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FF1611" w:rsidRDefault="009F59C2" w:rsidP="0034177C">
      <w:pPr>
        <w:jc w:val="right"/>
        <w:rPr>
          <w:rFonts w:ascii="Arial" w:hAnsi="Arial" w:cs="Arial"/>
          <w:b/>
          <w:sz w:val="16"/>
          <w:szCs w:val="16"/>
          <w:lang w:eastAsia="es-ES"/>
        </w:rPr>
      </w:pPr>
      <w:bookmarkStart w:id="0" w:name="_Hlk28946138"/>
      <w:bookmarkStart w:id="1" w:name="_Hlk29548183"/>
      <w:r w:rsidRPr="00FF1611">
        <w:rPr>
          <w:rFonts w:ascii="Arial" w:hAnsi="Arial" w:cs="Arial"/>
          <w:b/>
          <w:sz w:val="16"/>
          <w:szCs w:val="16"/>
          <w:lang w:eastAsia="es-ES"/>
        </w:rPr>
        <w:tab/>
      </w:r>
      <w:r w:rsidR="0034177C" w:rsidRPr="00FF1611">
        <w:rPr>
          <w:rFonts w:ascii="Arial" w:hAnsi="Arial" w:cs="Arial"/>
          <w:b/>
          <w:sz w:val="16"/>
          <w:szCs w:val="16"/>
          <w:lang w:eastAsia="es-ES"/>
        </w:rPr>
        <w:t>CCE-DES-FM-17</w:t>
      </w:r>
    </w:p>
    <w:p w14:paraId="33FF83A2" w14:textId="77777777" w:rsidR="0034177C" w:rsidRPr="00193C11" w:rsidRDefault="0034177C" w:rsidP="007F6B46">
      <w:pPr>
        <w:spacing w:line="276" w:lineRule="auto"/>
        <w:jc w:val="both"/>
        <w:rPr>
          <w:rFonts w:ascii="Arial" w:eastAsia="Calibri" w:hAnsi="Arial" w:cs="Arial"/>
          <w:b/>
          <w:sz w:val="16"/>
          <w:szCs w:val="16"/>
        </w:rPr>
      </w:pPr>
    </w:p>
    <w:p w14:paraId="64F08AF7" w14:textId="1F8FDCEC" w:rsidR="00F1108B" w:rsidRPr="00FF1611" w:rsidRDefault="00702FE3" w:rsidP="1C21D850">
      <w:pPr>
        <w:jc w:val="both"/>
        <w:rPr>
          <w:rFonts w:ascii="Arial" w:eastAsia="Calibri" w:hAnsi="Arial" w:cs="Arial"/>
          <w:b/>
          <w:bCs/>
          <w:sz w:val="22"/>
          <w:lang w:val="es-ES"/>
        </w:rPr>
      </w:pPr>
      <w:bookmarkStart w:id="2" w:name="_Hlk35420410"/>
      <w:bookmarkEnd w:id="0"/>
      <w:bookmarkEnd w:id="1"/>
      <w:r w:rsidRPr="1C21D850">
        <w:rPr>
          <w:rFonts w:ascii="Arial" w:eastAsia="Calibri" w:hAnsi="Arial" w:cs="Arial"/>
          <w:b/>
          <w:bCs/>
          <w:sz w:val="22"/>
          <w:lang w:val="es-ES"/>
        </w:rPr>
        <w:t>URGENCIA MANIFIESTA</w:t>
      </w:r>
      <w:r w:rsidR="005E1574" w:rsidRPr="1C21D850">
        <w:rPr>
          <w:rFonts w:ascii="Arial" w:eastAsia="Calibri" w:hAnsi="Arial" w:cs="Arial"/>
          <w:b/>
          <w:bCs/>
          <w:sz w:val="22"/>
          <w:lang w:val="es-ES"/>
        </w:rPr>
        <w:t xml:space="preserve"> </w:t>
      </w:r>
      <w:r w:rsidR="00AF0058" w:rsidRPr="1C21D850">
        <w:rPr>
          <w:rFonts w:ascii="Arial" w:eastAsia="Calibri" w:hAnsi="Arial" w:cs="Arial"/>
          <w:b/>
          <w:bCs/>
          <w:color w:val="000000" w:themeColor="text1"/>
          <w:sz w:val="22"/>
        </w:rPr>
        <w:t xml:space="preserve">– </w:t>
      </w:r>
      <w:r w:rsidRPr="1C21D850">
        <w:rPr>
          <w:rFonts w:ascii="Arial" w:eastAsia="Calibri" w:hAnsi="Arial" w:cs="Arial"/>
          <w:b/>
          <w:bCs/>
          <w:sz w:val="22"/>
          <w:lang w:val="es-ES"/>
        </w:rPr>
        <w:t xml:space="preserve">Definición </w:t>
      </w:r>
      <w:r w:rsidR="00AF0058" w:rsidRPr="1C21D850">
        <w:rPr>
          <w:rFonts w:ascii="Arial" w:eastAsia="Calibri" w:hAnsi="Arial" w:cs="Arial"/>
          <w:b/>
          <w:bCs/>
          <w:color w:val="000000" w:themeColor="text1"/>
          <w:sz w:val="22"/>
        </w:rPr>
        <w:t xml:space="preserve">– </w:t>
      </w:r>
      <w:r w:rsidRPr="1C21D850">
        <w:rPr>
          <w:rFonts w:ascii="Arial" w:eastAsia="Calibri" w:hAnsi="Arial" w:cs="Arial"/>
          <w:b/>
          <w:bCs/>
          <w:sz w:val="22"/>
          <w:lang w:val="es-ES"/>
        </w:rPr>
        <w:t>Causal</w:t>
      </w:r>
      <w:r w:rsidR="690B0164" w:rsidRPr="1C21D850">
        <w:rPr>
          <w:rFonts w:ascii="Arial" w:eastAsia="Calibri" w:hAnsi="Arial" w:cs="Arial"/>
          <w:b/>
          <w:bCs/>
          <w:sz w:val="22"/>
          <w:lang w:val="es-ES"/>
        </w:rPr>
        <w:t xml:space="preserve"> </w:t>
      </w:r>
      <w:r w:rsidR="690B0164" w:rsidRPr="1C21D850">
        <w:rPr>
          <w:rFonts w:ascii="Arial" w:eastAsia="Calibri" w:hAnsi="Arial" w:cs="Arial"/>
          <w:b/>
          <w:bCs/>
          <w:color w:val="000000" w:themeColor="text1"/>
          <w:sz w:val="22"/>
        </w:rPr>
        <w:t>–</w:t>
      </w:r>
      <w:r w:rsidRPr="1C21D850">
        <w:rPr>
          <w:rFonts w:ascii="Arial" w:eastAsia="Calibri" w:hAnsi="Arial" w:cs="Arial"/>
          <w:b/>
          <w:bCs/>
          <w:sz w:val="22"/>
          <w:lang w:val="es-ES"/>
        </w:rPr>
        <w:t xml:space="preserve"> </w:t>
      </w:r>
      <w:r w:rsidR="01547C0B" w:rsidRPr="1C21D850">
        <w:rPr>
          <w:rFonts w:ascii="Arial" w:eastAsia="Calibri" w:hAnsi="Arial" w:cs="Arial"/>
          <w:b/>
          <w:bCs/>
          <w:sz w:val="22"/>
          <w:lang w:val="es-ES"/>
        </w:rPr>
        <w:t>C</w:t>
      </w:r>
      <w:r w:rsidRPr="1C21D850">
        <w:rPr>
          <w:rFonts w:ascii="Arial" w:eastAsia="Calibri" w:hAnsi="Arial" w:cs="Arial"/>
          <w:b/>
          <w:bCs/>
          <w:sz w:val="22"/>
          <w:lang w:val="es-ES"/>
        </w:rPr>
        <w:t xml:space="preserve">ontratación </w:t>
      </w:r>
      <w:r w:rsidR="00963C15" w:rsidRPr="1C21D850">
        <w:rPr>
          <w:rFonts w:ascii="Arial" w:eastAsia="Calibri" w:hAnsi="Arial" w:cs="Arial"/>
          <w:b/>
          <w:bCs/>
          <w:sz w:val="22"/>
          <w:lang w:val="es-ES"/>
        </w:rPr>
        <w:t>directa</w:t>
      </w:r>
    </w:p>
    <w:bookmarkEnd w:id="2"/>
    <w:p w14:paraId="6627C2DB" w14:textId="77777777" w:rsidR="006B4D31" w:rsidRPr="00FF1611" w:rsidRDefault="006B4D31" w:rsidP="00F1108B">
      <w:pPr>
        <w:jc w:val="both"/>
        <w:rPr>
          <w:rFonts w:ascii="Arial" w:eastAsia="Calibri" w:hAnsi="Arial" w:cs="Arial"/>
          <w:sz w:val="22"/>
          <w:lang w:val="es-ES_tradnl"/>
        </w:rPr>
      </w:pPr>
    </w:p>
    <w:p w14:paraId="40A0867F" w14:textId="6C5DBD4C" w:rsidR="00E23337" w:rsidRDefault="002C10CF" w:rsidP="00E23337">
      <w:pPr>
        <w:spacing w:after="120"/>
        <w:jc w:val="both"/>
        <w:rPr>
          <w:rFonts w:ascii="Arial" w:eastAsia="Calibri" w:hAnsi="Arial" w:cs="Arial"/>
          <w:sz w:val="20"/>
          <w:lang w:val="es-ES_tradnl"/>
        </w:rPr>
      </w:pPr>
      <w:r w:rsidRPr="000408FE">
        <w:rPr>
          <w:rFonts w:ascii="Arial" w:eastAsia="Calibri" w:hAnsi="Arial" w:cs="Arial"/>
          <w:sz w:val="20"/>
          <w:lang w:val="es-ES_tradnl"/>
        </w:rPr>
        <w:t>[…]</w:t>
      </w:r>
      <w:r>
        <w:rPr>
          <w:rFonts w:ascii="Arial" w:eastAsia="Calibri" w:hAnsi="Arial" w:cs="Arial"/>
          <w:sz w:val="20"/>
          <w:lang w:val="es-ES_tradnl"/>
        </w:rPr>
        <w:t xml:space="preserve"> </w:t>
      </w:r>
      <w:r w:rsidR="008D3080" w:rsidRPr="008D3080">
        <w:rPr>
          <w:rFonts w:ascii="Arial" w:eastAsia="Calibri" w:hAnsi="Arial" w:cs="Arial"/>
          <w:sz w:val="20"/>
          <w:lang w:val="es-ES_tradnl"/>
        </w:rPr>
        <w:t>el artículo 42 de la Ley 80 define la urgencia manifiesta como una circunstancia que exige, con carácter apremiante,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r w:rsidR="008D3080">
        <w:rPr>
          <w:rFonts w:ascii="Arial" w:eastAsia="Calibri" w:hAnsi="Arial" w:cs="Arial"/>
          <w:sz w:val="20"/>
          <w:lang w:val="es-ES_tradnl"/>
        </w:rPr>
        <w:t>.</w:t>
      </w:r>
    </w:p>
    <w:p w14:paraId="0CCBB2C2" w14:textId="69548449" w:rsidR="00963C15" w:rsidRDefault="008D3080" w:rsidP="00AA6499">
      <w:pPr>
        <w:jc w:val="both"/>
        <w:rPr>
          <w:rFonts w:ascii="Arial" w:eastAsia="Calibri" w:hAnsi="Arial" w:cs="Arial"/>
          <w:sz w:val="20"/>
          <w:lang w:val="es-ES_tradnl"/>
        </w:rPr>
      </w:pPr>
      <w:r w:rsidRPr="008D3080">
        <w:rPr>
          <w:rFonts w:ascii="Arial" w:eastAsia="Calibri" w:hAnsi="Arial" w:cs="Arial"/>
          <w:sz w:val="20"/>
          <w:lang w:val="es-ES_tradnl"/>
        </w:rPr>
        <w:t>En esos casos excepcionales, que comprometen 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confieren un fundamento adicional a esta causal de contratación directa.</w:t>
      </w:r>
    </w:p>
    <w:p w14:paraId="09F7E976" w14:textId="77777777" w:rsidR="008D3080" w:rsidRPr="00FF1611" w:rsidRDefault="008D3080" w:rsidP="00AA6499">
      <w:pPr>
        <w:jc w:val="both"/>
        <w:rPr>
          <w:rFonts w:ascii="Arial" w:eastAsia="Calibri" w:hAnsi="Arial" w:cs="Arial"/>
          <w:b/>
          <w:sz w:val="22"/>
          <w:lang w:val="es-ES_tradnl"/>
        </w:rPr>
      </w:pPr>
    </w:p>
    <w:p w14:paraId="425E4D16" w14:textId="74492378" w:rsidR="006B4D31" w:rsidRPr="00FF1611" w:rsidRDefault="00963C15" w:rsidP="00AA6499">
      <w:pPr>
        <w:jc w:val="both"/>
        <w:rPr>
          <w:rFonts w:ascii="Arial" w:eastAsia="Calibri" w:hAnsi="Arial" w:cs="Arial"/>
          <w:b/>
          <w:bCs/>
          <w:sz w:val="22"/>
          <w:lang w:val="es-ES"/>
        </w:rPr>
      </w:pPr>
      <w:r w:rsidRPr="1C21D850">
        <w:rPr>
          <w:rFonts w:ascii="Arial" w:eastAsia="Calibri" w:hAnsi="Arial" w:cs="Arial"/>
          <w:b/>
          <w:bCs/>
          <w:sz w:val="22"/>
          <w:lang w:val="es-ES"/>
        </w:rPr>
        <w:t xml:space="preserve">CALAMIDAD PÚBLICA Y DESASTRE </w:t>
      </w:r>
      <w:r w:rsidR="00AF0058" w:rsidRPr="1C21D850">
        <w:rPr>
          <w:rFonts w:ascii="Arial" w:eastAsia="Calibri" w:hAnsi="Arial" w:cs="Arial"/>
          <w:b/>
          <w:bCs/>
          <w:color w:val="000000" w:themeColor="text1"/>
          <w:sz w:val="22"/>
        </w:rPr>
        <w:t xml:space="preserve">– </w:t>
      </w:r>
      <w:r w:rsidRPr="1C21D850">
        <w:rPr>
          <w:rFonts w:ascii="Arial" w:eastAsia="Calibri" w:hAnsi="Arial" w:cs="Arial"/>
          <w:b/>
          <w:bCs/>
          <w:sz w:val="22"/>
          <w:lang w:val="es-ES"/>
        </w:rPr>
        <w:t xml:space="preserve">Diferencia </w:t>
      </w:r>
      <w:r w:rsidR="5731C894" w:rsidRPr="1C21D850">
        <w:rPr>
          <w:rFonts w:ascii="Arial" w:eastAsia="Calibri" w:hAnsi="Arial" w:cs="Arial"/>
          <w:b/>
          <w:bCs/>
          <w:color w:val="000000" w:themeColor="text1"/>
          <w:sz w:val="22"/>
        </w:rPr>
        <w:t>– R</w:t>
      </w:r>
      <w:r w:rsidRPr="1C21D850">
        <w:rPr>
          <w:rFonts w:ascii="Arial" w:eastAsia="Calibri" w:hAnsi="Arial" w:cs="Arial"/>
          <w:b/>
          <w:bCs/>
          <w:sz w:val="22"/>
          <w:lang w:val="es-ES"/>
        </w:rPr>
        <w:t xml:space="preserve">elación </w:t>
      </w:r>
      <w:r w:rsidR="07279C88" w:rsidRPr="1C21D850">
        <w:rPr>
          <w:rFonts w:ascii="Arial" w:eastAsia="Calibri" w:hAnsi="Arial" w:cs="Arial"/>
          <w:b/>
          <w:bCs/>
          <w:color w:val="000000" w:themeColor="text1"/>
          <w:sz w:val="22"/>
        </w:rPr>
        <w:t>– U</w:t>
      </w:r>
      <w:bookmarkStart w:id="3" w:name="_Hlk36233079"/>
      <w:proofErr w:type="spellStart"/>
      <w:r w:rsidRPr="1C21D850">
        <w:rPr>
          <w:rFonts w:ascii="Arial" w:eastAsia="Calibri" w:hAnsi="Arial" w:cs="Arial"/>
          <w:b/>
          <w:bCs/>
          <w:sz w:val="22"/>
          <w:lang w:val="es-ES"/>
        </w:rPr>
        <w:t>rgencia</w:t>
      </w:r>
      <w:proofErr w:type="spellEnd"/>
      <w:r w:rsidRPr="1C21D850">
        <w:rPr>
          <w:rFonts w:ascii="Arial" w:eastAsia="Calibri" w:hAnsi="Arial" w:cs="Arial"/>
          <w:b/>
          <w:bCs/>
          <w:sz w:val="22"/>
          <w:lang w:val="es-ES"/>
        </w:rPr>
        <w:t xml:space="preserve"> manifiesta </w:t>
      </w:r>
    </w:p>
    <w:bookmarkEnd w:id="3"/>
    <w:p w14:paraId="6DEC82EB" w14:textId="77777777" w:rsidR="006B4D31" w:rsidRPr="00FF1611" w:rsidRDefault="006B4D31" w:rsidP="00AA6499">
      <w:pPr>
        <w:jc w:val="both"/>
        <w:rPr>
          <w:rFonts w:ascii="Arial" w:eastAsia="Calibri" w:hAnsi="Arial" w:cs="Arial"/>
          <w:sz w:val="20"/>
          <w:lang w:val="es-ES_tradnl"/>
        </w:rPr>
      </w:pPr>
    </w:p>
    <w:p w14:paraId="37C43991" w14:textId="77777777" w:rsidR="00DF53D8" w:rsidRDefault="000408FE" w:rsidP="00AA6499">
      <w:pPr>
        <w:jc w:val="both"/>
        <w:rPr>
          <w:rFonts w:ascii="Arial" w:eastAsia="Calibri" w:hAnsi="Arial" w:cs="Arial"/>
          <w:sz w:val="20"/>
          <w:lang w:val="es-ES_tradnl"/>
        </w:rPr>
      </w:pPr>
      <w:r w:rsidRPr="000408FE">
        <w:rPr>
          <w:rFonts w:ascii="Arial" w:eastAsia="Calibri" w:hAnsi="Arial" w:cs="Arial"/>
          <w:sz w:val="20"/>
          <w:lang w:val="es-ES_tradnl"/>
        </w:rPr>
        <w:t>De conformidad con el artículo 2, numeral 4º, literal a), de la Ley 1150 de 2007, la urgencia manifiesta es una causal de contratación directa. Según el artículo 4, numerales 5 y 8, de la Ley 1523 de 2012, las situaciones de calamidad pública o de desastre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situaciones que deben ser declaradas por el Presidente de la República, para el caso del desastre; o el alcalde o el gobernador, para la calamidad pública.</w:t>
      </w:r>
      <w:r>
        <w:rPr>
          <w:rFonts w:ascii="Arial" w:eastAsia="Calibri" w:hAnsi="Arial" w:cs="Arial"/>
          <w:sz w:val="20"/>
          <w:lang w:val="es-ES_tradnl"/>
        </w:rPr>
        <w:t xml:space="preserve"> </w:t>
      </w:r>
    </w:p>
    <w:p w14:paraId="48910B9B" w14:textId="17427E8D" w:rsidR="005E1574" w:rsidRPr="00FF1611" w:rsidRDefault="00DF53D8" w:rsidP="0A8CD11C">
      <w:pPr>
        <w:jc w:val="both"/>
        <w:rPr>
          <w:rFonts w:ascii="Arial" w:eastAsia="Calibri" w:hAnsi="Arial" w:cs="Arial"/>
          <w:sz w:val="20"/>
          <w:szCs w:val="20"/>
          <w:lang w:val="es-ES"/>
        </w:rPr>
      </w:pPr>
      <w:r w:rsidRPr="0A8CD11C">
        <w:rPr>
          <w:rFonts w:ascii="Arial" w:eastAsia="Calibri" w:hAnsi="Arial" w:cs="Arial"/>
          <w:sz w:val="20"/>
          <w:szCs w:val="20"/>
          <w:lang w:val="es-ES"/>
        </w:rPr>
        <w:t xml:space="preserve">[…] </w:t>
      </w:r>
      <w:r w:rsidR="0170417B" w:rsidRPr="0A8CD11C">
        <w:rPr>
          <w:rFonts w:ascii="Arial" w:eastAsia="Calibri" w:hAnsi="Arial" w:cs="Arial"/>
          <w:sz w:val="20"/>
          <w:szCs w:val="20"/>
          <w:lang w:val="es-ES"/>
        </w:rPr>
        <w:t>l</w:t>
      </w:r>
      <w:r w:rsidR="000408FE" w:rsidRPr="0A8CD11C">
        <w:rPr>
          <w:rFonts w:ascii="Arial" w:eastAsia="Calibri" w:hAnsi="Arial" w:cs="Arial"/>
          <w:sz w:val="20"/>
          <w:szCs w:val="20"/>
          <w:lang w:val="es-ES"/>
        </w:rPr>
        <w:t>a ocurrencia de las dos situaciones mencionadas, por sí mismas, no son causales de contratación directa; aunque –de conformidad con el artículo 42 de la Ley 80 de 1993– son el fundamento fáctico y jurídico para declarar luego, en forma expresa, la «urgencia manifiesta», regulada en el artículo 42 de la Ley 80 de 1993, relacionada con la necesidad de conjurar situaciones excepcionales relacionadas con hechos de calamidad o constitutivos de fuerza mayor o desastre que demanden actuaciones inmediatas.</w:t>
      </w:r>
    </w:p>
    <w:p w14:paraId="19091BF8" w14:textId="77777777" w:rsidR="00963C15" w:rsidRPr="00FF1611" w:rsidRDefault="00963C15" w:rsidP="00963C15">
      <w:pPr>
        <w:jc w:val="both"/>
        <w:rPr>
          <w:rFonts w:ascii="Arial" w:eastAsia="Calibri" w:hAnsi="Arial" w:cs="Arial"/>
          <w:sz w:val="20"/>
          <w:lang w:val="es-ES_tradnl"/>
        </w:rPr>
      </w:pPr>
    </w:p>
    <w:p w14:paraId="5C888167" w14:textId="752F6483" w:rsidR="0005742B" w:rsidRPr="00FF1611" w:rsidRDefault="0005742B" w:rsidP="0005742B">
      <w:pPr>
        <w:jc w:val="both"/>
        <w:rPr>
          <w:rFonts w:ascii="Arial" w:eastAsia="Calibri" w:hAnsi="Arial" w:cs="Arial"/>
          <w:b/>
          <w:sz w:val="22"/>
          <w:lang w:val="es-ES_tradnl"/>
        </w:rPr>
      </w:pPr>
      <w:r w:rsidRPr="00FF1611">
        <w:rPr>
          <w:rFonts w:ascii="Arial" w:eastAsia="Calibri" w:hAnsi="Arial" w:cs="Arial"/>
          <w:b/>
          <w:sz w:val="22"/>
          <w:lang w:val="es-ES_tradnl"/>
        </w:rPr>
        <w:t xml:space="preserve">CALAMIDAD PÚBLICA Y DESASTRE </w:t>
      </w:r>
      <w:r w:rsidR="00AF0058" w:rsidRPr="006C15D5">
        <w:rPr>
          <w:rFonts w:ascii="Arial" w:eastAsia="Calibri" w:hAnsi="Arial" w:cs="Arial"/>
          <w:b/>
          <w:color w:val="000000" w:themeColor="text1"/>
          <w:sz w:val="22"/>
        </w:rPr>
        <w:t xml:space="preserve">– </w:t>
      </w:r>
      <w:r w:rsidRPr="00FF1611">
        <w:rPr>
          <w:rFonts w:ascii="Arial" w:eastAsia="Calibri" w:hAnsi="Arial" w:cs="Arial"/>
          <w:b/>
          <w:sz w:val="22"/>
          <w:lang w:val="es-ES_tradnl"/>
        </w:rPr>
        <w:t>Declaración previa</w:t>
      </w:r>
    </w:p>
    <w:p w14:paraId="7BD923DB" w14:textId="77777777" w:rsidR="0005742B" w:rsidRPr="00FF1611" w:rsidRDefault="0005742B" w:rsidP="0005742B">
      <w:pPr>
        <w:jc w:val="both"/>
        <w:rPr>
          <w:rFonts w:ascii="Arial" w:eastAsia="Calibri" w:hAnsi="Arial" w:cs="Arial"/>
          <w:sz w:val="20"/>
          <w:lang w:val="es-ES_tradnl"/>
        </w:rPr>
      </w:pPr>
    </w:p>
    <w:p w14:paraId="7DF1EA57" w14:textId="6D5AC10E" w:rsidR="00DF53D8" w:rsidRDefault="00DF53D8" w:rsidP="0A8CD11C">
      <w:pPr>
        <w:tabs>
          <w:tab w:val="left" w:pos="426"/>
        </w:tabs>
        <w:spacing w:after="120"/>
        <w:jc w:val="both"/>
        <w:rPr>
          <w:rFonts w:ascii="Arial" w:eastAsia="Calibri" w:hAnsi="Arial" w:cs="Arial"/>
          <w:sz w:val="20"/>
          <w:szCs w:val="20"/>
          <w:lang w:val="es-ES"/>
        </w:rPr>
      </w:pPr>
      <w:r w:rsidRPr="0A8CD11C">
        <w:rPr>
          <w:rFonts w:ascii="Arial" w:eastAsia="Calibri" w:hAnsi="Arial" w:cs="Arial"/>
          <w:sz w:val="20"/>
          <w:szCs w:val="20"/>
          <w:lang w:val="es-ES"/>
        </w:rPr>
        <w:t xml:space="preserve">[…] </w:t>
      </w:r>
      <w:r w:rsidR="4D7E38F1" w:rsidRPr="0A8CD11C">
        <w:rPr>
          <w:rFonts w:ascii="Arial" w:eastAsia="Calibri" w:hAnsi="Arial" w:cs="Arial"/>
          <w:sz w:val="20"/>
          <w:szCs w:val="20"/>
          <w:lang w:val="es-ES"/>
        </w:rPr>
        <w:t>p</w:t>
      </w:r>
      <w:r w:rsidR="000408FE" w:rsidRPr="0A8CD11C">
        <w:rPr>
          <w:rFonts w:ascii="Arial" w:eastAsia="Calibri" w:hAnsi="Arial" w:cs="Arial"/>
          <w:sz w:val="20"/>
          <w:szCs w:val="20"/>
          <w:lang w:val="es-ES"/>
        </w:rPr>
        <w:t xml:space="preserve">ara contratar directamente no basta con la declaración de desastre o de calamidad; se necesitan dos (2) actos administrativos, concurrentes, para que se pueda contratar directamente por urgencia manifiesta: i) el primero en el tiempo, la declaración de la situación de calamidad pública o la declaración de la situación de desastre, de conformidad con los artículos comentados de la Ley 1523 de 2012; y </w:t>
      </w:r>
      <w:proofErr w:type="spellStart"/>
      <w:r w:rsidR="000408FE" w:rsidRPr="0A8CD11C">
        <w:rPr>
          <w:rFonts w:ascii="Arial" w:eastAsia="Calibri" w:hAnsi="Arial" w:cs="Arial"/>
          <w:sz w:val="20"/>
          <w:szCs w:val="20"/>
          <w:lang w:val="es-ES"/>
        </w:rPr>
        <w:t>ii</w:t>
      </w:r>
      <w:proofErr w:type="spellEnd"/>
      <w:r w:rsidR="000408FE" w:rsidRPr="0A8CD11C">
        <w:rPr>
          <w:rFonts w:ascii="Arial" w:eastAsia="Calibri" w:hAnsi="Arial" w:cs="Arial"/>
          <w:sz w:val="20"/>
          <w:szCs w:val="20"/>
          <w:lang w:val="es-ES"/>
        </w:rPr>
        <w:t>) el segundo, la declaración propiamente dicha de «urgencia manifiesta», de que trata el art. 42 del Estatuto General de Contratación, amparado o fundamentado en la declaración previa del desastre o calamidad.</w:t>
      </w:r>
    </w:p>
    <w:p w14:paraId="70577E5A" w14:textId="77777777" w:rsidR="00DF53D8" w:rsidRDefault="000408FE" w:rsidP="00DF53D8">
      <w:pPr>
        <w:tabs>
          <w:tab w:val="left" w:pos="426"/>
        </w:tabs>
        <w:spacing w:after="120"/>
        <w:jc w:val="both"/>
        <w:rPr>
          <w:rFonts w:ascii="Arial" w:eastAsia="Calibri" w:hAnsi="Arial" w:cs="Arial"/>
          <w:sz w:val="20"/>
          <w:lang w:val="es-ES_tradnl"/>
        </w:rPr>
      </w:pPr>
      <w:r w:rsidRPr="000408FE">
        <w:rPr>
          <w:rFonts w:ascii="Arial" w:eastAsia="Calibri" w:hAnsi="Arial" w:cs="Arial"/>
          <w:sz w:val="20"/>
          <w:lang w:val="es-ES_tradnl"/>
        </w:rPr>
        <w:t xml:space="preserve">Sin el primer acto administrativo no es posible expedir el segundo, es decir, para declarar la urgencia manifiesta es imprescindible que el presidente de la república o el gobernador o el alcalde, según el caso, hayan declarado la situación de desastre o la declaración de calamidad. Lo anterior, porque la situación de calamidad pública o la situación de desastre depende tanto de la ocurrencia de los </w:t>
      </w:r>
      <w:r w:rsidRPr="000408FE">
        <w:rPr>
          <w:rFonts w:ascii="Arial" w:eastAsia="Calibri" w:hAnsi="Arial" w:cs="Arial"/>
          <w:sz w:val="20"/>
          <w:lang w:val="es-ES_tradnl"/>
        </w:rPr>
        <w:lastRenderedPageBreak/>
        <w:t>hechos que dan lugar a las mismas como de la declaración del órgano competente, de manera que ninguna se configura a falta de alguna de estas condiciones.</w:t>
      </w:r>
    </w:p>
    <w:p w14:paraId="3DD59D32" w14:textId="67974299" w:rsidR="00F1108B" w:rsidRDefault="000408FE" w:rsidP="00DF53D8">
      <w:pPr>
        <w:tabs>
          <w:tab w:val="left" w:pos="426"/>
        </w:tabs>
        <w:spacing w:after="120"/>
        <w:jc w:val="both"/>
        <w:rPr>
          <w:rFonts w:ascii="Arial" w:eastAsia="Calibri" w:hAnsi="Arial" w:cs="Arial"/>
          <w:sz w:val="20"/>
          <w:lang w:val="es-ES_tradnl"/>
        </w:rPr>
      </w:pPr>
      <w:r w:rsidRPr="000408FE">
        <w:rPr>
          <w:rFonts w:ascii="Arial" w:eastAsia="Calibri" w:hAnsi="Arial" w:cs="Arial"/>
          <w:sz w:val="20"/>
          <w:lang w:val="es-ES_tradnl"/>
        </w:rPr>
        <w:t>Por lo tanto, como una autoridad diferente al presidente de la república, o al gobernador y el alcalde –por ejemplo, los ministros, directores o presidentes de agencias, directores de establecimientos públicos, de sociedades de economía mixta, etc.–, carece de competencia para declarar cualquiera de estas dos situaciones, deben esperar a que se dicten los actos respectivos para fundamentar la declaración de urgencia manifiesta en la situación de desastre o en la situación de calamidad</w:t>
      </w:r>
      <w:r>
        <w:rPr>
          <w:rFonts w:ascii="Arial" w:eastAsia="Calibri" w:hAnsi="Arial" w:cs="Arial"/>
          <w:sz w:val="20"/>
          <w:lang w:val="es-ES_tradnl"/>
        </w:rPr>
        <w:t>.</w:t>
      </w:r>
      <w:r w:rsidR="00F1108B" w:rsidRPr="00FF1611">
        <w:rPr>
          <w:rFonts w:ascii="Arial" w:eastAsia="Calibri" w:hAnsi="Arial" w:cs="Arial"/>
          <w:sz w:val="20"/>
          <w:lang w:val="es-ES_tradnl"/>
        </w:rPr>
        <w:tab/>
      </w:r>
    </w:p>
    <w:p w14:paraId="297786DE" w14:textId="697DAE84" w:rsidR="00897F5B" w:rsidRDefault="00897F5B" w:rsidP="000408FE">
      <w:pPr>
        <w:tabs>
          <w:tab w:val="left" w:pos="426"/>
        </w:tabs>
        <w:jc w:val="both"/>
        <w:rPr>
          <w:rFonts w:ascii="Arial" w:eastAsia="Calibri" w:hAnsi="Arial" w:cs="Arial"/>
          <w:sz w:val="20"/>
          <w:lang w:val="es-ES_tradnl"/>
        </w:rPr>
      </w:pPr>
    </w:p>
    <w:p w14:paraId="49AB9FFC" w14:textId="3F0529DE" w:rsidR="00B94F30" w:rsidRDefault="00B94F30" w:rsidP="00B94F30">
      <w:pPr>
        <w:jc w:val="both"/>
        <w:rPr>
          <w:rFonts w:ascii="Arial" w:eastAsia="Calibri" w:hAnsi="Arial" w:cs="Arial"/>
          <w:b/>
          <w:sz w:val="22"/>
          <w:lang w:val="es-ES_tradnl"/>
        </w:rPr>
      </w:pPr>
      <w:r w:rsidRPr="003108A3">
        <w:rPr>
          <w:rFonts w:ascii="Arial" w:eastAsia="Calibri" w:hAnsi="Arial" w:cs="Arial"/>
          <w:b/>
          <w:sz w:val="22"/>
          <w:lang w:val="es-ES_tradnl"/>
        </w:rPr>
        <w:t xml:space="preserve">CALAMIDAD PÚBLICA Y DESASTRE </w:t>
      </w:r>
      <w:r w:rsidR="00AF0058" w:rsidRPr="006C15D5">
        <w:rPr>
          <w:rFonts w:ascii="Arial" w:eastAsia="Calibri" w:hAnsi="Arial" w:cs="Arial"/>
          <w:b/>
          <w:color w:val="000000" w:themeColor="text1"/>
          <w:sz w:val="22"/>
        </w:rPr>
        <w:t>–</w:t>
      </w:r>
      <w:r w:rsidRPr="003108A3">
        <w:rPr>
          <w:rFonts w:ascii="Arial" w:eastAsia="Calibri" w:hAnsi="Arial" w:cs="Arial"/>
          <w:b/>
          <w:sz w:val="22"/>
          <w:lang w:val="es-ES_tradnl"/>
        </w:rPr>
        <w:t xml:space="preserve"> </w:t>
      </w:r>
      <w:r w:rsidR="002C10CF">
        <w:rPr>
          <w:rFonts w:ascii="Arial" w:eastAsia="Calibri" w:hAnsi="Arial" w:cs="Arial"/>
          <w:b/>
          <w:sz w:val="22"/>
          <w:lang w:val="es-ES_tradnl"/>
        </w:rPr>
        <w:t xml:space="preserve">Exclusión parcial </w:t>
      </w:r>
      <w:r w:rsidR="002C10CF" w:rsidRPr="006C15D5">
        <w:rPr>
          <w:rFonts w:ascii="Arial" w:eastAsia="Calibri" w:hAnsi="Arial" w:cs="Arial"/>
          <w:b/>
          <w:color w:val="000000" w:themeColor="text1"/>
          <w:sz w:val="22"/>
        </w:rPr>
        <w:t>–</w:t>
      </w:r>
      <w:r w:rsidR="002C10CF">
        <w:rPr>
          <w:rFonts w:ascii="Arial" w:eastAsia="Calibri" w:hAnsi="Arial" w:cs="Arial"/>
          <w:b/>
          <w:color w:val="000000" w:themeColor="text1"/>
          <w:sz w:val="22"/>
        </w:rPr>
        <w:t xml:space="preserve"> </w:t>
      </w:r>
      <w:r>
        <w:rPr>
          <w:rFonts w:ascii="Arial" w:eastAsia="Calibri" w:hAnsi="Arial" w:cs="Arial"/>
          <w:b/>
          <w:sz w:val="22"/>
          <w:lang w:val="es-ES_tradnl"/>
        </w:rPr>
        <w:t>Ley 80 de 1993</w:t>
      </w:r>
    </w:p>
    <w:p w14:paraId="58257571" w14:textId="77777777" w:rsidR="00B94F30" w:rsidRPr="00FF1611" w:rsidRDefault="00B94F30" w:rsidP="00B94F30">
      <w:pPr>
        <w:jc w:val="both"/>
        <w:rPr>
          <w:rFonts w:ascii="Arial" w:eastAsia="Calibri" w:hAnsi="Arial" w:cs="Arial"/>
          <w:sz w:val="20"/>
          <w:lang w:val="es-ES_tradnl"/>
        </w:rPr>
      </w:pPr>
    </w:p>
    <w:p w14:paraId="16213EBD" w14:textId="174DD7E1" w:rsidR="00D90B94" w:rsidRDefault="00B94F30" w:rsidP="00C644F7">
      <w:pPr>
        <w:spacing w:after="120"/>
        <w:jc w:val="both"/>
        <w:rPr>
          <w:rFonts w:ascii="Arial" w:eastAsia="Calibri" w:hAnsi="Arial" w:cs="Arial"/>
          <w:sz w:val="20"/>
          <w:lang w:val="es-ES_tradnl"/>
        </w:rPr>
      </w:pPr>
      <w:r w:rsidRPr="008A0E71">
        <w:rPr>
          <w:rFonts w:ascii="Arial" w:eastAsia="Calibri" w:hAnsi="Arial" w:cs="Arial"/>
          <w:sz w:val="20"/>
          <w:lang w:val="es-ES_tradnl"/>
        </w:rPr>
        <w:t>Si bien la necesidad de contar con los dos actos administrativos anteriormente mencionados es un principio general, para el común de las entidades estatales, es necesario considerar el matiz introducido por el artículo 66 de la Ley 1523 de 2012, hipótesis en la cual basta declarar la situación de desastre o la situación de calamidad pública para contratar con el derecho privado, y los principios de la función administrativa y de la gestión fiscal.</w:t>
      </w:r>
      <w:r>
        <w:rPr>
          <w:rFonts w:ascii="Arial" w:eastAsia="Calibri" w:hAnsi="Arial" w:cs="Arial"/>
          <w:sz w:val="20"/>
          <w:lang w:val="es-ES_tradnl"/>
        </w:rPr>
        <w:t xml:space="preserve"> </w:t>
      </w:r>
    </w:p>
    <w:p w14:paraId="205F92BB" w14:textId="147A0334" w:rsidR="00193C11" w:rsidRDefault="00193C11" w:rsidP="00C644F7">
      <w:pPr>
        <w:spacing w:after="120"/>
        <w:jc w:val="both"/>
        <w:rPr>
          <w:rFonts w:ascii="Arial" w:eastAsia="Calibri" w:hAnsi="Arial" w:cs="Arial"/>
          <w:sz w:val="20"/>
          <w:lang w:val="es-ES_tradnl"/>
        </w:rPr>
      </w:pPr>
      <w:r>
        <w:rPr>
          <w:rFonts w:ascii="Arial" w:eastAsia="Calibri" w:hAnsi="Arial" w:cs="Arial"/>
          <w:sz w:val="20"/>
          <w:lang w:val="es-ES_tradnl"/>
        </w:rPr>
        <w:t>[…]</w:t>
      </w:r>
    </w:p>
    <w:p w14:paraId="3BD416DD" w14:textId="77777777" w:rsidR="00D90B94" w:rsidRDefault="00B94F30" w:rsidP="00C644F7">
      <w:pPr>
        <w:spacing w:after="120"/>
        <w:jc w:val="both"/>
        <w:rPr>
          <w:rFonts w:ascii="Arial" w:eastAsia="Calibri" w:hAnsi="Arial" w:cs="Arial"/>
          <w:sz w:val="20"/>
          <w:lang w:val="es-ES_tradnl"/>
        </w:rPr>
      </w:pPr>
      <w:r w:rsidRPr="008A0E71">
        <w:rPr>
          <w:rFonts w:ascii="Arial" w:eastAsia="Calibri" w:hAnsi="Arial" w:cs="Arial"/>
          <w:sz w:val="20"/>
          <w:lang w:val="es-ES_tradnl"/>
        </w:rPr>
        <w:t xml:space="preserve">Sin perjuicio de las potestades exorbitantes, la norma precedente exceptúa del Estatuto General de contratación los contratos «[…] relacionados directamente con las actividades de respuesta, de rehabilitación y reconstrucción de las zonas declaradas en situación de desastre o calamidad pública […]» celebrados por: i) la sociedad fiduciaria que administra los recursos del Fondo Nacional de Gestión del Riesgo, </w:t>
      </w:r>
      <w:proofErr w:type="spellStart"/>
      <w:r w:rsidRPr="008A0E71">
        <w:rPr>
          <w:rFonts w:ascii="Arial" w:eastAsia="Calibri" w:hAnsi="Arial" w:cs="Arial"/>
          <w:sz w:val="20"/>
          <w:lang w:val="es-ES_tradnl"/>
        </w:rPr>
        <w:t>ii</w:t>
      </w:r>
      <w:proofErr w:type="spellEnd"/>
      <w:r w:rsidRPr="008A0E71">
        <w:rPr>
          <w:rFonts w:ascii="Arial" w:eastAsia="Calibri" w:hAnsi="Arial" w:cs="Arial"/>
          <w:sz w:val="20"/>
          <w:lang w:val="es-ES_tradnl"/>
        </w:rPr>
        <w:t xml:space="preserve">) por las entidades ejecutoras que reciban recursos provenientes de este fondo y </w:t>
      </w:r>
      <w:proofErr w:type="spellStart"/>
      <w:r w:rsidRPr="008A0E71">
        <w:rPr>
          <w:rFonts w:ascii="Arial" w:eastAsia="Calibri" w:hAnsi="Arial" w:cs="Arial"/>
          <w:sz w:val="20"/>
          <w:lang w:val="es-ES_tradnl"/>
        </w:rPr>
        <w:t>iii</w:t>
      </w:r>
      <w:proofErr w:type="spellEnd"/>
      <w:r w:rsidRPr="008A0E71">
        <w:rPr>
          <w:rFonts w:ascii="Arial" w:eastAsia="Calibri" w:hAnsi="Arial" w:cs="Arial"/>
          <w:sz w:val="20"/>
          <w:lang w:val="es-ES_tradnl"/>
        </w:rPr>
        <w:t>) los celebrados por las entidades territoriales y sus fondos de gestión del riesgo.</w:t>
      </w:r>
      <w:r>
        <w:rPr>
          <w:rFonts w:ascii="Arial" w:eastAsia="Calibri" w:hAnsi="Arial" w:cs="Arial"/>
          <w:sz w:val="20"/>
          <w:lang w:val="es-ES_tradnl"/>
        </w:rPr>
        <w:t xml:space="preserve"> </w:t>
      </w:r>
    </w:p>
    <w:p w14:paraId="2AE639FD" w14:textId="77777777" w:rsidR="00D90B94" w:rsidRDefault="00B94F30" w:rsidP="56282692">
      <w:pPr>
        <w:spacing w:after="120"/>
        <w:jc w:val="both"/>
        <w:rPr>
          <w:rFonts w:ascii="Arial" w:eastAsia="Calibri" w:hAnsi="Arial" w:cs="Arial"/>
          <w:sz w:val="20"/>
          <w:szCs w:val="20"/>
          <w:lang w:val="es-ES"/>
        </w:rPr>
      </w:pPr>
      <w:r w:rsidRPr="56282692">
        <w:rPr>
          <w:rFonts w:ascii="Arial" w:eastAsia="Calibri" w:hAnsi="Arial" w:cs="Arial"/>
          <w:sz w:val="20"/>
          <w:szCs w:val="20"/>
          <w:lang w:val="es-ES"/>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p>
    <w:p w14:paraId="3E980376" w14:textId="1AAD2CAB" w:rsidR="00C644F7" w:rsidRDefault="00B94F30" w:rsidP="00193C11">
      <w:pPr>
        <w:jc w:val="both"/>
        <w:rPr>
          <w:rFonts w:ascii="Arial" w:eastAsia="Calibri" w:hAnsi="Arial" w:cs="Arial"/>
          <w:sz w:val="20"/>
          <w:szCs w:val="20"/>
          <w:lang w:val="es-ES"/>
        </w:rPr>
      </w:pPr>
      <w:r w:rsidRPr="56282692">
        <w:rPr>
          <w:rFonts w:ascii="Arial" w:eastAsia="Calibri" w:hAnsi="Arial" w:cs="Arial"/>
          <w:sz w:val="20"/>
          <w:szCs w:val="20"/>
          <w:lang w:val="es-ES"/>
        </w:rPr>
        <w:t xml:space="preserve">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5CA48D03" w14:textId="77777777" w:rsidR="00C644F7" w:rsidRDefault="00C644F7" w:rsidP="00193C11">
      <w:pPr>
        <w:jc w:val="both"/>
        <w:rPr>
          <w:rFonts w:ascii="Arial" w:eastAsia="Calibri" w:hAnsi="Arial" w:cs="Arial"/>
          <w:sz w:val="20"/>
          <w:lang w:val="es-ES_tradnl"/>
        </w:rPr>
      </w:pPr>
    </w:p>
    <w:p w14:paraId="74EC4ED3" w14:textId="77777777" w:rsidR="00F4469E" w:rsidRPr="00F4469E" w:rsidRDefault="00F4469E" w:rsidP="00193C11">
      <w:pPr>
        <w:jc w:val="both"/>
        <w:rPr>
          <w:rFonts w:ascii="Arial" w:eastAsia="Calibri" w:hAnsi="Arial" w:cs="Arial"/>
          <w:sz w:val="20"/>
          <w:lang w:val="es-ES_tradnl"/>
        </w:rPr>
      </w:pPr>
    </w:p>
    <w:p w14:paraId="5BE5AC3D" w14:textId="5A53A2D1" w:rsidR="00F1108B" w:rsidRPr="00FF1611" w:rsidRDefault="00F1108B" w:rsidP="00193C11">
      <w:pPr>
        <w:pStyle w:val="Default"/>
        <w:rPr>
          <w:b/>
          <w:sz w:val="22"/>
          <w:szCs w:val="20"/>
        </w:rPr>
      </w:pPr>
      <w:r w:rsidRPr="00FF1611">
        <w:rPr>
          <w:sz w:val="22"/>
          <w:szCs w:val="20"/>
        </w:rPr>
        <w:t xml:space="preserve">Bogotá D.C., </w:t>
      </w:r>
      <w:r w:rsidR="006D3833" w:rsidRPr="006D3833">
        <w:rPr>
          <w:b/>
          <w:bCs/>
          <w:sz w:val="22"/>
          <w:szCs w:val="20"/>
        </w:rPr>
        <w:t>10/04/2020</w:t>
      </w:r>
      <w:r w:rsidR="00E03228">
        <w:rPr>
          <w:b/>
          <w:bCs/>
          <w:sz w:val="22"/>
          <w:szCs w:val="20"/>
        </w:rPr>
        <w:t xml:space="preserve"> </w:t>
      </w:r>
      <w:r w:rsidR="00E03228">
        <w:rPr>
          <w:b/>
          <w:bCs/>
          <w:sz w:val="22"/>
          <w:szCs w:val="22"/>
        </w:rPr>
        <w:t>Hora 15:36:28s</w:t>
      </w:r>
    </w:p>
    <w:p w14:paraId="150D943A" w14:textId="0C98606C" w:rsidR="00F1108B" w:rsidRPr="00FF1611" w:rsidRDefault="00F1108B" w:rsidP="00F1108B">
      <w:pPr>
        <w:jc w:val="right"/>
        <w:rPr>
          <w:rFonts w:ascii="Arial" w:hAnsi="Arial" w:cs="Arial"/>
          <w:b/>
          <w:sz w:val="22"/>
          <w:szCs w:val="20"/>
        </w:rPr>
      </w:pPr>
      <w:proofErr w:type="spellStart"/>
      <w:r w:rsidRPr="00FF1611">
        <w:rPr>
          <w:rFonts w:ascii="Arial" w:hAnsi="Arial" w:cs="Arial"/>
          <w:b/>
          <w:sz w:val="22"/>
          <w:szCs w:val="20"/>
        </w:rPr>
        <w:t>N°</w:t>
      </w:r>
      <w:proofErr w:type="spellEnd"/>
      <w:r w:rsidRPr="00FF1611">
        <w:rPr>
          <w:rFonts w:ascii="Arial" w:hAnsi="Arial" w:cs="Arial"/>
          <w:b/>
          <w:sz w:val="22"/>
          <w:szCs w:val="20"/>
        </w:rPr>
        <w:t xml:space="preserve"> Radicado: </w:t>
      </w:r>
      <w:r w:rsidR="006D3833" w:rsidRPr="006D3833">
        <w:rPr>
          <w:rFonts w:ascii="Arial" w:hAnsi="Arial" w:cs="Arial"/>
          <w:b/>
          <w:sz w:val="22"/>
          <w:szCs w:val="20"/>
        </w:rPr>
        <w:t>2202013000002582</w:t>
      </w:r>
    </w:p>
    <w:p w14:paraId="44FC3668" w14:textId="77777777" w:rsidR="00F1108B" w:rsidRPr="00FF1611" w:rsidRDefault="00F1108B" w:rsidP="00F1108B">
      <w:pPr>
        <w:rPr>
          <w:rFonts w:ascii="Arial" w:eastAsia="Calibri" w:hAnsi="Arial" w:cs="Arial"/>
          <w:sz w:val="20"/>
          <w:szCs w:val="20"/>
        </w:rPr>
      </w:pPr>
    </w:p>
    <w:p w14:paraId="1D4D8D66" w14:textId="77777777" w:rsidR="00193C11" w:rsidRDefault="00193C11" w:rsidP="00F1108B">
      <w:pPr>
        <w:rPr>
          <w:rFonts w:ascii="Arial" w:eastAsia="Calibri" w:hAnsi="Arial" w:cs="Arial"/>
          <w:sz w:val="22"/>
          <w:szCs w:val="20"/>
        </w:rPr>
      </w:pPr>
    </w:p>
    <w:p w14:paraId="1AC01C9C" w14:textId="5DA1A541" w:rsidR="00F1108B" w:rsidRPr="00FF1611" w:rsidRDefault="000A655A" w:rsidP="00F1108B">
      <w:pPr>
        <w:rPr>
          <w:rFonts w:ascii="Arial" w:eastAsia="Calibri" w:hAnsi="Arial" w:cs="Arial"/>
          <w:sz w:val="22"/>
          <w:szCs w:val="20"/>
        </w:rPr>
      </w:pPr>
      <w:r>
        <w:rPr>
          <w:rFonts w:ascii="Arial" w:eastAsia="Calibri" w:hAnsi="Arial" w:cs="Arial"/>
          <w:sz w:val="22"/>
          <w:szCs w:val="20"/>
        </w:rPr>
        <w:t>Doctor</w:t>
      </w:r>
      <w:r w:rsidR="00231AF0">
        <w:rPr>
          <w:rFonts w:ascii="Arial" w:eastAsia="Calibri" w:hAnsi="Arial" w:cs="Arial"/>
          <w:sz w:val="22"/>
          <w:szCs w:val="20"/>
        </w:rPr>
        <w:t xml:space="preserve"> </w:t>
      </w:r>
    </w:p>
    <w:p w14:paraId="7E980325" w14:textId="702B3225" w:rsidR="00D33F51" w:rsidRDefault="00D33F51" w:rsidP="00F1108B">
      <w:pPr>
        <w:rPr>
          <w:rFonts w:ascii="Arial" w:eastAsia="Calibri" w:hAnsi="Arial" w:cs="Arial"/>
          <w:b/>
          <w:sz w:val="22"/>
          <w:szCs w:val="20"/>
        </w:rPr>
      </w:pPr>
      <w:r w:rsidRPr="00D33F51">
        <w:rPr>
          <w:rFonts w:ascii="Arial" w:eastAsia="Calibri" w:hAnsi="Arial" w:cs="Arial"/>
          <w:b/>
          <w:sz w:val="22"/>
          <w:szCs w:val="20"/>
        </w:rPr>
        <w:t xml:space="preserve">LUIS CARLOS </w:t>
      </w:r>
      <w:bookmarkStart w:id="4" w:name="_Hlk36716671"/>
      <w:r>
        <w:rPr>
          <w:rFonts w:ascii="Arial" w:eastAsia="Calibri" w:hAnsi="Arial" w:cs="Arial"/>
          <w:b/>
          <w:sz w:val="22"/>
          <w:szCs w:val="20"/>
        </w:rPr>
        <w:t>Á</w:t>
      </w:r>
      <w:r w:rsidRPr="00D33F51">
        <w:rPr>
          <w:rFonts w:ascii="Arial" w:eastAsia="Calibri" w:hAnsi="Arial" w:cs="Arial"/>
          <w:b/>
          <w:sz w:val="22"/>
          <w:szCs w:val="20"/>
        </w:rPr>
        <w:t>LZATE RÍOS</w:t>
      </w:r>
      <w:bookmarkEnd w:id="4"/>
    </w:p>
    <w:p w14:paraId="0B8EA2DD" w14:textId="06A3DD9E" w:rsidR="00D33F51" w:rsidRDefault="00D33F51" w:rsidP="00F1108B">
      <w:pPr>
        <w:rPr>
          <w:rFonts w:ascii="Arial" w:eastAsia="Calibri" w:hAnsi="Arial" w:cs="Arial"/>
          <w:b/>
          <w:sz w:val="22"/>
          <w:szCs w:val="20"/>
        </w:rPr>
      </w:pPr>
      <w:r>
        <w:rPr>
          <w:rFonts w:ascii="Arial" w:eastAsia="Calibri" w:hAnsi="Arial" w:cs="Arial"/>
          <w:b/>
          <w:sz w:val="22"/>
          <w:szCs w:val="20"/>
        </w:rPr>
        <w:t xml:space="preserve">Magistrado del Tribunal Administrativo del Quindío </w:t>
      </w:r>
    </w:p>
    <w:p w14:paraId="0C515BDA" w14:textId="63458F51" w:rsidR="00F1108B" w:rsidRPr="00FF1611" w:rsidRDefault="00F1108B" w:rsidP="00F1108B">
      <w:pPr>
        <w:rPr>
          <w:rFonts w:ascii="Arial" w:eastAsia="Calibri" w:hAnsi="Arial" w:cs="Arial"/>
          <w:sz w:val="22"/>
          <w:szCs w:val="20"/>
        </w:rPr>
      </w:pPr>
      <w:r w:rsidRPr="00FF1611">
        <w:rPr>
          <w:rFonts w:ascii="Arial" w:eastAsia="Calibri" w:hAnsi="Arial" w:cs="Arial"/>
          <w:sz w:val="22"/>
          <w:szCs w:val="20"/>
        </w:rPr>
        <w:t>Ciudad</w:t>
      </w:r>
    </w:p>
    <w:p w14:paraId="67DB9390" w14:textId="77777777" w:rsidR="003D2C4D" w:rsidRPr="00FF1611" w:rsidRDefault="003D2C4D" w:rsidP="00F1108B">
      <w:pPr>
        <w:rPr>
          <w:rFonts w:ascii="Arial" w:eastAsia="Calibri" w:hAnsi="Arial" w:cs="Arial"/>
          <w:sz w:val="22"/>
          <w:szCs w:val="20"/>
        </w:rPr>
      </w:pPr>
    </w:p>
    <w:p w14:paraId="283D6043" w14:textId="2FC2ECF2" w:rsidR="00F1108B" w:rsidRPr="00FF1611" w:rsidRDefault="00F1108B" w:rsidP="00F1108B">
      <w:pPr>
        <w:jc w:val="center"/>
        <w:rPr>
          <w:rFonts w:ascii="Arial" w:eastAsia="Calibri" w:hAnsi="Arial" w:cs="Arial"/>
          <w:b/>
          <w:sz w:val="22"/>
        </w:rPr>
      </w:pPr>
      <w:r w:rsidRPr="00FF1611">
        <w:rPr>
          <w:rFonts w:ascii="Arial" w:eastAsia="Calibri" w:hAnsi="Arial" w:cs="Arial"/>
          <w:b/>
          <w:sz w:val="22"/>
        </w:rPr>
        <w:t xml:space="preserve">Concepto C ─ </w:t>
      </w:r>
      <w:r w:rsidR="00D047E2">
        <w:rPr>
          <w:rFonts w:ascii="Arial" w:eastAsia="Calibri" w:hAnsi="Arial" w:cs="Arial"/>
          <w:b/>
          <w:sz w:val="22"/>
        </w:rPr>
        <w:t>2</w:t>
      </w:r>
      <w:r w:rsidR="000A655A">
        <w:rPr>
          <w:rFonts w:ascii="Arial" w:eastAsia="Calibri" w:hAnsi="Arial" w:cs="Arial"/>
          <w:b/>
          <w:sz w:val="22"/>
        </w:rPr>
        <w:t>69</w:t>
      </w:r>
      <w:r w:rsidRPr="00FF1611">
        <w:rPr>
          <w:rFonts w:ascii="Arial" w:eastAsia="Calibri" w:hAnsi="Arial" w:cs="Arial"/>
          <w:b/>
          <w:sz w:val="22"/>
        </w:rPr>
        <w:t xml:space="preserve"> de 2020</w:t>
      </w:r>
    </w:p>
    <w:p w14:paraId="55A2A84E" w14:textId="6DB8DB71" w:rsidR="00F1108B" w:rsidRPr="00FF1611"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1611" w:rsidRPr="00FF1611" w14:paraId="522C04FC" w14:textId="77777777" w:rsidTr="007C4906">
        <w:tc>
          <w:tcPr>
            <w:tcW w:w="2689" w:type="dxa"/>
            <w:hideMark/>
          </w:tcPr>
          <w:p w14:paraId="5C1F9A7E" w14:textId="77777777" w:rsidR="00F1108B" w:rsidRPr="00FF1611" w:rsidRDefault="00F1108B" w:rsidP="007C4906">
            <w:pPr>
              <w:rPr>
                <w:rFonts w:ascii="Arial" w:eastAsia="Calibri" w:hAnsi="Arial" w:cs="Arial"/>
                <w:sz w:val="22"/>
              </w:rPr>
            </w:pPr>
            <w:r w:rsidRPr="00FF1611">
              <w:rPr>
                <w:rFonts w:ascii="Arial" w:eastAsia="Calibri" w:hAnsi="Arial" w:cs="Arial"/>
                <w:b/>
                <w:sz w:val="22"/>
              </w:rPr>
              <w:t>Temas:</w:t>
            </w:r>
            <w:r w:rsidRPr="00FF1611">
              <w:rPr>
                <w:rFonts w:ascii="Arial" w:eastAsia="Calibri" w:hAnsi="Arial" w:cs="Arial"/>
                <w:sz w:val="22"/>
              </w:rPr>
              <w:t xml:space="preserve">           </w:t>
            </w:r>
          </w:p>
          <w:p w14:paraId="4376ABAA" w14:textId="77777777" w:rsidR="00F1108B" w:rsidRPr="00FF1611" w:rsidRDefault="00F1108B" w:rsidP="007C4906">
            <w:pPr>
              <w:rPr>
                <w:rFonts w:ascii="Arial" w:eastAsia="Calibri" w:hAnsi="Arial" w:cs="Arial"/>
                <w:sz w:val="22"/>
              </w:rPr>
            </w:pPr>
            <w:r w:rsidRPr="00FF1611">
              <w:rPr>
                <w:rFonts w:ascii="Arial" w:eastAsia="Calibri" w:hAnsi="Arial" w:cs="Arial"/>
                <w:sz w:val="22"/>
              </w:rPr>
              <w:t xml:space="preserve">                           </w:t>
            </w:r>
          </w:p>
        </w:tc>
        <w:tc>
          <w:tcPr>
            <w:tcW w:w="6237" w:type="dxa"/>
            <w:hideMark/>
          </w:tcPr>
          <w:p w14:paraId="3AA47512" w14:textId="7E5E7558" w:rsidR="00F1108B" w:rsidRPr="00FF1611" w:rsidRDefault="000A6499" w:rsidP="007C4906">
            <w:pPr>
              <w:jc w:val="both"/>
              <w:rPr>
                <w:rFonts w:ascii="Arial" w:eastAsia="Calibri" w:hAnsi="Arial" w:cs="Arial"/>
                <w:sz w:val="22"/>
              </w:rPr>
            </w:pPr>
            <w:r w:rsidRPr="00FF1611">
              <w:rPr>
                <w:rFonts w:ascii="Arial" w:eastAsia="Calibri" w:hAnsi="Arial" w:cs="Arial"/>
                <w:sz w:val="22"/>
              </w:rPr>
              <w:t xml:space="preserve">URGENCIA MANIFIESTA ― Definición ― Causal de contratación directa </w:t>
            </w:r>
            <w:r w:rsidR="00F1108B" w:rsidRPr="00FF1611">
              <w:rPr>
                <w:rFonts w:ascii="Arial" w:eastAsia="Calibri" w:hAnsi="Arial" w:cs="Arial"/>
                <w:sz w:val="22"/>
              </w:rPr>
              <w:t xml:space="preserve">/ </w:t>
            </w:r>
            <w:r w:rsidRPr="00FF1611">
              <w:rPr>
                <w:rFonts w:ascii="Arial" w:eastAsia="Calibri" w:hAnsi="Arial" w:cs="Arial"/>
                <w:sz w:val="22"/>
              </w:rPr>
              <w:t xml:space="preserve">CALAMIDAD PÚBLICA Y DESASTRE ― </w:t>
            </w:r>
            <w:r w:rsidRPr="00FF1611">
              <w:rPr>
                <w:rFonts w:ascii="Arial" w:eastAsia="Calibri" w:hAnsi="Arial" w:cs="Arial"/>
                <w:sz w:val="22"/>
              </w:rPr>
              <w:lastRenderedPageBreak/>
              <w:t xml:space="preserve">Diferencia y relación con la urgencia manifiesta </w:t>
            </w:r>
            <w:r w:rsidR="006B4D31" w:rsidRPr="00FF1611">
              <w:rPr>
                <w:rFonts w:ascii="Arial" w:eastAsia="Calibri" w:hAnsi="Arial" w:cs="Arial"/>
                <w:sz w:val="22"/>
              </w:rPr>
              <w:t xml:space="preserve">/ </w:t>
            </w:r>
            <w:r w:rsidRPr="00FF1611">
              <w:rPr>
                <w:rFonts w:ascii="Arial" w:eastAsia="Calibri" w:hAnsi="Arial" w:cs="Arial"/>
                <w:sz w:val="22"/>
              </w:rPr>
              <w:t>CALAMIDAD PÚBLICA Y DESASTRE ― Declaración previa</w:t>
            </w:r>
            <w:r w:rsidR="00897F5B">
              <w:rPr>
                <w:rFonts w:ascii="Arial" w:eastAsia="Calibri" w:hAnsi="Arial" w:cs="Arial"/>
                <w:sz w:val="22"/>
              </w:rPr>
              <w:t xml:space="preserve"> / </w:t>
            </w:r>
            <w:r w:rsidR="00B94F30" w:rsidRPr="00B94F30">
              <w:rPr>
                <w:rFonts w:ascii="Arial" w:eastAsia="Calibri" w:hAnsi="Arial" w:cs="Arial"/>
                <w:sz w:val="22"/>
              </w:rPr>
              <w:t>Exclusión parcial de la Ley 80 de 1993</w:t>
            </w:r>
          </w:p>
        </w:tc>
      </w:tr>
      <w:tr w:rsidR="00F1108B" w:rsidRPr="00FF1611" w14:paraId="7D0D2FDB" w14:textId="77777777" w:rsidTr="007C4906">
        <w:tc>
          <w:tcPr>
            <w:tcW w:w="2689" w:type="dxa"/>
          </w:tcPr>
          <w:p w14:paraId="7DC82264" w14:textId="77777777" w:rsidR="00F1108B" w:rsidRPr="00FF1611" w:rsidRDefault="00F1108B" w:rsidP="007C4906">
            <w:pPr>
              <w:rPr>
                <w:rFonts w:ascii="Arial" w:eastAsia="Calibri" w:hAnsi="Arial" w:cs="Arial"/>
                <w:b/>
                <w:sz w:val="22"/>
              </w:rPr>
            </w:pPr>
            <w:r w:rsidRPr="00FF1611">
              <w:rPr>
                <w:rFonts w:ascii="Arial" w:eastAsia="Calibri" w:hAnsi="Arial" w:cs="Arial"/>
                <w:b/>
                <w:sz w:val="22"/>
              </w:rPr>
              <w:lastRenderedPageBreak/>
              <w:t>Radicación:</w:t>
            </w:r>
            <w:r w:rsidRPr="00FF1611">
              <w:rPr>
                <w:rFonts w:ascii="Arial" w:eastAsia="Calibri" w:hAnsi="Arial" w:cs="Arial"/>
                <w:sz w:val="22"/>
              </w:rPr>
              <w:t xml:space="preserve">                              </w:t>
            </w:r>
          </w:p>
        </w:tc>
        <w:tc>
          <w:tcPr>
            <w:tcW w:w="6237" w:type="dxa"/>
          </w:tcPr>
          <w:p w14:paraId="01DC5749" w14:textId="004DF597" w:rsidR="00F1108B" w:rsidRPr="00FF1611" w:rsidRDefault="00F1108B" w:rsidP="007F785F">
            <w:pPr>
              <w:jc w:val="both"/>
              <w:rPr>
                <w:rFonts w:ascii="Arial" w:eastAsia="Calibri" w:hAnsi="Arial" w:cs="Arial"/>
                <w:sz w:val="22"/>
              </w:rPr>
            </w:pPr>
            <w:r w:rsidRPr="00FF1611">
              <w:rPr>
                <w:rFonts w:ascii="Arial" w:eastAsia="Calibri" w:hAnsi="Arial" w:cs="Arial"/>
                <w:sz w:val="22"/>
              </w:rPr>
              <w:t>Respuesta a</w:t>
            </w:r>
            <w:r w:rsidR="00D33F51">
              <w:rPr>
                <w:rFonts w:ascii="Arial" w:eastAsia="Calibri" w:hAnsi="Arial" w:cs="Arial"/>
                <w:sz w:val="22"/>
              </w:rPr>
              <w:t xml:space="preserve"> la</w:t>
            </w:r>
            <w:r w:rsidRPr="00FF1611">
              <w:rPr>
                <w:rFonts w:ascii="Arial" w:eastAsia="Calibri" w:hAnsi="Arial" w:cs="Arial"/>
                <w:sz w:val="22"/>
              </w:rPr>
              <w:t xml:space="preserve"> consulta # </w:t>
            </w:r>
            <w:r w:rsidR="00D33F51" w:rsidRPr="00D33F51">
              <w:rPr>
                <w:rFonts w:ascii="Arial" w:eastAsia="Calibri" w:hAnsi="Arial" w:cs="Arial"/>
                <w:sz w:val="22"/>
              </w:rPr>
              <w:t>4202013000002264</w:t>
            </w:r>
          </w:p>
        </w:tc>
      </w:tr>
    </w:tbl>
    <w:p w14:paraId="7DF1E86E" w14:textId="77777777" w:rsidR="00F1108B" w:rsidRPr="00FF1611" w:rsidRDefault="00F1108B" w:rsidP="00F1108B">
      <w:pPr>
        <w:jc w:val="both"/>
        <w:rPr>
          <w:rFonts w:ascii="Arial" w:eastAsia="Calibri" w:hAnsi="Arial" w:cs="Arial"/>
          <w:sz w:val="22"/>
        </w:rPr>
      </w:pPr>
    </w:p>
    <w:p w14:paraId="1625A0BD" w14:textId="77777777" w:rsidR="00193C11" w:rsidRDefault="00193C11" w:rsidP="00F1108B">
      <w:pPr>
        <w:rPr>
          <w:rFonts w:ascii="Arial" w:eastAsia="Calibri" w:hAnsi="Arial" w:cs="Arial"/>
          <w:sz w:val="22"/>
        </w:rPr>
      </w:pPr>
    </w:p>
    <w:p w14:paraId="6A11BDDD" w14:textId="43365347" w:rsidR="00F1108B" w:rsidRPr="00FF1611" w:rsidRDefault="00F1108B" w:rsidP="00F1108B">
      <w:pPr>
        <w:rPr>
          <w:rFonts w:ascii="Arial" w:eastAsia="Calibri" w:hAnsi="Arial" w:cs="Arial"/>
          <w:sz w:val="22"/>
        </w:rPr>
      </w:pPr>
      <w:r w:rsidRPr="00FF1611">
        <w:rPr>
          <w:rFonts w:ascii="Arial" w:eastAsia="Calibri" w:hAnsi="Arial" w:cs="Arial"/>
          <w:sz w:val="22"/>
        </w:rPr>
        <w:t xml:space="preserve">Estimado </w:t>
      </w:r>
      <w:r w:rsidR="00D33F51">
        <w:rPr>
          <w:rFonts w:ascii="Arial" w:eastAsia="Calibri" w:hAnsi="Arial" w:cs="Arial"/>
          <w:sz w:val="22"/>
        </w:rPr>
        <w:t xml:space="preserve">Doctor </w:t>
      </w:r>
      <w:r w:rsidR="00D33F51" w:rsidRPr="00D33F51">
        <w:rPr>
          <w:rFonts w:ascii="Arial" w:eastAsia="Calibri" w:hAnsi="Arial" w:cs="Arial"/>
          <w:sz w:val="22"/>
        </w:rPr>
        <w:t>Álzate Ríos</w:t>
      </w:r>
      <w:r w:rsidRPr="00FF1611">
        <w:rPr>
          <w:rFonts w:ascii="Arial" w:eastAsia="Calibri" w:hAnsi="Arial" w:cs="Arial"/>
          <w:sz w:val="22"/>
        </w:rPr>
        <w:t>,</w:t>
      </w:r>
    </w:p>
    <w:p w14:paraId="45ADAB8A" w14:textId="77777777" w:rsidR="00F1108B" w:rsidRPr="00FF1611" w:rsidRDefault="00F1108B" w:rsidP="00F1108B">
      <w:pPr>
        <w:rPr>
          <w:rFonts w:ascii="Arial" w:eastAsia="Calibri" w:hAnsi="Arial" w:cs="Arial"/>
          <w:sz w:val="22"/>
        </w:rPr>
      </w:pPr>
    </w:p>
    <w:p w14:paraId="329AA852" w14:textId="2AD07D3A" w:rsidR="00F1108B" w:rsidRPr="00FF1611" w:rsidRDefault="00DD464C" w:rsidP="00D65576">
      <w:pPr>
        <w:spacing w:after="120" w:line="276" w:lineRule="auto"/>
        <w:ind w:right="51"/>
        <w:jc w:val="both"/>
        <w:rPr>
          <w:rFonts w:ascii="Arial" w:eastAsia="Calibri" w:hAnsi="Arial" w:cs="Arial"/>
          <w:sz w:val="22"/>
        </w:rPr>
      </w:pPr>
      <w:r w:rsidRPr="00DD464C">
        <w:rPr>
          <w:rFonts w:ascii="Arial" w:eastAsia="Calibri" w:hAnsi="Arial" w:cs="Arial"/>
          <w:sz w:val="22"/>
        </w:rPr>
        <w:t xml:space="preserve">La Agencia Nacional de Contratación Pública ―Colombia Compra Eficiente― responde su consulta del </w:t>
      </w:r>
      <w:r>
        <w:rPr>
          <w:rFonts w:ascii="Arial" w:eastAsia="Calibri" w:hAnsi="Arial" w:cs="Arial"/>
          <w:sz w:val="22"/>
        </w:rPr>
        <w:t>30</w:t>
      </w:r>
      <w:r w:rsidRPr="00DD464C">
        <w:rPr>
          <w:rFonts w:ascii="Arial" w:eastAsia="Calibri" w:hAnsi="Arial" w:cs="Arial"/>
          <w:sz w:val="22"/>
        </w:rPr>
        <w:t xml:space="preserve"> de marzo de 2020, en ejercicio de la competencia otorgada por el numeral 8 del artículo 11 y el numeral 5 del artículo 3 del Decreto Ley 4170 de 2011.</w:t>
      </w:r>
    </w:p>
    <w:p w14:paraId="72382DCC" w14:textId="77777777" w:rsidR="00F1108B" w:rsidRPr="00FF1611" w:rsidRDefault="00F1108B" w:rsidP="00F1108B">
      <w:pPr>
        <w:pStyle w:val="Prrafodelista"/>
        <w:tabs>
          <w:tab w:val="left" w:pos="284"/>
        </w:tabs>
        <w:spacing w:line="276" w:lineRule="auto"/>
        <w:ind w:left="0"/>
        <w:jc w:val="both"/>
        <w:rPr>
          <w:rFonts w:ascii="Arial" w:eastAsia="Calibri" w:hAnsi="Arial" w:cs="Arial"/>
          <w:sz w:val="22"/>
        </w:rPr>
      </w:pPr>
    </w:p>
    <w:p w14:paraId="7041ED68" w14:textId="77777777" w:rsidR="00F1108B" w:rsidRPr="00FF1611" w:rsidRDefault="00F1108B" w:rsidP="00D65576">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t>1.</w:t>
      </w:r>
      <w:r w:rsidRPr="00FF1611">
        <w:rPr>
          <w:rFonts w:ascii="Arial" w:eastAsia="Calibri" w:hAnsi="Arial" w:cs="Arial"/>
          <w:sz w:val="22"/>
        </w:rPr>
        <w:t xml:space="preserve"> </w:t>
      </w:r>
      <w:r w:rsidRPr="00FF1611">
        <w:rPr>
          <w:rFonts w:ascii="Arial" w:eastAsia="Calibri" w:hAnsi="Arial" w:cs="Arial"/>
          <w:b/>
          <w:sz w:val="22"/>
        </w:rPr>
        <w:t xml:space="preserve">Problemas planteados </w:t>
      </w:r>
    </w:p>
    <w:p w14:paraId="2C3DAA31" w14:textId="77777777" w:rsidR="00F1108B" w:rsidRPr="00FF1611" w:rsidRDefault="00F1108B" w:rsidP="00F1108B">
      <w:pPr>
        <w:tabs>
          <w:tab w:val="left" w:pos="426"/>
        </w:tabs>
        <w:spacing w:line="276" w:lineRule="auto"/>
        <w:jc w:val="both"/>
        <w:rPr>
          <w:rFonts w:ascii="Arial" w:eastAsia="Calibri" w:hAnsi="Arial" w:cs="Arial"/>
          <w:b/>
          <w:sz w:val="22"/>
        </w:rPr>
      </w:pPr>
    </w:p>
    <w:p w14:paraId="54B6D392" w14:textId="12CFF881" w:rsidR="00F1108B" w:rsidRPr="00FF1611" w:rsidRDefault="009F1832" w:rsidP="00AA6499">
      <w:pPr>
        <w:tabs>
          <w:tab w:val="left" w:pos="426"/>
        </w:tabs>
        <w:spacing w:line="276" w:lineRule="auto"/>
        <w:jc w:val="both"/>
        <w:rPr>
          <w:rFonts w:ascii="Arial" w:eastAsia="Calibri" w:hAnsi="Arial" w:cs="Arial"/>
          <w:sz w:val="22"/>
        </w:rPr>
      </w:pPr>
      <w:r>
        <w:rPr>
          <w:rFonts w:ascii="Arial" w:eastAsia="Calibri" w:hAnsi="Arial" w:cs="Arial"/>
          <w:sz w:val="22"/>
        </w:rPr>
        <w:t xml:space="preserve">Mediante el Auto 118 del 27 de marzo de 2020, en ejercicio de la competencia dispuesta en </w:t>
      </w:r>
      <w:r w:rsidR="009F6E43">
        <w:rPr>
          <w:rFonts w:ascii="Arial" w:eastAsia="Calibri" w:hAnsi="Arial" w:cs="Arial"/>
          <w:sz w:val="22"/>
        </w:rPr>
        <w:t xml:space="preserve">el artículo 151.14 del Código de Procedimiento Administrativo y Contencioso Administrativo, </w:t>
      </w:r>
      <w:r w:rsidR="008E2227">
        <w:rPr>
          <w:rFonts w:ascii="Arial" w:eastAsia="Calibri" w:hAnsi="Arial" w:cs="Arial"/>
          <w:sz w:val="22"/>
        </w:rPr>
        <w:t>el</w:t>
      </w:r>
      <w:r w:rsidR="009F6E43">
        <w:rPr>
          <w:rFonts w:ascii="Arial" w:eastAsia="Calibri" w:hAnsi="Arial" w:cs="Arial"/>
          <w:sz w:val="22"/>
        </w:rPr>
        <w:t xml:space="preserve"> Despacho </w:t>
      </w:r>
      <w:r w:rsidR="008E2227">
        <w:rPr>
          <w:rFonts w:ascii="Arial" w:eastAsia="Calibri" w:hAnsi="Arial" w:cs="Arial"/>
          <w:sz w:val="22"/>
        </w:rPr>
        <w:t>asume</w:t>
      </w:r>
      <w:r w:rsidR="009F6E43">
        <w:rPr>
          <w:rFonts w:ascii="Arial" w:eastAsia="Calibri" w:hAnsi="Arial" w:cs="Arial"/>
          <w:sz w:val="22"/>
        </w:rPr>
        <w:t xml:space="preserve"> el control inmediato de legalidad del Decreto 144 del 20 de marzo de 2020, «P</w:t>
      </w:r>
      <w:r w:rsidR="009F6E43" w:rsidRPr="009F6E43">
        <w:rPr>
          <w:rFonts w:ascii="Arial" w:eastAsia="Calibri" w:hAnsi="Arial" w:cs="Arial"/>
          <w:sz w:val="22"/>
        </w:rPr>
        <w:t>or</w:t>
      </w:r>
      <w:r w:rsidR="009F6E43">
        <w:rPr>
          <w:rFonts w:ascii="Arial" w:eastAsia="Calibri" w:hAnsi="Arial" w:cs="Arial"/>
          <w:sz w:val="22"/>
        </w:rPr>
        <w:t xml:space="preserve"> </w:t>
      </w:r>
      <w:r w:rsidR="009F6E43" w:rsidRPr="009F6E43">
        <w:rPr>
          <w:rFonts w:ascii="Arial" w:eastAsia="Calibri" w:hAnsi="Arial" w:cs="Arial"/>
          <w:sz w:val="22"/>
        </w:rPr>
        <w:t>medio del cual se declara la urgencia manifiesta como</w:t>
      </w:r>
      <w:r w:rsidR="009F6E43">
        <w:rPr>
          <w:rFonts w:ascii="Arial" w:eastAsia="Calibri" w:hAnsi="Arial" w:cs="Arial"/>
          <w:sz w:val="22"/>
        </w:rPr>
        <w:t xml:space="preserve"> </w:t>
      </w:r>
      <w:r w:rsidR="009F6E43" w:rsidRPr="009F6E43">
        <w:rPr>
          <w:rFonts w:ascii="Arial" w:eastAsia="Calibri" w:hAnsi="Arial" w:cs="Arial"/>
          <w:sz w:val="22"/>
        </w:rPr>
        <w:t>justificación de la modalidad de selección de contratación</w:t>
      </w:r>
      <w:r w:rsidR="009F6E43">
        <w:rPr>
          <w:rFonts w:ascii="Arial" w:eastAsia="Calibri" w:hAnsi="Arial" w:cs="Arial"/>
          <w:sz w:val="22"/>
        </w:rPr>
        <w:t xml:space="preserve"> </w:t>
      </w:r>
      <w:r w:rsidR="009F6E43" w:rsidRPr="009F6E43">
        <w:rPr>
          <w:rFonts w:ascii="Arial" w:eastAsia="Calibri" w:hAnsi="Arial" w:cs="Arial"/>
          <w:sz w:val="22"/>
        </w:rPr>
        <w:t xml:space="preserve">directa en el Municipio </w:t>
      </w:r>
      <w:r w:rsidR="009F6E43">
        <w:rPr>
          <w:rFonts w:ascii="Arial" w:eastAsia="Calibri" w:hAnsi="Arial" w:cs="Arial"/>
          <w:sz w:val="22"/>
        </w:rPr>
        <w:t>d</w:t>
      </w:r>
      <w:r w:rsidR="009F6E43" w:rsidRPr="009F6E43">
        <w:rPr>
          <w:rFonts w:ascii="Arial" w:eastAsia="Calibri" w:hAnsi="Arial" w:cs="Arial"/>
          <w:sz w:val="22"/>
        </w:rPr>
        <w:t>e Armenia</w:t>
      </w:r>
      <w:r w:rsidR="009F6E43">
        <w:rPr>
          <w:rFonts w:ascii="Arial" w:eastAsia="Calibri" w:hAnsi="Arial" w:cs="Arial"/>
          <w:sz w:val="22"/>
        </w:rPr>
        <w:t>-</w:t>
      </w:r>
      <w:r w:rsidR="009F6E43" w:rsidRPr="009F6E43">
        <w:rPr>
          <w:rFonts w:ascii="Arial" w:eastAsia="Calibri" w:hAnsi="Arial" w:cs="Arial"/>
          <w:sz w:val="22"/>
        </w:rPr>
        <w:t>Quindío para la atención</w:t>
      </w:r>
      <w:r w:rsidR="009F6E43">
        <w:rPr>
          <w:rFonts w:ascii="Arial" w:eastAsia="Calibri" w:hAnsi="Arial" w:cs="Arial"/>
          <w:sz w:val="22"/>
        </w:rPr>
        <w:t xml:space="preserve"> </w:t>
      </w:r>
      <w:r w:rsidR="009F6E43" w:rsidRPr="009F6E43">
        <w:rPr>
          <w:rFonts w:ascii="Arial" w:eastAsia="Calibri" w:hAnsi="Arial" w:cs="Arial"/>
          <w:sz w:val="22"/>
        </w:rPr>
        <w:t>de la pandemia coronavirus (covid-19)</w:t>
      </w:r>
      <w:r w:rsidR="009F6E43">
        <w:rPr>
          <w:rFonts w:ascii="Arial" w:eastAsia="Calibri" w:hAnsi="Arial" w:cs="Arial"/>
          <w:sz w:val="22"/>
        </w:rPr>
        <w:t>».</w:t>
      </w:r>
      <w:r w:rsidR="008E2227">
        <w:rPr>
          <w:rFonts w:ascii="Arial" w:eastAsia="Calibri" w:hAnsi="Arial" w:cs="Arial"/>
          <w:sz w:val="22"/>
        </w:rPr>
        <w:t xml:space="preserve"> En consecuencia</w:t>
      </w:r>
      <w:r w:rsidR="00583580">
        <w:rPr>
          <w:rFonts w:ascii="Arial" w:eastAsia="Calibri" w:hAnsi="Arial" w:cs="Arial"/>
          <w:sz w:val="22"/>
        </w:rPr>
        <w:t>, oficia a l</w:t>
      </w:r>
      <w:r w:rsidR="00583580" w:rsidRPr="00DD464C">
        <w:rPr>
          <w:rFonts w:ascii="Arial" w:eastAsia="Calibri" w:hAnsi="Arial" w:cs="Arial"/>
          <w:sz w:val="22"/>
        </w:rPr>
        <w:t>a Agencia Nacional de Contratación Pública</w:t>
      </w:r>
      <w:r w:rsidR="00583580">
        <w:rPr>
          <w:rFonts w:ascii="Arial" w:eastAsia="Calibri" w:hAnsi="Arial" w:cs="Arial"/>
          <w:sz w:val="22"/>
        </w:rPr>
        <w:t xml:space="preserve"> – </w:t>
      </w:r>
      <w:r w:rsidR="00583580" w:rsidRPr="00DD464C">
        <w:rPr>
          <w:rFonts w:ascii="Arial" w:eastAsia="Calibri" w:hAnsi="Arial" w:cs="Arial"/>
          <w:sz w:val="22"/>
        </w:rPr>
        <w:t>Colombia Compra Eficiente</w:t>
      </w:r>
      <w:r w:rsidR="00583580">
        <w:rPr>
          <w:rFonts w:ascii="Arial" w:eastAsia="Calibri" w:hAnsi="Arial" w:cs="Arial"/>
          <w:sz w:val="22"/>
        </w:rPr>
        <w:t xml:space="preserve"> </w:t>
      </w:r>
      <w:r w:rsidR="00583580" w:rsidRPr="00583580">
        <w:rPr>
          <w:rFonts w:ascii="Arial" w:eastAsia="Calibri" w:hAnsi="Arial" w:cs="Arial"/>
          <w:sz w:val="22"/>
        </w:rPr>
        <w:t>a fin de que dentro del término de diez (10) días</w:t>
      </w:r>
      <w:r w:rsidR="00583580">
        <w:rPr>
          <w:rFonts w:ascii="Arial" w:eastAsia="Calibri" w:hAnsi="Arial" w:cs="Arial"/>
          <w:sz w:val="22"/>
        </w:rPr>
        <w:t xml:space="preserve"> </w:t>
      </w:r>
      <w:r w:rsidR="00583580" w:rsidRPr="00583580">
        <w:rPr>
          <w:rFonts w:ascii="Arial" w:eastAsia="Calibri" w:hAnsi="Arial" w:cs="Arial"/>
          <w:sz w:val="22"/>
        </w:rPr>
        <w:t xml:space="preserve">siguientes a la comunicación </w:t>
      </w:r>
      <w:r w:rsidR="00583580">
        <w:rPr>
          <w:rFonts w:ascii="Arial" w:eastAsia="Calibri" w:hAnsi="Arial" w:cs="Arial"/>
          <w:sz w:val="22"/>
        </w:rPr>
        <w:t>del auto</w:t>
      </w:r>
      <w:r w:rsidR="00583580" w:rsidRPr="00583580">
        <w:rPr>
          <w:rFonts w:ascii="Arial" w:eastAsia="Calibri" w:hAnsi="Arial" w:cs="Arial"/>
          <w:sz w:val="22"/>
        </w:rPr>
        <w:t xml:space="preserve">, </w:t>
      </w:r>
      <w:r w:rsidR="008E2227">
        <w:rPr>
          <w:rFonts w:ascii="Arial" w:eastAsia="Calibri" w:hAnsi="Arial" w:cs="Arial"/>
          <w:sz w:val="22"/>
        </w:rPr>
        <w:t>conceptúe sobre el asunto planteado</w:t>
      </w:r>
      <w:r w:rsidR="00583580">
        <w:rPr>
          <w:rFonts w:ascii="Arial" w:eastAsia="Calibri" w:hAnsi="Arial" w:cs="Arial"/>
          <w:sz w:val="22"/>
        </w:rPr>
        <w:t>.</w:t>
      </w:r>
      <w:r w:rsidR="009F6E43">
        <w:rPr>
          <w:rFonts w:ascii="Arial" w:eastAsia="Calibri" w:hAnsi="Arial" w:cs="Arial"/>
          <w:sz w:val="22"/>
        </w:rPr>
        <w:t xml:space="preserve"> </w:t>
      </w:r>
    </w:p>
    <w:p w14:paraId="04DF639B" w14:textId="77777777" w:rsidR="00F1108B" w:rsidRPr="00FF1611" w:rsidRDefault="00F1108B" w:rsidP="00AA6499">
      <w:pPr>
        <w:tabs>
          <w:tab w:val="left" w:pos="426"/>
        </w:tabs>
        <w:spacing w:line="276" w:lineRule="auto"/>
        <w:jc w:val="both"/>
        <w:rPr>
          <w:rFonts w:ascii="Arial" w:eastAsia="Calibri" w:hAnsi="Arial" w:cs="Arial"/>
          <w:sz w:val="22"/>
        </w:rPr>
      </w:pPr>
    </w:p>
    <w:p w14:paraId="08FCE370" w14:textId="77777777" w:rsidR="00F1108B" w:rsidRPr="00FF1611" w:rsidRDefault="00F1108B" w:rsidP="00AA6499">
      <w:pPr>
        <w:tabs>
          <w:tab w:val="left" w:pos="426"/>
        </w:tabs>
        <w:spacing w:line="276" w:lineRule="auto"/>
        <w:jc w:val="both"/>
        <w:rPr>
          <w:rFonts w:ascii="Arial" w:eastAsia="Calibri" w:hAnsi="Arial" w:cs="Arial"/>
          <w:b/>
          <w:sz w:val="22"/>
        </w:rPr>
      </w:pPr>
      <w:r w:rsidRPr="00FF1611">
        <w:rPr>
          <w:rFonts w:ascii="Arial" w:eastAsia="Calibri" w:hAnsi="Arial" w:cs="Arial"/>
          <w:b/>
          <w:sz w:val="22"/>
        </w:rPr>
        <w:t>2.</w:t>
      </w:r>
      <w:r w:rsidRPr="00FF1611">
        <w:rPr>
          <w:rFonts w:ascii="Arial" w:eastAsia="Calibri" w:hAnsi="Arial" w:cs="Arial"/>
          <w:sz w:val="22"/>
        </w:rPr>
        <w:t xml:space="preserve"> </w:t>
      </w:r>
      <w:r w:rsidRPr="00FF1611">
        <w:rPr>
          <w:rFonts w:ascii="Arial" w:eastAsia="Calibri" w:hAnsi="Arial" w:cs="Arial"/>
          <w:b/>
          <w:sz w:val="22"/>
        </w:rPr>
        <w:t>Consideraciones</w:t>
      </w:r>
    </w:p>
    <w:p w14:paraId="68AE0704" w14:textId="77777777" w:rsidR="00F1108B" w:rsidRPr="00FF1611" w:rsidRDefault="00F1108B" w:rsidP="00AA6499">
      <w:pPr>
        <w:pStyle w:val="Prrafodelista"/>
        <w:tabs>
          <w:tab w:val="left" w:pos="284"/>
        </w:tabs>
        <w:spacing w:line="276" w:lineRule="auto"/>
        <w:ind w:left="0"/>
        <w:jc w:val="both"/>
        <w:rPr>
          <w:rFonts w:ascii="Arial" w:eastAsia="Calibri" w:hAnsi="Arial" w:cs="Arial"/>
          <w:b/>
          <w:sz w:val="22"/>
        </w:rPr>
      </w:pPr>
    </w:p>
    <w:p w14:paraId="745CBAC2" w14:textId="2F9A713B" w:rsidR="00C40C6C" w:rsidRDefault="00C24913" w:rsidP="00AA6499">
      <w:pPr>
        <w:spacing w:line="276" w:lineRule="auto"/>
        <w:jc w:val="both"/>
        <w:rPr>
          <w:rFonts w:ascii="Arial" w:eastAsia="Calibri" w:hAnsi="Arial" w:cs="Arial"/>
          <w:sz w:val="22"/>
          <w:lang w:val="es-ES_tradnl"/>
        </w:rPr>
      </w:pPr>
      <w:r>
        <w:rPr>
          <w:rFonts w:ascii="Arial" w:eastAsia="Calibri" w:hAnsi="Arial" w:cs="Arial"/>
          <w:sz w:val="22"/>
          <w:lang w:val="es-ES_tradnl"/>
        </w:rPr>
        <w:t>Para rendir el concepto solicitado</w:t>
      </w:r>
      <w:r w:rsidR="00D32256" w:rsidRPr="00FF1611">
        <w:rPr>
          <w:rFonts w:ascii="Arial" w:eastAsia="Calibri" w:hAnsi="Arial" w:cs="Arial"/>
          <w:sz w:val="22"/>
          <w:lang w:val="es-ES_tradnl"/>
        </w:rPr>
        <w:t>,</w:t>
      </w:r>
      <w:r w:rsidR="008A796E" w:rsidRPr="00FF1611">
        <w:rPr>
          <w:rFonts w:ascii="Arial" w:eastAsia="Calibri" w:hAnsi="Arial" w:cs="Arial"/>
          <w:sz w:val="22"/>
          <w:lang w:val="es-ES_tradnl"/>
        </w:rPr>
        <w:t xml:space="preserve"> </w:t>
      </w:r>
      <w:bookmarkStart w:id="5" w:name="_Hlk36735667"/>
      <w:r w:rsidR="00F1108B" w:rsidRPr="00FF1611">
        <w:rPr>
          <w:rFonts w:ascii="Arial" w:eastAsia="Calibri" w:hAnsi="Arial" w:cs="Arial"/>
          <w:sz w:val="22"/>
          <w:lang w:val="es-ES_tradnl"/>
        </w:rPr>
        <w:t xml:space="preserve">se explicará </w:t>
      </w:r>
      <w:r w:rsidR="00F63FFD" w:rsidRPr="00FF1611">
        <w:rPr>
          <w:rFonts w:ascii="Arial" w:eastAsia="Calibri" w:hAnsi="Arial" w:cs="Arial"/>
          <w:sz w:val="22"/>
          <w:lang w:val="es-ES_tradnl"/>
        </w:rPr>
        <w:t xml:space="preserve">tanto </w:t>
      </w:r>
      <w:r w:rsidR="008C4864" w:rsidRPr="00FF1611">
        <w:rPr>
          <w:rFonts w:ascii="Arial" w:eastAsia="Calibri" w:hAnsi="Arial" w:cs="Arial"/>
          <w:sz w:val="22"/>
          <w:lang w:val="es-ES_tradnl"/>
        </w:rPr>
        <w:t xml:space="preserve">el sentido y alcance de la </w:t>
      </w:r>
      <w:r w:rsidR="008C4864" w:rsidRPr="00FF1611">
        <w:rPr>
          <w:rFonts w:ascii="Arial" w:eastAsia="Calibri" w:hAnsi="Arial" w:cs="Arial"/>
          <w:i/>
          <w:iCs/>
          <w:sz w:val="22"/>
          <w:lang w:val="es-ES_tradnl"/>
        </w:rPr>
        <w:t>urgencia manifiesta</w:t>
      </w:r>
      <w:r w:rsidR="008C4864" w:rsidRPr="00FF1611">
        <w:rPr>
          <w:rFonts w:ascii="Arial" w:eastAsia="Calibri" w:hAnsi="Arial" w:cs="Arial"/>
          <w:sz w:val="22"/>
          <w:lang w:val="es-ES_tradnl"/>
        </w:rPr>
        <w:t xml:space="preserve"> en los contratos de las entidades sometidas al </w:t>
      </w:r>
      <w:r w:rsidR="008C4864" w:rsidRPr="00FF1611">
        <w:rPr>
          <w:rFonts w:ascii="Arial" w:eastAsia="Calibri" w:hAnsi="Arial" w:cs="Arial"/>
          <w:sz w:val="22"/>
        </w:rPr>
        <w:t xml:space="preserve">Estatuto General de </w:t>
      </w:r>
      <w:r w:rsidR="00A10365" w:rsidRPr="00FF1611">
        <w:rPr>
          <w:rFonts w:ascii="Arial" w:eastAsia="Calibri" w:hAnsi="Arial" w:cs="Arial"/>
          <w:sz w:val="22"/>
        </w:rPr>
        <w:t xml:space="preserve">Contratación, </w:t>
      </w:r>
      <w:r w:rsidR="00F63FFD" w:rsidRPr="00FF1611">
        <w:rPr>
          <w:rFonts w:ascii="Arial" w:eastAsia="Calibri" w:hAnsi="Arial" w:cs="Arial"/>
          <w:sz w:val="22"/>
        </w:rPr>
        <w:t xml:space="preserve">como </w:t>
      </w:r>
      <w:r w:rsidR="00A10365" w:rsidRPr="00FF1611">
        <w:rPr>
          <w:rFonts w:ascii="Arial" w:eastAsia="Calibri" w:hAnsi="Arial" w:cs="Arial"/>
          <w:sz w:val="22"/>
        </w:rPr>
        <w:t>los</w:t>
      </w:r>
      <w:r w:rsidR="00F63FFD" w:rsidRPr="00FF1611">
        <w:rPr>
          <w:rFonts w:ascii="Arial" w:eastAsia="Calibri" w:hAnsi="Arial" w:cs="Arial"/>
          <w:sz w:val="22"/>
        </w:rPr>
        <w:t xml:space="preserve"> concepto</w:t>
      </w:r>
      <w:r w:rsidR="00A10365" w:rsidRPr="00FF1611">
        <w:rPr>
          <w:rFonts w:ascii="Arial" w:eastAsia="Calibri" w:hAnsi="Arial" w:cs="Arial"/>
          <w:sz w:val="22"/>
        </w:rPr>
        <w:t>s</w:t>
      </w:r>
      <w:r w:rsidR="00F63FFD" w:rsidRPr="00FF1611">
        <w:rPr>
          <w:rFonts w:ascii="Arial" w:eastAsia="Calibri" w:hAnsi="Arial" w:cs="Arial"/>
          <w:sz w:val="22"/>
        </w:rPr>
        <w:t xml:space="preserve"> de </w:t>
      </w:r>
      <w:r w:rsidR="00F63FFD" w:rsidRPr="00FF1611">
        <w:rPr>
          <w:rFonts w:ascii="Arial" w:eastAsia="Calibri" w:hAnsi="Arial" w:cs="Arial"/>
          <w:i/>
          <w:iCs/>
          <w:sz w:val="22"/>
        </w:rPr>
        <w:t>desastre</w:t>
      </w:r>
      <w:r w:rsidR="00F63FFD" w:rsidRPr="00FF1611">
        <w:rPr>
          <w:rFonts w:ascii="Arial" w:eastAsia="Calibri" w:hAnsi="Arial" w:cs="Arial"/>
          <w:sz w:val="22"/>
        </w:rPr>
        <w:t xml:space="preserve"> y </w:t>
      </w:r>
      <w:r w:rsidR="00F63FFD" w:rsidRPr="00FF1611">
        <w:rPr>
          <w:rFonts w:ascii="Arial" w:eastAsia="Calibri" w:hAnsi="Arial" w:cs="Arial"/>
          <w:i/>
          <w:iCs/>
          <w:sz w:val="22"/>
        </w:rPr>
        <w:t>calamidad pública</w:t>
      </w:r>
      <w:r w:rsidR="00F63FFD" w:rsidRPr="00FF1611">
        <w:rPr>
          <w:rFonts w:ascii="Arial" w:eastAsia="Calibri" w:hAnsi="Arial" w:cs="Arial"/>
          <w:sz w:val="22"/>
        </w:rPr>
        <w:t xml:space="preserve"> en la Ley 1523 de 2012, </w:t>
      </w:r>
      <w:r w:rsidR="00A10365" w:rsidRPr="00FF1611">
        <w:rPr>
          <w:rFonts w:ascii="Arial" w:eastAsia="Calibri" w:hAnsi="Arial" w:cs="Arial"/>
          <w:sz w:val="22"/>
        </w:rPr>
        <w:t>para</w:t>
      </w:r>
      <w:r w:rsidR="00F63FFD" w:rsidRPr="00FF1611">
        <w:rPr>
          <w:rFonts w:ascii="Arial" w:eastAsia="Calibri" w:hAnsi="Arial" w:cs="Arial"/>
          <w:sz w:val="22"/>
        </w:rPr>
        <w:t xml:space="preserve"> diferenciar estas nociones</w:t>
      </w:r>
      <w:r w:rsidR="00EF017B">
        <w:rPr>
          <w:rFonts w:ascii="Arial" w:eastAsia="Calibri" w:hAnsi="Arial" w:cs="Arial"/>
          <w:sz w:val="22"/>
        </w:rPr>
        <w:t xml:space="preserve">, pero también para establecer </w:t>
      </w:r>
      <w:r w:rsidR="00F63FFD" w:rsidRPr="00FF1611">
        <w:rPr>
          <w:rFonts w:ascii="Arial" w:eastAsia="Calibri" w:hAnsi="Arial" w:cs="Arial"/>
          <w:sz w:val="22"/>
        </w:rPr>
        <w:t xml:space="preserve">la relación que </w:t>
      </w:r>
      <w:r w:rsidR="00A10365" w:rsidRPr="00FF1611">
        <w:rPr>
          <w:rFonts w:ascii="Arial" w:eastAsia="Calibri" w:hAnsi="Arial" w:cs="Arial"/>
          <w:sz w:val="22"/>
        </w:rPr>
        <w:t>tienen</w:t>
      </w:r>
      <w:r w:rsidR="00F63FFD" w:rsidRPr="00FF1611">
        <w:rPr>
          <w:rFonts w:ascii="Arial" w:eastAsia="Calibri" w:hAnsi="Arial" w:cs="Arial"/>
          <w:sz w:val="22"/>
        </w:rPr>
        <w:t xml:space="preserve">.    </w:t>
      </w:r>
      <w:r w:rsidR="008C4864" w:rsidRPr="00FF1611">
        <w:rPr>
          <w:rFonts w:ascii="Arial" w:eastAsia="Calibri" w:hAnsi="Arial" w:cs="Arial"/>
          <w:sz w:val="22"/>
        </w:rPr>
        <w:t xml:space="preserve"> </w:t>
      </w:r>
      <w:r w:rsidR="005F5F8F" w:rsidRPr="00FF1611">
        <w:rPr>
          <w:rFonts w:ascii="Arial" w:eastAsia="Calibri" w:hAnsi="Arial" w:cs="Arial"/>
          <w:sz w:val="22"/>
          <w:lang w:val="es-ES_tradnl"/>
        </w:rPr>
        <w:t xml:space="preserve"> </w:t>
      </w:r>
      <w:r w:rsidR="00F87E29" w:rsidRPr="00FF1611">
        <w:rPr>
          <w:rFonts w:ascii="Arial" w:eastAsia="Calibri" w:hAnsi="Arial" w:cs="Arial"/>
          <w:sz w:val="22"/>
          <w:lang w:val="es-ES_tradnl"/>
        </w:rPr>
        <w:t xml:space="preserve">  </w:t>
      </w:r>
      <w:bookmarkEnd w:id="5"/>
    </w:p>
    <w:p w14:paraId="380A75F9" w14:textId="77777777" w:rsidR="00C40C6C" w:rsidRPr="00C40C6C" w:rsidRDefault="00C40C6C" w:rsidP="00AA6499">
      <w:pPr>
        <w:jc w:val="both"/>
        <w:rPr>
          <w:rFonts w:ascii="Arial" w:eastAsia="Calibri" w:hAnsi="Arial" w:cs="Arial"/>
          <w:b/>
          <w:bCs/>
          <w:sz w:val="22"/>
          <w:lang w:val="es-ES_tradnl"/>
        </w:rPr>
      </w:pPr>
    </w:p>
    <w:p w14:paraId="1E1719B1" w14:textId="77777777" w:rsidR="000C251A" w:rsidRPr="00FF1611" w:rsidRDefault="000C251A" w:rsidP="00AA6499">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2.1. </w:t>
      </w:r>
      <w:r>
        <w:rPr>
          <w:rFonts w:ascii="Arial" w:eastAsia="Calibri" w:hAnsi="Arial" w:cs="Arial"/>
          <w:b/>
          <w:bCs/>
          <w:sz w:val="22"/>
          <w:lang w:val="es-ES_tradnl"/>
        </w:rPr>
        <w:t>U</w:t>
      </w:r>
      <w:r w:rsidRPr="00FF1611">
        <w:rPr>
          <w:rFonts w:ascii="Arial" w:eastAsia="Calibri" w:hAnsi="Arial" w:cs="Arial"/>
          <w:b/>
          <w:bCs/>
          <w:sz w:val="22"/>
          <w:lang w:val="es-ES_tradnl"/>
        </w:rPr>
        <w:t xml:space="preserve">rgencia manifiesta como causal de contratación directa </w:t>
      </w:r>
    </w:p>
    <w:p w14:paraId="774161A8" w14:textId="77777777" w:rsidR="000C251A" w:rsidRPr="00FF1611" w:rsidRDefault="000C251A" w:rsidP="00AA6499">
      <w:pPr>
        <w:jc w:val="both"/>
        <w:rPr>
          <w:rFonts w:ascii="Arial" w:eastAsia="Calibri" w:hAnsi="Arial" w:cs="Arial"/>
          <w:b/>
          <w:bCs/>
          <w:sz w:val="22"/>
          <w:lang w:val="es-ES_tradnl"/>
        </w:rPr>
      </w:pPr>
    </w:p>
    <w:p w14:paraId="224C5960" w14:textId="77777777" w:rsidR="000C251A" w:rsidRDefault="000C251A" w:rsidP="00AA6499">
      <w:pPr>
        <w:spacing w:line="276" w:lineRule="auto"/>
        <w:jc w:val="both"/>
        <w:rPr>
          <w:rFonts w:ascii="Arial" w:eastAsia="Calibri" w:hAnsi="Arial" w:cs="Arial"/>
          <w:sz w:val="22"/>
          <w:lang w:val="es-ES_tradnl"/>
        </w:rPr>
      </w:pPr>
      <w:bookmarkStart w:id="6" w:name="_Hlk35882939"/>
      <w:r w:rsidRPr="00FF1611">
        <w:rPr>
          <w:rFonts w:ascii="Arial" w:eastAsia="Calibri" w:hAnsi="Arial" w:cs="Arial"/>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a) del mencionado numeral, denominada por la ley como «urgencia manifiesta»</w:t>
      </w:r>
      <w:bookmarkEnd w:id="6"/>
      <w:r w:rsidRPr="00FF1611">
        <w:rPr>
          <w:rFonts w:ascii="Arial" w:eastAsia="Calibri" w:hAnsi="Arial" w:cs="Arial"/>
          <w:sz w:val="22"/>
          <w:lang w:val="es-ES_tradnl"/>
        </w:rPr>
        <w:t xml:space="preserve">. </w:t>
      </w:r>
    </w:p>
    <w:p w14:paraId="660D8EB7" w14:textId="77777777" w:rsidR="000C251A" w:rsidRPr="00FF1611"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Esta causal debe leerse en concordancia con los artículos 42 y 43 de la Ley 80 de 1993, que definen el concepto y establecen el procedimiento para su declaratoria, así como para la celebración de los contratos que se derivan de aquella. La primera norma dispone lo siguiente:</w:t>
      </w:r>
    </w:p>
    <w:p w14:paraId="3128F054" w14:textId="77777777" w:rsidR="000C251A" w:rsidRPr="00FF1611" w:rsidRDefault="000C251A" w:rsidP="000C251A">
      <w:pPr>
        <w:spacing w:before="120" w:line="276" w:lineRule="auto"/>
        <w:jc w:val="both"/>
        <w:rPr>
          <w:rFonts w:ascii="Arial" w:eastAsia="Calibri" w:hAnsi="Arial" w:cs="Arial"/>
          <w:sz w:val="22"/>
          <w:lang w:val="es-ES_tradnl"/>
        </w:rPr>
      </w:pPr>
    </w:p>
    <w:p w14:paraId="0A9884EF" w14:textId="77777777" w:rsidR="000C251A" w:rsidRPr="00FF1611" w:rsidRDefault="000C251A" w:rsidP="000C251A">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Art. 42. De la urgencia manifiesta. Existe urgencia manifiesta </w:t>
      </w:r>
      <w:bookmarkStart w:id="7" w:name="_Hlk35851184"/>
      <w:r w:rsidRPr="00FF1611">
        <w:rPr>
          <w:rFonts w:ascii="Arial" w:eastAsia="Calibri" w:hAnsi="Arial" w:cs="Arial"/>
          <w:sz w:val="21"/>
          <w:szCs w:val="21"/>
          <w:lang w:val="es-ES_tradnl"/>
        </w:rPr>
        <w:t>cuando la continuidad del servicio exige el suministro de bienes, o la prestación de servicios, o la ejecución de obras en el inmediato futuro</w:t>
      </w:r>
      <w:bookmarkEnd w:id="7"/>
      <w:r w:rsidRPr="00FF1611">
        <w:rPr>
          <w:rFonts w:ascii="Arial" w:eastAsia="Calibri" w:hAnsi="Arial" w:cs="Arial"/>
          <w:sz w:val="21"/>
          <w:szCs w:val="21"/>
          <w:lang w:val="es-ES_tradnl"/>
        </w:rPr>
        <w:t xml:space="preserve">; </w:t>
      </w:r>
      <w:bookmarkStart w:id="8" w:name="_Hlk35857288"/>
      <w:r w:rsidRPr="00FF1611">
        <w:rPr>
          <w:rFonts w:ascii="Arial" w:eastAsia="Calibri" w:hAnsi="Arial" w:cs="Arial"/>
          <w:sz w:val="21"/>
          <w:szCs w:val="21"/>
          <w:lang w:val="es-ES_tradnl"/>
        </w:rPr>
        <w:t xml:space="preserve">cuando se presenten </w:t>
      </w:r>
      <w:bookmarkStart w:id="9" w:name="_Hlk35857424"/>
      <w:r w:rsidRPr="00FF1611">
        <w:rPr>
          <w:rFonts w:ascii="Arial" w:eastAsia="Calibri" w:hAnsi="Arial" w:cs="Arial"/>
          <w:sz w:val="21"/>
          <w:szCs w:val="21"/>
          <w:lang w:val="es-ES_tradnl"/>
        </w:rPr>
        <w:t>situaciones relacionadas con los estados de excepción</w:t>
      </w:r>
      <w:bookmarkEnd w:id="8"/>
      <w:bookmarkEnd w:id="9"/>
      <w:r w:rsidRPr="00FF1611">
        <w:rPr>
          <w:rFonts w:ascii="Arial" w:eastAsia="Calibri" w:hAnsi="Arial" w:cs="Arial"/>
          <w:sz w:val="21"/>
          <w:szCs w:val="21"/>
          <w:lang w:val="es-ES_tradnl"/>
        </w:rPr>
        <w:t xml:space="preserve">; </w:t>
      </w:r>
      <w:bookmarkStart w:id="10" w:name="_Hlk35865550"/>
      <w:r w:rsidRPr="00FF1611">
        <w:rPr>
          <w:rFonts w:ascii="Arial" w:eastAsia="Calibri" w:hAnsi="Arial" w:cs="Arial"/>
          <w:sz w:val="21"/>
          <w:szCs w:val="21"/>
          <w:lang w:val="es-ES_tradnl"/>
        </w:rPr>
        <w:t xml:space="preserve">cuando se trate de conjurar situaciones excepcionales relacionadas con hechos de calamidad o constitutivos de fuerza mayor o desastre que demanden actuaciones inmediatas </w:t>
      </w:r>
      <w:bookmarkEnd w:id="10"/>
      <w:r w:rsidRPr="00FF1611">
        <w:rPr>
          <w:rFonts w:ascii="Arial" w:eastAsia="Calibri" w:hAnsi="Arial" w:cs="Arial"/>
          <w:sz w:val="21"/>
          <w:szCs w:val="21"/>
          <w:lang w:val="es-ES_tradnl"/>
        </w:rPr>
        <w:t>y, en general, cuando se trate de situaciones similares que imposibiliten acudir a los procedimientos de selección o concurso públicos.</w:t>
      </w:r>
    </w:p>
    <w:p w14:paraId="18308411" w14:textId="77777777" w:rsidR="000C251A" w:rsidRPr="00FF1611" w:rsidRDefault="000C251A" w:rsidP="000C251A">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La urgencia manifiesta se declarará mediante acto administrativo motivado.</w:t>
      </w:r>
    </w:p>
    <w:p w14:paraId="18473F58" w14:textId="77777777" w:rsidR="000C251A" w:rsidRPr="00FF1611" w:rsidRDefault="000C251A" w:rsidP="000C251A">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Parágrafo. Con el fin de atender las necesidades y los gastos propios de la urgencia manifiesta, se podrán hacer los traslados presupuestales internos que se requieran dentro del presupuesto del organismo o entidad estatal correspondiente</w:t>
      </w:r>
      <w:r w:rsidRPr="00FF1611">
        <w:rPr>
          <w:rStyle w:val="Refdenotaalpie"/>
          <w:rFonts w:ascii="Arial" w:eastAsia="Calibri" w:hAnsi="Arial" w:cs="Arial"/>
          <w:sz w:val="21"/>
          <w:szCs w:val="21"/>
          <w:lang w:val="es-ES_tradnl"/>
        </w:rPr>
        <w:footnoteReference w:id="1"/>
      </w:r>
      <w:r w:rsidRPr="00FF1611">
        <w:rPr>
          <w:rFonts w:ascii="Arial" w:eastAsia="Calibri" w:hAnsi="Arial" w:cs="Arial"/>
          <w:sz w:val="21"/>
          <w:szCs w:val="21"/>
          <w:lang w:val="es-ES_tradnl"/>
        </w:rPr>
        <w:t>.</w:t>
      </w:r>
    </w:p>
    <w:p w14:paraId="0055CB2B" w14:textId="77777777" w:rsidR="000C251A" w:rsidRPr="00FF1611" w:rsidRDefault="000C251A" w:rsidP="000C251A">
      <w:pPr>
        <w:spacing w:before="120"/>
        <w:ind w:left="709" w:right="709"/>
        <w:jc w:val="both"/>
        <w:rPr>
          <w:rFonts w:ascii="Arial" w:eastAsia="Calibri" w:hAnsi="Arial" w:cs="Arial"/>
          <w:sz w:val="21"/>
          <w:szCs w:val="21"/>
          <w:lang w:val="es-ES_tradnl"/>
        </w:rPr>
      </w:pPr>
    </w:p>
    <w:p w14:paraId="765FECEF" w14:textId="77777777" w:rsidR="000C251A" w:rsidRDefault="000C251A" w:rsidP="000C251A">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Esta causal tiene como antecedente el derogado artículo 43.16 del Decreto-Ley 222 de 1983, </w:t>
      </w:r>
      <w:r>
        <w:rPr>
          <w:rFonts w:ascii="Arial" w:eastAsia="Calibri" w:hAnsi="Arial" w:cs="Arial"/>
          <w:sz w:val="22"/>
          <w:lang w:val="es-ES_tradnl"/>
        </w:rPr>
        <w:t xml:space="preserve">que autorizaba </w:t>
      </w:r>
      <w:r w:rsidRPr="00FF1611">
        <w:rPr>
          <w:rFonts w:ascii="Arial" w:eastAsia="Calibri" w:hAnsi="Arial" w:cs="Arial"/>
          <w:sz w:val="22"/>
          <w:lang w:val="es-ES_tradnl"/>
        </w:rPr>
        <w:t>la contratación directa «Cuando hubiere urgencia evidente calificada por el Consejo de Ministros, que no permita el tiempo necesario para la licitación o concurso», entendiendo por tal «[…]</w:t>
      </w:r>
      <w:r w:rsidRPr="00FF1611">
        <w:t xml:space="preserve"> </w:t>
      </w:r>
      <w:r w:rsidRPr="00FF1611">
        <w:rPr>
          <w:rFonts w:ascii="Arial" w:eastAsia="Calibri" w:hAnsi="Arial" w:cs="Arial"/>
          <w:sz w:val="22"/>
          <w:lang w:val="es-ES_tradnl"/>
        </w:rPr>
        <w:t>necesidades actuales o previsibles de orden público, seguridad nacional o calamidad pública»; razón por la cual, los controles para su utilización eran tan evidentes que al declarase por un órgano distinto</w:t>
      </w:r>
      <w:r>
        <w:rPr>
          <w:rFonts w:ascii="Arial" w:eastAsia="Calibri" w:hAnsi="Arial" w:cs="Arial"/>
          <w:sz w:val="22"/>
          <w:lang w:val="es-ES_tradnl"/>
        </w:rPr>
        <w:t>,</w:t>
      </w:r>
      <w:r w:rsidRPr="00FF1611">
        <w:rPr>
          <w:rFonts w:ascii="Arial" w:eastAsia="Calibri" w:hAnsi="Arial" w:cs="Arial"/>
          <w:sz w:val="22"/>
          <w:lang w:val="es-ES_tradnl"/>
        </w:rPr>
        <w:t xml:space="preserve"> el juez deb</w:t>
      </w:r>
      <w:r>
        <w:rPr>
          <w:rFonts w:ascii="Arial" w:eastAsia="Calibri" w:hAnsi="Arial" w:cs="Arial"/>
          <w:sz w:val="22"/>
          <w:lang w:val="es-ES_tradnl"/>
        </w:rPr>
        <w:t>í</w:t>
      </w:r>
      <w:r w:rsidRPr="00FF1611">
        <w:rPr>
          <w:rFonts w:ascii="Arial" w:eastAsia="Calibri" w:hAnsi="Arial" w:cs="Arial"/>
          <w:sz w:val="22"/>
          <w:lang w:val="es-ES_tradnl"/>
        </w:rPr>
        <w:t>a declara</w:t>
      </w:r>
      <w:r>
        <w:rPr>
          <w:rFonts w:ascii="Arial" w:eastAsia="Calibri" w:hAnsi="Arial" w:cs="Arial"/>
          <w:sz w:val="22"/>
          <w:lang w:val="es-ES_tradnl"/>
        </w:rPr>
        <w:t>r la</w:t>
      </w:r>
      <w:r w:rsidRPr="00FF1611">
        <w:rPr>
          <w:rFonts w:ascii="Arial" w:eastAsia="Calibri" w:hAnsi="Arial" w:cs="Arial"/>
          <w:sz w:val="22"/>
          <w:lang w:val="es-ES_tradnl"/>
        </w:rPr>
        <w:t xml:space="preserve"> nulidad absoluta del contrato</w:t>
      </w:r>
      <w:r>
        <w:rPr>
          <w:rFonts w:ascii="Arial" w:eastAsia="Calibri" w:hAnsi="Arial" w:cs="Arial"/>
          <w:sz w:val="22"/>
          <w:lang w:val="es-ES_tradnl"/>
        </w:rPr>
        <w:t>,</w:t>
      </w:r>
      <w:r w:rsidRPr="00FF1611">
        <w:rPr>
          <w:rFonts w:ascii="Arial" w:eastAsia="Calibri" w:hAnsi="Arial" w:cs="Arial"/>
          <w:sz w:val="22"/>
          <w:lang w:val="es-ES_tradnl"/>
        </w:rPr>
        <w:t xml:space="preserve"> por la falta de competencia</w:t>
      </w:r>
      <w:r w:rsidRPr="00FF1611">
        <w:rPr>
          <w:rStyle w:val="Refdenotaalpie"/>
          <w:rFonts w:ascii="Arial" w:eastAsia="Calibri" w:hAnsi="Arial" w:cs="Arial"/>
          <w:sz w:val="22"/>
          <w:lang w:val="es-ES_tradnl"/>
        </w:rPr>
        <w:footnoteReference w:id="2"/>
      </w:r>
      <w:r w:rsidRPr="00FF1611">
        <w:rPr>
          <w:rFonts w:ascii="Arial" w:eastAsia="Calibri" w:hAnsi="Arial" w:cs="Arial"/>
          <w:sz w:val="22"/>
          <w:lang w:val="es-ES_tradnl"/>
        </w:rPr>
        <w:t xml:space="preserve">. En contraste, el </w:t>
      </w:r>
      <w:r w:rsidRPr="00FF1611">
        <w:rPr>
          <w:rFonts w:ascii="Arial" w:eastAsia="Calibri" w:hAnsi="Arial" w:cs="Arial"/>
          <w:sz w:val="22"/>
        </w:rPr>
        <w:t>Estatuto General de Contratación de la Administración Pública</w:t>
      </w:r>
      <w:r w:rsidRPr="00FF1611">
        <w:rPr>
          <w:rFonts w:ascii="Arial" w:eastAsia="Calibri" w:hAnsi="Arial" w:cs="Arial"/>
          <w:sz w:val="22"/>
          <w:lang w:val="es-ES_tradnl"/>
        </w:rPr>
        <w:t xml:space="preserve">, interpretando de manera más realista las </w:t>
      </w:r>
      <w:r w:rsidRPr="00FF1611">
        <w:rPr>
          <w:rFonts w:ascii="Arial" w:eastAsia="Calibri" w:hAnsi="Arial" w:cs="Arial"/>
          <w:sz w:val="22"/>
          <w:lang w:val="es-ES_tradnl"/>
        </w:rPr>
        <w:lastRenderedPageBreak/>
        <w:t>necesidades de la Administración, autoriza al jefe o representante legal de la entidad estatal para declara</w:t>
      </w:r>
      <w:r>
        <w:rPr>
          <w:rFonts w:ascii="Arial" w:eastAsia="Calibri" w:hAnsi="Arial" w:cs="Arial"/>
          <w:sz w:val="22"/>
          <w:lang w:val="es-ES_tradnl"/>
        </w:rPr>
        <w:t>r la</w:t>
      </w:r>
      <w:r w:rsidRPr="00FF1611">
        <w:rPr>
          <w:rFonts w:ascii="Arial" w:eastAsia="Calibri" w:hAnsi="Arial" w:cs="Arial"/>
          <w:sz w:val="22"/>
          <w:lang w:val="es-ES_tradnl"/>
        </w:rPr>
        <w:t xml:space="preserve"> urgencia, siempre que tenga el carácter de </w:t>
      </w:r>
      <w:r w:rsidRPr="00FF1611">
        <w:rPr>
          <w:rFonts w:ascii="Arial" w:eastAsia="Calibri" w:hAnsi="Arial" w:cs="Arial"/>
          <w:i/>
          <w:iCs/>
          <w:sz w:val="22"/>
          <w:lang w:val="es-ES_tradnl"/>
        </w:rPr>
        <w:t>manifiesta</w:t>
      </w:r>
      <w:r w:rsidRPr="00FF1611">
        <w:rPr>
          <w:rStyle w:val="Refdenotaalpie"/>
          <w:rFonts w:ascii="Arial" w:eastAsia="Calibri" w:hAnsi="Arial" w:cs="Arial"/>
          <w:sz w:val="21"/>
          <w:szCs w:val="21"/>
          <w:lang w:val="es-ES_tradnl"/>
        </w:rPr>
        <w:footnoteReference w:id="3"/>
      </w:r>
      <w:r w:rsidRPr="00FF1611">
        <w:rPr>
          <w:rFonts w:ascii="Arial" w:eastAsia="Calibri" w:hAnsi="Arial" w:cs="Arial"/>
          <w:sz w:val="21"/>
          <w:szCs w:val="21"/>
          <w:lang w:val="es-ES_tradnl"/>
        </w:rPr>
        <w:t>.</w:t>
      </w:r>
      <w:bookmarkStart w:id="11" w:name="_Hlk35882966"/>
    </w:p>
    <w:p w14:paraId="5911957E" w14:textId="77777777" w:rsidR="000C251A" w:rsidRPr="00FF1611" w:rsidRDefault="000C251A" w:rsidP="000C251A">
      <w:pPr>
        <w:spacing w:before="120" w:line="276" w:lineRule="auto"/>
        <w:ind w:firstLine="708"/>
        <w:jc w:val="both"/>
        <w:rPr>
          <w:rFonts w:ascii="Arial" w:eastAsia="Calibri" w:hAnsi="Arial" w:cs="Arial"/>
          <w:sz w:val="22"/>
          <w:lang w:val="es-ES_tradnl"/>
        </w:rPr>
      </w:pPr>
      <w:bookmarkStart w:id="12" w:name="_Hlk35959309"/>
      <w:r w:rsidRPr="00FF1611">
        <w:rPr>
          <w:rFonts w:ascii="Arial" w:eastAsia="Calibri" w:hAnsi="Arial" w:cs="Arial"/>
          <w:sz w:val="22"/>
          <w:lang w:val="es-ES_tradnl"/>
        </w:rPr>
        <w:t>De esta manera, el artículo 42 de la Ley 80 define la urgencia manifiesta como una circunstancia que exige</w:t>
      </w:r>
      <w:r>
        <w:rPr>
          <w:rFonts w:ascii="Arial" w:eastAsia="Calibri" w:hAnsi="Arial" w:cs="Arial"/>
          <w:sz w:val="22"/>
          <w:lang w:val="es-ES_tradnl"/>
        </w:rPr>
        <w:t>,</w:t>
      </w:r>
      <w:r w:rsidRPr="00FF1611">
        <w:rPr>
          <w:rFonts w:ascii="Arial" w:eastAsia="Calibri" w:hAnsi="Arial" w:cs="Arial"/>
          <w:sz w:val="22"/>
          <w:lang w:val="es-ES_tradnl"/>
        </w:rPr>
        <w:t xml:space="preserve"> con carácter apremiante</w:t>
      </w:r>
      <w:r>
        <w:rPr>
          <w:rFonts w:ascii="Arial" w:eastAsia="Calibri" w:hAnsi="Arial" w:cs="Arial"/>
          <w:sz w:val="22"/>
          <w:lang w:val="es-ES_tradnl"/>
        </w:rPr>
        <w:t>,</w:t>
      </w:r>
      <w:r w:rsidRPr="00FF1611">
        <w:rPr>
          <w:rFonts w:ascii="Arial" w:eastAsia="Calibri" w:hAnsi="Arial" w:cs="Arial"/>
          <w:sz w:val="22"/>
          <w:lang w:val="es-ES_tradnl"/>
        </w:rPr>
        <w:t xml:space="preserve"> preservar la continuidad del servicio, cuando se afecta por situaciones de fuerza mayor, desastres, calamidades o hechos relacionados con los estados de excepción. No en vano, para la doctrina, las situaciones de urgencia manifiesta deben ser concretas, inmediatas, objetivas y probadas, pues se trata de circunstancias de hecho actuales, debidamente acreditadas y fundadas por estudios técnicos, verificadas por la autoridad competente</w:t>
      </w:r>
      <w:bookmarkEnd w:id="11"/>
      <w:r w:rsidRPr="00FF1611">
        <w:rPr>
          <w:rStyle w:val="Refdenotaalpie"/>
          <w:rFonts w:ascii="Arial" w:eastAsia="Calibri" w:hAnsi="Arial" w:cs="Arial"/>
          <w:sz w:val="22"/>
          <w:lang w:val="es-ES_tradnl"/>
        </w:rPr>
        <w:footnoteReference w:id="4"/>
      </w:r>
      <w:r w:rsidRPr="00FF1611">
        <w:rPr>
          <w:rFonts w:ascii="Arial" w:eastAsia="Calibri" w:hAnsi="Arial" w:cs="Arial"/>
          <w:sz w:val="22"/>
          <w:lang w:val="es-ES_tradnl"/>
        </w:rPr>
        <w:t xml:space="preserve">. </w:t>
      </w:r>
    </w:p>
    <w:p w14:paraId="12A0F6FE" w14:textId="77777777" w:rsidR="000C251A" w:rsidRDefault="000C251A" w:rsidP="000C251A">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esos casos excepcionales, </w:t>
      </w:r>
      <w:r>
        <w:rPr>
          <w:rFonts w:ascii="Arial" w:eastAsia="Calibri" w:hAnsi="Arial" w:cs="Arial"/>
          <w:sz w:val="22"/>
          <w:lang w:val="es-ES_tradnl"/>
        </w:rPr>
        <w:t>que</w:t>
      </w:r>
      <w:r w:rsidRPr="00FF1611">
        <w:rPr>
          <w:rFonts w:ascii="Arial" w:eastAsia="Calibri" w:hAnsi="Arial" w:cs="Arial"/>
          <w:sz w:val="22"/>
          <w:lang w:val="es-ES_tradnl"/>
        </w:rPr>
        <w:t xml:space="preserve"> compromet</w:t>
      </w:r>
      <w:r>
        <w:rPr>
          <w:rFonts w:ascii="Arial" w:eastAsia="Calibri" w:hAnsi="Arial" w:cs="Arial"/>
          <w:sz w:val="22"/>
          <w:lang w:val="es-ES_tradnl"/>
        </w:rPr>
        <w:t xml:space="preserve">en </w:t>
      </w:r>
      <w:r w:rsidRPr="00FF1611">
        <w:rPr>
          <w:rFonts w:ascii="Arial" w:eastAsia="Calibri" w:hAnsi="Arial" w:cs="Arial"/>
          <w:sz w:val="22"/>
          <w:lang w:val="es-ES_tradnl"/>
        </w:rPr>
        <w:t xml:space="preserve">fines superiores de interés colectivo, con mayor razón son de obligatoria aplicación los objetivos de la contratación administrativa, previstos en el artículo 3 de la Ley 80 de 1993, pues el cumplimiento de los fines estatales, la continua y eficiente prestación de los servicios públicos, y la efectividad de los derechos e intereses de los administrados que colaboran con entidades y organismos del Estado en la consecución de dichos propósitos, </w:t>
      </w:r>
      <w:r>
        <w:rPr>
          <w:rFonts w:ascii="Arial" w:eastAsia="Calibri" w:hAnsi="Arial" w:cs="Arial"/>
          <w:sz w:val="22"/>
          <w:lang w:val="es-ES_tradnl"/>
        </w:rPr>
        <w:t>confieren</w:t>
      </w:r>
      <w:r w:rsidRPr="00FF1611">
        <w:rPr>
          <w:rFonts w:ascii="Arial" w:eastAsia="Calibri" w:hAnsi="Arial" w:cs="Arial"/>
          <w:sz w:val="22"/>
          <w:lang w:val="es-ES_tradnl"/>
        </w:rPr>
        <w:t xml:space="preserve"> un fundamento adicional a esta causal de contratación directa</w:t>
      </w:r>
      <w:r w:rsidRPr="00FF1611">
        <w:rPr>
          <w:rStyle w:val="Refdenotaalpie"/>
          <w:rFonts w:ascii="Arial" w:eastAsia="Calibri" w:hAnsi="Arial" w:cs="Arial"/>
          <w:sz w:val="22"/>
          <w:lang w:val="es-ES_tradnl"/>
        </w:rPr>
        <w:footnoteReference w:id="5"/>
      </w:r>
      <w:r w:rsidRPr="00FF1611">
        <w:rPr>
          <w:rFonts w:ascii="Arial" w:eastAsia="Calibri" w:hAnsi="Arial" w:cs="Arial"/>
          <w:sz w:val="22"/>
          <w:lang w:val="es-ES_tradnl"/>
        </w:rPr>
        <w:t xml:space="preserve">. </w:t>
      </w:r>
    </w:p>
    <w:bookmarkEnd w:id="12"/>
    <w:p w14:paraId="4430172F" w14:textId="77777777" w:rsidR="000C251A" w:rsidRDefault="000C251A" w:rsidP="000C251A">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En esta medida, </w:t>
      </w:r>
      <w:r>
        <w:rPr>
          <w:rFonts w:ascii="Arial" w:eastAsia="Calibri" w:hAnsi="Arial" w:cs="Arial"/>
          <w:sz w:val="22"/>
          <w:lang w:val="es-ES_tradnl"/>
        </w:rPr>
        <w:t xml:space="preserve">el art. 42 del </w:t>
      </w:r>
      <w:r w:rsidRPr="00FF1611">
        <w:rPr>
          <w:rFonts w:ascii="Arial" w:eastAsia="Calibri" w:hAnsi="Arial" w:cs="Arial"/>
          <w:sz w:val="22"/>
        </w:rPr>
        <w:t>Estatuto General de Contratación</w:t>
      </w:r>
      <w:r>
        <w:rPr>
          <w:rFonts w:ascii="Arial" w:eastAsia="Calibri" w:hAnsi="Arial" w:cs="Arial"/>
          <w:sz w:val="22"/>
        </w:rPr>
        <w:t xml:space="preserve">, </w:t>
      </w:r>
      <w:r>
        <w:rPr>
          <w:rFonts w:ascii="Arial" w:eastAsia="Calibri" w:hAnsi="Arial" w:cs="Arial"/>
          <w:sz w:val="22"/>
          <w:lang w:val="es-ES_tradnl"/>
        </w:rPr>
        <w:t>citado antes,</w:t>
      </w:r>
      <w:r w:rsidRPr="00FF1611">
        <w:rPr>
          <w:rFonts w:ascii="Arial" w:eastAsia="Calibri" w:hAnsi="Arial" w:cs="Arial"/>
          <w:sz w:val="22"/>
          <w:lang w:val="es-ES_tradnl"/>
        </w:rPr>
        <w:t xml:space="preserve"> </w:t>
      </w:r>
      <w:r>
        <w:rPr>
          <w:rFonts w:ascii="Arial" w:eastAsia="Calibri" w:hAnsi="Arial" w:cs="Arial"/>
          <w:sz w:val="22"/>
          <w:lang w:val="es-ES_tradnl"/>
        </w:rPr>
        <w:t>contempla</w:t>
      </w:r>
      <w:r w:rsidRPr="00FF1611">
        <w:rPr>
          <w:rFonts w:ascii="Arial" w:eastAsia="Calibri" w:hAnsi="Arial" w:cs="Arial"/>
          <w:sz w:val="22"/>
          <w:lang w:val="es-ES_tradnl"/>
        </w:rPr>
        <w:t xml:space="preserve"> cuatro (4) circunstancias o hechos que configuran la urgencia manifiesta</w:t>
      </w:r>
      <w:r>
        <w:rPr>
          <w:rFonts w:ascii="Arial" w:eastAsia="Calibri" w:hAnsi="Arial" w:cs="Arial"/>
          <w:sz w:val="22"/>
          <w:lang w:val="es-ES_tradnl"/>
        </w:rPr>
        <w:t>, si así lo declara la entidad</w:t>
      </w:r>
      <w:r w:rsidRPr="00FF1611">
        <w:rPr>
          <w:rFonts w:ascii="Arial" w:eastAsia="Calibri" w:hAnsi="Arial" w:cs="Arial"/>
          <w:sz w:val="22"/>
          <w:lang w:val="es-ES_tradnl"/>
        </w:rPr>
        <w:t xml:space="preserve">: </w:t>
      </w:r>
    </w:p>
    <w:p w14:paraId="03F646A9" w14:textId="77777777" w:rsidR="000C251A" w:rsidRDefault="000C251A" w:rsidP="000C251A">
      <w:pPr>
        <w:spacing w:before="120" w:line="276" w:lineRule="auto"/>
        <w:ind w:firstLine="709"/>
        <w:jc w:val="both"/>
        <w:rPr>
          <w:rFonts w:ascii="Arial" w:eastAsia="Calibri" w:hAnsi="Arial" w:cs="Arial"/>
          <w:sz w:val="22"/>
          <w:lang w:val="es-ES_tradnl"/>
        </w:rPr>
      </w:pPr>
      <w:r w:rsidRPr="00FF1611">
        <w:rPr>
          <w:rFonts w:ascii="Arial" w:eastAsia="Calibri" w:hAnsi="Arial" w:cs="Arial"/>
          <w:sz w:val="22"/>
          <w:lang w:val="es-ES_tradnl"/>
        </w:rPr>
        <w:t xml:space="preserve">i) </w:t>
      </w:r>
      <w:r>
        <w:rPr>
          <w:rFonts w:ascii="Arial" w:eastAsia="Calibri" w:hAnsi="Arial" w:cs="Arial"/>
          <w:sz w:val="22"/>
          <w:lang w:val="es-ES_tradnl"/>
        </w:rPr>
        <w:t>C</w:t>
      </w:r>
      <w:r w:rsidRPr="00FF1611">
        <w:rPr>
          <w:rFonts w:ascii="Arial" w:eastAsia="Calibri" w:hAnsi="Arial" w:cs="Arial"/>
          <w:sz w:val="22"/>
          <w:lang w:val="es-ES_tradnl"/>
        </w:rPr>
        <w:t>uando la continuidad del servicio exige el suministro de bienes, o la prestación de servicios, o la ejecución de obras en el inmediato futuro</w:t>
      </w:r>
      <w:r>
        <w:rPr>
          <w:rFonts w:ascii="Arial" w:eastAsia="Calibri" w:hAnsi="Arial" w:cs="Arial"/>
          <w:sz w:val="22"/>
          <w:lang w:val="es-ES_tradnl"/>
        </w:rPr>
        <w:t>.</w:t>
      </w:r>
    </w:p>
    <w:p w14:paraId="1A017A0B" w14:textId="77777777" w:rsidR="000C251A" w:rsidRDefault="000C251A" w:rsidP="000C251A">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presenten situaciones relacionadas con los estados de excepción</w:t>
      </w:r>
      <w:r>
        <w:rPr>
          <w:rFonts w:ascii="Arial" w:eastAsia="Calibri" w:hAnsi="Arial" w:cs="Arial"/>
          <w:sz w:val="22"/>
          <w:lang w:val="es-ES_tradnl"/>
        </w:rPr>
        <w:t>.</w:t>
      </w:r>
    </w:p>
    <w:p w14:paraId="45B3B7C3" w14:textId="77777777" w:rsidR="000C251A" w:rsidRDefault="000C251A" w:rsidP="000C251A">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lastRenderedPageBreak/>
        <w:t>iii</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C</w:t>
      </w:r>
      <w:r w:rsidRPr="00FF1611">
        <w:rPr>
          <w:rFonts w:ascii="Arial" w:eastAsia="Calibri" w:hAnsi="Arial" w:cs="Arial"/>
          <w:sz w:val="22"/>
          <w:lang w:val="es-ES_tradnl"/>
        </w:rPr>
        <w:t>uando se trate de conjurar situaciones excepcionales relacionadas con hechos de calamidad o constitutivos de fuerza mayor o desastre que demanden actuaciones inmediatas</w:t>
      </w:r>
      <w:r>
        <w:rPr>
          <w:rFonts w:ascii="Arial" w:eastAsia="Calibri" w:hAnsi="Arial" w:cs="Arial"/>
          <w:sz w:val="22"/>
          <w:lang w:val="es-ES_tradnl"/>
        </w:rPr>
        <w:t>.</w:t>
      </w:r>
    </w:p>
    <w:p w14:paraId="1A9D7D6C" w14:textId="77777777" w:rsidR="000C251A" w:rsidRPr="00FF1611" w:rsidRDefault="000C251A" w:rsidP="000C251A">
      <w:pPr>
        <w:spacing w:before="120" w:line="276" w:lineRule="auto"/>
        <w:ind w:firstLine="709"/>
        <w:jc w:val="both"/>
        <w:rPr>
          <w:rFonts w:ascii="Arial" w:eastAsia="Calibri" w:hAnsi="Arial" w:cs="Arial"/>
          <w:sz w:val="22"/>
          <w:lang w:val="es-ES_tradnl"/>
        </w:rPr>
      </w:pPr>
      <w:proofErr w:type="spellStart"/>
      <w:r w:rsidRPr="00FF1611">
        <w:rPr>
          <w:rFonts w:ascii="Arial" w:eastAsia="Calibri" w:hAnsi="Arial" w:cs="Arial"/>
          <w:sz w:val="22"/>
          <w:lang w:val="es-ES_tradnl"/>
        </w:rPr>
        <w:t>iv</w:t>
      </w:r>
      <w:proofErr w:type="spellEnd"/>
      <w:r w:rsidRPr="00FF1611">
        <w:rPr>
          <w:rFonts w:ascii="Arial" w:eastAsia="Calibri" w:hAnsi="Arial" w:cs="Arial"/>
          <w:sz w:val="22"/>
          <w:lang w:val="es-ES_tradnl"/>
        </w:rPr>
        <w:t xml:space="preserve">) </w:t>
      </w:r>
      <w:r>
        <w:rPr>
          <w:rFonts w:ascii="Arial" w:eastAsia="Calibri" w:hAnsi="Arial" w:cs="Arial"/>
          <w:sz w:val="22"/>
          <w:lang w:val="es-ES_tradnl"/>
        </w:rPr>
        <w:t>E</w:t>
      </w:r>
      <w:r w:rsidRPr="00FF1611">
        <w:rPr>
          <w:rFonts w:ascii="Arial" w:eastAsia="Calibri" w:hAnsi="Arial" w:cs="Arial"/>
          <w:sz w:val="22"/>
          <w:lang w:val="es-ES_tradnl"/>
        </w:rPr>
        <w:t>n general, cuando se trate de situaciones similares que imposibiliten acudir a los procedimientos de selección o concurso públicos</w:t>
      </w:r>
    </w:p>
    <w:p w14:paraId="26E159F3" w14:textId="77777777" w:rsidR="000C251A"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primera circunstancia</w:t>
      </w:r>
      <w:r w:rsidRPr="00FF1611">
        <w:rPr>
          <w:rFonts w:ascii="Arial" w:eastAsia="Calibri" w:hAnsi="Arial" w:cs="Arial"/>
          <w:sz w:val="22"/>
          <w:lang w:val="es-ES_tradnl"/>
        </w:rPr>
        <w:t xml:space="preserve"> se configura cuando la continuidad del servicio exige el suministro de bienes, la prestación de servicios, o la ejecución de obras en el inmediato futuro. En este caso, se busca evitar </w:t>
      </w:r>
      <w:r>
        <w:rPr>
          <w:rFonts w:ascii="Arial" w:eastAsia="Calibri" w:hAnsi="Arial" w:cs="Arial"/>
          <w:sz w:val="22"/>
          <w:lang w:val="es-ES_tradnl"/>
        </w:rPr>
        <w:t>la</w:t>
      </w:r>
      <w:r w:rsidRPr="00FF1611">
        <w:rPr>
          <w:rFonts w:ascii="Arial" w:eastAsia="Calibri" w:hAnsi="Arial" w:cs="Arial"/>
          <w:sz w:val="22"/>
          <w:lang w:val="es-ES_tradnl"/>
        </w:rPr>
        <w:t xml:space="preserve"> paralización</w:t>
      </w:r>
      <w:r>
        <w:rPr>
          <w:rFonts w:ascii="Arial" w:eastAsia="Calibri" w:hAnsi="Arial" w:cs="Arial"/>
          <w:sz w:val="22"/>
          <w:lang w:val="es-ES_tradnl"/>
        </w:rPr>
        <w:t xml:space="preserve"> de un servicio</w:t>
      </w:r>
      <w:r w:rsidRPr="00FF1611">
        <w:rPr>
          <w:rFonts w:ascii="Arial" w:eastAsia="Calibri" w:hAnsi="Arial" w:cs="Arial"/>
          <w:sz w:val="22"/>
          <w:lang w:val="es-ES_tradnl"/>
        </w:rPr>
        <w:t>, pues están destinados a satisfacer necesidades colectivas en forma general, permanente y continua. En este contexto, no puede olvidarse que el servicio público responde, por definición, a una necesidad de interés general</w:t>
      </w:r>
      <w:r>
        <w:rPr>
          <w:rFonts w:ascii="Arial" w:eastAsia="Calibri" w:hAnsi="Arial" w:cs="Arial"/>
          <w:sz w:val="22"/>
          <w:lang w:val="es-ES_tradnl"/>
        </w:rPr>
        <w:t>,</w:t>
      </w:r>
      <w:r w:rsidRPr="00FF1611">
        <w:rPr>
          <w:rFonts w:ascii="Arial" w:eastAsia="Calibri" w:hAnsi="Arial" w:cs="Arial"/>
          <w:sz w:val="22"/>
          <w:lang w:val="es-ES_tradnl"/>
        </w:rPr>
        <w:t xml:space="preserve"> razón por la cual no podría ser discontinu</w:t>
      </w:r>
      <w:r>
        <w:rPr>
          <w:rFonts w:ascii="Arial" w:eastAsia="Calibri" w:hAnsi="Arial" w:cs="Arial"/>
          <w:sz w:val="22"/>
          <w:lang w:val="es-ES_tradnl"/>
        </w:rPr>
        <w:t>o</w:t>
      </w:r>
      <w:r w:rsidRPr="00FF1611">
        <w:rPr>
          <w:rFonts w:ascii="Arial" w:eastAsia="Calibri" w:hAnsi="Arial" w:cs="Arial"/>
          <w:sz w:val="22"/>
          <w:lang w:val="es-ES_tradnl"/>
        </w:rPr>
        <w:t xml:space="preserve">, pues </w:t>
      </w:r>
      <w:r>
        <w:rPr>
          <w:rFonts w:ascii="Arial" w:eastAsia="Calibri" w:hAnsi="Arial" w:cs="Arial"/>
          <w:sz w:val="22"/>
          <w:lang w:val="es-ES_tradnl"/>
        </w:rPr>
        <w:t>la</w:t>
      </w:r>
      <w:r w:rsidRPr="00FF1611">
        <w:rPr>
          <w:rFonts w:ascii="Arial" w:eastAsia="Calibri" w:hAnsi="Arial" w:cs="Arial"/>
          <w:sz w:val="22"/>
          <w:lang w:val="es-ES_tradnl"/>
        </w:rPr>
        <w:t xml:space="preserve"> interrupción ocasiona problemas graves para la vida colectiva. </w:t>
      </w:r>
    </w:p>
    <w:p w14:paraId="2E447E38" w14:textId="77777777" w:rsidR="000C251A" w:rsidRPr="00FF1611"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e</w:t>
      </w:r>
      <w:r w:rsidRPr="00FF1611">
        <w:rPr>
          <w:rFonts w:ascii="Arial" w:eastAsia="Calibri" w:hAnsi="Arial" w:cs="Arial"/>
          <w:sz w:val="22"/>
          <w:lang w:val="es-ES_tradnl"/>
        </w:rPr>
        <w:t>sta causal es secundaria la prev</w:t>
      </w:r>
      <w:r>
        <w:rPr>
          <w:rFonts w:ascii="Arial" w:eastAsia="Calibri" w:hAnsi="Arial" w:cs="Arial"/>
          <w:sz w:val="22"/>
          <w:lang w:val="es-ES_tradnl"/>
        </w:rPr>
        <w:t>isibilidad de la situación</w:t>
      </w:r>
      <w:r w:rsidRPr="00FF1611">
        <w:rPr>
          <w:rFonts w:ascii="Arial" w:eastAsia="Calibri" w:hAnsi="Arial" w:cs="Arial"/>
          <w:sz w:val="22"/>
          <w:lang w:val="es-ES_tradnl"/>
        </w:rPr>
        <w:t xml:space="preserve">, porque –si así fuera– se llegaría al absurdo de </w:t>
      </w:r>
      <w:r>
        <w:rPr>
          <w:rFonts w:ascii="Arial" w:eastAsia="Calibri" w:hAnsi="Arial" w:cs="Arial"/>
          <w:sz w:val="22"/>
          <w:lang w:val="es-ES_tradnl"/>
        </w:rPr>
        <w:t>permitir</w:t>
      </w:r>
      <w:r w:rsidRPr="00FF1611">
        <w:rPr>
          <w:rFonts w:ascii="Arial" w:eastAsia="Calibri" w:hAnsi="Arial" w:cs="Arial"/>
          <w:sz w:val="22"/>
          <w:lang w:val="es-ES_tradnl"/>
        </w:rPr>
        <w:t xml:space="preserve"> que </w:t>
      </w:r>
      <w:r>
        <w:rPr>
          <w:rFonts w:ascii="Arial" w:eastAsia="Calibri" w:hAnsi="Arial" w:cs="Arial"/>
          <w:sz w:val="22"/>
          <w:lang w:val="es-ES_tradnl"/>
        </w:rPr>
        <w:t>efectivamente se</w:t>
      </w:r>
      <w:r w:rsidRPr="00FF1611">
        <w:rPr>
          <w:rFonts w:ascii="Arial" w:eastAsia="Calibri" w:hAnsi="Arial" w:cs="Arial"/>
          <w:sz w:val="22"/>
          <w:lang w:val="es-ES_tradnl"/>
        </w:rPr>
        <w:t xml:space="preserve"> par</w:t>
      </w:r>
      <w:r>
        <w:rPr>
          <w:rFonts w:ascii="Arial" w:eastAsia="Calibri" w:hAnsi="Arial" w:cs="Arial"/>
          <w:sz w:val="22"/>
          <w:lang w:val="es-ES_tradnl"/>
        </w:rPr>
        <w:t>alizara e</w:t>
      </w:r>
      <w:r w:rsidRPr="00FF1611">
        <w:rPr>
          <w:rFonts w:ascii="Arial" w:eastAsia="Calibri" w:hAnsi="Arial" w:cs="Arial"/>
          <w:sz w:val="22"/>
          <w:lang w:val="es-ES_tradnl"/>
        </w:rPr>
        <w:t>l servicio, sacrificando el interés general por causa de la inactividad de los servidores</w:t>
      </w:r>
      <w:r w:rsidRPr="00FF1611">
        <w:rPr>
          <w:rStyle w:val="Refdenotaalpie"/>
          <w:rFonts w:ascii="Arial" w:eastAsia="Calibri" w:hAnsi="Arial" w:cs="Arial"/>
          <w:sz w:val="22"/>
          <w:lang w:val="es-ES_tradnl"/>
        </w:rPr>
        <w:footnoteReference w:id="6"/>
      </w:r>
      <w:r w:rsidRPr="00FF1611">
        <w:rPr>
          <w:rFonts w:ascii="Arial" w:eastAsia="Calibri" w:hAnsi="Arial" w:cs="Arial"/>
          <w:sz w:val="22"/>
          <w:lang w:val="es-ES_tradnl"/>
        </w:rPr>
        <w:t>. En consecuencia, «[…] uno de los elementos esenciales de la urgencia manifiesta lo constituye la obligación de verificar que el objeto del contrato necesita su permanencia, es decir, que se requiere garantizar por parte de la Administración la continuidad de un servicio que exige suministro de bienes, ejecución de obras o la propia prestación de servicios»</w:t>
      </w:r>
      <w:r w:rsidRPr="00FF1611">
        <w:rPr>
          <w:rStyle w:val="Refdenotaalpie"/>
          <w:rFonts w:ascii="Arial" w:eastAsia="Calibri" w:hAnsi="Arial" w:cs="Arial"/>
          <w:sz w:val="22"/>
          <w:lang w:val="es-ES_tradnl"/>
        </w:rPr>
        <w:footnoteReference w:id="7"/>
      </w:r>
      <w:r>
        <w:rPr>
          <w:rFonts w:ascii="Arial" w:eastAsia="Calibri" w:hAnsi="Arial" w:cs="Arial"/>
          <w:sz w:val="22"/>
          <w:lang w:val="es-ES_tradnl"/>
        </w:rPr>
        <w:t>.</w:t>
      </w:r>
      <w:r w:rsidRPr="00FF1611">
        <w:rPr>
          <w:rFonts w:ascii="Arial" w:eastAsia="Calibri" w:hAnsi="Arial" w:cs="Arial"/>
          <w:sz w:val="22"/>
          <w:lang w:val="es-ES_tradnl"/>
        </w:rPr>
        <w:t xml:space="preserve"> </w:t>
      </w:r>
    </w:p>
    <w:p w14:paraId="14AAF400" w14:textId="77777777" w:rsidR="000C251A"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segunda circunstancia</w:t>
      </w:r>
      <w:r w:rsidRPr="00FF1611">
        <w:rPr>
          <w:rFonts w:ascii="Arial" w:eastAsia="Calibri" w:hAnsi="Arial" w:cs="Arial"/>
          <w:sz w:val="22"/>
          <w:lang w:val="es-ES_tradnl"/>
        </w:rPr>
        <w:t xml:space="preserve"> se presenta </w:t>
      </w:r>
      <w:r>
        <w:rPr>
          <w:rFonts w:ascii="Arial" w:eastAsia="Calibri" w:hAnsi="Arial" w:cs="Arial"/>
          <w:sz w:val="22"/>
          <w:lang w:val="es-ES_tradnl"/>
        </w:rPr>
        <w:t>en las</w:t>
      </w:r>
      <w:r w:rsidRPr="00FF1611">
        <w:rPr>
          <w:rFonts w:ascii="Arial" w:eastAsia="Calibri" w:hAnsi="Arial" w:cs="Arial"/>
          <w:sz w:val="22"/>
          <w:lang w:val="es-ES_tradnl"/>
        </w:rPr>
        <w:t xml:space="preserve"> situaciones relacionadas con los estados de excepción, </w:t>
      </w:r>
      <w:r>
        <w:rPr>
          <w:rFonts w:ascii="Arial" w:eastAsia="Calibri" w:hAnsi="Arial" w:cs="Arial"/>
          <w:sz w:val="22"/>
          <w:lang w:val="es-ES_tradnl"/>
        </w:rPr>
        <w:t>siendo</w:t>
      </w:r>
      <w:r w:rsidRPr="00FF1611">
        <w:rPr>
          <w:rFonts w:ascii="Arial" w:eastAsia="Calibri" w:hAnsi="Arial" w:cs="Arial"/>
          <w:sz w:val="22"/>
          <w:lang w:val="es-ES_tradnl"/>
        </w:rPr>
        <w:t xml:space="preserve"> necesaria la remisión a los artículos 212, 213 y 215 superiores. Estas normas se refieren a la declaración de los estados</w:t>
      </w:r>
      <w:r>
        <w:rPr>
          <w:rFonts w:ascii="Arial" w:eastAsia="Calibri" w:hAnsi="Arial" w:cs="Arial"/>
          <w:sz w:val="22"/>
          <w:lang w:val="es-ES_tradnl"/>
        </w:rPr>
        <w:t xml:space="preserve"> de</w:t>
      </w:r>
      <w:r w:rsidRPr="00FF1611">
        <w:rPr>
          <w:rFonts w:ascii="Arial" w:eastAsia="Calibri" w:hAnsi="Arial" w:cs="Arial"/>
          <w:sz w:val="22"/>
          <w:lang w:val="es-ES_tradnl"/>
        </w:rPr>
        <w:t xml:space="preserve"> guerra exterior, conmoción interior y emergencia económica, social y ecológica. De hecho, </w:t>
      </w:r>
      <w:r>
        <w:rPr>
          <w:rFonts w:ascii="Arial" w:eastAsia="Calibri" w:hAnsi="Arial" w:cs="Arial"/>
          <w:sz w:val="22"/>
          <w:lang w:val="es-ES_tradnl"/>
        </w:rPr>
        <w:t>el</w:t>
      </w:r>
      <w:r w:rsidRPr="00FF1611">
        <w:rPr>
          <w:rFonts w:ascii="Arial" w:eastAsia="Calibri" w:hAnsi="Arial" w:cs="Arial"/>
          <w:sz w:val="22"/>
          <w:lang w:val="es-ES_tradnl"/>
        </w:rPr>
        <w:t xml:space="preserve"> uso indiscriminado, excesivo e incontrolado del estado de sitio</w:t>
      </w:r>
      <w:r>
        <w:rPr>
          <w:rFonts w:ascii="Arial" w:eastAsia="Calibri" w:hAnsi="Arial" w:cs="Arial"/>
          <w:sz w:val="22"/>
          <w:lang w:val="es-ES_tradnl"/>
        </w:rPr>
        <w:t>,</w:t>
      </w:r>
      <w:r w:rsidRPr="00FF1611">
        <w:rPr>
          <w:rFonts w:ascii="Arial" w:eastAsia="Calibri" w:hAnsi="Arial" w:cs="Arial"/>
          <w:sz w:val="22"/>
          <w:lang w:val="es-ES_tradnl"/>
        </w:rPr>
        <w:t xml:space="preserve"> durante la vigencia de la Constitución </w:t>
      </w:r>
      <w:r>
        <w:rPr>
          <w:rFonts w:ascii="Arial" w:eastAsia="Calibri" w:hAnsi="Arial" w:cs="Arial"/>
          <w:sz w:val="22"/>
          <w:lang w:val="es-ES_tradnl"/>
        </w:rPr>
        <w:t>Nacional</w:t>
      </w:r>
      <w:r w:rsidRPr="00FF1611">
        <w:rPr>
          <w:rFonts w:ascii="Arial" w:eastAsia="Calibri" w:hAnsi="Arial" w:cs="Arial"/>
          <w:sz w:val="22"/>
          <w:lang w:val="es-ES_tradnl"/>
        </w:rPr>
        <w:t xml:space="preserve"> de 1</w:t>
      </w:r>
      <w:r>
        <w:rPr>
          <w:rFonts w:ascii="Arial" w:eastAsia="Calibri" w:hAnsi="Arial" w:cs="Arial"/>
          <w:sz w:val="22"/>
          <w:lang w:val="es-ES_tradnl"/>
        </w:rPr>
        <w:t>8</w:t>
      </w:r>
      <w:r w:rsidRPr="00FF1611">
        <w:rPr>
          <w:rFonts w:ascii="Arial" w:eastAsia="Calibri" w:hAnsi="Arial" w:cs="Arial"/>
          <w:sz w:val="22"/>
          <w:lang w:val="es-ES_tradnl"/>
        </w:rPr>
        <w:t>86</w:t>
      </w:r>
      <w:r w:rsidRPr="00FF1611">
        <w:rPr>
          <w:rStyle w:val="Refdenotaalpie"/>
          <w:rFonts w:ascii="Arial" w:eastAsia="Calibri" w:hAnsi="Arial" w:cs="Arial"/>
          <w:sz w:val="22"/>
          <w:lang w:val="es-ES_tradnl"/>
        </w:rPr>
        <w:footnoteReference w:id="8"/>
      </w:r>
      <w:r w:rsidRPr="00FF1611">
        <w:rPr>
          <w:rFonts w:ascii="Arial" w:eastAsia="Calibri" w:hAnsi="Arial" w:cs="Arial"/>
          <w:sz w:val="22"/>
          <w:lang w:val="es-ES_tradnl"/>
        </w:rPr>
        <w:t xml:space="preserve">, llevó </w:t>
      </w:r>
      <w:r>
        <w:rPr>
          <w:rFonts w:ascii="Arial" w:eastAsia="Calibri" w:hAnsi="Arial" w:cs="Arial"/>
          <w:sz w:val="22"/>
          <w:lang w:val="es-ES_tradnl"/>
        </w:rPr>
        <w:t xml:space="preserve">a </w:t>
      </w:r>
      <w:r w:rsidRPr="00FF1611">
        <w:rPr>
          <w:rFonts w:ascii="Arial" w:eastAsia="Calibri" w:hAnsi="Arial" w:cs="Arial"/>
          <w:sz w:val="22"/>
          <w:lang w:val="es-ES_tradnl"/>
        </w:rPr>
        <w:t xml:space="preserve">que los supuestos fácticos, las facultades y los controles adscritos a cada uno de ellos fueran específicamente regulados tanto en la Constitución Política como en la Ley Estatutaria 137 de 1994. </w:t>
      </w:r>
    </w:p>
    <w:p w14:paraId="7D5F6CAD"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De c</w:t>
      </w:r>
      <w:r w:rsidRPr="00FF1611">
        <w:rPr>
          <w:rFonts w:ascii="Arial" w:eastAsia="Calibri" w:hAnsi="Arial" w:cs="Arial"/>
          <w:sz w:val="22"/>
          <w:lang w:val="es-ES_tradnl"/>
        </w:rPr>
        <w:t>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las normas citadas, los estados de excepción se declaran </w:t>
      </w:r>
      <w:r>
        <w:rPr>
          <w:rFonts w:ascii="Arial" w:eastAsia="Calibri" w:hAnsi="Arial" w:cs="Arial"/>
          <w:sz w:val="22"/>
          <w:lang w:val="es-ES_tradnl"/>
        </w:rPr>
        <w:t xml:space="preserve">en caso de </w:t>
      </w:r>
      <w:r w:rsidRPr="00FF1611">
        <w:rPr>
          <w:rFonts w:ascii="Arial" w:eastAsia="Calibri" w:hAnsi="Arial" w:cs="Arial"/>
          <w:sz w:val="22"/>
          <w:lang w:val="es-ES_tradnl"/>
        </w:rPr>
        <w:t>situación de anormalidad</w:t>
      </w:r>
      <w:r>
        <w:rPr>
          <w:rFonts w:ascii="Arial" w:eastAsia="Calibri" w:hAnsi="Arial" w:cs="Arial"/>
          <w:sz w:val="22"/>
          <w:lang w:val="es-ES_tradnl"/>
        </w:rPr>
        <w:t>,</w:t>
      </w:r>
      <w:r w:rsidRPr="00FF1611">
        <w:rPr>
          <w:rFonts w:ascii="Arial" w:eastAsia="Calibri" w:hAnsi="Arial" w:cs="Arial"/>
          <w:sz w:val="22"/>
          <w:lang w:val="es-ES_tradnl"/>
        </w:rPr>
        <w:t xml:space="preserve"> y </w:t>
      </w:r>
      <w:r>
        <w:rPr>
          <w:rFonts w:ascii="Arial" w:eastAsia="Calibri" w:hAnsi="Arial" w:cs="Arial"/>
          <w:sz w:val="22"/>
          <w:lang w:val="es-ES_tradnl"/>
        </w:rPr>
        <w:t xml:space="preserve">están acompañados de </w:t>
      </w:r>
      <w:r w:rsidRPr="00FF1611">
        <w:rPr>
          <w:rFonts w:ascii="Arial" w:eastAsia="Calibri" w:hAnsi="Arial" w:cs="Arial"/>
          <w:sz w:val="22"/>
          <w:lang w:val="es-ES_tradnl"/>
        </w:rPr>
        <w:t xml:space="preserve">facultades y limitaciones que permiten el retorno a la regularidad. Por </w:t>
      </w:r>
      <w:r>
        <w:rPr>
          <w:rFonts w:ascii="Arial" w:eastAsia="Calibri" w:hAnsi="Arial" w:cs="Arial"/>
          <w:sz w:val="22"/>
          <w:lang w:val="es-ES_tradnl"/>
        </w:rPr>
        <w:t>eso</w:t>
      </w:r>
      <w:r w:rsidRPr="00FF1611">
        <w:rPr>
          <w:rFonts w:ascii="Arial" w:eastAsia="Calibri" w:hAnsi="Arial" w:cs="Arial"/>
          <w:sz w:val="22"/>
          <w:lang w:val="es-ES_tradnl"/>
        </w:rPr>
        <w:t>, mientras subsista la situaci</w:t>
      </w:r>
      <w:r>
        <w:rPr>
          <w:rFonts w:ascii="Arial" w:eastAsia="Calibri" w:hAnsi="Arial" w:cs="Arial"/>
          <w:sz w:val="22"/>
          <w:lang w:val="es-ES_tradnl"/>
        </w:rPr>
        <w:t>ón</w:t>
      </w:r>
      <w:r w:rsidRPr="00FF1611">
        <w:rPr>
          <w:rFonts w:ascii="Arial" w:eastAsia="Calibri" w:hAnsi="Arial" w:cs="Arial"/>
          <w:sz w:val="22"/>
          <w:lang w:val="es-ES_tradnl"/>
        </w:rPr>
        <w:t xml:space="preserve"> que </w:t>
      </w:r>
      <w:r>
        <w:rPr>
          <w:rFonts w:ascii="Arial" w:eastAsia="Calibri" w:hAnsi="Arial" w:cs="Arial"/>
          <w:sz w:val="22"/>
          <w:lang w:val="es-ES_tradnl"/>
        </w:rPr>
        <w:t xml:space="preserve">la </w:t>
      </w:r>
      <w:r w:rsidRPr="00FF1611">
        <w:rPr>
          <w:rFonts w:ascii="Arial" w:eastAsia="Calibri" w:hAnsi="Arial" w:cs="Arial"/>
          <w:sz w:val="22"/>
          <w:lang w:val="es-ES_tradnl"/>
        </w:rPr>
        <w:t>orig</w:t>
      </w:r>
      <w:r>
        <w:rPr>
          <w:rFonts w:ascii="Arial" w:eastAsia="Calibri" w:hAnsi="Arial" w:cs="Arial"/>
          <w:sz w:val="22"/>
          <w:lang w:val="es-ES_tradnl"/>
        </w:rPr>
        <w:t xml:space="preserve">ina, </w:t>
      </w:r>
      <w:r w:rsidRPr="00FF1611">
        <w:rPr>
          <w:rFonts w:ascii="Arial" w:eastAsia="Calibri" w:hAnsi="Arial" w:cs="Arial"/>
          <w:sz w:val="22"/>
          <w:lang w:val="es-ES_tradnl"/>
        </w:rPr>
        <w:t xml:space="preserve">y sólo en lo relacionado con la declaración previa del </w:t>
      </w:r>
      <w:r>
        <w:rPr>
          <w:rFonts w:ascii="Arial" w:eastAsia="Calibri" w:hAnsi="Arial" w:cs="Arial"/>
          <w:sz w:val="22"/>
          <w:lang w:val="es-ES_tradnl"/>
        </w:rPr>
        <w:t>p</w:t>
      </w:r>
      <w:r w:rsidRPr="00FF1611">
        <w:rPr>
          <w:rFonts w:ascii="Arial" w:eastAsia="Calibri" w:hAnsi="Arial" w:cs="Arial"/>
          <w:sz w:val="22"/>
          <w:lang w:val="es-ES_tradnl"/>
        </w:rPr>
        <w:t xml:space="preserve">residente de la </w:t>
      </w:r>
      <w:r>
        <w:rPr>
          <w:rFonts w:ascii="Arial" w:eastAsia="Calibri" w:hAnsi="Arial" w:cs="Arial"/>
          <w:sz w:val="22"/>
          <w:lang w:val="es-ES_tradnl"/>
        </w:rPr>
        <w:t>r</w:t>
      </w:r>
      <w:r w:rsidRPr="00FF1611">
        <w:rPr>
          <w:rFonts w:ascii="Arial" w:eastAsia="Calibri" w:hAnsi="Arial" w:cs="Arial"/>
          <w:sz w:val="22"/>
          <w:lang w:val="es-ES_tradnl"/>
        </w:rPr>
        <w:t xml:space="preserve">epública, </w:t>
      </w:r>
      <w:r>
        <w:rPr>
          <w:rFonts w:ascii="Arial" w:eastAsia="Calibri" w:hAnsi="Arial" w:cs="Arial"/>
          <w:sz w:val="22"/>
          <w:lang w:val="es-ES_tradnl"/>
        </w:rPr>
        <w:t xml:space="preserve">con la firma de todos los ministros, </w:t>
      </w:r>
      <w:r w:rsidRPr="00FF1611">
        <w:rPr>
          <w:rFonts w:ascii="Arial" w:eastAsia="Calibri" w:hAnsi="Arial" w:cs="Arial"/>
          <w:sz w:val="22"/>
          <w:lang w:val="es-ES_tradnl"/>
        </w:rPr>
        <w:t xml:space="preserve">las entidades </w:t>
      </w:r>
      <w:r>
        <w:rPr>
          <w:rFonts w:ascii="Arial" w:eastAsia="Calibri" w:hAnsi="Arial" w:cs="Arial"/>
          <w:sz w:val="22"/>
          <w:lang w:val="es-ES_tradnl"/>
        </w:rPr>
        <w:t>pueden</w:t>
      </w:r>
      <w:r w:rsidRPr="00FF1611">
        <w:rPr>
          <w:rFonts w:ascii="Arial" w:eastAsia="Calibri" w:hAnsi="Arial" w:cs="Arial"/>
          <w:sz w:val="22"/>
          <w:lang w:val="es-ES_tradnl"/>
        </w:rPr>
        <w:t xml:space="preserve"> contrata</w:t>
      </w:r>
      <w:r>
        <w:rPr>
          <w:rFonts w:ascii="Arial" w:eastAsia="Calibri" w:hAnsi="Arial" w:cs="Arial"/>
          <w:sz w:val="22"/>
          <w:lang w:val="es-ES_tradnl"/>
        </w:rPr>
        <w:t>r</w:t>
      </w:r>
      <w:r w:rsidRPr="00FF1611">
        <w:rPr>
          <w:rFonts w:ascii="Arial" w:eastAsia="Calibri" w:hAnsi="Arial" w:cs="Arial"/>
          <w:sz w:val="22"/>
          <w:lang w:val="es-ES_tradnl"/>
        </w:rPr>
        <w:t xml:space="preserve"> directa</w:t>
      </w:r>
      <w:r>
        <w:rPr>
          <w:rFonts w:ascii="Arial" w:eastAsia="Calibri" w:hAnsi="Arial" w:cs="Arial"/>
          <w:sz w:val="22"/>
          <w:lang w:val="es-ES_tradnl"/>
        </w:rPr>
        <w:t>mente,</w:t>
      </w:r>
      <w:r w:rsidRPr="00FF1611">
        <w:rPr>
          <w:rFonts w:ascii="Arial" w:eastAsia="Calibri" w:hAnsi="Arial" w:cs="Arial"/>
          <w:sz w:val="22"/>
          <w:lang w:val="es-ES_tradnl"/>
        </w:rPr>
        <w:t xml:space="preserve"> por urgencia manifiesta</w:t>
      </w:r>
      <w:r>
        <w:rPr>
          <w:rFonts w:ascii="Arial" w:eastAsia="Calibri" w:hAnsi="Arial" w:cs="Arial"/>
          <w:sz w:val="22"/>
          <w:lang w:val="es-ES_tradnl"/>
        </w:rPr>
        <w:t>,</w:t>
      </w:r>
      <w:r w:rsidRPr="00FF1611">
        <w:rPr>
          <w:rFonts w:ascii="Arial" w:eastAsia="Calibri" w:hAnsi="Arial" w:cs="Arial"/>
          <w:sz w:val="22"/>
          <w:lang w:val="es-ES_tradnl"/>
        </w:rPr>
        <w:t xml:space="preserve"> como medida </w:t>
      </w:r>
      <w:r w:rsidRPr="00FF1611">
        <w:rPr>
          <w:rFonts w:ascii="Arial" w:eastAsia="Calibri" w:hAnsi="Arial" w:cs="Arial"/>
          <w:i/>
          <w:iCs/>
          <w:sz w:val="22"/>
          <w:lang w:val="es-ES_tradnl"/>
        </w:rPr>
        <w:t>pro tempore</w:t>
      </w:r>
      <w:r w:rsidRPr="00FF1611">
        <w:rPr>
          <w:rFonts w:ascii="Arial" w:eastAsia="Calibri" w:hAnsi="Arial" w:cs="Arial"/>
          <w:sz w:val="22"/>
          <w:lang w:val="es-ES_tradnl"/>
        </w:rPr>
        <w:t xml:space="preserve"> para adquirir bienes y servicios que permitan </w:t>
      </w:r>
      <w:r>
        <w:rPr>
          <w:rFonts w:ascii="Arial" w:eastAsia="Calibri" w:hAnsi="Arial" w:cs="Arial"/>
          <w:sz w:val="22"/>
          <w:lang w:val="es-ES_tradnl"/>
        </w:rPr>
        <w:t>superar</w:t>
      </w:r>
      <w:r w:rsidRPr="00FF1611">
        <w:rPr>
          <w:rFonts w:ascii="Arial" w:eastAsia="Calibri" w:hAnsi="Arial" w:cs="Arial"/>
          <w:sz w:val="22"/>
          <w:lang w:val="es-ES_tradnl"/>
        </w:rPr>
        <w:t xml:space="preserve"> la crisis. En contraste, </w:t>
      </w:r>
      <w:r>
        <w:rPr>
          <w:rFonts w:ascii="Arial" w:eastAsia="Calibri" w:hAnsi="Arial" w:cs="Arial"/>
          <w:sz w:val="22"/>
          <w:lang w:val="es-ES_tradnl"/>
        </w:rPr>
        <w:t>cuando c</w:t>
      </w:r>
      <w:r w:rsidRPr="00FF1611">
        <w:rPr>
          <w:rFonts w:ascii="Arial" w:eastAsia="Calibri" w:hAnsi="Arial" w:cs="Arial"/>
          <w:sz w:val="22"/>
          <w:lang w:val="es-ES_tradnl"/>
        </w:rPr>
        <w:t>es</w:t>
      </w:r>
      <w:r>
        <w:rPr>
          <w:rFonts w:ascii="Arial" w:eastAsia="Calibri" w:hAnsi="Arial" w:cs="Arial"/>
          <w:sz w:val="22"/>
          <w:lang w:val="es-ES_tradnl"/>
        </w:rPr>
        <w:t>e</w:t>
      </w:r>
      <w:r w:rsidRPr="00FF1611">
        <w:rPr>
          <w:rFonts w:ascii="Arial" w:eastAsia="Calibri" w:hAnsi="Arial" w:cs="Arial"/>
          <w:sz w:val="22"/>
          <w:lang w:val="es-ES_tradnl"/>
        </w:rPr>
        <w:t xml:space="preserve">n las causas, las entidades deben contratar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las reglas generales del Estatuto de Contratación.</w:t>
      </w:r>
    </w:p>
    <w:p w14:paraId="50D93064" w14:textId="77777777" w:rsidR="000C251A" w:rsidRPr="00FF1611"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este supuesto, cuando se declara un estado de excepción, como sucede actualmente con la emergencia económica, social y ecológica </w:t>
      </w:r>
      <w:r>
        <w:rPr>
          <w:rFonts w:ascii="Arial" w:eastAsia="Calibri" w:hAnsi="Arial" w:cs="Arial"/>
          <w:sz w:val="22"/>
          <w:lang w:val="es-ES_tradnl"/>
        </w:rPr>
        <w:softHyphen/>
      </w:r>
      <w:r>
        <w:rPr>
          <w:rFonts w:ascii="Arial" w:eastAsia="Calibri" w:hAnsi="Arial" w:cs="Arial"/>
          <w:sz w:val="22"/>
          <w:lang w:val="es-ES_tradnl"/>
        </w:rPr>
        <w:softHyphen/>
        <w:t>–Decreto 417 de 2020–, se configura el supuesto para declarar a continuación la «urgencia manifiesta», por parte de cualquier entidad estatal regida por la Ley 80 de 1993, por configurarse uno de los cuatro (4) supuestos del art. 42 de la Ley 80 de 1993. En este evento no es suficiente la declaración del estado de excepción, por parte del presidente y sus ministros, sino que es necesario expedir, luego, el acto que declare la urgencia manifiesta, con fundamento en la declaración previa de alguno de los tres estados de excepción.</w:t>
      </w:r>
    </w:p>
    <w:p w14:paraId="37225CCC" w14:textId="77777777" w:rsidR="000C251A" w:rsidRPr="00FF1611" w:rsidRDefault="000C251A" w:rsidP="000C251A">
      <w:pPr>
        <w:spacing w:before="120" w:line="276" w:lineRule="auto"/>
        <w:ind w:firstLine="708"/>
        <w:jc w:val="both"/>
        <w:rPr>
          <w:rFonts w:ascii="Arial" w:eastAsia="Calibri" w:hAnsi="Arial" w:cs="Arial"/>
          <w:sz w:val="21"/>
          <w:szCs w:val="21"/>
          <w:lang w:val="es-ES_tradnl"/>
        </w:rPr>
      </w:pPr>
      <w:r w:rsidRPr="00FF1611">
        <w:rPr>
          <w:rFonts w:ascii="Arial" w:eastAsia="Calibri" w:hAnsi="Arial" w:cs="Arial"/>
          <w:sz w:val="22"/>
          <w:lang w:val="es-ES_tradnl"/>
        </w:rPr>
        <w:t xml:space="preserve">La </w:t>
      </w:r>
      <w:r w:rsidRPr="00FF1611">
        <w:rPr>
          <w:rFonts w:ascii="Arial" w:eastAsia="Calibri" w:hAnsi="Arial" w:cs="Arial"/>
          <w:i/>
          <w:iCs/>
          <w:sz w:val="22"/>
          <w:lang w:val="es-ES_tradnl"/>
        </w:rPr>
        <w:t>tercera circunstancia</w:t>
      </w:r>
      <w:r w:rsidRPr="00FF1611">
        <w:rPr>
          <w:rFonts w:ascii="Arial" w:eastAsia="Calibri" w:hAnsi="Arial" w:cs="Arial"/>
          <w:sz w:val="22"/>
          <w:lang w:val="es-ES_tradnl"/>
        </w:rPr>
        <w:t xml:space="preserve"> surge de la necesidad</w:t>
      </w:r>
      <w:r w:rsidRPr="00FF1611">
        <w:rPr>
          <w:rFonts w:ascii="Arial" w:eastAsia="Calibri" w:hAnsi="Arial" w:cs="Arial"/>
          <w:sz w:val="21"/>
          <w:szCs w:val="21"/>
          <w:lang w:val="es-ES_tradnl"/>
        </w:rPr>
        <w:t xml:space="preserve"> de conjurar situaciones excepcionales relacionadas con hechos de </w:t>
      </w:r>
      <w:r w:rsidRPr="008A0E71">
        <w:rPr>
          <w:rFonts w:ascii="Arial" w:eastAsia="Calibri" w:hAnsi="Arial" w:cs="Arial"/>
          <w:i/>
          <w:iCs/>
          <w:sz w:val="21"/>
          <w:szCs w:val="21"/>
          <w:lang w:val="es-ES_tradnl"/>
        </w:rPr>
        <w:t>calamidad</w:t>
      </w:r>
      <w:r w:rsidRPr="008A0E71">
        <w:rPr>
          <w:rFonts w:ascii="Arial" w:eastAsia="Calibri" w:hAnsi="Arial" w:cs="Arial"/>
          <w:sz w:val="21"/>
          <w:szCs w:val="21"/>
          <w:lang w:val="es-ES_tradnl"/>
        </w:rPr>
        <w:t xml:space="preserve"> </w:t>
      </w:r>
      <w:r w:rsidRPr="00FF1611">
        <w:rPr>
          <w:rFonts w:ascii="Arial" w:eastAsia="Calibri" w:hAnsi="Arial" w:cs="Arial"/>
          <w:sz w:val="21"/>
          <w:szCs w:val="21"/>
          <w:lang w:val="es-ES_tradnl"/>
        </w:rPr>
        <w:t xml:space="preserve">o constitutivos de </w:t>
      </w:r>
      <w:r w:rsidRPr="00F85FFB">
        <w:rPr>
          <w:rFonts w:ascii="Arial" w:eastAsia="Calibri" w:hAnsi="Arial" w:cs="Arial"/>
          <w:i/>
          <w:iCs/>
          <w:sz w:val="21"/>
          <w:szCs w:val="21"/>
          <w:lang w:val="es-ES_tradnl"/>
        </w:rPr>
        <w:t>fuerza mayor</w:t>
      </w:r>
      <w:r w:rsidRPr="00FF1611">
        <w:rPr>
          <w:rFonts w:ascii="Arial" w:eastAsia="Calibri" w:hAnsi="Arial" w:cs="Arial"/>
          <w:sz w:val="21"/>
          <w:szCs w:val="21"/>
          <w:lang w:val="es-ES_tradnl"/>
        </w:rPr>
        <w:t xml:space="preserve"> o </w:t>
      </w:r>
      <w:r w:rsidRPr="008A0E71">
        <w:rPr>
          <w:rFonts w:ascii="Arial" w:eastAsia="Calibri" w:hAnsi="Arial" w:cs="Arial"/>
          <w:i/>
          <w:iCs/>
          <w:sz w:val="21"/>
          <w:szCs w:val="21"/>
          <w:lang w:val="es-ES_tradnl"/>
        </w:rPr>
        <w:t>desastre</w:t>
      </w:r>
      <w:r w:rsidRPr="00FF1611">
        <w:rPr>
          <w:rFonts w:ascii="Arial" w:eastAsia="Calibri" w:hAnsi="Arial" w:cs="Arial"/>
          <w:sz w:val="21"/>
          <w:szCs w:val="21"/>
          <w:lang w:val="es-ES_tradnl"/>
        </w:rPr>
        <w:t xml:space="preserve"> que demanden actuaciones inmediatas, causa que –conforme se analiza en el siguiente apartado– exige tener en cuenta lo previsto en la</w:t>
      </w:r>
      <w:r w:rsidRPr="00FF1611">
        <w:rPr>
          <w:rFonts w:ascii="Arial" w:eastAsia="Calibri" w:hAnsi="Arial" w:cs="Arial"/>
          <w:sz w:val="22"/>
        </w:rPr>
        <w:t xml:space="preserve"> Ley 1523 de 2012</w:t>
      </w:r>
      <w:r w:rsidRPr="00FF1611">
        <w:rPr>
          <w:rFonts w:ascii="Arial" w:eastAsia="Calibri" w:hAnsi="Arial" w:cs="Arial"/>
          <w:sz w:val="21"/>
          <w:szCs w:val="21"/>
          <w:lang w:val="es-ES_tradnl"/>
        </w:rPr>
        <w:t xml:space="preserve">. </w:t>
      </w:r>
    </w:p>
    <w:p w14:paraId="3C4ECA3D" w14:textId="77777777" w:rsidR="000C251A"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Lo anterior sin </w:t>
      </w:r>
      <w:r>
        <w:rPr>
          <w:rFonts w:ascii="Arial" w:eastAsia="Calibri" w:hAnsi="Arial" w:cs="Arial"/>
          <w:sz w:val="22"/>
          <w:lang w:val="es-ES_tradnl"/>
        </w:rPr>
        <w:t>perjuicio de que,</w:t>
      </w:r>
      <w:r w:rsidRPr="00FF1611">
        <w:rPr>
          <w:rFonts w:ascii="Arial" w:eastAsia="Calibri" w:hAnsi="Arial" w:cs="Arial"/>
          <w:sz w:val="22"/>
          <w:lang w:val="es-ES_tradnl"/>
        </w:rPr>
        <w:t xml:space="preserve"> conforme a la </w:t>
      </w:r>
      <w:r w:rsidRPr="00FF1611">
        <w:rPr>
          <w:rFonts w:ascii="Arial" w:eastAsia="Calibri" w:hAnsi="Arial" w:cs="Arial"/>
          <w:i/>
          <w:iCs/>
          <w:sz w:val="22"/>
          <w:lang w:val="es-ES_tradnl"/>
        </w:rPr>
        <w:t>cuarta circunstancia</w:t>
      </w:r>
      <w:r w:rsidRPr="00FF1611">
        <w:rPr>
          <w:rFonts w:ascii="Arial" w:eastAsia="Calibri" w:hAnsi="Arial" w:cs="Arial"/>
          <w:sz w:val="22"/>
          <w:lang w:val="es-ES_tradnl"/>
        </w:rPr>
        <w:t xml:space="preserve">, surjan situaciones similares que imposibiliten acudir a los procedimientos de selección o concurso públicos. </w:t>
      </w:r>
    </w:p>
    <w:p w14:paraId="35B14E9E" w14:textId="77777777" w:rsidR="000C251A" w:rsidRPr="00F20463"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El elemento común </w:t>
      </w:r>
      <w:r>
        <w:rPr>
          <w:rFonts w:ascii="Arial" w:eastAsia="Calibri" w:hAnsi="Arial" w:cs="Arial"/>
          <w:sz w:val="22"/>
          <w:lang w:val="es-ES_tradnl"/>
        </w:rPr>
        <w:t>en</w:t>
      </w:r>
      <w:r w:rsidRPr="00FF1611">
        <w:rPr>
          <w:rFonts w:ascii="Arial" w:eastAsia="Calibri" w:hAnsi="Arial" w:cs="Arial"/>
          <w:sz w:val="22"/>
          <w:lang w:val="es-ES_tradnl"/>
        </w:rPr>
        <w:t xml:space="preserve"> </w:t>
      </w:r>
      <w:r>
        <w:rPr>
          <w:rFonts w:ascii="Arial" w:eastAsia="Calibri" w:hAnsi="Arial" w:cs="Arial"/>
          <w:sz w:val="22"/>
          <w:lang w:val="es-ES_tradnl"/>
        </w:rPr>
        <w:t>los cuatro (4)</w:t>
      </w:r>
      <w:r w:rsidRPr="00FF1611">
        <w:rPr>
          <w:rFonts w:ascii="Arial" w:eastAsia="Calibri" w:hAnsi="Arial" w:cs="Arial"/>
          <w:sz w:val="22"/>
          <w:lang w:val="es-ES_tradnl"/>
        </w:rPr>
        <w:t xml:space="preserve"> eventos es que exigen atender la contingencia de manera </w:t>
      </w:r>
      <w:r w:rsidRPr="00F20463">
        <w:rPr>
          <w:rFonts w:ascii="Arial" w:eastAsia="Calibri" w:hAnsi="Arial" w:cs="Arial"/>
          <w:sz w:val="22"/>
          <w:lang w:val="es-ES_tradnl"/>
        </w:rPr>
        <w:t>pronta</w:t>
      </w:r>
      <w:r w:rsidRPr="00FF1611">
        <w:rPr>
          <w:rFonts w:ascii="Arial" w:eastAsia="Calibri" w:hAnsi="Arial" w:cs="Arial"/>
          <w:sz w:val="22"/>
          <w:lang w:val="es-ES_tradnl"/>
        </w:rPr>
        <w:t xml:space="preserve">, mediante la ejecución de obras, la prestación de servicios o el suministro de bienes. Por tanto, lo que permite catalogar un supuesto fáctico como urgente, en forma manifiesta, es que demanda actuaciones del Estado que no dan espera para mantener la regularidad del servicio, </w:t>
      </w:r>
      <w:r>
        <w:rPr>
          <w:rFonts w:ascii="Arial" w:eastAsia="Calibri" w:hAnsi="Arial" w:cs="Arial"/>
          <w:sz w:val="22"/>
          <w:lang w:val="es-ES_tradnl"/>
        </w:rPr>
        <w:t>e</w:t>
      </w:r>
      <w:r w:rsidRPr="00FF1611">
        <w:rPr>
          <w:rFonts w:ascii="Arial" w:eastAsia="Calibri" w:hAnsi="Arial" w:cs="Arial"/>
          <w:sz w:val="22"/>
          <w:lang w:val="es-ES_tradnl"/>
        </w:rPr>
        <w:t xml:space="preserve"> impiden acudir a los procedimientos de selección </w:t>
      </w:r>
      <w:r>
        <w:rPr>
          <w:rFonts w:ascii="Arial" w:eastAsia="Calibri" w:hAnsi="Arial" w:cs="Arial"/>
          <w:sz w:val="22"/>
          <w:lang w:val="es-ES_tradnl"/>
        </w:rPr>
        <w:t>ordinarios</w:t>
      </w:r>
      <w:r w:rsidRPr="00FF1611">
        <w:rPr>
          <w:rFonts w:ascii="Arial" w:eastAsia="Calibri" w:hAnsi="Arial" w:cs="Arial"/>
          <w:sz w:val="22"/>
          <w:lang w:val="es-ES_tradnl"/>
        </w:rPr>
        <w:t xml:space="preserve">, es decir, a la licitación pública, la selección abreviada, </w:t>
      </w:r>
      <w:r>
        <w:rPr>
          <w:rFonts w:ascii="Arial" w:eastAsia="Calibri" w:hAnsi="Arial" w:cs="Arial"/>
          <w:sz w:val="22"/>
          <w:lang w:val="es-ES_tradnl"/>
        </w:rPr>
        <w:t>e</w:t>
      </w:r>
      <w:r w:rsidRPr="00FF1611">
        <w:rPr>
          <w:rFonts w:ascii="Arial" w:eastAsia="Calibri" w:hAnsi="Arial" w:cs="Arial"/>
          <w:sz w:val="22"/>
          <w:lang w:val="es-ES_tradnl"/>
        </w:rPr>
        <w:t>l concurso de méritos y la contratación de mínima cuantía</w:t>
      </w:r>
      <w:r w:rsidRPr="00FF1611">
        <w:rPr>
          <w:rStyle w:val="Refdenotaalpie"/>
          <w:rFonts w:ascii="Arial" w:eastAsia="Calibri" w:hAnsi="Arial" w:cs="Arial"/>
          <w:sz w:val="21"/>
          <w:szCs w:val="21"/>
          <w:lang w:val="es-ES_tradnl"/>
        </w:rPr>
        <w:footnoteReference w:id="9"/>
      </w:r>
      <w:r w:rsidRPr="00FF1611">
        <w:rPr>
          <w:rFonts w:ascii="Arial" w:eastAsia="Calibri" w:hAnsi="Arial" w:cs="Arial"/>
          <w:sz w:val="21"/>
          <w:szCs w:val="21"/>
          <w:lang w:val="es-ES_tradnl"/>
        </w:rPr>
        <w:t>.</w:t>
      </w:r>
    </w:p>
    <w:p w14:paraId="6E21CFAC"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Se insiste en que cuando</w:t>
      </w:r>
      <w:r w:rsidRPr="00FF1611">
        <w:rPr>
          <w:rFonts w:ascii="Arial" w:eastAsia="Calibri" w:hAnsi="Arial" w:cs="Arial"/>
          <w:sz w:val="22"/>
          <w:lang w:val="es-ES_tradnl"/>
        </w:rPr>
        <w:t xml:space="preserve"> se configure alguna de </w:t>
      </w:r>
      <w:r>
        <w:rPr>
          <w:rFonts w:ascii="Arial" w:eastAsia="Calibri" w:hAnsi="Arial" w:cs="Arial"/>
          <w:sz w:val="22"/>
          <w:lang w:val="es-ES_tradnl"/>
        </w:rPr>
        <w:t>las</w:t>
      </w:r>
      <w:r w:rsidRPr="00FF1611">
        <w:rPr>
          <w:rFonts w:ascii="Arial" w:eastAsia="Calibri" w:hAnsi="Arial" w:cs="Arial"/>
          <w:sz w:val="22"/>
          <w:lang w:val="es-ES_tradnl"/>
        </w:rPr>
        <w:t xml:space="preserve"> cuatro (4) situaciones, el artículo 42 de la Ley 80 de 1993 </w:t>
      </w:r>
      <w:r>
        <w:rPr>
          <w:rFonts w:ascii="Arial" w:eastAsia="Calibri" w:hAnsi="Arial" w:cs="Arial"/>
          <w:sz w:val="22"/>
          <w:lang w:val="es-ES_tradnl"/>
        </w:rPr>
        <w:t>exige</w:t>
      </w:r>
      <w:r w:rsidRPr="00FF1611">
        <w:rPr>
          <w:rFonts w:ascii="Arial" w:eastAsia="Calibri" w:hAnsi="Arial" w:cs="Arial"/>
          <w:sz w:val="22"/>
          <w:lang w:val="es-ES_tradnl"/>
        </w:rPr>
        <w:t xml:space="preserve"> declara</w:t>
      </w:r>
      <w:r>
        <w:rPr>
          <w:rFonts w:ascii="Arial" w:eastAsia="Calibri" w:hAnsi="Arial" w:cs="Arial"/>
          <w:sz w:val="22"/>
          <w:lang w:val="es-ES_tradnl"/>
        </w:rPr>
        <w:t>r</w:t>
      </w:r>
      <w:r w:rsidRPr="00FF1611">
        <w:rPr>
          <w:rFonts w:ascii="Arial" w:eastAsia="Calibri" w:hAnsi="Arial" w:cs="Arial"/>
          <w:sz w:val="22"/>
          <w:lang w:val="es-ES_tradnl"/>
        </w:rPr>
        <w:t xml:space="preserve"> </w:t>
      </w:r>
      <w:r>
        <w:rPr>
          <w:rFonts w:ascii="Arial" w:eastAsia="Calibri" w:hAnsi="Arial" w:cs="Arial"/>
          <w:sz w:val="22"/>
          <w:lang w:val="es-ES_tradnl"/>
        </w:rPr>
        <w:t xml:space="preserve">formalmente la «urgencia manifiesta», </w:t>
      </w:r>
      <w:r w:rsidRPr="00FF1611">
        <w:rPr>
          <w:rFonts w:ascii="Arial" w:eastAsia="Calibri" w:hAnsi="Arial" w:cs="Arial"/>
          <w:sz w:val="22"/>
          <w:lang w:val="es-ES_tradnl"/>
        </w:rPr>
        <w:t xml:space="preserve">«mediante acto administrativo motivado», es decir, a través de una manifestación unilateral de voluntad razonablemente justificada, proferida por el </w:t>
      </w:r>
      <w:r>
        <w:rPr>
          <w:rFonts w:ascii="Arial" w:eastAsia="Calibri" w:hAnsi="Arial" w:cs="Arial"/>
          <w:sz w:val="22"/>
          <w:lang w:val="es-ES_tradnl"/>
        </w:rPr>
        <w:t xml:space="preserve">jefe o </w:t>
      </w:r>
      <w:r w:rsidRPr="00FF1611">
        <w:rPr>
          <w:rFonts w:ascii="Arial" w:eastAsia="Calibri" w:hAnsi="Arial" w:cs="Arial"/>
          <w:sz w:val="22"/>
          <w:lang w:val="es-ES_tradnl"/>
        </w:rPr>
        <w:t xml:space="preserve">representante legal de </w:t>
      </w:r>
      <w:r>
        <w:rPr>
          <w:rFonts w:ascii="Arial" w:eastAsia="Calibri" w:hAnsi="Arial" w:cs="Arial"/>
          <w:sz w:val="22"/>
          <w:lang w:val="es-ES_tradnl"/>
        </w:rPr>
        <w:t>cada</w:t>
      </w:r>
      <w:r w:rsidRPr="00FF1611">
        <w:rPr>
          <w:rFonts w:ascii="Arial" w:eastAsia="Calibri" w:hAnsi="Arial" w:cs="Arial"/>
          <w:sz w:val="22"/>
          <w:lang w:val="es-ES_tradnl"/>
        </w:rPr>
        <w:t xml:space="preserve"> entidad </w:t>
      </w:r>
      <w:r>
        <w:rPr>
          <w:rFonts w:ascii="Arial" w:eastAsia="Calibri" w:hAnsi="Arial" w:cs="Arial"/>
          <w:sz w:val="22"/>
          <w:lang w:val="es-ES_tradnl"/>
        </w:rPr>
        <w:t>–</w:t>
      </w:r>
      <w:r w:rsidRPr="00FF1611">
        <w:rPr>
          <w:rFonts w:ascii="Arial" w:eastAsia="Calibri" w:hAnsi="Arial" w:cs="Arial"/>
          <w:sz w:val="22"/>
          <w:lang w:val="es-ES_tradnl"/>
        </w:rPr>
        <w:t>o quien sea el titular de la competencia</w:t>
      </w:r>
      <w:r>
        <w:rPr>
          <w:rFonts w:ascii="Arial" w:eastAsia="Calibri" w:hAnsi="Arial" w:cs="Arial"/>
          <w:sz w:val="22"/>
          <w:lang w:val="es-ES_tradnl"/>
        </w:rPr>
        <w:t>–</w:t>
      </w:r>
      <w:r w:rsidRPr="00FF1611">
        <w:rPr>
          <w:rFonts w:ascii="Arial" w:eastAsia="Calibri" w:hAnsi="Arial" w:cs="Arial"/>
          <w:sz w:val="22"/>
          <w:lang w:val="es-ES_tradnl"/>
        </w:rPr>
        <w:t xml:space="preserve">, según lo establecido en los artículos 11 y 12 de la misma Ley. </w:t>
      </w:r>
    </w:p>
    <w:p w14:paraId="2228F63E" w14:textId="77777777" w:rsidR="000C251A" w:rsidRPr="00FF1611" w:rsidRDefault="000C251A" w:rsidP="000C251A">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Adicionalmente, no es necesario realizar estudios previos, como lo dispone el artículo 2.2.1.2.1.4.2. del Decreto 1082 de 2015: «Si la causal de contratación directa es la urgencia manifiesta, el acto administrativo que la declare hará las veces del acto administrativo de justificación, y en este caso la Entidad Estatal no está obligada a elaborar estudios y documentos previos».</w:t>
      </w:r>
    </w:p>
    <w:p w14:paraId="187B6CA3" w14:textId="77777777" w:rsidR="000C251A" w:rsidRPr="00FF1611" w:rsidRDefault="000C251A" w:rsidP="000C251A">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 xml:space="preserve">Expedido el acto administrativo, la entidad estatal debe realizar todos los trámites internos necesarios para contratar, entre ellos la disposición de los recursos. En tal sentido, el tercer inciso del artículo 42 de la Ley 80 señala que «Con el fin de atender las necesidades y los gastos propios de la urgencia manifiesta, se podrán hacer los traslados presupuestales internos que se requieran dentro del presupuesto del organismo o entidad estatal correspondiente». Este inciso fue declarado condicionalmente exequible por la Corte Constitucional, en la Sentencia C-772 de 1998, «[…] bajo el entendimiento de que los traslados presupuestales internos a que se refiere dicha </w:t>
      </w:r>
      <w:proofErr w:type="gramStart"/>
      <w:r w:rsidRPr="003923C1">
        <w:rPr>
          <w:rFonts w:ascii="Arial" w:eastAsia="Calibri" w:hAnsi="Arial" w:cs="Arial"/>
          <w:sz w:val="22"/>
          <w:lang w:val="es-ES_tradnl"/>
        </w:rPr>
        <w:t>norma,</w:t>
      </w:r>
      <w:proofErr w:type="gramEnd"/>
      <w:r w:rsidRPr="003923C1">
        <w:rPr>
          <w:rFonts w:ascii="Arial" w:eastAsia="Calibri" w:hAnsi="Arial" w:cs="Arial"/>
          <w:sz w:val="22"/>
          <w:lang w:val="es-ES_tradnl"/>
        </w:rPr>
        <w:t xml:space="preserve"> se efectúen afectando exclusivamente el anexo del decreto de liquidación del Presupuesto»</w:t>
      </w:r>
      <w:r w:rsidRPr="003923C1">
        <w:rPr>
          <w:rFonts w:ascii="Arial" w:eastAsia="Calibri" w:hAnsi="Arial" w:cs="Arial"/>
          <w:sz w:val="22"/>
          <w:vertAlign w:val="superscript"/>
          <w:lang w:val="es-ES_tradnl"/>
        </w:rPr>
        <w:footnoteReference w:id="10"/>
      </w:r>
      <w:r w:rsidRPr="003923C1">
        <w:rPr>
          <w:rFonts w:ascii="Arial" w:eastAsia="Calibri" w:hAnsi="Arial" w:cs="Arial"/>
          <w:sz w:val="22"/>
          <w:lang w:val="es-ES_tradnl"/>
        </w:rPr>
        <w:t>.</w:t>
      </w:r>
      <w:r w:rsidRPr="00FF1611">
        <w:rPr>
          <w:rFonts w:ascii="Arial" w:eastAsia="Calibri" w:hAnsi="Arial" w:cs="Arial"/>
          <w:sz w:val="22"/>
          <w:lang w:val="es-ES_tradnl"/>
        </w:rPr>
        <w:t xml:space="preserve"> </w:t>
      </w:r>
    </w:p>
    <w:p w14:paraId="520360F6"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De otro lado, s</w:t>
      </w:r>
      <w:r w:rsidRPr="00FF1611">
        <w:rPr>
          <w:rFonts w:ascii="Arial" w:eastAsia="Calibri" w:hAnsi="Arial" w:cs="Arial"/>
          <w:sz w:val="22"/>
          <w:lang w:val="es-ES_tradnl"/>
        </w:rPr>
        <w:t xml:space="preserve">i bien, por regla general, los contratos estatales </w:t>
      </w:r>
      <w:r>
        <w:rPr>
          <w:rFonts w:ascii="Arial" w:eastAsia="Calibri" w:hAnsi="Arial" w:cs="Arial"/>
          <w:sz w:val="22"/>
          <w:lang w:val="es-ES_tradnl"/>
        </w:rPr>
        <w:t>son</w:t>
      </w:r>
      <w:r w:rsidRPr="00FF1611">
        <w:rPr>
          <w:rFonts w:ascii="Arial" w:eastAsia="Calibri" w:hAnsi="Arial" w:cs="Arial"/>
          <w:sz w:val="22"/>
          <w:lang w:val="es-ES_tradnl"/>
        </w:rPr>
        <w:t xml:space="preserve"> solemnes</w:t>
      </w:r>
      <w:r>
        <w:rPr>
          <w:rFonts w:ascii="Arial" w:eastAsia="Calibri" w:hAnsi="Arial" w:cs="Arial"/>
          <w:sz w:val="22"/>
          <w:lang w:val="es-ES_tradnl"/>
        </w:rPr>
        <w:t>,</w:t>
      </w:r>
      <w:r w:rsidRPr="00FF1611">
        <w:rPr>
          <w:rFonts w:ascii="Arial" w:eastAsia="Calibri" w:hAnsi="Arial" w:cs="Arial"/>
          <w:sz w:val="22"/>
          <w:lang w:val="es-ES_tradnl"/>
        </w:rPr>
        <w:t xml:space="preserve"> es decir, para celebra</w:t>
      </w:r>
      <w:r>
        <w:rPr>
          <w:rFonts w:ascii="Arial" w:eastAsia="Calibri" w:hAnsi="Arial" w:cs="Arial"/>
          <w:sz w:val="22"/>
          <w:lang w:val="es-ES_tradnl"/>
        </w:rPr>
        <w:t xml:space="preserve">rlos deben constar </w:t>
      </w:r>
      <w:r w:rsidRPr="00FF1611">
        <w:rPr>
          <w:rFonts w:ascii="Arial" w:eastAsia="Calibri" w:hAnsi="Arial" w:cs="Arial"/>
          <w:sz w:val="22"/>
          <w:lang w:val="es-ES_tradnl"/>
        </w:rPr>
        <w:t>por escrito –principio que también aplica</w:t>
      </w:r>
      <w:r>
        <w:rPr>
          <w:rFonts w:ascii="Arial" w:eastAsia="Calibri" w:hAnsi="Arial" w:cs="Arial"/>
          <w:sz w:val="22"/>
          <w:lang w:val="es-ES_tradnl"/>
        </w:rPr>
        <w:t>,</w:t>
      </w:r>
      <w:r w:rsidRPr="00FF1611">
        <w:rPr>
          <w:rFonts w:ascii="Arial" w:eastAsia="Calibri" w:hAnsi="Arial" w:cs="Arial"/>
          <w:sz w:val="22"/>
          <w:lang w:val="es-ES_tradnl"/>
        </w:rPr>
        <w:t xml:space="preserve"> en condiciones relativamente normales</w:t>
      </w:r>
      <w:r>
        <w:rPr>
          <w:rFonts w:ascii="Arial" w:eastAsia="Calibri" w:hAnsi="Arial" w:cs="Arial"/>
          <w:sz w:val="22"/>
          <w:lang w:val="es-ES_tradnl"/>
        </w:rPr>
        <w:t>,</w:t>
      </w:r>
      <w:r w:rsidRPr="00FF1611">
        <w:rPr>
          <w:rFonts w:ascii="Arial" w:eastAsia="Calibri" w:hAnsi="Arial" w:cs="Arial"/>
          <w:sz w:val="22"/>
          <w:lang w:val="es-ES_tradnl"/>
        </w:rPr>
        <w:t xml:space="preserve"> a las situaciones de urgencia manifiesta que no revistan tanta gravedad–,</w:t>
      </w:r>
      <w:r>
        <w:rPr>
          <w:rFonts w:ascii="Arial" w:eastAsia="Calibri" w:hAnsi="Arial" w:cs="Arial"/>
          <w:sz w:val="22"/>
          <w:lang w:val="es-ES_tradnl"/>
        </w:rPr>
        <w:t xml:space="preserve"> hay</w:t>
      </w:r>
      <w:r w:rsidRPr="00FF1611">
        <w:rPr>
          <w:rFonts w:ascii="Arial" w:eastAsia="Calibri" w:hAnsi="Arial" w:cs="Arial"/>
          <w:sz w:val="22"/>
          <w:lang w:val="es-ES_tradnl"/>
        </w:rPr>
        <w:t xml:space="preserve"> casos de urgencia manifiesta que por su </w:t>
      </w:r>
      <w:r>
        <w:rPr>
          <w:rFonts w:ascii="Arial" w:eastAsia="Calibri" w:hAnsi="Arial" w:cs="Arial"/>
          <w:sz w:val="22"/>
          <w:lang w:val="es-ES_tradnl"/>
        </w:rPr>
        <w:t>gravedad</w:t>
      </w:r>
      <w:r w:rsidRPr="00FF1611">
        <w:rPr>
          <w:rFonts w:ascii="Arial" w:eastAsia="Calibri" w:hAnsi="Arial" w:cs="Arial"/>
          <w:sz w:val="22"/>
          <w:lang w:val="es-ES_tradnl"/>
        </w:rPr>
        <w:t xml:space="preserve"> no d</w:t>
      </w:r>
      <w:r>
        <w:rPr>
          <w:rFonts w:ascii="Arial" w:eastAsia="Calibri" w:hAnsi="Arial" w:cs="Arial"/>
          <w:sz w:val="22"/>
          <w:lang w:val="es-ES_tradnl"/>
        </w:rPr>
        <w:t>a</w:t>
      </w:r>
      <w:r w:rsidRPr="00FF1611">
        <w:rPr>
          <w:rFonts w:ascii="Arial" w:eastAsia="Calibri" w:hAnsi="Arial" w:cs="Arial"/>
          <w:sz w:val="22"/>
          <w:lang w:val="es-ES_tradnl"/>
        </w:rPr>
        <w:t xml:space="preserve">n tiempo </w:t>
      </w:r>
      <w:r>
        <w:rPr>
          <w:rFonts w:ascii="Arial" w:eastAsia="Calibri" w:hAnsi="Arial" w:cs="Arial"/>
          <w:sz w:val="22"/>
          <w:lang w:val="es-ES_tradnl"/>
        </w:rPr>
        <w:t>para</w:t>
      </w:r>
      <w:r w:rsidRPr="00FF1611">
        <w:rPr>
          <w:rFonts w:ascii="Arial" w:eastAsia="Calibri" w:hAnsi="Arial" w:cs="Arial"/>
          <w:sz w:val="22"/>
          <w:lang w:val="es-ES_tradnl"/>
        </w:rPr>
        <w:t xml:space="preserve"> acordar con </w:t>
      </w:r>
      <w:r>
        <w:rPr>
          <w:rFonts w:ascii="Arial" w:eastAsia="Calibri" w:hAnsi="Arial" w:cs="Arial"/>
          <w:sz w:val="22"/>
          <w:lang w:val="es-ES_tradnl"/>
        </w:rPr>
        <w:t>precisión</w:t>
      </w:r>
      <w:r w:rsidRPr="00FF1611">
        <w:rPr>
          <w:rFonts w:ascii="Arial" w:eastAsia="Calibri" w:hAnsi="Arial" w:cs="Arial"/>
          <w:sz w:val="22"/>
          <w:lang w:val="es-ES_tradnl"/>
        </w:rPr>
        <w:t xml:space="preserve"> el alcance de la obligación principal del contrato y el precio que se pagará al contratista. En tales </w:t>
      </w:r>
      <w:r>
        <w:rPr>
          <w:rFonts w:ascii="Arial" w:eastAsia="Calibri" w:hAnsi="Arial" w:cs="Arial"/>
          <w:sz w:val="22"/>
          <w:lang w:val="es-ES_tradnl"/>
        </w:rPr>
        <w:t>eventos</w:t>
      </w:r>
      <w:r w:rsidRPr="00FF1611">
        <w:rPr>
          <w:rFonts w:ascii="Arial" w:eastAsia="Calibri" w:hAnsi="Arial" w:cs="Arial"/>
          <w:sz w:val="22"/>
          <w:lang w:val="es-ES_tradnl"/>
        </w:rPr>
        <w:t xml:space="preserve">, </w:t>
      </w:r>
      <w:r>
        <w:rPr>
          <w:rFonts w:ascii="Arial" w:eastAsia="Calibri" w:hAnsi="Arial" w:cs="Arial"/>
          <w:sz w:val="22"/>
          <w:lang w:val="es-ES_tradnl"/>
        </w:rPr>
        <w:t xml:space="preserve">de </w:t>
      </w:r>
      <w:r w:rsidRPr="00FF1611">
        <w:rPr>
          <w:rFonts w:ascii="Arial" w:eastAsia="Calibri" w:hAnsi="Arial" w:cs="Arial"/>
          <w:sz w:val="22"/>
          <w:lang w:val="es-ES_tradnl"/>
        </w:rPr>
        <w:t>conform</w:t>
      </w:r>
      <w:r>
        <w:rPr>
          <w:rFonts w:ascii="Arial" w:eastAsia="Calibri" w:hAnsi="Arial" w:cs="Arial"/>
          <w:sz w:val="22"/>
          <w:lang w:val="es-ES_tradnl"/>
        </w:rPr>
        <w:t xml:space="preserve">idad con </w:t>
      </w:r>
      <w:r w:rsidRPr="00FF1611">
        <w:rPr>
          <w:rFonts w:ascii="Arial" w:eastAsia="Calibri" w:hAnsi="Arial" w:cs="Arial"/>
          <w:sz w:val="22"/>
          <w:lang w:val="es-ES_tradnl"/>
        </w:rPr>
        <w:t xml:space="preserve">los incisos 4 y 5 del artículo 41 de la Ley 80 de 1993, el contrato se puede perfeccionar consensualmente y el precio se puede </w:t>
      </w:r>
      <w:r>
        <w:rPr>
          <w:rFonts w:ascii="Arial" w:eastAsia="Calibri" w:hAnsi="Arial" w:cs="Arial"/>
          <w:sz w:val="22"/>
          <w:lang w:val="es-ES_tradnl"/>
        </w:rPr>
        <w:t>determinar</w:t>
      </w:r>
      <w:r w:rsidRPr="00FF1611">
        <w:rPr>
          <w:rFonts w:ascii="Arial" w:eastAsia="Calibri" w:hAnsi="Arial" w:cs="Arial"/>
          <w:sz w:val="22"/>
          <w:lang w:val="es-ES_tradnl"/>
        </w:rPr>
        <w:t xml:space="preserve"> posterior</w:t>
      </w:r>
      <w:r>
        <w:rPr>
          <w:rFonts w:ascii="Arial" w:eastAsia="Calibri" w:hAnsi="Arial" w:cs="Arial"/>
          <w:sz w:val="22"/>
          <w:lang w:val="es-ES_tradnl"/>
        </w:rPr>
        <w:t>mente</w:t>
      </w:r>
      <w:r w:rsidRPr="00FF1611">
        <w:rPr>
          <w:rFonts w:ascii="Arial" w:eastAsia="Calibri" w:hAnsi="Arial" w:cs="Arial"/>
          <w:sz w:val="22"/>
          <w:lang w:val="es-ES_tradnl"/>
        </w:rPr>
        <w:t xml:space="preserve">. </w:t>
      </w:r>
    </w:p>
    <w:p w14:paraId="66AB9C99" w14:textId="77777777" w:rsidR="000C251A" w:rsidRPr="00FF1611" w:rsidRDefault="000C251A" w:rsidP="000C251A">
      <w:pPr>
        <w:spacing w:before="120" w:line="276" w:lineRule="auto"/>
        <w:ind w:firstLine="708"/>
        <w:jc w:val="both"/>
        <w:rPr>
          <w:rFonts w:ascii="Arial" w:eastAsia="Calibri" w:hAnsi="Arial" w:cs="Arial"/>
          <w:sz w:val="22"/>
          <w:lang w:val="es-ES_tradnl"/>
        </w:rPr>
      </w:pPr>
      <w:r w:rsidRPr="003923C1">
        <w:rPr>
          <w:rFonts w:ascii="Arial" w:eastAsia="Calibri" w:hAnsi="Arial" w:cs="Arial"/>
          <w:sz w:val="22"/>
          <w:lang w:val="es-ES_tradnl"/>
        </w:rPr>
        <w:t>Así mismo, debe tenerse en cuenta que a la urgencia manifiesta le aplica lo previsto en el artículo 2.2.1.2.1.4.5. del Decreto 1082 de 2015: «En la contratación directa la exigencia de garantías establecidas en la Sección 3, que comprende los artículos 2.2.1.2.3.1.1 al 2.2.1.2.3.5.1. del presente decreto no es obligatoria y la justificación para exigirlas o no debe estar en los estudios y documentos previos».</w:t>
      </w:r>
    </w:p>
    <w:p w14:paraId="60A3949D" w14:textId="77777777" w:rsidR="000C251A"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Finalmente, declarada la urgencia manifiesta</w:t>
      </w:r>
      <w:r>
        <w:rPr>
          <w:rFonts w:ascii="Arial" w:eastAsia="Calibri" w:hAnsi="Arial" w:cs="Arial"/>
          <w:sz w:val="22"/>
          <w:lang w:val="es-ES_tradnl"/>
        </w:rPr>
        <w:t>,</w:t>
      </w:r>
      <w:r w:rsidRPr="00FF1611">
        <w:rPr>
          <w:rFonts w:ascii="Arial" w:eastAsia="Calibri" w:hAnsi="Arial" w:cs="Arial"/>
          <w:sz w:val="22"/>
          <w:lang w:val="es-ES_tradnl"/>
        </w:rPr>
        <w:t xml:space="preserve"> a través del acto administrativo</w:t>
      </w:r>
      <w:r>
        <w:rPr>
          <w:rFonts w:ascii="Arial" w:eastAsia="Calibri" w:hAnsi="Arial" w:cs="Arial"/>
          <w:sz w:val="22"/>
          <w:lang w:val="es-ES_tradnl"/>
        </w:rPr>
        <w:t xml:space="preserve"> mencionado anteriormente,</w:t>
      </w:r>
      <w:r w:rsidRPr="00FF1611">
        <w:rPr>
          <w:rFonts w:ascii="Arial" w:eastAsia="Calibri" w:hAnsi="Arial" w:cs="Arial"/>
          <w:sz w:val="22"/>
          <w:lang w:val="es-ES_tradnl"/>
        </w:rPr>
        <w:t xml:space="preserve"> y celebrado el contrato correspondiente</w:t>
      </w:r>
      <w:r>
        <w:rPr>
          <w:rFonts w:ascii="Arial" w:eastAsia="Calibri" w:hAnsi="Arial" w:cs="Arial"/>
          <w:sz w:val="22"/>
          <w:lang w:val="es-ES_tradnl"/>
        </w:rPr>
        <w:t>,</w:t>
      </w:r>
      <w:r w:rsidRPr="00FF1611">
        <w:rPr>
          <w:rFonts w:ascii="Arial" w:eastAsia="Calibri" w:hAnsi="Arial" w:cs="Arial"/>
          <w:sz w:val="22"/>
          <w:lang w:val="es-ES_tradnl"/>
        </w:rPr>
        <w:t xml:space="preserve"> se debe cumplir la exigencia </w:t>
      </w:r>
      <w:r>
        <w:rPr>
          <w:rFonts w:ascii="Arial" w:eastAsia="Calibri" w:hAnsi="Arial" w:cs="Arial"/>
          <w:sz w:val="22"/>
          <w:lang w:val="es-ES_tradnl"/>
        </w:rPr>
        <w:t>d</w:t>
      </w:r>
      <w:r w:rsidRPr="00FF1611">
        <w:rPr>
          <w:rFonts w:ascii="Arial" w:eastAsia="Calibri" w:hAnsi="Arial" w:cs="Arial"/>
          <w:sz w:val="22"/>
          <w:lang w:val="es-ES_tradnl"/>
        </w:rPr>
        <w:t>el artículo 43 de la Ley 80 de 1993. La finalidad de este procedimiento es que la autoridad que ejerce el control fiscal</w:t>
      </w:r>
      <w:r>
        <w:rPr>
          <w:rFonts w:ascii="Arial" w:eastAsia="Calibri" w:hAnsi="Arial" w:cs="Arial"/>
          <w:sz w:val="22"/>
          <w:lang w:val="es-ES_tradnl"/>
        </w:rPr>
        <w:t xml:space="preserve"> </w:t>
      </w:r>
      <w:r w:rsidRPr="00FF1611">
        <w:rPr>
          <w:rFonts w:ascii="Arial" w:eastAsia="Calibri" w:hAnsi="Arial" w:cs="Arial"/>
          <w:sz w:val="22"/>
          <w:lang w:val="es-ES_tradnl"/>
        </w:rPr>
        <w:t xml:space="preserve">–la Contraloría General de la República, las contralorías departamentales, distritales y municipales, </w:t>
      </w:r>
      <w:r>
        <w:rPr>
          <w:rFonts w:ascii="Arial" w:eastAsia="Calibri" w:hAnsi="Arial" w:cs="Arial"/>
          <w:sz w:val="22"/>
          <w:lang w:val="es-ES_tradnl"/>
        </w:rPr>
        <w:t>o la Auditoría General de la República -</w:t>
      </w:r>
      <w:r w:rsidRPr="00FF1611">
        <w:rPr>
          <w:rFonts w:ascii="Arial" w:eastAsia="Calibri" w:hAnsi="Arial" w:cs="Arial"/>
          <w:sz w:val="22"/>
          <w:lang w:val="es-ES_tradnl"/>
        </w:rPr>
        <w:t xml:space="preserve">según el caso– revise si son ciertas las razones aducidas por el representante legal de la entidad para declarar la urgencia manifiesta, si tales motivos son constitutivos de urgencia y si la gestión presupuestal adoptada fue la indicada. </w:t>
      </w:r>
    </w:p>
    <w:p w14:paraId="7E892E9D" w14:textId="77777777" w:rsidR="000C251A" w:rsidRPr="00FF1611" w:rsidRDefault="000C251A" w:rsidP="000C251A">
      <w:pPr>
        <w:spacing w:before="120" w:line="276" w:lineRule="auto"/>
        <w:jc w:val="both"/>
        <w:rPr>
          <w:rFonts w:ascii="Arial" w:eastAsia="Calibri" w:hAnsi="Arial" w:cs="Arial"/>
          <w:sz w:val="22"/>
          <w:lang w:val="es-ES_tradnl"/>
        </w:rPr>
      </w:pPr>
    </w:p>
    <w:p w14:paraId="6FCE263B" w14:textId="77777777" w:rsidR="000C251A" w:rsidRPr="00FF1611" w:rsidRDefault="000C251A" w:rsidP="000C251A">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 xml:space="preserve">2.2.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 xml:space="preserve">uno de los cuatro (4) supuestos que configura la urgencia manifiesta –regulación en </w:t>
      </w:r>
      <w:r w:rsidRPr="00FF1611">
        <w:rPr>
          <w:rFonts w:ascii="Arial" w:eastAsia="Calibri" w:hAnsi="Arial" w:cs="Arial"/>
          <w:b/>
          <w:bCs/>
          <w:sz w:val="22"/>
          <w:lang w:val="es-ES_tradnl"/>
        </w:rPr>
        <w:t xml:space="preserve">la </w:t>
      </w:r>
      <w:bookmarkStart w:id="13" w:name="_Hlk35869057"/>
      <w:r w:rsidRPr="00FF1611">
        <w:rPr>
          <w:rFonts w:ascii="Arial" w:eastAsia="Calibri" w:hAnsi="Arial" w:cs="Arial"/>
          <w:b/>
          <w:bCs/>
          <w:sz w:val="22"/>
          <w:lang w:val="es-ES_tradnl"/>
        </w:rPr>
        <w:t>Ley 1523 de 2012</w:t>
      </w:r>
      <w:r>
        <w:rPr>
          <w:rFonts w:ascii="Arial" w:eastAsia="Calibri" w:hAnsi="Arial" w:cs="Arial"/>
          <w:b/>
          <w:bCs/>
          <w:sz w:val="22"/>
          <w:lang w:val="es-ES_tradnl"/>
        </w:rPr>
        <w:t>–</w:t>
      </w:r>
    </w:p>
    <w:bookmarkEnd w:id="13"/>
    <w:p w14:paraId="529DA689" w14:textId="77777777" w:rsidR="000C251A" w:rsidRPr="00FF1611" w:rsidRDefault="000C251A" w:rsidP="000C251A">
      <w:pPr>
        <w:spacing w:line="276" w:lineRule="auto"/>
        <w:jc w:val="both"/>
        <w:rPr>
          <w:rFonts w:ascii="Arial" w:eastAsia="Calibri" w:hAnsi="Arial" w:cs="Arial"/>
          <w:sz w:val="22"/>
          <w:lang w:val="es-ES_tradnl"/>
        </w:rPr>
      </w:pPr>
    </w:p>
    <w:p w14:paraId="050AAE6A" w14:textId="77777777" w:rsidR="000C251A" w:rsidRDefault="000C251A" w:rsidP="000C251A">
      <w:pPr>
        <w:spacing w:before="120" w:line="276" w:lineRule="auto"/>
        <w:jc w:val="both"/>
        <w:rPr>
          <w:rFonts w:ascii="Arial" w:eastAsia="Calibri" w:hAnsi="Arial" w:cs="Arial"/>
          <w:sz w:val="22"/>
          <w:lang w:val="es-ES_tradnl"/>
        </w:rPr>
      </w:pPr>
      <w:bookmarkStart w:id="14" w:name="_Hlk35876968"/>
      <w:r>
        <w:rPr>
          <w:rFonts w:ascii="Arial" w:eastAsia="Calibri" w:hAnsi="Arial" w:cs="Arial"/>
          <w:sz w:val="22"/>
          <w:lang w:val="es-ES_tradnl"/>
        </w:rPr>
        <w:t>E</w:t>
      </w:r>
      <w:r w:rsidRPr="00FF1611">
        <w:rPr>
          <w:rFonts w:ascii="Arial" w:eastAsia="Calibri" w:hAnsi="Arial" w:cs="Arial"/>
          <w:sz w:val="22"/>
          <w:lang w:val="es-ES_tradnl"/>
        </w:rPr>
        <w:t>l artículo 42 de la Ley 80 de 1993 dispone que la urgencia manifiesta se declara</w:t>
      </w:r>
      <w:r>
        <w:rPr>
          <w:rFonts w:ascii="Arial" w:eastAsia="Calibri" w:hAnsi="Arial" w:cs="Arial"/>
          <w:sz w:val="22"/>
          <w:lang w:val="es-ES_tradnl"/>
        </w:rPr>
        <w:t>, entre otras tres (3) circunstancias,</w:t>
      </w:r>
      <w:r w:rsidRPr="00FF1611">
        <w:rPr>
          <w:rFonts w:ascii="Arial" w:eastAsia="Calibri" w:hAnsi="Arial" w:cs="Arial"/>
          <w:sz w:val="22"/>
          <w:lang w:val="es-ES_tradnl"/>
        </w:rPr>
        <w:t xml:space="preserve"> </w:t>
      </w:r>
      <w:r>
        <w:rPr>
          <w:rFonts w:ascii="Arial" w:eastAsia="Calibri" w:hAnsi="Arial" w:cs="Arial"/>
          <w:sz w:val="22"/>
          <w:lang w:val="es-ES_tradnl"/>
        </w:rPr>
        <w:t>con la finalidad de</w:t>
      </w:r>
      <w:r w:rsidRPr="00FF1611">
        <w:rPr>
          <w:rFonts w:ascii="Arial" w:eastAsia="Calibri" w:hAnsi="Arial" w:cs="Arial"/>
          <w:sz w:val="22"/>
          <w:lang w:val="es-ES_tradnl"/>
        </w:rPr>
        <w:t xml:space="preserve"> «[…] conjurar situaciones excepcionales relacionadas con hechos de calamidad o constitutivos de fuerza mayor o desastre que demanden actuaciones inmediatas […]»</w:t>
      </w:r>
      <w:bookmarkEnd w:id="14"/>
      <w:r w:rsidRPr="00FF1611">
        <w:rPr>
          <w:rFonts w:ascii="Arial" w:eastAsia="Calibri" w:hAnsi="Arial" w:cs="Arial"/>
          <w:sz w:val="22"/>
          <w:lang w:val="es-ES_tradnl"/>
        </w:rPr>
        <w:t xml:space="preserve">. </w:t>
      </w:r>
    </w:p>
    <w:p w14:paraId="05D1C76B" w14:textId="77777777" w:rsidR="000C251A" w:rsidRPr="00513976" w:rsidRDefault="000C251A" w:rsidP="000C251A">
      <w:pPr>
        <w:spacing w:before="120" w:line="276" w:lineRule="auto"/>
        <w:ind w:firstLine="708"/>
        <w:jc w:val="both"/>
      </w:pPr>
      <w:r w:rsidRPr="00FF1611">
        <w:rPr>
          <w:rFonts w:ascii="Arial" w:eastAsia="Calibri" w:hAnsi="Arial" w:cs="Arial"/>
          <w:sz w:val="22"/>
          <w:lang w:val="es-ES_tradnl"/>
        </w:rPr>
        <w:t xml:space="preserve">Para delimitar estas expresiones, el </w:t>
      </w:r>
      <w:bookmarkStart w:id="15" w:name="_Hlk35880053"/>
      <w:r w:rsidRPr="00FF1611">
        <w:rPr>
          <w:rFonts w:ascii="Arial" w:eastAsia="Calibri" w:hAnsi="Arial" w:cs="Arial"/>
          <w:sz w:val="22"/>
          <w:lang w:val="es-ES_tradnl"/>
        </w:rPr>
        <w:t xml:space="preserve">artículo 28 del Código Civil </w:t>
      </w:r>
      <w:bookmarkEnd w:id="15"/>
      <w:r w:rsidRPr="00FF1611">
        <w:rPr>
          <w:rFonts w:ascii="Arial" w:eastAsia="Calibri" w:hAnsi="Arial" w:cs="Arial"/>
          <w:sz w:val="22"/>
          <w:lang w:val="es-ES_tradnl"/>
        </w:rPr>
        <w:t xml:space="preserve">dispone que «Las palabras de la ley se entenderán en su sentido natural y obvio, según el uso general de las mismas palabras; pero cuando el legislador las haya definido expresamente para ciertas materias, se les dará en éstas su significado legal». </w:t>
      </w:r>
      <w:r>
        <w:rPr>
          <w:rFonts w:ascii="Arial" w:eastAsia="Calibri" w:hAnsi="Arial" w:cs="Arial"/>
          <w:sz w:val="22"/>
          <w:lang w:val="es-ES_tradnl"/>
        </w:rPr>
        <w:t>Y resulta que e</w:t>
      </w:r>
      <w:r w:rsidRPr="00FF1611">
        <w:rPr>
          <w:rFonts w:ascii="Arial" w:eastAsia="Calibri" w:hAnsi="Arial" w:cs="Arial"/>
          <w:sz w:val="22"/>
          <w:lang w:val="es-ES_tradnl"/>
        </w:rPr>
        <w:t xml:space="preserve">n la medida </w:t>
      </w:r>
      <w:r>
        <w:rPr>
          <w:rFonts w:ascii="Arial" w:eastAsia="Calibri" w:hAnsi="Arial" w:cs="Arial"/>
          <w:sz w:val="22"/>
          <w:lang w:val="es-ES_tradnl"/>
        </w:rPr>
        <w:t xml:space="preserve">en </w:t>
      </w:r>
      <w:r w:rsidRPr="00FF1611">
        <w:rPr>
          <w:rFonts w:ascii="Arial" w:eastAsia="Calibri" w:hAnsi="Arial" w:cs="Arial"/>
          <w:sz w:val="22"/>
          <w:lang w:val="es-ES_tradnl"/>
        </w:rPr>
        <w:t>que la norma utiliza la conjunción «o»</w:t>
      </w:r>
      <w:r>
        <w:rPr>
          <w:rFonts w:ascii="Arial" w:eastAsia="Calibri" w:hAnsi="Arial" w:cs="Arial"/>
          <w:sz w:val="22"/>
          <w:lang w:val="es-ES_tradnl"/>
        </w:rPr>
        <w:t xml:space="preserve">, </w:t>
      </w:r>
      <w:r w:rsidRPr="00FF1611">
        <w:rPr>
          <w:rFonts w:ascii="Arial" w:eastAsia="Calibri" w:hAnsi="Arial" w:cs="Arial"/>
          <w:sz w:val="22"/>
          <w:lang w:val="es-ES_tradnl"/>
        </w:rPr>
        <w:t xml:space="preserve">en principio asimilaría la </w:t>
      </w:r>
      <w:r w:rsidRPr="00C65A73">
        <w:rPr>
          <w:rFonts w:ascii="Arial" w:eastAsia="Calibri" w:hAnsi="Arial" w:cs="Arial"/>
          <w:i/>
          <w:iCs/>
          <w:sz w:val="22"/>
          <w:lang w:val="es-ES_tradnl"/>
        </w:rPr>
        <w:t>calamidad</w:t>
      </w:r>
      <w:r w:rsidRPr="00FF1611">
        <w:rPr>
          <w:rFonts w:ascii="Arial" w:eastAsia="Calibri" w:hAnsi="Arial" w:cs="Arial"/>
          <w:sz w:val="22"/>
          <w:lang w:val="es-ES_tradnl"/>
        </w:rPr>
        <w:t xml:space="preserve"> y </w:t>
      </w:r>
      <w:r>
        <w:rPr>
          <w:rFonts w:ascii="Arial" w:eastAsia="Calibri" w:hAnsi="Arial" w:cs="Arial"/>
          <w:sz w:val="22"/>
          <w:lang w:val="es-ES_tradnl"/>
        </w:rPr>
        <w:t>el</w:t>
      </w:r>
      <w:r w:rsidRPr="00FF1611">
        <w:rPr>
          <w:rFonts w:ascii="Arial" w:eastAsia="Calibri" w:hAnsi="Arial" w:cs="Arial"/>
          <w:sz w:val="22"/>
          <w:lang w:val="es-ES_tradnl"/>
        </w:rPr>
        <w:t xml:space="preserve"> </w:t>
      </w:r>
      <w:r w:rsidRPr="00C65A73">
        <w:rPr>
          <w:rFonts w:ascii="Arial" w:eastAsia="Calibri" w:hAnsi="Arial" w:cs="Arial"/>
          <w:i/>
          <w:iCs/>
          <w:sz w:val="22"/>
          <w:lang w:val="es-ES_tradnl"/>
        </w:rPr>
        <w:t>desastre</w:t>
      </w:r>
      <w:r>
        <w:rPr>
          <w:rFonts w:ascii="Arial" w:eastAsia="Calibri" w:hAnsi="Arial" w:cs="Arial"/>
          <w:i/>
          <w:iCs/>
          <w:sz w:val="22"/>
          <w:lang w:val="es-ES_tradnl"/>
        </w:rPr>
        <w:t xml:space="preserve"> </w:t>
      </w:r>
      <w:r w:rsidRPr="00FF1611">
        <w:rPr>
          <w:rFonts w:ascii="Arial" w:eastAsia="Calibri" w:hAnsi="Arial" w:cs="Arial"/>
          <w:sz w:val="22"/>
          <w:lang w:val="es-ES_tradnl"/>
        </w:rPr>
        <w:t xml:space="preserve">con la </w:t>
      </w:r>
      <w:r w:rsidRPr="00C65A73">
        <w:rPr>
          <w:rFonts w:ascii="Arial" w:eastAsia="Calibri" w:hAnsi="Arial" w:cs="Arial"/>
          <w:i/>
          <w:iCs/>
          <w:sz w:val="22"/>
          <w:lang w:val="es-ES_tradnl"/>
        </w:rPr>
        <w:t>fuerza mayor</w:t>
      </w:r>
      <w:r w:rsidRPr="00FF1611">
        <w:rPr>
          <w:rFonts w:ascii="Arial" w:eastAsia="Calibri" w:hAnsi="Arial" w:cs="Arial"/>
          <w:sz w:val="22"/>
          <w:lang w:val="es-ES_tradnl"/>
        </w:rPr>
        <w:t xml:space="preserve"> o el </w:t>
      </w:r>
      <w:r w:rsidRPr="00C65A73">
        <w:rPr>
          <w:rFonts w:ascii="Arial" w:eastAsia="Calibri" w:hAnsi="Arial" w:cs="Arial"/>
          <w:i/>
          <w:iCs/>
          <w:sz w:val="22"/>
          <w:lang w:val="es-ES_tradnl"/>
        </w:rPr>
        <w:t>caso fortuito</w:t>
      </w:r>
      <w:r w:rsidRPr="00FF1611">
        <w:rPr>
          <w:rFonts w:ascii="Arial" w:eastAsia="Calibri" w:hAnsi="Arial" w:cs="Arial"/>
          <w:sz w:val="22"/>
          <w:lang w:val="es-ES_tradnl"/>
        </w:rPr>
        <w:t xml:space="preserve">. Al respecto, el artículo 64 del Código Civil define como tal «[…] el imprevisto o que no es posible resistir, como un naufragio, un terremoto, </w:t>
      </w:r>
      <w:bookmarkStart w:id="16" w:name="_Hlk35871146"/>
      <w:r w:rsidRPr="00FF1611">
        <w:rPr>
          <w:rFonts w:ascii="Arial" w:eastAsia="Calibri" w:hAnsi="Arial" w:cs="Arial"/>
          <w:sz w:val="22"/>
          <w:lang w:val="es-ES_tradnl"/>
        </w:rPr>
        <w:t>el apresamiento de enemigos, los actos de autoridad ejercidos por un funcionario público</w:t>
      </w:r>
      <w:bookmarkEnd w:id="16"/>
      <w:r w:rsidRPr="00FF1611">
        <w:rPr>
          <w:rFonts w:ascii="Arial" w:eastAsia="Calibri" w:hAnsi="Arial" w:cs="Arial"/>
          <w:sz w:val="22"/>
          <w:lang w:val="es-ES_tradnl"/>
        </w:rPr>
        <w:t>, etc</w:t>
      </w:r>
      <w:r>
        <w:rPr>
          <w:rFonts w:ascii="Arial" w:eastAsia="Calibri" w:hAnsi="Arial" w:cs="Arial"/>
          <w:sz w:val="22"/>
          <w:lang w:val="es-ES_tradnl"/>
        </w:rPr>
        <w:t>.</w:t>
      </w:r>
      <w:r w:rsidRPr="00FF1611">
        <w:rPr>
          <w:rFonts w:ascii="Arial" w:eastAsia="Calibri" w:hAnsi="Arial" w:cs="Arial"/>
          <w:sz w:val="22"/>
          <w:lang w:val="es-ES_tradnl"/>
        </w:rPr>
        <w:t>»</w:t>
      </w:r>
      <w:r w:rsidRPr="00FF1611">
        <w:rPr>
          <w:rFonts w:ascii="Arial" w:eastAsia="Calibri" w:hAnsi="Arial" w:cs="Arial"/>
          <w:sz w:val="21"/>
          <w:szCs w:val="21"/>
          <w:vertAlign w:val="superscript"/>
          <w:lang w:val="es-ES_tradnl"/>
        </w:rPr>
        <w:footnoteReference w:id="11"/>
      </w:r>
      <w:r w:rsidRPr="00FF1611">
        <w:rPr>
          <w:rFonts w:ascii="Arial" w:eastAsia="Calibri" w:hAnsi="Arial" w:cs="Arial"/>
          <w:sz w:val="21"/>
          <w:szCs w:val="21"/>
          <w:lang w:val="es-ES_tradnl"/>
        </w:rPr>
        <w:t>.</w:t>
      </w:r>
    </w:p>
    <w:p w14:paraId="5BDBFC1B" w14:textId="77777777" w:rsidR="000C251A"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lastRenderedPageBreak/>
        <w:t xml:space="preserve">Cuando provienen de fenómenos de la naturaleza estas características confluyen con los conceptos de desastre y calamidad, los cuales –conforme al Diccionario de la Real Academia Española– constituyen una «Desgracia grande, suceso infeliz y lamentable» o «Desgracia o infortunio que alcanza a muchas personas», respectivamente. </w:t>
      </w:r>
    </w:p>
    <w:p w14:paraId="21638668" w14:textId="77777777" w:rsidR="000C251A" w:rsidRPr="00FF1611"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 xml:space="preserve">Conforme al significado natural de las palabras, </w:t>
      </w:r>
      <w:r>
        <w:rPr>
          <w:rFonts w:ascii="Arial" w:eastAsia="Calibri" w:hAnsi="Arial" w:cs="Arial"/>
          <w:sz w:val="22"/>
          <w:lang w:val="es-ES_tradnl"/>
        </w:rPr>
        <w:t xml:space="preserve">parece que </w:t>
      </w:r>
      <w:r w:rsidRPr="00FF1611">
        <w:rPr>
          <w:rFonts w:ascii="Arial" w:eastAsia="Calibri" w:hAnsi="Arial" w:cs="Arial"/>
          <w:sz w:val="22"/>
          <w:lang w:val="es-ES_tradnl"/>
        </w:rPr>
        <w:t xml:space="preserve">la diferencia es el mayor alcance de la segunda respecto al primero. No obstante, además de la ocurrencia de desastres y calamidades que –aunque irresistibles– se presentan con cierto grado de previsibilidad o que, incluso, se originan en la actuación humana intencional, estos dos conceptos también </w:t>
      </w:r>
      <w:r>
        <w:rPr>
          <w:rFonts w:ascii="Arial" w:eastAsia="Calibri" w:hAnsi="Arial" w:cs="Arial"/>
          <w:sz w:val="22"/>
          <w:lang w:val="es-ES_tradnl"/>
        </w:rPr>
        <w:t>los</w:t>
      </w:r>
      <w:r w:rsidRPr="00FF1611">
        <w:rPr>
          <w:rFonts w:ascii="Arial" w:eastAsia="Calibri" w:hAnsi="Arial" w:cs="Arial"/>
          <w:sz w:val="22"/>
          <w:lang w:val="es-ES_tradnl"/>
        </w:rPr>
        <w:t xml:space="preserve"> defini</w:t>
      </w:r>
      <w:r>
        <w:rPr>
          <w:rFonts w:ascii="Arial" w:eastAsia="Calibri" w:hAnsi="Arial" w:cs="Arial"/>
          <w:sz w:val="22"/>
          <w:lang w:val="es-ES_tradnl"/>
        </w:rPr>
        <w:t xml:space="preserve">ó </w:t>
      </w:r>
      <w:bookmarkStart w:id="17" w:name="_Hlk35879271"/>
      <w:r>
        <w:rPr>
          <w:rFonts w:ascii="Arial" w:eastAsia="Calibri" w:hAnsi="Arial" w:cs="Arial"/>
          <w:sz w:val="22"/>
          <w:lang w:val="es-ES_tradnl"/>
        </w:rPr>
        <w:t xml:space="preserve">el </w:t>
      </w:r>
      <w:r w:rsidRPr="00FF1611">
        <w:rPr>
          <w:rFonts w:ascii="Arial" w:eastAsia="Calibri" w:hAnsi="Arial" w:cs="Arial"/>
          <w:sz w:val="22"/>
          <w:lang w:val="es-ES_tradnl"/>
        </w:rPr>
        <w:t>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bookmarkEnd w:id="17"/>
      <w:r>
        <w:rPr>
          <w:rStyle w:val="Refdenotaalpie"/>
          <w:rFonts w:ascii="Arial" w:eastAsia="Calibri" w:hAnsi="Arial" w:cs="Arial"/>
          <w:sz w:val="22"/>
          <w:lang w:val="es-ES_tradnl"/>
        </w:rPr>
        <w:footnoteReference w:id="12"/>
      </w:r>
      <w:r w:rsidRPr="00FF1611">
        <w:rPr>
          <w:rFonts w:ascii="Arial" w:eastAsia="Calibri" w:hAnsi="Arial" w:cs="Arial"/>
          <w:sz w:val="22"/>
          <w:lang w:val="es-ES_tradnl"/>
        </w:rPr>
        <w:t>:</w:t>
      </w:r>
    </w:p>
    <w:p w14:paraId="0227FB28" w14:textId="77777777" w:rsidR="000C251A" w:rsidRPr="00FF1611" w:rsidRDefault="000C251A" w:rsidP="000C251A">
      <w:pPr>
        <w:spacing w:before="120" w:line="276" w:lineRule="auto"/>
        <w:jc w:val="both"/>
        <w:rPr>
          <w:rFonts w:ascii="Arial" w:eastAsia="Calibri" w:hAnsi="Arial" w:cs="Arial"/>
          <w:sz w:val="22"/>
          <w:lang w:val="es-ES_tradnl"/>
        </w:rPr>
      </w:pPr>
    </w:p>
    <w:p w14:paraId="52DAE9EC" w14:textId="77777777" w:rsidR="000C251A" w:rsidRPr="00FF1611" w:rsidRDefault="000C251A" w:rsidP="000C251A">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4. </w:t>
      </w:r>
      <w:r w:rsidRPr="00FF1611">
        <w:rPr>
          <w:rFonts w:ascii="Arial" w:eastAsia="Calibri" w:hAnsi="Arial" w:cs="Arial"/>
          <w:sz w:val="21"/>
          <w:szCs w:val="21"/>
          <w:lang w:val="es-ES_tradnl"/>
        </w:rPr>
        <w:t>Para efectos de la presente ley se entenderá por:</w:t>
      </w:r>
    </w:p>
    <w:p w14:paraId="334CEC03" w14:textId="77777777" w:rsidR="000C251A" w:rsidRPr="00FF1611" w:rsidRDefault="000C251A" w:rsidP="000C251A">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w:t>
      </w:r>
    </w:p>
    <w:p w14:paraId="29070170" w14:textId="77777777" w:rsidR="000C251A" w:rsidRPr="00FF1611" w:rsidRDefault="000C251A" w:rsidP="000C251A">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5. Calamidad pública: Es </w:t>
      </w:r>
      <w:bookmarkStart w:id="18" w:name="_Hlk35879333"/>
      <w:r w:rsidRPr="00FF1611">
        <w:rPr>
          <w:rFonts w:ascii="Arial" w:eastAsia="Calibri" w:hAnsi="Arial" w:cs="Arial"/>
          <w:sz w:val="21"/>
          <w:szCs w:val="21"/>
          <w:lang w:val="es-ES_tradnl"/>
        </w:rPr>
        <w:t xml:space="preserve">el resultado que se desencadena de la manifestación de uno o varios eventos naturales </w:t>
      </w:r>
      <w:bookmarkStart w:id="19" w:name="_Hlk35870820"/>
      <w:r w:rsidRPr="00FF1611">
        <w:rPr>
          <w:rFonts w:ascii="Arial" w:eastAsia="Calibri" w:hAnsi="Arial" w:cs="Arial"/>
          <w:sz w:val="21"/>
          <w:szCs w:val="21"/>
          <w:lang w:val="es-ES_tradnl"/>
        </w:rPr>
        <w:t xml:space="preserve">o antropogénicos no intencionales </w:t>
      </w:r>
      <w:bookmarkEnd w:id="19"/>
      <w:r w:rsidRPr="00FF1611">
        <w:rPr>
          <w:rFonts w:ascii="Arial" w:eastAsia="Calibri" w:hAnsi="Arial" w:cs="Arial"/>
          <w:sz w:val="21"/>
          <w:szCs w:val="21"/>
          <w:lang w:val="es-ES_tradnl"/>
        </w:rPr>
        <w:t xml:space="preserve">que al encontrar condiciones propicias de vulnerabilidad en las personas, los bienes, la infraestructura, los medios de subsistencia, la prestación de servicios o los recursos ambientales, causa daños o pérdidas humanas, materiales, económicas o ambientales, generando una alteración intensa, grave y extendida en las condiciones normales de funcionamiento </w:t>
      </w:r>
      <w:bookmarkEnd w:id="18"/>
      <w:r w:rsidRPr="00FF1611">
        <w:rPr>
          <w:rFonts w:ascii="Arial" w:eastAsia="Calibri" w:hAnsi="Arial" w:cs="Arial"/>
          <w:sz w:val="21"/>
          <w:szCs w:val="21"/>
          <w:lang w:val="es-ES_tradnl"/>
        </w:rPr>
        <w:t>de la población, en el respectivo territorio, que exige al municipio, distrito o departamento ejecutar acciones de respuesta a la emergencia, rehabilitación y reconstrucción.</w:t>
      </w:r>
    </w:p>
    <w:p w14:paraId="0CCEF112" w14:textId="77777777" w:rsidR="000C251A" w:rsidRPr="00FF1611" w:rsidRDefault="000C251A" w:rsidP="000C251A">
      <w:pPr>
        <w:spacing w:before="120"/>
        <w:ind w:left="709" w:right="709"/>
        <w:jc w:val="both"/>
        <w:rPr>
          <w:rFonts w:ascii="Arial" w:eastAsia="Calibri" w:hAnsi="Arial" w:cs="Arial"/>
          <w:sz w:val="21"/>
          <w:szCs w:val="21"/>
          <w:lang w:val="es-ES_tradnl"/>
        </w:rPr>
      </w:pPr>
      <w:r w:rsidRPr="00FF1611">
        <w:rPr>
          <w:rFonts w:ascii="Arial" w:eastAsia="Calibri" w:hAnsi="Arial" w:cs="Arial"/>
          <w:sz w:val="21"/>
          <w:szCs w:val="21"/>
          <w:lang w:val="es-ES_tradnl"/>
        </w:rPr>
        <w:t xml:space="preserve">[…] </w:t>
      </w:r>
    </w:p>
    <w:p w14:paraId="7A02E8AC" w14:textId="77777777" w:rsidR="000C251A" w:rsidRDefault="000C251A" w:rsidP="000C251A">
      <w:pPr>
        <w:spacing w:before="120"/>
        <w:ind w:left="709" w:right="709"/>
        <w:jc w:val="both"/>
        <w:rPr>
          <w:rFonts w:ascii="Arial" w:eastAsia="Calibri" w:hAnsi="Arial" w:cs="Arial"/>
          <w:sz w:val="22"/>
          <w:lang w:val="es-ES_tradnl"/>
        </w:rPr>
      </w:pPr>
      <w:r w:rsidRPr="00FF1611">
        <w:rPr>
          <w:rFonts w:ascii="Arial" w:eastAsia="Calibri" w:hAnsi="Arial" w:cs="Arial"/>
          <w:sz w:val="21"/>
          <w:szCs w:val="21"/>
          <w:lang w:val="es-ES_tradnl"/>
        </w:rPr>
        <w:t xml:space="preserve">8. Desastre: Es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w:t>
      </w:r>
      <w:r w:rsidRPr="00FF1611">
        <w:rPr>
          <w:rFonts w:ascii="Arial" w:eastAsia="Calibri" w:hAnsi="Arial" w:cs="Arial"/>
          <w:sz w:val="21"/>
          <w:szCs w:val="21"/>
          <w:lang w:val="es-ES_tradnl"/>
        </w:rPr>
        <w:lastRenderedPageBreak/>
        <w:t>económicas o ambientales, generando una alteración intensa, grave y extendida en las condiciones normales de funcionamiento de la sociedad, que exige del Estado y del sistema nacional ejecutar acciones de respuesta a la emergencia, rehabilitación y reconstrucción.</w:t>
      </w:r>
      <w:r>
        <w:rPr>
          <w:rFonts w:ascii="Arial" w:eastAsia="Calibri" w:hAnsi="Arial" w:cs="Arial"/>
          <w:sz w:val="21"/>
          <w:szCs w:val="21"/>
          <w:lang w:val="es-ES_tradnl"/>
        </w:rPr>
        <w:t>”</w:t>
      </w:r>
    </w:p>
    <w:p w14:paraId="5CA503F8" w14:textId="77777777" w:rsidR="000C251A" w:rsidRPr="00FF1611" w:rsidRDefault="000C251A" w:rsidP="000C251A">
      <w:pPr>
        <w:spacing w:before="120"/>
        <w:ind w:left="709" w:right="709"/>
        <w:jc w:val="both"/>
        <w:rPr>
          <w:rFonts w:ascii="Arial" w:eastAsia="Calibri" w:hAnsi="Arial" w:cs="Arial"/>
          <w:sz w:val="22"/>
          <w:lang w:val="es-ES_tradnl"/>
        </w:rPr>
      </w:pPr>
    </w:p>
    <w:p w14:paraId="41963A1A" w14:textId="77777777" w:rsidR="000C251A" w:rsidRDefault="000C251A" w:rsidP="000C251A">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Esta norma se debe armonizar con los artículos 56 y 57 de la misma ley, que </w:t>
      </w:r>
      <w:r>
        <w:rPr>
          <w:rFonts w:ascii="Arial" w:eastAsia="Calibri" w:hAnsi="Arial" w:cs="Arial"/>
          <w:sz w:val="22"/>
          <w:lang w:val="es-ES_tradnl"/>
        </w:rPr>
        <w:t xml:space="preserve">asignan la competencia para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ocurrencia de una situación de </w:t>
      </w:r>
      <w:r w:rsidRPr="00003D0D">
        <w:rPr>
          <w:rFonts w:ascii="Arial" w:eastAsia="Calibri" w:hAnsi="Arial" w:cs="Arial"/>
          <w:i/>
          <w:iCs/>
          <w:sz w:val="22"/>
          <w:lang w:val="es-ES_tradnl"/>
        </w:rPr>
        <w:t>desastre</w:t>
      </w:r>
      <w:r w:rsidRPr="00003D0D">
        <w:rPr>
          <w:rFonts w:ascii="Arial" w:eastAsia="Calibri" w:hAnsi="Arial" w:cs="Arial"/>
          <w:sz w:val="22"/>
          <w:lang w:val="es-ES_tradnl"/>
        </w:rPr>
        <w:t xml:space="preserve"> o una situación de </w:t>
      </w:r>
      <w:r w:rsidRPr="00003D0D">
        <w:rPr>
          <w:rFonts w:ascii="Arial" w:eastAsia="Calibri" w:hAnsi="Arial" w:cs="Arial"/>
          <w:i/>
          <w:iCs/>
          <w:sz w:val="22"/>
          <w:lang w:val="es-ES_tradnl"/>
        </w:rPr>
        <w:t>calamidad pública</w:t>
      </w:r>
      <w:r w:rsidRPr="00003D0D">
        <w:rPr>
          <w:rFonts w:ascii="Arial" w:eastAsia="Calibri" w:hAnsi="Arial" w:cs="Arial"/>
          <w:sz w:val="22"/>
          <w:lang w:val="es-ES_tradnl"/>
        </w:rPr>
        <w:t>. Particularmente, dispone</w:t>
      </w:r>
      <w:r>
        <w:rPr>
          <w:rFonts w:ascii="Arial" w:eastAsia="Calibri" w:hAnsi="Arial" w:cs="Arial"/>
          <w:sz w:val="22"/>
          <w:lang w:val="es-ES_tradnl"/>
        </w:rPr>
        <w:t>n</w:t>
      </w:r>
      <w:r w:rsidRPr="00003D0D">
        <w:rPr>
          <w:rFonts w:ascii="Arial" w:eastAsia="Calibri" w:hAnsi="Arial" w:cs="Arial"/>
          <w:sz w:val="22"/>
          <w:lang w:val="es-ES_tradnl"/>
        </w:rPr>
        <w:t xml:space="preserve"> que </w:t>
      </w:r>
      <w:r>
        <w:rPr>
          <w:rFonts w:ascii="Arial" w:eastAsia="Calibri" w:hAnsi="Arial" w:cs="Arial"/>
          <w:sz w:val="22"/>
          <w:lang w:val="es-ES_tradnl"/>
        </w:rPr>
        <w:t>a</w:t>
      </w:r>
      <w:r w:rsidRPr="00003D0D">
        <w:rPr>
          <w:rFonts w:ascii="Arial" w:eastAsia="Calibri" w:hAnsi="Arial" w:cs="Arial"/>
          <w:sz w:val="22"/>
          <w:lang w:val="es-ES_tradnl"/>
        </w:rPr>
        <w:t xml:space="preserve">l Presidente de la República </w:t>
      </w:r>
      <w:r>
        <w:rPr>
          <w:rFonts w:ascii="Arial" w:eastAsia="Calibri" w:hAnsi="Arial" w:cs="Arial"/>
          <w:sz w:val="22"/>
          <w:lang w:val="es-ES_tradnl"/>
        </w:rPr>
        <w:t xml:space="preserve">le corresponde </w:t>
      </w:r>
      <w:r w:rsidRPr="00003D0D">
        <w:rPr>
          <w:rFonts w:ascii="Arial" w:eastAsia="Calibri" w:hAnsi="Arial" w:cs="Arial"/>
          <w:sz w:val="22"/>
          <w:lang w:val="es-ES_tradnl"/>
        </w:rPr>
        <w:t>declara</w:t>
      </w:r>
      <w:r>
        <w:rPr>
          <w:rFonts w:ascii="Arial" w:eastAsia="Calibri" w:hAnsi="Arial" w:cs="Arial"/>
          <w:sz w:val="22"/>
          <w:lang w:val="es-ES_tradnl"/>
        </w:rPr>
        <w:t>r</w:t>
      </w:r>
      <w:r w:rsidRPr="00003D0D">
        <w:rPr>
          <w:rFonts w:ascii="Arial" w:eastAsia="Calibri" w:hAnsi="Arial" w:cs="Arial"/>
          <w:sz w:val="22"/>
          <w:lang w:val="es-ES_tradnl"/>
        </w:rPr>
        <w:t xml:space="preserve"> la situación de </w:t>
      </w:r>
      <w:r w:rsidRPr="00CF5A9C">
        <w:rPr>
          <w:rFonts w:ascii="Arial" w:eastAsia="Calibri" w:hAnsi="Arial" w:cs="Arial"/>
          <w:i/>
          <w:iCs/>
          <w:sz w:val="22"/>
          <w:lang w:val="es-ES_tradnl"/>
        </w:rPr>
        <w:t>desastre</w:t>
      </w:r>
      <w:r w:rsidRPr="00003D0D">
        <w:rPr>
          <w:rFonts w:ascii="Arial" w:eastAsia="Calibri" w:hAnsi="Arial" w:cs="Arial"/>
          <w:sz w:val="22"/>
          <w:lang w:val="es-ES_tradnl"/>
        </w:rPr>
        <w:t>, tanto en el orden nacional, departamental</w:t>
      </w:r>
      <w:r>
        <w:rPr>
          <w:rFonts w:ascii="Arial" w:eastAsia="Calibri" w:hAnsi="Arial" w:cs="Arial"/>
          <w:sz w:val="22"/>
          <w:lang w:val="es-ES_tradnl"/>
        </w:rPr>
        <w:t xml:space="preserve">, como en el </w:t>
      </w:r>
      <w:r w:rsidRPr="00003D0D">
        <w:rPr>
          <w:rFonts w:ascii="Arial" w:eastAsia="Calibri" w:hAnsi="Arial" w:cs="Arial"/>
          <w:sz w:val="22"/>
          <w:lang w:val="es-ES_tradnl"/>
        </w:rPr>
        <w:t>munic</w:t>
      </w:r>
      <w:r>
        <w:rPr>
          <w:rFonts w:ascii="Arial" w:eastAsia="Calibri" w:hAnsi="Arial" w:cs="Arial"/>
          <w:sz w:val="22"/>
          <w:lang w:val="es-ES_tradnl"/>
        </w:rPr>
        <w:t>i</w:t>
      </w:r>
      <w:r w:rsidRPr="00003D0D">
        <w:rPr>
          <w:rFonts w:ascii="Arial" w:eastAsia="Calibri" w:hAnsi="Arial" w:cs="Arial"/>
          <w:sz w:val="22"/>
          <w:lang w:val="es-ES_tradnl"/>
        </w:rPr>
        <w:t>pal y distrital</w:t>
      </w:r>
      <w:r w:rsidRPr="00003D0D">
        <w:rPr>
          <w:rStyle w:val="Refdenotaalpie"/>
          <w:rFonts w:ascii="Arial" w:eastAsia="Calibri" w:hAnsi="Arial" w:cs="Arial"/>
          <w:sz w:val="22"/>
          <w:lang w:val="es-ES_tradnl"/>
        </w:rPr>
        <w:footnoteReference w:id="13"/>
      </w:r>
      <w:r>
        <w:rPr>
          <w:rFonts w:ascii="Arial" w:eastAsia="Calibri" w:hAnsi="Arial" w:cs="Arial"/>
          <w:sz w:val="22"/>
          <w:lang w:val="es-ES_tradnl"/>
        </w:rPr>
        <w:t>, facultad que no pueden ejercer los gobernadores y alcaldes, porque la norma no les asignó esta competencia</w:t>
      </w:r>
      <w:r w:rsidRPr="00003D0D">
        <w:rPr>
          <w:rFonts w:ascii="Arial" w:eastAsia="Calibri" w:hAnsi="Arial" w:cs="Arial"/>
          <w:sz w:val="22"/>
          <w:lang w:val="es-ES_tradnl"/>
        </w:rPr>
        <w:t xml:space="preserve">; </w:t>
      </w:r>
      <w:r>
        <w:rPr>
          <w:rFonts w:ascii="Arial" w:eastAsia="Calibri" w:hAnsi="Arial" w:cs="Arial"/>
          <w:sz w:val="22"/>
          <w:lang w:val="es-ES_tradnl"/>
        </w:rPr>
        <w:t xml:space="preserve">no obstante, a los </w:t>
      </w:r>
      <w:r w:rsidRPr="00003D0D">
        <w:rPr>
          <w:rFonts w:ascii="Arial" w:eastAsia="Calibri" w:hAnsi="Arial" w:cs="Arial"/>
          <w:sz w:val="22"/>
          <w:lang w:val="es-ES_tradnl"/>
        </w:rPr>
        <w:t>gobernador</w:t>
      </w:r>
      <w:r>
        <w:rPr>
          <w:rFonts w:ascii="Arial" w:eastAsia="Calibri" w:hAnsi="Arial" w:cs="Arial"/>
          <w:sz w:val="22"/>
          <w:lang w:val="es-ES_tradnl"/>
        </w:rPr>
        <w:t>es</w:t>
      </w:r>
      <w:r w:rsidRPr="00003D0D">
        <w:rPr>
          <w:rFonts w:ascii="Arial" w:eastAsia="Calibri" w:hAnsi="Arial" w:cs="Arial"/>
          <w:sz w:val="22"/>
          <w:lang w:val="es-ES_tradnl"/>
        </w:rPr>
        <w:t xml:space="preserve"> </w:t>
      </w:r>
      <w:r>
        <w:rPr>
          <w:rFonts w:ascii="Arial" w:eastAsia="Calibri" w:hAnsi="Arial" w:cs="Arial"/>
          <w:sz w:val="22"/>
          <w:lang w:val="es-ES_tradnl"/>
        </w:rPr>
        <w:t>y</w:t>
      </w:r>
      <w:r w:rsidRPr="00003D0D">
        <w:rPr>
          <w:rFonts w:ascii="Arial" w:eastAsia="Calibri" w:hAnsi="Arial" w:cs="Arial"/>
          <w:sz w:val="22"/>
          <w:lang w:val="es-ES_tradnl"/>
        </w:rPr>
        <w:t xml:space="preserve"> alcalde</w:t>
      </w:r>
      <w:r>
        <w:rPr>
          <w:rFonts w:ascii="Arial" w:eastAsia="Calibri" w:hAnsi="Arial" w:cs="Arial"/>
          <w:sz w:val="22"/>
          <w:lang w:val="es-ES_tradnl"/>
        </w:rPr>
        <w:t xml:space="preserve">s sí les corresponde declarar la </w:t>
      </w:r>
      <w:r w:rsidRPr="003E093F">
        <w:rPr>
          <w:rFonts w:ascii="Arial" w:eastAsia="Calibri" w:hAnsi="Arial" w:cs="Arial"/>
          <w:i/>
          <w:iCs/>
          <w:sz w:val="22"/>
          <w:lang w:val="es-ES_tradnl"/>
        </w:rPr>
        <w:t>situación de calamidad</w:t>
      </w:r>
      <w:r w:rsidRPr="00FA7E91">
        <w:rPr>
          <w:rFonts w:ascii="Arial" w:eastAsia="Calibri" w:hAnsi="Arial" w:cs="Arial"/>
          <w:i/>
          <w:iCs/>
          <w:sz w:val="22"/>
          <w:lang w:val="es-ES_tradnl"/>
        </w:rPr>
        <w:t xml:space="preserve"> pública</w:t>
      </w:r>
      <w:r>
        <w:rPr>
          <w:rFonts w:ascii="Arial" w:eastAsia="Calibri" w:hAnsi="Arial" w:cs="Arial"/>
          <w:sz w:val="22"/>
          <w:lang w:val="es-ES_tradnl"/>
        </w:rPr>
        <w:t>,</w:t>
      </w:r>
      <w:r w:rsidRPr="00003D0D">
        <w:rPr>
          <w:rFonts w:ascii="Arial" w:eastAsia="Calibri" w:hAnsi="Arial" w:cs="Arial"/>
          <w:sz w:val="22"/>
          <w:lang w:val="es-ES_tradnl"/>
        </w:rPr>
        <w:t xml:space="preserve"> en </w:t>
      </w:r>
      <w:r>
        <w:rPr>
          <w:rFonts w:ascii="Arial" w:eastAsia="Calibri" w:hAnsi="Arial" w:cs="Arial"/>
          <w:sz w:val="22"/>
          <w:lang w:val="es-ES_tradnl"/>
        </w:rPr>
        <w:t>los respectivos</w:t>
      </w:r>
      <w:r w:rsidRPr="00003D0D">
        <w:rPr>
          <w:rFonts w:ascii="Arial" w:eastAsia="Calibri" w:hAnsi="Arial" w:cs="Arial"/>
          <w:sz w:val="22"/>
          <w:lang w:val="es-ES_tradnl"/>
        </w:rPr>
        <w:t xml:space="preserve"> ámbito</w:t>
      </w:r>
      <w:r>
        <w:rPr>
          <w:rFonts w:ascii="Arial" w:eastAsia="Calibri" w:hAnsi="Arial" w:cs="Arial"/>
          <w:sz w:val="22"/>
          <w:lang w:val="es-ES_tradnl"/>
        </w:rPr>
        <w:t>s, facultad que, en cambio, no puede ejercer el presidente de la república</w:t>
      </w:r>
      <w:r>
        <w:rPr>
          <w:rStyle w:val="Refdenotaalpie"/>
          <w:rFonts w:ascii="Arial" w:eastAsia="Calibri" w:hAnsi="Arial" w:cs="Arial"/>
          <w:sz w:val="22"/>
          <w:lang w:val="es-ES_tradnl"/>
        </w:rPr>
        <w:footnoteReference w:id="14"/>
      </w:r>
      <w:r w:rsidRPr="00003D0D">
        <w:rPr>
          <w:rFonts w:ascii="Arial" w:eastAsia="Calibri" w:hAnsi="Arial" w:cs="Arial"/>
          <w:sz w:val="22"/>
          <w:lang w:val="es-ES_tradnl"/>
        </w:rPr>
        <w:t xml:space="preserve">. </w:t>
      </w:r>
    </w:p>
    <w:p w14:paraId="3B3FDEB2" w14:textId="77777777" w:rsidR="000C251A" w:rsidRDefault="000C251A" w:rsidP="000C251A">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De esta manera, una vez se declara la 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desastre</w:t>
      </w:r>
      <w:r w:rsidRPr="00213E96">
        <w:rPr>
          <w:rFonts w:ascii="Arial" w:eastAsia="Calibri" w:hAnsi="Arial" w:cs="Arial"/>
          <w:sz w:val="22"/>
          <w:lang w:val="es-ES_tradnl"/>
        </w:rPr>
        <w:t xml:space="preserve"> </w:t>
      </w:r>
      <w:r>
        <w:rPr>
          <w:rFonts w:ascii="Arial" w:eastAsia="Calibri" w:hAnsi="Arial" w:cs="Arial"/>
          <w:sz w:val="22"/>
          <w:lang w:val="es-ES_tradnl"/>
        </w:rPr>
        <w:t>bajo los criterios señalados en el artículo 59 de la Ley 1523 de 2012, por parte d</w:t>
      </w:r>
      <w:r w:rsidRPr="00003D0D">
        <w:rPr>
          <w:rFonts w:ascii="Arial" w:eastAsia="Calibri" w:hAnsi="Arial" w:cs="Arial"/>
          <w:sz w:val="22"/>
          <w:lang w:val="es-ES_tradnl"/>
        </w:rPr>
        <w:t>e</w:t>
      </w:r>
      <w:r>
        <w:rPr>
          <w:rFonts w:ascii="Arial" w:eastAsia="Calibri" w:hAnsi="Arial" w:cs="Arial"/>
          <w:sz w:val="22"/>
          <w:lang w:val="es-ES_tradnl"/>
        </w:rPr>
        <w:t xml:space="preserve"> </w:t>
      </w:r>
      <w:r w:rsidRPr="00003D0D">
        <w:rPr>
          <w:rFonts w:ascii="Arial" w:eastAsia="Calibri" w:hAnsi="Arial" w:cs="Arial"/>
          <w:sz w:val="22"/>
          <w:lang w:val="es-ES_tradnl"/>
        </w:rPr>
        <w:lastRenderedPageBreak/>
        <w:t>l</w:t>
      </w:r>
      <w:r>
        <w:rPr>
          <w:rFonts w:ascii="Arial" w:eastAsia="Calibri" w:hAnsi="Arial" w:cs="Arial"/>
          <w:sz w:val="22"/>
          <w:lang w:val="es-ES_tradnl"/>
        </w:rPr>
        <w:t xml:space="preserve">a autoridad </w:t>
      </w:r>
      <w:r w:rsidRPr="00003D0D">
        <w:rPr>
          <w:rFonts w:ascii="Arial" w:eastAsia="Calibri" w:hAnsi="Arial" w:cs="Arial"/>
          <w:sz w:val="22"/>
          <w:lang w:val="es-ES_tradnl"/>
        </w:rPr>
        <w:t xml:space="preserve">competente, las </w:t>
      </w:r>
      <w:r>
        <w:rPr>
          <w:rFonts w:ascii="Arial" w:eastAsia="Calibri" w:hAnsi="Arial" w:cs="Arial"/>
          <w:sz w:val="22"/>
          <w:lang w:val="es-ES_tradnl"/>
        </w:rPr>
        <w:t xml:space="preserve">demás </w:t>
      </w:r>
      <w:r w:rsidRPr="00003D0D">
        <w:rPr>
          <w:rFonts w:ascii="Arial" w:eastAsia="Calibri" w:hAnsi="Arial" w:cs="Arial"/>
          <w:sz w:val="22"/>
          <w:lang w:val="es-ES_tradnl"/>
        </w:rPr>
        <w:t xml:space="preserve">entidades </w:t>
      </w:r>
      <w:r>
        <w:rPr>
          <w:rFonts w:ascii="Arial" w:eastAsia="Calibri" w:hAnsi="Arial" w:cs="Arial"/>
          <w:sz w:val="22"/>
          <w:lang w:val="es-ES_tradnl"/>
        </w:rPr>
        <w:t xml:space="preserve">estatales </w:t>
      </w:r>
      <w:r w:rsidRPr="00003D0D">
        <w:rPr>
          <w:rFonts w:ascii="Arial" w:eastAsia="Calibri" w:hAnsi="Arial" w:cs="Arial"/>
          <w:sz w:val="22"/>
          <w:lang w:val="es-ES_tradnl"/>
        </w:rPr>
        <w:t>–</w:t>
      </w:r>
      <w:r>
        <w:rPr>
          <w:rFonts w:ascii="Arial" w:eastAsia="Calibri" w:hAnsi="Arial" w:cs="Arial"/>
          <w:sz w:val="22"/>
          <w:lang w:val="es-ES_tradnl"/>
        </w:rPr>
        <w:t xml:space="preserve">de </w:t>
      </w:r>
      <w:r w:rsidRPr="00003D0D">
        <w:rPr>
          <w:rFonts w:ascii="Arial" w:eastAsia="Calibri" w:hAnsi="Arial" w:cs="Arial"/>
          <w:sz w:val="22"/>
          <w:lang w:val="es-ES_tradnl"/>
        </w:rPr>
        <w:t>conform</w:t>
      </w:r>
      <w:r>
        <w:rPr>
          <w:rFonts w:ascii="Arial" w:eastAsia="Calibri" w:hAnsi="Arial" w:cs="Arial"/>
          <w:sz w:val="22"/>
          <w:lang w:val="es-ES_tradnl"/>
        </w:rPr>
        <w:t>idad con e</w:t>
      </w:r>
      <w:r w:rsidRPr="00003D0D">
        <w:rPr>
          <w:rFonts w:ascii="Arial" w:eastAsia="Calibri" w:hAnsi="Arial" w:cs="Arial"/>
          <w:sz w:val="22"/>
          <w:lang w:val="es-ES_tradnl"/>
        </w:rPr>
        <w:t xml:space="preserve">l artículo 42 de la Ley 80 de 1993– </w:t>
      </w:r>
      <w:r>
        <w:rPr>
          <w:rFonts w:ascii="Arial" w:eastAsia="Calibri" w:hAnsi="Arial" w:cs="Arial"/>
          <w:sz w:val="22"/>
          <w:lang w:val="es-ES_tradnl"/>
        </w:rPr>
        <w:t xml:space="preserve">quedan facultadas </w:t>
      </w:r>
      <w:r w:rsidRPr="00003D0D">
        <w:rPr>
          <w:rFonts w:ascii="Arial" w:eastAsia="Calibri" w:hAnsi="Arial" w:cs="Arial"/>
          <w:sz w:val="22"/>
          <w:lang w:val="es-ES_tradnl"/>
        </w:rPr>
        <w:t>para dec</w:t>
      </w:r>
      <w:r>
        <w:rPr>
          <w:rFonts w:ascii="Arial" w:eastAsia="Calibri" w:hAnsi="Arial" w:cs="Arial"/>
          <w:sz w:val="22"/>
          <w:lang w:val="es-ES_tradnl"/>
        </w:rPr>
        <w:t>larar, a continuación,</w:t>
      </w:r>
      <w:r w:rsidRPr="00003D0D">
        <w:rPr>
          <w:rFonts w:ascii="Arial" w:eastAsia="Calibri" w:hAnsi="Arial" w:cs="Arial"/>
          <w:sz w:val="22"/>
          <w:lang w:val="es-ES_tradnl"/>
        </w:rPr>
        <w:t xml:space="preserve"> la </w:t>
      </w:r>
      <w:r>
        <w:rPr>
          <w:rFonts w:ascii="Arial" w:eastAsia="Calibri" w:hAnsi="Arial" w:cs="Arial"/>
          <w:sz w:val="22"/>
          <w:lang w:val="es-ES_tradnl"/>
        </w:rPr>
        <w:t>causal de contratación directa denominada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mediante un acto administrativo</w:t>
      </w:r>
      <w:r>
        <w:rPr>
          <w:rFonts w:ascii="Arial" w:eastAsia="Calibri" w:hAnsi="Arial" w:cs="Arial"/>
          <w:sz w:val="22"/>
          <w:lang w:val="es-ES_tradnl"/>
        </w:rPr>
        <w:t xml:space="preserve"> propio,</w:t>
      </w:r>
      <w:r w:rsidRPr="00003D0D">
        <w:rPr>
          <w:rFonts w:ascii="Arial" w:eastAsia="Calibri" w:hAnsi="Arial" w:cs="Arial"/>
          <w:sz w:val="22"/>
          <w:lang w:val="es-ES_tradnl"/>
        </w:rPr>
        <w:t xml:space="preserve"> autónomo, </w:t>
      </w:r>
      <w:r>
        <w:rPr>
          <w:rFonts w:ascii="Arial" w:eastAsia="Calibri" w:hAnsi="Arial" w:cs="Arial"/>
          <w:sz w:val="22"/>
          <w:lang w:val="es-ES_tradnl"/>
        </w:rPr>
        <w:t>que</w:t>
      </w:r>
      <w:r w:rsidRPr="00003D0D">
        <w:rPr>
          <w:rFonts w:ascii="Arial" w:eastAsia="Calibri" w:hAnsi="Arial" w:cs="Arial"/>
          <w:sz w:val="22"/>
          <w:lang w:val="es-ES_tradnl"/>
        </w:rPr>
        <w:t xml:space="preserve"> t</w:t>
      </w:r>
      <w:r>
        <w:rPr>
          <w:rFonts w:ascii="Arial" w:eastAsia="Calibri" w:hAnsi="Arial" w:cs="Arial"/>
          <w:sz w:val="22"/>
          <w:lang w:val="es-ES_tradnl"/>
        </w:rPr>
        <w:t>i</w:t>
      </w:r>
      <w:r w:rsidRPr="00003D0D">
        <w:rPr>
          <w:rFonts w:ascii="Arial" w:eastAsia="Calibri" w:hAnsi="Arial" w:cs="Arial"/>
          <w:sz w:val="22"/>
          <w:lang w:val="es-ES_tradnl"/>
        </w:rPr>
        <w:t>en</w:t>
      </w:r>
      <w:r>
        <w:rPr>
          <w:rFonts w:ascii="Arial" w:eastAsia="Calibri" w:hAnsi="Arial" w:cs="Arial"/>
          <w:sz w:val="22"/>
          <w:lang w:val="es-ES_tradnl"/>
        </w:rPr>
        <w:t>e</w:t>
      </w:r>
      <w:r w:rsidRPr="00003D0D">
        <w:rPr>
          <w:rFonts w:ascii="Arial" w:eastAsia="Calibri" w:hAnsi="Arial" w:cs="Arial"/>
          <w:sz w:val="22"/>
          <w:lang w:val="es-ES_tradnl"/>
        </w:rPr>
        <w:t xml:space="preserve"> como fundamento </w:t>
      </w:r>
      <w:r>
        <w:rPr>
          <w:rFonts w:ascii="Arial" w:eastAsia="Calibri" w:hAnsi="Arial" w:cs="Arial"/>
          <w:sz w:val="22"/>
          <w:lang w:val="es-ES_tradnl"/>
        </w:rPr>
        <w:t xml:space="preserve">fáctico y jurídico </w:t>
      </w:r>
      <w:r w:rsidRPr="00003D0D">
        <w:rPr>
          <w:rFonts w:ascii="Arial" w:eastAsia="Calibri" w:hAnsi="Arial" w:cs="Arial"/>
          <w:sz w:val="22"/>
          <w:lang w:val="es-ES_tradnl"/>
        </w:rPr>
        <w:t xml:space="preserve">la declaración </w:t>
      </w:r>
      <w:r>
        <w:rPr>
          <w:rFonts w:ascii="Arial" w:eastAsia="Calibri" w:hAnsi="Arial" w:cs="Arial"/>
          <w:sz w:val="22"/>
          <w:lang w:val="es-ES_tradnl"/>
        </w:rPr>
        <w:t xml:space="preserve">de </w:t>
      </w:r>
      <w:r w:rsidRPr="00003D0D">
        <w:rPr>
          <w:rFonts w:ascii="Arial" w:eastAsia="Calibri" w:hAnsi="Arial" w:cs="Arial"/>
          <w:sz w:val="22"/>
          <w:lang w:val="es-ES_tradnl"/>
        </w:rPr>
        <w:t xml:space="preserve">situación de calamidad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w:t>
      </w:r>
    </w:p>
    <w:p w14:paraId="1C4F380B" w14:textId="77777777" w:rsidR="000C251A" w:rsidRDefault="000C251A" w:rsidP="000C251A">
      <w:pPr>
        <w:spacing w:before="120" w:line="276" w:lineRule="auto"/>
        <w:ind w:firstLine="708"/>
        <w:jc w:val="both"/>
        <w:rPr>
          <w:rFonts w:ascii="Arial" w:eastAsia="Calibri" w:hAnsi="Arial" w:cs="Arial"/>
          <w:sz w:val="22"/>
          <w:lang w:val="es-ES_tradnl"/>
        </w:rPr>
      </w:pPr>
      <w:bookmarkStart w:id="20" w:name="_Hlk35959844"/>
      <w:r>
        <w:rPr>
          <w:rFonts w:ascii="Arial" w:eastAsia="Calibri" w:hAnsi="Arial" w:cs="Arial"/>
          <w:sz w:val="22"/>
          <w:lang w:val="es-ES_tradnl"/>
        </w:rPr>
        <w:t xml:space="preserve">Lo anterior significa que </w:t>
      </w:r>
      <w:bookmarkStart w:id="21" w:name="_Hlk35959859"/>
      <w:r>
        <w:rPr>
          <w:rFonts w:ascii="Arial" w:eastAsia="Calibri" w:hAnsi="Arial" w:cs="Arial"/>
          <w:sz w:val="22"/>
          <w:lang w:val="es-ES_tradnl"/>
        </w:rPr>
        <w:t xml:space="preserve">para contratar </w:t>
      </w:r>
      <w:bookmarkEnd w:id="20"/>
      <w:r>
        <w:rPr>
          <w:rFonts w:ascii="Arial" w:eastAsia="Calibri" w:hAnsi="Arial" w:cs="Arial"/>
          <w:sz w:val="22"/>
          <w:lang w:val="es-ES_tradnl"/>
        </w:rPr>
        <w:t xml:space="preserve">directamente no basta con la declaración de desastre o de calamidad; se necesitan </w:t>
      </w:r>
      <w:r w:rsidRPr="00003D0D">
        <w:rPr>
          <w:rFonts w:ascii="Arial" w:eastAsia="Calibri" w:hAnsi="Arial" w:cs="Arial"/>
          <w:sz w:val="22"/>
          <w:lang w:val="es-ES_tradnl"/>
        </w:rPr>
        <w:t>dos (2) actos</w:t>
      </w:r>
      <w:r>
        <w:rPr>
          <w:rFonts w:ascii="Arial" w:eastAsia="Calibri" w:hAnsi="Arial" w:cs="Arial"/>
          <w:sz w:val="22"/>
          <w:lang w:val="es-ES_tradnl"/>
        </w:rPr>
        <w:t xml:space="preserve"> administrativos, concurrentes, para que se pueda contratar directamente por urgencia manifiesta</w:t>
      </w:r>
      <w:r w:rsidRPr="00003D0D">
        <w:rPr>
          <w:rFonts w:ascii="Arial" w:eastAsia="Calibri" w:hAnsi="Arial" w:cs="Arial"/>
          <w:sz w:val="22"/>
          <w:lang w:val="es-ES_tradnl"/>
        </w:rPr>
        <w:t xml:space="preserve">: </w:t>
      </w:r>
      <w:r>
        <w:rPr>
          <w:rFonts w:ascii="Arial" w:eastAsia="Calibri" w:hAnsi="Arial" w:cs="Arial"/>
          <w:sz w:val="22"/>
          <w:lang w:val="es-ES_tradnl"/>
        </w:rPr>
        <w:t xml:space="preserve">i) el </w:t>
      </w:r>
      <w:r w:rsidRPr="00003D0D">
        <w:rPr>
          <w:rFonts w:ascii="Arial" w:eastAsia="Calibri" w:hAnsi="Arial" w:cs="Arial"/>
          <w:sz w:val="22"/>
          <w:lang w:val="es-ES_tradnl"/>
        </w:rPr>
        <w:t>primero</w:t>
      </w:r>
      <w:r>
        <w:rPr>
          <w:rFonts w:ascii="Arial" w:eastAsia="Calibri" w:hAnsi="Arial" w:cs="Arial"/>
          <w:sz w:val="22"/>
          <w:lang w:val="es-ES_tradnl"/>
        </w:rPr>
        <w:t xml:space="preserve"> en el tiempo, </w:t>
      </w:r>
      <w:r w:rsidRPr="00003D0D">
        <w:rPr>
          <w:rFonts w:ascii="Arial" w:eastAsia="Calibri" w:hAnsi="Arial" w:cs="Arial"/>
          <w:sz w:val="22"/>
          <w:lang w:val="es-ES_tradnl"/>
        </w:rPr>
        <w:t xml:space="preserve">la declaración de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calamidad pública o </w:t>
      </w:r>
      <w:r>
        <w:rPr>
          <w:rFonts w:ascii="Arial" w:eastAsia="Calibri" w:hAnsi="Arial" w:cs="Arial"/>
          <w:sz w:val="22"/>
          <w:lang w:val="es-ES_tradnl"/>
        </w:rPr>
        <w:t xml:space="preserve">la declaración de la situación de </w:t>
      </w:r>
      <w:r w:rsidRPr="00003D0D">
        <w:rPr>
          <w:rFonts w:ascii="Arial" w:eastAsia="Calibri" w:hAnsi="Arial" w:cs="Arial"/>
          <w:sz w:val="22"/>
          <w:lang w:val="es-ES_tradnl"/>
        </w:rPr>
        <w:t xml:space="preserve">desastre, </w:t>
      </w:r>
      <w:r>
        <w:rPr>
          <w:rFonts w:ascii="Arial" w:eastAsia="Calibri" w:hAnsi="Arial" w:cs="Arial"/>
          <w:sz w:val="22"/>
          <w:lang w:val="es-ES_tradnl"/>
        </w:rPr>
        <w:t xml:space="preserve">de conformidad con </w:t>
      </w:r>
      <w:r w:rsidRPr="00E901F1">
        <w:rPr>
          <w:rFonts w:ascii="Arial" w:eastAsia="Calibri" w:hAnsi="Arial" w:cs="Arial"/>
          <w:sz w:val="22"/>
          <w:lang w:val="es-ES_tradnl"/>
        </w:rPr>
        <w:t>lo establecido en el Capítulo VI</w:t>
      </w:r>
      <w:r>
        <w:rPr>
          <w:rFonts w:ascii="Arial" w:eastAsia="Calibri" w:hAnsi="Arial" w:cs="Arial"/>
          <w:sz w:val="22"/>
          <w:lang w:val="es-ES_tradnl"/>
        </w:rPr>
        <w:t xml:space="preserve"> </w:t>
      </w:r>
      <w:r w:rsidRPr="00003D0D">
        <w:rPr>
          <w:rFonts w:ascii="Arial" w:eastAsia="Calibri" w:hAnsi="Arial" w:cs="Arial"/>
          <w:sz w:val="22"/>
          <w:lang w:val="es-ES_tradnl"/>
        </w:rPr>
        <w:t>de la Ley 1523 de 2012</w:t>
      </w:r>
      <w:r>
        <w:rPr>
          <w:rFonts w:ascii="Arial" w:eastAsia="Calibri" w:hAnsi="Arial" w:cs="Arial"/>
          <w:sz w:val="22"/>
          <w:lang w:val="es-ES_tradnl"/>
        </w:rPr>
        <w:t xml:space="preserve">; y </w:t>
      </w:r>
      <w:proofErr w:type="spellStart"/>
      <w:r>
        <w:rPr>
          <w:rFonts w:ascii="Arial" w:eastAsia="Calibri" w:hAnsi="Arial" w:cs="Arial"/>
          <w:sz w:val="22"/>
          <w:lang w:val="es-ES_tradnl"/>
        </w:rPr>
        <w:t>ii</w:t>
      </w:r>
      <w:proofErr w:type="spellEnd"/>
      <w:r>
        <w:rPr>
          <w:rFonts w:ascii="Arial" w:eastAsia="Calibri" w:hAnsi="Arial" w:cs="Arial"/>
          <w:sz w:val="22"/>
          <w:lang w:val="es-ES_tradnl"/>
        </w:rPr>
        <w:t xml:space="preserve">) </w:t>
      </w:r>
      <w:r w:rsidRPr="00003D0D">
        <w:rPr>
          <w:rFonts w:ascii="Arial" w:eastAsia="Calibri" w:hAnsi="Arial" w:cs="Arial"/>
          <w:sz w:val="22"/>
          <w:lang w:val="es-ES_tradnl"/>
        </w:rPr>
        <w:t>el segundo</w:t>
      </w:r>
      <w:r>
        <w:rPr>
          <w:rFonts w:ascii="Arial" w:eastAsia="Calibri" w:hAnsi="Arial" w:cs="Arial"/>
          <w:sz w:val="22"/>
          <w:lang w:val="es-ES_tradnl"/>
        </w:rPr>
        <w:t xml:space="preserve">, </w:t>
      </w:r>
      <w:r w:rsidRPr="00003D0D">
        <w:rPr>
          <w:rFonts w:ascii="Arial" w:eastAsia="Calibri" w:hAnsi="Arial" w:cs="Arial"/>
          <w:sz w:val="22"/>
          <w:lang w:val="es-ES_tradnl"/>
        </w:rPr>
        <w:t xml:space="preserve">la declaración </w:t>
      </w:r>
      <w:r>
        <w:rPr>
          <w:rFonts w:ascii="Arial" w:eastAsia="Calibri" w:hAnsi="Arial" w:cs="Arial"/>
          <w:sz w:val="22"/>
          <w:lang w:val="es-ES_tradnl"/>
        </w:rPr>
        <w:t>propiamente dicha de «</w:t>
      </w:r>
      <w:r w:rsidRPr="00003D0D">
        <w:rPr>
          <w:rFonts w:ascii="Arial" w:eastAsia="Calibri" w:hAnsi="Arial" w:cs="Arial"/>
          <w:sz w:val="22"/>
          <w:lang w:val="es-ES_tradnl"/>
        </w:rPr>
        <w:t>urgencia manifiesta</w:t>
      </w:r>
      <w:r>
        <w:rPr>
          <w:rFonts w:ascii="Arial" w:eastAsia="Calibri" w:hAnsi="Arial" w:cs="Arial"/>
          <w:sz w:val="22"/>
          <w:lang w:val="es-ES_tradnl"/>
        </w:rPr>
        <w:t>»,</w:t>
      </w:r>
      <w:r w:rsidRPr="00003D0D">
        <w:rPr>
          <w:rFonts w:ascii="Arial" w:eastAsia="Calibri" w:hAnsi="Arial" w:cs="Arial"/>
          <w:sz w:val="22"/>
          <w:lang w:val="es-ES_tradnl"/>
        </w:rPr>
        <w:t xml:space="preserve"> de que trata el </w:t>
      </w:r>
      <w:r>
        <w:rPr>
          <w:rFonts w:ascii="Arial" w:eastAsia="Calibri" w:hAnsi="Arial" w:cs="Arial"/>
          <w:sz w:val="22"/>
          <w:lang w:val="es-ES_tradnl"/>
        </w:rPr>
        <w:t xml:space="preserve">art. 42 del </w:t>
      </w:r>
      <w:r w:rsidRPr="00003D0D">
        <w:rPr>
          <w:rFonts w:ascii="Arial" w:eastAsia="Calibri" w:hAnsi="Arial" w:cs="Arial"/>
          <w:sz w:val="22"/>
          <w:lang w:val="es-ES_tradnl"/>
        </w:rPr>
        <w:t>Estatuto General de Contratación</w:t>
      </w:r>
      <w:r>
        <w:rPr>
          <w:rFonts w:ascii="Arial" w:eastAsia="Calibri" w:hAnsi="Arial" w:cs="Arial"/>
          <w:sz w:val="22"/>
          <w:lang w:val="es-ES_tradnl"/>
        </w:rPr>
        <w:t>, amparado o fundamentado en la declaración previa del desastre o calamidad</w:t>
      </w:r>
      <w:r w:rsidRPr="00003D0D">
        <w:rPr>
          <w:rFonts w:ascii="Arial" w:eastAsia="Calibri" w:hAnsi="Arial" w:cs="Arial"/>
          <w:sz w:val="22"/>
          <w:lang w:val="es-ES_tradnl"/>
        </w:rPr>
        <w:t>.</w:t>
      </w:r>
    </w:p>
    <w:p w14:paraId="2625CE9F" w14:textId="77777777" w:rsidR="000C251A" w:rsidRDefault="000C251A" w:rsidP="000C251A">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 </w:t>
      </w:r>
      <w:r>
        <w:rPr>
          <w:rFonts w:ascii="Arial" w:eastAsia="Calibri" w:hAnsi="Arial" w:cs="Arial"/>
          <w:sz w:val="22"/>
          <w:lang w:val="es-ES_tradnl"/>
        </w:rPr>
        <w:t>Sin</w:t>
      </w:r>
      <w:r w:rsidRPr="00003D0D">
        <w:rPr>
          <w:rFonts w:ascii="Arial" w:eastAsia="Calibri" w:hAnsi="Arial" w:cs="Arial"/>
          <w:sz w:val="22"/>
          <w:lang w:val="es-ES_tradnl"/>
        </w:rPr>
        <w:t xml:space="preserve"> el primer </w:t>
      </w:r>
      <w:r>
        <w:rPr>
          <w:rFonts w:ascii="Arial" w:eastAsia="Calibri" w:hAnsi="Arial" w:cs="Arial"/>
          <w:sz w:val="22"/>
          <w:lang w:val="es-ES_tradnl"/>
        </w:rPr>
        <w:t xml:space="preserve">acto administrativo </w:t>
      </w:r>
      <w:r w:rsidRPr="00003D0D">
        <w:rPr>
          <w:rFonts w:ascii="Arial" w:eastAsia="Calibri" w:hAnsi="Arial" w:cs="Arial"/>
          <w:sz w:val="22"/>
          <w:lang w:val="es-ES_tradnl"/>
        </w:rPr>
        <w:t xml:space="preserve">no es posible </w:t>
      </w:r>
      <w:r>
        <w:rPr>
          <w:rFonts w:ascii="Arial" w:eastAsia="Calibri" w:hAnsi="Arial" w:cs="Arial"/>
          <w:sz w:val="22"/>
          <w:lang w:val="es-ES_tradnl"/>
        </w:rPr>
        <w:t>expedir</w:t>
      </w:r>
      <w:r w:rsidRPr="00003D0D">
        <w:rPr>
          <w:rFonts w:ascii="Arial" w:eastAsia="Calibri" w:hAnsi="Arial" w:cs="Arial"/>
          <w:sz w:val="22"/>
          <w:lang w:val="es-ES_tradnl"/>
        </w:rPr>
        <w:t xml:space="preserve"> el segundo</w:t>
      </w:r>
      <w:r>
        <w:rPr>
          <w:rFonts w:ascii="Arial" w:eastAsia="Calibri" w:hAnsi="Arial" w:cs="Arial"/>
          <w:sz w:val="22"/>
          <w:lang w:val="es-ES_tradnl"/>
        </w:rPr>
        <w:t xml:space="preserve">, es decir, para declarar la urgencia manifiesta es imprescindible que el presidente de la república o el gobernador o el alcalde, según el caso, hayan declarado la situación de desastre o la declaración de calamidad. </w:t>
      </w:r>
      <w:r w:rsidRPr="00003D0D">
        <w:rPr>
          <w:rFonts w:ascii="Arial" w:eastAsia="Calibri" w:hAnsi="Arial" w:cs="Arial"/>
          <w:sz w:val="22"/>
          <w:lang w:val="es-ES_tradnl"/>
        </w:rPr>
        <w:t xml:space="preserve">Lo anterior, porque la situación de calamidad pública o </w:t>
      </w:r>
      <w:r>
        <w:rPr>
          <w:rFonts w:ascii="Arial" w:eastAsia="Calibri" w:hAnsi="Arial" w:cs="Arial"/>
          <w:sz w:val="22"/>
          <w:lang w:val="es-ES_tradnl"/>
        </w:rPr>
        <w:t xml:space="preserve">la situación de </w:t>
      </w:r>
      <w:r w:rsidRPr="00003D0D">
        <w:rPr>
          <w:rFonts w:ascii="Arial" w:eastAsia="Calibri" w:hAnsi="Arial" w:cs="Arial"/>
          <w:sz w:val="22"/>
          <w:lang w:val="es-ES_tradnl"/>
        </w:rPr>
        <w:t xml:space="preserve">desastre depende tanto de la ocurrencia de los hechos que dan lugar a las mismas como de la declaración del órgano competente, de </w:t>
      </w:r>
      <w:r>
        <w:rPr>
          <w:rFonts w:ascii="Arial" w:eastAsia="Calibri" w:hAnsi="Arial" w:cs="Arial"/>
          <w:sz w:val="22"/>
          <w:lang w:val="es-ES_tradnl"/>
        </w:rPr>
        <w:t>manera que</w:t>
      </w:r>
      <w:r w:rsidRPr="00003D0D">
        <w:rPr>
          <w:rFonts w:ascii="Arial" w:eastAsia="Calibri" w:hAnsi="Arial" w:cs="Arial"/>
          <w:sz w:val="22"/>
          <w:lang w:val="es-ES_tradnl"/>
        </w:rPr>
        <w:t xml:space="preserve"> ninguna se configura a falta de alguna de estas condiciones. </w:t>
      </w:r>
    </w:p>
    <w:p w14:paraId="13746E53" w14:textId="77777777" w:rsidR="000C251A" w:rsidRDefault="000C251A" w:rsidP="000C251A">
      <w:pPr>
        <w:spacing w:before="120" w:line="276" w:lineRule="auto"/>
        <w:ind w:firstLine="708"/>
        <w:jc w:val="both"/>
        <w:rPr>
          <w:rFonts w:ascii="Arial" w:eastAsia="Calibri" w:hAnsi="Arial" w:cs="Arial"/>
          <w:sz w:val="22"/>
          <w:lang w:val="es-ES_tradnl"/>
        </w:rPr>
      </w:pPr>
      <w:r w:rsidRPr="00003D0D">
        <w:rPr>
          <w:rFonts w:ascii="Arial" w:eastAsia="Calibri" w:hAnsi="Arial" w:cs="Arial"/>
          <w:sz w:val="22"/>
          <w:lang w:val="es-ES_tradnl"/>
        </w:rPr>
        <w:t xml:space="preserve">Por </w:t>
      </w:r>
      <w:r>
        <w:rPr>
          <w:rFonts w:ascii="Arial" w:eastAsia="Calibri" w:hAnsi="Arial" w:cs="Arial"/>
          <w:sz w:val="22"/>
          <w:lang w:val="es-ES_tradnl"/>
        </w:rPr>
        <w:t xml:space="preserve">lo </w:t>
      </w:r>
      <w:r w:rsidRPr="00003D0D">
        <w:rPr>
          <w:rFonts w:ascii="Arial" w:eastAsia="Calibri" w:hAnsi="Arial" w:cs="Arial"/>
          <w:sz w:val="22"/>
          <w:lang w:val="es-ES_tradnl"/>
        </w:rPr>
        <w:t xml:space="preserve">tanto, </w:t>
      </w:r>
      <w:r>
        <w:rPr>
          <w:rFonts w:ascii="Arial" w:eastAsia="Calibri" w:hAnsi="Arial" w:cs="Arial"/>
          <w:sz w:val="22"/>
          <w:lang w:val="es-ES_tradnl"/>
        </w:rPr>
        <w:t xml:space="preserve">como una autoridad diferente al presidente de la república, o al gobernador y el alcalde –por ejemplo, los ministros, directores o presidentes de agencias, directores de establecimientos públicos, de sociedades de economía mixta, etc.–, </w:t>
      </w:r>
      <w:r w:rsidRPr="00003D0D">
        <w:rPr>
          <w:rFonts w:ascii="Arial" w:eastAsia="Calibri" w:hAnsi="Arial" w:cs="Arial"/>
          <w:sz w:val="22"/>
          <w:lang w:val="es-ES_tradnl"/>
        </w:rPr>
        <w:t xml:space="preserve">carece de competencia para declarar cualquiera de estas dos </w:t>
      </w:r>
      <w:r>
        <w:rPr>
          <w:rFonts w:ascii="Arial" w:eastAsia="Calibri" w:hAnsi="Arial" w:cs="Arial"/>
          <w:sz w:val="22"/>
          <w:lang w:val="es-ES_tradnl"/>
        </w:rPr>
        <w:t>situaciones</w:t>
      </w:r>
      <w:r w:rsidRPr="00003D0D">
        <w:rPr>
          <w:rFonts w:ascii="Arial" w:eastAsia="Calibri" w:hAnsi="Arial" w:cs="Arial"/>
          <w:sz w:val="22"/>
          <w:lang w:val="es-ES_tradnl"/>
        </w:rPr>
        <w:t>, debe</w:t>
      </w:r>
      <w:r>
        <w:rPr>
          <w:rFonts w:ascii="Arial" w:eastAsia="Calibri" w:hAnsi="Arial" w:cs="Arial"/>
          <w:sz w:val="22"/>
          <w:lang w:val="es-ES_tradnl"/>
        </w:rPr>
        <w:t>n</w:t>
      </w:r>
      <w:r w:rsidRPr="00003D0D">
        <w:rPr>
          <w:rFonts w:ascii="Arial" w:eastAsia="Calibri" w:hAnsi="Arial" w:cs="Arial"/>
          <w:sz w:val="22"/>
          <w:lang w:val="es-ES_tradnl"/>
        </w:rPr>
        <w:t xml:space="preserve"> esperar a que se dicten los actos respectivos para fundamentar</w:t>
      </w:r>
      <w:r>
        <w:rPr>
          <w:rFonts w:ascii="Arial" w:eastAsia="Calibri" w:hAnsi="Arial" w:cs="Arial"/>
          <w:sz w:val="22"/>
          <w:lang w:val="es-ES_tradnl"/>
        </w:rPr>
        <w:t xml:space="preserve"> la declaración de</w:t>
      </w:r>
      <w:r w:rsidRPr="00003D0D">
        <w:rPr>
          <w:rFonts w:ascii="Arial" w:eastAsia="Calibri" w:hAnsi="Arial" w:cs="Arial"/>
          <w:sz w:val="22"/>
          <w:lang w:val="es-ES_tradnl"/>
        </w:rPr>
        <w:t xml:space="preserve"> urgencia manifiesta</w:t>
      </w:r>
      <w:r>
        <w:rPr>
          <w:rFonts w:ascii="Arial" w:eastAsia="Calibri" w:hAnsi="Arial" w:cs="Arial"/>
          <w:sz w:val="22"/>
          <w:lang w:val="es-ES_tradnl"/>
        </w:rPr>
        <w:t xml:space="preserve"> en la situación de desastre o en la situación de calamidad</w:t>
      </w:r>
      <w:bookmarkEnd w:id="21"/>
      <w:r w:rsidRPr="00003D0D">
        <w:rPr>
          <w:rFonts w:ascii="Arial" w:eastAsia="Calibri" w:hAnsi="Arial" w:cs="Arial"/>
          <w:sz w:val="22"/>
          <w:lang w:val="es-ES_tradnl"/>
        </w:rPr>
        <w:t xml:space="preserve">. </w:t>
      </w:r>
      <w:r>
        <w:rPr>
          <w:rFonts w:ascii="Arial" w:eastAsia="Calibri" w:hAnsi="Arial" w:cs="Arial"/>
          <w:sz w:val="22"/>
          <w:lang w:val="es-ES_tradnl"/>
        </w:rPr>
        <w:t>Por lo anterior</w:t>
      </w:r>
      <w:r w:rsidRPr="00FF1611">
        <w:rPr>
          <w:rFonts w:ascii="Arial" w:eastAsia="Calibri" w:hAnsi="Arial" w:cs="Arial"/>
          <w:sz w:val="22"/>
          <w:lang w:val="es-ES_tradnl"/>
        </w:rPr>
        <w:t>, cuando el artículo 42 de la Ley 80 de 1993 dispone que la urgencia manifiesta se declara</w:t>
      </w:r>
      <w:r>
        <w:rPr>
          <w:rFonts w:ascii="Arial" w:eastAsia="Calibri" w:hAnsi="Arial" w:cs="Arial"/>
          <w:sz w:val="22"/>
          <w:lang w:val="es-ES_tradnl"/>
        </w:rPr>
        <w:t xml:space="preserve"> –entre otras tres (3) causales–</w:t>
      </w:r>
      <w:r w:rsidRPr="00FF1611">
        <w:rPr>
          <w:rFonts w:ascii="Arial" w:eastAsia="Calibri" w:hAnsi="Arial" w:cs="Arial"/>
          <w:sz w:val="22"/>
          <w:lang w:val="es-ES_tradnl"/>
        </w:rPr>
        <w:t xml:space="preserve"> para «[…] </w:t>
      </w:r>
      <w:bookmarkStart w:id="22" w:name="_Hlk35879915"/>
      <w:r w:rsidRPr="00FF1611">
        <w:rPr>
          <w:rFonts w:ascii="Arial" w:eastAsia="Calibri" w:hAnsi="Arial" w:cs="Arial"/>
          <w:sz w:val="22"/>
          <w:lang w:val="es-ES_tradnl"/>
        </w:rPr>
        <w:t>conjurar situaciones excepcionales relacionadas con hechos de calamidad o constitutivos de fuerza mayor o desastre que demanden actuaciones inmediatas</w:t>
      </w:r>
      <w:bookmarkEnd w:id="22"/>
      <w:r w:rsidRPr="00FF1611">
        <w:rPr>
          <w:rFonts w:ascii="Arial" w:eastAsia="Calibri" w:hAnsi="Arial" w:cs="Arial"/>
          <w:sz w:val="22"/>
          <w:lang w:val="es-ES_tradnl"/>
        </w:rPr>
        <w:t xml:space="preserve"> […]», las circunstancias de calamidad y desastre deben entenderse en los términos de la Ley 1523 de 2012, en la medida que forman una unidad jurídica completa.</w:t>
      </w:r>
    </w:p>
    <w:p w14:paraId="74B92158" w14:textId="77777777" w:rsidR="000C251A" w:rsidRDefault="000C251A" w:rsidP="000C251A">
      <w:pPr>
        <w:spacing w:before="120" w:line="276" w:lineRule="auto"/>
        <w:ind w:firstLine="708"/>
        <w:jc w:val="both"/>
        <w:rPr>
          <w:rFonts w:ascii="Arial" w:eastAsia="Calibri" w:hAnsi="Arial" w:cs="Arial"/>
          <w:sz w:val="22"/>
          <w:lang w:val="es-ES_tradnl"/>
        </w:rPr>
      </w:pPr>
    </w:p>
    <w:p w14:paraId="7D4119D6" w14:textId="77777777" w:rsidR="000C251A" w:rsidRPr="00FF1611" w:rsidRDefault="000C251A" w:rsidP="000C251A">
      <w:pPr>
        <w:spacing w:line="276" w:lineRule="auto"/>
        <w:jc w:val="both"/>
        <w:rPr>
          <w:rFonts w:ascii="Arial" w:eastAsia="Calibri" w:hAnsi="Arial" w:cs="Arial"/>
          <w:b/>
          <w:bCs/>
          <w:sz w:val="22"/>
          <w:lang w:val="es-ES_tradnl"/>
        </w:rPr>
      </w:pPr>
      <w:r w:rsidRPr="00FF1611">
        <w:rPr>
          <w:rFonts w:ascii="Arial" w:eastAsia="Calibri" w:hAnsi="Arial" w:cs="Arial"/>
          <w:b/>
          <w:bCs/>
          <w:sz w:val="22"/>
          <w:lang w:val="es-ES_tradnl"/>
        </w:rPr>
        <w:t>2.</w:t>
      </w:r>
      <w:r>
        <w:rPr>
          <w:rFonts w:ascii="Arial" w:eastAsia="Calibri" w:hAnsi="Arial" w:cs="Arial"/>
          <w:b/>
          <w:bCs/>
          <w:sz w:val="22"/>
          <w:lang w:val="es-ES_tradnl"/>
        </w:rPr>
        <w:t>3</w:t>
      </w:r>
      <w:r w:rsidRPr="00FF1611">
        <w:rPr>
          <w:rFonts w:ascii="Arial" w:eastAsia="Calibri" w:hAnsi="Arial" w:cs="Arial"/>
          <w:b/>
          <w:bCs/>
          <w:sz w:val="22"/>
          <w:lang w:val="es-ES_tradnl"/>
        </w:rPr>
        <w:t xml:space="preserve">. </w:t>
      </w:r>
      <w:r>
        <w:rPr>
          <w:rFonts w:ascii="Arial" w:eastAsia="Calibri" w:hAnsi="Arial" w:cs="Arial"/>
          <w:b/>
          <w:bCs/>
          <w:i/>
          <w:iCs/>
          <w:sz w:val="22"/>
          <w:lang w:val="es-ES_tradnl"/>
        </w:rPr>
        <w:t>Situación de d</w:t>
      </w:r>
      <w:r w:rsidRPr="00FE0B48">
        <w:rPr>
          <w:rFonts w:ascii="Arial" w:eastAsia="Calibri" w:hAnsi="Arial" w:cs="Arial"/>
          <w:b/>
          <w:bCs/>
          <w:i/>
          <w:iCs/>
          <w:sz w:val="22"/>
          <w:lang w:val="es-ES_tradnl"/>
        </w:rPr>
        <w:t>esastre</w:t>
      </w:r>
      <w:r w:rsidRPr="00FF1611">
        <w:rPr>
          <w:rFonts w:ascii="Arial" w:eastAsia="Calibri" w:hAnsi="Arial" w:cs="Arial"/>
          <w:b/>
          <w:bCs/>
          <w:sz w:val="22"/>
          <w:lang w:val="es-ES_tradnl"/>
        </w:rPr>
        <w:t xml:space="preserve"> y </w:t>
      </w:r>
      <w:r>
        <w:rPr>
          <w:rFonts w:ascii="Arial" w:eastAsia="Calibri" w:hAnsi="Arial" w:cs="Arial"/>
          <w:b/>
          <w:bCs/>
          <w:sz w:val="22"/>
          <w:lang w:val="es-ES_tradnl"/>
        </w:rPr>
        <w:t xml:space="preserve">situación de </w:t>
      </w:r>
      <w:r w:rsidRPr="00FE0B48">
        <w:rPr>
          <w:rFonts w:ascii="Arial" w:eastAsia="Calibri" w:hAnsi="Arial" w:cs="Arial"/>
          <w:b/>
          <w:bCs/>
          <w:i/>
          <w:iCs/>
          <w:sz w:val="22"/>
          <w:lang w:val="es-ES_tradnl"/>
        </w:rPr>
        <w:t>calamidad pública</w:t>
      </w:r>
      <w:r w:rsidRPr="00FF1611">
        <w:rPr>
          <w:rFonts w:ascii="Arial" w:eastAsia="Calibri" w:hAnsi="Arial" w:cs="Arial"/>
          <w:b/>
          <w:bCs/>
          <w:sz w:val="22"/>
          <w:lang w:val="es-ES_tradnl"/>
        </w:rPr>
        <w:t xml:space="preserve">: </w:t>
      </w:r>
      <w:r>
        <w:rPr>
          <w:rFonts w:ascii="Arial" w:eastAsia="Calibri" w:hAnsi="Arial" w:cs="Arial"/>
          <w:b/>
          <w:bCs/>
          <w:sz w:val="22"/>
          <w:lang w:val="es-ES_tradnl"/>
        </w:rPr>
        <w:t>supuesto de exclusión parcial del régimen de contratación de la Administración pública –Ley 80 de 1993–</w:t>
      </w:r>
    </w:p>
    <w:p w14:paraId="45892419" w14:textId="77777777" w:rsidR="000C251A" w:rsidRDefault="000C251A" w:rsidP="000C251A">
      <w:pPr>
        <w:spacing w:before="120" w:line="276" w:lineRule="auto"/>
        <w:jc w:val="both"/>
        <w:rPr>
          <w:rFonts w:ascii="Arial" w:eastAsia="Calibri" w:hAnsi="Arial" w:cs="Arial"/>
          <w:sz w:val="22"/>
          <w:lang w:val="es-ES_tradnl"/>
        </w:rPr>
      </w:pPr>
    </w:p>
    <w:p w14:paraId="393AA893" w14:textId="77777777" w:rsidR="000C251A" w:rsidRDefault="000C251A" w:rsidP="000C251A">
      <w:pPr>
        <w:spacing w:before="120" w:line="276" w:lineRule="auto"/>
        <w:jc w:val="both"/>
        <w:rPr>
          <w:rFonts w:ascii="Arial" w:eastAsia="Calibri" w:hAnsi="Arial" w:cs="Arial"/>
          <w:sz w:val="22"/>
          <w:lang w:val="es-ES_tradnl"/>
        </w:rPr>
      </w:pPr>
      <w:bookmarkStart w:id="23" w:name="_Hlk37246142"/>
      <w:r>
        <w:rPr>
          <w:rFonts w:ascii="Arial" w:eastAsia="Calibri" w:hAnsi="Arial" w:cs="Arial"/>
          <w:sz w:val="22"/>
          <w:lang w:val="es-ES_tradnl"/>
        </w:rPr>
        <w:t xml:space="preserve">Si bien la necesidad de contar con los dos actos administrativos anteriormente mencionados es un principio general, para el común de las entidades estatales, es necesario considerar el matiz introducido por el artículo 66 de la </w:t>
      </w:r>
      <w:r w:rsidRPr="00FF1611">
        <w:rPr>
          <w:rFonts w:ascii="Arial" w:eastAsia="Calibri" w:hAnsi="Arial" w:cs="Arial"/>
          <w:sz w:val="22"/>
          <w:lang w:val="es-ES_tradnl"/>
        </w:rPr>
        <w:t>Ley 1523 de 2012</w:t>
      </w:r>
      <w:r>
        <w:rPr>
          <w:rFonts w:ascii="Arial" w:eastAsia="Calibri" w:hAnsi="Arial" w:cs="Arial"/>
          <w:sz w:val="22"/>
          <w:lang w:val="es-ES_tradnl"/>
        </w:rPr>
        <w:t xml:space="preserve">, hipótesis </w:t>
      </w:r>
      <w:r>
        <w:rPr>
          <w:rFonts w:ascii="Arial" w:eastAsia="Calibri" w:hAnsi="Arial" w:cs="Arial"/>
          <w:sz w:val="22"/>
          <w:lang w:val="es-ES_tradnl"/>
        </w:rPr>
        <w:lastRenderedPageBreak/>
        <w:t xml:space="preserve">en la cual basta declarar la situación de desastre o la situación de calamidad pública para contratar con el derecho privado, y los principios de la función administrativa y de la gestión fiscal. </w:t>
      </w:r>
    </w:p>
    <w:bookmarkEnd w:id="23"/>
    <w:p w14:paraId="1A61F2E9"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interpretación de la norma supone tener en cuenta que, de conformidad con el artículo 47, se constituyó el </w:t>
      </w:r>
      <w:bookmarkStart w:id="24" w:name="_Hlk36225979"/>
      <w:r w:rsidRPr="00E63FF6">
        <w:rPr>
          <w:rFonts w:ascii="Arial" w:eastAsia="Calibri" w:hAnsi="Arial" w:cs="Arial"/>
          <w:sz w:val="22"/>
          <w:lang w:val="es-ES_tradnl"/>
        </w:rPr>
        <w:t>Fondo Nacional de Gestión de Riesgo de Desastres</w:t>
      </w:r>
      <w:bookmarkEnd w:id="24"/>
      <w:r>
        <w:rPr>
          <w:rFonts w:ascii="Arial" w:eastAsia="Calibri" w:hAnsi="Arial" w:cs="Arial"/>
          <w:sz w:val="22"/>
          <w:lang w:val="es-ES_tradnl"/>
        </w:rPr>
        <w:t xml:space="preserve"> como un patrimonio autónomo –artículo 49–, </w:t>
      </w:r>
      <w:r w:rsidRPr="00356B1B">
        <w:rPr>
          <w:rFonts w:ascii="Arial" w:eastAsia="Calibri" w:hAnsi="Arial" w:cs="Arial"/>
          <w:sz w:val="22"/>
          <w:lang w:val="es-ES_tradnl"/>
        </w:rPr>
        <w:t xml:space="preserve">administrado y representado en los términos </w:t>
      </w:r>
      <w:r>
        <w:rPr>
          <w:rFonts w:ascii="Arial" w:eastAsia="Calibri" w:hAnsi="Arial" w:cs="Arial"/>
          <w:sz w:val="22"/>
          <w:lang w:val="es-ES_tradnl"/>
        </w:rPr>
        <w:t>d</w:t>
      </w:r>
      <w:r w:rsidRPr="00356B1B">
        <w:rPr>
          <w:rFonts w:ascii="Arial" w:eastAsia="Calibri" w:hAnsi="Arial" w:cs="Arial"/>
          <w:sz w:val="22"/>
          <w:lang w:val="es-ES_tradnl"/>
        </w:rPr>
        <w:t>el artículo 3° del Decreto 1547 de 1984</w:t>
      </w:r>
      <w:r>
        <w:rPr>
          <w:rFonts w:ascii="Arial" w:eastAsia="Calibri" w:hAnsi="Arial" w:cs="Arial"/>
          <w:sz w:val="22"/>
          <w:lang w:val="es-ES_tradnl"/>
        </w:rPr>
        <w:t xml:space="preserve"> –</w:t>
      </w:r>
      <w:r w:rsidRPr="00356B1B">
        <w:rPr>
          <w:rFonts w:ascii="Arial" w:eastAsia="Calibri" w:hAnsi="Arial" w:cs="Arial"/>
          <w:sz w:val="22"/>
          <w:lang w:val="es-ES_tradnl"/>
        </w:rPr>
        <w:t>modificado por el artículo 70 de Decreto-ley 919 de 1989</w:t>
      </w:r>
      <w:r>
        <w:rPr>
          <w:rStyle w:val="Refdenotaalpie"/>
          <w:rFonts w:ascii="Arial" w:eastAsia="Calibri" w:hAnsi="Arial" w:cs="Arial"/>
          <w:sz w:val="22"/>
          <w:lang w:val="es-ES_tradnl"/>
        </w:rPr>
        <w:footnoteReference w:id="15"/>
      </w:r>
      <w:r>
        <w:rPr>
          <w:rFonts w:ascii="Arial" w:eastAsia="Calibri" w:hAnsi="Arial" w:cs="Arial"/>
          <w:sz w:val="22"/>
          <w:lang w:val="es-ES_tradnl"/>
        </w:rPr>
        <w:t xml:space="preserve"> (artículo 48)–, destinado a </w:t>
      </w:r>
      <w:r w:rsidRPr="003030DC">
        <w:rPr>
          <w:rFonts w:ascii="Arial" w:eastAsia="Calibri" w:hAnsi="Arial" w:cs="Arial"/>
          <w:sz w:val="22"/>
          <w:lang w:val="es-ES_tradnl"/>
        </w:rPr>
        <w:t>adop</w:t>
      </w:r>
      <w:r>
        <w:rPr>
          <w:rFonts w:ascii="Arial" w:eastAsia="Calibri" w:hAnsi="Arial" w:cs="Arial"/>
          <w:sz w:val="22"/>
          <w:lang w:val="es-ES_tradnl"/>
        </w:rPr>
        <w:t xml:space="preserve">tar </w:t>
      </w:r>
      <w:r w:rsidRPr="003030DC">
        <w:rPr>
          <w:rFonts w:ascii="Arial" w:eastAsia="Calibri" w:hAnsi="Arial" w:cs="Arial"/>
          <w:sz w:val="22"/>
          <w:lang w:val="es-ES_tradnl"/>
        </w:rPr>
        <w:t>medidas de conocimiento y reducción del riesgo de desastres, preparación, respuesta, rehabilitación y reconstrucción, a través de mecanismos de financiación dirigidos a las entidades involucradas en los procesos y a la población afectada por la ocurrencia de desastres</w:t>
      </w:r>
      <w:r>
        <w:rPr>
          <w:rFonts w:ascii="Arial" w:eastAsia="Calibri" w:hAnsi="Arial" w:cs="Arial"/>
          <w:sz w:val="22"/>
          <w:lang w:val="es-ES_tradnl"/>
        </w:rPr>
        <w:t xml:space="preserve">, cuyo régimen contractual es el de las empresas industriales y comerciales, </w:t>
      </w:r>
      <w:r w:rsidRPr="000E4937">
        <w:rPr>
          <w:rFonts w:ascii="Arial" w:eastAsia="Calibri" w:hAnsi="Arial" w:cs="Arial"/>
          <w:sz w:val="22"/>
          <w:lang w:val="es-ES_tradnl"/>
        </w:rPr>
        <w:t xml:space="preserve">sin perjuicio </w:t>
      </w:r>
      <w:r>
        <w:rPr>
          <w:rFonts w:ascii="Arial" w:eastAsia="Calibri" w:hAnsi="Arial" w:cs="Arial"/>
          <w:sz w:val="22"/>
          <w:lang w:val="es-ES_tradnl"/>
        </w:rPr>
        <w:t>de las facultades especiales</w:t>
      </w:r>
      <w:r w:rsidRPr="000E4937">
        <w:rPr>
          <w:rFonts w:ascii="Arial" w:eastAsia="Calibri" w:hAnsi="Arial" w:cs="Arial"/>
          <w:sz w:val="22"/>
          <w:lang w:val="es-ES_tradnl"/>
        </w:rPr>
        <w:t xml:space="preserve"> para </w:t>
      </w:r>
      <w:r>
        <w:rPr>
          <w:rFonts w:ascii="Arial" w:eastAsia="Calibri" w:hAnsi="Arial" w:cs="Arial"/>
          <w:sz w:val="22"/>
          <w:lang w:val="es-ES_tradnl"/>
        </w:rPr>
        <w:t>atender</w:t>
      </w:r>
      <w:r w:rsidRPr="000E4937">
        <w:rPr>
          <w:rFonts w:ascii="Arial" w:eastAsia="Calibri" w:hAnsi="Arial" w:cs="Arial"/>
          <w:sz w:val="22"/>
          <w:lang w:val="es-ES_tradnl"/>
        </w:rPr>
        <w:t xml:space="preserve"> situaciones de desastres y evitar la extensión de los efectos</w:t>
      </w:r>
      <w:r>
        <w:rPr>
          <w:rFonts w:ascii="Arial" w:eastAsia="Calibri" w:hAnsi="Arial" w:cs="Arial"/>
          <w:sz w:val="22"/>
          <w:lang w:val="es-ES_tradnl"/>
        </w:rPr>
        <w:t xml:space="preserve"> –parágrafo 3 del artículo 50–. </w:t>
      </w:r>
    </w:p>
    <w:p w14:paraId="3AB09083"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La disposición citada también establece que las entidades territoriales deben constituir sus propios </w:t>
      </w:r>
      <w:r w:rsidRPr="00352805">
        <w:rPr>
          <w:rFonts w:ascii="Arial" w:eastAsia="Calibri" w:hAnsi="Arial" w:cs="Arial"/>
          <w:i/>
          <w:iCs/>
          <w:sz w:val="22"/>
          <w:lang w:val="es-ES_tradnl"/>
        </w:rPr>
        <w:t>fondos de gestión del riesgo</w:t>
      </w:r>
      <w:r>
        <w:rPr>
          <w:rFonts w:ascii="Arial" w:eastAsia="Calibri" w:hAnsi="Arial" w:cs="Arial"/>
          <w:sz w:val="22"/>
          <w:lang w:val="es-ES_tradnl"/>
        </w:rPr>
        <w:t xml:space="preserve">, bajo el mismo esquema del Fondo Nacional, </w:t>
      </w:r>
      <w:r w:rsidRPr="00FA7FA7">
        <w:rPr>
          <w:rFonts w:ascii="Arial" w:eastAsia="Calibri" w:hAnsi="Arial" w:cs="Arial"/>
          <w:sz w:val="22"/>
          <w:lang w:val="es-ES_tradnl"/>
        </w:rPr>
        <w:t>con el propósito de invertir, destinar y ejecutar sus recursos en la adopción de medidas de conocimiento y reducción del riesgo, preparación, respuesta, rehabilitación y reconstrucción</w:t>
      </w:r>
      <w:r>
        <w:rPr>
          <w:rFonts w:ascii="Arial" w:eastAsia="Calibri" w:hAnsi="Arial" w:cs="Arial"/>
          <w:sz w:val="22"/>
          <w:lang w:val="es-ES_tradnl"/>
        </w:rPr>
        <w:t xml:space="preserve"> en situaciones de desastre o calamidad pública –</w:t>
      </w:r>
      <w:r w:rsidRPr="00FA7FA7">
        <w:rPr>
          <w:rFonts w:ascii="Arial" w:eastAsia="Calibri" w:hAnsi="Arial" w:cs="Arial"/>
          <w:sz w:val="22"/>
          <w:lang w:val="es-ES_tradnl"/>
        </w:rPr>
        <w:t>artículo 54</w:t>
      </w:r>
      <w:r>
        <w:rPr>
          <w:rStyle w:val="Refdenotaalpie"/>
          <w:rFonts w:ascii="Arial" w:eastAsia="Calibri" w:hAnsi="Arial" w:cs="Arial"/>
          <w:sz w:val="22"/>
          <w:lang w:val="es-ES_tradnl"/>
        </w:rPr>
        <w:footnoteReference w:id="16"/>
      </w:r>
      <w:r>
        <w:rPr>
          <w:rFonts w:ascii="Arial" w:eastAsia="Calibri" w:hAnsi="Arial" w:cs="Arial"/>
          <w:sz w:val="22"/>
          <w:lang w:val="es-ES_tradnl"/>
        </w:rPr>
        <w:t xml:space="preserve">–. En este contexto, el artículo 66 de la Ley </w:t>
      </w:r>
      <w:r w:rsidRPr="00FF1611">
        <w:rPr>
          <w:rFonts w:ascii="Arial" w:eastAsia="Calibri" w:hAnsi="Arial" w:cs="Arial"/>
          <w:sz w:val="22"/>
          <w:lang w:val="es-ES_tradnl"/>
        </w:rPr>
        <w:t>1523 de 2012</w:t>
      </w:r>
      <w:r>
        <w:rPr>
          <w:rFonts w:ascii="Arial" w:eastAsia="Calibri" w:hAnsi="Arial" w:cs="Arial"/>
          <w:sz w:val="22"/>
          <w:lang w:val="es-ES_tradnl"/>
        </w:rPr>
        <w:t xml:space="preserve"> dispone lo siguiente:</w:t>
      </w:r>
    </w:p>
    <w:p w14:paraId="22A4D074" w14:textId="77777777" w:rsidR="000C251A" w:rsidRDefault="000C251A" w:rsidP="000C251A">
      <w:pPr>
        <w:spacing w:before="120" w:line="276" w:lineRule="auto"/>
        <w:ind w:firstLine="708"/>
        <w:jc w:val="both"/>
        <w:rPr>
          <w:rFonts w:ascii="Arial" w:eastAsia="Calibri" w:hAnsi="Arial" w:cs="Arial"/>
          <w:sz w:val="22"/>
          <w:lang w:val="es-ES_tradnl"/>
        </w:rPr>
      </w:pPr>
    </w:p>
    <w:p w14:paraId="27DDA3F8" w14:textId="77777777" w:rsidR="000C251A" w:rsidRPr="00FA7FA7" w:rsidRDefault="000C251A" w:rsidP="000C251A">
      <w:pPr>
        <w:spacing w:before="120"/>
        <w:ind w:left="709" w:right="709"/>
        <w:jc w:val="both"/>
        <w:rPr>
          <w:rFonts w:ascii="Arial" w:eastAsia="Calibri" w:hAnsi="Arial" w:cs="Arial"/>
          <w:sz w:val="21"/>
          <w:szCs w:val="21"/>
          <w:lang w:val="es-ES_tradnl"/>
        </w:rPr>
      </w:pPr>
      <w:r>
        <w:rPr>
          <w:rFonts w:ascii="Arial" w:eastAsia="Calibri" w:hAnsi="Arial" w:cs="Arial"/>
          <w:sz w:val="21"/>
          <w:szCs w:val="21"/>
          <w:lang w:val="es-ES_tradnl"/>
        </w:rPr>
        <w:t xml:space="preserve">“Art. 66. </w:t>
      </w:r>
      <w:r w:rsidRPr="00FA7FA7">
        <w:rPr>
          <w:rFonts w:ascii="Arial" w:eastAsia="Calibri" w:hAnsi="Arial" w:cs="Arial"/>
          <w:sz w:val="21"/>
          <w:szCs w:val="21"/>
          <w:lang w:val="es-ES_tradnl"/>
        </w:rPr>
        <w:t xml:space="preserve">Salvo lo dispuesto para los contratos de empréstito interno y externo, los contratos que celebre </w:t>
      </w:r>
      <w:r w:rsidRPr="001E7ADB">
        <w:rPr>
          <w:rFonts w:ascii="Arial" w:eastAsia="Calibri" w:hAnsi="Arial" w:cs="Arial"/>
          <w:sz w:val="21"/>
          <w:szCs w:val="21"/>
          <w:lang w:val="es-ES_tradnl"/>
        </w:rPr>
        <w:t xml:space="preserve">la sociedad fiduciaria para la ejecución de los bienes, derechos e intereses del </w:t>
      </w:r>
      <w:bookmarkStart w:id="26" w:name="_Hlk36227796"/>
      <w:r w:rsidRPr="001E7ADB">
        <w:rPr>
          <w:rFonts w:ascii="Arial" w:eastAsia="Calibri" w:hAnsi="Arial" w:cs="Arial"/>
          <w:sz w:val="21"/>
          <w:szCs w:val="21"/>
          <w:lang w:val="es-ES_tradnl"/>
        </w:rPr>
        <w:t>Fondo Nacional de Gestión del Riesgo</w:t>
      </w:r>
      <w:bookmarkEnd w:id="26"/>
      <w:r w:rsidRPr="001E7ADB">
        <w:rPr>
          <w:rFonts w:ascii="Arial" w:eastAsia="Calibri" w:hAnsi="Arial" w:cs="Arial"/>
          <w:sz w:val="21"/>
          <w:szCs w:val="21"/>
          <w:lang w:val="es-ES_tradnl"/>
        </w:rPr>
        <w:t xml:space="preserve"> o los celebrados </w:t>
      </w:r>
      <w:bookmarkStart w:id="27" w:name="_Hlk36227833"/>
      <w:r w:rsidRPr="001E7ADB">
        <w:rPr>
          <w:rFonts w:ascii="Arial" w:eastAsia="Calibri" w:hAnsi="Arial" w:cs="Arial"/>
          <w:sz w:val="21"/>
          <w:szCs w:val="21"/>
          <w:lang w:val="es-ES_tradnl"/>
        </w:rPr>
        <w:t>por las entidades ejecutoras que reciban recursos provenientes de este fondo</w:t>
      </w:r>
      <w:bookmarkEnd w:id="27"/>
      <w:r w:rsidRPr="001E7ADB">
        <w:rPr>
          <w:rFonts w:ascii="Arial" w:eastAsia="Calibri" w:hAnsi="Arial" w:cs="Arial"/>
          <w:sz w:val="21"/>
          <w:szCs w:val="21"/>
          <w:lang w:val="es-ES_tradnl"/>
        </w:rPr>
        <w:t xml:space="preserve"> o </w:t>
      </w:r>
      <w:bookmarkStart w:id="28" w:name="_Hlk36228014"/>
      <w:r w:rsidRPr="001E7ADB">
        <w:rPr>
          <w:rFonts w:ascii="Arial" w:eastAsia="Calibri" w:hAnsi="Arial" w:cs="Arial"/>
          <w:sz w:val="21"/>
          <w:szCs w:val="21"/>
          <w:lang w:val="es-ES_tradnl"/>
        </w:rPr>
        <w:t>los celebrados por las entidades territoriales y sus fondos de gestión del riesgo</w:t>
      </w:r>
      <w:bookmarkEnd w:id="28"/>
      <w:r w:rsidRPr="001E7ADB">
        <w:rPr>
          <w:rFonts w:ascii="Arial" w:eastAsia="Calibri" w:hAnsi="Arial" w:cs="Arial"/>
          <w:sz w:val="21"/>
          <w:szCs w:val="21"/>
          <w:lang w:val="es-ES_tradnl"/>
        </w:rPr>
        <w:t xml:space="preserve">, </w:t>
      </w:r>
      <w:bookmarkStart w:id="29" w:name="_Hlk36228190"/>
      <w:r w:rsidRPr="001E7ADB">
        <w:rPr>
          <w:rFonts w:ascii="Arial" w:eastAsia="Calibri" w:hAnsi="Arial" w:cs="Arial"/>
          <w:sz w:val="21"/>
          <w:szCs w:val="21"/>
          <w:lang w:val="es-ES_tradnl"/>
        </w:rPr>
        <w:lastRenderedPageBreak/>
        <w:t xml:space="preserve">relacionados </w:t>
      </w:r>
      <w:bookmarkStart w:id="30" w:name="_Hlk36229456"/>
      <w:r w:rsidRPr="001E7ADB">
        <w:rPr>
          <w:rFonts w:ascii="Arial" w:eastAsia="Calibri" w:hAnsi="Arial" w:cs="Arial"/>
          <w:sz w:val="21"/>
          <w:szCs w:val="21"/>
          <w:lang w:val="es-ES_tradnl"/>
        </w:rPr>
        <w:t>directamente con las actividades de respuesta, de rehabilitación y reconstrucción</w:t>
      </w:r>
      <w:bookmarkEnd w:id="30"/>
      <w:r w:rsidRPr="001E7ADB">
        <w:rPr>
          <w:rFonts w:ascii="Arial" w:eastAsia="Calibri" w:hAnsi="Arial" w:cs="Arial"/>
          <w:sz w:val="21"/>
          <w:szCs w:val="21"/>
          <w:lang w:val="es-ES_tradnl"/>
        </w:rPr>
        <w:t xml:space="preserve"> de las zonas declaradas</w:t>
      </w:r>
      <w:r w:rsidRPr="00FA7FA7">
        <w:rPr>
          <w:rFonts w:ascii="Arial" w:eastAsia="Calibri" w:hAnsi="Arial" w:cs="Arial"/>
          <w:sz w:val="21"/>
          <w:szCs w:val="21"/>
          <w:lang w:val="es-ES_tradnl"/>
        </w:rPr>
        <w:t xml:space="preserve"> en situación de desastre o calamidad pública</w:t>
      </w:r>
      <w:bookmarkEnd w:id="29"/>
      <w:r w:rsidRPr="00FA7FA7">
        <w:rPr>
          <w:rFonts w:ascii="Arial" w:eastAsia="Calibri" w:hAnsi="Arial" w:cs="Arial"/>
          <w:sz w:val="21"/>
          <w:szCs w:val="21"/>
          <w:lang w:val="es-ES_tradnl"/>
        </w:rPr>
        <w:t>, se someterán a los requisitos y formalidades que exige la ley para la contratación entre particulares, con sujeción al régimen especial dispuesto en el artículo 13 de la Ley 1150 de 2007, y podrán contemplar cláusulas excepcionales de conformidad con lo dispuesto en los artículos 14 a 18 de la Ley 80 de 1993.</w:t>
      </w:r>
    </w:p>
    <w:p w14:paraId="7CE832E9" w14:textId="77777777" w:rsidR="000C251A" w:rsidRDefault="000C251A" w:rsidP="000C251A">
      <w:pPr>
        <w:spacing w:before="120"/>
        <w:ind w:left="709" w:right="709"/>
        <w:jc w:val="both"/>
        <w:rPr>
          <w:rFonts w:ascii="Arial" w:eastAsia="Calibri" w:hAnsi="Arial" w:cs="Arial"/>
          <w:sz w:val="22"/>
          <w:lang w:val="es-ES_tradnl"/>
        </w:rPr>
      </w:pPr>
      <w:r w:rsidRPr="00FA7FA7">
        <w:rPr>
          <w:rFonts w:ascii="Arial" w:eastAsia="Calibri" w:hAnsi="Arial" w:cs="Arial"/>
          <w:sz w:val="21"/>
          <w:szCs w:val="21"/>
          <w:lang w:val="es-ES_tradnl"/>
        </w:rPr>
        <w:t>Parágrafo. Los contratos celebrados por las entidades territoriales en virtud del artículo anterior se someterán al control fiscal dispuesto para los celebrados en el marco de la declaratoria de urgencia manifiesta contemplada en los artículos 42 y 43 de la Ley 80 de 1993 y demás normas que la modifiquen.</w:t>
      </w:r>
    </w:p>
    <w:p w14:paraId="72F62255" w14:textId="77777777" w:rsidR="000C251A" w:rsidRDefault="000C251A" w:rsidP="000C251A">
      <w:pPr>
        <w:spacing w:before="120" w:line="276" w:lineRule="auto"/>
        <w:jc w:val="both"/>
        <w:rPr>
          <w:rFonts w:ascii="Arial" w:eastAsia="Calibri" w:hAnsi="Arial" w:cs="Arial"/>
          <w:sz w:val="22"/>
          <w:lang w:val="es-ES_tradnl"/>
        </w:rPr>
      </w:pPr>
    </w:p>
    <w:p w14:paraId="6790034C" w14:textId="77777777" w:rsidR="000C251A" w:rsidRDefault="000C251A" w:rsidP="000C251A">
      <w:pPr>
        <w:spacing w:before="120" w:line="276" w:lineRule="auto"/>
        <w:jc w:val="both"/>
        <w:rPr>
          <w:rFonts w:ascii="Arial" w:eastAsia="Calibri" w:hAnsi="Arial" w:cs="Arial"/>
          <w:sz w:val="22"/>
          <w:lang w:val="es-ES_tradnl"/>
        </w:rPr>
      </w:pPr>
      <w:r w:rsidRPr="007930F9">
        <w:rPr>
          <w:rFonts w:ascii="Arial" w:eastAsia="Calibri" w:hAnsi="Arial" w:cs="Arial"/>
          <w:sz w:val="22"/>
          <w:lang w:val="es-ES_tradnl"/>
        </w:rPr>
        <w:tab/>
      </w:r>
      <w:bookmarkStart w:id="31" w:name="_Hlk37246222"/>
      <w:r w:rsidRPr="007930F9">
        <w:rPr>
          <w:rFonts w:ascii="Arial" w:eastAsia="Calibri" w:hAnsi="Arial" w:cs="Arial"/>
          <w:sz w:val="22"/>
          <w:lang w:val="es-ES_tradnl"/>
        </w:rPr>
        <w:t xml:space="preserve">Sin perjuicio de las potestades exorbitantes, la norma precedente exceptúa del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 xml:space="preserve">los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p>
    <w:p w14:paraId="1ADB7485" w14:textId="77777777" w:rsidR="000C251A" w:rsidRPr="007930F9"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7011DA18"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Además, según el parágrafo del mismo artículo, sólo los contratos celebrados por las entidades territoriales se someten al control fiscal, con independencia de que sean producto de la contratación directa; razón por la cual también recae sobre aquellos que son resultado de procesos de selección competitivos. </w:t>
      </w:r>
    </w:p>
    <w:p w14:paraId="77E8CB5E"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En otras palabras, la pura y simple declaración de desastre o de calamidad pública conduce a que las autoridades mencionadas atrás se excluyan de la Ley 80, y pasen a formar parte del régimen especial de contratación, siempre que los contratos estén relacionados </w:t>
      </w:r>
      <w:r w:rsidRPr="000F68C3">
        <w:rPr>
          <w:rFonts w:ascii="Arial" w:eastAsia="Calibri" w:hAnsi="Arial" w:cs="Arial"/>
          <w:sz w:val="22"/>
          <w:lang w:val="es-ES_tradnl"/>
        </w:rPr>
        <w:t>directamente con las actividades de respuesta, de rehabilitación y reconstrucción</w:t>
      </w:r>
      <w:r>
        <w:rPr>
          <w:rFonts w:ascii="Arial" w:eastAsia="Calibri" w:hAnsi="Arial" w:cs="Arial"/>
          <w:sz w:val="22"/>
          <w:lang w:val="es-ES_tradnl"/>
        </w:rPr>
        <w:t xml:space="preserve"> para superar la situación de calamidad o desastre declarados, caso en el cual, inclusive, podrán pactar poderes excepcionales. Para las demás entidades es necesaria la declaración de desastre o calamidad pública para fundamentar, a continuación, la declaración de urgencia manifiesta en los términos de la Ley 80 de 1993</w:t>
      </w:r>
      <w:bookmarkStart w:id="32" w:name="_Hlk36232417"/>
      <w:r>
        <w:rPr>
          <w:rFonts w:ascii="Arial" w:eastAsia="Calibri" w:hAnsi="Arial" w:cs="Arial"/>
          <w:sz w:val="22"/>
          <w:lang w:val="es-ES_tradnl"/>
        </w:rPr>
        <w:t>.</w:t>
      </w:r>
      <w:bookmarkEnd w:id="31"/>
      <w:bookmarkEnd w:id="32"/>
      <w:r>
        <w:rPr>
          <w:rFonts w:ascii="Arial" w:eastAsia="Calibri" w:hAnsi="Arial" w:cs="Arial"/>
          <w:sz w:val="22"/>
          <w:lang w:val="es-ES_tradnl"/>
        </w:rPr>
        <w:t xml:space="preserve">          </w:t>
      </w:r>
    </w:p>
    <w:p w14:paraId="38CED0B5" w14:textId="77777777" w:rsidR="000C251A"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Con fundamento en las anteriores consideraciones</w:t>
      </w:r>
      <w:r>
        <w:rPr>
          <w:rFonts w:ascii="Arial" w:eastAsia="Calibri" w:hAnsi="Arial" w:cs="Arial"/>
          <w:sz w:val="22"/>
          <w:lang w:val="es-ES_tradnl"/>
        </w:rPr>
        <w:t xml:space="preserve"> </w:t>
      </w:r>
      <w:r w:rsidRPr="00FF1611">
        <w:rPr>
          <w:rFonts w:ascii="Arial" w:eastAsia="Calibri" w:hAnsi="Arial" w:cs="Arial"/>
          <w:sz w:val="22"/>
          <w:lang w:val="es-ES_tradnl"/>
        </w:rPr>
        <w:t>se contesta la inquietud formulada.</w:t>
      </w:r>
    </w:p>
    <w:p w14:paraId="71297775" w14:textId="77777777" w:rsidR="000C251A" w:rsidRPr="00FF1611" w:rsidRDefault="000C251A" w:rsidP="000C251A">
      <w:pPr>
        <w:spacing w:before="120" w:line="276" w:lineRule="auto"/>
        <w:ind w:firstLine="708"/>
        <w:jc w:val="both"/>
        <w:rPr>
          <w:rFonts w:ascii="Arial" w:eastAsia="Calibri" w:hAnsi="Arial" w:cs="Arial"/>
          <w:sz w:val="22"/>
          <w:lang w:val="es-ES_tradnl"/>
        </w:rPr>
      </w:pPr>
    </w:p>
    <w:p w14:paraId="5ED8BD30" w14:textId="77777777" w:rsidR="000C251A" w:rsidRPr="00FF1611" w:rsidRDefault="000C251A" w:rsidP="000C251A">
      <w:pPr>
        <w:pStyle w:val="Prrafodelista"/>
        <w:tabs>
          <w:tab w:val="left" w:pos="284"/>
        </w:tabs>
        <w:spacing w:after="120" w:line="276" w:lineRule="auto"/>
        <w:ind w:left="0"/>
        <w:jc w:val="both"/>
        <w:rPr>
          <w:rFonts w:ascii="Arial" w:eastAsia="Calibri" w:hAnsi="Arial" w:cs="Arial"/>
          <w:b/>
          <w:sz w:val="22"/>
        </w:rPr>
      </w:pPr>
      <w:r w:rsidRPr="00FF1611">
        <w:rPr>
          <w:rFonts w:ascii="Arial" w:eastAsia="Calibri" w:hAnsi="Arial" w:cs="Arial"/>
          <w:b/>
          <w:sz w:val="22"/>
        </w:rPr>
        <w:lastRenderedPageBreak/>
        <w:t>3. Respuesta</w:t>
      </w:r>
    </w:p>
    <w:p w14:paraId="3BDEB3AD" w14:textId="77777777" w:rsidR="000C251A" w:rsidRDefault="000C251A" w:rsidP="000C251A">
      <w:pPr>
        <w:spacing w:line="276" w:lineRule="auto"/>
        <w:jc w:val="both"/>
        <w:rPr>
          <w:rFonts w:ascii="Arial" w:eastAsia="Calibri" w:hAnsi="Arial" w:cs="Arial"/>
          <w:sz w:val="22"/>
          <w:lang w:val="es-ES_tradnl"/>
        </w:rPr>
      </w:pPr>
    </w:p>
    <w:p w14:paraId="699FDA7F" w14:textId="77777777" w:rsidR="000C251A" w:rsidRPr="00FF1611" w:rsidRDefault="000C251A" w:rsidP="000C251A">
      <w:pPr>
        <w:spacing w:line="276" w:lineRule="auto"/>
        <w:jc w:val="both"/>
        <w:rPr>
          <w:rFonts w:ascii="Arial" w:eastAsia="Calibri" w:hAnsi="Arial" w:cs="Arial"/>
          <w:sz w:val="22"/>
          <w:lang w:val="es-ES_tradnl"/>
        </w:rPr>
      </w:pPr>
      <w:r>
        <w:rPr>
          <w:rFonts w:ascii="Arial" w:eastAsia="Calibri" w:hAnsi="Arial" w:cs="Arial"/>
          <w:sz w:val="22"/>
          <w:lang w:val="es-ES_tradnl"/>
        </w:rPr>
        <w:t>Después de explicar</w:t>
      </w:r>
      <w:r w:rsidRPr="00FF1611">
        <w:rPr>
          <w:rFonts w:ascii="Arial" w:eastAsia="Calibri" w:hAnsi="Arial" w:cs="Arial"/>
          <w:sz w:val="22"/>
          <w:lang w:val="es-ES_tradnl"/>
        </w:rPr>
        <w:t xml:space="preserve"> el sentido y alcance de la </w:t>
      </w:r>
      <w:r w:rsidRPr="00FF1611">
        <w:rPr>
          <w:rFonts w:ascii="Arial" w:eastAsia="Calibri" w:hAnsi="Arial" w:cs="Arial"/>
          <w:i/>
          <w:iCs/>
          <w:sz w:val="22"/>
          <w:lang w:val="es-ES_tradnl"/>
        </w:rPr>
        <w:t>urgencia manifiesta</w:t>
      </w:r>
      <w:r w:rsidRPr="00FF1611">
        <w:rPr>
          <w:rFonts w:ascii="Arial" w:eastAsia="Calibri" w:hAnsi="Arial" w:cs="Arial"/>
          <w:sz w:val="22"/>
          <w:lang w:val="es-ES_tradnl"/>
        </w:rPr>
        <w:t xml:space="preserve"> en los contratos de las entidades sometidas al </w:t>
      </w:r>
      <w:r w:rsidRPr="00FF1611">
        <w:rPr>
          <w:rFonts w:ascii="Arial" w:eastAsia="Calibri" w:hAnsi="Arial" w:cs="Arial"/>
          <w:sz w:val="22"/>
        </w:rPr>
        <w:t xml:space="preserve">Estatuto General de Contratación, </w:t>
      </w:r>
      <w:r>
        <w:rPr>
          <w:rFonts w:ascii="Arial" w:eastAsia="Calibri" w:hAnsi="Arial" w:cs="Arial"/>
          <w:sz w:val="22"/>
        </w:rPr>
        <w:t xml:space="preserve">así </w:t>
      </w:r>
      <w:r w:rsidRPr="00FF1611">
        <w:rPr>
          <w:rFonts w:ascii="Arial" w:eastAsia="Calibri" w:hAnsi="Arial" w:cs="Arial"/>
          <w:sz w:val="22"/>
        </w:rPr>
        <w:t xml:space="preserve">como los conceptos de </w:t>
      </w:r>
      <w:r w:rsidRPr="00FF1611">
        <w:rPr>
          <w:rFonts w:ascii="Arial" w:eastAsia="Calibri" w:hAnsi="Arial" w:cs="Arial"/>
          <w:i/>
          <w:iCs/>
          <w:sz w:val="22"/>
        </w:rPr>
        <w:t>desastre</w:t>
      </w:r>
      <w:r w:rsidRPr="00FF1611">
        <w:rPr>
          <w:rFonts w:ascii="Arial" w:eastAsia="Calibri" w:hAnsi="Arial" w:cs="Arial"/>
          <w:sz w:val="22"/>
        </w:rPr>
        <w:t xml:space="preserve"> y </w:t>
      </w:r>
      <w:r w:rsidRPr="00FF1611">
        <w:rPr>
          <w:rFonts w:ascii="Arial" w:eastAsia="Calibri" w:hAnsi="Arial" w:cs="Arial"/>
          <w:i/>
          <w:iCs/>
          <w:sz w:val="22"/>
        </w:rPr>
        <w:t>calamidad pública</w:t>
      </w:r>
      <w:r w:rsidRPr="00FF1611">
        <w:rPr>
          <w:rFonts w:ascii="Arial" w:eastAsia="Calibri" w:hAnsi="Arial" w:cs="Arial"/>
          <w:sz w:val="22"/>
        </w:rPr>
        <w:t xml:space="preserve"> en la Ley 1523 de 2012, </w:t>
      </w:r>
      <w:r>
        <w:rPr>
          <w:rFonts w:ascii="Arial" w:eastAsia="Calibri" w:hAnsi="Arial" w:cs="Arial"/>
          <w:sz w:val="22"/>
        </w:rPr>
        <w:t>se concluye lo siguiente:</w:t>
      </w:r>
      <w:r w:rsidRPr="00FF1611">
        <w:rPr>
          <w:rFonts w:ascii="Arial" w:eastAsia="Calibri" w:hAnsi="Arial" w:cs="Arial"/>
          <w:sz w:val="22"/>
        </w:rPr>
        <w:t xml:space="preserve">     </w:t>
      </w:r>
      <w:r w:rsidRPr="00FF1611">
        <w:rPr>
          <w:rFonts w:ascii="Arial" w:eastAsia="Calibri" w:hAnsi="Arial" w:cs="Arial"/>
          <w:sz w:val="22"/>
          <w:lang w:val="es-ES_tradnl"/>
        </w:rPr>
        <w:t xml:space="preserve">   </w:t>
      </w:r>
    </w:p>
    <w:p w14:paraId="348E347F" w14:textId="77777777" w:rsidR="000C251A" w:rsidRPr="00FF1611" w:rsidRDefault="000C251A" w:rsidP="000C251A">
      <w:pPr>
        <w:spacing w:before="120" w:line="276" w:lineRule="auto"/>
        <w:ind w:firstLine="708"/>
        <w:jc w:val="both"/>
        <w:rPr>
          <w:rFonts w:ascii="Arial" w:eastAsia="Calibri" w:hAnsi="Arial" w:cs="Arial"/>
          <w:sz w:val="22"/>
          <w:lang w:val="es-ES_tradnl"/>
        </w:rPr>
      </w:pPr>
      <w:bookmarkStart w:id="33" w:name="_Hlk35883101"/>
      <w:r>
        <w:rPr>
          <w:rFonts w:ascii="Arial" w:eastAsia="Calibri" w:hAnsi="Arial" w:cs="Arial"/>
          <w:sz w:val="22"/>
          <w:lang w:val="es-ES_tradnl"/>
        </w:rPr>
        <w:t>a) De c</w:t>
      </w:r>
      <w:r w:rsidRPr="00FF1611">
        <w:rPr>
          <w:rFonts w:ascii="Arial" w:eastAsia="Calibri" w:hAnsi="Arial" w:cs="Arial"/>
          <w:sz w:val="22"/>
          <w:lang w:val="es-ES_tradnl"/>
        </w:rPr>
        <w:t>onform</w:t>
      </w:r>
      <w:r>
        <w:rPr>
          <w:rFonts w:ascii="Arial" w:eastAsia="Calibri" w:hAnsi="Arial" w:cs="Arial"/>
          <w:sz w:val="22"/>
          <w:lang w:val="es-ES_tradnl"/>
        </w:rPr>
        <w:t>idad con e</w:t>
      </w:r>
      <w:r w:rsidRPr="00FF1611">
        <w:rPr>
          <w:rFonts w:ascii="Arial" w:eastAsia="Calibri" w:hAnsi="Arial" w:cs="Arial"/>
          <w:sz w:val="22"/>
          <w:lang w:val="es-ES_tradnl"/>
        </w:rPr>
        <w:t>l artículo 2</w:t>
      </w:r>
      <w:r>
        <w:rPr>
          <w:rFonts w:ascii="Arial" w:eastAsia="Calibri" w:hAnsi="Arial" w:cs="Arial"/>
          <w:sz w:val="22"/>
          <w:lang w:val="es-ES_tradnl"/>
        </w:rPr>
        <w:t>,</w:t>
      </w:r>
      <w:r w:rsidRPr="00FF1611">
        <w:rPr>
          <w:rFonts w:ascii="Arial" w:eastAsia="Calibri" w:hAnsi="Arial" w:cs="Arial"/>
          <w:sz w:val="22"/>
          <w:lang w:val="es-ES_tradnl"/>
        </w:rPr>
        <w:t xml:space="preserve"> numeral 4º</w:t>
      </w:r>
      <w:r>
        <w:rPr>
          <w:rFonts w:ascii="Arial" w:eastAsia="Calibri" w:hAnsi="Arial" w:cs="Arial"/>
          <w:sz w:val="22"/>
          <w:lang w:val="es-ES_tradnl"/>
        </w:rPr>
        <w:t xml:space="preserve">, </w:t>
      </w:r>
      <w:r w:rsidRPr="00FF1611">
        <w:rPr>
          <w:rFonts w:ascii="Arial" w:eastAsia="Calibri" w:hAnsi="Arial" w:cs="Arial"/>
          <w:sz w:val="22"/>
          <w:lang w:val="es-ES_tradnl"/>
        </w:rPr>
        <w:t>literal a)</w:t>
      </w:r>
      <w:r>
        <w:rPr>
          <w:rFonts w:ascii="Arial" w:eastAsia="Calibri" w:hAnsi="Arial" w:cs="Arial"/>
          <w:sz w:val="22"/>
          <w:lang w:val="es-ES_tradnl"/>
        </w:rPr>
        <w:t>,</w:t>
      </w:r>
      <w:r w:rsidRPr="00FF1611">
        <w:rPr>
          <w:rFonts w:ascii="Arial" w:eastAsia="Calibri" w:hAnsi="Arial" w:cs="Arial"/>
          <w:sz w:val="22"/>
          <w:lang w:val="es-ES_tradnl"/>
        </w:rPr>
        <w:t xml:space="preserve"> de la Ley 1150 de 2007, la urgencia manifiesta es una causal de contratación directa. </w:t>
      </w:r>
      <w:r>
        <w:rPr>
          <w:rFonts w:ascii="Arial" w:eastAsia="Calibri" w:hAnsi="Arial" w:cs="Arial"/>
          <w:sz w:val="22"/>
          <w:lang w:val="es-ES_tradnl"/>
        </w:rPr>
        <w:t>Según</w:t>
      </w:r>
      <w:r w:rsidRPr="00FF1611">
        <w:rPr>
          <w:rFonts w:ascii="Arial" w:eastAsia="Calibri" w:hAnsi="Arial" w:cs="Arial"/>
          <w:sz w:val="22"/>
          <w:lang w:val="es-ES_tradnl"/>
        </w:rPr>
        <w:t xml:space="preserve"> el artículo 4</w:t>
      </w:r>
      <w:r>
        <w:rPr>
          <w:rFonts w:ascii="Arial" w:eastAsia="Calibri" w:hAnsi="Arial" w:cs="Arial"/>
          <w:sz w:val="22"/>
          <w:lang w:val="es-ES_tradnl"/>
        </w:rPr>
        <w:t xml:space="preserve">, </w:t>
      </w:r>
      <w:r w:rsidRPr="00FF1611">
        <w:rPr>
          <w:rFonts w:ascii="Arial" w:eastAsia="Calibri" w:hAnsi="Arial" w:cs="Arial"/>
          <w:sz w:val="22"/>
          <w:lang w:val="es-ES_tradnl"/>
        </w:rPr>
        <w:t xml:space="preserve">numerales </w:t>
      </w:r>
      <w:r>
        <w:rPr>
          <w:rFonts w:ascii="Arial" w:eastAsia="Calibri" w:hAnsi="Arial" w:cs="Arial"/>
          <w:sz w:val="22"/>
          <w:lang w:val="es-ES_tradnl"/>
        </w:rPr>
        <w:t>5</w:t>
      </w:r>
      <w:r w:rsidRPr="00FF1611">
        <w:rPr>
          <w:rFonts w:ascii="Arial" w:eastAsia="Calibri" w:hAnsi="Arial" w:cs="Arial"/>
          <w:sz w:val="22"/>
          <w:lang w:val="es-ES_tradnl"/>
        </w:rPr>
        <w:t xml:space="preserve"> y 8</w:t>
      </w:r>
      <w:r>
        <w:rPr>
          <w:rFonts w:ascii="Arial" w:eastAsia="Calibri" w:hAnsi="Arial" w:cs="Arial"/>
          <w:sz w:val="22"/>
          <w:lang w:val="es-ES_tradnl"/>
        </w:rPr>
        <w:t>,</w:t>
      </w:r>
      <w:r w:rsidRPr="00FF1611">
        <w:rPr>
          <w:rFonts w:ascii="Arial" w:eastAsia="Calibri" w:hAnsi="Arial" w:cs="Arial"/>
          <w:sz w:val="22"/>
          <w:lang w:val="es-ES_tradnl"/>
        </w:rPr>
        <w:t xml:space="preserve"> de la Ley 1523 de 2012</w:t>
      </w:r>
      <w:r>
        <w:rPr>
          <w:rFonts w:ascii="Arial" w:eastAsia="Calibri" w:hAnsi="Arial" w:cs="Arial"/>
          <w:sz w:val="22"/>
          <w:lang w:val="es-ES_tradnl"/>
        </w:rPr>
        <w:t>,</w:t>
      </w:r>
      <w:r w:rsidRPr="00FF1611">
        <w:rPr>
          <w:rFonts w:ascii="Arial" w:eastAsia="Calibri" w:hAnsi="Arial" w:cs="Arial"/>
          <w:sz w:val="22"/>
          <w:lang w:val="es-ES_tradnl"/>
        </w:rPr>
        <w:t xml:space="preserve"> las situaciones de </w:t>
      </w:r>
      <w:r w:rsidRPr="006842AA">
        <w:rPr>
          <w:rFonts w:ascii="Arial" w:eastAsia="Calibri" w:hAnsi="Arial" w:cs="Arial"/>
          <w:i/>
          <w:iCs/>
          <w:sz w:val="22"/>
          <w:lang w:val="es-ES_tradnl"/>
        </w:rPr>
        <w:t>calamidad pública</w:t>
      </w:r>
      <w:r w:rsidRPr="00FF1611">
        <w:rPr>
          <w:rFonts w:ascii="Arial" w:eastAsia="Calibri" w:hAnsi="Arial" w:cs="Arial"/>
          <w:sz w:val="22"/>
          <w:lang w:val="es-ES_tradnl"/>
        </w:rPr>
        <w:t xml:space="preserve"> o de </w:t>
      </w:r>
      <w:r w:rsidRPr="006842AA">
        <w:rPr>
          <w:rFonts w:ascii="Arial" w:eastAsia="Calibri" w:hAnsi="Arial" w:cs="Arial"/>
          <w:i/>
          <w:iCs/>
          <w:sz w:val="22"/>
          <w:lang w:val="es-ES_tradnl"/>
        </w:rPr>
        <w:t>desastre</w:t>
      </w:r>
      <w:r w:rsidRPr="00FF1611">
        <w:rPr>
          <w:rFonts w:ascii="Arial" w:eastAsia="Calibri" w:hAnsi="Arial" w:cs="Arial"/>
          <w:sz w:val="22"/>
          <w:lang w:val="es-ES_tradnl"/>
        </w:rPr>
        <w:t xml:space="preserve"> son «[…] el resultado que se desencadena de la manifestación de uno o varios eventos naturales o antropogénicos no intencionales que al encontrar condiciones propicias de vulnerabilidad en las personas, los bienes, la infraestructura, los medios de subsistencia, la prestación de servicios o los recursos ambientales, causa daños o pérdidas humanas, materiales, económicas o ambientales […]», </w:t>
      </w:r>
      <w:r>
        <w:rPr>
          <w:rFonts w:ascii="Arial" w:eastAsia="Calibri" w:hAnsi="Arial" w:cs="Arial"/>
          <w:sz w:val="22"/>
          <w:lang w:val="es-ES_tradnl"/>
        </w:rPr>
        <w:t xml:space="preserve">situaciones que deben ser </w:t>
      </w:r>
      <w:r w:rsidRPr="00FF1611">
        <w:rPr>
          <w:rFonts w:ascii="Arial" w:eastAsia="Calibri" w:hAnsi="Arial" w:cs="Arial"/>
          <w:sz w:val="22"/>
          <w:lang w:val="es-ES_tradnl"/>
        </w:rPr>
        <w:t xml:space="preserve">declaradas por el Presidente de la República, </w:t>
      </w:r>
      <w:r>
        <w:rPr>
          <w:rFonts w:ascii="Arial" w:eastAsia="Calibri" w:hAnsi="Arial" w:cs="Arial"/>
          <w:sz w:val="22"/>
          <w:lang w:val="es-ES_tradnl"/>
        </w:rPr>
        <w:t xml:space="preserve">para el caso del desastre; o </w:t>
      </w:r>
      <w:r w:rsidRPr="00FF1611">
        <w:rPr>
          <w:rFonts w:ascii="Arial" w:eastAsia="Calibri" w:hAnsi="Arial" w:cs="Arial"/>
          <w:sz w:val="22"/>
          <w:lang w:val="es-ES_tradnl"/>
        </w:rPr>
        <w:t xml:space="preserve">el alcalde o el gobernador, </w:t>
      </w:r>
      <w:r>
        <w:rPr>
          <w:rFonts w:ascii="Arial" w:eastAsia="Calibri" w:hAnsi="Arial" w:cs="Arial"/>
          <w:sz w:val="22"/>
          <w:lang w:val="es-ES_tradnl"/>
        </w:rPr>
        <w:t>para la calamidad pública</w:t>
      </w:r>
      <w:r w:rsidRPr="00FF1611">
        <w:rPr>
          <w:rFonts w:ascii="Arial" w:eastAsia="Calibri" w:hAnsi="Arial" w:cs="Arial"/>
          <w:sz w:val="22"/>
          <w:lang w:val="es-ES_tradnl"/>
        </w:rPr>
        <w:t>.</w:t>
      </w:r>
    </w:p>
    <w:p w14:paraId="4E80B75D" w14:textId="77777777" w:rsidR="000C251A" w:rsidRPr="00FF1611"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En las entidades que se rigen por la Ley 80 de 1993, la ocurrencia de las</w:t>
      </w:r>
      <w:r w:rsidRPr="00FF1611">
        <w:rPr>
          <w:rFonts w:ascii="Arial" w:eastAsia="Calibri" w:hAnsi="Arial" w:cs="Arial"/>
          <w:sz w:val="22"/>
          <w:lang w:val="es-ES_tradnl"/>
        </w:rPr>
        <w:t xml:space="preserve"> </w:t>
      </w:r>
      <w:r>
        <w:rPr>
          <w:rFonts w:ascii="Arial" w:eastAsia="Calibri" w:hAnsi="Arial" w:cs="Arial"/>
          <w:sz w:val="22"/>
          <w:lang w:val="es-ES_tradnl"/>
        </w:rPr>
        <w:t xml:space="preserve">dos </w:t>
      </w:r>
      <w:r w:rsidRPr="00FF1611">
        <w:rPr>
          <w:rFonts w:ascii="Arial" w:eastAsia="Calibri" w:hAnsi="Arial" w:cs="Arial"/>
          <w:sz w:val="22"/>
          <w:lang w:val="es-ES_tradnl"/>
        </w:rPr>
        <w:t>situaciones</w:t>
      </w:r>
      <w:r>
        <w:rPr>
          <w:rFonts w:ascii="Arial" w:eastAsia="Calibri" w:hAnsi="Arial" w:cs="Arial"/>
          <w:sz w:val="22"/>
          <w:lang w:val="es-ES_tradnl"/>
        </w:rPr>
        <w:t xml:space="preserve"> mencionadas, por sí mismas,</w:t>
      </w:r>
      <w:r w:rsidRPr="00FF1611">
        <w:rPr>
          <w:rFonts w:ascii="Arial" w:eastAsia="Calibri" w:hAnsi="Arial" w:cs="Arial"/>
          <w:sz w:val="22"/>
          <w:lang w:val="es-ES_tradnl"/>
        </w:rPr>
        <w:t xml:space="preserve"> no son causales de contratación directa; </w:t>
      </w:r>
      <w:r>
        <w:rPr>
          <w:rFonts w:ascii="Arial" w:eastAsia="Calibri" w:hAnsi="Arial" w:cs="Arial"/>
          <w:sz w:val="22"/>
          <w:lang w:val="es-ES_tradnl"/>
        </w:rPr>
        <w:t>aunque</w:t>
      </w:r>
      <w:r w:rsidRPr="00FF1611">
        <w:rPr>
          <w:rFonts w:ascii="Arial" w:eastAsia="Calibri" w:hAnsi="Arial" w:cs="Arial"/>
          <w:sz w:val="22"/>
          <w:lang w:val="es-ES_tradnl"/>
        </w:rPr>
        <w:t xml:space="preserve"> </w:t>
      </w:r>
      <w:r>
        <w:rPr>
          <w:rFonts w:ascii="Arial" w:eastAsia="Calibri" w:hAnsi="Arial" w:cs="Arial"/>
          <w:sz w:val="22"/>
          <w:lang w:val="es-ES_tradnl"/>
        </w:rPr>
        <w:t xml:space="preserve">son el </w:t>
      </w:r>
      <w:r w:rsidRPr="00FF1611">
        <w:rPr>
          <w:rFonts w:ascii="Arial" w:eastAsia="Calibri" w:hAnsi="Arial" w:cs="Arial"/>
          <w:sz w:val="22"/>
          <w:lang w:val="es-ES_tradnl"/>
        </w:rPr>
        <w:t>fundament</w:t>
      </w:r>
      <w:r>
        <w:rPr>
          <w:rFonts w:ascii="Arial" w:eastAsia="Calibri" w:hAnsi="Arial" w:cs="Arial"/>
          <w:sz w:val="22"/>
          <w:lang w:val="es-ES_tradnl"/>
        </w:rPr>
        <w:t>o fáctico y jurídico para declarar luego, en forma expresa, la «</w:t>
      </w:r>
      <w:r w:rsidRPr="00FF1611">
        <w:rPr>
          <w:rFonts w:ascii="Arial" w:eastAsia="Calibri" w:hAnsi="Arial" w:cs="Arial"/>
          <w:sz w:val="22"/>
          <w:lang w:val="es-ES_tradnl"/>
        </w:rPr>
        <w:t>urgencia manifiesta</w:t>
      </w:r>
      <w:r>
        <w:rPr>
          <w:rFonts w:ascii="Arial" w:eastAsia="Calibri" w:hAnsi="Arial" w:cs="Arial"/>
          <w:sz w:val="22"/>
          <w:lang w:val="es-ES_tradnl"/>
        </w:rPr>
        <w:t>», regulada en el artículo 42 de la Ley 80 de 1993,</w:t>
      </w:r>
      <w:r w:rsidRPr="00FF1611">
        <w:rPr>
          <w:rFonts w:ascii="Arial" w:eastAsia="Calibri" w:hAnsi="Arial" w:cs="Arial"/>
          <w:sz w:val="22"/>
          <w:lang w:val="es-ES_tradnl"/>
        </w:rPr>
        <w:t xml:space="preserve"> relacionada con la necesidad de conjurar situaciones excepcionales relacionadas con hechos de calamidad o constitutivos de fuerza mayor o desastre que demanden actuaciones inmediatas.</w:t>
      </w:r>
    </w:p>
    <w:bookmarkEnd w:id="33"/>
    <w:p w14:paraId="3B0752B6"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No obstante</w:t>
      </w:r>
      <w:r w:rsidRPr="00FF1611">
        <w:rPr>
          <w:rFonts w:ascii="Arial" w:eastAsia="Calibri" w:hAnsi="Arial" w:cs="Arial"/>
          <w:sz w:val="22"/>
          <w:lang w:val="es-ES_tradnl"/>
        </w:rPr>
        <w:t xml:space="preserve">, </w:t>
      </w:r>
      <w:r>
        <w:rPr>
          <w:rFonts w:ascii="Arial" w:eastAsia="Calibri" w:hAnsi="Arial" w:cs="Arial"/>
          <w:sz w:val="22"/>
          <w:lang w:val="es-ES_tradnl"/>
        </w:rPr>
        <w:t xml:space="preserve">se aclara que de </w:t>
      </w:r>
      <w:r w:rsidRPr="00FF1611">
        <w:rPr>
          <w:rFonts w:ascii="Arial" w:eastAsia="Calibri" w:hAnsi="Arial" w:cs="Arial"/>
          <w:sz w:val="22"/>
          <w:lang w:val="es-ES_tradnl"/>
        </w:rPr>
        <w:t>conform</w:t>
      </w:r>
      <w:r>
        <w:rPr>
          <w:rFonts w:ascii="Arial" w:eastAsia="Calibri" w:hAnsi="Arial" w:cs="Arial"/>
          <w:sz w:val="22"/>
          <w:lang w:val="es-ES_tradnl"/>
        </w:rPr>
        <w:t xml:space="preserve">idad con el estado de excepción que </w:t>
      </w:r>
      <w:r w:rsidRPr="00FF1611">
        <w:rPr>
          <w:rFonts w:ascii="Arial" w:eastAsia="Calibri" w:hAnsi="Arial" w:cs="Arial"/>
          <w:sz w:val="22"/>
          <w:lang w:val="es-ES_tradnl"/>
        </w:rPr>
        <w:t>declar</w:t>
      </w:r>
      <w:r>
        <w:rPr>
          <w:rFonts w:ascii="Arial" w:eastAsia="Calibri" w:hAnsi="Arial" w:cs="Arial"/>
          <w:sz w:val="22"/>
          <w:lang w:val="es-ES_tradnl"/>
        </w:rPr>
        <w:t>ó el p</w:t>
      </w:r>
      <w:r w:rsidRPr="00FF1611">
        <w:rPr>
          <w:rFonts w:ascii="Arial" w:eastAsia="Calibri" w:hAnsi="Arial" w:cs="Arial"/>
          <w:sz w:val="22"/>
          <w:lang w:val="es-ES_tradnl"/>
        </w:rPr>
        <w:t>residen</w:t>
      </w:r>
      <w:r>
        <w:rPr>
          <w:rFonts w:ascii="Arial" w:eastAsia="Calibri" w:hAnsi="Arial" w:cs="Arial"/>
          <w:sz w:val="22"/>
          <w:lang w:val="es-ES_tradnl"/>
        </w:rPr>
        <w:t>te</w:t>
      </w:r>
      <w:r w:rsidRPr="00FF1611">
        <w:rPr>
          <w:rFonts w:ascii="Arial" w:eastAsia="Calibri" w:hAnsi="Arial" w:cs="Arial"/>
          <w:sz w:val="22"/>
          <w:lang w:val="es-ES_tradnl"/>
        </w:rPr>
        <w:t xml:space="preserve"> de la </w:t>
      </w:r>
      <w:r>
        <w:rPr>
          <w:rFonts w:ascii="Arial" w:eastAsia="Calibri" w:hAnsi="Arial" w:cs="Arial"/>
          <w:sz w:val="22"/>
          <w:lang w:val="es-ES_tradnl"/>
        </w:rPr>
        <w:t>r</w:t>
      </w:r>
      <w:r w:rsidRPr="00FF1611">
        <w:rPr>
          <w:rFonts w:ascii="Arial" w:eastAsia="Calibri" w:hAnsi="Arial" w:cs="Arial"/>
          <w:sz w:val="22"/>
          <w:lang w:val="es-ES_tradnl"/>
        </w:rPr>
        <w:t>epública</w:t>
      </w:r>
      <w:r>
        <w:rPr>
          <w:rFonts w:ascii="Arial" w:eastAsia="Calibri" w:hAnsi="Arial" w:cs="Arial"/>
          <w:sz w:val="22"/>
          <w:lang w:val="es-ES_tradnl"/>
        </w:rPr>
        <w:t xml:space="preserve"> –</w:t>
      </w:r>
      <w:r w:rsidRPr="00FF1611">
        <w:rPr>
          <w:rFonts w:ascii="Arial" w:eastAsia="Calibri" w:hAnsi="Arial" w:cs="Arial"/>
          <w:sz w:val="22"/>
          <w:lang w:val="es-ES_tradnl"/>
        </w:rPr>
        <w:t>emergencia económica, social y ecológica</w:t>
      </w:r>
      <w:r>
        <w:rPr>
          <w:rFonts w:ascii="Arial" w:eastAsia="Calibri" w:hAnsi="Arial" w:cs="Arial"/>
          <w:sz w:val="22"/>
          <w:lang w:val="es-ES_tradnl"/>
        </w:rPr>
        <w:t>,</w:t>
      </w:r>
      <w:r w:rsidRPr="00FF1611">
        <w:rPr>
          <w:rFonts w:ascii="Arial" w:eastAsia="Calibri" w:hAnsi="Arial" w:cs="Arial"/>
          <w:sz w:val="22"/>
          <w:lang w:val="es-ES_tradnl"/>
        </w:rPr>
        <w:t xml:space="preserve"> mediante el Decreto 417 del 17 de marzo de 2020</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cualquier entidad estatal regida por la Ley 80 de 1993 </w:t>
      </w:r>
      <w:r w:rsidRPr="00FF1611">
        <w:rPr>
          <w:rFonts w:ascii="Arial" w:eastAsia="Calibri" w:hAnsi="Arial" w:cs="Arial"/>
          <w:sz w:val="22"/>
          <w:lang w:val="es-ES_tradnl"/>
        </w:rPr>
        <w:t>p</w:t>
      </w:r>
      <w:r>
        <w:rPr>
          <w:rFonts w:ascii="Arial" w:eastAsia="Calibri" w:hAnsi="Arial" w:cs="Arial"/>
          <w:sz w:val="22"/>
          <w:lang w:val="es-ES_tradnl"/>
        </w:rPr>
        <w:t>uede</w:t>
      </w:r>
      <w:r w:rsidRPr="00FF1611">
        <w:rPr>
          <w:rFonts w:ascii="Arial" w:eastAsia="Calibri" w:hAnsi="Arial" w:cs="Arial"/>
          <w:sz w:val="22"/>
          <w:lang w:val="es-ES_tradnl"/>
        </w:rPr>
        <w:t xml:space="preserve"> </w:t>
      </w:r>
      <w:r>
        <w:rPr>
          <w:rFonts w:ascii="Arial" w:eastAsia="Calibri" w:hAnsi="Arial" w:cs="Arial"/>
          <w:sz w:val="22"/>
          <w:lang w:val="es-ES_tradnl"/>
        </w:rPr>
        <w:t xml:space="preserve">declarar por sí misma la </w:t>
      </w:r>
      <w:r w:rsidRPr="00FF1611">
        <w:rPr>
          <w:rFonts w:ascii="Arial" w:eastAsia="Calibri" w:hAnsi="Arial" w:cs="Arial"/>
          <w:sz w:val="22"/>
          <w:lang w:val="es-ES_tradnl"/>
        </w:rPr>
        <w:t>urgencia manifiesta</w:t>
      </w:r>
      <w:r>
        <w:rPr>
          <w:rFonts w:ascii="Arial" w:eastAsia="Calibri" w:hAnsi="Arial" w:cs="Arial"/>
          <w:sz w:val="22"/>
          <w:lang w:val="es-ES_tradnl"/>
        </w:rPr>
        <w:t>,</w:t>
      </w:r>
      <w:r w:rsidRPr="00FF1611">
        <w:rPr>
          <w:rFonts w:ascii="Arial" w:eastAsia="Calibri" w:hAnsi="Arial" w:cs="Arial"/>
          <w:sz w:val="22"/>
          <w:lang w:val="es-ES_tradnl"/>
        </w:rPr>
        <w:t xml:space="preserve"> mediante un acto administrativo autónomo</w:t>
      </w:r>
      <w:r>
        <w:rPr>
          <w:rFonts w:ascii="Arial" w:eastAsia="Calibri" w:hAnsi="Arial" w:cs="Arial"/>
          <w:sz w:val="22"/>
          <w:lang w:val="es-ES_tradnl"/>
        </w:rPr>
        <w:t>,</w:t>
      </w:r>
      <w:r w:rsidRPr="00FF1611">
        <w:rPr>
          <w:rFonts w:ascii="Arial" w:eastAsia="Calibri" w:hAnsi="Arial" w:cs="Arial"/>
          <w:sz w:val="22"/>
          <w:lang w:val="es-ES_tradnl"/>
        </w:rPr>
        <w:t xml:space="preserve"> </w:t>
      </w:r>
      <w:r>
        <w:rPr>
          <w:rFonts w:ascii="Arial" w:eastAsia="Calibri" w:hAnsi="Arial" w:cs="Arial"/>
          <w:sz w:val="22"/>
          <w:lang w:val="es-ES_tradnl"/>
        </w:rPr>
        <w:t xml:space="preserve">por la causal de haberse declarado este estado de excepción </w:t>
      </w:r>
      <w:r>
        <w:rPr>
          <w:rFonts w:ascii="Arial" w:eastAsia="Calibri" w:hAnsi="Arial" w:cs="Arial"/>
          <w:sz w:val="22"/>
          <w:lang w:val="es-ES_tradnl"/>
        </w:rPr>
        <w:softHyphen/>
        <w:t>–art. 42 de la Ley 80–</w:t>
      </w:r>
      <w:r>
        <w:rPr>
          <w:rFonts w:ascii="Arial" w:eastAsia="Calibri" w:hAnsi="Arial" w:cs="Arial"/>
          <w:sz w:val="22"/>
          <w:lang w:val="es-ES_tradnl"/>
        </w:rPr>
        <w:softHyphen/>
        <w:t xml:space="preserve">, con la finalidad de </w:t>
      </w:r>
      <w:r w:rsidRPr="00FF1611">
        <w:rPr>
          <w:rFonts w:ascii="Arial" w:eastAsia="Calibri" w:hAnsi="Arial" w:cs="Arial"/>
          <w:sz w:val="22"/>
          <w:lang w:val="es-ES_tradnl"/>
        </w:rPr>
        <w:t xml:space="preserve">contratar directamente las obras, bienes y servicios relacionados con las circunstancias que fundamentan el estado de excepción, </w:t>
      </w:r>
      <w:r>
        <w:rPr>
          <w:rFonts w:ascii="Arial" w:eastAsia="Calibri" w:hAnsi="Arial" w:cs="Arial"/>
          <w:sz w:val="22"/>
          <w:lang w:val="es-ES_tradnl"/>
        </w:rPr>
        <w:t xml:space="preserve">y </w:t>
      </w:r>
      <w:r w:rsidRPr="00FF1611">
        <w:rPr>
          <w:rFonts w:ascii="Arial" w:eastAsia="Calibri" w:hAnsi="Arial" w:cs="Arial"/>
          <w:sz w:val="22"/>
          <w:lang w:val="es-ES_tradnl"/>
        </w:rPr>
        <w:t xml:space="preserve">hasta que el Decreto </w:t>
      </w:r>
      <w:r>
        <w:rPr>
          <w:rFonts w:ascii="Arial" w:eastAsia="Calibri" w:hAnsi="Arial" w:cs="Arial"/>
          <w:sz w:val="22"/>
          <w:lang w:val="es-ES_tradnl"/>
        </w:rPr>
        <w:t>citado</w:t>
      </w:r>
      <w:r w:rsidRPr="00FF1611">
        <w:rPr>
          <w:rFonts w:ascii="Arial" w:eastAsia="Calibri" w:hAnsi="Arial" w:cs="Arial"/>
          <w:sz w:val="22"/>
          <w:lang w:val="es-ES_tradnl"/>
        </w:rPr>
        <w:t xml:space="preserve"> pierda vigencia.</w:t>
      </w:r>
    </w:p>
    <w:p w14:paraId="22FCE77C"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b) El art. 66 de la Ley 1523</w:t>
      </w:r>
      <w:r w:rsidRPr="007930F9">
        <w:rPr>
          <w:rFonts w:ascii="Arial" w:eastAsia="Calibri" w:hAnsi="Arial" w:cs="Arial"/>
          <w:sz w:val="22"/>
          <w:lang w:val="es-ES_tradnl"/>
        </w:rPr>
        <w:t xml:space="preserve"> exceptúa de</w:t>
      </w:r>
      <w:r>
        <w:rPr>
          <w:rFonts w:ascii="Arial" w:eastAsia="Calibri" w:hAnsi="Arial" w:cs="Arial"/>
          <w:sz w:val="22"/>
          <w:lang w:val="es-ES_tradnl"/>
        </w:rPr>
        <w:t xml:space="preserve"> aplicar e</w:t>
      </w:r>
      <w:r w:rsidRPr="007930F9">
        <w:rPr>
          <w:rFonts w:ascii="Arial" w:eastAsia="Calibri" w:hAnsi="Arial" w:cs="Arial"/>
          <w:sz w:val="22"/>
          <w:lang w:val="es-ES_tradnl"/>
        </w:rPr>
        <w:t xml:space="preserve">l Estatuto General </w:t>
      </w:r>
      <w:r>
        <w:rPr>
          <w:rFonts w:ascii="Arial" w:eastAsia="Calibri" w:hAnsi="Arial" w:cs="Arial"/>
          <w:sz w:val="22"/>
          <w:lang w:val="es-ES_tradnl"/>
        </w:rPr>
        <w:t xml:space="preserve">de contratación </w:t>
      </w:r>
      <w:r w:rsidRPr="007930F9">
        <w:rPr>
          <w:rFonts w:ascii="Arial" w:eastAsia="Calibri" w:hAnsi="Arial" w:cs="Arial"/>
          <w:sz w:val="22"/>
          <w:lang w:val="es-ES_tradnl"/>
        </w:rPr>
        <w:t>l</w:t>
      </w:r>
      <w:r>
        <w:rPr>
          <w:rFonts w:ascii="Arial" w:eastAsia="Calibri" w:hAnsi="Arial" w:cs="Arial"/>
          <w:sz w:val="22"/>
          <w:lang w:val="es-ES_tradnl"/>
        </w:rPr>
        <w:t>a l</w:t>
      </w:r>
      <w:r w:rsidRPr="007930F9">
        <w:rPr>
          <w:rFonts w:ascii="Arial" w:eastAsia="Calibri" w:hAnsi="Arial" w:cs="Arial"/>
          <w:sz w:val="22"/>
          <w:lang w:val="es-ES_tradnl"/>
        </w:rPr>
        <w:t xml:space="preserve">os contratos «[…] relacionados directamente con las actividades de respuesta, de rehabilitación y reconstrucción de las zonas declaradas en situación de desastre o calamidad pública […]» </w:t>
      </w:r>
      <w:r>
        <w:rPr>
          <w:rFonts w:ascii="Arial" w:eastAsia="Calibri" w:hAnsi="Arial" w:cs="Arial"/>
          <w:sz w:val="22"/>
          <w:lang w:val="es-ES_tradnl"/>
        </w:rPr>
        <w:t xml:space="preserve">celebrados </w:t>
      </w:r>
      <w:r w:rsidRPr="007930F9">
        <w:rPr>
          <w:rFonts w:ascii="Arial" w:eastAsia="Calibri" w:hAnsi="Arial" w:cs="Arial"/>
          <w:sz w:val="22"/>
          <w:lang w:val="es-ES_tradnl"/>
        </w:rPr>
        <w:t xml:space="preserve">por: i) la sociedad fiduciaria que administra los recursos del Fondo Nacional de Gestión del Riesgo, </w:t>
      </w:r>
      <w:proofErr w:type="spellStart"/>
      <w:r w:rsidRPr="007930F9">
        <w:rPr>
          <w:rFonts w:ascii="Arial" w:eastAsia="Calibri" w:hAnsi="Arial" w:cs="Arial"/>
          <w:sz w:val="22"/>
          <w:lang w:val="es-ES_tradnl"/>
        </w:rPr>
        <w:t>ii</w:t>
      </w:r>
      <w:proofErr w:type="spellEnd"/>
      <w:r w:rsidRPr="007930F9">
        <w:rPr>
          <w:rFonts w:ascii="Arial" w:eastAsia="Calibri" w:hAnsi="Arial" w:cs="Arial"/>
          <w:sz w:val="22"/>
          <w:lang w:val="es-ES_tradnl"/>
        </w:rPr>
        <w:t xml:space="preserve">) por las entidades ejecutoras que reciban recursos provenientes de este fondo y </w:t>
      </w:r>
      <w:proofErr w:type="spellStart"/>
      <w:r w:rsidRPr="007930F9">
        <w:rPr>
          <w:rFonts w:ascii="Arial" w:eastAsia="Calibri" w:hAnsi="Arial" w:cs="Arial"/>
          <w:sz w:val="22"/>
          <w:lang w:val="es-ES_tradnl"/>
        </w:rPr>
        <w:t>iii</w:t>
      </w:r>
      <w:proofErr w:type="spellEnd"/>
      <w:r w:rsidRPr="007930F9">
        <w:rPr>
          <w:rFonts w:ascii="Arial" w:eastAsia="Calibri" w:hAnsi="Arial" w:cs="Arial"/>
          <w:sz w:val="22"/>
          <w:lang w:val="es-ES_tradnl"/>
        </w:rPr>
        <w:t xml:space="preserve">) los celebrados por las entidades territoriales y sus fondos de gestión del riesgo. </w:t>
      </w:r>
      <w:r>
        <w:rPr>
          <w:rFonts w:ascii="Arial" w:eastAsia="Calibri" w:hAnsi="Arial" w:cs="Arial"/>
          <w:sz w:val="22"/>
          <w:lang w:val="es-ES_tradnl"/>
        </w:rPr>
        <w:t>En este evento, la declaración de urgencia manifiesta es extraña al régimen contractual de derecho privado.</w:t>
      </w:r>
    </w:p>
    <w:p w14:paraId="5B4951F1" w14:textId="77777777" w:rsidR="000C251A" w:rsidRDefault="000C251A" w:rsidP="000C251A">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Cuando se declare la situación de desastre o la situación de calamidad pública, las instituciones mencionadas antes son las únicas excluidas de la Ley 80; las demás siguen cubiertas por el Estatuto General de Contratación de la Administración Pública, como es el caso de los ministerios, departamentos administrativos, superintendencias, todas las entidades descentralizadas por servicios del orden nacional y territorial, las demás ramas del poder público, los órganos autónomos, y en general casi todas las instituciones públicas del país</w:t>
      </w:r>
      <w:r w:rsidRPr="007930F9">
        <w:rPr>
          <w:rFonts w:ascii="Arial" w:eastAsia="Calibri" w:hAnsi="Arial" w:cs="Arial"/>
          <w:sz w:val="22"/>
          <w:lang w:val="es-ES_tradnl"/>
        </w:rPr>
        <w:t xml:space="preserve">. </w:t>
      </w:r>
    </w:p>
    <w:p w14:paraId="26D978D9" w14:textId="77777777" w:rsidR="000C251A" w:rsidRPr="00FF1611" w:rsidRDefault="000C251A" w:rsidP="000C251A">
      <w:pPr>
        <w:spacing w:line="276" w:lineRule="auto"/>
        <w:ind w:firstLine="708"/>
        <w:jc w:val="both"/>
        <w:rPr>
          <w:rFonts w:ascii="Arial" w:eastAsia="Calibri" w:hAnsi="Arial" w:cs="Arial"/>
          <w:sz w:val="22"/>
          <w:lang w:val="es-ES_tradnl"/>
        </w:rPr>
      </w:pPr>
    </w:p>
    <w:p w14:paraId="7FFDDEB1" w14:textId="77777777" w:rsidR="000C251A" w:rsidRPr="00FF1611" w:rsidRDefault="000C251A" w:rsidP="000C251A">
      <w:pPr>
        <w:spacing w:before="120" w:line="276" w:lineRule="auto"/>
        <w:ind w:firstLine="708"/>
        <w:jc w:val="both"/>
        <w:rPr>
          <w:rFonts w:ascii="Arial" w:eastAsia="Calibri" w:hAnsi="Arial" w:cs="Arial"/>
          <w:sz w:val="22"/>
          <w:lang w:val="es-ES_tradnl"/>
        </w:rPr>
      </w:pPr>
      <w:r w:rsidRPr="00FF1611">
        <w:rPr>
          <w:rFonts w:ascii="Arial" w:eastAsia="Calibri" w:hAnsi="Arial" w:cs="Arial"/>
          <w:sz w:val="22"/>
          <w:lang w:val="es-ES_tradnl"/>
        </w:rPr>
        <w:t>Este concepto tiene el alcance previsto en el artículo 28 del Código de Procedimiento Administrativo y de lo Contencioso Administrativo.</w:t>
      </w:r>
    </w:p>
    <w:p w14:paraId="49551F8A" w14:textId="77777777" w:rsidR="000C251A" w:rsidRPr="00FF1611" w:rsidRDefault="000C251A" w:rsidP="000C251A">
      <w:pPr>
        <w:spacing w:line="276" w:lineRule="auto"/>
        <w:jc w:val="both"/>
        <w:rPr>
          <w:rFonts w:ascii="Arial" w:eastAsia="Calibri" w:hAnsi="Arial" w:cs="Arial"/>
          <w:sz w:val="22"/>
        </w:rPr>
      </w:pPr>
    </w:p>
    <w:p w14:paraId="61A7D90E" w14:textId="77777777" w:rsidR="000C251A" w:rsidRPr="00FF1611" w:rsidRDefault="000C251A" w:rsidP="000C251A">
      <w:pPr>
        <w:jc w:val="both"/>
        <w:rPr>
          <w:rFonts w:ascii="Arial" w:eastAsia="Calibri" w:hAnsi="Arial" w:cs="Arial"/>
          <w:sz w:val="22"/>
        </w:rPr>
      </w:pPr>
      <w:r w:rsidRPr="00FF1611">
        <w:rPr>
          <w:noProof/>
          <w:lang w:val="en-US"/>
        </w:rPr>
        <mc:AlternateContent>
          <mc:Choice Requires="wps">
            <w:drawing>
              <wp:anchor distT="0" distB="0" distL="114300" distR="114300" simplePos="0" relativeHeight="251659264" behindDoc="0" locked="0" layoutInCell="1" allowOverlap="1" wp14:anchorId="70B9C4C9" wp14:editId="21BF510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1E1B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7F3EEBD0" w14:textId="77777777" w:rsidR="000C251A" w:rsidRPr="00FF1611" w:rsidRDefault="000C251A" w:rsidP="000C251A">
      <w:pPr>
        <w:rPr>
          <w:rFonts w:ascii="Arial" w:eastAsia="Times New Roman" w:hAnsi="Arial" w:cs="Arial"/>
          <w:sz w:val="22"/>
          <w:lang w:eastAsia="es-CO"/>
        </w:rPr>
      </w:pPr>
      <w:r w:rsidRPr="00FF1611">
        <w:rPr>
          <w:rFonts w:ascii="Arial" w:eastAsia="Times New Roman" w:hAnsi="Arial" w:cs="Arial"/>
          <w:sz w:val="22"/>
          <w:lang w:eastAsia="es-CO"/>
        </w:rPr>
        <w:t>Atentamente,</w:t>
      </w:r>
    </w:p>
    <w:p w14:paraId="2BE982D3" w14:textId="3C943340" w:rsidR="000C251A" w:rsidRDefault="00290682" w:rsidP="000C251A">
      <w:pPr>
        <w:jc w:val="center"/>
        <w:rPr>
          <w:rFonts w:ascii="Arial" w:eastAsia="Times New Roman" w:hAnsi="Arial" w:cs="Arial"/>
          <w:sz w:val="18"/>
          <w:szCs w:val="20"/>
          <w:lang w:eastAsia="es-CO"/>
        </w:rPr>
      </w:pPr>
      <w:r>
        <w:rPr>
          <w:noProof/>
        </w:rPr>
        <w:drawing>
          <wp:inline distT="0" distB="0" distL="0" distR="0" wp14:anchorId="57114DEF" wp14:editId="28689FD6">
            <wp:extent cx="2773144" cy="988695"/>
            <wp:effectExtent l="0" t="0" r="0" b="0"/>
            <wp:docPr id="99180100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C7EE7C2" w14:textId="77777777" w:rsidR="00193C11" w:rsidRPr="00FF1611" w:rsidRDefault="00193C11" w:rsidP="000C251A">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251A" w:rsidRPr="00FF1611" w14:paraId="500697E0" w14:textId="77777777" w:rsidTr="00DD4D14">
        <w:trPr>
          <w:trHeight w:val="315"/>
        </w:trPr>
        <w:tc>
          <w:tcPr>
            <w:tcW w:w="812" w:type="dxa"/>
            <w:vAlign w:val="center"/>
            <w:hideMark/>
          </w:tcPr>
          <w:p w14:paraId="384CA0A9"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EBC3C39" w14:textId="77777777" w:rsidR="000C251A"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 xml:space="preserve">Juan David Montoya Penagos </w:t>
            </w:r>
          </w:p>
          <w:p w14:paraId="465F45D3" w14:textId="77777777" w:rsidR="000C251A" w:rsidRPr="00FF1611" w:rsidRDefault="000C251A" w:rsidP="00DD4D14">
            <w:pPr>
              <w:rPr>
                <w:rFonts w:ascii="Arial" w:eastAsia="Times New Roman" w:hAnsi="Arial" w:cs="Arial"/>
                <w:sz w:val="16"/>
                <w:szCs w:val="16"/>
                <w:lang w:eastAsia="es-ES"/>
              </w:rPr>
            </w:pPr>
            <w:r>
              <w:rPr>
                <w:rFonts w:ascii="Arial" w:eastAsia="Times New Roman" w:hAnsi="Arial" w:cs="Arial"/>
                <w:sz w:val="16"/>
                <w:szCs w:val="16"/>
                <w:lang w:eastAsia="es-ES"/>
              </w:rPr>
              <w:t xml:space="preserve">Contratista – </w:t>
            </w:r>
            <w:r w:rsidRPr="00FF1611">
              <w:rPr>
                <w:rFonts w:ascii="Arial" w:eastAsia="Times New Roman" w:hAnsi="Arial" w:cs="Arial"/>
                <w:sz w:val="16"/>
                <w:szCs w:val="16"/>
                <w:lang w:eastAsia="es-ES"/>
              </w:rPr>
              <w:t>Subdire</w:t>
            </w:r>
            <w:r>
              <w:rPr>
                <w:rFonts w:ascii="Arial" w:eastAsia="Times New Roman" w:hAnsi="Arial" w:cs="Arial"/>
                <w:sz w:val="16"/>
                <w:szCs w:val="16"/>
                <w:lang w:eastAsia="es-ES"/>
              </w:rPr>
              <w:t>cción</w:t>
            </w:r>
            <w:r w:rsidRPr="00FF1611">
              <w:rPr>
                <w:rFonts w:ascii="Arial" w:eastAsia="Times New Roman" w:hAnsi="Arial" w:cs="Arial"/>
                <w:sz w:val="16"/>
                <w:szCs w:val="16"/>
                <w:lang w:eastAsia="es-ES"/>
              </w:rPr>
              <w:t xml:space="preserve"> de Gestión Contractual</w:t>
            </w:r>
          </w:p>
        </w:tc>
      </w:tr>
      <w:tr w:rsidR="000C251A" w:rsidRPr="00FF1611" w14:paraId="4E5DC769" w14:textId="77777777" w:rsidTr="00DD4D14">
        <w:trPr>
          <w:trHeight w:val="330"/>
        </w:trPr>
        <w:tc>
          <w:tcPr>
            <w:tcW w:w="812" w:type="dxa"/>
            <w:vAlign w:val="center"/>
            <w:hideMark/>
          </w:tcPr>
          <w:p w14:paraId="27FD5F9E"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E49F1D0"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35CE81FE"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r w:rsidR="000C251A" w:rsidRPr="00FF1611" w14:paraId="1AA6C5CC" w14:textId="77777777" w:rsidTr="00DD4D14">
        <w:trPr>
          <w:trHeight w:val="300"/>
        </w:trPr>
        <w:tc>
          <w:tcPr>
            <w:tcW w:w="812" w:type="dxa"/>
            <w:vAlign w:val="center"/>
            <w:hideMark/>
          </w:tcPr>
          <w:p w14:paraId="7EB7F4B0"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232F334"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Fabián Gonzalo Marín Cortés</w:t>
            </w:r>
          </w:p>
          <w:p w14:paraId="27A9080E" w14:textId="77777777" w:rsidR="000C251A" w:rsidRPr="00FF1611" w:rsidRDefault="000C251A" w:rsidP="00DD4D14">
            <w:pPr>
              <w:rPr>
                <w:rFonts w:ascii="Arial" w:eastAsia="Times New Roman" w:hAnsi="Arial" w:cs="Arial"/>
                <w:sz w:val="16"/>
                <w:szCs w:val="16"/>
                <w:lang w:eastAsia="es-ES"/>
              </w:rPr>
            </w:pPr>
            <w:r w:rsidRPr="00FF1611">
              <w:rPr>
                <w:rFonts w:ascii="Arial" w:eastAsia="Times New Roman" w:hAnsi="Arial" w:cs="Arial"/>
                <w:sz w:val="16"/>
                <w:szCs w:val="16"/>
                <w:lang w:eastAsia="es-ES"/>
              </w:rPr>
              <w:t>Subdirector de Gestión Contractual</w:t>
            </w:r>
          </w:p>
        </w:tc>
      </w:tr>
    </w:tbl>
    <w:p w14:paraId="0AFEEC3E" w14:textId="77777777" w:rsidR="000C251A" w:rsidRPr="00FF1611" w:rsidRDefault="000C251A" w:rsidP="000C251A">
      <w:pPr>
        <w:rPr>
          <w:rFonts w:ascii="Arial" w:eastAsia="Times New Roman" w:hAnsi="Arial" w:cs="Arial"/>
          <w:sz w:val="16"/>
          <w:szCs w:val="16"/>
          <w:lang w:eastAsia="es-ES"/>
        </w:rPr>
      </w:pPr>
    </w:p>
    <w:p w14:paraId="35B56F46" w14:textId="77777777" w:rsidR="00746E08" w:rsidRPr="00FF1611" w:rsidRDefault="00746E08" w:rsidP="000C251A">
      <w:pPr>
        <w:spacing w:line="276" w:lineRule="auto"/>
        <w:jc w:val="both"/>
        <w:rPr>
          <w:rFonts w:ascii="Arial" w:eastAsia="Times New Roman" w:hAnsi="Arial" w:cs="Arial"/>
          <w:sz w:val="16"/>
          <w:szCs w:val="16"/>
          <w:lang w:eastAsia="es-ES"/>
        </w:rPr>
      </w:pPr>
    </w:p>
    <w:sectPr w:rsidR="00746E08" w:rsidRPr="00FF1611" w:rsidSect="000505E5">
      <w:headerReference w:type="default" r:id="rId12"/>
      <w:footerReference w:type="default" r:id="rId13"/>
      <w:pgSz w:w="12240" w:h="15840"/>
      <w:pgMar w:top="2041" w:right="1701" w:bottom="170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FC134" w14:textId="77777777" w:rsidR="007917FE" w:rsidRDefault="007917FE">
      <w:r>
        <w:separator/>
      </w:r>
    </w:p>
  </w:endnote>
  <w:endnote w:type="continuationSeparator" w:id="0">
    <w:p w14:paraId="6BF55C60" w14:textId="77777777" w:rsidR="007917FE" w:rsidRDefault="0079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702FE3" w:rsidRDefault="00702FE3" w:rsidP="00322937">
    <w:pPr>
      <w:pStyle w:val="Sinespaciado"/>
      <w:jc w:val="right"/>
      <w:rPr>
        <w:rFonts w:ascii="Arial" w:hAnsi="Arial" w:cs="Arial"/>
        <w:sz w:val="18"/>
        <w:szCs w:val="18"/>
      </w:rPr>
    </w:pPr>
  </w:p>
  <w:p w14:paraId="7A3785F3" w14:textId="1C06A094" w:rsidR="00702FE3" w:rsidRPr="008217B7" w:rsidRDefault="00702FE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90682">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90682">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5FD1A7C9" w:rsidR="00702FE3" w:rsidRDefault="1C21D850" w:rsidP="00322937">
    <w:pPr>
      <w:pStyle w:val="Piedepgina"/>
      <w:jc w:val="center"/>
      <w:rPr>
        <w:lang w:val="es-ES"/>
      </w:rPr>
    </w:pPr>
    <w:r>
      <w:rPr>
        <w:noProof/>
      </w:rPr>
      <w:drawing>
        <wp:inline distT="0" distB="0" distL="0" distR="0" wp14:anchorId="608B196D" wp14:editId="6A830E50">
          <wp:extent cx="3700130" cy="519139"/>
          <wp:effectExtent l="0" t="0" r="0" b="0"/>
          <wp:docPr id="5714880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02FE3" w:rsidRDefault="00702FE3" w:rsidP="007B0854">
    <w:pPr>
      <w:pStyle w:val="Piedepgina"/>
      <w:jc w:val="center"/>
      <w:rPr>
        <w:lang w:val="es-ES"/>
      </w:rPr>
    </w:pPr>
  </w:p>
  <w:p w14:paraId="6C0EFC49" w14:textId="77777777" w:rsidR="00702FE3" w:rsidRPr="007B0854" w:rsidRDefault="00702FE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8384C" w14:textId="77777777" w:rsidR="007917FE" w:rsidRDefault="007917FE">
      <w:r>
        <w:separator/>
      </w:r>
    </w:p>
  </w:footnote>
  <w:footnote w:type="continuationSeparator" w:id="0">
    <w:p w14:paraId="505C55C3" w14:textId="77777777" w:rsidR="007917FE" w:rsidRDefault="007917FE">
      <w:r>
        <w:continuationSeparator/>
      </w:r>
    </w:p>
  </w:footnote>
  <w:footnote w:id="1">
    <w:p w14:paraId="38D1219E" w14:textId="77777777" w:rsidR="000C251A" w:rsidRPr="00DE7335" w:rsidRDefault="000C251A" w:rsidP="000C251A">
      <w:pPr>
        <w:ind w:right="49" w:firstLine="709"/>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El artículo 43 se relaciona con el citado arriba: «</w:t>
      </w:r>
      <w:r w:rsidRPr="00DE7335">
        <w:rPr>
          <w:rFonts w:ascii="Arial" w:eastAsia="Calibri" w:hAnsi="Arial" w:cs="Arial"/>
          <w:sz w:val="19"/>
          <w:szCs w:val="19"/>
          <w:lang w:val="es-ES_tradnl"/>
        </w:rPr>
        <w:t>Art. 43. Del control de la contratación de urgencia.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w:t>
      </w:r>
    </w:p>
    <w:p w14:paraId="4A0369F0" w14:textId="77777777" w:rsidR="000C251A" w:rsidRPr="00DE7335" w:rsidRDefault="000C251A" w:rsidP="000C251A">
      <w:pPr>
        <w:ind w:right="49" w:firstLine="709"/>
        <w:jc w:val="both"/>
        <w:rPr>
          <w:rFonts w:ascii="Arial" w:eastAsia="Calibri" w:hAnsi="Arial" w:cs="Arial"/>
          <w:sz w:val="19"/>
          <w:szCs w:val="19"/>
          <w:lang w:val="es-ES_tradnl"/>
        </w:rPr>
      </w:pPr>
      <w:proofErr w:type="gramStart"/>
      <w:r w:rsidRPr="00DE7335">
        <w:rPr>
          <w:rFonts w:ascii="Arial" w:eastAsia="Calibri" w:hAnsi="Arial" w:cs="Arial"/>
          <w:sz w:val="19"/>
          <w:szCs w:val="19"/>
          <w:lang w:val="es-ES_tradnl"/>
        </w:rPr>
        <w:t>»Lo</w:t>
      </w:r>
      <w:proofErr w:type="gramEnd"/>
      <w:r w:rsidRPr="00DE7335">
        <w:rPr>
          <w:rFonts w:ascii="Arial" w:eastAsia="Calibri" w:hAnsi="Arial" w:cs="Arial"/>
          <w:sz w:val="19"/>
          <w:szCs w:val="19"/>
          <w:lang w:val="es-ES_tradnl"/>
        </w:rPr>
        <w:t xml:space="preserve"> previsto en este artículo se entenderá sin perjuicio de otros mecanismos de control que señale el reglamento para garantizar la adecuada y correcta utilización de la contratación de urgencia».</w:t>
      </w:r>
    </w:p>
  </w:footnote>
  <w:footnote w:id="2">
    <w:p w14:paraId="0003F73B" w14:textId="77777777" w:rsidR="000C251A" w:rsidRPr="00DE7335" w:rsidRDefault="000C251A" w:rsidP="000C251A">
      <w:pPr>
        <w:pStyle w:val="Textonotapie"/>
        <w:ind w:firstLine="709"/>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MATALLANA CAMACHO, Ernesto. Manual de contratación de la administración pública. Segunda Edición. Bogotá: Universidad Externado de Colombia, 2009. p. 705.</w:t>
      </w:r>
    </w:p>
  </w:footnote>
  <w:footnote w:id="3">
    <w:p w14:paraId="33303A26" w14:textId="77777777" w:rsidR="000C251A" w:rsidRDefault="000C251A" w:rsidP="000C251A">
      <w:pPr>
        <w:ind w:firstLine="709"/>
        <w:jc w:val="both"/>
        <w:rPr>
          <w:rFonts w:ascii="Arial" w:hAnsi="Arial" w:cs="Arial"/>
          <w:sz w:val="19"/>
          <w:szCs w:val="19"/>
        </w:rPr>
      </w:pPr>
    </w:p>
    <w:p w14:paraId="5C33819F" w14:textId="77777777" w:rsidR="000C251A" w:rsidRPr="003B7D60" w:rsidRDefault="000C251A" w:rsidP="000C251A">
      <w:pPr>
        <w:ind w:firstLine="709"/>
        <w:jc w:val="both"/>
        <w:rPr>
          <w:rFonts w:ascii="Arial" w:hAnsi="Arial" w:cs="Arial"/>
          <w:sz w:val="19"/>
          <w:szCs w:val="19"/>
        </w:rPr>
      </w:pPr>
      <w:r w:rsidRPr="003B7D60">
        <w:rPr>
          <w:rStyle w:val="Refdenotaalpie"/>
          <w:rFonts w:ascii="Arial" w:hAnsi="Arial" w:cs="Arial"/>
          <w:sz w:val="19"/>
          <w:szCs w:val="19"/>
        </w:rPr>
        <w:footnoteRef/>
      </w:r>
      <w:r w:rsidRPr="003B7D60">
        <w:rPr>
          <w:rFonts w:ascii="Arial" w:hAnsi="Arial" w:cs="Arial"/>
          <w:sz w:val="19"/>
          <w:szCs w:val="19"/>
        </w:rPr>
        <w:t xml:space="preserve"> </w:t>
      </w:r>
      <w:r>
        <w:rPr>
          <w:rFonts w:ascii="Arial" w:eastAsia="Calibri" w:hAnsi="Arial" w:cs="Arial"/>
          <w:sz w:val="19"/>
          <w:szCs w:val="19"/>
          <w:lang w:val="es-ES_tradnl"/>
        </w:rPr>
        <w:t xml:space="preserve">De conformidad con </w:t>
      </w:r>
      <w:r w:rsidRPr="003B7D60">
        <w:rPr>
          <w:rFonts w:ascii="Arial" w:eastAsia="Calibri" w:hAnsi="Arial" w:cs="Arial"/>
          <w:sz w:val="19"/>
          <w:szCs w:val="19"/>
          <w:lang w:val="es-ES_tradnl"/>
        </w:rPr>
        <w:t>la exposición de motivos: «Si bien […] la utilización de procedimientos reglados de selección objetiva se constituye en la regla general, entre los casos de excepción se destaca el relativo a la urgencia manifiesta que el artículo 36 regula de una manera más precisa en orden a facilitar su legítima utilización. Con tal fin se elimina el requisito de la calificación del Consejo de Ministros y se incluye un detalle enunciativo de los posibles factores configurativos de dicha situación de excepción, los cuales se vinculan esencialmente con situaciones evidentes de calamidad pública o que afecten de manera inminente la prestación del servicio, circunstancias que, por su propia naturaleza, determinan la imposibilidad de acudir a procedimientos de escogencia reglada. Se pretende de esa forma, facilitar al máximo la actuación de la administración frente a eventos excepcionales que reclaman su pronta intervención</w:t>
      </w:r>
      <w:r>
        <w:rPr>
          <w:rFonts w:ascii="Arial" w:eastAsia="Calibri" w:hAnsi="Arial" w:cs="Arial"/>
          <w:sz w:val="19"/>
          <w:szCs w:val="19"/>
          <w:lang w:val="es-ES_tradnl"/>
        </w:rPr>
        <w:t>» (</w:t>
      </w:r>
      <w:r w:rsidRPr="003B7D60">
        <w:rPr>
          <w:rFonts w:ascii="Arial" w:hAnsi="Arial" w:cs="Arial"/>
          <w:sz w:val="19"/>
          <w:szCs w:val="19"/>
        </w:rPr>
        <w:t>CONGRESO DE LA REPÚBLICA. Exposición de motivos de la Ley 80 de 1993. Gaceta del Congreso No. 75 del 23 de septiembre de 1992</w:t>
      </w:r>
      <w:r>
        <w:rPr>
          <w:rFonts w:ascii="Arial" w:hAnsi="Arial" w:cs="Arial"/>
          <w:sz w:val="19"/>
          <w:szCs w:val="19"/>
        </w:rPr>
        <w:t>)</w:t>
      </w:r>
      <w:r w:rsidRPr="003B7D60">
        <w:rPr>
          <w:rFonts w:ascii="Arial" w:hAnsi="Arial" w:cs="Arial"/>
          <w:sz w:val="19"/>
          <w:szCs w:val="19"/>
        </w:rPr>
        <w:t>.</w:t>
      </w:r>
    </w:p>
  </w:footnote>
  <w:footnote w:id="4">
    <w:p w14:paraId="3F0092CE" w14:textId="77777777" w:rsidR="000C251A" w:rsidRDefault="000C251A" w:rsidP="000C251A">
      <w:pPr>
        <w:pStyle w:val="Textonotapie"/>
        <w:ind w:firstLine="708"/>
        <w:jc w:val="both"/>
        <w:rPr>
          <w:rFonts w:ascii="Arial" w:hAnsi="Arial" w:cs="Arial"/>
          <w:sz w:val="19"/>
          <w:szCs w:val="19"/>
        </w:rPr>
      </w:pPr>
    </w:p>
    <w:p w14:paraId="140CC97F" w14:textId="77777777" w:rsidR="000C251A" w:rsidRPr="00DE7335" w:rsidRDefault="000C251A" w:rsidP="000C251A">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DROMI, José Roberto. La licitación pública. Buenos Aires: Ciudad Argentina, 1980. p. 166-168.</w:t>
      </w:r>
    </w:p>
  </w:footnote>
  <w:footnote w:id="5">
    <w:p w14:paraId="499ACCC0" w14:textId="77777777" w:rsidR="000C251A" w:rsidRDefault="000C251A" w:rsidP="000C251A">
      <w:pPr>
        <w:pStyle w:val="Textonotapie"/>
        <w:ind w:firstLine="708"/>
        <w:jc w:val="both"/>
        <w:rPr>
          <w:rFonts w:ascii="Arial" w:hAnsi="Arial" w:cs="Arial"/>
          <w:sz w:val="19"/>
          <w:szCs w:val="19"/>
        </w:rPr>
      </w:pPr>
    </w:p>
    <w:p w14:paraId="52ADC3C1" w14:textId="77777777" w:rsidR="000C251A" w:rsidRDefault="000C251A" w:rsidP="000C251A">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CONSEJO DE ESTADO. Sala de Consulta y de Servicio Civil. Concepto del 28 de enero de 1998. Rad. 1.073. C.P. Javier Henao </w:t>
      </w:r>
      <w:proofErr w:type="spellStart"/>
      <w:r w:rsidRPr="00DE7335">
        <w:rPr>
          <w:rFonts w:ascii="Arial" w:hAnsi="Arial" w:cs="Arial"/>
          <w:sz w:val="19"/>
          <w:szCs w:val="19"/>
        </w:rPr>
        <w:t>Hidrón</w:t>
      </w:r>
      <w:proofErr w:type="spellEnd"/>
      <w:r w:rsidRPr="00DE7335">
        <w:rPr>
          <w:rFonts w:ascii="Arial" w:hAnsi="Arial" w:cs="Arial"/>
          <w:sz w:val="19"/>
          <w:szCs w:val="19"/>
        </w:rPr>
        <w:t>.</w:t>
      </w:r>
    </w:p>
    <w:p w14:paraId="6F3BB36E" w14:textId="77777777" w:rsidR="000C251A" w:rsidRPr="00DE7335" w:rsidRDefault="000C251A" w:rsidP="000C251A">
      <w:pPr>
        <w:pStyle w:val="Textonotapie"/>
        <w:ind w:firstLine="708"/>
        <w:jc w:val="both"/>
        <w:rPr>
          <w:rFonts w:ascii="Arial" w:hAnsi="Arial" w:cs="Arial"/>
          <w:sz w:val="19"/>
          <w:szCs w:val="19"/>
        </w:rPr>
      </w:pPr>
    </w:p>
  </w:footnote>
  <w:footnote w:id="6">
    <w:p w14:paraId="605F6783" w14:textId="77777777" w:rsidR="000C251A" w:rsidRPr="00DE7335" w:rsidRDefault="000C251A" w:rsidP="000C251A">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Al respecto, «[…] si los funcionarios han sido negligentes en la realización de determinadas obras, y éstas se tornan gravemente imperiosas por el transcurso del tiempo, no podrá por tal causa la Administración la posibilidad de satisfacer la necesidad pública con la verdadera urgencia que la misma requiere. Lo que corresponde es hacer responsables, administrativa y civilmente, a los funcionarios en cuestión, sin perjuicio de solucionar el problema de la urgencia que el mismo objetivamente requiera» (GORDILLO, Agustín. Tratado de derecho administrativo y obras selectas. Tomo IX. Buenos Aires: FDA, 2014. p. XVI-16).</w:t>
      </w:r>
    </w:p>
  </w:footnote>
  <w:footnote w:id="7">
    <w:p w14:paraId="471303CD" w14:textId="77777777" w:rsidR="000C251A" w:rsidRDefault="000C251A" w:rsidP="000C251A">
      <w:pPr>
        <w:ind w:firstLine="708"/>
        <w:jc w:val="both"/>
        <w:rPr>
          <w:rFonts w:ascii="Arial" w:hAnsi="Arial" w:cs="Arial"/>
          <w:sz w:val="19"/>
          <w:szCs w:val="19"/>
        </w:rPr>
      </w:pPr>
    </w:p>
    <w:p w14:paraId="3F85A8F0" w14:textId="77777777" w:rsidR="000C251A" w:rsidRPr="00DE7335" w:rsidRDefault="000C251A" w:rsidP="000C251A">
      <w:pPr>
        <w:ind w:firstLine="708"/>
        <w:jc w:val="both"/>
        <w:rPr>
          <w:rFonts w:ascii="Arial" w:hAnsi="Arial" w:cs="Arial"/>
          <w:sz w:val="19"/>
          <w:szCs w:val="19"/>
        </w:rPr>
      </w:pPr>
      <w:r w:rsidRPr="00DE7335">
        <w:rPr>
          <w:rStyle w:val="Refdenotaalpie"/>
          <w:rFonts w:ascii="Arial" w:hAnsi="Arial" w:cs="Arial"/>
          <w:sz w:val="19"/>
          <w:szCs w:val="19"/>
        </w:rPr>
        <w:footnoteRef/>
      </w:r>
      <w:r w:rsidRPr="00DE7335">
        <w:rPr>
          <w:rStyle w:val="Refdenotaalpie"/>
          <w:rFonts w:ascii="Arial" w:hAnsi="Arial" w:cs="Arial"/>
          <w:sz w:val="19"/>
          <w:szCs w:val="19"/>
        </w:rPr>
        <w:t xml:space="preserve"> </w:t>
      </w:r>
      <w:r>
        <w:rPr>
          <w:rStyle w:val="Refdenotaalpie"/>
          <w:rFonts w:ascii="Arial" w:hAnsi="Arial" w:cs="Arial"/>
          <w:sz w:val="19"/>
          <w:szCs w:val="19"/>
        </w:rPr>
        <w:t xml:space="preserve"> </w:t>
      </w:r>
      <w:r w:rsidRPr="00DE7335">
        <w:rPr>
          <w:rFonts w:ascii="Arial" w:hAnsi="Arial" w:cs="Arial"/>
          <w:sz w:val="19"/>
          <w:szCs w:val="19"/>
        </w:rPr>
        <w:t>CONSEJO DE ESTADO. Sección Tercera. Subsección C. Sentencia del 7 de febrero de 2011. Rad. 34.425. C.P. Jaime Orlando Santofimio Gamboa.</w:t>
      </w:r>
    </w:p>
  </w:footnote>
  <w:footnote w:id="8">
    <w:p w14:paraId="05AED463" w14:textId="77777777" w:rsidR="000C251A" w:rsidRDefault="000C251A" w:rsidP="000C251A">
      <w:pPr>
        <w:pStyle w:val="Textonotapie"/>
        <w:ind w:firstLine="708"/>
        <w:jc w:val="both"/>
        <w:rPr>
          <w:rFonts w:ascii="Arial" w:hAnsi="Arial" w:cs="Arial"/>
          <w:sz w:val="19"/>
          <w:szCs w:val="19"/>
        </w:rPr>
      </w:pPr>
    </w:p>
    <w:p w14:paraId="1F167B3C" w14:textId="77777777" w:rsidR="000C251A" w:rsidRPr="00DE7335" w:rsidRDefault="000C251A" w:rsidP="000C251A">
      <w:pPr>
        <w:pStyle w:val="Textonotapie"/>
        <w:ind w:firstLine="708"/>
        <w:jc w:val="both"/>
        <w:rPr>
          <w:rFonts w:ascii="Arial" w:hAnsi="Arial" w:cs="Arial"/>
          <w:sz w:val="19"/>
          <w:szCs w:val="19"/>
        </w:rPr>
      </w:pPr>
      <w:r w:rsidRPr="00DE7335">
        <w:rPr>
          <w:rStyle w:val="Refdenotaalpie"/>
          <w:rFonts w:ascii="Arial" w:hAnsi="Arial" w:cs="Arial"/>
          <w:sz w:val="19"/>
          <w:szCs w:val="19"/>
        </w:rPr>
        <w:footnoteRef/>
      </w:r>
      <w:r w:rsidRPr="00DE7335">
        <w:rPr>
          <w:rFonts w:ascii="Arial" w:hAnsi="Arial" w:cs="Arial"/>
          <w:sz w:val="19"/>
          <w:szCs w:val="19"/>
        </w:rPr>
        <w:t xml:space="preserve"> Cfr. ASAMBLEA NACIONAL CONSTITUYENTE. Gaceta Constitucional </w:t>
      </w:r>
      <w:proofErr w:type="spellStart"/>
      <w:r w:rsidRPr="00DE7335">
        <w:rPr>
          <w:rFonts w:ascii="Arial" w:hAnsi="Arial" w:cs="Arial"/>
          <w:sz w:val="19"/>
          <w:szCs w:val="19"/>
        </w:rPr>
        <w:t>Nº</w:t>
      </w:r>
      <w:proofErr w:type="spellEnd"/>
      <w:r w:rsidRPr="00DE7335">
        <w:rPr>
          <w:rFonts w:ascii="Arial" w:hAnsi="Arial" w:cs="Arial"/>
          <w:sz w:val="19"/>
          <w:szCs w:val="19"/>
        </w:rPr>
        <w:t xml:space="preserve"> 76 de mayo 18 de 1991. pp. 12-13.</w:t>
      </w:r>
    </w:p>
  </w:footnote>
  <w:footnote w:id="9">
    <w:p w14:paraId="3C827926" w14:textId="77777777" w:rsidR="000C251A" w:rsidRPr="00DE7335" w:rsidRDefault="000C251A" w:rsidP="000C251A">
      <w:pPr>
        <w:ind w:firstLine="708"/>
        <w:jc w:val="both"/>
        <w:rPr>
          <w:rFonts w:ascii="Arial" w:eastAsia="Calibri" w:hAnsi="Arial" w:cs="Arial"/>
          <w:sz w:val="19"/>
          <w:szCs w:val="19"/>
          <w:lang w:val="es-ES_tradnl"/>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eastAsia="Calibri" w:hAnsi="Arial" w:cs="Arial"/>
          <w:sz w:val="19"/>
          <w:szCs w:val="19"/>
          <w:lang w:val="es-ES_tradnl"/>
        </w:rPr>
        <w:t>En resumen, la jurisprudencia explica que la urgencia manifiesta procede: «[...] en aquellos eventos en los cuales puede suscitarse la necesidad de remediar o evitar males presentes o futuros pero inminentes, provocados bien sea en virtud de los estados de excepción, o por la paralización de los servicios públicos, o provenientes de situaciones de calamidad o hechos constitutivos de fuerza mayor o desastres, o cualquier otra circunstancia similar que tampoco dé espera en su solución, de tal manera que resulte inconveniente el trámite del proceso licitatorio de selección de contratistas reglado en el estatuto contractual, por cuanto implica el agotamiento de una serie de etapas que se toman su tiempo y hacen más o menos largo el lapso para adjudicar el respectivo contrato, circunstancia que, frente a una situación de urgencia obviamente resulta entorpecedora, porque la solución en estas condiciones, puede llegar tardíamente, cuando ya se haya producido o agravado el daño» (</w:t>
      </w:r>
      <w:r w:rsidRPr="00DE7335">
        <w:rPr>
          <w:rFonts w:ascii="Arial" w:hAnsi="Arial" w:cs="Arial"/>
          <w:sz w:val="19"/>
          <w:szCs w:val="19"/>
        </w:rPr>
        <w:t xml:space="preserve">CONSEJO DE ESTADO. Sección Tercera. Sentencia del 27 de abril de 2006. Rad. 5.229. C.P. Ramiro Saavedra Becerra). </w:t>
      </w:r>
    </w:p>
  </w:footnote>
  <w:footnote w:id="10">
    <w:p w14:paraId="746E842A" w14:textId="77777777" w:rsidR="000C251A" w:rsidRDefault="000C251A" w:rsidP="000C251A">
      <w:pPr>
        <w:pStyle w:val="Textonotapie"/>
        <w:ind w:firstLine="709"/>
        <w:jc w:val="both"/>
        <w:rPr>
          <w:rFonts w:ascii="Arial" w:hAnsi="Arial" w:cs="Arial"/>
          <w:sz w:val="19"/>
          <w:szCs w:val="19"/>
        </w:rPr>
      </w:pPr>
    </w:p>
    <w:p w14:paraId="4ED12589" w14:textId="77777777" w:rsidR="000C251A" w:rsidRPr="00DE7335" w:rsidRDefault="000C251A" w:rsidP="000C251A">
      <w:pPr>
        <w:pStyle w:val="Textonotapie"/>
        <w:ind w:firstLine="709"/>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CORTE CONSTITUCIONAL. Sentencia C-772 de 1998. M.P. Fabio Morón Díaz.</w:t>
      </w:r>
    </w:p>
  </w:footnote>
  <w:footnote w:id="11">
    <w:p w14:paraId="4899D05C" w14:textId="77777777" w:rsidR="000C251A" w:rsidRPr="00513976" w:rsidRDefault="000C251A" w:rsidP="000C251A">
      <w:pPr>
        <w:spacing w:before="120"/>
        <w:ind w:firstLine="708"/>
        <w:jc w:val="both"/>
        <w:rPr>
          <w:rFonts w:ascii="Arial" w:eastAsia="Calibri" w:hAnsi="Arial" w:cs="Arial"/>
          <w:sz w:val="19"/>
          <w:szCs w:val="19"/>
          <w:lang w:val="es-ES_tradnl"/>
        </w:rPr>
      </w:pPr>
      <w:r w:rsidRPr="00513976">
        <w:rPr>
          <w:rStyle w:val="Refdenotaalpie"/>
          <w:rFonts w:ascii="Arial" w:hAnsi="Arial" w:cs="Arial"/>
          <w:sz w:val="19"/>
          <w:szCs w:val="19"/>
        </w:rPr>
        <w:footnoteRef/>
      </w:r>
      <w:r w:rsidRPr="00513976">
        <w:rPr>
          <w:rFonts w:ascii="Arial" w:hAnsi="Arial" w:cs="Arial"/>
          <w:sz w:val="19"/>
          <w:szCs w:val="19"/>
        </w:rPr>
        <w:t xml:space="preserve"> </w:t>
      </w:r>
      <w:r w:rsidRPr="00513976">
        <w:rPr>
          <w:rFonts w:ascii="Arial" w:hAnsi="Arial" w:cs="Arial"/>
          <w:sz w:val="19"/>
          <w:szCs w:val="19"/>
          <w:lang w:val="es-ES_tradnl"/>
        </w:rPr>
        <w:t>La jurisprudencia delimita su sentido y alcance de la siguiente manera</w:t>
      </w:r>
      <w:r>
        <w:rPr>
          <w:rFonts w:ascii="Arial" w:hAnsi="Arial" w:cs="Arial"/>
          <w:sz w:val="19"/>
          <w:szCs w:val="19"/>
          <w:lang w:val="es-ES_tradnl"/>
        </w:rPr>
        <w:t xml:space="preserve"> –</w:t>
      </w:r>
      <w:r w:rsidRPr="00513976">
        <w:rPr>
          <w:rFonts w:ascii="Arial" w:hAnsi="Arial" w:cs="Arial"/>
          <w:sz w:val="19"/>
          <w:szCs w:val="19"/>
          <w:lang w:val="es-ES"/>
        </w:rPr>
        <w:t xml:space="preserve">CORTE SUPREMA DE JUSTICIA. Sala de Casación Civil. Sentencia 20 de noviembre de 1989. MP. Alberto Ospina Botero. Publicada en la Gaceta Judicial. Tomo CXCVI. </w:t>
      </w:r>
      <w:proofErr w:type="spellStart"/>
      <w:r w:rsidRPr="00513976">
        <w:rPr>
          <w:rFonts w:ascii="Arial" w:hAnsi="Arial" w:cs="Arial"/>
          <w:sz w:val="19"/>
          <w:szCs w:val="19"/>
          <w:lang w:val="es-ES"/>
        </w:rPr>
        <w:t>N°</w:t>
      </w:r>
      <w:proofErr w:type="spellEnd"/>
      <w:r w:rsidRPr="00513976">
        <w:rPr>
          <w:rFonts w:ascii="Arial" w:hAnsi="Arial" w:cs="Arial"/>
          <w:sz w:val="19"/>
          <w:szCs w:val="19"/>
          <w:lang w:val="es-ES"/>
        </w:rPr>
        <w:t xml:space="preserve"> 2435. p. 93</w:t>
      </w:r>
      <w:r>
        <w:rPr>
          <w:rFonts w:ascii="Arial" w:hAnsi="Arial" w:cs="Arial"/>
          <w:sz w:val="19"/>
          <w:szCs w:val="19"/>
          <w:lang w:val="es-ES_tradnl"/>
        </w:rPr>
        <w:t>–</w:t>
      </w:r>
      <w:r w:rsidRPr="00513976">
        <w:rPr>
          <w:rFonts w:ascii="Arial" w:hAnsi="Arial" w:cs="Arial"/>
          <w:sz w:val="19"/>
          <w:szCs w:val="19"/>
          <w:lang w:val="es-ES_tradnl"/>
        </w:rPr>
        <w:t>:</w:t>
      </w:r>
    </w:p>
    <w:p w14:paraId="4FDB4039" w14:textId="77777777" w:rsidR="000C251A" w:rsidRPr="00513976" w:rsidRDefault="000C251A" w:rsidP="000C251A">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6. […] la fuerza mayor o caso fortuito se configura por la concurrencia de dos factores:</w:t>
      </w:r>
    </w:p>
    <w:p w14:paraId="293BACA4" w14:textId="77777777" w:rsidR="000C251A" w:rsidRPr="00513976" w:rsidRDefault="000C251A" w:rsidP="000C251A">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a</w:t>
      </w:r>
      <w:proofErr w:type="gramEnd"/>
      <w:r w:rsidRPr="00513976">
        <w:rPr>
          <w:rFonts w:ascii="Arial" w:eastAsia="Calibri" w:hAnsi="Arial" w:cs="Arial"/>
          <w:sz w:val="19"/>
          <w:szCs w:val="19"/>
          <w:lang w:val="es-ES_tradnl"/>
        </w:rPr>
        <w:t>) Que el hecho sea imprevisible, esto es, que dentro de las circunstancias normales de la vida, no sea posible contemplar por anticipado su ocurrencia. Por el contrario, si el hecho razonablemente hubiera podido preverse, por ser un acontecimiento normal o de ocurrencia frecuente, tal hecho no estructura el elemento imprevisible, y</w:t>
      </w:r>
    </w:p>
    <w:p w14:paraId="715AD290" w14:textId="77777777" w:rsidR="000C251A" w:rsidRPr="00513976" w:rsidRDefault="000C251A" w:rsidP="000C251A">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b</w:t>
      </w:r>
      <w:proofErr w:type="gramEnd"/>
      <w:r w:rsidRPr="00513976">
        <w:rPr>
          <w:rFonts w:ascii="Arial" w:eastAsia="Calibri" w:hAnsi="Arial" w:cs="Arial"/>
          <w:sz w:val="19"/>
          <w:szCs w:val="19"/>
          <w:lang w:val="es-ES_tradnl"/>
        </w:rPr>
        <w:t>) Que el hecho sea irresistible, o sea, que el agente no pueda evitar su acaecimiento ni superar sus consecuencias.</w:t>
      </w:r>
    </w:p>
    <w:p w14:paraId="444CC6FD" w14:textId="77777777" w:rsidR="000C251A" w:rsidRPr="00513976" w:rsidRDefault="000C251A" w:rsidP="000C251A">
      <w:pPr>
        <w:spacing w:before="120"/>
        <w:ind w:right="49"/>
        <w:jc w:val="both"/>
        <w:rPr>
          <w:rFonts w:ascii="Arial" w:eastAsia="Calibri" w:hAnsi="Arial" w:cs="Arial"/>
          <w:sz w:val="19"/>
          <w:szCs w:val="19"/>
          <w:lang w:val="es-ES_tradnl"/>
        </w:rPr>
      </w:pPr>
      <w:proofErr w:type="gramStart"/>
      <w:r>
        <w:rPr>
          <w:rFonts w:ascii="Arial" w:eastAsia="Calibri" w:hAnsi="Arial" w:cs="Arial"/>
          <w:sz w:val="19"/>
          <w:szCs w:val="19"/>
          <w:lang w:val="es-ES_tradnl"/>
        </w:rPr>
        <w:t>»</w:t>
      </w:r>
      <w:r w:rsidRPr="00513976">
        <w:rPr>
          <w:rFonts w:ascii="Arial" w:eastAsia="Calibri" w:hAnsi="Arial" w:cs="Arial"/>
          <w:sz w:val="19"/>
          <w:szCs w:val="19"/>
          <w:lang w:val="es-ES_tradnl"/>
        </w:rPr>
        <w:t>En</w:t>
      </w:r>
      <w:proofErr w:type="gramEnd"/>
      <w:r w:rsidRPr="00513976">
        <w:rPr>
          <w:rFonts w:ascii="Arial" w:eastAsia="Calibri" w:hAnsi="Arial" w:cs="Arial"/>
          <w:sz w:val="19"/>
          <w:szCs w:val="19"/>
          <w:lang w:val="es-ES_tradnl"/>
        </w:rPr>
        <w:t xml:space="preserve"> este preciso punto es indispensable anotar la diferencia existente entre la imposibilidad para resistir o superar el hecho y la dificultad para enfrentarlo. Porque un hecho no constituye caso fortuito o fuerza mayor, por la sola circunstancia de que se haga </w:t>
      </w:r>
      <w:proofErr w:type="gramStart"/>
      <w:r w:rsidRPr="00513976">
        <w:rPr>
          <w:rFonts w:ascii="Arial" w:eastAsia="Calibri" w:hAnsi="Arial" w:cs="Arial"/>
          <w:sz w:val="19"/>
          <w:szCs w:val="19"/>
          <w:lang w:val="es-ES_tradnl"/>
        </w:rPr>
        <w:t>más difícil o más onerosa</w:t>
      </w:r>
      <w:proofErr w:type="gramEnd"/>
      <w:r w:rsidRPr="00513976">
        <w:rPr>
          <w:rFonts w:ascii="Arial" w:eastAsia="Calibri" w:hAnsi="Arial" w:cs="Arial"/>
          <w:sz w:val="19"/>
          <w:szCs w:val="19"/>
          <w:lang w:val="es-ES_tradnl"/>
        </w:rPr>
        <w:t xml:space="preserve"> de lo previsto inicialmente.</w:t>
      </w:r>
    </w:p>
    <w:p w14:paraId="507AA84F" w14:textId="77777777" w:rsidR="000C251A" w:rsidRPr="00513976" w:rsidRDefault="000C251A" w:rsidP="000C251A">
      <w:pPr>
        <w:spacing w:before="120"/>
        <w:ind w:right="49"/>
        <w:jc w:val="both"/>
        <w:rPr>
          <w:rFonts w:ascii="Arial" w:eastAsia="Calibri" w:hAnsi="Arial" w:cs="Arial"/>
          <w:sz w:val="19"/>
          <w:szCs w:val="19"/>
          <w:lang w:val="es-ES_tradnl"/>
        </w:rPr>
      </w:pPr>
      <w:r>
        <w:rPr>
          <w:rFonts w:ascii="Arial" w:eastAsia="Calibri" w:hAnsi="Arial" w:cs="Arial"/>
          <w:sz w:val="19"/>
          <w:szCs w:val="19"/>
          <w:lang w:val="es-ES_tradnl"/>
        </w:rPr>
        <w:t>»</w:t>
      </w:r>
      <w:r w:rsidRPr="00513976">
        <w:rPr>
          <w:rFonts w:ascii="Arial" w:eastAsia="Calibri" w:hAnsi="Arial" w:cs="Arial"/>
          <w:sz w:val="19"/>
          <w:szCs w:val="19"/>
          <w:lang w:val="es-ES_tradnl"/>
        </w:rPr>
        <w:t xml:space="preserve">7. Según el verdadero sentido o inteligencia […] los elementos integrantes del caso fortuito o fuerza mayor, antes reseñados, deben ser concurrentes, lo cual se traduce en que si el hecho o suceso ciertamente es </w:t>
      </w:r>
      <w:proofErr w:type="gramStart"/>
      <w:r w:rsidRPr="00513976">
        <w:rPr>
          <w:rFonts w:ascii="Arial" w:eastAsia="Calibri" w:hAnsi="Arial" w:cs="Arial"/>
          <w:sz w:val="19"/>
          <w:szCs w:val="19"/>
          <w:lang w:val="es-ES_tradnl"/>
        </w:rPr>
        <w:t>imprevisible</w:t>
      </w:r>
      <w:proofErr w:type="gramEnd"/>
      <w:r w:rsidRPr="00513976">
        <w:rPr>
          <w:rFonts w:ascii="Arial" w:eastAsia="Calibri" w:hAnsi="Arial" w:cs="Arial"/>
          <w:sz w:val="19"/>
          <w:szCs w:val="19"/>
          <w:lang w:val="es-ES_tradnl"/>
        </w:rPr>
        <w:t xml:space="preserve"> pero se le puede resistir, no se da tal fenómeno, como tampoco se configura cuando a pesar de ser irresistible pudo preverse</w:t>
      </w:r>
    </w:p>
    <w:p w14:paraId="0C97B4B8" w14:textId="77777777" w:rsidR="000C251A" w:rsidRPr="00513976" w:rsidRDefault="000C251A" w:rsidP="000C251A">
      <w:pPr>
        <w:spacing w:before="120"/>
        <w:ind w:right="49"/>
        <w:jc w:val="both"/>
        <w:rPr>
          <w:rFonts w:ascii="Arial" w:eastAsia="Calibri" w:hAnsi="Arial" w:cs="Arial"/>
          <w:sz w:val="19"/>
          <w:szCs w:val="19"/>
          <w:lang w:val="es-ES_tradnl"/>
        </w:rPr>
      </w:pPr>
      <w:r w:rsidRPr="00513976">
        <w:rPr>
          <w:rFonts w:ascii="Arial" w:eastAsia="Calibri" w:hAnsi="Arial" w:cs="Arial"/>
          <w:sz w:val="19"/>
          <w:szCs w:val="19"/>
          <w:lang w:val="es-ES_tradnl"/>
        </w:rPr>
        <w:t>[…]</w:t>
      </w:r>
    </w:p>
    <w:p w14:paraId="32FCBE67" w14:textId="77777777" w:rsidR="000C251A" w:rsidRPr="00513976" w:rsidRDefault="000C251A" w:rsidP="000C251A">
      <w:pPr>
        <w:pStyle w:val="Textonotapie"/>
        <w:ind w:right="49"/>
        <w:jc w:val="both"/>
        <w:rPr>
          <w:rFonts w:ascii="Arial" w:hAnsi="Arial" w:cs="Arial"/>
          <w:sz w:val="19"/>
          <w:szCs w:val="19"/>
          <w:lang w:val="es-CO"/>
        </w:rPr>
      </w:pPr>
      <w:r>
        <w:rPr>
          <w:rFonts w:ascii="Arial" w:eastAsia="Calibri" w:hAnsi="Arial" w:cs="Arial"/>
          <w:sz w:val="19"/>
          <w:szCs w:val="19"/>
          <w:lang w:val="es-ES_tradnl"/>
        </w:rPr>
        <w:t>»</w:t>
      </w:r>
      <w:r w:rsidRPr="00513976">
        <w:rPr>
          <w:rFonts w:ascii="Arial" w:eastAsia="Calibri" w:hAnsi="Arial" w:cs="Arial"/>
          <w:sz w:val="19"/>
          <w:szCs w:val="19"/>
          <w:lang w:val="es-ES_tradnl"/>
        </w:rPr>
        <w:t>8. Si, sólo puede calificarse como caso fortuito o fuerza mayor el hecho que concurrentemente contemple los caracteres de imprevisible e irresistible, no resulta propio elaborar un listado de los acontecimientos que constituyen tal fenómeno, ni de los que no lo constituyen. Por tal virtud, ha sostenido la doctrina nacional y foránea que un acontecimiento determinado no puede calificarse fatalmente, por sí mismo y por fuerza de su naturaleza específica como constitutivo de fuerza mayor o caso fortuito, puesto que es indispensable, en cada caso o acontecimiento, analizar y ponderar todas las circunstancias que rodearon el hecho</w:t>
      </w:r>
      <w:r>
        <w:rPr>
          <w:rFonts w:ascii="Arial" w:eastAsia="Calibri" w:hAnsi="Arial" w:cs="Arial"/>
          <w:sz w:val="19"/>
          <w:szCs w:val="19"/>
          <w:lang w:val="es-ES_tradnl"/>
        </w:rPr>
        <w:t>».</w:t>
      </w:r>
    </w:p>
  </w:footnote>
  <w:footnote w:id="12">
    <w:p w14:paraId="25213ACE" w14:textId="77777777" w:rsidR="000C251A" w:rsidRDefault="000C251A" w:rsidP="000C251A">
      <w:pPr>
        <w:pStyle w:val="Textonotapie"/>
        <w:ind w:right="49" w:firstLine="709"/>
        <w:rPr>
          <w:rFonts w:ascii="Arial" w:hAnsi="Arial" w:cs="Arial"/>
          <w:sz w:val="19"/>
          <w:szCs w:val="19"/>
        </w:rPr>
      </w:pPr>
    </w:p>
    <w:p w14:paraId="06D9ABF5" w14:textId="77777777" w:rsidR="000C251A" w:rsidRPr="001A1F44" w:rsidRDefault="000C251A" w:rsidP="000C251A">
      <w:pPr>
        <w:pStyle w:val="Textonotapie"/>
        <w:ind w:right="49" w:firstLine="709"/>
        <w:jc w:val="both"/>
        <w:rPr>
          <w:rFonts w:ascii="Arial" w:hAnsi="Arial" w:cs="Arial"/>
          <w:sz w:val="19"/>
          <w:szCs w:val="19"/>
          <w:lang w:val="es-CO"/>
        </w:rPr>
      </w:pPr>
      <w:r w:rsidRPr="00135144">
        <w:rPr>
          <w:rStyle w:val="Refdenotaalpie"/>
          <w:rFonts w:ascii="Arial" w:hAnsi="Arial" w:cs="Arial"/>
          <w:sz w:val="19"/>
          <w:szCs w:val="19"/>
        </w:rPr>
        <w:footnoteRef/>
      </w:r>
      <w:r w:rsidRPr="00135144">
        <w:rPr>
          <w:rFonts w:ascii="Arial" w:hAnsi="Arial" w:cs="Arial"/>
          <w:sz w:val="19"/>
          <w:szCs w:val="19"/>
        </w:rPr>
        <w:t xml:space="preserve"> </w:t>
      </w:r>
      <w:r w:rsidRPr="00135144">
        <w:rPr>
          <w:rFonts w:ascii="Arial" w:eastAsia="Calibri" w:hAnsi="Arial" w:cs="Arial"/>
          <w:sz w:val="19"/>
          <w:szCs w:val="19"/>
          <w:lang w:val="es-ES_tradnl"/>
        </w:rPr>
        <w:t>«Por la cual se adopta la política nacional de gestión del riesgo de desastres y se establece el Sistema Nacional de Gestión del Riesgo de Desastres y se dictan otras disposiciones»</w:t>
      </w:r>
      <w:r>
        <w:rPr>
          <w:rFonts w:ascii="Arial" w:eastAsia="Calibri" w:hAnsi="Arial" w:cs="Arial"/>
          <w:sz w:val="19"/>
          <w:szCs w:val="19"/>
          <w:lang w:val="es-ES_tradnl"/>
        </w:rPr>
        <w:t>.</w:t>
      </w:r>
    </w:p>
  </w:footnote>
  <w:footnote w:id="13">
    <w:p w14:paraId="67A6958A" w14:textId="77777777" w:rsidR="000C251A" w:rsidRPr="00DE7335" w:rsidRDefault="000C251A" w:rsidP="000C251A">
      <w:pPr>
        <w:pStyle w:val="Textonotapie"/>
        <w:ind w:firstLine="708"/>
        <w:jc w:val="both"/>
        <w:rPr>
          <w:rFonts w:ascii="Arial" w:hAnsi="Arial" w:cs="Arial"/>
          <w:sz w:val="19"/>
          <w:szCs w:val="19"/>
          <w:lang w:val="es-ES"/>
        </w:rPr>
      </w:pPr>
      <w:r w:rsidRPr="00DE7335">
        <w:rPr>
          <w:rStyle w:val="Refdenotaalpie"/>
          <w:rFonts w:ascii="Arial" w:hAnsi="Arial" w:cs="Arial"/>
          <w:sz w:val="19"/>
          <w:szCs w:val="19"/>
        </w:rPr>
        <w:footnoteRef/>
      </w:r>
      <w:r w:rsidRPr="00DE7335">
        <w:rPr>
          <w:rFonts w:ascii="Arial" w:hAnsi="Arial" w:cs="Arial"/>
          <w:sz w:val="19"/>
          <w:szCs w:val="19"/>
        </w:rPr>
        <w:t xml:space="preserve"> «</w:t>
      </w:r>
      <w:r w:rsidRPr="00DE7335">
        <w:rPr>
          <w:rFonts w:ascii="Arial" w:hAnsi="Arial" w:cs="Arial"/>
          <w:sz w:val="19"/>
          <w:szCs w:val="19"/>
          <w:lang w:val="es-ES"/>
        </w:rPr>
        <w:t xml:space="preserve">Artículo 56. Declaratoria de situación de desastre. Previa recomendación del Consejo Nacional, el </w:t>
      </w:r>
      <w:proofErr w:type="gramStart"/>
      <w:r w:rsidRPr="00DE7335">
        <w:rPr>
          <w:rFonts w:ascii="Arial" w:hAnsi="Arial" w:cs="Arial"/>
          <w:sz w:val="19"/>
          <w:szCs w:val="19"/>
          <w:lang w:val="es-ES"/>
        </w:rPr>
        <w:t>Presidente</w:t>
      </w:r>
      <w:proofErr w:type="gramEnd"/>
      <w:r w:rsidRPr="00DE7335">
        <w:rPr>
          <w:rFonts w:ascii="Arial" w:hAnsi="Arial" w:cs="Arial"/>
          <w:sz w:val="19"/>
          <w:szCs w:val="19"/>
          <w:lang w:val="es-ES"/>
        </w:rPr>
        <w:t xml:space="preserve"> de la República declarará mediante decreto la existencia de una situación de desastre y, en el mismo acto, la clasificará según su magnitud y efectos como de carácter nacional, regional, departamental, distrital o municipal, y pondrá en vigor las normas pertinentes propias del régimen especial para situaciones de desastre.</w:t>
      </w:r>
    </w:p>
    <w:p w14:paraId="7CC3D088" w14:textId="77777777" w:rsidR="000C251A" w:rsidRPr="00DE7335" w:rsidRDefault="000C251A" w:rsidP="000C251A">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1. Nacional. Existirá una situación de desastre nacional:</w:t>
      </w:r>
    </w:p>
    <w:p w14:paraId="7F23E5D7" w14:textId="77777777" w:rsidR="000C251A" w:rsidRPr="00DE7335" w:rsidRDefault="000C251A" w:rsidP="000C251A">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a</w:t>
      </w:r>
      <w:proofErr w:type="gramEnd"/>
      <w:r w:rsidRPr="00DE7335">
        <w:rPr>
          <w:rFonts w:ascii="Arial" w:hAnsi="Arial" w:cs="Arial"/>
          <w:sz w:val="19"/>
          <w:szCs w:val="19"/>
          <w:lang w:val="es-ES"/>
        </w:rPr>
        <w:t>). Cuando la materialización del riesgo afecte de manera desfavorable y grave los bienes jurídicos protegidos de las personas, de la colectividad nacional y de las instituciones de la Administración Pública Nacional, en todo el territorio nacional o en parte considerable del mismo.</w:t>
      </w:r>
    </w:p>
    <w:p w14:paraId="1F3573CD" w14:textId="77777777" w:rsidR="000C251A" w:rsidRPr="00DE7335" w:rsidRDefault="000C251A" w:rsidP="000C251A">
      <w:pPr>
        <w:pStyle w:val="Textonotapie"/>
        <w:ind w:firstLine="708"/>
        <w:jc w:val="both"/>
        <w:rPr>
          <w:rFonts w:ascii="Arial" w:hAnsi="Arial" w:cs="Arial"/>
          <w:sz w:val="19"/>
          <w:szCs w:val="19"/>
          <w:lang w:val="es-ES"/>
        </w:rPr>
      </w:pPr>
      <w:proofErr w:type="gramStart"/>
      <w:r>
        <w:rPr>
          <w:rFonts w:ascii="Arial" w:hAnsi="Arial" w:cs="Arial"/>
          <w:sz w:val="19"/>
          <w:szCs w:val="19"/>
          <w:lang w:val="es-ES"/>
        </w:rPr>
        <w:t>»</w:t>
      </w:r>
      <w:r w:rsidRPr="00DE7335">
        <w:rPr>
          <w:rFonts w:ascii="Arial" w:hAnsi="Arial" w:cs="Arial"/>
          <w:sz w:val="19"/>
          <w:szCs w:val="19"/>
          <w:lang w:val="es-ES"/>
        </w:rPr>
        <w:t>b</w:t>
      </w:r>
      <w:proofErr w:type="gramEnd"/>
      <w:r w:rsidRPr="00DE7335">
        <w:rPr>
          <w:rFonts w:ascii="Arial" w:hAnsi="Arial" w:cs="Arial"/>
          <w:sz w:val="19"/>
          <w:szCs w:val="19"/>
          <w:lang w:val="es-ES"/>
        </w:rPr>
        <w:t>). Cuando se hayan producido efectos adversos en uno (1) o más departamentos y su impacto rebase la capacidad técnica y los recursos de las administraciones departamentales y municipales involucradas.</w:t>
      </w:r>
    </w:p>
    <w:p w14:paraId="60A83B57" w14:textId="77777777" w:rsidR="000C251A" w:rsidRPr="00DE7335" w:rsidRDefault="000C251A" w:rsidP="000C251A">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c). Cuando la emergencia tenga la capacidad de impactar de manera desfavorable y grave la economía nacional, las redes de servicios nacionales en su totalidad o en parte significativa de las mismas, el distrito capital y otros centros urbanos de importancia regional en la red de ciudades.</w:t>
      </w:r>
    </w:p>
    <w:p w14:paraId="30F95777" w14:textId="77777777" w:rsidR="000C251A" w:rsidRPr="00DE7335" w:rsidRDefault="000C251A" w:rsidP="000C251A">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2. Departamental. Existirá una situación de desastre departamental cuando la materialización del riesgo afecte de manera desfavorable y grave los bienes jurídicos protegidos de los habitantes de un (1) departamento y de la administración pública departamental. El desastre de orden departamental puede presentarse en todo el departamento o en parte sustancial de su territorio rebasando la capacidad técnica y de recursos de los municipios afectados.</w:t>
      </w:r>
    </w:p>
    <w:p w14:paraId="689D486B" w14:textId="77777777" w:rsidR="000C251A" w:rsidRPr="00DE7335" w:rsidRDefault="000C251A" w:rsidP="000C251A">
      <w:pPr>
        <w:pStyle w:val="Textonotapie"/>
        <w:ind w:firstLine="708"/>
        <w:jc w:val="both"/>
        <w:rPr>
          <w:rFonts w:ascii="Arial" w:hAnsi="Arial" w:cs="Arial"/>
          <w:sz w:val="19"/>
          <w:szCs w:val="19"/>
          <w:lang w:val="es-ES"/>
        </w:rPr>
      </w:pPr>
      <w:r>
        <w:rPr>
          <w:rFonts w:ascii="Arial" w:hAnsi="Arial" w:cs="Arial"/>
          <w:sz w:val="19"/>
          <w:szCs w:val="19"/>
          <w:lang w:val="es-ES"/>
        </w:rPr>
        <w:t>»</w:t>
      </w:r>
      <w:r w:rsidRPr="00DE7335">
        <w:rPr>
          <w:rFonts w:ascii="Arial" w:hAnsi="Arial" w:cs="Arial"/>
          <w:sz w:val="19"/>
          <w:szCs w:val="19"/>
          <w:lang w:val="es-ES"/>
        </w:rPr>
        <w:t>3. Distrital o Municipal. Existirá una situación de desastre municipal o distrital cuando la materialización del riesgo afecte de manera desfavorable y grave los bienes jurídicos protegidos de los habitantes del municipio o distrito impactado y de la administración pública distrital. El desastre de orden distrital o municipal puede presentarse en todo el distrito o municipio o en parte sustancial del territorio de su jurisdicción, rebasando su capacidad técnica y de recursos […]</w:t>
      </w:r>
      <w:r>
        <w:rPr>
          <w:rFonts w:ascii="Arial" w:hAnsi="Arial" w:cs="Arial"/>
          <w:sz w:val="19"/>
          <w:szCs w:val="19"/>
          <w:lang w:val="es-ES"/>
        </w:rPr>
        <w:t>».</w:t>
      </w:r>
    </w:p>
  </w:footnote>
  <w:footnote w:id="14">
    <w:p w14:paraId="74F0290E" w14:textId="77777777" w:rsidR="000C251A" w:rsidRDefault="000C251A" w:rsidP="000C251A">
      <w:pPr>
        <w:pStyle w:val="Textonotapie"/>
        <w:ind w:firstLine="708"/>
        <w:jc w:val="both"/>
      </w:pPr>
    </w:p>
    <w:p w14:paraId="3C63E56A" w14:textId="77777777" w:rsidR="000C251A" w:rsidRPr="001A1F44" w:rsidRDefault="000C251A" w:rsidP="000C251A">
      <w:pPr>
        <w:pStyle w:val="Textonotapie"/>
        <w:ind w:firstLine="708"/>
        <w:jc w:val="both"/>
        <w:rPr>
          <w:lang w:val="es-CO"/>
        </w:rPr>
      </w:pPr>
      <w:r>
        <w:rPr>
          <w:rStyle w:val="Refdenotaalpie"/>
        </w:rPr>
        <w:footnoteRef/>
      </w:r>
      <w:r>
        <w:t xml:space="preserve"> «</w:t>
      </w:r>
      <w:r w:rsidRPr="00DE7335">
        <w:rPr>
          <w:rFonts w:ascii="Arial" w:hAnsi="Arial" w:cs="Arial"/>
          <w:sz w:val="19"/>
          <w:szCs w:val="19"/>
          <w:lang w:val="es-ES"/>
        </w:rPr>
        <w:t>Artículo 57. Declaratoria de situación de calamidad pública. Los gobernadores y alcaldes, previo concepto favorable del Consejo Departamental, Distrital o Municipal de Gestión del Riesgo, podrán declararla situación de calamidad pública en su respectiva jurisdicción. Las declaratorias de situación de calamidad pública se producirán y aplicarán, en lo pertinente, de conformidad con las reglas de la declaratoria de la situación de desastre».</w:t>
      </w:r>
    </w:p>
  </w:footnote>
  <w:footnote w:id="15">
    <w:p w14:paraId="5F64D990" w14:textId="77777777" w:rsidR="000C251A" w:rsidRPr="00352805" w:rsidRDefault="000C251A" w:rsidP="000C251A">
      <w:pPr>
        <w:pStyle w:val="Textonotapie"/>
        <w:ind w:firstLine="708"/>
        <w:jc w:val="both"/>
        <w:rPr>
          <w:rFonts w:ascii="Arial" w:hAnsi="Arial" w:cs="Arial"/>
          <w:sz w:val="19"/>
          <w:szCs w:val="19"/>
          <w:lang w:val="es-ES"/>
        </w:rPr>
      </w:pPr>
      <w:r>
        <w:rPr>
          <w:rStyle w:val="Refdenotaalpie"/>
        </w:rPr>
        <w:footnoteRef/>
      </w:r>
      <w:r>
        <w:t xml:space="preserve"> </w:t>
      </w:r>
      <w:r w:rsidRPr="003030DC">
        <w:rPr>
          <w:rFonts w:ascii="Arial" w:hAnsi="Arial" w:cs="Arial"/>
          <w:sz w:val="19"/>
          <w:szCs w:val="19"/>
          <w:lang w:val="es-ES"/>
        </w:rPr>
        <w:t xml:space="preserve">El inciso 1 de la norma en comento dispone que «El Fondo Nacional de Calamidades [ahora denominado Fondo Nacional de Gestión de Riesgo de Desastres, en virtud del artículo 47 de la Ley 1543 de 2012] será manejado por la Sociedad Fiduciaria La Previsora Limitada, empresa industrial y comercial del </w:t>
      </w:r>
      <w:r w:rsidRPr="00352805">
        <w:rPr>
          <w:rFonts w:ascii="Arial" w:hAnsi="Arial" w:cs="Arial"/>
          <w:sz w:val="19"/>
          <w:szCs w:val="19"/>
          <w:lang w:val="es-ES"/>
        </w:rPr>
        <w:t>Estado, vinculada al Ministerio de Hacienda y Crédito Público» (Corchetes fuera de texto).</w:t>
      </w:r>
    </w:p>
  </w:footnote>
  <w:footnote w:id="16">
    <w:p w14:paraId="3AFB6326" w14:textId="77777777" w:rsidR="000C251A" w:rsidRPr="00352805" w:rsidRDefault="000C251A" w:rsidP="000C251A">
      <w:pPr>
        <w:pStyle w:val="NormalWeb"/>
        <w:spacing w:before="0" w:beforeAutospacing="0" w:after="0" w:afterAutospacing="0"/>
        <w:ind w:firstLine="708"/>
        <w:jc w:val="both"/>
        <w:rPr>
          <w:rFonts w:ascii="Arial" w:hAnsi="Arial" w:cs="Arial"/>
          <w:sz w:val="19"/>
          <w:szCs w:val="19"/>
        </w:rPr>
      </w:pPr>
    </w:p>
    <w:p w14:paraId="5917699E" w14:textId="77777777" w:rsidR="000C251A" w:rsidRPr="00352805" w:rsidRDefault="000C251A" w:rsidP="000C251A">
      <w:pPr>
        <w:pStyle w:val="NormalWeb"/>
        <w:spacing w:before="0" w:beforeAutospacing="0" w:after="0" w:afterAutospacing="0"/>
        <w:ind w:firstLine="708"/>
        <w:jc w:val="both"/>
        <w:rPr>
          <w:rFonts w:ascii="Arial" w:hAnsi="Arial" w:cs="Arial"/>
          <w:sz w:val="19"/>
          <w:szCs w:val="19"/>
          <w:lang w:eastAsia="es-ES_tradnl"/>
        </w:rPr>
      </w:pPr>
      <w:r w:rsidRPr="00352805">
        <w:rPr>
          <w:rStyle w:val="Refdenotaalpie"/>
          <w:rFonts w:ascii="Arial" w:hAnsi="Arial" w:cs="Arial"/>
          <w:sz w:val="19"/>
          <w:szCs w:val="19"/>
        </w:rPr>
        <w:footnoteRef/>
      </w:r>
      <w:r w:rsidRPr="00352805">
        <w:rPr>
          <w:rFonts w:ascii="Arial" w:hAnsi="Arial" w:cs="Arial"/>
          <w:sz w:val="19"/>
          <w:szCs w:val="19"/>
        </w:rPr>
        <w:t xml:space="preserve"> </w:t>
      </w:r>
      <w:bookmarkStart w:id="25" w:name="54"/>
      <w:r>
        <w:rPr>
          <w:rFonts w:ascii="Arial" w:hAnsi="Arial" w:cs="Arial"/>
          <w:sz w:val="19"/>
          <w:szCs w:val="19"/>
        </w:rPr>
        <w:t>«</w:t>
      </w:r>
      <w:r>
        <w:rPr>
          <w:rFonts w:ascii="Arial" w:hAnsi="Arial" w:cs="Arial"/>
          <w:sz w:val="19"/>
          <w:szCs w:val="19"/>
          <w:lang w:eastAsia="es-ES_tradnl"/>
        </w:rPr>
        <w:t>A</w:t>
      </w:r>
      <w:r w:rsidRPr="00352805">
        <w:rPr>
          <w:rFonts w:ascii="Arial" w:hAnsi="Arial" w:cs="Arial"/>
          <w:sz w:val="19"/>
          <w:szCs w:val="19"/>
          <w:lang w:eastAsia="es-ES_tradnl"/>
        </w:rPr>
        <w:t xml:space="preserve">rtículo 54. </w:t>
      </w:r>
      <w:r>
        <w:rPr>
          <w:rFonts w:ascii="Arial" w:hAnsi="Arial" w:cs="Arial"/>
          <w:sz w:val="19"/>
          <w:szCs w:val="19"/>
          <w:lang w:eastAsia="es-ES_tradnl"/>
        </w:rPr>
        <w:t>F</w:t>
      </w:r>
      <w:r w:rsidRPr="00352805">
        <w:rPr>
          <w:rFonts w:ascii="Arial" w:hAnsi="Arial" w:cs="Arial"/>
          <w:sz w:val="19"/>
          <w:szCs w:val="19"/>
          <w:lang w:eastAsia="es-ES_tradnl"/>
        </w:rPr>
        <w:t>ondos territoriales.</w:t>
      </w:r>
      <w:bookmarkEnd w:id="25"/>
      <w:r w:rsidRPr="00352805">
        <w:rPr>
          <w:rFonts w:ascii="Arial" w:hAnsi="Arial" w:cs="Arial"/>
          <w:sz w:val="19"/>
          <w:szCs w:val="19"/>
          <w:lang w:eastAsia="es-ES_tradnl"/>
        </w:rPr>
        <w:t> Las administraciones departamentales, distritales y municipales, en un plazo no mayor a noventa (90) días posteriores a la fecha en que se sancione la presente ley, constituirán sus propios fondos de gestión del riesgo bajo el esquema del Fondo Nacional, como cuentas especiales con autonomía técnica y financiera, con el propósito de invertir, destinar y ejecutar sus recursos en la adopción de medidas de conocimiento y reducción del riesgo de desastre, preparación, respuesta, rehabilitación y reconstrucción. Podrá establecer mecanismos de financiación dirigidos a las entidades involucradas en los procesos y a la población afectada por la ocurrencia de desastres o calamidad. El Fondo podrá crear subcuentas para los diferentes procesos de la gestión del riesgo. </w:t>
      </w:r>
    </w:p>
    <w:p w14:paraId="723BB0CE" w14:textId="77777777" w:rsidR="000C251A" w:rsidRPr="00352805" w:rsidRDefault="000C251A" w:rsidP="000C251A">
      <w:pPr>
        <w:ind w:firstLine="708"/>
        <w:jc w:val="both"/>
        <w:rPr>
          <w:rFonts w:ascii="Arial" w:eastAsia="Times New Roman" w:hAnsi="Arial" w:cs="Arial"/>
          <w:sz w:val="19"/>
          <w:szCs w:val="19"/>
          <w:lang w:val="es-CO" w:eastAsia="es-ES_tradnl"/>
        </w:rPr>
      </w:pPr>
      <w:proofErr w:type="gramStart"/>
      <w:r>
        <w:rPr>
          <w:rFonts w:ascii="Arial" w:eastAsia="Times New Roman" w:hAnsi="Arial" w:cs="Arial"/>
          <w:sz w:val="19"/>
          <w:szCs w:val="19"/>
          <w:lang w:val="es-CO" w:eastAsia="es-ES_tradnl"/>
        </w:rPr>
        <w:t>»P</w:t>
      </w:r>
      <w:r w:rsidRPr="00352805">
        <w:rPr>
          <w:rFonts w:ascii="Arial" w:eastAsia="Times New Roman" w:hAnsi="Arial" w:cs="Arial"/>
          <w:sz w:val="19"/>
          <w:szCs w:val="19"/>
          <w:lang w:val="es-CO" w:eastAsia="es-ES_tradnl"/>
        </w:rPr>
        <w:t>arágrafo</w:t>
      </w:r>
      <w:proofErr w:type="gramEnd"/>
      <w:r w:rsidRPr="00352805">
        <w:rPr>
          <w:rFonts w:ascii="Arial" w:eastAsia="Times New Roman" w:hAnsi="Arial" w:cs="Arial"/>
          <w:sz w:val="19"/>
          <w:szCs w:val="19"/>
          <w:lang w:val="es-CO" w:eastAsia="es-ES_tradnl"/>
        </w:rPr>
        <w:t xml:space="preserve">. Los recursos destinados a los fondos de los que habla este </w:t>
      </w:r>
      <w:proofErr w:type="gramStart"/>
      <w:r w:rsidRPr="00352805">
        <w:rPr>
          <w:rFonts w:ascii="Arial" w:eastAsia="Times New Roman" w:hAnsi="Arial" w:cs="Arial"/>
          <w:sz w:val="19"/>
          <w:szCs w:val="19"/>
          <w:lang w:val="es-CO" w:eastAsia="es-ES_tradnl"/>
        </w:rPr>
        <w:t>artículo,</w:t>
      </w:r>
      <w:proofErr w:type="gramEnd"/>
      <w:r w:rsidRPr="00352805">
        <w:rPr>
          <w:rFonts w:ascii="Arial" w:eastAsia="Times New Roman" w:hAnsi="Arial" w:cs="Arial"/>
          <w:sz w:val="19"/>
          <w:szCs w:val="19"/>
          <w:lang w:val="es-CO" w:eastAsia="es-ES_tradnl"/>
        </w:rPr>
        <w:t xml:space="preserve"> serán de carácter acumulativo y no podrán en ningún caso ser retirados del mismo, por motivos diferentes a la gestión del riesgo. En todo caso el monto de los recursos deberá guardar coherencia con los niveles de riesgo de desastre que enfrenta el departamento, distrito o municipio</w:t>
      </w:r>
      <w:r>
        <w:rPr>
          <w:rFonts w:ascii="Arial" w:eastAsia="Times New Roman" w:hAnsi="Arial" w:cs="Arial"/>
          <w:sz w:val="19"/>
          <w:szCs w:val="19"/>
          <w:lang w:val="es-CO" w:eastAsia="es-ES_tradnl"/>
        </w:rPr>
        <w:t>»</w:t>
      </w:r>
      <w:r w:rsidRPr="00352805">
        <w:rPr>
          <w:rFonts w:ascii="Arial" w:eastAsia="Times New Roman" w:hAnsi="Arial" w:cs="Arial"/>
          <w:sz w:val="19"/>
          <w:szCs w:val="19"/>
          <w:lang w:val="es-CO" w:eastAsia="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02FE3" w:rsidRDefault="00702FE3">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16C"/>
    <w:rsid w:val="00000C88"/>
    <w:rsid w:val="0000190D"/>
    <w:rsid w:val="00002FFB"/>
    <w:rsid w:val="00003D0D"/>
    <w:rsid w:val="00004F39"/>
    <w:rsid w:val="000059D3"/>
    <w:rsid w:val="0001035E"/>
    <w:rsid w:val="00025650"/>
    <w:rsid w:val="000408FE"/>
    <w:rsid w:val="000505E5"/>
    <w:rsid w:val="0005415B"/>
    <w:rsid w:val="0005742B"/>
    <w:rsid w:val="00063DD0"/>
    <w:rsid w:val="000714B0"/>
    <w:rsid w:val="00080ACD"/>
    <w:rsid w:val="00084B97"/>
    <w:rsid w:val="000942EB"/>
    <w:rsid w:val="000A0158"/>
    <w:rsid w:val="000A37B5"/>
    <w:rsid w:val="000A610D"/>
    <w:rsid w:val="000A6499"/>
    <w:rsid w:val="000A655A"/>
    <w:rsid w:val="000B103F"/>
    <w:rsid w:val="000B419B"/>
    <w:rsid w:val="000C0359"/>
    <w:rsid w:val="000C20B0"/>
    <w:rsid w:val="000C251A"/>
    <w:rsid w:val="000C639D"/>
    <w:rsid w:val="000C75EC"/>
    <w:rsid w:val="000C7E7A"/>
    <w:rsid w:val="000D0ED2"/>
    <w:rsid w:val="000E422C"/>
    <w:rsid w:val="000E4937"/>
    <w:rsid w:val="000E6BB0"/>
    <w:rsid w:val="000E6D01"/>
    <w:rsid w:val="000F14E8"/>
    <w:rsid w:val="000F5896"/>
    <w:rsid w:val="000F68C3"/>
    <w:rsid w:val="001019AF"/>
    <w:rsid w:val="00103915"/>
    <w:rsid w:val="001051E5"/>
    <w:rsid w:val="00113705"/>
    <w:rsid w:val="00117D6D"/>
    <w:rsid w:val="00121580"/>
    <w:rsid w:val="00122B23"/>
    <w:rsid w:val="00124E5D"/>
    <w:rsid w:val="00125BED"/>
    <w:rsid w:val="00125C59"/>
    <w:rsid w:val="00127AF2"/>
    <w:rsid w:val="00127D28"/>
    <w:rsid w:val="00135144"/>
    <w:rsid w:val="00136BF7"/>
    <w:rsid w:val="00137FFA"/>
    <w:rsid w:val="00141245"/>
    <w:rsid w:val="0014270C"/>
    <w:rsid w:val="00147497"/>
    <w:rsid w:val="001529B8"/>
    <w:rsid w:val="001548A2"/>
    <w:rsid w:val="00160401"/>
    <w:rsid w:val="0016200B"/>
    <w:rsid w:val="00165D90"/>
    <w:rsid w:val="00167489"/>
    <w:rsid w:val="00167920"/>
    <w:rsid w:val="00182D22"/>
    <w:rsid w:val="00193C11"/>
    <w:rsid w:val="001A009B"/>
    <w:rsid w:val="001A3EC0"/>
    <w:rsid w:val="001A597E"/>
    <w:rsid w:val="001B0444"/>
    <w:rsid w:val="001B2456"/>
    <w:rsid w:val="001C1A48"/>
    <w:rsid w:val="001C26F2"/>
    <w:rsid w:val="001C3E5C"/>
    <w:rsid w:val="001C723E"/>
    <w:rsid w:val="001E1318"/>
    <w:rsid w:val="001F2356"/>
    <w:rsid w:val="00200BE9"/>
    <w:rsid w:val="0020632A"/>
    <w:rsid w:val="002110EB"/>
    <w:rsid w:val="00211338"/>
    <w:rsid w:val="00211388"/>
    <w:rsid w:val="002133B7"/>
    <w:rsid w:val="00213A1F"/>
    <w:rsid w:val="00214B70"/>
    <w:rsid w:val="002304E7"/>
    <w:rsid w:val="00231AF0"/>
    <w:rsid w:val="00234B84"/>
    <w:rsid w:val="0024107C"/>
    <w:rsid w:val="00245778"/>
    <w:rsid w:val="00247712"/>
    <w:rsid w:val="002813EE"/>
    <w:rsid w:val="00290682"/>
    <w:rsid w:val="002A486B"/>
    <w:rsid w:val="002A6C12"/>
    <w:rsid w:val="002B20A8"/>
    <w:rsid w:val="002C10CF"/>
    <w:rsid w:val="002C257B"/>
    <w:rsid w:val="002C4C0C"/>
    <w:rsid w:val="002C5130"/>
    <w:rsid w:val="002D22E7"/>
    <w:rsid w:val="002D46CF"/>
    <w:rsid w:val="002D6698"/>
    <w:rsid w:val="00300138"/>
    <w:rsid w:val="003030DC"/>
    <w:rsid w:val="003033BA"/>
    <w:rsid w:val="003108A3"/>
    <w:rsid w:val="003207AF"/>
    <w:rsid w:val="00320D07"/>
    <w:rsid w:val="00322937"/>
    <w:rsid w:val="003240F4"/>
    <w:rsid w:val="00327A5C"/>
    <w:rsid w:val="0033092C"/>
    <w:rsid w:val="00333B5D"/>
    <w:rsid w:val="00336729"/>
    <w:rsid w:val="003370E7"/>
    <w:rsid w:val="0034177C"/>
    <w:rsid w:val="003424B0"/>
    <w:rsid w:val="00342566"/>
    <w:rsid w:val="003432C8"/>
    <w:rsid w:val="0034680A"/>
    <w:rsid w:val="00347B3D"/>
    <w:rsid w:val="00353DD5"/>
    <w:rsid w:val="00356B1B"/>
    <w:rsid w:val="00357A54"/>
    <w:rsid w:val="00375C0B"/>
    <w:rsid w:val="00375EB5"/>
    <w:rsid w:val="003856A6"/>
    <w:rsid w:val="00386456"/>
    <w:rsid w:val="003913E6"/>
    <w:rsid w:val="003953D2"/>
    <w:rsid w:val="00397FF0"/>
    <w:rsid w:val="003A0878"/>
    <w:rsid w:val="003A581E"/>
    <w:rsid w:val="003A753A"/>
    <w:rsid w:val="003B09C2"/>
    <w:rsid w:val="003B1589"/>
    <w:rsid w:val="003B22E0"/>
    <w:rsid w:val="003B3E7C"/>
    <w:rsid w:val="003B7D60"/>
    <w:rsid w:val="003C1AF4"/>
    <w:rsid w:val="003C2370"/>
    <w:rsid w:val="003D2C4D"/>
    <w:rsid w:val="003E093F"/>
    <w:rsid w:val="003E2CDA"/>
    <w:rsid w:val="003E74B7"/>
    <w:rsid w:val="003E7C51"/>
    <w:rsid w:val="003F1468"/>
    <w:rsid w:val="003F14DE"/>
    <w:rsid w:val="003F2195"/>
    <w:rsid w:val="003F2A1B"/>
    <w:rsid w:val="004067A3"/>
    <w:rsid w:val="004068B0"/>
    <w:rsid w:val="00413FFA"/>
    <w:rsid w:val="0042026F"/>
    <w:rsid w:val="00423F9F"/>
    <w:rsid w:val="00434787"/>
    <w:rsid w:val="00435489"/>
    <w:rsid w:val="0043561A"/>
    <w:rsid w:val="00435C73"/>
    <w:rsid w:val="00436CD4"/>
    <w:rsid w:val="004422D6"/>
    <w:rsid w:val="00442B36"/>
    <w:rsid w:val="004526D1"/>
    <w:rsid w:val="0045271D"/>
    <w:rsid w:val="00452803"/>
    <w:rsid w:val="00454217"/>
    <w:rsid w:val="00455354"/>
    <w:rsid w:val="004553BE"/>
    <w:rsid w:val="00460454"/>
    <w:rsid w:val="00460A7F"/>
    <w:rsid w:val="00462125"/>
    <w:rsid w:val="00464030"/>
    <w:rsid w:val="004747DF"/>
    <w:rsid w:val="00474C43"/>
    <w:rsid w:val="00474C5E"/>
    <w:rsid w:val="004808DE"/>
    <w:rsid w:val="0048553D"/>
    <w:rsid w:val="004861B4"/>
    <w:rsid w:val="0049241A"/>
    <w:rsid w:val="004954B2"/>
    <w:rsid w:val="004A08D1"/>
    <w:rsid w:val="004A2AE8"/>
    <w:rsid w:val="004A34D2"/>
    <w:rsid w:val="004A7887"/>
    <w:rsid w:val="004C1DAE"/>
    <w:rsid w:val="004C22F7"/>
    <w:rsid w:val="004C48B3"/>
    <w:rsid w:val="004C6076"/>
    <w:rsid w:val="004D7243"/>
    <w:rsid w:val="004E0352"/>
    <w:rsid w:val="004F1ABB"/>
    <w:rsid w:val="0050065A"/>
    <w:rsid w:val="00501464"/>
    <w:rsid w:val="0051032D"/>
    <w:rsid w:val="0051074C"/>
    <w:rsid w:val="00512C4F"/>
    <w:rsid w:val="00513976"/>
    <w:rsid w:val="00513AF2"/>
    <w:rsid w:val="00520CF6"/>
    <w:rsid w:val="005248CF"/>
    <w:rsid w:val="005323F6"/>
    <w:rsid w:val="00534B5D"/>
    <w:rsid w:val="0054311A"/>
    <w:rsid w:val="00543494"/>
    <w:rsid w:val="0054413A"/>
    <w:rsid w:val="00550658"/>
    <w:rsid w:val="0055305B"/>
    <w:rsid w:val="005564CA"/>
    <w:rsid w:val="0056182B"/>
    <w:rsid w:val="0057358E"/>
    <w:rsid w:val="005756AA"/>
    <w:rsid w:val="00580AA3"/>
    <w:rsid w:val="005813DE"/>
    <w:rsid w:val="00581D6D"/>
    <w:rsid w:val="00583580"/>
    <w:rsid w:val="0059165F"/>
    <w:rsid w:val="0059176C"/>
    <w:rsid w:val="00594FFF"/>
    <w:rsid w:val="0059623E"/>
    <w:rsid w:val="0059629E"/>
    <w:rsid w:val="005A1976"/>
    <w:rsid w:val="005A5A3D"/>
    <w:rsid w:val="005A69B5"/>
    <w:rsid w:val="005B5414"/>
    <w:rsid w:val="005C28EC"/>
    <w:rsid w:val="005C4F6F"/>
    <w:rsid w:val="005C5C52"/>
    <w:rsid w:val="005C6398"/>
    <w:rsid w:val="005D1705"/>
    <w:rsid w:val="005D51FA"/>
    <w:rsid w:val="005D5DD2"/>
    <w:rsid w:val="005D791B"/>
    <w:rsid w:val="005E1574"/>
    <w:rsid w:val="005E2ECB"/>
    <w:rsid w:val="005E77AA"/>
    <w:rsid w:val="005F0528"/>
    <w:rsid w:val="005F44D8"/>
    <w:rsid w:val="005F46FD"/>
    <w:rsid w:val="005F5F8F"/>
    <w:rsid w:val="0060057C"/>
    <w:rsid w:val="00614817"/>
    <w:rsid w:val="00623AC2"/>
    <w:rsid w:val="00624829"/>
    <w:rsid w:val="00633DBF"/>
    <w:rsid w:val="00654583"/>
    <w:rsid w:val="00655371"/>
    <w:rsid w:val="0066628C"/>
    <w:rsid w:val="00670B20"/>
    <w:rsid w:val="0067364A"/>
    <w:rsid w:val="00675042"/>
    <w:rsid w:val="00676127"/>
    <w:rsid w:val="0068291D"/>
    <w:rsid w:val="006842AA"/>
    <w:rsid w:val="006908DB"/>
    <w:rsid w:val="00695C98"/>
    <w:rsid w:val="006961D5"/>
    <w:rsid w:val="00697665"/>
    <w:rsid w:val="006A4AD1"/>
    <w:rsid w:val="006A7CB5"/>
    <w:rsid w:val="006A7FD0"/>
    <w:rsid w:val="006B3845"/>
    <w:rsid w:val="006B3BBE"/>
    <w:rsid w:val="006B4D31"/>
    <w:rsid w:val="006D3833"/>
    <w:rsid w:val="006D6404"/>
    <w:rsid w:val="006D7687"/>
    <w:rsid w:val="006E0181"/>
    <w:rsid w:val="006E0572"/>
    <w:rsid w:val="00702FE3"/>
    <w:rsid w:val="00705631"/>
    <w:rsid w:val="00711286"/>
    <w:rsid w:val="00715C29"/>
    <w:rsid w:val="00715EAA"/>
    <w:rsid w:val="00722CE7"/>
    <w:rsid w:val="0072427F"/>
    <w:rsid w:val="00725AFD"/>
    <w:rsid w:val="00730800"/>
    <w:rsid w:val="00733B32"/>
    <w:rsid w:val="00736500"/>
    <w:rsid w:val="00736EA4"/>
    <w:rsid w:val="0074040D"/>
    <w:rsid w:val="00742DD2"/>
    <w:rsid w:val="007441A2"/>
    <w:rsid w:val="00745035"/>
    <w:rsid w:val="00746AB6"/>
    <w:rsid w:val="00746E08"/>
    <w:rsid w:val="00747C96"/>
    <w:rsid w:val="00747CB2"/>
    <w:rsid w:val="00747CD5"/>
    <w:rsid w:val="0075094E"/>
    <w:rsid w:val="007522E8"/>
    <w:rsid w:val="00754FC5"/>
    <w:rsid w:val="0075647A"/>
    <w:rsid w:val="007634AD"/>
    <w:rsid w:val="0076544A"/>
    <w:rsid w:val="00772FF8"/>
    <w:rsid w:val="00773BC8"/>
    <w:rsid w:val="00776D12"/>
    <w:rsid w:val="00780C22"/>
    <w:rsid w:val="00780F32"/>
    <w:rsid w:val="0078122E"/>
    <w:rsid w:val="00781CF5"/>
    <w:rsid w:val="007917FE"/>
    <w:rsid w:val="0079381F"/>
    <w:rsid w:val="00795647"/>
    <w:rsid w:val="007A40B9"/>
    <w:rsid w:val="007B0854"/>
    <w:rsid w:val="007B366C"/>
    <w:rsid w:val="007B61A8"/>
    <w:rsid w:val="007B66B1"/>
    <w:rsid w:val="007B6EC8"/>
    <w:rsid w:val="007C2970"/>
    <w:rsid w:val="007C2EB2"/>
    <w:rsid w:val="007C2FC8"/>
    <w:rsid w:val="007C4906"/>
    <w:rsid w:val="007C624E"/>
    <w:rsid w:val="007C6AA3"/>
    <w:rsid w:val="007D0D36"/>
    <w:rsid w:val="007E3EA4"/>
    <w:rsid w:val="007F22A0"/>
    <w:rsid w:val="007F6B46"/>
    <w:rsid w:val="007F72CB"/>
    <w:rsid w:val="007F785F"/>
    <w:rsid w:val="00802F1E"/>
    <w:rsid w:val="0080595F"/>
    <w:rsid w:val="00807078"/>
    <w:rsid w:val="008077B6"/>
    <w:rsid w:val="00810A37"/>
    <w:rsid w:val="00811527"/>
    <w:rsid w:val="00811727"/>
    <w:rsid w:val="0081766B"/>
    <w:rsid w:val="00817D92"/>
    <w:rsid w:val="008217B7"/>
    <w:rsid w:val="00827C87"/>
    <w:rsid w:val="0083119B"/>
    <w:rsid w:val="00836EAB"/>
    <w:rsid w:val="0083724E"/>
    <w:rsid w:val="00844948"/>
    <w:rsid w:val="0085092D"/>
    <w:rsid w:val="00850F79"/>
    <w:rsid w:val="00851DFA"/>
    <w:rsid w:val="00856D34"/>
    <w:rsid w:val="00857630"/>
    <w:rsid w:val="008618BB"/>
    <w:rsid w:val="0087039D"/>
    <w:rsid w:val="00892A72"/>
    <w:rsid w:val="0089774F"/>
    <w:rsid w:val="00897F5B"/>
    <w:rsid w:val="008A5552"/>
    <w:rsid w:val="008A796E"/>
    <w:rsid w:val="008B061A"/>
    <w:rsid w:val="008C11F0"/>
    <w:rsid w:val="008C1C06"/>
    <w:rsid w:val="008C3798"/>
    <w:rsid w:val="008C45BD"/>
    <w:rsid w:val="008C4864"/>
    <w:rsid w:val="008C5BC4"/>
    <w:rsid w:val="008C6E19"/>
    <w:rsid w:val="008C7145"/>
    <w:rsid w:val="008D0BEA"/>
    <w:rsid w:val="008D3080"/>
    <w:rsid w:val="008D69B1"/>
    <w:rsid w:val="008E1C15"/>
    <w:rsid w:val="008E2227"/>
    <w:rsid w:val="008E3B9B"/>
    <w:rsid w:val="008E7D6E"/>
    <w:rsid w:val="008F06C1"/>
    <w:rsid w:val="008F538E"/>
    <w:rsid w:val="00902E5C"/>
    <w:rsid w:val="009047C5"/>
    <w:rsid w:val="0090494C"/>
    <w:rsid w:val="0093076B"/>
    <w:rsid w:val="00933333"/>
    <w:rsid w:val="009346EE"/>
    <w:rsid w:val="00937401"/>
    <w:rsid w:val="009422A0"/>
    <w:rsid w:val="009426B9"/>
    <w:rsid w:val="00945680"/>
    <w:rsid w:val="009528B3"/>
    <w:rsid w:val="0095385A"/>
    <w:rsid w:val="0095780A"/>
    <w:rsid w:val="009616ED"/>
    <w:rsid w:val="00963A6D"/>
    <w:rsid w:val="00963C15"/>
    <w:rsid w:val="00967F39"/>
    <w:rsid w:val="009715D4"/>
    <w:rsid w:val="00980DF4"/>
    <w:rsid w:val="0098427D"/>
    <w:rsid w:val="009865D5"/>
    <w:rsid w:val="009874FA"/>
    <w:rsid w:val="009924E0"/>
    <w:rsid w:val="009953AD"/>
    <w:rsid w:val="009A18E3"/>
    <w:rsid w:val="009A2EE0"/>
    <w:rsid w:val="009A4D58"/>
    <w:rsid w:val="009C118E"/>
    <w:rsid w:val="009D4858"/>
    <w:rsid w:val="009D5FB8"/>
    <w:rsid w:val="009E36B7"/>
    <w:rsid w:val="009E61EA"/>
    <w:rsid w:val="009E69FA"/>
    <w:rsid w:val="009F1832"/>
    <w:rsid w:val="009F209A"/>
    <w:rsid w:val="009F59C2"/>
    <w:rsid w:val="009F6E43"/>
    <w:rsid w:val="00A0188B"/>
    <w:rsid w:val="00A041BC"/>
    <w:rsid w:val="00A06E51"/>
    <w:rsid w:val="00A07011"/>
    <w:rsid w:val="00A10365"/>
    <w:rsid w:val="00A121EC"/>
    <w:rsid w:val="00A127D2"/>
    <w:rsid w:val="00A12928"/>
    <w:rsid w:val="00A13AAC"/>
    <w:rsid w:val="00A1403F"/>
    <w:rsid w:val="00A14DF3"/>
    <w:rsid w:val="00A14E80"/>
    <w:rsid w:val="00A20264"/>
    <w:rsid w:val="00A24560"/>
    <w:rsid w:val="00A25625"/>
    <w:rsid w:val="00A34538"/>
    <w:rsid w:val="00A37FB6"/>
    <w:rsid w:val="00A40A51"/>
    <w:rsid w:val="00A431FE"/>
    <w:rsid w:val="00A45944"/>
    <w:rsid w:val="00A53E79"/>
    <w:rsid w:val="00A5512A"/>
    <w:rsid w:val="00A56873"/>
    <w:rsid w:val="00A6242B"/>
    <w:rsid w:val="00A629B7"/>
    <w:rsid w:val="00A668BA"/>
    <w:rsid w:val="00A67FA8"/>
    <w:rsid w:val="00A72BF0"/>
    <w:rsid w:val="00A72C05"/>
    <w:rsid w:val="00A8043B"/>
    <w:rsid w:val="00A91368"/>
    <w:rsid w:val="00A91512"/>
    <w:rsid w:val="00A965EA"/>
    <w:rsid w:val="00AA08E7"/>
    <w:rsid w:val="00AA3064"/>
    <w:rsid w:val="00AA442B"/>
    <w:rsid w:val="00AA6499"/>
    <w:rsid w:val="00AA669D"/>
    <w:rsid w:val="00AA7416"/>
    <w:rsid w:val="00AD206A"/>
    <w:rsid w:val="00AE082C"/>
    <w:rsid w:val="00AF0058"/>
    <w:rsid w:val="00AF26CF"/>
    <w:rsid w:val="00AF3F88"/>
    <w:rsid w:val="00B02BCC"/>
    <w:rsid w:val="00B05A55"/>
    <w:rsid w:val="00B06595"/>
    <w:rsid w:val="00B11C8F"/>
    <w:rsid w:val="00B13EC0"/>
    <w:rsid w:val="00B178C8"/>
    <w:rsid w:val="00B22E22"/>
    <w:rsid w:val="00B23476"/>
    <w:rsid w:val="00B240A3"/>
    <w:rsid w:val="00B2510E"/>
    <w:rsid w:val="00B3115C"/>
    <w:rsid w:val="00B35F6F"/>
    <w:rsid w:val="00B37C24"/>
    <w:rsid w:val="00B4347D"/>
    <w:rsid w:val="00B45B06"/>
    <w:rsid w:val="00B46978"/>
    <w:rsid w:val="00B479E4"/>
    <w:rsid w:val="00B525CB"/>
    <w:rsid w:val="00B530AE"/>
    <w:rsid w:val="00B530B6"/>
    <w:rsid w:val="00B61B3F"/>
    <w:rsid w:val="00B63872"/>
    <w:rsid w:val="00B638DA"/>
    <w:rsid w:val="00B63CB2"/>
    <w:rsid w:val="00B64EDB"/>
    <w:rsid w:val="00B7153E"/>
    <w:rsid w:val="00B7315F"/>
    <w:rsid w:val="00B74455"/>
    <w:rsid w:val="00B83758"/>
    <w:rsid w:val="00B84344"/>
    <w:rsid w:val="00B91B8E"/>
    <w:rsid w:val="00B94F30"/>
    <w:rsid w:val="00BA1382"/>
    <w:rsid w:val="00BA1386"/>
    <w:rsid w:val="00BA22FC"/>
    <w:rsid w:val="00BA28AA"/>
    <w:rsid w:val="00BA4771"/>
    <w:rsid w:val="00BA61A6"/>
    <w:rsid w:val="00BC0F21"/>
    <w:rsid w:val="00BC563E"/>
    <w:rsid w:val="00BD730D"/>
    <w:rsid w:val="00BD78FE"/>
    <w:rsid w:val="00BE4BC5"/>
    <w:rsid w:val="00BF23A3"/>
    <w:rsid w:val="00BF7C52"/>
    <w:rsid w:val="00C01997"/>
    <w:rsid w:val="00C06632"/>
    <w:rsid w:val="00C10BD9"/>
    <w:rsid w:val="00C165FC"/>
    <w:rsid w:val="00C246DB"/>
    <w:rsid w:val="00C24913"/>
    <w:rsid w:val="00C25CC7"/>
    <w:rsid w:val="00C26A34"/>
    <w:rsid w:val="00C30123"/>
    <w:rsid w:val="00C32017"/>
    <w:rsid w:val="00C33259"/>
    <w:rsid w:val="00C378B9"/>
    <w:rsid w:val="00C40C6C"/>
    <w:rsid w:val="00C419E3"/>
    <w:rsid w:val="00C41E6A"/>
    <w:rsid w:val="00C464FF"/>
    <w:rsid w:val="00C46957"/>
    <w:rsid w:val="00C50CA8"/>
    <w:rsid w:val="00C610FB"/>
    <w:rsid w:val="00C61B53"/>
    <w:rsid w:val="00C6299A"/>
    <w:rsid w:val="00C63E99"/>
    <w:rsid w:val="00C644F7"/>
    <w:rsid w:val="00C65A73"/>
    <w:rsid w:val="00C7104A"/>
    <w:rsid w:val="00C726A9"/>
    <w:rsid w:val="00C91F75"/>
    <w:rsid w:val="00C93D8C"/>
    <w:rsid w:val="00CA35BE"/>
    <w:rsid w:val="00CA383B"/>
    <w:rsid w:val="00CB0062"/>
    <w:rsid w:val="00CB5F4F"/>
    <w:rsid w:val="00CC00CD"/>
    <w:rsid w:val="00CC315F"/>
    <w:rsid w:val="00CD3A34"/>
    <w:rsid w:val="00CD4212"/>
    <w:rsid w:val="00CD7360"/>
    <w:rsid w:val="00CE0566"/>
    <w:rsid w:val="00CF11FC"/>
    <w:rsid w:val="00CF2E59"/>
    <w:rsid w:val="00CF550D"/>
    <w:rsid w:val="00CF5A9C"/>
    <w:rsid w:val="00CF5AC6"/>
    <w:rsid w:val="00D01760"/>
    <w:rsid w:val="00D047E2"/>
    <w:rsid w:val="00D10E7C"/>
    <w:rsid w:val="00D13FEB"/>
    <w:rsid w:val="00D16E39"/>
    <w:rsid w:val="00D17657"/>
    <w:rsid w:val="00D17E38"/>
    <w:rsid w:val="00D21BB5"/>
    <w:rsid w:val="00D223B6"/>
    <w:rsid w:val="00D23F88"/>
    <w:rsid w:val="00D254B1"/>
    <w:rsid w:val="00D30078"/>
    <w:rsid w:val="00D31C6A"/>
    <w:rsid w:val="00D32256"/>
    <w:rsid w:val="00D33F51"/>
    <w:rsid w:val="00D34CE3"/>
    <w:rsid w:val="00D35161"/>
    <w:rsid w:val="00D435FA"/>
    <w:rsid w:val="00D46993"/>
    <w:rsid w:val="00D50F51"/>
    <w:rsid w:val="00D57940"/>
    <w:rsid w:val="00D57B61"/>
    <w:rsid w:val="00D60327"/>
    <w:rsid w:val="00D6115B"/>
    <w:rsid w:val="00D65576"/>
    <w:rsid w:val="00D72E9D"/>
    <w:rsid w:val="00D74158"/>
    <w:rsid w:val="00D759EC"/>
    <w:rsid w:val="00D75E99"/>
    <w:rsid w:val="00D80BB3"/>
    <w:rsid w:val="00D82CE5"/>
    <w:rsid w:val="00D8342C"/>
    <w:rsid w:val="00D90B94"/>
    <w:rsid w:val="00D93726"/>
    <w:rsid w:val="00D9515E"/>
    <w:rsid w:val="00D96362"/>
    <w:rsid w:val="00D974C8"/>
    <w:rsid w:val="00DA2E2C"/>
    <w:rsid w:val="00DA348C"/>
    <w:rsid w:val="00DA5AB1"/>
    <w:rsid w:val="00DB1AFF"/>
    <w:rsid w:val="00DC1515"/>
    <w:rsid w:val="00DC4238"/>
    <w:rsid w:val="00DC518A"/>
    <w:rsid w:val="00DC62E5"/>
    <w:rsid w:val="00DC77EE"/>
    <w:rsid w:val="00DD464C"/>
    <w:rsid w:val="00DD5EC6"/>
    <w:rsid w:val="00DD735D"/>
    <w:rsid w:val="00DE02B7"/>
    <w:rsid w:val="00DE2198"/>
    <w:rsid w:val="00DE2630"/>
    <w:rsid w:val="00DE3119"/>
    <w:rsid w:val="00DE52D6"/>
    <w:rsid w:val="00DE7335"/>
    <w:rsid w:val="00DF236B"/>
    <w:rsid w:val="00DF4451"/>
    <w:rsid w:val="00DF45AD"/>
    <w:rsid w:val="00DF53D8"/>
    <w:rsid w:val="00DF6A71"/>
    <w:rsid w:val="00E03228"/>
    <w:rsid w:val="00E035FB"/>
    <w:rsid w:val="00E1028E"/>
    <w:rsid w:val="00E109DD"/>
    <w:rsid w:val="00E13AB8"/>
    <w:rsid w:val="00E23337"/>
    <w:rsid w:val="00E248DD"/>
    <w:rsid w:val="00E25CB3"/>
    <w:rsid w:val="00E267B7"/>
    <w:rsid w:val="00E27359"/>
    <w:rsid w:val="00E275C6"/>
    <w:rsid w:val="00E33B62"/>
    <w:rsid w:val="00E356DF"/>
    <w:rsid w:val="00E36CEB"/>
    <w:rsid w:val="00E40117"/>
    <w:rsid w:val="00E4143A"/>
    <w:rsid w:val="00E53189"/>
    <w:rsid w:val="00E547C3"/>
    <w:rsid w:val="00E56090"/>
    <w:rsid w:val="00E565B9"/>
    <w:rsid w:val="00E63F11"/>
    <w:rsid w:val="00E63FF6"/>
    <w:rsid w:val="00E65CB1"/>
    <w:rsid w:val="00E71BD5"/>
    <w:rsid w:val="00E82B19"/>
    <w:rsid w:val="00E82D14"/>
    <w:rsid w:val="00E84E8B"/>
    <w:rsid w:val="00E90553"/>
    <w:rsid w:val="00E909E3"/>
    <w:rsid w:val="00E91178"/>
    <w:rsid w:val="00E91454"/>
    <w:rsid w:val="00E94299"/>
    <w:rsid w:val="00E9556D"/>
    <w:rsid w:val="00EA0680"/>
    <w:rsid w:val="00EA30DC"/>
    <w:rsid w:val="00EA3D5B"/>
    <w:rsid w:val="00EA5464"/>
    <w:rsid w:val="00EA559C"/>
    <w:rsid w:val="00EC0E7E"/>
    <w:rsid w:val="00EC1CE7"/>
    <w:rsid w:val="00ED0218"/>
    <w:rsid w:val="00ED0ED8"/>
    <w:rsid w:val="00ED1E6B"/>
    <w:rsid w:val="00ED587F"/>
    <w:rsid w:val="00EE0C5C"/>
    <w:rsid w:val="00EE5402"/>
    <w:rsid w:val="00EE55E7"/>
    <w:rsid w:val="00EE59B5"/>
    <w:rsid w:val="00EE5D90"/>
    <w:rsid w:val="00EF017B"/>
    <w:rsid w:val="00EF4288"/>
    <w:rsid w:val="00F007D6"/>
    <w:rsid w:val="00F043C8"/>
    <w:rsid w:val="00F071AC"/>
    <w:rsid w:val="00F07FC0"/>
    <w:rsid w:val="00F1108B"/>
    <w:rsid w:val="00F20463"/>
    <w:rsid w:val="00F24082"/>
    <w:rsid w:val="00F25971"/>
    <w:rsid w:val="00F25D33"/>
    <w:rsid w:val="00F30727"/>
    <w:rsid w:val="00F3748D"/>
    <w:rsid w:val="00F4469E"/>
    <w:rsid w:val="00F50605"/>
    <w:rsid w:val="00F50E11"/>
    <w:rsid w:val="00F5717A"/>
    <w:rsid w:val="00F57B72"/>
    <w:rsid w:val="00F63FFD"/>
    <w:rsid w:val="00F70542"/>
    <w:rsid w:val="00F71F6B"/>
    <w:rsid w:val="00F7785A"/>
    <w:rsid w:val="00F811ED"/>
    <w:rsid w:val="00F83114"/>
    <w:rsid w:val="00F84899"/>
    <w:rsid w:val="00F859F0"/>
    <w:rsid w:val="00F85FFB"/>
    <w:rsid w:val="00F87E29"/>
    <w:rsid w:val="00F90296"/>
    <w:rsid w:val="00F94D5C"/>
    <w:rsid w:val="00F957EB"/>
    <w:rsid w:val="00FA2895"/>
    <w:rsid w:val="00FA384F"/>
    <w:rsid w:val="00FA7E91"/>
    <w:rsid w:val="00FA7FA7"/>
    <w:rsid w:val="00FB24E4"/>
    <w:rsid w:val="00FB27B7"/>
    <w:rsid w:val="00FB6738"/>
    <w:rsid w:val="00FC113C"/>
    <w:rsid w:val="00FC1381"/>
    <w:rsid w:val="00FC1644"/>
    <w:rsid w:val="00FC18DC"/>
    <w:rsid w:val="00FC1D91"/>
    <w:rsid w:val="00FC7C7B"/>
    <w:rsid w:val="00FD00EF"/>
    <w:rsid w:val="00FD160E"/>
    <w:rsid w:val="00FE0B48"/>
    <w:rsid w:val="00FE141E"/>
    <w:rsid w:val="00FE3854"/>
    <w:rsid w:val="00FE42ED"/>
    <w:rsid w:val="00FE5C5A"/>
    <w:rsid w:val="00FE700A"/>
    <w:rsid w:val="00FF10C0"/>
    <w:rsid w:val="00FF1611"/>
    <w:rsid w:val="00FF5FA6"/>
    <w:rsid w:val="01547C0B"/>
    <w:rsid w:val="0170417B"/>
    <w:rsid w:val="07279C88"/>
    <w:rsid w:val="0A8CD11C"/>
    <w:rsid w:val="1C21D850"/>
    <w:rsid w:val="4D7E38F1"/>
    <w:rsid w:val="56282692"/>
    <w:rsid w:val="5731C894"/>
    <w:rsid w:val="690B016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31"/>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E032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35496686">
      <w:bodyDiv w:val="1"/>
      <w:marLeft w:val="0"/>
      <w:marRight w:val="0"/>
      <w:marTop w:val="0"/>
      <w:marBottom w:val="0"/>
      <w:divBdr>
        <w:top w:val="none" w:sz="0" w:space="0" w:color="auto"/>
        <w:left w:val="none" w:sz="0" w:space="0" w:color="auto"/>
        <w:bottom w:val="none" w:sz="0" w:space="0" w:color="auto"/>
        <w:right w:val="none" w:sz="0" w:space="0" w:color="auto"/>
      </w:divBdr>
    </w:div>
    <w:div w:id="399670504">
      <w:bodyDiv w:val="1"/>
      <w:marLeft w:val="0"/>
      <w:marRight w:val="0"/>
      <w:marTop w:val="0"/>
      <w:marBottom w:val="0"/>
      <w:divBdr>
        <w:top w:val="none" w:sz="0" w:space="0" w:color="auto"/>
        <w:left w:val="none" w:sz="0" w:space="0" w:color="auto"/>
        <w:bottom w:val="none" w:sz="0" w:space="0" w:color="auto"/>
        <w:right w:val="none" w:sz="0" w:space="0" w:color="auto"/>
      </w:divBdr>
    </w:div>
    <w:div w:id="413094632">
      <w:bodyDiv w:val="1"/>
      <w:marLeft w:val="0"/>
      <w:marRight w:val="0"/>
      <w:marTop w:val="0"/>
      <w:marBottom w:val="0"/>
      <w:divBdr>
        <w:top w:val="none" w:sz="0" w:space="0" w:color="auto"/>
        <w:left w:val="none" w:sz="0" w:space="0" w:color="auto"/>
        <w:bottom w:val="none" w:sz="0" w:space="0" w:color="auto"/>
        <w:right w:val="none" w:sz="0" w:space="0" w:color="auto"/>
      </w:divBdr>
    </w:div>
    <w:div w:id="418983548">
      <w:bodyDiv w:val="1"/>
      <w:marLeft w:val="0"/>
      <w:marRight w:val="0"/>
      <w:marTop w:val="0"/>
      <w:marBottom w:val="0"/>
      <w:divBdr>
        <w:top w:val="none" w:sz="0" w:space="0" w:color="auto"/>
        <w:left w:val="none" w:sz="0" w:space="0" w:color="auto"/>
        <w:bottom w:val="none" w:sz="0" w:space="0" w:color="auto"/>
        <w:right w:val="none" w:sz="0" w:space="0" w:color="auto"/>
      </w:divBdr>
    </w:div>
    <w:div w:id="495075204">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900285538">
      <w:bodyDiv w:val="1"/>
      <w:marLeft w:val="0"/>
      <w:marRight w:val="0"/>
      <w:marTop w:val="0"/>
      <w:marBottom w:val="0"/>
      <w:divBdr>
        <w:top w:val="none" w:sz="0" w:space="0" w:color="auto"/>
        <w:left w:val="none" w:sz="0" w:space="0" w:color="auto"/>
        <w:bottom w:val="none" w:sz="0" w:space="0" w:color="auto"/>
        <w:right w:val="none" w:sz="0" w:space="0" w:color="auto"/>
      </w:divBdr>
    </w:div>
    <w:div w:id="935291456">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2116536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75651376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8E74191-CD7B-4483-99B2-5FF91A34A6F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99445DA7-EEC7-49D6-9734-ACF0AF9C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16</Pages>
  <Words>5584</Words>
  <Characters>30714</Characters>
  <Application>Microsoft Office Word</Application>
  <DocSecurity>0</DocSecurity>
  <Lines>255</Lines>
  <Paragraphs>72</Paragraphs>
  <ScaleCrop>false</ScaleCrop>
  <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201</cp:revision>
  <cp:lastPrinted>2020-01-30T15:05:00Z</cp:lastPrinted>
  <dcterms:created xsi:type="dcterms:W3CDTF">2020-03-24T16:45:00Z</dcterms:created>
  <dcterms:modified xsi:type="dcterms:W3CDTF">2020-08-04T05:19:00Z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