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F4EEA" w14:textId="77777777" w:rsidR="00214878" w:rsidRPr="00D359A6" w:rsidRDefault="00214878" w:rsidP="0024480D">
      <w:pPr>
        <w:jc w:val="right"/>
        <w:rPr>
          <w:rFonts w:ascii="Arial" w:hAnsi="Arial" w:cs="Arial"/>
          <w:b/>
          <w:sz w:val="16"/>
          <w:szCs w:val="16"/>
          <w:lang w:val="es-ES" w:eastAsia="es-ES"/>
        </w:rPr>
      </w:pPr>
      <w:bookmarkStart w:id="0" w:name="_Hlk28946138"/>
      <w:bookmarkStart w:id="1" w:name="_Hlk29548183"/>
      <w:bookmarkStart w:id="2" w:name="_Hlk31875101"/>
      <w:bookmarkStart w:id="3" w:name="_Hlk29890381"/>
      <w:r w:rsidRPr="00737DB6">
        <w:rPr>
          <w:rFonts w:ascii="Arial" w:hAnsi="Arial" w:cs="Arial"/>
          <w:b/>
          <w:sz w:val="16"/>
          <w:szCs w:val="16"/>
          <w:lang w:eastAsia="es-ES"/>
        </w:rPr>
        <w:tab/>
      </w:r>
      <w:r w:rsidRPr="00D359A6">
        <w:rPr>
          <w:rFonts w:ascii="Arial" w:hAnsi="Arial" w:cs="Arial"/>
          <w:b/>
          <w:sz w:val="16"/>
          <w:szCs w:val="16"/>
          <w:lang w:val="es-ES" w:eastAsia="es-ES"/>
        </w:rPr>
        <w:t>CCE-DES-FM-17</w:t>
      </w:r>
    </w:p>
    <w:p w14:paraId="6A836E67" w14:textId="77777777" w:rsidR="00214878" w:rsidRPr="00590F7D" w:rsidRDefault="00214878" w:rsidP="0024480D">
      <w:pPr>
        <w:jc w:val="both"/>
        <w:rPr>
          <w:rFonts w:ascii="Arial" w:eastAsia="Calibri" w:hAnsi="Arial" w:cs="Arial"/>
          <w:b/>
          <w:sz w:val="16"/>
          <w:szCs w:val="16"/>
          <w:lang w:val="es-ES"/>
        </w:rPr>
      </w:pPr>
    </w:p>
    <w:bookmarkEnd w:id="0"/>
    <w:bookmarkEnd w:id="1"/>
    <w:p w14:paraId="4FD34D88" w14:textId="71A90D27" w:rsidR="003011A3" w:rsidRPr="00FF1611" w:rsidRDefault="003011A3" w:rsidP="12974C5C">
      <w:pPr>
        <w:jc w:val="both"/>
        <w:rPr>
          <w:rFonts w:ascii="Arial" w:eastAsia="Calibri" w:hAnsi="Arial" w:cs="Arial"/>
          <w:b/>
          <w:bCs/>
          <w:sz w:val="22"/>
          <w:szCs w:val="22"/>
          <w:lang w:val="es-ES"/>
        </w:rPr>
      </w:pPr>
      <w:r w:rsidRPr="12974C5C">
        <w:rPr>
          <w:rFonts w:ascii="Arial" w:eastAsia="Calibri" w:hAnsi="Arial" w:cs="Arial"/>
          <w:b/>
          <w:bCs/>
          <w:sz w:val="22"/>
          <w:szCs w:val="22"/>
          <w:lang w:val="es-ES"/>
        </w:rPr>
        <w:t xml:space="preserve">URGENCIA MANIFIESTA </w:t>
      </w:r>
      <w:r w:rsidR="00CD3ACB" w:rsidRPr="12974C5C">
        <w:rPr>
          <w:rFonts w:ascii="Arial" w:eastAsia="Calibri" w:hAnsi="Arial" w:cs="Arial"/>
          <w:b/>
          <w:bCs/>
          <w:sz w:val="22"/>
          <w:szCs w:val="22"/>
          <w:lang w:val="es-ES"/>
        </w:rPr>
        <w:t>–</w:t>
      </w:r>
      <w:r w:rsidRPr="12974C5C">
        <w:rPr>
          <w:rFonts w:ascii="Arial" w:eastAsia="Calibri" w:hAnsi="Arial" w:cs="Arial"/>
          <w:b/>
          <w:bCs/>
          <w:sz w:val="22"/>
          <w:szCs w:val="22"/>
          <w:lang w:val="es-ES"/>
        </w:rPr>
        <w:t xml:space="preserve"> Definición </w:t>
      </w:r>
      <w:r w:rsidR="00CD3ACB" w:rsidRPr="12974C5C">
        <w:rPr>
          <w:rFonts w:ascii="Arial" w:eastAsia="Calibri" w:hAnsi="Arial" w:cs="Arial"/>
          <w:b/>
          <w:bCs/>
          <w:sz w:val="22"/>
          <w:szCs w:val="22"/>
          <w:lang w:val="es-ES"/>
        </w:rPr>
        <w:t>–</w:t>
      </w:r>
      <w:r w:rsidRPr="12974C5C">
        <w:rPr>
          <w:rFonts w:ascii="Arial" w:eastAsia="Calibri" w:hAnsi="Arial" w:cs="Arial"/>
          <w:b/>
          <w:bCs/>
          <w:sz w:val="22"/>
          <w:szCs w:val="22"/>
          <w:lang w:val="es-ES"/>
        </w:rPr>
        <w:t xml:space="preserve"> Causal </w:t>
      </w:r>
      <w:r w:rsidR="04CCDDBC" w:rsidRPr="12974C5C">
        <w:rPr>
          <w:rFonts w:ascii="Arial" w:eastAsia="Calibri" w:hAnsi="Arial" w:cs="Arial"/>
          <w:b/>
          <w:bCs/>
          <w:sz w:val="22"/>
          <w:szCs w:val="22"/>
          <w:lang w:val="es-ES"/>
        </w:rPr>
        <w:t>–</w:t>
      </w:r>
      <w:r w:rsidRPr="12974C5C">
        <w:rPr>
          <w:rFonts w:ascii="Arial" w:eastAsia="Calibri" w:hAnsi="Arial" w:cs="Arial"/>
          <w:b/>
          <w:bCs/>
          <w:sz w:val="22"/>
          <w:szCs w:val="22"/>
          <w:lang w:val="es-ES"/>
        </w:rPr>
        <w:t xml:space="preserve"> </w:t>
      </w:r>
      <w:r w:rsidR="49B54FEA" w:rsidRPr="12974C5C">
        <w:rPr>
          <w:rFonts w:ascii="Arial" w:eastAsia="Calibri" w:hAnsi="Arial" w:cs="Arial"/>
          <w:b/>
          <w:bCs/>
          <w:sz w:val="22"/>
          <w:szCs w:val="22"/>
          <w:lang w:val="es-ES"/>
        </w:rPr>
        <w:t>C</w:t>
      </w:r>
      <w:r w:rsidRPr="12974C5C">
        <w:rPr>
          <w:rFonts w:ascii="Arial" w:eastAsia="Calibri" w:hAnsi="Arial" w:cs="Arial"/>
          <w:b/>
          <w:bCs/>
          <w:sz w:val="22"/>
          <w:szCs w:val="22"/>
          <w:lang w:val="es-ES"/>
        </w:rPr>
        <w:t>ontratación directa</w:t>
      </w:r>
    </w:p>
    <w:p w14:paraId="78523B10" w14:textId="77777777" w:rsidR="003011A3" w:rsidRPr="00FF1611" w:rsidRDefault="003011A3" w:rsidP="003011A3">
      <w:pPr>
        <w:jc w:val="both"/>
        <w:rPr>
          <w:rFonts w:ascii="Arial" w:eastAsia="Calibri" w:hAnsi="Arial" w:cs="Arial"/>
          <w:sz w:val="22"/>
          <w:lang w:val="es-ES_tradnl"/>
        </w:rPr>
      </w:pPr>
    </w:p>
    <w:p w14:paraId="6165C5C1" w14:textId="23A3C1AF" w:rsidR="007931A3" w:rsidRDefault="007931A3" w:rsidP="002553B7">
      <w:pPr>
        <w:spacing w:after="120"/>
        <w:jc w:val="both"/>
        <w:rPr>
          <w:rFonts w:ascii="Arial" w:eastAsia="Calibri" w:hAnsi="Arial" w:cs="Arial"/>
          <w:sz w:val="20"/>
          <w:lang w:val="es-ES_tradnl"/>
        </w:rPr>
      </w:pPr>
      <w:r w:rsidRPr="007931A3">
        <w:rPr>
          <w:rFonts w:ascii="Arial" w:eastAsia="Calibri" w:hAnsi="Arial" w:cs="Arial"/>
          <w:sz w:val="20"/>
          <w:lang w:val="es-ES_tradnl"/>
        </w:rPr>
        <w:t>La licitación pública es la modalidad de selección que constituye la regla general para las entidades regidas por el Estatuto General de Contratación de la Administración Pública. Sin embargo, el artículo 2, numeral 4, de la Ley 1150 de 2007 establece algunas excepciones que atienden a la necesidad de proteger principios como la eficiencia, la eficacia, la economía, la celeridad o la integridad de las personas.  Uno de los procedimientos exceptivos establecidos por el citado artículo es la contratación directa, que puede ser utilizada según el literal a) del mencionado numeral en casos de «urgencia manifiesta».</w:t>
      </w:r>
    </w:p>
    <w:p w14:paraId="5C4A2266" w14:textId="4178C7EC" w:rsidR="007931A3" w:rsidRDefault="007931A3" w:rsidP="002553B7">
      <w:pPr>
        <w:spacing w:after="120"/>
        <w:jc w:val="both"/>
        <w:rPr>
          <w:rFonts w:ascii="Arial" w:eastAsia="Calibri" w:hAnsi="Arial" w:cs="Arial"/>
          <w:sz w:val="20"/>
          <w:lang w:val="es-ES_tradnl"/>
        </w:rPr>
      </w:pPr>
      <w:r>
        <w:rPr>
          <w:rFonts w:ascii="Arial" w:eastAsia="Calibri" w:hAnsi="Arial" w:cs="Arial"/>
          <w:sz w:val="20"/>
          <w:lang w:val="es-ES_tradnl"/>
        </w:rPr>
        <w:t>[…]</w:t>
      </w:r>
    </w:p>
    <w:p w14:paraId="0EC4DE88" w14:textId="77ED21E4" w:rsidR="002553B7" w:rsidRDefault="007931A3" w:rsidP="002553B7">
      <w:pPr>
        <w:spacing w:after="120"/>
        <w:jc w:val="both"/>
        <w:rPr>
          <w:rFonts w:ascii="Arial" w:eastAsia="Calibri" w:hAnsi="Arial" w:cs="Arial"/>
          <w:sz w:val="20"/>
          <w:lang w:val="es-ES_tradnl"/>
        </w:rPr>
      </w:pPr>
      <w:r w:rsidRPr="007931A3">
        <w:rPr>
          <w:rFonts w:ascii="Arial" w:eastAsia="Calibri" w:hAnsi="Arial" w:cs="Arial"/>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5E21C018" w14:textId="43818358" w:rsidR="003011A3" w:rsidRDefault="007931A3" w:rsidP="00590F7D">
      <w:pPr>
        <w:jc w:val="both"/>
        <w:rPr>
          <w:rFonts w:ascii="Arial" w:eastAsia="Calibri" w:hAnsi="Arial" w:cs="Arial"/>
          <w:sz w:val="20"/>
          <w:lang w:val="es-ES_tradnl"/>
        </w:rPr>
      </w:pPr>
      <w:r w:rsidRPr="007931A3">
        <w:rPr>
          <w:rFonts w:ascii="Arial" w:eastAsia="Calibri" w:hAnsi="Arial" w:cs="Arial"/>
          <w:sz w:val="20"/>
          <w:lang w:val="es-ES_tradnl"/>
        </w:rPr>
        <w:t>En esos casos excepcionales que comprometen fines superiores de interés colectivo, con mayor razón son de obligatoria aplicación los objetivos de la contratación estatal,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C9ECF40" w14:textId="77777777" w:rsidR="007931A3" w:rsidRPr="007931A3" w:rsidRDefault="007931A3" w:rsidP="00590F7D">
      <w:pPr>
        <w:jc w:val="both"/>
        <w:rPr>
          <w:rFonts w:ascii="Arial" w:eastAsia="Calibri" w:hAnsi="Arial" w:cs="Arial"/>
          <w:b/>
          <w:sz w:val="22"/>
          <w:lang w:val="es-ES_tradnl"/>
        </w:rPr>
      </w:pPr>
    </w:p>
    <w:p w14:paraId="4F2F47F3" w14:textId="672BFBC4" w:rsidR="00214878" w:rsidRPr="00D359A6" w:rsidRDefault="003945B8" w:rsidP="00590F7D">
      <w:pPr>
        <w:jc w:val="both"/>
        <w:rPr>
          <w:rFonts w:ascii="Arial" w:eastAsia="Calibri" w:hAnsi="Arial" w:cs="Arial"/>
          <w:sz w:val="22"/>
          <w:lang w:val="es-ES"/>
        </w:rPr>
      </w:pPr>
      <w:r w:rsidRPr="00D359A6">
        <w:rPr>
          <w:rFonts w:ascii="Arial" w:eastAsia="Calibri" w:hAnsi="Arial" w:cs="Arial"/>
          <w:b/>
          <w:sz w:val="22"/>
          <w:lang w:val="es-ES"/>
        </w:rPr>
        <w:t>PLAN ANUAL DE ADQUISICIONES</w:t>
      </w:r>
      <w:r w:rsidR="00214878" w:rsidRPr="00D359A6">
        <w:rPr>
          <w:rFonts w:ascii="Arial" w:eastAsia="Calibri" w:hAnsi="Arial" w:cs="Arial"/>
          <w:b/>
          <w:sz w:val="22"/>
          <w:lang w:val="es-ES"/>
        </w:rPr>
        <w:t xml:space="preserve"> </w:t>
      </w:r>
      <w:r w:rsidR="00CD3ACB" w:rsidRPr="00D359A6">
        <w:rPr>
          <w:rFonts w:ascii="Arial" w:eastAsia="Calibri" w:hAnsi="Arial" w:cs="Arial"/>
          <w:b/>
          <w:sz w:val="22"/>
          <w:lang w:val="es-ES"/>
        </w:rPr>
        <w:t>–</w:t>
      </w:r>
      <w:r w:rsidR="00214878" w:rsidRPr="00D359A6">
        <w:rPr>
          <w:rFonts w:ascii="Arial" w:eastAsia="Calibri" w:hAnsi="Arial" w:cs="Arial"/>
          <w:b/>
          <w:sz w:val="22"/>
          <w:lang w:val="es-ES"/>
        </w:rPr>
        <w:t xml:space="preserve"> </w:t>
      </w:r>
      <w:r w:rsidRPr="00D359A6">
        <w:rPr>
          <w:rFonts w:ascii="Arial" w:eastAsia="Calibri" w:hAnsi="Arial" w:cs="Arial"/>
          <w:b/>
          <w:sz w:val="22"/>
          <w:lang w:val="es-ES"/>
        </w:rPr>
        <w:t>Plan de acción</w:t>
      </w:r>
    </w:p>
    <w:p w14:paraId="63E809A5" w14:textId="77777777" w:rsidR="00214878" w:rsidRPr="00D359A6" w:rsidRDefault="00214878" w:rsidP="00590F7D">
      <w:pPr>
        <w:jc w:val="both"/>
        <w:rPr>
          <w:rFonts w:ascii="Arial" w:eastAsia="Calibri" w:hAnsi="Arial" w:cs="Arial"/>
          <w:sz w:val="22"/>
          <w:lang w:val="es-ES"/>
        </w:rPr>
      </w:pPr>
    </w:p>
    <w:p w14:paraId="0D9E2829" w14:textId="57FDCD7A" w:rsidR="007931A3" w:rsidRDefault="00516CB0" w:rsidP="00590F7D">
      <w:pPr>
        <w:jc w:val="both"/>
        <w:rPr>
          <w:rFonts w:ascii="Arial" w:eastAsia="Calibri" w:hAnsi="Arial" w:cs="Arial"/>
          <w:sz w:val="20"/>
          <w:szCs w:val="20"/>
          <w:lang w:val="es-ES"/>
        </w:rPr>
      </w:pPr>
      <w:r w:rsidRPr="00516CB0">
        <w:rPr>
          <w:rFonts w:ascii="Arial" w:eastAsia="Calibri" w:hAnsi="Arial" w:cs="Arial"/>
          <w:sz w:val="20"/>
          <w:szCs w:val="20"/>
          <w:lang w:val="es-ES"/>
        </w:rPr>
        <w:t xml:space="preserve">El artículo 74 de la Ley </w:t>
      </w:r>
      <w:r w:rsidR="004F0D69" w:rsidRPr="00516CB0">
        <w:rPr>
          <w:rFonts w:ascii="Arial" w:eastAsia="Calibri" w:hAnsi="Arial" w:cs="Arial"/>
          <w:sz w:val="20"/>
          <w:szCs w:val="20"/>
          <w:lang w:val="es-ES"/>
        </w:rPr>
        <w:t>1474 establece</w:t>
      </w:r>
      <w:r w:rsidRPr="00516CB0">
        <w:rPr>
          <w:rFonts w:ascii="Arial" w:eastAsia="Calibri" w:hAnsi="Arial" w:cs="Arial"/>
          <w:sz w:val="20"/>
          <w:szCs w:val="20"/>
          <w:lang w:val="es-ES"/>
        </w:rPr>
        <w:t xml:space="preserve"> que «todas las entidades del Estado» deben publicar a más tardar el 31 de enero de cada año en su respectiva página Web el plan de acción, en el cual se incluye el plan general de compras. El plan general de compras para el ordenamiento vigente al momento de escribir este concepto se corresponde con el concepto de Plan Anual de Adquisiciones como lo establece el artículo 2.2.1.1.1.3.1. del Decreto 1082 de 2015</w:t>
      </w:r>
      <w:r>
        <w:rPr>
          <w:rFonts w:ascii="Arial" w:eastAsia="Calibri" w:hAnsi="Arial" w:cs="Arial"/>
          <w:sz w:val="20"/>
          <w:szCs w:val="20"/>
          <w:lang w:val="es-ES"/>
        </w:rPr>
        <w:t xml:space="preserve">. </w:t>
      </w:r>
    </w:p>
    <w:p w14:paraId="730999AA" w14:textId="77777777" w:rsidR="00516CB0" w:rsidRPr="00D359A6" w:rsidRDefault="00516CB0" w:rsidP="0024480D">
      <w:pPr>
        <w:jc w:val="both"/>
        <w:rPr>
          <w:rFonts w:ascii="Arial" w:eastAsia="Calibri" w:hAnsi="Arial" w:cs="Arial"/>
          <w:sz w:val="22"/>
          <w:lang w:val="es-ES"/>
        </w:rPr>
      </w:pPr>
    </w:p>
    <w:p w14:paraId="6DC04E40" w14:textId="7D6D1742" w:rsidR="00214878" w:rsidRPr="00D359A6" w:rsidRDefault="003945B8" w:rsidP="0024480D">
      <w:pPr>
        <w:jc w:val="both"/>
        <w:rPr>
          <w:rFonts w:ascii="Arial" w:eastAsia="Calibri" w:hAnsi="Arial" w:cs="Arial"/>
          <w:b/>
          <w:sz w:val="22"/>
          <w:lang w:val="es-ES"/>
        </w:rPr>
      </w:pPr>
      <w:r w:rsidRPr="00D359A6">
        <w:rPr>
          <w:rFonts w:ascii="Arial" w:eastAsia="Calibri" w:hAnsi="Arial" w:cs="Arial"/>
          <w:b/>
          <w:sz w:val="22"/>
          <w:lang w:val="es-ES"/>
        </w:rPr>
        <w:t xml:space="preserve">PLAN ANUAL DE ADQUISICIONES </w:t>
      </w:r>
      <w:r w:rsidR="00CD3ACB" w:rsidRPr="00D359A6">
        <w:rPr>
          <w:rFonts w:ascii="Arial" w:eastAsia="Calibri" w:hAnsi="Arial" w:cs="Arial"/>
          <w:b/>
          <w:sz w:val="22"/>
          <w:lang w:val="es-ES"/>
        </w:rPr>
        <w:t>–</w:t>
      </w:r>
      <w:r w:rsidRPr="00D359A6">
        <w:rPr>
          <w:rFonts w:ascii="Arial" w:eastAsia="Calibri" w:hAnsi="Arial" w:cs="Arial"/>
          <w:b/>
          <w:sz w:val="22"/>
          <w:lang w:val="es-ES"/>
        </w:rPr>
        <w:t xml:space="preserve"> Contenido</w:t>
      </w:r>
    </w:p>
    <w:p w14:paraId="04B7A3FF" w14:textId="77777777" w:rsidR="003945B8" w:rsidRPr="00D359A6" w:rsidRDefault="003945B8" w:rsidP="0024480D">
      <w:pPr>
        <w:jc w:val="both"/>
        <w:rPr>
          <w:rFonts w:ascii="Arial" w:eastAsia="Calibri" w:hAnsi="Arial" w:cs="Arial"/>
          <w:sz w:val="22"/>
          <w:lang w:val="es-ES"/>
        </w:rPr>
      </w:pPr>
    </w:p>
    <w:p w14:paraId="3AFF16E6" w14:textId="7C807B54" w:rsidR="00B851DC" w:rsidRDefault="00516CB0" w:rsidP="00B851DC">
      <w:pPr>
        <w:jc w:val="both"/>
        <w:rPr>
          <w:rFonts w:ascii="Arial" w:eastAsia="Calibri" w:hAnsi="Arial" w:cs="Arial"/>
          <w:sz w:val="20"/>
          <w:szCs w:val="20"/>
          <w:lang w:val="es-ES"/>
        </w:rPr>
      </w:pPr>
      <w:r w:rsidRPr="00516CB0">
        <w:rPr>
          <w:rFonts w:ascii="Arial" w:eastAsia="Calibri" w:hAnsi="Arial" w:cs="Arial"/>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516CB0">
        <w:rPr>
          <w:rFonts w:ascii="Arial" w:eastAsia="Calibri" w:hAnsi="Arial" w:cs="Arial"/>
          <w:sz w:val="20"/>
          <w:szCs w:val="20"/>
          <w:lang w:val="es-ES"/>
        </w:rPr>
        <w:t>ii</w:t>
      </w:r>
      <w:proofErr w:type="spellEnd"/>
      <w:r w:rsidRPr="00516CB0">
        <w:rPr>
          <w:rFonts w:ascii="Arial" w:eastAsia="Calibri" w:hAnsi="Arial" w:cs="Arial"/>
          <w:sz w:val="20"/>
          <w:szCs w:val="20"/>
          <w:lang w:val="es-ES"/>
        </w:rPr>
        <w:t xml:space="preserve">) valor estimado del contrato, </w:t>
      </w:r>
      <w:proofErr w:type="spellStart"/>
      <w:r w:rsidRPr="00516CB0">
        <w:rPr>
          <w:rFonts w:ascii="Arial" w:eastAsia="Calibri" w:hAnsi="Arial" w:cs="Arial"/>
          <w:sz w:val="20"/>
          <w:szCs w:val="20"/>
          <w:lang w:val="es-ES"/>
        </w:rPr>
        <w:t>iii</w:t>
      </w:r>
      <w:proofErr w:type="spellEnd"/>
      <w:r w:rsidRPr="00516CB0">
        <w:rPr>
          <w:rFonts w:ascii="Arial" w:eastAsia="Calibri" w:hAnsi="Arial" w:cs="Arial"/>
          <w:sz w:val="20"/>
          <w:szCs w:val="20"/>
          <w:lang w:val="es-ES"/>
        </w:rPr>
        <w:t xml:space="preserve">) tipo de recursos, </w:t>
      </w:r>
      <w:proofErr w:type="spellStart"/>
      <w:r w:rsidRPr="00516CB0">
        <w:rPr>
          <w:rFonts w:ascii="Arial" w:eastAsia="Calibri" w:hAnsi="Arial" w:cs="Arial"/>
          <w:sz w:val="20"/>
          <w:szCs w:val="20"/>
          <w:lang w:val="es-ES"/>
        </w:rPr>
        <w:t>iv</w:t>
      </w:r>
      <w:proofErr w:type="spellEnd"/>
      <w:r w:rsidRPr="00516CB0">
        <w:rPr>
          <w:rFonts w:ascii="Arial" w:eastAsia="Calibri" w:hAnsi="Arial" w:cs="Arial"/>
          <w:sz w:val="20"/>
          <w:szCs w:val="20"/>
          <w:lang w:val="es-ES"/>
        </w:rPr>
        <w:t>) modalidad de selección y v) fecha de inicio del proceso contractual.</w:t>
      </w:r>
    </w:p>
    <w:p w14:paraId="68084F9B" w14:textId="77777777" w:rsidR="00516CB0" w:rsidRPr="00D359A6" w:rsidRDefault="00516CB0" w:rsidP="00B851DC">
      <w:pPr>
        <w:jc w:val="both"/>
        <w:rPr>
          <w:rFonts w:ascii="Arial" w:eastAsia="Calibri" w:hAnsi="Arial" w:cs="Arial"/>
          <w:sz w:val="21"/>
          <w:szCs w:val="21"/>
          <w:lang w:val="es-ES"/>
        </w:rPr>
      </w:pPr>
    </w:p>
    <w:p w14:paraId="04DC965C" w14:textId="2966BB13" w:rsidR="000D3A92" w:rsidRPr="00D359A6" w:rsidRDefault="67287074" w:rsidP="12974C5C">
      <w:pPr>
        <w:jc w:val="both"/>
        <w:rPr>
          <w:rFonts w:ascii="Arial" w:eastAsia="Calibri" w:hAnsi="Arial" w:cs="Arial"/>
          <w:b/>
          <w:bCs/>
          <w:sz w:val="22"/>
          <w:szCs w:val="22"/>
          <w:lang w:val="es-ES"/>
        </w:rPr>
      </w:pPr>
      <w:r w:rsidRPr="12974C5C">
        <w:rPr>
          <w:rFonts w:ascii="Arial" w:eastAsia="Calibri" w:hAnsi="Arial" w:cs="Arial"/>
          <w:b/>
          <w:bCs/>
          <w:sz w:val="22"/>
          <w:szCs w:val="22"/>
          <w:lang w:val="es-ES"/>
        </w:rPr>
        <w:t>PLAN ANUAL DE ADQUISICIONES – Actualización</w:t>
      </w:r>
      <w:r w:rsidR="00CD3ACB" w:rsidRPr="12974C5C">
        <w:rPr>
          <w:rFonts w:ascii="Arial" w:eastAsia="Calibri" w:hAnsi="Arial" w:cs="Arial"/>
          <w:b/>
          <w:bCs/>
          <w:sz w:val="22"/>
          <w:szCs w:val="22"/>
          <w:lang w:val="es-ES"/>
        </w:rPr>
        <w:t xml:space="preserve"> –</w:t>
      </w:r>
      <w:r w:rsidR="000D3A92" w:rsidRPr="12974C5C">
        <w:rPr>
          <w:rFonts w:ascii="Arial" w:eastAsia="Calibri" w:hAnsi="Arial" w:cs="Arial"/>
          <w:b/>
          <w:bCs/>
          <w:sz w:val="22"/>
          <w:szCs w:val="22"/>
          <w:lang w:val="es-ES"/>
        </w:rPr>
        <w:t xml:space="preserve"> Definición </w:t>
      </w:r>
    </w:p>
    <w:p w14:paraId="7AE37BAB" w14:textId="77777777" w:rsidR="000D3A92" w:rsidRPr="00D359A6" w:rsidRDefault="000D3A92" w:rsidP="0024480D">
      <w:pPr>
        <w:jc w:val="both"/>
        <w:rPr>
          <w:rFonts w:ascii="Arial" w:eastAsia="Calibri" w:hAnsi="Arial" w:cs="Arial"/>
          <w:b/>
          <w:sz w:val="21"/>
          <w:szCs w:val="21"/>
          <w:lang w:val="es-ES"/>
        </w:rPr>
      </w:pPr>
    </w:p>
    <w:p w14:paraId="6EE8D9F5" w14:textId="6209948E" w:rsidR="007931A3" w:rsidRDefault="00516CB0" w:rsidP="0024480D">
      <w:pPr>
        <w:jc w:val="both"/>
        <w:rPr>
          <w:rFonts w:ascii="Arial" w:eastAsia="Calibri" w:hAnsi="Arial" w:cs="Arial"/>
          <w:sz w:val="20"/>
          <w:szCs w:val="20"/>
          <w:lang w:val="es-ES"/>
        </w:rPr>
      </w:pPr>
      <w:r w:rsidRPr="00516CB0">
        <w:rPr>
          <w:rFonts w:ascii="Arial" w:eastAsia="Calibri" w:hAnsi="Arial" w:cs="Arial"/>
          <w:sz w:val="20"/>
          <w:szCs w:val="20"/>
          <w:lang w:val="es-ES"/>
        </w:rPr>
        <w:t xml:space="preserve">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sino que, por el contrario, se trata de un instrumento de planificación que </w:t>
      </w:r>
      <w:r w:rsidRPr="00516CB0">
        <w:rPr>
          <w:rFonts w:ascii="Arial" w:eastAsia="Calibri" w:hAnsi="Arial" w:cs="Arial"/>
          <w:sz w:val="20"/>
          <w:szCs w:val="20"/>
          <w:lang w:val="es-ES"/>
        </w:rPr>
        <w:lastRenderedPageBreak/>
        <w:t>orienta y da un referente a la entidad de las necesidades de bienes, obras y servicio que debe contratar para la respectiva anualidad, y que además puede ser actualizado.</w:t>
      </w:r>
    </w:p>
    <w:p w14:paraId="2494EAE6" w14:textId="77777777" w:rsidR="00516CB0" w:rsidRPr="00D359A6" w:rsidRDefault="00516CB0" w:rsidP="0024480D">
      <w:pPr>
        <w:jc w:val="both"/>
        <w:rPr>
          <w:rFonts w:ascii="Arial" w:eastAsia="Calibri" w:hAnsi="Arial" w:cs="Arial"/>
          <w:b/>
          <w:sz w:val="21"/>
          <w:szCs w:val="21"/>
          <w:lang w:val="es-ES"/>
        </w:rPr>
      </w:pPr>
    </w:p>
    <w:p w14:paraId="4D51F310" w14:textId="1362F928" w:rsidR="000D3A92" w:rsidRPr="00D359A6" w:rsidRDefault="748D4235" w:rsidP="12974C5C">
      <w:pPr>
        <w:jc w:val="both"/>
        <w:rPr>
          <w:rFonts w:ascii="Arial" w:eastAsia="Calibri" w:hAnsi="Arial" w:cs="Arial"/>
          <w:b/>
          <w:bCs/>
          <w:sz w:val="22"/>
          <w:szCs w:val="22"/>
          <w:lang w:val="es-ES"/>
        </w:rPr>
      </w:pPr>
      <w:r w:rsidRPr="12974C5C">
        <w:rPr>
          <w:rFonts w:ascii="Arial" w:eastAsia="Calibri" w:hAnsi="Arial" w:cs="Arial"/>
          <w:b/>
          <w:bCs/>
          <w:sz w:val="22"/>
          <w:szCs w:val="22"/>
          <w:lang w:val="es-ES"/>
        </w:rPr>
        <w:t>PLAN ANUAL DE ADQUISICIONES – Actualización</w:t>
      </w:r>
      <w:r w:rsidR="000D3A92" w:rsidRPr="12974C5C">
        <w:rPr>
          <w:rFonts w:ascii="Arial" w:eastAsia="Calibri" w:hAnsi="Arial" w:cs="Arial"/>
          <w:b/>
          <w:bCs/>
          <w:sz w:val="22"/>
          <w:szCs w:val="22"/>
          <w:lang w:val="es-ES"/>
        </w:rPr>
        <w:t xml:space="preserve"> </w:t>
      </w:r>
      <w:r w:rsidR="00CD3ACB" w:rsidRPr="12974C5C">
        <w:rPr>
          <w:rFonts w:ascii="Arial" w:eastAsia="Calibri" w:hAnsi="Arial" w:cs="Arial"/>
          <w:b/>
          <w:bCs/>
          <w:sz w:val="22"/>
          <w:szCs w:val="22"/>
          <w:lang w:val="es-ES"/>
        </w:rPr>
        <w:t>–</w:t>
      </w:r>
      <w:r w:rsidR="000D3A92" w:rsidRPr="12974C5C">
        <w:rPr>
          <w:rFonts w:ascii="Arial" w:eastAsia="Calibri" w:hAnsi="Arial" w:cs="Arial"/>
          <w:b/>
          <w:bCs/>
          <w:sz w:val="22"/>
          <w:szCs w:val="22"/>
          <w:lang w:val="es-ES"/>
        </w:rPr>
        <w:t xml:space="preserve"> </w:t>
      </w:r>
      <w:r w:rsidR="002553B7" w:rsidRPr="12974C5C">
        <w:rPr>
          <w:rFonts w:ascii="Arial" w:eastAsia="Calibri" w:hAnsi="Arial" w:cs="Arial"/>
          <w:b/>
          <w:bCs/>
          <w:sz w:val="22"/>
          <w:szCs w:val="22"/>
          <w:lang w:val="es-ES"/>
        </w:rPr>
        <w:t>Obligaci</w:t>
      </w:r>
      <w:r w:rsidR="1DE1AE6E" w:rsidRPr="12974C5C">
        <w:rPr>
          <w:rFonts w:ascii="Arial" w:eastAsia="Calibri" w:hAnsi="Arial" w:cs="Arial"/>
          <w:b/>
          <w:bCs/>
          <w:sz w:val="22"/>
          <w:szCs w:val="22"/>
          <w:lang w:val="es-ES"/>
        </w:rPr>
        <w:t>ó</w:t>
      </w:r>
      <w:r w:rsidR="002553B7" w:rsidRPr="12974C5C">
        <w:rPr>
          <w:rFonts w:ascii="Arial" w:eastAsia="Calibri" w:hAnsi="Arial" w:cs="Arial"/>
          <w:b/>
          <w:bCs/>
          <w:sz w:val="22"/>
          <w:szCs w:val="22"/>
          <w:lang w:val="es-ES"/>
        </w:rPr>
        <w:t>n –</w:t>
      </w:r>
      <w:r w:rsidR="004F0D69" w:rsidRPr="12974C5C">
        <w:rPr>
          <w:rFonts w:ascii="Arial" w:eastAsia="Calibri" w:hAnsi="Arial" w:cs="Arial"/>
          <w:b/>
          <w:bCs/>
          <w:sz w:val="22"/>
          <w:szCs w:val="22"/>
          <w:lang w:val="es-ES"/>
        </w:rPr>
        <w:t xml:space="preserve"> </w:t>
      </w:r>
      <w:r w:rsidR="000D3A92" w:rsidRPr="12974C5C">
        <w:rPr>
          <w:rFonts w:ascii="Arial" w:eastAsia="Calibri" w:hAnsi="Arial" w:cs="Arial"/>
          <w:b/>
          <w:bCs/>
          <w:sz w:val="22"/>
          <w:szCs w:val="22"/>
          <w:lang w:val="es-ES"/>
        </w:rPr>
        <w:t xml:space="preserve">Alcance </w:t>
      </w:r>
    </w:p>
    <w:p w14:paraId="5BD12900" w14:textId="77777777" w:rsidR="00B851DC" w:rsidRPr="00D359A6" w:rsidRDefault="00B851DC" w:rsidP="0024480D">
      <w:pPr>
        <w:jc w:val="both"/>
        <w:rPr>
          <w:rFonts w:ascii="Arial" w:eastAsia="Calibri" w:hAnsi="Arial" w:cs="Arial"/>
          <w:sz w:val="21"/>
          <w:szCs w:val="21"/>
          <w:lang w:val="es-ES"/>
        </w:rPr>
      </w:pPr>
    </w:p>
    <w:p w14:paraId="2C189239" w14:textId="124D5374" w:rsidR="007931A3" w:rsidRDefault="00516CB0" w:rsidP="0024480D">
      <w:pPr>
        <w:jc w:val="both"/>
        <w:rPr>
          <w:rFonts w:ascii="Arial" w:eastAsia="Calibri" w:hAnsi="Arial" w:cs="Arial"/>
          <w:sz w:val="20"/>
          <w:szCs w:val="20"/>
          <w:lang w:val="es-ES"/>
        </w:rPr>
      </w:pPr>
      <w:r w:rsidRPr="00516CB0">
        <w:rPr>
          <w:rFonts w:ascii="Arial" w:eastAsia="Calibri" w:hAnsi="Arial" w:cs="Arial"/>
          <w:sz w:val="20"/>
          <w:szCs w:val="20"/>
          <w:lang w:val="es-ES"/>
        </w:rPr>
        <w:t xml:space="preserve">Asimismo, aunque por expresa disposición del reglamento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además, </w:t>
      </w:r>
      <w:proofErr w:type="spellStart"/>
      <w:r w:rsidRPr="00516CB0">
        <w:rPr>
          <w:rFonts w:ascii="Arial" w:eastAsia="Calibri" w:hAnsi="Arial" w:cs="Arial"/>
          <w:sz w:val="20"/>
          <w:szCs w:val="20"/>
          <w:lang w:val="es-ES"/>
        </w:rPr>
        <w:t>ii</w:t>
      </w:r>
      <w:proofErr w:type="spellEnd"/>
      <w:r w:rsidRPr="00516CB0">
        <w:rPr>
          <w:rFonts w:ascii="Arial" w:eastAsia="Calibri" w:hAnsi="Arial" w:cs="Arial"/>
          <w:sz w:val="20"/>
          <w:szCs w:val="20"/>
          <w:lang w:val="es-ES"/>
        </w:rPr>
        <w:t xml:space="preserve">) el reglamento autorizó incluir en el plan información estimativa, como cuando en el artículo 2.2.1.1.1.4.1. utiliza expresiones como: «indicar el valor estimado del contrato».  </w:t>
      </w:r>
    </w:p>
    <w:p w14:paraId="3B87574B" w14:textId="77777777" w:rsidR="00516CB0" w:rsidRPr="00D359A6" w:rsidRDefault="00516CB0" w:rsidP="0024480D">
      <w:pPr>
        <w:jc w:val="both"/>
        <w:rPr>
          <w:rFonts w:ascii="Arial" w:eastAsia="Calibri" w:hAnsi="Arial" w:cs="Arial"/>
          <w:b/>
          <w:sz w:val="22"/>
          <w:lang w:val="es-ES"/>
        </w:rPr>
      </w:pPr>
    </w:p>
    <w:p w14:paraId="251EA310" w14:textId="0A902BE4" w:rsidR="009101AA" w:rsidRPr="00D359A6" w:rsidRDefault="009101AA" w:rsidP="0024480D">
      <w:pPr>
        <w:jc w:val="both"/>
        <w:rPr>
          <w:rFonts w:ascii="Arial" w:eastAsia="Calibri" w:hAnsi="Arial" w:cs="Arial"/>
          <w:b/>
          <w:sz w:val="22"/>
          <w:lang w:val="es-ES"/>
        </w:rPr>
      </w:pPr>
      <w:r w:rsidRPr="00D359A6">
        <w:rPr>
          <w:rFonts w:ascii="Arial" w:eastAsia="Calibri" w:hAnsi="Arial" w:cs="Arial"/>
          <w:b/>
          <w:sz w:val="22"/>
          <w:lang w:val="es-ES"/>
        </w:rPr>
        <w:t xml:space="preserve">PLAN ANUAL DE ADQUISICIONES </w:t>
      </w:r>
      <w:r w:rsidR="00CD3ACB" w:rsidRPr="00D359A6">
        <w:rPr>
          <w:rFonts w:ascii="Arial" w:eastAsia="Calibri" w:hAnsi="Arial" w:cs="Arial"/>
          <w:b/>
          <w:sz w:val="22"/>
          <w:lang w:val="es-ES"/>
        </w:rPr>
        <w:t>–</w:t>
      </w:r>
      <w:r w:rsidRPr="00D359A6">
        <w:rPr>
          <w:rFonts w:ascii="Arial" w:eastAsia="Calibri" w:hAnsi="Arial" w:cs="Arial"/>
          <w:b/>
          <w:sz w:val="22"/>
          <w:lang w:val="es-ES"/>
        </w:rPr>
        <w:t xml:space="preserve"> </w:t>
      </w:r>
      <w:r w:rsidR="0024480D" w:rsidRPr="00D359A6">
        <w:rPr>
          <w:rFonts w:ascii="Arial" w:eastAsia="Calibri" w:hAnsi="Arial" w:cs="Arial"/>
          <w:b/>
          <w:sz w:val="22"/>
          <w:lang w:val="es-ES"/>
        </w:rPr>
        <w:t xml:space="preserve">Parámetros </w:t>
      </w:r>
    </w:p>
    <w:p w14:paraId="643B8A9F" w14:textId="77777777" w:rsidR="0024480D" w:rsidRPr="00D359A6" w:rsidRDefault="0024480D" w:rsidP="0024480D">
      <w:pPr>
        <w:jc w:val="both"/>
        <w:rPr>
          <w:rFonts w:ascii="Arial" w:eastAsia="Calibri" w:hAnsi="Arial" w:cs="Arial"/>
          <w:b/>
          <w:sz w:val="22"/>
          <w:lang w:val="es-ES"/>
        </w:rPr>
      </w:pPr>
    </w:p>
    <w:p w14:paraId="39B5073B" w14:textId="2E31B766" w:rsidR="00B851DC" w:rsidRDefault="00516CB0" w:rsidP="0024480D">
      <w:pPr>
        <w:jc w:val="both"/>
        <w:rPr>
          <w:rFonts w:ascii="Arial" w:eastAsia="Calibri" w:hAnsi="Arial" w:cs="Arial"/>
          <w:sz w:val="20"/>
          <w:szCs w:val="20"/>
          <w:lang w:val="es-ES"/>
        </w:rPr>
      </w:pPr>
      <w:r w:rsidRPr="00516CB0">
        <w:rPr>
          <w:rFonts w:ascii="Arial" w:eastAsia="Calibri" w:hAnsi="Arial" w:cs="Arial"/>
          <w:sz w:val="20"/>
          <w:szCs w:val="20"/>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a enero 31, haya identificado la necesidad contractual para que pueda incluirlo en el listado.  </w:t>
      </w:r>
    </w:p>
    <w:p w14:paraId="44559EA5" w14:textId="77777777" w:rsidR="00516CB0" w:rsidRPr="00D359A6" w:rsidRDefault="00516CB0" w:rsidP="0024480D">
      <w:pPr>
        <w:jc w:val="both"/>
        <w:rPr>
          <w:rFonts w:ascii="Arial" w:eastAsia="Calibri" w:hAnsi="Arial" w:cs="Arial"/>
          <w:sz w:val="21"/>
          <w:szCs w:val="21"/>
          <w:lang w:val="es-ES"/>
        </w:rPr>
      </w:pPr>
    </w:p>
    <w:p w14:paraId="70565190" w14:textId="57F08BC4" w:rsidR="0024480D" w:rsidRPr="00D359A6" w:rsidRDefault="0024480D" w:rsidP="0024480D">
      <w:pPr>
        <w:jc w:val="both"/>
        <w:rPr>
          <w:rFonts w:ascii="Arial" w:eastAsia="Calibri" w:hAnsi="Arial" w:cs="Arial"/>
          <w:sz w:val="21"/>
          <w:szCs w:val="21"/>
          <w:lang w:val="es-ES"/>
        </w:rPr>
      </w:pPr>
      <w:r w:rsidRPr="00D359A6">
        <w:rPr>
          <w:rFonts w:ascii="Arial" w:eastAsia="Calibri" w:hAnsi="Arial" w:cs="Arial"/>
          <w:b/>
          <w:sz w:val="22"/>
          <w:lang w:val="es-ES"/>
        </w:rPr>
        <w:t>PLAN ANUAL DE ADQUISICIONES</w:t>
      </w:r>
      <w:r w:rsidR="00392F03" w:rsidRPr="00D359A6">
        <w:rPr>
          <w:rFonts w:ascii="Arial" w:eastAsia="Calibri" w:hAnsi="Arial" w:cs="Arial"/>
          <w:b/>
          <w:sz w:val="22"/>
          <w:lang w:val="es-ES"/>
        </w:rPr>
        <w:t xml:space="preserve"> </w:t>
      </w:r>
      <w:r w:rsidR="00CD3ACB" w:rsidRPr="00D359A6">
        <w:rPr>
          <w:rFonts w:ascii="Arial" w:eastAsia="Calibri" w:hAnsi="Arial" w:cs="Arial"/>
          <w:b/>
          <w:sz w:val="22"/>
          <w:lang w:val="es-ES"/>
        </w:rPr>
        <w:t>–</w:t>
      </w:r>
      <w:r w:rsidR="005909E4" w:rsidRPr="00D359A6">
        <w:rPr>
          <w:rFonts w:ascii="Arial" w:eastAsia="Calibri" w:hAnsi="Arial" w:cs="Arial"/>
          <w:b/>
          <w:sz w:val="22"/>
          <w:lang w:val="es-ES"/>
        </w:rPr>
        <w:t xml:space="preserve"> Contenido</w:t>
      </w:r>
    </w:p>
    <w:p w14:paraId="4B9178B4" w14:textId="77777777" w:rsidR="009101AA" w:rsidRPr="00D359A6" w:rsidRDefault="009101AA" w:rsidP="0024480D">
      <w:pPr>
        <w:jc w:val="both"/>
        <w:rPr>
          <w:rFonts w:ascii="Arial" w:eastAsia="Calibri" w:hAnsi="Arial" w:cs="Arial"/>
          <w:sz w:val="21"/>
          <w:szCs w:val="21"/>
          <w:lang w:val="es-ES"/>
        </w:rPr>
      </w:pPr>
    </w:p>
    <w:p w14:paraId="054CF18B" w14:textId="422EB20C" w:rsidR="00B851DC" w:rsidRPr="00D359A6" w:rsidRDefault="00B851DC" w:rsidP="005909E4">
      <w:pPr>
        <w:jc w:val="both"/>
        <w:rPr>
          <w:rFonts w:ascii="Arial" w:eastAsia="Calibri" w:hAnsi="Arial" w:cs="Arial"/>
          <w:sz w:val="20"/>
          <w:szCs w:val="20"/>
          <w:lang w:val="es-ES"/>
        </w:rPr>
      </w:pPr>
      <w:r w:rsidRPr="00D359A6">
        <w:rPr>
          <w:rFonts w:ascii="Arial" w:eastAsia="Calibri" w:hAnsi="Arial" w:cs="Arial"/>
          <w:sz w:val="20"/>
          <w:szCs w:val="20"/>
          <w:lang w:val="es-ES"/>
        </w:rPr>
        <w:t>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tod</w:t>
      </w:r>
      <w:r w:rsidR="00CD3ACB" w:rsidRPr="00D359A6">
        <w:rPr>
          <w:rFonts w:ascii="Arial" w:eastAsia="Calibri" w:hAnsi="Arial" w:cs="Arial"/>
          <w:sz w:val="20"/>
          <w:szCs w:val="20"/>
          <w:lang w:val="es-ES"/>
        </w:rPr>
        <w:t>a</w:t>
      </w:r>
      <w:r w:rsidRPr="00D359A6">
        <w:rPr>
          <w:rFonts w:ascii="Arial" w:eastAsia="Calibri" w:hAnsi="Arial" w:cs="Arial"/>
          <w:sz w:val="20"/>
          <w:szCs w:val="20"/>
          <w:lang w:val="es-ES"/>
        </w:rPr>
        <w:t xml:space="preserve">s las necesidades de contratación, sin importar que generen o no erogación, la fecha aproximada en que se iniciará el proceso de contratación y en general, </w:t>
      </w:r>
      <w:r w:rsidR="00007845" w:rsidRPr="00D359A6">
        <w:rPr>
          <w:rFonts w:ascii="Arial" w:eastAsia="Calibri" w:hAnsi="Arial" w:cs="Arial"/>
          <w:sz w:val="20"/>
          <w:szCs w:val="20"/>
          <w:lang w:val="es-ES"/>
        </w:rPr>
        <w:t xml:space="preserve">para todo el contenido del plan. </w:t>
      </w:r>
      <w:r w:rsidRPr="00D359A6">
        <w:rPr>
          <w:rFonts w:ascii="Arial" w:eastAsia="Calibri" w:hAnsi="Arial" w:cs="Arial"/>
          <w:sz w:val="20"/>
          <w:szCs w:val="20"/>
          <w:lang w:val="es-ES"/>
        </w:rPr>
        <w:t xml:space="preserve"> </w:t>
      </w:r>
    </w:p>
    <w:p w14:paraId="72DE7EA1" w14:textId="77777777" w:rsidR="008B2917" w:rsidRPr="004F0D69" w:rsidRDefault="008B2917" w:rsidP="00737DB6">
      <w:pPr>
        <w:jc w:val="both"/>
        <w:rPr>
          <w:rFonts w:ascii="Arial" w:eastAsia="Calibri" w:hAnsi="Arial" w:cs="Arial"/>
          <w:sz w:val="22"/>
          <w:szCs w:val="22"/>
          <w:lang w:val="es-ES"/>
        </w:rPr>
      </w:pPr>
    </w:p>
    <w:p w14:paraId="43FE72C4" w14:textId="5A0E70BC" w:rsidR="003011A3" w:rsidRPr="004F0D69" w:rsidRDefault="003011A3" w:rsidP="00737DB6">
      <w:pPr>
        <w:jc w:val="both"/>
        <w:rPr>
          <w:rFonts w:ascii="Arial" w:eastAsia="Calibri" w:hAnsi="Arial" w:cs="Arial"/>
          <w:b/>
          <w:sz w:val="22"/>
          <w:szCs w:val="22"/>
          <w:lang w:val="es-ES"/>
        </w:rPr>
      </w:pPr>
      <w:r w:rsidRPr="004F0D69">
        <w:rPr>
          <w:rFonts w:ascii="Arial" w:eastAsia="Calibri" w:hAnsi="Arial" w:cs="Arial"/>
          <w:b/>
          <w:sz w:val="22"/>
          <w:szCs w:val="22"/>
          <w:lang w:val="es-ES"/>
        </w:rPr>
        <w:t xml:space="preserve">PLAN ANUAL DE ADQUISICIONES – Urgencia manifiesta </w:t>
      </w:r>
    </w:p>
    <w:p w14:paraId="490EDBAE" w14:textId="77777777" w:rsidR="003011A3" w:rsidRPr="00D359A6" w:rsidRDefault="003011A3" w:rsidP="00737DB6">
      <w:pPr>
        <w:jc w:val="both"/>
        <w:rPr>
          <w:rFonts w:ascii="Arial" w:eastAsia="Calibri" w:hAnsi="Arial" w:cs="Arial"/>
          <w:b/>
          <w:sz w:val="21"/>
          <w:szCs w:val="21"/>
          <w:lang w:val="es-ES"/>
        </w:rPr>
      </w:pPr>
    </w:p>
    <w:p w14:paraId="210B13B6" w14:textId="34F589A3" w:rsidR="003011A3" w:rsidRPr="00D359A6" w:rsidRDefault="006246E4" w:rsidP="00737DB6">
      <w:pPr>
        <w:jc w:val="both"/>
        <w:rPr>
          <w:rFonts w:ascii="Arial" w:eastAsia="Calibri" w:hAnsi="Arial" w:cs="Arial"/>
          <w:sz w:val="21"/>
          <w:szCs w:val="21"/>
          <w:lang w:val="es-ES"/>
        </w:rPr>
      </w:pPr>
      <w:r>
        <w:rPr>
          <w:rFonts w:ascii="Arial" w:eastAsia="Calibri" w:hAnsi="Arial" w:cs="Arial"/>
          <w:sz w:val="20"/>
          <w:szCs w:val="20"/>
          <w:lang w:val="es-ES"/>
        </w:rPr>
        <w:t>[…]</w:t>
      </w:r>
      <w:r w:rsidRPr="006246E4">
        <w:rPr>
          <w:rFonts w:ascii="Arial" w:eastAsia="Calibri" w:hAnsi="Arial" w:cs="Arial"/>
          <w:sz w:val="20"/>
          <w:szCs w:val="20"/>
          <w:lang w:val="es-ES"/>
        </w:rPr>
        <w:t xml:space="preserve"> existen supuestos en el marco de una declaratoria de urgencia manifiesta en los que es imposible actualizar el Plan Anual de Adquisiciones con las contrataciones derivadas de la contingencia, tal es el caso cuando es imposible su previsión, y la necesidad de la obra, bien o servicio requiere una actuación inmediata por parte de la Administración pública. En los demás casos, es decir, siempre que durante la extensión de los efectos de la declaratoria de la urgencia las entidades prevean necesidades que, aunque necesarias para atender la crisis, no requieren la celebración inmediata de los contratos, </w:t>
      </w:r>
      <w:r>
        <w:rPr>
          <w:rFonts w:ascii="Arial" w:eastAsia="Calibri" w:hAnsi="Arial" w:cs="Arial"/>
          <w:sz w:val="20"/>
          <w:szCs w:val="20"/>
          <w:lang w:val="es-ES"/>
        </w:rPr>
        <w:t>se deberá</w:t>
      </w:r>
      <w:r w:rsidRPr="006246E4">
        <w:rPr>
          <w:rFonts w:ascii="Arial" w:eastAsia="Calibri" w:hAnsi="Arial" w:cs="Arial"/>
          <w:sz w:val="20"/>
          <w:szCs w:val="20"/>
          <w:lang w:val="es-ES"/>
        </w:rPr>
        <w:t xml:space="preserve"> actualizar el plan anual de adquisiciones de conformidad con el artículo 2.2.1.1.1.4.4 del Decreto 1082 de 2015, y es recomendable que lo hagan en la mayor medida de lo posible para garantizar la eficiencia de los principios de la función administrativa. En cada caso, la entidad pública ponderará cuidadosamente la necesidad, habida cuenta de que su decisión de no actualizar el plan de adquisiciones se sujeta a la revisión posterior de los órganos de control.</w:t>
      </w:r>
    </w:p>
    <w:p w14:paraId="0029BF6D" w14:textId="01EC3D75" w:rsidR="0053681E" w:rsidRDefault="0053681E" w:rsidP="00737DB6">
      <w:pPr>
        <w:jc w:val="both"/>
        <w:rPr>
          <w:rFonts w:ascii="Arial" w:eastAsia="Calibri" w:hAnsi="Arial" w:cs="Arial"/>
          <w:sz w:val="21"/>
          <w:szCs w:val="21"/>
          <w:lang w:val="es-ES"/>
        </w:rPr>
      </w:pPr>
    </w:p>
    <w:p w14:paraId="62BC489A" w14:textId="77777777" w:rsidR="006246E4" w:rsidRPr="00D359A6" w:rsidRDefault="006246E4" w:rsidP="006246E4">
      <w:pPr>
        <w:jc w:val="both"/>
        <w:rPr>
          <w:rFonts w:ascii="Arial" w:eastAsia="Calibri" w:hAnsi="Arial" w:cs="Arial"/>
          <w:sz w:val="22"/>
          <w:lang w:val="es-ES"/>
        </w:rPr>
      </w:pPr>
      <w:r w:rsidRPr="00D359A6">
        <w:rPr>
          <w:rFonts w:ascii="Arial" w:eastAsia="Calibri" w:hAnsi="Arial" w:cs="Arial"/>
          <w:b/>
          <w:sz w:val="22"/>
          <w:lang w:val="es-ES"/>
        </w:rPr>
        <w:t xml:space="preserve">PLAN ANUAL DE ADQUISICIONES – Deber de actualización – Urgencia manifiesta – Ámbito temporal </w:t>
      </w:r>
    </w:p>
    <w:p w14:paraId="6C3A33C1" w14:textId="77777777" w:rsidR="006246E4" w:rsidRPr="00D359A6" w:rsidRDefault="006246E4" w:rsidP="006246E4">
      <w:pPr>
        <w:jc w:val="both"/>
        <w:rPr>
          <w:rFonts w:ascii="Arial" w:eastAsia="Calibri" w:hAnsi="Arial" w:cs="Arial"/>
          <w:sz w:val="20"/>
          <w:szCs w:val="20"/>
          <w:lang w:val="es-ES"/>
        </w:rPr>
      </w:pPr>
    </w:p>
    <w:p w14:paraId="0FE05DF7" w14:textId="77777777" w:rsidR="006246E4" w:rsidRDefault="006246E4" w:rsidP="006246E4">
      <w:pPr>
        <w:jc w:val="both"/>
        <w:rPr>
          <w:rFonts w:ascii="Arial" w:eastAsia="Calibri" w:hAnsi="Arial" w:cs="Arial"/>
          <w:sz w:val="20"/>
          <w:szCs w:val="20"/>
          <w:lang w:val="es-ES"/>
        </w:rPr>
      </w:pPr>
      <w:r>
        <w:rPr>
          <w:rFonts w:ascii="Arial" w:eastAsia="Calibri" w:hAnsi="Arial" w:cs="Arial"/>
          <w:sz w:val="20"/>
          <w:szCs w:val="20"/>
          <w:lang w:val="es-ES"/>
        </w:rPr>
        <w:t>[…]</w:t>
      </w:r>
      <w:r w:rsidRPr="008B2917">
        <w:rPr>
          <w:rFonts w:ascii="Arial" w:eastAsia="Calibri" w:hAnsi="Arial" w:cs="Arial"/>
          <w:sz w:val="20"/>
          <w:szCs w:val="20"/>
          <w:lang w:val="es-ES"/>
        </w:rPr>
        <w:t xml:space="preserve"> en el marco de una declaratoria de urgencia manifiesta, la inclusión de la información referida estará sujeta al ámbito temporal de la estructuración de la causal de urgencia, pues en ocasiones deberán adoptarse actuaciones inmediatas para conjurar la crisis y en este orden, se limita la </w:t>
      </w:r>
      <w:r w:rsidRPr="008B2917">
        <w:rPr>
          <w:rFonts w:ascii="Arial" w:eastAsia="Calibri" w:hAnsi="Arial" w:cs="Arial"/>
          <w:sz w:val="20"/>
          <w:szCs w:val="20"/>
          <w:lang w:val="es-ES"/>
        </w:rPr>
        <w:lastRenderedPageBreak/>
        <w:t>oportunidad de la administración de registrar los bienes y servicios que deben adquirir para garantizar la efectividad de los principios, deberes y derechos consagrados en la Constitución.</w:t>
      </w:r>
    </w:p>
    <w:p w14:paraId="3044C1D9" w14:textId="0E465D47" w:rsidR="004F0D69" w:rsidRPr="00590F7D" w:rsidRDefault="004F0D69" w:rsidP="00737DB6">
      <w:pPr>
        <w:jc w:val="both"/>
        <w:rPr>
          <w:rFonts w:ascii="Arial" w:eastAsia="Calibri" w:hAnsi="Arial" w:cs="Arial"/>
          <w:sz w:val="20"/>
          <w:szCs w:val="20"/>
          <w:lang w:val="es-ES"/>
        </w:rPr>
      </w:pPr>
    </w:p>
    <w:p w14:paraId="3C752D9B" w14:textId="77777777" w:rsidR="002553B7" w:rsidRPr="00590F7D" w:rsidRDefault="002553B7" w:rsidP="00737DB6">
      <w:pPr>
        <w:jc w:val="both"/>
        <w:rPr>
          <w:rFonts w:ascii="Arial" w:eastAsia="Calibri" w:hAnsi="Arial" w:cs="Arial"/>
          <w:sz w:val="20"/>
          <w:szCs w:val="20"/>
          <w:lang w:val="es-ES"/>
        </w:rPr>
      </w:pPr>
    </w:p>
    <w:p w14:paraId="1B44FF7E" w14:textId="77777777" w:rsidR="00590F7D" w:rsidRDefault="00214878" w:rsidP="00590F7D">
      <w:pPr>
        <w:spacing w:after="120"/>
        <w:rPr>
          <w:rFonts w:ascii="Arial" w:hAnsi="Arial" w:cs="Arial"/>
          <w:b/>
          <w:sz w:val="22"/>
          <w:szCs w:val="20"/>
          <w:lang w:val="es-ES"/>
        </w:rPr>
      </w:pPr>
      <w:r w:rsidRPr="00D359A6">
        <w:rPr>
          <w:rFonts w:ascii="Arial" w:hAnsi="Arial" w:cs="Arial"/>
          <w:sz w:val="22"/>
          <w:szCs w:val="20"/>
          <w:lang w:val="es-ES"/>
        </w:rPr>
        <w:t xml:space="preserve">Bogotá D.C., </w:t>
      </w:r>
      <w:r w:rsidR="00B31527">
        <w:rPr>
          <w:rFonts w:ascii="Arial" w:hAnsi="Arial" w:cs="Arial"/>
          <w:b/>
          <w:sz w:val="22"/>
          <w:szCs w:val="20"/>
          <w:lang w:val="es-ES"/>
        </w:rPr>
        <w:t>23/06/2020 Hora 8:46:36s</w:t>
      </w:r>
    </w:p>
    <w:p w14:paraId="3F1F0B7C" w14:textId="3CD38FEB" w:rsidR="00214878" w:rsidRPr="00D359A6" w:rsidRDefault="00214878" w:rsidP="00590F7D">
      <w:pPr>
        <w:spacing w:after="120"/>
        <w:jc w:val="right"/>
        <w:rPr>
          <w:rFonts w:ascii="Arial" w:hAnsi="Arial" w:cs="Arial"/>
          <w:b/>
          <w:sz w:val="22"/>
          <w:szCs w:val="20"/>
          <w:lang w:val="es-ES"/>
        </w:rPr>
      </w:pPr>
      <w:proofErr w:type="spellStart"/>
      <w:r w:rsidRPr="00D359A6">
        <w:rPr>
          <w:rFonts w:ascii="Arial" w:hAnsi="Arial" w:cs="Arial"/>
          <w:b/>
          <w:sz w:val="22"/>
          <w:szCs w:val="20"/>
          <w:lang w:val="es-ES"/>
        </w:rPr>
        <w:t>N°</w:t>
      </w:r>
      <w:proofErr w:type="spellEnd"/>
      <w:r w:rsidRPr="00D359A6">
        <w:rPr>
          <w:rFonts w:ascii="Arial" w:hAnsi="Arial" w:cs="Arial"/>
          <w:b/>
          <w:sz w:val="22"/>
          <w:szCs w:val="20"/>
          <w:lang w:val="es-ES"/>
        </w:rPr>
        <w:t xml:space="preserve"> Radicado: </w:t>
      </w:r>
      <w:r w:rsidR="00B31527">
        <w:rPr>
          <w:rFonts w:ascii="Arial" w:hAnsi="Arial" w:cs="Arial"/>
          <w:b/>
          <w:sz w:val="22"/>
          <w:szCs w:val="20"/>
          <w:lang w:val="es-ES"/>
        </w:rPr>
        <w:t>2202013000005247</w:t>
      </w:r>
    </w:p>
    <w:p w14:paraId="250865DF" w14:textId="77777777" w:rsidR="00214878" w:rsidRPr="00D359A6" w:rsidRDefault="00214878" w:rsidP="004C35C3">
      <w:pPr>
        <w:rPr>
          <w:rFonts w:ascii="Arial" w:eastAsia="Calibri" w:hAnsi="Arial" w:cs="Arial"/>
          <w:sz w:val="20"/>
          <w:szCs w:val="20"/>
          <w:lang w:val="es-ES"/>
        </w:rPr>
      </w:pPr>
    </w:p>
    <w:p w14:paraId="4E38DCF9" w14:textId="5BBAA301" w:rsidR="00214878" w:rsidRPr="00D359A6" w:rsidRDefault="00214878" w:rsidP="004C35C3">
      <w:pPr>
        <w:rPr>
          <w:rFonts w:ascii="Arial" w:eastAsia="Calibri" w:hAnsi="Arial" w:cs="Arial"/>
          <w:sz w:val="22"/>
          <w:szCs w:val="20"/>
          <w:lang w:val="es-ES"/>
        </w:rPr>
      </w:pPr>
      <w:r w:rsidRPr="00D359A6">
        <w:rPr>
          <w:rFonts w:ascii="Arial" w:eastAsia="Calibri" w:hAnsi="Arial" w:cs="Arial"/>
          <w:sz w:val="22"/>
          <w:szCs w:val="20"/>
          <w:lang w:val="es-ES"/>
        </w:rPr>
        <w:t>Señor</w:t>
      </w:r>
    </w:p>
    <w:p w14:paraId="768228CD" w14:textId="361410ED" w:rsidR="00214878" w:rsidRPr="00D359A6" w:rsidRDefault="00B31527" w:rsidP="004C35C3">
      <w:pPr>
        <w:rPr>
          <w:rFonts w:ascii="Arial" w:eastAsia="Calibri" w:hAnsi="Arial" w:cs="Arial"/>
          <w:b/>
          <w:sz w:val="22"/>
          <w:szCs w:val="20"/>
          <w:lang w:val="es-ES"/>
        </w:rPr>
      </w:pPr>
      <w:r>
        <w:rPr>
          <w:rFonts w:ascii="Arial" w:eastAsia="Calibri" w:hAnsi="Arial" w:cs="Arial"/>
          <w:b/>
          <w:sz w:val="22"/>
          <w:szCs w:val="20"/>
          <w:lang w:val="es-ES"/>
        </w:rPr>
        <w:t xml:space="preserve">Edwin García </w:t>
      </w:r>
      <w:proofErr w:type="spellStart"/>
      <w:r>
        <w:rPr>
          <w:rFonts w:ascii="Arial" w:eastAsia="Calibri" w:hAnsi="Arial" w:cs="Arial"/>
          <w:b/>
          <w:sz w:val="22"/>
          <w:szCs w:val="20"/>
          <w:lang w:val="es-ES"/>
        </w:rPr>
        <w:t>García</w:t>
      </w:r>
      <w:proofErr w:type="spellEnd"/>
    </w:p>
    <w:p w14:paraId="7A643356" w14:textId="6096F4BF" w:rsidR="00214878" w:rsidRPr="00D359A6" w:rsidRDefault="008A7BB3" w:rsidP="004C35C3">
      <w:pPr>
        <w:rPr>
          <w:rFonts w:ascii="Arial" w:eastAsia="Calibri" w:hAnsi="Arial" w:cs="Arial"/>
          <w:sz w:val="22"/>
          <w:szCs w:val="20"/>
          <w:lang w:val="es-ES"/>
        </w:rPr>
      </w:pPr>
      <w:r w:rsidRPr="00D359A6">
        <w:rPr>
          <w:rFonts w:ascii="Arial" w:eastAsia="Calibri" w:hAnsi="Arial" w:cs="Arial"/>
          <w:sz w:val="22"/>
          <w:szCs w:val="20"/>
          <w:lang w:val="es-ES"/>
        </w:rPr>
        <w:t xml:space="preserve">Ciudad </w:t>
      </w:r>
    </w:p>
    <w:p w14:paraId="1A382D1D" w14:textId="78277052" w:rsidR="00023BE4" w:rsidRPr="00D359A6" w:rsidRDefault="00023BE4" w:rsidP="004C35C3">
      <w:pPr>
        <w:rPr>
          <w:rFonts w:ascii="Arial" w:eastAsia="Calibri" w:hAnsi="Arial" w:cs="Arial"/>
          <w:sz w:val="22"/>
          <w:szCs w:val="20"/>
          <w:lang w:val="es-ES"/>
        </w:rPr>
      </w:pPr>
    </w:p>
    <w:p w14:paraId="1C0D023C" w14:textId="77777777" w:rsidR="00023BE4" w:rsidRPr="00D359A6" w:rsidRDefault="00023BE4" w:rsidP="004C35C3">
      <w:pPr>
        <w:rPr>
          <w:rFonts w:ascii="Arial" w:eastAsia="Calibri" w:hAnsi="Arial" w:cs="Arial"/>
          <w:sz w:val="22"/>
          <w:szCs w:val="20"/>
          <w:lang w:val="es-ES"/>
        </w:rPr>
      </w:pPr>
    </w:p>
    <w:p w14:paraId="7112559D" w14:textId="39E789D8" w:rsidR="00214878" w:rsidRPr="00D359A6" w:rsidRDefault="00023BE4" w:rsidP="00A0798E">
      <w:pPr>
        <w:tabs>
          <w:tab w:val="center" w:pos="3544"/>
          <w:tab w:val="left" w:pos="7994"/>
        </w:tabs>
        <w:ind w:firstLine="2694"/>
        <w:rPr>
          <w:rFonts w:ascii="Arial" w:eastAsia="Calibri" w:hAnsi="Arial" w:cs="Arial"/>
          <w:b/>
          <w:sz w:val="22"/>
          <w:lang w:val="es-ES"/>
        </w:rPr>
      </w:pPr>
      <w:r w:rsidRPr="00D359A6">
        <w:rPr>
          <w:rFonts w:ascii="Arial" w:eastAsia="Calibri" w:hAnsi="Arial" w:cs="Arial"/>
          <w:b/>
          <w:sz w:val="22"/>
          <w:lang w:val="es-ES"/>
        </w:rPr>
        <w:tab/>
      </w:r>
      <w:r w:rsidR="00A24FCF" w:rsidRPr="00D359A6">
        <w:rPr>
          <w:rFonts w:ascii="Arial" w:eastAsia="Calibri" w:hAnsi="Arial" w:cs="Arial"/>
          <w:b/>
          <w:sz w:val="22"/>
          <w:lang w:val="es-ES"/>
        </w:rPr>
        <w:t xml:space="preserve">Concepto C </w:t>
      </w:r>
      <w:r w:rsidR="0051416A" w:rsidRPr="00D359A6">
        <w:rPr>
          <w:rFonts w:ascii="Arial" w:eastAsia="Calibri" w:hAnsi="Arial" w:cs="Arial"/>
          <w:b/>
          <w:sz w:val="22"/>
          <w:lang w:val="es-ES"/>
        </w:rPr>
        <w:t>–</w:t>
      </w:r>
      <w:r w:rsidR="00A24FCF" w:rsidRPr="00D359A6">
        <w:rPr>
          <w:rFonts w:ascii="Arial" w:eastAsia="Calibri" w:hAnsi="Arial" w:cs="Arial"/>
          <w:b/>
          <w:sz w:val="22"/>
          <w:lang w:val="es-ES"/>
        </w:rPr>
        <w:t xml:space="preserve"> </w:t>
      </w:r>
      <w:r w:rsidR="002C00FA" w:rsidRPr="00D359A6">
        <w:rPr>
          <w:rFonts w:ascii="Arial" w:eastAsia="Calibri" w:hAnsi="Arial" w:cs="Arial"/>
          <w:b/>
          <w:sz w:val="22"/>
          <w:lang w:val="es-ES"/>
        </w:rPr>
        <w:t>390</w:t>
      </w:r>
      <w:r w:rsidR="00214878" w:rsidRPr="00D359A6">
        <w:rPr>
          <w:rFonts w:ascii="Arial" w:eastAsia="Calibri" w:hAnsi="Arial" w:cs="Arial"/>
          <w:b/>
          <w:sz w:val="22"/>
          <w:lang w:val="es-ES"/>
        </w:rPr>
        <w:t xml:space="preserve"> de 2020</w:t>
      </w:r>
      <w:r w:rsidR="00294025" w:rsidRPr="00D359A6">
        <w:rPr>
          <w:rFonts w:ascii="Arial" w:eastAsia="Calibri" w:hAnsi="Arial" w:cs="Arial"/>
          <w:b/>
          <w:sz w:val="22"/>
          <w:lang w:val="es-ES"/>
        </w:rPr>
        <w:tab/>
      </w:r>
    </w:p>
    <w:p w14:paraId="676B4D1D" w14:textId="77777777" w:rsidR="00214878" w:rsidRPr="00D359A6" w:rsidRDefault="00214878" w:rsidP="004C35C3">
      <w:pPr>
        <w:rPr>
          <w:rFonts w:ascii="Arial" w:eastAsia="Calibri" w:hAnsi="Arial" w:cs="Arial"/>
          <w:sz w:val="22"/>
          <w:lang w:val="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A7FEF" w:rsidRPr="002553B7" w14:paraId="47F0B820" w14:textId="77777777" w:rsidTr="005909E4">
        <w:tc>
          <w:tcPr>
            <w:tcW w:w="2689" w:type="dxa"/>
            <w:hideMark/>
          </w:tcPr>
          <w:p w14:paraId="1A7A2CBA" w14:textId="77777777" w:rsidR="00214878" w:rsidRPr="00737DB6" w:rsidRDefault="00214878" w:rsidP="004C35C3">
            <w:pPr>
              <w:rPr>
                <w:rFonts w:ascii="Arial" w:eastAsia="Calibri" w:hAnsi="Arial" w:cs="Arial"/>
                <w:sz w:val="22"/>
              </w:rPr>
            </w:pPr>
            <w:proofErr w:type="spellStart"/>
            <w:r w:rsidRPr="00737DB6">
              <w:rPr>
                <w:rFonts w:ascii="Arial" w:eastAsia="Calibri" w:hAnsi="Arial" w:cs="Arial"/>
                <w:b/>
                <w:sz w:val="22"/>
              </w:rPr>
              <w:t>Temas</w:t>
            </w:r>
            <w:proofErr w:type="spellEnd"/>
            <w:r w:rsidRPr="00737DB6">
              <w:rPr>
                <w:rFonts w:ascii="Arial" w:eastAsia="Calibri" w:hAnsi="Arial" w:cs="Arial"/>
                <w:b/>
                <w:sz w:val="22"/>
              </w:rPr>
              <w:t>:</w:t>
            </w:r>
            <w:r w:rsidRPr="00737DB6">
              <w:rPr>
                <w:rFonts w:ascii="Arial" w:eastAsia="Calibri" w:hAnsi="Arial" w:cs="Arial"/>
                <w:sz w:val="22"/>
              </w:rPr>
              <w:t xml:space="preserve">           </w:t>
            </w:r>
          </w:p>
          <w:p w14:paraId="5C129138" w14:textId="77777777" w:rsidR="00214878" w:rsidRPr="00737DB6" w:rsidRDefault="00214878" w:rsidP="004C35C3">
            <w:pPr>
              <w:rPr>
                <w:rFonts w:ascii="Arial" w:eastAsia="Calibri" w:hAnsi="Arial" w:cs="Arial"/>
                <w:sz w:val="22"/>
              </w:rPr>
            </w:pPr>
            <w:r w:rsidRPr="00737DB6">
              <w:rPr>
                <w:rFonts w:ascii="Arial" w:eastAsia="Calibri" w:hAnsi="Arial" w:cs="Arial"/>
                <w:sz w:val="22"/>
              </w:rPr>
              <w:t xml:space="preserve">                           </w:t>
            </w:r>
          </w:p>
        </w:tc>
        <w:tc>
          <w:tcPr>
            <w:tcW w:w="6100" w:type="dxa"/>
            <w:hideMark/>
          </w:tcPr>
          <w:p w14:paraId="298DC6DA" w14:textId="5C0326BF" w:rsidR="002D7A0C" w:rsidRPr="00D359A6" w:rsidRDefault="003011A3" w:rsidP="00A0798E">
            <w:pPr>
              <w:spacing w:after="120"/>
              <w:jc w:val="both"/>
              <w:rPr>
                <w:rFonts w:ascii="Arial" w:eastAsia="Calibri" w:hAnsi="Arial" w:cs="Arial"/>
                <w:sz w:val="22"/>
                <w:lang w:val="es-ES"/>
              </w:rPr>
            </w:pPr>
            <w:r w:rsidRPr="003011A3">
              <w:rPr>
                <w:rFonts w:ascii="Arial" w:eastAsia="Calibri" w:hAnsi="Arial" w:cs="Arial"/>
                <w:sz w:val="22"/>
                <w:lang w:val="es-ES_tradnl"/>
              </w:rPr>
              <w:t>URGENCIA MANIFIESTA ― Definición ― Causal de contratación directa</w:t>
            </w:r>
            <w:r>
              <w:rPr>
                <w:rFonts w:ascii="Arial" w:eastAsia="Calibri" w:hAnsi="Arial" w:cs="Arial"/>
                <w:sz w:val="22"/>
                <w:lang w:val="es-ES_tradnl"/>
              </w:rPr>
              <w:t xml:space="preserve">/ </w:t>
            </w:r>
            <w:r w:rsidR="002D7A0C" w:rsidRPr="00D359A6">
              <w:rPr>
                <w:rFonts w:ascii="Arial" w:eastAsia="Calibri" w:hAnsi="Arial" w:cs="Arial"/>
                <w:sz w:val="22"/>
                <w:lang w:val="es-ES"/>
              </w:rPr>
              <w:t>PLAN ANUAL DE ADQUISICIONES ― Plan de acción / PLAN ANUAL DE ADQUISICIONES ― Contenido</w:t>
            </w:r>
            <w:r w:rsidR="00B31527">
              <w:rPr>
                <w:rFonts w:ascii="Arial" w:eastAsia="Calibri" w:hAnsi="Arial" w:cs="Arial"/>
                <w:sz w:val="22"/>
                <w:lang w:val="es-ES"/>
              </w:rPr>
              <w:t xml:space="preserve"> </w:t>
            </w:r>
            <w:r w:rsidR="002D7A0C" w:rsidRPr="00D359A6">
              <w:rPr>
                <w:rFonts w:ascii="Arial" w:eastAsia="Calibri" w:hAnsi="Arial" w:cs="Arial"/>
                <w:sz w:val="22"/>
                <w:lang w:val="es-ES"/>
              </w:rPr>
              <w:t>/ ACTUALIZACIÓN DEL PLAN</w:t>
            </w:r>
            <w:r w:rsidR="00B31527">
              <w:rPr>
                <w:rFonts w:ascii="Arial" w:eastAsia="Calibri" w:hAnsi="Arial" w:cs="Arial"/>
                <w:sz w:val="22"/>
                <w:lang w:val="es-ES"/>
              </w:rPr>
              <w:t xml:space="preserve"> </w:t>
            </w:r>
            <w:r w:rsidR="002D7A0C" w:rsidRPr="00D359A6">
              <w:rPr>
                <w:rFonts w:ascii="Arial" w:eastAsia="Calibri" w:hAnsi="Arial" w:cs="Arial"/>
                <w:sz w:val="22"/>
                <w:lang w:val="es-ES"/>
              </w:rPr>
              <w:t>─ Definición  / OBLIGATORIEDAD ACTUALIZACIÓN DEL PLAN ─ Alcance / PLAN ANUAL DE ADQUISICIONES ─ Parámetros / PLAN ANUAL DE ADQUISICIONES─ Contenido</w:t>
            </w:r>
            <w:r w:rsidR="00392F03" w:rsidRPr="00D359A6">
              <w:rPr>
                <w:rFonts w:ascii="Arial" w:eastAsia="Calibri" w:hAnsi="Arial" w:cs="Arial"/>
                <w:sz w:val="22"/>
                <w:lang w:val="es-ES"/>
              </w:rPr>
              <w:t xml:space="preserve"> / </w:t>
            </w:r>
            <w:r w:rsidR="00392F03" w:rsidRPr="00D359A6">
              <w:rPr>
                <w:rFonts w:ascii="Arial" w:hAnsi="Arial" w:cs="Arial"/>
                <w:sz w:val="22"/>
                <w:lang w:val="es-ES"/>
              </w:rPr>
              <w:t>PLAN ANUAL DE ADQUISICIONES</w:t>
            </w:r>
            <w:r w:rsidR="00737DB6" w:rsidRPr="00D359A6">
              <w:rPr>
                <w:rFonts w:ascii="Arial" w:eastAsia="Calibri" w:hAnsi="Arial" w:cs="Arial"/>
                <w:sz w:val="22"/>
                <w:lang w:val="es-ES"/>
              </w:rPr>
              <w:t xml:space="preserve"> ─ Criterio inclusión / </w:t>
            </w:r>
            <w:r w:rsidR="00B74072" w:rsidRPr="00D359A6">
              <w:rPr>
                <w:rFonts w:ascii="Arial" w:hAnsi="Arial" w:cs="Arial"/>
                <w:sz w:val="22"/>
                <w:lang w:val="es-ES"/>
              </w:rPr>
              <w:t>PLAN ANUAL DE ADQUISICIONES</w:t>
            </w:r>
            <w:r w:rsidR="00737DB6" w:rsidRPr="00D359A6">
              <w:rPr>
                <w:rFonts w:ascii="Arial" w:eastAsia="Calibri" w:hAnsi="Arial" w:cs="Arial"/>
                <w:sz w:val="22"/>
                <w:lang w:val="es-ES"/>
              </w:rPr>
              <w:t>─ Contenido</w:t>
            </w:r>
            <w:r w:rsidRPr="00D359A6">
              <w:rPr>
                <w:rFonts w:ascii="Arial" w:eastAsia="Calibri" w:hAnsi="Arial" w:cs="Arial"/>
                <w:sz w:val="22"/>
                <w:lang w:val="es-ES"/>
              </w:rPr>
              <w:t>/ PLAN ANUAL DE ADQUISICIONES – Urgencia manifiesta</w:t>
            </w:r>
            <w:r w:rsidR="00B74072" w:rsidRPr="00D359A6">
              <w:rPr>
                <w:rFonts w:ascii="Arial" w:eastAsia="Calibri" w:hAnsi="Arial" w:cs="Arial"/>
                <w:sz w:val="22"/>
                <w:lang w:val="es-ES"/>
              </w:rPr>
              <w:t xml:space="preserve">/ </w:t>
            </w:r>
            <w:r w:rsidR="00755486" w:rsidRPr="00755486">
              <w:rPr>
                <w:rFonts w:ascii="Arial" w:eastAsia="Calibri" w:hAnsi="Arial" w:cs="Arial"/>
                <w:sz w:val="22"/>
                <w:lang w:val="es-ES"/>
              </w:rPr>
              <w:t>PLAN ANUAL DE ADQUISICIONES – Deber de actualización – Urgencia manifiesta – Ámbito temporal</w:t>
            </w:r>
          </w:p>
          <w:p w14:paraId="4F59ED48" w14:textId="647F634A" w:rsidR="00214878" w:rsidRPr="00D359A6" w:rsidRDefault="00214878" w:rsidP="004C35C3">
            <w:pPr>
              <w:jc w:val="both"/>
              <w:rPr>
                <w:rFonts w:ascii="Arial" w:eastAsia="Calibri" w:hAnsi="Arial" w:cs="Arial"/>
                <w:sz w:val="22"/>
                <w:lang w:val="es-ES"/>
              </w:rPr>
            </w:pPr>
          </w:p>
        </w:tc>
      </w:tr>
      <w:tr w:rsidR="00CA7FEF" w:rsidRPr="00737DB6" w14:paraId="3554C767" w14:textId="77777777" w:rsidTr="005909E4">
        <w:trPr>
          <w:trHeight w:val="156"/>
        </w:trPr>
        <w:tc>
          <w:tcPr>
            <w:tcW w:w="2689" w:type="dxa"/>
          </w:tcPr>
          <w:p w14:paraId="78D47CB6" w14:textId="77777777" w:rsidR="00214878" w:rsidRPr="00737DB6" w:rsidRDefault="00214878" w:rsidP="004C35C3">
            <w:pPr>
              <w:rPr>
                <w:rFonts w:ascii="Arial" w:eastAsia="Calibri" w:hAnsi="Arial" w:cs="Arial"/>
                <w:b/>
                <w:sz w:val="22"/>
              </w:rPr>
            </w:pPr>
            <w:proofErr w:type="spellStart"/>
            <w:r w:rsidRPr="00737DB6">
              <w:rPr>
                <w:rFonts w:ascii="Arial" w:eastAsia="Calibri" w:hAnsi="Arial" w:cs="Arial"/>
                <w:b/>
                <w:sz w:val="22"/>
              </w:rPr>
              <w:t>Radicación</w:t>
            </w:r>
            <w:proofErr w:type="spellEnd"/>
            <w:r w:rsidRPr="00737DB6">
              <w:rPr>
                <w:rFonts w:ascii="Arial" w:eastAsia="Calibri" w:hAnsi="Arial" w:cs="Arial"/>
                <w:b/>
                <w:sz w:val="22"/>
              </w:rPr>
              <w:t>:</w:t>
            </w:r>
            <w:r w:rsidRPr="00737DB6">
              <w:rPr>
                <w:rFonts w:ascii="Arial" w:eastAsia="Calibri" w:hAnsi="Arial" w:cs="Arial"/>
                <w:sz w:val="22"/>
              </w:rPr>
              <w:t xml:space="preserve">                              </w:t>
            </w:r>
          </w:p>
        </w:tc>
        <w:tc>
          <w:tcPr>
            <w:tcW w:w="6100" w:type="dxa"/>
          </w:tcPr>
          <w:p w14:paraId="0AC15133" w14:textId="175734A8" w:rsidR="00214878" w:rsidRPr="00737DB6" w:rsidRDefault="00214878" w:rsidP="00202F2E">
            <w:pPr>
              <w:jc w:val="both"/>
              <w:rPr>
                <w:rFonts w:ascii="Arial" w:eastAsia="Calibri" w:hAnsi="Arial" w:cs="Arial"/>
                <w:sz w:val="22"/>
              </w:rPr>
            </w:pPr>
            <w:r w:rsidRPr="00737DB6">
              <w:rPr>
                <w:rFonts w:ascii="Arial" w:eastAsia="Calibri" w:hAnsi="Arial" w:cs="Arial"/>
                <w:sz w:val="22"/>
              </w:rPr>
              <w:t>Respues</w:t>
            </w:r>
            <w:r w:rsidR="00A24FCF" w:rsidRPr="00737DB6">
              <w:rPr>
                <w:rFonts w:ascii="Arial" w:eastAsia="Calibri" w:hAnsi="Arial" w:cs="Arial"/>
                <w:sz w:val="22"/>
              </w:rPr>
              <w:t>ta a consulta # 420</w:t>
            </w:r>
            <w:r w:rsidR="00202F2E">
              <w:rPr>
                <w:rFonts w:ascii="Arial" w:eastAsia="Calibri" w:hAnsi="Arial" w:cs="Arial"/>
                <w:sz w:val="22"/>
              </w:rPr>
              <w:t>201300000</w:t>
            </w:r>
            <w:r w:rsidR="002C00FA">
              <w:rPr>
                <w:rFonts w:ascii="Arial" w:eastAsia="Calibri" w:hAnsi="Arial" w:cs="Arial"/>
                <w:sz w:val="22"/>
              </w:rPr>
              <w:t>4234</w:t>
            </w:r>
          </w:p>
        </w:tc>
      </w:tr>
    </w:tbl>
    <w:p w14:paraId="1461342A" w14:textId="77777777" w:rsidR="00214878" w:rsidRPr="00737DB6" w:rsidRDefault="00214878" w:rsidP="004C35C3">
      <w:pPr>
        <w:jc w:val="both"/>
        <w:rPr>
          <w:rFonts w:ascii="Arial" w:eastAsia="Calibri" w:hAnsi="Arial" w:cs="Arial"/>
          <w:sz w:val="22"/>
        </w:rPr>
      </w:pPr>
    </w:p>
    <w:p w14:paraId="02F4ABD9" w14:textId="00FFEC76" w:rsidR="00315C98" w:rsidRDefault="00315C98" w:rsidP="004C35C3">
      <w:pPr>
        <w:jc w:val="both"/>
        <w:rPr>
          <w:rFonts w:ascii="Arial" w:eastAsia="Calibri" w:hAnsi="Arial" w:cs="Arial"/>
          <w:sz w:val="22"/>
        </w:rPr>
      </w:pPr>
    </w:p>
    <w:p w14:paraId="751F28D4" w14:textId="77777777" w:rsidR="00704381" w:rsidRPr="00737DB6" w:rsidRDefault="00704381" w:rsidP="004C35C3">
      <w:pPr>
        <w:jc w:val="both"/>
        <w:rPr>
          <w:rFonts w:ascii="Arial" w:eastAsia="Calibri" w:hAnsi="Arial" w:cs="Arial"/>
          <w:sz w:val="22"/>
        </w:rPr>
      </w:pPr>
    </w:p>
    <w:p w14:paraId="701AE31B" w14:textId="5A30E521" w:rsidR="00214878" w:rsidRPr="00737DB6" w:rsidRDefault="00214878" w:rsidP="004C35C3">
      <w:pPr>
        <w:rPr>
          <w:rFonts w:ascii="Arial" w:eastAsia="Calibri" w:hAnsi="Arial" w:cs="Arial"/>
          <w:sz w:val="22"/>
        </w:rPr>
      </w:pPr>
      <w:proofErr w:type="spellStart"/>
      <w:r w:rsidRPr="00737DB6">
        <w:rPr>
          <w:rFonts w:ascii="Arial" w:eastAsia="Calibri" w:hAnsi="Arial" w:cs="Arial"/>
          <w:sz w:val="22"/>
        </w:rPr>
        <w:t>Estimad</w:t>
      </w:r>
      <w:r w:rsidR="00B31527">
        <w:rPr>
          <w:rFonts w:ascii="Arial" w:eastAsia="Calibri" w:hAnsi="Arial" w:cs="Arial"/>
          <w:sz w:val="22"/>
        </w:rPr>
        <w:t>o</w:t>
      </w:r>
      <w:proofErr w:type="spellEnd"/>
      <w:r w:rsidR="008A7BB3" w:rsidRPr="00737DB6">
        <w:rPr>
          <w:rFonts w:ascii="Arial" w:eastAsia="Calibri" w:hAnsi="Arial" w:cs="Arial"/>
          <w:sz w:val="22"/>
        </w:rPr>
        <w:t xml:space="preserve"> </w:t>
      </w:r>
      <w:proofErr w:type="spellStart"/>
      <w:r w:rsidR="00110320" w:rsidRPr="00737DB6">
        <w:rPr>
          <w:rFonts w:ascii="Arial" w:eastAsia="Calibri" w:hAnsi="Arial" w:cs="Arial"/>
          <w:sz w:val="22"/>
        </w:rPr>
        <w:t>señor</w:t>
      </w:r>
      <w:proofErr w:type="spellEnd"/>
      <w:r w:rsidR="00110320" w:rsidRPr="00737DB6">
        <w:rPr>
          <w:rFonts w:ascii="Arial" w:eastAsia="Calibri" w:hAnsi="Arial" w:cs="Arial"/>
          <w:sz w:val="22"/>
        </w:rPr>
        <w:t xml:space="preserve"> </w:t>
      </w:r>
      <w:r w:rsidR="00B31527">
        <w:rPr>
          <w:rFonts w:ascii="Arial" w:eastAsia="Calibri" w:hAnsi="Arial" w:cs="Arial"/>
          <w:sz w:val="22"/>
        </w:rPr>
        <w:t>García</w:t>
      </w:r>
      <w:r w:rsidR="00315C98" w:rsidRPr="00737DB6">
        <w:rPr>
          <w:rFonts w:ascii="Arial" w:eastAsia="Calibri" w:hAnsi="Arial" w:cs="Arial"/>
          <w:sz w:val="22"/>
        </w:rPr>
        <w:t>:</w:t>
      </w:r>
    </w:p>
    <w:p w14:paraId="52877752" w14:textId="77777777" w:rsidR="00214878" w:rsidRPr="00737DB6" w:rsidRDefault="00214878" w:rsidP="004C35C3">
      <w:pPr>
        <w:spacing w:line="276" w:lineRule="auto"/>
        <w:rPr>
          <w:rFonts w:ascii="Arial" w:eastAsia="Calibri" w:hAnsi="Arial" w:cs="Arial"/>
          <w:sz w:val="22"/>
        </w:rPr>
      </w:pPr>
    </w:p>
    <w:p w14:paraId="31F97003" w14:textId="385A436C" w:rsidR="00214878" w:rsidRPr="00D359A6" w:rsidRDefault="007F7255" w:rsidP="00A0798E">
      <w:pPr>
        <w:spacing w:line="276" w:lineRule="auto"/>
        <w:jc w:val="both"/>
        <w:rPr>
          <w:rFonts w:ascii="Arial" w:eastAsia="Calibri" w:hAnsi="Arial" w:cs="Arial"/>
          <w:color w:val="000000" w:themeColor="text1"/>
          <w:sz w:val="22"/>
          <w:lang w:val="es-ES"/>
        </w:rPr>
      </w:pPr>
      <w:r w:rsidRPr="00D359A6">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 − Colombia Compra Eficiente responde su consulta del </w:t>
      </w:r>
      <w:r w:rsidR="00516CB0">
        <w:rPr>
          <w:rFonts w:ascii="Arial" w:eastAsia="Calibri" w:hAnsi="Arial" w:cs="Arial"/>
          <w:color w:val="000000" w:themeColor="text1"/>
          <w:sz w:val="22"/>
          <w:lang w:val="es-ES"/>
        </w:rPr>
        <w:t>28</w:t>
      </w:r>
      <w:r w:rsidRPr="00D359A6">
        <w:rPr>
          <w:rFonts w:ascii="Arial" w:eastAsia="Calibri" w:hAnsi="Arial" w:cs="Arial"/>
          <w:color w:val="000000" w:themeColor="text1"/>
          <w:sz w:val="22"/>
          <w:lang w:val="es-ES"/>
        </w:rPr>
        <w:t xml:space="preserve"> de </w:t>
      </w:r>
      <w:r w:rsidR="00516CB0">
        <w:rPr>
          <w:rFonts w:ascii="Arial" w:eastAsia="Calibri" w:hAnsi="Arial" w:cs="Arial"/>
          <w:color w:val="000000" w:themeColor="text1"/>
          <w:sz w:val="22"/>
          <w:lang w:val="es-ES"/>
        </w:rPr>
        <w:t>mayo</w:t>
      </w:r>
      <w:r w:rsidRPr="00D359A6">
        <w:rPr>
          <w:rFonts w:ascii="Arial" w:eastAsia="Calibri" w:hAnsi="Arial" w:cs="Arial"/>
          <w:color w:val="000000" w:themeColor="text1"/>
          <w:sz w:val="22"/>
          <w:lang w:val="es-ES"/>
        </w:rPr>
        <w:t xml:space="preserve"> de 2020. </w:t>
      </w:r>
      <w:r w:rsidR="00242ED7" w:rsidRPr="00D359A6">
        <w:rPr>
          <w:rFonts w:ascii="Arial" w:eastAsia="Calibri" w:hAnsi="Arial" w:cs="Arial"/>
          <w:sz w:val="22"/>
          <w:lang w:val="es-ES"/>
        </w:rPr>
        <w:t xml:space="preserve"> </w:t>
      </w:r>
    </w:p>
    <w:p w14:paraId="53DD6AF9" w14:textId="77777777" w:rsidR="00737DB6" w:rsidRPr="00D359A6" w:rsidRDefault="00737DB6" w:rsidP="008A7BB3">
      <w:pPr>
        <w:tabs>
          <w:tab w:val="left" w:pos="426"/>
        </w:tabs>
        <w:spacing w:line="276" w:lineRule="auto"/>
        <w:jc w:val="both"/>
        <w:rPr>
          <w:rFonts w:ascii="Arial" w:eastAsia="Calibri" w:hAnsi="Arial" w:cs="Arial"/>
          <w:b/>
          <w:sz w:val="22"/>
          <w:lang w:val="es-ES"/>
        </w:rPr>
      </w:pPr>
    </w:p>
    <w:p w14:paraId="29D58BCA" w14:textId="60AAF574" w:rsidR="00214878" w:rsidRPr="00D359A6" w:rsidRDefault="00E7138C" w:rsidP="008A7BB3">
      <w:pPr>
        <w:tabs>
          <w:tab w:val="left" w:pos="426"/>
        </w:tabs>
        <w:spacing w:line="276" w:lineRule="auto"/>
        <w:jc w:val="both"/>
        <w:rPr>
          <w:rFonts w:ascii="Arial" w:eastAsia="Calibri" w:hAnsi="Arial" w:cs="Arial"/>
          <w:b/>
          <w:sz w:val="22"/>
          <w:lang w:val="es-ES"/>
        </w:rPr>
      </w:pPr>
      <w:r w:rsidRPr="00D359A6">
        <w:rPr>
          <w:rFonts w:ascii="Arial" w:eastAsia="Calibri" w:hAnsi="Arial" w:cs="Arial"/>
          <w:b/>
          <w:sz w:val="22"/>
          <w:lang w:val="es-ES"/>
        </w:rPr>
        <w:t xml:space="preserve">1. </w:t>
      </w:r>
      <w:r w:rsidR="00C22B69" w:rsidRPr="00D359A6">
        <w:rPr>
          <w:rFonts w:ascii="Arial" w:eastAsia="Calibri" w:hAnsi="Arial" w:cs="Arial"/>
          <w:b/>
          <w:sz w:val="22"/>
          <w:lang w:val="es-ES"/>
        </w:rPr>
        <w:t>Problema planteado</w:t>
      </w:r>
    </w:p>
    <w:p w14:paraId="2D479C95" w14:textId="77777777" w:rsidR="00E47D4C" w:rsidRPr="00D359A6" w:rsidRDefault="00E47D4C" w:rsidP="008A7BB3">
      <w:pPr>
        <w:tabs>
          <w:tab w:val="left" w:pos="426"/>
        </w:tabs>
        <w:spacing w:line="276" w:lineRule="auto"/>
        <w:jc w:val="both"/>
        <w:rPr>
          <w:rFonts w:ascii="Arial" w:eastAsia="Calibri" w:hAnsi="Arial" w:cs="Arial"/>
          <w:b/>
          <w:sz w:val="22"/>
          <w:lang w:val="es-ES"/>
        </w:rPr>
      </w:pPr>
    </w:p>
    <w:p w14:paraId="42D1350E" w14:textId="312BC2DC" w:rsidR="00E47D4C" w:rsidRPr="00D359A6" w:rsidRDefault="00E47D4C" w:rsidP="004C35C3">
      <w:pPr>
        <w:tabs>
          <w:tab w:val="left" w:pos="426"/>
        </w:tabs>
        <w:spacing w:line="276" w:lineRule="auto"/>
        <w:jc w:val="both"/>
        <w:rPr>
          <w:rFonts w:ascii="Arial" w:eastAsia="Calibri" w:hAnsi="Arial" w:cs="Arial"/>
          <w:sz w:val="22"/>
          <w:lang w:val="es-ES"/>
        </w:rPr>
      </w:pPr>
      <w:r w:rsidRPr="00D359A6">
        <w:rPr>
          <w:rFonts w:ascii="Arial" w:eastAsia="Calibri" w:hAnsi="Arial" w:cs="Arial"/>
          <w:sz w:val="22"/>
          <w:lang w:val="es-ES"/>
        </w:rPr>
        <w:t>En el contexto de contratos celebrados como consecuencia de la declaratoria de urgencia manifiesta y que no se encuentran incluidos en el Plan Anual de Adquisiciones, u</w:t>
      </w:r>
      <w:r w:rsidR="00202F2E" w:rsidRPr="00D359A6">
        <w:rPr>
          <w:rFonts w:ascii="Arial" w:eastAsia="Calibri" w:hAnsi="Arial" w:cs="Arial"/>
          <w:sz w:val="22"/>
          <w:lang w:val="es-ES"/>
        </w:rPr>
        <w:t>sted realiza la siguiente pregunta</w:t>
      </w:r>
      <w:r w:rsidR="00214878" w:rsidRPr="00D359A6">
        <w:rPr>
          <w:rFonts w:ascii="Arial" w:eastAsia="Calibri" w:hAnsi="Arial" w:cs="Arial"/>
          <w:sz w:val="22"/>
          <w:lang w:val="es-ES"/>
        </w:rPr>
        <w:t>:</w:t>
      </w:r>
      <w:r w:rsidR="008A56B5" w:rsidRPr="00D359A6">
        <w:rPr>
          <w:rFonts w:ascii="Arial" w:eastAsia="Calibri" w:hAnsi="Arial" w:cs="Arial"/>
          <w:sz w:val="22"/>
          <w:lang w:val="es-ES"/>
        </w:rPr>
        <w:t xml:space="preserve"> </w:t>
      </w:r>
      <w:r w:rsidRPr="00D359A6">
        <w:rPr>
          <w:rFonts w:ascii="Arial" w:eastAsia="Calibri" w:hAnsi="Arial" w:cs="Arial"/>
          <w:sz w:val="22"/>
          <w:lang w:val="es-ES"/>
        </w:rPr>
        <w:t xml:space="preserve">(i) «¿Cuál es la </w:t>
      </w:r>
      <w:r w:rsidR="008A500D" w:rsidRPr="00D359A6">
        <w:rPr>
          <w:rFonts w:ascii="Arial" w:eastAsia="Calibri" w:hAnsi="Arial" w:cs="Arial"/>
          <w:sz w:val="22"/>
          <w:lang w:val="es-ES"/>
        </w:rPr>
        <w:t>oportunidad</w:t>
      </w:r>
      <w:r w:rsidRPr="00D359A6">
        <w:rPr>
          <w:rFonts w:ascii="Arial" w:eastAsia="Calibri" w:hAnsi="Arial" w:cs="Arial"/>
          <w:sz w:val="22"/>
          <w:lang w:val="es-ES"/>
        </w:rPr>
        <w:t xml:space="preserve"> que tiene la entidad pública para realizar la respectiva modificación del PAA publicado en el SECOP?» (</w:t>
      </w:r>
      <w:proofErr w:type="spellStart"/>
      <w:r w:rsidRPr="00D359A6">
        <w:rPr>
          <w:rFonts w:ascii="Arial" w:eastAsia="Calibri" w:hAnsi="Arial" w:cs="Arial"/>
          <w:sz w:val="22"/>
          <w:lang w:val="es-ES"/>
        </w:rPr>
        <w:t>ii</w:t>
      </w:r>
      <w:proofErr w:type="spellEnd"/>
      <w:r w:rsidRPr="00D359A6">
        <w:rPr>
          <w:rFonts w:ascii="Arial" w:eastAsia="Calibri" w:hAnsi="Arial" w:cs="Arial"/>
          <w:sz w:val="22"/>
          <w:lang w:val="es-ES"/>
        </w:rPr>
        <w:t xml:space="preserve">) «¿Es recomendable modificar el PAA en cada oportunidad en que la entidad suscriba un contrato amparado en </w:t>
      </w:r>
      <w:r w:rsidRPr="00D359A6">
        <w:rPr>
          <w:rFonts w:ascii="Arial" w:eastAsia="Calibri" w:hAnsi="Arial" w:cs="Arial"/>
          <w:sz w:val="22"/>
          <w:lang w:val="es-ES"/>
        </w:rPr>
        <w:lastRenderedPageBreak/>
        <w:t xml:space="preserve">la declaratoria de urgencia </w:t>
      </w:r>
      <w:r w:rsidR="008A500D" w:rsidRPr="00D359A6">
        <w:rPr>
          <w:rFonts w:ascii="Arial" w:eastAsia="Calibri" w:hAnsi="Arial" w:cs="Arial"/>
          <w:sz w:val="22"/>
          <w:lang w:val="es-ES"/>
        </w:rPr>
        <w:t>manifiesta</w:t>
      </w:r>
      <w:r w:rsidRPr="00D359A6">
        <w:rPr>
          <w:rFonts w:ascii="Arial" w:eastAsia="Calibri" w:hAnsi="Arial" w:cs="Arial"/>
          <w:sz w:val="22"/>
          <w:lang w:val="es-ES"/>
        </w:rPr>
        <w:t>, o se pueden consolidar en una sola modificación al PAA cuando cesen los efectos de la declaratoria?»</w:t>
      </w:r>
    </w:p>
    <w:p w14:paraId="69B4DAFE" w14:textId="77777777" w:rsidR="00E47D4C" w:rsidRPr="00D359A6" w:rsidRDefault="00E47D4C" w:rsidP="004C35C3">
      <w:pPr>
        <w:tabs>
          <w:tab w:val="left" w:pos="426"/>
        </w:tabs>
        <w:spacing w:line="276" w:lineRule="auto"/>
        <w:jc w:val="both"/>
        <w:rPr>
          <w:rFonts w:ascii="Arial" w:eastAsia="Calibri" w:hAnsi="Arial" w:cs="Arial"/>
          <w:sz w:val="22"/>
          <w:lang w:val="es-ES"/>
        </w:rPr>
      </w:pPr>
    </w:p>
    <w:p w14:paraId="788532E3" w14:textId="20600D24" w:rsidR="0071707F" w:rsidRDefault="00E7138C" w:rsidP="008A7BB3">
      <w:pPr>
        <w:tabs>
          <w:tab w:val="left" w:pos="426"/>
        </w:tabs>
        <w:spacing w:line="276" w:lineRule="auto"/>
        <w:jc w:val="both"/>
        <w:rPr>
          <w:rFonts w:ascii="Arial" w:eastAsia="Calibri" w:hAnsi="Arial" w:cs="Arial"/>
          <w:b/>
          <w:sz w:val="22"/>
          <w:lang w:val="es-ES"/>
        </w:rPr>
      </w:pPr>
      <w:r w:rsidRPr="00D359A6">
        <w:rPr>
          <w:rFonts w:ascii="Arial" w:eastAsia="Calibri" w:hAnsi="Arial" w:cs="Arial"/>
          <w:b/>
          <w:sz w:val="22"/>
          <w:lang w:val="es-ES"/>
        </w:rPr>
        <w:t>2. Consideraciones</w:t>
      </w:r>
    </w:p>
    <w:p w14:paraId="1FE4DB86" w14:textId="77777777" w:rsidR="006246E4" w:rsidRPr="006246E4" w:rsidRDefault="006246E4" w:rsidP="008A7BB3">
      <w:pPr>
        <w:tabs>
          <w:tab w:val="left" w:pos="426"/>
        </w:tabs>
        <w:spacing w:line="276" w:lineRule="auto"/>
        <w:jc w:val="both"/>
        <w:rPr>
          <w:rFonts w:ascii="Arial" w:eastAsia="Calibri" w:hAnsi="Arial" w:cs="Arial"/>
          <w:b/>
          <w:sz w:val="22"/>
          <w:lang w:val="es-ES"/>
        </w:rPr>
      </w:pPr>
    </w:p>
    <w:p w14:paraId="72BC530E" w14:textId="568A0CCA" w:rsidR="001428A2" w:rsidRPr="00D359A6" w:rsidRDefault="0071707F" w:rsidP="006D1878">
      <w:pPr>
        <w:tabs>
          <w:tab w:val="left" w:pos="426"/>
        </w:tabs>
        <w:spacing w:after="120" w:line="276" w:lineRule="auto"/>
        <w:jc w:val="both"/>
        <w:rPr>
          <w:rFonts w:ascii="Arial" w:eastAsia="Calibri" w:hAnsi="Arial" w:cs="Arial"/>
          <w:sz w:val="22"/>
          <w:lang w:val="es-ES"/>
        </w:rPr>
      </w:pPr>
      <w:r w:rsidRPr="00D359A6">
        <w:rPr>
          <w:rFonts w:ascii="Arial" w:eastAsia="Calibri" w:hAnsi="Arial" w:cs="Arial"/>
          <w:sz w:val="22"/>
          <w:lang w:val="es-ES"/>
        </w:rPr>
        <w:t xml:space="preserve">Para dar respuesta a su consulta, </w:t>
      </w:r>
      <w:r w:rsidR="00615A40" w:rsidRPr="00D359A6">
        <w:rPr>
          <w:rFonts w:ascii="Arial" w:eastAsia="Calibri" w:hAnsi="Arial" w:cs="Arial"/>
          <w:sz w:val="22"/>
          <w:lang w:val="es-ES"/>
        </w:rPr>
        <w:t xml:space="preserve">i) </w:t>
      </w:r>
      <w:r w:rsidRPr="00D359A6">
        <w:rPr>
          <w:rFonts w:ascii="Arial" w:eastAsia="Calibri" w:hAnsi="Arial" w:cs="Arial"/>
          <w:sz w:val="22"/>
          <w:lang w:val="es-ES"/>
        </w:rPr>
        <w:t xml:space="preserve">se </w:t>
      </w:r>
      <w:r w:rsidR="00AA6D04" w:rsidRPr="00D359A6">
        <w:rPr>
          <w:rFonts w:ascii="Arial" w:eastAsia="Calibri" w:hAnsi="Arial" w:cs="Arial"/>
          <w:sz w:val="22"/>
          <w:lang w:val="es-ES"/>
        </w:rPr>
        <w:t>realizarán</w:t>
      </w:r>
      <w:r w:rsidRPr="00D359A6">
        <w:rPr>
          <w:rFonts w:ascii="Arial" w:eastAsia="Calibri" w:hAnsi="Arial" w:cs="Arial"/>
          <w:sz w:val="22"/>
          <w:lang w:val="es-ES"/>
        </w:rPr>
        <w:t xml:space="preserve"> algunas consideraciones sobre la urgencia manifiesta</w:t>
      </w:r>
      <w:r w:rsidR="00AA6D04" w:rsidRPr="00D359A6">
        <w:rPr>
          <w:rFonts w:ascii="Arial" w:eastAsia="Calibri" w:hAnsi="Arial" w:cs="Arial"/>
          <w:sz w:val="22"/>
          <w:lang w:val="es-ES"/>
        </w:rPr>
        <w:t xml:space="preserve"> </w:t>
      </w:r>
      <w:r w:rsidR="00615A40" w:rsidRPr="00D359A6">
        <w:rPr>
          <w:rFonts w:ascii="Arial" w:eastAsia="Calibri" w:hAnsi="Arial" w:cs="Arial"/>
          <w:sz w:val="22"/>
          <w:lang w:val="es-ES"/>
        </w:rPr>
        <w:t xml:space="preserve">como </w:t>
      </w:r>
      <w:r w:rsidR="00AA6D04" w:rsidRPr="00D359A6">
        <w:rPr>
          <w:rFonts w:ascii="Arial" w:eastAsia="Calibri" w:hAnsi="Arial" w:cs="Arial"/>
          <w:sz w:val="22"/>
          <w:lang w:val="es-ES"/>
        </w:rPr>
        <w:t>causal de contratación directa</w:t>
      </w:r>
      <w:r w:rsidRPr="00D359A6">
        <w:rPr>
          <w:rFonts w:ascii="Arial" w:eastAsia="Calibri" w:hAnsi="Arial" w:cs="Arial"/>
          <w:sz w:val="22"/>
          <w:lang w:val="es-ES"/>
        </w:rPr>
        <w:t xml:space="preserve"> y </w:t>
      </w:r>
      <w:proofErr w:type="spellStart"/>
      <w:r w:rsidR="00615A40" w:rsidRPr="00D359A6">
        <w:rPr>
          <w:rFonts w:ascii="Arial" w:eastAsia="Calibri" w:hAnsi="Arial" w:cs="Arial"/>
          <w:sz w:val="22"/>
          <w:lang w:val="es-ES"/>
        </w:rPr>
        <w:t>ii</w:t>
      </w:r>
      <w:proofErr w:type="spellEnd"/>
      <w:r w:rsidR="00615A40" w:rsidRPr="00D359A6">
        <w:rPr>
          <w:rFonts w:ascii="Arial" w:eastAsia="Calibri" w:hAnsi="Arial" w:cs="Arial"/>
          <w:sz w:val="22"/>
          <w:lang w:val="es-ES"/>
        </w:rPr>
        <w:t xml:space="preserve">) se analizará el contexto normativo del </w:t>
      </w:r>
      <w:r w:rsidR="00E47D4C" w:rsidRPr="00D359A6">
        <w:rPr>
          <w:rFonts w:ascii="Arial" w:eastAsia="Calibri" w:hAnsi="Arial" w:cs="Arial"/>
          <w:sz w:val="22"/>
          <w:lang w:val="es-ES"/>
        </w:rPr>
        <w:t>P</w:t>
      </w:r>
      <w:r w:rsidRPr="00D359A6">
        <w:rPr>
          <w:rFonts w:ascii="Arial" w:eastAsia="Calibri" w:hAnsi="Arial" w:cs="Arial"/>
          <w:sz w:val="22"/>
          <w:lang w:val="es-ES"/>
        </w:rPr>
        <w:t xml:space="preserve">lan </w:t>
      </w:r>
      <w:r w:rsidR="00E47D4C" w:rsidRPr="00D359A6">
        <w:rPr>
          <w:rFonts w:ascii="Arial" w:eastAsia="Calibri" w:hAnsi="Arial" w:cs="Arial"/>
          <w:sz w:val="22"/>
          <w:lang w:val="es-ES"/>
        </w:rPr>
        <w:t>A</w:t>
      </w:r>
      <w:r w:rsidRPr="00D359A6">
        <w:rPr>
          <w:rFonts w:ascii="Arial" w:eastAsia="Calibri" w:hAnsi="Arial" w:cs="Arial"/>
          <w:sz w:val="22"/>
          <w:lang w:val="es-ES"/>
        </w:rPr>
        <w:t xml:space="preserve">nual de </w:t>
      </w:r>
      <w:r w:rsidR="00E47D4C" w:rsidRPr="00D359A6">
        <w:rPr>
          <w:rFonts w:ascii="Arial" w:eastAsia="Calibri" w:hAnsi="Arial" w:cs="Arial"/>
          <w:sz w:val="22"/>
          <w:lang w:val="es-ES"/>
        </w:rPr>
        <w:t>A</w:t>
      </w:r>
      <w:r w:rsidRPr="00D359A6">
        <w:rPr>
          <w:rFonts w:ascii="Arial" w:eastAsia="Calibri" w:hAnsi="Arial" w:cs="Arial"/>
          <w:sz w:val="22"/>
          <w:lang w:val="es-ES"/>
        </w:rPr>
        <w:t xml:space="preserve">dquisiciones. </w:t>
      </w:r>
    </w:p>
    <w:p w14:paraId="0DF5BEC3" w14:textId="2854866D" w:rsidR="006D1878" w:rsidRPr="00D359A6" w:rsidRDefault="006D1878" w:rsidP="0053681E">
      <w:pPr>
        <w:tabs>
          <w:tab w:val="left" w:pos="709"/>
        </w:tabs>
        <w:spacing w:line="276" w:lineRule="auto"/>
        <w:jc w:val="both"/>
        <w:rPr>
          <w:rFonts w:ascii="Arial" w:eastAsia="Calibri" w:hAnsi="Arial" w:cs="Arial"/>
          <w:sz w:val="22"/>
          <w:lang w:val="es-ES"/>
        </w:rPr>
      </w:pPr>
      <w:r w:rsidRPr="00D359A6">
        <w:rPr>
          <w:rFonts w:ascii="Arial" w:eastAsia="Calibri" w:hAnsi="Arial" w:cs="Arial"/>
          <w:sz w:val="22"/>
          <w:lang w:val="es-ES"/>
        </w:rPr>
        <w:tab/>
      </w:r>
      <w:r w:rsidR="00C7160E" w:rsidRPr="00D359A6">
        <w:rPr>
          <w:rFonts w:ascii="Arial" w:eastAsia="Calibri" w:hAnsi="Arial" w:cs="Arial"/>
          <w:sz w:val="22"/>
          <w:lang w:val="es-ES"/>
        </w:rPr>
        <w:t>Además del comunicado de prensa del 17 de marzo de 2020</w:t>
      </w:r>
      <w:r w:rsidR="00C7160E">
        <w:rPr>
          <w:rStyle w:val="Refdenotaalpie"/>
          <w:rFonts w:ascii="Arial" w:eastAsia="Calibri" w:hAnsi="Arial" w:cs="Arial"/>
          <w:sz w:val="22"/>
        </w:rPr>
        <w:footnoteReference w:id="1"/>
      </w:r>
      <w:r w:rsidR="00C7160E" w:rsidRPr="00D359A6">
        <w:rPr>
          <w:rFonts w:ascii="Arial" w:eastAsia="Calibri" w:hAnsi="Arial" w:cs="Arial"/>
          <w:sz w:val="22"/>
          <w:lang w:val="es-ES"/>
        </w:rPr>
        <w:t xml:space="preserve">, recientemente esta Subdirección expidió los </w:t>
      </w:r>
      <w:r w:rsidR="003464A9">
        <w:rPr>
          <w:rFonts w:ascii="Arial" w:eastAsia="Calibri" w:hAnsi="Arial" w:cs="Arial"/>
          <w:sz w:val="22"/>
          <w:lang w:val="es-ES"/>
        </w:rPr>
        <w:t>c</w:t>
      </w:r>
      <w:r w:rsidR="00C7160E" w:rsidRPr="00D359A6">
        <w:rPr>
          <w:rFonts w:ascii="Arial" w:eastAsia="Calibri" w:hAnsi="Arial" w:cs="Arial"/>
          <w:sz w:val="22"/>
          <w:lang w:val="es-ES"/>
        </w:rPr>
        <w:t>onceptos C-135, C-241, C-257, C-269 y C-275 del 10 de abril de 2020</w:t>
      </w:r>
      <w:r w:rsidR="003464A9">
        <w:rPr>
          <w:rFonts w:ascii="Arial" w:eastAsia="Calibri" w:hAnsi="Arial" w:cs="Arial"/>
          <w:sz w:val="22"/>
          <w:lang w:val="es-ES"/>
        </w:rPr>
        <w:t>,</w:t>
      </w:r>
      <w:r w:rsidR="00C7160E" w:rsidRPr="00D359A6">
        <w:rPr>
          <w:rFonts w:ascii="Arial" w:eastAsia="Calibri" w:hAnsi="Arial" w:cs="Arial"/>
          <w:sz w:val="22"/>
          <w:lang w:val="es-ES"/>
        </w:rPr>
        <w:t xml:space="preserve"> así como los </w:t>
      </w:r>
      <w:r w:rsidR="003464A9">
        <w:rPr>
          <w:rFonts w:ascii="Arial" w:eastAsia="Calibri" w:hAnsi="Arial" w:cs="Arial"/>
          <w:sz w:val="22"/>
          <w:lang w:val="es-ES"/>
        </w:rPr>
        <w:t>c</w:t>
      </w:r>
      <w:r w:rsidR="00C7160E" w:rsidRPr="00D359A6">
        <w:rPr>
          <w:rFonts w:ascii="Arial" w:eastAsia="Calibri" w:hAnsi="Arial" w:cs="Arial"/>
          <w:sz w:val="22"/>
          <w:lang w:val="es-ES"/>
        </w:rPr>
        <w:t xml:space="preserve">onceptos C-300 y C-301 del 25 de abril de 2020, donde se explicó que la causal de contratación directa prevista en el literal a) del numeral 4 del artículo 2 de la Ley 1150 de 2007 requiere la declaratoria de urgencia manifiesta conforme al artículo 42 de la Ley 80 de 1993. </w:t>
      </w:r>
      <w:r w:rsidR="00F36A58" w:rsidRPr="00D359A6">
        <w:rPr>
          <w:rFonts w:ascii="Arial" w:eastAsia="Calibri" w:hAnsi="Arial" w:cs="Arial"/>
          <w:sz w:val="22"/>
          <w:lang w:val="es-ES"/>
        </w:rPr>
        <w:t xml:space="preserve">Además, es relevante anotar que la Agencia Nacional de Contratación Pública – Colombia Compra Eficiente, en el concepto con radicado No. 4201913000006571 del 8 de noviembre de 2019, reiterado y desarrollado en los conceptos identificados con los radicados No. 4201912000007258 del 4 de diciembre de 2019, C–048 del 13 de enero de 2020 y C─106 del 20 de marzo de 2020, C–109 de 25 de marzo de 2020, C–167 de 30 de marzo de 2020, C–177 del 31 de marzo de 2020 y C-237 del 27 de abril de 2020, estudió el plan anual de adquisiciones y los responsables de administrarlo. La tesis propuesta en estos conceptos se expone a continuación.     </w:t>
      </w:r>
      <w:r w:rsidR="00F36A58" w:rsidRPr="00FF1611">
        <w:rPr>
          <w:rFonts w:ascii="Arial" w:eastAsia="Calibri" w:hAnsi="Arial" w:cs="Arial"/>
          <w:sz w:val="22"/>
          <w:lang w:val="es-ES_tradnl"/>
        </w:rPr>
        <w:t xml:space="preserve">     </w:t>
      </w:r>
    </w:p>
    <w:p w14:paraId="479144A8" w14:textId="77777777" w:rsidR="0071707F" w:rsidRPr="00C40C6C" w:rsidRDefault="0071707F" w:rsidP="0053681E">
      <w:pPr>
        <w:spacing w:line="276" w:lineRule="auto"/>
        <w:jc w:val="both"/>
        <w:rPr>
          <w:rFonts w:ascii="Arial" w:eastAsia="Calibri" w:hAnsi="Arial" w:cs="Arial"/>
          <w:b/>
          <w:bCs/>
          <w:sz w:val="22"/>
          <w:lang w:val="es-ES_tradnl"/>
        </w:rPr>
      </w:pPr>
    </w:p>
    <w:p w14:paraId="4B275789" w14:textId="367F02A7" w:rsidR="0071707F" w:rsidRDefault="0071707F" w:rsidP="0053681E">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4195A080" w14:textId="77777777" w:rsidR="006246E4" w:rsidRPr="00FF1611" w:rsidRDefault="006246E4" w:rsidP="0053681E">
      <w:pPr>
        <w:spacing w:line="276" w:lineRule="auto"/>
        <w:jc w:val="both"/>
        <w:rPr>
          <w:rFonts w:ascii="Arial" w:eastAsia="Calibri" w:hAnsi="Arial" w:cs="Arial"/>
          <w:b/>
          <w:bCs/>
          <w:sz w:val="22"/>
          <w:lang w:val="es-ES_tradnl"/>
        </w:rPr>
      </w:pPr>
    </w:p>
    <w:p w14:paraId="38FB93F4" w14:textId="1CEE9EFA" w:rsidR="00E47D4C" w:rsidRDefault="00E47D4C" w:rsidP="0053681E">
      <w:pPr>
        <w:spacing w:line="276" w:lineRule="auto"/>
        <w:jc w:val="both"/>
        <w:rPr>
          <w:rFonts w:ascii="Arial" w:eastAsia="Calibri" w:hAnsi="Arial" w:cs="Arial"/>
          <w:sz w:val="22"/>
          <w:lang w:val="es-ES_tradnl"/>
        </w:rPr>
      </w:pPr>
      <w:bookmarkStart w:id="4" w:name="_Hlk35882939"/>
      <w:r>
        <w:rPr>
          <w:rFonts w:ascii="Arial" w:eastAsia="Calibri" w:hAnsi="Arial" w:cs="Arial"/>
          <w:sz w:val="22"/>
          <w:lang w:val="es-ES_tradnl"/>
        </w:rPr>
        <w:t>L</w:t>
      </w:r>
      <w:r w:rsidR="0071707F" w:rsidRPr="00FF1611">
        <w:rPr>
          <w:rFonts w:ascii="Arial" w:eastAsia="Calibri" w:hAnsi="Arial" w:cs="Arial"/>
          <w:sz w:val="22"/>
          <w:lang w:val="es-ES_tradnl"/>
        </w:rPr>
        <w:t>a licitación pública es la modalidad de selección que constituye la regla general para las entidades regidas por el Estatuto General de Contratación de la Administración Pública</w:t>
      </w:r>
      <w:r>
        <w:rPr>
          <w:rFonts w:ascii="Arial" w:eastAsia="Calibri" w:hAnsi="Arial" w:cs="Arial"/>
          <w:sz w:val="22"/>
          <w:lang w:val="es-ES_tradnl"/>
        </w:rPr>
        <w:t>. Sin embargo,</w:t>
      </w:r>
      <w:r w:rsidR="0071707F" w:rsidRPr="00FF1611">
        <w:rPr>
          <w:rFonts w:ascii="Arial" w:eastAsia="Calibri" w:hAnsi="Arial" w:cs="Arial"/>
          <w:sz w:val="22"/>
          <w:lang w:val="es-ES_tradnl"/>
        </w:rPr>
        <w:t xml:space="preserve"> el artículo 2, numeral 4, de la Ley 1150 de 2007 </w:t>
      </w:r>
      <w:r>
        <w:rPr>
          <w:rFonts w:ascii="Arial" w:eastAsia="Calibri" w:hAnsi="Arial" w:cs="Arial"/>
          <w:sz w:val="22"/>
          <w:lang w:val="es-ES_tradnl"/>
        </w:rPr>
        <w:t>establece</w:t>
      </w:r>
      <w:r w:rsidR="0071707F" w:rsidRPr="00FF1611">
        <w:rPr>
          <w:rFonts w:ascii="Arial" w:eastAsia="Calibri" w:hAnsi="Arial" w:cs="Arial"/>
          <w:sz w:val="22"/>
          <w:lang w:val="es-ES_tradnl"/>
        </w:rPr>
        <w:t xml:space="preserve"> algunas excepciones que atienden a la necesidad de proteger principios como la eficiencia, la eficacia, la economía, la celeridad o la integridad de las personas.</w:t>
      </w:r>
      <w:r>
        <w:rPr>
          <w:rStyle w:val="Refdenotaalpie"/>
          <w:rFonts w:ascii="Arial" w:eastAsia="Calibri" w:hAnsi="Arial" w:cs="Arial"/>
          <w:sz w:val="22"/>
          <w:lang w:val="es-ES_tradnl"/>
        </w:rPr>
        <w:footnoteReference w:id="2"/>
      </w:r>
      <w:r w:rsidR="0071707F" w:rsidRPr="00FF1611">
        <w:rPr>
          <w:rFonts w:ascii="Arial" w:eastAsia="Calibri" w:hAnsi="Arial" w:cs="Arial"/>
          <w:sz w:val="22"/>
          <w:lang w:val="es-ES_tradnl"/>
        </w:rPr>
        <w:t xml:space="preserve"> </w:t>
      </w:r>
      <w:r>
        <w:rPr>
          <w:rFonts w:ascii="Arial" w:eastAsia="Calibri" w:hAnsi="Arial" w:cs="Arial"/>
          <w:sz w:val="22"/>
          <w:lang w:val="es-ES_tradnl"/>
        </w:rPr>
        <w:t xml:space="preserve">Uno de los procedimientos exceptivos establecidos por el citado artículo es la contratación directa, que puede ser utilizada según el literal a) del mencionado numeral en casos de «urgencia manifiesta». </w:t>
      </w:r>
    </w:p>
    <w:bookmarkEnd w:id="4"/>
    <w:p w14:paraId="5F672E40" w14:textId="349A4A75" w:rsidR="0071707F" w:rsidRPr="00FF1611"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w:t>
      </w:r>
      <w:r w:rsidR="00E47D4C">
        <w:rPr>
          <w:rFonts w:ascii="Arial" w:eastAsia="Calibri" w:hAnsi="Arial" w:cs="Arial"/>
          <w:sz w:val="22"/>
          <w:lang w:val="es-ES_tradnl"/>
        </w:rPr>
        <w:t xml:space="preserve"> dispuesto en los</w:t>
      </w:r>
      <w:r w:rsidRPr="00FF1611">
        <w:rPr>
          <w:rFonts w:ascii="Arial" w:eastAsia="Calibri" w:hAnsi="Arial" w:cs="Arial"/>
          <w:sz w:val="22"/>
          <w:lang w:val="es-ES_tradnl"/>
        </w:rPr>
        <w:t xml:space="preserve"> artículos 42 y 43 de la Ley 80 de 1993, que definen el concepto y establecen el procedimiento para </w:t>
      </w:r>
      <w:r w:rsidR="00E47D4C">
        <w:rPr>
          <w:rFonts w:ascii="Arial" w:eastAsia="Calibri" w:hAnsi="Arial" w:cs="Arial"/>
          <w:sz w:val="22"/>
          <w:lang w:val="es-ES_tradnl"/>
        </w:rPr>
        <w:t>la</w:t>
      </w:r>
      <w:r w:rsidRPr="00FF1611">
        <w:rPr>
          <w:rFonts w:ascii="Arial" w:eastAsia="Calibri" w:hAnsi="Arial" w:cs="Arial"/>
          <w:sz w:val="22"/>
          <w:lang w:val="es-ES_tradnl"/>
        </w:rPr>
        <w:t xml:space="preserve"> declaratoria</w:t>
      </w:r>
      <w:r w:rsidR="00E47D4C">
        <w:rPr>
          <w:rFonts w:ascii="Arial" w:eastAsia="Calibri" w:hAnsi="Arial" w:cs="Arial"/>
          <w:sz w:val="22"/>
          <w:lang w:val="es-ES_tradnl"/>
        </w:rPr>
        <w:t xml:space="preserve"> de la urgencia manifiesta</w:t>
      </w:r>
      <w:r w:rsidRPr="00FF1611">
        <w:rPr>
          <w:rFonts w:ascii="Arial" w:eastAsia="Calibri" w:hAnsi="Arial" w:cs="Arial"/>
          <w:sz w:val="22"/>
          <w:lang w:val="es-ES_tradnl"/>
        </w:rPr>
        <w:t xml:space="preserve">, así como para la celebración de los contratos que se derivan de </w:t>
      </w:r>
      <w:r w:rsidR="00E47D4C">
        <w:rPr>
          <w:rFonts w:ascii="Arial" w:eastAsia="Calibri" w:hAnsi="Arial" w:cs="Arial"/>
          <w:sz w:val="22"/>
          <w:lang w:val="es-ES_tradnl"/>
        </w:rPr>
        <w:t>esta</w:t>
      </w:r>
      <w:r w:rsidRPr="00FF1611">
        <w:rPr>
          <w:rFonts w:ascii="Arial" w:eastAsia="Calibri" w:hAnsi="Arial" w:cs="Arial"/>
          <w:sz w:val="22"/>
          <w:lang w:val="es-ES_tradnl"/>
        </w:rPr>
        <w:t xml:space="preserve">. La primera </w:t>
      </w:r>
      <w:r w:rsidR="00E47D4C">
        <w:rPr>
          <w:rFonts w:ascii="Arial" w:eastAsia="Calibri" w:hAnsi="Arial" w:cs="Arial"/>
          <w:sz w:val="22"/>
          <w:lang w:val="es-ES_tradnl"/>
        </w:rPr>
        <w:t>disposición</w:t>
      </w:r>
      <w:r w:rsidRPr="00FF1611">
        <w:rPr>
          <w:rFonts w:ascii="Arial" w:eastAsia="Calibri" w:hAnsi="Arial" w:cs="Arial"/>
          <w:sz w:val="22"/>
          <w:lang w:val="es-ES_tradnl"/>
        </w:rPr>
        <w:t xml:space="preserve"> </w:t>
      </w:r>
      <w:r w:rsidR="00E47D4C">
        <w:rPr>
          <w:rFonts w:ascii="Arial" w:eastAsia="Calibri" w:hAnsi="Arial" w:cs="Arial"/>
          <w:sz w:val="22"/>
          <w:lang w:val="es-ES_tradnl"/>
        </w:rPr>
        <w:t>preceptúa</w:t>
      </w:r>
      <w:r w:rsidRPr="00FF1611">
        <w:rPr>
          <w:rFonts w:ascii="Arial" w:eastAsia="Calibri" w:hAnsi="Arial" w:cs="Arial"/>
          <w:sz w:val="22"/>
          <w:lang w:val="es-ES_tradnl"/>
        </w:rPr>
        <w:t xml:space="preserve"> lo siguiente:</w:t>
      </w:r>
    </w:p>
    <w:p w14:paraId="14662ECF" w14:textId="77777777" w:rsidR="0071707F" w:rsidRPr="00FF1611" w:rsidRDefault="0071707F" w:rsidP="00A0798E">
      <w:pPr>
        <w:spacing w:line="276" w:lineRule="auto"/>
        <w:jc w:val="both"/>
        <w:rPr>
          <w:rFonts w:ascii="Arial" w:eastAsia="Calibri" w:hAnsi="Arial" w:cs="Arial"/>
          <w:sz w:val="22"/>
          <w:lang w:val="es-ES_tradnl"/>
        </w:rPr>
      </w:pPr>
    </w:p>
    <w:p w14:paraId="2F1E81B5" w14:textId="77777777" w:rsidR="0071707F" w:rsidRPr="00FF1611" w:rsidRDefault="0071707F" w:rsidP="00A0798E">
      <w:pPr>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5"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5"/>
      <w:r w:rsidRPr="00FF1611">
        <w:rPr>
          <w:rFonts w:ascii="Arial" w:eastAsia="Calibri" w:hAnsi="Arial" w:cs="Arial"/>
          <w:sz w:val="21"/>
          <w:szCs w:val="21"/>
          <w:lang w:val="es-ES_tradnl"/>
        </w:rPr>
        <w:t xml:space="preserve">; </w:t>
      </w:r>
      <w:bookmarkStart w:id="6" w:name="_Hlk35857288"/>
      <w:r w:rsidRPr="00FF1611">
        <w:rPr>
          <w:rFonts w:ascii="Arial" w:eastAsia="Calibri" w:hAnsi="Arial" w:cs="Arial"/>
          <w:sz w:val="21"/>
          <w:szCs w:val="21"/>
          <w:lang w:val="es-ES_tradnl"/>
        </w:rPr>
        <w:t xml:space="preserve">cuando se presenten </w:t>
      </w:r>
      <w:bookmarkStart w:id="7" w:name="_Hlk35857424"/>
      <w:r w:rsidRPr="00FF1611">
        <w:rPr>
          <w:rFonts w:ascii="Arial" w:eastAsia="Calibri" w:hAnsi="Arial" w:cs="Arial"/>
          <w:sz w:val="21"/>
          <w:szCs w:val="21"/>
          <w:lang w:val="es-ES_tradnl"/>
        </w:rPr>
        <w:t>situaciones relacionadas con los estados de excepción</w:t>
      </w:r>
      <w:bookmarkEnd w:id="6"/>
      <w:bookmarkEnd w:id="7"/>
      <w:r w:rsidRPr="00FF1611">
        <w:rPr>
          <w:rFonts w:ascii="Arial" w:eastAsia="Calibri" w:hAnsi="Arial" w:cs="Arial"/>
          <w:sz w:val="21"/>
          <w:szCs w:val="21"/>
          <w:lang w:val="es-ES_tradnl"/>
        </w:rPr>
        <w:t xml:space="preserve">; </w:t>
      </w:r>
      <w:bookmarkStart w:id="8"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8"/>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4062D3AC" w14:textId="77777777" w:rsidR="0071707F" w:rsidRPr="00FF1611" w:rsidRDefault="0071707F" w:rsidP="0071707F">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2A5F3BF0" w14:textId="77777777" w:rsidR="0071707F" w:rsidRPr="00FF1611" w:rsidRDefault="0071707F" w:rsidP="0071707F">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3"/>
      </w:r>
      <w:r w:rsidRPr="00FF1611">
        <w:rPr>
          <w:rFonts w:ascii="Arial" w:eastAsia="Calibri" w:hAnsi="Arial" w:cs="Arial"/>
          <w:sz w:val="21"/>
          <w:szCs w:val="21"/>
          <w:lang w:val="es-ES_tradnl"/>
        </w:rPr>
        <w:t>.</w:t>
      </w:r>
    </w:p>
    <w:p w14:paraId="228B207C" w14:textId="77777777" w:rsidR="0071707F" w:rsidRPr="00FF1611" w:rsidRDefault="0071707F" w:rsidP="00A0798E">
      <w:pPr>
        <w:ind w:left="709" w:right="709"/>
        <w:jc w:val="both"/>
        <w:rPr>
          <w:rFonts w:ascii="Arial" w:eastAsia="Calibri" w:hAnsi="Arial" w:cs="Arial"/>
          <w:sz w:val="21"/>
          <w:szCs w:val="21"/>
          <w:lang w:val="es-ES_tradnl"/>
        </w:rPr>
      </w:pPr>
    </w:p>
    <w:p w14:paraId="4E69F4A9" w14:textId="01D696C9" w:rsidR="0071707F" w:rsidRDefault="0071707F" w:rsidP="00A0798E">
      <w:pPr>
        <w:spacing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D359A6">
        <w:rPr>
          <w:lang w:val="es-ES"/>
        </w:rPr>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w:t>
      </w:r>
      <w:r w:rsidR="00B63FB0">
        <w:rPr>
          <w:rFonts w:ascii="Arial" w:eastAsia="Calibri" w:hAnsi="Arial" w:cs="Arial"/>
          <w:sz w:val="22"/>
          <w:lang w:val="es-ES_tradnl"/>
        </w:rPr>
        <w:t>,</w:t>
      </w:r>
      <w:r w:rsidRPr="00FF1611">
        <w:rPr>
          <w:rFonts w:ascii="Arial" w:eastAsia="Calibri" w:hAnsi="Arial" w:cs="Arial"/>
          <w:sz w:val="22"/>
          <w:lang w:val="es-ES_tradnl"/>
        </w:rPr>
        <w:t xml:space="preserv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4"/>
      </w:r>
      <w:r w:rsidRPr="00FF1611">
        <w:rPr>
          <w:rFonts w:ascii="Arial" w:eastAsia="Calibri" w:hAnsi="Arial" w:cs="Arial"/>
          <w:sz w:val="22"/>
          <w:lang w:val="es-ES_tradnl"/>
        </w:rPr>
        <w:t xml:space="preserve">. En contraste, el </w:t>
      </w:r>
      <w:r w:rsidRPr="00D359A6">
        <w:rPr>
          <w:rFonts w:ascii="Arial" w:eastAsia="Calibri" w:hAnsi="Arial" w:cs="Arial"/>
          <w:sz w:val="22"/>
          <w:lang w:val="es-ES"/>
        </w:rPr>
        <w:t>Estatuto General de Contratación de la Administración Pública</w:t>
      </w:r>
      <w:r w:rsidR="009A3ADB">
        <w:rPr>
          <w:rFonts w:ascii="Arial" w:eastAsia="Calibri" w:hAnsi="Arial" w:cs="Arial"/>
          <w:sz w:val="22"/>
          <w:lang w:val="es-ES_tradnl"/>
        </w:rPr>
        <w:t xml:space="preserve"> </w:t>
      </w:r>
      <w:r w:rsidRPr="00FF1611">
        <w:rPr>
          <w:rFonts w:ascii="Arial" w:eastAsia="Calibri" w:hAnsi="Arial" w:cs="Arial"/>
          <w:sz w:val="22"/>
          <w:lang w:val="es-ES_tradnl"/>
        </w:rPr>
        <w:t>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5"/>
      </w:r>
      <w:r w:rsidRPr="00FF1611">
        <w:rPr>
          <w:rFonts w:ascii="Arial" w:eastAsia="Calibri" w:hAnsi="Arial" w:cs="Arial"/>
          <w:sz w:val="21"/>
          <w:szCs w:val="21"/>
          <w:lang w:val="es-ES_tradnl"/>
        </w:rPr>
        <w:t>.</w:t>
      </w:r>
      <w:bookmarkStart w:id="9" w:name="_Hlk35882966"/>
    </w:p>
    <w:p w14:paraId="51DBD966" w14:textId="59E110EF" w:rsidR="0071707F" w:rsidRPr="00FF1611" w:rsidRDefault="0071707F" w:rsidP="0071707F">
      <w:pPr>
        <w:spacing w:before="120" w:line="276" w:lineRule="auto"/>
        <w:ind w:firstLine="708"/>
        <w:jc w:val="both"/>
        <w:rPr>
          <w:rFonts w:ascii="Arial" w:eastAsia="Calibri" w:hAnsi="Arial" w:cs="Arial"/>
          <w:sz w:val="22"/>
          <w:lang w:val="es-ES_tradnl"/>
        </w:rPr>
      </w:pPr>
      <w:bookmarkStart w:id="10" w:name="_Hlk35959309"/>
      <w:r w:rsidRPr="00FF1611">
        <w:rPr>
          <w:rFonts w:ascii="Arial" w:eastAsia="Calibri" w:hAnsi="Arial" w:cs="Arial"/>
          <w:sz w:val="22"/>
          <w:lang w:val="es-ES_tradnl"/>
        </w:rPr>
        <w:lastRenderedPageBreak/>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w:t>
      </w:r>
      <w:r w:rsidR="009A3ADB">
        <w:rPr>
          <w:rFonts w:ascii="Arial" w:eastAsia="Calibri" w:hAnsi="Arial" w:cs="Arial"/>
          <w:sz w:val="22"/>
          <w:lang w:val="es-ES_tradnl"/>
        </w:rPr>
        <w:t>,</w:t>
      </w:r>
      <w:r w:rsidRPr="00FF1611">
        <w:rPr>
          <w:rFonts w:ascii="Arial" w:eastAsia="Calibri" w:hAnsi="Arial" w:cs="Arial"/>
          <w:sz w:val="22"/>
          <w:lang w:val="es-ES_tradnl"/>
        </w:rPr>
        <w:t xml:space="preserve"> para la doctrina, las situaciones de urgencia manifiesta deben ser concretas, inmediatas, objetivas y probadas, pues se trata de circunstancias de hecho actuales, debidamente acreditadas y fundadas por estudios técnicos, verificadas por la autoridad competente</w:t>
      </w:r>
      <w:bookmarkEnd w:id="9"/>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xml:space="preserve">. </w:t>
      </w:r>
    </w:p>
    <w:p w14:paraId="7A300E5E" w14:textId="78E8150E" w:rsidR="0071707F" w:rsidRDefault="0071707F" w:rsidP="0071707F">
      <w:pPr>
        <w:spacing w:before="120" w:line="276" w:lineRule="auto"/>
        <w:ind w:firstLine="709"/>
        <w:jc w:val="both"/>
        <w:rPr>
          <w:rFonts w:ascii="Arial" w:eastAsia="Calibri" w:hAnsi="Arial" w:cs="Arial"/>
          <w:sz w:val="22"/>
          <w:lang w:val="es-ES_tradnl"/>
        </w:rPr>
      </w:pPr>
      <w:r w:rsidRPr="003011A3">
        <w:rPr>
          <w:rFonts w:ascii="Arial" w:eastAsia="Calibri" w:hAnsi="Arial" w:cs="Arial"/>
          <w:sz w:val="22"/>
          <w:lang w:val="es-ES_tradnl"/>
        </w:rPr>
        <w:t xml:space="preserve">En esos casos excepcionales que comprometen fines superiores de interés colectivo, con mayor razón son de obligatoria aplicación los objetivos de la contratación </w:t>
      </w:r>
      <w:r w:rsidR="009A3ADB">
        <w:rPr>
          <w:rFonts w:ascii="Arial" w:eastAsia="Calibri" w:hAnsi="Arial" w:cs="Arial"/>
          <w:sz w:val="22"/>
          <w:lang w:val="es-ES_tradnl"/>
        </w:rPr>
        <w:t>estatal</w:t>
      </w:r>
      <w:r w:rsidRPr="003011A3">
        <w:rPr>
          <w:rFonts w:ascii="Arial" w:eastAsia="Calibri" w:hAnsi="Arial" w:cs="Arial"/>
          <w:sz w:val="22"/>
          <w:lang w:val="es-ES_tradnl"/>
        </w:rPr>
        <w:t>,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r w:rsidRPr="003011A3">
        <w:rPr>
          <w:rStyle w:val="Refdenotaalpie"/>
          <w:rFonts w:ascii="Arial" w:eastAsia="Calibri" w:hAnsi="Arial" w:cs="Arial"/>
          <w:sz w:val="22"/>
          <w:lang w:val="es-ES_tradnl"/>
        </w:rPr>
        <w:footnoteReference w:id="7"/>
      </w:r>
      <w:r w:rsidRPr="003011A3">
        <w:rPr>
          <w:rFonts w:ascii="Arial" w:eastAsia="Calibri" w:hAnsi="Arial" w:cs="Arial"/>
          <w:sz w:val="22"/>
          <w:lang w:val="es-ES_tradnl"/>
        </w:rPr>
        <w:t>.</w:t>
      </w:r>
      <w:r w:rsidRPr="00FF1611">
        <w:rPr>
          <w:rFonts w:ascii="Arial" w:eastAsia="Calibri" w:hAnsi="Arial" w:cs="Arial"/>
          <w:sz w:val="22"/>
          <w:lang w:val="es-ES_tradnl"/>
        </w:rPr>
        <w:t xml:space="preserve"> </w:t>
      </w:r>
    </w:p>
    <w:bookmarkEnd w:id="10"/>
    <w:p w14:paraId="20A43711" w14:textId="0493A734" w:rsidR="0071707F" w:rsidRDefault="0071707F" w:rsidP="0071707F">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el art</w:t>
      </w:r>
      <w:r w:rsidR="009A3ADB">
        <w:rPr>
          <w:rFonts w:ascii="Arial" w:eastAsia="Calibri" w:hAnsi="Arial" w:cs="Arial"/>
          <w:sz w:val="22"/>
          <w:lang w:val="es-ES_tradnl"/>
        </w:rPr>
        <w:t>ículo</w:t>
      </w:r>
      <w:r>
        <w:rPr>
          <w:rFonts w:ascii="Arial" w:eastAsia="Calibri" w:hAnsi="Arial" w:cs="Arial"/>
          <w:sz w:val="22"/>
          <w:lang w:val="es-ES_tradnl"/>
        </w:rPr>
        <w:t xml:space="preserve"> 42 del </w:t>
      </w:r>
      <w:r w:rsidRPr="00D359A6">
        <w:rPr>
          <w:rFonts w:ascii="Arial" w:eastAsia="Calibri" w:hAnsi="Arial" w:cs="Arial"/>
          <w:sz w:val="22"/>
          <w:lang w:val="es-ES"/>
        </w:rPr>
        <w:t xml:space="preserve">Estatuto General de Contratación,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56E15806" w14:textId="77777777" w:rsidR="0071707F" w:rsidRDefault="0071707F" w:rsidP="0071707F">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1DFAB7A5" w14:textId="77777777" w:rsidR="0071707F" w:rsidRDefault="0071707F" w:rsidP="0071707F">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36640A23" w14:textId="77777777" w:rsidR="0071707F" w:rsidRDefault="0071707F" w:rsidP="0071707F">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36E5A859" w14:textId="0D16CFC0" w:rsidR="0071707F" w:rsidRPr="00FF1611" w:rsidRDefault="0071707F" w:rsidP="0071707F">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r w:rsidR="00C5128E">
        <w:rPr>
          <w:rFonts w:ascii="Arial" w:eastAsia="Calibri" w:hAnsi="Arial" w:cs="Arial"/>
          <w:sz w:val="22"/>
          <w:lang w:val="es-ES_tradnl"/>
        </w:rPr>
        <w:t>.</w:t>
      </w:r>
    </w:p>
    <w:p w14:paraId="23782AB0" w14:textId="77777777" w:rsidR="0071707F"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xml:space="preserve">, pues están destinados a satisfacer necesidades colectivas en forma general, permanente y continua. En este contexto, no puede olvidarse que el servicio público responde, por definición, a una </w:t>
      </w:r>
      <w:r w:rsidRPr="00FF1611">
        <w:rPr>
          <w:rFonts w:ascii="Arial" w:eastAsia="Calibri" w:hAnsi="Arial" w:cs="Arial"/>
          <w:sz w:val="22"/>
          <w:lang w:val="es-ES_tradnl"/>
        </w:rPr>
        <w:lastRenderedPageBreak/>
        <w:t>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540A58EF" w14:textId="77777777" w:rsidR="0071707F" w:rsidRPr="00FF1611"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8"/>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9"/>
      </w:r>
      <w:r>
        <w:rPr>
          <w:rFonts w:ascii="Arial" w:eastAsia="Calibri" w:hAnsi="Arial" w:cs="Arial"/>
          <w:sz w:val="22"/>
          <w:lang w:val="es-ES_tradnl"/>
        </w:rPr>
        <w:t>.</w:t>
      </w:r>
      <w:r w:rsidRPr="00FF1611">
        <w:rPr>
          <w:rFonts w:ascii="Arial" w:eastAsia="Calibri" w:hAnsi="Arial" w:cs="Arial"/>
          <w:sz w:val="22"/>
          <w:lang w:val="es-ES_tradnl"/>
        </w:rPr>
        <w:t xml:space="preserve"> </w:t>
      </w:r>
    </w:p>
    <w:p w14:paraId="2C02AF1A" w14:textId="37948F94" w:rsidR="0071707F"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sidR="009A3ADB">
        <w:rPr>
          <w:rFonts w:ascii="Arial" w:eastAsia="Calibri" w:hAnsi="Arial" w:cs="Arial"/>
          <w:sz w:val="22"/>
          <w:lang w:val="es-ES_tradnl"/>
        </w:rPr>
        <w:t>lo que hace</w:t>
      </w:r>
      <w:r w:rsidRPr="00FF1611">
        <w:rPr>
          <w:rFonts w:ascii="Arial" w:eastAsia="Calibri" w:hAnsi="Arial" w:cs="Arial"/>
          <w:sz w:val="22"/>
          <w:lang w:val="es-ES_tradnl"/>
        </w:rPr>
        <w:t xml:space="preserve"> necesaria </w:t>
      </w:r>
      <w:r w:rsidR="009A3ADB">
        <w:rPr>
          <w:rFonts w:ascii="Arial" w:eastAsia="Calibri" w:hAnsi="Arial" w:cs="Arial"/>
          <w:sz w:val="22"/>
          <w:lang w:val="es-ES_tradnl"/>
        </w:rPr>
        <w:t>una</w:t>
      </w:r>
      <w:r w:rsidRPr="00FF1611">
        <w:rPr>
          <w:rFonts w:ascii="Arial" w:eastAsia="Calibri" w:hAnsi="Arial" w:cs="Arial"/>
          <w:sz w:val="22"/>
          <w:lang w:val="es-ES_tradnl"/>
        </w:rPr>
        <w:t xml:space="preserve"> remisión a los artículos 212, 213 y 215 </w:t>
      </w:r>
      <w:r w:rsidR="009A3ADB">
        <w:rPr>
          <w:rFonts w:ascii="Arial" w:eastAsia="Calibri" w:hAnsi="Arial" w:cs="Arial"/>
          <w:sz w:val="22"/>
          <w:lang w:val="es-ES_tradnl"/>
        </w:rPr>
        <w:t>constitucionales</w:t>
      </w:r>
      <w:r w:rsidRPr="00FF1611">
        <w:rPr>
          <w:rFonts w:ascii="Arial" w:eastAsia="Calibri" w:hAnsi="Arial" w:cs="Arial"/>
          <w:sz w:val="22"/>
          <w:lang w:val="es-ES_tradnl"/>
        </w:rPr>
        <w:t>.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10"/>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7E044FF5" w14:textId="77777777" w:rsidR="0071707F"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067C7034" w14:textId="77777777" w:rsidR="0071707F" w:rsidRPr="00FF1611"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w:t>
      </w:r>
      <w:r>
        <w:rPr>
          <w:rFonts w:ascii="Arial" w:eastAsia="Calibri" w:hAnsi="Arial" w:cs="Arial"/>
          <w:sz w:val="22"/>
          <w:lang w:val="es-ES_tradnl"/>
        </w:rPr>
        <w:softHyphen/>
      </w:r>
      <w:r>
        <w:rPr>
          <w:rFonts w:ascii="Arial" w:eastAsia="Calibri" w:hAnsi="Arial" w:cs="Arial"/>
          <w:sz w:val="22"/>
          <w:lang w:val="es-ES_tradnl"/>
        </w:rPr>
        <w:softHyphen/>
        <w:t xml:space="preserve">–Decreto 417 de 2020–, se configura el supuesto para declarar a continuación la «urgencia manifiesta», por parte de </w:t>
      </w:r>
      <w:r>
        <w:rPr>
          <w:rFonts w:ascii="Arial" w:eastAsia="Calibri" w:hAnsi="Arial" w:cs="Arial"/>
          <w:sz w:val="22"/>
          <w:lang w:val="es-ES_tradnl"/>
        </w:rPr>
        <w:lastRenderedPageBreak/>
        <w:t>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6EE93AA7" w14:textId="77777777" w:rsidR="0071707F" w:rsidRPr="00FF1611" w:rsidRDefault="0071707F" w:rsidP="0071707F">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D359A6">
        <w:rPr>
          <w:rFonts w:ascii="Arial" w:eastAsia="Calibri" w:hAnsi="Arial" w:cs="Arial"/>
          <w:sz w:val="22"/>
          <w:lang w:val="es-ES"/>
        </w:rPr>
        <w:t xml:space="preserve"> Ley 1523 de 2012</w:t>
      </w:r>
      <w:r w:rsidRPr="00FF1611">
        <w:rPr>
          <w:rFonts w:ascii="Arial" w:eastAsia="Calibri" w:hAnsi="Arial" w:cs="Arial"/>
          <w:sz w:val="21"/>
          <w:szCs w:val="21"/>
          <w:lang w:val="es-ES_tradnl"/>
        </w:rPr>
        <w:t xml:space="preserve">. </w:t>
      </w:r>
    </w:p>
    <w:p w14:paraId="047C089D" w14:textId="77777777" w:rsidR="0071707F"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256330E6" w14:textId="77777777" w:rsidR="0071707F" w:rsidRPr="00F20463"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11"/>
      </w:r>
      <w:r w:rsidRPr="00FF1611">
        <w:rPr>
          <w:rFonts w:ascii="Arial" w:eastAsia="Calibri" w:hAnsi="Arial" w:cs="Arial"/>
          <w:sz w:val="21"/>
          <w:szCs w:val="21"/>
          <w:lang w:val="es-ES_tradnl"/>
        </w:rPr>
        <w:t>.</w:t>
      </w:r>
    </w:p>
    <w:p w14:paraId="6957B46E" w14:textId="77777777" w:rsidR="0071707F"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64B1C7BC" w14:textId="77777777" w:rsidR="0071707F" w:rsidRPr="00FF1611" w:rsidRDefault="0071707F" w:rsidP="0071707F">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Adicionalmente, no es necesario realizar estudios previos, como lo dispone el artículo 2.2.1.2.1.4.2. del Decreto 1082 de 2015: «Si la causal de contratación directa es la urgencia manifiesta, el acto administrativo que la declare hará las veces del acto </w:t>
      </w:r>
      <w:r w:rsidRPr="003923C1">
        <w:rPr>
          <w:rFonts w:ascii="Arial" w:eastAsia="Calibri" w:hAnsi="Arial" w:cs="Arial"/>
          <w:sz w:val="22"/>
          <w:lang w:val="es-ES_tradnl"/>
        </w:rPr>
        <w:lastRenderedPageBreak/>
        <w:t>administrativo de justificación, y en este caso la Entidad Estatal no está obligada a elaborar estudios y documentos previos».</w:t>
      </w:r>
    </w:p>
    <w:p w14:paraId="13486718" w14:textId="77777777" w:rsidR="0071707F" w:rsidRPr="00FF1611" w:rsidRDefault="0071707F" w:rsidP="0071707F">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2"/>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5BA7B77E" w14:textId="660A620B" w:rsidR="0071707F" w:rsidRDefault="0071707F" w:rsidP="009A3ADB">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w:t>
      </w:r>
      <w:r w:rsidR="009A3ADB">
        <w:rPr>
          <w:rFonts w:ascii="Arial" w:eastAsia="Calibri" w:hAnsi="Arial" w:cs="Arial"/>
          <w:sz w:val="22"/>
          <w:lang w:val="es-ES_tradnl"/>
        </w:rPr>
        <w:t xml:space="preserve">, </w:t>
      </w:r>
      <w:r w:rsidR="00E47533">
        <w:rPr>
          <w:rFonts w:ascii="Arial" w:eastAsia="Calibri" w:hAnsi="Arial" w:cs="Arial"/>
          <w:sz w:val="22"/>
          <w:lang w:val="es-ES_tradnl"/>
        </w:rPr>
        <w:t xml:space="preserve">si bien </w:t>
      </w:r>
      <w:r w:rsidRPr="00FF1611">
        <w:rPr>
          <w:rFonts w:ascii="Arial" w:eastAsia="Calibri" w:hAnsi="Arial" w:cs="Arial"/>
          <w:sz w:val="22"/>
          <w:lang w:val="es-ES_tradnl"/>
        </w:rPr>
        <w:t>los contratos estatales</w:t>
      </w:r>
      <w:r w:rsidR="009A3ADB">
        <w:rPr>
          <w:rFonts w:ascii="Arial" w:eastAsia="Calibri" w:hAnsi="Arial" w:cs="Arial"/>
          <w:sz w:val="22"/>
          <w:lang w:val="es-ES_tradnl"/>
        </w:rPr>
        <w:t>,</w:t>
      </w:r>
      <w:r w:rsidR="009A3ADB" w:rsidRPr="009A3ADB">
        <w:rPr>
          <w:rFonts w:ascii="Arial" w:eastAsia="Calibri" w:hAnsi="Arial" w:cs="Arial"/>
          <w:sz w:val="22"/>
          <w:lang w:val="es-ES_tradnl"/>
        </w:rPr>
        <w:t xml:space="preserve"> </w:t>
      </w:r>
      <w:r w:rsidR="009A3ADB" w:rsidRPr="00FF1611">
        <w:rPr>
          <w:rFonts w:ascii="Arial" w:eastAsia="Calibri" w:hAnsi="Arial" w:cs="Arial"/>
          <w:sz w:val="22"/>
          <w:lang w:val="es-ES_tradnl"/>
        </w:rPr>
        <w:t>por regla general,</w:t>
      </w:r>
      <w:r w:rsidRPr="00FF1611">
        <w:rPr>
          <w:rFonts w:ascii="Arial" w:eastAsia="Calibri" w:hAnsi="Arial" w:cs="Arial"/>
          <w:sz w:val="22"/>
          <w:lang w:val="es-ES_tradnl"/>
        </w:rPr>
        <w:t xml:space="preserve">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w:t>
      </w:r>
      <w:r w:rsidR="009A3ADB">
        <w:rPr>
          <w:rFonts w:ascii="Arial" w:eastAsia="Calibri" w:hAnsi="Arial" w:cs="Arial"/>
          <w:sz w:val="22"/>
          <w:lang w:val="es-ES_tradnl"/>
        </w:rPr>
        <w:t>lo que en principio</w:t>
      </w:r>
      <w:r w:rsidRPr="00FF1611">
        <w:rPr>
          <w:rFonts w:ascii="Arial" w:eastAsia="Calibri" w:hAnsi="Arial" w:cs="Arial"/>
          <w:sz w:val="22"/>
          <w:lang w:val="es-ES_tradnl"/>
        </w:rPr>
        <w:t xml:space="preserve"> también aplica</w:t>
      </w:r>
      <w:r w:rsidR="009A3ADB">
        <w:rPr>
          <w:rFonts w:ascii="Arial" w:eastAsia="Calibri" w:hAnsi="Arial" w:cs="Arial"/>
          <w:sz w:val="22"/>
          <w:lang w:val="es-ES_tradnl"/>
        </w:rPr>
        <w:t xml:space="preserve"> </w:t>
      </w:r>
      <w:r w:rsidRPr="00FF1611">
        <w:rPr>
          <w:rFonts w:ascii="Arial" w:eastAsia="Calibri" w:hAnsi="Arial" w:cs="Arial"/>
          <w:sz w:val="22"/>
          <w:lang w:val="es-ES_tradnl"/>
        </w:rPr>
        <w:t>a las situaciones de urgencia manifiesta–,</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w:t>
      </w:r>
      <w:r w:rsidR="009A3ADB">
        <w:rPr>
          <w:rFonts w:ascii="Arial" w:eastAsia="Calibri" w:hAnsi="Arial" w:cs="Arial"/>
          <w:sz w:val="22"/>
          <w:lang w:val="es-ES_tradnl"/>
        </w:rPr>
        <w:t>situaciones en las cuales la urgencia manifiesta reviste tal gravedad que no permite el tiempo para acordar con precisión y por escrito</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4C374A51" w14:textId="7D687CEB" w:rsidR="0071707F" w:rsidRPr="00FF1611" w:rsidRDefault="0071707F" w:rsidP="0071707F">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Así mismo, debe tenerse en </w:t>
      </w:r>
      <w:r w:rsidR="009A3ADB">
        <w:rPr>
          <w:rFonts w:ascii="Arial" w:eastAsia="Calibri" w:hAnsi="Arial" w:cs="Arial"/>
          <w:sz w:val="22"/>
          <w:lang w:val="es-ES_tradnl"/>
        </w:rPr>
        <w:t>consideración</w:t>
      </w:r>
      <w:r w:rsidRPr="003923C1">
        <w:rPr>
          <w:rFonts w:ascii="Arial" w:eastAsia="Calibri" w:hAnsi="Arial" w:cs="Arial"/>
          <w:sz w:val="22"/>
          <w:lang w:val="es-ES_tradnl"/>
        </w:rPr>
        <w:t xml:space="preserve"> que </w:t>
      </w:r>
      <w:r w:rsidR="009A3ADB">
        <w:rPr>
          <w:rFonts w:ascii="Arial" w:eastAsia="Calibri" w:hAnsi="Arial" w:cs="Arial"/>
          <w:sz w:val="22"/>
          <w:lang w:val="es-ES_tradnl"/>
        </w:rPr>
        <w:t>en estos casos</w:t>
      </w:r>
      <w:r w:rsidRPr="003923C1">
        <w:rPr>
          <w:rFonts w:ascii="Arial" w:eastAsia="Calibri" w:hAnsi="Arial" w:cs="Arial"/>
          <w:sz w:val="22"/>
          <w:lang w:val="es-ES_tradnl"/>
        </w:rPr>
        <w:t xml:space="preserve"> aplica lo previsto en el artículo 2.2.1.2.1.4.5. del Decreto 1082 de 2015</w:t>
      </w:r>
      <w:r w:rsidR="009A3ADB">
        <w:rPr>
          <w:rFonts w:ascii="Arial" w:eastAsia="Calibri" w:hAnsi="Arial" w:cs="Arial"/>
          <w:sz w:val="22"/>
          <w:lang w:val="es-ES_tradnl"/>
        </w:rPr>
        <w:t>, sobre garantías, que establece</w:t>
      </w:r>
      <w:r w:rsidRPr="003923C1">
        <w:rPr>
          <w:rFonts w:ascii="Arial" w:eastAsia="Calibri" w:hAnsi="Arial" w:cs="Arial"/>
          <w:sz w:val="22"/>
          <w:lang w:val="es-ES_tradnl"/>
        </w:rPr>
        <w:t>: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B0D676B" w14:textId="70756A55" w:rsidR="009A3ADB" w:rsidRPr="0043152C" w:rsidRDefault="0071707F" w:rsidP="009A3ADB">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w:t>
      </w:r>
      <w:r w:rsidRPr="00FF1611">
        <w:rPr>
          <w:rFonts w:ascii="Arial" w:eastAsia="Calibri" w:hAnsi="Arial" w:cs="Arial"/>
          <w:sz w:val="22"/>
          <w:lang w:val="es-ES_tradnl"/>
        </w:rPr>
        <w:t xml:space="preserve"> y celebrado</w:t>
      </w:r>
      <w:r w:rsidR="009A3ADB">
        <w:rPr>
          <w:rFonts w:ascii="Arial" w:eastAsia="Calibri" w:hAnsi="Arial" w:cs="Arial"/>
          <w:sz w:val="22"/>
          <w:lang w:val="es-ES_tradnl"/>
        </w:rPr>
        <w:t>s</w:t>
      </w:r>
      <w:r w:rsidRPr="00FF1611">
        <w:rPr>
          <w:rFonts w:ascii="Arial" w:eastAsia="Calibri" w:hAnsi="Arial" w:cs="Arial"/>
          <w:sz w:val="22"/>
          <w:lang w:val="es-ES_tradnl"/>
        </w:rPr>
        <w:t xml:space="preserve"> </w:t>
      </w:r>
      <w:r w:rsidR="009A3ADB">
        <w:rPr>
          <w:rFonts w:ascii="Arial" w:eastAsia="Calibri" w:hAnsi="Arial" w:cs="Arial"/>
          <w:sz w:val="22"/>
          <w:lang w:val="es-ES_tradnl"/>
        </w:rPr>
        <w:t>los</w:t>
      </w:r>
      <w:r w:rsidRPr="00FF1611">
        <w:rPr>
          <w:rFonts w:ascii="Arial" w:eastAsia="Calibri" w:hAnsi="Arial" w:cs="Arial"/>
          <w:sz w:val="22"/>
          <w:lang w:val="es-ES_tradnl"/>
        </w:rPr>
        <w:t xml:space="preserve"> contrato</w:t>
      </w:r>
      <w:r w:rsidR="009A3ADB">
        <w:rPr>
          <w:rFonts w:ascii="Arial" w:eastAsia="Calibri" w:hAnsi="Arial" w:cs="Arial"/>
          <w:sz w:val="22"/>
          <w:lang w:val="es-ES_tradnl"/>
        </w:rPr>
        <w:t>s</w:t>
      </w:r>
      <w:r w:rsidRPr="00FF1611">
        <w:rPr>
          <w:rFonts w:ascii="Arial" w:eastAsia="Calibri" w:hAnsi="Arial" w:cs="Arial"/>
          <w:sz w:val="22"/>
          <w:lang w:val="es-ES_tradnl"/>
        </w:rPr>
        <w:t xml:space="preserve"> correspondiente</w:t>
      </w:r>
      <w:r w:rsidR="009A3ADB">
        <w:rPr>
          <w:rFonts w:ascii="Arial" w:eastAsia="Calibri" w:hAnsi="Arial" w:cs="Arial"/>
          <w:sz w:val="22"/>
          <w:lang w:val="es-ES_tradnl"/>
        </w:rPr>
        <w:t>s</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w:t>
      </w:r>
      <w:r w:rsidR="009A3ADB">
        <w:rPr>
          <w:rFonts w:ascii="Arial" w:eastAsia="Calibri" w:hAnsi="Arial" w:cs="Arial"/>
          <w:sz w:val="22"/>
          <w:lang w:val="es-ES_tradnl"/>
        </w:rPr>
        <w:t xml:space="preserve">la declaratoria de urgencia manifiesta y la gestión contractual y solicite al jefe inmediato del servidor público la iniciación correspondiente de la investigación disciplinaria o disponga el envío del asunto a los funcionarios competentes para el conocimiento de otras acciones. </w:t>
      </w:r>
    </w:p>
    <w:p w14:paraId="6341DD33" w14:textId="77777777" w:rsidR="0071707F" w:rsidRPr="009A3ADB" w:rsidRDefault="0071707F" w:rsidP="00553EAD">
      <w:pPr>
        <w:tabs>
          <w:tab w:val="left" w:pos="426"/>
        </w:tabs>
        <w:spacing w:line="276" w:lineRule="auto"/>
        <w:jc w:val="both"/>
        <w:rPr>
          <w:rFonts w:ascii="Arial" w:eastAsia="Calibri" w:hAnsi="Arial" w:cs="Arial"/>
          <w:b/>
          <w:sz w:val="22"/>
          <w:lang w:val="es-ES"/>
        </w:rPr>
      </w:pPr>
    </w:p>
    <w:p w14:paraId="0A818C00" w14:textId="475A6D22" w:rsidR="00CF10C1" w:rsidRDefault="0071707F" w:rsidP="00553EAD">
      <w:pPr>
        <w:tabs>
          <w:tab w:val="left" w:pos="426"/>
        </w:tabs>
        <w:spacing w:line="276" w:lineRule="auto"/>
        <w:jc w:val="both"/>
        <w:rPr>
          <w:rFonts w:ascii="Arial" w:eastAsia="Calibri" w:hAnsi="Arial" w:cs="Arial"/>
          <w:b/>
          <w:sz w:val="22"/>
          <w:lang w:val="es-ES"/>
        </w:rPr>
      </w:pPr>
      <w:r w:rsidRPr="00D359A6">
        <w:rPr>
          <w:rFonts w:ascii="Arial" w:eastAsia="Calibri" w:hAnsi="Arial" w:cs="Arial"/>
          <w:b/>
          <w:sz w:val="22"/>
          <w:lang w:val="es-ES"/>
        </w:rPr>
        <w:t>2.2</w:t>
      </w:r>
      <w:r w:rsidR="00CF10C1" w:rsidRPr="00D359A6">
        <w:rPr>
          <w:rFonts w:ascii="Arial" w:eastAsia="Calibri" w:hAnsi="Arial" w:cs="Arial"/>
          <w:b/>
          <w:sz w:val="22"/>
          <w:lang w:val="es-ES"/>
        </w:rPr>
        <w:t xml:space="preserve">. El </w:t>
      </w:r>
      <w:r w:rsidR="00213765" w:rsidRPr="00D359A6">
        <w:rPr>
          <w:rFonts w:ascii="Arial" w:eastAsia="Calibri" w:hAnsi="Arial" w:cs="Arial"/>
          <w:b/>
          <w:sz w:val="22"/>
          <w:lang w:val="es-ES"/>
        </w:rPr>
        <w:t>p</w:t>
      </w:r>
      <w:r w:rsidR="00CF10C1" w:rsidRPr="00D359A6">
        <w:rPr>
          <w:rFonts w:ascii="Arial" w:eastAsia="Calibri" w:hAnsi="Arial" w:cs="Arial"/>
          <w:b/>
          <w:sz w:val="22"/>
          <w:lang w:val="es-ES"/>
        </w:rPr>
        <w:t>l</w:t>
      </w:r>
      <w:r w:rsidR="0043152C" w:rsidRPr="00D359A6">
        <w:rPr>
          <w:rFonts w:ascii="Arial" w:eastAsia="Calibri" w:hAnsi="Arial" w:cs="Arial"/>
          <w:b/>
          <w:sz w:val="22"/>
          <w:lang w:val="es-ES"/>
        </w:rPr>
        <w:t xml:space="preserve">an </w:t>
      </w:r>
      <w:r w:rsidR="00213765" w:rsidRPr="00D359A6">
        <w:rPr>
          <w:rFonts w:ascii="Arial" w:eastAsia="Calibri" w:hAnsi="Arial" w:cs="Arial"/>
          <w:b/>
          <w:sz w:val="22"/>
          <w:lang w:val="es-ES"/>
        </w:rPr>
        <w:t>a</w:t>
      </w:r>
      <w:r w:rsidR="0043152C" w:rsidRPr="00D359A6">
        <w:rPr>
          <w:rFonts w:ascii="Arial" w:eastAsia="Calibri" w:hAnsi="Arial" w:cs="Arial"/>
          <w:b/>
          <w:sz w:val="22"/>
          <w:lang w:val="es-ES"/>
        </w:rPr>
        <w:t xml:space="preserve">nual de </w:t>
      </w:r>
      <w:r w:rsidR="00213765" w:rsidRPr="00D359A6">
        <w:rPr>
          <w:rFonts w:ascii="Arial" w:eastAsia="Calibri" w:hAnsi="Arial" w:cs="Arial"/>
          <w:b/>
          <w:sz w:val="22"/>
          <w:lang w:val="es-ES"/>
        </w:rPr>
        <w:t>a</w:t>
      </w:r>
      <w:r w:rsidR="0043152C" w:rsidRPr="00D359A6">
        <w:rPr>
          <w:rFonts w:ascii="Arial" w:eastAsia="Calibri" w:hAnsi="Arial" w:cs="Arial"/>
          <w:b/>
          <w:sz w:val="22"/>
          <w:lang w:val="es-ES"/>
        </w:rPr>
        <w:t xml:space="preserve">dquisiciones: nociones fundamentales </w:t>
      </w:r>
    </w:p>
    <w:p w14:paraId="73198E8F" w14:textId="77777777" w:rsidR="006246E4" w:rsidRPr="006246E4" w:rsidRDefault="006246E4" w:rsidP="00553EAD">
      <w:pPr>
        <w:tabs>
          <w:tab w:val="left" w:pos="426"/>
        </w:tabs>
        <w:spacing w:line="276" w:lineRule="auto"/>
        <w:jc w:val="both"/>
        <w:rPr>
          <w:rFonts w:ascii="Arial" w:eastAsia="Calibri" w:hAnsi="Arial" w:cs="Arial"/>
          <w:b/>
          <w:sz w:val="22"/>
          <w:lang w:val="es-ES"/>
        </w:rPr>
      </w:pPr>
    </w:p>
    <w:p w14:paraId="3D8256F1" w14:textId="77777777" w:rsidR="00E025BF" w:rsidRPr="00E025BF" w:rsidRDefault="00E025BF" w:rsidP="00E025BF">
      <w:pPr>
        <w:tabs>
          <w:tab w:val="left" w:pos="426"/>
          <w:tab w:val="left" w:pos="8505"/>
        </w:tabs>
        <w:spacing w:after="120" w:line="276" w:lineRule="auto"/>
        <w:ind w:right="51"/>
        <w:jc w:val="both"/>
        <w:rPr>
          <w:rFonts w:ascii="Arial" w:eastAsia="Calibri" w:hAnsi="Arial" w:cs="Arial"/>
          <w:sz w:val="22"/>
          <w:szCs w:val="22"/>
          <w:lang w:val="es-ES"/>
        </w:rPr>
      </w:pPr>
      <w:r w:rsidRPr="00E025BF">
        <w:rPr>
          <w:rFonts w:ascii="Arial" w:eastAsia="Calibri" w:hAnsi="Arial" w:cs="Arial"/>
          <w:sz w:val="22"/>
          <w:szCs w:val="22"/>
          <w:lang w:val="es-ES"/>
        </w:rPr>
        <w:t>El artículo 74 de la Ley 1474</w:t>
      </w:r>
      <w:r w:rsidRPr="00E025BF">
        <w:rPr>
          <w:rFonts w:ascii="Arial" w:eastAsia="Calibri" w:hAnsi="Arial" w:cs="Arial"/>
          <w:sz w:val="22"/>
          <w:szCs w:val="22"/>
          <w:vertAlign w:val="superscript"/>
          <w:lang w:val="es-ES"/>
        </w:rPr>
        <w:footnoteReference w:id="13"/>
      </w:r>
      <w:r w:rsidRPr="00E025BF">
        <w:rPr>
          <w:rFonts w:ascii="Arial" w:eastAsia="Calibri" w:hAnsi="Arial" w:cs="Arial"/>
          <w:sz w:val="22"/>
          <w:szCs w:val="22"/>
          <w:lang w:val="es-ES"/>
        </w:rPr>
        <w:t xml:space="preserve"> establece que «todas las entidades del Estado» deben publicar a más tardar el 31 de enero de cada año en su respectiva página Web el plan de acción, en el cual se incluye el plan general de compras. El plan general de compras para el ordenamiento vigente al momento de escribir este concepto se corresponde con el concepto de Plan Anual de Adquisiciones como lo establece el artículo 2.2.1.1.1.3.1. del Decreto 1082 de 2015</w:t>
      </w:r>
      <w:r w:rsidRPr="00E025BF">
        <w:rPr>
          <w:rFonts w:ascii="Arial" w:eastAsia="Calibri" w:hAnsi="Arial" w:cs="Arial"/>
          <w:sz w:val="22"/>
          <w:szCs w:val="22"/>
          <w:vertAlign w:val="superscript"/>
          <w:lang w:val="es-ES"/>
        </w:rPr>
        <w:footnoteReference w:id="14"/>
      </w:r>
      <w:r w:rsidRPr="00E025BF">
        <w:rPr>
          <w:rFonts w:ascii="Arial" w:eastAsia="Calibri" w:hAnsi="Arial" w:cs="Arial"/>
          <w:sz w:val="22"/>
          <w:szCs w:val="22"/>
          <w:lang w:val="es-ES"/>
        </w:rPr>
        <w:t xml:space="preserve">.  </w:t>
      </w:r>
    </w:p>
    <w:p w14:paraId="2F269287" w14:textId="12A23B37" w:rsidR="00356E6F" w:rsidRPr="00E025BF" w:rsidRDefault="00305947" w:rsidP="00E025BF">
      <w:pPr>
        <w:spacing w:before="120" w:after="120" w:line="276" w:lineRule="auto"/>
        <w:ind w:firstLine="708"/>
        <w:jc w:val="both"/>
        <w:rPr>
          <w:rFonts w:ascii="Arial" w:eastAsia="Calibri" w:hAnsi="Arial" w:cs="Arial"/>
          <w:sz w:val="22"/>
          <w:lang w:val="es-ES"/>
        </w:rPr>
      </w:pPr>
      <w:r w:rsidRPr="00E025BF">
        <w:rPr>
          <w:rFonts w:ascii="Arial" w:eastAsia="Calibri" w:hAnsi="Arial" w:cs="Arial"/>
          <w:sz w:val="22"/>
          <w:lang w:val="es-ES"/>
        </w:rPr>
        <w:t xml:space="preserve">El artículo 2.2.1.1.1.4.1. del Decreto 1082 de 2015 establece el deber de elaborar el </w:t>
      </w:r>
      <w:r w:rsidR="007609E9" w:rsidRPr="00E025BF">
        <w:rPr>
          <w:rFonts w:ascii="Arial" w:eastAsia="Calibri" w:hAnsi="Arial" w:cs="Arial"/>
          <w:sz w:val="22"/>
          <w:lang w:val="es-ES"/>
        </w:rPr>
        <w:t>«</w:t>
      </w:r>
      <w:r w:rsidRPr="00E025BF">
        <w:rPr>
          <w:rFonts w:ascii="Arial" w:eastAsia="Calibri" w:hAnsi="Arial" w:cs="Arial"/>
          <w:sz w:val="22"/>
          <w:lang w:val="es-ES"/>
        </w:rPr>
        <w:t>Plan Anual de Adquisiciones</w:t>
      </w:r>
      <w:r w:rsidR="007609E9" w:rsidRPr="00E025BF">
        <w:rPr>
          <w:rFonts w:ascii="Arial" w:eastAsia="Calibri" w:hAnsi="Arial" w:cs="Arial"/>
          <w:sz w:val="22"/>
          <w:lang w:val="es-ES"/>
        </w:rPr>
        <w:t>»</w:t>
      </w:r>
      <w:r w:rsidRPr="00E025BF">
        <w:rPr>
          <w:rFonts w:ascii="Arial" w:eastAsia="Calibri" w:hAnsi="Arial" w:cs="Arial"/>
          <w:sz w:val="22"/>
          <w:lang w:val="es-ES"/>
        </w:rPr>
        <w:t xml:space="preserve">,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E025BF">
        <w:rPr>
          <w:rFonts w:ascii="Arial" w:eastAsia="Calibri" w:hAnsi="Arial" w:cs="Arial"/>
          <w:sz w:val="22"/>
          <w:lang w:val="es-ES"/>
        </w:rPr>
        <w:t>ii</w:t>
      </w:r>
      <w:proofErr w:type="spellEnd"/>
      <w:r w:rsidRPr="00E025BF">
        <w:rPr>
          <w:rFonts w:ascii="Arial" w:eastAsia="Calibri" w:hAnsi="Arial" w:cs="Arial"/>
          <w:sz w:val="22"/>
          <w:lang w:val="es-ES"/>
        </w:rPr>
        <w:t xml:space="preserve">) valor estimado del contrato, </w:t>
      </w:r>
      <w:proofErr w:type="spellStart"/>
      <w:r w:rsidRPr="00E025BF">
        <w:rPr>
          <w:rFonts w:ascii="Arial" w:eastAsia="Calibri" w:hAnsi="Arial" w:cs="Arial"/>
          <w:sz w:val="22"/>
          <w:lang w:val="es-ES"/>
        </w:rPr>
        <w:t>iii</w:t>
      </w:r>
      <w:proofErr w:type="spellEnd"/>
      <w:r w:rsidRPr="00E025BF">
        <w:rPr>
          <w:rFonts w:ascii="Arial" w:eastAsia="Calibri" w:hAnsi="Arial" w:cs="Arial"/>
          <w:sz w:val="22"/>
          <w:lang w:val="es-ES"/>
        </w:rPr>
        <w:t xml:space="preserve">) tipo de recursos, </w:t>
      </w:r>
      <w:proofErr w:type="spellStart"/>
      <w:r w:rsidRPr="00E025BF">
        <w:rPr>
          <w:rFonts w:ascii="Arial" w:eastAsia="Calibri" w:hAnsi="Arial" w:cs="Arial"/>
          <w:sz w:val="22"/>
          <w:lang w:val="es-ES"/>
        </w:rPr>
        <w:t>iv</w:t>
      </w:r>
      <w:proofErr w:type="spellEnd"/>
      <w:r w:rsidRPr="00E025BF">
        <w:rPr>
          <w:rFonts w:ascii="Arial" w:eastAsia="Calibri" w:hAnsi="Arial" w:cs="Arial"/>
          <w:sz w:val="22"/>
          <w:lang w:val="es-ES"/>
        </w:rPr>
        <w:t>) modalidad de selección y v) fecha de inicio del proceso contractual</w:t>
      </w:r>
      <w:r w:rsidRPr="00737DB6">
        <w:rPr>
          <w:rStyle w:val="Refdenotaalpie"/>
          <w:rFonts w:ascii="Arial" w:eastAsia="Calibri" w:hAnsi="Arial" w:cs="Arial"/>
          <w:sz w:val="22"/>
        </w:rPr>
        <w:footnoteReference w:id="15"/>
      </w:r>
      <w:r w:rsidRPr="00E025BF">
        <w:rPr>
          <w:rFonts w:ascii="Arial" w:eastAsia="Calibri" w:hAnsi="Arial" w:cs="Arial"/>
          <w:sz w:val="22"/>
          <w:lang w:val="es-ES"/>
        </w:rPr>
        <w:t>.</w:t>
      </w:r>
    </w:p>
    <w:p w14:paraId="002A5FD7" w14:textId="0C7086A1" w:rsidR="00305947" w:rsidRPr="00D359A6" w:rsidRDefault="00305947" w:rsidP="00CA7FEF">
      <w:pPr>
        <w:spacing w:before="120" w:after="120" w:line="276" w:lineRule="auto"/>
        <w:ind w:firstLine="708"/>
        <w:jc w:val="both"/>
        <w:rPr>
          <w:rFonts w:ascii="Arial" w:eastAsia="Calibri" w:hAnsi="Arial" w:cs="Arial"/>
          <w:sz w:val="22"/>
          <w:lang w:val="es-ES"/>
        </w:rPr>
      </w:pPr>
      <w:r w:rsidRPr="00D359A6">
        <w:rPr>
          <w:rFonts w:ascii="Arial" w:eastAsia="Calibri" w:hAnsi="Arial" w:cs="Arial"/>
          <w:sz w:val="22"/>
          <w:lang w:val="es-ES"/>
        </w:rPr>
        <w:t xml:space="preserve">La norma precisa que la Agencia Nacional de Contratación Pública </w:t>
      </w:r>
      <w:r w:rsidR="00086C1E" w:rsidRPr="00D359A6">
        <w:rPr>
          <w:rFonts w:ascii="Arial" w:eastAsia="Calibri" w:hAnsi="Arial" w:cs="Arial"/>
          <w:sz w:val="22"/>
          <w:lang w:val="es-ES"/>
        </w:rPr>
        <w:t>–</w:t>
      </w:r>
      <w:r w:rsidRPr="00D359A6">
        <w:rPr>
          <w:rFonts w:ascii="Arial" w:eastAsia="Calibri" w:hAnsi="Arial" w:cs="Arial"/>
          <w:sz w:val="22"/>
          <w:lang w:val="es-ES"/>
        </w:rPr>
        <w:t xml:space="preserve"> Colombia Compra Eficiente </w:t>
      </w:r>
      <w:r w:rsidR="000E730C" w:rsidRPr="00D359A6">
        <w:rPr>
          <w:rFonts w:ascii="Arial" w:eastAsia="Calibri" w:hAnsi="Arial" w:cs="Arial"/>
          <w:sz w:val="22"/>
          <w:lang w:val="es-ES"/>
        </w:rPr>
        <w:t>establecer</w:t>
      </w:r>
      <w:r w:rsidRPr="00D359A6">
        <w:rPr>
          <w:rFonts w:ascii="Arial" w:eastAsia="Calibri" w:hAnsi="Arial" w:cs="Arial"/>
          <w:sz w:val="22"/>
          <w:lang w:val="es-ES"/>
        </w:rPr>
        <w:t xml:space="preserve">á los lineamientos y el formato para que las entidades elaboren </w:t>
      </w:r>
      <w:r w:rsidRPr="00D359A6">
        <w:rPr>
          <w:rFonts w:ascii="Arial" w:eastAsia="Calibri" w:hAnsi="Arial" w:cs="Arial"/>
          <w:sz w:val="22"/>
          <w:lang w:val="es-ES"/>
        </w:rPr>
        <w:lastRenderedPageBreak/>
        <w:t xml:space="preserve">el </w:t>
      </w:r>
      <w:r w:rsidR="00DD20BA" w:rsidRPr="00D359A6">
        <w:rPr>
          <w:rFonts w:ascii="Arial" w:eastAsia="Calibri" w:hAnsi="Arial" w:cs="Arial"/>
          <w:sz w:val="22"/>
          <w:lang w:val="es-ES"/>
        </w:rPr>
        <w:t>«</w:t>
      </w:r>
      <w:r w:rsidRPr="00D359A6">
        <w:rPr>
          <w:rFonts w:ascii="Arial" w:eastAsia="Calibri" w:hAnsi="Arial" w:cs="Arial"/>
          <w:sz w:val="22"/>
          <w:lang w:val="es-ES"/>
        </w:rPr>
        <w:t>Plan Anual de Adquisiciones</w:t>
      </w:r>
      <w:r w:rsidR="00DD20BA" w:rsidRPr="00D359A6">
        <w:rPr>
          <w:rFonts w:ascii="Arial" w:eastAsia="Calibri" w:hAnsi="Arial" w:cs="Arial"/>
          <w:sz w:val="22"/>
          <w:lang w:val="es-ES"/>
        </w:rPr>
        <w:t>»</w:t>
      </w:r>
      <w:r w:rsidRPr="00D359A6">
        <w:rPr>
          <w:rFonts w:ascii="Arial" w:eastAsia="Calibri" w:hAnsi="Arial" w:cs="Arial"/>
          <w:sz w:val="22"/>
          <w:lang w:val="es-ES"/>
        </w:rPr>
        <w:t>, lo cual se reafirma en el artículo 2.2.1.2.5.1., que impone el deber de fijar los lineamientos y el formato que deben implementar las entidades para expedir el Plan Anual de Adquisiciones</w:t>
      </w:r>
      <w:r w:rsidRPr="00737DB6">
        <w:rPr>
          <w:rStyle w:val="Refdenotaalpie"/>
          <w:rFonts w:ascii="Arial" w:eastAsia="Calibri" w:hAnsi="Arial" w:cs="Arial"/>
          <w:sz w:val="22"/>
        </w:rPr>
        <w:footnoteReference w:id="16"/>
      </w:r>
      <w:r w:rsidRPr="00D359A6">
        <w:rPr>
          <w:rFonts w:ascii="Arial" w:eastAsia="Calibri" w:hAnsi="Arial" w:cs="Arial"/>
          <w:sz w:val="22"/>
          <w:lang w:val="es-ES"/>
        </w:rPr>
        <w:t>.</w:t>
      </w:r>
    </w:p>
    <w:p w14:paraId="74AB5AF2" w14:textId="09500341" w:rsidR="00305947" w:rsidRPr="00D359A6" w:rsidRDefault="00305947" w:rsidP="00CA7FEF">
      <w:pPr>
        <w:spacing w:before="120" w:after="120" w:line="276" w:lineRule="auto"/>
        <w:ind w:firstLine="708"/>
        <w:jc w:val="both"/>
        <w:rPr>
          <w:rFonts w:ascii="Arial" w:eastAsia="Calibri" w:hAnsi="Arial" w:cs="Arial"/>
          <w:sz w:val="22"/>
          <w:lang w:val="es-ES"/>
        </w:rPr>
      </w:pPr>
      <w:r w:rsidRPr="00D359A6">
        <w:rPr>
          <w:rFonts w:ascii="Arial" w:eastAsia="Calibri" w:hAnsi="Arial" w:cs="Arial"/>
          <w:sz w:val="22"/>
          <w:lang w:val="es-ES"/>
        </w:rPr>
        <w:t xml:space="preserve">La Agencia Nacional de Contratación Pública </w:t>
      </w:r>
      <w:r w:rsidR="002002A3" w:rsidRPr="00D359A6">
        <w:rPr>
          <w:rFonts w:ascii="Arial" w:eastAsia="Calibri" w:hAnsi="Arial" w:cs="Arial"/>
          <w:sz w:val="22"/>
          <w:lang w:val="es-ES"/>
        </w:rPr>
        <w:t>–</w:t>
      </w:r>
      <w:r w:rsidRPr="00D359A6">
        <w:rPr>
          <w:rFonts w:ascii="Arial" w:eastAsia="Calibri" w:hAnsi="Arial" w:cs="Arial"/>
          <w:sz w:val="22"/>
          <w:lang w:val="es-ES"/>
        </w:rPr>
        <w:t xml:space="preserve">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w:t>
      </w:r>
      <w:r w:rsidR="001E0B25" w:rsidRPr="00D359A6">
        <w:rPr>
          <w:rFonts w:ascii="Arial" w:eastAsia="Calibri" w:hAnsi="Arial" w:cs="Arial"/>
          <w:sz w:val="22"/>
          <w:lang w:val="es-ES"/>
        </w:rPr>
        <w:t>,</w:t>
      </w:r>
      <w:r w:rsidRPr="00D359A6">
        <w:rPr>
          <w:rFonts w:ascii="Arial" w:eastAsia="Calibri" w:hAnsi="Arial" w:cs="Arial"/>
          <w:sz w:val="22"/>
          <w:lang w:val="es-ES"/>
        </w:rPr>
        <w:t xml:space="preserve"> que es una herramienta de planeación. El primer paso es la preparación del equipo. Allí es necesario que la entidad defina el funcionario encargado del </w:t>
      </w:r>
      <w:r w:rsidR="00213765" w:rsidRPr="00D359A6">
        <w:rPr>
          <w:rFonts w:ascii="Arial" w:eastAsia="Calibri" w:hAnsi="Arial" w:cs="Arial"/>
          <w:sz w:val="22"/>
          <w:lang w:val="es-ES"/>
        </w:rPr>
        <w:t>p</w:t>
      </w:r>
      <w:r w:rsidRPr="00D359A6">
        <w:rPr>
          <w:rFonts w:ascii="Arial" w:eastAsia="Calibri" w:hAnsi="Arial" w:cs="Arial"/>
          <w:sz w:val="22"/>
          <w:lang w:val="es-ES"/>
        </w:rPr>
        <w:t xml:space="preserve">lan </w:t>
      </w:r>
      <w:r w:rsidR="00213765" w:rsidRPr="00D359A6">
        <w:rPr>
          <w:rFonts w:ascii="Arial" w:eastAsia="Calibri" w:hAnsi="Arial" w:cs="Arial"/>
          <w:sz w:val="22"/>
          <w:lang w:val="es-ES"/>
        </w:rPr>
        <w:t>a</w:t>
      </w:r>
      <w:r w:rsidRPr="00D359A6">
        <w:rPr>
          <w:rFonts w:ascii="Arial" w:eastAsia="Calibri" w:hAnsi="Arial" w:cs="Arial"/>
          <w:sz w:val="22"/>
          <w:lang w:val="es-ES"/>
        </w:rPr>
        <w:t xml:space="preserve">nual de </w:t>
      </w:r>
      <w:r w:rsidR="00213765" w:rsidRPr="00D359A6">
        <w:rPr>
          <w:rFonts w:ascii="Arial" w:eastAsia="Calibri" w:hAnsi="Arial" w:cs="Arial"/>
          <w:sz w:val="22"/>
          <w:lang w:val="es-ES"/>
        </w:rPr>
        <w:t>a</w:t>
      </w:r>
      <w:r w:rsidRPr="00D359A6">
        <w:rPr>
          <w:rFonts w:ascii="Arial" w:eastAsia="Calibri" w:hAnsi="Arial" w:cs="Arial"/>
          <w:sz w:val="22"/>
          <w:lang w:val="es-ES"/>
        </w:rPr>
        <w:t>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737DB6">
        <w:rPr>
          <w:rStyle w:val="Refdenotaalpie"/>
          <w:rFonts w:ascii="Arial" w:eastAsia="Calibri" w:hAnsi="Arial" w:cs="Arial"/>
          <w:sz w:val="22"/>
        </w:rPr>
        <w:footnoteReference w:id="17"/>
      </w:r>
      <w:r w:rsidRPr="00D359A6">
        <w:rPr>
          <w:rFonts w:ascii="Arial" w:eastAsia="Calibri" w:hAnsi="Arial" w:cs="Arial"/>
          <w:sz w:val="22"/>
          <w:lang w:val="es-ES"/>
        </w:rPr>
        <w:t>.</w:t>
      </w:r>
    </w:p>
    <w:p w14:paraId="1941B1FD" w14:textId="244A2AC3" w:rsidR="000E730C" w:rsidRPr="00D359A6" w:rsidRDefault="00356E6F" w:rsidP="00B851DC">
      <w:pPr>
        <w:spacing w:line="276" w:lineRule="auto"/>
        <w:ind w:firstLine="709"/>
        <w:jc w:val="both"/>
        <w:rPr>
          <w:rFonts w:ascii="Arial" w:eastAsia="Calibri" w:hAnsi="Arial" w:cs="Arial"/>
          <w:sz w:val="22"/>
          <w:lang w:val="es-ES"/>
        </w:rPr>
      </w:pPr>
      <w:r w:rsidRPr="00D359A6">
        <w:rPr>
          <w:rFonts w:ascii="Arial" w:eastAsia="Calibri" w:hAnsi="Arial" w:cs="Arial"/>
          <w:sz w:val="22"/>
          <w:lang w:val="es-ES"/>
        </w:rPr>
        <w:t xml:space="preserve">Ahora, </w:t>
      </w:r>
      <w:r w:rsidR="00305947" w:rsidRPr="00D359A6">
        <w:rPr>
          <w:rFonts w:ascii="Arial" w:eastAsia="Calibri" w:hAnsi="Arial" w:cs="Arial"/>
          <w:sz w:val="22"/>
          <w:lang w:val="es-ES"/>
        </w:rPr>
        <w:t xml:space="preserve">la Guía para elaborar el </w:t>
      </w:r>
      <w:r w:rsidR="00213765" w:rsidRPr="00D359A6">
        <w:rPr>
          <w:rFonts w:ascii="Arial" w:eastAsia="Calibri" w:hAnsi="Arial" w:cs="Arial"/>
          <w:sz w:val="22"/>
          <w:lang w:val="es-ES"/>
        </w:rPr>
        <w:t>p</w:t>
      </w:r>
      <w:r w:rsidR="00305947" w:rsidRPr="00D359A6">
        <w:rPr>
          <w:rFonts w:ascii="Arial" w:eastAsia="Calibri" w:hAnsi="Arial" w:cs="Arial"/>
          <w:sz w:val="22"/>
          <w:lang w:val="es-ES"/>
        </w:rPr>
        <w:t xml:space="preserve">lan </w:t>
      </w:r>
      <w:r w:rsidR="00213765" w:rsidRPr="00D359A6">
        <w:rPr>
          <w:rFonts w:ascii="Arial" w:eastAsia="Calibri" w:hAnsi="Arial" w:cs="Arial"/>
          <w:sz w:val="22"/>
          <w:lang w:val="es-ES"/>
        </w:rPr>
        <w:t>a</w:t>
      </w:r>
      <w:r w:rsidR="00305947" w:rsidRPr="00D359A6">
        <w:rPr>
          <w:rFonts w:ascii="Arial" w:eastAsia="Calibri" w:hAnsi="Arial" w:cs="Arial"/>
          <w:sz w:val="22"/>
          <w:lang w:val="es-ES"/>
        </w:rPr>
        <w:t xml:space="preserve">nual de </w:t>
      </w:r>
      <w:r w:rsidR="00213765" w:rsidRPr="00D359A6">
        <w:rPr>
          <w:rFonts w:ascii="Arial" w:eastAsia="Calibri" w:hAnsi="Arial" w:cs="Arial"/>
          <w:sz w:val="22"/>
          <w:lang w:val="es-ES"/>
        </w:rPr>
        <w:t>a</w:t>
      </w:r>
      <w:r w:rsidR="00305947" w:rsidRPr="00D359A6">
        <w:rPr>
          <w:rFonts w:ascii="Arial" w:eastAsia="Calibri" w:hAnsi="Arial" w:cs="Arial"/>
          <w:sz w:val="22"/>
          <w:lang w:val="es-ES"/>
        </w:rPr>
        <w:t xml:space="preserve">dquisiciones señala como responsabilidad del funcionario encargado solicitar aprobación, es decir que él y su equipo no son quienes adoptan el documento. Por otro lado, la Ley 152 de 1994, Ley Orgánica de Planeación, regula el </w:t>
      </w:r>
      <w:r w:rsidR="002C7E55" w:rsidRPr="00D359A6">
        <w:rPr>
          <w:rFonts w:ascii="Arial" w:eastAsia="Calibri" w:hAnsi="Arial" w:cs="Arial"/>
          <w:sz w:val="22"/>
          <w:lang w:val="es-ES"/>
        </w:rPr>
        <w:t>«</w:t>
      </w:r>
      <w:r w:rsidR="00305947" w:rsidRPr="00D359A6">
        <w:rPr>
          <w:rFonts w:ascii="Arial" w:eastAsia="Calibri" w:hAnsi="Arial" w:cs="Arial"/>
          <w:sz w:val="22"/>
          <w:lang w:val="es-ES"/>
        </w:rPr>
        <w:t>plan de acción</w:t>
      </w:r>
      <w:r w:rsidR="002C7E55" w:rsidRPr="00D359A6">
        <w:rPr>
          <w:rFonts w:ascii="Arial" w:eastAsia="Calibri" w:hAnsi="Arial" w:cs="Arial"/>
          <w:sz w:val="22"/>
          <w:lang w:val="es-ES"/>
        </w:rPr>
        <w:t>»</w:t>
      </w:r>
      <w:r w:rsidR="00305947" w:rsidRPr="00D359A6">
        <w:rPr>
          <w:rFonts w:ascii="Arial" w:eastAsia="Calibri" w:hAnsi="Arial" w:cs="Arial"/>
          <w:sz w:val="22"/>
          <w:lang w:val="es-ES"/>
        </w:rPr>
        <w:t xml:space="preserve">, en el artículo 26, el cual incluye al </w:t>
      </w:r>
      <w:r w:rsidR="002C7E55" w:rsidRPr="00D359A6">
        <w:rPr>
          <w:rFonts w:ascii="Arial" w:eastAsia="Calibri" w:hAnsi="Arial" w:cs="Arial"/>
          <w:sz w:val="22"/>
          <w:lang w:val="es-ES"/>
        </w:rPr>
        <w:t>«</w:t>
      </w:r>
      <w:r w:rsidR="00305947" w:rsidRPr="00D359A6">
        <w:rPr>
          <w:rFonts w:ascii="Arial" w:eastAsia="Calibri" w:hAnsi="Arial" w:cs="Arial"/>
          <w:sz w:val="22"/>
          <w:lang w:val="es-ES"/>
        </w:rPr>
        <w:t>Plan Anual de Adquisiciones</w:t>
      </w:r>
      <w:r w:rsidR="002C7E55" w:rsidRPr="00D359A6">
        <w:rPr>
          <w:rFonts w:ascii="Arial" w:eastAsia="Calibri" w:hAnsi="Arial" w:cs="Arial"/>
          <w:sz w:val="22"/>
          <w:lang w:val="es-ES"/>
        </w:rPr>
        <w:t>»</w:t>
      </w:r>
      <w:r w:rsidR="00305947" w:rsidRPr="00D359A6">
        <w:rPr>
          <w:rFonts w:ascii="Arial" w:eastAsia="Calibri" w:hAnsi="Arial" w:cs="Arial"/>
          <w:sz w:val="22"/>
          <w:lang w:val="es-ES"/>
        </w:rPr>
        <w:t xml:space="preserve">, de acuerdo con el artículo 74 de la Ley 1474 de 2011 y con las definiciones del Decreto 1082 de 2015 ya citadas. Sin embargo, a pesar de que la Ley Orgánica de Planeación </w:t>
      </w:r>
      <w:r w:rsidR="004C35C3" w:rsidRPr="00D359A6">
        <w:rPr>
          <w:rFonts w:ascii="Arial" w:eastAsia="Calibri" w:hAnsi="Arial" w:cs="Arial"/>
          <w:sz w:val="22"/>
          <w:lang w:val="es-ES"/>
        </w:rPr>
        <w:t>impone a</w:t>
      </w:r>
      <w:r w:rsidR="00305947" w:rsidRPr="00D359A6">
        <w:rPr>
          <w:rFonts w:ascii="Arial" w:eastAsia="Calibri" w:hAnsi="Arial" w:cs="Arial"/>
          <w:sz w:val="22"/>
          <w:lang w:val="es-ES"/>
        </w:rPr>
        <w:t xml:space="preserve"> los organismos públicos de todos los </w:t>
      </w:r>
      <w:r w:rsidR="00FF767D" w:rsidRPr="00D359A6">
        <w:rPr>
          <w:rFonts w:ascii="Arial" w:eastAsia="Calibri" w:hAnsi="Arial" w:cs="Arial"/>
          <w:sz w:val="22"/>
          <w:lang w:val="es-ES"/>
        </w:rPr>
        <w:t>órdenes</w:t>
      </w:r>
      <w:r w:rsidR="004C35C3" w:rsidRPr="00D359A6">
        <w:rPr>
          <w:rFonts w:ascii="Arial" w:eastAsia="Calibri" w:hAnsi="Arial" w:cs="Arial"/>
          <w:sz w:val="22"/>
          <w:lang w:val="es-ES"/>
        </w:rPr>
        <w:t xml:space="preserve"> la obligación</w:t>
      </w:r>
      <w:r w:rsidR="00305947" w:rsidRPr="00D359A6">
        <w:rPr>
          <w:rFonts w:ascii="Arial" w:eastAsia="Calibri" w:hAnsi="Arial" w:cs="Arial"/>
          <w:sz w:val="22"/>
          <w:lang w:val="es-ES"/>
        </w:rPr>
        <w:t xml:space="preserve"> de preparar el </w:t>
      </w:r>
      <w:r w:rsidR="002C7E55" w:rsidRPr="00D359A6">
        <w:rPr>
          <w:rFonts w:ascii="Arial" w:eastAsia="Calibri" w:hAnsi="Arial" w:cs="Arial"/>
          <w:sz w:val="22"/>
          <w:lang w:val="es-ES"/>
        </w:rPr>
        <w:t>«</w:t>
      </w:r>
      <w:r w:rsidR="00305947" w:rsidRPr="00D359A6">
        <w:rPr>
          <w:rFonts w:ascii="Arial" w:eastAsia="Calibri" w:hAnsi="Arial" w:cs="Arial"/>
          <w:sz w:val="22"/>
          <w:lang w:val="es-ES"/>
        </w:rPr>
        <w:t>plan de acción</w:t>
      </w:r>
      <w:r w:rsidR="002C7E55" w:rsidRPr="00D359A6">
        <w:rPr>
          <w:rFonts w:ascii="Arial" w:eastAsia="Calibri" w:hAnsi="Arial" w:cs="Arial"/>
          <w:sz w:val="22"/>
          <w:lang w:val="es-ES"/>
        </w:rPr>
        <w:t>»</w:t>
      </w:r>
      <w:r w:rsidR="00305947" w:rsidRPr="00D359A6">
        <w:rPr>
          <w:rFonts w:ascii="Arial" w:eastAsia="Calibri" w:hAnsi="Arial" w:cs="Arial"/>
          <w:sz w:val="22"/>
          <w:lang w:val="es-ES"/>
        </w:rPr>
        <w:t xml:space="preserve">, basado en el </w:t>
      </w:r>
      <w:r w:rsidR="00213765" w:rsidRPr="00D359A6">
        <w:rPr>
          <w:rFonts w:ascii="Arial" w:eastAsia="Calibri" w:hAnsi="Arial" w:cs="Arial"/>
          <w:sz w:val="22"/>
          <w:lang w:val="es-ES"/>
        </w:rPr>
        <w:t>p</w:t>
      </w:r>
      <w:r w:rsidR="00305947" w:rsidRPr="00D359A6">
        <w:rPr>
          <w:rFonts w:ascii="Arial" w:eastAsia="Calibri" w:hAnsi="Arial" w:cs="Arial"/>
          <w:sz w:val="22"/>
          <w:lang w:val="es-ES"/>
        </w:rPr>
        <w:t xml:space="preserve">lan </w:t>
      </w:r>
      <w:r w:rsidR="00213765" w:rsidRPr="00D359A6">
        <w:rPr>
          <w:rFonts w:ascii="Arial" w:eastAsia="Calibri" w:hAnsi="Arial" w:cs="Arial"/>
          <w:sz w:val="22"/>
          <w:lang w:val="es-ES"/>
        </w:rPr>
        <w:t>n</w:t>
      </w:r>
      <w:r w:rsidR="00305947" w:rsidRPr="00D359A6">
        <w:rPr>
          <w:rFonts w:ascii="Arial" w:eastAsia="Calibri" w:hAnsi="Arial" w:cs="Arial"/>
          <w:sz w:val="22"/>
          <w:lang w:val="es-ES"/>
        </w:rPr>
        <w:t xml:space="preserve">acional de </w:t>
      </w:r>
      <w:r w:rsidR="00213765" w:rsidRPr="00D359A6">
        <w:rPr>
          <w:rFonts w:ascii="Arial" w:eastAsia="Calibri" w:hAnsi="Arial" w:cs="Arial"/>
          <w:sz w:val="22"/>
          <w:lang w:val="es-ES"/>
        </w:rPr>
        <w:t>d</w:t>
      </w:r>
      <w:r w:rsidR="00305947" w:rsidRPr="00D359A6">
        <w:rPr>
          <w:rFonts w:ascii="Arial" w:eastAsia="Calibri" w:hAnsi="Arial" w:cs="Arial"/>
          <w:sz w:val="22"/>
          <w:lang w:val="es-ES"/>
        </w:rPr>
        <w:t>esarrollo aprobado</w:t>
      </w:r>
      <w:r w:rsidR="00305947" w:rsidRPr="00737DB6">
        <w:rPr>
          <w:rStyle w:val="Refdenotaalpie"/>
          <w:rFonts w:ascii="Arial" w:eastAsia="Calibri" w:hAnsi="Arial" w:cs="Arial"/>
          <w:sz w:val="22"/>
        </w:rPr>
        <w:footnoteReference w:id="18"/>
      </w:r>
      <w:r w:rsidR="00305947" w:rsidRPr="00D359A6">
        <w:rPr>
          <w:rFonts w:ascii="Arial" w:eastAsia="Calibri" w:hAnsi="Arial" w:cs="Arial"/>
          <w:sz w:val="22"/>
          <w:lang w:val="es-ES"/>
        </w:rPr>
        <w:t xml:space="preserve">, no </w:t>
      </w:r>
      <w:r w:rsidR="00305947" w:rsidRPr="00D359A6">
        <w:rPr>
          <w:rFonts w:ascii="Arial" w:eastAsia="Calibri" w:hAnsi="Arial" w:cs="Arial"/>
          <w:sz w:val="22"/>
          <w:lang w:val="es-ES"/>
        </w:rPr>
        <w:lastRenderedPageBreak/>
        <w:t>identifica al funcionario u organismo, al interior de la entidad estatal, que debe cumplir con esto.</w:t>
      </w:r>
      <w:r w:rsidR="00175FDC" w:rsidRPr="00D359A6">
        <w:rPr>
          <w:rFonts w:ascii="Arial" w:eastAsia="Calibri" w:hAnsi="Arial" w:cs="Arial"/>
          <w:sz w:val="22"/>
          <w:lang w:val="es-ES"/>
        </w:rPr>
        <w:t xml:space="preserve"> Por tanto, e</w:t>
      </w:r>
      <w:r w:rsidR="00305947" w:rsidRPr="00D359A6">
        <w:rPr>
          <w:rFonts w:ascii="Arial" w:eastAsia="Calibri" w:hAnsi="Arial" w:cs="Arial"/>
          <w:sz w:val="22"/>
          <w:lang w:val="es-ES"/>
        </w:rPr>
        <w:t xml:space="preserve">s necesario </w:t>
      </w:r>
      <w:r w:rsidR="00175FDC" w:rsidRPr="00D359A6">
        <w:rPr>
          <w:rFonts w:ascii="Arial" w:eastAsia="Calibri" w:hAnsi="Arial" w:cs="Arial"/>
          <w:sz w:val="22"/>
          <w:lang w:val="es-ES"/>
        </w:rPr>
        <w:t>que en cada caso se verifiquen</w:t>
      </w:r>
      <w:r w:rsidR="00305947" w:rsidRPr="00D359A6">
        <w:rPr>
          <w:rFonts w:ascii="Arial" w:eastAsia="Calibri" w:hAnsi="Arial" w:cs="Arial"/>
          <w:sz w:val="22"/>
          <w:lang w:val="es-ES"/>
        </w:rPr>
        <w:t xml:space="preserve"> </w:t>
      </w:r>
      <w:r w:rsidR="00175FDC" w:rsidRPr="00D359A6">
        <w:rPr>
          <w:rFonts w:ascii="Arial" w:eastAsia="Calibri" w:hAnsi="Arial" w:cs="Arial"/>
          <w:sz w:val="22"/>
          <w:lang w:val="es-ES"/>
        </w:rPr>
        <w:t xml:space="preserve">las </w:t>
      </w:r>
      <w:r w:rsidR="00305947" w:rsidRPr="00D359A6">
        <w:rPr>
          <w:rFonts w:ascii="Arial" w:eastAsia="Calibri" w:hAnsi="Arial" w:cs="Arial"/>
          <w:sz w:val="22"/>
          <w:lang w:val="es-ES"/>
        </w:rPr>
        <w:t>competencias</w:t>
      </w:r>
      <w:r w:rsidR="004C35C3" w:rsidRPr="00D359A6">
        <w:rPr>
          <w:rFonts w:ascii="Arial" w:eastAsia="Calibri" w:hAnsi="Arial" w:cs="Arial"/>
          <w:sz w:val="22"/>
          <w:lang w:val="es-ES"/>
        </w:rPr>
        <w:t>,</w:t>
      </w:r>
      <w:r w:rsidR="00305947" w:rsidRPr="00D359A6">
        <w:rPr>
          <w:rFonts w:ascii="Arial" w:eastAsia="Calibri" w:hAnsi="Arial" w:cs="Arial"/>
          <w:sz w:val="22"/>
          <w:lang w:val="es-ES"/>
        </w:rPr>
        <w:t xml:space="preserve"> al interior</w:t>
      </w:r>
      <w:r w:rsidR="00175FDC" w:rsidRPr="00D359A6">
        <w:rPr>
          <w:rFonts w:ascii="Arial" w:eastAsia="Calibri" w:hAnsi="Arial" w:cs="Arial"/>
          <w:sz w:val="22"/>
          <w:lang w:val="es-ES"/>
        </w:rPr>
        <w:t xml:space="preserve"> de la entidad</w:t>
      </w:r>
      <w:r w:rsidR="004C35C3" w:rsidRPr="00D359A6">
        <w:rPr>
          <w:rFonts w:ascii="Arial" w:eastAsia="Calibri" w:hAnsi="Arial" w:cs="Arial"/>
          <w:sz w:val="22"/>
          <w:lang w:val="es-ES"/>
        </w:rPr>
        <w:t>,</w:t>
      </w:r>
      <w:r w:rsidR="00B333CE" w:rsidRPr="00D359A6">
        <w:rPr>
          <w:rFonts w:ascii="Arial" w:eastAsia="Calibri" w:hAnsi="Arial" w:cs="Arial"/>
          <w:sz w:val="22"/>
          <w:lang w:val="es-ES"/>
        </w:rPr>
        <w:t xml:space="preserve"> </w:t>
      </w:r>
      <w:r w:rsidR="00305947" w:rsidRPr="00D359A6">
        <w:rPr>
          <w:rFonts w:ascii="Arial" w:eastAsia="Calibri" w:hAnsi="Arial" w:cs="Arial"/>
          <w:sz w:val="22"/>
          <w:lang w:val="es-ES"/>
        </w:rPr>
        <w:t>para definir quién adopta o aprueba el documento</w:t>
      </w:r>
      <w:r w:rsidR="00175FDC" w:rsidRPr="00D359A6">
        <w:rPr>
          <w:rFonts w:ascii="Arial" w:eastAsia="Calibri" w:hAnsi="Arial" w:cs="Arial"/>
          <w:sz w:val="22"/>
          <w:lang w:val="es-ES"/>
        </w:rPr>
        <w:t>, y así mismo quién lo estructura, administra y consolida</w:t>
      </w:r>
      <w:r w:rsidR="00B851DC" w:rsidRPr="00D359A6">
        <w:rPr>
          <w:rFonts w:ascii="Arial" w:eastAsia="Calibri" w:hAnsi="Arial" w:cs="Arial"/>
          <w:sz w:val="22"/>
          <w:lang w:val="es-ES"/>
        </w:rPr>
        <w:t>.</w:t>
      </w:r>
    </w:p>
    <w:p w14:paraId="62641144" w14:textId="77777777" w:rsidR="000E730C" w:rsidRPr="00D359A6" w:rsidRDefault="000E730C" w:rsidP="00B851DC">
      <w:pPr>
        <w:spacing w:line="276" w:lineRule="auto"/>
        <w:jc w:val="both"/>
        <w:rPr>
          <w:rFonts w:ascii="Arial" w:eastAsia="Calibri" w:hAnsi="Arial" w:cs="Arial"/>
          <w:sz w:val="22"/>
          <w:lang w:val="es-ES"/>
        </w:rPr>
      </w:pPr>
    </w:p>
    <w:p w14:paraId="0DEF0A4D" w14:textId="357E5B91" w:rsidR="001E62AF" w:rsidRDefault="005909E4" w:rsidP="00553EAD">
      <w:pPr>
        <w:spacing w:line="276" w:lineRule="auto"/>
        <w:jc w:val="both"/>
        <w:rPr>
          <w:rFonts w:ascii="Arial" w:eastAsia="Calibri" w:hAnsi="Arial" w:cs="Arial"/>
          <w:b/>
          <w:sz w:val="22"/>
          <w:lang w:val="es-ES"/>
        </w:rPr>
      </w:pPr>
      <w:r w:rsidRPr="00D359A6">
        <w:rPr>
          <w:rFonts w:ascii="Arial" w:eastAsia="Calibri" w:hAnsi="Arial" w:cs="Arial"/>
          <w:b/>
          <w:sz w:val="22"/>
          <w:lang w:val="es-ES"/>
        </w:rPr>
        <w:t>2.</w:t>
      </w:r>
      <w:r w:rsidR="00213765" w:rsidRPr="00D359A6">
        <w:rPr>
          <w:rFonts w:ascii="Arial" w:eastAsia="Calibri" w:hAnsi="Arial" w:cs="Arial"/>
          <w:b/>
          <w:sz w:val="22"/>
          <w:lang w:val="es-ES"/>
        </w:rPr>
        <w:t>3</w:t>
      </w:r>
      <w:r w:rsidRPr="00D359A6">
        <w:rPr>
          <w:rFonts w:ascii="Arial" w:eastAsia="Calibri" w:hAnsi="Arial" w:cs="Arial"/>
          <w:b/>
          <w:sz w:val="22"/>
          <w:lang w:val="es-ES"/>
        </w:rPr>
        <w:t>. Ca</w:t>
      </w:r>
      <w:r w:rsidR="00971321" w:rsidRPr="00D359A6">
        <w:rPr>
          <w:rFonts w:ascii="Arial" w:eastAsia="Calibri" w:hAnsi="Arial" w:cs="Arial"/>
          <w:b/>
          <w:sz w:val="22"/>
          <w:lang w:val="es-ES"/>
        </w:rPr>
        <w:t>rácter estimativo</w:t>
      </w:r>
      <w:r w:rsidR="001E62AF" w:rsidRPr="00D359A6">
        <w:rPr>
          <w:rFonts w:ascii="Arial" w:eastAsia="Calibri" w:hAnsi="Arial" w:cs="Arial"/>
          <w:b/>
          <w:sz w:val="22"/>
          <w:lang w:val="es-ES"/>
        </w:rPr>
        <w:t xml:space="preserve"> del </w:t>
      </w:r>
      <w:r w:rsidR="005C7CDD" w:rsidRPr="00D359A6">
        <w:rPr>
          <w:rFonts w:ascii="Arial" w:eastAsia="Calibri" w:hAnsi="Arial" w:cs="Arial"/>
          <w:b/>
          <w:sz w:val="22"/>
          <w:lang w:val="es-ES"/>
        </w:rPr>
        <w:t>p</w:t>
      </w:r>
      <w:r w:rsidR="001E62AF" w:rsidRPr="00D359A6">
        <w:rPr>
          <w:rFonts w:ascii="Arial" w:eastAsia="Calibri" w:hAnsi="Arial" w:cs="Arial"/>
          <w:b/>
          <w:sz w:val="22"/>
          <w:lang w:val="es-ES"/>
        </w:rPr>
        <w:t xml:space="preserve">lan </w:t>
      </w:r>
      <w:r w:rsidR="005C7CDD" w:rsidRPr="00D359A6">
        <w:rPr>
          <w:rFonts w:ascii="Arial" w:eastAsia="Calibri" w:hAnsi="Arial" w:cs="Arial"/>
          <w:b/>
          <w:sz w:val="22"/>
          <w:lang w:val="es-ES"/>
        </w:rPr>
        <w:t>a</w:t>
      </w:r>
      <w:r w:rsidR="001E62AF" w:rsidRPr="00D359A6">
        <w:rPr>
          <w:rFonts w:ascii="Arial" w:eastAsia="Calibri" w:hAnsi="Arial" w:cs="Arial"/>
          <w:b/>
          <w:sz w:val="22"/>
          <w:lang w:val="es-ES"/>
        </w:rPr>
        <w:t xml:space="preserve">nual de </w:t>
      </w:r>
      <w:r w:rsidR="005C7CDD" w:rsidRPr="00D359A6">
        <w:rPr>
          <w:rFonts w:ascii="Arial" w:eastAsia="Calibri" w:hAnsi="Arial" w:cs="Arial"/>
          <w:b/>
          <w:sz w:val="22"/>
          <w:lang w:val="es-ES"/>
        </w:rPr>
        <w:t>a</w:t>
      </w:r>
      <w:r w:rsidR="001E62AF" w:rsidRPr="00D359A6">
        <w:rPr>
          <w:rFonts w:ascii="Arial" w:eastAsia="Calibri" w:hAnsi="Arial" w:cs="Arial"/>
          <w:b/>
          <w:sz w:val="22"/>
          <w:lang w:val="es-ES"/>
        </w:rPr>
        <w:t>dquisiciones</w:t>
      </w:r>
    </w:p>
    <w:p w14:paraId="4B8BA58A" w14:textId="77777777" w:rsidR="006246E4" w:rsidRPr="00D359A6" w:rsidRDefault="006246E4" w:rsidP="00553EAD">
      <w:pPr>
        <w:spacing w:line="276" w:lineRule="auto"/>
        <w:jc w:val="both"/>
        <w:rPr>
          <w:rFonts w:ascii="Arial" w:eastAsia="Calibri" w:hAnsi="Arial" w:cs="Arial"/>
          <w:b/>
          <w:sz w:val="22"/>
          <w:lang w:val="es-ES"/>
        </w:rPr>
      </w:pPr>
    </w:p>
    <w:p w14:paraId="1BFED0B1" w14:textId="4DB5C5E9" w:rsidR="00E025BF" w:rsidRPr="000B0E61" w:rsidRDefault="00E025BF" w:rsidP="00E025BF">
      <w:pPr>
        <w:spacing w:after="120" w:line="276" w:lineRule="auto"/>
        <w:jc w:val="both"/>
        <w:rPr>
          <w:rFonts w:ascii="Arial" w:eastAsia="Calibri" w:hAnsi="Arial" w:cs="Arial"/>
          <w:b/>
          <w:sz w:val="22"/>
          <w:lang w:val="es-ES"/>
        </w:rPr>
      </w:pPr>
      <w:r w:rsidRPr="0053170C">
        <w:rPr>
          <w:rFonts w:ascii="Arial" w:eastAsia="Calibri" w:hAnsi="Arial" w:cs="Arial"/>
          <w:sz w:val="22"/>
          <w:lang w:val="es-ES"/>
        </w:rPr>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19"/>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20"/>
      </w:r>
      <w:r w:rsidRPr="0053170C">
        <w:rPr>
          <w:rFonts w:ascii="Arial" w:eastAsia="Calibri" w:hAnsi="Arial" w:cs="Arial"/>
          <w:sz w:val="22"/>
          <w:lang w:val="es-ES"/>
        </w:rPr>
        <w:t xml:space="preserve"> del Decreto 1082 de 2015. El primer artículo establece el deber de las entidades de «elaborar el plan anual de adquisiciones, el cual debe contener la lista de bienes, obras y servicios que pretenden adquirir durante el año». El aparte trascrito permite colegir que se trata de un documento de carácter estimativo, pues contiene un listado de bienes, obras o servicios que, producto del ejercicio de planeación de la entidad, esta pretende adquirir dentro de la vigencia correspondiente. La redacción advierte la naturaleza estimativa de este documento, pues</w:t>
      </w:r>
      <w:r w:rsidR="00F35858">
        <w:rPr>
          <w:rFonts w:ascii="Arial" w:eastAsia="Calibri" w:hAnsi="Arial" w:cs="Arial"/>
          <w:sz w:val="22"/>
          <w:lang w:val="es-ES"/>
        </w:rPr>
        <w:t>,</w:t>
      </w:r>
      <w:r w:rsidRPr="0053170C">
        <w:rPr>
          <w:rFonts w:ascii="Arial" w:eastAsia="Calibri" w:hAnsi="Arial" w:cs="Arial"/>
          <w:sz w:val="22"/>
          <w:lang w:val="es-ES"/>
        </w:rPr>
        <w:t xml:space="preserve"> al señalar la información que debe contener se precisa, entre otros: i) la necesidad y </w:t>
      </w:r>
      <w:proofErr w:type="spellStart"/>
      <w:r w:rsidRPr="0053170C">
        <w:rPr>
          <w:rFonts w:ascii="Arial" w:eastAsia="Calibri" w:hAnsi="Arial" w:cs="Arial"/>
          <w:sz w:val="22"/>
          <w:lang w:val="es-ES"/>
        </w:rPr>
        <w:t>ii</w:t>
      </w:r>
      <w:proofErr w:type="spellEnd"/>
      <w:r w:rsidRPr="0053170C">
        <w:rPr>
          <w:rFonts w:ascii="Arial" w:eastAsia="Calibri" w:hAnsi="Arial" w:cs="Arial"/>
          <w:sz w:val="22"/>
          <w:lang w:val="es-ES"/>
        </w:rPr>
        <w:t xml:space="preserve">) cuando se conoce el bien, obra o servicio que satisface la necesidad identificarlo en el clasificador; </w:t>
      </w:r>
      <w:proofErr w:type="spellStart"/>
      <w:r w:rsidRPr="0053170C">
        <w:rPr>
          <w:rFonts w:ascii="Arial" w:eastAsia="Calibri" w:hAnsi="Arial" w:cs="Arial"/>
          <w:sz w:val="22"/>
          <w:lang w:val="es-ES"/>
        </w:rPr>
        <w:t>iii</w:t>
      </w:r>
      <w:proofErr w:type="spellEnd"/>
      <w:r w:rsidRPr="0053170C">
        <w:rPr>
          <w:rFonts w:ascii="Arial" w:eastAsia="Calibri" w:hAnsi="Arial" w:cs="Arial"/>
          <w:sz w:val="22"/>
          <w:lang w:val="es-ES"/>
        </w:rPr>
        <w:t xml:space="preserve">) el valor estimado del contrato; </w:t>
      </w:r>
      <w:proofErr w:type="spellStart"/>
      <w:r w:rsidRPr="0053170C">
        <w:rPr>
          <w:rFonts w:ascii="Arial" w:eastAsia="Calibri" w:hAnsi="Arial" w:cs="Arial"/>
          <w:sz w:val="22"/>
          <w:lang w:val="es-ES"/>
        </w:rPr>
        <w:t>iv</w:t>
      </w:r>
      <w:proofErr w:type="spellEnd"/>
      <w:r w:rsidRPr="0053170C">
        <w:rPr>
          <w:rFonts w:ascii="Arial" w:eastAsia="Calibri" w:hAnsi="Arial" w:cs="Arial"/>
          <w:sz w:val="22"/>
          <w:lang w:val="es-ES"/>
        </w:rPr>
        <w:t xml:space="preserve">) el tipo de recursos con cargo a los cuales la Entidad pagará el bien, obra o servicio; v) la modalidad de selección del contratista y vi) la fecha aproximada en la cual la Entidad indicará el proceso de contratación. </w:t>
      </w:r>
    </w:p>
    <w:p w14:paraId="1998CC2D"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Nótese cómo 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w:t>
      </w:r>
    </w:p>
    <w:p w14:paraId="15DDA4D4"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Este carácter estimativo del Plan anual de adquisiciones fue reconocido por la Agencia Nacional de Contratación Pública </w:t>
      </w:r>
      <w:r w:rsidRPr="0053170C">
        <w:rPr>
          <w:rFonts w:ascii="Arial" w:eastAsia="Calibri" w:hAnsi="Arial" w:cs="Arial"/>
          <w:bCs/>
          <w:sz w:val="22"/>
          <w:lang w:val="es-ES"/>
        </w:rPr>
        <w:t>―</w:t>
      </w:r>
      <w:r w:rsidRPr="0053170C">
        <w:rPr>
          <w:rFonts w:ascii="Arial" w:eastAsia="Calibri" w:hAnsi="Arial" w:cs="Arial"/>
          <w:b/>
          <w:sz w:val="22"/>
          <w:lang w:val="es-ES"/>
        </w:rPr>
        <w:t xml:space="preserve"> </w:t>
      </w:r>
      <w:r w:rsidRPr="0053170C">
        <w:rPr>
          <w:rFonts w:ascii="Arial" w:eastAsia="Calibri" w:hAnsi="Arial" w:cs="Arial"/>
          <w:sz w:val="22"/>
          <w:lang w:val="es-ES"/>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737DB6">
        <w:rPr>
          <w:rStyle w:val="Refdenotaalpie"/>
          <w:rFonts w:ascii="Arial" w:eastAsia="Calibri" w:hAnsi="Arial" w:cs="Arial"/>
          <w:sz w:val="22"/>
        </w:rPr>
        <w:footnoteReference w:id="21"/>
      </w:r>
      <w:r w:rsidRPr="0053170C">
        <w:rPr>
          <w:rFonts w:ascii="Arial" w:eastAsia="Calibri" w:hAnsi="Arial" w:cs="Arial"/>
          <w:sz w:val="22"/>
          <w:lang w:val="es-ES"/>
        </w:rPr>
        <w:t xml:space="preserve">. Es por esto </w:t>
      </w:r>
      <w:proofErr w:type="gramStart"/>
      <w:r w:rsidRPr="0053170C">
        <w:rPr>
          <w:rFonts w:ascii="Arial" w:eastAsia="Calibri" w:hAnsi="Arial" w:cs="Arial"/>
          <w:sz w:val="22"/>
          <w:lang w:val="es-ES"/>
        </w:rPr>
        <w:t>que</w:t>
      </w:r>
      <w:proofErr w:type="gramEnd"/>
      <w:r w:rsidRPr="0053170C">
        <w:rPr>
          <w:rFonts w:ascii="Arial" w:eastAsia="Calibri" w:hAnsi="Arial" w:cs="Arial"/>
          <w:sz w:val="22"/>
          <w:lang w:val="es-ES"/>
        </w:rPr>
        <w:t xml:space="preserve"> en </w:t>
      </w:r>
      <w:r w:rsidRPr="0053170C">
        <w:rPr>
          <w:rFonts w:ascii="Arial" w:eastAsia="Calibri" w:hAnsi="Arial" w:cs="Arial"/>
          <w:sz w:val="22"/>
          <w:lang w:val="es-ES"/>
        </w:rPr>
        <w:lastRenderedPageBreak/>
        <w:t xml:space="preserve">el formato de elaboración del plan anual elaborado por la Agencia Nacional de Contratación Pública </w:t>
      </w:r>
      <w:r w:rsidRPr="0053170C">
        <w:rPr>
          <w:rFonts w:ascii="Arial" w:eastAsia="Calibri" w:hAnsi="Arial" w:cs="Arial"/>
          <w:bCs/>
          <w:sz w:val="22"/>
          <w:lang w:val="es-ES"/>
        </w:rPr>
        <w:t>―</w:t>
      </w:r>
      <w:r w:rsidRPr="0053170C">
        <w:rPr>
          <w:rFonts w:ascii="Arial" w:eastAsia="Calibri" w:hAnsi="Arial" w:cs="Arial"/>
          <w:b/>
          <w:sz w:val="22"/>
          <w:lang w:val="es-ES"/>
        </w:rPr>
        <w:t xml:space="preserve"> </w:t>
      </w:r>
      <w:r w:rsidRPr="0053170C">
        <w:rPr>
          <w:rFonts w:ascii="Arial" w:eastAsia="Calibri" w:hAnsi="Arial" w:cs="Arial"/>
          <w:sz w:val="22"/>
          <w:lang w:val="es-ES"/>
        </w:rPr>
        <w:t xml:space="preserve">Colombia Compra Eficiente, se sugirió incluir una aclaración en la que se indique que este documento es de naturaleza informativa y no compromete ni obliga a la entidad a suscribir los contratos referidos en el mismo. </w:t>
      </w:r>
    </w:p>
    <w:p w14:paraId="7309219E"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La segunda disposición relevante </w:t>
      </w:r>
      <w:r w:rsidRPr="0053170C">
        <w:rPr>
          <w:rFonts w:ascii="Arial" w:eastAsia="Calibri" w:hAnsi="Arial" w:cs="Arial"/>
          <w:bCs/>
          <w:sz w:val="22"/>
          <w:lang w:val="es-ES"/>
        </w:rPr>
        <w:t xml:space="preserve">─esto es, el artículo </w:t>
      </w:r>
      <w:r w:rsidRPr="0053170C">
        <w:rPr>
          <w:rFonts w:ascii="Arial" w:eastAsia="Calibri" w:hAnsi="Arial" w:cs="Arial"/>
          <w:sz w:val="22"/>
          <w:lang w:val="es-ES"/>
        </w:rPr>
        <w:t>2.2.1.1.1.4.3 del Decreto 1082 de 2015</w:t>
      </w:r>
      <w:r w:rsidRPr="0053170C">
        <w:rPr>
          <w:rFonts w:ascii="Arial" w:eastAsia="Calibri" w:hAnsi="Arial" w:cs="Arial"/>
          <w:bCs/>
          <w:sz w:val="22"/>
          <w:lang w:val="es-ES"/>
        </w:rPr>
        <w:t>─</w:t>
      </w:r>
      <w:r>
        <w:rPr>
          <w:rFonts w:ascii="Arial" w:eastAsia="Calibri" w:hAnsi="Arial" w:cs="Arial"/>
          <w:b/>
          <w:sz w:val="22"/>
          <w:lang w:val="es-ES"/>
        </w:rPr>
        <w:t xml:space="preserve"> </w:t>
      </w:r>
      <w:r w:rsidRPr="0053170C">
        <w:rPr>
          <w:rFonts w:ascii="Arial" w:eastAsia="Calibri" w:hAnsi="Arial" w:cs="Arial"/>
          <w:sz w:val="22"/>
          <w:lang w:val="es-ES"/>
        </w:rPr>
        <w:t xml:space="preserve">establece el deber de publicidad de las entidades públicas del plan anual de adquisiciones, en sus páginas web y en el SECOP II, con la información mínima señalada en el artículo 2.2.1.1.1.4.1. del Decreto 1082 de 2015. </w:t>
      </w:r>
    </w:p>
    <w:p w14:paraId="405BAAFA"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sino que, por el contrario, se trata de un instrumento de planificación que orienta y da un referente a la entidad de las necesidades de bienes, obras y servicio que debe contratar para la respectiva anualidad, y que además puede ser actualizado. </w:t>
      </w:r>
    </w:p>
    <w:p w14:paraId="17BB06F9"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7D07433D"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1AAB71A0"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E32C158"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El inciso 2 del artículo referido estableció 4 eventos en los que procede la actualización del Plan anual de adquisiciones: i) ajustes en los cronogramas de adquisición, valores, modalidad de selección, origen de los recursos; </w:t>
      </w:r>
      <w:proofErr w:type="spellStart"/>
      <w:r w:rsidRPr="0053170C">
        <w:rPr>
          <w:rFonts w:ascii="Arial" w:eastAsia="Calibri" w:hAnsi="Arial" w:cs="Arial"/>
          <w:sz w:val="22"/>
          <w:lang w:val="es-ES"/>
        </w:rPr>
        <w:t>ii</w:t>
      </w:r>
      <w:proofErr w:type="spellEnd"/>
      <w:r w:rsidRPr="0053170C">
        <w:rPr>
          <w:rFonts w:ascii="Arial" w:eastAsia="Calibri" w:hAnsi="Arial" w:cs="Arial"/>
          <w:sz w:val="22"/>
          <w:lang w:val="es-ES"/>
        </w:rPr>
        <w:t xml:space="preserve">) para incluir nuevas obras, bienes y/o servicios; </w:t>
      </w:r>
      <w:proofErr w:type="spellStart"/>
      <w:r w:rsidRPr="0053170C">
        <w:rPr>
          <w:rFonts w:ascii="Arial" w:eastAsia="Calibri" w:hAnsi="Arial" w:cs="Arial"/>
          <w:sz w:val="22"/>
          <w:lang w:val="es-ES"/>
        </w:rPr>
        <w:t>iii</w:t>
      </w:r>
      <w:proofErr w:type="spellEnd"/>
      <w:r w:rsidRPr="0053170C">
        <w:rPr>
          <w:rFonts w:ascii="Arial" w:eastAsia="Calibri" w:hAnsi="Arial" w:cs="Arial"/>
          <w:sz w:val="22"/>
          <w:lang w:val="es-ES"/>
        </w:rPr>
        <w:t xml:space="preserve">) excluir obras, bienes y/o servicios; y </w:t>
      </w:r>
      <w:proofErr w:type="spellStart"/>
      <w:r w:rsidRPr="0053170C">
        <w:rPr>
          <w:rFonts w:ascii="Arial" w:eastAsia="Calibri" w:hAnsi="Arial" w:cs="Arial"/>
          <w:sz w:val="22"/>
          <w:lang w:val="es-ES"/>
        </w:rPr>
        <w:t>iv</w:t>
      </w:r>
      <w:proofErr w:type="spellEnd"/>
      <w:r w:rsidRPr="0053170C">
        <w:rPr>
          <w:rFonts w:ascii="Arial" w:eastAsia="Calibri" w:hAnsi="Arial" w:cs="Arial"/>
          <w:sz w:val="22"/>
          <w:lang w:val="es-ES"/>
        </w:rPr>
        <w:t xml:space="preserve">) modificar el presupuesto anual de adquisiciones. </w:t>
      </w:r>
    </w:p>
    <w:p w14:paraId="3C302BFA"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lastRenderedPageBreak/>
        <w:t xml:space="preserve">Nótese que la norma solo estableció los eventos en los que debe actualizarse, sin limitar la modificación a ciertos topes, como, por ejemplo, aumentar o disminuir valores. La norma no enfatizó en este punto, por lo cual, en principio, podrá modificarse. </w:t>
      </w:r>
    </w:p>
    <w:p w14:paraId="1F13FBF3"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En orden a lo anterior,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5CB562DB"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a enero 31, haya identificado la necesidad contractual para que pueda incluirlo en el listado.  </w:t>
      </w:r>
    </w:p>
    <w:p w14:paraId="359E53A3" w14:textId="77777777" w:rsidR="00E025BF" w:rsidRPr="0053170C" w:rsidRDefault="00E025BF" w:rsidP="00E025BF">
      <w:pPr>
        <w:spacing w:after="120" w:line="276" w:lineRule="auto"/>
        <w:ind w:firstLine="709"/>
        <w:jc w:val="both"/>
        <w:rPr>
          <w:rFonts w:ascii="Arial" w:hAnsi="Arial" w:cs="Arial"/>
          <w:sz w:val="22"/>
          <w:lang w:val="es-ES"/>
        </w:rPr>
      </w:pPr>
      <w:r w:rsidRPr="0053170C">
        <w:rPr>
          <w:rFonts w:ascii="Arial" w:eastAsia="Calibri" w:hAnsi="Arial" w:cs="Arial"/>
          <w:sz w:val="22"/>
          <w:lang w:val="es-ES"/>
        </w:rPr>
        <w:t xml:space="preserve">Ahora, un cuestionamiento surge de lo anterior, ¿cómo la entidad puede definir si debe o no incluir un bien, obra o servicio en el Plan? Para dar respuesta a esta pregunta, basta con consultar el artículo 2.2.1.1.1.4.1. del Decreto 1082 de 2015, donde se señala que «las entidades deben elaborar un plan anual de adquisiciones, el cual debe contener la lista de bienes, obras y servicios que pretenden adquirir durante el año». Este aparte permite </w:t>
      </w:r>
      <w:r w:rsidRPr="0053170C">
        <w:rPr>
          <w:rFonts w:ascii="Arial" w:hAnsi="Arial" w:cs="Arial"/>
          <w:sz w:val="22"/>
          <w:lang w:val="es-ES"/>
        </w:rPr>
        <w:t xml:space="preserve">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15FB5328" w14:textId="77777777" w:rsidR="00E025BF" w:rsidRPr="0053170C" w:rsidRDefault="00E025BF" w:rsidP="00E025BF">
      <w:pPr>
        <w:spacing w:after="120" w:line="276" w:lineRule="auto"/>
        <w:ind w:firstLine="709"/>
        <w:jc w:val="both"/>
        <w:rPr>
          <w:rFonts w:ascii="Arial" w:hAnsi="Arial" w:cs="Arial"/>
          <w:sz w:val="22"/>
          <w:lang w:val="es-ES"/>
        </w:rPr>
      </w:pPr>
      <w:r w:rsidRPr="0053170C">
        <w:rPr>
          <w:rFonts w:ascii="Arial" w:hAnsi="Arial" w:cs="Arial"/>
          <w:sz w:val="22"/>
          <w:lang w:val="es-ES"/>
        </w:rPr>
        <w:t xml:space="preserve">La norma establece que el plan tiene un contenido esencial </w:t>
      </w:r>
      <w:r w:rsidRPr="0053170C">
        <w:rPr>
          <w:rFonts w:ascii="Arial" w:eastAsia="Calibri" w:hAnsi="Arial" w:cs="Arial"/>
          <w:b/>
          <w:sz w:val="22"/>
          <w:lang w:val="es-ES"/>
        </w:rPr>
        <w:t>─</w:t>
      </w:r>
      <w:r w:rsidRPr="0053170C">
        <w:rPr>
          <w:rFonts w:ascii="Arial" w:hAnsi="Arial" w:cs="Arial"/>
          <w:sz w:val="22"/>
          <w:lang w:val="es-ES"/>
        </w:rPr>
        <w:t xml:space="preserve">la lista de bienes, obras y servicios que pretenda adquirir la entidad </w:t>
      </w:r>
      <w:r w:rsidRPr="0053170C">
        <w:rPr>
          <w:rFonts w:ascii="Arial" w:eastAsia="Calibri" w:hAnsi="Arial" w:cs="Arial"/>
          <w:b/>
          <w:sz w:val="22"/>
          <w:lang w:val="es-ES"/>
        </w:rPr>
        <w:t>─</w:t>
      </w:r>
      <w:r w:rsidRPr="0053170C">
        <w:rPr>
          <w:rFonts w:ascii="Arial" w:hAnsi="Arial" w:cs="Arial"/>
          <w:sz w:val="22"/>
          <w:lang w:val="es-ES"/>
        </w:rPr>
        <w:t xml:space="preserve"> y otro que es obligatorio incluirlo pero que es complementaria y descriptiva de lo esencial ─valor del contrato, modalidad de selección tipo de recursos etc.</w:t>
      </w:r>
      <w:r w:rsidRPr="0053170C">
        <w:rPr>
          <w:rFonts w:ascii="Arial" w:eastAsia="Calibri" w:hAnsi="Arial" w:cs="Arial"/>
          <w:b/>
          <w:sz w:val="22"/>
          <w:lang w:val="es-ES"/>
        </w:rPr>
        <w:t>─</w:t>
      </w:r>
      <w:r w:rsidRPr="0053170C">
        <w:rPr>
          <w:rFonts w:ascii="Arial" w:hAnsi="Arial" w:cs="Arial"/>
          <w:sz w:val="22"/>
          <w:lang w:val="es-ES"/>
        </w:rPr>
        <w:t>. A partir de esta clasificación de la norma se colige</w:t>
      </w:r>
      <w:r w:rsidRPr="0053170C">
        <w:rPr>
          <w:rFonts w:ascii="Arial" w:eastAsia="Calibri" w:hAnsi="Arial" w:cs="Arial"/>
          <w:sz w:val="22"/>
          <w:lang w:val="es-ES"/>
        </w:rPr>
        <w:t xml:space="preserve"> su finalidad y el criterio rector para que, en cada caso, la entidad resuelva cómo se define si un bien, obra o servicio se incluye o no en el plan. </w:t>
      </w:r>
    </w:p>
    <w:p w14:paraId="65B1EF2F" w14:textId="51764BF8" w:rsidR="00E025BF" w:rsidRPr="0053170C" w:rsidRDefault="00E025BF" w:rsidP="00E025BF">
      <w:pPr>
        <w:spacing w:after="120" w:line="276" w:lineRule="auto"/>
        <w:ind w:firstLine="708"/>
        <w:jc w:val="both"/>
        <w:rPr>
          <w:rFonts w:ascii="Arial" w:hAnsi="Arial" w:cs="Arial"/>
          <w:sz w:val="22"/>
          <w:lang w:val="es-ES"/>
        </w:rPr>
      </w:pPr>
      <w:r w:rsidRPr="0053170C">
        <w:rPr>
          <w:rFonts w:ascii="Arial" w:eastAsia="Calibri" w:hAnsi="Arial" w:cs="Arial"/>
          <w:sz w:val="22"/>
          <w:lang w:val="es-ES"/>
        </w:rPr>
        <w:t xml:space="preserve">Del primer aparte de la norma, se observa que su finalidad es clara: todo los bienes, obras o servicios que la entidad tenga intención de </w:t>
      </w:r>
      <w:r w:rsidRPr="0053170C">
        <w:rPr>
          <w:rFonts w:ascii="Arial" w:eastAsia="Calibri" w:hAnsi="Arial" w:cs="Arial"/>
          <w:i/>
          <w:sz w:val="22"/>
          <w:lang w:val="es-ES"/>
        </w:rPr>
        <w:t>adquirir</w:t>
      </w:r>
      <w:r w:rsidRPr="0053170C">
        <w:rPr>
          <w:rFonts w:ascii="Arial" w:hAnsi="Arial" w:cs="Arial"/>
          <w:sz w:val="22"/>
          <w:lang w:val="es-ES"/>
        </w:rPr>
        <w:t xml:space="preserve"> deben incluirse en el plan. Es decir, la obligación de incluir un contenido específico en el plan se fundamenta únicamente </w:t>
      </w:r>
      <w:r w:rsidRPr="0053170C">
        <w:rPr>
          <w:rFonts w:ascii="Arial" w:hAnsi="Arial" w:cs="Arial"/>
          <w:sz w:val="22"/>
          <w:lang w:val="es-ES"/>
        </w:rPr>
        <w:lastRenderedPageBreak/>
        <w:t xml:space="preserve">en que se trate de un bien, obra o servicio que la entidad pretenda </w:t>
      </w:r>
      <w:r w:rsidRPr="0053170C">
        <w:rPr>
          <w:rFonts w:ascii="Arial" w:hAnsi="Arial" w:cs="Arial"/>
          <w:i/>
          <w:sz w:val="22"/>
          <w:lang w:val="es-ES"/>
        </w:rPr>
        <w:t xml:space="preserve">adquirir. </w:t>
      </w:r>
      <w:r w:rsidRPr="0053170C">
        <w:rPr>
          <w:rFonts w:ascii="Arial" w:hAnsi="Arial" w:cs="Arial"/>
          <w:sz w:val="22"/>
          <w:lang w:val="es-ES"/>
        </w:rPr>
        <w:t xml:space="preserve">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7631CD1D" w14:textId="276FAF1F" w:rsidR="00E025BF" w:rsidRPr="0053170C" w:rsidRDefault="00E025BF" w:rsidP="00E025BF">
      <w:pPr>
        <w:spacing w:after="120" w:line="276" w:lineRule="auto"/>
        <w:ind w:firstLine="709"/>
        <w:jc w:val="both"/>
        <w:rPr>
          <w:rFonts w:ascii="Arial" w:hAnsi="Arial" w:cs="Arial"/>
          <w:sz w:val="22"/>
          <w:lang w:val="es-ES"/>
        </w:rPr>
      </w:pPr>
      <w:r w:rsidRPr="0053170C">
        <w:rPr>
          <w:rFonts w:ascii="Arial" w:hAnsi="Arial" w:cs="Arial"/>
          <w:sz w:val="22"/>
          <w:lang w:val="es-ES"/>
        </w:rPr>
        <w:t>Lo anterior, también permite establecer la actividad de «adquirir» como el criterio rector</w:t>
      </w:r>
      <w:r w:rsidRPr="0053170C">
        <w:rPr>
          <w:rFonts w:ascii="Arial" w:eastAsia="Calibri" w:hAnsi="Arial" w:cs="Arial"/>
          <w:b/>
          <w:sz w:val="22"/>
          <w:lang w:val="es-ES"/>
        </w:rPr>
        <w:t xml:space="preserve"> </w:t>
      </w:r>
      <w:r w:rsidRPr="0053170C">
        <w:rPr>
          <w:rFonts w:ascii="Arial" w:hAnsi="Arial" w:cs="Arial"/>
          <w:sz w:val="22"/>
          <w:lang w:val="es-ES"/>
        </w:rPr>
        <w:t xml:space="preserve">para determinar el alcance de la obligatoriedad de incluir en el plan una información específica, pues </w:t>
      </w:r>
      <w:r w:rsidR="00D212E4">
        <w:rPr>
          <w:rFonts w:ascii="Arial" w:hAnsi="Arial" w:cs="Arial"/>
          <w:sz w:val="22"/>
          <w:lang w:val="es-ES"/>
        </w:rPr>
        <w:t>d</w:t>
      </w:r>
      <w:r w:rsidRPr="0053170C">
        <w:rPr>
          <w:rFonts w:ascii="Arial" w:hAnsi="Arial" w:cs="Arial"/>
          <w:sz w:val="22"/>
          <w:lang w:val="es-ES"/>
        </w:rPr>
        <w:t>el primer aparte que señala «el cual deberá contener la lista de bienes, obras y servicios que pretenden adquirir durante un año»</w:t>
      </w:r>
      <w:r w:rsidR="00D212E4">
        <w:rPr>
          <w:rFonts w:ascii="Arial" w:hAnsi="Arial" w:cs="Arial"/>
          <w:sz w:val="22"/>
          <w:lang w:val="es-ES"/>
        </w:rPr>
        <w:t>,</w:t>
      </w:r>
      <w:r w:rsidRPr="0053170C">
        <w:rPr>
          <w:rFonts w:ascii="Arial" w:hAnsi="Arial" w:cs="Arial"/>
          <w:sz w:val="22"/>
          <w:lang w:val="es-ES"/>
        </w:rPr>
        <w:t xml:space="preserve"> </w:t>
      </w:r>
      <w:r w:rsidR="00D212E4">
        <w:rPr>
          <w:rFonts w:ascii="Arial" w:hAnsi="Arial" w:cs="Arial"/>
          <w:sz w:val="22"/>
          <w:lang w:val="es-ES"/>
        </w:rPr>
        <w:t>se deduce</w:t>
      </w:r>
      <w:r w:rsidRPr="0053170C">
        <w:rPr>
          <w:rFonts w:ascii="Arial" w:hAnsi="Arial" w:cs="Arial"/>
          <w:sz w:val="22"/>
          <w:lang w:val="es-ES"/>
        </w:rPr>
        <w:t xml:space="preserve"> que adquirir es el elemento clave para concluir que se debe enlistar un bien, obra o servicio en el plan. Esto, muy a pesar de que en la misma disposición se establezca otra información adicional que debe ser incluida en este documento –modalidad, valor estimado–, pero que a modo de ver de esta Subdirección es complementaria o descriptiva a la señalada como información mínima o esencialísima del plan. </w:t>
      </w:r>
    </w:p>
    <w:p w14:paraId="6F96D914"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hAnsi="Arial" w:cs="Arial"/>
          <w:sz w:val="22"/>
          <w:lang w:val="es-ES"/>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53170C">
        <w:rPr>
          <w:rFonts w:ascii="Arial" w:eastAsia="Calibri" w:hAnsi="Arial" w:cs="Arial"/>
          <w:b/>
          <w:sz w:val="22"/>
          <w:lang w:val="es-ES"/>
        </w:rPr>
        <w:t>─</w:t>
      </w:r>
      <w:r w:rsidRPr="0053170C">
        <w:rPr>
          <w:rFonts w:ascii="Arial" w:eastAsia="Calibri" w:hAnsi="Arial" w:cs="Arial"/>
          <w:sz w:val="22"/>
          <w:lang w:val="es-ES"/>
        </w:rPr>
        <w:t>modalidad de contratación, valor, forma de pago etc.</w:t>
      </w:r>
      <w:r w:rsidRPr="0053170C">
        <w:rPr>
          <w:rFonts w:ascii="Arial" w:eastAsia="Calibri" w:hAnsi="Arial" w:cs="Arial"/>
          <w:b/>
          <w:sz w:val="22"/>
          <w:lang w:val="es-ES"/>
        </w:rPr>
        <w:t xml:space="preserve">─ </w:t>
      </w:r>
      <w:r w:rsidRPr="0053170C">
        <w:rPr>
          <w:rFonts w:ascii="Arial" w:eastAsia="Calibri" w:hAnsi="Arial" w:cs="Arial"/>
          <w:sz w:val="22"/>
          <w:lang w:val="es-ES"/>
        </w:rPr>
        <w:t xml:space="preserve">relacionada con la información principal. 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14:paraId="0912C4BD" w14:textId="77777777" w:rsidR="00E025BF" w:rsidRPr="0053170C" w:rsidRDefault="00E025BF" w:rsidP="00E025BF">
      <w:pPr>
        <w:spacing w:after="120" w:line="276" w:lineRule="auto"/>
        <w:ind w:firstLine="709"/>
        <w:jc w:val="both"/>
        <w:rPr>
          <w:rFonts w:ascii="Arial" w:hAnsi="Arial" w:cs="Arial"/>
          <w:sz w:val="22"/>
          <w:lang w:val="es-ES"/>
        </w:rPr>
      </w:pPr>
      <w:r w:rsidRPr="0053170C">
        <w:rPr>
          <w:rFonts w:ascii="Arial" w:eastAsia="Calibri" w:hAnsi="Arial" w:cs="Arial"/>
          <w:sz w:val="22"/>
          <w:lang w:val="es-ES"/>
        </w:rPr>
        <w:t xml:space="preserve">La norma es categórica en señalar que en el plan debe enlistarse todo bien, obra o servicio que pretenda la entidad adquirir y en este sentido, las entidades deberán dar cumplimiento de esta obligación, sin consideración a las condiciones en que planee ser adquirido el mismo, pues </w:t>
      </w:r>
      <w:r w:rsidRPr="0053170C">
        <w:rPr>
          <w:rFonts w:ascii="Arial" w:hAnsi="Arial" w:cs="Arial"/>
          <w:sz w:val="22"/>
          <w:lang w:val="es-ES"/>
        </w:rPr>
        <w:t xml:space="preserve">el deber de inclusión en el plan previsto en el reglamento es independiente de la clase de modalidad de contratación o la forma en que se pagará el valor estimado etc. Basta con que se trate de un bien obra o servicio que la entidad quiere adquirir para que nazca la obligación de inscribirlo en dicho instrumento. </w:t>
      </w:r>
    </w:p>
    <w:p w14:paraId="30122C80"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De modo que, el elemento rector para enunciar la posible contratación en el Plan anual de adquisiciones es la intención de </w:t>
      </w:r>
      <w:r w:rsidRPr="0053170C">
        <w:rPr>
          <w:rFonts w:ascii="Arial" w:eastAsia="Calibri" w:hAnsi="Arial" w:cs="Arial"/>
          <w:i/>
          <w:sz w:val="22"/>
          <w:lang w:val="es-ES"/>
        </w:rPr>
        <w:t>adquirir</w:t>
      </w:r>
      <w:r w:rsidRPr="0053170C">
        <w:rPr>
          <w:rFonts w:ascii="Arial" w:eastAsia="Calibri" w:hAnsi="Arial" w:cs="Arial"/>
          <w:sz w:val="22"/>
          <w:lang w:val="es-ES"/>
        </w:rPr>
        <w:t xml:space="preserve"> el bien, obra o servicio, independientemente de la forma en que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4441F9ED"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Por tanto, las entidades deberán incluir en sus planes anuales de adquisiciones todos los convenios o cualquier otra modalidad de contratación, a través de los que la entidad podrá adquirir bienes, obras y servicios para satisfacer sus necesidades, pues la </w:t>
      </w:r>
      <w:r w:rsidRPr="0053170C">
        <w:rPr>
          <w:rFonts w:ascii="Arial" w:eastAsia="Calibri" w:hAnsi="Arial" w:cs="Arial"/>
          <w:sz w:val="22"/>
          <w:lang w:val="es-ES"/>
        </w:rPr>
        <w:lastRenderedPageBreak/>
        <w:t xml:space="preserve">finalidad del artículo .2.2.1.1.1.4.1. del Decreto 1082 de 2015 es que en este instrumento se enuncien todas las necesidades de contratación de las entidades públicas. </w:t>
      </w:r>
    </w:p>
    <w:p w14:paraId="321DC141"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Asimismo, aunque por expresa disposición del reglamento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además, </w:t>
      </w:r>
      <w:proofErr w:type="spellStart"/>
      <w:r w:rsidRPr="0053170C">
        <w:rPr>
          <w:rFonts w:ascii="Arial" w:eastAsia="Calibri" w:hAnsi="Arial" w:cs="Arial"/>
          <w:sz w:val="22"/>
          <w:lang w:val="es-ES"/>
        </w:rPr>
        <w:t>ii</w:t>
      </w:r>
      <w:proofErr w:type="spellEnd"/>
      <w:r w:rsidRPr="0053170C">
        <w:rPr>
          <w:rFonts w:ascii="Arial" w:eastAsia="Calibri" w:hAnsi="Arial" w:cs="Arial"/>
          <w:sz w:val="22"/>
          <w:lang w:val="es-ES"/>
        </w:rPr>
        <w:t xml:space="preserve">) el reglamento autorizó incluir en el plan información estimativa, como cuando en el artículo 2.2.1.1.1.4.1. utiliza expresiones como: «indicar el valor estimado del contrato».  </w:t>
      </w:r>
    </w:p>
    <w:p w14:paraId="3A8BB162" w14:textId="77777777" w:rsidR="00E025BF" w:rsidRPr="0053170C"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De manera que la norma no señaló un tope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1C20BD1E" w14:textId="77777777" w:rsidR="00E025BF" w:rsidRDefault="00E025BF" w:rsidP="00E025BF">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Tampoco debe existir identidad entre el valor del contrato previsto en el plan y el de cada procedimiento de contratación, porque la norma señaló que el valor del contrato era «estimado». La misma conclusión aplica para todas las modalidades de contratación que se incluyan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realizado el procedimiento de selección, el valor inicial definido por la entidad disminuya, </w:t>
      </w:r>
      <w:proofErr w:type="gramStart"/>
      <w:r w:rsidRPr="0053170C">
        <w:rPr>
          <w:rFonts w:ascii="Arial" w:eastAsia="Calibri" w:hAnsi="Arial" w:cs="Arial"/>
          <w:sz w:val="22"/>
          <w:lang w:val="es-ES"/>
        </w:rPr>
        <w:t>de acuerdo a</w:t>
      </w:r>
      <w:proofErr w:type="gramEnd"/>
      <w:r w:rsidRPr="0053170C">
        <w:rPr>
          <w:rFonts w:ascii="Arial" w:eastAsia="Calibri" w:hAnsi="Arial" w:cs="Arial"/>
          <w:sz w:val="22"/>
          <w:lang w:val="es-ES"/>
        </w:rPr>
        <w:t xml:space="preserve"> los ofrecimientos realizados por los proponentes, y será por dicho valor que finalmente se suscriba el contrato.  </w:t>
      </w:r>
    </w:p>
    <w:p w14:paraId="61D07A3C" w14:textId="77777777" w:rsidR="00965006" w:rsidRPr="00E025BF" w:rsidRDefault="00965006" w:rsidP="003E0FA9">
      <w:pPr>
        <w:spacing w:line="276" w:lineRule="auto"/>
        <w:ind w:firstLine="709"/>
        <w:jc w:val="both"/>
        <w:rPr>
          <w:rFonts w:ascii="Arial" w:eastAsia="Calibri" w:hAnsi="Arial" w:cs="Arial"/>
          <w:sz w:val="22"/>
          <w:lang w:val="es-ES"/>
        </w:rPr>
      </w:pPr>
    </w:p>
    <w:p w14:paraId="380D401E" w14:textId="2D8E6FB8" w:rsidR="00A50EA1" w:rsidRDefault="00965006" w:rsidP="003E0FA9">
      <w:pPr>
        <w:spacing w:line="276" w:lineRule="auto"/>
        <w:jc w:val="both"/>
        <w:rPr>
          <w:rFonts w:ascii="Arial" w:eastAsia="Calibri" w:hAnsi="Arial" w:cs="Arial"/>
          <w:b/>
          <w:sz w:val="22"/>
          <w:lang w:val="es-ES"/>
        </w:rPr>
      </w:pPr>
      <w:r w:rsidRPr="00D359A6">
        <w:rPr>
          <w:rFonts w:ascii="Arial" w:eastAsia="Calibri" w:hAnsi="Arial" w:cs="Arial"/>
          <w:b/>
          <w:sz w:val="22"/>
          <w:lang w:val="es-ES"/>
        </w:rPr>
        <w:t xml:space="preserve">2.4. </w:t>
      </w:r>
      <w:r w:rsidR="00166B32" w:rsidRPr="00D359A6">
        <w:rPr>
          <w:rFonts w:ascii="Arial" w:eastAsia="Calibri" w:hAnsi="Arial" w:cs="Arial"/>
          <w:b/>
          <w:sz w:val="22"/>
          <w:lang w:val="es-ES"/>
        </w:rPr>
        <w:t>Actualización de</w:t>
      </w:r>
      <w:r w:rsidRPr="00D359A6">
        <w:rPr>
          <w:rFonts w:ascii="Arial" w:eastAsia="Calibri" w:hAnsi="Arial" w:cs="Arial"/>
          <w:b/>
          <w:sz w:val="22"/>
          <w:lang w:val="es-ES"/>
        </w:rPr>
        <w:t>l Plan Anual de Adquisiciones</w:t>
      </w:r>
      <w:r w:rsidR="00166B32" w:rsidRPr="00D359A6">
        <w:rPr>
          <w:rFonts w:ascii="Arial" w:eastAsia="Calibri" w:hAnsi="Arial" w:cs="Arial"/>
          <w:b/>
          <w:sz w:val="22"/>
          <w:lang w:val="es-ES"/>
        </w:rPr>
        <w:t xml:space="preserve"> </w:t>
      </w:r>
      <w:r w:rsidRPr="00D359A6">
        <w:rPr>
          <w:rFonts w:ascii="Arial" w:eastAsia="Calibri" w:hAnsi="Arial" w:cs="Arial"/>
          <w:b/>
          <w:sz w:val="22"/>
          <w:lang w:val="es-ES"/>
        </w:rPr>
        <w:t>e</w:t>
      </w:r>
      <w:r w:rsidR="00166B32" w:rsidRPr="00D359A6">
        <w:rPr>
          <w:rFonts w:ascii="Arial" w:eastAsia="Calibri" w:hAnsi="Arial" w:cs="Arial"/>
          <w:b/>
          <w:sz w:val="22"/>
          <w:lang w:val="es-ES"/>
        </w:rPr>
        <w:t>n</w:t>
      </w:r>
      <w:r w:rsidRPr="00D359A6">
        <w:rPr>
          <w:rFonts w:ascii="Arial" w:eastAsia="Calibri" w:hAnsi="Arial" w:cs="Arial"/>
          <w:b/>
          <w:sz w:val="22"/>
          <w:lang w:val="es-ES"/>
        </w:rPr>
        <w:t xml:space="preserve"> la contratación derivada de la </w:t>
      </w:r>
      <w:r w:rsidR="00166B32" w:rsidRPr="00D359A6">
        <w:rPr>
          <w:rFonts w:ascii="Arial" w:eastAsia="Calibri" w:hAnsi="Arial" w:cs="Arial"/>
          <w:b/>
          <w:sz w:val="22"/>
          <w:lang w:val="es-ES"/>
        </w:rPr>
        <w:t>u</w:t>
      </w:r>
      <w:r w:rsidRPr="00D359A6">
        <w:rPr>
          <w:rFonts w:ascii="Arial" w:eastAsia="Calibri" w:hAnsi="Arial" w:cs="Arial"/>
          <w:b/>
          <w:sz w:val="22"/>
          <w:lang w:val="es-ES"/>
        </w:rPr>
        <w:t xml:space="preserve">rgencia manifiesta </w:t>
      </w:r>
    </w:p>
    <w:p w14:paraId="4C60B7F7" w14:textId="77777777" w:rsidR="006246E4" w:rsidRPr="00D359A6" w:rsidRDefault="006246E4" w:rsidP="003E0FA9">
      <w:pPr>
        <w:spacing w:line="276" w:lineRule="auto"/>
        <w:jc w:val="both"/>
        <w:rPr>
          <w:rFonts w:ascii="Arial" w:eastAsia="Calibri" w:hAnsi="Arial" w:cs="Arial"/>
          <w:b/>
          <w:sz w:val="22"/>
          <w:lang w:val="es-ES"/>
        </w:rPr>
      </w:pPr>
    </w:p>
    <w:p w14:paraId="12505FEB" w14:textId="54279FB0" w:rsidR="00965006" w:rsidRPr="00387214" w:rsidRDefault="00A50EA1" w:rsidP="00854A31">
      <w:pPr>
        <w:spacing w:after="120" w:line="276" w:lineRule="auto"/>
        <w:jc w:val="both"/>
        <w:rPr>
          <w:rFonts w:ascii="Arial" w:eastAsia="Calibri" w:hAnsi="Arial" w:cs="Arial"/>
          <w:sz w:val="22"/>
          <w:lang w:val="es-ES"/>
        </w:rPr>
      </w:pPr>
      <w:r w:rsidRPr="00387214">
        <w:rPr>
          <w:rFonts w:ascii="Arial" w:eastAsia="Calibri" w:hAnsi="Arial" w:cs="Arial"/>
          <w:sz w:val="22"/>
          <w:lang w:val="es-ES"/>
        </w:rPr>
        <w:t>Conforme a lo analizado en el considerando</w:t>
      </w:r>
      <w:r w:rsidR="00965006" w:rsidRPr="00387214">
        <w:rPr>
          <w:rFonts w:ascii="Arial" w:eastAsia="Calibri" w:hAnsi="Arial" w:cs="Arial"/>
          <w:sz w:val="22"/>
          <w:lang w:val="es-ES"/>
        </w:rPr>
        <w:t xml:space="preserve"> 2.1. de</w:t>
      </w:r>
      <w:r w:rsidRPr="00387214">
        <w:rPr>
          <w:rFonts w:ascii="Arial" w:eastAsia="Calibri" w:hAnsi="Arial" w:cs="Arial"/>
          <w:sz w:val="22"/>
          <w:lang w:val="es-ES"/>
        </w:rPr>
        <w:t>l presente</w:t>
      </w:r>
      <w:r w:rsidR="00965006" w:rsidRPr="00387214">
        <w:rPr>
          <w:rFonts w:ascii="Arial" w:eastAsia="Calibri" w:hAnsi="Arial" w:cs="Arial"/>
          <w:sz w:val="22"/>
          <w:lang w:val="es-ES"/>
        </w:rPr>
        <w:t xml:space="preserve"> concepto, las situaciones de urgencia manifiesta suponen </w:t>
      </w:r>
      <w:r w:rsidRPr="00387214">
        <w:rPr>
          <w:rFonts w:ascii="Arial" w:eastAsia="Calibri" w:hAnsi="Arial" w:cs="Arial"/>
          <w:sz w:val="22"/>
          <w:lang w:val="es-ES"/>
        </w:rPr>
        <w:t>hechos excepcionales</w:t>
      </w:r>
      <w:r w:rsidR="00965006" w:rsidRPr="00387214">
        <w:rPr>
          <w:rFonts w:ascii="Arial" w:eastAsia="Calibri" w:hAnsi="Arial" w:cs="Arial"/>
          <w:sz w:val="22"/>
          <w:lang w:val="es-ES"/>
        </w:rPr>
        <w:t xml:space="preserve">, pues se trata de circunstancias </w:t>
      </w:r>
      <w:r w:rsidRPr="00387214">
        <w:rPr>
          <w:rFonts w:ascii="Arial" w:eastAsia="Calibri" w:hAnsi="Arial" w:cs="Arial"/>
          <w:sz w:val="22"/>
          <w:lang w:val="es-ES"/>
        </w:rPr>
        <w:t>fácticas</w:t>
      </w:r>
      <w:r w:rsidR="00965006" w:rsidRPr="00387214">
        <w:rPr>
          <w:rFonts w:ascii="Arial" w:eastAsia="Calibri" w:hAnsi="Arial" w:cs="Arial"/>
          <w:sz w:val="22"/>
          <w:lang w:val="es-ES"/>
        </w:rPr>
        <w:t xml:space="preserve"> que demandan</w:t>
      </w:r>
      <w:r w:rsidRPr="00387214">
        <w:rPr>
          <w:rFonts w:ascii="Arial" w:eastAsia="Calibri" w:hAnsi="Arial" w:cs="Arial"/>
          <w:sz w:val="22"/>
          <w:lang w:val="es-ES"/>
        </w:rPr>
        <w:t xml:space="preserve"> </w:t>
      </w:r>
      <w:r w:rsidR="00965006" w:rsidRPr="00387214">
        <w:rPr>
          <w:rFonts w:ascii="Arial" w:eastAsia="Calibri" w:hAnsi="Arial" w:cs="Arial"/>
          <w:sz w:val="22"/>
          <w:lang w:val="es-ES"/>
        </w:rPr>
        <w:t xml:space="preserve">una respuesta inmediata por parte de la </w:t>
      </w:r>
      <w:r w:rsidRPr="00387214">
        <w:rPr>
          <w:rFonts w:ascii="Arial" w:eastAsia="Calibri" w:hAnsi="Arial" w:cs="Arial"/>
          <w:sz w:val="22"/>
          <w:lang w:val="es-ES"/>
        </w:rPr>
        <w:t>A</w:t>
      </w:r>
      <w:r w:rsidR="00965006" w:rsidRPr="00387214">
        <w:rPr>
          <w:rFonts w:ascii="Arial" w:eastAsia="Calibri" w:hAnsi="Arial" w:cs="Arial"/>
          <w:sz w:val="22"/>
          <w:lang w:val="es-ES"/>
        </w:rPr>
        <w:t xml:space="preserve">dministración y justifican la suscripción de contratos, con observancia de los principios que rigen la contratación </w:t>
      </w:r>
      <w:r w:rsidR="00965006" w:rsidRPr="00387214">
        <w:rPr>
          <w:rFonts w:ascii="Arial" w:eastAsia="Calibri" w:hAnsi="Arial" w:cs="Arial"/>
          <w:sz w:val="22"/>
          <w:lang w:val="es-ES"/>
        </w:rPr>
        <w:lastRenderedPageBreak/>
        <w:t>estatal, pero de manera más ágil</w:t>
      </w:r>
      <w:r w:rsidR="00D35B0B">
        <w:rPr>
          <w:rFonts w:ascii="Arial" w:eastAsia="Calibri" w:hAnsi="Arial" w:cs="Arial"/>
          <w:sz w:val="22"/>
          <w:lang w:val="es-ES"/>
        </w:rPr>
        <w:t>,</w:t>
      </w:r>
      <w:r w:rsidR="00387214" w:rsidRPr="00387214">
        <w:rPr>
          <w:rFonts w:ascii="Arial" w:eastAsia="Calibri" w:hAnsi="Arial" w:cs="Arial"/>
          <w:sz w:val="22"/>
          <w:lang w:val="es-ES"/>
        </w:rPr>
        <w:t xml:space="preserve"> al punto que</w:t>
      </w:r>
      <w:r w:rsidR="00D35B0B">
        <w:rPr>
          <w:rFonts w:ascii="Arial" w:eastAsia="Calibri" w:hAnsi="Arial" w:cs="Arial"/>
          <w:sz w:val="22"/>
          <w:lang w:val="es-ES"/>
        </w:rPr>
        <w:t xml:space="preserve"> en algunos casos</w:t>
      </w:r>
      <w:r w:rsidR="00387214" w:rsidRPr="00387214">
        <w:rPr>
          <w:rFonts w:ascii="Arial" w:eastAsia="Calibri" w:hAnsi="Arial" w:cs="Arial"/>
          <w:sz w:val="22"/>
          <w:lang w:val="es-ES"/>
        </w:rPr>
        <w:t xml:space="preserve"> puede obviarse la forma escrita que por regla general c</w:t>
      </w:r>
      <w:r w:rsidR="00387214">
        <w:rPr>
          <w:rFonts w:ascii="Arial" w:eastAsia="Calibri" w:hAnsi="Arial" w:cs="Arial"/>
          <w:sz w:val="22"/>
          <w:lang w:val="es-ES"/>
        </w:rPr>
        <w:t>aracteriza a los contratos estatales</w:t>
      </w:r>
      <w:r w:rsidR="00965006" w:rsidRPr="00387214">
        <w:rPr>
          <w:rFonts w:ascii="Arial" w:eastAsia="Calibri" w:hAnsi="Arial" w:cs="Arial"/>
          <w:sz w:val="22"/>
          <w:lang w:val="es-ES"/>
        </w:rPr>
        <w:t>.</w:t>
      </w:r>
      <w:r w:rsidR="00387214">
        <w:rPr>
          <w:rFonts w:ascii="Arial" w:eastAsia="Calibri" w:hAnsi="Arial" w:cs="Arial"/>
          <w:sz w:val="22"/>
          <w:lang w:val="es-ES"/>
        </w:rPr>
        <w:t xml:space="preserve"> </w:t>
      </w:r>
      <w:r w:rsidR="00965006" w:rsidRPr="00387214">
        <w:rPr>
          <w:rFonts w:ascii="Arial" w:eastAsia="Calibri" w:hAnsi="Arial" w:cs="Arial"/>
          <w:sz w:val="22"/>
          <w:lang w:val="es-ES"/>
        </w:rPr>
        <w:t xml:space="preserve"> </w:t>
      </w:r>
    </w:p>
    <w:p w14:paraId="18BD90E9" w14:textId="029DFD46" w:rsidR="00475F1D" w:rsidRDefault="00387214" w:rsidP="00965006">
      <w:pPr>
        <w:spacing w:after="120" w:line="276" w:lineRule="auto"/>
        <w:jc w:val="both"/>
        <w:rPr>
          <w:rFonts w:ascii="Arial" w:eastAsia="Calibri" w:hAnsi="Arial" w:cs="Arial"/>
          <w:sz w:val="22"/>
          <w:lang w:val="es-ES"/>
        </w:rPr>
      </w:pPr>
      <w:r>
        <w:rPr>
          <w:rFonts w:ascii="Arial" w:eastAsia="Calibri" w:hAnsi="Arial" w:cs="Arial"/>
          <w:sz w:val="22"/>
          <w:lang w:val="es-ES"/>
        </w:rPr>
        <w:tab/>
        <w:t>La actividad contractual de las entidades estatales es una actuación</w:t>
      </w:r>
      <w:r w:rsidR="00475F1D">
        <w:rPr>
          <w:rFonts w:ascii="Arial" w:eastAsia="Calibri" w:hAnsi="Arial" w:cs="Arial"/>
          <w:sz w:val="22"/>
          <w:lang w:val="es-ES"/>
        </w:rPr>
        <w:t xml:space="preserve"> administrativa</w:t>
      </w:r>
      <w:r>
        <w:rPr>
          <w:rStyle w:val="Refdenotaalpie"/>
          <w:rFonts w:ascii="Arial" w:eastAsia="Calibri" w:hAnsi="Arial" w:cs="Arial"/>
          <w:sz w:val="22"/>
          <w:lang w:val="es-ES"/>
        </w:rPr>
        <w:footnoteReference w:id="22"/>
      </w:r>
      <w:r>
        <w:rPr>
          <w:rFonts w:ascii="Arial" w:eastAsia="Calibri" w:hAnsi="Arial" w:cs="Arial"/>
          <w:sz w:val="22"/>
          <w:lang w:val="es-ES"/>
        </w:rPr>
        <w:t xml:space="preserve"> por medio de la cual se concreta la función administrativa</w:t>
      </w:r>
      <w:r>
        <w:rPr>
          <w:rStyle w:val="Refdenotaalpie"/>
          <w:rFonts w:ascii="Arial" w:eastAsia="Calibri" w:hAnsi="Arial" w:cs="Arial"/>
          <w:sz w:val="22"/>
        </w:rPr>
        <w:footnoteReference w:id="23"/>
      </w:r>
      <w:r w:rsidR="00D35B0B">
        <w:rPr>
          <w:rFonts w:ascii="Arial" w:eastAsia="Calibri" w:hAnsi="Arial" w:cs="Arial"/>
          <w:sz w:val="22"/>
          <w:lang w:val="es-ES"/>
        </w:rPr>
        <w:t>.</w:t>
      </w:r>
      <w:r>
        <w:rPr>
          <w:rFonts w:ascii="Arial" w:eastAsia="Calibri" w:hAnsi="Arial" w:cs="Arial"/>
          <w:sz w:val="22"/>
          <w:lang w:val="es-ES"/>
        </w:rPr>
        <w:t xml:space="preserve"> </w:t>
      </w:r>
      <w:r w:rsidR="00475F1D">
        <w:rPr>
          <w:rFonts w:ascii="Arial" w:eastAsia="Calibri" w:hAnsi="Arial" w:cs="Arial"/>
          <w:sz w:val="22"/>
          <w:lang w:val="es-ES"/>
        </w:rPr>
        <w:t>Entre otras finalidades, según lo normado por el artículo 3 de la Ley 80 de 1993, la contratación estatal busca «el cumplimiento de los fines estatales, la continua y eficiente prestación de los servicios públicos y la efectividad de los derechos e intereses de los administrados que colaboran con ellas en la consecución de dichos fines».</w:t>
      </w:r>
      <w:r>
        <w:rPr>
          <w:rFonts w:ascii="Arial" w:eastAsia="Calibri" w:hAnsi="Arial" w:cs="Arial"/>
          <w:sz w:val="22"/>
          <w:lang w:val="es-ES"/>
        </w:rPr>
        <w:t xml:space="preserve"> </w:t>
      </w:r>
    </w:p>
    <w:p w14:paraId="400EE6BA" w14:textId="6A761970" w:rsidR="00387214" w:rsidRDefault="00BC4ADC" w:rsidP="00475F1D">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De </w:t>
      </w:r>
      <w:r w:rsidR="00475F1D">
        <w:rPr>
          <w:rFonts w:ascii="Arial" w:eastAsia="Calibri" w:hAnsi="Arial" w:cs="Arial"/>
          <w:sz w:val="22"/>
          <w:lang w:val="es-ES"/>
        </w:rPr>
        <w:t>la caracterización de la contratación estatal como actuación administrativa</w:t>
      </w:r>
      <w:r>
        <w:rPr>
          <w:rFonts w:ascii="Arial" w:eastAsia="Calibri" w:hAnsi="Arial" w:cs="Arial"/>
          <w:sz w:val="22"/>
          <w:lang w:val="es-ES"/>
        </w:rPr>
        <w:t xml:space="preserve"> se deriva la obligación para las entidades estatales de aplicar los principios de la función administrativa establecidos en el artículo 209 constitucional. Es importante recordar</w:t>
      </w:r>
      <w:r w:rsidR="00475F1D">
        <w:rPr>
          <w:rFonts w:ascii="Arial" w:eastAsia="Calibri" w:hAnsi="Arial" w:cs="Arial"/>
          <w:sz w:val="22"/>
          <w:lang w:val="es-ES"/>
        </w:rPr>
        <w:t xml:space="preserve"> también</w:t>
      </w:r>
      <w:r>
        <w:rPr>
          <w:rFonts w:ascii="Arial" w:eastAsia="Calibri" w:hAnsi="Arial" w:cs="Arial"/>
          <w:sz w:val="22"/>
          <w:lang w:val="es-ES"/>
        </w:rPr>
        <w:t xml:space="preserve"> que</w:t>
      </w:r>
      <w:r w:rsidR="00475F1D">
        <w:rPr>
          <w:rFonts w:ascii="Arial" w:eastAsia="Calibri" w:hAnsi="Arial" w:cs="Arial"/>
          <w:sz w:val="22"/>
          <w:lang w:val="es-ES"/>
        </w:rPr>
        <w:t xml:space="preserve"> en el mismo sentido apuntan</w:t>
      </w:r>
      <w:r>
        <w:rPr>
          <w:rFonts w:ascii="Arial" w:eastAsia="Calibri" w:hAnsi="Arial" w:cs="Arial"/>
          <w:sz w:val="22"/>
          <w:lang w:val="es-ES"/>
        </w:rPr>
        <w:t xml:space="preserve"> los artículos 23 de la Ley 80 de 1993 y 13 de la Ley 1150 de 2007</w:t>
      </w:r>
      <w:r w:rsidR="0023519B">
        <w:rPr>
          <w:rFonts w:ascii="Arial" w:eastAsia="Calibri" w:hAnsi="Arial" w:cs="Arial"/>
          <w:sz w:val="22"/>
          <w:lang w:val="es-ES"/>
        </w:rPr>
        <w:t>,</w:t>
      </w:r>
      <w:r>
        <w:rPr>
          <w:rFonts w:ascii="Arial" w:eastAsia="Calibri" w:hAnsi="Arial" w:cs="Arial"/>
          <w:sz w:val="22"/>
          <w:lang w:val="es-ES"/>
        </w:rPr>
        <w:t xml:space="preserve"> </w:t>
      </w:r>
      <w:r w:rsidR="00475F1D">
        <w:rPr>
          <w:rFonts w:ascii="Arial" w:eastAsia="Calibri" w:hAnsi="Arial" w:cs="Arial"/>
          <w:sz w:val="22"/>
          <w:lang w:val="es-ES"/>
        </w:rPr>
        <w:t xml:space="preserve">que </w:t>
      </w:r>
      <w:r>
        <w:rPr>
          <w:rFonts w:ascii="Arial" w:eastAsia="Calibri" w:hAnsi="Arial" w:cs="Arial"/>
          <w:sz w:val="22"/>
          <w:lang w:val="es-ES"/>
        </w:rPr>
        <w:t>establecen expresamente que las actuaciones de l</w:t>
      </w:r>
      <w:r w:rsidR="00475F1D">
        <w:rPr>
          <w:rFonts w:ascii="Arial" w:eastAsia="Calibri" w:hAnsi="Arial" w:cs="Arial"/>
          <w:sz w:val="22"/>
          <w:lang w:val="es-ES"/>
        </w:rPr>
        <w:t xml:space="preserve">as entidades se deben adecuar a estos principios. </w:t>
      </w:r>
      <w:r w:rsidR="00965006" w:rsidRPr="00387214">
        <w:rPr>
          <w:rFonts w:ascii="Arial" w:eastAsia="Calibri" w:hAnsi="Arial" w:cs="Arial"/>
          <w:sz w:val="22"/>
          <w:lang w:val="es-ES"/>
        </w:rPr>
        <w:tab/>
      </w:r>
    </w:p>
    <w:p w14:paraId="16324EAE" w14:textId="349B7590" w:rsidR="00475F1D" w:rsidRDefault="00475F1D" w:rsidP="006246E4">
      <w:pPr>
        <w:spacing w:after="120" w:line="276" w:lineRule="auto"/>
        <w:ind w:firstLine="708"/>
        <w:jc w:val="both"/>
        <w:rPr>
          <w:rFonts w:ascii="Arial" w:eastAsia="Calibri" w:hAnsi="Arial" w:cs="Arial"/>
          <w:sz w:val="22"/>
          <w:lang w:val="es-ES"/>
        </w:rPr>
      </w:pPr>
      <w:r>
        <w:rPr>
          <w:rFonts w:ascii="Arial" w:eastAsia="Calibri" w:hAnsi="Arial" w:cs="Arial"/>
          <w:sz w:val="22"/>
          <w:lang w:val="es-ES"/>
        </w:rPr>
        <w:t>Consecuencialmente, todas las actuaciones contractuales, así como las actuaciones administrativas en general, deben desarrollarse en el marco</w:t>
      </w:r>
      <w:r w:rsidR="0023519B">
        <w:rPr>
          <w:rFonts w:ascii="Arial" w:eastAsia="Calibri" w:hAnsi="Arial" w:cs="Arial"/>
          <w:sz w:val="22"/>
          <w:lang w:val="es-ES"/>
        </w:rPr>
        <w:t>, entre otros,</w:t>
      </w:r>
      <w:r>
        <w:rPr>
          <w:rFonts w:ascii="Arial" w:eastAsia="Calibri" w:hAnsi="Arial" w:cs="Arial"/>
          <w:sz w:val="22"/>
          <w:lang w:val="es-ES"/>
        </w:rPr>
        <w:t xml:space="preserve"> de los principios</w:t>
      </w:r>
      <w:r w:rsidR="008662E2" w:rsidRPr="00387214">
        <w:rPr>
          <w:rFonts w:ascii="Arial" w:eastAsia="Calibri" w:hAnsi="Arial" w:cs="Arial"/>
          <w:sz w:val="22"/>
          <w:lang w:val="es-ES"/>
        </w:rPr>
        <w:t xml:space="preserve"> de </w:t>
      </w:r>
      <w:r w:rsidR="00965006" w:rsidRPr="00387214">
        <w:rPr>
          <w:rFonts w:ascii="Arial" w:eastAsia="Calibri" w:hAnsi="Arial" w:cs="Arial"/>
          <w:sz w:val="22"/>
          <w:lang w:val="es-ES"/>
        </w:rPr>
        <w:t>eficiencia, eficacia, economía</w:t>
      </w:r>
      <w:r w:rsidR="0023519B">
        <w:rPr>
          <w:rFonts w:ascii="Arial" w:eastAsia="Calibri" w:hAnsi="Arial" w:cs="Arial"/>
          <w:sz w:val="22"/>
          <w:lang w:val="es-ES"/>
        </w:rPr>
        <w:t>,</w:t>
      </w:r>
      <w:r w:rsidR="00965006" w:rsidRPr="00387214">
        <w:rPr>
          <w:rFonts w:ascii="Arial" w:eastAsia="Calibri" w:hAnsi="Arial" w:cs="Arial"/>
          <w:sz w:val="22"/>
          <w:lang w:val="es-ES"/>
        </w:rPr>
        <w:t xml:space="preserve"> celeridad</w:t>
      </w:r>
      <w:r>
        <w:rPr>
          <w:rFonts w:ascii="Arial" w:eastAsia="Calibri" w:hAnsi="Arial" w:cs="Arial"/>
          <w:sz w:val="22"/>
          <w:lang w:val="es-ES"/>
        </w:rPr>
        <w:t xml:space="preserve">, transparencia, responsabilidad y </w:t>
      </w:r>
      <w:proofErr w:type="gramStart"/>
      <w:r>
        <w:rPr>
          <w:rFonts w:ascii="Arial" w:eastAsia="Calibri" w:hAnsi="Arial" w:cs="Arial"/>
          <w:sz w:val="22"/>
          <w:lang w:val="es-ES"/>
        </w:rPr>
        <w:t>el selección objetiva</w:t>
      </w:r>
      <w:proofErr w:type="gramEnd"/>
      <w:r w:rsidR="00A50EA1" w:rsidRPr="00387214">
        <w:rPr>
          <w:rFonts w:ascii="Arial" w:eastAsia="Calibri" w:hAnsi="Arial" w:cs="Arial"/>
          <w:sz w:val="22"/>
          <w:lang w:val="es-ES"/>
        </w:rPr>
        <w:t xml:space="preserve">. </w:t>
      </w:r>
      <w:r>
        <w:rPr>
          <w:rFonts w:ascii="Arial" w:eastAsia="Calibri" w:hAnsi="Arial" w:cs="Arial"/>
          <w:sz w:val="22"/>
          <w:lang w:val="es-ES"/>
        </w:rPr>
        <w:t xml:space="preserve">Habida consideración de las anteriores </w:t>
      </w:r>
      <w:r w:rsidR="009817EA">
        <w:rPr>
          <w:rFonts w:ascii="Arial" w:eastAsia="Calibri" w:hAnsi="Arial" w:cs="Arial"/>
          <w:sz w:val="22"/>
          <w:lang w:val="es-ES"/>
        </w:rPr>
        <w:t>precisiones</w:t>
      </w:r>
      <w:r>
        <w:rPr>
          <w:rFonts w:ascii="Arial" w:eastAsia="Calibri" w:hAnsi="Arial" w:cs="Arial"/>
          <w:sz w:val="22"/>
          <w:lang w:val="es-ES"/>
        </w:rPr>
        <w:t xml:space="preserve"> </w:t>
      </w:r>
      <w:proofErr w:type="gramStart"/>
      <w:r>
        <w:rPr>
          <w:rFonts w:ascii="Arial" w:eastAsia="Calibri" w:hAnsi="Arial" w:cs="Arial"/>
          <w:sz w:val="22"/>
          <w:lang w:val="es-ES"/>
        </w:rPr>
        <w:t>conceptuales</w:t>
      </w:r>
      <w:r w:rsidR="00391904">
        <w:rPr>
          <w:rFonts w:ascii="Arial" w:eastAsia="Calibri" w:hAnsi="Arial" w:cs="Arial"/>
          <w:sz w:val="22"/>
          <w:lang w:val="es-ES"/>
        </w:rPr>
        <w:t>,</w:t>
      </w:r>
      <w:proofErr w:type="gramEnd"/>
      <w:r w:rsidR="00965006" w:rsidRPr="00475F1D">
        <w:rPr>
          <w:rFonts w:ascii="Arial" w:eastAsia="Calibri" w:hAnsi="Arial" w:cs="Arial"/>
          <w:sz w:val="22"/>
          <w:lang w:val="es-ES"/>
        </w:rPr>
        <w:t xml:space="preserve"> corresponde analizar la exigibilidad de la </w:t>
      </w:r>
      <w:r w:rsidR="00755486">
        <w:rPr>
          <w:rFonts w:ascii="Arial" w:eastAsia="Calibri" w:hAnsi="Arial" w:cs="Arial"/>
          <w:sz w:val="22"/>
          <w:lang w:val="es-ES"/>
        </w:rPr>
        <w:t>actualización</w:t>
      </w:r>
      <w:r w:rsidR="00755486" w:rsidRPr="00475F1D">
        <w:rPr>
          <w:rFonts w:ascii="Arial" w:eastAsia="Calibri" w:hAnsi="Arial" w:cs="Arial"/>
          <w:sz w:val="22"/>
          <w:lang w:val="es-ES"/>
        </w:rPr>
        <w:t xml:space="preserve"> </w:t>
      </w:r>
      <w:r w:rsidR="00965006" w:rsidRPr="00475F1D">
        <w:rPr>
          <w:rFonts w:ascii="Arial" w:eastAsia="Calibri" w:hAnsi="Arial" w:cs="Arial"/>
          <w:sz w:val="22"/>
          <w:lang w:val="es-ES"/>
        </w:rPr>
        <w:t xml:space="preserve">en el </w:t>
      </w:r>
      <w:r>
        <w:rPr>
          <w:rFonts w:ascii="Arial" w:eastAsia="Calibri" w:hAnsi="Arial" w:cs="Arial"/>
          <w:sz w:val="22"/>
          <w:lang w:val="es-ES"/>
        </w:rPr>
        <w:t>P</w:t>
      </w:r>
      <w:r w:rsidR="00F13A3B" w:rsidRPr="00475F1D">
        <w:rPr>
          <w:rFonts w:ascii="Arial" w:eastAsia="Calibri" w:hAnsi="Arial" w:cs="Arial"/>
          <w:sz w:val="22"/>
          <w:lang w:val="es-ES"/>
        </w:rPr>
        <w:t xml:space="preserve">lan </w:t>
      </w:r>
      <w:r>
        <w:rPr>
          <w:rFonts w:ascii="Arial" w:eastAsia="Calibri" w:hAnsi="Arial" w:cs="Arial"/>
          <w:sz w:val="22"/>
          <w:lang w:val="es-ES"/>
        </w:rPr>
        <w:t>A</w:t>
      </w:r>
      <w:r w:rsidR="00F13A3B" w:rsidRPr="00475F1D">
        <w:rPr>
          <w:rFonts w:ascii="Arial" w:eastAsia="Calibri" w:hAnsi="Arial" w:cs="Arial"/>
          <w:sz w:val="22"/>
          <w:lang w:val="es-ES"/>
        </w:rPr>
        <w:t xml:space="preserve">nual de </w:t>
      </w:r>
      <w:r>
        <w:rPr>
          <w:rFonts w:ascii="Arial" w:eastAsia="Calibri" w:hAnsi="Arial" w:cs="Arial"/>
          <w:sz w:val="22"/>
          <w:lang w:val="es-ES"/>
        </w:rPr>
        <w:t>A</w:t>
      </w:r>
      <w:r w:rsidR="00F13A3B" w:rsidRPr="00475F1D">
        <w:rPr>
          <w:rFonts w:ascii="Arial" w:eastAsia="Calibri" w:hAnsi="Arial" w:cs="Arial"/>
          <w:sz w:val="22"/>
          <w:lang w:val="es-ES"/>
        </w:rPr>
        <w:t>dquisiciones</w:t>
      </w:r>
      <w:r w:rsidR="00965006" w:rsidRPr="00475F1D">
        <w:rPr>
          <w:rFonts w:ascii="Arial" w:eastAsia="Calibri" w:hAnsi="Arial" w:cs="Arial"/>
          <w:sz w:val="22"/>
          <w:lang w:val="es-ES"/>
        </w:rPr>
        <w:t xml:space="preserve"> de </w:t>
      </w:r>
      <w:r>
        <w:rPr>
          <w:rFonts w:ascii="Arial" w:eastAsia="Calibri" w:hAnsi="Arial" w:cs="Arial"/>
          <w:sz w:val="22"/>
          <w:lang w:val="es-ES"/>
        </w:rPr>
        <w:t xml:space="preserve">los contratos celebrados en el marco de la declaratoria de urgencia manifiesta. </w:t>
      </w:r>
    </w:p>
    <w:p w14:paraId="69471448" w14:textId="3C9FDEF2" w:rsidR="00595D68" w:rsidRDefault="00F13A3B" w:rsidP="00595D68">
      <w:pPr>
        <w:spacing w:after="120" w:line="276" w:lineRule="auto"/>
        <w:ind w:firstLine="708"/>
        <w:jc w:val="both"/>
        <w:rPr>
          <w:rFonts w:ascii="Arial" w:eastAsia="Calibri" w:hAnsi="Arial" w:cs="Arial"/>
          <w:sz w:val="22"/>
          <w:lang w:val="es-ES"/>
        </w:rPr>
      </w:pPr>
      <w:r w:rsidRPr="009817EA">
        <w:rPr>
          <w:rFonts w:ascii="Arial" w:eastAsia="Calibri" w:hAnsi="Arial" w:cs="Arial"/>
          <w:sz w:val="22"/>
          <w:lang w:val="es-ES"/>
        </w:rPr>
        <w:t>Como se explicó</w:t>
      </w:r>
      <w:r w:rsidR="009817EA" w:rsidRPr="009817EA">
        <w:rPr>
          <w:rFonts w:ascii="Arial" w:eastAsia="Calibri" w:hAnsi="Arial" w:cs="Arial"/>
          <w:sz w:val="22"/>
          <w:lang w:val="es-ES"/>
        </w:rPr>
        <w:t>,</w:t>
      </w:r>
      <w:r w:rsidRPr="009817EA">
        <w:rPr>
          <w:rFonts w:ascii="Arial" w:eastAsia="Calibri" w:hAnsi="Arial" w:cs="Arial"/>
          <w:sz w:val="22"/>
          <w:lang w:val="es-ES"/>
        </w:rPr>
        <w:t xml:space="preserve"> </w:t>
      </w:r>
      <w:r w:rsidR="00965006" w:rsidRPr="009817EA">
        <w:rPr>
          <w:rFonts w:ascii="Arial" w:eastAsia="Calibri" w:hAnsi="Arial" w:cs="Arial"/>
          <w:sz w:val="22"/>
          <w:lang w:val="es-ES"/>
        </w:rPr>
        <w:t xml:space="preserve">el artículo 2.2.1.1.1.4.1. del Decreto 1082 de 2015 establece la obligación de registrar en </w:t>
      </w:r>
      <w:r w:rsidR="009817EA">
        <w:rPr>
          <w:rFonts w:ascii="Arial" w:eastAsia="Calibri" w:hAnsi="Arial" w:cs="Arial"/>
          <w:sz w:val="22"/>
          <w:lang w:val="es-ES"/>
        </w:rPr>
        <w:t xml:space="preserve">este plan </w:t>
      </w:r>
      <w:r w:rsidR="00965006" w:rsidRPr="009817EA">
        <w:rPr>
          <w:rFonts w:ascii="Arial" w:eastAsia="Calibri" w:hAnsi="Arial" w:cs="Arial"/>
          <w:sz w:val="22"/>
          <w:lang w:val="es-ES"/>
        </w:rPr>
        <w:t>la lista de bienes, obras y servicios que pretendan adquirir las entidades públicas</w:t>
      </w:r>
      <w:r w:rsidR="00854B8E" w:rsidRPr="009817EA">
        <w:rPr>
          <w:rFonts w:ascii="Arial" w:eastAsia="Calibri" w:hAnsi="Arial" w:cs="Arial"/>
          <w:sz w:val="22"/>
          <w:lang w:val="es-ES"/>
        </w:rPr>
        <w:t xml:space="preserve"> durante la vigencia fiscal</w:t>
      </w:r>
      <w:r w:rsidR="00965006" w:rsidRPr="009817EA">
        <w:rPr>
          <w:rFonts w:ascii="Arial" w:eastAsia="Calibri" w:hAnsi="Arial" w:cs="Arial"/>
          <w:sz w:val="22"/>
          <w:lang w:val="es-ES"/>
        </w:rPr>
        <w:t>.</w:t>
      </w:r>
      <w:r w:rsidR="002C71CA" w:rsidRPr="009817EA">
        <w:rPr>
          <w:rFonts w:ascii="Arial" w:eastAsia="Calibri" w:hAnsi="Arial" w:cs="Arial"/>
          <w:sz w:val="22"/>
          <w:lang w:val="es-ES"/>
        </w:rPr>
        <w:t xml:space="preserve"> </w:t>
      </w:r>
      <w:r w:rsidR="00595D68">
        <w:rPr>
          <w:rFonts w:ascii="Arial" w:eastAsia="Calibri" w:hAnsi="Arial" w:cs="Arial"/>
          <w:sz w:val="22"/>
          <w:lang w:val="es-ES"/>
        </w:rPr>
        <w:t xml:space="preserve">Adicionalmente, el artículo 2.2.1.1.1.4.4. del mismo Decreto señala que las entidades estatales deben «actualizar el Plan Anual de Adquisiciones por lo menos una vez durante su vigencia, en la forma y la oportunidad que para el efecto disponga Colombia Compra Eficiente». </w:t>
      </w:r>
    </w:p>
    <w:p w14:paraId="4CDBDBA8" w14:textId="1E90DE47" w:rsidR="00595D68" w:rsidRDefault="00595D68" w:rsidP="00595D68">
      <w:pPr>
        <w:spacing w:after="120" w:line="276" w:lineRule="auto"/>
        <w:ind w:firstLine="708"/>
        <w:jc w:val="both"/>
        <w:rPr>
          <w:rFonts w:ascii="Arial" w:eastAsia="Calibri" w:hAnsi="Arial" w:cs="Arial"/>
          <w:sz w:val="22"/>
          <w:lang w:val="es-ES"/>
        </w:rPr>
      </w:pPr>
      <w:r>
        <w:rPr>
          <w:rFonts w:ascii="Arial" w:eastAsia="Calibri" w:hAnsi="Arial" w:cs="Arial"/>
          <w:sz w:val="22"/>
          <w:lang w:val="es-ES"/>
        </w:rPr>
        <w:t>No obstante, es preciso advertir que</w:t>
      </w:r>
      <w:r w:rsidR="0003768C">
        <w:rPr>
          <w:rFonts w:ascii="Arial" w:eastAsia="Calibri" w:hAnsi="Arial" w:cs="Arial"/>
          <w:sz w:val="22"/>
          <w:lang w:val="es-ES"/>
        </w:rPr>
        <w:t>,</w:t>
      </w:r>
      <w:r>
        <w:rPr>
          <w:rFonts w:ascii="Arial" w:eastAsia="Calibri" w:hAnsi="Arial" w:cs="Arial"/>
          <w:sz w:val="22"/>
          <w:lang w:val="es-ES"/>
        </w:rPr>
        <w:t xml:space="preserve"> para maximizar la concreción de los principios de transparencia y publicidad, la entidad puede verse obligada actualizar el Plan Anual de Adquisiciones en más de una ocasión durante el año. </w:t>
      </w:r>
    </w:p>
    <w:p w14:paraId="3B291E4E" w14:textId="527FAF6B" w:rsidR="00965006" w:rsidRDefault="00595D68" w:rsidP="00F13A3B">
      <w:pPr>
        <w:spacing w:after="120" w:line="276" w:lineRule="auto"/>
        <w:ind w:firstLine="708"/>
        <w:jc w:val="both"/>
        <w:rPr>
          <w:rFonts w:ascii="Arial" w:eastAsia="Calibri" w:hAnsi="Arial" w:cs="Arial"/>
          <w:sz w:val="22"/>
          <w:lang w:val="es-ES"/>
        </w:rPr>
      </w:pPr>
      <w:r>
        <w:rPr>
          <w:rFonts w:ascii="Arial" w:eastAsia="Calibri" w:hAnsi="Arial" w:cs="Arial"/>
          <w:sz w:val="22"/>
          <w:lang w:val="es-ES"/>
        </w:rPr>
        <w:t>Es por lo anterior que</w:t>
      </w:r>
      <w:r w:rsidR="0003768C">
        <w:rPr>
          <w:rFonts w:ascii="Arial" w:eastAsia="Calibri" w:hAnsi="Arial" w:cs="Arial"/>
          <w:sz w:val="22"/>
          <w:lang w:val="es-ES"/>
        </w:rPr>
        <w:t>,</w:t>
      </w:r>
      <w:r>
        <w:rPr>
          <w:rFonts w:ascii="Arial" w:eastAsia="Calibri" w:hAnsi="Arial" w:cs="Arial"/>
          <w:sz w:val="22"/>
          <w:lang w:val="es-ES"/>
        </w:rPr>
        <w:t xml:space="preserve"> </w:t>
      </w:r>
      <w:r w:rsidR="009817EA" w:rsidRPr="009817EA">
        <w:rPr>
          <w:rFonts w:ascii="Arial" w:eastAsia="Calibri" w:hAnsi="Arial" w:cs="Arial"/>
          <w:sz w:val="22"/>
          <w:lang w:val="es-ES"/>
        </w:rPr>
        <w:t>de conformidad</w:t>
      </w:r>
      <w:r w:rsidR="002C71CA" w:rsidRPr="009817EA">
        <w:rPr>
          <w:rFonts w:ascii="Arial" w:eastAsia="Calibri" w:hAnsi="Arial" w:cs="Arial"/>
          <w:sz w:val="22"/>
          <w:lang w:val="es-ES"/>
        </w:rPr>
        <w:t xml:space="preserve"> </w:t>
      </w:r>
      <w:r w:rsidR="009817EA" w:rsidRPr="009817EA">
        <w:rPr>
          <w:rFonts w:ascii="Arial" w:eastAsia="Calibri" w:hAnsi="Arial" w:cs="Arial"/>
          <w:sz w:val="22"/>
          <w:lang w:val="es-ES"/>
        </w:rPr>
        <w:t>con el</w:t>
      </w:r>
      <w:r w:rsidR="002C71CA" w:rsidRPr="009817EA">
        <w:rPr>
          <w:rFonts w:ascii="Arial" w:eastAsia="Calibri" w:hAnsi="Arial" w:cs="Arial"/>
          <w:sz w:val="22"/>
          <w:lang w:val="es-ES"/>
        </w:rPr>
        <w:t xml:space="preserve"> inciso 2 </w:t>
      </w:r>
      <w:bookmarkStart w:id="11" w:name="_Hlk40866796"/>
      <w:r w:rsidR="002C71CA" w:rsidRPr="009817EA">
        <w:rPr>
          <w:rFonts w:ascii="Arial" w:eastAsia="Calibri" w:hAnsi="Arial" w:cs="Arial"/>
          <w:sz w:val="22"/>
          <w:lang w:val="es-ES"/>
        </w:rPr>
        <w:t>del  artículo 2.2.1.1.1.4.4</w:t>
      </w:r>
      <w:bookmarkEnd w:id="11"/>
      <w:r w:rsidR="002C71CA" w:rsidRPr="009817EA">
        <w:rPr>
          <w:rFonts w:ascii="Arial" w:eastAsia="Calibri" w:hAnsi="Arial" w:cs="Arial"/>
          <w:sz w:val="22"/>
          <w:lang w:val="es-ES"/>
        </w:rPr>
        <w:t xml:space="preserve"> </w:t>
      </w:r>
      <w:r w:rsidR="002C71CA" w:rsidRPr="009817EA">
        <w:rPr>
          <w:rFonts w:ascii="Arial" w:eastAsia="Calibri" w:hAnsi="Arial" w:cs="Arial"/>
          <w:i/>
          <w:iCs/>
          <w:sz w:val="22"/>
          <w:lang w:val="es-ES"/>
        </w:rPr>
        <w:t>ibidem</w:t>
      </w:r>
      <w:r w:rsidR="002C71CA" w:rsidRPr="009817EA">
        <w:rPr>
          <w:rFonts w:ascii="Arial" w:eastAsia="Calibri" w:hAnsi="Arial" w:cs="Arial"/>
          <w:sz w:val="22"/>
          <w:lang w:val="es-ES"/>
        </w:rPr>
        <w:t xml:space="preserve">, «La Entidad Estatal debe actualizar el Plan Anual de Adquisiciones cuando: (i) haya ajustes en los cronogramas de adquisición, valores, modalidad de selección, origen de los </w:t>
      </w:r>
      <w:r w:rsidR="002C71CA" w:rsidRPr="009817EA">
        <w:rPr>
          <w:rFonts w:ascii="Arial" w:eastAsia="Calibri" w:hAnsi="Arial" w:cs="Arial"/>
          <w:sz w:val="22"/>
          <w:lang w:val="es-ES"/>
        </w:rPr>
        <w:lastRenderedPageBreak/>
        <w:t>recursos; (</w:t>
      </w:r>
      <w:proofErr w:type="spellStart"/>
      <w:r w:rsidR="002C71CA" w:rsidRPr="009817EA">
        <w:rPr>
          <w:rFonts w:ascii="Arial" w:eastAsia="Calibri" w:hAnsi="Arial" w:cs="Arial"/>
          <w:sz w:val="22"/>
          <w:lang w:val="es-ES"/>
        </w:rPr>
        <w:t>ii</w:t>
      </w:r>
      <w:proofErr w:type="spellEnd"/>
      <w:r w:rsidR="002C71CA" w:rsidRPr="009817EA">
        <w:rPr>
          <w:rFonts w:ascii="Arial" w:eastAsia="Calibri" w:hAnsi="Arial" w:cs="Arial"/>
          <w:sz w:val="22"/>
          <w:lang w:val="es-ES"/>
        </w:rPr>
        <w:t>) para incluir nuevas obras, bienes y/o servicios; (</w:t>
      </w:r>
      <w:proofErr w:type="spellStart"/>
      <w:r w:rsidR="002C71CA" w:rsidRPr="009817EA">
        <w:rPr>
          <w:rFonts w:ascii="Arial" w:eastAsia="Calibri" w:hAnsi="Arial" w:cs="Arial"/>
          <w:sz w:val="22"/>
          <w:lang w:val="es-ES"/>
        </w:rPr>
        <w:t>iii</w:t>
      </w:r>
      <w:proofErr w:type="spellEnd"/>
      <w:r w:rsidR="002C71CA" w:rsidRPr="009817EA">
        <w:rPr>
          <w:rFonts w:ascii="Arial" w:eastAsia="Calibri" w:hAnsi="Arial" w:cs="Arial"/>
          <w:sz w:val="22"/>
          <w:lang w:val="es-ES"/>
        </w:rPr>
        <w:t>) excluir obras, bienes y/o servicios; o (</w:t>
      </w:r>
      <w:proofErr w:type="spellStart"/>
      <w:r w:rsidR="002C71CA" w:rsidRPr="009817EA">
        <w:rPr>
          <w:rFonts w:ascii="Arial" w:eastAsia="Calibri" w:hAnsi="Arial" w:cs="Arial"/>
          <w:sz w:val="22"/>
          <w:lang w:val="es-ES"/>
        </w:rPr>
        <w:t>iv</w:t>
      </w:r>
      <w:proofErr w:type="spellEnd"/>
      <w:r w:rsidR="002C71CA" w:rsidRPr="009817EA">
        <w:rPr>
          <w:rFonts w:ascii="Arial" w:eastAsia="Calibri" w:hAnsi="Arial" w:cs="Arial"/>
          <w:sz w:val="22"/>
          <w:lang w:val="es-ES"/>
        </w:rPr>
        <w:t xml:space="preserve">) modificar el presupuesto anual de adquisiciones». </w:t>
      </w:r>
    </w:p>
    <w:p w14:paraId="3466F8DE" w14:textId="139D2866" w:rsidR="00051102" w:rsidRDefault="00595D68" w:rsidP="00595D68">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Es claro entonces que cuando quiera que se presente alguna de estas circunstancias la entidad debe proceder a la correspondiente actualización del Plan. </w:t>
      </w:r>
      <w:bookmarkStart w:id="12" w:name="_Hlk40881495"/>
      <w:r w:rsidR="00051102" w:rsidRPr="00051102">
        <w:rPr>
          <w:rFonts w:ascii="Arial" w:eastAsia="Calibri" w:hAnsi="Arial" w:cs="Arial"/>
          <w:sz w:val="22"/>
          <w:lang w:val="es-ES"/>
        </w:rPr>
        <w:t>Una interpretación estricta del</w:t>
      </w:r>
      <w:r w:rsidR="00051102">
        <w:rPr>
          <w:rFonts w:ascii="Arial" w:eastAsia="Calibri" w:hAnsi="Arial" w:cs="Arial"/>
          <w:sz w:val="22"/>
          <w:lang w:val="es-ES"/>
        </w:rPr>
        <w:t xml:space="preserve"> inciso segundo del</w:t>
      </w:r>
      <w:r w:rsidR="00051102" w:rsidRPr="00051102">
        <w:rPr>
          <w:rFonts w:ascii="Arial" w:eastAsia="Calibri" w:hAnsi="Arial" w:cs="Arial"/>
          <w:sz w:val="22"/>
          <w:lang w:val="es-ES"/>
        </w:rPr>
        <w:t xml:space="preserve"> artículo 2.2</w:t>
      </w:r>
      <w:r w:rsidR="00051102">
        <w:rPr>
          <w:rFonts w:ascii="Arial" w:eastAsia="Calibri" w:hAnsi="Arial" w:cs="Arial"/>
          <w:sz w:val="22"/>
          <w:lang w:val="es-ES"/>
        </w:rPr>
        <w:t>.1.1.1.4.4. del Decreto 1082 llevaría a concluir que el Plan Anual debe ser actualizado de inmediato cuando quiere que se present</w:t>
      </w:r>
      <w:r w:rsidR="001B32C7">
        <w:rPr>
          <w:rFonts w:ascii="Arial" w:eastAsia="Calibri" w:hAnsi="Arial" w:cs="Arial"/>
          <w:sz w:val="22"/>
          <w:lang w:val="es-ES"/>
        </w:rPr>
        <w:t>e</w:t>
      </w:r>
      <w:r w:rsidR="00051102">
        <w:rPr>
          <w:rFonts w:ascii="Arial" w:eastAsia="Calibri" w:hAnsi="Arial" w:cs="Arial"/>
          <w:sz w:val="22"/>
          <w:lang w:val="es-ES"/>
        </w:rPr>
        <w:t xml:space="preserve"> alguna de aquellas circunstancias. Para el caso concreto</w:t>
      </w:r>
      <w:r w:rsidR="001B32C7">
        <w:rPr>
          <w:rFonts w:ascii="Arial" w:eastAsia="Calibri" w:hAnsi="Arial" w:cs="Arial"/>
          <w:sz w:val="22"/>
          <w:lang w:val="es-ES"/>
        </w:rPr>
        <w:t>,</w:t>
      </w:r>
      <w:r w:rsidR="00051102">
        <w:rPr>
          <w:rFonts w:ascii="Arial" w:eastAsia="Calibri" w:hAnsi="Arial" w:cs="Arial"/>
          <w:sz w:val="22"/>
          <w:lang w:val="es-ES"/>
        </w:rPr>
        <w:t xml:space="preserve"> la disposición previene que se debe dar la inclusión de nuevas obras, bienes o servicios</w:t>
      </w:r>
      <w:r w:rsidR="00051B5A">
        <w:rPr>
          <w:rFonts w:ascii="Arial" w:eastAsia="Calibri" w:hAnsi="Arial" w:cs="Arial"/>
          <w:sz w:val="22"/>
          <w:lang w:val="es-ES"/>
        </w:rPr>
        <w:t>,</w:t>
      </w:r>
      <w:r w:rsidR="00051102">
        <w:rPr>
          <w:rFonts w:ascii="Arial" w:eastAsia="Calibri" w:hAnsi="Arial" w:cs="Arial"/>
          <w:sz w:val="22"/>
          <w:lang w:val="es-ES"/>
        </w:rPr>
        <w:t xml:space="preserve"> sin distinguir la modalidad de contratación o la causal, lo que podría llevar a pensar que la obligación de actualizar el Plan en caso de contrato</w:t>
      </w:r>
      <w:r w:rsidR="001B32C7">
        <w:rPr>
          <w:rFonts w:ascii="Arial" w:eastAsia="Calibri" w:hAnsi="Arial" w:cs="Arial"/>
          <w:sz w:val="22"/>
          <w:lang w:val="es-ES"/>
        </w:rPr>
        <w:t>s</w:t>
      </w:r>
      <w:r w:rsidR="00051102">
        <w:rPr>
          <w:rFonts w:ascii="Arial" w:eastAsia="Calibri" w:hAnsi="Arial" w:cs="Arial"/>
          <w:sz w:val="22"/>
          <w:lang w:val="es-ES"/>
        </w:rPr>
        <w:t xml:space="preserve"> celebrado</w:t>
      </w:r>
      <w:r>
        <w:rPr>
          <w:rFonts w:ascii="Arial" w:eastAsia="Calibri" w:hAnsi="Arial" w:cs="Arial"/>
          <w:sz w:val="22"/>
          <w:lang w:val="es-ES"/>
        </w:rPr>
        <w:t>s</w:t>
      </w:r>
      <w:r w:rsidR="00051102">
        <w:rPr>
          <w:rFonts w:ascii="Arial" w:eastAsia="Calibri" w:hAnsi="Arial" w:cs="Arial"/>
          <w:sz w:val="22"/>
          <w:lang w:val="es-ES"/>
        </w:rPr>
        <w:t xml:space="preserve"> en el marco de una urgencia manifiesta surge con su inclusión.</w:t>
      </w:r>
    </w:p>
    <w:p w14:paraId="664CC93B" w14:textId="196756EE" w:rsidR="00914842" w:rsidRDefault="001B32C7" w:rsidP="00600C53">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Ahora bien, para el caso concreto de la contratación derivada de urgencia manifiesta, es importante </w:t>
      </w:r>
      <w:r w:rsidR="00595D68">
        <w:rPr>
          <w:rFonts w:ascii="Arial" w:eastAsia="Calibri" w:hAnsi="Arial" w:cs="Arial"/>
          <w:sz w:val="22"/>
          <w:lang w:val="es-ES"/>
        </w:rPr>
        <w:t>tomar en cuenta</w:t>
      </w:r>
      <w:r>
        <w:rPr>
          <w:rFonts w:ascii="Arial" w:eastAsia="Calibri" w:hAnsi="Arial" w:cs="Arial"/>
          <w:sz w:val="22"/>
          <w:lang w:val="es-ES"/>
        </w:rPr>
        <w:t xml:space="preserve"> que la entidad adopta medidas inmediatas para conjurar la crisis, lo que limita la oportunidad para actualizar las necesidades de obras, bienes y servicios.</w:t>
      </w:r>
      <w:r w:rsidR="003267FD">
        <w:rPr>
          <w:rFonts w:ascii="Arial" w:eastAsia="Calibri" w:hAnsi="Arial" w:cs="Arial"/>
          <w:sz w:val="22"/>
          <w:lang w:val="es-ES"/>
        </w:rPr>
        <w:t xml:space="preserve"> </w:t>
      </w:r>
      <w:r w:rsidR="003A67C7">
        <w:rPr>
          <w:rFonts w:ascii="Arial" w:eastAsia="Calibri" w:hAnsi="Arial" w:cs="Arial"/>
          <w:sz w:val="22"/>
          <w:lang w:val="es-ES"/>
        </w:rPr>
        <w:t xml:space="preserve">El principio de eficacia obliga a las autoridades a tomar </w:t>
      </w:r>
      <w:r w:rsidR="00595D68">
        <w:rPr>
          <w:rFonts w:ascii="Arial" w:eastAsia="Calibri" w:hAnsi="Arial" w:cs="Arial"/>
          <w:sz w:val="22"/>
          <w:lang w:val="es-ES"/>
        </w:rPr>
        <w:t>decisiones</w:t>
      </w:r>
      <w:r w:rsidR="003A67C7">
        <w:rPr>
          <w:rFonts w:ascii="Arial" w:eastAsia="Calibri" w:hAnsi="Arial" w:cs="Arial"/>
          <w:sz w:val="22"/>
          <w:lang w:val="es-ES"/>
        </w:rPr>
        <w:t xml:space="preserve"> para la atención de los </w:t>
      </w:r>
      <w:r w:rsidR="003267FD">
        <w:rPr>
          <w:rFonts w:ascii="Arial" w:eastAsia="Calibri" w:hAnsi="Arial" w:cs="Arial"/>
          <w:sz w:val="22"/>
          <w:lang w:val="es-ES"/>
        </w:rPr>
        <w:t>administrados</w:t>
      </w:r>
      <w:r w:rsidR="003A67C7">
        <w:rPr>
          <w:rFonts w:ascii="Arial" w:eastAsia="Calibri" w:hAnsi="Arial" w:cs="Arial"/>
          <w:sz w:val="22"/>
          <w:lang w:val="es-ES"/>
        </w:rPr>
        <w:t xml:space="preserve"> durante la urgencia en una manera en que se garantice el goce efectivo de sus derechos y el buen funcionamiento de la administración pública</w:t>
      </w:r>
      <w:bookmarkEnd w:id="12"/>
      <w:r w:rsidR="002411E9" w:rsidRPr="00BD7779">
        <w:rPr>
          <w:rStyle w:val="Refdenotaalpie"/>
          <w:rFonts w:ascii="Arial" w:eastAsia="Calibri" w:hAnsi="Arial" w:cs="Arial"/>
          <w:sz w:val="22"/>
        </w:rPr>
        <w:footnoteReference w:id="24"/>
      </w:r>
      <w:r w:rsidR="00965006" w:rsidRPr="001B32C7">
        <w:rPr>
          <w:rFonts w:ascii="Arial" w:eastAsia="Calibri" w:hAnsi="Arial" w:cs="Arial"/>
          <w:sz w:val="22"/>
          <w:lang w:val="es-ES"/>
        </w:rPr>
        <w:t xml:space="preserve">. </w:t>
      </w:r>
      <w:r w:rsidR="003A67C7">
        <w:rPr>
          <w:rFonts w:ascii="Arial" w:eastAsia="Calibri" w:hAnsi="Arial" w:cs="Arial"/>
          <w:sz w:val="22"/>
          <w:lang w:val="es-ES"/>
        </w:rPr>
        <w:t xml:space="preserve">Estas circunstancias excepcionales tornan complejo actualizar de </w:t>
      </w:r>
      <w:r w:rsidR="00600C53">
        <w:rPr>
          <w:rFonts w:ascii="Arial" w:eastAsia="Calibri" w:hAnsi="Arial" w:cs="Arial"/>
          <w:sz w:val="22"/>
          <w:lang w:val="es-ES"/>
        </w:rPr>
        <w:t>forma</w:t>
      </w:r>
      <w:r w:rsidR="003A67C7">
        <w:rPr>
          <w:rFonts w:ascii="Arial" w:eastAsia="Calibri" w:hAnsi="Arial" w:cs="Arial"/>
          <w:sz w:val="22"/>
          <w:lang w:val="es-ES"/>
        </w:rPr>
        <w:t xml:space="preserve"> constante y permanente el Plan Anual de Adquisiciones. </w:t>
      </w:r>
      <w:r w:rsidR="00F80E57">
        <w:rPr>
          <w:rFonts w:ascii="Arial" w:eastAsia="Calibri" w:hAnsi="Arial" w:cs="Arial"/>
          <w:sz w:val="22"/>
          <w:lang w:val="es-ES"/>
        </w:rPr>
        <w:t xml:space="preserve">Ello es así, entre otras razones, </w:t>
      </w:r>
      <w:r w:rsidR="00600C53">
        <w:rPr>
          <w:rFonts w:ascii="Arial" w:eastAsia="Calibri" w:hAnsi="Arial" w:cs="Arial"/>
          <w:sz w:val="22"/>
          <w:lang w:val="es-ES"/>
        </w:rPr>
        <w:t>por</w:t>
      </w:r>
      <w:r w:rsidR="003A67C7">
        <w:rPr>
          <w:rFonts w:ascii="Arial" w:eastAsia="Calibri" w:hAnsi="Arial" w:cs="Arial"/>
          <w:sz w:val="22"/>
          <w:lang w:val="es-ES"/>
        </w:rPr>
        <w:t xml:space="preserve"> la imprevisibilidad que caracteriza la</w:t>
      </w:r>
      <w:r w:rsidR="00F80E57">
        <w:rPr>
          <w:rFonts w:ascii="Arial" w:eastAsia="Calibri" w:hAnsi="Arial" w:cs="Arial"/>
          <w:sz w:val="22"/>
          <w:lang w:val="es-ES"/>
        </w:rPr>
        <w:t>s circunstancias que motivan la</w:t>
      </w:r>
      <w:r w:rsidR="003A67C7">
        <w:rPr>
          <w:rFonts w:ascii="Arial" w:eastAsia="Calibri" w:hAnsi="Arial" w:cs="Arial"/>
          <w:sz w:val="22"/>
          <w:lang w:val="es-ES"/>
        </w:rPr>
        <w:t xml:space="preserve"> declaratoria de urgencia manifiesta</w:t>
      </w:r>
      <w:r w:rsidR="00914842">
        <w:rPr>
          <w:rFonts w:ascii="Arial" w:eastAsia="Calibri" w:hAnsi="Arial" w:cs="Arial"/>
          <w:sz w:val="22"/>
          <w:lang w:val="es-ES"/>
        </w:rPr>
        <w:t xml:space="preserve">. Por ello, mal podría interpretarse que en casos de grave urgencia se puede prescindir de la forma escrita del </w:t>
      </w:r>
      <w:r w:rsidR="00AE404D">
        <w:rPr>
          <w:rFonts w:ascii="Arial" w:eastAsia="Calibri" w:hAnsi="Arial" w:cs="Arial"/>
          <w:sz w:val="22"/>
          <w:lang w:val="es-ES"/>
        </w:rPr>
        <w:t>c</w:t>
      </w:r>
      <w:r w:rsidR="00914842">
        <w:rPr>
          <w:rFonts w:ascii="Arial" w:eastAsia="Calibri" w:hAnsi="Arial" w:cs="Arial"/>
          <w:sz w:val="22"/>
          <w:lang w:val="es-ES"/>
        </w:rPr>
        <w:t xml:space="preserve">ontrato </w:t>
      </w:r>
      <w:r w:rsidR="00AE404D">
        <w:rPr>
          <w:rFonts w:ascii="Arial" w:eastAsia="Calibri" w:hAnsi="Arial" w:cs="Arial"/>
          <w:sz w:val="22"/>
          <w:lang w:val="es-ES"/>
        </w:rPr>
        <w:t>e</w:t>
      </w:r>
      <w:r w:rsidR="00914842">
        <w:rPr>
          <w:rFonts w:ascii="Arial" w:eastAsia="Calibri" w:hAnsi="Arial" w:cs="Arial"/>
          <w:sz w:val="22"/>
          <w:lang w:val="es-ES"/>
        </w:rPr>
        <w:t xml:space="preserve">statal, pero no de la actualización de este plan. </w:t>
      </w:r>
    </w:p>
    <w:p w14:paraId="53C57380" w14:textId="0486C972" w:rsidR="002C0812" w:rsidRDefault="003A67C7" w:rsidP="00D10E69">
      <w:pPr>
        <w:spacing w:after="120" w:line="276" w:lineRule="auto"/>
        <w:ind w:firstLine="708"/>
        <w:jc w:val="both"/>
        <w:rPr>
          <w:rFonts w:ascii="Arial" w:eastAsia="Calibri" w:hAnsi="Arial" w:cs="Arial"/>
          <w:sz w:val="22"/>
          <w:lang w:val="es-ES"/>
        </w:rPr>
      </w:pPr>
      <w:r>
        <w:rPr>
          <w:rFonts w:ascii="Arial" w:eastAsia="Calibri" w:hAnsi="Arial" w:cs="Arial"/>
          <w:sz w:val="22"/>
          <w:lang w:val="es-ES"/>
        </w:rPr>
        <w:t>Dicho ello, es preciso advertir que</w:t>
      </w:r>
      <w:r w:rsidR="00DB0DF4">
        <w:rPr>
          <w:rFonts w:ascii="Arial" w:eastAsia="Calibri" w:hAnsi="Arial" w:cs="Arial"/>
          <w:sz w:val="22"/>
          <w:lang w:val="es-ES"/>
        </w:rPr>
        <w:t>,</w:t>
      </w:r>
      <w:r>
        <w:rPr>
          <w:rFonts w:ascii="Arial" w:eastAsia="Calibri" w:hAnsi="Arial" w:cs="Arial"/>
          <w:sz w:val="22"/>
          <w:lang w:val="es-ES"/>
        </w:rPr>
        <w:t xml:space="preserve"> si las circunstancias que motivaron la declaratoria de urgencia manifiesta se prolongan, la posibilidad de prever las necesidades de contratación para atender y manejar la crisis aumenta. Con ello, será posible actualizar el Plan Anual de mejor manera. En otras palabras, existe una relación entre la duración de los hechos que motivaron la declaratoria de urgencia manifiesta y la previsibilidad de las necesidades en la medida en que la prolongación en el tiempo de las circunstancias puede conllevar una mayor previsibilidad</w:t>
      </w:r>
      <w:r w:rsidR="00914842">
        <w:rPr>
          <w:rFonts w:ascii="Arial" w:eastAsia="Calibri" w:hAnsi="Arial" w:cs="Arial"/>
          <w:sz w:val="22"/>
          <w:lang w:val="es-ES"/>
        </w:rPr>
        <w:t xml:space="preserve"> de los contratos a celebrar</w:t>
      </w:r>
      <w:r>
        <w:rPr>
          <w:rFonts w:ascii="Arial" w:eastAsia="Calibri" w:hAnsi="Arial" w:cs="Arial"/>
          <w:sz w:val="22"/>
          <w:lang w:val="es-ES"/>
        </w:rPr>
        <w:t xml:space="preserve"> y con ello mayores posibilidades de actualizar el Plan Anual de Adquisiciones.</w:t>
      </w:r>
      <w:r w:rsidR="00D359A6">
        <w:rPr>
          <w:rFonts w:ascii="Arial" w:eastAsia="Calibri" w:hAnsi="Arial" w:cs="Arial"/>
          <w:sz w:val="22"/>
          <w:lang w:val="es-ES"/>
        </w:rPr>
        <w:t xml:space="preserve"> </w:t>
      </w:r>
    </w:p>
    <w:p w14:paraId="07FAC1D6" w14:textId="45727A2A" w:rsidR="003A67C7" w:rsidRDefault="00595D68" w:rsidP="00D10E69">
      <w:pPr>
        <w:spacing w:after="120" w:line="276" w:lineRule="auto"/>
        <w:ind w:firstLine="708"/>
        <w:jc w:val="both"/>
        <w:rPr>
          <w:rFonts w:ascii="Arial" w:eastAsia="Calibri" w:hAnsi="Arial" w:cs="Arial"/>
          <w:sz w:val="22"/>
          <w:lang w:val="es-ES"/>
        </w:rPr>
      </w:pPr>
      <w:r>
        <w:rPr>
          <w:rFonts w:ascii="Arial" w:eastAsia="Calibri" w:hAnsi="Arial" w:cs="Arial"/>
          <w:sz w:val="22"/>
          <w:lang w:val="es-ES"/>
        </w:rPr>
        <w:t>E</w:t>
      </w:r>
      <w:r w:rsidR="00D359A6">
        <w:rPr>
          <w:rFonts w:ascii="Arial" w:eastAsia="Calibri" w:hAnsi="Arial" w:cs="Arial"/>
          <w:sz w:val="22"/>
          <w:lang w:val="es-ES"/>
        </w:rPr>
        <w:t>n la medida en que la previsión de las nuevas contrataciones y la disponibilidad de tiempo de los funcionarios lo permita, es recomendable que la autoridad actualice el Plan para incluir los bienes</w:t>
      </w:r>
      <w:r w:rsidR="00914842">
        <w:rPr>
          <w:rFonts w:ascii="Arial" w:eastAsia="Calibri" w:hAnsi="Arial" w:cs="Arial"/>
          <w:sz w:val="22"/>
          <w:lang w:val="es-ES"/>
        </w:rPr>
        <w:t>,</w:t>
      </w:r>
      <w:r w:rsidR="00D359A6">
        <w:rPr>
          <w:rFonts w:ascii="Arial" w:eastAsia="Calibri" w:hAnsi="Arial" w:cs="Arial"/>
          <w:sz w:val="22"/>
          <w:lang w:val="es-ES"/>
        </w:rPr>
        <w:t xml:space="preserve"> obras y servicios nuevos</w:t>
      </w:r>
      <w:r>
        <w:rPr>
          <w:rFonts w:ascii="Arial" w:eastAsia="Calibri" w:hAnsi="Arial" w:cs="Arial"/>
          <w:sz w:val="22"/>
          <w:lang w:val="es-ES"/>
        </w:rPr>
        <w:t xml:space="preserve"> cumpliendo con ello la obligación impuesta por el inciso segundo del artículo 2.2.1.1.1.4.4. del Decreto 1082 de 2015</w:t>
      </w:r>
      <w:r w:rsidR="00D359A6">
        <w:rPr>
          <w:rFonts w:ascii="Arial" w:eastAsia="Calibri" w:hAnsi="Arial" w:cs="Arial"/>
          <w:sz w:val="22"/>
          <w:lang w:val="es-ES"/>
        </w:rPr>
        <w:t xml:space="preserve">. </w:t>
      </w:r>
    </w:p>
    <w:p w14:paraId="1EF6D6E2" w14:textId="77777777" w:rsidR="00D42CC7" w:rsidRDefault="00D359A6" w:rsidP="00D10E69">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La decisión o no de actualizar el plan en un momento concreto corresponde exclusivamente a la autoridad y debe ser tomada habida consideración de las </w:t>
      </w:r>
      <w:r>
        <w:rPr>
          <w:rFonts w:ascii="Arial" w:eastAsia="Calibri" w:hAnsi="Arial" w:cs="Arial"/>
          <w:sz w:val="22"/>
          <w:lang w:val="es-ES"/>
        </w:rPr>
        <w:lastRenderedPageBreak/>
        <w:t>circunstancias del caso concreto</w:t>
      </w:r>
      <w:r w:rsidR="00D42CC7">
        <w:rPr>
          <w:rFonts w:ascii="Arial" w:eastAsia="Calibri" w:hAnsi="Arial" w:cs="Arial"/>
          <w:sz w:val="22"/>
          <w:lang w:val="es-ES"/>
        </w:rPr>
        <w:t xml:space="preserve"> y la necesidad de garantizar la concreción de los principios de la función administrativa</w:t>
      </w:r>
      <w:r>
        <w:rPr>
          <w:rFonts w:ascii="Arial" w:eastAsia="Calibri" w:hAnsi="Arial" w:cs="Arial"/>
          <w:sz w:val="22"/>
          <w:lang w:val="es-ES"/>
        </w:rPr>
        <w:t>.</w:t>
      </w:r>
    </w:p>
    <w:p w14:paraId="524EEB30" w14:textId="16639216" w:rsidR="00BD0D6C" w:rsidRDefault="008B2917" w:rsidP="00A17103">
      <w:pPr>
        <w:spacing w:after="120" w:line="276" w:lineRule="auto"/>
        <w:ind w:firstLine="708"/>
        <w:jc w:val="both"/>
        <w:rPr>
          <w:rFonts w:ascii="Arial" w:eastAsia="Calibri" w:hAnsi="Arial" w:cs="Arial"/>
          <w:sz w:val="22"/>
          <w:lang w:val="es-ES"/>
        </w:rPr>
      </w:pPr>
      <w:r>
        <w:rPr>
          <w:rFonts w:ascii="Arial" w:eastAsia="Calibri" w:hAnsi="Arial" w:cs="Arial"/>
          <w:sz w:val="22"/>
          <w:lang w:val="es-ES"/>
        </w:rPr>
        <w:t>Así las cosas</w:t>
      </w:r>
      <w:r w:rsidR="00965006" w:rsidRPr="00D359A6">
        <w:rPr>
          <w:rFonts w:ascii="Arial" w:eastAsia="Calibri" w:hAnsi="Arial" w:cs="Arial"/>
          <w:sz w:val="22"/>
          <w:lang w:val="es-ES"/>
        </w:rPr>
        <w:t xml:space="preserve">, </w:t>
      </w:r>
      <w:r w:rsidR="00816B40" w:rsidRPr="00D359A6">
        <w:rPr>
          <w:rFonts w:ascii="Arial" w:eastAsia="Calibri" w:hAnsi="Arial" w:cs="Arial"/>
          <w:sz w:val="22"/>
          <w:lang w:val="es-ES"/>
        </w:rPr>
        <w:t>existen</w:t>
      </w:r>
      <w:r w:rsidR="00965006" w:rsidRPr="00D359A6">
        <w:rPr>
          <w:rFonts w:ascii="Arial" w:eastAsia="Calibri" w:hAnsi="Arial" w:cs="Arial"/>
          <w:sz w:val="22"/>
          <w:lang w:val="es-ES"/>
        </w:rPr>
        <w:t xml:space="preserve"> supuestos en el marco de una declaratoria de urgencia manifiesta </w:t>
      </w:r>
      <w:r w:rsidR="00816B40" w:rsidRPr="00D359A6">
        <w:rPr>
          <w:rFonts w:ascii="Arial" w:eastAsia="Calibri" w:hAnsi="Arial" w:cs="Arial"/>
          <w:sz w:val="22"/>
          <w:lang w:val="es-ES"/>
        </w:rPr>
        <w:t>en los que es imposible</w:t>
      </w:r>
      <w:r w:rsidR="00965006" w:rsidRPr="00D359A6">
        <w:rPr>
          <w:rFonts w:ascii="Arial" w:eastAsia="Calibri" w:hAnsi="Arial" w:cs="Arial"/>
          <w:sz w:val="22"/>
          <w:lang w:val="es-ES"/>
        </w:rPr>
        <w:t xml:space="preserve"> </w:t>
      </w:r>
      <w:r w:rsidR="00816B40" w:rsidRPr="00D359A6">
        <w:rPr>
          <w:rFonts w:ascii="Arial" w:eastAsia="Calibri" w:hAnsi="Arial" w:cs="Arial"/>
          <w:sz w:val="22"/>
          <w:lang w:val="es-ES"/>
        </w:rPr>
        <w:t xml:space="preserve">actualizar </w:t>
      </w:r>
      <w:r w:rsidR="00965006" w:rsidRPr="00D359A6">
        <w:rPr>
          <w:rFonts w:ascii="Arial" w:eastAsia="Calibri" w:hAnsi="Arial" w:cs="Arial"/>
          <w:sz w:val="22"/>
          <w:lang w:val="es-ES"/>
        </w:rPr>
        <w:t>el Plan Anual de Adquisiciones con las contrataciones derivadas de la contingencia,</w:t>
      </w:r>
      <w:r w:rsidR="00595D68">
        <w:rPr>
          <w:rFonts w:ascii="Arial" w:eastAsia="Calibri" w:hAnsi="Arial" w:cs="Arial"/>
          <w:sz w:val="22"/>
          <w:lang w:val="es-ES"/>
        </w:rPr>
        <w:t xml:space="preserve"> tal es el caso</w:t>
      </w:r>
      <w:r w:rsidR="00965006" w:rsidRPr="00D359A6">
        <w:rPr>
          <w:rFonts w:ascii="Arial" w:eastAsia="Calibri" w:hAnsi="Arial" w:cs="Arial"/>
          <w:sz w:val="22"/>
          <w:lang w:val="es-ES"/>
        </w:rPr>
        <w:t xml:space="preserve"> cuando </w:t>
      </w:r>
      <w:r w:rsidR="002C0812">
        <w:rPr>
          <w:rFonts w:ascii="Arial" w:eastAsia="Calibri" w:hAnsi="Arial" w:cs="Arial"/>
          <w:sz w:val="22"/>
          <w:lang w:val="es-ES"/>
        </w:rPr>
        <w:t>es</w:t>
      </w:r>
      <w:r w:rsidR="00965006" w:rsidRPr="00D359A6">
        <w:rPr>
          <w:rFonts w:ascii="Arial" w:eastAsia="Calibri" w:hAnsi="Arial" w:cs="Arial"/>
          <w:sz w:val="22"/>
          <w:lang w:val="es-ES"/>
        </w:rPr>
        <w:t xml:space="preserve"> imposible su previsión</w:t>
      </w:r>
      <w:r w:rsidR="00595D68">
        <w:rPr>
          <w:rFonts w:ascii="Arial" w:eastAsia="Calibri" w:hAnsi="Arial" w:cs="Arial"/>
          <w:sz w:val="22"/>
          <w:lang w:val="es-ES"/>
        </w:rPr>
        <w:t>,</w:t>
      </w:r>
      <w:r w:rsidR="00965006" w:rsidRPr="00D359A6">
        <w:rPr>
          <w:rFonts w:ascii="Arial" w:eastAsia="Calibri" w:hAnsi="Arial" w:cs="Arial"/>
          <w:sz w:val="22"/>
          <w:lang w:val="es-ES"/>
        </w:rPr>
        <w:t xml:space="preserve"> y </w:t>
      </w:r>
      <w:r w:rsidR="00951524" w:rsidRPr="00D359A6">
        <w:rPr>
          <w:rFonts w:ascii="Arial" w:eastAsia="Calibri" w:hAnsi="Arial" w:cs="Arial"/>
          <w:sz w:val="22"/>
          <w:lang w:val="es-ES"/>
        </w:rPr>
        <w:t>la necesidad de la obra, bien o servicio</w:t>
      </w:r>
      <w:r w:rsidR="0079134A" w:rsidRPr="00D359A6">
        <w:rPr>
          <w:rFonts w:ascii="Arial" w:eastAsia="Calibri" w:hAnsi="Arial" w:cs="Arial"/>
          <w:sz w:val="22"/>
          <w:lang w:val="es-ES"/>
        </w:rPr>
        <w:t xml:space="preserve"> </w:t>
      </w:r>
      <w:r w:rsidR="00951524" w:rsidRPr="00D359A6">
        <w:rPr>
          <w:rFonts w:ascii="Arial" w:eastAsia="Calibri" w:hAnsi="Arial" w:cs="Arial"/>
          <w:sz w:val="22"/>
          <w:lang w:val="es-ES"/>
        </w:rPr>
        <w:t>requiere una</w:t>
      </w:r>
      <w:r w:rsidR="00965006" w:rsidRPr="00D359A6">
        <w:rPr>
          <w:rFonts w:ascii="Arial" w:eastAsia="Calibri" w:hAnsi="Arial" w:cs="Arial"/>
          <w:sz w:val="22"/>
          <w:lang w:val="es-ES"/>
        </w:rPr>
        <w:t xml:space="preserve"> actuación inmediata por parte de la </w:t>
      </w:r>
      <w:r w:rsidR="00951524" w:rsidRPr="00D359A6">
        <w:rPr>
          <w:rFonts w:ascii="Arial" w:eastAsia="Calibri" w:hAnsi="Arial" w:cs="Arial"/>
          <w:sz w:val="22"/>
          <w:lang w:val="es-ES"/>
        </w:rPr>
        <w:t>A</w:t>
      </w:r>
      <w:r w:rsidR="00965006" w:rsidRPr="00D359A6">
        <w:rPr>
          <w:rFonts w:ascii="Arial" w:eastAsia="Calibri" w:hAnsi="Arial" w:cs="Arial"/>
          <w:sz w:val="22"/>
          <w:lang w:val="es-ES"/>
        </w:rPr>
        <w:t>dministración pública</w:t>
      </w:r>
      <w:r w:rsidR="00A17103" w:rsidRPr="00D359A6">
        <w:rPr>
          <w:rFonts w:ascii="Arial" w:eastAsia="Calibri" w:hAnsi="Arial" w:cs="Arial"/>
          <w:sz w:val="22"/>
          <w:lang w:val="es-ES"/>
        </w:rPr>
        <w:t>.</w:t>
      </w:r>
      <w:r w:rsidR="001A695E" w:rsidRPr="00D359A6">
        <w:rPr>
          <w:rFonts w:ascii="Arial" w:eastAsia="Calibri" w:hAnsi="Arial" w:cs="Arial"/>
          <w:sz w:val="22"/>
          <w:lang w:val="es-ES"/>
        </w:rPr>
        <w:t xml:space="preserve"> </w:t>
      </w:r>
      <w:r w:rsidR="00BD0D6C" w:rsidRPr="00D359A6">
        <w:rPr>
          <w:rFonts w:ascii="Arial" w:eastAsia="Calibri" w:hAnsi="Arial" w:cs="Arial"/>
          <w:sz w:val="22"/>
          <w:lang w:val="es-ES"/>
        </w:rPr>
        <w:t xml:space="preserve">En los demás casos, es decir, siempre que durante la extensión de los efectos de la declaratoria de la urgencia las entidades prevean necesidades que, aunque necesarias para atender la crisis, no requieren la celebración inmediata de los contratos, </w:t>
      </w:r>
      <w:r w:rsidR="006246E4">
        <w:rPr>
          <w:rFonts w:ascii="Arial" w:eastAsia="Calibri" w:hAnsi="Arial" w:cs="Arial"/>
          <w:sz w:val="22"/>
          <w:lang w:val="es-ES"/>
        </w:rPr>
        <w:t>se deberá</w:t>
      </w:r>
      <w:r w:rsidR="00BD0D6C" w:rsidRPr="00D359A6">
        <w:rPr>
          <w:rFonts w:ascii="Arial" w:eastAsia="Calibri" w:hAnsi="Arial" w:cs="Arial"/>
          <w:sz w:val="22"/>
          <w:lang w:val="es-ES"/>
        </w:rPr>
        <w:t xml:space="preserve"> actualizar el plan anual de adquisiciones </w:t>
      </w:r>
      <w:r w:rsidR="009F045A">
        <w:rPr>
          <w:rFonts w:ascii="Arial" w:eastAsia="Calibri" w:hAnsi="Arial" w:cs="Arial"/>
          <w:sz w:val="22"/>
          <w:lang w:val="es-ES"/>
        </w:rPr>
        <w:t>de conformidad con</w:t>
      </w:r>
      <w:r w:rsidR="00BD0D6C" w:rsidRPr="00D359A6">
        <w:rPr>
          <w:rFonts w:ascii="Arial" w:eastAsia="Calibri" w:hAnsi="Arial" w:cs="Arial"/>
          <w:sz w:val="22"/>
          <w:lang w:val="es-ES"/>
        </w:rPr>
        <w:t xml:space="preserve"> el artículo 2.2.1.1.1.4.4 del Decreto 1082 de 2015</w:t>
      </w:r>
      <w:r w:rsidR="00D42CC7">
        <w:rPr>
          <w:rFonts w:ascii="Arial" w:eastAsia="Calibri" w:hAnsi="Arial" w:cs="Arial"/>
          <w:sz w:val="22"/>
          <w:lang w:val="es-ES"/>
        </w:rPr>
        <w:t>, y es recomendable que lo hagan</w:t>
      </w:r>
      <w:r w:rsidR="00595D68">
        <w:rPr>
          <w:rFonts w:ascii="Arial" w:eastAsia="Calibri" w:hAnsi="Arial" w:cs="Arial"/>
          <w:sz w:val="22"/>
          <w:lang w:val="es-ES"/>
        </w:rPr>
        <w:t xml:space="preserve"> en la mayor medida de lo posible</w:t>
      </w:r>
      <w:r w:rsidR="00D42CC7">
        <w:rPr>
          <w:rFonts w:ascii="Arial" w:eastAsia="Calibri" w:hAnsi="Arial" w:cs="Arial"/>
          <w:sz w:val="22"/>
          <w:lang w:val="es-ES"/>
        </w:rPr>
        <w:t xml:space="preserve"> para garantizar</w:t>
      </w:r>
      <w:r w:rsidR="00A524FA">
        <w:rPr>
          <w:rFonts w:ascii="Arial" w:eastAsia="Calibri" w:hAnsi="Arial" w:cs="Arial"/>
          <w:sz w:val="22"/>
          <w:lang w:val="es-ES"/>
        </w:rPr>
        <w:t xml:space="preserve"> la eficiencia de los principios de la función administrativa</w:t>
      </w:r>
      <w:r w:rsidR="00BD0D6C" w:rsidRPr="00D359A6">
        <w:rPr>
          <w:rFonts w:ascii="Arial" w:eastAsia="Calibri" w:hAnsi="Arial" w:cs="Arial"/>
          <w:sz w:val="22"/>
          <w:lang w:val="es-ES"/>
        </w:rPr>
        <w:t>.</w:t>
      </w:r>
      <w:r w:rsidR="00A524FA">
        <w:rPr>
          <w:rFonts w:ascii="Arial" w:eastAsia="Calibri" w:hAnsi="Arial" w:cs="Arial"/>
          <w:sz w:val="22"/>
          <w:lang w:val="es-ES"/>
        </w:rPr>
        <w:t xml:space="preserve"> En cada caso,</w:t>
      </w:r>
      <w:r w:rsidR="00BD0D6C" w:rsidRPr="00D359A6">
        <w:rPr>
          <w:rFonts w:ascii="Arial" w:eastAsia="Calibri" w:hAnsi="Arial" w:cs="Arial"/>
          <w:sz w:val="22"/>
          <w:lang w:val="es-ES"/>
        </w:rPr>
        <w:t xml:space="preserve"> </w:t>
      </w:r>
      <w:r w:rsidR="00A524FA">
        <w:rPr>
          <w:rFonts w:ascii="Arial" w:eastAsia="Calibri" w:hAnsi="Arial" w:cs="Arial"/>
          <w:sz w:val="22"/>
          <w:lang w:val="es-ES"/>
        </w:rPr>
        <w:t>l</w:t>
      </w:r>
      <w:r w:rsidR="008B79E0" w:rsidRPr="00D359A6">
        <w:rPr>
          <w:rFonts w:ascii="Arial" w:eastAsia="Calibri" w:hAnsi="Arial" w:cs="Arial"/>
          <w:sz w:val="22"/>
          <w:lang w:val="es-ES"/>
        </w:rPr>
        <w:t xml:space="preserve">a entidad pública ponderará cuidadosamente la necesidad, </w:t>
      </w:r>
      <w:r w:rsidR="00A524FA">
        <w:rPr>
          <w:rFonts w:ascii="Arial" w:eastAsia="Calibri" w:hAnsi="Arial" w:cs="Arial"/>
          <w:sz w:val="22"/>
          <w:lang w:val="es-ES"/>
        </w:rPr>
        <w:t>habida</w:t>
      </w:r>
      <w:r w:rsidR="008B79E0" w:rsidRPr="00D359A6">
        <w:rPr>
          <w:rFonts w:ascii="Arial" w:eastAsia="Calibri" w:hAnsi="Arial" w:cs="Arial"/>
          <w:sz w:val="22"/>
          <w:lang w:val="es-ES"/>
        </w:rPr>
        <w:t xml:space="preserve"> cuenta </w:t>
      </w:r>
      <w:r w:rsidR="00A524FA">
        <w:rPr>
          <w:rFonts w:ascii="Arial" w:eastAsia="Calibri" w:hAnsi="Arial" w:cs="Arial"/>
          <w:sz w:val="22"/>
          <w:lang w:val="es-ES"/>
        </w:rPr>
        <w:t xml:space="preserve">de que su </w:t>
      </w:r>
      <w:r w:rsidR="008B79E0" w:rsidRPr="00D359A6">
        <w:rPr>
          <w:rFonts w:ascii="Arial" w:eastAsia="Calibri" w:hAnsi="Arial" w:cs="Arial"/>
          <w:sz w:val="22"/>
          <w:lang w:val="es-ES"/>
        </w:rPr>
        <w:t>decisión</w:t>
      </w:r>
      <w:r w:rsidR="008A5611">
        <w:rPr>
          <w:rFonts w:ascii="Arial" w:eastAsia="Calibri" w:hAnsi="Arial" w:cs="Arial"/>
          <w:sz w:val="22"/>
          <w:lang w:val="es-ES"/>
        </w:rPr>
        <w:t xml:space="preserve"> de</w:t>
      </w:r>
      <w:r w:rsidR="008B79E0" w:rsidRPr="00D359A6">
        <w:rPr>
          <w:rFonts w:ascii="Arial" w:eastAsia="Calibri" w:hAnsi="Arial" w:cs="Arial"/>
          <w:sz w:val="22"/>
          <w:lang w:val="es-ES"/>
        </w:rPr>
        <w:t xml:space="preserve"> no actualizar el plan de adquisiciones se sujeta a la revisión posterior de los órganos de control.</w:t>
      </w:r>
    </w:p>
    <w:p w14:paraId="0DB78A2C" w14:textId="2C7E95F2" w:rsidR="008B2917" w:rsidRPr="00D359A6" w:rsidRDefault="008B2917" w:rsidP="00A17103">
      <w:pPr>
        <w:spacing w:after="120" w:line="276" w:lineRule="auto"/>
        <w:ind w:firstLine="708"/>
        <w:jc w:val="both"/>
        <w:rPr>
          <w:rFonts w:ascii="Arial" w:eastAsia="Calibri" w:hAnsi="Arial" w:cs="Arial"/>
          <w:sz w:val="22"/>
          <w:lang w:val="es-ES"/>
        </w:rPr>
      </w:pPr>
      <w:r>
        <w:rPr>
          <w:rFonts w:ascii="Arial" w:eastAsia="Calibri" w:hAnsi="Arial" w:cs="Arial"/>
          <w:sz w:val="22"/>
          <w:lang w:val="es-ES"/>
        </w:rPr>
        <w:t>En conclusión, e</w:t>
      </w:r>
      <w:r w:rsidRPr="008B2917">
        <w:rPr>
          <w:rFonts w:ascii="Arial" w:eastAsia="Calibri" w:hAnsi="Arial" w:cs="Arial"/>
          <w:sz w:val="22"/>
          <w:lang w:val="es-ES"/>
        </w:rPr>
        <w:t xml:space="preserve">n el marco de una declaratoria de urgencia manifiesta, la inclusión de la información referida estará sujeta al ámbito temporal de la estructuración de la causal de urgencia, pues en ocasiones deberán adoptarse actuaciones inmediatas para conjurar la crisis y en este orden, se limita la oportunidad de la </w:t>
      </w:r>
      <w:r w:rsidR="00E15F3C">
        <w:rPr>
          <w:rFonts w:ascii="Arial" w:eastAsia="Calibri" w:hAnsi="Arial" w:cs="Arial"/>
          <w:sz w:val="22"/>
          <w:lang w:val="es-ES"/>
        </w:rPr>
        <w:t>A</w:t>
      </w:r>
      <w:r w:rsidRPr="008B2917">
        <w:rPr>
          <w:rFonts w:ascii="Arial" w:eastAsia="Calibri" w:hAnsi="Arial" w:cs="Arial"/>
          <w:sz w:val="22"/>
          <w:lang w:val="es-ES"/>
        </w:rPr>
        <w:t>dministración de registrar los bienes y servicios que deben adquirir para garantizar la efectividad de los principios, deberes y derechos consagrados en la Constitución.</w:t>
      </w:r>
    </w:p>
    <w:p w14:paraId="2CAD1FEA" w14:textId="77777777" w:rsidR="003E0FA9" w:rsidRPr="00D359A6" w:rsidRDefault="003E0FA9" w:rsidP="0024480D">
      <w:pPr>
        <w:spacing w:line="276" w:lineRule="auto"/>
        <w:jc w:val="both"/>
        <w:rPr>
          <w:rFonts w:ascii="Arial" w:eastAsia="Calibri" w:hAnsi="Arial" w:cs="Arial"/>
          <w:b/>
          <w:sz w:val="22"/>
          <w:lang w:val="es-ES"/>
        </w:rPr>
      </w:pPr>
    </w:p>
    <w:p w14:paraId="0144D05A" w14:textId="6EE819F5" w:rsidR="00E429C9" w:rsidRPr="008A5611" w:rsidRDefault="00305947" w:rsidP="008A5611">
      <w:pPr>
        <w:spacing w:line="276" w:lineRule="auto"/>
        <w:jc w:val="both"/>
        <w:rPr>
          <w:rFonts w:ascii="Arial" w:eastAsia="Calibri" w:hAnsi="Arial" w:cs="Arial"/>
          <w:b/>
          <w:sz w:val="22"/>
          <w:lang w:val="es-ES"/>
        </w:rPr>
      </w:pPr>
      <w:r w:rsidRPr="00D359A6">
        <w:rPr>
          <w:rFonts w:ascii="Arial" w:eastAsia="Calibri" w:hAnsi="Arial" w:cs="Arial"/>
          <w:b/>
          <w:sz w:val="22"/>
          <w:lang w:val="es-ES"/>
        </w:rPr>
        <w:t>3. Respuesta</w:t>
      </w:r>
    </w:p>
    <w:p w14:paraId="0944BB35" w14:textId="23E160B6" w:rsidR="003267FD" w:rsidRDefault="003267FD" w:rsidP="00E429C9">
      <w:pPr>
        <w:ind w:left="709" w:right="709"/>
        <w:jc w:val="both"/>
        <w:rPr>
          <w:rFonts w:ascii="Arial" w:eastAsia="Calibri" w:hAnsi="Arial" w:cs="Arial"/>
          <w:sz w:val="22"/>
          <w:lang w:val="es-ES"/>
        </w:rPr>
      </w:pPr>
    </w:p>
    <w:p w14:paraId="6A4D59D9" w14:textId="500BEE57" w:rsidR="003267FD" w:rsidRPr="00516CB0" w:rsidRDefault="003267FD" w:rsidP="006246E4">
      <w:pPr>
        <w:pStyle w:val="Prrafodelista"/>
        <w:ind w:left="1429" w:right="709"/>
        <w:jc w:val="both"/>
        <w:rPr>
          <w:rFonts w:ascii="Arial" w:eastAsia="Calibri" w:hAnsi="Arial" w:cs="Arial"/>
          <w:sz w:val="21"/>
          <w:szCs w:val="21"/>
          <w:lang w:val="es-ES"/>
        </w:rPr>
      </w:pPr>
      <w:r w:rsidRPr="00516CB0">
        <w:rPr>
          <w:rFonts w:ascii="Arial" w:eastAsia="Calibri" w:hAnsi="Arial" w:cs="Arial"/>
          <w:sz w:val="21"/>
          <w:szCs w:val="21"/>
          <w:lang w:val="es-ES"/>
        </w:rPr>
        <w:t xml:space="preserve">(i) «¿Cuál es la oportunidad que tiene la entidad pública para realizar la respectiva modificación del PAA publicado en el SECOP?» </w:t>
      </w:r>
    </w:p>
    <w:p w14:paraId="74C369B3" w14:textId="77777777" w:rsidR="006246E4" w:rsidRDefault="006246E4" w:rsidP="006246E4">
      <w:pPr>
        <w:pStyle w:val="Prrafodelista"/>
        <w:ind w:left="1429" w:right="709"/>
        <w:jc w:val="both"/>
        <w:rPr>
          <w:rFonts w:ascii="Arial" w:eastAsia="Calibri" w:hAnsi="Arial" w:cs="Arial"/>
          <w:sz w:val="22"/>
          <w:lang w:val="es-ES"/>
        </w:rPr>
      </w:pPr>
    </w:p>
    <w:p w14:paraId="5F23CEB1" w14:textId="3976B815" w:rsidR="003267FD" w:rsidRDefault="003267FD" w:rsidP="003267FD">
      <w:pPr>
        <w:spacing w:after="120" w:line="276" w:lineRule="auto"/>
        <w:jc w:val="both"/>
        <w:rPr>
          <w:rFonts w:ascii="Arial" w:eastAsia="Calibri" w:hAnsi="Arial" w:cs="Arial"/>
          <w:sz w:val="22"/>
          <w:lang w:val="es-ES"/>
        </w:rPr>
      </w:pPr>
      <w:r>
        <w:rPr>
          <w:rFonts w:ascii="Arial" w:eastAsia="Calibri" w:hAnsi="Arial" w:cs="Arial"/>
          <w:sz w:val="22"/>
          <w:lang w:val="es-ES"/>
        </w:rPr>
        <w:t>E</w:t>
      </w:r>
      <w:r w:rsidRPr="0053170C">
        <w:rPr>
          <w:rFonts w:ascii="Arial" w:eastAsia="Calibri" w:hAnsi="Arial" w:cs="Arial"/>
          <w:sz w:val="22"/>
          <w:lang w:val="es-ES"/>
        </w:rPr>
        <w:t>l artículo 2.2.1.1.1.4.4</w:t>
      </w:r>
      <w:r w:rsidR="00854A31">
        <w:rPr>
          <w:rFonts w:ascii="Arial" w:eastAsia="Calibri" w:hAnsi="Arial" w:cs="Arial"/>
          <w:sz w:val="22"/>
          <w:lang w:val="es-ES"/>
        </w:rPr>
        <w:t>.</w:t>
      </w:r>
      <w:r w:rsidRPr="0053170C">
        <w:rPr>
          <w:rFonts w:ascii="Arial" w:eastAsia="Calibri" w:hAnsi="Arial" w:cs="Arial"/>
          <w:sz w:val="22"/>
          <w:lang w:val="es-ES"/>
        </w:rPr>
        <w:t xml:space="preserve"> del Decreto 1082 de 2015, en el inciso 1, fijó, en criterio de esta Subdirección, el alcance de la facultad otorgada a las entidades para actualizar el Plan anual de adquisiciones. </w:t>
      </w:r>
      <w:r>
        <w:rPr>
          <w:rFonts w:ascii="Arial" w:eastAsia="Calibri" w:hAnsi="Arial" w:cs="Arial"/>
          <w:sz w:val="22"/>
          <w:lang w:val="es-ES"/>
        </w:rPr>
        <w:t xml:space="preserve">Según se explicó, este artículo estableció el deber para las Entidades Estatales de actualizar el Plan Anual de Adquisiciones «por lo menos una vez durante su vigencia». </w:t>
      </w:r>
    </w:p>
    <w:p w14:paraId="6A5B2415" w14:textId="2DCA35E0" w:rsidR="003267FD" w:rsidRPr="0053170C" w:rsidRDefault="003267FD" w:rsidP="003267FD">
      <w:pPr>
        <w:spacing w:after="120" w:line="276" w:lineRule="auto"/>
        <w:ind w:firstLine="709"/>
        <w:jc w:val="both"/>
        <w:rPr>
          <w:rFonts w:ascii="Arial" w:eastAsia="Calibri" w:hAnsi="Arial" w:cs="Arial"/>
          <w:sz w:val="22"/>
          <w:lang w:val="es-ES"/>
        </w:rPr>
      </w:pPr>
      <w:r>
        <w:rPr>
          <w:rFonts w:ascii="Arial" w:eastAsia="Calibri" w:hAnsi="Arial" w:cs="Arial"/>
          <w:sz w:val="22"/>
          <w:lang w:val="es-ES"/>
        </w:rPr>
        <w:t>Como se dijo, e</w:t>
      </w:r>
      <w:r w:rsidRPr="0053170C">
        <w:rPr>
          <w:rFonts w:ascii="Arial" w:eastAsia="Calibri" w:hAnsi="Arial" w:cs="Arial"/>
          <w:sz w:val="22"/>
          <w:lang w:val="es-ES"/>
        </w:rPr>
        <w:t>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264398D4" w14:textId="45EF7011" w:rsidR="003267FD" w:rsidRPr="003267FD" w:rsidRDefault="003267FD" w:rsidP="003267FD">
      <w:pPr>
        <w:spacing w:after="120" w:line="276" w:lineRule="auto"/>
        <w:ind w:firstLine="709"/>
        <w:jc w:val="both"/>
        <w:rPr>
          <w:rFonts w:ascii="Arial" w:eastAsia="Calibri" w:hAnsi="Arial" w:cs="Arial"/>
          <w:sz w:val="22"/>
          <w:lang w:val="es-ES"/>
        </w:rPr>
      </w:pPr>
      <w:r w:rsidRPr="0053170C">
        <w:rPr>
          <w:rFonts w:ascii="Arial" w:eastAsia="Calibri" w:hAnsi="Arial" w:cs="Arial"/>
          <w:sz w:val="22"/>
          <w:lang w:val="es-ES"/>
        </w:rPr>
        <w:lastRenderedPageBreak/>
        <w:t xml:space="preserve">El inciso 2 del artículo referido estableció 4 eventos en los que procede la actualización del Plan anual de adquisiciones: i) ajustes en los cronogramas de adquisición, valores, modalidad de selección, origen de los recursos; </w:t>
      </w:r>
      <w:proofErr w:type="spellStart"/>
      <w:r w:rsidRPr="0053170C">
        <w:rPr>
          <w:rFonts w:ascii="Arial" w:eastAsia="Calibri" w:hAnsi="Arial" w:cs="Arial"/>
          <w:sz w:val="22"/>
          <w:lang w:val="es-ES"/>
        </w:rPr>
        <w:t>ii</w:t>
      </w:r>
      <w:proofErr w:type="spellEnd"/>
      <w:r w:rsidRPr="0053170C">
        <w:rPr>
          <w:rFonts w:ascii="Arial" w:eastAsia="Calibri" w:hAnsi="Arial" w:cs="Arial"/>
          <w:sz w:val="22"/>
          <w:lang w:val="es-ES"/>
        </w:rPr>
        <w:t xml:space="preserve">) para incluir nuevas obras, bienes y/o servicios; </w:t>
      </w:r>
      <w:proofErr w:type="spellStart"/>
      <w:r w:rsidRPr="0053170C">
        <w:rPr>
          <w:rFonts w:ascii="Arial" w:eastAsia="Calibri" w:hAnsi="Arial" w:cs="Arial"/>
          <w:sz w:val="22"/>
          <w:lang w:val="es-ES"/>
        </w:rPr>
        <w:t>iii</w:t>
      </w:r>
      <w:proofErr w:type="spellEnd"/>
      <w:r w:rsidRPr="0053170C">
        <w:rPr>
          <w:rFonts w:ascii="Arial" w:eastAsia="Calibri" w:hAnsi="Arial" w:cs="Arial"/>
          <w:sz w:val="22"/>
          <w:lang w:val="es-ES"/>
        </w:rPr>
        <w:t xml:space="preserve">) excluir obras, bienes y/o servicios; y </w:t>
      </w:r>
      <w:proofErr w:type="spellStart"/>
      <w:r w:rsidRPr="0053170C">
        <w:rPr>
          <w:rFonts w:ascii="Arial" w:eastAsia="Calibri" w:hAnsi="Arial" w:cs="Arial"/>
          <w:sz w:val="22"/>
          <w:lang w:val="es-ES"/>
        </w:rPr>
        <w:t>iv</w:t>
      </w:r>
      <w:proofErr w:type="spellEnd"/>
      <w:r w:rsidRPr="0053170C">
        <w:rPr>
          <w:rFonts w:ascii="Arial" w:eastAsia="Calibri" w:hAnsi="Arial" w:cs="Arial"/>
          <w:sz w:val="22"/>
          <w:lang w:val="es-ES"/>
        </w:rPr>
        <w:t xml:space="preserve">) modificar el presupuesto anual de adquisiciones. </w:t>
      </w:r>
      <w:r>
        <w:rPr>
          <w:rFonts w:ascii="Arial" w:eastAsia="Calibri" w:hAnsi="Arial" w:cs="Arial"/>
          <w:sz w:val="22"/>
          <w:lang w:val="es-ES"/>
        </w:rPr>
        <w:t xml:space="preserve">En estos casos la Entidad debe realizar la actualización del referido Plan y, se reitera, en cualquier </w:t>
      </w:r>
      <w:proofErr w:type="gramStart"/>
      <w:r>
        <w:rPr>
          <w:rFonts w:ascii="Arial" w:eastAsia="Calibri" w:hAnsi="Arial" w:cs="Arial"/>
          <w:sz w:val="22"/>
          <w:lang w:val="es-ES"/>
        </w:rPr>
        <w:t>caso</w:t>
      </w:r>
      <w:proofErr w:type="gramEnd"/>
      <w:r>
        <w:rPr>
          <w:rFonts w:ascii="Arial" w:eastAsia="Calibri" w:hAnsi="Arial" w:cs="Arial"/>
          <w:sz w:val="22"/>
          <w:lang w:val="es-ES"/>
        </w:rPr>
        <w:t xml:space="preserve"> al menos una vez al año. </w:t>
      </w:r>
    </w:p>
    <w:p w14:paraId="723B9715" w14:textId="77777777" w:rsidR="003267FD" w:rsidRDefault="003267FD" w:rsidP="003267FD">
      <w:pPr>
        <w:pStyle w:val="Prrafodelista"/>
        <w:ind w:left="1429" w:right="709"/>
        <w:jc w:val="both"/>
        <w:rPr>
          <w:rFonts w:ascii="Arial" w:eastAsia="Calibri" w:hAnsi="Arial" w:cs="Arial"/>
          <w:sz w:val="22"/>
          <w:lang w:val="es-ES"/>
        </w:rPr>
      </w:pPr>
    </w:p>
    <w:p w14:paraId="6B288F85" w14:textId="0F4B2235" w:rsidR="00BF46F6" w:rsidRPr="00516CB0" w:rsidRDefault="003267FD" w:rsidP="006246E4">
      <w:pPr>
        <w:pStyle w:val="Prrafodelista"/>
        <w:ind w:left="1429" w:right="709"/>
        <w:jc w:val="both"/>
        <w:rPr>
          <w:rFonts w:ascii="Arial" w:eastAsia="Calibri" w:hAnsi="Arial" w:cs="Arial"/>
          <w:sz w:val="21"/>
          <w:szCs w:val="21"/>
          <w:lang w:val="es-ES"/>
        </w:rPr>
      </w:pPr>
      <w:r w:rsidRPr="00516CB0">
        <w:rPr>
          <w:rFonts w:ascii="Arial" w:eastAsia="Calibri" w:hAnsi="Arial" w:cs="Arial"/>
          <w:sz w:val="21"/>
          <w:szCs w:val="21"/>
          <w:lang w:val="es-ES"/>
        </w:rPr>
        <w:t>(</w:t>
      </w:r>
      <w:proofErr w:type="spellStart"/>
      <w:r w:rsidRPr="00516CB0">
        <w:rPr>
          <w:rFonts w:ascii="Arial" w:eastAsia="Calibri" w:hAnsi="Arial" w:cs="Arial"/>
          <w:sz w:val="21"/>
          <w:szCs w:val="21"/>
          <w:lang w:val="es-ES"/>
        </w:rPr>
        <w:t>ii</w:t>
      </w:r>
      <w:proofErr w:type="spellEnd"/>
      <w:r w:rsidRPr="00516CB0">
        <w:rPr>
          <w:rFonts w:ascii="Arial" w:eastAsia="Calibri" w:hAnsi="Arial" w:cs="Arial"/>
          <w:sz w:val="21"/>
          <w:szCs w:val="21"/>
          <w:lang w:val="es-ES"/>
        </w:rPr>
        <w:t xml:space="preserve">) «¿Es recomendable modificar el PAA en cada oportunidad en que la entidad suscriba un contrato amparado en la declaratoria de urgencia </w:t>
      </w:r>
      <w:r w:rsidR="00DC4604" w:rsidRPr="00516CB0">
        <w:rPr>
          <w:rFonts w:ascii="Arial" w:eastAsia="Calibri" w:hAnsi="Arial" w:cs="Arial"/>
          <w:sz w:val="21"/>
          <w:szCs w:val="21"/>
          <w:lang w:val="es-ES"/>
        </w:rPr>
        <w:t>manifiesta</w:t>
      </w:r>
      <w:r w:rsidRPr="00516CB0">
        <w:rPr>
          <w:rFonts w:ascii="Arial" w:eastAsia="Calibri" w:hAnsi="Arial" w:cs="Arial"/>
          <w:sz w:val="21"/>
          <w:szCs w:val="21"/>
          <w:lang w:val="es-ES"/>
        </w:rPr>
        <w:t>, o se pueden consolidar en una sola modificación al PAA cuando cesen los efectos de la declaratoria?»</w:t>
      </w:r>
    </w:p>
    <w:p w14:paraId="38B9EED3" w14:textId="77777777" w:rsidR="006246E4" w:rsidRPr="00D359A6" w:rsidRDefault="006246E4" w:rsidP="006246E4">
      <w:pPr>
        <w:pStyle w:val="Prrafodelista"/>
        <w:ind w:left="1429" w:right="709"/>
        <w:jc w:val="both"/>
        <w:rPr>
          <w:rFonts w:ascii="Arial" w:eastAsia="Calibri" w:hAnsi="Arial" w:cs="Arial"/>
          <w:sz w:val="22"/>
          <w:lang w:val="es-ES"/>
        </w:rPr>
      </w:pPr>
    </w:p>
    <w:p w14:paraId="7D5F20E2" w14:textId="77777777" w:rsidR="00595D68" w:rsidRDefault="00595D68" w:rsidP="00412AC2">
      <w:pPr>
        <w:spacing w:after="120" w:line="276" w:lineRule="auto"/>
        <w:jc w:val="both"/>
        <w:rPr>
          <w:rFonts w:ascii="Arial" w:eastAsia="Calibri" w:hAnsi="Arial" w:cs="Arial"/>
          <w:sz w:val="22"/>
          <w:lang w:val="es-ES"/>
        </w:rPr>
      </w:pPr>
      <w:r w:rsidRPr="009817EA">
        <w:rPr>
          <w:rFonts w:ascii="Arial" w:eastAsia="Calibri" w:hAnsi="Arial" w:cs="Arial"/>
          <w:sz w:val="22"/>
          <w:lang w:val="es-ES"/>
        </w:rPr>
        <w:t xml:space="preserve">Como se explicó, el artículo 2.2.1.1.1.4.1. del Decreto 1082 de 2015 establece la obligación de registrar en </w:t>
      </w:r>
      <w:r>
        <w:rPr>
          <w:rFonts w:ascii="Arial" w:eastAsia="Calibri" w:hAnsi="Arial" w:cs="Arial"/>
          <w:sz w:val="22"/>
          <w:lang w:val="es-ES"/>
        </w:rPr>
        <w:t xml:space="preserve">este plan </w:t>
      </w:r>
      <w:r w:rsidRPr="009817EA">
        <w:rPr>
          <w:rFonts w:ascii="Arial" w:eastAsia="Calibri" w:hAnsi="Arial" w:cs="Arial"/>
          <w:sz w:val="22"/>
          <w:lang w:val="es-ES"/>
        </w:rPr>
        <w:t xml:space="preserve">la lista de bienes, obras y servicios que pretendan adquirir las entidades públicas durante la vigencia fiscal. </w:t>
      </w:r>
      <w:r>
        <w:rPr>
          <w:rFonts w:ascii="Arial" w:eastAsia="Calibri" w:hAnsi="Arial" w:cs="Arial"/>
          <w:sz w:val="22"/>
          <w:lang w:val="es-ES"/>
        </w:rPr>
        <w:t xml:space="preserve">Adicionalmente, el artículo 2.2.1.1.1.4.4. del mismo Decreto señala que las entidades estatales deben «actualizar el Plan Anual de Adquisiciones por lo menos una vez durante su vigencia, en la forma y la oportunidad que para el efecto disponga Colombia Compra Eficiente». </w:t>
      </w:r>
    </w:p>
    <w:p w14:paraId="457D67E6" w14:textId="5C8402CA" w:rsidR="00595D68" w:rsidRDefault="00595D68" w:rsidP="00595D68">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No obstante, es preciso advertir que, para maximizar la concreción de los principios de transparencia y publicidad, la entidad puede verse obligada actualizar el Plan Anual de Adquisiciones en más de una ocasión durante el año. </w:t>
      </w:r>
    </w:p>
    <w:p w14:paraId="7707CEAC" w14:textId="79EABE3B" w:rsidR="00595D68" w:rsidRDefault="00595D68" w:rsidP="00595D68">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Es por lo anterior que </w:t>
      </w:r>
      <w:r w:rsidRPr="009817EA">
        <w:rPr>
          <w:rFonts w:ascii="Arial" w:eastAsia="Calibri" w:hAnsi="Arial" w:cs="Arial"/>
          <w:sz w:val="22"/>
          <w:lang w:val="es-ES"/>
        </w:rPr>
        <w:t xml:space="preserve">de conformidad con el inciso 2 del  artículo 2.2.1.1.1.4.4 </w:t>
      </w:r>
      <w:r w:rsidRPr="009817EA">
        <w:rPr>
          <w:rFonts w:ascii="Arial" w:eastAsia="Calibri" w:hAnsi="Arial" w:cs="Arial"/>
          <w:i/>
          <w:iCs/>
          <w:sz w:val="22"/>
          <w:lang w:val="es-ES"/>
        </w:rPr>
        <w:t>ibidem</w:t>
      </w:r>
      <w:r w:rsidRPr="009817EA">
        <w:rPr>
          <w:rFonts w:ascii="Arial" w:eastAsia="Calibri" w:hAnsi="Arial" w:cs="Arial"/>
          <w:sz w:val="22"/>
          <w:lang w:val="es-ES"/>
        </w:rPr>
        <w:t>, «La Entidad Estatal debe actualizar el Plan Anual de Adquisiciones cuando: (i) haya ajustes en los cronogramas de adquisición, valores, modalidad de selección, origen de los recursos; (</w:t>
      </w:r>
      <w:proofErr w:type="spellStart"/>
      <w:r w:rsidRPr="009817EA">
        <w:rPr>
          <w:rFonts w:ascii="Arial" w:eastAsia="Calibri" w:hAnsi="Arial" w:cs="Arial"/>
          <w:sz w:val="22"/>
          <w:lang w:val="es-ES"/>
        </w:rPr>
        <w:t>ii</w:t>
      </w:r>
      <w:proofErr w:type="spellEnd"/>
      <w:r w:rsidRPr="009817EA">
        <w:rPr>
          <w:rFonts w:ascii="Arial" w:eastAsia="Calibri" w:hAnsi="Arial" w:cs="Arial"/>
          <w:sz w:val="22"/>
          <w:lang w:val="es-ES"/>
        </w:rPr>
        <w:t>) para incluir nuevas obras, bienes y/o servicios; (</w:t>
      </w:r>
      <w:proofErr w:type="spellStart"/>
      <w:r w:rsidRPr="009817EA">
        <w:rPr>
          <w:rFonts w:ascii="Arial" w:eastAsia="Calibri" w:hAnsi="Arial" w:cs="Arial"/>
          <w:sz w:val="22"/>
          <w:lang w:val="es-ES"/>
        </w:rPr>
        <w:t>iii</w:t>
      </w:r>
      <w:proofErr w:type="spellEnd"/>
      <w:r w:rsidRPr="009817EA">
        <w:rPr>
          <w:rFonts w:ascii="Arial" w:eastAsia="Calibri" w:hAnsi="Arial" w:cs="Arial"/>
          <w:sz w:val="22"/>
          <w:lang w:val="es-ES"/>
        </w:rPr>
        <w:t>) excluir obras, bienes y/o servicios; o (</w:t>
      </w:r>
      <w:proofErr w:type="spellStart"/>
      <w:r w:rsidRPr="009817EA">
        <w:rPr>
          <w:rFonts w:ascii="Arial" w:eastAsia="Calibri" w:hAnsi="Arial" w:cs="Arial"/>
          <w:sz w:val="22"/>
          <w:lang w:val="es-ES"/>
        </w:rPr>
        <w:t>iv</w:t>
      </w:r>
      <w:proofErr w:type="spellEnd"/>
      <w:r w:rsidRPr="009817EA">
        <w:rPr>
          <w:rFonts w:ascii="Arial" w:eastAsia="Calibri" w:hAnsi="Arial" w:cs="Arial"/>
          <w:sz w:val="22"/>
          <w:lang w:val="es-ES"/>
        </w:rPr>
        <w:t xml:space="preserve">) modificar el presupuesto anual de adquisiciones». </w:t>
      </w:r>
    </w:p>
    <w:p w14:paraId="3D90E43B" w14:textId="55B71DE3" w:rsidR="00595D68" w:rsidRDefault="00595D68" w:rsidP="00595D68">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Es claro entonces que cuando quiera que se presente alguna de estas circunstancias la entidad debe proceder a la correspondiente actualización del Plan. </w:t>
      </w:r>
      <w:r w:rsidRPr="00051102">
        <w:rPr>
          <w:rFonts w:ascii="Arial" w:eastAsia="Calibri" w:hAnsi="Arial" w:cs="Arial"/>
          <w:sz w:val="22"/>
          <w:lang w:val="es-ES"/>
        </w:rPr>
        <w:t>Una interpretación estricta del</w:t>
      </w:r>
      <w:r>
        <w:rPr>
          <w:rFonts w:ascii="Arial" w:eastAsia="Calibri" w:hAnsi="Arial" w:cs="Arial"/>
          <w:sz w:val="22"/>
          <w:lang w:val="es-ES"/>
        </w:rPr>
        <w:t xml:space="preserve"> inciso segundo del</w:t>
      </w:r>
      <w:r w:rsidRPr="00051102">
        <w:rPr>
          <w:rFonts w:ascii="Arial" w:eastAsia="Calibri" w:hAnsi="Arial" w:cs="Arial"/>
          <w:sz w:val="22"/>
          <w:lang w:val="es-ES"/>
        </w:rPr>
        <w:t xml:space="preserve"> artículo 2.2</w:t>
      </w:r>
      <w:r>
        <w:rPr>
          <w:rFonts w:ascii="Arial" w:eastAsia="Calibri" w:hAnsi="Arial" w:cs="Arial"/>
          <w:sz w:val="22"/>
          <w:lang w:val="es-ES"/>
        </w:rPr>
        <w:t>.1.1.1.4.4. del Decreto 1082 llevaría a concluir que el Plan Anual debe ser actualizado de inmediato cuando quiere que se presente alguna de aquellas circunstancias. Para el caso concreto, la disposición previene que se debe dar la inclusión de nuevas obras, bienes o servicios sin distinguir la modalidad de contratación o la causal, lo que podría llevar a pensar que la obligación de actualizar el Plan en caso de contratos celebrados en el marco de una urgencia manifiesta surge con su inclusión.</w:t>
      </w:r>
    </w:p>
    <w:p w14:paraId="7FE5974E" w14:textId="5D70B711" w:rsidR="008A5611" w:rsidRDefault="002C0812" w:rsidP="007931A3">
      <w:pPr>
        <w:spacing w:after="120" w:line="276" w:lineRule="auto"/>
        <w:ind w:firstLine="708"/>
        <w:jc w:val="both"/>
        <w:rPr>
          <w:rFonts w:ascii="Arial" w:eastAsia="Calibri" w:hAnsi="Arial" w:cs="Arial"/>
          <w:sz w:val="22"/>
          <w:lang w:val="es-ES"/>
        </w:rPr>
      </w:pPr>
      <w:r>
        <w:rPr>
          <w:rFonts w:ascii="Arial" w:eastAsia="Calibri" w:hAnsi="Arial" w:cs="Arial"/>
          <w:sz w:val="22"/>
          <w:lang w:val="es-ES"/>
        </w:rPr>
        <w:t>Sin embargo, e</w:t>
      </w:r>
      <w:r w:rsidR="00595D68" w:rsidRPr="00D359A6">
        <w:rPr>
          <w:rFonts w:ascii="Arial" w:eastAsia="Calibri" w:hAnsi="Arial" w:cs="Arial"/>
          <w:sz w:val="22"/>
          <w:lang w:val="es-ES"/>
        </w:rPr>
        <w:t>xisten supuestos en el marco de una declaratoria de urgencia manifiesta en los que es imposible actualizar el Plan Anual de Adquisiciones con las contrataciones derivadas de la contingencia</w:t>
      </w:r>
      <w:r w:rsidR="00F76F31">
        <w:rPr>
          <w:rFonts w:ascii="Arial" w:eastAsia="Calibri" w:hAnsi="Arial" w:cs="Arial"/>
          <w:sz w:val="22"/>
          <w:lang w:val="es-ES"/>
        </w:rPr>
        <w:t>.</w:t>
      </w:r>
      <w:r w:rsidR="00595D68">
        <w:rPr>
          <w:rFonts w:ascii="Arial" w:eastAsia="Calibri" w:hAnsi="Arial" w:cs="Arial"/>
          <w:sz w:val="22"/>
          <w:lang w:val="es-ES"/>
        </w:rPr>
        <w:t xml:space="preserve"> </w:t>
      </w:r>
      <w:r w:rsidR="00F76F31">
        <w:rPr>
          <w:rFonts w:ascii="Arial" w:eastAsia="Calibri" w:hAnsi="Arial" w:cs="Arial"/>
          <w:sz w:val="22"/>
          <w:lang w:val="es-ES"/>
        </w:rPr>
        <w:t>T</w:t>
      </w:r>
      <w:r w:rsidR="00595D68">
        <w:rPr>
          <w:rFonts w:ascii="Arial" w:eastAsia="Calibri" w:hAnsi="Arial" w:cs="Arial"/>
          <w:sz w:val="22"/>
          <w:lang w:val="es-ES"/>
        </w:rPr>
        <w:t>al es el caso</w:t>
      </w:r>
      <w:r w:rsidR="00595D68" w:rsidRPr="00D359A6">
        <w:rPr>
          <w:rFonts w:ascii="Arial" w:eastAsia="Calibri" w:hAnsi="Arial" w:cs="Arial"/>
          <w:sz w:val="22"/>
          <w:lang w:val="es-ES"/>
        </w:rPr>
        <w:t xml:space="preserve"> cuando </w:t>
      </w:r>
      <w:r>
        <w:rPr>
          <w:rFonts w:ascii="Arial" w:eastAsia="Calibri" w:hAnsi="Arial" w:cs="Arial"/>
          <w:sz w:val="22"/>
          <w:lang w:val="es-ES"/>
        </w:rPr>
        <w:t>es</w:t>
      </w:r>
      <w:r w:rsidR="00595D68" w:rsidRPr="00D359A6">
        <w:rPr>
          <w:rFonts w:ascii="Arial" w:eastAsia="Calibri" w:hAnsi="Arial" w:cs="Arial"/>
          <w:sz w:val="22"/>
          <w:lang w:val="es-ES"/>
        </w:rPr>
        <w:t xml:space="preserve"> imposible su previsión</w:t>
      </w:r>
      <w:r w:rsidR="00595D68">
        <w:rPr>
          <w:rFonts w:ascii="Arial" w:eastAsia="Calibri" w:hAnsi="Arial" w:cs="Arial"/>
          <w:sz w:val="22"/>
          <w:lang w:val="es-ES"/>
        </w:rPr>
        <w:t>,</w:t>
      </w:r>
      <w:r w:rsidR="00595D68" w:rsidRPr="00D359A6">
        <w:rPr>
          <w:rFonts w:ascii="Arial" w:eastAsia="Calibri" w:hAnsi="Arial" w:cs="Arial"/>
          <w:sz w:val="22"/>
          <w:lang w:val="es-ES"/>
        </w:rPr>
        <w:t xml:space="preserve"> y la necesidad de la obra, bien o servicio requiere una actuación inmediata por </w:t>
      </w:r>
      <w:r w:rsidR="00595D68" w:rsidRPr="00D359A6">
        <w:rPr>
          <w:rFonts w:ascii="Arial" w:eastAsia="Calibri" w:hAnsi="Arial" w:cs="Arial"/>
          <w:sz w:val="22"/>
          <w:lang w:val="es-ES"/>
        </w:rPr>
        <w:lastRenderedPageBreak/>
        <w:t xml:space="preserve">parte de la Administración pública. En los demás casos, es decir, siempre que durante la extensión de los efectos de la declaratoria de la urgencia las entidades prevean necesidades que, aunque necesarias para atender la crisis, no requieren la celebración inmediata de los contratos, </w:t>
      </w:r>
      <w:r w:rsidR="006246E4">
        <w:rPr>
          <w:rFonts w:ascii="Arial" w:eastAsia="Calibri" w:hAnsi="Arial" w:cs="Arial"/>
          <w:sz w:val="22"/>
          <w:lang w:val="es-ES"/>
        </w:rPr>
        <w:t>se deberá</w:t>
      </w:r>
      <w:r w:rsidR="00595D68" w:rsidRPr="00D359A6">
        <w:rPr>
          <w:rFonts w:ascii="Arial" w:eastAsia="Calibri" w:hAnsi="Arial" w:cs="Arial"/>
          <w:sz w:val="22"/>
          <w:lang w:val="es-ES"/>
        </w:rPr>
        <w:t xml:space="preserve"> actualizar el plan anual de adquisiciones </w:t>
      </w:r>
      <w:r w:rsidR="00595D68">
        <w:rPr>
          <w:rFonts w:ascii="Arial" w:eastAsia="Calibri" w:hAnsi="Arial" w:cs="Arial"/>
          <w:sz w:val="22"/>
          <w:lang w:val="es-ES"/>
        </w:rPr>
        <w:t>de conformidad con</w:t>
      </w:r>
      <w:r w:rsidR="00595D68" w:rsidRPr="00D359A6">
        <w:rPr>
          <w:rFonts w:ascii="Arial" w:eastAsia="Calibri" w:hAnsi="Arial" w:cs="Arial"/>
          <w:sz w:val="22"/>
          <w:lang w:val="es-ES"/>
        </w:rPr>
        <w:t xml:space="preserve"> el artículo 2.2.1.1.1.4.4 del Decreto 1082 de 2015</w:t>
      </w:r>
      <w:r w:rsidR="00595D68">
        <w:rPr>
          <w:rFonts w:ascii="Arial" w:eastAsia="Calibri" w:hAnsi="Arial" w:cs="Arial"/>
          <w:sz w:val="22"/>
          <w:lang w:val="es-ES"/>
        </w:rPr>
        <w:t>, y es recomendable que lo hagan en la mayor medida de lo posible para garantizar la eficiencia de los principios de la función administrativa</w:t>
      </w:r>
      <w:r w:rsidR="00595D68" w:rsidRPr="00D359A6">
        <w:rPr>
          <w:rFonts w:ascii="Arial" w:eastAsia="Calibri" w:hAnsi="Arial" w:cs="Arial"/>
          <w:sz w:val="22"/>
          <w:lang w:val="es-ES"/>
        </w:rPr>
        <w:t>.</w:t>
      </w:r>
      <w:r w:rsidR="00595D68">
        <w:rPr>
          <w:rFonts w:ascii="Arial" w:eastAsia="Calibri" w:hAnsi="Arial" w:cs="Arial"/>
          <w:sz w:val="22"/>
          <w:lang w:val="es-ES"/>
        </w:rPr>
        <w:t xml:space="preserve"> En cada caso,</w:t>
      </w:r>
      <w:r w:rsidR="00595D68" w:rsidRPr="00D359A6">
        <w:rPr>
          <w:rFonts w:ascii="Arial" w:eastAsia="Calibri" w:hAnsi="Arial" w:cs="Arial"/>
          <w:sz w:val="22"/>
          <w:lang w:val="es-ES"/>
        </w:rPr>
        <w:t xml:space="preserve"> </w:t>
      </w:r>
      <w:r w:rsidR="00595D68">
        <w:rPr>
          <w:rFonts w:ascii="Arial" w:eastAsia="Calibri" w:hAnsi="Arial" w:cs="Arial"/>
          <w:sz w:val="22"/>
          <w:lang w:val="es-ES"/>
        </w:rPr>
        <w:t>l</w:t>
      </w:r>
      <w:r w:rsidR="00595D68" w:rsidRPr="00D359A6">
        <w:rPr>
          <w:rFonts w:ascii="Arial" w:eastAsia="Calibri" w:hAnsi="Arial" w:cs="Arial"/>
          <w:sz w:val="22"/>
          <w:lang w:val="es-ES"/>
        </w:rPr>
        <w:t xml:space="preserve">a entidad pública ponderará cuidadosamente la necesidad, </w:t>
      </w:r>
      <w:r w:rsidR="00595D68">
        <w:rPr>
          <w:rFonts w:ascii="Arial" w:eastAsia="Calibri" w:hAnsi="Arial" w:cs="Arial"/>
          <w:sz w:val="22"/>
          <w:lang w:val="es-ES"/>
        </w:rPr>
        <w:t>habida</w:t>
      </w:r>
      <w:r w:rsidR="00595D68" w:rsidRPr="00D359A6">
        <w:rPr>
          <w:rFonts w:ascii="Arial" w:eastAsia="Calibri" w:hAnsi="Arial" w:cs="Arial"/>
          <w:sz w:val="22"/>
          <w:lang w:val="es-ES"/>
        </w:rPr>
        <w:t xml:space="preserve"> cuenta </w:t>
      </w:r>
      <w:r w:rsidR="00595D68">
        <w:rPr>
          <w:rFonts w:ascii="Arial" w:eastAsia="Calibri" w:hAnsi="Arial" w:cs="Arial"/>
          <w:sz w:val="22"/>
          <w:lang w:val="es-ES"/>
        </w:rPr>
        <w:t xml:space="preserve">de que su </w:t>
      </w:r>
      <w:r w:rsidR="00595D68" w:rsidRPr="00D359A6">
        <w:rPr>
          <w:rFonts w:ascii="Arial" w:eastAsia="Calibri" w:hAnsi="Arial" w:cs="Arial"/>
          <w:sz w:val="22"/>
          <w:lang w:val="es-ES"/>
        </w:rPr>
        <w:t>decisión</w:t>
      </w:r>
      <w:r w:rsidR="00595D68">
        <w:rPr>
          <w:rFonts w:ascii="Arial" w:eastAsia="Calibri" w:hAnsi="Arial" w:cs="Arial"/>
          <w:sz w:val="22"/>
          <w:lang w:val="es-ES"/>
        </w:rPr>
        <w:t xml:space="preserve"> de</w:t>
      </w:r>
      <w:r w:rsidR="00595D68" w:rsidRPr="00D359A6">
        <w:rPr>
          <w:rFonts w:ascii="Arial" w:eastAsia="Calibri" w:hAnsi="Arial" w:cs="Arial"/>
          <w:sz w:val="22"/>
          <w:lang w:val="es-ES"/>
        </w:rPr>
        <w:t xml:space="preserve"> no actualizar el plan de adquisiciones se sujeta a la revisión posterior de los órganos de control.</w:t>
      </w:r>
    </w:p>
    <w:p w14:paraId="60402E1C" w14:textId="18C4836A" w:rsidR="007931A3" w:rsidRDefault="008B2917" w:rsidP="006246E4">
      <w:pPr>
        <w:spacing w:after="120" w:line="276" w:lineRule="auto"/>
        <w:ind w:firstLine="708"/>
        <w:jc w:val="both"/>
        <w:rPr>
          <w:rFonts w:ascii="Arial" w:eastAsia="Calibri" w:hAnsi="Arial" w:cs="Arial"/>
          <w:sz w:val="22"/>
          <w:lang w:val="es-ES"/>
        </w:rPr>
      </w:pPr>
      <w:r>
        <w:rPr>
          <w:rFonts w:ascii="Arial" w:eastAsia="Calibri" w:hAnsi="Arial" w:cs="Arial"/>
          <w:sz w:val="22"/>
          <w:lang w:val="es-ES"/>
        </w:rPr>
        <w:t>En conclusión, e</w:t>
      </w:r>
      <w:r w:rsidRPr="008B2917">
        <w:rPr>
          <w:rFonts w:ascii="Arial" w:eastAsia="Calibri" w:hAnsi="Arial" w:cs="Arial"/>
          <w:sz w:val="22"/>
          <w:lang w:val="es-ES"/>
        </w:rPr>
        <w:t>n el marco de una declaratoria de urgencia manifiesta, la inclusión de la información referida estará sujeta al ámbito temporal de la estructuración de la causal de urgencia, pues en ocasiones deberán adoptarse actuaciones inmediatas para conjurar la crisis y en este orden, se limita la oportunidad de la administración de registrar los bienes y servicios que deben adquirir para garantizar la efectividad de los principios, deberes y derechos consagrados en la Constitución.</w:t>
      </w:r>
    </w:p>
    <w:p w14:paraId="426B5DCA" w14:textId="3B5623DB" w:rsidR="00214878" w:rsidRPr="00D359A6" w:rsidRDefault="00214878" w:rsidP="0002551F">
      <w:pPr>
        <w:spacing w:line="276" w:lineRule="auto"/>
        <w:jc w:val="both"/>
        <w:rPr>
          <w:rFonts w:ascii="Arial" w:eastAsia="Calibri" w:hAnsi="Arial" w:cs="Arial"/>
          <w:sz w:val="22"/>
          <w:lang w:val="es-ES"/>
        </w:rPr>
      </w:pPr>
      <w:r w:rsidRPr="00D359A6">
        <w:rPr>
          <w:rFonts w:ascii="Arial" w:eastAsia="Calibri" w:hAnsi="Arial" w:cs="Arial"/>
          <w:sz w:val="22"/>
          <w:lang w:val="es-ES"/>
        </w:rPr>
        <w:t>Este concepto tiene el alcance previsto en el artículo 28 del Código de Procedimiento Administrativo y de lo Contencioso Administrativo.</w:t>
      </w:r>
    </w:p>
    <w:p w14:paraId="2FEDC4ED" w14:textId="77777777" w:rsidR="0002551F" w:rsidRPr="00D359A6" w:rsidRDefault="0002551F" w:rsidP="0002551F">
      <w:pPr>
        <w:spacing w:line="276" w:lineRule="auto"/>
        <w:jc w:val="both"/>
        <w:rPr>
          <w:rFonts w:ascii="Arial" w:eastAsia="Calibri" w:hAnsi="Arial" w:cs="Arial"/>
          <w:sz w:val="22"/>
          <w:lang w:val="es-ES"/>
        </w:rPr>
      </w:pPr>
    </w:p>
    <w:p w14:paraId="2D31E5AC" w14:textId="5CAE9096" w:rsidR="00214878" w:rsidRPr="00D359A6" w:rsidRDefault="00214878" w:rsidP="0002551F">
      <w:pPr>
        <w:spacing w:line="276" w:lineRule="auto"/>
        <w:jc w:val="both"/>
        <w:rPr>
          <w:rFonts w:ascii="Arial" w:eastAsia="Calibri" w:hAnsi="Arial" w:cs="Arial"/>
          <w:sz w:val="22"/>
          <w:lang w:val="es-ES"/>
        </w:rPr>
      </w:pPr>
      <w:r w:rsidRPr="00737DB6">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547641">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7344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77777777" w:rsidR="00214878" w:rsidRPr="00737DB6" w:rsidRDefault="00214878" w:rsidP="0002551F">
      <w:pPr>
        <w:spacing w:line="276" w:lineRule="auto"/>
        <w:rPr>
          <w:rFonts w:ascii="Arial" w:hAnsi="Arial" w:cs="Arial"/>
          <w:sz w:val="22"/>
          <w:lang w:eastAsia="es-CO"/>
        </w:rPr>
      </w:pPr>
      <w:proofErr w:type="spellStart"/>
      <w:r w:rsidRPr="00737DB6">
        <w:rPr>
          <w:rFonts w:ascii="Arial" w:hAnsi="Arial" w:cs="Arial"/>
          <w:sz w:val="22"/>
          <w:lang w:eastAsia="es-CO"/>
        </w:rPr>
        <w:t>Atentamente</w:t>
      </w:r>
      <w:proofErr w:type="spellEnd"/>
      <w:r w:rsidRPr="00737DB6">
        <w:rPr>
          <w:rFonts w:ascii="Arial" w:hAnsi="Arial" w:cs="Arial"/>
          <w:sz w:val="22"/>
          <w:lang w:eastAsia="es-CO"/>
        </w:rPr>
        <w:t>,</w:t>
      </w:r>
    </w:p>
    <w:p w14:paraId="4D216AB1" w14:textId="466B40BB" w:rsidR="00214878" w:rsidRDefault="00E91D14" w:rsidP="006246E4">
      <w:pPr>
        <w:spacing w:before="120" w:after="120" w:line="276" w:lineRule="auto"/>
        <w:jc w:val="center"/>
        <w:rPr>
          <w:rFonts w:ascii="Arial" w:hAnsi="Arial" w:cs="Arial"/>
          <w:sz w:val="18"/>
          <w:szCs w:val="20"/>
          <w:lang w:eastAsia="es-CO"/>
        </w:rPr>
      </w:pPr>
      <w:r>
        <w:rPr>
          <w:noProof/>
        </w:rPr>
        <w:drawing>
          <wp:inline distT="0" distB="0" distL="0" distR="0" wp14:anchorId="29271D90" wp14:editId="1DE1AE6E">
            <wp:extent cx="2773144" cy="988695"/>
            <wp:effectExtent l="0" t="0" r="0" b="0"/>
            <wp:docPr id="31190537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B9F2C4A" w14:textId="77777777" w:rsidR="007559D3" w:rsidRDefault="007559D3" w:rsidP="006246E4">
      <w:pPr>
        <w:spacing w:before="120" w:after="120" w:line="276" w:lineRule="auto"/>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553B7" w14:paraId="2E979D08" w14:textId="77777777" w:rsidTr="00C968EC">
        <w:trPr>
          <w:trHeight w:val="315"/>
        </w:trPr>
        <w:tc>
          <w:tcPr>
            <w:tcW w:w="812" w:type="dxa"/>
            <w:vAlign w:val="center"/>
          </w:tcPr>
          <w:p w14:paraId="1606F074" w14:textId="77777777" w:rsidR="00214878" w:rsidRPr="00737DB6" w:rsidRDefault="00214878" w:rsidP="00AF2440">
            <w:pPr>
              <w:rPr>
                <w:rFonts w:ascii="Arial" w:hAnsi="Arial" w:cs="Arial"/>
                <w:sz w:val="16"/>
                <w:szCs w:val="16"/>
                <w:lang w:eastAsia="es-ES"/>
              </w:rPr>
            </w:pPr>
            <w:proofErr w:type="spellStart"/>
            <w:r w:rsidRPr="00737DB6">
              <w:rPr>
                <w:rFonts w:ascii="Arial" w:hAnsi="Arial" w:cs="Arial"/>
                <w:sz w:val="16"/>
                <w:szCs w:val="16"/>
                <w:lang w:eastAsia="es-ES"/>
              </w:rPr>
              <w:t>Elaboró</w:t>
            </w:r>
            <w:proofErr w:type="spellEnd"/>
            <w:r w:rsidRPr="00737DB6">
              <w:rPr>
                <w:rFonts w:ascii="Arial" w:hAnsi="Arial" w:cs="Arial"/>
                <w:sz w:val="16"/>
                <w:szCs w:val="16"/>
                <w:lang w:eastAsia="es-ES"/>
              </w:rPr>
              <w:t>:</w:t>
            </w:r>
          </w:p>
        </w:tc>
        <w:tc>
          <w:tcPr>
            <w:tcW w:w="4413" w:type="dxa"/>
            <w:tcBorders>
              <w:bottom w:val="dotted" w:sz="4" w:space="0" w:color="7F7F7F" w:themeColor="text1" w:themeTint="80"/>
            </w:tcBorders>
            <w:vAlign w:val="center"/>
          </w:tcPr>
          <w:p w14:paraId="2343580D" w14:textId="117B7204" w:rsidR="00214878" w:rsidRPr="001B32C7" w:rsidRDefault="001B32C7" w:rsidP="00AF2440">
            <w:pPr>
              <w:rPr>
                <w:rFonts w:ascii="Arial" w:hAnsi="Arial" w:cs="Arial"/>
                <w:sz w:val="16"/>
                <w:szCs w:val="16"/>
                <w:lang w:val="es-ES" w:eastAsia="es-ES"/>
              </w:rPr>
            </w:pPr>
            <w:r w:rsidRPr="001B32C7">
              <w:rPr>
                <w:rFonts w:ascii="Arial" w:hAnsi="Arial" w:cs="Arial"/>
                <w:sz w:val="16"/>
                <w:szCs w:val="16"/>
                <w:lang w:val="es-ES" w:eastAsia="es-ES"/>
              </w:rPr>
              <w:t>Sebastián Barreto Cifuentes</w:t>
            </w:r>
          </w:p>
          <w:p w14:paraId="6995B041" w14:textId="7283F95A" w:rsidR="00214878" w:rsidRPr="001B32C7" w:rsidRDefault="00A60725" w:rsidP="00AF2440">
            <w:pPr>
              <w:rPr>
                <w:rFonts w:ascii="Arial" w:hAnsi="Arial" w:cs="Arial"/>
                <w:sz w:val="16"/>
                <w:szCs w:val="16"/>
                <w:lang w:val="es-ES" w:eastAsia="es-ES"/>
              </w:rPr>
            </w:pPr>
            <w:r w:rsidRPr="001B32C7">
              <w:rPr>
                <w:rFonts w:ascii="Arial" w:hAnsi="Arial" w:cs="Arial"/>
                <w:sz w:val="16"/>
                <w:szCs w:val="16"/>
                <w:lang w:val="es-ES" w:eastAsia="es-ES"/>
              </w:rPr>
              <w:t>Contratista</w:t>
            </w:r>
            <w:r w:rsidR="008865C0" w:rsidRPr="001B32C7">
              <w:rPr>
                <w:rFonts w:ascii="Arial" w:hAnsi="Arial" w:cs="Arial"/>
                <w:sz w:val="16"/>
                <w:szCs w:val="16"/>
                <w:lang w:val="es-ES" w:eastAsia="es-ES"/>
              </w:rPr>
              <w:t xml:space="preserve"> –</w:t>
            </w:r>
            <w:r w:rsidRPr="001B32C7">
              <w:rPr>
                <w:rFonts w:ascii="Arial" w:hAnsi="Arial" w:cs="Arial"/>
                <w:sz w:val="16"/>
                <w:szCs w:val="16"/>
                <w:lang w:val="es-ES" w:eastAsia="es-ES"/>
              </w:rPr>
              <w:t xml:space="preserve"> </w:t>
            </w:r>
            <w:r w:rsidR="001B32C7">
              <w:rPr>
                <w:rFonts w:ascii="Arial" w:hAnsi="Arial" w:cs="Arial"/>
                <w:sz w:val="16"/>
                <w:szCs w:val="16"/>
                <w:lang w:val="es-ES" w:eastAsia="es-ES"/>
              </w:rPr>
              <w:t xml:space="preserve">Dirección y </w:t>
            </w:r>
            <w:r w:rsidRPr="001B32C7">
              <w:rPr>
                <w:rFonts w:ascii="Arial" w:hAnsi="Arial" w:cs="Arial"/>
                <w:sz w:val="16"/>
                <w:szCs w:val="16"/>
                <w:lang w:val="es-ES" w:eastAsia="es-ES"/>
              </w:rPr>
              <w:t xml:space="preserve">Subdirección de Gestión Contractual </w:t>
            </w:r>
          </w:p>
        </w:tc>
      </w:tr>
      <w:tr w:rsidR="00CA7FEF" w:rsidRPr="002553B7" w14:paraId="1EFBDAAD" w14:textId="77777777" w:rsidTr="00C968EC">
        <w:trPr>
          <w:trHeight w:val="330"/>
        </w:trPr>
        <w:tc>
          <w:tcPr>
            <w:tcW w:w="812" w:type="dxa"/>
            <w:vAlign w:val="center"/>
          </w:tcPr>
          <w:p w14:paraId="09701992" w14:textId="77777777" w:rsidR="00214878" w:rsidRPr="00737DB6" w:rsidRDefault="00214878" w:rsidP="00AF2440">
            <w:pPr>
              <w:rPr>
                <w:rFonts w:ascii="Arial" w:hAnsi="Arial" w:cs="Arial"/>
                <w:sz w:val="16"/>
                <w:szCs w:val="16"/>
                <w:lang w:eastAsia="es-ES"/>
              </w:rPr>
            </w:pPr>
            <w:proofErr w:type="spellStart"/>
            <w:r w:rsidRPr="00737DB6">
              <w:rPr>
                <w:rFonts w:ascii="Arial" w:hAnsi="Arial" w:cs="Arial"/>
                <w:sz w:val="16"/>
                <w:szCs w:val="16"/>
                <w:lang w:eastAsia="es-ES"/>
              </w:rPr>
              <w:t>Revisó</w:t>
            </w:r>
            <w:proofErr w:type="spellEnd"/>
            <w:r w:rsidRPr="00737DB6">
              <w:rPr>
                <w:rFonts w:ascii="Arial" w:hAnsi="Arial" w:cs="Arial"/>
                <w:sz w:val="16"/>
                <w:szCs w:val="16"/>
                <w:lang w:eastAsia="es-ES"/>
              </w:rPr>
              <w:t>:</w:t>
            </w:r>
          </w:p>
        </w:tc>
        <w:tc>
          <w:tcPr>
            <w:tcW w:w="4413" w:type="dxa"/>
            <w:tcBorders>
              <w:top w:val="dotted" w:sz="4" w:space="0" w:color="7F7F7F" w:themeColor="text1" w:themeTint="80"/>
              <w:bottom w:val="dotted" w:sz="4" w:space="0" w:color="7F7F7F" w:themeColor="text1" w:themeTint="80"/>
            </w:tcBorders>
            <w:vAlign w:val="center"/>
          </w:tcPr>
          <w:p w14:paraId="7DE9C17E" w14:textId="482BE01E" w:rsidR="001B32C7" w:rsidRPr="001B32C7" w:rsidRDefault="000E5C96" w:rsidP="001B32C7">
            <w:pPr>
              <w:rPr>
                <w:rFonts w:ascii="Arial" w:hAnsi="Arial" w:cs="Arial"/>
                <w:sz w:val="16"/>
                <w:szCs w:val="16"/>
                <w:lang w:val="es-ES" w:eastAsia="es-ES"/>
              </w:rPr>
            </w:pPr>
            <w:r>
              <w:rPr>
                <w:rFonts w:ascii="Arial" w:hAnsi="Arial" w:cs="Arial"/>
                <w:sz w:val="16"/>
                <w:szCs w:val="16"/>
                <w:lang w:val="es-ES" w:eastAsia="es-ES"/>
              </w:rPr>
              <w:t>Cristian Andrés Díaz Díez</w:t>
            </w:r>
          </w:p>
          <w:p w14:paraId="6B6BBB43" w14:textId="5641A9AD" w:rsidR="00214878" w:rsidRPr="001B32C7" w:rsidRDefault="000E5C96" w:rsidP="00AF2440">
            <w:pPr>
              <w:rPr>
                <w:rFonts w:ascii="Arial" w:hAnsi="Arial" w:cs="Arial"/>
                <w:sz w:val="16"/>
                <w:szCs w:val="16"/>
                <w:lang w:val="es-ES" w:eastAsia="es-ES"/>
              </w:rPr>
            </w:pPr>
            <w:r>
              <w:rPr>
                <w:rFonts w:ascii="Arial" w:hAnsi="Arial" w:cs="Arial"/>
                <w:sz w:val="16"/>
                <w:szCs w:val="16"/>
                <w:lang w:val="es-ES" w:eastAsia="es-ES"/>
              </w:rPr>
              <w:t xml:space="preserve">Contratista, </w:t>
            </w:r>
            <w:r w:rsidR="00080487" w:rsidRPr="00D359A6">
              <w:rPr>
                <w:rFonts w:ascii="Arial" w:hAnsi="Arial" w:cs="Arial"/>
                <w:sz w:val="16"/>
                <w:szCs w:val="16"/>
                <w:lang w:val="es-ES" w:eastAsia="es-ES"/>
              </w:rPr>
              <w:t>Subdirec</w:t>
            </w:r>
            <w:r w:rsidR="006F32C6">
              <w:rPr>
                <w:rFonts w:ascii="Arial" w:hAnsi="Arial" w:cs="Arial"/>
                <w:sz w:val="16"/>
                <w:szCs w:val="16"/>
                <w:lang w:val="es-ES" w:eastAsia="es-ES"/>
              </w:rPr>
              <w:t>ción</w:t>
            </w:r>
            <w:r w:rsidR="00080487" w:rsidRPr="00D359A6">
              <w:rPr>
                <w:rFonts w:ascii="Arial" w:hAnsi="Arial" w:cs="Arial"/>
                <w:sz w:val="16"/>
                <w:szCs w:val="16"/>
                <w:lang w:val="es-ES" w:eastAsia="es-ES"/>
              </w:rPr>
              <w:t xml:space="preserve"> de Gestión Contractual</w:t>
            </w:r>
          </w:p>
        </w:tc>
      </w:tr>
      <w:tr w:rsidR="00CA7FEF" w:rsidRPr="002553B7" w14:paraId="24C3AA5B" w14:textId="77777777" w:rsidTr="00C968EC">
        <w:trPr>
          <w:trHeight w:val="300"/>
        </w:trPr>
        <w:tc>
          <w:tcPr>
            <w:tcW w:w="812" w:type="dxa"/>
            <w:vAlign w:val="center"/>
          </w:tcPr>
          <w:p w14:paraId="3F00D087" w14:textId="77777777" w:rsidR="00214878" w:rsidRPr="00737DB6" w:rsidRDefault="00214878" w:rsidP="00AF2440">
            <w:pPr>
              <w:rPr>
                <w:rFonts w:ascii="Arial" w:hAnsi="Arial" w:cs="Arial"/>
                <w:sz w:val="16"/>
                <w:szCs w:val="16"/>
                <w:lang w:eastAsia="es-ES"/>
              </w:rPr>
            </w:pPr>
            <w:proofErr w:type="spellStart"/>
            <w:r w:rsidRPr="00737DB6">
              <w:rPr>
                <w:rFonts w:ascii="Arial" w:hAnsi="Arial" w:cs="Arial"/>
                <w:sz w:val="16"/>
                <w:szCs w:val="16"/>
                <w:lang w:eastAsia="es-ES"/>
              </w:rPr>
              <w:t>Aprobó</w:t>
            </w:r>
            <w:proofErr w:type="spellEnd"/>
            <w:r w:rsidRPr="00737DB6">
              <w:rPr>
                <w:rFonts w:ascii="Arial" w:hAnsi="Arial" w:cs="Arial"/>
                <w:sz w:val="16"/>
                <w:szCs w:val="16"/>
                <w:lang w:eastAsia="es-ES"/>
              </w:rPr>
              <w:t>:</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D359A6" w:rsidRDefault="00214878" w:rsidP="00AF2440">
            <w:pPr>
              <w:rPr>
                <w:rFonts w:ascii="Arial" w:hAnsi="Arial" w:cs="Arial"/>
                <w:sz w:val="16"/>
                <w:szCs w:val="16"/>
                <w:lang w:val="es-ES" w:eastAsia="es-ES"/>
              </w:rPr>
            </w:pPr>
            <w:r w:rsidRPr="00D359A6">
              <w:rPr>
                <w:rFonts w:ascii="Arial" w:hAnsi="Arial" w:cs="Arial"/>
                <w:sz w:val="16"/>
                <w:szCs w:val="16"/>
                <w:lang w:val="es-ES" w:eastAsia="es-ES"/>
              </w:rPr>
              <w:t>Fabián Gonzalo Marín Cortés</w:t>
            </w:r>
          </w:p>
          <w:p w14:paraId="1D1409AB" w14:textId="77777777" w:rsidR="00214878" w:rsidRPr="00D359A6" w:rsidRDefault="00214878" w:rsidP="00AF2440">
            <w:pPr>
              <w:rPr>
                <w:rFonts w:ascii="Arial" w:hAnsi="Arial" w:cs="Arial"/>
                <w:sz w:val="16"/>
                <w:szCs w:val="16"/>
                <w:lang w:val="es-ES" w:eastAsia="es-ES"/>
              </w:rPr>
            </w:pPr>
            <w:r w:rsidRPr="00D359A6">
              <w:rPr>
                <w:rFonts w:ascii="Arial" w:hAnsi="Arial" w:cs="Arial"/>
                <w:sz w:val="16"/>
                <w:szCs w:val="16"/>
                <w:lang w:val="es-ES" w:eastAsia="es-ES"/>
              </w:rPr>
              <w:t>Subdirector de Gestión Contractual</w:t>
            </w:r>
          </w:p>
        </w:tc>
      </w:tr>
      <w:bookmarkEnd w:id="2"/>
      <w:bookmarkEnd w:id="3"/>
    </w:tbl>
    <w:p w14:paraId="0EEB665C" w14:textId="77777777" w:rsidR="00737DB6" w:rsidRPr="00D359A6" w:rsidRDefault="00737DB6">
      <w:pPr>
        <w:spacing w:before="120" w:after="120" w:line="276" w:lineRule="auto"/>
        <w:rPr>
          <w:rFonts w:ascii="Arial" w:hAnsi="Arial" w:cs="Arial"/>
          <w:lang w:val="es-ES"/>
        </w:rPr>
      </w:pPr>
    </w:p>
    <w:sectPr w:rsidR="00737DB6" w:rsidRPr="00D359A6" w:rsidSect="00214878">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4E2B" w14:textId="77777777" w:rsidR="00E156EE" w:rsidRDefault="00E156EE">
      <w:r>
        <w:separator/>
      </w:r>
    </w:p>
  </w:endnote>
  <w:endnote w:type="continuationSeparator" w:id="0">
    <w:p w14:paraId="19FD827E" w14:textId="77777777" w:rsidR="00E156EE" w:rsidRDefault="00E1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D677" w14:textId="77777777" w:rsidR="003A67C7" w:rsidRDefault="003A67C7" w:rsidP="00214878">
    <w:pPr>
      <w:pStyle w:val="Sinespaciado"/>
      <w:jc w:val="right"/>
      <w:rPr>
        <w:rFonts w:ascii="Arial" w:hAnsi="Arial" w:cs="Arial"/>
        <w:sz w:val="18"/>
        <w:szCs w:val="18"/>
      </w:rPr>
    </w:pPr>
  </w:p>
  <w:p w14:paraId="7E76759C" w14:textId="463FE635" w:rsidR="003A67C7" w:rsidRPr="008217B7" w:rsidRDefault="003A67C7"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553B7">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553B7">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18ACE78" w14:textId="77777777" w:rsidR="003A67C7" w:rsidRDefault="12974C5C" w:rsidP="00214878">
    <w:pPr>
      <w:pStyle w:val="Piedepgina"/>
      <w:jc w:val="center"/>
      <w:rPr>
        <w:lang w:val="es-ES"/>
      </w:rPr>
    </w:pPr>
    <w:r>
      <w:rPr>
        <w:noProof/>
      </w:rPr>
      <w:drawing>
        <wp:inline distT="0" distB="0" distL="0" distR="0" wp14:anchorId="53C58075" wp14:editId="5CEB778E">
          <wp:extent cx="3700130" cy="519139"/>
          <wp:effectExtent l="0" t="0" r="0" b="0"/>
          <wp:docPr id="3993407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A67C7" w:rsidRDefault="003A67C7" w:rsidP="00214878">
    <w:pPr>
      <w:pStyle w:val="Piedepgina"/>
      <w:jc w:val="center"/>
      <w:rPr>
        <w:lang w:val="es-ES"/>
      </w:rPr>
    </w:pPr>
  </w:p>
  <w:p w14:paraId="6C0EFC49" w14:textId="77777777" w:rsidR="003A67C7" w:rsidRPr="00214878" w:rsidRDefault="003A67C7"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AA1AE" w14:textId="77777777" w:rsidR="00E156EE" w:rsidRDefault="00E156EE">
      <w:r>
        <w:separator/>
      </w:r>
    </w:p>
  </w:footnote>
  <w:footnote w:type="continuationSeparator" w:id="0">
    <w:p w14:paraId="030C2119" w14:textId="77777777" w:rsidR="00E156EE" w:rsidRDefault="00E156EE">
      <w:r>
        <w:continuationSeparator/>
      </w:r>
    </w:p>
  </w:footnote>
  <w:footnote w:id="1">
    <w:p w14:paraId="791EF38A" w14:textId="77777777" w:rsidR="003A67C7" w:rsidRPr="00E44C75" w:rsidRDefault="003A67C7" w:rsidP="00755486">
      <w:pPr>
        <w:pStyle w:val="Textonotapie"/>
        <w:ind w:firstLine="708"/>
        <w:jc w:val="both"/>
        <w:rPr>
          <w:rFonts w:ascii="Arial" w:eastAsia="Calibri" w:hAnsi="Arial" w:cs="Arial"/>
          <w:sz w:val="19"/>
          <w:szCs w:val="19"/>
          <w:lang w:val="es-ES_tradnl"/>
        </w:rPr>
      </w:pPr>
      <w:r w:rsidRPr="00E44C75">
        <w:rPr>
          <w:rStyle w:val="Refdenotaalpie"/>
          <w:rFonts w:ascii="Arial" w:hAnsi="Arial" w:cs="Arial"/>
          <w:sz w:val="19"/>
          <w:szCs w:val="19"/>
        </w:rPr>
        <w:footnoteRef/>
      </w:r>
      <w:r w:rsidRPr="00E44C75">
        <w:rPr>
          <w:rFonts w:ascii="Arial" w:eastAsia="Calibri" w:hAnsi="Arial" w:cs="Arial"/>
          <w:sz w:val="19"/>
          <w:szCs w:val="19"/>
          <w:lang w:val="es-ES_tradnl"/>
        </w:rPr>
        <w:t xml:space="preserve">https://www.colombiacompra.gov.co/sites/cce_public/files/cce_documentos/comunicado_covid_19.pdf. </w:t>
      </w:r>
    </w:p>
  </w:footnote>
  <w:footnote w:id="2">
    <w:p w14:paraId="09558E6D" w14:textId="34B4870F" w:rsidR="003A67C7" w:rsidRPr="00755486" w:rsidRDefault="003A67C7">
      <w:pPr>
        <w:pStyle w:val="Textonotapie"/>
        <w:ind w:firstLine="708"/>
        <w:jc w:val="both"/>
        <w:rPr>
          <w:rFonts w:ascii="Arial" w:hAnsi="Arial" w:cs="Arial"/>
          <w:sz w:val="19"/>
          <w:szCs w:val="19"/>
        </w:rPr>
      </w:pPr>
      <w:r w:rsidRPr="00755486">
        <w:rPr>
          <w:rStyle w:val="Refdenotaalpie"/>
          <w:rFonts w:ascii="Arial" w:hAnsi="Arial" w:cs="Arial"/>
          <w:sz w:val="19"/>
          <w:szCs w:val="19"/>
        </w:rPr>
        <w:footnoteRef/>
      </w:r>
      <w:r w:rsidRPr="00755486">
        <w:rPr>
          <w:rFonts w:ascii="Arial" w:hAnsi="Arial" w:cs="Arial"/>
          <w:sz w:val="19"/>
          <w:szCs w:val="19"/>
        </w:rPr>
        <w:t xml:space="preserve"> Luis Guillermo Dávila Vinueza, Régimen Jurídico de la Contratación Estatal, Tercera Edición, Legis, 2015.</w:t>
      </w:r>
    </w:p>
  </w:footnote>
  <w:footnote w:id="3">
    <w:p w14:paraId="0CE110CA" w14:textId="77777777" w:rsidR="003A67C7" w:rsidRPr="00E44C75" w:rsidRDefault="003A67C7">
      <w:pPr>
        <w:ind w:right="49" w:firstLine="709"/>
        <w:jc w:val="both"/>
        <w:rPr>
          <w:rFonts w:ascii="Arial" w:eastAsia="Calibri" w:hAnsi="Arial" w:cs="Arial"/>
          <w:sz w:val="19"/>
          <w:szCs w:val="19"/>
          <w:lang w:val="es-ES_tradnl"/>
        </w:rPr>
      </w:pPr>
      <w:r w:rsidRPr="00E44C75">
        <w:rPr>
          <w:rStyle w:val="Refdenotaalpie"/>
          <w:rFonts w:ascii="Arial" w:hAnsi="Arial" w:cs="Arial"/>
          <w:sz w:val="19"/>
          <w:szCs w:val="19"/>
        </w:rPr>
        <w:footnoteRef/>
      </w:r>
      <w:r w:rsidRPr="00E44C75">
        <w:rPr>
          <w:rFonts w:ascii="Arial" w:hAnsi="Arial" w:cs="Arial"/>
          <w:sz w:val="19"/>
          <w:szCs w:val="19"/>
          <w:lang w:val="es-ES"/>
        </w:rPr>
        <w:t xml:space="preserve"> El artículo 43 se relaciona con el citado arriba: «</w:t>
      </w:r>
      <w:r w:rsidRPr="00E44C7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01C5BF33" w14:textId="1335E13E" w:rsidR="003A67C7" w:rsidRPr="00E44C75" w:rsidRDefault="003A67C7">
      <w:pPr>
        <w:ind w:right="49" w:firstLine="709"/>
        <w:jc w:val="both"/>
        <w:rPr>
          <w:rFonts w:ascii="Arial" w:eastAsia="Calibri" w:hAnsi="Arial" w:cs="Arial"/>
          <w:sz w:val="19"/>
          <w:szCs w:val="19"/>
          <w:lang w:val="es-ES_tradnl"/>
        </w:rPr>
      </w:pPr>
      <w:proofErr w:type="gramStart"/>
      <w:r w:rsidRPr="00E44C75">
        <w:rPr>
          <w:rFonts w:ascii="Arial" w:eastAsia="Calibri" w:hAnsi="Arial" w:cs="Arial"/>
          <w:sz w:val="19"/>
          <w:szCs w:val="19"/>
          <w:lang w:val="es-ES_tradnl"/>
        </w:rPr>
        <w:t>»Lo</w:t>
      </w:r>
      <w:proofErr w:type="gramEnd"/>
      <w:r w:rsidRPr="00E44C75">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footnote>
  <w:footnote w:id="4">
    <w:p w14:paraId="0F16FD7F" w14:textId="77777777"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MATALLANA CAMACHO, Ernesto. Manual de contratación de la administración pública. Segunda Edición. Bogotá: Universidad Externado de Colombia, 2009. p. 705.</w:t>
      </w:r>
    </w:p>
  </w:footnote>
  <w:footnote w:id="5">
    <w:p w14:paraId="3F85353E" w14:textId="77777777" w:rsidR="003A67C7" w:rsidRPr="00E44C75" w:rsidRDefault="003A67C7">
      <w:pPr>
        <w:ind w:firstLine="708"/>
        <w:jc w:val="both"/>
        <w:rPr>
          <w:rFonts w:ascii="Arial" w:hAnsi="Arial" w:cs="Arial"/>
          <w:sz w:val="19"/>
          <w:szCs w:val="19"/>
          <w:lang w:val="es-ES"/>
        </w:rPr>
      </w:pPr>
      <w:r w:rsidRPr="00E44C75">
        <w:rPr>
          <w:rStyle w:val="Refdenotaalpie"/>
          <w:rFonts w:ascii="Arial" w:hAnsi="Arial" w:cs="Arial"/>
          <w:sz w:val="19"/>
          <w:szCs w:val="19"/>
        </w:rPr>
        <w:footnoteRef/>
      </w:r>
      <w:r w:rsidRPr="00E44C75">
        <w:rPr>
          <w:rFonts w:ascii="Arial" w:hAnsi="Arial" w:cs="Arial"/>
          <w:sz w:val="19"/>
          <w:szCs w:val="19"/>
          <w:lang w:val="es-ES"/>
        </w:rPr>
        <w:t xml:space="preserve"> </w:t>
      </w:r>
      <w:r w:rsidRPr="00E44C75">
        <w:rPr>
          <w:rFonts w:ascii="Arial" w:eastAsia="Calibri" w:hAnsi="Arial" w:cs="Arial"/>
          <w:sz w:val="19"/>
          <w:szCs w:val="19"/>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E44C75">
        <w:rPr>
          <w:rFonts w:ascii="Arial" w:hAnsi="Arial" w:cs="Arial"/>
          <w:sz w:val="19"/>
          <w:szCs w:val="19"/>
          <w:lang w:val="es-ES"/>
        </w:rPr>
        <w:t>CONGRESO DE LA REPÚBLICA. Exposición de motivos de la Ley 80 de 1993. Gaceta del Congreso No. 75 del 23 de septiembre de 1992).</w:t>
      </w:r>
    </w:p>
  </w:footnote>
  <w:footnote w:id="6">
    <w:p w14:paraId="7458685C" w14:textId="77777777" w:rsidR="003A67C7" w:rsidRPr="00E44C75" w:rsidRDefault="003A67C7">
      <w:pPr>
        <w:pStyle w:val="Textonotapie"/>
        <w:ind w:firstLine="708"/>
        <w:jc w:val="both"/>
        <w:rPr>
          <w:rFonts w:ascii="Arial" w:hAnsi="Arial" w:cs="Arial"/>
          <w:sz w:val="19"/>
          <w:szCs w:val="19"/>
        </w:rPr>
      </w:pPr>
    </w:p>
    <w:p w14:paraId="7EA87AEB" w14:textId="0D9C59F2"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DROMI, José Roberto. La licitación pública. Buenos Aires: Ciudad Argentina, 1980. p. 166-168.</w:t>
      </w:r>
    </w:p>
    <w:p w14:paraId="42335336" w14:textId="77777777" w:rsidR="00DF028A" w:rsidRPr="00E44C75" w:rsidRDefault="00DF028A">
      <w:pPr>
        <w:pStyle w:val="Textonotapie"/>
        <w:ind w:firstLine="708"/>
        <w:jc w:val="both"/>
        <w:rPr>
          <w:rFonts w:ascii="Arial" w:hAnsi="Arial" w:cs="Arial"/>
          <w:sz w:val="19"/>
          <w:szCs w:val="19"/>
        </w:rPr>
      </w:pPr>
    </w:p>
  </w:footnote>
  <w:footnote w:id="7">
    <w:p w14:paraId="7CBAAEB3" w14:textId="08D58BED"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CONSEJO DE ESTADO. Sala de Consulta y de Servicio Civil. Concepto del 28 de enero de 1998. Rad. 1.073. C.P. Javier Henao Hidrón.</w:t>
      </w:r>
    </w:p>
    <w:p w14:paraId="20CD0629" w14:textId="77777777" w:rsidR="003A67C7" w:rsidRPr="00E44C75" w:rsidRDefault="003A67C7">
      <w:pPr>
        <w:pStyle w:val="Textonotapie"/>
        <w:ind w:firstLine="708"/>
        <w:jc w:val="both"/>
        <w:rPr>
          <w:rFonts w:ascii="Arial" w:hAnsi="Arial" w:cs="Arial"/>
          <w:sz w:val="19"/>
          <w:szCs w:val="19"/>
        </w:rPr>
      </w:pPr>
    </w:p>
  </w:footnote>
  <w:footnote w:id="8">
    <w:p w14:paraId="7472138E" w14:textId="77777777"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9">
    <w:p w14:paraId="5765256C" w14:textId="77777777" w:rsidR="003A67C7" w:rsidRPr="00E44C75" w:rsidRDefault="003A67C7">
      <w:pPr>
        <w:ind w:firstLine="708"/>
        <w:jc w:val="both"/>
        <w:rPr>
          <w:rFonts w:ascii="Arial" w:hAnsi="Arial" w:cs="Arial"/>
          <w:sz w:val="19"/>
          <w:szCs w:val="19"/>
          <w:lang w:val="es-ES"/>
        </w:rPr>
      </w:pPr>
    </w:p>
    <w:p w14:paraId="5E597D5E" w14:textId="1AC8AED2" w:rsidR="003A67C7" w:rsidRPr="00E44C75" w:rsidRDefault="003A67C7">
      <w:pPr>
        <w:ind w:firstLine="708"/>
        <w:jc w:val="both"/>
        <w:rPr>
          <w:rFonts w:ascii="Arial" w:hAnsi="Arial" w:cs="Arial"/>
          <w:sz w:val="19"/>
          <w:szCs w:val="19"/>
          <w:lang w:val="es-ES"/>
        </w:rPr>
      </w:pPr>
      <w:r w:rsidRPr="00E44C75">
        <w:rPr>
          <w:rStyle w:val="Refdenotaalpie"/>
          <w:rFonts w:ascii="Arial" w:hAnsi="Arial" w:cs="Arial"/>
          <w:sz w:val="19"/>
          <w:szCs w:val="19"/>
        </w:rPr>
        <w:footnoteRef/>
      </w:r>
      <w:r w:rsidRPr="00E44C75">
        <w:rPr>
          <w:rStyle w:val="Refdenotaalpie"/>
          <w:rFonts w:ascii="Arial" w:hAnsi="Arial" w:cs="Arial"/>
          <w:sz w:val="19"/>
          <w:szCs w:val="19"/>
          <w:lang w:val="es-ES"/>
        </w:rPr>
        <w:t xml:space="preserve">  </w:t>
      </w:r>
      <w:r w:rsidRPr="00E44C75">
        <w:rPr>
          <w:rFonts w:ascii="Arial" w:hAnsi="Arial" w:cs="Arial"/>
          <w:sz w:val="19"/>
          <w:szCs w:val="19"/>
          <w:lang w:val="es-ES"/>
        </w:rPr>
        <w:t>CONSEJO DE ESTADO. Sección Tercera. Subsección C. Sentencia del 7 de febrero de 2011. Rad. 34.425. C.P. Jaime Orlando Santofimio Gamboa.</w:t>
      </w:r>
    </w:p>
    <w:p w14:paraId="1FE75C5F" w14:textId="77777777" w:rsidR="00A77213" w:rsidRPr="00E44C75" w:rsidRDefault="00A77213">
      <w:pPr>
        <w:ind w:firstLine="708"/>
        <w:jc w:val="both"/>
        <w:rPr>
          <w:rFonts w:ascii="Arial" w:hAnsi="Arial" w:cs="Arial"/>
          <w:sz w:val="19"/>
          <w:szCs w:val="19"/>
          <w:lang w:val="es-ES"/>
        </w:rPr>
      </w:pPr>
    </w:p>
  </w:footnote>
  <w:footnote w:id="10">
    <w:p w14:paraId="607C9FFB" w14:textId="173CEEE3"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Cfr. ASAMBLEA NACIONAL CONSTITUYENTE. Gaceta Constitucional Nº 76 de mayo 18 de 1991. pp. 12-13.</w:t>
      </w:r>
    </w:p>
  </w:footnote>
  <w:footnote w:id="11">
    <w:p w14:paraId="28123EE5" w14:textId="77777777" w:rsidR="003A67C7" w:rsidRPr="00E44C75" w:rsidRDefault="003A67C7">
      <w:pPr>
        <w:ind w:firstLine="708"/>
        <w:jc w:val="both"/>
        <w:rPr>
          <w:rFonts w:ascii="Arial" w:eastAsia="Calibri" w:hAnsi="Arial" w:cs="Arial"/>
          <w:sz w:val="19"/>
          <w:szCs w:val="19"/>
          <w:lang w:val="es-ES_tradnl"/>
        </w:rPr>
      </w:pPr>
      <w:r w:rsidRPr="00E44C75">
        <w:rPr>
          <w:rStyle w:val="Refdenotaalpie"/>
          <w:rFonts w:ascii="Arial" w:hAnsi="Arial" w:cs="Arial"/>
          <w:sz w:val="19"/>
          <w:szCs w:val="19"/>
        </w:rPr>
        <w:footnoteRef/>
      </w:r>
      <w:r w:rsidRPr="00E44C75">
        <w:rPr>
          <w:rFonts w:ascii="Arial" w:hAnsi="Arial" w:cs="Arial"/>
          <w:sz w:val="19"/>
          <w:szCs w:val="19"/>
          <w:lang w:val="es-ES"/>
        </w:rPr>
        <w:t xml:space="preserve"> </w:t>
      </w:r>
      <w:r w:rsidRPr="00E44C7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E44C75">
        <w:rPr>
          <w:rFonts w:ascii="Arial" w:hAnsi="Arial" w:cs="Arial"/>
          <w:sz w:val="19"/>
          <w:szCs w:val="19"/>
          <w:lang w:val="es-ES"/>
        </w:rPr>
        <w:t xml:space="preserve">CONSEJO DE ESTADO. Sección Tercera. Sentencia del 27 de abril de 2006. Rad. 5.229. C.P. Ramiro Saavedra Becerra). </w:t>
      </w:r>
    </w:p>
  </w:footnote>
  <w:footnote w:id="12">
    <w:p w14:paraId="5F03A172" w14:textId="77777777" w:rsidR="003A67C7" w:rsidRPr="00E44C75" w:rsidRDefault="003A67C7">
      <w:pPr>
        <w:pStyle w:val="Textonotapie"/>
        <w:jc w:val="both"/>
        <w:rPr>
          <w:rFonts w:ascii="Arial" w:hAnsi="Arial" w:cs="Arial"/>
          <w:sz w:val="19"/>
          <w:szCs w:val="19"/>
        </w:rPr>
      </w:pPr>
    </w:p>
    <w:p w14:paraId="29556C7B" w14:textId="045F9949" w:rsidR="003A67C7" w:rsidRPr="00E44C75" w:rsidRDefault="003A67C7">
      <w:pPr>
        <w:pStyle w:val="Textonotapie"/>
        <w:ind w:firstLine="709"/>
        <w:jc w:val="both"/>
        <w:rPr>
          <w:rFonts w:ascii="Arial" w:hAnsi="Arial" w:cs="Arial"/>
          <w:sz w:val="19"/>
          <w:szCs w:val="19"/>
          <w:lang w:val="es-ES"/>
        </w:rPr>
      </w:pPr>
      <w:r w:rsidRPr="00E44C75">
        <w:rPr>
          <w:rStyle w:val="Refdenotaalpie"/>
          <w:rFonts w:ascii="Arial" w:hAnsi="Arial" w:cs="Arial"/>
          <w:sz w:val="19"/>
          <w:szCs w:val="19"/>
        </w:rPr>
        <w:footnoteRef/>
      </w:r>
      <w:r w:rsidRPr="00E44C75">
        <w:rPr>
          <w:rFonts w:ascii="Arial" w:hAnsi="Arial" w:cs="Arial"/>
          <w:sz w:val="19"/>
          <w:szCs w:val="19"/>
        </w:rPr>
        <w:t xml:space="preserve"> </w:t>
      </w:r>
      <w:r w:rsidRPr="00E44C75">
        <w:rPr>
          <w:rFonts w:ascii="Arial" w:hAnsi="Arial" w:cs="Arial"/>
          <w:sz w:val="19"/>
          <w:szCs w:val="19"/>
          <w:lang w:val="es-ES"/>
        </w:rPr>
        <w:t>CORTE CONSTITUCIONAL. Sentencia C-772 de 1998. M.P. Fabio Morón Díaz.</w:t>
      </w:r>
    </w:p>
    <w:p w14:paraId="6288497A" w14:textId="77777777" w:rsidR="003A67C7" w:rsidRPr="00E44C75" w:rsidRDefault="003A67C7">
      <w:pPr>
        <w:pStyle w:val="Textonotapie"/>
        <w:jc w:val="both"/>
        <w:rPr>
          <w:rFonts w:ascii="Arial" w:hAnsi="Arial" w:cs="Arial"/>
          <w:sz w:val="19"/>
          <w:szCs w:val="19"/>
          <w:lang w:val="es-ES"/>
        </w:rPr>
      </w:pPr>
    </w:p>
  </w:footnote>
  <w:footnote w:id="13">
    <w:p w14:paraId="4C4E274E" w14:textId="77777777" w:rsidR="003A67C7" w:rsidRPr="00E44C75" w:rsidRDefault="003A67C7" w:rsidP="00755486">
      <w:pPr>
        <w:pStyle w:val="Textonotapie"/>
        <w:ind w:firstLine="708"/>
        <w:jc w:val="both"/>
        <w:rPr>
          <w:rFonts w:ascii="Arial" w:hAnsi="Arial" w:cs="Arial"/>
          <w:sz w:val="19"/>
          <w:szCs w:val="19"/>
          <w:lang w:val="es-ES"/>
        </w:rPr>
      </w:pPr>
      <w:r w:rsidRPr="00E44C75">
        <w:rPr>
          <w:rStyle w:val="Refdenotaalpie"/>
          <w:rFonts w:ascii="Arial" w:hAnsi="Arial" w:cs="Arial"/>
          <w:sz w:val="19"/>
          <w:szCs w:val="19"/>
        </w:rPr>
        <w:footnoteRef/>
      </w:r>
      <w:r w:rsidRPr="00E44C75">
        <w:rPr>
          <w:rFonts w:ascii="Arial" w:hAnsi="Arial" w:cs="Arial"/>
          <w:sz w:val="19"/>
          <w:szCs w:val="19"/>
        </w:rPr>
        <w:t xml:space="preserve"> El artículo 74 de la Ley 1474 prescribe: «</w:t>
      </w:r>
      <w:r w:rsidRPr="00E44C75">
        <w:rPr>
          <w:rFonts w:ascii="Arial" w:hAnsi="Arial" w:cs="Arial"/>
          <w:sz w:val="19"/>
          <w:szCs w:val="19"/>
          <w:lang w:val="es-ES"/>
        </w:rPr>
        <w:t xml:space="preserve">A partir de la vigencia de la presente ley, </w:t>
      </w:r>
      <w:r w:rsidRPr="00755486">
        <w:rPr>
          <w:rFonts w:ascii="Arial" w:hAnsi="Arial" w:cs="Arial"/>
          <w:sz w:val="19"/>
          <w:szCs w:val="19"/>
          <w:lang w:val="es-ES"/>
        </w:rPr>
        <w:t>todas las entidades del Estado</w:t>
      </w:r>
      <w:r w:rsidRPr="00E44C75">
        <w:rPr>
          <w:rFonts w:ascii="Arial" w:hAnsi="Arial" w:cs="Arial"/>
          <w:sz w:val="19"/>
          <w:szCs w:val="19"/>
          <w:lang w:val="es-ES"/>
        </w:rPr>
        <w:t xml:space="preserve"> a más tardar el 31 de enero de cada </w:t>
      </w:r>
      <w:proofErr w:type="gramStart"/>
      <w:r w:rsidRPr="00E44C75">
        <w:rPr>
          <w:rFonts w:ascii="Arial" w:hAnsi="Arial" w:cs="Arial"/>
          <w:sz w:val="19"/>
          <w:szCs w:val="19"/>
          <w:lang w:val="es-ES"/>
        </w:rPr>
        <w:t>año,</w:t>
      </w:r>
      <w:proofErr w:type="gramEnd"/>
      <w:r w:rsidRPr="00E44C75">
        <w:rPr>
          <w:rFonts w:ascii="Arial" w:hAnsi="Arial" w:cs="Arial"/>
          <w:sz w:val="19"/>
          <w:szCs w:val="19"/>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D46A750" w14:textId="77777777" w:rsidR="003A67C7" w:rsidRPr="00E44C75" w:rsidRDefault="003A67C7" w:rsidP="00755486">
      <w:pPr>
        <w:pStyle w:val="Textonotapie"/>
        <w:ind w:firstLine="708"/>
        <w:jc w:val="both"/>
        <w:rPr>
          <w:rFonts w:ascii="Arial" w:hAnsi="Arial" w:cs="Arial"/>
          <w:sz w:val="19"/>
          <w:szCs w:val="19"/>
          <w:lang w:val="es-ES"/>
        </w:rPr>
      </w:pPr>
      <w:proofErr w:type="gramStart"/>
      <w:r w:rsidRPr="00E44C75">
        <w:rPr>
          <w:rFonts w:ascii="Arial" w:hAnsi="Arial" w:cs="Arial"/>
          <w:sz w:val="19"/>
          <w:szCs w:val="19"/>
          <w:lang w:val="es-ES"/>
        </w:rPr>
        <w:t>»A</w:t>
      </w:r>
      <w:proofErr w:type="gramEnd"/>
      <w:r w:rsidRPr="00E44C75">
        <w:rPr>
          <w:rFonts w:ascii="Arial" w:hAnsi="Arial" w:cs="Arial"/>
          <w:sz w:val="19"/>
          <w:szCs w:val="19"/>
          <w:lang w:val="es-ES"/>
        </w:rPr>
        <w:t xml:space="preserve"> partir del año siguiente, el Plan de Acción deberá estar acompañado del informe de gestión del año inmediatamente anterior.</w:t>
      </w:r>
    </w:p>
    <w:p w14:paraId="4A8D88F2" w14:textId="77777777" w:rsidR="003A67C7" w:rsidRPr="00E44C75" w:rsidRDefault="003A67C7" w:rsidP="00755486">
      <w:pPr>
        <w:pStyle w:val="Textonotapie"/>
        <w:ind w:firstLine="708"/>
        <w:jc w:val="both"/>
        <w:rPr>
          <w:rFonts w:ascii="Arial" w:hAnsi="Arial" w:cs="Arial"/>
          <w:sz w:val="19"/>
          <w:szCs w:val="19"/>
          <w:lang w:val="es-ES"/>
        </w:rPr>
      </w:pPr>
      <w:proofErr w:type="gramStart"/>
      <w:r w:rsidRPr="00E44C75">
        <w:rPr>
          <w:rFonts w:ascii="Arial" w:hAnsi="Arial" w:cs="Arial"/>
          <w:sz w:val="19"/>
          <w:szCs w:val="19"/>
          <w:lang w:val="es-ES"/>
        </w:rPr>
        <w:t>»Igualmente</w:t>
      </w:r>
      <w:proofErr w:type="gramEnd"/>
      <w:r w:rsidRPr="00E44C75">
        <w:rPr>
          <w:rFonts w:ascii="Arial" w:hAnsi="Arial" w:cs="Arial"/>
          <w:sz w:val="19"/>
          <w:szCs w:val="19"/>
          <w:lang w:val="es-ES"/>
        </w:rPr>
        <w:t xml:space="preserve"> publicarán por dicho medio su presupuesto debidamente desagregado, así como las modificaciones a este o a su desagregación.</w:t>
      </w:r>
      <w:r w:rsidRPr="00E44C75">
        <w:rPr>
          <w:rFonts w:ascii="Arial" w:hAnsi="Arial" w:cs="Arial"/>
          <w:sz w:val="19"/>
          <w:szCs w:val="19"/>
          <w:lang w:val="es-ES"/>
        </w:rPr>
        <w:tab/>
      </w:r>
    </w:p>
    <w:p w14:paraId="32CB8082" w14:textId="77777777" w:rsidR="003A67C7" w:rsidRPr="00E44C75" w:rsidRDefault="003A67C7" w:rsidP="00755486">
      <w:pPr>
        <w:pStyle w:val="Textonotapie"/>
        <w:ind w:firstLine="708"/>
        <w:jc w:val="both"/>
        <w:rPr>
          <w:rFonts w:ascii="Arial" w:hAnsi="Arial" w:cs="Arial"/>
          <w:sz w:val="19"/>
          <w:szCs w:val="19"/>
          <w:lang w:val="es-ES"/>
        </w:rPr>
      </w:pPr>
      <w:proofErr w:type="gramStart"/>
      <w:r w:rsidRPr="00755486">
        <w:rPr>
          <w:rFonts w:ascii="Arial" w:hAnsi="Arial" w:cs="Arial"/>
          <w:sz w:val="19"/>
          <w:szCs w:val="19"/>
          <w:lang w:val="es-ES"/>
        </w:rPr>
        <w:t>»PARÁGRAFO</w:t>
      </w:r>
      <w:proofErr w:type="gramEnd"/>
      <w:r w:rsidRPr="00755486">
        <w:rPr>
          <w:rFonts w:ascii="Arial" w:hAnsi="Arial" w:cs="Arial"/>
          <w:sz w:val="19"/>
          <w:szCs w:val="19"/>
          <w:lang w:val="es-ES"/>
        </w:rPr>
        <w:t>.</w:t>
      </w:r>
      <w:r w:rsidRPr="00E44C75">
        <w:rPr>
          <w:rFonts w:ascii="Arial" w:hAnsi="Arial" w:cs="Arial"/>
          <w:sz w:val="19"/>
          <w:szCs w:val="19"/>
          <w:lang w:val="es-ES"/>
        </w:rPr>
        <w:t xml:space="preserve"> Las empresas industriales y comerciales del Estado y las Sociedades de Economía Mixta estarán exentas de publicar la información relacionada con sus proyectos de inversión». </w:t>
      </w:r>
    </w:p>
  </w:footnote>
  <w:footnote w:id="14">
    <w:p w14:paraId="440DD7D7" w14:textId="77777777" w:rsidR="003A67C7" w:rsidRPr="00E44C75" w:rsidRDefault="003A67C7" w:rsidP="00755486">
      <w:pPr>
        <w:pStyle w:val="Textonotapie"/>
        <w:ind w:firstLine="709"/>
        <w:jc w:val="both"/>
        <w:rPr>
          <w:rFonts w:ascii="Arial" w:hAnsi="Arial" w:cs="Arial"/>
          <w:color w:val="000000" w:themeColor="text1"/>
          <w:sz w:val="19"/>
          <w:szCs w:val="19"/>
          <w:shd w:val="clear" w:color="auto" w:fill="FFFFFF"/>
        </w:rPr>
      </w:pPr>
      <w:r w:rsidRPr="00E44C75">
        <w:rPr>
          <w:rStyle w:val="Refdenotaalpie"/>
          <w:rFonts w:ascii="Arial" w:hAnsi="Arial" w:cs="Arial"/>
          <w:color w:val="000000" w:themeColor="text1"/>
          <w:sz w:val="19"/>
          <w:szCs w:val="19"/>
        </w:rPr>
        <w:footnoteRef/>
      </w:r>
      <w:r w:rsidRPr="00E44C75">
        <w:rPr>
          <w:rFonts w:ascii="Arial" w:hAnsi="Arial" w:cs="Arial"/>
          <w:color w:val="000000" w:themeColor="text1"/>
          <w:sz w:val="19"/>
          <w:szCs w:val="19"/>
        </w:rPr>
        <w:t xml:space="preserve"> </w:t>
      </w:r>
      <w:r w:rsidRPr="00755486">
        <w:rPr>
          <w:rFonts w:ascii="Arial" w:hAnsi="Arial" w:cs="Arial"/>
          <w:color w:val="000000" w:themeColor="text1"/>
          <w:sz w:val="19"/>
          <w:szCs w:val="19"/>
        </w:rPr>
        <w:t>«</w:t>
      </w:r>
      <w:r w:rsidRPr="00755486">
        <w:rPr>
          <w:rStyle w:val="Textoennegrita"/>
          <w:rFonts w:ascii="Arial" w:hAnsi="Arial" w:cs="Arial"/>
          <w:b w:val="0"/>
          <w:bCs w:val="0"/>
          <w:color w:val="000000" w:themeColor="text1"/>
          <w:sz w:val="19"/>
          <w:szCs w:val="19"/>
          <w:shd w:val="clear" w:color="auto" w:fill="FFFFFF"/>
        </w:rPr>
        <w:t>Artículo 2.2.1.1.1.3.1. </w:t>
      </w:r>
      <w:r w:rsidRPr="00E44C75">
        <w:rPr>
          <w:rStyle w:val="nfasis"/>
          <w:rFonts w:ascii="Arial" w:hAnsi="Arial" w:cs="Arial"/>
          <w:color w:val="000000" w:themeColor="text1"/>
          <w:sz w:val="19"/>
          <w:szCs w:val="19"/>
          <w:shd w:val="clear" w:color="auto" w:fill="FFFFFF"/>
        </w:rPr>
        <w:t>Definiciones. </w:t>
      </w:r>
      <w:r w:rsidRPr="00E44C75">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21E1A10" w14:textId="77777777" w:rsidR="003A67C7" w:rsidRPr="00E44C75" w:rsidRDefault="003A67C7" w:rsidP="00755486">
      <w:pPr>
        <w:pStyle w:val="Textonotapie"/>
        <w:ind w:firstLine="709"/>
        <w:jc w:val="both"/>
        <w:rPr>
          <w:rFonts w:ascii="Arial" w:hAnsi="Arial" w:cs="Arial"/>
          <w:color w:val="000000" w:themeColor="text1"/>
          <w:sz w:val="19"/>
          <w:szCs w:val="19"/>
          <w:shd w:val="clear" w:color="auto" w:fill="FFFFFF"/>
        </w:rPr>
      </w:pPr>
      <w:r w:rsidRPr="00E44C75">
        <w:rPr>
          <w:rFonts w:ascii="Arial" w:hAnsi="Arial" w:cs="Arial"/>
          <w:color w:val="000000" w:themeColor="text1"/>
          <w:sz w:val="19"/>
          <w:szCs w:val="19"/>
          <w:shd w:val="clear" w:color="auto" w:fill="FFFFFF"/>
        </w:rPr>
        <w:t>[…]</w:t>
      </w:r>
    </w:p>
    <w:p w14:paraId="37DAB22D" w14:textId="77777777" w:rsidR="003A67C7" w:rsidRPr="00E44C75" w:rsidRDefault="003A67C7" w:rsidP="0075548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44C75">
        <w:rPr>
          <w:rStyle w:val="nfasis"/>
          <w:rFonts w:ascii="Arial" w:hAnsi="Arial" w:cs="Arial"/>
          <w:color w:val="000000" w:themeColor="text1"/>
          <w:sz w:val="19"/>
          <w:szCs w:val="19"/>
        </w:rPr>
        <w:t>»Plan Anual de Adquisiciones: </w:t>
      </w:r>
      <w:r w:rsidRPr="00E44C75">
        <w:rPr>
          <w:rFonts w:ascii="Arial" w:hAnsi="Arial" w:cs="Arial"/>
          <w:color w:val="000000" w:themeColor="text1"/>
          <w:sz w:val="19"/>
          <w:szCs w:val="19"/>
        </w:rPr>
        <w:t>Plan general de compras al que se refiere el </w:t>
      </w:r>
      <w:hyperlink r:id="rId1" w:history="1">
        <w:r w:rsidRPr="00E44C75">
          <w:rPr>
            <w:rStyle w:val="Hipervnculo"/>
            <w:rFonts w:ascii="Arial" w:hAnsi="Arial" w:cs="Arial"/>
            <w:color w:val="000000" w:themeColor="text1"/>
            <w:sz w:val="19"/>
            <w:szCs w:val="19"/>
            <w:u w:val="none"/>
          </w:rPr>
          <w:t>artículo 74 de la Ley 1474 de 2011</w:t>
        </w:r>
      </w:hyperlink>
      <w:r w:rsidRPr="00E44C75">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15">
    <w:p w14:paraId="52E9475D" w14:textId="25AC91CB" w:rsidR="003A67C7" w:rsidRPr="00E44C75" w:rsidRDefault="003A67C7" w:rsidP="00E44C75">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3D4601E3" w14:textId="77777777" w:rsidR="003A67C7" w:rsidRPr="00E44C75" w:rsidRDefault="003A67C7" w:rsidP="00E44C75">
      <w:pPr>
        <w:pStyle w:val="Textonotapie"/>
        <w:jc w:val="both"/>
        <w:rPr>
          <w:rFonts w:ascii="Arial" w:hAnsi="Arial" w:cs="Arial"/>
          <w:sz w:val="19"/>
          <w:szCs w:val="19"/>
        </w:rPr>
      </w:pPr>
    </w:p>
  </w:footnote>
  <w:footnote w:id="16">
    <w:p w14:paraId="41C335AF" w14:textId="644D482B" w:rsidR="003A67C7" w:rsidRPr="00E44C75" w:rsidRDefault="003A67C7" w:rsidP="00E44C75">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Decreto 1082 de 2015: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78EF5AB4" w14:textId="77777777" w:rsidR="003A67C7" w:rsidRPr="00E44C75" w:rsidRDefault="003A67C7">
      <w:pPr>
        <w:pStyle w:val="Textonotapie"/>
        <w:ind w:firstLine="708"/>
        <w:jc w:val="both"/>
        <w:rPr>
          <w:rFonts w:ascii="Arial" w:hAnsi="Arial" w:cs="Arial"/>
          <w:sz w:val="19"/>
          <w:szCs w:val="19"/>
        </w:rPr>
      </w:pPr>
    </w:p>
  </w:footnote>
  <w:footnote w:id="17">
    <w:p w14:paraId="1177AD52" w14:textId="50B9C771"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A67C7" w:rsidRPr="00E44C75" w:rsidRDefault="003A67C7">
      <w:pPr>
        <w:pStyle w:val="Textonotapie"/>
        <w:ind w:firstLine="708"/>
        <w:jc w:val="both"/>
        <w:rPr>
          <w:rFonts w:ascii="Arial" w:hAnsi="Arial" w:cs="Arial"/>
          <w:sz w:val="19"/>
          <w:szCs w:val="19"/>
        </w:rPr>
      </w:pPr>
      <w:proofErr w:type="gramStart"/>
      <w:r w:rsidRPr="00E44C75">
        <w:rPr>
          <w:rFonts w:ascii="Arial" w:hAnsi="Arial" w:cs="Arial"/>
          <w:sz w:val="19"/>
          <w:szCs w:val="19"/>
        </w:rPr>
        <w:t>»Así</w:t>
      </w:r>
      <w:proofErr w:type="gramEnd"/>
      <w:r w:rsidRPr="00E44C75">
        <w:rPr>
          <w:rFonts w:ascii="Arial" w:hAnsi="Arial" w:cs="Arial"/>
          <w:sz w:val="19"/>
          <w:szCs w:val="19"/>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62425E03" w14:textId="77777777" w:rsidR="003A67C7" w:rsidRPr="00E44C75" w:rsidRDefault="003A67C7">
      <w:pPr>
        <w:pStyle w:val="Textonotapie"/>
        <w:jc w:val="both"/>
        <w:rPr>
          <w:rFonts w:ascii="Arial" w:hAnsi="Arial" w:cs="Arial"/>
          <w:sz w:val="19"/>
          <w:szCs w:val="19"/>
          <w:lang w:val="es-ES"/>
        </w:rPr>
      </w:pPr>
    </w:p>
  </w:footnote>
  <w:footnote w:id="18">
    <w:p w14:paraId="271D87B0" w14:textId="1EC211F5" w:rsidR="003A67C7" w:rsidRPr="00E44C75" w:rsidRDefault="003A67C7">
      <w:pPr>
        <w:pStyle w:val="Textonotapie"/>
        <w:ind w:firstLine="708"/>
        <w:jc w:val="both"/>
        <w:rPr>
          <w:rFonts w:ascii="Arial" w:hAnsi="Arial" w:cs="Arial"/>
          <w:sz w:val="19"/>
          <w:szCs w:val="19"/>
        </w:rPr>
      </w:pPr>
      <w:r w:rsidRPr="00E44C75">
        <w:rPr>
          <w:rStyle w:val="Refdenotaalpie"/>
          <w:rFonts w:ascii="Arial" w:hAnsi="Arial" w:cs="Arial"/>
          <w:sz w:val="19"/>
          <w:szCs w:val="19"/>
        </w:rPr>
        <w:footnoteRef/>
      </w:r>
      <w:r w:rsidRPr="00E44C75">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01901375" w14:textId="7737E2BE" w:rsidR="003A67C7" w:rsidRPr="00E44C75" w:rsidRDefault="003A67C7">
      <w:pPr>
        <w:pStyle w:val="Textonotapie"/>
        <w:ind w:firstLine="708"/>
        <w:jc w:val="both"/>
        <w:rPr>
          <w:rFonts w:ascii="Arial" w:hAnsi="Arial" w:cs="Arial"/>
          <w:sz w:val="19"/>
          <w:szCs w:val="19"/>
        </w:rPr>
      </w:pPr>
      <w:proofErr w:type="gramStart"/>
      <w:r w:rsidRPr="00E44C75">
        <w:rPr>
          <w:rFonts w:ascii="Arial" w:hAnsi="Arial" w:cs="Arial"/>
          <w:sz w:val="19"/>
          <w:szCs w:val="19"/>
        </w:rPr>
        <w:t>»En</w:t>
      </w:r>
      <w:proofErr w:type="gramEnd"/>
      <w:r w:rsidRPr="00E44C75">
        <w:rPr>
          <w:rFonts w:ascii="Arial" w:hAnsi="Arial" w:cs="Arial"/>
          <w:sz w:val="19"/>
          <w:szCs w:val="19"/>
        </w:rPr>
        <w:t xml:space="preserve">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A67C7" w:rsidRPr="00E44C75" w:rsidRDefault="003A67C7">
      <w:pPr>
        <w:pStyle w:val="Textonotapie"/>
        <w:ind w:firstLine="708"/>
        <w:jc w:val="both"/>
        <w:rPr>
          <w:rFonts w:ascii="Arial" w:hAnsi="Arial" w:cs="Arial"/>
          <w:sz w:val="19"/>
          <w:szCs w:val="19"/>
        </w:rPr>
      </w:pPr>
      <w:proofErr w:type="gramStart"/>
      <w:r w:rsidRPr="00E44C75">
        <w:rPr>
          <w:rFonts w:ascii="Arial" w:hAnsi="Arial" w:cs="Arial"/>
          <w:sz w:val="19"/>
          <w:szCs w:val="19"/>
        </w:rPr>
        <w:t>»Los</w:t>
      </w:r>
      <w:proofErr w:type="gramEnd"/>
      <w:r w:rsidRPr="00E44C75">
        <w:rPr>
          <w:rFonts w:ascii="Arial" w:hAnsi="Arial" w:cs="Arial"/>
          <w:sz w:val="19"/>
          <w:szCs w:val="19"/>
        </w:rPr>
        <w:t xml:space="preserve"> planes que ejecuten las entidades nacionales con asiento en las entidades territoriales deberán ser consultados previamente con las respectivas autoridades de planeación, de acuerdo con sus competencias».</w:t>
      </w:r>
    </w:p>
    <w:p w14:paraId="167093EE" w14:textId="77777777" w:rsidR="003A67C7" w:rsidRPr="00E44C75" w:rsidRDefault="003A67C7">
      <w:pPr>
        <w:pStyle w:val="Textonotapie"/>
        <w:jc w:val="both"/>
        <w:rPr>
          <w:rFonts w:ascii="Arial" w:hAnsi="Arial" w:cs="Arial"/>
          <w:sz w:val="19"/>
          <w:szCs w:val="19"/>
          <w:lang w:val="es-ES"/>
        </w:rPr>
      </w:pPr>
      <w:r w:rsidRPr="00E44C75">
        <w:rPr>
          <w:rFonts w:ascii="Arial" w:hAnsi="Arial" w:cs="Arial"/>
          <w:sz w:val="19"/>
          <w:szCs w:val="19"/>
        </w:rPr>
        <w:t xml:space="preserve"> </w:t>
      </w:r>
    </w:p>
  </w:footnote>
  <w:footnote w:id="19">
    <w:p w14:paraId="2F03EA70" w14:textId="77777777" w:rsidR="003A67C7" w:rsidRPr="00E44C75" w:rsidRDefault="003A67C7">
      <w:pPr>
        <w:pStyle w:val="Textonotapie"/>
        <w:ind w:firstLine="708"/>
        <w:jc w:val="both"/>
        <w:rPr>
          <w:rFonts w:ascii="Arial" w:hAnsi="Arial" w:cs="Arial"/>
          <w:sz w:val="19"/>
          <w:szCs w:val="19"/>
        </w:rPr>
      </w:pPr>
      <w:r w:rsidRPr="00264C3C">
        <w:rPr>
          <w:rStyle w:val="Refdenotaalpie"/>
          <w:rFonts w:ascii="Arial" w:hAnsi="Arial" w:cs="Arial"/>
          <w:sz w:val="19"/>
          <w:szCs w:val="19"/>
        </w:rPr>
        <w:footnoteRef/>
      </w:r>
      <w:r w:rsidRPr="00264C3C">
        <w:rPr>
          <w:rFonts w:ascii="Arial" w:hAnsi="Arial" w:cs="Arial"/>
          <w:sz w:val="19"/>
          <w:szCs w:val="19"/>
        </w:rPr>
        <w:t xml:space="preserve"> Decreto 1082 de 2015: «Artículo 2.2.1.1.1.4.3. Publicación del Plan Anual de Adquisiciones.</w:t>
      </w:r>
      <w:r w:rsidRPr="00264C3C">
        <w:rPr>
          <w:rFonts w:ascii="Arial" w:hAnsi="Arial" w:cs="Arial"/>
          <w:i/>
          <w:iCs/>
          <w:sz w:val="19"/>
          <w:szCs w:val="19"/>
        </w:rPr>
        <w:t> </w:t>
      </w:r>
      <w:r w:rsidRPr="00264C3C">
        <w:rPr>
          <w:rFonts w:ascii="Arial" w:hAnsi="Arial" w:cs="Arial"/>
          <w:sz w:val="19"/>
          <w:szCs w:val="19"/>
        </w:rPr>
        <w:t>La Entidad Es</w:t>
      </w:r>
      <w:r w:rsidRPr="00E44C75">
        <w:rPr>
          <w:rFonts w:ascii="Arial" w:hAnsi="Arial" w:cs="Arial"/>
          <w:sz w:val="19"/>
          <w:szCs w:val="19"/>
        </w:rPr>
        <w:t xml:space="preserve">tatal debe publicar su Plan Anual de Adquisiciones y las actualizaciones </w:t>
      </w:r>
      <w:proofErr w:type="gramStart"/>
      <w:r w:rsidRPr="00E44C75">
        <w:rPr>
          <w:rFonts w:ascii="Arial" w:hAnsi="Arial" w:cs="Arial"/>
          <w:sz w:val="19"/>
          <w:szCs w:val="19"/>
        </w:rPr>
        <w:t>del mismo</w:t>
      </w:r>
      <w:proofErr w:type="gramEnd"/>
      <w:r w:rsidRPr="00E44C75">
        <w:rPr>
          <w:rFonts w:ascii="Arial" w:hAnsi="Arial" w:cs="Arial"/>
          <w:sz w:val="19"/>
          <w:szCs w:val="19"/>
        </w:rPr>
        <w:t xml:space="preserve"> en su página web y en el SECOP, en la forma que para el efecto disponga Colombia Compra Eficiente».</w:t>
      </w:r>
    </w:p>
  </w:footnote>
  <w:footnote w:id="20">
    <w:p w14:paraId="4445898D" w14:textId="77777777" w:rsidR="003A67C7" w:rsidRPr="00E44C75" w:rsidRDefault="003A67C7" w:rsidP="0075548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64C3C">
        <w:rPr>
          <w:rStyle w:val="Refdenotaalpie"/>
          <w:rFonts w:ascii="Arial" w:hAnsi="Arial" w:cs="Arial"/>
          <w:sz w:val="19"/>
          <w:szCs w:val="19"/>
        </w:rPr>
        <w:footnoteRef/>
      </w:r>
      <w:r w:rsidRPr="00264C3C">
        <w:rPr>
          <w:rFonts w:ascii="Arial" w:hAnsi="Arial" w:cs="Arial"/>
          <w:sz w:val="19"/>
          <w:szCs w:val="19"/>
        </w:rPr>
        <w:t xml:space="preserve"> Decreto 1082 de 2015: </w:t>
      </w:r>
      <w:r w:rsidRPr="00264C3C">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3ABACF46" w14:textId="77777777" w:rsidR="003A67C7" w:rsidRPr="00E44C75" w:rsidRDefault="003A67C7" w:rsidP="0075548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roofErr w:type="gramStart"/>
      <w:r w:rsidRPr="00E44C75">
        <w:rPr>
          <w:rFonts w:ascii="Arial" w:eastAsiaTheme="minorHAnsi" w:hAnsi="Arial" w:cs="Arial"/>
          <w:sz w:val="19"/>
          <w:szCs w:val="19"/>
          <w:lang w:val="es-MX" w:eastAsia="en-US"/>
        </w:rPr>
        <w:t>»La</w:t>
      </w:r>
      <w:proofErr w:type="gramEnd"/>
      <w:r w:rsidRPr="00E44C75">
        <w:rPr>
          <w:rFonts w:ascii="Arial" w:eastAsiaTheme="minorHAnsi" w:hAnsi="Arial" w:cs="Arial"/>
          <w:sz w:val="19"/>
          <w:szCs w:val="19"/>
          <w:lang w:val="es-MX" w:eastAsia="en-US"/>
        </w:rPr>
        <w:t xml:space="preserve">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footnote>
  <w:footnote w:id="21">
    <w:p w14:paraId="2BAE7D3C" w14:textId="77777777" w:rsidR="003A67C7" w:rsidRPr="00E44C75" w:rsidRDefault="003A67C7" w:rsidP="00755486">
      <w:pPr>
        <w:pStyle w:val="Textonotapie"/>
        <w:ind w:firstLine="708"/>
        <w:jc w:val="both"/>
        <w:rPr>
          <w:rFonts w:ascii="Arial" w:hAnsi="Arial" w:cs="Arial"/>
          <w:sz w:val="19"/>
          <w:szCs w:val="19"/>
          <w:lang w:val="es-CO"/>
        </w:rPr>
      </w:pPr>
      <w:r w:rsidRPr="00264C3C">
        <w:rPr>
          <w:rStyle w:val="Refdenotaalpie"/>
          <w:rFonts w:ascii="Arial" w:hAnsi="Arial" w:cs="Arial"/>
          <w:sz w:val="19"/>
          <w:szCs w:val="19"/>
        </w:rPr>
        <w:footnoteRef/>
      </w:r>
      <w:r w:rsidRPr="00264C3C">
        <w:rPr>
          <w:rFonts w:ascii="Arial" w:eastAsia="Calibri" w:hAnsi="Arial" w:cs="Arial"/>
          <w:sz w:val="19"/>
          <w:szCs w:val="19"/>
        </w:rPr>
        <w:t xml:space="preserve"> Agencia Nacional de Contratación Pública </w:t>
      </w:r>
      <w:r w:rsidRPr="00755486">
        <w:rPr>
          <w:rFonts w:ascii="Arial" w:eastAsia="Calibri" w:hAnsi="Arial" w:cs="Arial"/>
          <w:sz w:val="19"/>
          <w:szCs w:val="19"/>
        </w:rPr>
        <w:t>―</w:t>
      </w:r>
      <w:r w:rsidRPr="00264C3C">
        <w:rPr>
          <w:rFonts w:ascii="Arial" w:eastAsia="Calibri" w:hAnsi="Arial" w:cs="Arial"/>
          <w:sz w:val="19"/>
          <w:szCs w:val="19"/>
        </w:rPr>
        <w:t>Colombia Compra Eficiente</w:t>
      </w:r>
      <w:r w:rsidRPr="00264C3C">
        <w:rPr>
          <w:rFonts w:ascii="Arial" w:hAnsi="Arial" w:cs="Arial"/>
          <w:sz w:val="19"/>
          <w:szCs w:val="19"/>
          <w:lang w:val="es-CO"/>
        </w:rPr>
        <w:t xml:space="preserve"> Guía para elaborar el plan anual de adquisiciones. Página 3. </w:t>
      </w:r>
    </w:p>
    <w:p w14:paraId="6007213D" w14:textId="77777777" w:rsidR="003A67C7" w:rsidRPr="00E44C75" w:rsidRDefault="003A67C7" w:rsidP="00755486">
      <w:pPr>
        <w:pStyle w:val="Textonotapie"/>
        <w:jc w:val="both"/>
        <w:rPr>
          <w:rFonts w:ascii="Arial" w:hAnsi="Arial" w:cs="Arial"/>
          <w:sz w:val="19"/>
          <w:szCs w:val="19"/>
          <w:lang w:val="es-CO"/>
        </w:rPr>
      </w:pPr>
    </w:p>
  </w:footnote>
  <w:footnote w:id="22">
    <w:p w14:paraId="6815A744" w14:textId="1D0F1138" w:rsidR="003A67C7" w:rsidRPr="00E44C75" w:rsidRDefault="003A67C7" w:rsidP="00755486">
      <w:pPr>
        <w:pStyle w:val="Textonotapie"/>
        <w:ind w:firstLine="708"/>
        <w:jc w:val="both"/>
        <w:rPr>
          <w:rFonts w:ascii="Arial" w:hAnsi="Arial" w:cs="Arial"/>
          <w:sz w:val="19"/>
          <w:szCs w:val="19"/>
          <w:lang w:val="es-ES"/>
        </w:rPr>
      </w:pPr>
      <w:r w:rsidRPr="00D35B0B">
        <w:rPr>
          <w:rStyle w:val="Refdenotaalpie"/>
          <w:rFonts w:ascii="Arial" w:hAnsi="Arial" w:cs="Arial"/>
          <w:sz w:val="19"/>
          <w:szCs w:val="19"/>
        </w:rPr>
        <w:footnoteRef/>
      </w:r>
      <w:r w:rsidRPr="00D35B0B">
        <w:rPr>
          <w:rFonts w:ascii="Arial" w:hAnsi="Arial" w:cs="Arial"/>
          <w:sz w:val="19"/>
          <w:szCs w:val="19"/>
        </w:rPr>
        <w:t xml:space="preserve"> Motaña Plata, Alberto. Fundamentos de derecho administrativo. Editorial Universidad Externado de Colombia. 2010. Pag. 175. </w:t>
      </w:r>
    </w:p>
  </w:footnote>
  <w:footnote w:id="23">
    <w:p w14:paraId="007B3399" w14:textId="77777777" w:rsidR="003A67C7" w:rsidRPr="00E44C75" w:rsidRDefault="003A67C7" w:rsidP="00E44C75">
      <w:pPr>
        <w:pStyle w:val="Textonotapie"/>
        <w:ind w:firstLine="708"/>
        <w:jc w:val="both"/>
        <w:rPr>
          <w:rFonts w:ascii="Arial" w:hAnsi="Arial" w:cs="Arial"/>
          <w:sz w:val="19"/>
          <w:szCs w:val="19"/>
          <w:lang w:val="es-CO"/>
        </w:rPr>
      </w:pPr>
      <w:r w:rsidRPr="00D35B0B">
        <w:rPr>
          <w:rStyle w:val="Refdenotaalpie"/>
          <w:rFonts w:ascii="Arial" w:hAnsi="Arial" w:cs="Arial"/>
          <w:sz w:val="19"/>
          <w:szCs w:val="19"/>
        </w:rPr>
        <w:footnoteRef/>
      </w:r>
      <w:r w:rsidRPr="00D35B0B">
        <w:rPr>
          <w:rFonts w:ascii="Arial" w:hAnsi="Arial" w:cs="Arial"/>
          <w:sz w:val="19"/>
          <w:szCs w:val="19"/>
        </w:rPr>
        <w:t xml:space="preserve"> </w:t>
      </w:r>
      <w:r w:rsidRPr="00D35B0B">
        <w:rPr>
          <w:rFonts w:ascii="Arial" w:hAnsi="Arial" w:cs="Arial"/>
          <w:sz w:val="19"/>
          <w:szCs w:val="19"/>
          <w:lang w:val="es-CO"/>
        </w:rPr>
        <w:t xml:space="preserve">Dávila Vinueza, Luis Guillermo. Régimen Jurídico de la Contratación Estatal. Ed. Legis. Segunda Edición. 2016. Pág. 7. </w:t>
      </w:r>
    </w:p>
    <w:p w14:paraId="11773194" w14:textId="77777777" w:rsidR="003A67C7" w:rsidRPr="00E44C75" w:rsidRDefault="003A67C7" w:rsidP="00D35B0B">
      <w:pPr>
        <w:pStyle w:val="Textonotapie"/>
        <w:ind w:firstLine="708"/>
        <w:jc w:val="both"/>
        <w:rPr>
          <w:rFonts w:ascii="Arial" w:hAnsi="Arial" w:cs="Arial"/>
          <w:sz w:val="19"/>
          <w:szCs w:val="19"/>
          <w:lang w:val="es-CO"/>
        </w:rPr>
      </w:pPr>
    </w:p>
  </w:footnote>
  <w:footnote w:id="24">
    <w:p w14:paraId="35F8BA11" w14:textId="04D9CCD4" w:rsidR="003A67C7" w:rsidRPr="00E44C75" w:rsidRDefault="003A67C7" w:rsidP="00391904">
      <w:pPr>
        <w:pStyle w:val="Textonotapie"/>
        <w:ind w:firstLine="708"/>
        <w:jc w:val="both"/>
        <w:rPr>
          <w:rFonts w:ascii="Arial" w:hAnsi="Arial" w:cs="Arial"/>
          <w:sz w:val="19"/>
          <w:szCs w:val="19"/>
          <w:lang w:val="es-CO"/>
        </w:rPr>
      </w:pPr>
      <w:r w:rsidRPr="00391904">
        <w:rPr>
          <w:rStyle w:val="Refdenotaalpie"/>
          <w:rFonts w:ascii="Arial" w:hAnsi="Arial" w:cs="Arial"/>
          <w:sz w:val="19"/>
          <w:szCs w:val="19"/>
        </w:rPr>
        <w:footnoteRef/>
      </w:r>
      <w:r w:rsidR="00600C53" w:rsidRPr="00391904">
        <w:rPr>
          <w:rFonts w:ascii="Arial" w:hAnsi="Arial" w:cs="Arial"/>
          <w:sz w:val="19"/>
          <w:szCs w:val="19"/>
        </w:rPr>
        <w:t xml:space="preserve"> </w:t>
      </w:r>
      <w:r w:rsidRPr="0003768C">
        <w:rPr>
          <w:rFonts w:ascii="Arial" w:hAnsi="Arial" w:cs="Arial"/>
          <w:sz w:val="19"/>
          <w:szCs w:val="19"/>
        </w:rPr>
        <w:t xml:space="preserve">Corte Constitucional. Sentencia C- 826 del 13 de noviembre de 2013. MP: Luis Ernesto Vargas Silva.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0902" w14:textId="77777777" w:rsidR="003A67C7" w:rsidRDefault="003A67C7"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A67C7" w:rsidRPr="00214878" w:rsidRDefault="003A67C7"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6F53D2"/>
    <w:multiLevelType w:val="hybridMultilevel"/>
    <w:tmpl w:val="E3C6A916"/>
    <w:lvl w:ilvl="0" w:tplc="FB9C3A8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845"/>
    <w:rsid w:val="00015DF9"/>
    <w:rsid w:val="0001741A"/>
    <w:rsid w:val="00023BE4"/>
    <w:rsid w:val="00023C87"/>
    <w:rsid w:val="0002551F"/>
    <w:rsid w:val="00031FC6"/>
    <w:rsid w:val="00033B21"/>
    <w:rsid w:val="00035210"/>
    <w:rsid w:val="00036204"/>
    <w:rsid w:val="0003768C"/>
    <w:rsid w:val="00043688"/>
    <w:rsid w:val="0004523D"/>
    <w:rsid w:val="00051102"/>
    <w:rsid w:val="00051B5A"/>
    <w:rsid w:val="00056788"/>
    <w:rsid w:val="00060398"/>
    <w:rsid w:val="000709B9"/>
    <w:rsid w:val="00080487"/>
    <w:rsid w:val="00084D44"/>
    <w:rsid w:val="00086C1E"/>
    <w:rsid w:val="00091F03"/>
    <w:rsid w:val="0009351A"/>
    <w:rsid w:val="000942EB"/>
    <w:rsid w:val="000950AA"/>
    <w:rsid w:val="000A3D48"/>
    <w:rsid w:val="000A785D"/>
    <w:rsid w:val="000B103F"/>
    <w:rsid w:val="000B2127"/>
    <w:rsid w:val="000B6AB4"/>
    <w:rsid w:val="000C0959"/>
    <w:rsid w:val="000C19E1"/>
    <w:rsid w:val="000C4398"/>
    <w:rsid w:val="000D3A92"/>
    <w:rsid w:val="000D4A92"/>
    <w:rsid w:val="000E1BF2"/>
    <w:rsid w:val="000E5C96"/>
    <w:rsid w:val="000E699E"/>
    <w:rsid w:val="000E730C"/>
    <w:rsid w:val="000F14E8"/>
    <w:rsid w:val="000F18A6"/>
    <w:rsid w:val="00103915"/>
    <w:rsid w:val="00110320"/>
    <w:rsid w:val="001103A2"/>
    <w:rsid w:val="00113958"/>
    <w:rsid w:val="00121CD3"/>
    <w:rsid w:val="00122B23"/>
    <w:rsid w:val="00123889"/>
    <w:rsid w:val="00125924"/>
    <w:rsid w:val="001353DC"/>
    <w:rsid w:val="0013568D"/>
    <w:rsid w:val="0013799F"/>
    <w:rsid w:val="00137FFA"/>
    <w:rsid w:val="00141FAC"/>
    <w:rsid w:val="001428A2"/>
    <w:rsid w:val="00161B7E"/>
    <w:rsid w:val="00166B32"/>
    <w:rsid w:val="00175FDC"/>
    <w:rsid w:val="001821C5"/>
    <w:rsid w:val="00193EFC"/>
    <w:rsid w:val="001A695E"/>
    <w:rsid w:val="001A7009"/>
    <w:rsid w:val="001B32C7"/>
    <w:rsid w:val="001B493A"/>
    <w:rsid w:val="001C01AC"/>
    <w:rsid w:val="001C6B55"/>
    <w:rsid w:val="001E0B25"/>
    <w:rsid w:val="001E62AF"/>
    <w:rsid w:val="001F2A9C"/>
    <w:rsid w:val="001F3C65"/>
    <w:rsid w:val="002002A3"/>
    <w:rsid w:val="00202F2E"/>
    <w:rsid w:val="0021312A"/>
    <w:rsid w:val="00213765"/>
    <w:rsid w:val="00214878"/>
    <w:rsid w:val="00224AFF"/>
    <w:rsid w:val="002346FC"/>
    <w:rsid w:val="00234B84"/>
    <w:rsid w:val="0023519B"/>
    <w:rsid w:val="00237377"/>
    <w:rsid w:val="002411E9"/>
    <w:rsid w:val="00242ED7"/>
    <w:rsid w:val="0024480D"/>
    <w:rsid w:val="002454B3"/>
    <w:rsid w:val="00250EB5"/>
    <w:rsid w:val="002553B7"/>
    <w:rsid w:val="0026156A"/>
    <w:rsid w:val="0026186C"/>
    <w:rsid w:val="00261A2E"/>
    <w:rsid w:val="002630D9"/>
    <w:rsid w:val="00264C3C"/>
    <w:rsid w:val="002706B4"/>
    <w:rsid w:val="00280E65"/>
    <w:rsid w:val="00287A42"/>
    <w:rsid w:val="002918F7"/>
    <w:rsid w:val="00294025"/>
    <w:rsid w:val="00294A08"/>
    <w:rsid w:val="002A36A9"/>
    <w:rsid w:val="002A4D54"/>
    <w:rsid w:val="002B3D4E"/>
    <w:rsid w:val="002B6CCC"/>
    <w:rsid w:val="002C00FA"/>
    <w:rsid w:val="002C0812"/>
    <w:rsid w:val="002C6A12"/>
    <w:rsid w:val="002C71CA"/>
    <w:rsid w:val="002C7E55"/>
    <w:rsid w:val="002C7E5B"/>
    <w:rsid w:val="002D1AA6"/>
    <w:rsid w:val="002D7A0C"/>
    <w:rsid w:val="002E1753"/>
    <w:rsid w:val="002E7375"/>
    <w:rsid w:val="002E79A9"/>
    <w:rsid w:val="002F2195"/>
    <w:rsid w:val="002F33C3"/>
    <w:rsid w:val="003011A3"/>
    <w:rsid w:val="00303001"/>
    <w:rsid w:val="003033BA"/>
    <w:rsid w:val="00305947"/>
    <w:rsid w:val="00306259"/>
    <w:rsid w:val="003067C4"/>
    <w:rsid w:val="00313908"/>
    <w:rsid w:val="00315C98"/>
    <w:rsid w:val="003267FD"/>
    <w:rsid w:val="0033352A"/>
    <w:rsid w:val="003464A9"/>
    <w:rsid w:val="0034680A"/>
    <w:rsid w:val="003471F9"/>
    <w:rsid w:val="00352311"/>
    <w:rsid w:val="00356E6F"/>
    <w:rsid w:val="003644CA"/>
    <w:rsid w:val="003657FD"/>
    <w:rsid w:val="003751BE"/>
    <w:rsid w:val="00386456"/>
    <w:rsid w:val="00387214"/>
    <w:rsid w:val="00387590"/>
    <w:rsid w:val="00391904"/>
    <w:rsid w:val="00392F03"/>
    <w:rsid w:val="003945B8"/>
    <w:rsid w:val="003A1AAE"/>
    <w:rsid w:val="003A581E"/>
    <w:rsid w:val="003A67C7"/>
    <w:rsid w:val="003B0B5A"/>
    <w:rsid w:val="003B4F39"/>
    <w:rsid w:val="003D14E8"/>
    <w:rsid w:val="003E0FA9"/>
    <w:rsid w:val="003F2F99"/>
    <w:rsid w:val="00400DDE"/>
    <w:rsid w:val="00405662"/>
    <w:rsid w:val="00410870"/>
    <w:rsid w:val="00412AC2"/>
    <w:rsid w:val="00414A77"/>
    <w:rsid w:val="00416B88"/>
    <w:rsid w:val="0043152C"/>
    <w:rsid w:val="00434BC9"/>
    <w:rsid w:val="004422D6"/>
    <w:rsid w:val="00443F10"/>
    <w:rsid w:val="004513E8"/>
    <w:rsid w:val="00467950"/>
    <w:rsid w:val="00475F1D"/>
    <w:rsid w:val="00477B6D"/>
    <w:rsid w:val="00483490"/>
    <w:rsid w:val="00487048"/>
    <w:rsid w:val="00490869"/>
    <w:rsid w:val="004A34D2"/>
    <w:rsid w:val="004A4007"/>
    <w:rsid w:val="004A51B7"/>
    <w:rsid w:val="004B6213"/>
    <w:rsid w:val="004B62BE"/>
    <w:rsid w:val="004C35C3"/>
    <w:rsid w:val="004C56C4"/>
    <w:rsid w:val="004C64DF"/>
    <w:rsid w:val="004D021E"/>
    <w:rsid w:val="004D2202"/>
    <w:rsid w:val="004D2FE0"/>
    <w:rsid w:val="004E2DEA"/>
    <w:rsid w:val="004E420A"/>
    <w:rsid w:val="004E6117"/>
    <w:rsid w:val="004F0D69"/>
    <w:rsid w:val="004F1A74"/>
    <w:rsid w:val="004F3CEB"/>
    <w:rsid w:val="004F3E22"/>
    <w:rsid w:val="0050193D"/>
    <w:rsid w:val="00501AD2"/>
    <w:rsid w:val="00504B90"/>
    <w:rsid w:val="0051074C"/>
    <w:rsid w:val="00512714"/>
    <w:rsid w:val="00513AF2"/>
    <w:rsid w:val="0051416A"/>
    <w:rsid w:val="00516CB0"/>
    <w:rsid w:val="00517832"/>
    <w:rsid w:val="00525C51"/>
    <w:rsid w:val="005356EA"/>
    <w:rsid w:val="0053681E"/>
    <w:rsid w:val="0054229C"/>
    <w:rsid w:val="005427CF"/>
    <w:rsid w:val="0054413A"/>
    <w:rsid w:val="00546CA7"/>
    <w:rsid w:val="00550FD8"/>
    <w:rsid w:val="00553EAD"/>
    <w:rsid w:val="005564CA"/>
    <w:rsid w:val="00557C64"/>
    <w:rsid w:val="005637B5"/>
    <w:rsid w:val="00572EF9"/>
    <w:rsid w:val="005909E4"/>
    <w:rsid w:val="00590F7D"/>
    <w:rsid w:val="00595D68"/>
    <w:rsid w:val="005A3893"/>
    <w:rsid w:val="005A4AEC"/>
    <w:rsid w:val="005A7711"/>
    <w:rsid w:val="005B0CD4"/>
    <w:rsid w:val="005B11C6"/>
    <w:rsid w:val="005B57CE"/>
    <w:rsid w:val="005C50CF"/>
    <w:rsid w:val="005C7CDD"/>
    <w:rsid w:val="005D1033"/>
    <w:rsid w:val="005D1236"/>
    <w:rsid w:val="005D1B45"/>
    <w:rsid w:val="005D25BD"/>
    <w:rsid w:val="005E3FDC"/>
    <w:rsid w:val="005E5AD9"/>
    <w:rsid w:val="00600AC5"/>
    <w:rsid w:val="00600C53"/>
    <w:rsid w:val="00604F33"/>
    <w:rsid w:val="00615A40"/>
    <w:rsid w:val="0062065E"/>
    <w:rsid w:val="0062127A"/>
    <w:rsid w:val="00621E35"/>
    <w:rsid w:val="0062303B"/>
    <w:rsid w:val="006246E4"/>
    <w:rsid w:val="00636072"/>
    <w:rsid w:val="00644299"/>
    <w:rsid w:val="00645D51"/>
    <w:rsid w:val="006535D1"/>
    <w:rsid w:val="00654AA6"/>
    <w:rsid w:val="00655371"/>
    <w:rsid w:val="00656629"/>
    <w:rsid w:val="00656A4A"/>
    <w:rsid w:val="00662A05"/>
    <w:rsid w:val="006735A6"/>
    <w:rsid w:val="006754C6"/>
    <w:rsid w:val="00676EE8"/>
    <w:rsid w:val="00685F97"/>
    <w:rsid w:val="00687EC0"/>
    <w:rsid w:val="00690936"/>
    <w:rsid w:val="00697665"/>
    <w:rsid w:val="006A7FD0"/>
    <w:rsid w:val="006B6ED7"/>
    <w:rsid w:val="006C0E10"/>
    <w:rsid w:val="006C1231"/>
    <w:rsid w:val="006C68E6"/>
    <w:rsid w:val="006D1878"/>
    <w:rsid w:val="006D32A2"/>
    <w:rsid w:val="006D7687"/>
    <w:rsid w:val="006D79C0"/>
    <w:rsid w:val="006E0572"/>
    <w:rsid w:val="006F32C6"/>
    <w:rsid w:val="00700D9E"/>
    <w:rsid w:val="00704381"/>
    <w:rsid w:val="00705631"/>
    <w:rsid w:val="0071707F"/>
    <w:rsid w:val="0072325F"/>
    <w:rsid w:val="00727C3C"/>
    <w:rsid w:val="00734B73"/>
    <w:rsid w:val="00737DB6"/>
    <w:rsid w:val="007424A8"/>
    <w:rsid w:val="00742DD2"/>
    <w:rsid w:val="007452CF"/>
    <w:rsid w:val="0075010E"/>
    <w:rsid w:val="00755486"/>
    <w:rsid w:val="007559D3"/>
    <w:rsid w:val="0075647A"/>
    <w:rsid w:val="00756B38"/>
    <w:rsid w:val="007575ED"/>
    <w:rsid w:val="007609E9"/>
    <w:rsid w:val="007618B2"/>
    <w:rsid w:val="007634AD"/>
    <w:rsid w:val="00764F47"/>
    <w:rsid w:val="00765839"/>
    <w:rsid w:val="0078122E"/>
    <w:rsid w:val="00781AA8"/>
    <w:rsid w:val="0078365A"/>
    <w:rsid w:val="0079134A"/>
    <w:rsid w:val="007931A3"/>
    <w:rsid w:val="00795113"/>
    <w:rsid w:val="007A6A34"/>
    <w:rsid w:val="007B0854"/>
    <w:rsid w:val="007D3323"/>
    <w:rsid w:val="007D7932"/>
    <w:rsid w:val="007E193F"/>
    <w:rsid w:val="007E24A0"/>
    <w:rsid w:val="007E331A"/>
    <w:rsid w:val="007E6D71"/>
    <w:rsid w:val="007F7255"/>
    <w:rsid w:val="007F72CB"/>
    <w:rsid w:val="00801F73"/>
    <w:rsid w:val="00802FF0"/>
    <w:rsid w:val="008065A8"/>
    <w:rsid w:val="00811EDD"/>
    <w:rsid w:val="00816B40"/>
    <w:rsid w:val="008229F3"/>
    <w:rsid w:val="00824A6D"/>
    <w:rsid w:val="0083119B"/>
    <w:rsid w:val="00836EAB"/>
    <w:rsid w:val="00837C23"/>
    <w:rsid w:val="0085092D"/>
    <w:rsid w:val="00854A31"/>
    <w:rsid w:val="00854B8E"/>
    <w:rsid w:val="008662E2"/>
    <w:rsid w:val="008671E7"/>
    <w:rsid w:val="00871A33"/>
    <w:rsid w:val="00874B3D"/>
    <w:rsid w:val="00884F75"/>
    <w:rsid w:val="008865C0"/>
    <w:rsid w:val="0088776A"/>
    <w:rsid w:val="008903AE"/>
    <w:rsid w:val="00894712"/>
    <w:rsid w:val="00896CE7"/>
    <w:rsid w:val="008A500D"/>
    <w:rsid w:val="008A5611"/>
    <w:rsid w:val="008A56B5"/>
    <w:rsid w:val="008A7BB3"/>
    <w:rsid w:val="008B2917"/>
    <w:rsid w:val="008B79E0"/>
    <w:rsid w:val="008C449B"/>
    <w:rsid w:val="008C5FE5"/>
    <w:rsid w:val="008E1C15"/>
    <w:rsid w:val="008F53F4"/>
    <w:rsid w:val="00902872"/>
    <w:rsid w:val="009047C5"/>
    <w:rsid w:val="009101AA"/>
    <w:rsid w:val="00911BF7"/>
    <w:rsid w:val="00913B77"/>
    <w:rsid w:val="00914842"/>
    <w:rsid w:val="00916DB5"/>
    <w:rsid w:val="00921955"/>
    <w:rsid w:val="00941B45"/>
    <w:rsid w:val="00947945"/>
    <w:rsid w:val="00951524"/>
    <w:rsid w:val="0095385A"/>
    <w:rsid w:val="00954AC6"/>
    <w:rsid w:val="00956070"/>
    <w:rsid w:val="00965006"/>
    <w:rsid w:val="00966595"/>
    <w:rsid w:val="00971321"/>
    <w:rsid w:val="00981254"/>
    <w:rsid w:val="009817EA"/>
    <w:rsid w:val="0098629E"/>
    <w:rsid w:val="0099302C"/>
    <w:rsid w:val="009A3ADB"/>
    <w:rsid w:val="009A7EAF"/>
    <w:rsid w:val="009C50D0"/>
    <w:rsid w:val="009D1B38"/>
    <w:rsid w:val="009F045A"/>
    <w:rsid w:val="009F12D8"/>
    <w:rsid w:val="00A06772"/>
    <w:rsid w:val="00A074BF"/>
    <w:rsid w:val="00A0798E"/>
    <w:rsid w:val="00A12E39"/>
    <w:rsid w:val="00A1500F"/>
    <w:rsid w:val="00A17103"/>
    <w:rsid w:val="00A241AD"/>
    <w:rsid w:val="00A24560"/>
    <w:rsid w:val="00A24FCF"/>
    <w:rsid w:val="00A34538"/>
    <w:rsid w:val="00A50EA1"/>
    <w:rsid w:val="00A524FA"/>
    <w:rsid w:val="00A54843"/>
    <w:rsid w:val="00A54FA1"/>
    <w:rsid w:val="00A60725"/>
    <w:rsid w:val="00A620C8"/>
    <w:rsid w:val="00A64ADC"/>
    <w:rsid w:val="00A737CD"/>
    <w:rsid w:val="00A77213"/>
    <w:rsid w:val="00A8084F"/>
    <w:rsid w:val="00A8663D"/>
    <w:rsid w:val="00A93347"/>
    <w:rsid w:val="00A95A3C"/>
    <w:rsid w:val="00A95E66"/>
    <w:rsid w:val="00AA442B"/>
    <w:rsid w:val="00AA6D04"/>
    <w:rsid w:val="00AA707B"/>
    <w:rsid w:val="00AB31E7"/>
    <w:rsid w:val="00AB7B09"/>
    <w:rsid w:val="00AD0EDA"/>
    <w:rsid w:val="00AE404D"/>
    <w:rsid w:val="00AF2440"/>
    <w:rsid w:val="00AF798A"/>
    <w:rsid w:val="00B11CB1"/>
    <w:rsid w:val="00B141D6"/>
    <w:rsid w:val="00B2165B"/>
    <w:rsid w:val="00B22E22"/>
    <w:rsid w:val="00B31527"/>
    <w:rsid w:val="00B333CE"/>
    <w:rsid w:val="00B36C98"/>
    <w:rsid w:val="00B525CB"/>
    <w:rsid w:val="00B53388"/>
    <w:rsid w:val="00B56418"/>
    <w:rsid w:val="00B61BDD"/>
    <w:rsid w:val="00B61FD8"/>
    <w:rsid w:val="00B6341B"/>
    <w:rsid w:val="00B63CB2"/>
    <w:rsid w:val="00B63FB0"/>
    <w:rsid w:val="00B74072"/>
    <w:rsid w:val="00B851DC"/>
    <w:rsid w:val="00BB2C01"/>
    <w:rsid w:val="00BC1B41"/>
    <w:rsid w:val="00BC4ADC"/>
    <w:rsid w:val="00BD0D6C"/>
    <w:rsid w:val="00BD1EF0"/>
    <w:rsid w:val="00BD422F"/>
    <w:rsid w:val="00BD78FE"/>
    <w:rsid w:val="00BE0EDB"/>
    <w:rsid w:val="00BE25CB"/>
    <w:rsid w:val="00BF1906"/>
    <w:rsid w:val="00BF46F6"/>
    <w:rsid w:val="00BF624E"/>
    <w:rsid w:val="00C03DC6"/>
    <w:rsid w:val="00C07C55"/>
    <w:rsid w:val="00C17D54"/>
    <w:rsid w:val="00C22B69"/>
    <w:rsid w:val="00C343AD"/>
    <w:rsid w:val="00C35F7C"/>
    <w:rsid w:val="00C371A6"/>
    <w:rsid w:val="00C5124A"/>
    <w:rsid w:val="00C5128E"/>
    <w:rsid w:val="00C523AA"/>
    <w:rsid w:val="00C629BB"/>
    <w:rsid w:val="00C67FE4"/>
    <w:rsid w:val="00C7160E"/>
    <w:rsid w:val="00C914CD"/>
    <w:rsid w:val="00C93A8A"/>
    <w:rsid w:val="00C968EC"/>
    <w:rsid w:val="00CA3F2F"/>
    <w:rsid w:val="00CA6816"/>
    <w:rsid w:val="00CA7FEF"/>
    <w:rsid w:val="00CC00CD"/>
    <w:rsid w:val="00CC7FF4"/>
    <w:rsid w:val="00CD3ACB"/>
    <w:rsid w:val="00CD5C88"/>
    <w:rsid w:val="00CE14B9"/>
    <w:rsid w:val="00CE1F6E"/>
    <w:rsid w:val="00CE352A"/>
    <w:rsid w:val="00CE675D"/>
    <w:rsid w:val="00CF10C1"/>
    <w:rsid w:val="00CF2489"/>
    <w:rsid w:val="00CF2BDE"/>
    <w:rsid w:val="00CF2E86"/>
    <w:rsid w:val="00CF415E"/>
    <w:rsid w:val="00D10740"/>
    <w:rsid w:val="00D10E69"/>
    <w:rsid w:val="00D117C5"/>
    <w:rsid w:val="00D1627F"/>
    <w:rsid w:val="00D16E39"/>
    <w:rsid w:val="00D212E4"/>
    <w:rsid w:val="00D2531F"/>
    <w:rsid w:val="00D25C34"/>
    <w:rsid w:val="00D359A6"/>
    <w:rsid w:val="00D35B0B"/>
    <w:rsid w:val="00D41357"/>
    <w:rsid w:val="00D42CC7"/>
    <w:rsid w:val="00D433FD"/>
    <w:rsid w:val="00D52F10"/>
    <w:rsid w:val="00D72E9D"/>
    <w:rsid w:val="00D73D97"/>
    <w:rsid w:val="00D74CDA"/>
    <w:rsid w:val="00D77683"/>
    <w:rsid w:val="00D802C1"/>
    <w:rsid w:val="00D81907"/>
    <w:rsid w:val="00D82CE5"/>
    <w:rsid w:val="00DA5AB1"/>
    <w:rsid w:val="00DB0DF4"/>
    <w:rsid w:val="00DB36AB"/>
    <w:rsid w:val="00DC4604"/>
    <w:rsid w:val="00DC5121"/>
    <w:rsid w:val="00DC62E5"/>
    <w:rsid w:val="00DD07F7"/>
    <w:rsid w:val="00DD20BA"/>
    <w:rsid w:val="00DD735D"/>
    <w:rsid w:val="00DE3119"/>
    <w:rsid w:val="00DF028A"/>
    <w:rsid w:val="00DF02DC"/>
    <w:rsid w:val="00DF236B"/>
    <w:rsid w:val="00DF2D13"/>
    <w:rsid w:val="00E025BF"/>
    <w:rsid w:val="00E13AB8"/>
    <w:rsid w:val="00E156EE"/>
    <w:rsid w:val="00E15F3C"/>
    <w:rsid w:val="00E27C85"/>
    <w:rsid w:val="00E33B62"/>
    <w:rsid w:val="00E357DC"/>
    <w:rsid w:val="00E429C9"/>
    <w:rsid w:val="00E44C75"/>
    <w:rsid w:val="00E44E00"/>
    <w:rsid w:val="00E47533"/>
    <w:rsid w:val="00E47D4C"/>
    <w:rsid w:val="00E53964"/>
    <w:rsid w:val="00E57323"/>
    <w:rsid w:val="00E57B05"/>
    <w:rsid w:val="00E602F2"/>
    <w:rsid w:val="00E63AED"/>
    <w:rsid w:val="00E6624B"/>
    <w:rsid w:val="00E7138C"/>
    <w:rsid w:val="00E80C82"/>
    <w:rsid w:val="00E91D14"/>
    <w:rsid w:val="00EA76D7"/>
    <w:rsid w:val="00ED7FE6"/>
    <w:rsid w:val="00EE06EA"/>
    <w:rsid w:val="00F05293"/>
    <w:rsid w:val="00F118C7"/>
    <w:rsid w:val="00F13A3B"/>
    <w:rsid w:val="00F22044"/>
    <w:rsid w:val="00F35858"/>
    <w:rsid w:val="00F36A58"/>
    <w:rsid w:val="00F4285A"/>
    <w:rsid w:val="00F444A4"/>
    <w:rsid w:val="00F45FE4"/>
    <w:rsid w:val="00F57426"/>
    <w:rsid w:val="00F617C8"/>
    <w:rsid w:val="00F64252"/>
    <w:rsid w:val="00F65667"/>
    <w:rsid w:val="00F70C89"/>
    <w:rsid w:val="00F74D1D"/>
    <w:rsid w:val="00F75297"/>
    <w:rsid w:val="00F76F31"/>
    <w:rsid w:val="00F80E57"/>
    <w:rsid w:val="00F83681"/>
    <w:rsid w:val="00F8436F"/>
    <w:rsid w:val="00F84899"/>
    <w:rsid w:val="00F859F0"/>
    <w:rsid w:val="00F9050C"/>
    <w:rsid w:val="00F974BA"/>
    <w:rsid w:val="00FA7689"/>
    <w:rsid w:val="00FA7D4C"/>
    <w:rsid w:val="00FB289E"/>
    <w:rsid w:val="00FB46F8"/>
    <w:rsid w:val="00FC180A"/>
    <w:rsid w:val="00FE141E"/>
    <w:rsid w:val="00FF4936"/>
    <w:rsid w:val="00FF4B8F"/>
    <w:rsid w:val="00FF51FE"/>
    <w:rsid w:val="00FF767D"/>
    <w:rsid w:val="04CCDDBC"/>
    <w:rsid w:val="12974C5C"/>
    <w:rsid w:val="1A0A8910"/>
    <w:rsid w:val="1DE1AE6E"/>
    <w:rsid w:val="2CCDE4EC"/>
    <w:rsid w:val="30F8D9FE"/>
    <w:rsid w:val="49B54FEA"/>
    <w:rsid w:val="67287074"/>
    <w:rsid w:val="748D423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DB"/>
    <w:pPr>
      <w:spacing w:after="0" w:line="240" w:lineRule="auto"/>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Appelnotedebasde">
    <w:name w:val="Appel note de bas de..."/>
    <w:basedOn w:val="Normal"/>
    <w:link w:val="Refdenotaalpie"/>
    <w:uiPriority w:val="99"/>
    <w:rsid w:val="00E025BF"/>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E025B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5899087">
      <w:bodyDiv w:val="1"/>
      <w:marLeft w:val="0"/>
      <w:marRight w:val="0"/>
      <w:marTop w:val="0"/>
      <w:marBottom w:val="0"/>
      <w:divBdr>
        <w:top w:val="none" w:sz="0" w:space="0" w:color="auto"/>
        <w:left w:val="none" w:sz="0" w:space="0" w:color="auto"/>
        <w:bottom w:val="none" w:sz="0" w:space="0" w:color="auto"/>
        <w:right w:val="none" w:sz="0" w:space="0" w:color="auto"/>
      </w:divBdr>
      <w:divsChild>
        <w:div w:id="1821262336">
          <w:marLeft w:val="0"/>
          <w:marRight w:val="0"/>
          <w:marTop w:val="0"/>
          <w:marBottom w:val="0"/>
          <w:divBdr>
            <w:top w:val="none" w:sz="0" w:space="0" w:color="auto"/>
            <w:left w:val="none" w:sz="0" w:space="0" w:color="auto"/>
            <w:bottom w:val="none" w:sz="0" w:space="0" w:color="auto"/>
            <w:right w:val="none" w:sz="0" w:space="0" w:color="auto"/>
          </w:divBdr>
          <w:divsChild>
            <w:div w:id="1908683585">
              <w:marLeft w:val="0"/>
              <w:marRight w:val="0"/>
              <w:marTop w:val="0"/>
              <w:marBottom w:val="0"/>
              <w:divBdr>
                <w:top w:val="none" w:sz="0" w:space="0" w:color="auto"/>
                <w:left w:val="none" w:sz="0" w:space="0" w:color="auto"/>
                <w:bottom w:val="none" w:sz="0" w:space="0" w:color="auto"/>
                <w:right w:val="none" w:sz="0" w:space="0" w:color="auto"/>
              </w:divBdr>
              <w:divsChild>
                <w:div w:id="11068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92580667">
      <w:bodyDiv w:val="1"/>
      <w:marLeft w:val="0"/>
      <w:marRight w:val="0"/>
      <w:marTop w:val="0"/>
      <w:marBottom w:val="0"/>
      <w:divBdr>
        <w:top w:val="none" w:sz="0" w:space="0" w:color="auto"/>
        <w:left w:val="none" w:sz="0" w:space="0" w:color="auto"/>
        <w:bottom w:val="none" w:sz="0" w:space="0" w:color="auto"/>
        <w:right w:val="none" w:sz="0" w:space="0" w:color="auto"/>
      </w:divBdr>
      <w:divsChild>
        <w:div w:id="391389832">
          <w:marLeft w:val="0"/>
          <w:marRight w:val="0"/>
          <w:marTop w:val="0"/>
          <w:marBottom w:val="0"/>
          <w:divBdr>
            <w:top w:val="none" w:sz="0" w:space="0" w:color="auto"/>
            <w:left w:val="none" w:sz="0" w:space="0" w:color="auto"/>
            <w:bottom w:val="none" w:sz="0" w:space="0" w:color="auto"/>
            <w:right w:val="none" w:sz="0" w:space="0" w:color="auto"/>
          </w:divBdr>
          <w:divsChild>
            <w:div w:id="479004236">
              <w:marLeft w:val="0"/>
              <w:marRight w:val="0"/>
              <w:marTop w:val="0"/>
              <w:marBottom w:val="0"/>
              <w:divBdr>
                <w:top w:val="none" w:sz="0" w:space="0" w:color="auto"/>
                <w:left w:val="none" w:sz="0" w:space="0" w:color="auto"/>
                <w:bottom w:val="none" w:sz="0" w:space="0" w:color="auto"/>
                <w:right w:val="none" w:sz="0" w:space="0" w:color="auto"/>
              </w:divBdr>
              <w:divsChild>
                <w:div w:id="21206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5754">
      <w:bodyDiv w:val="1"/>
      <w:marLeft w:val="0"/>
      <w:marRight w:val="0"/>
      <w:marTop w:val="0"/>
      <w:marBottom w:val="0"/>
      <w:divBdr>
        <w:top w:val="none" w:sz="0" w:space="0" w:color="auto"/>
        <w:left w:val="none" w:sz="0" w:space="0" w:color="auto"/>
        <w:bottom w:val="none" w:sz="0" w:space="0" w:color="auto"/>
        <w:right w:val="none" w:sz="0" w:space="0" w:color="auto"/>
      </w:divBdr>
    </w:div>
    <w:div w:id="1984695595">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 w:id="20949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A51-FFFC-4A68-A73E-478AC798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DA62A31-06E5-4686-B817-8B2C1F6F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21</Pages>
  <Words>8134</Words>
  <Characters>44740</Characters>
  <Application>Microsoft Office Word</Application>
  <DocSecurity>0</DocSecurity>
  <Lines>372</Lines>
  <Paragraphs>105</Paragraphs>
  <ScaleCrop>false</ScaleCrop>
  <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12</cp:revision>
  <dcterms:created xsi:type="dcterms:W3CDTF">2020-06-23T13:15:00Z</dcterms:created>
  <dcterms:modified xsi:type="dcterms:W3CDTF">2020-08-06T18:30:00Z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