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AF288" w14:textId="77777777" w:rsidR="0080435E" w:rsidRPr="006860F6" w:rsidRDefault="0080435E" w:rsidP="0080435E">
      <w:pPr>
        <w:jc w:val="right"/>
        <w:rPr>
          <w:rFonts w:ascii="Arial" w:hAnsi="Arial" w:cs="Arial"/>
          <w:b/>
          <w:color w:val="000000" w:themeColor="text1"/>
          <w:sz w:val="16"/>
          <w:szCs w:val="16"/>
          <w:lang w:eastAsia="es-ES"/>
        </w:rPr>
      </w:pPr>
      <w:bookmarkStart w:id="0" w:name="_Hlk28946138"/>
      <w:bookmarkStart w:id="1" w:name="_Hlk29548183"/>
      <w:r w:rsidRPr="006860F6">
        <w:rPr>
          <w:rFonts w:ascii="Arial" w:hAnsi="Arial" w:cs="Arial"/>
          <w:b/>
          <w:color w:val="000000" w:themeColor="text1"/>
          <w:sz w:val="16"/>
          <w:szCs w:val="16"/>
          <w:lang w:eastAsia="es-ES"/>
        </w:rPr>
        <w:tab/>
        <w:t>CCE-DES-FM-17</w:t>
      </w:r>
    </w:p>
    <w:p w14:paraId="76AAF289" w14:textId="77777777" w:rsidR="0080435E" w:rsidRPr="009F0684" w:rsidRDefault="0080435E" w:rsidP="0080435E">
      <w:pPr>
        <w:spacing w:line="276" w:lineRule="auto"/>
        <w:jc w:val="both"/>
        <w:rPr>
          <w:rFonts w:ascii="Arial" w:eastAsia="Calibri" w:hAnsi="Arial" w:cs="Arial"/>
          <w:b/>
          <w:color w:val="000000" w:themeColor="text1"/>
          <w:sz w:val="16"/>
          <w:szCs w:val="16"/>
        </w:rPr>
      </w:pPr>
    </w:p>
    <w:bookmarkEnd w:id="0"/>
    <w:bookmarkEnd w:id="1"/>
    <w:p w14:paraId="76AAF28A" w14:textId="2C25227E" w:rsidR="0080435E" w:rsidRPr="006860F6" w:rsidRDefault="0080435E" w:rsidP="5A71884E">
      <w:pPr>
        <w:jc w:val="both"/>
        <w:rPr>
          <w:rFonts w:ascii="Arial" w:eastAsia="Calibri" w:hAnsi="Arial" w:cs="Arial"/>
          <w:b/>
          <w:bCs/>
          <w:color w:val="000000" w:themeColor="text1"/>
          <w:sz w:val="22"/>
        </w:rPr>
      </w:pPr>
      <w:r w:rsidRPr="5A71884E">
        <w:rPr>
          <w:rFonts w:ascii="Arial" w:eastAsia="Calibri" w:hAnsi="Arial" w:cs="Arial"/>
          <w:b/>
          <w:bCs/>
          <w:color w:val="000000" w:themeColor="text1"/>
          <w:sz w:val="22"/>
        </w:rPr>
        <w:t xml:space="preserve">DOCUMENTOS TIPO – Inalterabilidad </w:t>
      </w:r>
    </w:p>
    <w:p w14:paraId="76AAF28B" w14:textId="77777777" w:rsidR="0080435E" w:rsidRPr="006860F6" w:rsidRDefault="0080435E" w:rsidP="0080435E">
      <w:pPr>
        <w:jc w:val="both"/>
        <w:rPr>
          <w:rFonts w:ascii="Arial" w:eastAsia="Calibri" w:hAnsi="Arial" w:cs="Arial"/>
          <w:color w:val="000000" w:themeColor="text1"/>
          <w:sz w:val="20"/>
          <w:szCs w:val="20"/>
        </w:rPr>
      </w:pPr>
    </w:p>
    <w:p w14:paraId="76AAF28C" w14:textId="77777777" w:rsidR="0080435E" w:rsidRPr="006860F6" w:rsidRDefault="0080435E" w:rsidP="0080435E">
      <w:pPr>
        <w:jc w:val="both"/>
        <w:rPr>
          <w:rFonts w:ascii="Arial" w:eastAsia="Calibri" w:hAnsi="Arial" w:cs="Arial"/>
          <w:bCs/>
          <w:color w:val="000000" w:themeColor="text1"/>
          <w:sz w:val="20"/>
          <w:szCs w:val="20"/>
        </w:rPr>
      </w:pPr>
      <w:r w:rsidRPr="006860F6">
        <w:rPr>
          <w:rFonts w:ascii="Arial" w:eastAsia="Calibri" w:hAnsi="Arial" w:cs="Arial"/>
          <w:bCs/>
          <w:color w:val="000000" w:themeColor="text1"/>
          <w:sz w:val="20"/>
          <w:szCs w:val="20"/>
        </w:rPr>
        <w:t>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p>
    <w:p w14:paraId="76AAF28D" w14:textId="77777777" w:rsidR="0080435E" w:rsidRPr="006860F6" w:rsidRDefault="0080435E" w:rsidP="0080435E">
      <w:pPr>
        <w:jc w:val="both"/>
        <w:rPr>
          <w:rFonts w:ascii="Arial" w:eastAsia="Calibri" w:hAnsi="Arial" w:cs="Arial"/>
          <w:b/>
          <w:color w:val="000000" w:themeColor="text1"/>
          <w:sz w:val="20"/>
          <w:szCs w:val="20"/>
          <w:highlight w:val="yellow"/>
        </w:rPr>
      </w:pPr>
    </w:p>
    <w:p w14:paraId="76AAF28E" w14:textId="77777777" w:rsidR="0080435E" w:rsidRPr="006860F6" w:rsidRDefault="0080435E" w:rsidP="0080435E">
      <w:pPr>
        <w:jc w:val="both"/>
        <w:rPr>
          <w:rFonts w:ascii="Arial" w:eastAsia="Calibri" w:hAnsi="Arial" w:cs="Arial"/>
          <w:b/>
          <w:color w:val="000000" w:themeColor="text1"/>
          <w:sz w:val="22"/>
        </w:rPr>
      </w:pPr>
      <w:r>
        <w:rPr>
          <w:rFonts w:ascii="Arial" w:eastAsia="Calibri" w:hAnsi="Arial" w:cs="Arial"/>
          <w:b/>
          <w:color w:val="000000" w:themeColor="text1"/>
          <w:sz w:val="22"/>
        </w:rPr>
        <w:t>DOCUMENTO</w:t>
      </w:r>
      <w:r w:rsidRPr="006860F6">
        <w:rPr>
          <w:rFonts w:ascii="Arial" w:eastAsia="Calibri" w:hAnsi="Arial" w:cs="Arial"/>
          <w:b/>
          <w:color w:val="000000" w:themeColor="text1"/>
          <w:sz w:val="22"/>
        </w:rPr>
        <w:t xml:space="preserve">S TIPO </w:t>
      </w:r>
      <w:r w:rsidRPr="006C15D5">
        <w:rPr>
          <w:rFonts w:ascii="Arial" w:eastAsia="Calibri" w:hAnsi="Arial" w:cs="Arial"/>
          <w:b/>
          <w:color w:val="000000" w:themeColor="text1"/>
          <w:sz w:val="22"/>
        </w:rPr>
        <w:t>–</w:t>
      </w:r>
      <w:r w:rsidRPr="006860F6">
        <w:rPr>
          <w:rFonts w:ascii="Arial" w:eastAsia="Calibri" w:hAnsi="Arial" w:cs="Arial"/>
          <w:b/>
          <w:color w:val="000000" w:themeColor="text1"/>
          <w:sz w:val="22"/>
        </w:rPr>
        <w:t xml:space="preserve"> Matriz 1 </w:t>
      </w:r>
      <w:r w:rsidRPr="006C15D5">
        <w:rPr>
          <w:rFonts w:ascii="Arial" w:eastAsia="Calibri" w:hAnsi="Arial" w:cs="Arial"/>
          <w:b/>
          <w:color w:val="000000" w:themeColor="text1"/>
          <w:sz w:val="22"/>
        </w:rPr>
        <w:t>–</w:t>
      </w:r>
      <w:r w:rsidRPr="006860F6">
        <w:rPr>
          <w:rFonts w:ascii="Arial" w:eastAsia="Calibri" w:hAnsi="Arial" w:cs="Arial"/>
          <w:b/>
          <w:color w:val="000000" w:themeColor="text1"/>
          <w:sz w:val="22"/>
        </w:rPr>
        <w:t xml:space="preserve"> Experiencia </w:t>
      </w:r>
      <w:r w:rsidR="00182053">
        <w:rPr>
          <w:rFonts w:ascii="Arial" w:eastAsia="Calibri" w:hAnsi="Arial" w:cs="Arial"/>
          <w:b/>
          <w:color w:val="000000" w:themeColor="text1"/>
          <w:sz w:val="22"/>
        </w:rPr>
        <w:t>– Criterios</w:t>
      </w:r>
    </w:p>
    <w:p w14:paraId="76AAF28F" w14:textId="77777777" w:rsidR="0080435E" w:rsidRPr="006860F6" w:rsidRDefault="0080435E" w:rsidP="0080435E">
      <w:pPr>
        <w:jc w:val="both"/>
        <w:rPr>
          <w:rFonts w:ascii="Arial" w:eastAsia="Calibri" w:hAnsi="Arial" w:cs="Arial"/>
          <w:b/>
          <w:color w:val="000000" w:themeColor="text1"/>
          <w:sz w:val="20"/>
          <w:szCs w:val="20"/>
        </w:rPr>
      </w:pPr>
    </w:p>
    <w:p w14:paraId="6D512830" w14:textId="12842F92" w:rsidR="00C370A7" w:rsidRDefault="00182053" w:rsidP="00C370A7">
      <w:pPr>
        <w:spacing w:after="120"/>
        <w:jc w:val="both"/>
        <w:rPr>
          <w:rFonts w:ascii="Arial" w:eastAsia="Calibri" w:hAnsi="Arial" w:cs="Arial"/>
          <w:color w:val="000000" w:themeColor="text1"/>
          <w:sz w:val="20"/>
          <w:szCs w:val="20"/>
        </w:rPr>
      </w:pPr>
      <w:r w:rsidRPr="00182053">
        <w:rPr>
          <w:rFonts w:ascii="Arial" w:eastAsia="Calibri" w:hAnsi="Arial" w:cs="Arial"/>
          <w:color w:val="000000" w:themeColor="text1"/>
          <w:sz w:val="20"/>
          <w:szCs w:val="20"/>
        </w:rPr>
        <w:t>De acuerdo con las condiciones fijadas en los «Documentos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tratándose de licitación púbica y menor cuantía, los proponentes deben acreditar el cumplimiento de las condiciones fijadas con mínimo uno (1) y máximo seis (6) contratos, que debieron terminar antes de la fecha de cierre del proceso de contratación, y, tratándose de mínima cuantía con mínimo uno (1) y máximo (5) contratos.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w:t>
      </w:r>
      <w:r>
        <w:rPr>
          <w:rFonts w:ascii="Arial" w:eastAsia="Calibri" w:hAnsi="Arial" w:cs="Arial"/>
          <w:color w:val="000000" w:themeColor="text1"/>
          <w:sz w:val="20"/>
          <w:szCs w:val="20"/>
        </w:rPr>
        <w:t xml:space="preserve"> </w:t>
      </w:r>
    </w:p>
    <w:p w14:paraId="76AAF290" w14:textId="3C92F86C" w:rsidR="0080435E" w:rsidRDefault="00182053" w:rsidP="00C370A7">
      <w:pPr>
        <w:spacing w:after="120"/>
        <w:jc w:val="both"/>
        <w:rPr>
          <w:rFonts w:ascii="Arial" w:eastAsia="Calibri" w:hAnsi="Arial" w:cs="Arial"/>
          <w:color w:val="000000" w:themeColor="text1"/>
          <w:sz w:val="20"/>
          <w:szCs w:val="20"/>
        </w:rPr>
      </w:pPr>
      <w:r w:rsidRPr="00182053">
        <w:rPr>
          <w:rFonts w:ascii="Arial" w:eastAsia="Calibri" w:hAnsi="Arial" w:cs="Arial"/>
          <w:color w:val="000000" w:themeColor="text1"/>
          <w:sz w:val="20"/>
          <w:szCs w:val="20"/>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a los proponentes para acreditar el requisito habilitante, de experiencia de acuerdo con: i) el tipo de obra de infraestructura de transporte, </w:t>
      </w:r>
      <w:proofErr w:type="spellStart"/>
      <w:r w:rsidRPr="00182053">
        <w:rPr>
          <w:rFonts w:ascii="Arial" w:eastAsia="Calibri" w:hAnsi="Arial" w:cs="Arial"/>
          <w:color w:val="000000" w:themeColor="text1"/>
          <w:sz w:val="20"/>
          <w:szCs w:val="20"/>
        </w:rPr>
        <w:t>ii</w:t>
      </w:r>
      <w:proofErr w:type="spellEnd"/>
      <w:r w:rsidRPr="00182053">
        <w:rPr>
          <w:rFonts w:ascii="Arial" w:eastAsia="Calibri" w:hAnsi="Arial" w:cs="Arial"/>
          <w:color w:val="000000" w:themeColor="text1"/>
          <w:sz w:val="20"/>
          <w:szCs w:val="20"/>
        </w:rPr>
        <w:t xml:space="preserve">) la actividad a contratar y </w:t>
      </w:r>
      <w:proofErr w:type="spellStart"/>
      <w:r w:rsidRPr="00182053">
        <w:rPr>
          <w:rFonts w:ascii="Arial" w:eastAsia="Calibri" w:hAnsi="Arial" w:cs="Arial"/>
          <w:color w:val="000000" w:themeColor="text1"/>
          <w:sz w:val="20"/>
          <w:szCs w:val="20"/>
        </w:rPr>
        <w:t>iii</w:t>
      </w:r>
      <w:proofErr w:type="spellEnd"/>
      <w:r w:rsidRPr="00182053">
        <w:rPr>
          <w:rFonts w:ascii="Arial" w:eastAsia="Calibri" w:hAnsi="Arial" w:cs="Arial"/>
          <w:color w:val="000000" w:themeColor="text1"/>
          <w:sz w:val="20"/>
          <w:szCs w:val="20"/>
        </w:rPr>
        <w:t>) la cuantía del proceso de contratación.</w:t>
      </w:r>
    </w:p>
    <w:p w14:paraId="76AAF291" w14:textId="77777777" w:rsidR="00182053" w:rsidRPr="006860F6" w:rsidRDefault="00182053" w:rsidP="0080435E">
      <w:pPr>
        <w:jc w:val="both"/>
        <w:rPr>
          <w:rFonts w:ascii="Arial" w:eastAsia="Calibri" w:hAnsi="Arial" w:cs="Arial"/>
          <w:color w:val="000000" w:themeColor="text1"/>
          <w:sz w:val="20"/>
          <w:szCs w:val="20"/>
        </w:rPr>
      </w:pPr>
    </w:p>
    <w:p w14:paraId="76AAF292" w14:textId="75DC8D53" w:rsidR="0080435E" w:rsidRPr="006860F6" w:rsidRDefault="0080435E" w:rsidP="5A71884E">
      <w:pPr>
        <w:jc w:val="both"/>
        <w:rPr>
          <w:rFonts w:ascii="Arial" w:eastAsia="Calibri" w:hAnsi="Arial" w:cs="Arial"/>
          <w:b/>
          <w:bCs/>
          <w:color w:val="000000" w:themeColor="text1"/>
          <w:sz w:val="22"/>
        </w:rPr>
      </w:pPr>
      <w:r w:rsidRPr="5A71884E">
        <w:rPr>
          <w:rFonts w:ascii="Arial" w:eastAsia="Calibri" w:hAnsi="Arial" w:cs="Arial"/>
          <w:b/>
          <w:bCs/>
          <w:color w:val="000000" w:themeColor="text1"/>
          <w:sz w:val="22"/>
        </w:rPr>
        <w:t xml:space="preserve">DOCUMENTOS TIPO – Matriz 1 – </w:t>
      </w:r>
      <w:r w:rsidR="61313E91" w:rsidRPr="5A71884E">
        <w:rPr>
          <w:rFonts w:ascii="Arial" w:eastAsia="Calibri" w:hAnsi="Arial" w:cs="Arial"/>
          <w:b/>
          <w:bCs/>
          <w:color w:val="000000" w:themeColor="text1"/>
          <w:sz w:val="22"/>
        </w:rPr>
        <w:t xml:space="preserve">Experiencia </w:t>
      </w:r>
      <w:r w:rsidR="61313E91" w:rsidRPr="5A71884E">
        <w:rPr>
          <w:rFonts w:ascii="Arial" w:eastAsia="Arial" w:hAnsi="Arial" w:cs="Arial"/>
          <w:b/>
          <w:bCs/>
          <w:sz w:val="22"/>
        </w:rPr>
        <w:t>–</w:t>
      </w:r>
      <w:r w:rsidR="61313E91" w:rsidRPr="5A71884E">
        <w:rPr>
          <w:rFonts w:ascii="Arial" w:eastAsia="Calibri" w:hAnsi="Arial" w:cs="Arial"/>
          <w:b/>
          <w:bCs/>
          <w:color w:val="000000" w:themeColor="text1"/>
          <w:sz w:val="22"/>
        </w:rPr>
        <w:t xml:space="preserve"> Acreditación </w:t>
      </w:r>
      <w:r w:rsidR="61313E91" w:rsidRPr="5A71884E">
        <w:rPr>
          <w:rFonts w:ascii="Arial" w:eastAsia="Arial" w:hAnsi="Arial" w:cs="Arial"/>
          <w:b/>
          <w:bCs/>
          <w:sz w:val="22"/>
        </w:rPr>
        <w:t>–</w:t>
      </w:r>
      <w:r w:rsidR="61313E91" w:rsidRPr="5A71884E">
        <w:rPr>
          <w:rFonts w:ascii="Arial" w:eastAsia="Calibri" w:hAnsi="Arial" w:cs="Arial"/>
          <w:b/>
          <w:bCs/>
          <w:color w:val="000000" w:themeColor="text1"/>
          <w:sz w:val="22"/>
        </w:rPr>
        <w:t xml:space="preserve"> </w:t>
      </w:r>
      <w:r w:rsidRPr="5A71884E">
        <w:rPr>
          <w:rFonts w:ascii="Arial" w:eastAsia="Calibri" w:hAnsi="Arial" w:cs="Arial"/>
          <w:b/>
          <w:bCs/>
          <w:color w:val="000000" w:themeColor="text1"/>
          <w:sz w:val="22"/>
        </w:rPr>
        <w:t xml:space="preserve">Reglas </w:t>
      </w:r>
    </w:p>
    <w:p w14:paraId="76AAF293" w14:textId="77777777" w:rsidR="0080435E" w:rsidRPr="006860F6" w:rsidRDefault="0080435E" w:rsidP="0080435E">
      <w:pPr>
        <w:jc w:val="both"/>
        <w:rPr>
          <w:rFonts w:ascii="Arial" w:eastAsia="Calibri" w:hAnsi="Arial" w:cs="Arial"/>
          <w:b/>
          <w:color w:val="000000" w:themeColor="text1"/>
          <w:sz w:val="20"/>
          <w:szCs w:val="20"/>
        </w:rPr>
      </w:pPr>
    </w:p>
    <w:p w14:paraId="76AAF294" w14:textId="02999E32" w:rsidR="0080435E" w:rsidRPr="006860F6" w:rsidRDefault="00182053" w:rsidP="0080435E">
      <w:pPr>
        <w:jc w:val="both"/>
        <w:rPr>
          <w:rFonts w:ascii="Arial" w:eastAsia="Calibri" w:hAnsi="Arial" w:cs="Arial"/>
          <w:color w:val="000000" w:themeColor="text1"/>
          <w:sz w:val="20"/>
          <w:szCs w:val="20"/>
        </w:rPr>
      </w:pPr>
      <w:r w:rsidRPr="00182053">
        <w:rPr>
          <w:rFonts w:ascii="Arial" w:eastAsia="Calibri" w:hAnsi="Arial" w:cs="Arial"/>
          <w:color w:val="000000" w:themeColor="text1"/>
          <w:sz w:val="20"/>
          <w:szCs w:val="20"/>
        </w:rPr>
        <w:t xml:space="preserve">Ahora bien, el «Documento Base o Pliego Tipo» de cada una de las modalidades de selección que ya constan de documentos tipo, establece las reglas para acreditar y evaluar la experiencia requerida en el proceso de contratación. Este numeral dispone que los Proponentes deben acreditar su experiencia, según corresponda, mediante: i) la información consignada en el RUP para quienes estén obligados a tenerlo; </w:t>
      </w:r>
      <w:proofErr w:type="spellStart"/>
      <w:r w:rsidRPr="00182053">
        <w:rPr>
          <w:rFonts w:ascii="Arial" w:eastAsia="Calibri" w:hAnsi="Arial" w:cs="Arial"/>
          <w:color w:val="000000" w:themeColor="text1"/>
          <w:sz w:val="20"/>
          <w:szCs w:val="20"/>
        </w:rPr>
        <w:t>ii</w:t>
      </w:r>
      <w:proofErr w:type="spellEnd"/>
      <w:r w:rsidRPr="00182053">
        <w:rPr>
          <w:rFonts w:ascii="Arial" w:eastAsia="Calibri" w:hAnsi="Arial" w:cs="Arial"/>
          <w:color w:val="000000" w:themeColor="text1"/>
          <w:sz w:val="20"/>
          <w:szCs w:val="20"/>
        </w:rPr>
        <w:t xml:space="preserve">) la presentación el Formato 3 – Experiencia para todos los Proponentes; y, </w:t>
      </w:r>
      <w:proofErr w:type="spellStart"/>
      <w:r w:rsidRPr="00182053">
        <w:rPr>
          <w:rFonts w:ascii="Arial" w:eastAsia="Calibri" w:hAnsi="Arial" w:cs="Arial"/>
          <w:color w:val="000000" w:themeColor="text1"/>
          <w:sz w:val="20"/>
          <w:szCs w:val="20"/>
        </w:rPr>
        <w:t>iii</w:t>
      </w:r>
      <w:proofErr w:type="spellEnd"/>
      <w:r w:rsidRPr="00182053">
        <w:rPr>
          <w:rFonts w:ascii="Arial" w:eastAsia="Calibri" w:hAnsi="Arial" w:cs="Arial"/>
          <w:color w:val="000000" w:themeColor="text1"/>
          <w:sz w:val="20"/>
          <w:szCs w:val="20"/>
        </w:rPr>
        <w:t xml:space="preserve">) copia de alguno de los documentos válidos para acreditar la experiencia requerida señalados en el Documentos base o Invitación. El numeral 3.5.1 o 4.5.1, respectivamente, señala las características que deben cumplir los contratos o certificaciones aportados para acreditar la experiencia; el numeral 3.5.2 o 4.5.2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o 4.5.3 establece la información mínima que deben contener los documentos válidos para acreditar la experiencia; el numeral 3.5.5 o 4.5.4 define los documentos válidos para acreditar experiencia; el numeral 3.5.6 o 4.5.5 señala las reglas para acreditar la </w:t>
      </w:r>
      <w:r w:rsidRPr="00182053">
        <w:rPr>
          <w:rFonts w:ascii="Arial" w:eastAsia="Calibri" w:hAnsi="Arial" w:cs="Arial"/>
          <w:color w:val="000000" w:themeColor="text1"/>
          <w:sz w:val="20"/>
          <w:szCs w:val="20"/>
        </w:rPr>
        <w:lastRenderedPageBreak/>
        <w:t>experiencia mediante subcontratos; y el numeral 3.5.7 establece el valor mínimo que se debe acreditar con relación al presupuesto oficial de acuerdo con el número de contratos aportados.</w:t>
      </w:r>
    </w:p>
    <w:p w14:paraId="76AAF295" w14:textId="2D7A33F0" w:rsidR="0080435E" w:rsidRDefault="0080435E" w:rsidP="0080435E">
      <w:pPr>
        <w:autoSpaceDE w:val="0"/>
        <w:autoSpaceDN w:val="0"/>
        <w:adjustRightInd w:val="0"/>
        <w:rPr>
          <w:rFonts w:ascii="Arial" w:hAnsi="Arial" w:cs="Arial"/>
          <w:b/>
          <w:color w:val="000000" w:themeColor="text1"/>
          <w:sz w:val="20"/>
          <w:szCs w:val="20"/>
          <w:lang w:eastAsia="es-ES"/>
        </w:rPr>
      </w:pPr>
    </w:p>
    <w:p w14:paraId="44273C74" w14:textId="77777777" w:rsidR="00C370A7" w:rsidRPr="00C370A7" w:rsidRDefault="00C370A7" w:rsidP="0080435E">
      <w:pPr>
        <w:autoSpaceDE w:val="0"/>
        <w:autoSpaceDN w:val="0"/>
        <w:adjustRightInd w:val="0"/>
        <w:rPr>
          <w:rFonts w:ascii="Arial" w:hAnsi="Arial" w:cs="Arial"/>
          <w:b/>
          <w:color w:val="000000" w:themeColor="text1"/>
          <w:sz w:val="20"/>
          <w:szCs w:val="20"/>
          <w:lang w:eastAsia="es-ES"/>
        </w:rPr>
      </w:pPr>
    </w:p>
    <w:p w14:paraId="76AAF297" w14:textId="304705CF" w:rsidR="0080435E" w:rsidRDefault="0080435E" w:rsidP="0080435E">
      <w:pPr>
        <w:autoSpaceDE w:val="0"/>
        <w:autoSpaceDN w:val="0"/>
        <w:adjustRightInd w:val="0"/>
        <w:rPr>
          <w:rFonts w:ascii="Arial" w:hAnsi="Arial" w:cs="Arial"/>
          <w:b/>
          <w:bCs/>
          <w:color w:val="000000" w:themeColor="text1"/>
          <w:sz w:val="22"/>
          <w:lang w:val="es-CO"/>
        </w:rPr>
      </w:pPr>
      <w:r w:rsidRPr="006860F6">
        <w:rPr>
          <w:rFonts w:ascii="Arial" w:hAnsi="Arial" w:cs="Arial"/>
          <w:color w:val="000000" w:themeColor="text1"/>
          <w:sz w:val="22"/>
          <w:lang w:val="es-CO"/>
        </w:rPr>
        <w:t xml:space="preserve">Bogotá D.C., </w:t>
      </w:r>
      <w:r w:rsidR="00425242" w:rsidRPr="00425242">
        <w:rPr>
          <w:rFonts w:ascii="Arial" w:hAnsi="Arial" w:cs="Arial"/>
          <w:b/>
          <w:bCs/>
          <w:color w:val="000000" w:themeColor="text1"/>
          <w:sz w:val="22"/>
          <w:lang w:val="es-CO"/>
        </w:rPr>
        <w:t>09/07/2020 Hora 13:58:14s</w:t>
      </w:r>
    </w:p>
    <w:p w14:paraId="435D84D3" w14:textId="77777777" w:rsidR="00C370A7" w:rsidRDefault="00C370A7" w:rsidP="0080435E">
      <w:pPr>
        <w:jc w:val="right"/>
        <w:rPr>
          <w:rFonts w:ascii="Arial" w:hAnsi="Arial" w:cs="Arial"/>
          <w:b/>
          <w:bCs/>
          <w:color w:val="000000" w:themeColor="text1"/>
          <w:sz w:val="22"/>
          <w:lang w:val="es-CO"/>
        </w:rPr>
      </w:pPr>
    </w:p>
    <w:p w14:paraId="76AAF298" w14:textId="73634BBD" w:rsidR="0080435E" w:rsidRPr="006860F6" w:rsidRDefault="0080435E" w:rsidP="0080435E">
      <w:pPr>
        <w:jc w:val="right"/>
        <w:rPr>
          <w:rFonts w:ascii="Arial" w:eastAsia="Calibri" w:hAnsi="Arial" w:cs="Arial"/>
          <w:color w:val="000000" w:themeColor="text1"/>
          <w:sz w:val="22"/>
        </w:rPr>
      </w:pPr>
      <w:proofErr w:type="spellStart"/>
      <w:r w:rsidRPr="006860F6">
        <w:rPr>
          <w:rFonts w:ascii="Arial" w:hAnsi="Arial" w:cs="Arial"/>
          <w:b/>
          <w:bCs/>
          <w:color w:val="000000" w:themeColor="text1"/>
          <w:sz w:val="22"/>
          <w:lang w:val="es-CO"/>
        </w:rPr>
        <w:t>N°</w:t>
      </w:r>
      <w:proofErr w:type="spellEnd"/>
      <w:r w:rsidRPr="006860F6">
        <w:rPr>
          <w:rFonts w:ascii="Arial" w:hAnsi="Arial" w:cs="Arial"/>
          <w:b/>
          <w:bCs/>
          <w:color w:val="000000" w:themeColor="text1"/>
          <w:sz w:val="22"/>
          <w:lang w:val="es-CO"/>
        </w:rPr>
        <w:t xml:space="preserve"> Radicado: </w:t>
      </w:r>
      <w:r w:rsidR="00425242" w:rsidRPr="00425242">
        <w:rPr>
          <w:rFonts w:ascii="Arial" w:hAnsi="Arial" w:cs="Arial"/>
          <w:b/>
          <w:bCs/>
          <w:color w:val="000000" w:themeColor="text1"/>
          <w:sz w:val="22"/>
          <w:lang w:val="es-CO"/>
        </w:rPr>
        <w:t xml:space="preserve">2202013000006032 </w:t>
      </w:r>
    </w:p>
    <w:p w14:paraId="76AAF299" w14:textId="77777777" w:rsidR="0080435E" w:rsidRPr="006860F6" w:rsidRDefault="0080435E" w:rsidP="0080435E">
      <w:pPr>
        <w:rPr>
          <w:rFonts w:ascii="Arial" w:eastAsia="Calibri" w:hAnsi="Arial" w:cs="Arial"/>
          <w:color w:val="000000" w:themeColor="text1"/>
          <w:sz w:val="22"/>
        </w:rPr>
      </w:pPr>
      <w:r w:rsidRPr="006860F6">
        <w:rPr>
          <w:rFonts w:ascii="Arial" w:eastAsia="Calibri" w:hAnsi="Arial" w:cs="Arial"/>
          <w:color w:val="000000" w:themeColor="text1"/>
          <w:sz w:val="22"/>
        </w:rPr>
        <w:t>Señor</w:t>
      </w:r>
      <w:r>
        <w:rPr>
          <w:rFonts w:ascii="Arial" w:eastAsia="Calibri" w:hAnsi="Arial" w:cs="Arial"/>
          <w:color w:val="000000" w:themeColor="text1"/>
          <w:sz w:val="22"/>
        </w:rPr>
        <w:t>a</w:t>
      </w:r>
    </w:p>
    <w:p w14:paraId="76AAF29A" w14:textId="77777777" w:rsidR="0080435E" w:rsidRPr="006860F6" w:rsidRDefault="0080435E" w:rsidP="0080435E">
      <w:pPr>
        <w:rPr>
          <w:rFonts w:ascii="Arial" w:eastAsia="Calibri" w:hAnsi="Arial" w:cs="Arial"/>
          <w:b/>
          <w:color w:val="000000" w:themeColor="text1"/>
          <w:sz w:val="22"/>
        </w:rPr>
      </w:pPr>
      <w:r>
        <w:rPr>
          <w:rFonts w:ascii="Arial" w:eastAsia="Calibri" w:hAnsi="Arial" w:cs="Arial"/>
          <w:b/>
          <w:color w:val="000000" w:themeColor="text1"/>
          <w:sz w:val="22"/>
        </w:rPr>
        <w:t>Paula Monroy</w:t>
      </w:r>
    </w:p>
    <w:p w14:paraId="76AAF29B" w14:textId="77777777" w:rsidR="0080435E" w:rsidRPr="006860F6" w:rsidRDefault="0080435E" w:rsidP="0080435E">
      <w:pPr>
        <w:rPr>
          <w:rFonts w:ascii="Arial" w:eastAsia="Calibri" w:hAnsi="Arial" w:cs="Arial"/>
          <w:color w:val="000000" w:themeColor="text1"/>
          <w:sz w:val="22"/>
        </w:rPr>
      </w:pPr>
      <w:r w:rsidRPr="006860F6">
        <w:rPr>
          <w:rFonts w:ascii="Arial" w:eastAsia="Calibri" w:hAnsi="Arial" w:cs="Arial"/>
          <w:color w:val="000000" w:themeColor="text1"/>
          <w:sz w:val="22"/>
        </w:rPr>
        <w:t>Bogotá</w:t>
      </w:r>
    </w:p>
    <w:p w14:paraId="76AAF29C" w14:textId="77777777" w:rsidR="0080435E" w:rsidRPr="006860F6" w:rsidRDefault="0080435E" w:rsidP="0080435E">
      <w:pPr>
        <w:rPr>
          <w:rFonts w:ascii="Arial" w:eastAsia="Calibri" w:hAnsi="Arial" w:cs="Arial"/>
          <w:color w:val="000000" w:themeColor="text1"/>
          <w:sz w:val="22"/>
        </w:rPr>
      </w:pPr>
    </w:p>
    <w:p w14:paraId="76AAF29D" w14:textId="77777777" w:rsidR="0080435E" w:rsidRPr="006860F6" w:rsidRDefault="0080435E" w:rsidP="0080435E">
      <w:pPr>
        <w:jc w:val="center"/>
        <w:rPr>
          <w:rFonts w:ascii="Arial" w:eastAsia="Calibri" w:hAnsi="Arial" w:cs="Arial"/>
          <w:b/>
          <w:color w:val="000000" w:themeColor="text1"/>
          <w:sz w:val="22"/>
        </w:rPr>
      </w:pPr>
      <w:r w:rsidRPr="006860F6">
        <w:rPr>
          <w:rFonts w:ascii="Arial" w:eastAsia="Calibri" w:hAnsi="Arial" w:cs="Arial"/>
          <w:b/>
          <w:color w:val="000000" w:themeColor="text1"/>
          <w:sz w:val="22"/>
        </w:rPr>
        <w:t xml:space="preserve">Concepto C ─ </w:t>
      </w:r>
      <w:r w:rsidR="0013774E" w:rsidRPr="0013774E">
        <w:rPr>
          <w:rFonts w:ascii="Arial" w:eastAsia="Calibri" w:hAnsi="Arial" w:cs="Arial"/>
          <w:b/>
          <w:color w:val="000000" w:themeColor="text1"/>
          <w:sz w:val="22"/>
        </w:rPr>
        <w:t>427</w:t>
      </w:r>
      <w:r w:rsidRPr="0013774E">
        <w:rPr>
          <w:rFonts w:ascii="Arial" w:eastAsia="Calibri" w:hAnsi="Arial" w:cs="Arial"/>
          <w:b/>
          <w:color w:val="000000" w:themeColor="text1"/>
          <w:sz w:val="22"/>
        </w:rPr>
        <w:t xml:space="preserve"> de 2020</w:t>
      </w:r>
    </w:p>
    <w:p w14:paraId="76AAF29E" w14:textId="77777777" w:rsidR="0080435E" w:rsidRPr="006860F6" w:rsidRDefault="0080435E" w:rsidP="0080435E">
      <w:pPr>
        <w:rPr>
          <w:rFonts w:ascii="Arial" w:eastAsia="Calibri" w:hAnsi="Arial" w:cs="Arial"/>
          <w:color w:val="000000" w:themeColor="text1"/>
          <w:sz w:val="22"/>
        </w:rPr>
      </w:pPr>
    </w:p>
    <w:p w14:paraId="76AAF2A0" w14:textId="77777777" w:rsidR="0080435E" w:rsidRPr="006860F6" w:rsidRDefault="0080435E" w:rsidP="0080435E">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0435E" w:rsidRPr="006860F6" w14:paraId="76AAF2A5" w14:textId="77777777" w:rsidTr="02682696">
        <w:tc>
          <w:tcPr>
            <w:tcW w:w="2689" w:type="dxa"/>
            <w:hideMark/>
          </w:tcPr>
          <w:p w14:paraId="76AAF2A1" w14:textId="77777777" w:rsidR="0080435E" w:rsidRPr="006860F6" w:rsidRDefault="0080435E" w:rsidP="00015076">
            <w:pPr>
              <w:rPr>
                <w:rFonts w:ascii="Arial" w:eastAsia="Calibri" w:hAnsi="Arial" w:cs="Arial"/>
                <w:color w:val="000000" w:themeColor="text1"/>
                <w:sz w:val="22"/>
              </w:rPr>
            </w:pPr>
            <w:r w:rsidRPr="006860F6">
              <w:rPr>
                <w:rFonts w:ascii="Arial" w:eastAsia="Calibri" w:hAnsi="Arial" w:cs="Arial"/>
                <w:b/>
                <w:color w:val="000000" w:themeColor="text1"/>
                <w:sz w:val="22"/>
              </w:rPr>
              <w:t>Temas:</w:t>
            </w:r>
            <w:r w:rsidRPr="006860F6">
              <w:rPr>
                <w:rFonts w:ascii="Arial" w:eastAsia="Calibri" w:hAnsi="Arial" w:cs="Arial"/>
                <w:color w:val="000000" w:themeColor="text1"/>
                <w:sz w:val="22"/>
              </w:rPr>
              <w:t xml:space="preserve">           </w:t>
            </w:r>
          </w:p>
          <w:p w14:paraId="76AAF2A2" w14:textId="77777777" w:rsidR="0080435E" w:rsidRPr="006860F6" w:rsidRDefault="0080435E" w:rsidP="00015076">
            <w:pPr>
              <w:rPr>
                <w:rFonts w:ascii="Arial" w:eastAsia="Calibri" w:hAnsi="Arial" w:cs="Arial"/>
                <w:color w:val="000000" w:themeColor="text1"/>
                <w:sz w:val="22"/>
              </w:rPr>
            </w:pPr>
            <w:r w:rsidRPr="006860F6">
              <w:rPr>
                <w:rFonts w:ascii="Arial" w:eastAsia="Calibri" w:hAnsi="Arial" w:cs="Arial"/>
                <w:color w:val="000000" w:themeColor="text1"/>
                <w:sz w:val="22"/>
              </w:rPr>
              <w:t xml:space="preserve">                           </w:t>
            </w:r>
          </w:p>
        </w:tc>
        <w:tc>
          <w:tcPr>
            <w:tcW w:w="6237" w:type="dxa"/>
            <w:hideMark/>
          </w:tcPr>
          <w:p w14:paraId="76AAF2A3" w14:textId="77777777" w:rsidR="0080435E" w:rsidRPr="007F1FC4" w:rsidRDefault="0080435E" w:rsidP="00015076">
            <w:pPr>
              <w:jc w:val="both"/>
              <w:rPr>
                <w:rFonts w:ascii="Arial" w:eastAsia="Calibri" w:hAnsi="Arial" w:cs="Arial"/>
                <w:bCs/>
                <w:color w:val="000000" w:themeColor="text1"/>
                <w:sz w:val="22"/>
              </w:rPr>
            </w:pPr>
            <w:r w:rsidRPr="007F1FC4">
              <w:rPr>
                <w:rFonts w:ascii="Arial" w:eastAsia="Calibri" w:hAnsi="Arial" w:cs="Arial"/>
                <w:bCs/>
                <w:color w:val="000000" w:themeColor="text1"/>
                <w:sz w:val="22"/>
              </w:rPr>
              <w:t>DOCUMENTOS TIPO – Inalterabilidad de los documentos</w:t>
            </w:r>
            <w:r>
              <w:rPr>
                <w:rFonts w:ascii="Arial" w:eastAsia="Calibri" w:hAnsi="Arial" w:cs="Arial"/>
                <w:bCs/>
                <w:color w:val="000000" w:themeColor="text1"/>
                <w:sz w:val="22"/>
              </w:rPr>
              <w:t xml:space="preserve"> /</w:t>
            </w:r>
          </w:p>
          <w:p w14:paraId="76AAF2A4" w14:textId="77777777" w:rsidR="0080435E" w:rsidRPr="006673F3" w:rsidRDefault="0080435E" w:rsidP="00015076">
            <w:pPr>
              <w:spacing w:after="120"/>
              <w:jc w:val="both"/>
              <w:rPr>
                <w:rFonts w:ascii="Arial" w:eastAsia="Arial" w:hAnsi="Arial" w:cs="Arial"/>
                <w:b/>
                <w:bCs/>
                <w:color w:val="000000" w:themeColor="text1"/>
                <w:sz w:val="22"/>
                <w:lang w:val="es-CO" w:eastAsia="es-ES"/>
              </w:rPr>
            </w:pPr>
            <w:r>
              <w:rPr>
                <w:rFonts w:ascii="Arial" w:eastAsia="Calibri" w:hAnsi="Arial" w:cs="Arial"/>
                <w:color w:val="000000" w:themeColor="text1"/>
                <w:sz w:val="22"/>
              </w:rPr>
              <w:t>DOCUMENTO</w:t>
            </w:r>
            <w:r w:rsidRPr="006860F6">
              <w:rPr>
                <w:rFonts w:ascii="Arial" w:eastAsia="Calibri" w:hAnsi="Arial" w:cs="Arial"/>
                <w:color w:val="000000" w:themeColor="text1"/>
                <w:sz w:val="22"/>
              </w:rPr>
              <w:t>S TIPO</w:t>
            </w:r>
            <w:r w:rsidRPr="006860F6">
              <w:rPr>
                <w:rFonts w:ascii="Arial" w:eastAsia="Calibri" w:hAnsi="Arial" w:cs="Arial"/>
                <w:color w:val="000000" w:themeColor="text1"/>
                <w:sz w:val="22"/>
              </w:rPr>
              <w:softHyphen/>
              <w:t xml:space="preserve"> ― Matriz 1 – Experiencia general y específica ― </w:t>
            </w:r>
            <w:r>
              <w:rPr>
                <w:rFonts w:ascii="Arial" w:eastAsia="Calibri" w:hAnsi="Arial" w:cs="Arial"/>
                <w:color w:val="000000" w:themeColor="text1"/>
                <w:sz w:val="22"/>
              </w:rPr>
              <w:t>DOCUMENTO</w:t>
            </w:r>
            <w:r w:rsidRPr="006860F6">
              <w:rPr>
                <w:rFonts w:ascii="Arial" w:eastAsia="Calibri" w:hAnsi="Arial" w:cs="Arial"/>
                <w:color w:val="000000" w:themeColor="text1"/>
                <w:sz w:val="22"/>
              </w:rPr>
              <w:t>S TIPO</w:t>
            </w:r>
            <w:r w:rsidRPr="006860F6">
              <w:rPr>
                <w:rFonts w:ascii="Arial" w:eastAsia="Calibri" w:hAnsi="Arial" w:cs="Arial"/>
                <w:color w:val="000000" w:themeColor="text1"/>
                <w:sz w:val="22"/>
              </w:rPr>
              <w:softHyphen/>
              <w:t xml:space="preserve"> </w:t>
            </w:r>
            <w:r>
              <w:rPr>
                <w:rFonts w:ascii="Arial" w:eastAsia="Calibri" w:hAnsi="Arial" w:cs="Arial"/>
                <w:color w:val="000000" w:themeColor="text1"/>
                <w:sz w:val="22"/>
              </w:rPr>
              <w:t xml:space="preserve">- </w:t>
            </w:r>
            <w:r w:rsidRPr="006860F6">
              <w:rPr>
                <w:rFonts w:ascii="Arial" w:eastAsia="Calibri" w:hAnsi="Arial" w:cs="Arial"/>
                <w:color w:val="000000" w:themeColor="text1"/>
                <w:sz w:val="22"/>
              </w:rPr>
              <w:t xml:space="preserve">reglas para la acreditación ― longitud </w:t>
            </w:r>
            <w:r>
              <w:rPr>
                <w:rFonts w:ascii="Arial" w:eastAsia="Calibri" w:hAnsi="Arial" w:cs="Arial"/>
                <w:color w:val="000000" w:themeColor="text1"/>
                <w:sz w:val="22"/>
              </w:rPr>
              <w:t xml:space="preserve">- </w:t>
            </w:r>
            <w:r w:rsidRPr="006673F3">
              <w:rPr>
                <w:rFonts w:ascii="Arial" w:eastAsia="Calibri" w:hAnsi="Arial" w:cs="Arial"/>
                <w:color w:val="000000" w:themeColor="text1"/>
                <w:sz w:val="22"/>
              </w:rPr>
              <w:t>EXPERIENCIA – Certificaciones – Entidades contratantes</w:t>
            </w:r>
            <w:r w:rsidRPr="007F1FC4">
              <w:rPr>
                <w:rFonts w:ascii="Arial" w:eastAsia="Arial" w:hAnsi="Arial" w:cs="Arial"/>
                <w:b/>
                <w:bCs/>
                <w:color w:val="000000" w:themeColor="text1"/>
                <w:sz w:val="22"/>
                <w:lang w:val="es-CO" w:eastAsia="es-ES"/>
              </w:rPr>
              <w:t xml:space="preserve"> </w:t>
            </w:r>
          </w:p>
        </w:tc>
      </w:tr>
      <w:tr w:rsidR="0080435E" w:rsidRPr="006860F6" w14:paraId="76AAF2A8" w14:textId="77777777" w:rsidTr="02682696">
        <w:trPr>
          <w:trHeight w:val="95"/>
        </w:trPr>
        <w:tc>
          <w:tcPr>
            <w:tcW w:w="2689" w:type="dxa"/>
          </w:tcPr>
          <w:p w14:paraId="76AAF2A6" w14:textId="77777777" w:rsidR="0080435E" w:rsidRPr="006860F6" w:rsidRDefault="0080435E" w:rsidP="00015076">
            <w:pPr>
              <w:rPr>
                <w:rFonts w:ascii="Arial" w:eastAsia="Calibri" w:hAnsi="Arial" w:cs="Arial"/>
                <w:b/>
                <w:color w:val="000000" w:themeColor="text1"/>
                <w:sz w:val="22"/>
              </w:rPr>
            </w:pPr>
            <w:r w:rsidRPr="006860F6">
              <w:rPr>
                <w:rFonts w:ascii="Arial" w:eastAsia="Calibri" w:hAnsi="Arial" w:cs="Arial"/>
                <w:b/>
                <w:color w:val="000000" w:themeColor="text1"/>
                <w:sz w:val="22"/>
              </w:rPr>
              <w:t>Radicación:</w:t>
            </w:r>
            <w:r w:rsidRPr="006860F6">
              <w:rPr>
                <w:rFonts w:ascii="Arial" w:eastAsia="Calibri" w:hAnsi="Arial" w:cs="Arial"/>
                <w:color w:val="000000" w:themeColor="text1"/>
                <w:sz w:val="22"/>
              </w:rPr>
              <w:t xml:space="preserve">                              </w:t>
            </w:r>
          </w:p>
        </w:tc>
        <w:tc>
          <w:tcPr>
            <w:tcW w:w="6237" w:type="dxa"/>
          </w:tcPr>
          <w:p w14:paraId="76AAF2A7" w14:textId="77777777" w:rsidR="0080435E" w:rsidRPr="006860F6" w:rsidRDefault="0080435E" w:rsidP="0080435E">
            <w:pPr>
              <w:jc w:val="both"/>
              <w:rPr>
                <w:rFonts w:ascii="Arial" w:eastAsia="Calibri" w:hAnsi="Arial" w:cs="Arial"/>
                <w:color w:val="000000" w:themeColor="text1"/>
                <w:sz w:val="22"/>
              </w:rPr>
            </w:pPr>
            <w:r w:rsidRPr="006860F6">
              <w:rPr>
                <w:rFonts w:ascii="Arial" w:eastAsia="Calibri" w:hAnsi="Arial" w:cs="Arial"/>
                <w:color w:val="000000" w:themeColor="text1"/>
                <w:sz w:val="22"/>
              </w:rPr>
              <w:t>Respuesta a consulta # 420201</w:t>
            </w:r>
            <w:r>
              <w:rPr>
                <w:rFonts w:ascii="Arial" w:eastAsia="Calibri" w:hAnsi="Arial" w:cs="Arial"/>
                <w:color w:val="000000" w:themeColor="text1"/>
                <w:sz w:val="22"/>
              </w:rPr>
              <w:t>2</w:t>
            </w:r>
            <w:r w:rsidRPr="006860F6">
              <w:rPr>
                <w:rFonts w:ascii="Arial" w:eastAsia="Calibri" w:hAnsi="Arial" w:cs="Arial"/>
                <w:color w:val="000000" w:themeColor="text1"/>
                <w:sz w:val="22"/>
              </w:rPr>
              <w:t>00000</w:t>
            </w:r>
            <w:r>
              <w:rPr>
                <w:rFonts w:ascii="Arial" w:eastAsia="Calibri" w:hAnsi="Arial" w:cs="Arial"/>
                <w:color w:val="000000" w:themeColor="text1"/>
                <w:sz w:val="22"/>
              </w:rPr>
              <w:t>5057</w:t>
            </w:r>
          </w:p>
        </w:tc>
      </w:tr>
    </w:tbl>
    <w:p w14:paraId="200221EF" w14:textId="04E24346" w:rsidR="02682696" w:rsidRDefault="02682696"/>
    <w:p w14:paraId="76AAF2A9" w14:textId="77777777" w:rsidR="0080435E" w:rsidRPr="006860F6" w:rsidRDefault="0080435E" w:rsidP="0080435E">
      <w:pPr>
        <w:jc w:val="both"/>
        <w:rPr>
          <w:rFonts w:ascii="Arial" w:eastAsia="Calibri" w:hAnsi="Arial" w:cs="Arial"/>
          <w:color w:val="000000" w:themeColor="text1"/>
          <w:sz w:val="22"/>
        </w:rPr>
      </w:pPr>
    </w:p>
    <w:p w14:paraId="76AAF2AB" w14:textId="77777777" w:rsidR="0080435E" w:rsidRPr="006860F6" w:rsidRDefault="0080435E" w:rsidP="0080435E">
      <w:pPr>
        <w:rPr>
          <w:rFonts w:ascii="Arial" w:eastAsia="Calibri" w:hAnsi="Arial" w:cs="Arial"/>
          <w:color w:val="000000" w:themeColor="text1"/>
          <w:sz w:val="22"/>
        </w:rPr>
      </w:pPr>
      <w:r>
        <w:rPr>
          <w:rFonts w:ascii="Arial" w:eastAsia="Calibri" w:hAnsi="Arial" w:cs="Arial"/>
          <w:color w:val="000000" w:themeColor="text1"/>
          <w:sz w:val="22"/>
        </w:rPr>
        <w:t>Estimada</w:t>
      </w:r>
      <w:r w:rsidRPr="006860F6">
        <w:rPr>
          <w:rFonts w:ascii="Arial" w:eastAsia="Calibri" w:hAnsi="Arial" w:cs="Arial"/>
          <w:color w:val="000000" w:themeColor="text1"/>
          <w:sz w:val="22"/>
        </w:rPr>
        <w:t xml:space="preserve"> señor</w:t>
      </w:r>
      <w:r>
        <w:rPr>
          <w:rFonts w:ascii="Arial" w:eastAsia="Calibri" w:hAnsi="Arial" w:cs="Arial"/>
          <w:color w:val="000000" w:themeColor="text1"/>
          <w:sz w:val="22"/>
        </w:rPr>
        <w:t>a</w:t>
      </w:r>
      <w:r w:rsidRPr="006860F6">
        <w:rPr>
          <w:rFonts w:ascii="Arial" w:eastAsia="Calibri" w:hAnsi="Arial" w:cs="Arial"/>
          <w:color w:val="000000" w:themeColor="text1"/>
          <w:sz w:val="22"/>
        </w:rPr>
        <w:t xml:space="preserve"> </w:t>
      </w:r>
      <w:r>
        <w:rPr>
          <w:rFonts w:ascii="Arial" w:eastAsia="Calibri" w:hAnsi="Arial" w:cs="Arial"/>
          <w:color w:val="000000" w:themeColor="text1"/>
          <w:sz w:val="22"/>
        </w:rPr>
        <w:t>Monroy</w:t>
      </w:r>
    </w:p>
    <w:p w14:paraId="76AAF2AD" w14:textId="77777777" w:rsidR="0080435E" w:rsidRPr="006860F6" w:rsidRDefault="0080435E" w:rsidP="0080435E">
      <w:pPr>
        <w:rPr>
          <w:rFonts w:ascii="Arial" w:eastAsia="Calibri" w:hAnsi="Arial" w:cs="Arial"/>
          <w:color w:val="000000" w:themeColor="text1"/>
          <w:sz w:val="22"/>
        </w:rPr>
      </w:pPr>
    </w:p>
    <w:p w14:paraId="76AAF2AE" w14:textId="77777777" w:rsidR="0080435E" w:rsidRPr="006860F6" w:rsidRDefault="0080435E" w:rsidP="0080435E">
      <w:pPr>
        <w:spacing w:line="276" w:lineRule="auto"/>
        <w:jc w:val="both"/>
        <w:rPr>
          <w:rFonts w:ascii="Arial" w:eastAsia="Calibri" w:hAnsi="Arial" w:cs="Arial"/>
          <w:color w:val="000000" w:themeColor="text1"/>
          <w:sz w:val="22"/>
        </w:rPr>
      </w:pPr>
      <w:r w:rsidRPr="006860F6">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Pública―Colombia Compra Eficiente responde su consulta del 16 de </w:t>
      </w:r>
      <w:r>
        <w:rPr>
          <w:rFonts w:ascii="Arial" w:eastAsia="Calibri" w:hAnsi="Arial" w:cs="Arial"/>
          <w:color w:val="000000" w:themeColor="text1"/>
          <w:sz w:val="22"/>
        </w:rPr>
        <w:t>junio</w:t>
      </w:r>
      <w:r w:rsidRPr="006860F6">
        <w:rPr>
          <w:rFonts w:ascii="Arial" w:eastAsia="Calibri" w:hAnsi="Arial" w:cs="Arial"/>
          <w:color w:val="000000" w:themeColor="text1"/>
          <w:sz w:val="22"/>
        </w:rPr>
        <w:t xml:space="preserve"> de 2020. </w:t>
      </w:r>
    </w:p>
    <w:p w14:paraId="76AAF2AF" w14:textId="77777777" w:rsidR="0080435E" w:rsidRPr="006860F6" w:rsidRDefault="0080435E" w:rsidP="0080435E">
      <w:pPr>
        <w:spacing w:line="276" w:lineRule="auto"/>
        <w:jc w:val="both"/>
        <w:rPr>
          <w:rFonts w:ascii="Arial" w:eastAsia="Calibri" w:hAnsi="Arial" w:cs="Arial"/>
          <w:color w:val="000000" w:themeColor="text1"/>
          <w:sz w:val="22"/>
        </w:rPr>
      </w:pPr>
    </w:p>
    <w:p w14:paraId="76AAF2B0" w14:textId="77777777" w:rsidR="0080435E" w:rsidRPr="006860F6" w:rsidRDefault="0080435E" w:rsidP="0080435E">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860F6">
        <w:rPr>
          <w:rFonts w:ascii="Arial" w:eastAsia="Calibri" w:hAnsi="Arial" w:cs="Arial"/>
          <w:b/>
          <w:color w:val="000000" w:themeColor="text1"/>
          <w:sz w:val="22"/>
        </w:rPr>
        <w:t xml:space="preserve">Problemas planteados </w:t>
      </w:r>
    </w:p>
    <w:p w14:paraId="76AAF2B1" w14:textId="77777777" w:rsidR="0080435E" w:rsidRPr="006860F6" w:rsidRDefault="0080435E" w:rsidP="0080435E">
      <w:pPr>
        <w:tabs>
          <w:tab w:val="left" w:pos="426"/>
        </w:tabs>
        <w:spacing w:line="276" w:lineRule="auto"/>
        <w:jc w:val="both"/>
        <w:rPr>
          <w:rFonts w:ascii="Arial" w:eastAsia="Calibri" w:hAnsi="Arial" w:cs="Arial"/>
          <w:b/>
          <w:color w:val="000000" w:themeColor="text1"/>
          <w:sz w:val="22"/>
        </w:rPr>
      </w:pPr>
    </w:p>
    <w:p w14:paraId="76AAF2B2" w14:textId="77777777" w:rsidR="0080435E" w:rsidRPr="006860F6" w:rsidRDefault="0080435E" w:rsidP="0080435E">
      <w:pPr>
        <w:tabs>
          <w:tab w:val="left" w:pos="426"/>
        </w:tabs>
        <w:spacing w:line="276" w:lineRule="auto"/>
        <w:jc w:val="both"/>
        <w:rPr>
          <w:rFonts w:ascii="Arial" w:eastAsia="Calibri" w:hAnsi="Arial" w:cs="Arial"/>
          <w:color w:val="000000" w:themeColor="text1"/>
          <w:sz w:val="22"/>
        </w:rPr>
      </w:pPr>
      <w:r w:rsidRPr="006860F6">
        <w:rPr>
          <w:rFonts w:ascii="Arial" w:eastAsia="Calibri" w:hAnsi="Arial" w:cs="Arial"/>
          <w:color w:val="000000" w:themeColor="text1"/>
          <w:sz w:val="22"/>
        </w:rPr>
        <w:t>Ust</w:t>
      </w:r>
      <w:r>
        <w:rPr>
          <w:rFonts w:ascii="Arial" w:eastAsia="Calibri" w:hAnsi="Arial" w:cs="Arial"/>
          <w:color w:val="000000" w:themeColor="text1"/>
          <w:sz w:val="22"/>
        </w:rPr>
        <w:t>ed realiza la siguiente pregunta</w:t>
      </w:r>
      <w:r w:rsidRPr="006860F6">
        <w:rPr>
          <w:rFonts w:ascii="Arial" w:eastAsia="Calibri" w:hAnsi="Arial" w:cs="Arial"/>
          <w:color w:val="000000" w:themeColor="text1"/>
          <w:sz w:val="22"/>
        </w:rPr>
        <w:t>: «</w:t>
      </w:r>
      <w:r w:rsidRPr="0080435E">
        <w:rPr>
          <w:rFonts w:ascii="Arial" w:eastAsia="Calibri" w:hAnsi="Arial" w:cs="Arial"/>
          <w:color w:val="000000" w:themeColor="text1"/>
          <w:sz w:val="22"/>
        </w:rPr>
        <w:t xml:space="preserve">NO ENTIENDO CÓMO INTERPRETAR LAS MATRICES DE EXPERIENCIA EN LOS PLIEGOS TIPO, VEO UNA SERIE DE CONDICIONES PERO NO SÉ CUÁL ES </w:t>
      </w:r>
      <w:r>
        <w:rPr>
          <w:rFonts w:ascii="Arial" w:eastAsia="Calibri" w:hAnsi="Arial" w:cs="Arial"/>
          <w:color w:val="000000" w:themeColor="text1"/>
          <w:sz w:val="22"/>
        </w:rPr>
        <w:t>QUE ME ATAÑ</w:t>
      </w:r>
      <w:r w:rsidRPr="0080435E">
        <w:rPr>
          <w:rFonts w:ascii="Arial" w:eastAsia="Calibri" w:hAnsi="Arial" w:cs="Arial"/>
          <w:color w:val="000000" w:themeColor="text1"/>
          <w:sz w:val="22"/>
        </w:rPr>
        <w:t xml:space="preserve">E EN EL </w:t>
      </w:r>
      <w:proofErr w:type="gramStart"/>
      <w:r w:rsidRPr="0080435E">
        <w:rPr>
          <w:rFonts w:ascii="Arial" w:eastAsia="Calibri" w:hAnsi="Arial" w:cs="Arial"/>
          <w:color w:val="000000" w:themeColor="text1"/>
          <w:sz w:val="22"/>
        </w:rPr>
        <w:t>PLIEGO ,</w:t>
      </w:r>
      <w:proofErr w:type="gramEnd"/>
      <w:r w:rsidRPr="0080435E">
        <w:rPr>
          <w:rFonts w:ascii="Arial" w:eastAsia="Calibri" w:hAnsi="Arial" w:cs="Arial"/>
          <w:color w:val="000000" w:themeColor="text1"/>
          <w:sz w:val="22"/>
        </w:rPr>
        <w:t xml:space="preserve"> CUAL</w:t>
      </w:r>
      <w:r>
        <w:rPr>
          <w:rFonts w:ascii="Arial" w:eastAsia="Calibri" w:hAnsi="Arial" w:cs="Arial"/>
          <w:color w:val="000000" w:themeColor="text1"/>
          <w:sz w:val="22"/>
        </w:rPr>
        <w:t xml:space="preserve"> (sic)</w:t>
      </w:r>
      <w:r w:rsidRPr="0080435E">
        <w:rPr>
          <w:rFonts w:ascii="Arial" w:eastAsia="Calibri" w:hAnsi="Arial" w:cs="Arial"/>
          <w:color w:val="000000" w:themeColor="text1"/>
          <w:sz w:val="22"/>
        </w:rPr>
        <w:t xml:space="preserve"> ES LA EXPERIENCIA QUE SE DEBE ADJUNTAR , AGRADEZCO UNA EXPLICACIÓN</w:t>
      </w:r>
      <w:r w:rsidRPr="006860F6">
        <w:rPr>
          <w:rFonts w:ascii="Arial" w:eastAsia="Calibri" w:hAnsi="Arial" w:cs="Arial"/>
          <w:color w:val="000000" w:themeColor="text1"/>
          <w:sz w:val="22"/>
        </w:rPr>
        <w:t>».</w:t>
      </w:r>
    </w:p>
    <w:p w14:paraId="76AAF2B3" w14:textId="77777777" w:rsidR="0080435E" w:rsidRPr="006860F6" w:rsidRDefault="0080435E" w:rsidP="0080435E">
      <w:pPr>
        <w:tabs>
          <w:tab w:val="left" w:pos="426"/>
        </w:tabs>
        <w:spacing w:line="276" w:lineRule="auto"/>
        <w:jc w:val="both"/>
        <w:rPr>
          <w:rFonts w:ascii="Arial" w:eastAsia="Calibri" w:hAnsi="Arial" w:cs="Arial"/>
          <w:color w:val="000000" w:themeColor="text1"/>
          <w:sz w:val="22"/>
        </w:rPr>
      </w:pPr>
    </w:p>
    <w:p w14:paraId="76AAF2B4" w14:textId="77777777" w:rsidR="0080435E" w:rsidRPr="006860F6" w:rsidRDefault="0080435E" w:rsidP="0080435E">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860F6">
        <w:rPr>
          <w:rFonts w:ascii="Arial" w:eastAsia="Calibri" w:hAnsi="Arial" w:cs="Arial"/>
          <w:b/>
          <w:color w:val="000000" w:themeColor="text1"/>
          <w:sz w:val="22"/>
        </w:rPr>
        <w:t>Consideraciones</w:t>
      </w:r>
    </w:p>
    <w:p w14:paraId="682D5150" w14:textId="77777777" w:rsidR="00235703" w:rsidRDefault="00235703" w:rsidP="00235703">
      <w:pPr>
        <w:spacing w:line="276" w:lineRule="auto"/>
        <w:jc w:val="both"/>
        <w:rPr>
          <w:rFonts w:ascii="Arial" w:hAnsi="Arial" w:cs="Arial"/>
          <w:color w:val="000000" w:themeColor="text1"/>
          <w:sz w:val="22"/>
        </w:rPr>
      </w:pPr>
    </w:p>
    <w:p w14:paraId="76AAF2B5" w14:textId="2BA3F025" w:rsidR="0080435E" w:rsidRPr="006860F6" w:rsidRDefault="0080435E" w:rsidP="00D121E3">
      <w:pPr>
        <w:spacing w:line="276" w:lineRule="auto"/>
        <w:jc w:val="both"/>
        <w:rPr>
          <w:rFonts w:ascii="Arial" w:hAnsi="Arial" w:cs="Arial"/>
          <w:color w:val="000000" w:themeColor="text1"/>
          <w:sz w:val="22"/>
        </w:rPr>
      </w:pPr>
      <w:r w:rsidRPr="006860F6">
        <w:rPr>
          <w:rFonts w:ascii="Arial" w:hAnsi="Arial" w:cs="Arial"/>
          <w:color w:val="000000" w:themeColor="text1"/>
          <w:sz w:val="22"/>
        </w:rPr>
        <w:t xml:space="preserve">La Agencia Nacional de Contratación Pública </w:t>
      </w:r>
      <w:r w:rsidRPr="006860F6">
        <w:rPr>
          <w:rFonts w:ascii="Arial" w:eastAsia="Calibri" w:hAnsi="Arial" w:cs="Arial"/>
          <w:color w:val="000000" w:themeColor="text1"/>
          <w:sz w:val="22"/>
        </w:rPr>
        <w:t>―</w:t>
      </w:r>
      <w:r w:rsidRPr="006860F6">
        <w:rPr>
          <w:rFonts w:ascii="Arial" w:hAnsi="Arial" w:cs="Arial"/>
          <w:color w:val="000000" w:themeColor="text1"/>
          <w:sz w:val="22"/>
        </w:rPr>
        <w:t xml:space="preserve"> Colombia Compra Eficiente se ha pronunciado en diferentes conceptos sobre la forma de establecer y acreditar la experiencia exigible en procesos de contratación de licitación de obra pública de infraestructura de transporte que aplican Documentos Tipo, en los conceptos 4201912000004262 del 25 de junio de 2019, 4201912000004426 del 3 de julio de 2019, 4201912000005320 del 6 de agosto de 2019, 4201912000005416 del 10 de agosto de 2019, 4201912000005609 del 16 de agosto de 2019, 4201912000005809 del 27 de agosto de 2019, 4201912000005394 del </w:t>
      </w:r>
      <w:r w:rsidRPr="006860F6">
        <w:rPr>
          <w:rFonts w:ascii="Arial" w:hAnsi="Arial" w:cs="Arial"/>
          <w:color w:val="000000" w:themeColor="text1"/>
          <w:sz w:val="22"/>
        </w:rPr>
        <w:lastRenderedPageBreak/>
        <w:t>9 de agosto de 2019, 4201912000005548 del 15 de agosto de 2019, 2201913000006581 del 5 de septiembre de 2019, 4201912000006151 del 9 de septiembre de 2019, 4201912000007034 del 11 de octubre de 2019, 4201912000007124 del 17 de octubre de 2019, C-056  del 8 de enero de 2020, C-069 del 24 de enero de 2020, C-097 del 5 de febrero de 2020</w:t>
      </w:r>
      <w:r w:rsidR="003B6A79">
        <w:rPr>
          <w:rFonts w:ascii="Arial" w:hAnsi="Arial" w:cs="Arial"/>
          <w:color w:val="000000" w:themeColor="text1"/>
          <w:sz w:val="22"/>
        </w:rPr>
        <w:t>, C- 198 del 17 de abril de 2020</w:t>
      </w:r>
      <w:r w:rsidRPr="006860F6">
        <w:rPr>
          <w:rFonts w:ascii="Arial" w:hAnsi="Arial" w:cs="Arial"/>
          <w:color w:val="000000" w:themeColor="text1"/>
          <w:sz w:val="22"/>
        </w:rPr>
        <w:t xml:space="preserve"> entre otras, por lo que se tomarán algunas consideraciones de estos conceptos.</w:t>
      </w:r>
    </w:p>
    <w:p w14:paraId="76AAF2B6" w14:textId="77777777" w:rsidR="0080435E" w:rsidRPr="006860F6" w:rsidRDefault="0080435E" w:rsidP="0080435E">
      <w:pPr>
        <w:spacing w:before="120" w:line="276" w:lineRule="auto"/>
        <w:ind w:firstLine="709"/>
        <w:jc w:val="both"/>
        <w:rPr>
          <w:rFonts w:ascii="Arial" w:hAnsi="Arial" w:cs="Arial"/>
          <w:color w:val="000000" w:themeColor="text1"/>
          <w:sz w:val="22"/>
        </w:rPr>
      </w:pPr>
      <w:r w:rsidRPr="006860F6">
        <w:rPr>
          <w:rFonts w:ascii="Arial" w:hAnsi="Arial" w:cs="Arial"/>
          <w:color w:val="000000" w:themeColor="text1"/>
          <w:sz w:val="22"/>
        </w:rPr>
        <w:t>El artículo 4 de la Ley 1882 de 2018 establece que al Gobierno Nacional le corresponde adoptar los «documentos tipo para los pliegos de condiciones de los procesos de selección de obras públicas» y que estos «</w:t>
      </w:r>
      <w:r w:rsidRPr="006860F6">
        <w:rPr>
          <w:rFonts w:ascii="Arial" w:hAnsi="Arial" w:cs="Arial"/>
          <w:i/>
          <w:color w:val="000000" w:themeColor="text1"/>
          <w:sz w:val="22"/>
        </w:rPr>
        <w:t>deberán</w:t>
      </w:r>
      <w:r w:rsidRPr="006860F6">
        <w:rPr>
          <w:rFonts w:ascii="Arial" w:hAnsi="Arial" w:cs="Arial"/>
          <w:color w:val="000000" w:themeColor="text1"/>
          <w:sz w:val="22"/>
        </w:rPr>
        <w:t xml:space="preserve"> ser utilizados por todas las entidades sometidas al Estatuto General de la Contratación de la Administración Pública en los procesos de selección que adelanten». </w:t>
      </w:r>
    </w:p>
    <w:p w14:paraId="76AAF2B7" w14:textId="77777777" w:rsidR="0080435E" w:rsidRPr="006860F6" w:rsidRDefault="0080435E" w:rsidP="0080435E">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Adicionalmente señala, frente a su contenido, que «[d]entro de los documentos tipo el Gobierno adoptará de manera general y con </w:t>
      </w:r>
      <w:r w:rsidRPr="006860F6">
        <w:rPr>
          <w:rFonts w:ascii="Arial" w:hAnsi="Arial" w:cs="Arial"/>
          <w:i/>
          <w:color w:val="000000" w:themeColor="text1"/>
          <w:sz w:val="22"/>
        </w:rPr>
        <w:t>alcance obligatorio</w:t>
      </w:r>
      <w:r w:rsidRPr="006860F6">
        <w:rPr>
          <w:rFonts w:ascii="Arial" w:hAnsi="Arial" w:cs="Arial"/>
          <w:color w:val="000000" w:themeColor="text1"/>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76AAF2B8" w14:textId="77777777" w:rsidR="0080435E" w:rsidRPr="006860F6" w:rsidRDefault="0080435E" w:rsidP="0080435E">
      <w:pPr>
        <w:spacing w:before="120" w:line="276" w:lineRule="auto"/>
        <w:ind w:firstLine="708"/>
        <w:jc w:val="both"/>
        <w:rPr>
          <w:rFonts w:ascii="Arial" w:hAnsi="Arial" w:cs="Arial"/>
          <w:color w:val="000000" w:themeColor="text1"/>
          <w:sz w:val="22"/>
          <w:shd w:val="clear" w:color="auto" w:fill="FFFFFF"/>
        </w:rPr>
      </w:pPr>
      <w:r w:rsidRPr="006860F6">
        <w:rPr>
          <w:rFonts w:ascii="Arial" w:hAnsi="Arial" w:cs="Arial"/>
          <w:color w:val="000000" w:themeColor="text1"/>
          <w:sz w:val="22"/>
        </w:rPr>
        <w:t>Conforme a lo anterior, el Gobierno Nacional adop</w:t>
      </w:r>
      <w:r w:rsidRPr="006860F6">
        <w:rPr>
          <w:rFonts w:ascii="Arial" w:hAnsi="Arial" w:cs="Arial"/>
          <w:color w:val="000000" w:themeColor="text1"/>
          <w:sz w:val="22"/>
          <w:shd w:val="clear" w:color="auto" w:fill="FFFFFF"/>
        </w:rPr>
        <w:t xml:space="preserve">tó los Documentos Tipo para los pliegos de condiciones de los procesos de selección de licitación de obra pública de infraestructura de transporte, mediante la expedición del Decreto 342 de 2018, el cual adiciona al Decreto 1082 de 2015. </w:t>
      </w:r>
    </w:p>
    <w:p w14:paraId="76AAF2B9" w14:textId="77777777" w:rsidR="0080435E" w:rsidRPr="006860F6" w:rsidRDefault="0080435E" w:rsidP="0080435E">
      <w:pPr>
        <w:spacing w:before="120" w:line="276" w:lineRule="auto"/>
        <w:ind w:firstLine="708"/>
        <w:jc w:val="both"/>
        <w:rPr>
          <w:rFonts w:ascii="Arial" w:hAnsi="Arial" w:cs="Arial"/>
          <w:color w:val="000000" w:themeColor="text1"/>
          <w:sz w:val="22"/>
          <w:shd w:val="clear" w:color="auto" w:fill="FFFFFF"/>
        </w:rPr>
      </w:pPr>
      <w:r w:rsidRPr="006860F6">
        <w:rPr>
          <w:rFonts w:ascii="Arial" w:hAnsi="Arial" w:cs="Arial"/>
          <w:color w:val="000000" w:themeColor="text1"/>
          <w:sz w:val="22"/>
          <w:shd w:val="clear" w:color="auto" w:fill="FFFFFF"/>
        </w:rPr>
        <w:t xml:space="preserve">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76AAF2BA" w14:textId="4B407D4E" w:rsidR="0080435E" w:rsidRPr="006860F6" w:rsidRDefault="0080435E" w:rsidP="0080435E">
      <w:pPr>
        <w:spacing w:before="120" w:line="276" w:lineRule="auto"/>
        <w:ind w:firstLine="708"/>
        <w:jc w:val="both"/>
        <w:rPr>
          <w:rFonts w:ascii="Arial" w:hAnsi="Arial" w:cs="Arial"/>
          <w:color w:val="000000" w:themeColor="text1"/>
          <w:sz w:val="22"/>
          <w:shd w:val="clear" w:color="auto" w:fill="FFFFFF"/>
        </w:rPr>
      </w:pPr>
      <w:r w:rsidRPr="006860F6">
        <w:rPr>
          <w:rFonts w:ascii="Arial" w:hAnsi="Arial" w:cs="Arial"/>
          <w:color w:val="000000" w:themeColor="text1"/>
          <w:sz w:val="22"/>
          <w:shd w:val="clear" w:color="auto" w:fill="FFFFFF"/>
        </w:rPr>
        <w:t xml:space="preserve">Con el fin de establecer cuáles son los Documentos Tipo sujetos a esta disposición, el artículo 2.2.1.2.6.1.2. del Decreto 1082 de 2015 </w:t>
      </w:r>
      <w:r w:rsidR="00986B0D">
        <w:rPr>
          <w:rFonts w:ascii="Arial" w:hAnsi="Arial" w:cs="Arial"/>
          <w:color w:val="000000" w:themeColor="text1"/>
          <w:sz w:val="22"/>
          <w:shd w:val="clear" w:color="auto" w:fill="FFFFFF"/>
        </w:rPr>
        <w:t>prevé</w:t>
      </w:r>
      <w:r w:rsidR="00986B0D" w:rsidRPr="006860F6">
        <w:rPr>
          <w:rFonts w:ascii="Arial" w:hAnsi="Arial" w:cs="Arial"/>
          <w:color w:val="000000" w:themeColor="text1"/>
          <w:sz w:val="22"/>
          <w:shd w:val="clear" w:color="auto" w:fill="FFFFFF"/>
        </w:rPr>
        <w:t xml:space="preserve"> </w:t>
      </w:r>
      <w:r w:rsidRPr="006860F6">
        <w:rPr>
          <w:rFonts w:ascii="Arial" w:hAnsi="Arial" w:cs="Arial"/>
          <w:color w:val="000000" w:themeColor="text1"/>
          <w:sz w:val="22"/>
          <w:shd w:val="clear" w:color="auto" w:fill="FFFFFF"/>
        </w:rPr>
        <w:t xml:space="preserve">un listado que determina el alcance de los documentos e incluye expresamente la «Matriz 1 – Experiencia» ─en adelante Matriz 1─. Por su parte, el artículo 2.2.1.2.6.1.3. </w:t>
      </w:r>
      <w:r w:rsidRPr="006860F6">
        <w:rPr>
          <w:rFonts w:ascii="Arial" w:hAnsi="Arial" w:cs="Arial"/>
          <w:i/>
          <w:iCs/>
          <w:color w:val="000000" w:themeColor="text1"/>
          <w:sz w:val="22"/>
          <w:shd w:val="clear" w:color="auto" w:fill="FFFFFF"/>
        </w:rPr>
        <w:t xml:space="preserve">ibidem </w:t>
      </w:r>
      <w:r w:rsidRPr="006860F6">
        <w:rPr>
          <w:rFonts w:ascii="Arial" w:hAnsi="Arial" w:cs="Arial"/>
          <w:color w:val="000000" w:themeColor="text1"/>
          <w:sz w:val="22"/>
          <w:shd w:val="clear" w:color="auto" w:fill="FFFFFF"/>
        </w:rPr>
        <w:t>dispone que en el desarrollo e implementación de los documentos la Agencia Nacional de Contratación Pública – Colombia Compra Eficiente, en coordinación con el Departamento Nacional de Planeación [DNP] y el Ministerio de Transporte, debe «[s]</w:t>
      </w:r>
      <w:proofErr w:type="spellStart"/>
      <w:r w:rsidRPr="006860F6">
        <w:rPr>
          <w:rFonts w:ascii="Arial" w:hAnsi="Arial" w:cs="Arial"/>
          <w:color w:val="000000" w:themeColor="text1"/>
          <w:sz w:val="22"/>
          <w:shd w:val="clear" w:color="auto" w:fill="FFFFFF"/>
        </w:rPr>
        <w:t>eñalar</w:t>
      </w:r>
      <w:proofErr w:type="spellEnd"/>
      <w:r w:rsidRPr="006860F6">
        <w:rPr>
          <w:rFonts w:ascii="Arial" w:hAnsi="Arial" w:cs="Arial"/>
          <w:color w:val="000000" w:themeColor="text1"/>
          <w:sz w:val="22"/>
          <w:shd w:val="clear" w:color="auto" w:fill="FFFFFF"/>
        </w:rPr>
        <w:t xml:space="preserve"> las actividades sobre las cuales recaerá la verificación de la experiencia de los proponentes, así como los documentos y criterios de acreditación y verificación de experiencia, teniendo en cuenta la cuantía y el tipo de intervención». </w:t>
      </w:r>
    </w:p>
    <w:p w14:paraId="76AAF2BB" w14:textId="77777777" w:rsidR="0080435E" w:rsidRPr="006860F6" w:rsidRDefault="0080435E" w:rsidP="0080435E">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lastRenderedPageBreak/>
        <w:t xml:space="preserve">En cumplimiento de este mandato, </w:t>
      </w:r>
      <w:r w:rsidRPr="006860F6">
        <w:rPr>
          <w:rFonts w:ascii="Arial" w:hAnsi="Arial" w:cs="Arial"/>
          <w:color w:val="000000" w:themeColor="text1"/>
          <w:sz w:val="22"/>
          <w:shd w:val="clear" w:color="auto" w:fill="FFFFFF"/>
        </w:rPr>
        <w:t>la Agencia Nacional de Contratación Pública – Colombia Compra Eficiente expidió la</w:t>
      </w:r>
      <w:r w:rsidRPr="006860F6">
        <w:rPr>
          <w:rFonts w:ascii="Arial" w:hAnsi="Arial" w:cs="Arial"/>
          <w:color w:val="000000" w:themeColor="text1"/>
          <w:sz w:val="22"/>
        </w:rPr>
        <w:t xml:space="preserve"> Resolución No. 1798 del 1 de abril de 2019, mediante la cual implementó y desarrolló los Documentos Tipo aplicables a los procesos de licitación de obra pública de infraestructura de transporte, los cuales posteriormente actualizó a través de la Resolución No. 045 del 14 de febrero de 2020</w:t>
      </w:r>
      <w:r w:rsidR="00B34551">
        <w:rPr>
          <w:rFonts w:ascii="Arial" w:hAnsi="Arial" w:cs="Arial"/>
          <w:color w:val="000000" w:themeColor="text1"/>
          <w:sz w:val="22"/>
        </w:rPr>
        <w:t xml:space="preserve">; la Resolución No. </w:t>
      </w:r>
      <w:r w:rsidR="006345EA">
        <w:rPr>
          <w:rFonts w:ascii="Arial" w:hAnsi="Arial" w:cs="Arial"/>
          <w:color w:val="000000" w:themeColor="text1"/>
          <w:sz w:val="22"/>
        </w:rPr>
        <w:t>044 de 2020</w:t>
      </w:r>
      <w:r w:rsidR="00B34551">
        <w:rPr>
          <w:rFonts w:ascii="Arial" w:hAnsi="Arial" w:cs="Arial"/>
          <w:color w:val="000000" w:themeColor="text1"/>
          <w:sz w:val="22"/>
        </w:rPr>
        <w:t xml:space="preserve"> por la cual implementó y Desarrollo </w:t>
      </w:r>
      <w:r w:rsidR="00B34551" w:rsidRPr="006860F6">
        <w:rPr>
          <w:rFonts w:ascii="Arial" w:hAnsi="Arial" w:cs="Arial"/>
          <w:color w:val="000000" w:themeColor="text1"/>
          <w:sz w:val="22"/>
        </w:rPr>
        <w:t xml:space="preserve">los Documentos Tipo aplicables a los procesos de </w:t>
      </w:r>
      <w:r w:rsidR="00B34551">
        <w:rPr>
          <w:rFonts w:ascii="Arial" w:hAnsi="Arial" w:cs="Arial"/>
          <w:color w:val="000000" w:themeColor="text1"/>
          <w:sz w:val="22"/>
        </w:rPr>
        <w:t>selección abreviada de menor cuantía de obra</w:t>
      </w:r>
      <w:r w:rsidR="00B34551" w:rsidRPr="006860F6">
        <w:rPr>
          <w:rFonts w:ascii="Arial" w:hAnsi="Arial" w:cs="Arial"/>
          <w:color w:val="000000" w:themeColor="text1"/>
          <w:sz w:val="22"/>
        </w:rPr>
        <w:t xml:space="preserve"> pública de infraestructura de transporte</w:t>
      </w:r>
      <w:r w:rsidR="00B34551">
        <w:rPr>
          <w:rFonts w:ascii="Arial" w:hAnsi="Arial" w:cs="Arial"/>
          <w:color w:val="000000" w:themeColor="text1"/>
          <w:sz w:val="22"/>
        </w:rPr>
        <w:t xml:space="preserve">; y la Resolución No. </w:t>
      </w:r>
      <w:r w:rsidR="006345EA">
        <w:rPr>
          <w:rFonts w:ascii="Arial" w:hAnsi="Arial" w:cs="Arial"/>
          <w:color w:val="000000" w:themeColor="text1"/>
          <w:sz w:val="22"/>
        </w:rPr>
        <w:t>094 de 2020</w:t>
      </w:r>
      <w:r w:rsidR="00B34551">
        <w:rPr>
          <w:rFonts w:ascii="Arial" w:hAnsi="Arial" w:cs="Arial"/>
          <w:color w:val="000000" w:themeColor="text1"/>
          <w:sz w:val="22"/>
        </w:rPr>
        <w:t xml:space="preserve"> a través de la cual se implementaron </w:t>
      </w:r>
      <w:r w:rsidR="004E3035">
        <w:rPr>
          <w:rFonts w:ascii="Arial" w:hAnsi="Arial" w:cs="Arial"/>
          <w:color w:val="000000" w:themeColor="text1"/>
          <w:sz w:val="22"/>
        </w:rPr>
        <w:t>l</w:t>
      </w:r>
      <w:r w:rsidR="00B34551" w:rsidRPr="006860F6">
        <w:rPr>
          <w:rFonts w:ascii="Arial" w:hAnsi="Arial" w:cs="Arial"/>
          <w:color w:val="000000" w:themeColor="text1"/>
          <w:sz w:val="22"/>
        </w:rPr>
        <w:t xml:space="preserve">os Documentos Tipo aplicables a los procesos de </w:t>
      </w:r>
      <w:r w:rsidR="00B34551">
        <w:rPr>
          <w:rFonts w:ascii="Arial" w:hAnsi="Arial" w:cs="Arial"/>
          <w:color w:val="000000" w:themeColor="text1"/>
          <w:sz w:val="22"/>
        </w:rPr>
        <w:t>mínima cuantía</w:t>
      </w:r>
      <w:r w:rsidR="00B34551" w:rsidRPr="006860F6">
        <w:rPr>
          <w:rFonts w:ascii="Arial" w:hAnsi="Arial" w:cs="Arial"/>
          <w:color w:val="000000" w:themeColor="text1"/>
          <w:sz w:val="22"/>
        </w:rPr>
        <w:t xml:space="preserve"> de obra pública de infraestructura de transporte</w:t>
      </w:r>
      <w:r w:rsidRPr="006860F6">
        <w:rPr>
          <w:rFonts w:ascii="Arial" w:hAnsi="Arial" w:cs="Arial"/>
          <w:color w:val="000000" w:themeColor="text1"/>
          <w:sz w:val="22"/>
        </w:rPr>
        <w:t>. A partir de tales actos administrativos se determinaron los documentos y criterios que debe cumplir el proponente para la acreditación de la experiencia, específicamente en la sección 3.5 de</w:t>
      </w:r>
      <w:r w:rsidR="00DF537B">
        <w:rPr>
          <w:rFonts w:ascii="Arial" w:hAnsi="Arial" w:cs="Arial"/>
          <w:color w:val="000000" w:themeColor="text1"/>
          <w:sz w:val="22"/>
        </w:rPr>
        <w:t xml:space="preserve"> </w:t>
      </w:r>
      <w:r w:rsidRPr="006860F6">
        <w:rPr>
          <w:rFonts w:ascii="Arial" w:hAnsi="Arial" w:cs="Arial"/>
          <w:color w:val="000000" w:themeColor="text1"/>
          <w:sz w:val="22"/>
        </w:rPr>
        <w:t>l</w:t>
      </w:r>
      <w:r w:rsidR="00DF537B">
        <w:rPr>
          <w:rFonts w:ascii="Arial" w:hAnsi="Arial" w:cs="Arial"/>
          <w:color w:val="000000" w:themeColor="text1"/>
          <w:sz w:val="22"/>
        </w:rPr>
        <w:t>os</w:t>
      </w:r>
      <w:r w:rsidRPr="006860F6">
        <w:rPr>
          <w:rFonts w:ascii="Arial" w:hAnsi="Arial" w:cs="Arial"/>
          <w:color w:val="000000" w:themeColor="text1"/>
          <w:sz w:val="22"/>
        </w:rPr>
        <w:t xml:space="preserve"> «Documento Base»</w:t>
      </w:r>
      <w:r w:rsidR="006345EA">
        <w:rPr>
          <w:rFonts w:ascii="Arial" w:hAnsi="Arial" w:cs="Arial"/>
          <w:color w:val="000000" w:themeColor="text1"/>
          <w:sz w:val="22"/>
        </w:rPr>
        <w:t xml:space="preserve"> y 4.5 de la Invitación, respectivamente,</w:t>
      </w:r>
      <w:r w:rsidRPr="006860F6">
        <w:rPr>
          <w:rFonts w:ascii="Arial" w:hAnsi="Arial" w:cs="Arial"/>
          <w:color w:val="000000" w:themeColor="text1"/>
          <w:sz w:val="22"/>
        </w:rPr>
        <w:t xml:space="preserve"> y en la Matriz 1. De igual manera, con el fin de verificar si el objeto a contratar se encuentra enmarcado en las actividades de experiencia, el «Anexo 3 – Glosario» establece los conceptos propios de la ingeniería civil que deben ser considerados para una adecuada aplicación de los criterios establecidos. </w:t>
      </w:r>
    </w:p>
    <w:p w14:paraId="76AAF2BC" w14:textId="77777777" w:rsidR="0080435E" w:rsidRPr="006860F6" w:rsidRDefault="0080435E" w:rsidP="0080435E">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De acuerdo con las condiciones fijadas en los «Documentos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w:t>
      </w:r>
      <w:r w:rsidR="00DF537B">
        <w:rPr>
          <w:rFonts w:ascii="Arial" w:hAnsi="Arial" w:cs="Arial"/>
          <w:color w:val="000000" w:themeColor="text1"/>
          <w:sz w:val="22"/>
        </w:rPr>
        <w:t xml:space="preserve">tratándose de licitación púbica y menor cuantía, </w:t>
      </w:r>
      <w:r w:rsidRPr="006860F6">
        <w:rPr>
          <w:rFonts w:ascii="Arial" w:hAnsi="Arial" w:cs="Arial"/>
          <w:color w:val="000000" w:themeColor="text1"/>
          <w:sz w:val="22"/>
        </w:rPr>
        <w:t>los proponentes deben acreditar el cumplimiento de las condiciones fijadas con mínimo uno (1) y máximo seis (6) contratos, que debieron terminar antes de la fecha de cierre del proceso de contratación</w:t>
      </w:r>
      <w:r w:rsidR="00DF537B">
        <w:rPr>
          <w:rFonts w:ascii="Arial" w:hAnsi="Arial" w:cs="Arial"/>
          <w:color w:val="000000" w:themeColor="text1"/>
          <w:sz w:val="22"/>
        </w:rPr>
        <w:t>, y, tratándose de mínima cuantía</w:t>
      </w:r>
      <w:r w:rsidR="00104E3B">
        <w:rPr>
          <w:rFonts w:ascii="Arial" w:hAnsi="Arial" w:cs="Arial"/>
          <w:color w:val="000000" w:themeColor="text1"/>
          <w:sz w:val="22"/>
        </w:rPr>
        <w:t xml:space="preserve"> con </w:t>
      </w:r>
      <w:r w:rsidR="00DF537B">
        <w:rPr>
          <w:rFonts w:ascii="Arial" w:hAnsi="Arial" w:cs="Arial"/>
          <w:color w:val="000000" w:themeColor="text1"/>
          <w:sz w:val="22"/>
        </w:rPr>
        <w:t>mínimo uno (1) y máximo (5) contratos</w:t>
      </w:r>
      <w:r w:rsidRPr="006860F6">
        <w:rPr>
          <w:rFonts w:ascii="Arial" w:hAnsi="Arial" w:cs="Arial"/>
          <w:color w:val="000000" w:themeColor="text1"/>
          <w:sz w:val="22"/>
        </w:rPr>
        <w:t xml:space="preserve">.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p>
    <w:p w14:paraId="76AAF2BD" w14:textId="77777777" w:rsidR="0080435E" w:rsidRPr="006860F6" w:rsidRDefault="0080435E" w:rsidP="0080435E">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a los proponentes para acreditar el requisito habilitante, de experiencia de acuerdo con: i) el tipo de obra de infraestructura de transporte, </w:t>
      </w:r>
      <w:proofErr w:type="spellStart"/>
      <w:r w:rsidRPr="006860F6">
        <w:rPr>
          <w:rFonts w:ascii="Arial" w:hAnsi="Arial" w:cs="Arial"/>
          <w:color w:val="000000" w:themeColor="text1"/>
          <w:sz w:val="22"/>
        </w:rPr>
        <w:t>ii</w:t>
      </w:r>
      <w:proofErr w:type="spellEnd"/>
      <w:r w:rsidRPr="006860F6">
        <w:rPr>
          <w:rFonts w:ascii="Arial" w:hAnsi="Arial" w:cs="Arial"/>
          <w:color w:val="000000" w:themeColor="text1"/>
          <w:sz w:val="22"/>
        </w:rPr>
        <w:t xml:space="preserve">) la actividad a contratar y </w:t>
      </w:r>
      <w:proofErr w:type="spellStart"/>
      <w:r w:rsidRPr="006860F6">
        <w:rPr>
          <w:rFonts w:ascii="Arial" w:hAnsi="Arial" w:cs="Arial"/>
          <w:color w:val="000000" w:themeColor="text1"/>
          <w:sz w:val="22"/>
        </w:rPr>
        <w:t>iii</w:t>
      </w:r>
      <w:proofErr w:type="spellEnd"/>
      <w:r w:rsidRPr="006860F6">
        <w:rPr>
          <w:rFonts w:ascii="Arial" w:hAnsi="Arial" w:cs="Arial"/>
          <w:color w:val="000000" w:themeColor="text1"/>
          <w:sz w:val="22"/>
        </w:rPr>
        <w:t>) la cuantía del proceso de contratación.</w:t>
      </w:r>
    </w:p>
    <w:p w14:paraId="76AAF2BE" w14:textId="77777777" w:rsidR="0080435E" w:rsidRPr="006860F6" w:rsidRDefault="0080435E" w:rsidP="0080435E">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Frente al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w:t>
      </w:r>
      <w:r w:rsidRPr="006860F6">
        <w:rPr>
          <w:rFonts w:ascii="Arial" w:hAnsi="Arial" w:cs="Arial"/>
          <w:color w:val="000000" w:themeColor="text1"/>
          <w:sz w:val="22"/>
        </w:rPr>
        <w:lastRenderedPageBreak/>
        <w:t>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 para procesos de licitación pública, así como por el Decreto 2096 de 2019 para procedimientos de selección abreviada</w:t>
      </w:r>
      <w:r w:rsidR="001E2016">
        <w:rPr>
          <w:rFonts w:ascii="Arial" w:hAnsi="Arial" w:cs="Arial"/>
          <w:color w:val="000000" w:themeColor="text1"/>
          <w:sz w:val="22"/>
        </w:rPr>
        <w:t xml:space="preserve"> y el Decreto </w:t>
      </w:r>
      <w:r w:rsidR="00934AE7">
        <w:rPr>
          <w:rFonts w:ascii="Arial" w:hAnsi="Arial" w:cs="Arial"/>
          <w:color w:val="000000" w:themeColor="text1"/>
          <w:sz w:val="22"/>
        </w:rPr>
        <w:t>594</w:t>
      </w:r>
      <w:r w:rsidR="001E2016">
        <w:rPr>
          <w:rFonts w:ascii="Arial" w:hAnsi="Arial" w:cs="Arial"/>
          <w:color w:val="000000" w:themeColor="text1"/>
          <w:sz w:val="22"/>
        </w:rPr>
        <w:t xml:space="preserve"> de 2020 para los procesos de mínima cuantía</w:t>
      </w:r>
      <w:r w:rsidRPr="006860F6">
        <w:rPr>
          <w:rFonts w:ascii="Arial" w:hAnsi="Arial" w:cs="Arial"/>
          <w:color w:val="000000" w:themeColor="text1"/>
          <w:sz w:val="22"/>
        </w:rPr>
        <w:t>.</w:t>
      </w:r>
    </w:p>
    <w:p w14:paraId="76AAF2BF" w14:textId="77777777" w:rsidR="0080435E" w:rsidRPr="006860F6" w:rsidRDefault="0080435E" w:rsidP="0080435E">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Con respecto a la actividad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w:t>
      </w:r>
      <w:r w:rsidR="00934AE7">
        <w:rPr>
          <w:rFonts w:ascii="Arial" w:hAnsi="Arial" w:cs="Arial"/>
          <w:color w:val="000000" w:themeColor="text1"/>
          <w:sz w:val="22"/>
        </w:rPr>
        <w:t xml:space="preserve"> a los proponentes</w:t>
      </w:r>
      <w:r w:rsidRPr="006860F6">
        <w:rPr>
          <w:rFonts w:ascii="Arial" w:hAnsi="Arial" w:cs="Arial"/>
          <w:color w:val="000000" w:themeColor="text1"/>
          <w:sz w:val="22"/>
        </w:rPr>
        <w:t>.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14:paraId="76AAF2C0" w14:textId="77777777" w:rsidR="0080435E" w:rsidRPr="006860F6" w:rsidRDefault="0080435E" w:rsidP="0080435E">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w:t>
      </w:r>
      <w:r w:rsidR="001E2016">
        <w:rPr>
          <w:rFonts w:ascii="Arial" w:hAnsi="Arial" w:cs="Arial"/>
          <w:color w:val="000000" w:themeColor="text1"/>
          <w:sz w:val="22"/>
        </w:rPr>
        <w:t xml:space="preserve"> selección abreviada de menor cuantía y mínima cuantía,</w:t>
      </w:r>
      <w:r w:rsidRPr="006860F6">
        <w:rPr>
          <w:rFonts w:ascii="Arial" w:hAnsi="Arial" w:cs="Arial"/>
          <w:color w:val="000000" w:themeColor="text1"/>
          <w:sz w:val="22"/>
        </w:rPr>
        <w:t xml:space="preserv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14:paraId="76AAF2C1" w14:textId="77777777" w:rsidR="0080435E" w:rsidRPr="006860F6" w:rsidRDefault="0080435E" w:rsidP="0080435E">
      <w:pPr>
        <w:spacing w:before="120" w:after="120" w:line="276" w:lineRule="auto"/>
        <w:ind w:firstLine="709"/>
        <w:jc w:val="both"/>
        <w:rPr>
          <w:rFonts w:ascii="Arial" w:hAnsi="Arial" w:cs="Arial"/>
          <w:color w:val="000000" w:themeColor="text1"/>
          <w:sz w:val="22"/>
        </w:rPr>
      </w:pPr>
      <w:r w:rsidRPr="006860F6">
        <w:rPr>
          <w:rFonts w:ascii="Arial" w:hAnsi="Arial" w:cs="Arial"/>
          <w:color w:val="000000" w:themeColor="text1"/>
          <w:sz w:val="22"/>
        </w:rPr>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w:t>
      </w:r>
      <w:proofErr w:type="gramStart"/>
      <w:r w:rsidRPr="006860F6">
        <w:rPr>
          <w:rFonts w:ascii="Arial" w:hAnsi="Arial" w:cs="Arial"/>
          <w:color w:val="000000" w:themeColor="text1"/>
          <w:sz w:val="22"/>
        </w:rPr>
        <w:t>y</w:t>
      </w:r>
      <w:proofErr w:type="gramEnd"/>
      <w:r w:rsidRPr="006860F6">
        <w:rPr>
          <w:rFonts w:ascii="Arial" w:hAnsi="Arial" w:cs="Arial"/>
          <w:color w:val="000000" w:themeColor="text1"/>
          <w:sz w:val="22"/>
        </w:rPr>
        <w:t xml:space="preserve"> por lo tant</w:t>
      </w:r>
      <w:r w:rsidR="001E2016">
        <w:rPr>
          <w:rFonts w:ascii="Arial" w:hAnsi="Arial" w:cs="Arial"/>
          <w:color w:val="000000" w:themeColor="text1"/>
          <w:sz w:val="22"/>
        </w:rPr>
        <w:t xml:space="preserve">o, de obligatorio cumplimiento, razón por la cual </w:t>
      </w:r>
      <w:r w:rsidRPr="006860F6">
        <w:rPr>
          <w:rFonts w:ascii="Arial" w:hAnsi="Arial" w:cs="Arial"/>
          <w:color w:val="000000" w:themeColor="text1"/>
          <w:sz w:val="22"/>
        </w:rPr>
        <w:t xml:space="preserve">no pueden ser alterados, modificados o adicionados en su contenido. </w:t>
      </w:r>
    </w:p>
    <w:p w14:paraId="76AAF2C2" w14:textId="77777777" w:rsidR="0080435E" w:rsidRPr="006860F6" w:rsidRDefault="0080435E" w:rsidP="0080435E">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De esta manera, la entidad estatal que adelanta un proceso de contratación de obra pública de infraestructura de transporte</w:t>
      </w:r>
      <w:r w:rsidR="001E2016">
        <w:rPr>
          <w:rFonts w:ascii="Arial" w:hAnsi="Arial" w:cs="Arial"/>
          <w:color w:val="000000" w:themeColor="text1"/>
          <w:sz w:val="22"/>
        </w:rPr>
        <w:t xml:space="preserve"> en cualquiera de sus modalidades</w:t>
      </w:r>
      <w:r w:rsidRPr="006860F6">
        <w:rPr>
          <w:rFonts w:ascii="Arial" w:hAnsi="Arial" w:cs="Arial"/>
          <w:color w:val="000000" w:themeColor="text1"/>
          <w:sz w:val="22"/>
        </w:rPr>
        <w:t xml:space="preserve"> debe definir la experiencia exigible teniendo en cuenta las condiciones fijadas en la Matriz 1, de acuerdo con los siguientes pasos:</w:t>
      </w:r>
    </w:p>
    <w:p w14:paraId="76AAF2C3" w14:textId="77777777" w:rsidR="0080435E" w:rsidRPr="006860F6" w:rsidRDefault="0080435E" w:rsidP="0080435E">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a) Identificar en la Matriz 1 el tipo de infraestructura sobre el cual recae la obra a ejecutar. Al respecto esta matriz contiene ocho (8) secciones que corresponden a los tipos de infraestructura estandarizados.</w:t>
      </w:r>
    </w:p>
    <w:p w14:paraId="76AAF2C4" w14:textId="77777777" w:rsidR="0080435E" w:rsidRPr="006860F6" w:rsidRDefault="0080435E" w:rsidP="0080435E">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b) Definido el tipo de infraestructura, identificar la </w:t>
      </w:r>
      <w:r w:rsidRPr="006860F6">
        <w:rPr>
          <w:rFonts w:ascii="Arial" w:eastAsia="Calibri" w:hAnsi="Arial" w:cs="Arial"/>
          <w:color w:val="000000" w:themeColor="text1"/>
          <w:sz w:val="22"/>
        </w:rPr>
        <w:t>«</w:t>
      </w:r>
      <w:r w:rsidRPr="006860F6">
        <w:rPr>
          <w:rFonts w:ascii="Arial" w:hAnsi="Arial" w:cs="Arial"/>
          <w:color w:val="000000" w:themeColor="text1"/>
          <w:sz w:val="22"/>
        </w:rPr>
        <w:t>ACTIVIDAD A CONTRATAR</w:t>
      </w:r>
      <w:r w:rsidRPr="006860F6">
        <w:rPr>
          <w:rFonts w:ascii="Arial" w:eastAsia="Calibri" w:hAnsi="Arial" w:cs="Arial"/>
          <w:color w:val="000000" w:themeColor="text1"/>
          <w:sz w:val="22"/>
        </w:rPr>
        <w:t>»</w:t>
      </w:r>
      <w:r w:rsidRPr="006860F6">
        <w:rPr>
          <w:rFonts w:ascii="Arial" w:hAnsi="Arial" w:cs="Arial"/>
          <w:color w:val="000000" w:themeColor="text1"/>
          <w:sz w:val="22"/>
        </w:rPr>
        <w:t xml:space="preserve"> acorde con la Matriz 1. </w:t>
      </w:r>
    </w:p>
    <w:p w14:paraId="76AAF2C5" w14:textId="77777777" w:rsidR="0080435E" w:rsidRPr="006860F6" w:rsidRDefault="0080435E" w:rsidP="0080435E">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c) Identificar el rango en el cual se encuentra el Proceso de Contratación de acuerdo con el presupuesto oficial. </w:t>
      </w:r>
    </w:p>
    <w:p w14:paraId="76AAF2C6" w14:textId="77777777" w:rsidR="0080435E" w:rsidRPr="006860F6" w:rsidRDefault="0080435E" w:rsidP="0080435E">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lastRenderedPageBreak/>
        <w:t xml:space="preserve">d) Identificar la </w:t>
      </w:r>
      <w:r w:rsidRPr="006860F6">
        <w:rPr>
          <w:rFonts w:ascii="Arial" w:eastAsia="Calibri" w:hAnsi="Arial" w:cs="Arial"/>
          <w:color w:val="000000" w:themeColor="text1"/>
          <w:sz w:val="22"/>
        </w:rPr>
        <w:t>«</w:t>
      </w:r>
      <w:r w:rsidRPr="006860F6">
        <w:rPr>
          <w:rFonts w:ascii="Arial" w:hAnsi="Arial" w:cs="Arial"/>
          <w:color w:val="000000" w:themeColor="text1"/>
          <w:sz w:val="22"/>
        </w:rPr>
        <w:t>experiencia general</w:t>
      </w:r>
      <w:r w:rsidRPr="006860F6">
        <w:rPr>
          <w:rFonts w:ascii="Arial" w:eastAsia="Calibri" w:hAnsi="Arial" w:cs="Arial"/>
          <w:color w:val="000000" w:themeColor="text1"/>
          <w:sz w:val="22"/>
        </w:rPr>
        <w:t>»</w:t>
      </w:r>
      <w:r w:rsidRPr="006860F6">
        <w:rPr>
          <w:rFonts w:ascii="Arial" w:hAnsi="Arial" w:cs="Arial"/>
          <w:color w:val="000000" w:themeColor="text1"/>
          <w:sz w:val="22"/>
        </w:rPr>
        <w:t xml:space="preserve"> exigible acorde con la Matriz 1 teniendo en cuenta la actividad a contratar y el rango de la cuantía del Proceso de Contratación. </w:t>
      </w:r>
    </w:p>
    <w:p w14:paraId="76AAF2C7" w14:textId="77777777" w:rsidR="0080435E" w:rsidRPr="006860F6" w:rsidRDefault="0080435E" w:rsidP="0080435E">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e) Identificar la </w:t>
      </w:r>
      <w:r w:rsidRPr="006860F6">
        <w:rPr>
          <w:rFonts w:ascii="Arial" w:eastAsia="Calibri" w:hAnsi="Arial" w:cs="Arial"/>
          <w:color w:val="000000" w:themeColor="text1"/>
          <w:sz w:val="22"/>
        </w:rPr>
        <w:t>«</w:t>
      </w:r>
      <w:r w:rsidRPr="006860F6">
        <w:rPr>
          <w:rFonts w:ascii="Arial" w:hAnsi="Arial" w:cs="Arial"/>
          <w:color w:val="000000" w:themeColor="text1"/>
          <w:sz w:val="22"/>
        </w:rPr>
        <w:t>experiencia específica</w:t>
      </w:r>
      <w:r w:rsidRPr="006860F6">
        <w:rPr>
          <w:rFonts w:ascii="Arial" w:eastAsia="Calibri" w:hAnsi="Arial" w:cs="Arial"/>
          <w:color w:val="000000" w:themeColor="text1"/>
          <w:sz w:val="22"/>
        </w:rPr>
        <w:t>»</w:t>
      </w:r>
      <w:r w:rsidRPr="006860F6">
        <w:rPr>
          <w:rFonts w:ascii="Arial" w:hAnsi="Arial" w:cs="Arial"/>
          <w:color w:val="000000" w:themeColor="text1"/>
          <w:sz w:val="22"/>
        </w:rPr>
        <w:t xml:space="preserve"> exigible y el porcentaje de dimensionamiento que se puede solicitar acorde con la longitud a ejecutar, de acuerdo con la cuantía del proceso de contratación. Cuando en la </w:t>
      </w:r>
      <w:r w:rsidRPr="006860F6">
        <w:rPr>
          <w:rFonts w:ascii="Arial" w:eastAsia="Calibri" w:hAnsi="Arial" w:cs="Arial"/>
          <w:color w:val="000000" w:themeColor="text1"/>
          <w:sz w:val="22"/>
        </w:rPr>
        <w:t>«</w:t>
      </w:r>
      <w:r w:rsidRPr="006860F6">
        <w:rPr>
          <w:rFonts w:ascii="Arial" w:hAnsi="Arial" w:cs="Arial"/>
          <w:color w:val="000000" w:themeColor="text1"/>
          <w:sz w:val="22"/>
        </w:rPr>
        <w:t>experiencia específica</w:t>
      </w:r>
      <w:r w:rsidRPr="006860F6">
        <w:rPr>
          <w:rFonts w:ascii="Arial" w:eastAsia="Calibri" w:hAnsi="Arial" w:cs="Arial"/>
          <w:color w:val="000000" w:themeColor="text1"/>
          <w:sz w:val="22"/>
        </w:rPr>
        <w:t>»</w:t>
      </w:r>
      <w:r w:rsidRPr="006860F6">
        <w:rPr>
          <w:rFonts w:ascii="Arial" w:hAnsi="Arial" w:cs="Arial"/>
          <w:color w:val="000000" w:themeColor="text1"/>
          <w:sz w:val="22"/>
        </w:rPr>
        <w:t xml:space="preserve"> se indiquen las siglas </w:t>
      </w:r>
      <w:r w:rsidRPr="006860F6">
        <w:rPr>
          <w:rFonts w:ascii="Arial" w:hAnsi="Arial" w:cs="Arial"/>
          <w:i/>
          <w:iCs/>
          <w:color w:val="000000" w:themeColor="text1"/>
          <w:sz w:val="22"/>
        </w:rPr>
        <w:t>N.A</w:t>
      </w:r>
      <w:r w:rsidRPr="006860F6">
        <w:rPr>
          <w:rFonts w:ascii="Arial" w:hAnsi="Arial" w:cs="Arial"/>
          <w:color w:val="000000" w:themeColor="text1"/>
          <w:sz w:val="22"/>
        </w:rPr>
        <w:t xml:space="preserve"> significa que la entidad estatal no puede exigir a los proponentes experiencia específica en los procesos de contratación. </w:t>
      </w:r>
    </w:p>
    <w:p w14:paraId="76AAF2C8" w14:textId="77777777" w:rsidR="0080435E" w:rsidRPr="006860F6" w:rsidRDefault="0080435E" w:rsidP="0080435E">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De conformidad con el anterior literal, además del tipo de obra de infraestructura de transporte, la actividad a contratar y la cuantía del proceso de contratación, la determinación de la experiencia especifica que resulta exigible para la contratación de cierto tipo de obras, exige la acotación del respectivo dimensionamiento, lo cual es una de las medidas tomadas para la estandarización de requisitos de experiencia en el marco de la implementación de los Documentos Tipo. </w:t>
      </w:r>
    </w:p>
    <w:p w14:paraId="76AAF2C9" w14:textId="77777777" w:rsidR="0080435E" w:rsidRPr="006860F6" w:rsidRDefault="0080435E" w:rsidP="0080435E">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Tal dimensionamiento supone que la experiencia a exigirse para la participación de un proceso de contratación estará determinada por la longitud que este pretende intervenir, de tal manera que a quienes estén interesados en participar se le exigirá acreditar experiencia específica en proyectos en donde hayan intervenido un porcentaje de dicha longitud establecida en kilómetros (KM) en la Matriz 1. </w:t>
      </w:r>
    </w:p>
    <w:p w14:paraId="76AAF2CA" w14:textId="77777777" w:rsidR="0080435E" w:rsidRPr="006860F6" w:rsidRDefault="0080435E" w:rsidP="0080435E">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Así, por ejemplo, </w:t>
      </w:r>
      <w:r w:rsidR="001E2016">
        <w:rPr>
          <w:rFonts w:ascii="Arial" w:hAnsi="Arial" w:cs="Arial"/>
          <w:color w:val="000000" w:themeColor="text1"/>
          <w:sz w:val="22"/>
        </w:rPr>
        <w:t xml:space="preserve">en los documentos tipo de licitación de obra pública de infraestructura de transporte, </w:t>
      </w:r>
      <w:r w:rsidRPr="006860F6">
        <w:rPr>
          <w:rFonts w:ascii="Arial" w:hAnsi="Arial" w:cs="Arial"/>
          <w:color w:val="000000" w:themeColor="text1"/>
          <w:sz w:val="22"/>
        </w:rPr>
        <w:t xml:space="preserve">en cuanto a «1. OBRAS EN VÍAS PRIMARIAS O SECUNDARIAS», los «1.1 PROYECTOS DE CONSTRUCCIÓN DE VÍAS» con presupuestos inferiores a 1.000 SMMLV no será exigible experiencia específica, mientras que los que tengan presupuesto entre 1001 y 13.000 SMMLV, se deberá exigir experiencia en la intervención de obras con un 70% de la longitud del proyecto a ejecutarse. Por su parte, en los proyectos con presupuesto superior a 27.001 SMMLV cuya longitud no supere los 5 KM, de conformidad con la Matriz 1, deberá exigirse a los proponentes experiencia en proyectos en los que se haya intervenido por lo menos el 100% de esta longitud. </w:t>
      </w:r>
    </w:p>
    <w:p w14:paraId="76AAF2CB" w14:textId="77777777" w:rsidR="0080435E" w:rsidRPr="006860F6" w:rsidRDefault="0080435E" w:rsidP="0080435E">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Ahora bien, el «Documento Base o Pliego Tipo»</w:t>
      </w:r>
      <w:r w:rsidR="001E2016">
        <w:rPr>
          <w:rFonts w:ascii="Arial" w:hAnsi="Arial" w:cs="Arial"/>
          <w:color w:val="000000" w:themeColor="text1"/>
          <w:sz w:val="22"/>
        </w:rPr>
        <w:t xml:space="preserve"> de cada una de las modalidades de selección que ya constan de documentos tipo</w:t>
      </w:r>
      <w:r w:rsidR="003B6A79">
        <w:rPr>
          <w:rFonts w:ascii="Arial" w:hAnsi="Arial" w:cs="Arial"/>
          <w:color w:val="000000" w:themeColor="text1"/>
          <w:sz w:val="22"/>
        </w:rPr>
        <w:t>,</w:t>
      </w:r>
      <w:r w:rsidRPr="006860F6">
        <w:rPr>
          <w:rFonts w:ascii="Arial" w:hAnsi="Arial" w:cs="Arial"/>
          <w:color w:val="000000" w:themeColor="text1"/>
          <w:sz w:val="22"/>
        </w:rPr>
        <w:t xml:space="preserve"> establece las reglas para acreditar y evaluar la experiencia requerida en el proceso de contratación. Este numeral dispone que los Proponentes deben acreditar su experiencia</w:t>
      </w:r>
      <w:r w:rsidR="003B6A79">
        <w:rPr>
          <w:rFonts w:ascii="Arial" w:hAnsi="Arial" w:cs="Arial"/>
          <w:color w:val="000000" w:themeColor="text1"/>
          <w:sz w:val="22"/>
        </w:rPr>
        <w:t>, según corresponda,</w:t>
      </w:r>
      <w:r w:rsidRPr="006860F6">
        <w:rPr>
          <w:rFonts w:ascii="Arial" w:hAnsi="Arial" w:cs="Arial"/>
          <w:color w:val="000000" w:themeColor="text1"/>
          <w:sz w:val="22"/>
        </w:rPr>
        <w:t xml:space="preserve"> mediante: i) la información consignada en el RUP para qui</w:t>
      </w:r>
      <w:r w:rsidR="00934AE7">
        <w:rPr>
          <w:rFonts w:ascii="Arial" w:hAnsi="Arial" w:cs="Arial"/>
          <w:color w:val="000000" w:themeColor="text1"/>
          <w:sz w:val="22"/>
        </w:rPr>
        <w:t>enes estén obligados a tenerlo;</w:t>
      </w:r>
      <w:r w:rsidRPr="006860F6">
        <w:rPr>
          <w:rFonts w:ascii="Arial" w:hAnsi="Arial" w:cs="Arial"/>
          <w:color w:val="000000" w:themeColor="text1"/>
          <w:sz w:val="22"/>
        </w:rPr>
        <w:t xml:space="preserve"> </w:t>
      </w:r>
      <w:proofErr w:type="spellStart"/>
      <w:r w:rsidRPr="006860F6">
        <w:rPr>
          <w:rFonts w:ascii="Arial" w:hAnsi="Arial" w:cs="Arial"/>
          <w:color w:val="000000" w:themeColor="text1"/>
          <w:sz w:val="22"/>
        </w:rPr>
        <w:t>ii</w:t>
      </w:r>
      <w:proofErr w:type="spellEnd"/>
      <w:r w:rsidRPr="006860F6">
        <w:rPr>
          <w:rFonts w:ascii="Arial" w:hAnsi="Arial" w:cs="Arial"/>
          <w:color w:val="000000" w:themeColor="text1"/>
          <w:sz w:val="22"/>
        </w:rPr>
        <w:t>) la presentación el Formato 3 – Experiencia para todos los Proponentes</w:t>
      </w:r>
      <w:r w:rsidR="00934AE7">
        <w:rPr>
          <w:rFonts w:ascii="Arial" w:hAnsi="Arial" w:cs="Arial"/>
          <w:color w:val="000000" w:themeColor="text1"/>
          <w:sz w:val="22"/>
        </w:rPr>
        <w:t xml:space="preserve">; y, </w:t>
      </w:r>
      <w:proofErr w:type="spellStart"/>
      <w:r w:rsidR="00934AE7">
        <w:rPr>
          <w:rFonts w:ascii="Arial" w:hAnsi="Arial" w:cs="Arial"/>
          <w:color w:val="000000" w:themeColor="text1"/>
          <w:sz w:val="22"/>
        </w:rPr>
        <w:t>iii</w:t>
      </w:r>
      <w:proofErr w:type="spellEnd"/>
      <w:r w:rsidR="00934AE7">
        <w:rPr>
          <w:rFonts w:ascii="Arial" w:hAnsi="Arial" w:cs="Arial"/>
          <w:color w:val="000000" w:themeColor="text1"/>
          <w:sz w:val="22"/>
        </w:rPr>
        <w:t>) c</w:t>
      </w:r>
      <w:r w:rsidR="00934AE7" w:rsidRPr="00934AE7">
        <w:rPr>
          <w:rFonts w:ascii="Arial" w:hAnsi="Arial" w:cs="Arial"/>
          <w:color w:val="000000" w:themeColor="text1"/>
          <w:sz w:val="22"/>
        </w:rPr>
        <w:t>opia de alguno de los documentos válidos para acreditar la experiencia requerida señalados en el</w:t>
      </w:r>
      <w:r w:rsidR="00934AE7">
        <w:rPr>
          <w:rFonts w:ascii="Arial" w:hAnsi="Arial" w:cs="Arial"/>
          <w:color w:val="000000" w:themeColor="text1"/>
          <w:sz w:val="22"/>
        </w:rPr>
        <w:t xml:space="preserve"> Documentos base o Invitación</w:t>
      </w:r>
      <w:r w:rsidRPr="006860F6">
        <w:rPr>
          <w:rFonts w:ascii="Arial" w:hAnsi="Arial" w:cs="Arial"/>
          <w:color w:val="000000" w:themeColor="text1"/>
          <w:sz w:val="22"/>
        </w:rPr>
        <w:t>. El numeral 3.5.1</w:t>
      </w:r>
      <w:r w:rsidR="00934AE7">
        <w:rPr>
          <w:rFonts w:ascii="Arial" w:hAnsi="Arial" w:cs="Arial"/>
          <w:color w:val="000000" w:themeColor="text1"/>
          <w:sz w:val="22"/>
        </w:rPr>
        <w:t xml:space="preserve"> o 4.5.1, respectivamente,</w:t>
      </w:r>
      <w:r w:rsidRPr="006860F6">
        <w:rPr>
          <w:rFonts w:ascii="Arial" w:hAnsi="Arial" w:cs="Arial"/>
          <w:color w:val="000000" w:themeColor="text1"/>
          <w:sz w:val="22"/>
        </w:rPr>
        <w:t xml:space="preserve"> señala las características que deben cumplir los contratos o certificaciones aportados para acreditar la experiencia; el numeral 3.5.2</w:t>
      </w:r>
      <w:r w:rsidR="00934AE7">
        <w:rPr>
          <w:rFonts w:ascii="Arial" w:hAnsi="Arial" w:cs="Arial"/>
          <w:color w:val="000000" w:themeColor="text1"/>
          <w:sz w:val="22"/>
        </w:rPr>
        <w:t xml:space="preserve"> o 4.5.2</w:t>
      </w:r>
      <w:r w:rsidR="00904BFE">
        <w:rPr>
          <w:rFonts w:ascii="Arial" w:hAnsi="Arial" w:cs="Arial"/>
          <w:color w:val="000000" w:themeColor="text1"/>
          <w:sz w:val="22"/>
        </w:rPr>
        <w:t>, respectivamente,</w:t>
      </w:r>
      <w:r w:rsidR="00904BFE" w:rsidRPr="006860F6">
        <w:rPr>
          <w:rFonts w:ascii="Arial" w:hAnsi="Arial" w:cs="Arial"/>
          <w:color w:val="000000" w:themeColor="text1"/>
          <w:sz w:val="22"/>
        </w:rPr>
        <w:t xml:space="preserve"> </w:t>
      </w:r>
      <w:r w:rsidRPr="006860F6">
        <w:rPr>
          <w:rFonts w:ascii="Arial" w:hAnsi="Arial" w:cs="Arial"/>
          <w:color w:val="000000" w:themeColor="text1"/>
          <w:sz w:val="22"/>
        </w:rPr>
        <w:t xml:space="preserve">enuncia los aspectos para analizar la experiencia acreditada; el numeral 3.5.3 señala los códigos del «clasificador de bienes, obras y servicios de las naciones unidas» en los cuales se deben encontrar </w:t>
      </w:r>
      <w:r w:rsidRPr="006860F6">
        <w:rPr>
          <w:rFonts w:ascii="Arial" w:hAnsi="Arial" w:cs="Arial"/>
          <w:color w:val="000000" w:themeColor="text1"/>
          <w:sz w:val="22"/>
        </w:rPr>
        <w:lastRenderedPageBreak/>
        <w:t xml:space="preserve">clasificados los contratos aportados para acreditar la experiencia; el numeral 3.5.4 </w:t>
      </w:r>
      <w:r w:rsidR="0090713E">
        <w:rPr>
          <w:rFonts w:ascii="Arial" w:hAnsi="Arial" w:cs="Arial"/>
          <w:color w:val="000000" w:themeColor="text1"/>
          <w:sz w:val="22"/>
        </w:rPr>
        <w:t>o 4.5.3</w:t>
      </w:r>
      <w:r w:rsidR="00904BFE">
        <w:rPr>
          <w:rFonts w:ascii="Arial" w:hAnsi="Arial" w:cs="Arial"/>
          <w:color w:val="000000" w:themeColor="text1"/>
          <w:sz w:val="22"/>
        </w:rPr>
        <w:t>, respectivamente,</w:t>
      </w:r>
      <w:r w:rsidR="00904BFE" w:rsidRPr="006860F6">
        <w:rPr>
          <w:rFonts w:ascii="Arial" w:hAnsi="Arial" w:cs="Arial"/>
          <w:color w:val="000000" w:themeColor="text1"/>
          <w:sz w:val="22"/>
        </w:rPr>
        <w:t xml:space="preserve"> </w:t>
      </w:r>
      <w:r w:rsidRPr="006860F6">
        <w:rPr>
          <w:rFonts w:ascii="Arial" w:hAnsi="Arial" w:cs="Arial"/>
          <w:color w:val="000000" w:themeColor="text1"/>
          <w:sz w:val="22"/>
        </w:rPr>
        <w:t xml:space="preserve">establece la información mínima que deben contener los documentos válidos para acreditar la experiencia; el numeral 3.5.5 </w:t>
      </w:r>
      <w:r w:rsidR="0090713E">
        <w:rPr>
          <w:rFonts w:ascii="Arial" w:hAnsi="Arial" w:cs="Arial"/>
          <w:color w:val="000000" w:themeColor="text1"/>
          <w:sz w:val="22"/>
        </w:rPr>
        <w:t>o 4.5.4</w:t>
      </w:r>
      <w:r w:rsidR="00904BFE">
        <w:rPr>
          <w:rFonts w:ascii="Arial" w:hAnsi="Arial" w:cs="Arial"/>
          <w:color w:val="000000" w:themeColor="text1"/>
          <w:sz w:val="22"/>
        </w:rPr>
        <w:t>, respectivamente,</w:t>
      </w:r>
      <w:r w:rsidR="00904BFE" w:rsidRPr="006860F6">
        <w:rPr>
          <w:rFonts w:ascii="Arial" w:hAnsi="Arial" w:cs="Arial"/>
          <w:color w:val="000000" w:themeColor="text1"/>
          <w:sz w:val="22"/>
        </w:rPr>
        <w:t xml:space="preserve"> </w:t>
      </w:r>
      <w:r w:rsidRPr="006860F6">
        <w:rPr>
          <w:rFonts w:ascii="Arial" w:hAnsi="Arial" w:cs="Arial"/>
          <w:color w:val="000000" w:themeColor="text1"/>
          <w:sz w:val="22"/>
        </w:rPr>
        <w:t xml:space="preserve">define los documentos válidos para acreditar experiencia; el numeral 3.5.6 </w:t>
      </w:r>
      <w:r w:rsidR="0090713E">
        <w:rPr>
          <w:rFonts w:ascii="Arial" w:hAnsi="Arial" w:cs="Arial"/>
          <w:color w:val="000000" w:themeColor="text1"/>
          <w:sz w:val="22"/>
        </w:rPr>
        <w:t>o 4.5.5</w:t>
      </w:r>
      <w:r w:rsidR="00904BFE">
        <w:rPr>
          <w:rFonts w:ascii="Arial" w:hAnsi="Arial" w:cs="Arial"/>
          <w:color w:val="000000" w:themeColor="text1"/>
          <w:sz w:val="22"/>
        </w:rPr>
        <w:t>, respectivamente,</w:t>
      </w:r>
      <w:r w:rsidR="00904BFE" w:rsidRPr="006860F6">
        <w:rPr>
          <w:rFonts w:ascii="Arial" w:hAnsi="Arial" w:cs="Arial"/>
          <w:color w:val="000000" w:themeColor="text1"/>
          <w:sz w:val="22"/>
        </w:rPr>
        <w:t xml:space="preserve"> </w:t>
      </w:r>
      <w:r w:rsidRPr="006860F6">
        <w:rPr>
          <w:rFonts w:ascii="Arial" w:hAnsi="Arial" w:cs="Arial"/>
          <w:color w:val="000000" w:themeColor="text1"/>
          <w:sz w:val="22"/>
        </w:rPr>
        <w:t xml:space="preserve">señala las reglas para acreditar la experiencia mediante subcontratos; y el numeral 3.5.7 establece el valor mínimo que se debe acreditar con relación al presupuesto oficial de acuerdo con el número de contratos aportados. </w:t>
      </w:r>
    </w:p>
    <w:p w14:paraId="76AAF2CC" w14:textId="577337D4" w:rsidR="0080435E" w:rsidRPr="0029522D" w:rsidRDefault="0080435E" w:rsidP="0029522D">
      <w:pPr>
        <w:spacing w:before="120" w:line="276" w:lineRule="auto"/>
        <w:jc w:val="both"/>
        <w:rPr>
          <w:rFonts w:ascii="Arial" w:eastAsia="Arial" w:hAnsi="Arial" w:cs="Arial"/>
          <w:color w:val="000000" w:themeColor="text1"/>
          <w:sz w:val="21"/>
          <w:szCs w:val="21"/>
          <w:lang w:eastAsia="es-ES"/>
        </w:rPr>
      </w:pPr>
      <w:r w:rsidRPr="006860F6">
        <w:rPr>
          <w:rFonts w:ascii="Arial" w:hAnsi="Arial" w:cs="Arial"/>
          <w:color w:val="000000" w:themeColor="text1"/>
          <w:sz w:val="22"/>
        </w:rPr>
        <w:tab/>
      </w:r>
      <w:r w:rsidR="00104E3B">
        <w:rPr>
          <w:rFonts w:ascii="Arial" w:hAnsi="Arial" w:cs="Arial"/>
          <w:color w:val="000000" w:themeColor="text1"/>
          <w:sz w:val="22"/>
        </w:rPr>
        <w:t xml:space="preserve">En conclusión, </w:t>
      </w:r>
      <w:proofErr w:type="gramStart"/>
      <w:r w:rsidR="00104E3B">
        <w:rPr>
          <w:rFonts w:ascii="Arial" w:hAnsi="Arial" w:cs="Arial"/>
          <w:color w:val="000000" w:themeColor="text1"/>
          <w:sz w:val="22"/>
        </w:rPr>
        <w:t>de acuerdo a</w:t>
      </w:r>
      <w:proofErr w:type="gramEnd"/>
      <w:r w:rsidR="00104E3B">
        <w:rPr>
          <w:rFonts w:ascii="Arial" w:hAnsi="Arial" w:cs="Arial"/>
          <w:color w:val="000000" w:themeColor="text1"/>
          <w:sz w:val="22"/>
        </w:rPr>
        <w:t xml:space="preserve"> los parámetros antes establecidos</w:t>
      </w:r>
      <w:r w:rsidR="00486B7C">
        <w:rPr>
          <w:rFonts w:ascii="Arial" w:hAnsi="Arial" w:cs="Arial"/>
          <w:color w:val="000000" w:themeColor="text1"/>
          <w:sz w:val="22"/>
        </w:rPr>
        <w:t>,</w:t>
      </w:r>
      <w:r w:rsidR="00104E3B">
        <w:rPr>
          <w:rFonts w:ascii="Arial" w:hAnsi="Arial" w:cs="Arial"/>
          <w:color w:val="000000" w:themeColor="text1"/>
          <w:sz w:val="22"/>
        </w:rPr>
        <w:t xml:space="preserve"> la entidad definirá la experiencia a exigir en el proceso de contratación y en el mismo orden, el proponente debe acreditar dicha experiencia exigida por de medio de las herramientas establecidas en el Documento Base o Invitación, según corresponda. </w:t>
      </w:r>
    </w:p>
    <w:p w14:paraId="76AAF2CD" w14:textId="77777777" w:rsidR="0080435E" w:rsidRPr="006860F6" w:rsidRDefault="0080435E" w:rsidP="0080435E">
      <w:pPr>
        <w:spacing w:line="276" w:lineRule="auto"/>
        <w:jc w:val="both"/>
        <w:rPr>
          <w:rFonts w:ascii="Arial" w:hAnsi="Arial" w:cs="Arial"/>
          <w:b/>
          <w:bCs/>
          <w:color w:val="000000" w:themeColor="text1"/>
          <w:sz w:val="22"/>
        </w:rPr>
      </w:pPr>
    </w:p>
    <w:p w14:paraId="76AAF2CE" w14:textId="77777777" w:rsidR="0080435E" w:rsidRPr="006860F6" w:rsidRDefault="0080435E" w:rsidP="0080435E">
      <w:pPr>
        <w:pStyle w:val="Prrafodelista"/>
        <w:numPr>
          <w:ilvl w:val="0"/>
          <w:numId w:val="1"/>
        </w:numPr>
        <w:tabs>
          <w:tab w:val="left" w:pos="284"/>
        </w:tabs>
        <w:spacing w:line="360" w:lineRule="auto"/>
        <w:ind w:left="0" w:firstLine="0"/>
        <w:rPr>
          <w:rFonts w:ascii="Arial" w:hAnsi="Arial" w:cs="Arial"/>
          <w:b/>
          <w:bCs/>
          <w:color w:val="000000" w:themeColor="text1"/>
          <w:sz w:val="22"/>
          <w:lang w:val="es-CO"/>
        </w:rPr>
      </w:pPr>
      <w:r w:rsidRPr="006860F6">
        <w:rPr>
          <w:rFonts w:ascii="Arial" w:hAnsi="Arial" w:cs="Arial"/>
          <w:b/>
          <w:bCs/>
          <w:color w:val="000000" w:themeColor="text1"/>
          <w:sz w:val="22"/>
          <w:lang w:val="es-CO"/>
        </w:rPr>
        <w:t xml:space="preserve">Respuesta </w:t>
      </w:r>
    </w:p>
    <w:p w14:paraId="76AAF2CF" w14:textId="77777777" w:rsidR="0080435E" w:rsidRPr="006860F6" w:rsidRDefault="0080435E" w:rsidP="0080435E">
      <w:pPr>
        <w:spacing w:line="276" w:lineRule="auto"/>
        <w:ind w:firstLine="709"/>
        <w:jc w:val="both"/>
        <w:rPr>
          <w:rFonts w:ascii="Arial" w:hAnsi="Arial" w:cs="Arial"/>
          <w:color w:val="000000" w:themeColor="text1"/>
          <w:sz w:val="22"/>
          <w:lang w:val="es-CO"/>
        </w:rPr>
      </w:pPr>
    </w:p>
    <w:p w14:paraId="76AAF2D0" w14:textId="77777777" w:rsidR="0080435E" w:rsidRPr="006860F6" w:rsidRDefault="0080435E" w:rsidP="0080435E">
      <w:pPr>
        <w:ind w:left="709" w:right="709"/>
        <w:jc w:val="both"/>
        <w:rPr>
          <w:rFonts w:ascii="Arial" w:hAnsi="Arial" w:cs="Arial"/>
          <w:color w:val="000000" w:themeColor="text1"/>
          <w:sz w:val="22"/>
          <w:lang w:val="es-CO"/>
        </w:rPr>
      </w:pPr>
      <w:r w:rsidRPr="006860F6">
        <w:rPr>
          <w:rFonts w:ascii="Arial" w:eastAsia="Calibri" w:hAnsi="Arial" w:cs="Arial"/>
          <w:color w:val="000000" w:themeColor="text1"/>
          <w:sz w:val="22"/>
        </w:rPr>
        <w:t>«</w:t>
      </w:r>
      <w:r w:rsidR="00104E3B" w:rsidRPr="00104E3B">
        <w:rPr>
          <w:rFonts w:ascii="Arial" w:eastAsia="Calibri" w:hAnsi="Arial" w:cs="Arial"/>
          <w:color w:val="000000" w:themeColor="text1"/>
          <w:sz w:val="22"/>
        </w:rPr>
        <w:t xml:space="preserve">NO ENTIENDO CÓMO INTERPRETAR LAS MATRICES DE EXPERIENCIA EN LOS PLIEGOS TIPO, VEO UNA SERIE DE CONDICIONES PERO NO SÉ CUÁL ES QUE ME ATAÑE EN EL </w:t>
      </w:r>
      <w:proofErr w:type="gramStart"/>
      <w:r w:rsidR="00104E3B" w:rsidRPr="00104E3B">
        <w:rPr>
          <w:rFonts w:ascii="Arial" w:eastAsia="Calibri" w:hAnsi="Arial" w:cs="Arial"/>
          <w:color w:val="000000" w:themeColor="text1"/>
          <w:sz w:val="22"/>
        </w:rPr>
        <w:t>PLIEGO ,</w:t>
      </w:r>
      <w:proofErr w:type="gramEnd"/>
      <w:r w:rsidR="00104E3B" w:rsidRPr="00104E3B">
        <w:rPr>
          <w:rFonts w:ascii="Arial" w:eastAsia="Calibri" w:hAnsi="Arial" w:cs="Arial"/>
          <w:color w:val="000000" w:themeColor="text1"/>
          <w:sz w:val="22"/>
        </w:rPr>
        <w:t xml:space="preserve"> CUAL (sic) ES LA EXPERIENCIA QUE SE DEBE ADJUNTAR , AGRADEZCO UNA EXPLICACIÓN».</w:t>
      </w:r>
    </w:p>
    <w:p w14:paraId="76AAF2D1" w14:textId="77777777" w:rsidR="0080435E" w:rsidRPr="006860F6" w:rsidRDefault="0080435E" w:rsidP="0080435E">
      <w:pPr>
        <w:spacing w:line="276" w:lineRule="auto"/>
        <w:rPr>
          <w:rFonts w:ascii="Arial" w:hAnsi="Arial" w:cs="Arial"/>
          <w:color w:val="000000" w:themeColor="text1"/>
          <w:sz w:val="22"/>
          <w:lang w:val="es-CO"/>
        </w:rPr>
      </w:pPr>
    </w:p>
    <w:p w14:paraId="76AAF2D2" w14:textId="7A319761" w:rsidR="0080435E" w:rsidRPr="006860F6" w:rsidRDefault="0029522D" w:rsidP="0029522D">
      <w:pPr>
        <w:spacing w:after="200" w:line="276" w:lineRule="auto"/>
        <w:jc w:val="both"/>
        <w:rPr>
          <w:rFonts w:ascii="Arial" w:eastAsia="Arial" w:hAnsi="Arial" w:cs="Arial"/>
          <w:color w:val="000000" w:themeColor="text1"/>
          <w:sz w:val="22"/>
          <w:lang w:val="es-CO" w:eastAsia="es-ES"/>
        </w:rPr>
      </w:pPr>
      <w:r>
        <w:rPr>
          <w:rFonts w:ascii="Arial" w:hAnsi="Arial" w:cs="Arial"/>
          <w:color w:val="000000" w:themeColor="text1"/>
          <w:sz w:val="22"/>
          <w:lang w:val="es-CO"/>
        </w:rPr>
        <w:t xml:space="preserve">La entidad debe definir la experiencia a requerir </w:t>
      </w:r>
      <w:proofErr w:type="gramStart"/>
      <w:r>
        <w:rPr>
          <w:rFonts w:ascii="Arial" w:hAnsi="Arial" w:cs="Arial"/>
          <w:color w:val="000000" w:themeColor="text1"/>
          <w:sz w:val="22"/>
          <w:lang w:val="es-CO"/>
        </w:rPr>
        <w:t>de acuerdo a</w:t>
      </w:r>
      <w:proofErr w:type="gramEnd"/>
      <w:r>
        <w:rPr>
          <w:rFonts w:ascii="Arial" w:hAnsi="Arial" w:cs="Arial"/>
          <w:color w:val="000000" w:themeColor="text1"/>
          <w:sz w:val="22"/>
          <w:lang w:val="es-CO"/>
        </w:rPr>
        <w:t xml:space="preserve"> lo contemplado en la </w:t>
      </w:r>
      <w:r>
        <w:rPr>
          <w:rFonts w:ascii="Arial" w:hAnsi="Arial" w:cs="Arial"/>
          <w:color w:val="000000" w:themeColor="text1"/>
          <w:sz w:val="22"/>
          <w:shd w:val="clear" w:color="auto" w:fill="FFFFFF"/>
        </w:rPr>
        <w:t>«Matriz 1 – Experiencia» y para tal fin debe tener en cuenta</w:t>
      </w:r>
      <w:r w:rsidR="00486B7C">
        <w:rPr>
          <w:rFonts w:ascii="Arial" w:hAnsi="Arial" w:cs="Arial"/>
          <w:color w:val="000000" w:themeColor="text1"/>
          <w:sz w:val="22"/>
          <w:shd w:val="clear" w:color="auto" w:fill="FFFFFF"/>
        </w:rPr>
        <w:t>:</w:t>
      </w:r>
      <w:r>
        <w:rPr>
          <w:rFonts w:ascii="Arial" w:hAnsi="Arial" w:cs="Arial"/>
          <w:color w:val="000000" w:themeColor="text1"/>
          <w:sz w:val="22"/>
          <w:shd w:val="clear" w:color="auto" w:fill="FFFFFF"/>
        </w:rPr>
        <w:t xml:space="preserve"> </w:t>
      </w:r>
      <w:r w:rsidRPr="0029522D">
        <w:rPr>
          <w:rFonts w:ascii="Arial" w:hAnsi="Arial" w:cs="Arial"/>
          <w:color w:val="000000" w:themeColor="text1"/>
          <w:sz w:val="22"/>
          <w:shd w:val="clear" w:color="auto" w:fill="FFFFFF"/>
        </w:rPr>
        <w:t xml:space="preserve">i) el tipo de obra de infraestructura de transporte, </w:t>
      </w:r>
      <w:proofErr w:type="spellStart"/>
      <w:r w:rsidRPr="0029522D">
        <w:rPr>
          <w:rFonts w:ascii="Arial" w:hAnsi="Arial" w:cs="Arial"/>
          <w:color w:val="000000" w:themeColor="text1"/>
          <w:sz w:val="22"/>
          <w:shd w:val="clear" w:color="auto" w:fill="FFFFFF"/>
        </w:rPr>
        <w:t>ii</w:t>
      </w:r>
      <w:proofErr w:type="spellEnd"/>
      <w:r w:rsidRPr="0029522D">
        <w:rPr>
          <w:rFonts w:ascii="Arial" w:hAnsi="Arial" w:cs="Arial"/>
          <w:color w:val="000000" w:themeColor="text1"/>
          <w:sz w:val="22"/>
          <w:shd w:val="clear" w:color="auto" w:fill="FFFFFF"/>
        </w:rPr>
        <w:t xml:space="preserve">) la actividad a contratar y </w:t>
      </w:r>
      <w:proofErr w:type="spellStart"/>
      <w:r w:rsidRPr="0029522D">
        <w:rPr>
          <w:rFonts w:ascii="Arial" w:hAnsi="Arial" w:cs="Arial"/>
          <w:color w:val="000000" w:themeColor="text1"/>
          <w:sz w:val="22"/>
          <w:shd w:val="clear" w:color="auto" w:fill="FFFFFF"/>
        </w:rPr>
        <w:t>iii</w:t>
      </w:r>
      <w:proofErr w:type="spellEnd"/>
      <w:r w:rsidRPr="0029522D">
        <w:rPr>
          <w:rFonts w:ascii="Arial" w:hAnsi="Arial" w:cs="Arial"/>
          <w:color w:val="000000" w:themeColor="text1"/>
          <w:sz w:val="22"/>
          <w:shd w:val="clear" w:color="auto" w:fill="FFFFFF"/>
        </w:rPr>
        <w:t>) la cuan</w:t>
      </w:r>
      <w:r>
        <w:rPr>
          <w:rFonts w:ascii="Arial" w:hAnsi="Arial" w:cs="Arial"/>
          <w:color w:val="000000" w:themeColor="text1"/>
          <w:sz w:val="22"/>
          <w:shd w:val="clear" w:color="auto" w:fill="FFFFFF"/>
        </w:rPr>
        <w:t xml:space="preserve">tía del proceso de contratación. Por su parte, el proponente debe acreditar dicha experiencia en </w:t>
      </w:r>
      <w:proofErr w:type="gramStart"/>
      <w:r>
        <w:rPr>
          <w:rFonts w:ascii="Arial" w:hAnsi="Arial" w:cs="Arial"/>
          <w:color w:val="000000" w:themeColor="text1"/>
          <w:sz w:val="22"/>
          <w:shd w:val="clear" w:color="auto" w:fill="FFFFFF"/>
        </w:rPr>
        <w:t>la condiciones</w:t>
      </w:r>
      <w:proofErr w:type="gramEnd"/>
      <w:r>
        <w:rPr>
          <w:rFonts w:ascii="Arial" w:hAnsi="Arial" w:cs="Arial"/>
          <w:color w:val="000000" w:themeColor="text1"/>
          <w:sz w:val="22"/>
          <w:shd w:val="clear" w:color="auto" w:fill="FFFFFF"/>
        </w:rPr>
        <w:t xml:space="preserve"> y a través de las herramientas establecidas por el Documento base o Invitación, según corresponda. </w:t>
      </w:r>
      <w:r w:rsidR="0080435E" w:rsidRPr="006860F6">
        <w:rPr>
          <w:rFonts w:ascii="Arial" w:hAnsi="Arial" w:cs="Arial"/>
          <w:color w:val="000000" w:themeColor="text1"/>
          <w:sz w:val="22"/>
          <w:lang w:val="es-CO"/>
        </w:rPr>
        <w:tab/>
      </w:r>
    </w:p>
    <w:p w14:paraId="76AAF2D3" w14:textId="77777777" w:rsidR="0080435E" w:rsidRPr="00C370A7" w:rsidRDefault="0080435E" w:rsidP="0080435E">
      <w:pPr>
        <w:spacing w:line="276" w:lineRule="auto"/>
        <w:jc w:val="both"/>
        <w:rPr>
          <w:rFonts w:ascii="Arial" w:eastAsia="Calibri" w:hAnsi="Arial" w:cs="Arial"/>
          <w:color w:val="000000" w:themeColor="text1"/>
          <w:sz w:val="16"/>
          <w:szCs w:val="16"/>
        </w:rPr>
      </w:pPr>
    </w:p>
    <w:p w14:paraId="76AAF2D4" w14:textId="77777777" w:rsidR="0080435E" w:rsidRPr="006860F6" w:rsidRDefault="0080435E" w:rsidP="0080435E">
      <w:pPr>
        <w:spacing w:line="276" w:lineRule="auto"/>
        <w:jc w:val="both"/>
        <w:rPr>
          <w:rFonts w:ascii="Arial" w:eastAsia="Calibri" w:hAnsi="Arial" w:cs="Arial"/>
          <w:color w:val="000000" w:themeColor="text1"/>
          <w:sz w:val="22"/>
        </w:rPr>
      </w:pPr>
      <w:r w:rsidRPr="006860F6">
        <w:rPr>
          <w:rFonts w:ascii="Arial" w:eastAsia="Calibri" w:hAnsi="Arial" w:cs="Arial"/>
          <w:color w:val="000000" w:themeColor="text1"/>
          <w:sz w:val="22"/>
        </w:rPr>
        <w:t>Este concepto tiene el alcance previsto en el artículo 28 del Código de Procedimiento Administrativo y de lo Contencioso Administrativo.</w:t>
      </w:r>
    </w:p>
    <w:p w14:paraId="76AAF2D5" w14:textId="77777777" w:rsidR="0080435E" w:rsidRPr="006860F6" w:rsidRDefault="0080435E" w:rsidP="0080435E">
      <w:pPr>
        <w:spacing w:line="276" w:lineRule="auto"/>
        <w:ind w:firstLine="708"/>
        <w:jc w:val="both"/>
        <w:rPr>
          <w:rFonts w:ascii="Arial" w:eastAsia="Calibri" w:hAnsi="Arial" w:cs="Arial"/>
          <w:color w:val="000000" w:themeColor="text1"/>
          <w:sz w:val="22"/>
        </w:rPr>
      </w:pPr>
    </w:p>
    <w:p w14:paraId="76AAF2D6" w14:textId="77777777" w:rsidR="0080435E" w:rsidRPr="006860F6" w:rsidRDefault="0080435E" w:rsidP="0080435E">
      <w:pPr>
        <w:spacing w:line="276" w:lineRule="auto"/>
        <w:jc w:val="both"/>
        <w:rPr>
          <w:rFonts w:ascii="Arial" w:eastAsia="Times New Roman" w:hAnsi="Arial" w:cs="Arial"/>
          <w:color w:val="000000" w:themeColor="text1"/>
          <w:sz w:val="22"/>
          <w:lang w:eastAsia="es-CO"/>
        </w:rPr>
      </w:pPr>
      <w:r w:rsidRPr="006860F6">
        <w:rPr>
          <w:rFonts w:ascii="Arial" w:eastAsia="Times New Roman" w:hAnsi="Arial" w:cs="Arial"/>
          <w:color w:val="000000" w:themeColor="text1"/>
          <w:sz w:val="22"/>
          <w:lang w:eastAsia="es-CO"/>
        </w:rPr>
        <w:t>Atentamente,</w:t>
      </w:r>
    </w:p>
    <w:p w14:paraId="76AAF2D7" w14:textId="22CB3D60" w:rsidR="0080435E" w:rsidRPr="006860F6" w:rsidRDefault="005D1B01" w:rsidP="0080435E">
      <w:pPr>
        <w:jc w:val="center"/>
        <w:rPr>
          <w:rFonts w:ascii="Arial" w:eastAsia="Times New Roman" w:hAnsi="Arial" w:cs="Arial"/>
          <w:color w:val="000000" w:themeColor="text1"/>
          <w:sz w:val="18"/>
          <w:szCs w:val="20"/>
          <w:lang w:eastAsia="es-CO"/>
        </w:rPr>
      </w:pPr>
      <w:r>
        <w:rPr>
          <w:noProof/>
        </w:rPr>
        <w:drawing>
          <wp:inline distT="0" distB="0" distL="0" distR="0" wp14:anchorId="69FE4425" wp14:editId="26EE19BB">
            <wp:extent cx="2773045" cy="988695"/>
            <wp:effectExtent l="0" t="0" r="0" b="0"/>
            <wp:docPr id="173009781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76AAF2D8" w14:textId="77777777" w:rsidR="0080435E" w:rsidRPr="006860F6" w:rsidRDefault="0080435E" w:rsidP="0080435E">
      <w:pPr>
        <w:jc w:val="center"/>
        <w:rPr>
          <w:rFonts w:ascii="Arial" w:eastAsia="Times New Roman" w:hAnsi="Arial" w:cs="Arial"/>
          <w:color w:val="000000" w:themeColor="text1"/>
          <w:sz w:val="18"/>
          <w:szCs w:val="20"/>
          <w:lang w:eastAsia="es-CO"/>
        </w:rPr>
      </w:pPr>
    </w:p>
    <w:tbl>
      <w:tblPr>
        <w:tblStyle w:val="Tablaconcuadrcula"/>
        <w:tblpPr w:leftFromText="141" w:rightFromText="141" w:vertAnchor="text" w:horzAnchor="margin" w:tblpY="10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D1B01" w:rsidRPr="006860F6" w14:paraId="04E163F3" w14:textId="77777777" w:rsidTr="005D1B01">
        <w:trPr>
          <w:trHeight w:val="315"/>
        </w:trPr>
        <w:tc>
          <w:tcPr>
            <w:tcW w:w="812" w:type="dxa"/>
            <w:vAlign w:val="center"/>
          </w:tcPr>
          <w:p w14:paraId="6A1211EA" w14:textId="77777777" w:rsidR="005D1B01" w:rsidRPr="006860F6" w:rsidRDefault="005D1B01" w:rsidP="005D1B01">
            <w:pPr>
              <w:rPr>
                <w:rFonts w:ascii="Arial" w:eastAsia="Times New Roman" w:hAnsi="Arial" w:cs="Arial"/>
                <w:color w:val="000000" w:themeColor="text1"/>
                <w:sz w:val="16"/>
                <w:szCs w:val="16"/>
                <w:lang w:eastAsia="es-ES"/>
              </w:rPr>
            </w:pPr>
            <w:r w:rsidRPr="006860F6">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52462256" w14:textId="77777777" w:rsidR="005D1B01" w:rsidRPr="006860F6" w:rsidRDefault="005D1B01" w:rsidP="005D1B0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Nathalia Urrego Jiménez</w:t>
            </w:r>
          </w:p>
          <w:p w14:paraId="67A01F65" w14:textId="77777777" w:rsidR="005D1B01" w:rsidRPr="006860F6" w:rsidRDefault="005D1B01" w:rsidP="005D1B01">
            <w:pPr>
              <w:rPr>
                <w:rFonts w:ascii="Arial" w:eastAsia="Times New Roman" w:hAnsi="Arial" w:cs="Arial"/>
                <w:color w:val="000000" w:themeColor="text1"/>
                <w:sz w:val="16"/>
                <w:szCs w:val="16"/>
                <w:lang w:eastAsia="es-ES"/>
              </w:rPr>
            </w:pPr>
            <w:r w:rsidRPr="006860F6">
              <w:rPr>
                <w:rFonts w:ascii="Arial" w:eastAsia="Times New Roman" w:hAnsi="Arial" w:cs="Arial"/>
                <w:color w:val="000000" w:themeColor="text1"/>
                <w:sz w:val="16"/>
                <w:szCs w:val="16"/>
                <w:lang w:eastAsia="es-ES"/>
              </w:rPr>
              <w:t>Contratista</w:t>
            </w:r>
          </w:p>
        </w:tc>
      </w:tr>
      <w:tr w:rsidR="005D1B01" w:rsidRPr="006860F6" w14:paraId="4721C210" w14:textId="77777777" w:rsidTr="005D1B01">
        <w:trPr>
          <w:trHeight w:val="330"/>
        </w:trPr>
        <w:tc>
          <w:tcPr>
            <w:tcW w:w="812" w:type="dxa"/>
            <w:vAlign w:val="center"/>
          </w:tcPr>
          <w:p w14:paraId="55C4173A" w14:textId="77777777" w:rsidR="005D1B01" w:rsidRPr="006860F6" w:rsidRDefault="005D1B01" w:rsidP="005D1B01">
            <w:pPr>
              <w:rPr>
                <w:rFonts w:ascii="Arial" w:eastAsia="Times New Roman" w:hAnsi="Arial" w:cs="Arial"/>
                <w:color w:val="000000" w:themeColor="text1"/>
                <w:sz w:val="16"/>
                <w:szCs w:val="16"/>
                <w:lang w:eastAsia="es-ES"/>
              </w:rPr>
            </w:pPr>
            <w:r w:rsidRPr="006860F6">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5EBBDD84" w14:textId="77777777" w:rsidR="005D1B01" w:rsidRPr="006860F6" w:rsidRDefault="005D1B01" w:rsidP="005D1B0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Cristian An</w:t>
            </w:r>
            <w:r w:rsidRPr="00615C2D">
              <w:rPr>
                <w:rFonts w:ascii="Arial" w:eastAsia="Times New Roman" w:hAnsi="Arial" w:cs="Arial"/>
                <w:color w:val="000000" w:themeColor="text1"/>
                <w:sz w:val="16"/>
                <w:szCs w:val="16"/>
                <w:lang w:eastAsia="es-ES"/>
              </w:rPr>
              <w:t>dr</w:t>
            </w:r>
            <w:r w:rsidRPr="00D121E3">
              <w:rPr>
                <w:rFonts w:ascii="Arial" w:eastAsia="Times New Roman" w:hAnsi="Arial" w:cs="Arial"/>
                <w:color w:val="000000" w:themeColor="text1"/>
                <w:sz w:val="16"/>
                <w:szCs w:val="16"/>
                <w:lang w:eastAsia="es-ES"/>
              </w:rPr>
              <w:t>é</w:t>
            </w:r>
            <w:r w:rsidRPr="00615C2D">
              <w:rPr>
                <w:rFonts w:ascii="Arial" w:eastAsia="Times New Roman" w:hAnsi="Arial" w:cs="Arial"/>
                <w:color w:val="000000" w:themeColor="text1"/>
                <w:sz w:val="16"/>
                <w:szCs w:val="16"/>
                <w:lang w:eastAsia="es-ES"/>
              </w:rPr>
              <w:t>s D</w:t>
            </w:r>
            <w:r w:rsidRPr="00D121E3">
              <w:rPr>
                <w:rFonts w:ascii="Arial" w:eastAsia="Times New Roman" w:hAnsi="Arial" w:cs="Arial"/>
                <w:color w:val="000000" w:themeColor="text1"/>
                <w:sz w:val="16"/>
                <w:szCs w:val="16"/>
                <w:lang w:eastAsia="es-ES"/>
              </w:rPr>
              <w:t>í</w:t>
            </w:r>
            <w:r w:rsidRPr="00615C2D">
              <w:rPr>
                <w:rFonts w:ascii="Arial" w:eastAsia="Times New Roman" w:hAnsi="Arial" w:cs="Arial"/>
                <w:color w:val="000000" w:themeColor="text1"/>
                <w:sz w:val="16"/>
                <w:szCs w:val="16"/>
                <w:lang w:eastAsia="es-ES"/>
              </w:rPr>
              <w:t>az D</w:t>
            </w:r>
            <w:r w:rsidRPr="00D121E3">
              <w:rPr>
                <w:rFonts w:ascii="Arial" w:eastAsia="Times New Roman" w:hAnsi="Arial" w:cs="Arial"/>
                <w:color w:val="000000" w:themeColor="text1"/>
                <w:sz w:val="16"/>
                <w:szCs w:val="16"/>
                <w:lang w:eastAsia="es-ES"/>
              </w:rPr>
              <w:t>í</w:t>
            </w:r>
            <w:r w:rsidRPr="00615C2D">
              <w:rPr>
                <w:rFonts w:ascii="Arial" w:eastAsia="Times New Roman" w:hAnsi="Arial" w:cs="Arial"/>
                <w:color w:val="000000" w:themeColor="text1"/>
                <w:sz w:val="16"/>
                <w:szCs w:val="16"/>
                <w:lang w:eastAsia="es-ES"/>
              </w:rPr>
              <w:t>ez</w:t>
            </w:r>
          </w:p>
          <w:p w14:paraId="682DFBCC" w14:textId="77777777" w:rsidR="005D1B01" w:rsidRPr="006860F6" w:rsidRDefault="005D1B01" w:rsidP="005D1B01">
            <w:pPr>
              <w:rPr>
                <w:rFonts w:ascii="Arial" w:eastAsia="Times New Roman" w:hAnsi="Arial" w:cs="Arial"/>
                <w:color w:val="000000" w:themeColor="text1"/>
                <w:sz w:val="16"/>
                <w:szCs w:val="16"/>
                <w:lang w:eastAsia="es-ES"/>
              </w:rPr>
            </w:pPr>
            <w:r w:rsidRPr="006860F6">
              <w:rPr>
                <w:rFonts w:ascii="Arial" w:eastAsia="Times New Roman" w:hAnsi="Arial" w:cs="Arial"/>
                <w:color w:val="000000" w:themeColor="text1"/>
                <w:sz w:val="16"/>
                <w:szCs w:val="16"/>
                <w:lang w:eastAsia="es-ES"/>
              </w:rPr>
              <w:t>Contratista, Subdirección de Gestión Contractual</w:t>
            </w:r>
          </w:p>
        </w:tc>
      </w:tr>
      <w:tr w:rsidR="005D1B01" w:rsidRPr="006860F6" w14:paraId="5BF59A92" w14:textId="77777777" w:rsidTr="005D1B01">
        <w:trPr>
          <w:trHeight w:val="300"/>
        </w:trPr>
        <w:tc>
          <w:tcPr>
            <w:tcW w:w="812" w:type="dxa"/>
            <w:vAlign w:val="center"/>
          </w:tcPr>
          <w:p w14:paraId="751EAA70" w14:textId="77777777" w:rsidR="005D1B01" w:rsidRPr="006860F6" w:rsidRDefault="005D1B01" w:rsidP="005D1B01">
            <w:pPr>
              <w:rPr>
                <w:rFonts w:ascii="Arial" w:eastAsia="Times New Roman" w:hAnsi="Arial" w:cs="Arial"/>
                <w:color w:val="000000" w:themeColor="text1"/>
                <w:sz w:val="16"/>
                <w:szCs w:val="16"/>
                <w:lang w:eastAsia="es-ES"/>
              </w:rPr>
            </w:pPr>
            <w:r w:rsidRPr="006860F6">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347D8798" w14:textId="77777777" w:rsidR="005D1B01" w:rsidRPr="006860F6" w:rsidRDefault="005D1B01" w:rsidP="005D1B01">
            <w:pPr>
              <w:rPr>
                <w:rFonts w:ascii="Arial" w:eastAsia="Times New Roman" w:hAnsi="Arial" w:cs="Arial"/>
                <w:color w:val="000000" w:themeColor="text1"/>
                <w:sz w:val="16"/>
                <w:szCs w:val="16"/>
                <w:lang w:eastAsia="es-ES"/>
              </w:rPr>
            </w:pPr>
            <w:r w:rsidRPr="006860F6">
              <w:rPr>
                <w:rFonts w:ascii="Arial" w:eastAsia="Times New Roman" w:hAnsi="Arial" w:cs="Arial"/>
                <w:color w:val="000000" w:themeColor="text1"/>
                <w:sz w:val="16"/>
                <w:szCs w:val="16"/>
                <w:lang w:eastAsia="es-ES"/>
              </w:rPr>
              <w:t>Fabián Gonzalo Marín Cortés</w:t>
            </w:r>
          </w:p>
          <w:p w14:paraId="4EC7A444" w14:textId="77777777" w:rsidR="005D1B01" w:rsidRPr="006860F6" w:rsidRDefault="005D1B01" w:rsidP="005D1B01">
            <w:pPr>
              <w:rPr>
                <w:rFonts w:ascii="Arial" w:eastAsia="Times New Roman" w:hAnsi="Arial" w:cs="Arial"/>
                <w:color w:val="000000" w:themeColor="text1"/>
                <w:sz w:val="16"/>
                <w:szCs w:val="16"/>
                <w:lang w:eastAsia="es-ES"/>
              </w:rPr>
            </w:pPr>
            <w:r w:rsidRPr="006860F6">
              <w:rPr>
                <w:rFonts w:ascii="Arial" w:eastAsia="Times New Roman" w:hAnsi="Arial" w:cs="Arial"/>
                <w:color w:val="000000" w:themeColor="text1"/>
                <w:sz w:val="16"/>
                <w:szCs w:val="16"/>
                <w:lang w:eastAsia="es-ES"/>
              </w:rPr>
              <w:t>Subdirector de Gestión Contractual</w:t>
            </w:r>
          </w:p>
        </w:tc>
      </w:tr>
    </w:tbl>
    <w:p w14:paraId="76AAF2E0" w14:textId="77777777" w:rsidR="0080435E" w:rsidRPr="006860F6" w:rsidRDefault="0080435E" w:rsidP="0080435E">
      <w:pPr>
        <w:jc w:val="center"/>
        <w:rPr>
          <w:rFonts w:ascii="Arial" w:eastAsia="Times New Roman" w:hAnsi="Arial" w:cs="Arial"/>
          <w:color w:val="000000" w:themeColor="text1"/>
          <w:sz w:val="18"/>
          <w:szCs w:val="20"/>
          <w:lang w:eastAsia="es-CO"/>
        </w:rPr>
      </w:pPr>
    </w:p>
    <w:p w14:paraId="76AAF2ED" w14:textId="77777777" w:rsidR="0080435E" w:rsidRPr="006860F6" w:rsidRDefault="0080435E" w:rsidP="0080435E">
      <w:pPr>
        <w:jc w:val="center"/>
        <w:rPr>
          <w:rFonts w:ascii="Arial" w:eastAsia="Times New Roman" w:hAnsi="Arial" w:cs="Arial"/>
          <w:color w:val="000000" w:themeColor="text1"/>
          <w:sz w:val="18"/>
          <w:szCs w:val="20"/>
          <w:lang w:eastAsia="es-CO"/>
        </w:rPr>
      </w:pPr>
    </w:p>
    <w:p w14:paraId="76AAF2EF" w14:textId="046FB5E9" w:rsidR="00FF4395" w:rsidRPr="00C370A7" w:rsidRDefault="0080435E" w:rsidP="00C370A7">
      <w:pPr>
        <w:spacing w:line="276" w:lineRule="auto"/>
        <w:jc w:val="both"/>
        <w:rPr>
          <w:rFonts w:ascii="Arial" w:eastAsia="Times New Roman" w:hAnsi="Arial" w:cs="Arial"/>
          <w:color w:val="000000" w:themeColor="text1"/>
          <w:sz w:val="18"/>
          <w:szCs w:val="18"/>
          <w:lang w:val="es-ES_tradnl" w:eastAsia="es-CO"/>
        </w:rPr>
      </w:pPr>
      <w:r>
        <w:rPr>
          <w:rFonts w:ascii="Arial" w:eastAsia="Times New Roman" w:hAnsi="Arial" w:cs="Arial"/>
          <w:color w:val="000000" w:themeColor="text1"/>
          <w:sz w:val="18"/>
          <w:szCs w:val="18"/>
          <w:lang w:val="es-ES_tradnl" w:eastAsia="es-CO"/>
        </w:rPr>
        <w:br w:type="textWrapping" w:clear="all"/>
      </w:r>
    </w:p>
    <w:sectPr w:rsidR="00FF4395" w:rsidRPr="00C370A7" w:rsidSect="005D791B">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56D90" w14:textId="77777777" w:rsidR="00CA2467" w:rsidRDefault="00CA2467" w:rsidP="0080435E">
      <w:r>
        <w:separator/>
      </w:r>
    </w:p>
  </w:endnote>
  <w:endnote w:type="continuationSeparator" w:id="0">
    <w:p w14:paraId="41264150" w14:textId="77777777" w:rsidR="00CA2467" w:rsidRDefault="00CA2467" w:rsidP="0080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AF2F8" w14:textId="77777777" w:rsidR="00FE42ED" w:rsidRPr="008217B7" w:rsidRDefault="00532BF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25242">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25242">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76AAF2F9" w14:textId="77777777" w:rsidR="009047C5" w:rsidRDefault="02682696" w:rsidP="00322937">
    <w:pPr>
      <w:pStyle w:val="Piedepgina"/>
      <w:jc w:val="center"/>
      <w:rPr>
        <w:lang w:val="es-ES"/>
      </w:rPr>
    </w:pPr>
    <w:r>
      <w:rPr>
        <w:noProof/>
      </w:rPr>
      <w:drawing>
        <wp:inline distT="0" distB="0" distL="0" distR="0" wp14:anchorId="76AAF2FE" wp14:editId="5F4C1798">
          <wp:extent cx="3700130" cy="519139"/>
          <wp:effectExtent l="0" t="0" r="0" b="0"/>
          <wp:docPr id="112155279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6AAF2FA" w14:textId="77777777" w:rsidR="00320DE3" w:rsidRDefault="00CA2467" w:rsidP="00320DE3">
    <w:pPr>
      <w:pStyle w:val="Sinespaciado"/>
      <w:jc w:val="center"/>
      <w:rPr>
        <w:rFonts w:ascii="Arial" w:hAnsi="Arial" w:cs="Arial"/>
        <w:sz w:val="18"/>
        <w:szCs w:val="18"/>
      </w:rPr>
    </w:pPr>
  </w:p>
  <w:p w14:paraId="76AAF2FB" w14:textId="77777777" w:rsidR="00320DE3" w:rsidRDefault="00CA2467" w:rsidP="00320DE3">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C0295" w14:textId="77777777" w:rsidR="00CA2467" w:rsidRDefault="00CA2467" w:rsidP="0080435E">
      <w:r>
        <w:separator/>
      </w:r>
    </w:p>
  </w:footnote>
  <w:footnote w:type="continuationSeparator" w:id="0">
    <w:p w14:paraId="23EB8A85" w14:textId="77777777" w:rsidR="00CA2467" w:rsidRDefault="00CA2467" w:rsidP="00804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AF2F6" w14:textId="77777777" w:rsidR="007B0854" w:rsidRDefault="00532BF0">
    <w:pPr>
      <w:pStyle w:val="Encabezado"/>
    </w:pPr>
    <w:r>
      <w:rPr>
        <w:noProof/>
        <w:lang w:val="es-CO" w:eastAsia="es-CO"/>
      </w:rPr>
      <w:drawing>
        <wp:anchor distT="0" distB="0" distL="114300" distR="114300" simplePos="0" relativeHeight="251659264" behindDoc="1" locked="0" layoutInCell="1" allowOverlap="1" wp14:anchorId="76AAF2FC" wp14:editId="76AAF2F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E7C9AA4"/>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F10D53"/>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6153"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572"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F0D103E"/>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35E"/>
    <w:rsid w:val="00104E3B"/>
    <w:rsid w:val="0013774E"/>
    <w:rsid w:val="00182053"/>
    <w:rsid w:val="001E2016"/>
    <w:rsid w:val="001E6784"/>
    <w:rsid w:val="001E6982"/>
    <w:rsid w:val="00235703"/>
    <w:rsid w:val="0027604F"/>
    <w:rsid w:val="0029522D"/>
    <w:rsid w:val="002E0E48"/>
    <w:rsid w:val="003B0368"/>
    <w:rsid w:val="003B6A79"/>
    <w:rsid w:val="003D2841"/>
    <w:rsid w:val="003E7F69"/>
    <w:rsid w:val="00425242"/>
    <w:rsid w:val="00486B7C"/>
    <w:rsid w:val="004E3035"/>
    <w:rsid w:val="00511C55"/>
    <w:rsid w:val="00532BF0"/>
    <w:rsid w:val="005518CF"/>
    <w:rsid w:val="005D1B01"/>
    <w:rsid w:val="00615C2D"/>
    <w:rsid w:val="006345EA"/>
    <w:rsid w:val="0080435E"/>
    <w:rsid w:val="00904BFE"/>
    <w:rsid w:val="0090713E"/>
    <w:rsid w:val="00934AE7"/>
    <w:rsid w:val="00956C4D"/>
    <w:rsid w:val="00986B0D"/>
    <w:rsid w:val="00AF48DC"/>
    <w:rsid w:val="00B34551"/>
    <w:rsid w:val="00C370A7"/>
    <w:rsid w:val="00CA2467"/>
    <w:rsid w:val="00D121E3"/>
    <w:rsid w:val="00DF537B"/>
    <w:rsid w:val="00E13CEC"/>
    <w:rsid w:val="00E34CB4"/>
    <w:rsid w:val="00FB0793"/>
    <w:rsid w:val="02682696"/>
    <w:rsid w:val="5A71884E"/>
    <w:rsid w:val="61313E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F288"/>
  <w15:chartTrackingRefBased/>
  <w15:docId w15:val="{4B9E667F-FD78-41D3-86C2-7F4DBC4B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5E"/>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0435E"/>
    <w:pPr>
      <w:tabs>
        <w:tab w:val="center" w:pos="4419"/>
        <w:tab w:val="right" w:pos="8838"/>
      </w:tabs>
    </w:pPr>
  </w:style>
  <w:style w:type="character" w:customStyle="1" w:styleId="PiedepginaCar">
    <w:name w:val="Pie de página Car"/>
    <w:basedOn w:val="Fuentedeprrafopredeter"/>
    <w:link w:val="Piedepgina"/>
    <w:uiPriority w:val="99"/>
    <w:rsid w:val="0080435E"/>
    <w:rPr>
      <w:sz w:val="24"/>
      <w:lang w:val="es-MX"/>
    </w:rPr>
  </w:style>
  <w:style w:type="paragraph" w:styleId="Encabezado">
    <w:name w:val="header"/>
    <w:basedOn w:val="Normal"/>
    <w:link w:val="EncabezadoCar"/>
    <w:uiPriority w:val="99"/>
    <w:unhideWhenUsed/>
    <w:rsid w:val="0080435E"/>
    <w:pPr>
      <w:tabs>
        <w:tab w:val="center" w:pos="4252"/>
        <w:tab w:val="right" w:pos="8504"/>
      </w:tabs>
    </w:pPr>
  </w:style>
  <w:style w:type="character" w:customStyle="1" w:styleId="EncabezadoCar">
    <w:name w:val="Encabezado Car"/>
    <w:basedOn w:val="Fuentedeprrafopredeter"/>
    <w:link w:val="Encabezado"/>
    <w:uiPriority w:val="99"/>
    <w:rsid w:val="0080435E"/>
    <w:rPr>
      <w:sz w:val="24"/>
      <w:lang w:val="es-MX"/>
    </w:rPr>
  </w:style>
  <w:style w:type="table" w:styleId="Tablaconcuadrcula">
    <w:name w:val="Table Grid"/>
    <w:basedOn w:val="Tablanormal"/>
    <w:uiPriority w:val="59"/>
    <w:rsid w:val="00804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0435E"/>
    <w:pPr>
      <w:ind w:left="720"/>
      <w:contextualSpacing/>
    </w:pPr>
  </w:style>
  <w:style w:type="paragraph" w:styleId="Sinespaciado">
    <w:name w:val="No Spacing"/>
    <w:uiPriority w:val="1"/>
    <w:qFormat/>
    <w:rsid w:val="0080435E"/>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0435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80435E"/>
    <w:rPr>
      <w:sz w:val="20"/>
      <w:szCs w:val="20"/>
    </w:rPr>
  </w:style>
  <w:style w:type="character" w:customStyle="1" w:styleId="TextonotapieCar1">
    <w:name w:val="Texto nota pie Car1"/>
    <w:basedOn w:val="Fuentedeprrafopredeter"/>
    <w:uiPriority w:val="99"/>
    <w:semiHidden/>
    <w:rsid w:val="0080435E"/>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0435E"/>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0435E"/>
    <w:rPr>
      <w:vertAlign w:val="superscript"/>
    </w:rPr>
  </w:style>
  <w:style w:type="paragraph" w:customStyle="1" w:styleId="InviasNormal">
    <w:name w:val="Invias Normal"/>
    <w:basedOn w:val="Normal"/>
    <w:link w:val="InviasNormalCar"/>
    <w:qFormat/>
    <w:rsid w:val="0080435E"/>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80435E"/>
    <w:rPr>
      <w:rFonts w:ascii="Arial Narrow" w:eastAsia="Times New Roman" w:hAnsi="Arial Narrow" w:cs="Times New Roman"/>
      <w:color w:val="3B3838" w:themeColor="background2" w:themeShade="40"/>
      <w:sz w:val="24"/>
      <w:szCs w:val="24"/>
      <w:lang w:val="x-none" w:eastAsia="es-ES"/>
    </w:rPr>
  </w:style>
  <w:style w:type="paragraph" w:styleId="Textodeglobo">
    <w:name w:val="Balloon Text"/>
    <w:basedOn w:val="Normal"/>
    <w:link w:val="TextodegloboCar"/>
    <w:uiPriority w:val="99"/>
    <w:semiHidden/>
    <w:unhideWhenUsed/>
    <w:rsid w:val="00615C2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15C2D"/>
    <w:rPr>
      <w:rFonts w:ascii="Times New Roman" w:hAnsi="Times New Roman" w:cs="Times New Roman"/>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E49C2B-B1C8-4BA4-8A18-1FD00B95B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808A4-CA9B-413D-A3D6-368DE893EF35}">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1AF5402-F473-46CD-8297-49B5ABB71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3144</Words>
  <Characters>17294</Characters>
  <Application>Microsoft Office Word</Application>
  <DocSecurity>0</DocSecurity>
  <Lines>144</Lines>
  <Paragraphs>40</Paragraphs>
  <ScaleCrop>false</ScaleCrop>
  <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Urrego</dc:creator>
  <cp:keywords/>
  <dc:description/>
  <cp:lastModifiedBy>Carlos Mario Castrillón Endo</cp:lastModifiedBy>
  <cp:revision>8</cp:revision>
  <dcterms:created xsi:type="dcterms:W3CDTF">2020-07-09T18:43:00Z</dcterms:created>
  <dcterms:modified xsi:type="dcterms:W3CDTF">2020-08-06T22:05:00Z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