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F7319A" w:rsidRDefault="00BE1E33" w:rsidP="00BE1E33">
      <w:pPr>
        <w:jc w:val="right"/>
        <w:rPr>
          <w:rFonts w:ascii="Arial" w:hAnsi="Arial" w:cs="Arial"/>
          <w:b/>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F7319A">
        <w:rPr>
          <w:rFonts w:ascii="Arial" w:hAnsi="Arial" w:cs="Arial"/>
          <w:b/>
          <w:sz w:val="16"/>
          <w:szCs w:val="16"/>
          <w:lang w:eastAsia="es-ES"/>
        </w:rPr>
        <w:t>CCE-DES-FM-17</w:t>
      </w:r>
    </w:p>
    <w:p w14:paraId="25784C1D" w14:textId="77777777" w:rsidR="00BE1E33" w:rsidRPr="0044468A" w:rsidRDefault="00BE1E33" w:rsidP="00BE1E33">
      <w:pPr>
        <w:jc w:val="both"/>
        <w:rPr>
          <w:rFonts w:ascii="Arial" w:eastAsia="Calibri" w:hAnsi="Arial" w:cs="Arial"/>
          <w:b/>
          <w:color w:val="000000" w:themeColor="text1"/>
          <w:sz w:val="16"/>
          <w:szCs w:val="16"/>
        </w:rPr>
      </w:pPr>
    </w:p>
    <w:p w14:paraId="33BD1F25" w14:textId="50AD4A69" w:rsidR="00BE1E33" w:rsidRPr="006C15D5" w:rsidRDefault="008D2661" w:rsidP="00BE1E33">
      <w:pPr>
        <w:jc w:val="both"/>
        <w:rPr>
          <w:rFonts w:ascii="Arial" w:eastAsia="Calibri" w:hAnsi="Arial" w:cs="Arial"/>
          <w:b/>
          <w:color w:val="000000" w:themeColor="text1"/>
          <w:sz w:val="22"/>
        </w:rPr>
      </w:pPr>
      <w:r w:rsidRPr="008D2661">
        <w:rPr>
          <w:rFonts w:ascii="Arial" w:eastAsia="Calibri" w:hAnsi="Arial" w:cs="Arial"/>
          <w:b/>
          <w:color w:val="000000" w:themeColor="text1"/>
          <w:sz w:val="22"/>
        </w:rPr>
        <w:t xml:space="preserve">PLAN ANUAL DE ADQUISICIONES – Naturaleza jurídica – Acto administrativo </w:t>
      </w:r>
    </w:p>
    <w:p w14:paraId="79609206" w14:textId="77777777" w:rsidR="00BE1E33" w:rsidRPr="006C15D5" w:rsidRDefault="00BE1E33" w:rsidP="00BE1E33">
      <w:pPr>
        <w:jc w:val="both"/>
        <w:rPr>
          <w:rFonts w:ascii="Arial" w:eastAsia="Calibri" w:hAnsi="Arial" w:cs="Arial"/>
          <w:color w:val="000000" w:themeColor="text1"/>
          <w:sz w:val="20"/>
          <w:szCs w:val="20"/>
        </w:rPr>
      </w:pPr>
    </w:p>
    <w:p w14:paraId="08CEEA3E" w14:textId="1422EDD4" w:rsidR="00BE1E33" w:rsidRPr="006B345F" w:rsidRDefault="001D56A5" w:rsidP="006B345F">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7B7059" w:rsidRPr="007B7059">
        <w:rPr>
          <w:rFonts w:ascii="Arial" w:eastAsia="Calibri" w:hAnsi="Arial" w:cs="Arial"/>
          <w:bCs/>
          <w:color w:val="000000" w:themeColor="text1"/>
          <w:sz w:val="20"/>
          <w:szCs w:val="20"/>
          <w:lang w:val="es-ES"/>
        </w:rPr>
        <w:t>el plan anual de adquisiciones se expide mediante un acto administrativo, con independencia de que adopte el nombre de decreto, resolución, acuerdo, o ninguno de ellos, pues lo determinante es el cumplimiento los requisitos que determinan su naturaleza; razón por la cual, una vez concurren sus elementos de existencia, la validez depende de la competencia de funcionario, la ausencia de desviación de poder, el acatamiento del debido proceso, la licitud del objeto, entre otras. Por el mismo motivo, tampoco importa que plan anual de adquisiciones se expida y se publique por medios físicos o electrónicos, especialmente, cuando el artículo 3 de la Ley 1150 de 2007 permite que se utilicen estos últimos</w:t>
      </w:r>
      <w:r w:rsidR="001B5E36" w:rsidRPr="001B5E36">
        <w:rPr>
          <w:rFonts w:ascii="Arial" w:eastAsia="Calibri" w:hAnsi="Arial" w:cs="Arial"/>
          <w:bCs/>
          <w:color w:val="000000" w:themeColor="text1"/>
          <w:sz w:val="20"/>
          <w:szCs w:val="20"/>
          <w:lang w:val="es-ES"/>
        </w:rPr>
        <w:t>.</w:t>
      </w:r>
      <w:r w:rsidR="00DE3F87" w:rsidRPr="00DE3F87">
        <w:rPr>
          <w:rFonts w:ascii="Arial" w:eastAsia="Calibri" w:hAnsi="Arial" w:cs="Arial"/>
          <w:bCs/>
          <w:color w:val="000000" w:themeColor="text1"/>
          <w:sz w:val="20"/>
          <w:szCs w:val="20"/>
        </w:rPr>
        <w:t xml:space="preserve">  </w:t>
      </w:r>
    </w:p>
    <w:p w14:paraId="04FCFBF5" w14:textId="77777777" w:rsidR="00BE1E33" w:rsidRPr="006C15D5" w:rsidRDefault="00BE1E33" w:rsidP="00BE1E33">
      <w:pPr>
        <w:jc w:val="both"/>
        <w:rPr>
          <w:rFonts w:ascii="Arial" w:eastAsia="Calibri" w:hAnsi="Arial" w:cs="Arial"/>
          <w:b/>
          <w:color w:val="000000" w:themeColor="text1"/>
          <w:sz w:val="20"/>
          <w:szCs w:val="20"/>
        </w:rPr>
      </w:pPr>
    </w:p>
    <w:p w14:paraId="785A98A7" w14:textId="1CFB88DE" w:rsidR="00BE1E33" w:rsidRPr="006C15D5" w:rsidRDefault="006B345F" w:rsidP="5A0C6C3B">
      <w:pPr>
        <w:jc w:val="both"/>
        <w:rPr>
          <w:rFonts w:ascii="Arial" w:eastAsia="Calibri" w:hAnsi="Arial" w:cs="Arial"/>
          <w:b/>
          <w:bCs/>
          <w:color w:val="000000" w:themeColor="text1"/>
          <w:sz w:val="22"/>
        </w:rPr>
      </w:pPr>
      <w:bookmarkStart w:id="2" w:name="_Hlk43658371"/>
      <w:r w:rsidRPr="5A0C6C3B">
        <w:rPr>
          <w:rFonts w:ascii="Arial" w:eastAsia="Calibri" w:hAnsi="Arial" w:cs="Arial"/>
          <w:b/>
          <w:bCs/>
          <w:color w:val="000000" w:themeColor="text1"/>
          <w:sz w:val="22"/>
        </w:rPr>
        <w:t xml:space="preserve">PLAN ANUAL DE ADQUISICIONES – Naturaleza jurídica – Acto administrativo – Definitivo </w:t>
      </w:r>
      <w:r w:rsidR="6F6B7123" w:rsidRPr="5A0C6C3B">
        <w:rPr>
          <w:rFonts w:ascii="Arial" w:eastAsia="Arial" w:hAnsi="Arial" w:cs="Arial"/>
          <w:b/>
          <w:bCs/>
          <w:sz w:val="22"/>
        </w:rPr>
        <w:t>–</w:t>
      </w:r>
      <w:r w:rsidRPr="5A0C6C3B">
        <w:rPr>
          <w:rFonts w:ascii="Arial" w:eastAsia="Calibri" w:hAnsi="Arial" w:cs="Arial"/>
          <w:b/>
          <w:bCs/>
          <w:color w:val="000000" w:themeColor="text1"/>
          <w:sz w:val="22"/>
        </w:rPr>
        <w:t xml:space="preserve"> </w:t>
      </w:r>
      <w:r w:rsidR="0BAFAF0E" w:rsidRPr="5A0C6C3B">
        <w:rPr>
          <w:rFonts w:ascii="Arial" w:eastAsia="Calibri" w:hAnsi="Arial" w:cs="Arial"/>
          <w:b/>
          <w:bCs/>
          <w:color w:val="000000" w:themeColor="text1"/>
          <w:sz w:val="22"/>
        </w:rPr>
        <w:t>G</w:t>
      </w:r>
      <w:r w:rsidRPr="5A0C6C3B">
        <w:rPr>
          <w:rFonts w:ascii="Arial" w:eastAsia="Calibri" w:hAnsi="Arial" w:cs="Arial"/>
          <w:b/>
          <w:bCs/>
          <w:color w:val="000000" w:themeColor="text1"/>
          <w:sz w:val="22"/>
        </w:rPr>
        <w:t>eneral</w:t>
      </w:r>
    </w:p>
    <w:bookmarkEnd w:id="2"/>
    <w:p w14:paraId="469F36C7" w14:textId="77777777" w:rsidR="00BE1E33" w:rsidRPr="006C15D5" w:rsidRDefault="00BE1E33" w:rsidP="00BE1E33">
      <w:pPr>
        <w:jc w:val="both"/>
        <w:rPr>
          <w:rFonts w:ascii="Arial" w:eastAsia="Calibri" w:hAnsi="Arial" w:cs="Arial"/>
          <w:b/>
          <w:color w:val="000000" w:themeColor="text1"/>
          <w:sz w:val="20"/>
          <w:szCs w:val="20"/>
        </w:rPr>
      </w:pPr>
    </w:p>
    <w:p w14:paraId="26FA5813" w14:textId="573ED5FC" w:rsidR="006B345F" w:rsidRPr="006B345F" w:rsidRDefault="006B345F" w:rsidP="006B345F">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7B7059" w:rsidRPr="007B7059">
        <w:rPr>
          <w:rFonts w:ascii="Arial" w:eastAsia="Calibri" w:hAnsi="Arial" w:cs="Arial"/>
          <w:color w:val="000000" w:themeColor="text1"/>
          <w:sz w:val="20"/>
          <w:szCs w:val="20"/>
        </w:rPr>
        <w:t>Aunque la entidad no está obligada a expedir el acto de apertura, pese a publicar el proyecto de pliegos de condiciones definitivos, se observa que el plan anual –si bien guarda relación con los futuros contratos– es un acto jurídico independiente, máxime cuando el antecitado artículo 2.2.1.1.1.4.4 del Decreto 1082 de 2015 permite su actualización. En esta medida, pese a que es un documento programático, tiene carácter definitivo por tratarse de una actuación administrativa independiente de los procesos de selección que se fundamenten en él</w:t>
      </w:r>
      <w:r w:rsidRPr="006B345F">
        <w:rPr>
          <w:rFonts w:ascii="Arial" w:eastAsia="Calibri" w:hAnsi="Arial" w:cs="Arial"/>
          <w:color w:val="000000" w:themeColor="text1"/>
          <w:sz w:val="20"/>
          <w:szCs w:val="20"/>
        </w:rPr>
        <w:t xml:space="preserve">. </w:t>
      </w:r>
    </w:p>
    <w:p w14:paraId="3657F636" w14:textId="30EFF7EB" w:rsidR="0041784E" w:rsidRDefault="007B7059" w:rsidP="006B345F">
      <w:pPr>
        <w:jc w:val="both"/>
        <w:rPr>
          <w:rFonts w:ascii="Arial" w:eastAsia="Calibri" w:hAnsi="Arial" w:cs="Arial"/>
          <w:bCs/>
          <w:color w:val="000000" w:themeColor="text1"/>
          <w:sz w:val="20"/>
          <w:szCs w:val="20"/>
          <w:lang w:val="es-ES"/>
        </w:rPr>
      </w:pPr>
      <w:r w:rsidRPr="007B7059">
        <w:rPr>
          <w:rFonts w:ascii="Arial" w:eastAsia="Calibri" w:hAnsi="Arial" w:cs="Arial"/>
          <w:color w:val="000000" w:themeColor="text1"/>
          <w:sz w:val="20"/>
          <w:szCs w:val="20"/>
        </w:rPr>
        <w:t>Por otra parte, este acto contiene decisiones impersonales para quienes aspiren a contratar, por lo que se trata de un acto general. El carácter general o particular de un acto administrativo no depende del objeto sino de la indeterminación de los destinatarios</w:t>
      </w:r>
      <w:r w:rsidR="0041784E" w:rsidRPr="0041784E">
        <w:rPr>
          <w:rFonts w:ascii="Arial" w:eastAsia="Calibri" w:hAnsi="Arial" w:cs="Arial"/>
          <w:color w:val="000000" w:themeColor="text1"/>
          <w:sz w:val="20"/>
          <w:szCs w:val="20"/>
        </w:rPr>
        <w:t>.</w:t>
      </w:r>
      <w:r w:rsidR="0041784E" w:rsidRPr="0041784E">
        <w:rPr>
          <w:rFonts w:ascii="Arial" w:eastAsia="Calibri" w:hAnsi="Arial" w:cs="Arial"/>
          <w:bCs/>
          <w:color w:val="000000" w:themeColor="text1"/>
          <w:sz w:val="20"/>
          <w:szCs w:val="20"/>
          <w:lang w:val="es-ES"/>
        </w:rPr>
        <w:t xml:space="preserve"> </w:t>
      </w:r>
    </w:p>
    <w:p w14:paraId="216D9623" w14:textId="04258C11" w:rsidR="00697A99" w:rsidRDefault="00697A99" w:rsidP="0041784E">
      <w:pPr>
        <w:jc w:val="both"/>
        <w:rPr>
          <w:rFonts w:ascii="Arial" w:eastAsia="Calibri" w:hAnsi="Arial" w:cs="Arial"/>
          <w:bCs/>
          <w:color w:val="000000" w:themeColor="text1"/>
          <w:sz w:val="20"/>
          <w:szCs w:val="20"/>
          <w:lang w:val="es-ES"/>
        </w:rPr>
      </w:pPr>
    </w:p>
    <w:p w14:paraId="4B6A162E" w14:textId="77777777" w:rsidR="00C00D25" w:rsidRDefault="00C00D25" w:rsidP="00C00D25">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PLAN ANUAL DE ADQUISICIONES – Actualización – Definición </w:t>
      </w:r>
    </w:p>
    <w:p w14:paraId="3FE1CD7C" w14:textId="77777777" w:rsidR="00C00D25" w:rsidRPr="00C00D25" w:rsidRDefault="00C00D25" w:rsidP="00C00D25">
      <w:pPr>
        <w:jc w:val="both"/>
        <w:rPr>
          <w:rFonts w:ascii="Arial" w:eastAsia="Calibri" w:hAnsi="Arial" w:cs="Arial"/>
          <w:b/>
          <w:color w:val="000000" w:themeColor="text1"/>
          <w:sz w:val="20"/>
          <w:szCs w:val="20"/>
        </w:rPr>
      </w:pPr>
    </w:p>
    <w:p w14:paraId="5494E1AA" w14:textId="77777777" w:rsidR="00C00D25" w:rsidRPr="00C00D25" w:rsidRDefault="00C00D25" w:rsidP="00C00D25">
      <w:pPr>
        <w:jc w:val="both"/>
        <w:rPr>
          <w:rFonts w:ascii="Arial" w:eastAsia="Calibri" w:hAnsi="Arial" w:cs="Arial"/>
          <w:color w:val="000000" w:themeColor="text1"/>
          <w:sz w:val="20"/>
          <w:szCs w:val="20"/>
        </w:rPr>
      </w:pPr>
      <w:r w:rsidRPr="00C00D25">
        <w:rPr>
          <w:rFonts w:ascii="Arial" w:eastAsia="Calibri" w:hAnsi="Arial" w:cs="Arial"/>
          <w:color w:val="000000" w:themeColor="text1"/>
          <w:sz w:val="20"/>
          <w:szCs w:val="20"/>
        </w:rPr>
        <w:t>La norma impone a las entidades publicar las actualizaciones que realicen al Plan anual de adquisiciones. Entonces, puede concluirse, que la norma faculta a la Administración para realizar cambios y modificaciones a este documento, de lo que se colige que no es un documento rígido que vincule la contratación de la Administración, sino que, por el contrario, se trata de un instrumento de planificación que orienta y da un referente a la entidad de las necesidades de bienes, obras y servicio que debe contratar para la respectiva anualidad, y que además puede ser actualizado.</w:t>
      </w:r>
    </w:p>
    <w:p w14:paraId="6EA22BDE" w14:textId="77777777" w:rsidR="00C00D25" w:rsidRPr="00C00D25" w:rsidRDefault="00C00D25" w:rsidP="00C00D25">
      <w:pPr>
        <w:jc w:val="both"/>
        <w:rPr>
          <w:rFonts w:ascii="Arial" w:eastAsia="Calibri" w:hAnsi="Arial" w:cs="Arial"/>
          <w:b/>
          <w:color w:val="000000" w:themeColor="text1"/>
          <w:sz w:val="20"/>
          <w:szCs w:val="20"/>
        </w:rPr>
      </w:pPr>
    </w:p>
    <w:p w14:paraId="5E79E02E" w14:textId="77777777" w:rsidR="00C00D25" w:rsidRDefault="00C00D25" w:rsidP="00C00D25">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PLAN ANUAL DE ADQUISICIONES – Actualización – Obligatoriedad – Alcance </w:t>
      </w:r>
    </w:p>
    <w:p w14:paraId="049A1A5C" w14:textId="77777777" w:rsidR="00C00D25" w:rsidRPr="00C00D25" w:rsidRDefault="00C00D25" w:rsidP="00C00D25">
      <w:pPr>
        <w:jc w:val="both"/>
        <w:rPr>
          <w:rFonts w:ascii="Arial" w:eastAsia="Calibri" w:hAnsi="Arial" w:cs="Arial"/>
          <w:color w:val="000000" w:themeColor="text1"/>
          <w:sz w:val="20"/>
          <w:szCs w:val="20"/>
        </w:rPr>
      </w:pPr>
    </w:p>
    <w:p w14:paraId="26F1E023" w14:textId="77777777" w:rsidR="00C00D25" w:rsidRPr="00C00D25" w:rsidRDefault="00C00D25" w:rsidP="00C00D25">
      <w:pPr>
        <w:jc w:val="both"/>
        <w:rPr>
          <w:rFonts w:ascii="Arial" w:eastAsia="Calibri" w:hAnsi="Arial" w:cs="Arial"/>
          <w:color w:val="000000" w:themeColor="text1"/>
          <w:sz w:val="20"/>
          <w:szCs w:val="20"/>
        </w:rPr>
      </w:pPr>
      <w:r w:rsidRPr="00C00D25">
        <w:rPr>
          <w:rFonts w:ascii="Arial" w:eastAsia="Calibri" w:hAnsi="Arial" w:cs="Arial"/>
          <w:color w:val="000000" w:themeColor="text1"/>
          <w:sz w:val="20"/>
          <w:szCs w:val="20"/>
        </w:rPr>
        <w:t xml:space="preserve">[…] aunque, por expresa disposición del reglamento, exista el deber de mantener actualizado el Plan anual de adquisiciones, no es necesario incorporar en él todas las modificaciones que se adopten en la entidad, por dos (2) razones fundamentales: i) el reglamento no impone la obligación de modificarlo cada vez que se adopte una variación en la contratación prevista en él; y </w:t>
      </w:r>
      <w:proofErr w:type="spellStart"/>
      <w:r w:rsidRPr="00C00D25">
        <w:rPr>
          <w:rFonts w:ascii="Arial" w:eastAsia="Calibri" w:hAnsi="Arial" w:cs="Arial"/>
          <w:color w:val="000000" w:themeColor="text1"/>
          <w:sz w:val="20"/>
          <w:szCs w:val="20"/>
        </w:rPr>
        <w:t>ii</w:t>
      </w:r>
      <w:proofErr w:type="spellEnd"/>
      <w:r w:rsidRPr="00C00D25">
        <w:rPr>
          <w:rFonts w:ascii="Arial" w:eastAsia="Calibri" w:hAnsi="Arial" w:cs="Arial"/>
          <w:color w:val="000000" w:themeColor="text1"/>
          <w:sz w:val="20"/>
          <w:szCs w:val="20"/>
        </w:rPr>
        <w:t>) el reglamento autorizó incluir en el plan información estimativa, como cuando en el artículo 2.2.1.1.1.4.1. utiliza expresiones como: «la lista de bienes, obras y servicios que pretenden adquirir», «la entidad estatal debe señalar la necesidad y cuando conoce el bien, obra o servicio que satisface esa necesidad», «indicar el valor estimado del contrato» y «la fecha aproximada en la cual la entidad estatal iniciará el proceso de contratación».</w:t>
      </w:r>
    </w:p>
    <w:p w14:paraId="283078B5" w14:textId="77777777" w:rsidR="00C00D25" w:rsidRPr="00C00D25" w:rsidRDefault="00C00D25" w:rsidP="00C00D25">
      <w:pPr>
        <w:jc w:val="both"/>
        <w:rPr>
          <w:rFonts w:ascii="Arial" w:eastAsia="Calibri" w:hAnsi="Arial" w:cs="Arial"/>
          <w:b/>
          <w:color w:val="000000" w:themeColor="text1"/>
          <w:sz w:val="20"/>
          <w:szCs w:val="20"/>
        </w:rPr>
      </w:pPr>
    </w:p>
    <w:p w14:paraId="669370FF" w14:textId="77777777" w:rsidR="00C00D25" w:rsidRDefault="00C00D25" w:rsidP="00C00D25">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PLAN ANUAL DE ADQUISICIONES – Parámetros </w:t>
      </w:r>
    </w:p>
    <w:p w14:paraId="4162DE26" w14:textId="77777777" w:rsidR="00C00D25" w:rsidRPr="00C00D25" w:rsidRDefault="00C00D25" w:rsidP="00C00D25">
      <w:pPr>
        <w:jc w:val="both"/>
        <w:rPr>
          <w:rFonts w:ascii="Arial" w:eastAsia="Calibri" w:hAnsi="Arial" w:cs="Arial"/>
          <w:b/>
          <w:color w:val="000000" w:themeColor="text1"/>
          <w:sz w:val="20"/>
          <w:szCs w:val="20"/>
        </w:rPr>
      </w:pPr>
    </w:p>
    <w:p w14:paraId="08F126C8" w14:textId="560620BA" w:rsidR="00C00D25" w:rsidRPr="00C00D25" w:rsidRDefault="00C00D25" w:rsidP="00C00D25">
      <w:pPr>
        <w:jc w:val="both"/>
        <w:rPr>
          <w:rFonts w:ascii="Arial" w:eastAsia="Calibri" w:hAnsi="Arial" w:cs="Arial"/>
          <w:color w:val="000000" w:themeColor="text1"/>
          <w:sz w:val="20"/>
          <w:szCs w:val="20"/>
        </w:rPr>
      </w:pPr>
      <w:r w:rsidRPr="00C00D25">
        <w:rPr>
          <w:rFonts w:ascii="Arial" w:eastAsia="Calibri" w:hAnsi="Arial" w:cs="Arial"/>
          <w:color w:val="000000" w:themeColor="text1"/>
          <w:sz w:val="20"/>
          <w:szCs w:val="20"/>
        </w:rPr>
        <w:lastRenderedPageBreak/>
        <w:t xml:space="preserve">Las normas citadas permiten concluir que el objetivo del </w:t>
      </w:r>
      <w:r w:rsidR="00FF793D">
        <w:rPr>
          <w:rFonts w:ascii="Arial" w:eastAsia="Calibri" w:hAnsi="Arial" w:cs="Arial"/>
          <w:color w:val="000000" w:themeColor="text1"/>
          <w:sz w:val="20"/>
          <w:szCs w:val="20"/>
        </w:rPr>
        <w:t>p</w:t>
      </w:r>
      <w:r w:rsidRPr="00C00D25">
        <w:rPr>
          <w:rFonts w:ascii="Arial" w:eastAsia="Calibri" w:hAnsi="Arial" w:cs="Arial"/>
          <w:color w:val="000000" w:themeColor="text1"/>
          <w:sz w:val="20"/>
          <w:szCs w:val="20"/>
        </w:rPr>
        <w:t xml:space="preserve">lan anual de adquisiciones es indicar los bienes, obras y servicios que la entidad pretende adquirir, sin consideración a la forma en que estos deberán ser adquiridos, pues es el criterio de necesidad de aquellos el que fundamenta la inclusión o no en la lista del plan y no el carácter pecuniario de este ni la modalidad de contratación. Por tanto, bastará con que la entidad, a enero 31, haya identificado la necesidad contractual para que pueda incluirlo en el listado.  </w:t>
      </w:r>
    </w:p>
    <w:p w14:paraId="26698B5E" w14:textId="77777777" w:rsidR="00C00D25" w:rsidRPr="00C00D25" w:rsidRDefault="00C00D25" w:rsidP="00C00D25">
      <w:pPr>
        <w:jc w:val="both"/>
        <w:rPr>
          <w:rFonts w:ascii="Arial" w:eastAsia="Calibri" w:hAnsi="Arial" w:cs="Arial"/>
          <w:color w:val="000000" w:themeColor="text1"/>
          <w:sz w:val="20"/>
          <w:szCs w:val="20"/>
        </w:rPr>
      </w:pPr>
    </w:p>
    <w:p w14:paraId="3A145E47" w14:textId="77777777" w:rsidR="00C00D25" w:rsidRDefault="00C00D25" w:rsidP="00C00D25">
      <w:pPr>
        <w:jc w:val="both"/>
        <w:rPr>
          <w:rFonts w:ascii="Arial" w:eastAsia="Calibri" w:hAnsi="Arial" w:cs="Arial"/>
          <w:color w:val="000000" w:themeColor="text1"/>
          <w:sz w:val="21"/>
          <w:szCs w:val="21"/>
        </w:rPr>
      </w:pPr>
      <w:r>
        <w:rPr>
          <w:rFonts w:ascii="Arial" w:eastAsia="Calibri" w:hAnsi="Arial" w:cs="Arial"/>
          <w:b/>
          <w:color w:val="000000" w:themeColor="text1"/>
          <w:sz w:val="22"/>
        </w:rPr>
        <w:t>PLAN ANUAL DE ADQUISICIONES – Contenido</w:t>
      </w:r>
    </w:p>
    <w:p w14:paraId="3A71AE6C" w14:textId="77777777" w:rsidR="00C00D25" w:rsidRPr="00C00D25" w:rsidRDefault="00C00D25" w:rsidP="00C00D25">
      <w:pPr>
        <w:jc w:val="both"/>
        <w:rPr>
          <w:rFonts w:ascii="Arial" w:eastAsia="Calibri" w:hAnsi="Arial" w:cs="Arial"/>
          <w:color w:val="000000" w:themeColor="text1"/>
          <w:sz w:val="20"/>
          <w:szCs w:val="20"/>
        </w:rPr>
      </w:pPr>
    </w:p>
    <w:p w14:paraId="363D3CE7" w14:textId="77777777" w:rsidR="00C00D25" w:rsidRPr="00C00D25" w:rsidRDefault="00C00D25" w:rsidP="00C00D25">
      <w:pPr>
        <w:jc w:val="both"/>
        <w:rPr>
          <w:rFonts w:ascii="Arial" w:eastAsia="Calibri" w:hAnsi="Arial" w:cs="Arial"/>
          <w:color w:val="000000" w:themeColor="text1"/>
          <w:sz w:val="20"/>
          <w:szCs w:val="20"/>
        </w:rPr>
      </w:pPr>
      <w:r w:rsidRPr="00C00D25">
        <w:rPr>
          <w:rFonts w:ascii="Arial" w:eastAsia="Calibri" w:hAnsi="Arial" w:cs="Arial"/>
          <w:color w:val="000000" w:themeColor="text1"/>
          <w:sz w:val="20"/>
          <w:szCs w:val="20"/>
        </w:rPr>
        <w:t xml:space="preserve">Tampoco tiene que existir identidad entre el valor del contrato previsto en el plan y el de cada procedimiento de contratación, porque la norma señaló que el valor del contrato era «estimado». La misma conclusión aplica para todas las modalidades de contratación que deberán ser incluidas en el Plan anual de adquisiciones, porque la norma señala que deben incluirse todas las necesidades de contratación, sin importar que generen o no erogación, la fecha aproximada en que se iniciará el proceso de contratación y en general, para todo el contenido del plan.  </w:t>
      </w:r>
    </w:p>
    <w:p w14:paraId="66563153" w14:textId="77777777" w:rsidR="00C00D25" w:rsidRPr="00C00D25" w:rsidRDefault="00C00D25" w:rsidP="00C00D25">
      <w:pPr>
        <w:rPr>
          <w:rFonts w:ascii="Arial" w:hAnsi="Arial" w:cs="Arial"/>
          <w:color w:val="000000" w:themeColor="text1"/>
          <w:sz w:val="20"/>
          <w:szCs w:val="20"/>
        </w:rPr>
      </w:pPr>
    </w:p>
    <w:p w14:paraId="13AF1AF7" w14:textId="77777777" w:rsidR="00C00D25" w:rsidRDefault="00C00D25" w:rsidP="00C00D25">
      <w:pPr>
        <w:rPr>
          <w:rFonts w:ascii="Arial" w:hAnsi="Arial" w:cs="Arial"/>
          <w:b/>
          <w:color w:val="000000" w:themeColor="text1"/>
          <w:sz w:val="22"/>
        </w:rPr>
      </w:pPr>
      <w:r>
        <w:rPr>
          <w:rFonts w:ascii="Arial" w:hAnsi="Arial" w:cs="Arial"/>
          <w:b/>
          <w:color w:val="000000" w:themeColor="text1"/>
          <w:sz w:val="22"/>
        </w:rPr>
        <w:t>PLAN ANUAL DE ADQUISICIONES</w:t>
      </w:r>
      <w:r>
        <w:rPr>
          <w:rFonts w:ascii="Arial" w:eastAsia="Calibri" w:hAnsi="Arial" w:cs="Arial"/>
          <w:b/>
          <w:color w:val="000000" w:themeColor="text1"/>
          <w:sz w:val="22"/>
        </w:rPr>
        <w:t xml:space="preserve"> – Criterio inclusión </w:t>
      </w:r>
    </w:p>
    <w:p w14:paraId="3FAA3917" w14:textId="77777777" w:rsidR="00C00D25" w:rsidRPr="00C00D25" w:rsidRDefault="00C00D25" w:rsidP="00C00D25">
      <w:pPr>
        <w:rPr>
          <w:rFonts w:ascii="Arial" w:hAnsi="Arial" w:cs="Arial"/>
          <w:color w:val="000000" w:themeColor="text1"/>
          <w:sz w:val="20"/>
          <w:szCs w:val="20"/>
        </w:rPr>
      </w:pPr>
    </w:p>
    <w:p w14:paraId="005D0C83" w14:textId="77777777" w:rsidR="00C00D25" w:rsidRPr="00C00D25" w:rsidRDefault="00C00D25" w:rsidP="00C00D25">
      <w:pPr>
        <w:jc w:val="both"/>
        <w:rPr>
          <w:rFonts w:ascii="Arial" w:hAnsi="Arial" w:cs="Arial"/>
          <w:color w:val="000000" w:themeColor="text1"/>
          <w:sz w:val="20"/>
          <w:szCs w:val="20"/>
        </w:rPr>
      </w:pPr>
      <w:r w:rsidRPr="00C00D25">
        <w:rPr>
          <w:rFonts w:ascii="Arial" w:eastAsia="Calibri" w:hAnsi="Arial" w:cs="Arial"/>
          <w:color w:val="000000" w:themeColor="text1"/>
          <w:sz w:val="20"/>
          <w:szCs w:val="20"/>
        </w:rPr>
        <w:t xml:space="preserve">[…] la obligación de incluir información en el plan se fundamenta en que se trate de la adquisición de bienes, obras o servicios por parte de la entidad, y no se encuentra condicionada por la naturaleza de la información complementaria ─modalidad de contratación, valor, forma de pago etc.─ relacionada con la información principal. Máxime cuando la obligación de enlistar está consagrada en la norma respecto de los bienes, obras o servicios a adquirir, y no respecto de los procesos de contratación, lo cual otorga cierta importancia a este primer aspecto para determinar si debe o no inscribirse, más que a su forma de contratación.  </w:t>
      </w:r>
    </w:p>
    <w:p w14:paraId="2A8A33AA" w14:textId="12ECC6AB" w:rsidR="004E0D21" w:rsidRPr="00C00D25" w:rsidRDefault="004E0D21" w:rsidP="004E0D21">
      <w:pPr>
        <w:jc w:val="both"/>
        <w:rPr>
          <w:rFonts w:ascii="Arial" w:eastAsia="Calibri" w:hAnsi="Arial" w:cs="Arial"/>
          <w:color w:val="000000" w:themeColor="text1"/>
          <w:sz w:val="20"/>
          <w:szCs w:val="20"/>
        </w:rPr>
      </w:pPr>
    </w:p>
    <w:p w14:paraId="2A64B2A7" w14:textId="15016470" w:rsidR="004E0D21" w:rsidRDefault="00FF793D" w:rsidP="004E0D21">
      <w:pPr>
        <w:jc w:val="both"/>
        <w:rPr>
          <w:rFonts w:ascii="Arial" w:eastAsia="Calibri" w:hAnsi="Arial" w:cs="Arial"/>
          <w:b/>
          <w:color w:val="000000" w:themeColor="text1"/>
          <w:sz w:val="22"/>
        </w:rPr>
      </w:pPr>
      <w:r w:rsidRPr="00FF793D">
        <w:rPr>
          <w:rFonts w:ascii="Arial" w:eastAsia="Calibri" w:hAnsi="Arial" w:cs="Arial"/>
          <w:b/>
          <w:color w:val="000000" w:themeColor="text1"/>
          <w:sz w:val="22"/>
        </w:rPr>
        <w:t>PLAN ANUAL DE ADQUISICIONES – Directrices – Colombia Compra Eficiente</w:t>
      </w:r>
    </w:p>
    <w:p w14:paraId="7176E5F7" w14:textId="77777777" w:rsidR="00FF793D" w:rsidRPr="006C15D5" w:rsidRDefault="00FF793D" w:rsidP="004E0D21">
      <w:pPr>
        <w:jc w:val="both"/>
        <w:rPr>
          <w:rFonts w:ascii="Arial" w:eastAsia="Calibri" w:hAnsi="Arial" w:cs="Arial"/>
          <w:b/>
          <w:color w:val="000000" w:themeColor="text1"/>
          <w:sz w:val="20"/>
          <w:szCs w:val="20"/>
        </w:rPr>
      </w:pPr>
    </w:p>
    <w:p w14:paraId="74268C74" w14:textId="509CC108" w:rsidR="004E0D21" w:rsidRPr="004E0D21" w:rsidRDefault="00FF793D" w:rsidP="005C5B7C">
      <w:pPr>
        <w:jc w:val="both"/>
        <w:rPr>
          <w:rFonts w:ascii="Arial" w:eastAsia="Calibri" w:hAnsi="Arial" w:cs="Arial"/>
          <w:bCs/>
          <w:color w:val="000000" w:themeColor="text1"/>
          <w:sz w:val="20"/>
          <w:szCs w:val="20"/>
        </w:rPr>
      </w:pPr>
      <w:r w:rsidRPr="00FF793D">
        <w:rPr>
          <w:rFonts w:ascii="Arial" w:eastAsia="Calibri" w:hAnsi="Arial" w:cs="Arial"/>
          <w:bCs/>
          <w:color w:val="000000" w:themeColor="text1"/>
          <w:sz w:val="20"/>
          <w:szCs w:val="20"/>
        </w:rPr>
        <w:t>la Agencia tiene competencia para expedir manuales y guías para la elaboración y actualización del plan anual de adquisiciones, pero no para establecer los lineamientos y diseñar e implementar el formato que debe ser utilizado por las entidades estatales para elaborarlo. Esto significa que Colombia Compra Eficiente conserva la competencia para definir criterios obligatorios para que las entidades públicas elaboren, publiquen y actualicen el plan anual de adquisiciones con fundamento en el citado numeral 2, literal c), del artículo 2.2.1.2.5.2 del Decreto 1082 de 2015, disposición declarada legal por la Sección Tercera del Consejo de Estado en Sentencia del 11 de abril de 2019</w:t>
      </w:r>
      <w:r w:rsidR="004E0D21" w:rsidRPr="004E0D21">
        <w:rPr>
          <w:rFonts w:ascii="Arial" w:eastAsia="Calibri" w:hAnsi="Arial" w:cs="Arial"/>
          <w:bCs/>
          <w:color w:val="000000" w:themeColor="text1"/>
          <w:sz w:val="20"/>
          <w:szCs w:val="20"/>
        </w:rPr>
        <w:t>.</w:t>
      </w:r>
    </w:p>
    <w:p w14:paraId="37038558" w14:textId="7455F221" w:rsidR="00825FD3" w:rsidRPr="0044468A" w:rsidRDefault="00825FD3" w:rsidP="005C5B7C">
      <w:pPr>
        <w:jc w:val="both"/>
        <w:rPr>
          <w:rFonts w:ascii="Arial" w:eastAsia="Calibri" w:hAnsi="Arial" w:cs="Arial"/>
          <w:color w:val="000000" w:themeColor="text1"/>
          <w:sz w:val="20"/>
          <w:szCs w:val="20"/>
        </w:rPr>
      </w:pPr>
    </w:p>
    <w:p w14:paraId="2036CB1C" w14:textId="77777777" w:rsidR="005C5B7C" w:rsidRPr="0044468A" w:rsidRDefault="005C5B7C" w:rsidP="005C5B7C">
      <w:pPr>
        <w:jc w:val="both"/>
        <w:rPr>
          <w:rFonts w:ascii="Arial" w:eastAsia="Calibri" w:hAnsi="Arial" w:cs="Arial"/>
          <w:color w:val="000000" w:themeColor="text1"/>
          <w:sz w:val="20"/>
          <w:szCs w:val="20"/>
        </w:rPr>
      </w:pPr>
    </w:p>
    <w:p w14:paraId="6C2D1181" w14:textId="3029AE04"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50633E" w:rsidRPr="0050633E">
        <w:rPr>
          <w:rFonts w:ascii="Arial" w:hAnsi="Arial" w:cs="Arial"/>
          <w:b/>
          <w:sz w:val="22"/>
          <w:szCs w:val="20"/>
        </w:rPr>
        <w:t>07/07/2020 Hora 15:49:58s</w:t>
      </w:r>
    </w:p>
    <w:p w14:paraId="355C471E" w14:textId="77777777" w:rsidR="00387D0F" w:rsidRPr="00387D0F" w:rsidRDefault="00387D0F" w:rsidP="00387D0F">
      <w:pPr>
        <w:rPr>
          <w:rFonts w:ascii="Arial" w:hAnsi="Arial" w:cs="Arial"/>
          <w:b/>
          <w:sz w:val="22"/>
          <w:szCs w:val="20"/>
        </w:rPr>
      </w:pPr>
    </w:p>
    <w:p w14:paraId="18057FBF" w14:textId="3AE7892A" w:rsidR="00387D0F" w:rsidRPr="00387D0F" w:rsidRDefault="00387D0F" w:rsidP="00387D0F">
      <w:pPr>
        <w:jc w:val="right"/>
        <w:rPr>
          <w:rFonts w:ascii="Arial" w:hAnsi="Arial" w:cs="Arial"/>
          <w:b/>
          <w:sz w:val="22"/>
          <w:szCs w:val="20"/>
        </w:rPr>
      </w:pPr>
      <w:proofErr w:type="spellStart"/>
      <w:r w:rsidRPr="00387D0F">
        <w:rPr>
          <w:rFonts w:ascii="Arial" w:hAnsi="Arial" w:cs="Arial"/>
          <w:b/>
          <w:sz w:val="22"/>
          <w:szCs w:val="20"/>
        </w:rPr>
        <w:t>N°</w:t>
      </w:r>
      <w:proofErr w:type="spellEnd"/>
      <w:r w:rsidRPr="00387D0F">
        <w:rPr>
          <w:rFonts w:ascii="Arial" w:hAnsi="Arial" w:cs="Arial"/>
          <w:b/>
          <w:sz w:val="22"/>
          <w:szCs w:val="20"/>
        </w:rPr>
        <w:t xml:space="preserve"> Radicado: </w:t>
      </w:r>
      <w:r w:rsidR="0050633E" w:rsidRPr="0050633E">
        <w:rPr>
          <w:rFonts w:ascii="Arial" w:hAnsi="Arial" w:cs="Arial"/>
          <w:b/>
          <w:sz w:val="22"/>
          <w:szCs w:val="20"/>
        </w:rPr>
        <w:t>2202013000005928</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1C3EA56E"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0ADC5F9B" w14:textId="27AF29F0" w:rsidR="00766030" w:rsidRDefault="00F3004B" w:rsidP="00BE1E33">
      <w:pPr>
        <w:rPr>
          <w:rFonts w:ascii="Arial" w:eastAsia="Calibri" w:hAnsi="Arial" w:cs="Arial"/>
          <w:b/>
          <w:color w:val="000000" w:themeColor="text1"/>
          <w:sz w:val="22"/>
        </w:rPr>
      </w:pPr>
      <w:r w:rsidRPr="00F3004B">
        <w:rPr>
          <w:rFonts w:ascii="Arial" w:eastAsia="Calibri" w:hAnsi="Arial" w:cs="Arial"/>
          <w:b/>
          <w:color w:val="000000" w:themeColor="text1"/>
          <w:sz w:val="22"/>
        </w:rPr>
        <w:t>Humberto García Vega</w:t>
      </w:r>
    </w:p>
    <w:p w14:paraId="095BF112" w14:textId="12E8DFBF" w:rsidR="00BE1E33" w:rsidRPr="006C15D5" w:rsidRDefault="00EA62F1" w:rsidP="00BE1E33">
      <w:pPr>
        <w:rPr>
          <w:rFonts w:ascii="Arial" w:eastAsia="Calibri" w:hAnsi="Arial" w:cs="Arial"/>
          <w:color w:val="000000" w:themeColor="text1"/>
          <w:sz w:val="22"/>
        </w:rPr>
      </w:pPr>
      <w:r>
        <w:rPr>
          <w:rFonts w:ascii="Arial" w:eastAsia="Calibri" w:hAnsi="Arial" w:cs="Arial"/>
          <w:color w:val="000000" w:themeColor="text1"/>
          <w:sz w:val="22"/>
        </w:rPr>
        <w:t>Bogotá D.C.</w:t>
      </w:r>
      <w:r w:rsidR="00BE1E33" w:rsidRPr="006C15D5">
        <w:rPr>
          <w:rFonts w:ascii="Arial" w:eastAsia="Calibri" w:hAnsi="Arial" w:cs="Arial"/>
          <w:color w:val="000000" w:themeColor="text1"/>
          <w:sz w:val="22"/>
        </w:rPr>
        <w:t xml:space="preserve">, </w:t>
      </w:r>
      <w:r>
        <w:rPr>
          <w:rFonts w:ascii="Arial" w:eastAsia="Calibri" w:hAnsi="Arial" w:cs="Arial"/>
          <w:color w:val="000000" w:themeColor="text1"/>
          <w:sz w:val="22"/>
        </w:rPr>
        <w:t>Cundinamarca</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7A045AB1"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1A2EAF">
        <w:rPr>
          <w:rFonts w:ascii="Arial" w:eastAsia="Calibri" w:hAnsi="Arial" w:cs="Arial"/>
          <w:b/>
          <w:color w:val="000000" w:themeColor="text1"/>
          <w:sz w:val="22"/>
        </w:rPr>
        <w:t>42</w:t>
      </w:r>
      <w:r w:rsidR="00CA51AC">
        <w:rPr>
          <w:rFonts w:ascii="Arial" w:eastAsia="Calibri" w:hAnsi="Arial" w:cs="Arial"/>
          <w:b/>
          <w:color w:val="000000" w:themeColor="text1"/>
          <w:sz w:val="22"/>
        </w:rPr>
        <w:t>8</w:t>
      </w:r>
      <w:r w:rsidRPr="006C15D5">
        <w:rPr>
          <w:rFonts w:ascii="Arial" w:eastAsia="Calibri" w:hAnsi="Arial" w:cs="Arial"/>
          <w:b/>
          <w:color w:val="000000" w:themeColor="text1"/>
          <w:sz w:val="22"/>
        </w:rPr>
        <w:t xml:space="preserve"> 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lastRenderedPageBreak/>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4B217056" w:rsidR="00BE1E33" w:rsidRPr="006C15D5" w:rsidRDefault="00FF793D">
            <w:pPr>
              <w:jc w:val="both"/>
              <w:rPr>
                <w:rFonts w:ascii="Arial" w:eastAsia="Calibri" w:hAnsi="Arial" w:cs="Arial"/>
                <w:color w:val="000000" w:themeColor="text1"/>
                <w:sz w:val="22"/>
              </w:rPr>
            </w:pPr>
            <w:r w:rsidRPr="00FF793D">
              <w:rPr>
                <w:rFonts w:ascii="Arial" w:eastAsia="Calibri" w:hAnsi="Arial" w:cs="Arial"/>
                <w:color w:val="000000" w:themeColor="text1"/>
                <w:sz w:val="22"/>
              </w:rPr>
              <w:t>PLAN ANUAL DE ADQUISICIONES – Naturaleza jurídica – Acto administrativo</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Pr="00FF793D">
              <w:rPr>
                <w:rFonts w:ascii="Arial" w:eastAsia="Calibri" w:hAnsi="Arial" w:cs="Arial"/>
                <w:color w:val="000000" w:themeColor="text1"/>
                <w:sz w:val="22"/>
              </w:rPr>
              <w:t>PLAN ANUAL DE ADQUISICIONES – Naturaleza jurídica – Acto administrativo – Definitivo y general</w:t>
            </w:r>
            <w:r w:rsidR="00BE1E33" w:rsidRPr="006C15D5">
              <w:rPr>
                <w:rFonts w:ascii="Arial" w:eastAsia="Calibri" w:hAnsi="Arial" w:cs="Arial"/>
                <w:color w:val="000000" w:themeColor="text1"/>
                <w:sz w:val="22"/>
              </w:rPr>
              <w:t xml:space="preserve"> / </w:t>
            </w:r>
            <w:r w:rsidRPr="00FF793D">
              <w:rPr>
                <w:rFonts w:ascii="Arial" w:eastAsia="Calibri" w:hAnsi="Arial" w:cs="Arial"/>
                <w:color w:val="000000" w:themeColor="text1"/>
                <w:sz w:val="22"/>
              </w:rPr>
              <w:t>PLAN ANUAL DE ADQUISICIONES – Actualización – Definición</w:t>
            </w:r>
            <w:r w:rsidR="00B9572C">
              <w:rPr>
                <w:rFonts w:ascii="Arial" w:eastAsia="Calibri" w:hAnsi="Arial" w:cs="Arial"/>
                <w:color w:val="000000" w:themeColor="text1"/>
                <w:sz w:val="22"/>
              </w:rPr>
              <w:t xml:space="preserve"> / </w:t>
            </w:r>
            <w:r w:rsidRPr="00FF793D">
              <w:rPr>
                <w:rFonts w:ascii="Arial" w:eastAsia="Calibri" w:hAnsi="Arial" w:cs="Arial"/>
                <w:color w:val="000000" w:themeColor="text1"/>
                <w:sz w:val="22"/>
              </w:rPr>
              <w:t>PLAN ANUAL DE ADQUISICIONES – Actualización – Obligatoriedad – Alcance</w:t>
            </w:r>
            <w:r w:rsidR="00B9572C">
              <w:rPr>
                <w:rFonts w:ascii="Arial" w:eastAsia="Calibri" w:hAnsi="Arial" w:cs="Arial"/>
                <w:color w:val="000000" w:themeColor="text1"/>
                <w:sz w:val="22"/>
              </w:rPr>
              <w:t xml:space="preserve"> / </w:t>
            </w:r>
            <w:r w:rsidRPr="00FF793D">
              <w:rPr>
                <w:rFonts w:ascii="Arial" w:eastAsia="Calibri" w:hAnsi="Arial" w:cs="Arial"/>
                <w:color w:val="000000" w:themeColor="text1"/>
                <w:sz w:val="22"/>
              </w:rPr>
              <w:t>PLAN ANUAL DE ADQUISICIONES – Parámetros</w:t>
            </w:r>
            <w:r w:rsidR="00B9572C">
              <w:rPr>
                <w:rFonts w:ascii="Arial" w:eastAsia="Calibri" w:hAnsi="Arial" w:cs="Arial"/>
                <w:color w:val="000000" w:themeColor="text1"/>
                <w:sz w:val="22"/>
              </w:rPr>
              <w:t xml:space="preserve"> / </w:t>
            </w:r>
            <w:r w:rsidRPr="00FF793D">
              <w:rPr>
                <w:rFonts w:ascii="Arial" w:eastAsia="Calibri" w:hAnsi="Arial" w:cs="Arial"/>
                <w:color w:val="000000" w:themeColor="text1"/>
                <w:sz w:val="22"/>
              </w:rPr>
              <w:t>PLAN ANUAL DE ADQUISICIONES – Contenido</w:t>
            </w:r>
            <w:r>
              <w:rPr>
                <w:rFonts w:ascii="Arial" w:eastAsia="Calibri" w:hAnsi="Arial" w:cs="Arial"/>
                <w:color w:val="000000" w:themeColor="text1"/>
                <w:sz w:val="22"/>
              </w:rPr>
              <w:t xml:space="preserve"> / </w:t>
            </w:r>
            <w:r w:rsidRPr="00FF793D">
              <w:rPr>
                <w:rFonts w:ascii="Arial" w:eastAsia="Calibri" w:hAnsi="Arial" w:cs="Arial"/>
                <w:color w:val="000000" w:themeColor="text1"/>
                <w:sz w:val="22"/>
              </w:rPr>
              <w:t>PLAN ANUAL DE ADQUISICIONES – Criterio inclusión</w:t>
            </w:r>
            <w:r>
              <w:rPr>
                <w:rFonts w:ascii="Arial" w:eastAsia="Calibri" w:hAnsi="Arial" w:cs="Arial"/>
                <w:color w:val="000000" w:themeColor="text1"/>
                <w:sz w:val="22"/>
              </w:rPr>
              <w:t xml:space="preserve"> / </w:t>
            </w:r>
            <w:r w:rsidRPr="00FF793D">
              <w:rPr>
                <w:rFonts w:ascii="Arial" w:eastAsia="Calibri" w:hAnsi="Arial" w:cs="Arial"/>
                <w:color w:val="000000" w:themeColor="text1"/>
                <w:sz w:val="22"/>
              </w:rPr>
              <w:t>PLAN ANUAL DE ADQUISICIONES – Directrices – Colombia Compra Eficiente</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400E29BD"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CC330D" w:rsidRPr="00CC330D">
              <w:rPr>
                <w:rFonts w:ascii="Arial" w:eastAsia="Calibri" w:hAnsi="Arial" w:cs="Arial"/>
                <w:color w:val="000000" w:themeColor="text1"/>
                <w:sz w:val="22"/>
              </w:rPr>
              <w:t>4202013000005048</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06248123" w14:textId="77777777" w:rsidR="00BE1E33" w:rsidRPr="006C15D5" w:rsidRDefault="00BE1E33" w:rsidP="00BE1E33">
      <w:pPr>
        <w:jc w:val="both"/>
        <w:rPr>
          <w:rFonts w:ascii="Arial" w:eastAsia="Calibri" w:hAnsi="Arial" w:cs="Arial"/>
          <w:color w:val="000000" w:themeColor="text1"/>
          <w:sz w:val="22"/>
        </w:rPr>
      </w:pPr>
    </w:p>
    <w:p w14:paraId="417ABDA8" w14:textId="55092DF3"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9C27A9">
        <w:rPr>
          <w:rFonts w:ascii="Arial" w:eastAsia="Calibri" w:hAnsi="Arial" w:cs="Arial"/>
          <w:color w:val="000000" w:themeColor="text1"/>
          <w:sz w:val="22"/>
        </w:rPr>
        <w:t xml:space="preserve">o </w:t>
      </w:r>
      <w:r w:rsidRPr="006C15D5">
        <w:rPr>
          <w:rFonts w:ascii="Arial" w:eastAsia="Calibri" w:hAnsi="Arial" w:cs="Arial"/>
          <w:color w:val="000000" w:themeColor="text1"/>
          <w:sz w:val="22"/>
        </w:rPr>
        <w:t xml:space="preserve">señor </w:t>
      </w:r>
      <w:r w:rsidR="00F3004B" w:rsidRPr="003150D8">
        <w:rPr>
          <w:rFonts w:ascii="Arial" w:hAnsi="Arial" w:cs="Arial"/>
          <w:sz w:val="22"/>
        </w:rPr>
        <w:t>García Vega</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45FBE007"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F3004B">
        <w:rPr>
          <w:rFonts w:ascii="Arial" w:eastAsia="Calibri" w:hAnsi="Arial" w:cs="Arial"/>
          <w:color w:val="000000" w:themeColor="text1"/>
          <w:sz w:val="22"/>
        </w:rPr>
        <w:t>16 de junio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30CF4939" w14:textId="77777777" w:rsidR="0048739F" w:rsidRDefault="0048739F" w:rsidP="0048739F">
      <w:pPr>
        <w:tabs>
          <w:tab w:val="left" w:pos="426"/>
        </w:tabs>
        <w:spacing w:line="276" w:lineRule="auto"/>
        <w:jc w:val="both"/>
        <w:rPr>
          <w:rFonts w:ascii="Arial" w:eastAsia="Calibri" w:hAnsi="Arial" w:cs="Arial"/>
          <w:color w:val="000000" w:themeColor="text1"/>
          <w:sz w:val="22"/>
        </w:rPr>
      </w:pPr>
      <w:bookmarkStart w:id="3" w:name="_Hlk41142281"/>
      <w:bookmarkStart w:id="4" w:name="_Hlk41043439"/>
    </w:p>
    <w:p w14:paraId="6D375D8C" w14:textId="6884F2ED" w:rsidR="00BE1E33" w:rsidRPr="006C15D5" w:rsidRDefault="00C07B5E" w:rsidP="0048739F">
      <w:pPr>
        <w:tabs>
          <w:tab w:val="left" w:pos="426"/>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U</w:t>
      </w:r>
      <w:r w:rsidR="00EA62F1">
        <w:rPr>
          <w:rFonts w:ascii="Arial" w:eastAsia="Calibri" w:hAnsi="Arial" w:cs="Arial"/>
          <w:color w:val="000000" w:themeColor="text1"/>
          <w:sz w:val="22"/>
        </w:rPr>
        <w:t xml:space="preserve">sted realiza las siguientes preguntas: </w:t>
      </w:r>
      <w:bookmarkStart w:id="5" w:name="_Hlk43470373"/>
      <w:r w:rsidR="00EA62F1">
        <w:rPr>
          <w:rFonts w:ascii="Arial" w:eastAsia="Calibri" w:hAnsi="Arial" w:cs="Arial"/>
          <w:color w:val="000000" w:themeColor="text1"/>
          <w:sz w:val="22"/>
        </w:rPr>
        <w:t>i) «</w:t>
      </w:r>
      <w:r w:rsidR="00E00154" w:rsidRPr="00E00154">
        <w:rPr>
          <w:rFonts w:ascii="Arial" w:eastAsia="Calibri" w:hAnsi="Arial" w:cs="Arial"/>
          <w:color w:val="000000" w:themeColor="text1"/>
          <w:sz w:val="22"/>
        </w:rPr>
        <w:t>Además de la publicación que de</w:t>
      </w:r>
      <w:r w:rsidR="00E00154">
        <w:rPr>
          <w:rFonts w:ascii="Arial" w:eastAsia="Calibri" w:hAnsi="Arial" w:cs="Arial"/>
          <w:color w:val="000000" w:themeColor="text1"/>
          <w:sz w:val="22"/>
        </w:rPr>
        <w:t>be</w:t>
      </w:r>
      <w:r w:rsidR="00E00154" w:rsidRPr="00E00154">
        <w:rPr>
          <w:rFonts w:ascii="Arial" w:eastAsia="Calibri" w:hAnsi="Arial" w:cs="Arial"/>
          <w:color w:val="000000" w:themeColor="text1"/>
          <w:sz w:val="22"/>
        </w:rPr>
        <w:t xml:space="preserve"> realizar cada en</w:t>
      </w:r>
      <w:r w:rsidR="00E00154">
        <w:rPr>
          <w:rFonts w:ascii="Arial" w:eastAsia="Calibri" w:hAnsi="Arial" w:cs="Arial"/>
          <w:color w:val="000000" w:themeColor="text1"/>
          <w:sz w:val="22"/>
        </w:rPr>
        <w:t>ti</w:t>
      </w:r>
      <w:r w:rsidR="00E00154" w:rsidRPr="00E00154">
        <w:rPr>
          <w:rFonts w:ascii="Arial" w:eastAsia="Calibri" w:hAnsi="Arial" w:cs="Arial"/>
          <w:color w:val="000000" w:themeColor="text1"/>
          <w:sz w:val="22"/>
        </w:rPr>
        <w:t>dad del estado atendiendo el contenido del</w:t>
      </w:r>
      <w:r w:rsidR="00E00154">
        <w:rPr>
          <w:rFonts w:ascii="Arial" w:eastAsia="Calibri" w:hAnsi="Arial" w:cs="Arial"/>
          <w:color w:val="000000" w:themeColor="text1"/>
          <w:sz w:val="22"/>
        </w:rPr>
        <w:t xml:space="preserve"> </w:t>
      </w:r>
      <w:r w:rsidR="00E00154" w:rsidRPr="00E00154">
        <w:rPr>
          <w:rFonts w:ascii="Arial" w:eastAsia="Calibri" w:hAnsi="Arial" w:cs="Arial"/>
          <w:color w:val="000000" w:themeColor="text1"/>
          <w:sz w:val="22"/>
        </w:rPr>
        <w:t>ar</w:t>
      </w:r>
      <w:r w:rsidR="00E00154">
        <w:rPr>
          <w:rFonts w:ascii="Arial" w:eastAsia="Calibri" w:hAnsi="Arial" w:cs="Arial"/>
          <w:color w:val="000000" w:themeColor="text1"/>
          <w:sz w:val="22"/>
        </w:rPr>
        <w:t>tí</w:t>
      </w:r>
      <w:r w:rsidR="00E00154" w:rsidRPr="00E00154">
        <w:rPr>
          <w:rFonts w:ascii="Arial" w:eastAsia="Calibri" w:hAnsi="Arial" w:cs="Arial"/>
          <w:color w:val="000000" w:themeColor="text1"/>
          <w:sz w:val="22"/>
        </w:rPr>
        <w:t>culo 2.2.1.1.1.4.3 del decreto 1082 de 2015</w:t>
      </w:r>
      <w:r w:rsidR="00E00154">
        <w:rPr>
          <w:rFonts w:ascii="Arial" w:eastAsia="Calibri" w:hAnsi="Arial" w:cs="Arial"/>
          <w:color w:val="000000" w:themeColor="text1"/>
          <w:sz w:val="22"/>
        </w:rPr>
        <w:t>,</w:t>
      </w:r>
      <w:r w:rsidR="00E00154" w:rsidRPr="00E00154">
        <w:rPr>
          <w:rFonts w:ascii="Arial" w:eastAsia="Calibri" w:hAnsi="Arial" w:cs="Arial"/>
          <w:color w:val="000000" w:themeColor="text1"/>
          <w:sz w:val="22"/>
        </w:rPr>
        <w:t xml:space="preserve"> ¿deben las En</w:t>
      </w:r>
      <w:r w:rsidR="00E00154">
        <w:rPr>
          <w:rFonts w:ascii="Arial" w:eastAsia="Calibri" w:hAnsi="Arial" w:cs="Arial"/>
          <w:color w:val="000000" w:themeColor="text1"/>
          <w:sz w:val="22"/>
        </w:rPr>
        <w:t>ti</w:t>
      </w:r>
      <w:r w:rsidR="00E00154" w:rsidRPr="00E00154">
        <w:rPr>
          <w:rFonts w:ascii="Arial" w:eastAsia="Calibri" w:hAnsi="Arial" w:cs="Arial"/>
          <w:color w:val="000000" w:themeColor="text1"/>
          <w:sz w:val="22"/>
        </w:rPr>
        <w:t>dades Estatales expedir el Plan Anual de</w:t>
      </w:r>
      <w:r w:rsidR="00E00154">
        <w:rPr>
          <w:rFonts w:ascii="Arial" w:eastAsia="Calibri" w:hAnsi="Arial" w:cs="Arial"/>
          <w:color w:val="000000" w:themeColor="text1"/>
          <w:sz w:val="22"/>
        </w:rPr>
        <w:t xml:space="preserve"> </w:t>
      </w:r>
      <w:r w:rsidR="00E00154" w:rsidRPr="00E00154">
        <w:rPr>
          <w:rFonts w:ascii="Arial" w:eastAsia="Calibri" w:hAnsi="Arial" w:cs="Arial"/>
          <w:color w:val="000000" w:themeColor="text1"/>
          <w:sz w:val="22"/>
        </w:rPr>
        <w:t>Adquisiciones por medio de acto administra</w:t>
      </w:r>
      <w:r w:rsidR="00E00154">
        <w:rPr>
          <w:rFonts w:ascii="Arial" w:eastAsia="Calibri" w:hAnsi="Arial" w:cs="Arial"/>
          <w:color w:val="000000" w:themeColor="text1"/>
          <w:sz w:val="22"/>
        </w:rPr>
        <w:t>ti</w:t>
      </w:r>
      <w:r w:rsidR="00E00154" w:rsidRPr="00E00154">
        <w:rPr>
          <w:rFonts w:ascii="Arial" w:eastAsia="Calibri" w:hAnsi="Arial" w:cs="Arial"/>
          <w:color w:val="000000" w:themeColor="text1"/>
          <w:sz w:val="22"/>
        </w:rPr>
        <w:t>vo?</w:t>
      </w:r>
      <w:r w:rsidR="00CE35D5">
        <w:rPr>
          <w:rFonts w:ascii="Arial" w:eastAsia="Calibri" w:hAnsi="Arial" w:cs="Arial"/>
          <w:color w:val="000000" w:themeColor="text1"/>
          <w:sz w:val="22"/>
        </w:rPr>
        <w:t>»</w:t>
      </w:r>
      <w:bookmarkEnd w:id="3"/>
      <w:bookmarkEnd w:id="5"/>
      <w:r w:rsidR="00E00154">
        <w:rPr>
          <w:rFonts w:ascii="Arial" w:eastAsia="Calibri" w:hAnsi="Arial" w:cs="Arial"/>
          <w:color w:val="000000" w:themeColor="text1"/>
          <w:sz w:val="22"/>
        </w:rPr>
        <w:t>,</w:t>
      </w:r>
      <w:r>
        <w:rPr>
          <w:rFonts w:ascii="Arial" w:eastAsia="Calibri" w:hAnsi="Arial" w:cs="Arial"/>
          <w:color w:val="000000" w:themeColor="text1"/>
          <w:sz w:val="22"/>
        </w:rPr>
        <w:t xml:space="preserve"> </w:t>
      </w:r>
      <w:bookmarkStart w:id="6" w:name="_Hlk43470407"/>
      <w:proofErr w:type="spellStart"/>
      <w:r w:rsidR="00CE35D5">
        <w:rPr>
          <w:rFonts w:ascii="Arial" w:eastAsia="Calibri" w:hAnsi="Arial" w:cs="Arial"/>
          <w:color w:val="000000" w:themeColor="text1"/>
          <w:sz w:val="22"/>
        </w:rPr>
        <w:t>ii</w:t>
      </w:r>
      <w:proofErr w:type="spellEnd"/>
      <w:r w:rsidR="00CE35D5">
        <w:rPr>
          <w:rFonts w:ascii="Arial" w:eastAsia="Calibri" w:hAnsi="Arial" w:cs="Arial"/>
          <w:color w:val="000000" w:themeColor="text1"/>
          <w:sz w:val="22"/>
        </w:rPr>
        <w:t>) «</w:t>
      </w:r>
      <w:bookmarkStart w:id="7" w:name="_Hlk41230833"/>
      <w:r w:rsidR="00884047" w:rsidRPr="00884047">
        <w:rPr>
          <w:rFonts w:ascii="Arial" w:eastAsia="Calibri" w:hAnsi="Arial" w:cs="Arial"/>
          <w:color w:val="000000" w:themeColor="text1"/>
          <w:sz w:val="22"/>
        </w:rPr>
        <w:t>¿Es posible afirmar que el solo diligenciamiento del formato que se encuentra en la página de</w:t>
      </w:r>
      <w:r w:rsidR="00884047">
        <w:rPr>
          <w:rFonts w:ascii="Arial" w:eastAsia="Calibri" w:hAnsi="Arial" w:cs="Arial"/>
          <w:color w:val="000000" w:themeColor="text1"/>
          <w:sz w:val="22"/>
        </w:rPr>
        <w:t xml:space="preserve"> </w:t>
      </w:r>
      <w:r w:rsidR="00884047" w:rsidRPr="00884047">
        <w:rPr>
          <w:rFonts w:ascii="Arial" w:eastAsia="Calibri" w:hAnsi="Arial" w:cs="Arial"/>
          <w:color w:val="000000" w:themeColor="text1"/>
          <w:sz w:val="22"/>
        </w:rPr>
        <w:t xml:space="preserve">Colombia Compra Eficiente y su </w:t>
      </w:r>
      <w:proofErr w:type="gramStart"/>
      <w:r w:rsidR="00884047" w:rsidRPr="00884047">
        <w:rPr>
          <w:rFonts w:ascii="Arial" w:eastAsia="Calibri" w:hAnsi="Arial" w:cs="Arial"/>
          <w:color w:val="000000" w:themeColor="text1"/>
          <w:sz w:val="22"/>
        </w:rPr>
        <w:t>publicación,</w:t>
      </w:r>
      <w:proofErr w:type="gramEnd"/>
      <w:r w:rsidR="00884047" w:rsidRPr="00884047">
        <w:rPr>
          <w:rFonts w:ascii="Arial" w:eastAsia="Calibri" w:hAnsi="Arial" w:cs="Arial"/>
          <w:color w:val="000000" w:themeColor="text1"/>
          <w:sz w:val="22"/>
        </w:rPr>
        <w:t xml:space="preserve"> es un acto administra</w:t>
      </w:r>
      <w:r w:rsidR="00884047">
        <w:rPr>
          <w:rFonts w:ascii="Arial" w:eastAsia="Calibri" w:hAnsi="Arial" w:cs="Arial"/>
          <w:color w:val="000000" w:themeColor="text1"/>
          <w:sz w:val="22"/>
        </w:rPr>
        <w:t>ti</w:t>
      </w:r>
      <w:r w:rsidR="00884047" w:rsidRPr="00884047">
        <w:rPr>
          <w:rFonts w:ascii="Arial" w:eastAsia="Calibri" w:hAnsi="Arial" w:cs="Arial"/>
          <w:color w:val="000000" w:themeColor="text1"/>
          <w:sz w:val="22"/>
        </w:rPr>
        <w:t>vo?</w:t>
      </w:r>
      <w:r w:rsidR="00884047">
        <w:rPr>
          <w:rFonts w:ascii="Arial" w:eastAsia="Calibri" w:hAnsi="Arial" w:cs="Arial"/>
          <w:color w:val="000000" w:themeColor="text1"/>
          <w:sz w:val="22"/>
        </w:rPr>
        <w:t xml:space="preserve"> </w:t>
      </w:r>
      <w:r w:rsidR="00884047" w:rsidRPr="00884047">
        <w:rPr>
          <w:rFonts w:ascii="Arial" w:eastAsia="Calibri" w:hAnsi="Arial" w:cs="Arial"/>
          <w:color w:val="000000" w:themeColor="text1"/>
          <w:sz w:val="22"/>
        </w:rPr>
        <w:t>¿En caso afirma</w:t>
      </w:r>
      <w:r w:rsidR="00884047">
        <w:rPr>
          <w:rFonts w:ascii="Arial" w:eastAsia="Calibri" w:hAnsi="Arial" w:cs="Arial"/>
          <w:color w:val="000000" w:themeColor="text1"/>
          <w:sz w:val="22"/>
        </w:rPr>
        <w:t>tivo</w:t>
      </w:r>
      <w:r w:rsidR="00884047" w:rsidRPr="00884047">
        <w:rPr>
          <w:rFonts w:ascii="Arial" w:eastAsia="Calibri" w:hAnsi="Arial" w:cs="Arial"/>
          <w:color w:val="000000" w:themeColor="text1"/>
          <w:sz w:val="22"/>
        </w:rPr>
        <w:t>, cuál sería el soporte legal?</w:t>
      </w:r>
      <w:r w:rsidR="00CE35D5">
        <w:rPr>
          <w:rFonts w:ascii="Arial" w:eastAsia="Calibri" w:hAnsi="Arial" w:cs="Arial"/>
          <w:color w:val="000000" w:themeColor="text1"/>
          <w:sz w:val="22"/>
        </w:rPr>
        <w:t>»</w:t>
      </w:r>
      <w:bookmarkEnd w:id="4"/>
      <w:bookmarkEnd w:id="6"/>
      <w:bookmarkEnd w:id="7"/>
      <w:r w:rsidR="00884047">
        <w:rPr>
          <w:rFonts w:ascii="Arial" w:eastAsia="Calibri" w:hAnsi="Arial" w:cs="Arial"/>
          <w:color w:val="000000" w:themeColor="text1"/>
          <w:sz w:val="22"/>
        </w:rPr>
        <w:t xml:space="preserve">, </w:t>
      </w:r>
      <w:bookmarkStart w:id="8" w:name="_Hlk44092620"/>
      <w:proofErr w:type="spellStart"/>
      <w:r w:rsidR="00884047">
        <w:rPr>
          <w:rFonts w:ascii="Arial" w:eastAsia="Calibri" w:hAnsi="Arial" w:cs="Arial"/>
          <w:color w:val="000000" w:themeColor="text1"/>
          <w:sz w:val="22"/>
        </w:rPr>
        <w:t>iii</w:t>
      </w:r>
      <w:proofErr w:type="spellEnd"/>
      <w:r w:rsidR="00884047">
        <w:rPr>
          <w:rFonts w:ascii="Arial" w:eastAsia="Calibri" w:hAnsi="Arial" w:cs="Arial"/>
          <w:color w:val="000000" w:themeColor="text1"/>
          <w:sz w:val="22"/>
        </w:rPr>
        <w:t xml:space="preserve">) </w:t>
      </w:r>
      <w:r w:rsidR="003150D8">
        <w:rPr>
          <w:rFonts w:ascii="Arial" w:eastAsia="Calibri" w:hAnsi="Arial" w:cs="Arial"/>
          <w:color w:val="000000" w:themeColor="text1"/>
          <w:sz w:val="22"/>
        </w:rPr>
        <w:t>«</w:t>
      </w:r>
      <w:r w:rsidR="00884047" w:rsidRPr="00884047">
        <w:rPr>
          <w:rFonts w:ascii="Arial" w:eastAsia="Calibri" w:hAnsi="Arial" w:cs="Arial"/>
          <w:color w:val="000000" w:themeColor="text1"/>
          <w:sz w:val="22"/>
        </w:rPr>
        <w:t>¿El PAA es un acto administra</w:t>
      </w:r>
      <w:r w:rsidR="00884047">
        <w:rPr>
          <w:rFonts w:ascii="Arial" w:eastAsia="Calibri" w:hAnsi="Arial" w:cs="Arial"/>
          <w:color w:val="000000" w:themeColor="text1"/>
          <w:sz w:val="22"/>
        </w:rPr>
        <w:t>ti</w:t>
      </w:r>
      <w:r w:rsidR="00884047" w:rsidRPr="00884047">
        <w:rPr>
          <w:rFonts w:ascii="Arial" w:eastAsia="Calibri" w:hAnsi="Arial" w:cs="Arial"/>
          <w:color w:val="000000" w:themeColor="text1"/>
          <w:sz w:val="22"/>
        </w:rPr>
        <w:t>vo?</w:t>
      </w:r>
      <w:r w:rsidR="003150D8">
        <w:rPr>
          <w:rFonts w:ascii="Arial" w:eastAsia="Calibri" w:hAnsi="Arial" w:cs="Arial"/>
          <w:color w:val="000000" w:themeColor="text1"/>
          <w:sz w:val="22"/>
        </w:rPr>
        <w:t>»</w:t>
      </w:r>
      <w:bookmarkEnd w:id="8"/>
      <w:r w:rsidR="00884047">
        <w:rPr>
          <w:rFonts w:ascii="Arial" w:eastAsia="Calibri" w:hAnsi="Arial" w:cs="Arial"/>
          <w:color w:val="000000" w:themeColor="text1"/>
          <w:sz w:val="22"/>
        </w:rPr>
        <w:t xml:space="preserve">, </w:t>
      </w:r>
      <w:bookmarkStart w:id="9" w:name="_Hlk44092874"/>
      <w:proofErr w:type="spellStart"/>
      <w:r w:rsidR="00884047">
        <w:rPr>
          <w:rFonts w:ascii="Arial" w:eastAsia="Calibri" w:hAnsi="Arial" w:cs="Arial"/>
          <w:color w:val="000000" w:themeColor="text1"/>
          <w:sz w:val="22"/>
        </w:rPr>
        <w:t>iv</w:t>
      </w:r>
      <w:proofErr w:type="spellEnd"/>
      <w:r w:rsidR="00884047">
        <w:rPr>
          <w:rFonts w:ascii="Arial" w:eastAsia="Calibri" w:hAnsi="Arial" w:cs="Arial"/>
          <w:color w:val="000000" w:themeColor="text1"/>
          <w:sz w:val="22"/>
        </w:rPr>
        <w:t>) «</w:t>
      </w:r>
      <w:r w:rsidR="00884047" w:rsidRPr="00884047">
        <w:rPr>
          <w:rFonts w:ascii="Arial" w:eastAsia="Calibri" w:hAnsi="Arial" w:cs="Arial"/>
          <w:color w:val="000000" w:themeColor="text1"/>
          <w:sz w:val="22"/>
        </w:rPr>
        <w:t>Si la en</w:t>
      </w:r>
      <w:r w:rsidR="00884047">
        <w:rPr>
          <w:rFonts w:ascii="Arial" w:eastAsia="Calibri" w:hAnsi="Arial" w:cs="Arial"/>
          <w:color w:val="000000" w:themeColor="text1"/>
          <w:sz w:val="22"/>
        </w:rPr>
        <w:t>ti</w:t>
      </w:r>
      <w:r w:rsidR="00884047" w:rsidRPr="00884047">
        <w:rPr>
          <w:rFonts w:ascii="Arial" w:eastAsia="Calibri" w:hAnsi="Arial" w:cs="Arial"/>
          <w:color w:val="000000" w:themeColor="text1"/>
          <w:sz w:val="22"/>
        </w:rPr>
        <w:t>dad no requiere o no necesita realizar</w:t>
      </w:r>
      <w:r w:rsidR="00884047">
        <w:rPr>
          <w:rFonts w:ascii="Arial" w:eastAsia="Calibri" w:hAnsi="Arial" w:cs="Arial"/>
          <w:color w:val="000000" w:themeColor="text1"/>
          <w:sz w:val="22"/>
        </w:rPr>
        <w:t xml:space="preserve"> </w:t>
      </w:r>
      <w:r w:rsidR="00884047" w:rsidRPr="00884047">
        <w:rPr>
          <w:rFonts w:ascii="Arial" w:eastAsia="Calibri" w:hAnsi="Arial" w:cs="Arial"/>
          <w:color w:val="000000" w:themeColor="text1"/>
          <w:sz w:val="22"/>
        </w:rPr>
        <w:t>actualizaciones al PAA, atendiendo el contenido del ar</w:t>
      </w:r>
      <w:r w:rsidR="00884047">
        <w:rPr>
          <w:rFonts w:ascii="Arial" w:eastAsia="Calibri" w:hAnsi="Arial" w:cs="Arial"/>
          <w:color w:val="000000" w:themeColor="text1"/>
          <w:sz w:val="22"/>
        </w:rPr>
        <w:t>tí</w:t>
      </w:r>
      <w:r w:rsidR="00884047" w:rsidRPr="00884047">
        <w:rPr>
          <w:rFonts w:ascii="Arial" w:eastAsia="Calibri" w:hAnsi="Arial" w:cs="Arial"/>
          <w:color w:val="000000" w:themeColor="text1"/>
          <w:sz w:val="22"/>
        </w:rPr>
        <w:t>culo 2.2.1.1.1.4.4. del decreto 1082 de 2015, debe</w:t>
      </w:r>
      <w:r w:rsidR="00884047">
        <w:rPr>
          <w:rFonts w:ascii="Arial" w:eastAsia="Calibri" w:hAnsi="Arial" w:cs="Arial"/>
          <w:color w:val="000000" w:themeColor="text1"/>
          <w:sz w:val="22"/>
        </w:rPr>
        <w:t xml:space="preserve"> </w:t>
      </w:r>
      <w:r w:rsidR="00884047" w:rsidRPr="00884047">
        <w:rPr>
          <w:rFonts w:ascii="Arial" w:eastAsia="Calibri" w:hAnsi="Arial" w:cs="Arial"/>
          <w:color w:val="000000" w:themeColor="text1"/>
          <w:sz w:val="22"/>
        </w:rPr>
        <w:t>elaborar y publicar algún acto administra</w:t>
      </w:r>
      <w:r w:rsidR="00884047">
        <w:rPr>
          <w:rFonts w:ascii="Arial" w:eastAsia="Calibri" w:hAnsi="Arial" w:cs="Arial"/>
          <w:color w:val="000000" w:themeColor="text1"/>
          <w:sz w:val="22"/>
        </w:rPr>
        <w:t>ti</w:t>
      </w:r>
      <w:r w:rsidR="00884047" w:rsidRPr="00884047">
        <w:rPr>
          <w:rFonts w:ascii="Arial" w:eastAsia="Calibri" w:hAnsi="Arial" w:cs="Arial"/>
          <w:color w:val="000000" w:themeColor="text1"/>
          <w:sz w:val="22"/>
        </w:rPr>
        <w:t>vo dejando la constancia de que no requiere actualización?</w:t>
      </w:r>
      <w:r w:rsidR="00315B65">
        <w:rPr>
          <w:rFonts w:ascii="Arial" w:eastAsia="Calibri" w:hAnsi="Arial" w:cs="Arial"/>
          <w:color w:val="000000" w:themeColor="text1"/>
          <w:sz w:val="22"/>
        </w:rPr>
        <w:t>»</w:t>
      </w:r>
      <w:bookmarkEnd w:id="9"/>
      <w:r w:rsidR="003377C5">
        <w:rPr>
          <w:rFonts w:ascii="Arial" w:eastAsia="Calibri" w:hAnsi="Arial" w:cs="Arial"/>
          <w:color w:val="000000" w:themeColor="text1"/>
          <w:sz w:val="22"/>
        </w:rPr>
        <w:t xml:space="preserve">, </w:t>
      </w:r>
      <w:bookmarkStart w:id="10" w:name="_Hlk44094870"/>
      <w:r w:rsidR="003377C5">
        <w:rPr>
          <w:rFonts w:ascii="Arial" w:eastAsia="Calibri" w:hAnsi="Arial" w:cs="Arial"/>
          <w:color w:val="000000" w:themeColor="text1"/>
          <w:sz w:val="22"/>
        </w:rPr>
        <w:t xml:space="preserve">v) </w:t>
      </w:r>
      <w:r w:rsidR="0048739F">
        <w:rPr>
          <w:rFonts w:ascii="Arial" w:eastAsia="Calibri" w:hAnsi="Arial" w:cs="Arial"/>
          <w:color w:val="000000" w:themeColor="text1"/>
          <w:sz w:val="22"/>
        </w:rPr>
        <w:t>«</w:t>
      </w:r>
      <w:r w:rsidR="0048739F" w:rsidRPr="0048739F">
        <w:rPr>
          <w:rFonts w:ascii="Arial" w:eastAsia="Calibri" w:hAnsi="Arial" w:cs="Arial"/>
          <w:color w:val="000000" w:themeColor="text1"/>
          <w:sz w:val="22"/>
        </w:rPr>
        <w:t>¿La sociedad de capitales SAS de la que hace parte como socio el empleado de carrera administra</w:t>
      </w:r>
      <w:r w:rsidR="0048739F">
        <w:rPr>
          <w:rFonts w:ascii="Arial" w:eastAsia="Calibri" w:hAnsi="Arial" w:cs="Arial"/>
          <w:color w:val="000000" w:themeColor="text1"/>
          <w:sz w:val="22"/>
        </w:rPr>
        <w:t>ti</w:t>
      </w:r>
      <w:r w:rsidR="0048739F" w:rsidRPr="0048739F">
        <w:rPr>
          <w:rFonts w:ascii="Arial" w:eastAsia="Calibri" w:hAnsi="Arial" w:cs="Arial"/>
          <w:color w:val="000000" w:themeColor="text1"/>
          <w:sz w:val="22"/>
        </w:rPr>
        <w:t>va</w:t>
      </w:r>
      <w:r w:rsidR="0048739F">
        <w:rPr>
          <w:rFonts w:ascii="Arial" w:eastAsia="Calibri" w:hAnsi="Arial" w:cs="Arial"/>
          <w:color w:val="000000" w:themeColor="text1"/>
          <w:sz w:val="22"/>
        </w:rPr>
        <w:t xml:space="preserve"> </w:t>
      </w:r>
      <w:r w:rsidR="0048739F" w:rsidRPr="0048739F">
        <w:rPr>
          <w:rFonts w:ascii="Arial" w:eastAsia="Calibri" w:hAnsi="Arial" w:cs="Arial"/>
          <w:color w:val="000000" w:themeColor="text1"/>
          <w:sz w:val="22"/>
        </w:rPr>
        <w:t>del nivel profesional, estaría inhabilitada para contratar con cualquier en</w:t>
      </w:r>
      <w:r w:rsidR="0048739F">
        <w:rPr>
          <w:rFonts w:ascii="Arial" w:eastAsia="Calibri" w:hAnsi="Arial" w:cs="Arial"/>
          <w:color w:val="000000" w:themeColor="text1"/>
          <w:sz w:val="22"/>
        </w:rPr>
        <w:t>ti</w:t>
      </w:r>
      <w:r w:rsidR="0048739F" w:rsidRPr="0048739F">
        <w:rPr>
          <w:rFonts w:ascii="Arial" w:eastAsia="Calibri" w:hAnsi="Arial" w:cs="Arial"/>
          <w:color w:val="000000" w:themeColor="text1"/>
          <w:sz w:val="22"/>
        </w:rPr>
        <w:t>dad del estado?</w:t>
      </w:r>
      <w:r w:rsidR="0048739F">
        <w:rPr>
          <w:rFonts w:ascii="Arial" w:eastAsia="Calibri" w:hAnsi="Arial" w:cs="Arial"/>
          <w:color w:val="000000" w:themeColor="text1"/>
          <w:sz w:val="22"/>
        </w:rPr>
        <w:t>» y vi) «</w:t>
      </w:r>
      <w:r w:rsidR="0048739F" w:rsidRPr="0048739F">
        <w:rPr>
          <w:rFonts w:ascii="Arial" w:eastAsia="Calibri" w:hAnsi="Arial" w:cs="Arial"/>
          <w:color w:val="000000" w:themeColor="text1"/>
          <w:sz w:val="22"/>
        </w:rPr>
        <w:t>El empleado de carrera administra</w:t>
      </w:r>
      <w:r w:rsidR="0048739F">
        <w:rPr>
          <w:rFonts w:ascii="Arial" w:eastAsia="Calibri" w:hAnsi="Arial" w:cs="Arial"/>
          <w:color w:val="000000" w:themeColor="text1"/>
          <w:sz w:val="22"/>
        </w:rPr>
        <w:t>ti</w:t>
      </w:r>
      <w:r w:rsidR="0048739F" w:rsidRPr="0048739F">
        <w:rPr>
          <w:rFonts w:ascii="Arial" w:eastAsia="Calibri" w:hAnsi="Arial" w:cs="Arial"/>
          <w:color w:val="000000" w:themeColor="text1"/>
          <w:sz w:val="22"/>
        </w:rPr>
        <w:t>va del nivel profesional de esa en</w:t>
      </w:r>
      <w:r w:rsidR="0048739F">
        <w:rPr>
          <w:rFonts w:ascii="Arial" w:eastAsia="Calibri" w:hAnsi="Arial" w:cs="Arial"/>
          <w:color w:val="000000" w:themeColor="text1"/>
          <w:sz w:val="22"/>
        </w:rPr>
        <w:t>ti</w:t>
      </w:r>
      <w:r w:rsidR="0048739F" w:rsidRPr="0048739F">
        <w:rPr>
          <w:rFonts w:ascii="Arial" w:eastAsia="Calibri" w:hAnsi="Arial" w:cs="Arial"/>
          <w:color w:val="000000" w:themeColor="text1"/>
          <w:sz w:val="22"/>
        </w:rPr>
        <w:t>dad territorial, estaría obligado</w:t>
      </w:r>
      <w:r w:rsidR="0048739F">
        <w:rPr>
          <w:rFonts w:ascii="Arial" w:eastAsia="Calibri" w:hAnsi="Arial" w:cs="Arial"/>
          <w:color w:val="000000" w:themeColor="text1"/>
          <w:sz w:val="22"/>
        </w:rPr>
        <w:t xml:space="preserve"> </w:t>
      </w:r>
      <w:r w:rsidR="0048739F" w:rsidRPr="0048739F">
        <w:rPr>
          <w:rFonts w:ascii="Arial" w:eastAsia="Calibri" w:hAnsi="Arial" w:cs="Arial"/>
          <w:color w:val="000000" w:themeColor="text1"/>
          <w:sz w:val="22"/>
        </w:rPr>
        <w:t>a informar a su empleador, ¿qué es socio o copropietario de una sociedad de capitales?</w:t>
      </w:r>
      <w:r w:rsidR="0048739F">
        <w:rPr>
          <w:rFonts w:ascii="Arial" w:eastAsia="Calibri" w:hAnsi="Arial" w:cs="Arial"/>
          <w:color w:val="000000" w:themeColor="text1"/>
          <w:sz w:val="22"/>
        </w:rPr>
        <w:t>»</w:t>
      </w:r>
      <w:bookmarkEnd w:id="10"/>
      <w:r w:rsidR="0048739F">
        <w:rPr>
          <w:rFonts w:ascii="Arial" w:eastAsia="Calibri" w:hAnsi="Arial" w:cs="Arial"/>
          <w:color w:val="000000" w:themeColor="text1"/>
          <w:sz w:val="22"/>
        </w:rPr>
        <w:t>.</w:t>
      </w:r>
      <w:r w:rsidR="0048739F" w:rsidRPr="0048739F">
        <w:rPr>
          <w:rFonts w:ascii="Arial" w:eastAsia="Calibri" w:hAnsi="Arial" w:cs="Arial"/>
          <w:color w:val="000000" w:themeColor="text1"/>
          <w:sz w:val="22"/>
        </w:rPr>
        <w:cr/>
      </w: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056761A8" w:rsidR="00BE1E33" w:rsidRDefault="00BE1E33" w:rsidP="00BE1E33">
      <w:pPr>
        <w:spacing w:line="276" w:lineRule="auto"/>
        <w:jc w:val="both"/>
        <w:rPr>
          <w:rFonts w:ascii="Arial" w:eastAsia="Calibri" w:hAnsi="Arial" w:cs="Arial"/>
          <w:color w:val="000000" w:themeColor="text1"/>
          <w:sz w:val="22"/>
        </w:rPr>
      </w:pPr>
    </w:p>
    <w:p w14:paraId="6E80D8CB" w14:textId="55B1244C" w:rsidR="00673DB8" w:rsidRDefault="00776A82" w:rsidP="00673DB8">
      <w:pPr>
        <w:spacing w:after="120" w:line="276" w:lineRule="auto"/>
        <w:jc w:val="both"/>
        <w:rPr>
          <w:rFonts w:ascii="Arial" w:eastAsia="Calibri" w:hAnsi="Arial" w:cs="Arial"/>
          <w:color w:val="000000" w:themeColor="text1"/>
          <w:sz w:val="22"/>
        </w:rPr>
      </w:pPr>
      <w:bookmarkStart w:id="11" w:name="_Hlk44095572"/>
      <w:r w:rsidRPr="00776A82">
        <w:rPr>
          <w:rFonts w:ascii="Arial" w:eastAsia="Calibri" w:hAnsi="Arial" w:cs="Arial"/>
          <w:color w:val="000000" w:themeColor="text1"/>
          <w:sz w:val="22"/>
        </w:rPr>
        <w:t>Teniendo en cuenta que</w:t>
      </w:r>
      <w:r w:rsidR="00613408">
        <w:rPr>
          <w:rFonts w:ascii="Arial" w:eastAsia="Calibri" w:hAnsi="Arial" w:cs="Arial"/>
          <w:color w:val="000000" w:themeColor="text1"/>
          <w:sz w:val="22"/>
        </w:rPr>
        <w:t>,</w:t>
      </w:r>
      <w:r w:rsidRPr="00776A82">
        <w:rPr>
          <w:rFonts w:ascii="Arial" w:eastAsia="Calibri" w:hAnsi="Arial" w:cs="Arial"/>
          <w:color w:val="000000" w:themeColor="text1"/>
          <w:sz w:val="22"/>
        </w:rPr>
        <w:t xml:space="preserve"> mediante el oficio con radicado </w:t>
      </w:r>
      <w:r w:rsidR="00613408" w:rsidRPr="00613408">
        <w:rPr>
          <w:rFonts w:ascii="Arial" w:eastAsia="Calibri" w:hAnsi="Arial" w:cs="Arial"/>
          <w:color w:val="000000" w:themeColor="text1"/>
          <w:sz w:val="22"/>
        </w:rPr>
        <w:t>2202013000003721</w:t>
      </w:r>
      <w:r w:rsidRPr="00776A82">
        <w:rPr>
          <w:rFonts w:ascii="Arial" w:eastAsia="Calibri" w:hAnsi="Arial" w:cs="Arial"/>
          <w:color w:val="000000" w:themeColor="text1"/>
          <w:sz w:val="22"/>
        </w:rPr>
        <w:t xml:space="preserve"> del </w:t>
      </w:r>
      <w:r>
        <w:rPr>
          <w:rFonts w:ascii="Arial" w:eastAsia="Calibri" w:hAnsi="Arial" w:cs="Arial"/>
          <w:color w:val="000000" w:themeColor="text1"/>
          <w:sz w:val="22"/>
        </w:rPr>
        <w:t>14 de mayo</w:t>
      </w:r>
      <w:r w:rsidRPr="00776A82">
        <w:rPr>
          <w:rFonts w:ascii="Arial" w:eastAsia="Calibri" w:hAnsi="Arial" w:cs="Arial"/>
          <w:color w:val="000000" w:themeColor="text1"/>
          <w:sz w:val="22"/>
        </w:rPr>
        <w:t xml:space="preserve"> de 2020, esta Subdirección explicó las razones por las cuales carec</w:t>
      </w:r>
      <w:r w:rsidR="005604D2">
        <w:rPr>
          <w:rFonts w:ascii="Arial" w:eastAsia="Calibri" w:hAnsi="Arial" w:cs="Arial"/>
          <w:color w:val="000000" w:themeColor="text1"/>
          <w:sz w:val="22"/>
        </w:rPr>
        <w:t>e</w:t>
      </w:r>
      <w:r w:rsidRPr="00776A82">
        <w:rPr>
          <w:rFonts w:ascii="Arial" w:eastAsia="Calibri" w:hAnsi="Arial" w:cs="Arial"/>
          <w:color w:val="000000" w:themeColor="text1"/>
          <w:sz w:val="22"/>
        </w:rPr>
        <w:t xml:space="preserve"> de competencia para responder a las preguntas</w:t>
      </w:r>
      <w:bookmarkEnd w:id="11"/>
      <w:r w:rsidRPr="00776A82">
        <w:rPr>
          <w:rFonts w:ascii="Arial" w:eastAsia="Calibri" w:hAnsi="Arial" w:cs="Arial"/>
          <w:color w:val="000000" w:themeColor="text1"/>
          <w:sz w:val="22"/>
        </w:rPr>
        <w:t xml:space="preserve"> </w:t>
      </w:r>
      <w:r>
        <w:rPr>
          <w:rFonts w:ascii="Arial" w:eastAsia="Calibri" w:hAnsi="Arial" w:cs="Arial"/>
          <w:color w:val="000000" w:themeColor="text1"/>
          <w:sz w:val="22"/>
        </w:rPr>
        <w:t>v</w:t>
      </w:r>
      <w:r w:rsidRPr="00776A82">
        <w:rPr>
          <w:rFonts w:ascii="Arial" w:eastAsia="Calibri" w:hAnsi="Arial" w:cs="Arial"/>
          <w:color w:val="000000" w:themeColor="text1"/>
          <w:sz w:val="22"/>
        </w:rPr>
        <w:t xml:space="preserve">) y </w:t>
      </w:r>
      <w:r>
        <w:rPr>
          <w:rFonts w:ascii="Arial" w:eastAsia="Calibri" w:hAnsi="Arial" w:cs="Arial"/>
          <w:color w:val="000000" w:themeColor="text1"/>
          <w:sz w:val="22"/>
        </w:rPr>
        <w:t>v</w:t>
      </w:r>
      <w:r w:rsidRPr="00776A82">
        <w:rPr>
          <w:rFonts w:ascii="Arial" w:eastAsia="Calibri" w:hAnsi="Arial" w:cs="Arial"/>
          <w:color w:val="000000" w:themeColor="text1"/>
          <w:sz w:val="22"/>
        </w:rPr>
        <w:t>i), se procede a resolver la</w:t>
      </w:r>
      <w:r>
        <w:rPr>
          <w:rFonts w:ascii="Arial" w:eastAsia="Calibri" w:hAnsi="Arial" w:cs="Arial"/>
          <w:color w:val="000000" w:themeColor="text1"/>
          <w:sz w:val="22"/>
        </w:rPr>
        <w:t>s</w:t>
      </w:r>
      <w:r w:rsidRPr="00776A82">
        <w:rPr>
          <w:rFonts w:ascii="Arial" w:eastAsia="Calibri" w:hAnsi="Arial" w:cs="Arial"/>
          <w:color w:val="000000" w:themeColor="text1"/>
          <w:sz w:val="22"/>
        </w:rPr>
        <w:t xml:space="preserve"> inquietud</w:t>
      </w:r>
      <w:r>
        <w:rPr>
          <w:rFonts w:ascii="Arial" w:eastAsia="Calibri" w:hAnsi="Arial" w:cs="Arial"/>
          <w:color w:val="000000" w:themeColor="text1"/>
          <w:sz w:val="22"/>
        </w:rPr>
        <w:t>es</w:t>
      </w:r>
      <w:r w:rsidRPr="00776A82">
        <w:rPr>
          <w:rFonts w:ascii="Arial" w:eastAsia="Calibri" w:hAnsi="Arial" w:cs="Arial"/>
          <w:color w:val="000000" w:themeColor="text1"/>
          <w:sz w:val="22"/>
        </w:rPr>
        <w:t xml:space="preserve"> </w:t>
      </w:r>
      <w:r>
        <w:rPr>
          <w:rFonts w:ascii="Arial" w:eastAsia="Calibri" w:hAnsi="Arial" w:cs="Arial"/>
          <w:color w:val="000000" w:themeColor="text1"/>
          <w:sz w:val="22"/>
        </w:rPr>
        <w:t xml:space="preserve">i), </w:t>
      </w:r>
      <w:proofErr w:type="spellStart"/>
      <w:r>
        <w:rPr>
          <w:rFonts w:ascii="Arial" w:eastAsia="Calibri" w:hAnsi="Arial" w:cs="Arial"/>
          <w:color w:val="000000" w:themeColor="text1"/>
          <w:sz w:val="22"/>
        </w:rPr>
        <w:t>ii</w:t>
      </w:r>
      <w:proofErr w:type="spellEnd"/>
      <w:r>
        <w:rPr>
          <w:rFonts w:ascii="Arial" w:eastAsia="Calibri" w:hAnsi="Arial" w:cs="Arial"/>
          <w:color w:val="000000" w:themeColor="text1"/>
          <w:sz w:val="22"/>
        </w:rPr>
        <w:t xml:space="preserve">), </w:t>
      </w:r>
      <w:proofErr w:type="spellStart"/>
      <w:r>
        <w:rPr>
          <w:rFonts w:ascii="Arial" w:eastAsia="Calibri" w:hAnsi="Arial" w:cs="Arial"/>
          <w:color w:val="000000" w:themeColor="text1"/>
          <w:sz w:val="22"/>
        </w:rPr>
        <w:t>iii</w:t>
      </w:r>
      <w:proofErr w:type="spellEnd"/>
      <w:r>
        <w:rPr>
          <w:rFonts w:ascii="Arial" w:eastAsia="Calibri" w:hAnsi="Arial" w:cs="Arial"/>
          <w:color w:val="000000" w:themeColor="text1"/>
          <w:sz w:val="22"/>
        </w:rPr>
        <w:t xml:space="preserve">) y </w:t>
      </w:r>
      <w:proofErr w:type="spellStart"/>
      <w:r w:rsidRPr="00776A82">
        <w:rPr>
          <w:rFonts w:ascii="Arial" w:eastAsia="Calibri" w:hAnsi="Arial" w:cs="Arial"/>
          <w:color w:val="000000" w:themeColor="text1"/>
          <w:sz w:val="22"/>
        </w:rPr>
        <w:t>i</w:t>
      </w:r>
      <w:r>
        <w:rPr>
          <w:rFonts w:ascii="Arial" w:eastAsia="Calibri" w:hAnsi="Arial" w:cs="Arial"/>
          <w:color w:val="000000" w:themeColor="text1"/>
          <w:sz w:val="22"/>
        </w:rPr>
        <w:t>v</w:t>
      </w:r>
      <w:proofErr w:type="spellEnd"/>
      <w:r w:rsidRPr="00776A82">
        <w:rPr>
          <w:rFonts w:ascii="Arial" w:eastAsia="Calibri" w:hAnsi="Arial" w:cs="Arial"/>
          <w:color w:val="000000" w:themeColor="text1"/>
          <w:sz w:val="22"/>
        </w:rPr>
        <w:t>)</w:t>
      </w:r>
      <w:r>
        <w:rPr>
          <w:rFonts w:ascii="Arial" w:eastAsia="Calibri" w:hAnsi="Arial" w:cs="Arial"/>
          <w:color w:val="000000" w:themeColor="text1"/>
          <w:sz w:val="22"/>
        </w:rPr>
        <w:t xml:space="preserve">. </w:t>
      </w:r>
      <w:r w:rsidR="0025095A">
        <w:rPr>
          <w:rFonts w:ascii="Arial" w:eastAsia="Calibri" w:hAnsi="Arial" w:cs="Arial"/>
          <w:color w:val="000000" w:themeColor="text1"/>
          <w:sz w:val="22"/>
        </w:rPr>
        <w:lastRenderedPageBreak/>
        <w:t>Para responder</w:t>
      </w:r>
      <w:r>
        <w:rPr>
          <w:rFonts w:ascii="Arial" w:eastAsia="Calibri" w:hAnsi="Arial" w:cs="Arial"/>
          <w:color w:val="000000" w:themeColor="text1"/>
          <w:sz w:val="22"/>
        </w:rPr>
        <w:t>las</w:t>
      </w:r>
      <w:r w:rsidR="0025095A">
        <w:rPr>
          <w:rFonts w:ascii="Arial" w:eastAsia="Calibri" w:hAnsi="Arial" w:cs="Arial"/>
          <w:color w:val="000000" w:themeColor="text1"/>
          <w:sz w:val="22"/>
        </w:rPr>
        <w:t xml:space="preserve"> se analizará</w:t>
      </w:r>
      <w:r>
        <w:rPr>
          <w:rFonts w:ascii="Arial" w:eastAsia="Calibri" w:hAnsi="Arial" w:cs="Arial"/>
          <w:color w:val="000000" w:themeColor="text1"/>
          <w:sz w:val="22"/>
        </w:rPr>
        <w:t xml:space="preserve"> tanto la</w:t>
      </w:r>
      <w:r w:rsidR="0025095A">
        <w:rPr>
          <w:rFonts w:ascii="Arial" w:eastAsia="Calibri" w:hAnsi="Arial" w:cs="Arial"/>
          <w:color w:val="000000" w:themeColor="text1"/>
          <w:sz w:val="22"/>
        </w:rPr>
        <w:t xml:space="preserve"> </w:t>
      </w:r>
      <w:r>
        <w:rPr>
          <w:rFonts w:ascii="Arial" w:eastAsia="Calibri" w:hAnsi="Arial" w:cs="Arial"/>
          <w:color w:val="000000" w:themeColor="text1"/>
          <w:sz w:val="22"/>
        </w:rPr>
        <w:t>naturaleza jurídica del plan anual de adquisiciones</w:t>
      </w:r>
      <w:r w:rsidR="007C6894">
        <w:rPr>
          <w:rFonts w:ascii="Arial" w:eastAsia="Calibri" w:hAnsi="Arial" w:cs="Arial"/>
          <w:color w:val="000000" w:themeColor="text1"/>
          <w:sz w:val="22"/>
        </w:rPr>
        <w:t xml:space="preserve"> </w:t>
      </w:r>
      <w:r>
        <w:rPr>
          <w:rFonts w:ascii="Arial" w:eastAsia="Calibri" w:hAnsi="Arial" w:cs="Arial"/>
          <w:color w:val="000000" w:themeColor="text1"/>
          <w:sz w:val="22"/>
        </w:rPr>
        <w:t xml:space="preserve">como </w:t>
      </w:r>
      <w:r w:rsidR="005C203C">
        <w:rPr>
          <w:rFonts w:ascii="Arial" w:eastAsia="Calibri" w:hAnsi="Arial" w:cs="Arial"/>
          <w:color w:val="000000" w:themeColor="text1"/>
          <w:sz w:val="22"/>
        </w:rPr>
        <w:t xml:space="preserve">su </w:t>
      </w:r>
      <w:r>
        <w:rPr>
          <w:rFonts w:ascii="Arial" w:eastAsia="Calibri" w:hAnsi="Arial" w:cs="Arial"/>
          <w:color w:val="000000" w:themeColor="text1"/>
          <w:sz w:val="22"/>
        </w:rPr>
        <w:t>régimen de expedición</w:t>
      </w:r>
      <w:r w:rsidR="005C203C">
        <w:rPr>
          <w:rFonts w:ascii="Arial" w:eastAsia="Calibri" w:hAnsi="Arial" w:cs="Arial"/>
          <w:color w:val="000000" w:themeColor="text1"/>
          <w:sz w:val="22"/>
        </w:rPr>
        <w:t>, publicación</w:t>
      </w:r>
      <w:r>
        <w:rPr>
          <w:rFonts w:ascii="Arial" w:eastAsia="Calibri" w:hAnsi="Arial" w:cs="Arial"/>
          <w:color w:val="000000" w:themeColor="text1"/>
          <w:sz w:val="22"/>
        </w:rPr>
        <w:t xml:space="preserve"> y actualización</w:t>
      </w:r>
      <w:r w:rsidR="005C203C">
        <w:rPr>
          <w:rFonts w:ascii="Arial" w:eastAsia="Calibri" w:hAnsi="Arial" w:cs="Arial"/>
          <w:color w:val="000000" w:themeColor="text1"/>
          <w:sz w:val="22"/>
        </w:rPr>
        <w:t>.</w:t>
      </w:r>
      <w:r>
        <w:rPr>
          <w:rFonts w:ascii="Arial" w:eastAsia="Calibri" w:hAnsi="Arial" w:cs="Arial"/>
          <w:color w:val="000000" w:themeColor="text1"/>
          <w:sz w:val="22"/>
        </w:rPr>
        <w:t xml:space="preserve"> </w:t>
      </w:r>
    </w:p>
    <w:p w14:paraId="01F89709" w14:textId="2B826570" w:rsidR="00F80BB3" w:rsidRDefault="0096646C" w:rsidP="00431C20">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00F80BB3">
        <w:rPr>
          <w:rFonts w:ascii="Arial" w:eastAsia="Calibri" w:hAnsi="Arial" w:cs="Arial"/>
          <w:color w:val="000000" w:themeColor="text1"/>
          <w:sz w:val="22"/>
        </w:rPr>
        <w:t>E</w:t>
      </w:r>
      <w:r w:rsidRPr="0096646C">
        <w:rPr>
          <w:rFonts w:ascii="Arial" w:eastAsia="Calibri" w:hAnsi="Arial" w:cs="Arial"/>
          <w:color w:val="000000" w:themeColor="text1"/>
          <w:sz w:val="22"/>
        </w:rPr>
        <w:t xml:space="preserve">sta Subdirección expidió </w:t>
      </w:r>
      <w:r w:rsidR="00612D14">
        <w:rPr>
          <w:rFonts w:ascii="Arial" w:eastAsia="Calibri" w:hAnsi="Arial" w:cs="Arial"/>
          <w:color w:val="000000" w:themeColor="text1"/>
          <w:sz w:val="22"/>
        </w:rPr>
        <w:t>el</w:t>
      </w:r>
      <w:r w:rsidRPr="0096646C">
        <w:rPr>
          <w:rFonts w:ascii="Arial" w:eastAsia="Calibri" w:hAnsi="Arial" w:cs="Arial"/>
          <w:color w:val="000000" w:themeColor="text1"/>
          <w:sz w:val="22"/>
        </w:rPr>
        <w:t xml:space="preserve"> </w:t>
      </w:r>
      <w:r w:rsidR="00F80BB3">
        <w:rPr>
          <w:rFonts w:ascii="Arial" w:eastAsia="Calibri" w:hAnsi="Arial" w:cs="Arial"/>
          <w:color w:val="000000" w:themeColor="text1"/>
          <w:sz w:val="22"/>
        </w:rPr>
        <w:t>Concepto con radicado No. 4201913000006571 del 8 de noviembre de 2019, reiterado y desarrollado en los Conceptos No. 4201912000007258 del 4 de diciembre de 2019, C–048 del 13 de enero de 2020, C</w:t>
      </w:r>
      <w:r w:rsidR="00F80BB3">
        <w:rPr>
          <w:rFonts w:ascii="Arial" w:eastAsia="Calibri" w:hAnsi="Arial" w:cs="Arial"/>
          <w:b/>
          <w:color w:val="000000" w:themeColor="text1"/>
          <w:sz w:val="22"/>
        </w:rPr>
        <w:t>─</w:t>
      </w:r>
      <w:r w:rsidR="00F80BB3">
        <w:rPr>
          <w:rFonts w:ascii="Arial" w:eastAsia="Calibri" w:hAnsi="Arial" w:cs="Arial"/>
          <w:color w:val="000000" w:themeColor="text1"/>
          <w:sz w:val="22"/>
        </w:rPr>
        <w:t>106 del 20 de marzo de 2020, C–109 de 25 de marzo de 2020, C–167 de 30 de marzo de 2020 y C–177 del 31 de marzo de 2020, donde estudi</w:t>
      </w:r>
      <w:r w:rsidR="005C203C">
        <w:rPr>
          <w:rFonts w:ascii="Arial" w:eastAsia="Calibri" w:hAnsi="Arial" w:cs="Arial"/>
          <w:color w:val="000000" w:themeColor="text1"/>
          <w:sz w:val="22"/>
        </w:rPr>
        <w:t>ó</w:t>
      </w:r>
      <w:r w:rsidR="00F80BB3">
        <w:rPr>
          <w:rFonts w:ascii="Arial" w:eastAsia="Calibri" w:hAnsi="Arial" w:cs="Arial"/>
          <w:color w:val="000000" w:themeColor="text1"/>
          <w:sz w:val="22"/>
        </w:rPr>
        <w:t xml:space="preserve"> el plan anual de adquisiciones. Especialmente, mediante el Concepto C–237 del 27 de abril de 2020, la Agencia sostuvo que el plan anual de adquisiciones es un acto administrativo, general y definitivo. </w:t>
      </w:r>
      <w:r w:rsidRPr="0096646C">
        <w:rPr>
          <w:rFonts w:ascii="Arial" w:eastAsia="Calibri" w:hAnsi="Arial" w:cs="Arial"/>
          <w:color w:val="000000" w:themeColor="text1"/>
          <w:sz w:val="22"/>
        </w:rPr>
        <w:t xml:space="preserve">La tesis propuesta </w:t>
      </w:r>
      <w:r w:rsidR="0072152F">
        <w:rPr>
          <w:rFonts w:ascii="Arial" w:eastAsia="Calibri" w:hAnsi="Arial" w:cs="Arial"/>
          <w:color w:val="000000" w:themeColor="text1"/>
          <w:sz w:val="22"/>
        </w:rPr>
        <w:t>en est</w:t>
      </w:r>
      <w:r w:rsidR="00F80BB3">
        <w:rPr>
          <w:rFonts w:ascii="Arial" w:eastAsia="Calibri" w:hAnsi="Arial" w:cs="Arial"/>
          <w:color w:val="000000" w:themeColor="text1"/>
          <w:sz w:val="22"/>
        </w:rPr>
        <w:t>os</w:t>
      </w:r>
      <w:r w:rsidR="0072152F">
        <w:rPr>
          <w:rFonts w:ascii="Arial" w:eastAsia="Calibri" w:hAnsi="Arial" w:cs="Arial"/>
          <w:color w:val="000000" w:themeColor="text1"/>
          <w:sz w:val="22"/>
        </w:rPr>
        <w:t xml:space="preserve"> concepto</w:t>
      </w:r>
      <w:r w:rsidR="00F80BB3">
        <w:rPr>
          <w:rFonts w:ascii="Arial" w:eastAsia="Calibri" w:hAnsi="Arial" w:cs="Arial"/>
          <w:color w:val="000000" w:themeColor="text1"/>
          <w:sz w:val="22"/>
        </w:rPr>
        <w:t>s</w:t>
      </w:r>
      <w:r w:rsidRPr="0096646C">
        <w:rPr>
          <w:rFonts w:ascii="Arial" w:eastAsia="Calibri" w:hAnsi="Arial" w:cs="Arial"/>
          <w:color w:val="000000" w:themeColor="text1"/>
          <w:sz w:val="22"/>
        </w:rPr>
        <w:t xml:space="preserve"> se expone a continuación:</w:t>
      </w:r>
    </w:p>
    <w:p w14:paraId="3DDFD2AD" w14:textId="77777777" w:rsidR="00AE7EF0" w:rsidRDefault="00AE7EF0" w:rsidP="00431C20">
      <w:pPr>
        <w:spacing w:line="276" w:lineRule="auto"/>
        <w:jc w:val="both"/>
        <w:rPr>
          <w:rFonts w:ascii="Arial" w:eastAsia="Calibri" w:hAnsi="Arial" w:cs="Arial"/>
          <w:color w:val="000000" w:themeColor="text1"/>
          <w:sz w:val="22"/>
        </w:rPr>
      </w:pPr>
    </w:p>
    <w:p w14:paraId="535FD92A" w14:textId="77777777" w:rsidR="00AA598B" w:rsidRPr="00A830DF" w:rsidRDefault="00D44227" w:rsidP="00AA598B">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 xml:space="preserve">2.1. </w:t>
      </w:r>
      <w:r w:rsidR="00AA598B" w:rsidRPr="00A830DF">
        <w:rPr>
          <w:rFonts w:ascii="Arial" w:eastAsia="Calibri" w:hAnsi="Arial" w:cs="Arial"/>
          <w:b/>
          <w:bCs/>
          <w:color w:val="000000" w:themeColor="text1"/>
          <w:sz w:val="22"/>
        </w:rPr>
        <w:t>Naturaleza jurídica del plan anual de adquisiciones</w:t>
      </w:r>
    </w:p>
    <w:p w14:paraId="1F1B081C" w14:textId="77777777" w:rsidR="00AA598B" w:rsidRPr="00A830DF" w:rsidRDefault="00AA598B" w:rsidP="00AA598B">
      <w:pPr>
        <w:spacing w:line="276" w:lineRule="auto"/>
        <w:jc w:val="both"/>
        <w:rPr>
          <w:rFonts w:ascii="Arial" w:eastAsia="Calibri" w:hAnsi="Arial" w:cs="Arial"/>
          <w:b/>
          <w:bCs/>
          <w:color w:val="000000" w:themeColor="text1"/>
          <w:sz w:val="22"/>
        </w:rPr>
      </w:pPr>
    </w:p>
    <w:p w14:paraId="00AC2017" w14:textId="77777777" w:rsidR="00C330E9" w:rsidRPr="00EF64D8" w:rsidRDefault="00C330E9" w:rsidP="00C330E9">
      <w:pPr>
        <w:spacing w:after="120" w:line="276" w:lineRule="auto"/>
        <w:jc w:val="both"/>
        <w:rPr>
          <w:rFonts w:ascii="Arial" w:eastAsia="Calibri" w:hAnsi="Arial" w:cs="Arial"/>
          <w:color w:val="000000" w:themeColor="text1"/>
          <w:sz w:val="22"/>
          <w:lang w:val="es-ES"/>
        </w:rPr>
      </w:pPr>
      <w:bookmarkStart w:id="12" w:name="_Hlk44250710"/>
      <w:r w:rsidRPr="00EF64D8">
        <w:rPr>
          <w:rFonts w:ascii="Arial" w:eastAsia="Calibri" w:hAnsi="Arial" w:cs="Arial"/>
          <w:color w:val="000000" w:themeColor="text1"/>
          <w:sz w:val="22"/>
          <w:lang w:val="es-ES"/>
        </w:rPr>
        <w:t>Para efectos de las acciones judiciales procedentes, las entidades públicas se manifiestan a través de actos, contratos, hechos, omisiones y operaciones administrativas, conceptos que delimitan la aplicación de los medios de control dispuestos en el Código de Procedimiento Administrativo y de lo Contencioso Administrativo</w:t>
      </w:r>
      <w:r w:rsidRPr="00A830DF">
        <w:rPr>
          <w:rStyle w:val="Refdenotaalpie"/>
          <w:rFonts w:ascii="Arial" w:eastAsia="Calibri" w:hAnsi="Arial" w:cs="Arial"/>
          <w:color w:val="000000" w:themeColor="text1"/>
          <w:sz w:val="22"/>
        </w:rPr>
        <w:footnoteReference w:id="1"/>
      </w:r>
      <w:r w:rsidRPr="00EF64D8">
        <w:rPr>
          <w:rFonts w:ascii="Arial" w:eastAsia="Calibri" w:hAnsi="Arial" w:cs="Arial"/>
          <w:color w:val="000000" w:themeColor="text1"/>
          <w:sz w:val="22"/>
          <w:lang w:val="es-ES"/>
        </w:rPr>
        <w:t xml:space="preserve">. En esta medida, determinar la naturaleza jurídica del plan anual de adquisiciones supone analizar si </w:t>
      </w:r>
      <w:r>
        <w:rPr>
          <w:rFonts w:ascii="Arial" w:eastAsia="Calibri" w:hAnsi="Arial" w:cs="Arial"/>
          <w:color w:val="000000" w:themeColor="text1"/>
          <w:sz w:val="22"/>
          <w:lang w:val="es-ES"/>
        </w:rPr>
        <w:t>cabe</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en</w:t>
      </w:r>
      <w:r w:rsidRPr="00EF64D8">
        <w:rPr>
          <w:rFonts w:ascii="Arial" w:eastAsia="Calibri" w:hAnsi="Arial" w:cs="Arial"/>
          <w:color w:val="000000" w:themeColor="text1"/>
          <w:sz w:val="22"/>
          <w:lang w:val="es-ES"/>
        </w:rPr>
        <w:t xml:space="preserve"> alguna de las categorías </w:t>
      </w:r>
      <w:r>
        <w:rPr>
          <w:rFonts w:ascii="Arial" w:eastAsia="Calibri" w:hAnsi="Arial" w:cs="Arial"/>
          <w:color w:val="000000" w:themeColor="text1"/>
          <w:sz w:val="22"/>
          <w:lang w:val="es-ES"/>
        </w:rPr>
        <w:t>administrativas</w:t>
      </w:r>
      <w:r w:rsidRPr="00EF64D8">
        <w:rPr>
          <w:rFonts w:ascii="Arial" w:eastAsia="Calibri" w:hAnsi="Arial" w:cs="Arial"/>
          <w:color w:val="000000" w:themeColor="text1"/>
          <w:sz w:val="22"/>
          <w:lang w:val="es-ES"/>
        </w:rPr>
        <w:t xml:space="preserve"> mencionadas.</w:t>
      </w:r>
    </w:p>
    <w:p w14:paraId="6657C4A1" w14:textId="1A3969B1" w:rsidR="00C330E9" w:rsidRPr="00EF64D8" w:rsidRDefault="00C330E9" w:rsidP="00C330E9">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En primer lugar, las </w:t>
      </w:r>
      <w:r w:rsidRPr="00EF64D8">
        <w:rPr>
          <w:rFonts w:ascii="Arial" w:eastAsia="Calibri" w:hAnsi="Arial" w:cs="Arial"/>
          <w:i/>
          <w:iCs/>
          <w:color w:val="000000" w:themeColor="text1"/>
          <w:sz w:val="22"/>
          <w:lang w:val="es-ES"/>
        </w:rPr>
        <w:t>operaciones</w:t>
      </w:r>
      <w:r>
        <w:rPr>
          <w:rFonts w:ascii="Arial" w:eastAsia="Calibri" w:hAnsi="Arial" w:cs="Arial"/>
          <w:color w:val="000000" w:themeColor="text1"/>
          <w:sz w:val="22"/>
          <w:lang w:val="es-ES"/>
        </w:rPr>
        <w:t xml:space="preserve"> </w:t>
      </w:r>
      <w:r w:rsidRPr="00EF64D8">
        <w:rPr>
          <w:rFonts w:ascii="Arial" w:eastAsia="Calibri" w:hAnsi="Arial" w:cs="Arial"/>
          <w:color w:val="000000" w:themeColor="text1"/>
          <w:sz w:val="22"/>
          <w:lang w:val="es-ES"/>
        </w:rPr>
        <w:t>son actos de ejecución material de una decisión tomada en ejercicio de la función administrativa. Esta definición indica la brecha existente entre la declaración de voluntad, por un lado, y las actuaciones necesarias para materializarla, por otro, ya que –a modo de ejemplo– no es lo mismo tomar la decisión de demoler un edificio, lo cual se encuentra en el plano volitivo, que disponer del personal y los equipos necesarios para hacerlo, donde se requieren decisiones de carácter ejecutivo. Por ello, la jurisprudencia señala que «[...] la operación administrativa es la actividad material de una entidad pública o persona privada en ejercicio de funciones administrativas, que tiene por objeto la ejecución de los actos administrativos. Hacer efectivo su cumplimiento»</w:t>
      </w:r>
      <w:r w:rsidRPr="00A830DF">
        <w:rPr>
          <w:rStyle w:val="Refdenotaalpie"/>
          <w:rFonts w:ascii="Arial" w:eastAsia="Calibri" w:hAnsi="Arial" w:cs="Arial"/>
          <w:color w:val="000000" w:themeColor="text1"/>
          <w:sz w:val="22"/>
        </w:rPr>
        <w:footnoteReference w:id="2"/>
      </w:r>
      <w:r w:rsidRPr="00EF64D8">
        <w:rPr>
          <w:rFonts w:ascii="Arial" w:eastAsia="Calibri" w:hAnsi="Arial" w:cs="Arial"/>
          <w:color w:val="000000" w:themeColor="text1"/>
          <w:sz w:val="22"/>
          <w:lang w:val="es-ES"/>
        </w:rPr>
        <w:t xml:space="preserve">. Entendido de esta manera, el plan anual de adquisiciones no pertenece a esta categoría jurídica, pues a través de él no se ejecutan operaciones materiales, sino que se realiza una estimación de las posibles inversiones de la entidad. De hecho, la prestación </w:t>
      </w:r>
      <w:r w:rsidRPr="00EF64D8">
        <w:rPr>
          <w:rFonts w:ascii="Arial" w:eastAsia="Calibri" w:hAnsi="Arial" w:cs="Arial"/>
          <w:color w:val="000000" w:themeColor="text1"/>
          <w:sz w:val="22"/>
          <w:lang w:val="es-ES"/>
        </w:rPr>
        <w:lastRenderedPageBreak/>
        <w:t xml:space="preserve">efectiva de los bienes, obras y servicios requeridos se realiza en el marco de un contrato, esto es, un acuerdo de voluntades para producir obligaciones, no de una manifestación unilateral de la voluntad. Así las cosas, el plan es una decisión por la cual las entidades determinan las posibles adquisiciones durante el año fiscal, las cuales se ejecutarán previa realización del proceso de selección, adjudicación, suscripción y legalización del contrato. </w:t>
      </w:r>
    </w:p>
    <w:p w14:paraId="501F501F" w14:textId="77777777" w:rsidR="00C330E9" w:rsidRPr="00EF64D8" w:rsidRDefault="00C330E9" w:rsidP="00C330E9">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En segundo lugar, los </w:t>
      </w:r>
      <w:r w:rsidRPr="00EF64D8">
        <w:rPr>
          <w:rFonts w:ascii="Arial" w:eastAsia="Calibri" w:hAnsi="Arial" w:cs="Arial"/>
          <w:i/>
          <w:iCs/>
          <w:color w:val="000000" w:themeColor="text1"/>
          <w:sz w:val="22"/>
          <w:lang w:val="es-ES"/>
        </w:rPr>
        <w:t>hechos</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son</w:t>
      </w:r>
      <w:r w:rsidRPr="00EF64D8">
        <w:rPr>
          <w:rFonts w:ascii="Arial" w:eastAsia="Calibri" w:hAnsi="Arial" w:cs="Arial"/>
          <w:color w:val="000000" w:themeColor="text1"/>
          <w:sz w:val="22"/>
          <w:lang w:val="es-ES"/>
        </w:rPr>
        <w:t xml:space="preserve"> situaciones que producen efectos jurídicos </w:t>
      </w:r>
      <w:r>
        <w:rPr>
          <w:rFonts w:ascii="Arial" w:eastAsia="Calibri" w:hAnsi="Arial" w:cs="Arial"/>
          <w:color w:val="000000" w:themeColor="text1"/>
          <w:sz w:val="22"/>
          <w:lang w:val="es-ES"/>
        </w:rPr>
        <w:t>y no ejecutan una decisión previa. Los</w:t>
      </w:r>
      <w:r w:rsidRPr="00EF64D8">
        <w:rPr>
          <w:rFonts w:ascii="Arial" w:eastAsia="Calibri" w:hAnsi="Arial" w:cs="Arial"/>
          <w:color w:val="000000" w:themeColor="text1"/>
          <w:sz w:val="22"/>
          <w:lang w:val="es-ES"/>
        </w:rPr>
        <w:t xml:space="preserve"> hechos suceden, por ejemplo, cuando se desploman edificios públicos en ruinas</w:t>
      </w:r>
      <w:r w:rsidRPr="00A830DF">
        <w:rPr>
          <w:rStyle w:val="Refdenotaalpie"/>
          <w:rFonts w:ascii="Arial" w:eastAsia="Calibri" w:hAnsi="Arial" w:cs="Arial"/>
          <w:color w:val="000000" w:themeColor="text1"/>
          <w:sz w:val="22"/>
        </w:rPr>
        <w:footnoteReference w:id="3"/>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Desde</w:t>
      </w:r>
      <w:r w:rsidRPr="00EF64D8">
        <w:rPr>
          <w:rFonts w:ascii="Arial" w:eastAsia="Calibri" w:hAnsi="Arial" w:cs="Arial"/>
          <w:color w:val="000000" w:themeColor="text1"/>
          <w:sz w:val="22"/>
          <w:lang w:val="es-ES"/>
        </w:rPr>
        <w:t xml:space="preserve"> esta perspectiva, el plan anual de adquisiciones tampoco hace parte de este concepto, pues su expedición supone la decisión del órgano que lo expide. </w:t>
      </w:r>
    </w:p>
    <w:p w14:paraId="5C518F53" w14:textId="77777777" w:rsidR="00C330E9" w:rsidRPr="00EF64D8" w:rsidRDefault="00C330E9" w:rsidP="00C330E9">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En tercer lugar, las </w:t>
      </w:r>
      <w:r w:rsidRPr="00EF64D8">
        <w:rPr>
          <w:rFonts w:ascii="Arial" w:eastAsia="Calibri" w:hAnsi="Arial" w:cs="Arial"/>
          <w:i/>
          <w:iCs/>
          <w:color w:val="000000" w:themeColor="text1"/>
          <w:sz w:val="22"/>
          <w:lang w:val="es-ES"/>
        </w:rPr>
        <w:t>omisiones</w:t>
      </w:r>
      <w:r w:rsidRPr="00EF64D8">
        <w:rPr>
          <w:rFonts w:ascii="Arial" w:eastAsia="Calibri" w:hAnsi="Arial" w:cs="Arial"/>
          <w:color w:val="000000" w:themeColor="text1"/>
          <w:sz w:val="22"/>
          <w:lang w:val="es-ES"/>
        </w:rPr>
        <w:t xml:space="preserve"> son abstencione</w:t>
      </w:r>
      <w:r>
        <w:rPr>
          <w:rFonts w:ascii="Arial" w:eastAsia="Calibri" w:hAnsi="Arial" w:cs="Arial"/>
          <w:color w:val="000000" w:themeColor="text1"/>
          <w:sz w:val="22"/>
          <w:lang w:val="es-ES"/>
        </w:rPr>
        <w:t>s.</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E</w:t>
      </w:r>
      <w:r w:rsidRPr="00EF64D8">
        <w:rPr>
          <w:rFonts w:ascii="Arial" w:eastAsia="Calibri" w:hAnsi="Arial" w:cs="Arial"/>
          <w:color w:val="000000" w:themeColor="text1"/>
          <w:sz w:val="22"/>
          <w:lang w:val="es-ES"/>
        </w:rPr>
        <w:t>stas se dan cuando se presentan accidentes de tránsito producto de la ausencia en el mantenimiento de las vías. Conforme a esta idea, el plan anual tampoco surgiría por omisiones. Todo lo contrario, los efectos jurídicos requieren acciones de la entidad tendientes a su expedición.</w:t>
      </w:r>
    </w:p>
    <w:p w14:paraId="3FF449BB" w14:textId="77777777" w:rsidR="00C330E9" w:rsidRPr="00EF64D8" w:rsidRDefault="00C330E9" w:rsidP="00C330E9">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En cuarto lugar, el </w:t>
      </w:r>
      <w:r w:rsidRPr="00EF64D8">
        <w:rPr>
          <w:rFonts w:ascii="Arial" w:eastAsia="Calibri" w:hAnsi="Arial" w:cs="Arial"/>
          <w:i/>
          <w:iCs/>
          <w:color w:val="000000" w:themeColor="text1"/>
          <w:sz w:val="22"/>
          <w:lang w:val="es-ES"/>
        </w:rPr>
        <w:t>contrato</w:t>
      </w:r>
      <w:r w:rsidRPr="00EF64D8">
        <w:rPr>
          <w:rFonts w:ascii="Arial" w:eastAsia="Calibri" w:hAnsi="Arial" w:cs="Arial"/>
          <w:color w:val="000000" w:themeColor="text1"/>
          <w:sz w:val="22"/>
          <w:lang w:val="es-ES"/>
        </w:rPr>
        <w:t xml:space="preserve"> es un acuerdo de voluntades para producir obligaciones. Como dispone el artículo 1495 del Código Civil, «[…] es un acto por el cual una parte se obliga para con otra a dar, hacer o no hacer alguna cosa […]». Si bien es una manifestación de voluntad</w:t>
      </w:r>
      <w:r>
        <w:rPr>
          <w:rFonts w:ascii="Arial" w:eastAsia="Calibri" w:hAnsi="Arial" w:cs="Arial"/>
          <w:color w:val="000000" w:themeColor="text1"/>
          <w:sz w:val="22"/>
          <w:lang w:val="es-ES"/>
        </w:rPr>
        <w:t xml:space="preserve"> que crea derechos</w:t>
      </w:r>
      <w:r w:rsidRPr="00EF64D8">
        <w:rPr>
          <w:rFonts w:ascii="Arial" w:eastAsia="Calibri" w:hAnsi="Arial" w:cs="Arial"/>
          <w:color w:val="000000" w:themeColor="text1"/>
          <w:sz w:val="22"/>
          <w:lang w:val="es-ES"/>
        </w:rPr>
        <w:t xml:space="preserve">, el contrato estatal requiere el concurso de por lo menos dos (2) personas. De esta definición no se desprende que el plan anual de adquisiciones responda a esta naturaleza, máxime cuando basta la manifestación unilateral de la entidad para </w:t>
      </w:r>
      <w:r>
        <w:rPr>
          <w:rFonts w:ascii="Arial" w:eastAsia="Calibri" w:hAnsi="Arial" w:cs="Arial"/>
          <w:color w:val="000000" w:themeColor="text1"/>
          <w:sz w:val="22"/>
          <w:lang w:val="es-ES"/>
        </w:rPr>
        <w:t>expedirlo</w:t>
      </w:r>
      <w:r w:rsidRPr="00EF64D8">
        <w:rPr>
          <w:rFonts w:ascii="Arial" w:eastAsia="Calibri" w:hAnsi="Arial" w:cs="Arial"/>
          <w:color w:val="000000" w:themeColor="text1"/>
          <w:sz w:val="22"/>
          <w:lang w:val="es-ES"/>
        </w:rPr>
        <w:t xml:space="preserve">. </w:t>
      </w:r>
    </w:p>
    <w:p w14:paraId="19BD57F6" w14:textId="55EFA530" w:rsidR="00C330E9" w:rsidRPr="00EF64D8" w:rsidRDefault="00C330E9" w:rsidP="00C330E9">
      <w:pPr>
        <w:spacing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Finalmente, el plan anual de compras es un </w:t>
      </w:r>
      <w:r w:rsidRPr="00EF64D8">
        <w:rPr>
          <w:rFonts w:ascii="Arial" w:eastAsia="Calibri" w:hAnsi="Arial" w:cs="Arial"/>
          <w:i/>
          <w:iCs/>
          <w:color w:val="000000" w:themeColor="text1"/>
          <w:sz w:val="22"/>
          <w:lang w:val="es-ES"/>
        </w:rPr>
        <w:t>acto administrativo</w:t>
      </w:r>
      <w:r w:rsidRPr="00EF64D8">
        <w:rPr>
          <w:rFonts w:ascii="Arial" w:eastAsia="Calibri" w:hAnsi="Arial" w:cs="Arial"/>
          <w:color w:val="000000" w:themeColor="text1"/>
          <w:sz w:val="22"/>
          <w:lang w:val="es-ES"/>
        </w:rPr>
        <w:t xml:space="preserve">, esto es, una declaración unilateral de voluntad de un órgano del Estado que ejerce función administrativa, electoral o de control y que produce efectos jurídicos. En efecto, que sea una declaración de voluntad supone que este documento no es una operación, un hecho o una omisión, pues mientras la primera implica la realización de actividades materiales para el cumplimiento de una decisión previa, las restantes se relacionan con circunstancias </w:t>
      </w:r>
      <w:r>
        <w:rPr>
          <w:rFonts w:ascii="Arial" w:eastAsia="Calibri" w:hAnsi="Arial" w:cs="Arial"/>
          <w:color w:val="000000" w:themeColor="text1"/>
          <w:sz w:val="22"/>
          <w:lang w:val="es-ES"/>
        </w:rPr>
        <w:t>fácticas</w:t>
      </w:r>
      <w:r w:rsidRPr="00EF64D8">
        <w:rPr>
          <w:rFonts w:ascii="Arial" w:eastAsia="Calibri" w:hAnsi="Arial" w:cs="Arial"/>
          <w:color w:val="000000" w:themeColor="text1"/>
          <w:sz w:val="22"/>
          <w:lang w:val="es-ES"/>
        </w:rPr>
        <w:t xml:space="preserve">, las cuales tienen origen en determinados sucesos </w:t>
      </w:r>
      <w:r w:rsidR="008247EE" w:rsidRPr="00EF64D8">
        <w:rPr>
          <w:rFonts w:ascii="Arial" w:eastAsia="Calibri" w:hAnsi="Arial" w:cs="Arial"/>
          <w:color w:val="000000" w:themeColor="text1"/>
          <w:sz w:val="22"/>
          <w:lang w:val="es-ES"/>
        </w:rPr>
        <w:t>físicos o</w:t>
      </w:r>
      <w:r w:rsidRPr="00EF64D8">
        <w:rPr>
          <w:rFonts w:ascii="Arial" w:eastAsia="Calibri" w:hAnsi="Arial" w:cs="Arial"/>
          <w:color w:val="000000" w:themeColor="text1"/>
          <w:sz w:val="22"/>
          <w:lang w:val="es-ES"/>
        </w:rPr>
        <w:t xml:space="preserve"> en abstenciones de la Administración. Además, que sea una declaración unilateral explica por qué los actos administrativos se diferencian de los contratos, pues aquellos excluyen el concurso de </w:t>
      </w:r>
      <w:r w:rsidRPr="00EF64D8">
        <w:rPr>
          <w:rFonts w:ascii="Arial" w:eastAsia="Calibri" w:hAnsi="Arial" w:cs="Arial"/>
          <w:color w:val="000000" w:themeColor="text1"/>
          <w:sz w:val="22"/>
          <w:lang w:val="es-ES"/>
        </w:rPr>
        <w:lastRenderedPageBreak/>
        <w:t xml:space="preserve">voluntades; motivo por el cual no es necesario el consentimiento de los potenciales oferentes para su expedición. No en vano, la jurisprudencia explica que:  </w:t>
      </w:r>
    </w:p>
    <w:p w14:paraId="0FE447B8" w14:textId="77777777" w:rsidR="00C330E9" w:rsidRPr="00EF64D8" w:rsidRDefault="00C330E9" w:rsidP="00C330E9">
      <w:pPr>
        <w:spacing w:line="276" w:lineRule="auto"/>
        <w:jc w:val="both"/>
        <w:rPr>
          <w:rFonts w:ascii="Arial" w:eastAsia="Calibri" w:hAnsi="Arial" w:cs="Arial"/>
          <w:color w:val="000000" w:themeColor="text1"/>
          <w:sz w:val="22"/>
          <w:lang w:val="es-ES"/>
        </w:rPr>
      </w:pPr>
    </w:p>
    <w:p w14:paraId="43A01F08" w14:textId="77777777" w:rsidR="00C330E9" w:rsidRPr="00EF64D8" w:rsidRDefault="00C330E9" w:rsidP="00C330E9">
      <w:pPr>
        <w:spacing w:after="120"/>
        <w:ind w:left="709" w:right="709"/>
        <w:jc w:val="both"/>
        <w:rPr>
          <w:rFonts w:ascii="Arial" w:eastAsia="Calibri" w:hAnsi="Arial" w:cs="Arial"/>
          <w:color w:val="000000" w:themeColor="text1"/>
          <w:sz w:val="21"/>
          <w:szCs w:val="21"/>
          <w:lang w:val="es-ES"/>
        </w:rPr>
      </w:pPr>
      <w:r w:rsidRPr="00EF64D8">
        <w:rPr>
          <w:rFonts w:ascii="Arial" w:eastAsia="Calibri" w:hAnsi="Arial" w:cs="Arial"/>
          <w:color w:val="000000" w:themeColor="text1"/>
          <w:sz w:val="21"/>
          <w:szCs w:val="21"/>
          <w:lang w:val="es-ES"/>
        </w:rPr>
        <w:t>Por acto administrativo […] se entiende toda manifestación unilateral, por regla general de voluntad, de quienes ejercen funciones administrativas, tendiente a la producción de efectos jurídicos.</w:t>
      </w:r>
    </w:p>
    <w:p w14:paraId="70D350CB" w14:textId="77777777" w:rsidR="00C330E9" w:rsidRPr="00EF64D8" w:rsidRDefault="00C330E9" w:rsidP="00C330E9">
      <w:pPr>
        <w:ind w:left="709" w:right="709"/>
        <w:jc w:val="both"/>
        <w:rPr>
          <w:rFonts w:ascii="Arial" w:eastAsia="Calibri" w:hAnsi="Arial" w:cs="Arial"/>
          <w:color w:val="000000" w:themeColor="text1"/>
          <w:sz w:val="21"/>
          <w:szCs w:val="21"/>
          <w:lang w:val="es-ES"/>
        </w:rPr>
      </w:pPr>
      <w:r w:rsidRPr="00EF64D8">
        <w:rPr>
          <w:rFonts w:ascii="Arial" w:eastAsia="Calibri" w:hAnsi="Arial" w:cs="Arial"/>
          <w:color w:val="000000" w:themeColor="text1"/>
          <w:sz w:val="21"/>
          <w:szCs w:val="21"/>
          <w:lang w:val="es-ES"/>
        </w:rPr>
        <w:t>De esta manera se dice que son 5 los elementos claves para llegar a la conclusión de que existe un acto administrativo: (i) la expresión o manifestación concreta de la administración; (</w:t>
      </w:r>
      <w:proofErr w:type="spellStart"/>
      <w:r w:rsidRPr="00EF64D8">
        <w:rPr>
          <w:rFonts w:ascii="Arial" w:eastAsia="Calibri" w:hAnsi="Arial" w:cs="Arial"/>
          <w:color w:val="000000" w:themeColor="text1"/>
          <w:sz w:val="21"/>
          <w:szCs w:val="21"/>
          <w:lang w:val="es-ES"/>
        </w:rPr>
        <w:t>ii</w:t>
      </w:r>
      <w:proofErr w:type="spellEnd"/>
      <w:r w:rsidRPr="00EF64D8">
        <w:rPr>
          <w:rFonts w:ascii="Arial" w:eastAsia="Calibri" w:hAnsi="Arial" w:cs="Arial"/>
          <w:color w:val="000000" w:themeColor="text1"/>
          <w:sz w:val="21"/>
          <w:szCs w:val="21"/>
          <w:lang w:val="es-ES"/>
        </w:rPr>
        <w:t>) la expresión unilateral del querer de la administración; (</w:t>
      </w:r>
      <w:proofErr w:type="spellStart"/>
      <w:r w:rsidRPr="00EF64D8">
        <w:rPr>
          <w:rFonts w:ascii="Arial" w:eastAsia="Calibri" w:hAnsi="Arial" w:cs="Arial"/>
          <w:color w:val="000000" w:themeColor="text1"/>
          <w:sz w:val="21"/>
          <w:szCs w:val="21"/>
          <w:lang w:val="es-ES"/>
        </w:rPr>
        <w:t>iii</w:t>
      </w:r>
      <w:proofErr w:type="spellEnd"/>
      <w:r w:rsidRPr="00EF64D8">
        <w:rPr>
          <w:rFonts w:ascii="Arial" w:eastAsia="Calibri" w:hAnsi="Arial" w:cs="Arial"/>
          <w:color w:val="000000" w:themeColor="text1"/>
          <w:sz w:val="21"/>
          <w:szCs w:val="21"/>
          <w:lang w:val="es-ES"/>
        </w:rPr>
        <w:t>) el ejercicio de la función administrativa mediante la declaración de la voluntad de la administración; (</w:t>
      </w:r>
      <w:proofErr w:type="spellStart"/>
      <w:r w:rsidRPr="00EF64D8">
        <w:rPr>
          <w:rFonts w:ascii="Arial" w:eastAsia="Calibri" w:hAnsi="Arial" w:cs="Arial"/>
          <w:color w:val="000000" w:themeColor="text1"/>
          <w:sz w:val="21"/>
          <w:szCs w:val="21"/>
          <w:lang w:val="es-ES"/>
        </w:rPr>
        <w:t>iv</w:t>
      </w:r>
      <w:proofErr w:type="spellEnd"/>
      <w:r w:rsidRPr="00EF64D8">
        <w:rPr>
          <w:rFonts w:ascii="Arial" w:eastAsia="Calibri" w:hAnsi="Arial" w:cs="Arial"/>
          <w:color w:val="000000" w:themeColor="text1"/>
          <w:sz w:val="21"/>
          <w:szCs w:val="21"/>
          <w:lang w:val="es-ES"/>
        </w:rPr>
        <w:t>) que su contenido material equivalga al ejercicio de una función administrativa así provenga de cualquiera de los órganos del poder público o de particulares; (v) que posea la fuerza suficiente para decidir y crear situaciones jurídicas a partir de su contenido, de manera que esta se configura como la característica reveladora o de mayor importancia</w:t>
      </w:r>
      <w:r w:rsidRPr="00A830DF">
        <w:rPr>
          <w:rStyle w:val="Refdenotaalpie"/>
          <w:rFonts w:ascii="Arial" w:eastAsia="Calibri" w:hAnsi="Arial" w:cs="Arial"/>
          <w:color w:val="000000" w:themeColor="text1"/>
          <w:sz w:val="21"/>
          <w:szCs w:val="21"/>
        </w:rPr>
        <w:footnoteReference w:id="4"/>
      </w:r>
      <w:r w:rsidRPr="00EF64D8">
        <w:rPr>
          <w:rFonts w:ascii="Arial" w:eastAsia="Calibri" w:hAnsi="Arial" w:cs="Arial"/>
          <w:color w:val="000000" w:themeColor="text1"/>
          <w:sz w:val="21"/>
          <w:szCs w:val="21"/>
          <w:lang w:val="es-ES"/>
        </w:rPr>
        <w:t>.</w:t>
      </w:r>
    </w:p>
    <w:p w14:paraId="75CF623F" w14:textId="77777777" w:rsidR="00C330E9" w:rsidRPr="00EF64D8" w:rsidRDefault="00C330E9" w:rsidP="00C330E9">
      <w:pPr>
        <w:spacing w:line="276" w:lineRule="auto"/>
        <w:jc w:val="both"/>
        <w:rPr>
          <w:rFonts w:ascii="Arial" w:eastAsia="Calibri" w:hAnsi="Arial" w:cs="Arial"/>
          <w:color w:val="000000" w:themeColor="text1"/>
          <w:sz w:val="22"/>
          <w:lang w:val="es-ES"/>
        </w:rPr>
      </w:pPr>
    </w:p>
    <w:p w14:paraId="2FF8F74F" w14:textId="77777777" w:rsidR="00C330E9" w:rsidRPr="00EF64D8" w:rsidRDefault="00C330E9" w:rsidP="00C330E9">
      <w:pPr>
        <w:spacing w:after="120" w:line="276" w:lineRule="auto"/>
        <w:ind w:firstLine="708"/>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En esta medida, el plan anual de adquisiciones cumple con los elementos </w:t>
      </w:r>
      <w:r>
        <w:rPr>
          <w:rFonts w:ascii="Arial" w:eastAsia="Calibri" w:hAnsi="Arial" w:cs="Arial"/>
          <w:color w:val="000000" w:themeColor="text1"/>
          <w:sz w:val="22"/>
          <w:lang w:val="es-ES"/>
        </w:rPr>
        <w:t xml:space="preserve">de los </w:t>
      </w:r>
      <w:r w:rsidRPr="00EF64D8">
        <w:rPr>
          <w:rFonts w:ascii="Arial" w:eastAsia="Calibri" w:hAnsi="Arial" w:cs="Arial"/>
          <w:color w:val="000000" w:themeColor="text1"/>
          <w:sz w:val="22"/>
          <w:lang w:val="es-ES"/>
        </w:rPr>
        <w:t xml:space="preserve">actos administrativos. Por un lado, se trata de una </w:t>
      </w:r>
      <w:r w:rsidRPr="00EF64D8">
        <w:rPr>
          <w:rFonts w:ascii="Arial" w:eastAsia="Calibri" w:hAnsi="Arial" w:cs="Arial"/>
          <w:i/>
          <w:iCs/>
          <w:color w:val="000000" w:themeColor="text1"/>
          <w:sz w:val="22"/>
          <w:lang w:val="es-ES"/>
        </w:rPr>
        <w:t>manifestación de voluntad</w:t>
      </w:r>
      <w:r w:rsidRPr="00EF64D8">
        <w:rPr>
          <w:rFonts w:ascii="Arial" w:eastAsia="Calibri" w:hAnsi="Arial" w:cs="Arial"/>
          <w:color w:val="000000" w:themeColor="text1"/>
          <w:sz w:val="22"/>
          <w:lang w:val="es-ES"/>
        </w:rPr>
        <w:t xml:space="preserve">, es decir, mediante dicho documento se toma una decisión. En efecto, a diferencia de los conceptos o los exhortos, a través del plan </w:t>
      </w:r>
      <w:r>
        <w:rPr>
          <w:rFonts w:ascii="Arial" w:eastAsia="Calibri" w:hAnsi="Arial" w:cs="Arial"/>
          <w:color w:val="000000" w:themeColor="text1"/>
          <w:sz w:val="22"/>
          <w:lang w:val="es-ES"/>
        </w:rPr>
        <w:t xml:space="preserve">anual </w:t>
      </w:r>
      <w:r w:rsidRPr="00EF64D8">
        <w:rPr>
          <w:rFonts w:ascii="Arial" w:eastAsia="Calibri" w:hAnsi="Arial" w:cs="Arial"/>
          <w:color w:val="000000" w:themeColor="text1"/>
          <w:sz w:val="22"/>
          <w:lang w:val="es-ES"/>
        </w:rPr>
        <w:t>de adquisiciones</w:t>
      </w:r>
      <w:r>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la entidad define las posibles inversiones que se realizarán durante la vigencia fiscal</w:t>
      </w:r>
      <w:r w:rsidRPr="00A830DF">
        <w:rPr>
          <w:rStyle w:val="Refdenotaalpie"/>
          <w:rFonts w:ascii="Arial" w:eastAsia="Calibri" w:hAnsi="Arial" w:cs="Arial"/>
          <w:color w:val="000000" w:themeColor="text1"/>
          <w:sz w:val="22"/>
        </w:rPr>
        <w:footnoteReference w:id="5"/>
      </w:r>
      <w:r w:rsidRPr="00EF64D8">
        <w:rPr>
          <w:rFonts w:ascii="Arial" w:eastAsia="Calibri" w:hAnsi="Arial" w:cs="Arial"/>
          <w:color w:val="000000" w:themeColor="text1"/>
          <w:sz w:val="22"/>
          <w:lang w:val="es-ES"/>
        </w:rPr>
        <w:t>.</w:t>
      </w:r>
    </w:p>
    <w:p w14:paraId="7D34653E" w14:textId="77777777" w:rsidR="00C330E9" w:rsidRPr="00EF64D8" w:rsidRDefault="00C330E9" w:rsidP="00C330E9">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w:t>
      </w:r>
      <w:r w:rsidRPr="00EF64D8">
        <w:rPr>
          <w:rFonts w:ascii="Arial" w:eastAsia="Calibri" w:hAnsi="Arial" w:cs="Arial"/>
          <w:color w:val="000000" w:themeColor="text1"/>
          <w:sz w:val="22"/>
          <w:lang w:val="es-ES"/>
        </w:rPr>
        <w:t xml:space="preserve"> diferencia de los contratos estatales, la entidad no requiere del consentimiento previo de los potenciales proveedores del Estado para la aprobación del plan anual, idea que fundamenta el cumplimiento de elemento característico de la definición de acto administrativo. </w:t>
      </w:r>
    </w:p>
    <w:p w14:paraId="5E1CE9AB" w14:textId="77777777" w:rsidR="00C330E9" w:rsidRPr="00EF64D8" w:rsidRDefault="00C330E9" w:rsidP="00C330E9">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Además, esta decisión depende de un </w:t>
      </w:r>
      <w:r w:rsidRPr="00EF64D8">
        <w:rPr>
          <w:rFonts w:ascii="Arial" w:eastAsia="Calibri" w:hAnsi="Arial" w:cs="Arial"/>
          <w:i/>
          <w:iCs/>
          <w:color w:val="000000" w:themeColor="text1"/>
          <w:sz w:val="22"/>
          <w:lang w:val="es-ES"/>
        </w:rPr>
        <w:t>órgano estatal en cumplimiento de la función administrativa</w:t>
      </w:r>
      <w:r w:rsidRPr="00EF64D8">
        <w:rPr>
          <w:rFonts w:ascii="Arial" w:eastAsia="Calibri" w:hAnsi="Arial" w:cs="Arial"/>
          <w:color w:val="000000" w:themeColor="text1"/>
          <w:sz w:val="22"/>
          <w:lang w:val="es-ES"/>
        </w:rPr>
        <w:t xml:space="preserve">. Naturalmente, la adopción del plan anual de adquisiciones corresponde a cada una de las </w:t>
      </w:r>
      <w:proofErr w:type="gramStart"/>
      <w:r w:rsidRPr="00EF64D8">
        <w:rPr>
          <w:rFonts w:ascii="Arial" w:eastAsia="Calibri" w:hAnsi="Arial" w:cs="Arial"/>
          <w:color w:val="000000" w:themeColor="text1"/>
          <w:sz w:val="22"/>
          <w:lang w:val="es-ES"/>
        </w:rPr>
        <w:t>autoridades públicas</w:t>
      </w:r>
      <w:proofErr w:type="gramEnd"/>
      <w:r w:rsidRPr="00EF64D8">
        <w:rPr>
          <w:rFonts w:ascii="Arial" w:eastAsia="Calibri" w:hAnsi="Arial" w:cs="Arial"/>
          <w:color w:val="000000" w:themeColor="text1"/>
          <w:sz w:val="22"/>
          <w:lang w:val="es-ES"/>
        </w:rPr>
        <w:t xml:space="preserve">, independiente del régimen jurídico aplicable, incluidos los particulares autorizados para el cumplimiento de funciones públicas conforme a los artículos 110 y siguientes de la Ley 489 de 1998. Aunque algunos desarrollan funciones de otra naturaleza –por ejemplo, legislativa, judicial, electoral, de control, etc.–, este documento se expide como insumo para el desarrollo de la actividad contractual, manifestación de la función administrativa en la que se procura la adquisición de obras, </w:t>
      </w:r>
      <w:r w:rsidRPr="00EF64D8">
        <w:rPr>
          <w:rFonts w:ascii="Arial" w:eastAsia="Calibri" w:hAnsi="Arial" w:cs="Arial"/>
          <w:color w:val="000000" w:themeColor="text1"/>
          <w:sz w:val="22"/>
          <w:lang w:val="es-ES"/>
        </w:rPr>
        <w:lastRenderedPageBreak/>
        <w:t>bienes y servicio</w:t>
      </w:r>
      <w:r>
        <w:rPr>
          <w:rFonts w:ascii="Arial" w:eastAsia="Calibri" w:hAnsi="Arial" w:cs="Arial"/>
          <w:color w:val="000000" w:themeColor="text1"/>
          <w:sz w:val="22"/>
          <w:lang w:val="es-ES"/>
        </w:rPr>
        <w:t>s</w:t>
      </w:r>
      <w:r w:rsidRPr="00EF64D8">
        <w:rPr>
          <w:rFonts w:ascii="Arial" w:eastAsia="Calibri" w:hAnsi="Arial" w:cs="Arial"/>
          <w:color w:val="000000" w:themeColor="text1"/>
          <w:sz w:val="22"/>
          <w:lang w:val="es-ES"/>
        </w:rPr>
        <w:t xml:space="preserve"> necesarios para la continua y eficiente prestación de los servicios públicos</w:t>
      </w:r>
      <w:r w:rsidRPr="00A830DF">
        <w:rPr>
          <w:rStyle w:val="Refdenotaalpie"/>
          <w:rFonts w:ascii="Arial" w:eastAsia="Calibri" w:hAnsi="Arial" w:cs="Arial"/>
          <w:color w:val="000000" w:themeColor="text1"/>
          <w:sz w:val="22"/>
        </w:rPr>
        <w:footnoteReference w:id="6"/>
      </w:r>
      <w:r w:rsidRPr="00EF64D8">
        <w:rPr>
          <w:rFonts w:ascii="Arial" w:eastAsia="Calibri" w:hAnsi="Arial" w:cs="Arial"/>
          <w:color w:val="000000" w:themeColor="text1"/>
          <w:sz w:val="22"/>
          <w:lang w:val="es-ES"/>
        </w:rPr>
        <w:t xml:space="preserve">. </w:t>
      </w:r>
    </w:p>
    <w:p w14:paraId="163D1F90" w14:textId="77777777" w:rsidR="00C330E9" w:rsidRPr="00EF64D8" w:rsidRDefault="00C330E9" w:rsidP="00C330E9">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Por último, el plan anual de adquisiciones implica una </w:t>
      </w:r>
      <w:r w:rsidRPr="00EF64D8">
        <w:rPr>
          <w:rFonts w:ascii="Arial" w:eastAsia="Calibri" w:hAnsi="Arial" w:cs="Arial"/>
          <w:i/>
          <w:iCs/>
          <w:color w:val="000000" w:themeColor="text1"/>
          <w:sz w:val="22"/>
          <w:lang w:val="es-ES"/>
        </w:rPr>
        <w:t>decisión que produce efectos jurídicos</w:t>
      </w:r>
      <w:r w:rsidRPr="00EF64D8">
        <w:rPr>
          <w:rFonts w:ascii="Arial" w:eastAsia="Calibri" w:hAnsi="Arial" w:cs="Arial"/>
          <w:color w:val="000000" w:themeColor="text1"/>
          <w:sz w:val="22"/>
          <w:lang w:val="es-ES"/>
        </w:rPr>
        <w:t>, creando, modificando o extinguiendo situaciones jurídicas</w:t>
      </w:r>
      <w:r w:rsidRPr="00A830DF">
        <w:rPr>
          <w:rStyle w:val="Refdenotaalpie"/>
          <w:rFonts w:ascii="Arial" w:eastAsia="Calibri" w:hAnsi="Arial" w:cs="Arial"/>
          <w:color w:val="000000" w:themeColor="text1"/>
          <w:sz w:val="22"/>
        </w:rPr>
        <w:footnoteReference w:id="7"/>
      </w:r>
      <w:r w:rsidRPr="00EF64D8">
        <w:rPr>
          <w:rFonts w:ascii="Arial" w:eastAsia="Calibri" w:hAnsi="Arial" w:cs="Arial"/>
          <w:color w:val="000000" w:themeColor="text1"/>
          <w:sz w:val="22"/>
          <w:lang w:val="es-ES"/>
        </w:rPr>
        <w:t xml:space="preserve">. Su expedición no sólo implica el cumplimiento de un deber legal, sino que también estima el posible objeto y valor de los futuros contratos. Aunque la identidad no es necesaria, es un documento programático que permite identificar y justificar el valor total de recursos requeridos, </w:t>
      </w:r>
      <w:r>
        <w:rPr>
          <w:rFonts w:ascii="Arial" w:eastAsia="Calibri" w:hAnsi="Arial" w:cs="Arial"/>
          <w:color w:val="000000" w:themeColor="text1"/>
          <w:sz w:val="22"/>
          <w:lang w:val="es-ES"/>
        </w:rPr>
        <w:t xml:space="preserve">y </w:t>
      </w:r>
      <w:r w:rsidRPr="00EF64D8">
        <w:rPr>
          <w:rFonts w:ascii="Arial" w:eastAsia="Calibri" w:hAnsi="Arial" w:cs="Arial"/>
          <w:color w:val="000000" w:themeColor="text1"/>
          <w:sz w:val="22"/>
          <w:lang w:val="es-ES"/>
        </w:rPr>
        <w:t xml:space="preserve">se convierte en un referente inicial para la ejecución del presupuesto y pronostica la demanda de bienes y servicios durante la vigencia fiscal. En este contexto, se trata de un instrumento de planeación por el que se informa a los potenciales proveedores una estimación de las obras, bienes y servicios requeridos por </w:t>
      </w:r>
      <w:r>
        <w:rPr>
          <w:rFonts w:ascii="Arial" w:eastAsia="Calibri" w:hAnsi="Arial" w:cs="Arial"/>
          <w:color w:val="000000" w:themeColor="text1"/>
          <w:sz w:val="22"/>
          <w:lang w:val="es-ES"/>
        </w:rPr>
        <w:t>una</w:t>
      </w:r>
      <w:r w:rsidRPr="00EF64D8">
        <w:rPr>
          <w:rFonts w:ascii="Arial" w:eastAsia="Calibri" w:hAnsi="Arial" w:cs="Arial"/>
          <w:color w:val="000000" w:themeColor="text1"/>
          <w:sz w:val="22"/>
          <w:lang w:val="es-ES"/>
        </w:rPr>
        <w:t xml:space="preserve"> entidad.</w:t>
      </w:r>
    </w:p>
    <w:p w14:paraId="41F09401" w14:textId="77777777" w:rsidR="00C330E9" w:rsidRPr="00EF64D8" w:rsidRDefault="00C330E9" w:rsidP="00C330E9">
      <w:pPr>
        <w:spacing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Analizados estos elementos, </w:t>
      </w:r>
      <w:bookmarkStart w:id="13" w:name="_Hlk45028976"/>
      <w:r w:rsidRPr="00EF64D8">
        <w:rPr>
          <w:rFonts w:ascii="Arial" w:eastAsia="Calibri" w:hAnsi="Arial" w:cs="Arial"/>
          <w:color w:val="000000" w:themeColor="text1"/>
          <w:sz w:val="22"/>
          <w:lang w:val="es-ES"/>
        </w:rPr>
        <w:t xml:space="preserve">el plan anual de adquisiciones se expide mediante un acto administrativo, con independencia de que adopte el nombre de decreto, resolución, acuerdo, </w:t>
      </w:r>
      <w:r>
        <w:rPr>
          <w:rFonts w:ascii="Arial" w:eastAsia="Calibri" w:hAnsi="Arial" w:cs="Arial"/>
          <w:color w:val="000000" w:themeColor="text1"/>
          <w:sz w:val="22"/>
          <w:lang w:val="es-ES"/>
        </w:rPr>
        <w:t>o ninguno de ellos</w:t>
      </w:r>
      <w:r w:rsidRPr="00EF64D8">
        <w:rPr>
          <w:rFonts w:ascii="Arial" w:eastAsia="Calibri" w:hAnsi="Arial" w:cs="Arial"/>
          <w:color w:val="000000" w:themeColor="text1"/>
          <w:sz w:val="22"/>
          <w:lang w:val="es-ES"/>
        </w:rPr>
        <w:t>, pues lo determinante es el cumplimiento los requisitos que determinan su naturaleza; razón por la cual, una vez concurren sus elementos de existencia, la validez depende de la competencia de funcionario, la ausencia de desviación de poder, el acatamiento del debido proceso, la licitud del objeto, entre otras. Por el mismo motivo, tampoco importa que plan anual de adquisiciones se expida y se publique por medios físicos o electrónicos, especialmente, cuando el artículo 3 de la Ley 1150 de 2007 permite que se utilicen estos últimos</w:t>
      </w:r>
      <w:bookmarkEnd w:id="13"/>
      <w:r>
        <w:rPr>
          <w:rStyle w:val="Refdenotaalpie"/>
          <w:rFonts w:ascii="Arial" w:eastAsia="Calibri" w:hAnsi="Arial" w:cs="Arial"/>
          <w:color w:val="000000" w:themeColor="text1"/>
          <w:sz w:val="22"/>
        </w:rPr>
        <w:footnoteReference w:id="8"/>
      </w:r>
      <w:r w:rsidRPr="00EF64D8">
        <w:rPr>
          <w:rFonts w:ascii="Arial" w:eastAsia="Calibri" w:hAnsi="Arial" w:cs="Arial"/>
          <w:color w:val="000000" w:themeColor="text1"/>
          <w:sz w:val="22"/>
          <w:lang w:val="es-ES"/>
        </w:rPr>
        <w:t>. Sin embargo, también es necesario precisar si el plan anual de adquisiciones es un acto administrativo de trámite o definitivo, por un lado, y si es general o particular, por otro. Para estos efectos, la jurisprudencia explica el sentido de estas características de la siguiente manera:</w:t>
      </w:r>
    </w:p>
    <w:p w14:paraId="456AC926" w14:textId="77777777" w:rsidR="00C330E9" w:rsidRPr="00EF64D8" w:rsidRDefault="00C330E9" w:rsidP="00C330E9">
      <w:pPr>
        <w:spacing w:line="276" w:lineRule="auto"/>
        <w:jc w:val="both"/>
        <w:rPr>
          <w:rFonts w:ascii="Arial" w:eastAsia="Calibri" w:hAnsi="Arial" w:cs="Arial"/>
          <w:color w:val="000000" w:themeColor="text1"/>
          <w:sz w:val="22"/>
          <w:lang w:val="es-ES"/>
        </w:rPr>
      </w:pPr>
    </w:p>
    <w:p w14:paraId="2CB38807" w14:textId="77777777" w:rsidR="00C330E9" w:rsidRPr="00EF64D8" w:rsidRDefault="00C330E9" w:rsidP="00C330E9">
      <w:pPr>
        <w:spacing w:after="120"/>
        <w:ind w:left="709" w:right="709"/>
        <w:jc w:val="both"/>
        <w:rPr>
          <w:rFonts w:ascii="Arial" w:eastAsia="Calibri" w:hAnsi="Arial" w:cs="Arial"/>
          <w:color w:val="000000" w:themeColor="text1"/>
          <w:sz w:val="21"/>
          <w:szCs w:val="21"/>
          <w:lang w:val="es-ES"/>
        </w:rPr>
      </w:pPr>
      <w:r w:rsidRPr="00EF64D8">
        <w:rPr>
          <w:rFonts w:ascii="Arial" w:eastAsia="Calibri" w:hAnsi="Arial" w:cs="Arial"/>
          <w:color w:val="000000" w:themeColor="text1"/>
          <w:sz w:val="21"/>
          <w:szCs w:val="21"/>
          <w:lang w:val="es-ES"/>
        </w:rPr>
        <w:t xml:space="preserve">[…] los actos administrativos de trámite son aquellos que tienen por objeto impulsar las actuaciones administrativas, haciendo referencia primordialmente al procedimiento administrativo requerido para adoptar la decisión </w:t>
      </w:r>
      <w:r w:rsidRPr="00EF64D8">
        <w:rPr>
          <w:rFonts w:ascii="Arial" w:eastAsia="Calibri" w:hAnsi="Arial" w:cs="Arial"/>
          <w:color w:val="000000" w:themeColor="text1"/>
          <w:sz w:val="21"/>
          <w:szCs w:val="21"/>
          <w:lang w:val="es-ES"/>
        </w:rPr>
        <w:lastRenderedPageBreak/>
        <w:t>correspondiente, mientras que los actos definitivos, como su nombre lo indica, ponen fin a la actuación administrativa, decidiendo directamente o indirectamente el fondo del asunto sometido a consideración de la administración, una vez se ha adelantado el trámite administrativo que corresponda.</w:t>
      </w:r>
    </w:p>
    <w:p w14:paraId="7E764A7B" w14:textId="77777777" w:rsidR="00C330E9" w:rsidRPr="00EF64D8" w:rsidRDefault="00C330E9" w:rsidP="00C330E9">
      <w:pPr>
        <w:ind w:left="709" w:right="709"/>
        <w:jc w:val="both"/>
        <w:rPr>
          <w:rFonts w:ascii="Arial" w:eastAsia="Calibri" w:hAnsi="Arial" w:cs="Arial"/>
          <w:color w:val="000000" w:themeColor="text1"/>
          <w:sz w:val="21"/>
          <w:szCs w:val="21"/>
          <w:lang w:val="es-ES"/>
        </w:rPr>
      </w:pPr>
      <w:r w:rsidRPr="00EF64D8">
        <w:rPr>
          <w:rFonts w:ascii="Arial" w:eastAsia="Calibri" w:hAnsi="Arial" w:cs="Arial"/>
          <w:color w:val="000000" w:themeColor="text1"/>
          <w:sz w:val="21"/>
          <w:szCs w:val="21"/>
          <w:lang w:val="es-ES"/>
        </w:rPr>
        <w:t xml:space="preserve">En razón al destinatario, el acto administrativo de carácter general es aquel proferido para satisfacer el interés general, acorde con las circunstancias imperantes al momento de materializar el ejercicio de la función administrativa. […] </w:t>
      </w:r>
      <w:r w:rsidRPr="00EF64D8">
        <w:rPr>
          <w:rFonts w:ascii="Arial" w:eastAsia="Calibri" w:hAnsi="Arial" w:cs="Arial"/>
          <w:i/>
          <w:iCs/>
          <w:color w:val="000000" w:themeColor="text1"/>
          <w:sz w:val="21"/>
          <w:szCs w:val="21"/>
          <w:lang w:val="es-ES"/>
        </w:rPr>
        <w:t>A contrario sensu</w:t>
      </w:r>
      <w:r w:rsidRPr="00EF64D8">
        <w:rPr>
          <w:rFonts w:ascii="Arial" w:eastAsia="Calibri" w:hAnsi="Arial" w:cs="Arial"/>
          <w:color w:val="000000" w:themeColor="text1"/>
          <w:sz w:val="21"/>
          <w:szCs w:val="21"/>
          <w:lang w:val="es-ES"/>
        </w:rPr>
        <w:t>, los actos de carácter particular son aquellos que resuelven una situación específica ante la administración, en interés de una persona o grupo de personas individualmente consideradas, verbigracia, una solicitud concreta, formulada en ejercicio del derecho de petición</w:t>
      </w:r>
      <w:r w:rsidRPr="00A830DF">
        <w:rPr>
          <w:rStyle w:val="Refdenotaalpie"/>
          <w:rFonts w:ascii="Arial" w:eastAsia="Calibri" w:hAnsi="Arial" w:cs="Arial"/>
          <w:color w:val="000000" w:themeColor="text1"/>
          <w:sz w:val="21"/>
          <w:szCs w:val="21"/>
        </w:rPr>
        <w:footnoteReference w:id="9"/>
      </w:r>
      <w:r w:rsidRPr="00EF64D8">
        <w:rPr>
          <w:rFonts w:ascii="Arial" w:eastAsia="Calibri" w:hAnsi="Arial" w:cs="Arial"/>
          <w:color w:val="000000" w:themeColor="text1"/>
          <w:sz w:val="21"/>
          <w:szCs w:val="21"/>
          <w:lang w:val="es-ES"/>
        </w:rPr>
        <w:t>.</w:t>
      </w:r>
    </w:p>
    <w:p w14:paraId="1B145E00" w14:textId="77777777" w:rsidR="00C330E9" w:rsidRPr="00EF64D8" w:rsidRDefault="00C330E9" w:rsidP="00C330E9">
      <w:pPr>
        <w:spacing w:line="276" w:lineRule="auto"/>
        <w:jc w:val="both"/>
        <w:rPr>
          <w:rFonts w:ascii="Arial" w:eastAsia="Calibri" w:hAnsi="Arial" w:cs="Arial"/>
          <w:color w:val="000000" w:themeColor="text1"/>
          <w:sz w:val="22"/>
          <w:lang w:val="es-ES"/>
        </w:rPr>
      </w:pPr>
    </w:p>
    <w:p w14:paraId="7766EFA7" w14:textId="77777777" w:rsidR="00C330E9" w:rsidRPr="00EF64D8" w:rsidRDefault="00C330E9" w:rsidP="00C330E9">
      <w:pPr>
        <w:spacing w:after="120" w:line="276" w:lineRule="auto"/>
        <w:ind w:firstLine="708"/>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Con fundamento en las anteriores definiciones, </w:t>
      </w:r>
      <w:r>
        <w:rPr>
          <w:rFonts w:ascii="Arial" w:eastAsia="Calibri" w:hAnsi="Arial" w:cs="Arial"/>
          <w:color w:val="000000" w:themeColor="text1"/>
          <w:sz w:val="22"/>
          <w:lang w:val="es-ES"/>
        </w:rPr>
        <w:t xml:space="preserve">algunos </w:t>
      </w:r>
      <w:r w:rsidRPr="00EF64D8">
        <w:rPr>
          <w:rFonts w:ascii="Arial" w:eastAsia="Calibri" w:hAnsi="Arial" w:cs="Arial"/>
          <w:color w:val="000000" w:themeColor="text1"/>
          <w:sz w:val="22"/>
          <w:lang w:val="es-ES"/>
        </w:rPr>
        <w:t>podría</w:t>
      </w:r>
      <w:r>
        <w:rPr>
          <w:rFonts w:ascii="Arial" w:eastAsia="Calibri" w:hAnsi="Arial" w:cs="Arial"/>
          <w:color w:val="000000" w:themeColor="text1"/>
          <w:sz w:val="22"/>
          <w:lang w:val="es-ES"/>
        </w:rPr>
        <w:t>n</w:t>
      </w:r>
      <w:r w:rsidRPr="00EF64D8">
        <w:rPr>
          <w:rFonts w:ascii="Arial" w:eastAsia="Calibri" w:hAnsi="Arial" w:cs="Arial"/>
          <w:color w:val="000000" w:themeColor="text1"/>
          <w:sz w:val="22"/>
          <w:lang w:val="es-ES"/>
        </w:rPr>
        <w:t xml:space="preserve"> considerar que el plan anual es un acto administrativo de trámite en la medida </w:t>
      </w:r>
      <w:r>
        <w:rPr>
          <w:rFonts w:ascii="Arial" w:eastAsia="Calibri" w:hAnsi="Arial" w:cs="Arial"/>
          <w:color w:val="000000" w:themeColor="text1"/>
          <w:sz w:val="22"/>
          <w:lang w:val="es-ES"/>
        </w:rPr>
        <w:t xml:space="preserve">en </w:t>
      </w:r>
      <w:r w:rsidRPr="00EF64D8">
        <w:rPr>
          <w:rFonts w:ascii="Arial" w:eastAsia="Calibri" w:hAnsi="Arial" w:cs="Arial"/>
          <w:color w:val="000000" w:themeColor="text1"/>
          <w:sz w:val="22"/>
          <w:lang w:val="es-ES"/>
        </w:rPr>
        <w:t xml:space="preserve">que la ejecución del objeto supone la celebración del contrato. </w:t>
      </w:r>
      <w:r>
        <w:rPr>
          <w:rFonts w:ascii="Arial" w:eastAsia="Calibri" w:hAnsi="Arial" w:cs="Arial"/>
          <w:color w:val="000000" w:themeColor="text1"/>
          <w:sz w:val="22"/>
          <w:lang w:val="es-ES"/>
        </w:rPr>
        <w:t>No obstante,</w:t>
      </w:r>
      <w:r w:rsidRPr="00EF64D8">
        <w:rPr>
          <w:rFonts w:ascii="Arial" w:eastAsia="Calibri" w:hAnsi="Arial" w:cs="Arial"/>
          <w:color w:val="000000" w:themeColor="text1"/>
          <w:sz w:val="22"/>
          <w:lang w:val="es-ES"/>
        </w:rPr>
        <w:t xml:space="preserve"> la Subdirección no comparte esta idea, porque el documento es un instrumento de planeación con un valor jurídico propio, al margen de los procesos de selección. En efecto, salvo la mínima cuantía, inician con la publicación conjunta del aviso de convocatoria, el proyecto de pliego, el estudio del sector y los estudios previos. </w:t>
      </w:r>
      <w:bookmarkStart w:id="14" w:name="_Hlk45028860"/>
      <w:r w:rsidRPr="00EF64D8">
        <w:rPr>
          <w:rFonts w:ascii="Arial" w:eastAsia="Calibri" w:hAnsi="Arial" w:cs="Arial"/>
          <w:color w:val="000000" w:themeColor="text1"/>
          <w:sz w:val="22"/>
          <w:lang w:val="es-ES"/>
        </w:rPr>
        <w:t>Aunque la entidad no está obligada a expedir el acto de apertura</w:t>
      </w:r>
      <w:r>
        <w:rPr>
          <w:rFonts w:ascii="Arial" w:eastAsia="Calibri" w:hAnsi="Arial" w:cs="Arial"/>
          <w:color w:val="000000" w:themeColor="text1"/>
          <w:sz w:val="22"/>
          <w:lang w:val="es-ES"/>
        </w:rPr>
        <w:t>, pese a publicar el proyecto de</w:t>
      </w:r>
      <w:r w:rsidRPr="00EF64D8">
        <w:rPr>
          <w:rFonts w:ascii="Arial" w:eastAsia="Calibri" w:hAnsi="Arial" w:cs="Arial"/>
          <w:color w:val="000000" w:themeColor="text1"/>
          <w:sz w:val="22"/>
          <w:lang w:val="es-ES"/>
        </w:rPr>
        <w:t xml:space="preserve"> pliegos de condiciones definitivos</w:t>
      </w:r>
      <w:r w:rsidRPr="00A830DF">
        <w:rPr>
          <w:rStyle w:val="Refdenotaalpie"/>
          <w:rFonts w:ascii="Arial" w:eastAsia="Calibri" w:hAnsi="Arial" w:cs="Arial"/>
          <w:color w:val="000000" w:themeColor="text1"/>
          <w:sz w:val="22"/>
        </w:rPr>
        <w:footnoteReference w:id="10"/>
      </w:r>
      <w:r w:rsidRPr="00EF64D8">
        <w:rPr>
          <w:rFonts w:ascii="Arial" w:eastAsia="Calibri" w:hAnsi="Arial" w:cs="Arial"/>
          <w:color w:val="000000" w:themeColor="text1"/>
          <w:sz w:val="22"/>
          <w:lang w:val="es-ES"/>
        </w:rPr>
        <w:t>, se observa que el plan anual –si bien guarda relación con los futuros contratos– es un acto jurídico independiente, máxime cuando el antecitado artículo 2.2.1.1.1.4.4 del Decreto 1082 de 2015 permite su actualización. En esta medida, pese a que es un documento programático, tiene carácter definitivo por tratarse de una actuación administrativa independiente de los procesos de selección que se fundamenten en él.</w:t>
      </w:r>
      <w:bookmarkEnd w:id="14"/>
      <w:r w:rsidRPr="00EF64D8">
        <w:rPr>
          <w:rFonts w:ascii="Arial" w:eastAsia="Calibri" w:hAnsi="Arial" w:cs="Arial"/>
          <w:color w:val="000000" w:themeColor="text1"/>
          <w:sz w:val="22"/>
          <w:lang w:val="es-ES"/>
        </w:rPr>
        <w:t xml:space="preserve"> </w:t>
      </w:r>
    </w:p>
    <w:p w14:paraId="1EF25F92" w14:textId="3C318010" w:rsidR="00D85E33" w:rsidRPr="00C330E9" w:rsidRDefault="00C330E9" w:rsidP="00C330E9">
      <w:pPr>
        <w:spacing w:line="276" w:lineRule="auto"/>
        <w:ind w:firstLine="709"/>
        <w:jc w:val="both"/>
        <w:rPr>
          <w:rFonts w:ascii="Arial" w:eastAsia="Calibri" w:hAnsi="Arial" w:cs="Arial"/>
          <w:sz w:val="22"/>
          <w:lang w:val="es-ES"/>
        </w:rPr>
      </w:pPr>
      <w:r w:rsidRPr="00EF64D8">
        <w:rPr>
          <w:rFonts w:ascii="Arial" w:eastAsia="Calibri" w:hAnsi="Arial" w:cs="Arial"/>
          <w:color w:val="000000" w:themeColor="text1"/>
          <w:sz w:val="22"/>
          <w:lang w:val="es-ES"/>
        </w:rPr>
        <w:t xml:space="preserve">Por otra parte, </w:t>
      </w:r>
      <w:r>
        <w:rPr>
          <w:rFonts w:ascii="Arial" w:eastAsia="Calibri" w:hAnsi="Arial" w:cs="Arial"/>
          <w:color w:val="000000" w:themeColor="text1"/>
          <w:sz w:val="22"/>
          <w:lang w:val="es-ES"/>
        </w:rPr>
        <w:t xml:space="preserve">este acto </w:t>
      </w:r>
      <w:r w:rsidRPr="00EF64D8">
        <w:rPr>
          <w:rFonts w:ascii="Arial" w:eastAsia="Calibri" w:hAnsi="Arial" w:cs="Arial"/>
          <w:color w:val="000000" w:themeColor="text1"/>
          <w:sz w:val="22"/>
          <w:lang w:val="es-ES"/>
        </w:rPr>
        <w:t xml:space="preserve">contiene decisiones </w:t>
      </w:r>
      <w:r>
        <w:rPr>
          <w:rFonts w:ascii="Arial" w:eastAsia="Calibri" w:hAnsi="Arial" w:cs="Arial"/>
          <w:color w:val="000000" w:themeColor="text1"/>
          <w:sz w:val="22"/>
          <w:lang w:val="es-ES"/>
        </w:rPr>
        <w:t>impersonales</w:t>
      </w:r>
      <w:r w:rsidRPr="00EF64D8">
        <w:rPr>
          <w:rFonts w:ascii="Arial" w:eastAsia="Calibri" w:hAnsi="Arial" w:cs="Arial"/>
          <w:color w:val="000000" w:themeColor="text1"/>
          <w:sz w:val="22"/>
          <w:lang w:val="es-ES"/>
        </w:rPr>
        <w:t xml:space="preserve"> para quienes aspiren a contratar, </w:t>
      </w:r>
      <w:r>
        <w:rPr>
          <w:rFonts w:ascii="Arial" w:eastAsia="Calibri" w:hAnsi="Arial" w:cs="Arial"/>
          <w:color w:val="000000" w:themeColor="text1"/>
          <w:sz w:val="22"/>
          <w:lang w:val="es-ES"/>
        </w:rPr>
        <w:t>por lo que</w:t>
      </w:r>
      <w:r w:rsidRPr="00EF64D8">
        <w:rPr>
          <w:rFonts w:ascii="Arial" w:eastAsia="Calibri" w:hAnsi="Arial" w:cs="Arial"/>
          <w:color w:val="000000" w:themeColor="text1"/>
          <w:sz w:val="22"/>
          <w:lang w:val="es-ES"/>
        </w:rPr>
        <w:t xml:space="preserve"> se trata de un acto general. </w:t>
      </w:r>
      <w:r>
        <w:rPr>
          <w:rFonts w:ascii="Arial" w:eastAsia="Calibri" w:hAnsi="Arial" w:cs="Arial"/>
          <w:color w:val="000000" w:themeColor="text1"/>
          <w:sz w:val="22"/>
          <w:lang w:val="es-ES"/>
        </w:rPr>
        <w:t>El</w:t>
      </w:r>
      <w:r w:rsidRPr="00EF64D8">
        <w:rPr>
          <w:rFonts w:ascii="Arial" w:eastAsia="Calibri" w:hAnsi="Arial" w:cs="Arial"/>
          <w:color w:val="000000" w:themeColor="text1"/>
          <w:sz w:val="22"/>
          <w:lang w:val="es-ES"/>
        </w:rPr>
        <w:t xml:space="preserve"> carácter general o particular de un acto administrativo no depende del objeto </w:t>
      </w:r>
      <w:r>
        <w:rPr>
          <w:rFonts w:ascii="Arial" w:eastAsia="Calibri" w:hAnsi="Arial" w:cs="Arial"/>
          <w:color w:val="000000" w:themeColor="text1"/>
          <w:sz w:val="22"/>
          <w:lang w:val="es-ES"/>
        </w:rPr>
        <w:t>sino de</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la indeterminación de los </w:t>
      </w:r>
      <w:r w:rsidRPr="00EF64D8">
        <w:rPr>
          <w:rFonts w:ascii="Arial" w:eastAsia="Calibri" w:hAnsi="Arial" w:cs="Arial"/>
          <w:color w:val="000000" w:themeColor="text1"/>
          <w:sz w:val="22"/>
          <w:lang w:val="es-ES"/>
        </w:rPr>
        <w:t>destinatarios</w:t>
      </w:r>
      <w:r w:rsidR="00AA598B" w:rsidRPr="00A830DF">
        <w:rPr>
          <w:rFonts w:ascii="Arial" w:eastAsia="Calibri" w:hAnsi="Arial" w:cs="Arial"/>
          <w:color w:val="000000" w:themeColor="text1"/>
          <w:sz w:val="22"/>
        </w:rPr>
        <w:t>.</w:t>
      </w:r>
      <w:r w:rsidR="006852EB">
        <w:rPr>
          <w:rFonts w:ascii="Arial" w:eastAsia="Calibri" w:hAnsi="Arial" w:cs="Arial"/>
          <w:sz w:val="22"/>
        </w:rPr>
        <w:t xml:space="preserve"> </w:t>
      </w:r>
    </w:p>
    <w:bookmarkEnd w:id="12"/>
    <w:p w14:paraId="36C74CBD" w14:textId="77777777" w:rsidR="00D85E33" w:rsidRDefault="00D85E33" w:rsidP="00ED3F7E">
      <w:pPr>
        <w:spacing w:line="276" w:lineRule="auto"/>
        <w:jc w:val="both"/>
        <w:rPr>
          <w:rFonts w:ascii="Arial" w:eastAsia="Calibri" w:hAnsi="Arial" w:cs="Arial"/>
          <w:b/>
          <w:bCs/>
          <w:color w:val="000000" w:themeColor="text1"/>
          <w:sz w:val="22"/>
        </w:rPr>
      </w:pPr>
    </w:p>
    <w:p w14:paraId="2843CF3C" w14:textId="364C1CE3" w:rsidR="00881CD2" w:rsidRDefault="00ED3F7E" w:rsidP="00ED3F7E">
      <w:pPr>
        <w:spacing w:line="276" w:lineRule="auto"/>
        <w:jc w:val="both"/>
        <w:rPr>
          <w:rFonts w:ascii="Arial" w:eastAsia="Calibri" w:hAnsi="Arial" w:cs="Arial"/>
          <w:b/>
          <w:bCs/>
          <w:color w:val="000000" w:themeColor="text1"/>
          <w:sz w:val="22"/>
        </w:rPr>
      </w:pPr>
      <w:r w:rsidRPr="00ED3F7E">
        <w:rPr>
          <w:rFonts w:ascii="Arial" w:eastAsia="Calibri" w:hAnsi="Arial" w:cs="Arial"/>
          <w:b/>
          <w:bCs/>
          <w:color w:val="000000" w:themeColor="text1"/>
          <w:sz w:val="22"/>
        </w:rPr>
        <w:t xml:space="preserve">2.2. </w:t>
      </w:r>
      <w:bookmarkStart w:id="15" w:name="_Hlk41479721"/>
      <w:r w:rsidR="00E97651">
        <w:rPr>
          <w:rFonts w:ascii="Arial" w:eastAsia="Calibri" w:hAnsi="Arial" w:cs="Arial"/>
          <w:b/>
          <w:bCs/>
          <w:color w:val="000000" w:themeColor="text1"/>
          <w:sz w:val="22"/>
        </w:rPr>
        <w:t xml:space="preserve">Expedición, publicación y actualización del plan anual de adquisiciones </w:t>
      </w:r>
      <w:r w:rsidR="00E41E74">
        <w:rPr>
          <w:rFonts w:ascii="Arial" w:eastAsia="Calibri" w:hAnsi="Arial" w:cs="Arial"/>
          <w:b/>
          <w:bCs/>
          <w:color w:val="000000" w:themeColor="text1"/>
          <w:sz w:val="22"/>
        </w:rPr>
        <w:t xml:space="preserve"> </w:t>
      </w:r>
      <w:r w:rsidR="00196FB5">
        <w:rPr>
          <w:rFonts w:ascii="Arial" w:eastAsia="Calibri" w:hAnsi="Arial" w:cs="Arial"/>
          <w:b/>
          <w:bCs/>
          <w:color w:val="000000" w:themeColor="text1"/>
          <w:sz w:val="22"/>
        </w:rPr>
        <w:t xml:space="preserve"> </w:t>
      </w:r>
    </w:p>
    <w:p w14:paraId="4A51ABF4" w14:textId="77777777" w:rsidR="00881CD2" w:rsidRDefault="00881CD2" w:rsidP="00ED3F7E">
      <w:pPr>
        <w:spacing w:line="276" w:lineRule="auto"/>
        <w:jc w:val="both"/>
        <w:rPr>
          <w:rFonts w:ascii="Arial" w:eastAsia="Calibri" w:hAnsi="Arial" w:cs="Arial"/>
          <w:b/>
          <w:bCs/>
          <w:color w:val="000000" w:themeColor="text1"/>
          <w:sz w:val="22"/>
        </w:rPr>
      </w:pPr>
    </w:p>
    <w:p w14:paraId="2DC38A2F" w14:textId="31CA0EEE" w:rsidR="00AA1DF7" w:rsidRPr="00A830DF" w:rsidRDefault="00307FEA" w:rsidP="00AA1DF7">
      <w:pPr>
        <w:spacing w:line="276" w:lineRule="auto"/>
        <w:jc w:val="both"/>
        <w:rPr>
          <w:rFonts w:ascii="Arial" w:eastAsia="Calibri" w:hAnsi="Arial" w:cs="Arial"/>
          <w:color w:val="000000" w:themeColor="text1"/>
          <w:sz w:val="22"/>
        </w:rPr>
      </w:pPr>
      <w:bookmarkStart w:id="16" w:name="_Hlk43659452"/>
      <w:bookmarkStart w:id="17" w:name="_Hlk43655914"/>
      <w:r>
        <w:rPr>
          <w:rFonts w:ascii="Arial" w:eastAsia="Calibri" w:hAnsi="Arial" w:cs="Arial"/>
          <w:color w:val="000000" w:themeColor="text1"/>
          <w:sz w:val="22"/>
        </w:rPr>
        <w:lastRenderedPageBreak/>
        <w:t>Estudiar el régimen de expedición, publicación y actualización del plan anual de adquisiciones</w:t>
      </w:r>
      <w:r w:rsidR="00AA1DF7" w:rsidRPr="00A830DF">
        <w:rPr>
          <w:rFonts w:ascii="Arial" w:eastAsia="Calibri" w:hAnsi="Arial" w:cs="Arial"/>
          <w:color w:val="000000" w:themeColor="text1"/>
          <w:sz w:val="22"/>
        </w:rPr>
        <w:t xml:space="preserve"> supone an</w:t>
      </w:r>
      <w:r w:rsidR="008B0CAF">
        <w:rPr>
          <w:rFonts w:ascii="Arial" w:eastAsia="Calibri" w:hAnsi="Arial" w:cs="Arial"/>
          <w:color w:val="000000" w:themeColor="text1"/>
          <w:sz w:val="22"/>
        </w:rPr>
        <w:t>a</w:t>
      </w:r>
      <w:r w:rsidR="00AA1DF7" w:rsidRPr="00A830DF">
        <w:rPr>
          <w:rFonts w:ascii="Arial" w:eastAsia="Calibri" w:hAnsi="Arial" w:cs="Arial"/>
          <w:color w:val="000000" w:themeColor="text1"/>
          <w:sz w:val="22"/>
        </w:rPr>
        <w:t>li</w:t>
      </w:r>
      <w:r w:rsidR="008B0CAF">
        <w:rPr>
          <w:rFonts w:ascii="Arial" w:eastAsia="Calibri" w:hAnsi="Arial" w:cs="Arial"/>
          <w:color w:val="000000" w:themeColor="text1"/>
          <w:sz w:val="22"/>
        </w:rPr>
        <w:t>zar</w:t>
      </w:r>
      <w:r w:rsidR="00AA1DF7" w:rsidRPr="00A830DF">
        <w:rPr>
          <w:rFonts w:ascii="Arial" w:eastAsia="Calibri" w:hAnsi="Arial" w:cs="Arial"/>
          <w:color w:val="000000" w:themeColor="text1"/>
          <w:sz w:val="22"/>
        </w:rPr>
        <w:t xml:space="preserve"> lo dispuesto en los artículos 2.2.1.1.1.4.1, 2.2.1.1.1.4.3</w:t>
      </w:r>
      <w:r w:rsidR="00AA1DF7" w:rsidRPr="00A830DF">
        <w:rPr>
          <w:rStyle w:val="Refdenotaalpie"/>
          <w:rFonts w:ascii="Arial" w:eastAsia="Calibri" w:hAnsi="Arial" w:cs="Arial"/>
          <w:color w:val="000000" w:themeColor="text1"/>
          <w:sz w:val="22"/>
        </w:rPr>
        <w:footnoteReference w:id="11"/>
      </w:r>
      <w:r w:rsidR="00AA1DF7" w:rsidRPr="00A830DF">
        <w:rPr>
          <w:rFonts w:ascii="Arial" w:eastAsia="Calibri" w:hAnsi="Arial" w:cs="Arial"/>
          <w:color w:val="000000" w:themeColor="text1"/>
          <w:sz w:val="22"/>
        </w:rPr>
        <w:t xml:space="preserve"> y 2.2.1.1.1.4.4</w:t>
      </w:r>
      <w:r w:rsidR="00AA1DF7" w:rsidRPr="00A830DF">
        <w:rPr>
          <w:rStyle w:val="Refdenotaalpie"/>
          <w:rFonts w:ascii="Arial" w:eastAsia="Calibri" w:hAnsi="Arial" w:cs="Arial"/>
          <w:color w:val="000000" w:themeColor="text1"/>
          <w:sz w:val="22"/>
        </w:rPr>
        <w:footnoteReference w:id="12"/>
      </w:r>
      <w:r w:rsidR="00AA1DF7" w:rsidRPr="00A830DF">
        <w:rPr>
          <w:rFonts w:ascii="Arial" w:eastAsia="Calibri" w:hAnsi="Arial" w:cs="Arial"/>
          <w:color w:val="000000" w:themeColor="text1"/>
          <w:sz w:val="22"/>
        </w:rPr>
        <w:t xml:space="preserve"> del Decreto 1082 de 2015. El primer artículo establece el deber de las entidades de «elaborar el plan anual de adquisiciones, el cual debe contener la lista de bienes, obras y servicios que pretenden adquirir durante el año». </w:t>
      </w:r>
      <w:r w:rsidR="008B0CAF">
        <w:rPr>
          <w:rFonts w:ascii="Arial" w:eastAsia="Calibri" w:hAnsi="Arial" w:cs="Arial"/>
          <w:color w:val="000000" w:themeColor="text1"/>
          <w:sz w:val="22"/>
        </w:rPr>
        <w:t>E</w:t>
      </w:r>
      <w:r w:rsidR="00AA1DF7" w:rsidRPr="00A830DF">
        <w:rPr>
          <w:rFonts w:ascii="Arial" w:eastAsia="Calibri" w:hAnsi="Arial" w:cs="Arial"/>
          <w:color w:val="000000" w:themeColor="text1"/>
          <w:sz w:val="22"/>
        </w:rPr>
        <w:t xml:space="preserve">l aparte trascrito </w:t>
      </w:r>
      <w:r>
        <w:rPr>
          <w:rFonts w:ascii="Arial" w:eastAsia="Calibri" w:hAnsi="Arial" w:cs="Arial"/>
          <w:color w:val="000000" w:themeColor="text1"/>
          <w:sz w:val="22"/>
        </w:rPr>
        <w:t>permite inferir</w:t>
      </w:r>
      <w:r w:rsidR="00AA1DF7" w:rsidRPr="00A830DF">
        <w:rPr>
          <w:rFonts w:ascii="Arial" w:eastAsia="Calibri" w:hAnsi="Arial" w:cs="Arial"/>
          <w:color w:val="000000" w:themeColor="text1"/>
          <w:sz w:val="22"/>
        </w:rPr>
        <w:t xml:space="preserve"> que se trata de un documento estimativo, pues contiene un listado de bienes, obras o servicios que, producto del ejercicio de planeación de la entidad, esta pretende adquirir dentro de la vigencia correspondiente. </w:t>
      </w:r>
      <w:r w:rsidR="00776CE9">
        <w:rPr>
          <w:rFonts w:ascii="Arial" w:eastAsia="Calibri" w:hAnsi="Arial" w:cs="Arial"/>
          <w:color w:val="000000" w:themeColor="text1"/>
          <w:sz w:val="22"/>
        </w:rPr>
        <w:t>Esta</w:t>
      </w:r>
      <w:r w:rsidR="00AA1DF7" w:rsidRPr="00A830DF">
        <w:rPr>
          <w:rFonts w:ascii="Arial" w:eastAsia="Calibri" w:hAnsi="Arial" w:cs="Arial"/>
          <w:color w:val="000000" w:themeColor="text1"/>
          <w:sz w:val="22"/>
        </w:rPr>
        <w:t xml:space="preserve"> redacción advierte la naturaleza estimativa de</w:t>
      </w:r>
      <w:r w:rsidR="00776CE9">
        <w:rPr>
          <w:rFonts w:ascii="Arial" w:eastAsia="Calibri" w:hAnsi="Arial" w:cs="Arial"/>
          <w:color w:val="000000" w:themeColor="text1"/>
          <w:sz w:val="22"/>
        </w:rPr>
        <w:t>l</w:t>
      </w:r>
      <w:r w:rsidR="00AA1DF7" w:rsidRPr="00A830DF">
        <w:rPr>
          <w:rFonts w:ascii="Arial" w:eastAsia="Calibri" w:hAnsi="Arial" w:cs="Arial"/>
          <w:color w:val="000000" w:themeColor="text1"/>
          <w:sz w:val="22"/>
        </w:rPr>
        <w:t xml:space="preserve"> documento, pues </w:t>
      </w:r>
      <w:r w:rsidR="00776CE9">
        <w:rPr>
          <w:rFonts w:ascii="Arial" w:eastAsia="Calibri" w:hAnsi="Arial" w:cs="Arial"/>
          <w:color w:val="000000" w:themeColor="text1"/>
          <w:sz w:val="22"/>
        </w:rPr>
        <w:t>contiene los siguientes aspectos</w:t>
      </w:r>
      <w:r w:rsidR="00AA1DF7" w:rsidRPr="00A830DF">
        <w:rPr>
          <w:rFonts w:ascii="Arial" w:eastAsia="Calibri" w:hAnsi="Arial" w:cs="Arial"/>
          <w:color w:val="000000" w:themeColor="text1"/>
          <w:sz w:val="22"/>
        </w:rPr>
        <w:t>: i) la necesidad</w:t>
      </w:r>
      <w:r w:rsidR="00776CE9">
        <w:rPr>
          <w:rFonts w:ascii="Arial" w:eastAsia="Calibri" w:hAnsi="Arial" w:cs="Arial"/>
          <w:color w:val="000000" w:themeColor="text1"/>
          <w:sz w:val="22"/>
        </w:rPr>
        <w:t>;</w:t>
      </w:r>
      <w:r w:rsidR="00AA1DF7" w:rsidRPr="00A830DF">
        <w:rPr>
          <w:rFonts w:ascii="Arial" w:eastAsia="Calibri" w:hAnsi="Arial" w:cs="Arial"/>
          <w:color w:val="000000" w:themeColor="text1"/>
          <w:sz w:val="22"/>
        </w:rPr>
        <w:t xml:space="preserve"> </w:t>
      </w:r>
      <w:proofErr w:type="spellStart"/>
      <w:r w:rsidR="00AA1DF7" w:rsidRPr="00A830DF">
        <w:rPr>
          <w:rFonts w:ascii="Arial" w:eastAsia="Calibri" w:hAnsi="Arial" w:cs="Arial"/>
          <w:color w:val="000000" w:themeColor="text1"/>
          <w:sz w:val="22"/>
        </w:rPr>
        <w:t>ii</w:t>
      </w:r>
      <w:proofErr w:type="spellEnd"/>
      <w:r w:rsidR="00AA1DF7" w:rsidRPr="00A830DF">
        <w:rPr>
          <w:rFonts w:ascii="Arial" w:eastAsia="Calibri" w:hAnsi="Arial" w:cs="Arial"/>
          <w:color w:val="000000" w:themeColor="text1"/>
          <w:sz w:val="22"/>
        </w:rPr>
        <w:t xml:space="preserve">) </w:t>
      </w:r>
      <w:r w:rsidR="00776CE9">
        <w:rPr>
          <w:rFonts w:ascii="Arial" w:eastAsia="Calibri" w:hAnsi="Arial" w:cs="Arial"/>
          <w:color w:val="000000" w:themeColor="text1"/>
          <w:sz w:val="22"/>
        </w:rPr>
        <w:t xml:space="preserve">la identificación en el clasificador si la entidad conoce </w:t>
      </w:r>
      <w:r w:rsidR="00AA1DF7" w:rsidRPr="00A830DF">
        <w:rPr>
          <w:rFonts w:ascii="Arial" w:eastAsia="Calibri" w:hAnsi="Arial" w:cs="Arial"/>
          <w:color w:val="000000" w:themeColor="text1"/>
          <w:sz w:val="22"/>
        </w:rPr>
        <w:t>el bien, obra o servicio que satisface la necesidad</w:t>
      </w:r>
      <w:r w:rsidR="00776CE9">
        <w:rPr>
          <w:rFonts w:ascii="Arial" w:eastAsia="Calibri" w:hAnsi="Arial" w:cs="Arial"/>
          <w:color w:val="000000" w:themeColor="text1"/>
          <w:sz w:val="22"/>
        </w:rPr>
        <w:t>;</w:t>
      </w:r>
      <w:r w:rsidR="00AA1DF7" w:rsidRPr="00A830DF">
        <w:rPr>
          <w:rFonts w:ascii="Arial" w:eastAsia="Calibri" w:hAnsi="Arial" w:cs="Arial"/>
          <w:color w:val="000000" w:themeColor="text1"/>
          <w:sz w:val="22"/>
        </w:rPr>
        <w:t xml:space="preserve"> </w:t>
      </w:r>
      <w:proofErr w:type="spellStart"/>
      <w:r w:rsidR="00AA1DF7" w:rsidRPr="00A830DF">
        <w:rPr>
          <w:rFonts w:ascii="Arial" w:eastAsia="Calibri" w:hAnsi="Arial" w:cs="Arial"/>
          <w:color w:val="000000" w:themeColor="text1"/>
          <w:sz w:val="22"/>
        </w:rPr>
        <w:t>iii</w:t>
      </w:r>
      <w:proofErr w:type="spellEnd"/>
      <w:r w:rsidR="00AA1DF7" w:rsidRPr="00A830DF">
        <w:rPr>
          <w:rFonts w:ascii="Arial" w:eastAsia="Calibri" w:hAnsi="Arial" w:cs="Arial"/>
          <w:color w:val="000000" w:themeColor="text1"/>
          <w:sz w:val="22"/>
        </w:rPr>
        <w:t xml:space="preserve">) el valor estimado del contrato; </w:t>
      </w:r>
      <w:proofErr w:type="spellStart"/>
      <w:r w:rsidR="00AA1DF7" w:rsidRPr="00A830DF">
        <w:rPr>
          <w:rFonts w:ascii="Arial" w:eastAsia="Calibri" w:hAnsi="Arial" w:cs="Arial"/>
          <w:color w:val="000000" w:themeColor="text1"/>
          <w:sz w:val="22"/>
        </w:rPr>
        <w:t>iv</w:t>
      </w:r>
      <w:proofErr w:type="spellEnd"/>
      <w:r w:rsidR="00AA1DF7" w:rsidRPr="00A830DF">
        <w:rPr>
          <w:rFonts w:ascii="Arial" w:eastAsia="Calibri" w:hAnsi="Arial" w:cs="Arial"/>
          <w:color w:val="000000" w:themeColor="text1"/>
          <w:sz w:val="22"/>
        </w:rPr>
        <w:t xml:space="preserve">) el tipo de recursos con cargo a los cuales la </w:t>
      </w:r>
      <w:r w:rsidR="00776CE9">
        <w:rPr>
          <w:rFonts w:ascii="Arial" w:eastAsia="Calibri" w:hAnsi="Arial" w:cs="Arial"/>
          <w:color w:val="000000" w:themeColor="text1"/>
          <w:sz w:val="22"/>
        </w:rPr>
        <w:t>e</w:t>
      </w:r>
      <w:r w:rsidR="00AA1DF7" w:rsidRPr="00A830DF">
        <w:rPr>
          <w:rFonts w:ascii="Arial" w:eastAsia="Calibri" w:hAnsi="Arial" w:cs="Arial"/>
          <w:color w:val="000000" w:themeColor="text1"/>
          <w:sz w:val="22"/>
        </w:rPr>
        <w:t xml:space="preserve">ntidad pagará el bien, obra o servicio; v) la modalidad de selección del contratista y vi) la fecha aproximada en la cual la </w:t>
      </w:r>
      <w:r w:rsidR="00776CE9">
        <w:rPr>
          <w:rFonts w:ascii="Arial" w:eastAsia="Calibri" w:hAnsi="Arial" w:cs="Arial"/>
          <w:color w:val="000000" w:themeColor="text1"/>
          <w:sz w:val="22"/>
        </w:rPr>
        <w:t>e</w:t>
      </w:r>
      <w:r w:rsidR="00AA1DF7" w:rsidRPr="00A830DF">
        <w:rPr>
          <w:rFonts w:ascii="Arial" w:eastAsia="Calibri" w:hAnsi="Arial" w:cs="Arial"/>
          <w:color w:val="000000" w:themeColor="text1"/>
          <w:sz w:val="22"/>
        </w:rPr>
        <w:t xml:space="preserve">ntidad </w:t>
      </w:r>
      <w:r w:rsidR="008B0CAF">
        <w:rPr>
          <w:rFonts w:ascii="Arial" w:eastAsia="Calibri" w:hAnsi="Arial" w:cs="Arial"/>
          <w:color w:val="000000" w:themeColor="text1"/>
          <w:sz w:val="22"/>
        </w:rPr>
        <w:t>iniciará</w:t>
      </w:r>
      <w:r w:rsidR="008B0CAF" w:rsidRPr="00A830DF">
        <w:rPr>
          <w:rFonts w:ascii="Arial" w:eastAsia="Calibri" w:hAnsi="Arial" w:cs="Arial"/>
          <w:color w:val="000000" w:themeColor="text1"/>
          <w:sz w:val="22"/>
        </w:rPr>
        <w:t xml:space="preserve"> </w:t>
      </w:r>
      <w:r w:rsidR="00AA1DF7" w:rsidRPr="00A830DF">
        <w:rPr>
          <w:rFonts w:ascii="Arial" w:eastAsia="Calibri" w:hAnsi="Arial" w:cs="Arial"/>
          <w:color w:val="000000" w:themeColor="text1"/>
          <w:sz w:val="22"/>
        </w:rPr>
        <w:t xml:space="preserve">el </w:t>
      </w:r>
      <w:r w:rsidR="00776CE9">
        <w:rPr>
          <w:rFonts w:ascii="Arial" w:eastAsia="Calibri" w:hAnsi="Arial" w:cs="Arial"/>
          <w:color w:val="000000" w:themeColor="text1"/>
          <w:sz w:val="22"/>
        </w:rPr>
        <w:t>procedimiento de selección</w:t>
      </w:r>
      <w:r w:rsidR="00AA1DF7" w:rsidRPr="00A830DF">
        <w:rPr>
          <w:rFonts w:ascii="Arial" w:eastAsia="Calibri" w:hAnsi="Arial" w:cs="Arial"/>
          <w:color w:val="000000" w:themeColor="text1"/>
          <w:sz w:val="22"/>
        </w:rPr>
        <w:t xml:space="preserve">. </w:t>
      </w:r>
    </w:p>
    <w:p w14:paraId="24A887D5" w14:textId="2FAB8AF1" w:rsidR="00AA1DF7" w:rsidRPr="00A830DF" w:rsidRDefault="00AA1DF7" w:rsidP="00474B11">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Nótese cómo la norma referida establece la obligación de enunciar la información de manera indicativa, y no impone determinar valores precisos, tiempos, bienes, obras o servicios de manera exacta; todo lo contrario, permite realizar un pronóstico indicativo de las necesidades que </w:t>
      </w:r>
      <w:r w:rsidR="008B0CAF">
        <w:rPr>
          <w:rFonts w:ascii="Arial" w:eastAsia="Calibri" w:hAnsi="Arial" w:cs="Arial"/>
          <w:color w:val="000000" w:themeColor="text1"/>
          <w:sz w:val="22"/>
        </w:rPr>
        <w:t>va a</w:t>
      </w:r>
      <w:r w:rsidR="008B0CAF" w:rsidRPr="00A830DF">
        <w:rPr>
          <w:rFonts w:ascii="Arial" w:eastAsia="Calibri" w:hAnsi="Arial" w:cs="Arial"/>
          <w:color w:val="000000" w:themeColor="text1"/>
          <w:sz w:val="22"/>
        </w:rPr>
        <w:t xml:space="preserve"> </w:t>
      </w:r>
      <w:r w:rsidRPr="00A830DF">
        <w:rPr>
          <w:rFonts w:ascii="Arial" w:eastAsia="Calibri" w:hAnsi="Arial" w:cs="Arial"/>
          <w:color w:val="000000" w:themeColor="text1"/>
          <w:sz w:val="22"/>
        </w:rPr>
        <w:t>contratar.</w:t>
      </w:r>
      <w:r w:rsidR="00474B11">
        <w:rPr>
          <w:rFonts w:ascii="Arial" w:eastAsia="Calibri" w:hAnsi="Arial" w:cs="Arial"/>
          <w:color w:val="000000" w:themeColor="text1"/>
          <w:sz w:val="22"/>
        </w:rPr>
        <w:t xml:space="preserve"> </w:t>
      </w:r>
      <w:r w:rsidRPr="00A830DF">
        <w:rPr>
          <w:rFonts w:ascii="Arial" w:eastAsia="Calibri" w:hAnsi="Arial" w:cs="Arial"/>
          <w:color w:val="000000" w:themeColor="text1"/>
          <w:sz w:val="22"/>
        </w:rPr>
        <w:t xml:space="preserve">Este carácter estimativo del </w:t>
      </w:r>
      <w:r w:rsidR="00776CE9">
        <w:rPr>
          <w:rFonts w:ascii="Arial" w:eastAsia="Calibri" w:hAnsi="Arial" w:cs="Arial"/>
          <w:color w:val="000000" w:themeColor="text1"/>
          <w:sz w:val="22"/>
        </w:rPr>
        <w:t>p</w:t>
      </w:r>
      <w:r w:rsidRPr="00A830DF">
        <w:rPr>
          <w:rFonts w:ascii="Arial" w:eastAsia="Calibri" w:hAnsi="Arial" w:cs="Arial"/>
          <w:color w:val="000000" w:themeColor="text1"/>
          <w:sz w:val="22"/>
        </w:rPr>
        <w:t xml:space="preserve">lan anual de adquisiciones fue reconocido por la Agencia Nacional de Contratación Pública </w:t>
      </w:r>
      <w:r w:rsidRPr="00A830DF">
        <w:rPr>
          <w:rFonts w:ascii="Arial" w:eastAsia="Calibri" w:hAnsi="Arial" w:cs="Arial"/>
          <w:bCs/>
          <w:color w:val="000000" w:themeColor="text1"/>
          <w:sz w:val="22"/>
        </w:rPr>
        <w:t>―</w:t>
      </w:r>
      <w:r w:rsidRPr="00A830DF">
        <w:rPr>
          <w:rFonts w:ascii="Arial" w:eastAsia="Calibri" w:hAnsi="Arial" w:cs="Arial"/>
          <w:b/>
          <w:color w:val="000000" w:themeColor="text1"/>
          <w:sz w:val="22"/>
        </w:rPr>
        <w:t xml:space="preserve"> </w:t>
      </w:r>
      <w:r w:rsidRPr="00A830DF">
        <w:rPr>
          <w:rFonts w:ascii="Arial" w:eastAsia="Calibri" w:hAnsi="Arial" w:cs="Arial"/>
          <w:color w:val="000000" w:themeColor="text1"/>
          <w:sz w:val="22"/>
        </w:rPr>
        <w:t xml:space="preserve">Colombia Compra Eficiente, en la </w:t>
      </w:r>
      <w:r w:rsidR="00776CE9">
        <w:rPr>
          <w:rFonts w:ascii="Arial" w:eastAsia="Calibri" w:hAnsi="Arial" w:cs="Arial"/>
          <w:color w:val="000000" w:themeColor="text1"/>
          <w:sz w:val="22"/>
        </w:rPr>
        <w:t>g</w:t>
      </w:r>
      <w:r w:rsidRPr="00A830DF">
        <w:rPr>
          <w:rFonts w:ascii="Arial" w:eastAsia="Calibri" w:hAnsi="Arial" w:cs="Arial"/>
          <w:color w:val="000000" w:themeColor="text1"/>
          <w:sz w:val="22"/>
        </w:rPr>
        <w:t xml:space="preserve">uía para </w:t>
      </w:r>
      <w:r w:rsidR="00776CE9" w:rsidRPr="00A830DF">
        <w:rPr>
          <w:rFonts w:ascii="Arial" w:eastAsia="Calibri" w:hAnsi="Arial" w:cs="Arial"/>
          <w:color w:val="000000" w:themeColor="text1"/>
          <w:sz w:val="22"/>
        </w:rPr>
        <w:t>elaborar el plan</w:t>
      </w:r>
      <w:r w:rsidRPr="00A830DF">
        <w:rPr>
          <w:rFonts w:ascii="Arial" w:eastAsia="Calibri" w:hAnsi="Arial" w:cs="Arial"/>
          <w:color w:val="000000" w:themeColor="text1"/>
          <w:sz w:val="22"/>
        </w:rPr>
        <w:t xml:space="preserve"> anual de adquisiciones, donde precisó, como uno de sus usos, «servir como referente inicial para evaluar la ejecución de presupuesto y pronosticar la demanda de bienes y servicios de la entidad durante el año referido del plan»</w:t>
      </w:r>
      <w:r w:rsidRPr="00A830DF">
        <w:rPr>
          <w:rStyle w:val="Refdenotaalpie"/>
          <w:rFonts w:ascii="Arial" w:eastAsia="Calibri" w:hAnsi="Arial" w:cs="Arial"/>
          <w:color w:val="000000" w:themeColor="text1"/>
          <w:sz w:val="22"/>
        </w:rPr>
        <w:footnoteReference w:id="13"/>
      </w:r>
      <w:r w:rsidRPr="00A830DF">
        <w:rPr>
          <w:rFonts w:ascii="Arial" w:eastAsia="Calibri" w:hAnsi="Arial" w:cs="Arial"/>
          <w:color w:val="000000" w:themeColor="text1"/>
          <w:sz w:val="22"/>
        </w:rPr>
        <w:t xml:space="preserve">. </w:t>
      </w:r>
    </w:p>
    <w:p w14:paraId="4A1E1A96" w14:textId="468BC0BF" w:rsidR="00474B11" w:rsidRDefault="00AA1DF7" w:rsidP="00474B11">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La segunda disposición relevante </w:t>
      </w:r>
      <w:r w:rsidR="00474B11">
        <w:rPr>
          <w:rFonts w:ascii="Arial" w:eastAsia="Calibri" w:hAnsi="Arial" w:cs="Arial"/>
          <w:bCs/>
          <w:color w:val="000000" w:themeColor="text1"/>
          <w:sz w:val="22"/>
        </w:rPr>
        <w:t>–</w:t>
      </w:r>
      <w:r w:rsidRPr="00A830DF">
        <w:rPr>
          <w:rFonts w:ascii="Arial" w:eastAsia="Calibri" w:hAnsi="Arial" w:cs="Arial"/>
          <w:bCs/>
          <w:color w:val="000000" w:themeColor="text1"/>
          <w:sz w:val="22"/>
        </w:rPr>
        <w:t xml:space="preserve">esto es, el artículo </w:t>
      </w:r>
      <w:r w:rsidRPr="00A830DF">
        <w:rPr>
          <w:rFonts w:ascii="Arial" w:eastAsia="Calibri" w:hAnsi="Arial" w:cs="Arial"/>
          <w:color w:val="000000" w:themeColor="text1"/>
          <w:sz w:val="22"/>
        </w:rPr>
        <w:t>2.2.1.1.1.4.3 del Decreto 1082 de 2015</w:t>
      </w:r>
      <w:r w:rsidR="00474B11">
        <w:rPr>
          <w:rFonts w:ascii="Arial" w:eastAsia="Calibri" w:hAnsi="Arial" w:cs="Arial"/>
          <w:bCs/>
          <w:color w:val="000000" w:themeColor="text1"/>
          <w:sz w:val="22"/>
        </w:rPr>
        <w:t>–</w:t>
      </w:r>
      <w:r w:rsidRPr="00A830DF">
        <w:rPr>
          <w:rFonts w:ascii="Arial" w:eastAsia="Calibri" w:hAnsi="Arial" w:cs="Arial"/>
          <w:b/>
          <w:color w:val="000000" w:themeColor="text1"/>
          <w:sz w:val="22"/>
        </w:rPr>
        <w:t xml:space="preserve"> </w:t>
      </w:r>
      <w:r w:rsidRPr="00A830DF">
        <w:rPr>
          <w:rFonts w:ascii="Arial" w:eastAsia="Calibri" w:hAnsi="Arial" w:cs="Arial"/>
          <w:color w:val="000000" w:themeColor="text1"/>
          <w:sz w:val="22"/>
        </w:rPr>
        <w:t xml:space="preserve">establece el deber de las entidades públicas </w:t>
      </w:r>
      <w:r w:rsidR="008B0CAF">
        <w:rPr>
          <w:rFonts w:ascii="Arial" w:eastAsia="Calibri" w:hAnsi="Arial" w:cs="Arial"/>
          <w:color w:val="000000" w:themeColor="text1"/>
          <w:sz w:val="22"/>
        </w:rPr>
        <w:t>de dar publicidad a</w:t>
      </w:r>
      <w:r w:rsidRPr="00A830DF">
        <w:rPr>
          <w:rFonts w:ascii="Arial" w:eastAsia="Calibri" w:hAnsi="Arial" w:cs="Arial"/>
          <w:color w:val="000000" w:themeColor="text1"/>
          <w:sz w:val="22"/>
        </w:rPr>
        <w:t xml:space="preserve">l plan anual de adquisiciones, en sus páginas web y en el SECOP II, con la información mínima señalada en el artículo 2.2.1.1.1.4.1. del Decreto 1082 de 2015. </w:t>
      </w:r>
    </w:p>
    <w:p w14:paraId="081319E1" w14:textId="6FD5CBEA" w:rsidR="00AA1DF7" w:rsidRPr="00A830DF" w:rsidRDefault="00AA1DF7" w:rsidP="00474B11">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lastRenderedPageBreak/>
        <w:t xml:space="preserve">La norma impone a las entidades </w:t>
      </w:r>
      <w:r w:rsidR="00474B11">
        <w:rPr>
          <w:rFonts w:ascii="Arial" w:eastAsia="Calibri" w:hAnsi="Arial" w:cs="Arial"/>
          <w:color w:val="000000" w:themeColor="text1"/>
          <w:sz w:val="22"/>
        </w:rPr>
        <w:t xml:space="preserve">el deber de </w:t>
      </w:r>
      <w:r w:rsidRPr="00A830DF">
        <w:rPr>
          <w:rFonts w:ascii="Arial" w:eastAsia="Calibri" w:hAnsi="Arial" w:cs="Arial"/>
          <w:color w:val="000000" w:themeColor="text1"/>
          <w:sz w:val="22"/>
        </w:rPr>
        <w:t xml:space="preserve">publicar las actualizaciones que realicen al </w:t>
      </w:r>
      <w:r w:rsidR="00474B11">
        <w:rPr>
          <w:rFonts w:ascii="Arial" w:eastAsia="Calibri" w:hAnsi="Arial" w:cs="Arial"/>
          <w:color w:val="000000" w:themeColor="text1"/>
          <w:sz w:val="22"/>
        </w:rPr>
        <w:t>p</w:t>
      </w:r>
      <w:r w:rsidRPr="00A830DF">
        <w:rPr>
          <w:rFonts w:ascii="Arial" w:eastAsia="Calibri" w:hAnsi="Arial" w:cs="Arial"/>
          <w:color w:val="000000" w:themeColor="text1"/>
          <w:sz w:val="22"/>
        </w:rPr>
        <w:t xml:space="preserve">lan anual de adquisiciones. </w:t>
      </w:r>
      <w:r w:rsidR="00474B11">
        <w:rPr>
          <w:rFonts w:ascii="Arial" w:eastAsia="Calibri" w:hAnsi="Arial" w:cs="Arial"/>
          <w:color w:val="000000" w:themeColor="text1"/>
          <w:sz w:val="22"/>
        </w:rPr>
        <w:t>De esta manera,</w:t>
      </w:r>
      <w:r w:rsidRPr="00A830DF">
        <w:rPr>
          <w:rFonts w:ascii="Arial" w:eastAsia="Calibri" w:hAnsi="Arial" w:cs="Arial"/>
          <w:color w:val="000000" w:themeColor="text1"/>
          <w:sz w:val="22"/>
        </w:rPr>
        <w:t xml:space="preserve"> la norma faculta a la Administración para realizar cambios y modificaciones a este documento, </w:t>
      </w:r>
      <w:r w:rsidR="00474B11">
        <w:rPr>
          <w:rFonts w:ascii="Arial" w:eastAsia="Calibri" w:hAnsi="Arial" w:cs="Arial"/>
          <w:color w:val="000000" w:themeColor="text1"/>
          <w:sz w:val="22"/>
        </w:rPr>
        <w:t>por lo que</w:t>
      </w:r>
      <w:r w:rsidRPr="00A830DF">
        <w:rPr>
          <w:rFonts w:ascii="Arial" w:eastAsia="Calibri" w:hAnsi="Arial" w:cs="Arial"/>
          <w:color w:val="000000" w:themeColor="text1"/>
          <w:sz w:val="22"/>
        </w:rPr>
        <w:t xml:space="preserve"> no es un documento rígido que vincule la contratación</w:t>
      </w:r>
      <w:r w:rsidR="008B0CAF">
        <w:rPr>
          <w:rFonts w:ascii="Arial" w:eastAsia="Calibri" w:hAnsi="Arial" w:cs="Arial"/>
          <w:color w:val="000000" w:themeColor="text1"/>
          <w:sz w:val="22"/>
        </w:rPr>
        <w:t>;</w:t>
      </w:r>
      <w:r w:rsidRPr="00A830DF">
        <w:rPr>
          <w:rFonts w:ascii="Arial" w:eastAsia="Calibri" w:hAnsi="Arial" w:cs="Arial"/>
          <w:color w:val="000000" w:themeColor="text1"/>
          <w:sz w:val="22"/>
        </w:rPr>
        <w:t xml:space="preserve"> sino que, por el contrario, se trata de un instrumento de planificación que orienta y da un referente a la entidad de las necesidades de bienes, obras y servicio que debe contratar para la respectiva anualidad, y que además puede actualiza</w:t>
      </w:r>
      <w:r w:rsidR="008B0CAF">
        <w:rPr>
          <w:rFonts w:ascii="Arial" w:eastAsia="Calibri" w:hAnsi="Arial" w:cs="Arial"/>
          <w:color w:val="000000" w:themeColor="text1"/>
          <w:sz w:val="22"/>
        </w:rPr>
        <w:t>rse</w:t>
      </w:r>
      <w:r w:rsidRPr="00A830DF">
        <w:rPr>
          <w:rFonts w:ascii="Arial" w:eastAsia="Calibri" w:hAnsi="Arial" w:cs="Arial"/>
          <w:color w:val="000000" w:themeColor="text1"/>
          <w:sz w:val="22"/>
        </w:rPr>
        <w:t xml:space="preserve">. </w:t>
      </w:r>
    </w:p>
    <w:p w14:paraId="5FD482C3" w14:textId="13AFB4C8" w:rsidR="00AA1DF7" w:rsidRPr="00A830DF" w:rsidRDefault="00AA1DF7" w:rsidP="00AA1DF7">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Ahora, la tercera norma mencionada, el artículo 2.2.1.1.1.4.4. del Decreto 1082 de 2015, en el inciso 1, fijó, en criterio de esta Subdirección, el alcance de la facultad otorgada a las entidades para actualizar el </w:t>
      </w:r>
      <w:r w:rsidR="00474B11">
        <w:rPr>
          <w:rFonts w:ascii="Arial" w:eastAsia="Calibri" w:hAnsi="Arial" w:cs="Arial"/>
          <w:color w:val="000000" w:themeColor="text1"/>
          <w:sz w:val="22"/>
        </w:rPr>
        <w:t>p</w:t>
      </w:r>
      <w:r w:rsidRPr="00A830DF">
        <w:rPr>
          <w:rFonts w:ascii="Arial" w:eastAsia="Calibri" w:hAnsi="Arial" w:cs="Arial"/>
          <w:color w:val="000000" w:themeColor="text1"/>
          <w:sz w:val="22"/>
        </w:rPr>
        <w:t xml:space="preserve">lan anual de adquisiciones. Por ello es pertinente consultar el significado natural del verbo rector de la disposición y luego establecer los límites establecidos en la norma. </w:t>
      </w:r>
    </w:p>
    <w:p w14:paraId="76A94B41" w14:textId="77777777" w:rsidR="00AA1DF7" w:rsidRPr="00A830DF" w:rsidRDefault="00AA1DF7" w:rsidP="00AA1DF7">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57B8E357" w14:textId="77FCC69E" w:rsidR="00AA1DF7" w:rsidRPr="00A830DF" w:rsidRDefault="00AA1DF7" w:rsidP="00AA1DF7">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w:t>
      </w:r>
      <w:r w:rsidR="008B0CAF">
        <w:rPr>
          <w:rFonts w:ascii="Arial" w:eastAsia="Calibri" w:hAnsi="Arial" w:cs="Arial"/>
          <w:color w:val="000000" w:themeColor="text1"/>
          <w:sz w:val="22"/>
        </w:rPr>
        <w:t>; lo que, a su vez, impulsa el deber de planeación de las entidades estatales al enfrentarlas a dicha obligación, pues deberán considerar si su planificación se mantiene y qué modificaciones deben realizar.</w:t>
      </w:r>
    </w:p>
    <w:p w14:paraId="08269705" w14:textId="375C89EB" w:rsidR="00AA1DF7" w:rsidRPr="00A830DF" w:rsidRDefault="00AA1DF7" w:rsidP="00F37EE4">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El inciso 2 del artículo </w:t>
      </w:r>
      <w:r w:rsidR="00F37EE4">
        <w:rPr>
          <w:rFonts w:ascii="Arial" w:eastAsia="Calibri" w:hAnsi="Arial" w:cs="Arial"/>
          <w:color w:val="000000" w:themeColor="text1"/>
          <w:sz w:val="22"/>
        </w:rPr>
        <w:t>citado</w:t>
      </w:r>
      <w:r w:rsidRPr="00A830DF">
        <w:rPr>
          <w:rFonts w:ascii="Arial" w:eastAsia="Calibri" w:hAnsi="Arial" w:cs="Arial"/>
          <w:color w:val="000000" w:themeColor="text1"/>
          <w:sz w:val="22"/>
        </w:rPr>
        <w:t xml:space="preserve"> estableció</w:t>
      </w:r>
      <w:r w:rsidR="00474B11">
        <w:rPr>
          <w:rFonts w:ascii="Arial" w:eastAsia="Calibri" w:hAnsi="Arial" w:cs="Arial"/>
          <w:color w:val="000000" w:themeColor="text1"/>
          <w:sz w:val="22"/>
        </w:rPr>
        <w:t xml:space="preserve"> cuatro</w:t>
      </w:r>
      <w:r w:rsidRPr="00A830DF">
        <w:rPr>
          <w:rFonts w:ascii="Arial" w:eastAsia="Calibri" w:hAnsi="Arial" w:cs="Arial"/>
          <w:color w:val="000000" w:themeColor="text1"/>
          <w:sz w:val="22"/>
        </w:rPr>
        <w:t xml:space="preserve"> </w:t>
      </w:r>
      <w:r w:rsidR="00474B11">
        <w:rPr>
          <w:rFonts w:ascii="Arial" w:eastAsia="Calibri" w:hAnsi="Arial" w:cs="Arial"/>
          <w:color w:val="000000" w:themeColor="text1"/>
          <w:sz w:val="22"/>
        </w:rPr>
        <w:t>(</w:t>
      </w:r>
      <w:r w:rsidRPr="00A830DF">
        <w:rPr>
          <w:rFonts w:ascii="Arial" w:eastAsia="Calibri" w:hAnsi="Arial" w:cs="Arial"/>
          <w:color w:val="000000" w:themeColor="text1"/>
          <w:sz w:val="22"/>
        </w:rPr>
        <w:t>4</w:t>
      </w:r>
      <w:r w:rsidR="00474B11">
        <w:rPr>
          <w:rFonts w:ascii="Arial" w:eastAsia="Calibri" w:hAnsi="Arial" w:cs="Arial"/>
          <w:color w:val="000000" w:themeColor="text1"/>
          <w:sz w:val="22"/>
        </w:rPr>
        <w:t>)</w:t>
      </w:r>
      <w:r w:rsidRPr="00A830DF">
        <w:rPr>
          <w:rFonts w:ascii="Arial" w:eastAsia="Calibri" w:hAnsi="Arial" w:cs="Arial"/>
          <w:color w:val="000000" w:themeColor="text1"/>
          <w:sz w:val="22"/>
        </w:rPr>
        <w:t xml:space="preserve"> eventos en los que procede la actualización del </w:t>
      </w:r>
      <w:r w:rsidR="00474B11">
        <w:rPr>
          <w:rFonts w:ascii="Arial" w:eastAsia="Calibri" w:hAnsi="Arial" w:cs="Arial"/>
          <w:color w:val="000000" w:themeColor="text1"/>
          <w:sz w:val="22"/>
        </w:rPr>
        <w:t>p</w:t>
      </w:r>
      <w:r w:rsidRPr="00A830DF">
        <w:rPr>
          <w:rFonts w:ascii="Arial" w:eastAsia="Calibri" w:hAnsi="Arial" w:cs="Arial"/>
          <w:color w:val="000000" w:themeColor="text1"/>
          <w:sz w:val="22"/>
        </w:rPr>
        <w:t xml:space="preserve">lan anual de adquisiciones: i) ajustes en los cronogramas de adquisición, valores, modalidad de selección, origen de los recursos; </w:t>
      </w:r>
      <w:proofErr w:type="spellStart"/>
      <w:r w:rsidRPr="00A830DF">
        <w:rPr>
          <w:rFonts w:ascii="Arial" w:eastAsia="Calibri" w:hAnsi="Arial" w:cs="Arial"/>
          <w:color w:val="000000" w:themeColor="text1"/>
          <w:sz w:val="22"/>
        </w:rPr>
        <w:t>ii</w:t>
      </w:r>
      <w:proofErr w:type="spellEnd"/>
      <w:r w:rsidRPr="00A830DF">
        <w:rPr>
          <w:rFonts w:ascii="Arial" w:eastAsia="Calibri" w:hAnsi="Arial" w:cs="Arial"/>
          <w:color w:val="000000" w:themeColor="text1"/>
          <w:sz w:val="22"/>
        </w:rPr>
        <w:t xml:space="preserve">) para incluir nuevas obras, bienes y/o servicios; </w:t>
      </w:r>
      <w:proofErr w:type="spellStart"/>
      <w:r w:rsidRPr="00A830DF">
        <w:rPr>
          <w:rFonts w:ascii="Arial" w:eastAsia="Calibri" w:hAnsi="Arial" w:cs="Arial"/>
          <w:color w:val="000000" w:themeColor="text1"/>
          <w:sz w:val="22"/>
        </w:rPr>
        <w:t>iii</w:t>
      </w:r>
      <w:proofErr w:type="spellEnd"/>
      <w:r w:rsidRPr="00A830DF">
        <w:rPr>
          <w:rFonts w:ascii="Arial" w:eastAsia="Calibri" w:hAnsi="Arial" w:cs="Arial"/>
          <w:color w:val="000000" w:themeColor="text1"/>
          <w:sz w:val="22"/>
        </w:rPr>
        <w:t xml:space="preserve">) excluir obras, bienes y/o servicios; y </w:t>
      </w:r>
      <w:proofErr w:type="spellStart"/>
      <w:r w:rsidRPr="00A830DF">
        <w:rPr>
          <w:rFonts w:ascii="Arial" w:eastAsia="Calibri" w:hAnsi="Arial" w:cs="Arial"/>
          <w:color w:val="000000" w:themeColor="text1"/>
          <w:sz w:val="22"/>
        </w:rPr>
        <w:t>iv</w:t>
      </w:r>
      <w:proofErr w:type="spellEnd"/>
      <w:r w:rsidRPr="00A830DF">
        <w:rPr>
          <w:rFonts w:ascii="Arial" w:eastAsia="Calibri" w:hAnsi="Arial" w:cs="Arial"/>
          <w:color w:val="000000" w:themeColor="text1"/>
          <w:sz w:val="22"/>
        </w:rPr>
        <w:t xml:space="preserve">) modificar el presupuesto anual de adquisiciones. </w:t>
      </w:r>
      <w:r w:rsidR="00F37EE4">
        <w:rPr>
          <w:rFonts w:ascii="Arial" w:eastAsia="Calibri" w:hAnsi="Arial" w:cs="Arial"/>
          <w:color w:val="000000" w:themeColor="text1"/>
          <w:sz w:val="22"/>
        </w:rPr>
        <w:t>El inciso citado</w:t>
      </w:r>
      <w:r w:rsidRPr="00A830DF">
        <w:rPr>
          <w:rFonts w:ascii="Arial" w:eastAsia="Calibri" w:hAnsi="Arial" w:cs="Arial"/>
          <w:color w:val="000000" w:themeColor="text1"/>
          <w:sz w:val="22"/>
        </w:rPr>
        <w:t xml:space="preserve"> solo estableció los eventos en los que debe actualizarse, sin limitar la modificación a ciertos topes, como, por ejemplo, aumentar o disminuir valores. La norma no enfatizó en este punto, por lo cual, en principio, </w:t>
      </w:r>
      <w:r w:rsidR="00BF1395">
        <w:rPr>
          <w:rFonts w:ascii="Arial" w:eastAsia="Calibri" w:hAnsi="Arial" w:cs="Arial"/>
          <w:color w:val="000000" w:themeColor="text1"/>
          <w:sz w:val="22"/>
        </w:rPr>
        <w:t>puede</w:t>
      </w:r>
      <w:r w:rsidR="00BF1395" w:rsidRPr="00A830DF">
        <w:rPr>
          <w:rFonts w:ascii="Arial" w:eastAsia="Calibri" w:hAnsi="Arial" w:cs="Arial"/>
          <w:color w:val="000000" w:themeColor="text1"/>
          <w:sz w:val="22"/>
        </w:rPr>
        <w:t xml:space="preserve"> </w:t>
      </w:r>
      <w:r w:rsidRPr="00A830DF">
        <w:rPr>
          <w:rFonts w:ascii="Arial" w:eastAsia="Calibri" w:hAnsi="Arial" w:cs="Arial"/>
          <w:color w:val="000000" w:themeColor="text1"/>
          <w:sz w:val="22"/>
        </w:rPr>
        <w:t xml:space="preserve">modificarse. </w:t>
      </w:r>
    </w:p>
    <w:p w14:paraId="4B7C58C8" w14:textId="07D020CF" w:rsidR="00AA1DF7" w:rsidRPr="00A830DF" w:rsidRDefault="00F37EE4" w:rsidP="00AA1DF7">
      <w:pPr>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En este orden de ideas</w:t>
      </w:r>
      <w:r w:rsidR="00AA1DF7" w:rsidRPr="00A830DF">
        <w:rPr>
          <w:rFonts w:ascii="Arial" w:eastAsia="Calibri" w:hAnsi="Arial" w:cs="Arial"/>
          <w:color w:val="000000" w:themeColor="text1"/>
          <w:sz w:val="22"/>
        </w:rPr>
        <w:t xml:space="preserve">, la Subdirección de Gestión Contractual considera que el </w:t>
      </w:r>
      <w:r>
        <w:rPr>
          <w:rFonts w:ascii="Arial" w:eastAsia="Calibri" w:hAnsi="Arial" w:cs="Arial"/>
          <w:color w:val="000000" w:themeColor="text1"/>
          <w:sz w:val="22"/>
        </w:rPr>
        <w:t>p</w:t>
      </w:r>
      <w:r w:rsidR="00AA1DF7" w:rsidRPr="00A830DF">
        <w:rPr>
          <w:rFonts w:ascii="Arial" w:eastAsia="Calibri" w:hAnsi="Arial" w:cs="Arial"/>
          <w:color w:val="000000" w:themeColor="text1"/>
          <w:sz w:val="22"/>
        </w:rPr>
        <w:t xml:space="preserve">lan anual de adquisiciones es un instrumento de planificación y orientación de la contratación de las entidades públicas, establecido para identificar las necesidades de contratación, en el que se incluyen, de manera estimativa, los bienes, obras y servicios que </w:t>
      </w:r>
      <w:r w:rsidR="00AA1DF7" w:rsidRPr="00A830DF">
        <w:rPr>
          <w:rFonts w:ascii="Arial" w:eastAsia="Calibri" w:hAnsi="Arial" w:cs="Arial"/>
          <w:color w:val="000000" w:themeColor="text1"/>
          <w:sz w:val="22"/>
        </w:rPr>
        <w:lastRenderedPageBreak/>
        <w:t xml:space="preserve">la Administración está interesada en adquirir, pero que de ninguna manera restringe las decisiones en la contratación, que habrán de adoptarse dentro de la anualidad respectiva. </w:t>
      </w:r>
    </w:p>
    <w:p w14:paraId="7C66D2CF" w14:textId="7423D336" w:rsidR="00AA1DF7" w:rsidRPr="00A830DF" w:rsidRDefault="00AA1DF7" w:rsidP="00AA1DF7">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Las normas citadas permiten concluir que el objetivo del </w:t>
      </w:r>
      <w:r w:rsidR="00F37EE4">
        <w:rPr>
          <w:rFonts w:ascii="Arial" w:eastAsia="Calibri" w:hAnsi="Arial" w:cs="Arial"/>
          <w:color w:val="000000" w:themeColor="text1"/>
          <w:sz w:val="22"/>
        </w:rPr>
        <w:t>p</w:t>
      </w:r>
      <w:r w:rsidRPr="00A830DF">
        <w:rPr>
          <w:rFonts w:ascii="Arial" w:eastAsia="Calibri" w:hAnsi="Arial" w:cs="Arial"/>
          <w:color w:val="000000" w:themeColor="text1"/>
          <w:sz w:val="22"/>
        </w:rPr>
        <w:t>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 con que la entidad</w:t>
      </w:r>
      <w:r w:rsidR="00F37EE4">
        <w:rPr>
          <w:rFonts w:ascii="Arial" w:eastAsia="Calibri" w:hAnsi="Arial" w:cs="Arial"/>
          <w:color w:val="000000" w:themeColor="text1"/>
          <w:sz w:val="22"/>
        </w:rPr>
        <w:t xml:space="preserve"> identifique</w:t>
      </w:r>
      <w:r w:rsidRPr="00A830DF">
        <w:rPr>
          <w:rFonts w:ascii="Arial" w:eastAsia="Calibri" w:hAnsi="Arial" w:cs="Arial"/>
          <w:color w:val="000000" w:themeColor="text1"/>
          <w:sz w:val="22"/>
        </w:rPr>
        <w:t xml:space="preserve"> la necesidad contractual para que incluirlo en el listado.  </w:t>
      </w:r>
    </w:p>
    <w:p w14:paraId="0FB24D75" w14:textId="20670FCC" w:rsidR="00AA1DF7" w:rsidRPr="00A830DF" w:rsidRDefault="00F37EE4" w:rsidP="00AA1DF7">
      <w:pPr>
        <w:spacing w:before="120" w:after="120" w:line="276" w:lineRule="auto"/>
        <w:ind w:firstLine="709"/>
        <w:jc w:val="both"/>
        <w:rPr>
          <w:rFonts w:ascii="Arial" w:hAnsi="Arial" w:cs="Arial"/>
          <w:color w:val="000000" w:themeColor="text1"/>
          <w:sz w:val="22"/>
        </w:rPr>
      </w:pPr>
      <w:r>
        <w:rPr>
          <w:rFonts w:ascii="Arial" w:eastAsia="Calibri" w:hAnsi="Arial" w:cs="Arial"/>
          <w:color w:val="000000" w:themeColor="text1"/>
          <w:sz w:val="22"/>
        </w:rPr>
        <w:t>U</w:t>
      </w:r>
      <w:r w:rsidR="00AA1DF7" w:rsidRPr="00A830DF">
        <w:rPr>
          <w:rFonts w:ascii="Arial" w:eastAsia="Calibri" w:hAnsi="Arial" w:cs="Arial"/>
          <w:color w:val="000000" w:themeColor="text1"/>
          <w:sz w:val="22"/>
        </w:rPr>
        <w:t xml:space="preserve">n cuestionamiento surge de lo anterior, ¿la entidad </w:t>
      </w:r>
      <w:r w:rsidR="00BF1395">
        <w:rPr>
          <w:rFonts w:ascii="Arial" w:eastAsia="Calibri" w:hAnsi="Arial" w:cs="Arial"/>
          <w:color w:val="000000" w:themeColor="text1"/>
          <w:sz w:val="22"/>
        </w:rPr>
        <w:t xml:space="preserve">cómo </w:t>
      </w:r>
      <w:r w:rsidR="00AA1DF7" w:rsidRPr="00A830DF">
        <w:rPr>
          <w:rFonts w:ascii="Arial" w:eastAsia="Calibri" w:hAnsi="Arial" w:cs="Arial"/>
          <w:color w:val="000000" w:themeColor="text1"/>
          <w:sz w:val="22"/>
        </w:rPr>
        <w:t xml:space="preserve">puede definir si debe o no incluir un bien, obra o servicio en el </w:t>
      </w:r>
      <w:r>
        <w:rPr>
          <w:rFonts w:ascii="Arial" w:eastAsia="Calibri" w:hAnsi="Arial" w:cs="Arial"/>
          <w:color w:val="000000" w:themeColor="text1"/>
          <w:sz w:val="22"/>
        </w:rPr>
        <w:t>p</w:t>
      </w:r>
      <w:r w:rsidR="00AA1DF7" w:rsidRPr="00A830DF">
        <w:rPr>
          <w:rFonts w:ascii="Arial" w:eastAsia="Calibri" w:hAnsi="Arial" w:cs="Arial"/>
          <w:color w:val="000000" w:themeColor="text1"/>
          <w:sz w:val="22"/>
        </w:rPr>
        <w:t xml:space="preserve">lan? </w:t>
      </w:r>
      <w:r>
        <w:rPr>
          <w:rFonts w:ascii="Arial" w:eastAsia="Calibri" w:hAnsi="Arial" w:cs="Arial"/>
          <w:color w:val="000000" w:themeColor="text1"/>
          <w:sz w:val="22"/>
        </w:rPr>
        <w:t>Al respecto</w:t>
      </w:r>
      <w:r w:rsidR="00AA1DF7" w:rsidRPr="00A830DF">
        <w:rPr>
          <w:rFonts w:ascii="Arial" w:eastAsia="Calibri" w:hAnsi="Arial" w:cs="Arial"/>
          <w:color w:val="000000" w:themeColor="text1"/>
          <w:sz w:val="22"/>
        </w:rPr>
        <w:t xml:space="preserve">, basta con consultar el artículo 2.2.1.1.1.4.1. del Decreto 1082 de 2015, </w:t>
      </w:r>
      <w:r w:rsidR="00BF1395">
        <w:rPr>
          <w:rFonts w:ascii="Arial" w:eastAsia="Calibri" w:hAnsi="Arial" w:cs="Arial"/>
          <w:color w:val="000000" w:themeColor="text1"/>
          <w:sz w:val="22"/>
        </w:rPr>
        <w:t>que señala</w:t>
      </w:r>
      <w:r w:rsidR="00AA1DF7" w:rsidRPr="00A830DF">
        <w:rPr>
          <w:rFonts w:ascii="Arial" w:eastAsia="Calibri" w:hAnsi="Arial" w:cs="Arial"/>
          <w:color w:val="000000" w:themeColor="text1"/>
          <w:sz w:val="22"/>
        </w:rPr>
        <w:t xml:space="preserve"> «las entidades deben elaborar un plan anual de adquisiciones, el cual debe contener la lista de bienes, obras y servicios que pretenden adquirir durante el año». Este aparte permite </w:t>
      </w:r>
      <w:r w:rsidR="00AA1DF7" w:rsidRPr="00A830DF">
        <w:rPr>
          <w:rFonts w:ascii="Arial" w:hAnsi="Arial" w:cs="Arial"/>
          <w:color w:val="000000" w:themeColor="text1"/>
          <w:sz w:val="22"/>
        </w:rPr>
        <w:t>extraer el contenido esencialísimo del mismo</w:t>
      </w:r>
      <w:r w:rsidR="00BF1395">
        <w:rPr>
          <w:rFonts w:ascii="Arial" w:hAnsi="Arial" w:cs="Arial"/>
          <w:color w:val="000000" w:themeColor="text1"/>
          <w:sz w:val="22"/>
        </w:rPr>
        <w:t>,</w:t>
      </w:r>
      <w:r w:rsidR="00AA1DF7" w:rsidRPr="00A830DF">
        <w:rPr>
          <w:rFonts w:ascii="Arial" w:hAnsi="Arial" w:cs="Arial"/>
          <w:color w:val="000000" w:themeColor="text1"/>
          <w:sz w:val="22"/>
        </w:rPr>
        <w:t xml:space="preserve">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46523787" w14:textId="0D6EB02B" w:rsidR="00AA1DF7" w:rsidRPr="00A830DF" w:rsidRDefault="00AA1DF7" w:rsidP="00AA1DF7">
      <w:pPr>
        <w:spacing w:before="120" w:after="120" w:line="276" w:lineRule="auto"/>
        <w:ind w:firstLine="709"/>
        <w:jc w:val="both"/>
        <w:rPr>
          <w:rFonts w:ascii="Arial" w:hAnsi="Arial" w:cs="Arial"/>
          <w:color w:val="000000" w:themeColor="text1"/>
          <w:sz w:val="22"/>
        </w:rPr>
      </w:pPr>
      <w:r w:rsidRPr="00A830DF">
        <w:rPr>
          <w:rFonts w:ascii="Arial" w:hAnsi="Arial" w:cs="Arial"/>
          <w:color w:val="000000" w:themeColor="text1"/>
          <w:sz w:val="22"/>
        </w:rPr>
        <w:t>La norma</w:t>
      </w:r>
      <w:r w:rsidR="002242E2">
        <w:rPr>
          <w:rFonts w:ascii="Arial" w:hAnsi="Arial" w:cs="Arial"/>
          <w:color w:val="000000" w:themeColor="text1"/>
          <w:sz w:val="22"/>
        </w:rPr>
        <w:t xml:space="preserve"> citada en el párrafo precedente</w:t>
      </w:r>
      <w:r w:rsidRPr="00A830DF">
        <w:rPr>
          <w:rFonts w:ascii="Arial" w:hAnsi="Arial" w:cs="Arial"/>
          <w:color w:val="000000" w:themeColor="text1"/>
          <w:sz w:val="22"/>
        </w:rPr>
        <w:t xml:space="preserve"> </w:t>
      </w:r>
      <w:r w:rsidR="002242E2">
        <w:rPr>
          <w:rFonts w:ascii="Arial" w:hAnsi="Arial" w:cs="Arial"/>
          <w:color w:val="000000" w:themeColor="text1"/>
          <w:sz w:val="22"/>
        </w:rPr>
        <w:t xml:space="preserve">dispone </w:t>
      </w:r>
      <w:r w:rsidRPr="00A830DF">
        <w:rPr>
          <w:rFonts w:ascii="Arial" w:hAnsi="Arial" w:cs="Arial"/>
          <w:color w:val="000000" w:themeColor="text1"/>
          <w:sz w:val="22"/>
        </w:rPr>
        <w:t xml:space="preserve">que el plan tiene un contenido esencial </w:t>
      </w:r>
      <w:r w:rsidR="002242E2" w:rsidRPr="002242E2">
        <w:rPr>
          <w:rFonts w:ascii="Arial" w:eastAsia="Calibri" w:hAnsi="Arial" w:cs="Arial"/>
          <w:bCs/>
          <w:color w:val="000000" w:themeColor="text1"/>
          <w:sz w:val="22"/>
        </w:rPr>
        <w:t>–</w:t>
      </w:r>
      <w:r w:rsidRPr="00A830DF">
        <w:rPr>
          <w:rFonts w:ascii="Arial" w:hAnsi="Arial" w:cs="Arial"/>
          <w:color w:val="000000" w:themeColor="text1"/>
          <w:sz w:val="22"/>
        </w:rPr>
        <w:t>la lista de bienes, obras y servicios que pretenda adquirir la entidad</w:t>
      </w:r>
      <w:r w:rsidR="002242E2">
        <w:rPr>
          <w:rFonts w:ascii="Arial" w:hAnsi="Arial" w:cs="Arial"/>
          <w:color w:val="000000" w:themeColor="text1"/>
          <w:sz w:val="22"/>
        </w:rPr>
        <w:t>–</w:t>
      </w:r>
      <w:r w:rsidRPr="00A830DF">
        <w:rPr>
          <w:rFonts w:ascii="Arial" w:hAnsi="Arial" w:cs="Arial"/>
          <w:color w:val="000000" w:themeColor="text1"/>
          <w:sz w:val="22"/>
        </w:rPr>
        <w:t xml:space="preserve"> y otro que es obligatorio incluirlo pero que es complementari</w:t>
      </w:r>
      <w:r w:rsidR="002242E2">
        <w:rPr>
          <w:rFonts w:ascii="Arial" w:hAnsi="Arial" w:cs="Arial"/>
          <w:color w:val="000000" w:themeColor="text1"/>
          <w:sz w:val="22"/>
        </w:rPr>
        <w:t>o</w:t>
      </w:r>
      <w:r w:rsidRPr="00A830DF">
        <w:rPr>
          <w:rFonts w:ascii="Arial" w:hAnsi="Arial" w:cs="Arial"/>
          <w:color w:val="000000" w:themeColor="text1"/>
          <w:sz w:val="22"/>
        </w:rPr>
        <w:t xml:space="preserve"> y descriptiv</w:t>
      </w:r>
      <w:r w:rsidR="002242E2">
        <w:rPr>
          <w:rFonts w:ascii="Arial" w:hAnsi="Arial" w:cs="Arial"/>
          <w:color w:val="000000" w:themeColor="text1"/>
          <w:sz w:val="22"/>
        </w:rPr>
        <w:t>o</w:t>
      </w:r>
      <w:r w:rsidRPr="00A830DF">
        <w:rPr>
          <w:rFonts w:ascii="Arial" w:hAnsi="Arial" w:cs="Arial"/>
          <w:color w:val="000000" w:themeColor="text1"/>
          <w:sz w:val="22"/>
        </w:rPr>
        <w:t xml:space="preserve"> de lo esencial </w:t>
      </w:r>
      <w:r w:rsidR="002242E2">
        <w:rPr>
          <w:rFonts w:ascii="Arial" w:hAnsi="Arial" w:cs="Arial"/>
          <w:color w:val="000000" w:themeColor="text1"/>
          <w:sz w:val="22"/>
        </w:rPr>
        <w:t>–</w:t>
      </w:r>
      <w:r w:rsidRPr="00A830DF">
        <w:rPr>
          <w:rFonts w:ascii="Arial" w:hAnsi="Arial" w:cs="Arial"/>
          <w:color w:val="000000" w:themeColor="text1"/>
          <w:sz w:val="22"/>
        </w:rPr>
        <w:t>valor del contrato, modalidad de selección</w:t>
      </w:r>
      <w:r w:rsidR="00BF1395">
        <w:rPr>
          <w:rFonts w:ascii="Arial" w:hAnsi="Arial" w:cs="Arial"/>
          <w:color w:val="000000" w:themeColor="text1"/>
          <w:sz w:val="22"/>
        </w:rPr>
        <w:t>,</w:t>
      </w:r>
      <w:r w:rsidRPr="00A830DF">
        <w:rPr>
          <w:rFonts w:ascii="Arial" w:hAnsi="Arial" w:cs="Arial"/>
          <w:color w:val="000000" w:themeColor="text1"/>
          <w:sz w:val="22"/>
        </w:rPr>
        <w:t xml:space="preserve"> tipo de recursos</w:t>
      </w:r>
      <w:r w:rsidR="002242E2">
        <w:rPr>
          <w:rFonts w:ascii="Arial" w:hAnsi="Arial" w:cs="Arial"/>
          <w:color w:val="000000" w:themeColor="text1"/>
          <w:sz w:val="22"/>
        </w:rPr>
        <w:t>,</w:t>
      </w:r>
      <w:r w:rsidRPr="00A830DF">
        <w:rPr>
          <w:rFonts w:ascii="Arial" w:hAnsi="Arial" w:cs="Arial"/>
          <w:color w:val="000000" w:themeColor="text1"/>
          <w:sz w:val="22"/>
        </w:rPr>
        <w:t xml:space="preserve"> etc.</w:t>
      </w:r>
      <w:r w:rsidR="002242E2" w:rsidRPr="002242E2">
        <w:rPr>
          <w:rFonts w:ascii="Arial" w:eastAsia="Calibri" w:hAnsi="Arial" w:cs="Arial"/>
          <w:bCs/>
          <w:color w:val="000000" w:themeColor="text1"/>
          <w:sz w:val="22"/>
        </w:rPr>
        <w:t>–</w:t>
      </w:r>
      <w:r w:rsidRPr="00A830DF">
        <w:rPr>
          <w:rFonts w:ascii="Arial" w:hAnsi="Arial" w:cs="Arial"/>
          <w:color w:val="000000" w:themeColor="text1"/>
          <w:sz w:val="22"/>
        </w:rPr>
        <w:t xml:space="preserve">. A partir de esta clasificación se </w:t>
      </w:r>
      <w:r w:rsidR="002242E2">
        <w:rPr>
          <w:rFonts w:ascii="Arial" w:hAnsi="Arial" w:cs="Arial"/>
          <w:color w:val="000000" w:themeColor="text1"/>
          <w:sz w:val="22"/>
        </w:rPr>
        <w:t>infiere</w:t>
      </w:r>
      <w:r w:rsidRPr="00A830DF">
        <w:rPr>
          <w:rFonts w:ascii="Arial" w:eastAsia="Calibri" w:hAnsi="Arial" w:cs="Arial"/>
          <w:color w:val="000000" w:themeColor="text1"/>
          <w:sz w:val="22"/>
        </w:rPr>
        <w:t xml:space="preserve"> su finalidad y el criterio rector para que, en cada caso, la entidad resuelva cómo se define si un bien, obra o servicio se incluye o no en el plan. </w:t>
      </w:r>
    </w:p>
    <w:p w14:paraId="5B290E75" w14:textId="2CD5D249" w:rsidR="00AA1DF7" w:rsidRPr="00A830DF" w:rsidRDefault="00AA1DF7" w:rsidP="00AA1DF7">
      <w:pPr>
        <w:spacing w:before="120" w:after="120" w:line="276" w:lineRule="auto"/>
        <w:ind w:firstLine="708"/>
        <w:jc w:val="both"/>
        <w:rPr>
          <w:rFonts w:ascii="Arial" w:hAnsi="Arial" w:cs="Arial"/>
          <w:color w:val="000000" w:themeColor="text1"/>
          <w:sz w:val="22"/>
        </w:rPr>
      </w:pPr>
      <w:r w:rsidRPr="00A830DF">
        <w:rPr>
          <w:rFonts w:ascii="Arial" w:eastAsia="Calibri" w:hAnsi="Arial" w:cs="Arial"/>
          <w:color w:val="000000" w:themeColor="text1"/>
          <w:sz w:val="22"/>
        </w:rPr>
        <w:t xml:space="preserve">Del primer aparte de la norma, se observa que su finalidad es clara: todo los bienes, obras o servicios que la entidad tenga intención de </w:t>
      </w:r>
      <w:r w:rsidRPr="00A830DF">
        <w:rPr>
          <w:rFonts w:ascii="Arial" w:eastAsia="Calibri" w:hAnsi="Arial" w:cs="Arial"/>
          <w:i/>
          <w:color w:val="000000" w:themeColor="text1"/>
          <w:sz w:val="22"/>
        </w:rPr>
        <w:t>adquirir</w:t>
      </w:r>
      <w:r w:rsidRPr="00A830DF">
        <w:rPr>
          <w:rFonts w:ascii="Arial" w:hAnsi="Arial" w:cs="Arial"/>
          <w:color w:val="000000" w:themeColor="text1"/>
          <w:sz w:val="22"/>
        </w:rPr>
        <w:t xml:space="preserve"> deben incluirse en el plan. Es decir, la obligación de incluir un contenido específico en el plan se fundamenta únicamente en que se trate de un bien, obra o servicio que la entidad pretenda </w:t>
      </w:r>
      <w:r w:rsidRPr="00A830DF">
        <w:rPr>
          <w:rFonts w:ascii="Arial" w:hAnsi="Arial" w:cs="Arial"/>
          <w:i/>
          <w:color w:val="000000" w:themeColor="text1"/>
          <w:sz w:val="22"/>
        </w:rPr>
        <w:t xml:space="preserve">adquirir. </w:t>
      </w:r>
      <w:r w:rsidRPr="00A830DF">
        <w:rPr>
          <w:rFonts w:ascii="Arial" w:hAnsi="Arial" w:cs="Arial"/>
          <w:color w:val="000000" w:themeColor="text1"/>
          <w:sz w:val="22"/>
        </w:rPr>
        <w:t xml:space="preserve"> De manera que, para responder a la pregunta de si una entidad está o no obligada a incluir un contenido en particular dentro del </w:t>
      </w:r>
      <w:r w:rsidR="002242E2">
        <w:rPr>
          <w:rFonts w:ascii="Arial" w:hAnsi="Arial" w:cs="Arial"/>
          <w:color w:val="000000" w:themeColor="text1"/>
          <w:sz w:val="22"/>
        </w:rPr>
        <w:t>p</w:t>
      </w:r>
      <w:r w:rsidRPr="00A830DF">
        <w:rPr>
          <w:rFonts w:ascii="Arial" w:hAnsi="Arial" w:cs="Arial"/>
          <w:color w:val="000000" w:themeColor="text1"/>
          <w:sz w:val="22"/>
        </w:rPr>
        <w:t xml:space="preserve">lan anual de adquisiciones, basta con tener claro que aquellos sean objeto de adquisición, sin consideración a la forma en que la entidad planee obtenerlos. </w:t>
      </w:r>
    </w:p>
    <w:p w14:paraId="511C853B" w14:textId="77777777" w:rsidR="00AA1DF7" w:rsidRPr="00A830DF" w:rsidRDefault="00AA1DF7" w:rsidP="00AA1DF7">
      <w:pPr>
        <w:spacing w:before="120" w:after="120" w:line="276" w:lineRule="auto"/>
        <w:ind w:firstLine="709"/>
        <w:jc w:val="both"/>
        <w:rPr>
          <w:rFonts w:ascii="Arial" w:hAnsi="Arial" w:cs="Arial"/>
          <w:color w:val="000000" w:themeColor="text1"/>
          <w:sz w:val="22"/>
        </w:rPr>
      </w:pPr>
      <w:r w:rsidRPr="00A830DF">
        <w:rPr>
          <w:rFonts w:ascii="Arial" w:hAnsi="Arial" w:cs="Arial"/>
          <w:color w:val="000000" w:themeColor="text1"/>
          <w:sz w:val="22"/>
        </w:rPr>
        <w:t>Lo anterior, también permite establecer la actividad de «adquirir» como el criterio rector</w:t>
      </w:r>
      <w:r w:rsidRPr="00A830DF">
        <w:rPr>
          <w:rFonts w:ascii="Arial" w:eastAsia="Calibri" w:hAnsi="Arial" w:cs="Arial"/>
          <w:b/>
          <w:color w:val="000000" w:themeColor="text1"/>
          <w:sz w:val="22"/>
        </w:rPr>
        <w:t xml:space="preserve"> </w:t>
      </w:r>
      <w:r w:rsidRPr="00A830DF">
        <w:rPr>
          <w:rFonts w:ascii="Arial" w:hAnsi="Arial" w:cs="Arial"/>
          <w:color w:val="000000" w:themeColor="text1"/>
          <w:sz w:val="22"/>
        </w:rPr>
        <w:t xml:space="preserve">para determinar el alcance de la obligatoriedad de incluir en el plan una información específica, pues el primer aparte que señala: «el cual deberá contener la lista de bienes, </w:t>
      </w:r>
      <w:r w:rsidRPr="00A830DF">
        <w:rPr>
          <w:rFonts w:ascii="Arial" w:hAnsi="Arial" w:cs="Arial"/>
          <w:color w:val="000000" w:themeColor="text1"/>
          <w:sz w:val="22"/>
        </w:rPr>
        <w:lastRenderedPageBreak/>
        <w:t xml:space="preserve">obras y servicios que pretenden adquirir durante un año» es claro que adquirir es el elemento clave para concluir que se debe enlistar un bien, obra o servicio en el plan. Esto, muy a pesar de que en la misma disposición se establezca otra información adicional que debe ser incluida en este documento –modalidad, valor estimado–, pero que a modo de ver de esta Subdirección es complementaria o descriptiva a la señalada como información mínima o esencialísima del plan. </w:t>
      </w:r>
    </w:p>
    <w:p w14:paraId="4E300365" w14:textId="21F117CF" w:rsidR="00AA1DF7" w:rsidRPr="00A830DF" w:rsidRDefault="00AA1DF7" w:rsidP="00AA1DF7">
      <w:pPr>
        <w:spacing w:before="120" w:after="120" w:line="276" w:lineRule="auto"/>
        <w:ind w:firstLine="709"/>
        <w:jc w:val="both"/>
        <w:rPr>
          <w:rFonts w:ascii="Arial" w:eastAsia="Calibri" w:hAnsi="Arial" w:cs="Arial"/>
          <w:color w:val="000000" w:themeColor="text1"/>
          <w:sz w:val="22"/>
        </w:rPr>
      </w:pPr>
      <w:r w:rsidRPr="00A830DF">
        <w:rPr>
          <w:rFonts w:ascii="Arial" w:hAnsi="Arial" w:cs="Arial"/>
          <w:color w:val="000000" w:themeColor="text1"/>
          <w:sz w:val="22"/>
        </w:rPr>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A830DF">
        <w:rPr>
          <w:rFonts w:ascii="Arial" w:eastAsia="Calibri" w:hAnsi="Arial" w:cs="Arial"/>
          <w:b/>
          <w:color w:val="000000" w:themeColor="text1"/>
          <w:sz w:val="22"/>
        </w:rPr>
        <w:t>─</w:t>
      </w:r>
      <w:r w:rsidRPr="00A830DF">
        <w:rPr>
          <w:rFonts w:ascii="Arial" w:eastAsia="Calibri" w:hAnsi="Arial" w:cs="Arial"/>
          <w:color w:val="000000" w:themeColor="text1"/>
          <w:sz w:val="22"/>
        </w:rPr>
        <w:t>modalidad de contratación, valor, forma de pago etc.</w:t>
      </w:r>
      <w:r w:rsidRPr="00A830DF">
        <w:rPr>
          <w:rFonts w:ascii="Arial" w:eastAsia="Calibri" w:hAnsi="Arial" w:cs="Arial"/>
          <w:b/>
          <w:color w:val="000000" w:themeColor="text1"/>
          <w:sz w:val="22"/>
        </w:rPr>
        <w:t xml:space="preserve">─ </w:t>
      </w:r>
      <w:r w:rsidRPr="00A830DF">
        <w:rPr>
          <w:rFonts w:ascii="Arial" w:eastAsia="Calibri" w:hAnsi="Arial" w:cs="Arial"/>
          <w:color w:val="000000" w:themeColor="text1"/>
          <w:sz w:val="22"/>
        </w:rPr>
        <w:t xml:space="preserve">relacionada con la información principal. Máxime cuando la obligación de enlistar está consagrada en la norma respecto de los bienes, obras o servicios a adquirir, y no respecto de los procesos de contratación, lo cual otorga importancia a este primer aspecto para determinar si debe o no inscribirse, más que a su forma de contratación.  </w:t>
      </w:r>
    </w:p>
    <w:p w14:paraId="22FF272A" w14:textId="48837CFC" w:rsidR="00AA1DF7" w:rsidRPr="00A830DF" w:rsidRDefault="00AA1DF7" w:rsidP="00AA1DF7">
      <w:pPr>
        <w:spacing w:before="120" w:after="120" w:line="276" w:lineRule="auto"/>
        <w:ind w:firstLine="709"/>
        <w:jc w:val="both"/>
        <w:rPr>
          <w:rFonts w:ascii="Arial" w:hAnsi="Arial" w:cs="Arial"/>
          <w:color w:val="000000" w:themeColor="text1"/>
          <w:sz w:val="22"/>
        </w:rPr>
      </w:pPr>
      <w:r w:rsidRPr="00A830DF">
        <w:rPr>
          <w:rFonts w:ascii="Arial" w:eastAsia="Calibri" w:hAnsi="Arial" w:cs="Arial"/>
          <w:color w:val="000000" w:themeColor="text1"/>
          <w:sz w:val="22"/>
        </w:rPr>
        <w:t xml:space="preserve">La norma es categórica en señalar que en el plan debe enlistarse todo bien, obra o servicio que la entidad </w:t>
      </w:r>
      <w:r w:rsidR="00BF1395" w:rsidRPr="00A830DF">
        <w:rPr>
          <w:rFonts w:ascii="Arial" w:eastAsia="Calibri" w:hAnsi="Arial" w:cs="Arial"/>
          <w:color w:val="000000" w:themeColor="text1"/>
          <w:sz w:val="22"/>
        </w:rPr>
        <w:t xml:space="preserve">pretenda </w:t>
      </w:r>
      <w:r w:rsidRPr="00A830DF">
        <w:rPr>
          <w:rFonts w:ascii="Arial" w:eastAsia="Calibri" w:hAnsi="Arial" w:cs="Arial"/>
          <w:color w:val="000000" w:themeColor="text1"/>
          <w:sz w:val="22"/>
        </w:rPr>
        <w:t>adquirir y</w:t>
      </w:r>
      <w:r w:rsidR="00BF1395">
        <w:rPr>
          <w:rFonts w:ascii="Arial" w:eastAsia="Calibri" w:hAnsi="Arial" w:cs="Arial"/>
          <w:color w:val="000000" w:themeColor="text1"/>
          <w:sz w:val="22"/>
        </w:rPr>
        <w:t>,</w:t>
      </w:r>
      <w:r w:rsidRPr="00A830DF">
        <w:rPr>
          <w:rFonts w:ascii="Arial" w:eastAsia="Calibri" w:hAnsi="Arial" w:cs="Arial"/>
          <w:color w:val="000000" w:themeColor="text1"/>
          <w:sz w:val="22"/>
        </w:rPr>
        <w:t xml:space="preserve"> en este sentido, las entidades deben cumpli</w:t>
      </w:r>
      <w:r w:rsidR="00BF1395">
        <w:rPr>
          <w:rFonts w:ascii="Arial" w:eastAsia="Calibri" w:hAnsi="Arial" w:cs="Arial"/>
          <w:color w:val="000000" w:themeColor="text1"/>
          <w:sz w:val="22"/>
        </w:rPr>
        <w:t>r</w:t>
      </w:r>
      <w:r w:rsidRPr="00A830DF">
        <w:rPr>
          <w:rFonts w:ascii="Arial" w:eastAsia="Calibri" w:hAnsi="Arial" w:cs="Arial"/>
          <w:color w:val="000000" w:themeColor="text1"/>
          <w:sz w:val="22"/>
        </w:rPr>
        <w:t xml:space="preserve"> esta obligación sin consideración a las condiciones en que planee </w:t>
      </w:r>
      <w:r w:rsidR="00BF1395">
        <w:rPr>
          <w:rFonts w:ascii="Arial" w:eastAsia="Calibri" w:hAnsi="Arial" w:cs="Arial"/>
          <w:color w:val="000000" w:themeColor="text1"/>
          <w:sz w:val="22"/>
        </w:rPr>
        <w:t>adquirirlo</w:t>
      </w:r>
      <w:r w:rsidRPr="00A830DF">
        <w:rPr>
          <w:rFonts w:ascii="Arial" w:eastAsia="Calibri" w:hAnsi="Arial" w:cs="Arial"/>
          <w:color w:val="000000" w:themeColor="text1"/>
          <w:sz w:val="22"/>
        </w:rPr>
        <w:t xml:space="preserve">, pues </w:t>
      </w:r>
      <w:r w:rsidRPr="00A830DF">
        <w:rPr>
          <w:rFonts w:ascii="Arial" w:hAnsi="Arial" w:cs="Arial"/>
          <w:color w:val="000000" w:themeColor="text1"/>
          <w:sz w:val="22"/>
        </w:rPr>
        <w:t xml:space="preserve">el deber de inclusión en el plan previsto en el reglamento es independiente de la clase de modalidad de contratación o la forma en que se pagará el valor estimado etc. Basta con que se trate de un bien obra o servicio que la entidad quiere adquirir para que nazca la obligación de inscribirlo en dicho instrumento. </w:t>
      </w:r>
    </w:p>
    <w:p w14:paraId="318E3832" w14:textId="08137380" w:rsidR="00AA1DF7" w:rsidRPr="00A830DF" w:rsidRDefault="00AA1DF7" w:rsidP="00AA1DF7">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De modo que, el elemento rector para enunciar la posible contratación en el </w:t>
      </w:r>
      <w:r w:rsidR="002242E2">
        <w:rPr>
          <w:rFonts w:ascii="Arial" w:eastAsia="Calibri" w:hAnsi="Arial" w:cs="Arial"/>
          <w:color w:val="000000" w:themeColor="text1"/>
          <w:sz w:val="22"/>
        </w:rPr>
        <w:t>p</w:t>
      </w:r>
      <w:r w:rsidRPr="00A830DF">
        <w:rPr>
          <w:rFonts w:ascii="Arial" w:eastAsia="Calibri" w:hAnsi="Arial" w:cs="Arial"/>
          <w:color w:val="000000" w:themeColor="text1"/>
          <w:sz w:val="22"/>
        </w:rPr>
        <w:t xml:space="preserve">lan anual de adquisiciones es la intención de </w:t>
      </w:r>
      <w:r w:rsidRPr="00A830DF">
        <w:rPr>
          <w:rFonts w:ascii="Arial" w:eastAsia="Calibri" w:hAnsi="Arial" w:cs="Arial"/>
          <w:i/>
          <w:color w:val="000000" w:themeColor="text1"/>
          <w:sz w:val="22"/>
        </w:rPr>
        <w:t>adquirir</w:t>
      </w:r>
      <w:r w:rsidRPr="00A830DF">
        <w:rPr>
          <w:rFonts w:ascii="Arial" w:eastAsia="Calibri" w:hAnsi="Arial" w:cs="Arial"/>
          <w:color w:val="000000" w:themeColor="text1"/>
          <w:sz w:val="22"/>
        </w:rPr>
        <w:t xml:space="preserve"> el bien, obra o servicio, independientemente de la forma en que la entidad pretenda hacerse a aquellos,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380EAA02" w14:textId="04B4D6BA" w:rsidR="00AA1DF7" w:rsidRPr="00A830DF" w:rsidRDefault="00AA1DF7" w:rsidP="00AA1DF7">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Por tanto, </w:t>
      </w:r>
      <w:r w:rsidR="00BF1395" w:rsidRPr="00A830DF">
        <w:rPr>
          <w:rFonts w:ascii="Arial" w:eastAsia="Calibri" w:hAnsi="Arial" w:cs="Arial"/>
          <w:color w:val="000000" w:themeColor="text1"/>
          <w:sz w:val="22"/>
        </w:rPr>
        <w:t>las entidades deben</w:t>
      </w:r>
      <w:r w:rsidRPr="00A830DF">
        <w:rPr>
          <w:rFonts w:ascii="Arial" w:eastAsia="Calibri" w:hAnsi="Arial" w:cs="Arial"/>
          <w:color w:val="000000" w:themeColor="text1"/>
          <w:sz w:val="22"/>
        </w:rPr>
        <w:t xml:space="preserve"> incluir en sus planes anuales de adquisiciones todos los convenios o cualquier otra modalidad de contratación, a través de los que la entidad podrá adquirir bienes, obras y servicios para satisfacer sus necesidades, pues la finalidad del artículo 2.2.1.1.1.4.1. del Decreto 1082 de 2015 es que en este instrumento se enuncien todas las necesidades de contratación de las entidades públicas. </w:t>
      </w:r>
    </w:p>
    <w:p w14:paraId="259CF262" w14:textId="5EB472B7" w:rsidR="00AA1DF7" w:rsidRPr="00A830DF" w:rsidRDefault="00AA1DF7" w:rsidP="00AA1DF7">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Asimismo, aunque por expresa disposición del reglamento exista el deber de mantener actualizado el plan anual de adquisiciones, no es necesario incorporar en él todas las modificaciones que adopten la entidad, por dos (2) razones fundamentales: i) el reglamento no impone la obligación de modificarlo cada vez que se adopte una variación en la contratación prevista en él y, además, </w:t>
      </w:r>
      <w:proofErr w:type="spellStart"/>
      <w:r w:rsidRPr="00A830DF">
        <w:rPr>
          <w:rFonts w:ascii="Arial" w:eastAsia="Calibri" w:hAnsi="Arial" w:cs="Arial"/>
          <w:color w:val="000000" w:themeColor="text1"/>
          <w:sz w:val="22"/>
        </w:rPr>
        <w:t>ii</w:t>
      </w:r>
      <w:proofErr w:type="spellEnd"/>
      <w:r w:rsidRPr="00A830DF">
        <w:rPr>
          <w:rFonts w:ascii="Arial" w:eastAsia="Calibri" w:hAnsi="Arial" w:cs="Arial"/>
          <w:color w:val="000000" w:themeColor="text1"/>
          <w:sz w:val="22"/>
        </w:rPr>
        <w:t xml:space="preserve">) el reglamento autorizó incluir en el plan </w:t>
      </w:r>
      <w:r w:rsidRPr="00A830DF">
        <w:rPr>
          <w:rFonts w:ascii="Arial" w:eastAsia="Calibri" w:hAnsi="Arial" w:cs="Arial"/>
          <w:color w:val="000000" w:themeColor="text1"/>
          <w:sz w:val="22"/>
        </w:rPr>
        <w:lastRenderedPageBreak/>
        <w:t xml:space="preserve">información estimativa, como cuando en el artículo 2.2.1.1.1.4.1. utiliza expresiones como: «indicar el valor estimado del contrato».  </w:t>
      </w:r>
    </w:p>
    <w:p w14:paraId="110B6369" w14:textId="198516F5" w:rsidR="00AA1DF7" w:rsidRPr="00A830DF" w:rsidRDefault="00AA1DF7" w:rsidP="00AA1DF7">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De manera que la norma no señaló un tope máximo de oportunidades para actualizar el plan anual de adquisiciones, por lo cual la entidad podrá modificarlo las veces que considere pertinente</w:t>
      </w:r>
      <w:r w:rsidR="005B0CD0">
        <w:rPr>
          <w:rFonts w:ascii="Arial" w:eastAsia="Calibri" w:hAnsi="Arial" w:cs="Arial"/>
          <w:color w:val="000000" w:themeColor="text1"/>
          <w:sz w:val="22"/>
        </w:rPr>
        <w:t>;</w:t>
      </w:r>
      <w:r w:rsidRPr="00A830DF">
        <w:rPr>
          <w:rFonts w:ascii="Arial" w:eastAsia="Calibri" w:hAnsi="Arial" w:cs="Arial"/>
          <w:color w:val="000000" w:themeColor="text1"/>
          <w:sz w:val="22"/>
        </w:rPr>
        <w:t xml:space="preserve"> pero el reglamento, al establecer cierto margen de laxitud en relación con la información incluida en el plan anual de adquisiciones y en el deber no tan inflexible de actualizarlo, se colige también que la descripción del plan anual de adquisiciones no necesariamente tiene que ser idéntica a la minuta contractual o a los pliegos de condiciones. Solo las modificaciones sustanciales al contenido inicial del plan </w:t>
      </w:r>
      <w:r w:rsidR="005B0CD0">
        <w:rPr>
          <w:rFonts w:ascii="Arial" w:eastAsia="Calibri" w:hAnsi="Arial" w:cs="Arial"/>
          <w:color w:val="000000" w:themeColor="text1"/>
          <w:sz w:val="22"/>
        </w:rPr>
        <w:t>justifican su modificación</w:t>
      </w:r>
      <w:r w:rsidRPr="00A830DF">
        <w:rPr>
          <w:rFonts w:ascii="Arial" w:eastAsia="Calibri" w:hAnsi="Arial" w:cs="Arial"/>
          <w:color w:val="000000" w:themeColor="text1"/>
          <w:sz w:val="22"/>
        </w:rPr>
        <w:t xml:space="preserve">, por lo cual no es necesaria la identidad absoluta entre la información contenida en el plan y el contenido del pliego de condiciones o las minutas contractuales. </w:t>
      </w:r>
    </w:p>
    <w:p w14:paraId="742DCE5C" w14:textId="4AD334FD" w:rsidR="0016309F" w:rsidRDefault="00AA1DF7" w:rsidP="00AA1DF7">
      <w:pPr>
        <w:spacing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Tampoco debe existir identidad entre el valor del contrato previsto en el plan y el de cada procedimiento de contratación, porque la norma señaló que el valor del contrato era «estimado». La misma conclusión aplica para todas las modalidades de contratación que se incluyan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w:t>
      </w:r>
      <w:r w:rsidR="005B0CD0">
        <w:rPr>
          <w:rFonts w:ascii="Arial" w:eastAsia="Calibri" w:hAnsi="Arial" w:cs="Arial"/>
          <w:color w:val="000000" w:themeColor="text1"/>
          <w:sz w:val="22"/>
        </w:rPr>
        <w:t>,</w:t>
      </w:r>
      <w:r w:rsidRPr="00A830DF">
        <w:rPr>
          <w:rFonts w:ascii="Arial" w:eastAsia="Calibri" w:hAnsi="Arial" w:cs="Arial"/>
          <w:color w:val="000000" w:themeColor="text1"/>
          <w:sz w:val="22"/>
        </w:rPr>
        <w:t xml:space="preserve"> luego de realizado el procedimiento de selección, el valor inicial definido por la entidad disminuya, </w:t>
      </w:r>
      <w:proofErr w:type="gramStart"/>
      <w:r w:rsidRPr="00A830DF">
        <w:rPr>
          <w:rFonts w:ascii="Arial" w:eastAsia="Calibri" w:hAnsi="Arial" w:cs="Arial"/>
          <w:color w:val="000000" w:themeColor="text1"/>
          <w:sz w:val="22"/>
        </w:rPr>
        <w:t>de acuerdo a</w:t>
      </w:r>
      <w:proofErr w:type="gramEnd"/>
      <w:r w:rsidRPr="00A830DF">
        <w:rPr>
          <w:rFonts w:ascii="Arial" w:eastAsia="Calibri" w:hAnsi="Arial" w:cs="Arial"/>
          <w:color w:val="000000" w:themeColor="text1"/>
          <w:sz w:val="22"/>
        </w:rPr>
        <w:t xml:space="preserve"> los ofrecimientos realizados por los proponentes, y será por dicho valor que finalmente se suscriba el contrato. </w:t>
      </w:r>
    </w:p>
    <w:p w14:paraId="18A5C7F9" w14:textId="77777777" w:rsidR="0016309F" w:rsidRDefault="0016309F" w:rsidP="0016309F">
      <w:pPr>
        <w:spacing w:line="276" w:lineRule="auto"/>
        <w:jc w:val="both"/>
        <w:rPr>
          <w:rFonts w:ascii="Arial" w:eastAsia="Calibri" w:hAnsi="Arial" w:cs="Arial"/>
          <w:color w:val="000000" w:themeColor="text1"/>
          <w:sz w:val="22"/>
        </w:rPr>
      </w:pPr>
    </w:p>
    <w:p w14:paraId="2AF5590D" w14:textId="77777777" w:rsidR="0016309F" w:rsidRPr="00813254" w:rsidRDefault="0016309F" w:rsidP="0016309F">
      <w:pPr>
        <w:tabs>
          <w:tab w:val="left" w:pos="426"/>
        </w:tabs>
        <w:jc w:val="both"/>
        <w:rPr>
          <w:rFonts w:ascii="Arial" w:eastAsia="Calibri" w:hAnsi="Arial" w:cs="Arial"/>
          <w:b/>
          <w:bCs/>
          <w:color w:val="000000" w:themeColor="text1"/>
          <w:sz w:val="22"/>
          <w:lang w:val="es-ES"/>
        </w:rPr>
      </w:pPr>
      <w:r w:rsidRPr="00813254">
        <w:rPr>
          <w:rFonts w:ascii="Arial" w:eastAsia="Calibri" w:hAnsi="Arial" w:cs="Arial"/>
          <w:b/>
          <w:bCs/>
          <w:color w:val="000000" w:themeColor="text1"/>
          <w:sz w:val="22"/>
          <w:lang w:val="es-ES"/>
        </w:rPr>
        <w:t>2.</w:t>
      </w:r>
      <w:r>
        <w:rPr>
          <w:rFonts w:ascii="Arial" w:eastAsia="Calibri" w:hAnsi="Arial" w:cs="Arial"/>
          <w:b/>
          <w:bCs/>
          <w:color w:val="000000" w:themeColor="text1"/>
          <w:sz w:val="22"/>
          <w:lang w:val="es-ES"/>
        </w:rPr>
        <w:t>3</w:t>
      </w:r>
      <w:r w:rsidRPr="00813254">
        <w:rPr>
          <w:rFonts w:ascii="Arial" w:eastAsia="Calibri" w:hAnsi="Arial" w:cs="Arial"/>
          <w:b/>
          <w:bCs/>
          <w:color w:val="000000" w:themeColor="text1"/>
          <w:sz w:val="22"/>
          <w:lang w:val="es-ES"/>
        </w:rPr>
        <w:t xml:space="preserve">. </w:t>
      </w:r>
      <w:r>
        <w:rPr>
          <w:rFonts w:ascii="Arial" w:eastAsia="Calibri" w:hAnsi="Arial" w:cs="Arial"/>
          <w:b/>
          <w:bCs/>
          <w:color w:val="000000" w:themeColor="text1"/>
          <w:sz w:val="22"/>
          <w:lang w:val="es-ES"/>
        </w:rPr>
        <w:t>C</w:t>
      </w:r>
      <w:r w:rsidRPr="00813254">
        <w:rPr>
          <w:rFonts w:ascii="Arial" w:eastAsia="Calibri" w:hAnsi="Arial" w:cs="Arial"/>
          <w:b/>
          <w:bCs/>
          <w:color w:val="000000" w:themeColor="text1"/>
          <w:sz w:val="22"/>
          <w:lang w:val="es-ES"/>
        </w:rPr>
        <w:t>ompetencia de Colombia Compra Eficiente en materia de planes anuales de adquisición</w:t>
      </w:r>
    </w:p>
    <w:p w14:paraId="2166070A" w14:textId="77777777" w:rsidR="0016309F" w:rsidRPr="00813254" w:rsidRDefault="0016309F" w:rsidP="0016309F">
      <w:pPr>
        <w:tabs>
          <w:tab w:val="left" w:pos="426"/>
        </w:tabs>
        <w:rPr>
          <w:rFonts w:ascii="Arial" w:eastAsia="Calibri" w:hAnsi="Arial" w:cs="Arial"/>
          <w:b/>
          <w:bCs/>
          <w:color w:val="000000" w:themeColor="text1"/>
          <w:sz w:val="22"/>
          <w:highlight w:val="yellow"/>
          <w:lang w:val="es-ES"/>
        </w:rPr>
      </w:pPr>
    </w:p>
    <w:p w14:paraId="44CA0351" w14:textId="77777777" w:rsidR="00A7652B" w:rsidRDefault="0016309F" w:rsidP="00A7652B">
      <w:pPr>
        <w:spacing w:after="120" w:line="276" w:lineRule="auto"/>
        <w:jc w:val="both"/>
        <w:rPr>
          <w:rFonts w:ascii="Arial" w:eastAsia="Calibri" w:hAnsi="Arial" w:cs="Arial"/>
          <w:color w:val="000000" w:themeColor="text1"/>
          <w:sz w:val="22"/>
          <w:lang w:val="es-ES"/>
        </w:rPr>
      </w:pPr>
      <w:r w:rsidRPr="00813254">
        <w:rPr>
          <w:rFonts w:ascii="Arial" w:eastAsia="Calibri" w:hAnsi="Arial" w:cs="Arial"/>
          <w:color w:val="000000" w:themeColor="text1"/>
          <w:sz w:val="22"/>
          <w:lang w:val="es-ES"/>
        </w:rPr>
        <w:t xml:space="preserve">Los artículos 158 y 159 del Decreto 1510 de 2013, compilados en los artículos 2.2.1.2.5.1. y 2.2.1.2.5.2. del Decreto 1082 de 2015, </w:t>
      </w:r>
      <w:r>
        <w:rPr>
          <w:rFonts w:ascii="Arial" w:eastAsia="Calibri" w:hAnsi="Arial" w:cs="Arial"/>
          <w:color w:val="000000" w:themeColor="text1"/>
          <w:sz w:val="22"/>
          <w:lang w:val="es-ES"/>
        </w:rPr>
        <w:t>disponen la</w:t>
      </w:r>
      <w:r w:rsidRPr="00813254">
        <w:rPr>
          <w:rFonts w:ascii="Arial" w:eastAsia="Calibri" w:hAnsi="Arial" w:cs="Arial"/>
          <w:color w:val="000000" w:themeColor="text1"/>
          <w:sz w:val="22"/>
          <w:lang w:val="es-ES"/>
        </w:rPr>
        <w:t xml:space="preserve"> competencia de la Agencia Nacional de Contratación Pública – Colombia Compra Eficiente</w:t>
      </w:r>
      <w:r>
        <w:rPr>
          <w:rFonts w:ascii="Arial" w:eastAsia="Calibri" w:hAnsi="Arial" w:cs="Arial"/>
          <w:color w:val="000000" w:themeColor="text1"/>
          <w:sz w:val="22"/>
          <w:lang w:val="es-ES"/>
        </w:rPr>
        <w:t xml:space="preserve"> para</w:t>
      </w:r>
      <w:r w:rsidRPr="00813254">
        <w:rPr>
          <w:rFonts w:ascii="Arial" w:eastAsia="Calibri" w:hAnsi="Arial" w:cs="Arial"/>
          <w:color w:val="000000" w:themeColor="text1"/>
          <w:sz w:val="22"/>
          <w:lang w:val="es-ES"/>
        </w:rPr>
        <w:t xml:space="preserve"> establecer los lineamientos, diseñar y elaborar el formato para elaborar el plan anual de adquisiciones, así como</w:t>
      </w:r>
      <w:r>
        <w:rPr>
          <w:rFonts w:ascii="Arial" w:eastAsia="Calibri" w:hAnsi="Arial" w:cs="Arial"/>
          <w:color w:val="000000" w:themeColor="text1"/>
          <w:sz w:val="22"/>
          <w:lang w:val="es-ES"/>
        </w:rPr>
        <w:t xml:space="preserve"> para</w:t>
      </w:r>
      <w:r w:rsidRPr="00813254">
        <w:rPr>
          <w:rFonts w:ascii="Arial" w:eastAsia="Calibri" w:hAnsi="Arial" w:cs="Arial"/>
          <w:color w:val="000000" w:themeColor="text1"/>
          <w:sz w:val="22"/>
          <w:lang w:val="es-ES"/>
        </w:rPr>
        <w:t xml:space="preserve"> expedir manuales y guías para «la elaboración y actualización» de este plan</w:t>
      </w:r>
      <w:r w:rsidRPr="00813254">
        <w:rPr>
          <w:rFonts w:ascii="Arial" w:eastAsia="Calibri" w:hAnsi="Arial" w:cs="Arial"/>
          <w:color w:val="000000" w:themeColor="text1"/>
          <w:sz w:val="22"/>
          <w:vertAlign w:val="superscript"/>
          <w:lang w:val="es-ES"/>
        </w:rPr>
        <w:footnoteReference w:id="14"/>
      </w:r>
      <w:r w:rsidRPr="00813254">
        <w:rPr>
          <w:rFonts w:ascii="Arial" w:eastAsia="Calibri" w:hAnsi="Arial" w:cs="Arial"/>
          <w:color w:val="000000" w:themeColor="text1"/>
          <w:sz w:val="22"/>
          <w:lang w:val="es-ES"/>
        </w:rPr>
        <w:t>.</w:t>
      </w:r>
    </w:p>
    <w:p w14:paraId="33FDF780" w14:textId="281165C7" w:rsidR="00A7652B" w:rsidRDefault="00A7652B" w:rsidP="00A7652B">
      <w:pPr>
        <w:tabs>
          <w:tab w:val="left" w:pos="426"/>
        </w:tabs>
        <w:spacing w:line="276" w:lineRule="auto"/>
        <w:ind w:firstLine="709"/>
        <w:jc w:val="both"/>
        <w:rPr>
          <w:rFonts w:ascii="Arial" w:eastAsia="Calibri" w:hAnsi="Arial" w:cs="Arial"/>
          <w:color w:val="000000" w:themeColor="text1"/>
          <w:sz w:val="22"/>
          <w:lang w:val="es-ES"/>
        </w:rPr>
      </w:pPr>
      <w:r w:rsidRPr="00813254">
        <w:rPr>
          <w:rFonts w:ascii="Arial" w:eastAsia="Calibri" w:hAnsi="Arial" w:cs="Arial"/>
          <w:color w:val="000000" w:themeColor="text1"/>
          <w:sz w:val="22"/>
          <w:lang w:val="es-ES"/>
        </w:rPr>
        <w:lastRenderedPageBreak/>
        <w:t xml:space="preserve">El Consejo de Estado se pronunció sobre la legalidad </w:t>
      </w:r>
      <w:r>
        <w:rPr>
          <w:rFonts w:ascii="Arial" w:eastAsia="Calibri" w:hAnsi="Arial" w:cs="Arial"/>
          <w:color w:val="000000" w:themeColor="text1"/>
          <w:sz w:val="22"/>
          <w:lang w:val="es-ES"/>
        </w:rPr>
        <w:t>de ambas</w:t>
      </w:r>
      <w:r w:rsidRPr="00813254">
        <w:rPr>
          <w:rFonts w:ascii="Arial" w:eastAsia="Calibri" w:hAnsi="Arial" w:cs="Arial"/>
          <w:color w:val="000000" w:themeColor="text1"/>
          <w:sz w:val="22"/>
          <w:lang w:val="es-ES"/>
        </w:rPr>
        <w:t xml:space="preserve"> normas. </w:t>
      </w:r>
      <w:r w:rsidR="00A2791E">
        <w:rPr>
          <w:rFonts w:ascii="Arial" w:eastAsia="Calibri" w:hAnsi="Arial" w:cs="Arial"/>
          <w:color w:val="000000" w:themeColor="text1"/>
          <w:sz w:val="22"/>
          <w:lang w:val="es-ES"/>
        </w:rPr>
        <w:t>L</w:t>
      </w:r>
      <w:r w:rsidRPr="00813254">
        <w:rPr>
          <w:rFonts w:ascii="Arial" w:eastAsia="Calibri" w:hAnsi="Arial" w:cs="Arial"/>
          <w:color w:val="000000" w:themeColor="text1"/>
          <w:sz w:val="22"/>
          <w:lang w:val="es-ES"/>
        </w:rPr>
        <w:t xml:space="preserve">a primera </w:t>
      </w:r>
      <w:r>
        <w:rPr>
          <w:rFonts w:ascii="Arial" w:eastAsia="Calibri" w:hAnsi="Arial" w:cs="Arial"/>
          <w:color w:val="000000" w:themeColor="text1"/>
          <w:sz w:val="22"/>
          <w:lang w:val="es-ES"/>
        </w:rPr>
        <w:t>decisión</w:t>
      </w:r>
      <w:r w:rsidRPr="00813254">
        <w:rPr>
          <w:rFonts w:ascii="Arial" w:eastAsia="Calibri" w:hAnsi="Arial" w:cs="Arial"/>
          <w:color w:val="000000" w:themeColor="text1"/>
          <w:sz w:val="22"/>
          <w:lang w:val="es-ES"/>
        </w:rPr>
        <w:t xml:space="preserve"> fue proferida el 11 de abril de 2019 y se refirió al artículo 159 del Decreto 1510</w:t>
      </w:r>
      <w:r>
        <w:rPr>
          <w:rFonts w:ascii="Arial" w:eastAsia="Calibri" w:hAnsi="Arial" w:cs="Arial"/>
          <w:color w:val="000000" w:themeColor="text1"/>
          <w:sz w:val="22"/>
          <w:lang w:val="es-ES"/>
        </w:rPr>
        <w:t xml:space="preserve"> de 2013</w:t>
      </w:r>
      <w:r w:rsidRPr="00813254">
        <w:rPr>
          <w:rFonts w:ascii="Arial" w:eastAsia="Calibri" w:hAnsi="Arial" w:cs="Arial"/>
          <w:color w:val="000000" w:themeColor="text1"/>
          <w:sz w:val="22"/>
          <w:vertAlign w:val="superscript"/>
          <w:lang w:val="es-ES"/>
        </w:rPr>
        <w:footnoteReference w:id="15"/>
      </w:r>
      <w:r w:rsidRPr="00813254">
        <w:rPr>
          <w:rFonts w:ascii="Arial" w:eastAsia="Calibri" w:hAnsi="Arial" w:cs="Arial"/>
          <w:color w:val="000000" w:themeColor="text1"/>
          <w:sz w:val="22"/>
          <w:lang w:val="es-ES"/>
        </w:rPr>
        <w:t>. En esta providencia el Consejo de Estado consideró ajustado al ordenamiento la facultad de Colombia Compra Eficiente para expedir manuales y guías para «la elaboración y actualización del Plan Anual de Adquisiciones». Sobre la legalidad de esta competencia:</w:t>
      </w:r>
    </w:p>
    <w:p w14:paraId="310CCB48" w14:textId="77777777" w:rsidR="00A7652B" w:rsidRPr="00A7652B" w:rsidRDefault="00A7652B" w:rsidP="00A7652B">
      <w:pPr>
        <w:tabs>
          <w:tab w:val="left" w:pos="426"/>
        </w:tabs>
        <w:ind w:firstLine="709"/>
        <w:rPr>
          <w:rFonts w:ascii="Arial" w:eastAsia="Calibri" w:hAnsi="Arial" w:cs="Arial"/>
          <w:color w:val="000000" w:themeColor="text1"/>
          <w:sz w:val="22"/>
          <w:lang w:val="es-ES"/>
        </w:rPr>
      </w:pPr>
    </w:p>
    <w:p w14:paraId="52DF6491" w14:textId="21CE76DE" w:rsidR="00A7652B" w:rsidRPr="00813254" w:rsidRDefault="00A7652B" w:rsidP="00A7652B">
      <w:pPr>
        <w:tabs>
          <w:tab w:val="left" w:pos="426"/>
        </w:tabs>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Pr="00813254">
        <w:rPr>
          <w:rFonts w:ascii="Arial" w:eastAsia="Calibri" w:hAnsi="Arial" w:cs="Arial"/>
          <w:color w:val="000000" w:themeColor="text1"/>
          <w:sz w:val="21"/>
          <w:szCs w:val="21"/>
        </w:rPr>
        <w:t xml:space="preserve">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Pr="00813254">
        <w:rPr>
          <w:rFonts w:ascii="Arial" w:eastAsia="Calibri" w:hAnsi="Arial" w:cs="Arial"/>
          <w:color w:val="000000" w:themeColor="text1"/>
          <w:sz w:val="21"/>
          <w:szCs w:val="21"/>
          <w:vertAlign w:val="superscript"/>
        </w:rPr>
        <w:footnoteReference w:id="16"/>
      </w:r>
      <w:r w:rsidR="005B0CD0">
        <w:rPr>
          <w:rFonts w:ascii="Arial" w:eastAsia="Calibri" w:hAnsi="Arial" w:cs="Arial"/>
          <w:color w:val="000000" w:themeColor="text1"/>
          <w:sz w:val="21"/>
          <w:szCs w:val="21"/>
        </w:rPr>
        <w:t>.</w:t>
      </w:r>
    </w:p>
    <w:p w14:paraId="5F21FF97" w14:textId="77777777" w:rsidR="00A7652B" w:rsidRPr="00A7652B" w:rsidRDefault="00A7652B" w:rsidP="00A7652B">
      <w:pPr>
        <w:tabs>
          <w:tab w:val="left" w:pos="426"/>
        </w:tabs>
        <w:ind w:right="709"/>
        <w:rPr>
          <w:rFonts w:ascii="Arial" w:eastAsia="Calibri" w:hAnsi="Arial" w:cs="Arial"/>
          <w:color w:val="000000" w:themeColor="text1"/>
          <w:sz w:val="22"/>
        </w:rPr>
      </w:pPr>
    </w:p>
    <w:p w14:paraId="365739CB" w14:textId="1B7284F0" w:rsidR="00A7652B" w:rsidRDefault="00A7652B" w:rsidP="00A7652B">
      <w:pPr>
        <w:tabs>
          <w:tab w:val="left" w:pos="426"/>
        </w:tabs>
        <w:spacing w:line="276" w:lineRule="auto"/>
        <w:ind w:right="49" w:firstLine="709"/>
        <w:jc w:val="both"/>
        <w:rPr>
          <w:rFonts w:ascii="Arial" w:eastAsia="Calibri" w:hAnsi="Arial" w:cs="Arial"/>
          <w:color w:val="000000" w:themeColor="text1"/>
          <w:sz w:val="22"/>
        </w:rPr>
      </w:pPr>
      <w:r w:rsidRPr="00813254">
        <w:rPr>
          <w:rFonts w:ascii="Arial" w:eastAsia="Calibri" w:hAnsi="Arial" w:cs="Arial"/>
          <w:color w:val="000000" w:themeColor="text1"/>
          <w:sz w:val="22"/>
        </w:rPr>
        <w:t>De otra parte, en sentencia de</w:t>
      </w:r>
      <w:r w:rsidR="004C64B6">
        <w:rPr>
          <w:rFonts w:ascii="Arial" w:eastAsia="Calibri" w:hAnsi="Arial" w:cs="Arial"/>
          <w:color w:val="000000" w:themeColor="text1"/>
          <w:sz w:val="22"/>
        </w:rPr>
        <w:t>l</w:t>
      </w:r>
      <w:r w:rsidRPr="00813254">
        <w:rPr>
          <w:rFonts w:ascii="Arial" w:eastAsia="Calibri" w:hAnsi="Arial" w:cs="Arial"/>
          <w:color w:val="000000" w:themeColor="text1"/>
          <w:sz w:val="22"/>
        </w:rPr>
        <w:t xml:space="preserve"> 3 de abril de 2020, el Consejo de Estado declaró la nulidad total del artículo 158 del Decreto 1510</w:t>
      </w:r>
      <w:r w:rsidR="00A2791E">
        <w:rPr>
          <w:rFonts w:ascii="Arial" w:eastAsia="Calibri" w:hAnsi="Arial" w:cs="Arial"/>
          <w:color w:val="000000" w:themeColor="text1"/>
          <w:sz w:val="22"/>
        </w:rPr>
        <w:t xml:space="preserve"> de 2013</w:t>
      </w:r>
      <w:r w:rsidRPr="00813254">
        <w:rPr>
          <w:rFonts w:ascii="Arial" w:eastAsia="Calibri" w:hAnsi="Arial" w:cs="Arial"/>
          <w:color w:val="000000" w:themeColor="text1"/>
          <w:sz w:val="22"/>
        </w:rPr>
        <w:t xml:space="preserve">, compilado en el artículo 2.2.1.2.5.1. del </w:t>
      </w:r>
      <w:r w:rsidR="00A2791E">
        <w:rPr>
          <w:rFonts w:ascii="Arial" w:eastAsia="Calibri" w:hAnsi="Arial" w:cs="Arial"/>
          <w:color w:val="000000" w:themeColor="text1"/>
          <w:sz w:val="22"/>
        </w:rPr>
        <w:t>D</w:t>
      </w:r>
      <w:r w:rsidRPr="00813254">
        <w:rPr>
          <w:rFonts w:ascii="Arial" w:eastAsia="Calibri" w:hAnsi="Arial" w:cs="Arial"/>
          <w:color w:val="000000" w:themeColor="text1"/>
          <w:sz w:val="22"/>
        </w:rPr>
        <w:t>ecreto 1082 de 2015</w:t>
      </w:r>
      <w:r w:rsidR="00A2791E">
        <w:rPr>
          <w:rFonts w:ascii="Arial" w:eastAsia="Calibri" w:hAnsi="Arial" w:cs="Arial"/>
          <w:color w:val="000000" w:themeColor="text1"/>
          <w:sz w:val="22"/>
        </w:rPr>
        <w:t>,</w:t>
      </w:r>
      <w:r w:rsidRPr="00813254">
        <w:rPr>
          <w:rFonts w:ascii="Arial" w:eastAsia="Calibri" w:hAnsi="Arial" w:cs="Arial"/>
          <w:color w:val="000000" w:themeColor="text1"/>
          <w:sz w:val="22"/>
        </w:rPr>
        <w:t xml:space="preserve"> que permitía establecer lineamientos y el formato que las entidades estatales debían utilizar para elabora</w:t>
      </w:r>
      <w:r w:rsidR="004C64B6">
        <w:rPr>
          <w:rFonts w:ascii="Arial" w:eastAsia="Calibri" w:hAnsi="Arial" w:cs="Arial"/>
          <w:color w:val="000000" w:themeColor="text1"/>
          <w:sz w:val="22"/>
        </w:rPr>
        <w:t>r</w:t>
      </w:r>
      <w:r w:rsidRPr="00813254">
        <w:rPr>
          <w:rFonts w:ascii="Arial" w:eastAsia="Calibri" w:hAnsi="Arial" w:cs="Arial"/>
          <w:color w:val="000000" w:themeColor="text1"/>
          <w:sz w:val="22"/>
        </w:rPr>
        <w:t xml:space="preserve"> el plan</w:t>
      </w:r>
      <w:r w:rsidRPr="00813254">
        <w:rPr>
          <w:rFonts w:ascii="Arial" w:eastAsia="Calibri" w:hAnsi="Arial" w:cs="Arial"/>
          <w:color w:val="000000" w:themeColor="text1"/>
          <w:sz w:val="22"/>
          <w:vertAlign w:val="superscript"/>
        </w:rPr>
        <w:footnoteReference w:id="17"/>
      </w:r>
      <w:r w:rsidRPr="00813254">
        <w:rPr>
          <w:rFonts w:ascii="Arial" w:eastAsia="Calibri" w:hAnsi="Arial" w:cs="Arial"/>
          <w:color w:val="000000" w:themeColor="text1"/>
          <w:sz w:val="22"/>
        </w:rPr>
        <w:t xml:space="preserve">. La decisión del Consejo de Estado </w:t>
      </w:r>
      <w:r>
        <w:rPr>
          <w:rFonts w:ascii="Arial" w:eastAsia="Calibri" w:hAnsi="Arial" w:cs="Arial"/>
          <w:color w:val="000000" w:themeColor="text1"/>
          <w:sz w:val="22"/>
        </w:rPr>
        <w:t>se sustentó</w:t>
      </w:r>
      <w:r w:rsidRPr="00813254">
        <w:rPr>
          <w:rFonts w:ascii="Arial" w:eastAsia="Calibri" w:hAnsi="Arial" w:cs="Arial"/>
          <w:color w:val="000000" w:themeColor="text1"/>
          <w:sz w:val="22"/>
        </w:rPr>
        <w:t xml:space="preserve"> en que, tanto para el artículo 158 como para el 160, «el reglamento le otorgó a CCE la potestad de reglamentar dos instrumentos puntuales en materia contractual con la expedición de normas de contenido obligatorio, que deben ser acatadas por todas las entidades públicas».</w:t>
      </w:r>
      <w:r w:rsidRPr="00813254">
        <w:rPr>
          <w:rFonts w:ascii="Verdana" w:eastAsia="Calibri" w:hAnsi="Verdana" w:cs="Arial"/>
          <w:color w:val="000000" w:themeColor="text1"/>
          <w:sz w:val="22"/>
        </w:rPr>
        <w:t xml:space="preserve"> </w:t>
      </w:r>
      <w:r w:rsidRPr="00813254">
        <w:rPr>
          <w:rFonts w:ascii="Arial" w:eastAsia="Calibri" w:hAnsi="Arial" w:cs="Arial"/>
          <w:color w:val="000000" w:themeColor="text1"/>
          <w:sz w:val="22"/>
        </w:rPr>
        <w:t>En esta medida:</w:t>
      </w:r>
    </w:p>
    <w:p w14:paraId="69C8EA73" w14:textId="77777777" w:rsidR="00A7652B" w:rsidRPr="00A7652B" w:rsidRDefault="00A7652B" w:rsidP="00A7652B">
      <w:pPr>
        <w:tabs>
          <w:tab w:val="left" w:pos="426"/>
        </w:tabs>
        <w:ind w:left="709" w:right="709"/>
        <w:rPr>
          <w:rFonts w:ascii="Arial" w:eastAsia="Calibri" w:hAnsi="Arial" w:cs="Arial"/>
          <w:color w:val="000000" w:themeColor="text1"/>
          <w:sz w:val="22"/>
        </w:rPr>
      </w:pPr>
    </w:p>
    <w:p w14:paraId="5A6C1D27" w14:textId="7E5A5056" w:rsidR="00A7652B" w:rsidRPr="00813254" w:rsidRDefault="00A7652B" w:rsidP="00A7652B">
      <w:pPr>
        <w:tabs>
          <w:tab w:val="left" w:pos="426"/>
        </w:tabs>
        <w:ind w:left="709" w:right="709"/>
        <w:jc w:val="both"/>
        <w:rPr>
          <w:rFonts w:ascii="Arial" w:eastAsia="Calibri" w:hAnsi="Arial" w:cs="Arial"/>
          <w:color w:val="000000" w:themeColor="text1"/>
          <w:sz w:val="21"/>
          <w:szCs w:val="21"/>
        </w:rPr>
      </w:pPr>
      <w:r w:rsidRPr="00813254">
        <w:rPr>
          <w:rFonts w:ascii="Arial" w:eastAsia="Calibri" w:hAnsi="Arial" w:cs="Arial"/>
          <w:color w:val="000000" w:themeColor="text1"/>
          <w:sz w:val="21"/>
          <w:szCs w:val="21"/>
        </w:rPr>
        <w:t xml:space="preserve">No resulta procedente que el </w:t>
      </w:r>
      <w:proofErr w:type="gramStart"/>
      <w:r w:rsidRPr="00813254">
        <w:rPr>
          <w:rFonts w:ascii="Arial" w:eastAsia="Calibri" w:hAnsi="Arial" w:cs="Arial"/>
          <w:color w:val="000000" w:themeColor="text1"/>
          <w:sz w:val="21"/>
          <w:szCs w:val="21"/>
        </w:rPr>
        <w:t>Presidente</w:t>
      </w:r>
      <w:proofErr w:type="gramEnd"/>
      <w:r w:rsidRPr="00813254">
        <w:rPr>
          <w:rFonts w:ascii="Arial" w:eastAsia="Calibri" w:hAnsi="Arial" w:cs="Arial"/>
          <w:color w:val="000000" w:themeColor="text1"/>
          <w:sz w:val="21"/>
          <w:szCs w:val="21"/>
        </w:rPr>
        <w:t xml:space="preserve"> de la República, a través de las normas demandadas, traslade a otra entidad, en este caso a Colombia Compra Eficiente, la reglamentación que le corresponde por mandato constitucional (artículo 189, numeral 11 de la Constitución Política de Colombia). Esto es, de las funciones </w:t>
      </w:r>
      <w:r w:rsidRPr="00813254">
        <w:rPr>
          <w:rFonts w:ascii="Arial" w:eastAsia="Calibri" w:hAnsi="Arial" w:cs="Arial"/>
          <w:color w:val="000000" w:themeColor="text1"/>
          <w:sz w:val="21"/>
          <w:szCs w:val="21"/>
        </w:rPr>
        <w:lastRenderedPageBreak/>
        <w:t xml:space="preserve">asignadas a CCE en su norma de creación, que se circunscriben a desarrollar, implementar y difundir las políticas públicas, planes, programas, normas, instrumentos y herramientas que faciliten las compras públicas, no se puede pretender derivar una facultad reglamentaria. </w:t>
      </w:r>
    </w:p>
    <w:p w14:paraId="00A7499F" w14:textId="77777777" w:rsidR="00A7652B" w:rsidRPr="00813254" w:rsidRDefault="00A7652B" w:rsidP="00A7652B">
      <w:pPr>
        <w:tabs>
          <w:tab w:val="left" w:pos="426"/>
        </w:tabs>
        <w:ind w:right="709"/>
        <w:rPr>
          <w:rFonts w:ascii="Arial" w:eastAsia="Calibri" w:hAnsi="Arial" w:cs="Arial"/>
          <w:color w:val="000000" w:themeColor="text1"/>
          <w:sz w:val="22"/>
        </w:rPr>
      </w:pPr>
    </w:p>
    <w:p w14:paraId="7D8A31CA" w14:textId="0403A778" w:rsidR="00ED3F7E" w:rsidRPr="006C2D0C" w:rsidRDefault="00A7652B" w:rsidP="00B02A93">
      <w:pPr>
        <w:tabs>
          <w:tab w:val="left" w:pos="426"/>
        </w:tabs>
        <w:spacing w:line="276" w:lineRule="auto"/>
        <w:ind w:right="49" w:firstLine="709"/>
        <w:jc w:val="both"/>
        <w:rPr>
          <w:rFonts w:ascii="Arial" w:eastAsia="Calibri" w:hAnsi="Arial" w:cs="Arial"/>
          <w:color w:val="000000" w:themeColor="text1"/>
          <w:sz w:val="22"/>
        </w:rPr>
      </w:pPr>
      <w:r w:rsidRPr="00813254">
        <w:rPr>
          <w:rFonts w:ascii="Arial" w:eastAsia="Calibri" w:hAnsi="Arial" w:cs="Arial"/>
          <w:color w:val="000000" w:themeColor="text1"/>
          <w:sz w:val="22"/>
        </w:rPr>
        <w:t xml:space="preserve">De conformidad con lo anterior, </w:t>
      </w:r>
      <w:bookmarkStart w:id="18" w:name="_Hlk44250964"/>
      <w:r w:rsidR="00FF793D">
        <w:rPr>
          <w:rFonts w:ascii="Arial" w:eastAsia="Calibri" w:hAnsi="Arial" w:cs="Arial"/>
          <w:color w:val="000000" w:themeColor="text1"/>
          <w:sz w:val="22"/>
        </w:rPr>
        <w:t>l</w:t>
      </w:r>
      <w:r w:rsidR="00EE2B4A">
        <w:rPr>
          <w:rFonts w:ascii="Arial" w:eastAsia="Calibri" w:hAnsi="Arial" w:cs="Arial"/>
          <w:color w:val="000000" w:themeColor="text1"/>
          <w:sz w:val="22"/>
        </w:rPr>
        <w:t>a Agencia</w:t>
      </w:r>
      <w:r w:rsidRPr="00813254">
        <w:rPr>
          <w:rFonts w:ascii="Arial" w:eastAsia="Calibri" w:hAnsi="Arial" w:cs="Arial"/>
          <w:color w:val="000000" w:themeColor="text1"/>
          <w:sz w:val="22"/>
        </w:rPr>
        <w:t xml:space="preserve"> tiene competencia para expedir manuales y guías para elabora</w:t>
      </w:r>
      <w:r w:rsidR="004C64B6">
        <w:rPr>
          <w:rFonts w:ascii="Arial" w:eastAsia="Calibri" w:hAnsi="Arial" w:cs="Arial"/>
          <w:color w:val="000000" w:themeColor="text1"/>
          <w:sz w:val="22"/>
        </w:rPr>
        <w:t>r</w:t>
      </w:r>
      <w:r w:rsidRPr="00813254">
        <w:rPr>
          <w:rFonts w:ascii="Arial" w:eastAsia="Calibri" w:hAnsi="Arial" w:cs="Arial"/>
          <w:color w:val="000000" w:themeColor="text1"/>
          <w:sz w:val="22"/>
        </w:rPr>
        <w:t xml:space="preserve"> y actualiza</w:t>
      </w:r>
      <w:r w:rsidR="004C64B6">
        <w:rPr>
          <w:rFonts w:ascii="Arial" w:eastAsia="Calibri" w:hAnsi="Arial" w:cs="Arial"/>
          <w:color w:val="000000" w:themeColor="text1"/>
          <w:sz w:val="22"/>
        </w:rPr>
        <w:t>r</w:t>
      </w:r>
      <w:r w:rsidRPr="00813254">
        <w:rPr>
          <w:rFonts w:ascii="Arial" w:eastAsia="Calibri" w:hAnsi="Arial" w:cs="Arial"/>
          <w:color w:val="000000" w:themeColor="text1"/>
          <w:sz w:val="22"/>
        </w:rPr>
        <w:t xml:space="preserve"> el plan anual de adquisiciones, pero no para </w:t>
      </w:r>
      <w:r w:rsidRPr="00813254">
        <w:rPr>
          <w:rFonts w:ascii="Arial" w:hAnsi="Arial" w:cs="Arial"/>
          <w:sz w:val="22"/>
          <w:lang w:val="es-ES"/>
        </w:rPr>
        <w:t>establecer los lineamientos y diseñar e implementar el formato que debe</w:t>
      </w:r>
      <w:r w:rsidR="004C64B6">
        <w:rPr>
          <w:rFonts w:ascii="Arial" w:hAnsi="Arial" w:cs="Arial"/>
          <w:sz w:val="22"/>
          <w:lang w:val="es-ES"/>
        </w:rPr>
        <w:t>n</w:t>
      </w:r>
      <w:r w:rsidRPr="00813254">
        <w:rPr>
          <w:rFonts w:ascii="Arial" w:hAnsi="Arial" w:cs="Arial"/>
          <w:sz w:val="22"/>
          <w:lang w:val="es-ES"/>
        </w:rPr>
        <w:t xml:space="preserve"> utiliza</w:t>
      </w:r>
      <w:r w:rsidR="004C64B6">
        <w:rPr>
          <w:rFonts w:ascii="Arial" w:hAnsi="Arial" w:cs="Arial"/>
          <w:sz w:val="22"/>
          <w:lang w:val="es-ES"/>
        </w:rPr>
        <w:t>r</w:t>
      </w:r>
      <w:r w:rsidRPr="00813254">
        <w:rPr>
          <w:rFonts w:ascii="Arial" w:hAnsi="Arial" w:cs="Arial"/>
          <w:sz w:val="22"/>
          <w:lang w:val="es-ES"/>
        </w:rPr>
        <w:t xml:space="preserve"> las entidades estatales para elaborarlo.</w:t>
      </w:r>
      <w:bookmarkEnd w:id="16"/>
      <w:r w:rsidR="00EE2B4A">
        <w:rPr>
          <w:rFonts w:ascii="Arial" w:hAnsi="Arial" w:cs="Arial"/>
          <w:sz w:val="22"/>
          <w:lang w:val="es-ES"/>
        </w:rPr>
        <w:t xml:space="preserve"> Esto significa que</w:t>
      </w:r>
      <w:r w:rsidR="00A2791E">
        <w:rPr>
          <w:rFonts w:ascii="Arial" w:hAnsi="Arial" w:cs="Arial"/>
          <w:sz w:val="22"/>
          <w:lang w:val="es-ES"/>
        </w:rPr>
        <w:t xml:space="preserve"> Colombia Compra Eficiente conserva la competencia para definir criterios obligatorios para que las entidades públicas elaboren, publiquen y actualicen el plan anual de adquisiciones con fundamento </w:t>
      </w:r>
      <w:r w:rsidR="00A2791E">
        <w:rPr>
          <w:rFonts w:ascii="Arial" w:eastAsia="Calibri" w:hAnsi="Arial" w:cs="Arial"/>
          <w:color w:val="000000" w:themeColor="text1"/>
          <w:sz w:val="22"/>
          <w:lang w:val="es-ES"/>
        </w:rPr>
        <w:t xml:space="preserve">en el citado numeral 2, literal c), del artículo </w:t>
      </w:r>
      <w:r w:rsidR="00A2791E" w:rsidRPr="00666874">
        <w:rPr>
          <w:rFonts w:ascii="Arial" w:eastAsia="Calibri" w:hAnsi="Arial" w:cs="Arial"/>
          <w:color w:val="000000" w:themeColor="text1"/>
          <w:sz w:val="22"/>
          <w:lang w:val="es-ES"/>
        </w:rPr>
        <w:t>2.2.1.2.5.2</w:t>
      </w:r>
      <w:r w:rsidR="00A2791E">
        <w:rPr>
          <w:rFonts w:ascii="Arial" w:eastAsia="Calibri" w:hAnsi="Arial" w:cs="Arial"/>
          <w:color w:val="000000" w:themeColor="text1"/>
          <w:sz w:val="22"/>
          <w:lang w:val="es-ES"/>
        </w:rPr>
        <w:t xml:space="preserve"> del Decreto 1082 de 2015, disposición declarada legal por la Sección Tercera del Consejo de Estado en Sentencia del 11 de abril de 2019</w:t>
      </w:r>
      <w:r w:rsidR="00EE2B4A">
        <w:rPr>
          <w:rFonts w:ascii="Arial" w:eastAsia="Calibri" w:hAnsi="Arial" w:cs="Arial"/>
          <w:color w:val="000000" w:themeColor="text1"/>
          <w:sz w:val="22"/>
          <w:lang w:val="es-ES"/>
        </w:rPr>
        <w:t>.</w:t>
      </w:r>
      <w:bookmarkEnd w:id="18"/>
      <w:r w:rsidR="00A2791E">
        <w:rPr>
          <w:rFonts w:ascii="Arial" w:hAnsi="Arial" w:cs="Arial"/>
          <w:sz w:val="22"/>
          <w:lang w:val="es-ES"/>
        </w:rPr>
        <w:t xml:space="preserve">  </w:t>
      </w:r>
      <w:r w:rsidR="00C95AC9">
        <w:rPr>
          <w:rFonts w:ascii="Arial" w:eastAsia="Calibri" w:hAnsi="Arial" w:cs="Arial"/>
          <w:color w:val="000000" w:themeColor="text1"/>
          <w:sz w:val="22"/>
        </w:rPr>
        <w:t xml:space="preserve">  </w:t>
      </w:r>
      <w:r w:rsidR="008F67FD">
        <w:rPr>
          <w:rFonts w:ascii="Arial" w:eastAsia="Calibri" w:hAnsi="Arial" w:cs="Arial"/>
          <w:color w:val="000000" w:themeColor="text1"/>
          <w:sz w:val="22"/>
        </w:rPr>
        <w:t xml:space="preserve"> </w:t>
      </w:r>
      <w:bookmarkEnd w:id="15"/>
    </w:p>
    <w:bookmarkEnd w:id="17"/>
    <w:p w14:paraId="4564D37B" w14:textId="2A76B188" w:rsidR="00BC7B6A" w:rsidRPr="006C15D5" w:rsidRDefault="00BC7B6A" w:rsidP="00BC7B6A">
      <w:pPr>
        <w:spacing w:line="276" w:lineRule="auto"/>
        <w:ind w:firstLine="708"/>
        <w:jc w:val="both"/>
        <w:rPr>
          <w:rFonts w:ascii="Arial" w:hAnsi="Arial" w:cs="Arial"/>
          <w:color w:val="000000" w:themeColor="text1"/>
          <w:sz w:val="21"/>
          <w:szCs w:val="21"/>
          <w:lang w:val="es-CO"/>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62E58329" w:rsidR="00BE1E33" w:rsidRPr="006C15D5" w:rsidRDefault="001B65FA" w:rsidP="00856B64">
      <w:pPr>
        <w:ind w:left="709" w:right="709"/>
        <w:jc w:val="both"/>
        <w:rPr>
          <w:rFonts w:ascii="Arial" w:eastAsia="Calibri" w:hAnsi="Arial" w:cs="Arial"/>
          <w:color w:val="000000" w:themeColor="text1"/>
          <w:sz w:val="21"/>
          <w:szCs w:val="21"/>
        </w:rPr>
      </w:pPr>
      <w:r w:rsidRPr="001B65FA">
        <w:rPr>
          <w:rFonts w:ascii="Arial" w:eastAsia="Calibri" w:hAnsi="Arial" w:cs="Arial"/>
          <w:color w:val="000000" w:themeColor="text1"/>
          <w:sz w:val="21"/>
          <w:szCs w:val="21"/>
        </w:rPr>
        <w:t>i) «Además de la publicación que debe realizar cada entidad del estado atendiendo el contenido del artículo 2.2.1.1.1.4.3 del decreto 1082 de 2015, ¿deben las Entidades Estatales expedir el Plan Anual de Adquisiciones por medio de acto administrativo?»</w:t>
      </w:r>
      <w:r w:rsidR="00AA0652">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0D8075AA" w14:textId="4A4B99BC" w:rsidR="007E001D" w:rsidRPr="003A23C6" w:rsidRDefault="00D8489C" w:rsidP="007E001D">
      <w:pPr>
        <w:spacing w:line="276" w:lineRule="auto"/>
        <w:jc w:val="both"/>
        <w:rPr>
          <w:rFonts w:ascii="Arial" w:eastAsia="Calibri" w:hAnsi="Arial" w:cs="Arial"/>
          <w:sz w:val="22"/>
        </w:rPr>
      </w:pPr>
      <w:r>
        <w:rPr>
          <w:rFonts w:ascii="Arial" w:eastAsia="Calibri" w:hAnsi="Arial" w:cs="Arial"/>
          <w:sz w:val="22"/>
        </w:rPr>
        <w:t xml:space="preserve">Considerando que el artículo 3 de la 1150 de 2007 dispone que «[…] </w:t>
      </w:r>
      <w:r w:rsidRPr="00D8489C">
        <w:rPr>
          <w:rFonts w:ascii="Arial" w:eastAsia="Calibri" w:hAnsi="Arial" w:cs="Arial"/>
          <w:sz w:val="22"/>
        </w:rPr>
        <w:t>la expedición de los actos administrativos</w:t>
      </w:r>
      <w:r>
        <w:rPr>
          <w:rFonts w:ascii="Arial" w:eastAsia="Calibri" w:hAnsi="Arial" w:cs="Arial"/>
          <w:sz w:val="22"/>
        </w:rPr>
        <w:t xml:space="preserve"> […]</w:t>
      </w:r>
      <w:r w:rsidRPr="00D8489C">
        <w:rPr>
          <w:rFonts w:ascii="Arial" w:eastAsia="Calibri" w:hAnsi="Arial" w:cs="Arial"/>
          <w:sz w:val="22"/>
        </w:rPr>
        <w:t xml:space="preserve"> derivados de la actividad precontractual y contractual, podrán tener lugar por medios electrónicos</w:t>
      </w:r>
      <w:r>
        <w:rPr>
          <w:rFonts w:ascii="Arial" w:eastAsia="Calibri" w:hAnsi="Arial" w:cs="Arial"/>
          <w:sz w:val="22"/>
        </w:rPr>
        <w:t xml:space="preserve"> […]» y que «[…] </w:t>
      </w:r>
      <w:r w:rsidRPr="00D8489C">
        <w:rPr>
          <w:rFonts w:ascii="Arial" w:eastAsia="Calibri" w:hAnsi="Arial" w:cs="Arial"/>
          <w:sz w:val="22"/>
        </w:rPr>
        <w:t>Para el trámite, notificación y publicación de tales actos, podrán utilizarse soportes, medios y aplicaciones electrónicas</w:t>
      </w:r>
      <w:r>
        <w:rPr>
          <w:rFonts w:ascii="Arial" w:eastAsia="Calibri" w:hAnsi="Arial" w:cs="Arial"/>
          <w:sz w:val="22"/>
        </w:rPr>
        <w:t xml:space="preserve"> […]</w:t>
      </w:r>
      <w:r w:rsidR="004C64B6">
        <w:rPr>
          <w:rFonts w:ascii="Arial" w:eastAsia="Calibri" w:hAnsi="Arial" w:cs="Arial"/>
          <w:sz w:val="22"/>
        </w:rPr>
        <w:t>»</w:t>
      </w:r>
      <w:r>
        <w:rPr>
          <w:rFonts w:ascii="Arial" w:eastAsia="Calibri" w:hAnsi="Arial" w:cs="Arial"/>
          <w:sz w:val="22"/>
        </w:rPr>
        <w:t>, si la entidad estatal expide y pública el plan anual de adquisiciones a través del SECOP</w:t>
      </w:r>
      <w:r w:rsidR="006D4437">
        <w:rPr>
          <w:rFonts w:ascii="Arial" w:eastAsia="Calibri" w:hAnsi="Arial" w:cs="Arial"/>
          <w:sz w:val="22"/>
        </w:rPr>
        <w:t>, no es necesari</w:t>
      </w:r>
      <w:r w:rsidR="003A23C6">
        <w:rPr>
          <w:rFonts w:ascii="Arial" w:eastAsia="Calibri" w:hAnsi="Arial" w:cs="Arial"/>
          <w:sz w:val="22"/>
        </w:rPr>
        <w:t>o algún</w:t>
      </w:r>
      <w:r w:rsidR="006D4437">
        <w:rPr>
          <w:rFonts w:ascii="Arial" w:eastAsia="Calibri" w:hAnsi="Arial" w:cs="Arial"/>
          <w:sz w:val="22"/>
        </w:rPr>
        <w:t xml:space="preserve"> acto administrativo adicional</w:t>
      </w:r>
      <w:r w:rsidR="00457CF2">
        <w:rPr>
          <w:rFonts w:ascii="Arial" w:eastAsia="Calibri" w:hAnsi="Arial" w:cs="Arial"/>
          <w:sz w:val="22"/>
        </w:rPr>
        <w:t xml:space="preserve">. </w:t>
      </w:r>
      <w:r w:rsidR="003A23C6">
        <w:rPr>
          <w:rFonts w:ascii="Arial" w:eastAsia="Calibri" w:hAnsi="Arial" w:cs="Arial"/>
          <w:sz w:val="22"/>
        </w:rPr>
        <w:t xml:space="preserve">Aunque las entidades pueden expedir una resolución que apruebe el plan y ordene su publicación tanto en el </w:t>
      </w:r>
      <w:r w:rsidR="000B24E1">
        <w:rPr>
          <w:rFonts w:ascii="Arial" w:eastAsia="Calibri" w:hAnsi="Arial" w:cs="Arial"/>
          <w:sz w:val="22"/>
        </w:rPr>
        <w:t xml:space="preserve">sistema electrónico de contratación </w:t>
      </w:r>
      <w:r w:rsidR="003A23C6">
        <w:rPr>
          <w:rFonts w:ascii="Arial" w:eastAsia="Calibri" w:hAnsi="Arial" w:cs="Arial"/>
          <w:sz w:val="22"/>
        </w:rPr>
        <w:t xml:space="preserve">como en la página web de la entidad, no se trata de una actuación obligatoria sino potestativa. </w:t>
      </w:r>
      <w:r w:rsidR="00457CF2">
        <w:rPr>
          <w:rFonts w:ascii="Arial" w:eastAsia="Calibri" w:hAnsi="Arial" w:cs="Arial"/>
          <w:sz w:val="22"/>
        </w:rPr>
        <w:t xml:space="preserve"> </w:t>
      </w:r>
      <w:r w:rsidR="00457CF2">
        <w:rPr>
          <w:rFonts w:ascii="Arial" w:hAnsi="Arial" w:cs="Arial"/>
          <w:bCs/>
          <w:color w:val="000000" w:themeColor="text1"/>
          <w:sz w:val="22"/>
          <w:lang w:val="es-ES"/>
        </w:rPr>
        <w:t xml:space="preserve">  </w:t>
      </w:r>
    </w:p>
    <w:p w14:paraId="76951DE3" w14:textId="06C6A3A4" w:rsidR="00F722BD" w:rsidRDefault="00457CF2" w:rsidP="007E001D">
      <w:pPr>
        <w:spacing w:line="276" w:lineRule="auto"/>
        <w:jc w:val="both"/>
        <w:rPr>
          <w:rFonts w:ascii="Arial" w:eastAsia="Calibri" w:hAnsi="Arial" w:cs="Arial"/>
          <w:color w:val="000000" w:themeColor="text1"/>
          <w:sz w:val="22"/>
        </w:rPr>
      </w:pPr>
      <w:r>
        <w:rPr>
          <w:rFonts w:ascii="Arial" w:hAnsi="Arial" w:cs="Arial"/>
          <w:bCs/>
          <w:color w:val="000000" w:themeColor="text1"/>
          <w:sz w:val="22"/>
          <w:lang w:val="es-ES"/>
        </w:rPr>
        <w:t xml:space="preserve"> </w:t>
      </w:r>
      <w:r w:rsidR="003F4E8A">
        <w:rPr>
          <w:rFonts w:ascii="Arial" w:hAnsi="Arial" w:cs="Arial"/>
          <w:bCs/>
          <w:color w:val="000000" w:themeColor="text1"/>
          <w:sz w:val="22"/>
          <w:lang w:val="es-ES"/>
        </w:rPr>
        <w:t xml:space="preserve"> </w:t>
      </w:r>
      <w:r w:rsidR="009B7329">
        <w:rPr>
          <w:rFonts w:ascii="Arial" w:eastAsia="Calibri" w:hAnsi="Arial" w:cs="Arial"/>
          <w:color w:val="000000" w:themeColor="text1"/>
          <w:sz w:val="22"/>
        </w:rPr>
        <w:t xml:space="preserve">   </w:t>
      </w:r>
      <w:r w:rsidR="00F722BD">
        <w:rPr>
          <w:rFonts w:ascii="Arial" w:eastAsia="Calibri" w:hAnsi="Arial" w:cs="Arial"/>
          <w:color w:val="000000" w:themeColor="text1"/>
          <w:sz w:val="22"/>
        </w:rPr>
        <w:t xml:space="preserve">  </w:t>
      </w:r>
    </w:p>
    <w:p w14:paraId="74C5BFDD" w14:textId="69C39715" w:rsidR="001F4B99" w:rsidRPr="001F4B99" w:rsidRDefault="006D4437" w:rsidP="001F4B99">
      <w:pPr>
        <w:ind w:left="709" w:right="709"/>
        <w:jc w:val="both"/>
        <w:rPr>
          <w:rFonts w:ascii="Arial" w:eastAsia="Calibri" w:hAnsi="Arial" w:cs="Arial"/>
          <w:color w:val="000000" w:themeColor="text1"/>
          <w:sz w:val="21"/>
          <w:szCs w:val="21"/>
        </w:rPr>
      </w:pPr>
      <w:proofErr w:type="spellStart"/>
      <w:r w:rsidRPr="006D4437">
        <w:rPr>
          <w:rFonts w:ascii="Arial" w:eastAsia="Calibri" w:hAnsi="Arial" w:cs="Arial"/>
          <w:color w:val="000000" w:themeColor="text1"/>
          <w:sz w:val="21"/>
          <w:szCs w:val="21"/>
        </w:rPr>
        <w:t>ii</w:t>
      </w:r>
      <w:proofErr w:type="spellEnd"/>
      <w:r w:rsidRPr="006D4437">
        <w:rPr>
          <w:rFonts w:ascii="Arial" w:eastAsia="Calibri" w:hAnsi="Arial" w:cs="Arial"/>
          <w:color w:val="000000" w:themeColor="text1"/>
          <w:sz w:val="21"/>
          <w:szCs w:val="21"/>
        </w:rPr>
        <w:t xml:space="preserve">) «¿Es posible afirmar que el solo diligenciamiento del formato que se encuentra en la página de Colombia Compra Eficiente y su </w:t>
      </w:r>
      <w:proofErr w:type="gramStart"/>
      <w:r w:rsidRPr="006D4437">
        <w:rPr>
          <w:rFonts w:ascii="Arial" w:eastAsia="Calibri" w:hAnsi="Arial" w:cs="Arial"/>
          <w:color w:val="000000" w:themeColor="text1"/>
          <w:sz w:val="21"/>
          <w:szCs w:val="21"/>
        </w:rPr>
        <w:t>publicación,</w:t>
      </w:r>
      <w:proofErr w:type="gramEnd"/>
      <w:r w:rsidRPr="006D4437">
        <w:rPr>
          <w:rFonts w:ascii="Arial" w:eastAsia="Calibri" w:hAnsi="Arial" w:cs="Arial"/>
          <w:color w:val="000000" w:themeColor="text1"/>
          <w:sz w:val="21"/>
          <w:szCs w:val="21"/>
        </w:rPr>
        <w:t xml:space="preserve"> es un acto administrativo? ¿En caso afirmativo, cuál sería el soporte legal?»</w:t>
      </w:r>
      <w:r w:rsidR="001F4B99" w:rsidRPr="001F4B99">
        <w:rPr>
          <w:rFonts w:ascii="Arial" w:eastAsia="Calibri" w:hAnsi="Arial" w:cs="Arial"/>
          <w:color w:val="000000" w:themeColor="text1"/>
          <w:sz w:val="21"/>
          <w:szCs w:val="21"/>
        </w:rPr>
        <w:t>.</w:t>
      </w:r>
    </w:p>
    <w:p w14:paraId="2FE53262" w14:textId="06CAB4A5" w:rsidR="001F4B99" w:rsidRDefault="001F4B99" w:rsidP="00CE35D5">
      <w:pPr>
        <w:spacing w:line="276" w:lineRule="auto"/>
        <w:jc w:val="both"/>
        <w:rPr>
          <w:rFonts w:ascii="Arial" w:eastAsia="Calibri" w:hAnsi="Arial" w:cs="Arial"/>
          <w:color w:val="000000" w:themeColor="text1"/>
          <w:sz w:val="22"/>
        </w:rPr>
      </w:pPr>
    </w:p>
    <w:p w14:paraId="08D81A50" w14:textId="18CA99F7" w:rsidR="00B02A93" w:rsidRDefault="00315B65" w:rsidP="00B02A93">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E</w:t>
      </w:r>
      <w:r w:rsidR="00634AE9" w:rsidRPr="00A830DF">
        <w:rPr>
          <w:rFonts w:ascii="Arial" w:eastAsia="Calibri" w:hAnsi="Arial" w:cs="Arial"/>
          <w:color w:val="000000" w:themeColor="text1"/>
          <w:sz w:val="22"/>
        </w:rPr>
        <w:t>l plan anual de adquisiciones se expide mediante un acto administrativo</w:t>
      </w:r>
      <w:r w:rsidR="00634AE9">
        <w:rPr>
          <w:rFonts w:ascii="Arial" w:eastAsia="Calibri" w:hAnsi="Arial" w:cs="Arial"/>
          <w:color w:val="000000" w:themeColor="text1"/>
          <w:sz w:val="22"/>
        </w:rPr>
        <w:t xml:space="preserve">, </w:t>
      </w:r>
      <w:r w:rsidR="00634AE9" w:rsidRPr="00A830DF">
        <w:rPr>
          <w:rFonts w:ascii="Arial" w:eastAsia="Calibri" w:hAnsi="Arial" w:cs="Arial"/>
          <w:color w:val="000000" w:themeColor="text1"/>
          <w:sz w:val="22"/>
        </w:rPr>
        <w:t xml:space="preserve">pues lo determinante es el cumplimiento los requisitos que determinan su </w:t>
      </w:r>
      <w:r w:rsidR="00634AE9">
        <w:rPr>
          <w:rFonts w:ascii="Arial" w:eastAsia="Calibri" w:hAnsi="Arial" w:cs="Arial"/>
          <w:color w:val="000000" w:themeColor="text1"/>
          <w:sz w:val="22"/>
        </w:rPr>
        <w:t xml:space="preserve">existencia, esto es, </w:t>
      </w:r>
      <w:r w:rsidR="00634AE9" w:rsidRPr="00A830DF">
        <w:rPr>
          <w:rFonts w:ascii="Arial" w:eastAsia="Calibri" w:hAnsi="Arial" w:cs="Arial"/>
          <w:color w:val="000000" w:themeColor="text1"/>
          <w:sz w:val="22"/>
        </w:rPr>
        <w:t>una declaración unilateral de voluntad de un órgano del Estado que ejerce función administrativa, electoral o de control y que produce efectos jurídicos</w:t>
      </w:r>
      <w:r w:rsidR="00634AE9">
        <w:rPr>
          <w:rFonts w:ascii="Arial" w:eastAsia="Calibri" w:hAnsi="Arial" w:cs="Arial"/>
          <w:color w:val="000000" w:themeColor="text1"/>
          <w:sz w:val="22"/>
        </w:rPr>
        <w:t>. Esta naturaleza jurídica es independiente que de</w:t>
      </w:r>
      <w:r w:rsidR="003A23C6">
        <w:rPr>
          <w:rFonts w:ascii="Arial" w:eastAsia="Calibri" w:hAnsi="Arial" w:cs="Arial"/>
          <w:color w:val="000000" w:themeColor="text1"/>
          <w:sz w:val="22"/>
        </w:rPr>
        <w:t xml:space="preserve"> que se publique y expida a través de medios físicos o electrónicos, ya que el citado artículo 3 de la Ley 1150 de 2007 permite </w:t>
      </w:r>
      <w:r>
        <w:rPr>
          <w:rFonts w:ascii="Arial" w:eastAsia="Calibri" w:hAnsi="Arial" w:cs="Arial"/>
          <w:color w:val="000000" w:themeColor="text1"/>
          <w:sz w:val="22"/>
        </w:rPr>
        <w:t>utiliza</w:t>
      </w:r>
      <w:r w:rsidR="004C64B6">
        <w:rPr>
          <w:rFonts w:ascii="Arial" w:eastAsia="Calibri" w:hAnsi="Arial" w:cs="Arial"/>
          <w:color w:val="000000" w:themeColor="text1"/>
          <w:sz w:val="22"/>
        </w:rPr>
        <w:t>r</w:t>
      </w:r>
      <w:r>
        <w:rPr>
          <w:rFonts w:ascii="Arial" w:eastAsia="Calibri" w:hAnsi="Arial" w:cs="Arial"/>
          <w:color w:val="000000" w:themeColor="text1"/>
          <w:sz w:val="22"/>
        </w:rPr>
        <w:t xml:space="preserve"> </w:t>
      </w:r>
      <w:r w:rsidR="003A23C6">
        <w:rPr>
          <w:rFonts w:ascii="Arial" w:eastAsia="Calibri" w:hAnsi="Arial" w:cs="Arial"/>
          <w:color w:val="000000" w:themeColor="text1"/>
          <w:sz w:val="22"/>
        </w:rPr>
        <w:t>estos últimos.</w:t>
      </w:r>
      <w:r w:rsidR="00634AE9">
        <w:rPr>
          <w:rFonts w:ascii="Arial" w:eastAsia="Calibri" w:hAnsi="Arial" w:cs="Arial"/>
          <w:color w:val="000000" w:themeColor="text1"/>
          <w:sz w:val="22"/>
        </w:rPr>
        <w:t xml:space="preserve"> </w:t>
      </w:r>
      <w:r w:rsidR="00A67D0F">
        <w:rPr>
          <w:rFonts w:ascii="Arial" w:eastAsia="Calibri" w:hAnsi="Arial" w:cs="Arial"/>
          <w:color w:val="000000" w:themeColor="text1"/>
          <w:sz w:val="22"/>
        </w:rPr>
        <w:t xml:space="preserve"> </w:t>
      </w:r>
      <w:r w:rsidR="00745A21" w:rsidRPr="00745A21">
        <w:rPr>
          <w:rFonts w:ascii="Arial" w:eastAsia="Calibri" w:hAnsi="Arial" w:cs="Arial"/>
          <w:color w:val="000000" w:themeColor="text1"/>
          <w:sz w:val="22"/>
        </w:rPr>
        <w:t xml:space="preserve">   </w:t>
      </w:r>
    </w:p>
    <w:p w14:paraId="6F3452D2" w14:textId="6154C4DB" w:rsidR="00FD3922" w:rsidRPr="008D2065" w:rsidRDefault="00B02A93" w:rsidP="008D2065">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En todo caso, se recuerda que</w:t>
      </w:r>
      <w:r w:rsidR="00666874">
        <w:rPr>
          <w:rFonts w:ascii="Arial" w:eastAsia="Calibri" w:hAnsi="Arial" w:cs="Arial"/>
          <w:color w:val="000000" w:themeColor="text1"/>
          <w:sz w:val="22"/>
          <w:lang w:val="es-ES"/>
        </w:rPr>
        <w:t xml:space="preserve"> la Agencia</w:t>
      </w:r>
      <w:r w:rsidRPr="006A262A">
        <w:rPr>
          <w:rFonts w:ascii="Arial" w:eastAsia="Calibri" w:hAnsi="Arial" w:cs="Arial"/>
          <w:color w:val="000000" w:themeColor="text1"/>
          <w:sz w:val="22"/>
          <w:lang w:val="es-ES"/>
        </w:rPr>
        <w:t xml:space="preserve"> puso a disposición la guía </w:t>
      </w:r>
      <w:r w:rsidR="00666874">
        <w:rPr>
          <w:rFonts w:ascii="Arial" w:eastAsia="Calibri" w:hAnsi="Arial" w:cs="Arial"/>
          <w:color w:val="000000" w:themeColor="text1"/>
          <w:sz w:val="22"/>
          <w:lang w:val="es-ES"/>
        </w:rPr>
        <w:t>d</w:t>
      </w:r>
      <w:r w:rsidRPr="006A262A">
        <w:rPr>
          <w:rFonts w:ascii="Arial" w:eastAsia="Calibri" w:hAnsi="Arial" w:cs="Arial"/>
          <w:color w:val="000000" w:themeColor="text1"/>
          <w:sz w:val="22"/>
          <w:lang w:val="es-ES"/>
        </w:rPr>
        <w:t xml:space="preserve">el plan anual de adquisiciones, donde se establece una lista de verificación para elaborarlo o actualizarlo, </w:t>
      </w:r>
      <w:r>
        <w:rPr>
          <w:rFonts w:ascii="Arial" w:eastAsia="Calibri" w:hAnsi="Arial" w:cs="Arial"/>
          <w:color w:val="000000" w:themeColor="text1"/>
          <w:sz w:val="22"/>
          <w:lang w:val="es-ES"/>
        </w:rPr>
        <w:t>con</w:t>
      </w:r>
      <w:r w:rsidRPr="006A262A">
        <w:rPr>
          <w:rFonts w:ascii="Arial" w:eastAsia="Calibri" w:hAnsi="Arial" w:cs="Arial"/>
          <w:color w:val="000000" w:themeColor="text1"/>
          <w:sz w:val="22"/>
          <w:lang w:val="es-ES"/>
        </w:rPr>
        <w:t xml:space="preserve"> los pasos </w:t>
      </w:r>
      <w:r w:rsidR="00666874">
        <w:rPr>
          <w:rFonts w:ascii="Arial" w:eastAsia="Calibri" w:hAnsi="Arial" w:cs="Arial"/>
          <w:color w:val="000000" w:themeColor="text1"/>
          <w:sz w:val="22"/>
          <w:lang w:val="es-ES"/>
        </w:rPr>
        <w:t>que las entidades deben seguir</w:t>
      </w:r>
      <w:r w:rsidR="005B42A6">
        <w:rPr>
          <w:rFonts w:ascii="Arial" w:eastAsia="Calibri" w:hAnsi="Arial" w:cs="Arial"/>
          <w:color w:val="000000" w:themeColor="text1"/>
          <w:sz w:val="22"/>
          <w:lang w:val="es-ES"/>
        </w:rPr>
        <w:t xml:space="preserve"> obligatoriamente</w:t>
      </w:r>
      <w:r w:rsidR="00666874">
        <w:rPr>
          <w:rFonts w:ascii="Arial" w:eastAsia="Calibri" w:hAnsi="Arial" w:cs="Arial"/>
          <w:color w:val="000000" w:themeColor="text1"/>
          <w:sz w:val="22"/>
          <w:lang w:val="es-ES"/>
        </w:rPr>
        <w:t xml:space="preserve"> para </w:t>
      </w:r>
      <w:r w:rsidR="005B42A6">
        <w:rPr>
          <w:rFonts w:ascii="Arial" w:eastAsia="Calibri" w:hAnsi="Arial" w:cs="Arial"/>
          <w:color w:val="000000" w:themeColor="text1"/>
          <w:sz w:val="22"/>
          <w:lang w:val="es-ES"/>
        </w:rPr>
        <w:t>su</w:t>
      </w:r>
      <w:r w:rsidR="00666874">
        <w:rPr>
          <w:rFonts w:ascii="Arial" w:eastAsia="Calibri" w:hAnsi="Arial" w:cs="Arial"/>
          <w:color w:val="000000" w:themeColor="text1"/>
          <w:sz w:val="22"/>
          <w:lang w:val="es-ES"/>
        </w:rPr>
        <w:t xml:space="preserve"> expedición</w:t>
      </w:r>
      <w:r w:rsidRPr="006A262A">
        <w:rPr>
          <w:rFonts w:ascii="Arial" w:eastAsia="Calibri" w:hAnsi="Arial" w:cs="Arial"/>
          <w:color w:val="000000" w:themeColor="text1"/>
          <w:sz w:val="22"/>
          <w:lang w:val="es-ES"/>
        </w:rPr>
        <w:t xml:space="preserve">. </w:t>
      </w:r>
      <w:r w:rsidR="00666874">
        <w:rPr>
          <w:rFonts w:ascii="Arial" w:eastAsia="Calibri" w:hAnsi="Arial" w:cs="Arial"/>
          <w:color w:val="000000" w:themeColor="text1"/>
          <w:sz w:val="22"/>
          <w:lang w:val="es-ES"/>
        </w:rPr>
        <w:t>En esta medida, los criterios de elaboración</w:t>
      </w:r>
      <w:r w:rsidR="005B42A6">
        <w:rPr>
          <w:rFonts w:ascii="Arial" w:eastAsia="Calibri" w:hAnsi="Arial" w:cs="Arial"/>
          <w:color w:val="000000" w:themeColor="text1"/>
          <w:sz w:val="22"/>
          <w:lang w:val="es-ES"/>
        </w:rPr>
        <w:t xml:space="preserve"> del plan</w:t>
      </w:r>
      <w:r w:rsidR="00666874">
        <w:rPr>
          <w:rFonts w:ascii="Arial" w:eastAsia="Calibri" w:hAnsi="Arial" w:cs="Arial"/>
          <w:color w:val="000000" w:themeColor="text1"/>
          <w:sz w:val="22"/>
          <w:lang w:val="es-ES"/>
        </w:rPr>
        <w:t xml:space="preserve"> son competencia de Colombia Compra Eficiente con fundamento en el citado numeral 2, literal c), del artículo </w:t>
      </w:r>
      <w:r w:rsidR="00666874" w:rsidRPr="00666874">
        <w:rPr>
          <w:rFonts w:ascii="Arial" w:eastAsia="Calibri" w:hAnsi="Arial" w:cs="Arial"/>
          <w:color w:val="000000" w:themeColor="text1"/>
          <w:sz w:val="22"/>
          <w:lang w:val="es-ES"/>
        </w:rPr>
        <w:t>2.2.1.2.5.2</w:t>
      </w:r>
      <w:r w:rsidR="00666874">
        <w:rPr>
          <w:rFonts w:ascii="Arial" w:eastAsia="Calibri" w:hAnsi="Arial" w:cs="Arial"/>
          <w:color w:val="000000" w:themeColor="text1"/>
          <w:sz w:val="22"/>
          <w:lang w:val="es-ES"/>
        </w:rPr>
        <w:t xml:space="preserve"> del Decreto 1082 de 2015</w:t>
      </w:r>
      <w:r w:rsidR="008D2065">
        <w:rPr>
          <w:rFonts w:ascii="Arial" w:eastAsia="Calibri" w:hAnsi="Arial" w:cs="Arial"/>
          <w:color w:val="000000" w:themeColor="text1"/>
          <w:sz w:val="22"/>
          <w:lang w:val="es-ES"/>
        </w:rPr>
        <w:t>, disposición declarada legal por la Sección Tercera del Consejo de Estado en Sentencia del 11 de abril de 2019.</w:t>
      </w:r>
    </w:p>
    <w:p w14:paraId="4885E498" w14:textId="77777777" w:rsidR="003150D8" w:rsidRDefault="003150D8" w:rsidP="003150D8">
      <w:pPr>
        <w:spacing w:line="276" w:lineRule="auto"/>
        <w:jc w:val="both"/>
        <w:rPr>
          <w:rFonts w:ascii="Arial" w:eastAsia="Calibri" w:hAnsi="Arial" w:cs="Arial"/>
          <w:color w:val="000000" w:themeColor="text1"/>
          <w:sz w:val="22"/>
        </w:rPr>
      </w:pPr>
      <w:r>
        <w:rPr>
          <w:rFonts w:ascii="Arial" w:hAnsi="Arial" w:cs="Arial"/>
          <w:bCs/>
          <w:color w:val="000000" w:themeColor="text1"/>
          <w:sz w:val="22"/>
          <w:lang w:val="es-ES"/>
        </w:rPr>
        <w:t xml:space="preserve">  </w:t>
      </w:r>
      <w:r>
        <w:rPr>
          <w:rFonts w:ascii="Arial" w:eastAsia="Calibri" w:hAnsi="Arial" w:cs="Arial"/>
          <w:color w:val="000000" w:themeColor="text1"/>
          <w:sz w:val="22"/>
        </w:rPr>
        <w:t xml:space="preserve">     </w:t>
      </w:r>
    </w:p>
    <w:p w14:paraId="539F7535" w14:textId="04E6C3D9" w:rsidR="003150D8" w:rsidRPr="001F4B99" w:rsidRDefault="003150D8" w:rsidP="003150D8">
      <w:pPr>
        <w:ind w:left="709" w:right="709"/>
        <w:jc w:val="both"/>
        <w:rPr>
          <w:rFonts w:ascii="Arial" w:eastAsia="Calibri" w:hAnsi="Arial" w:cs="Arial"/>
          <w:color w:val="000000" w:themeColor="text1"/>
          <w:sz w:val="21"/>
          <w:szCs w:val="21"/>
        </w:rPr>
      </w:pPr>
      <w:proofErr w:type="spellStart"/>
      <w:r w:rsidRPr="003150D8">
        <w:rPr>
          <w:rFonts w:ascii="Arial" w:eastAsia="Calibri" w:hAnsi="Arial" w:cs="Arial"/>
          <w:color w:val="000000" w:themeColor="text1"/>
          <w:sz w:val="21"/>
          <w:szCs w:val="21"/>
        </w:rPr>
        <w:t>iii</w:t>
      </w:r>
      <w:proofErr w:type="spellEnd"/>
      <w:r w:rsidRPr="003150D8">
        <w:rPr>
          <w:rFonts w:ascii="Arial" w:eastAsia="Calibri" w:hAnsi="Arial" w:cs="Arial"/>
          <w:color w:val="000000" w:themeColor="text1"/>
          <w:sz w:val="21"/>
          <w:szCs w:val="21"/>
        </w:rPr>
        <w:t>) «¿El PAA es un acto administrativo?»</w:t>
      </w:r>
      <w:r w:rsidRPr="001F4B99">
        <w:rPr>
          <w:rFonts w:ascii="Arial" w:eastAsia="Calibri" w:hAnsi="Arial" w:cs="Arial"/>
          <w:color w:val="000000" w:themeColor="text1"/>
          <w:sz w:val="21"/>
          <w:szCs w:val="21"/>
        </w:rPr>
        <w:t>.</w:t>
      </w:r>
    </w:p>
    <w:p w14:paraId="276051DD" w14:textId="77777777" w:rsidR="003150D8" w:rsidRDefault="003150D8" w:rsidP="003150D8">
      <w:pPr>
        <w:spacing w:line="276" w:lineRule="auto"/>
        <w:jc w:val="both"/>
        <w:rPr>
          <w:rFonts w:ascii="Arial" w:eastAsia="Calibri" w:hAnsi="Arial" w:cs="Arial"/>
          <w:color w:val="000000" w:themeColor="text1"/>
          <w:sz w:val="22"/>
        </w:rPr>
      </w:pPr>
    </w:p>
    <w:p w14:paraId="04048464" w14:textId="531CCBB3" w:rsidR="00462A87" w:rsidRDefault="003150D8" w:rsidP="003150D8">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En concordancia con la respuesta anterior, el plan anual de adquisiciones</w:t>
      </w:r>
      <w:r w:rsidR="00315B65">
        <w:rPr>
          <w:rFonts w:ascii="Arial" w:eastAsia="Calibri" w:hAnsi="Arial" w:cs="Arial"/>
          <w:color w:val="000000" w:themeColor="text1"/>
          <w:sz w:val="22"/>
        </w:rPr>
        <w:t xml:space="preserve"> </w:t>
      </w:r>
      <w:r w:rsidR="00315B65" w:rsidRPr="00315B65">
        <w:rPr>
          <w:rFonts w:ascii="Arial" w:eastAsia="Calibri" w:hAnsi="Arial" w:cs="Arial"/>
          <w:color w:val="000000" w:themeColor="text1"/>
          <w:sz w:val="22"/>
        </w:rPr>
        <w:t>es un acto administrativo de carácter definitivo y general</w:t>
      </w:r>
      <w:r w:rsidR="00315B65">
        <w:rPr>
          <w:rFonts w:ascii="Arial" w:eastAsia="Calibri" w:hAnsi="Arial" w:cs="Arial"/>
          <w:color w:val="000000" w:themeColor="text1"/>
          <w:sz w:val="22"/>
        </w:rPr>
        <w:t>.</w:t>
      </w:r>
      <w:r>
        <w:rPr>
          <w:rFonts w:ascii="Arial" w:eastAsia="Calibri" w:hAnsi="Arial" w:cs="Arial"/>
          <w:color w:val="000000" w:themeColor="text1"/>
          <w:sz w:val="22"/>
        </w:rPr>
        <w:t xml:space="preserve"> </w:t>
      </w:r>
    </w:p>
    <w:p w14:paraId="57E9EF2B" w14:textId="77777777" w:rsidR="00315B65" w:rsidRDefault="00315B65" w:rsidP="00315B65">
      <w:pPr>
        <w:spacing w:line="276" w:lineRule="auto"/>
        <w:jc w:val="both"/>
        <w:rPr>
          <w:rFonts w:ascii="Arial" w:eastAsia="Calibri" w:hAnsi="Arial" w:cs="Arial"/>
          <w:color w:val="000000" w:themeColor="text1"/>
          <w:sz w:val="22"/>
        </w:rPr>
      </w:pPr>
      <w:r>
        <w:rPr>
          <w:rFonts w:ascii="Arial" w:hAnsi="Arial" w:cs="Arial"/>
          <w:bCs/>
          <w:color w:val="000000" w:themeColor="text1"/>
          <w:sz w:val="22"/>
          <w:lang w:val="es-ES"/>
        </w:rPr>
        <w:t xml:space="preserve">  </w:t>
      </w:r>
      <w:r>
        <w:rPr>
          <w:rFonts w:ascii="Arial" w:eastAsia="Calibri" w:hAnsi="Arial" w:cs="Arial"/>
          <w:color w:val="000000" w:themeColor="text1"/>
          <w:sz w:val="22"/>
        </w:rPr>
        <w:t xml:space="preserve">     </w:t>
      </w:r>
    </w:p>
    <w:p w14:paraId="448929ED" w14:textId="1A466701" w:rsidR="00315B65" w:rsidRPr="001F4B99" w:rsidRDefault="00315B65" w:rsidP="00315B65">
      <w:pPr>
        <w:ind w:left="709" w:right="709"/>
        <w:jc w:val="both"/>
        <w:rPr>
          <w:rFonts w:ascii="Arial" w:eastAsia="Calibri" w:hAnsi="Arial" w:cs="Arial"/>
          <w:color w:val="000000" w:themeColor="text1"/>
          <w:sz w:val="21"/>
          <w:szCs w:val="21"/>
        </w:rPr>
      </w:pPr>
      <w:proofErr w:type="spellStart"/>
      <w:r w:rsidRPr="00315B65">
        <w:rPr>
          <w:rFonts w:ascii="Arial" w:eastAsia="Calibri" w:hAnsi="Arial" w:cs="Arial"/>
          <w:color w:val="000000" w:themeColor="text1"/>
          <w:sz w:val="21"/>
          <w:szCs w:val="21"/>
        </w:rPr>
        <w:t>iv</w:t>
      </w:r>
      <w:proofErr w:type="spellEnd"/>
      <w:r w:rsidRPr="00315B65">
        <w:rPr>
          <w:rFonts w:ascii="Arial" w:eastAsia="Calibri" w:hAnsi="Arial" w:cs="Arial"/>
          <w:color w:val="000000" w:themeColor="text1"/>
          <w:sz w:val="21"/>
          <w:szCs w:val="21"/>
        </w:rPr>
        <w:t>) «Si la entidad no requiere o no necesita realizar actualizaciones al PAA, atendiendo el contenido del artículo 2.2.1.1.1.4.4. del decreto 1082 de 2015, debe elaborar y publicar algún acto administrativo dejando la constancia de que no requiere actualización?»</w:t>
      </w:r>
      <w:r w:rsidRPr="001F4B99">
        <w:rPr>
          <w:rFonts w:ascii="Arial" w:eastAsia="Calibri" w:hAnsi="Arial" w:cs="Arial"/>
          <w:color w:val="000000" w:themeColor="text1"/>
          <w:sz w:val="21"/>
          <w:szCs w:val="21"/>
        </w:rPr>
        <w:t>.</w:t>
      </w:r>
    </w:p>
    <w:p w14:paraId="5CA2A636" w14:textId="77777777" w:rsidR="007D72A1" w:rsidRDefault="007D72A1" w:rsidP="007D72A1">
      <w:pPr>
        <w:spacing w:line="276" w:lineRule="auto"/>
        <w:jc w:val="both"/>
        <w:rPr>
          <w:rFonts w:ascii="Arial" w:eastAsia="Calibri" w:hAnsi="Arial" w:cs="Arial"/>
          <w:color w:val="000000" w:themeColor="text1"/>
          <w:sz w:val="22"/>
        </w:rPr>
      </w:pPr>
    </w:p>
    <w:p w14:paraId="12BF81F9" w14:textId="3729E408" w:rsidR="00315B65" w:rsidRDefault="00315B65" w:rsidP="007D72A1">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Sin perjuicio del carácter estimativo del plan anual de adquisiciones, el </w:t>
      </w:r>
      <w:r w:rsidR="0033188F" w:rsidRPr="003F340B">
        <w:rPr>
          <w:rFonts w:ascii="Arial" w:eastAsia="Calibri" w:hAnsi="Arial" w:cs="Arial"/>
          <w:color w:val="000000" w:themeColor="text1"/>
          <w:sz w:val="22"/>
        </w:rPr>
        <w:t xml:space="preserve">artículo 2.2.1.1.1.4.4. del </w:t>
      </w:r>
      <w:r w:rsidR="00F023E9">
        <w:rPr>
          <w:rFonts w:ascii="Arial" w:eastAsia="Calibri" w:hAnsi="Arial" w:cs="Arial"/>
          <w:color w:val="000000" w:themeColor="text1"/>
          <w:sz w:val="22"/>
        </w:rPr>
        <w:t>D</w:t>
      </w:r>
      <w:r w:rsidR="0033188F" w:rsidRPr="003F340B">
        <w:rPr>
          <w:rFonts w:ascii="Arial" w:eastAsia="Calibri" w:hAnsi="Arial" w:cs="Arial"/>
          <w:color w:val="000000" w:themeColor="text1"/>
          <w:sz w:val="22"/>
        </w:rPr>
        <w:t>ecreto 1082 de 2015</w:t>
      </w:r>
      <w:r>
        <w:rPr>
          <w:rFonts w:ascii="Arial" w:eastAsia="Calibri" w:hAnsi="Arial" w:cs="Arial"/>
          <w:color w:val="000000" w:themeColor="text1"/>
          <w:sz w:val="22"/>
        </w:rPr>
        <w:t xml:space="preserve"> </w:t>
      </w:r>
      <w:r w:rsidR="00EE66AF">
        <w:rPr>
          <w:rFonts w:ascii="Arial" w:eastAsia="Calibri" w:hAnsi="Arial" w:cs="Arial"/>
          <w:color w:val="000000" w:themeColor="text1"/>
          <w:sz w:val="22"/>
        </w:rPr>
        <w:t>dispone que las entidades deben actualizarlo</w:t>
      </w:r>
      <w:r w:rsidR="0033188F">
        <w:rPr>
          <w:rFonts w:ascii="Arial" w:eastAsia="Calibri" w:hAnsi="Arial" w:cs="Arial"/>
          <w:color w:val="000000" w:themeColor="text1"/>
          <w:sz w:val="22"/>
        </w:rPr>
        <w:t xml:space="preserve"> </w:t>
      </w:r>
      <w:r w:rsidR="00EE66AF">
        <w:rPr>
          <w:rFonts w:ascii="Arial" w:eastAsia="Calibri" w:hAnsi="Arial" w:cs="Arial"/>
          <w:color w:val="000000" w:themeColor="text1"/>
          <w:sz w:val="22"/>
        </w:rPr>
        <w:t xml:space="preserve">por lo menos </w:t>
      </w:r>
      <w:r w:rsidR="0033188F">
        <w:rPr>
          <w:rFonts w:ascii="Arial" w:eastAsia="Calibri" w:hAnsi="Arial" w:cs="Arial"/>
          <w:color w:val="000000" w:themeColor="text1"/>
          <w:sz w:val="22"/>
        </w:rPr>
        <w:t>una vez al año</w:t>
      </w:r>
      <w:r>
        <w:rPr>
          <w:rFonts w:ascii="Arial" w:eastAsia="Calibri" w:hAnsi="Arial" w:cs="Arial"/>
          <w:color w:val="000000" w:themeColor="text1"/>
          <w:sz w:val="22"/>
        </w:rPr>
        <w:t>.</w:t>
      </w:r>
      <w:r w:rsidR="00EE66AF">
        <w:rPr>
          <w:rFonts w:ascii="Arial" w:eastAsia="Calibri" w:hAnsi="Arial" w:cs="Arial"/>
          <w:color w:val="000000" w:themeColor="text1"/>
          <w:sz w:val="22"/>
        </w:rPr>
        <w:t xml:space="preserve"> Igualmente, </w:t>
      </w:r>
      <w:r w:rsidR="00EB0F56">
        <w:rPr>
          <w:rFonts w:ascii="Arial" w:eastAsia="Calibri" w:hAnsi="Arial" w:cs="Arial"/>
          <w:color w:val="000000" w:themeColor="text1"/>
          <w:sz w:val="22"/>
        </w:rPr>
        <w:t xml:space="preserve">ordena </w:t>
      </w:r>
      <w:r w:rsidR="00EE66AF">
        <w:rPr>
          <w:rFonts w:ascii="Arial" w:eastAsia="Calibri" w:hAnsi="Arial" w:cs="Arial"/>
          <w:color w:val="000000" w:themeColor="text1"/>
          <w:sz w:val="22"/>
        </w:rPr>
        <w:t>la actualización cuando «</w:t>
      </w:r>
      <w:r w:rsidR="00EE66AF" w:rsidRPr="00EE66AF">
        <w:rPr>
          <w:rFonts w:ascii="Arial" w:eastAsia="Calibri" w:hAnsi="Arial" w:cs="Arial"/>
          <w:color w:val="000000" w:themeColor="text1"/>
          <w:sz w:val="22"/>
        </w:rPr>
        <w:t>(i) haya ajustes en los cronogramas de adquisición, valores, modalidad de selección, origen de los recursos; (</w:t>
      </w:r>
      <w:proofErr w:type="spellStart"/>
      <w:r w:rsidR="00EE66AF" w:rsidRPr="00EE66AF">
        <w:rPr>
          <w:rFonts w:ascii="Arial" w:eastAsia="Calibri" w:hAnsi="Arial" w:cs="Arial"/>
          <w:color w:val="000000" w:themeColor="text1"/>
          <w:sz w:val="22"/>
        </w:rPr>
        <w:t>ii</w:t>
      </w:r>
      <w:proofErr w:type="spellEnd"/>
      <w:r w:rsidR="00EE66AF" w:rsidRPr="00EE66AF">
        <w:rPr>
          <w:rFonts w:ascii="Arial" w:eastAsia="Calibri" w:hAnsi="Arial" w:cs="Arial"/>
          <w:color w:val="000000" w:themeColor="text1"/>
          <w:sz w:val="22"/>
        </w:rPr>
        <w:t>) para incluir nuevas obras, bienes y/o servicios; (</w:t>
      </w:r>
      <w:proofErr w:type="spellStart"/>
      <w:r w:rsidR="00EE66AF" w:rsidRPr="00EE66AF">
        <w:rPr>
          <w:rFonts w:ascii="Arial" w:eastAsia="Calibri" w:hAnsi="Arial" w:cs="Arial"/>
          <w:color w:val="000000" w:themeColor="text1"/>
          <w:sz w:val="22"/>
        </w:rPr>
        <w:t>iii</w:t>
      </w:r>
      <w:proofErr w:type="spellEnd"/>
      <w:r w:rsidR="00EE66AF" w:rsidRPr="00EE66AF">
        <w:rPr>
          <w:rFonts w:ascii="Arial" w:eastAsia="Calibri" w:hAnsi="Arial" w:cs="Arial"/>
          <w:color w:val="000000" w:themeColor="text1"/>
          <w:sz w:val="22"/>
        </w:rPr>
        <w:t>) excluir obras, bienes y/o servicios; o (</w:t>
      </w:r>
      <w:proofErr w:type="spellStart"/>
      <w:r w:rsidR="00EE66AF" w:rsidRPr="00EE66AF">
        <w:rPr>
          <w:rFonts w:ascii="Arial" w:eastAsia="Calibri" w:hAnsi="Arial" w:cs="Arial"/>
          <w:color w:val="000000" w:themeColor="text1"/>
          <w:sz w:val="22"/>
        </w:rPr>
        <w:t>iv</w:t>
      </w:r>
      <w:proofErr w:type="spellEnd"/>
      <w:r w:rsidR="00EE66AF" w:rsidRPr="00EE66AF">
        <w:rPr>
          <w:rFonts w:ascii="Arial" w:eastAsia="Calibri" w:hAnsi="Arial" w:cs="Arial"/>
          <w:color w:val="000000" w:themeColor="text1"/>
          <w:sz w:val="22"/>
        </w:rPr>
        <w:t>) modificar el presupuesto anual de adquisiciones</w:t>
      </w:r>
      <w:r w:rsidR="00EE66AF">
        <w:rPr>
          <w:rFonts w:ascii="Arial" w:eastAsia="Calibri" w:hAnsi="Arial" w:cs="Arial"/>
          <w:color w:val="000000" w:themeColor="text1"/>
          <w:sz w:val="22"/>
        </w:rPr>
        <w:t>».</w:t>
      </w:r>
      <w:r w:rsidR="003F340B">
        <w:rPr>
          <w:rFonts w:ascii="Arial" w:eastAsia="Calibri" w:hAnsi="Arial" w:cs="Arial"/>
          <w:color w:val="000000" w:themeColor="text1"/>
          <w:sz w:val="22"/>
        </w:rPr>
        <w:t xml:space="preserve"> De esta manera, es imposible expedir el plan anual sin modificarlo por lo </w:t>
      </w:r>
      <w:proofErr w:type="spellStart"/>
      <w:r w:rsidR="003F340B">
        <w:rPr>
          <w:rFonts w:ascii="Arial" w:eastAsia="Calibri" w:hAnsi="Arial" w:cs="Arial"/>
          <w:color w:val="000000" w:themeColor="text1"/>
          <w:sz w:val="22"/>
        </w:rPr>
        <w:t>menor</w:t>
      </w:r>
      <w:proofErr w:type="spellEnd"/>
      <w:r w:rsidR="003F340B">
        <w:rPr>
          <w:rFonts w:ascii="Arial" w:eastAsia="Calibri" w:hAnsi="Arial" w:cs="Arial"/>
          <w:color w:val="000000" w:themeColor="text1"/>
          <w:sz w:val="22"/>
        </w:rPr>
        <w:t xml:space="preserve"> una vez durante la vigencia fiscal. </w:t>
      </w:r>
    </w:p>
    <w:p w14:paraId="58B62C8F" w14:textId="2F81514D" w:rsidR="003F340B" w:rsidRDefault="00F023E9" w:rsidP="001555A1">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 xml:space="preserve">Para estos efectos, las actualizaciones también se realizan mediante actos administrativos en los términos anteriormente explicados. No obstante, considerando que el artículo </w:t>
      </w:r>
      <w:r w:rsidRPr="00F023E9">
        <w:rPr>
          <w:rFonts w:ascii="Arial" w:eastAsia="Calibri" w:hAnsi="Arial" w:cs="Arial"/>
          <w:color w:val="000000" w:themeColor="text1"/>
          <w:sz w:val="22"/>
        </w:rPr>
        <w:t>2.2.1.1.1.4.3</w:t>
      </w:r>
      <w:r>
        <w:rPr>
          <w:rFonts w:ascii="Arial" w:eastAsia="Calibri" w:hAnsi="Arial" w:cs="Arial"/>
          <w:color w:val="000000" w:themeColor="text1"/>
          <w:sz w:val="22"/>
        </w:rPr>
        <w:t xml:space="preserve"> del Decreto 1082 de 2015 s</w:t>
      </w:r>
      <w:r w:rsidR="004C64B6">
        <w:rPr>
          <w:rFonts w:ascii="Arial" w:eastAsia="Calibri" w:hAnsi="Arial" w:cs="Arial"/>
          <w:color w:val="000000" w:themeColor="text1"/>
          <w:sz w:val="22"/>
        </w:rPr>
        <w:t>o</w:t>
      </w:r>
      <w:r>
        <w:rPr>
          <w:rFonts w:ascii="Arial" w:eastAsia="Calibri" w:hAnsi="Arial" w:cs="Arial"/>
          <w:color w:val="000000" w:themeColor="text1"/>
          <w:sz w:val="22"/>
        </w:rPr>
        <w:t xml:space="preserve">lo exige expedir y publicar el plan inicial y sus modificaciones, no es necesario elaborar algún acto administrativo dejando constancia de que no es necesario </w:t>
      </w:r>
      <w:r w:rsidR="007D72A1">
        <w:rPr>
          <w:rFonts w:ascii="Arial" w:eastAsia="Calibri" w:hAnsi="Arial" w:cs="Arial"/>
          <w:color w:val="000000" w:themeColor="text1"/>
          <w:sz w:val="22"/>
        </w:rPr>
        <w:t>actualizarlo</w:t>
      </w:r>
      <w:r>
        <w:rPr>
          <w:rFonts w:ascii="Arial" w:eastAsia="Calibri" w:hAnsi="Arial" w:cs="Arial"/>
          <w:color w:val="000000" w:themeColor="text1"/>
          <w:sz w:val="22"/>
        </w:rPr>
        <w:t xml:space="preserve">.  </w:t>
      </w:r>
    </w:p>
    <w:p w14:paraId="375A6CF0" w14:textId="77777777" w:rsidR="001555A1" w:rsidRDefault="001555A1" w:rsidP="001555A1">
      <w:pPr>
        <w:spacing w:line="276" w:lineRule="auto"/>
        <w:jc w:val="both"/>
        <w:rPr>
          <w:rFonts w:ascii="Arial" w:eastAsia="Calibri" w:hAnsi="Arial" w:cs="Arial"/>
          <w:color w:val="000000" w:themeColor="text1"/>
          <w:sz w:val="22"/>
        </w:rPr>
      </w:pPr>
      <w:r>
        <w:rPr>
          <w:rFonts w:ascii="Arial" w:hAnsi="Arial" w:cs="Arial"/>
          <w:bCs/>
          <w:color w:val="000000" w:themeColor="text1"/>
          <w:sz w:val="22"/>
          <w:lang w:val="es-ES"/>
        </w:rPr>
        <w:t xml:space="preserve">  </w:t>
      </w:r>
      <w:r>
        <w:rPr>
          <w:rFonts w:ascii="Arial" w:eastAsia="Calibri" w:hAnsi="Arial" w:cs="Arial"/>
          <w:color w:val="000000" w:themeColor="text1"/>
          <w:sz w:val="22"/>
        </w:rPr>
        <w:t xml:space="preserve">     </w:t>
      </w:r>
    </w:p>
    <w:p w14:paraId="3D225557" w14:textId="6930BCE0" w:rsidR="001555A1" w:rsidRDefault="001555A1" w:rsidP="001555A1">
      <w:pPr>
        <w:spacing w:after="120"/>
        <w:ind w:left="709" w:right="709"/>
        <w:jc w:val="both"/>
        <w:rPr>
          <w:rFonts w:ascii="Arial" w:eastAsia="Calibri" w:hAnsi="Arial" w:cs="Arial"/>
          <w:color w:val="000000" w:themeColor="text1"/>
          <w:sz w:val="21"/>
          <w:szCs w:val="21"/>
        </w:rPr>
      </w:pPr>
      <w:r w:rsidRPr="001555A1">
        <w:rPr>
          <w:rFonts w:ascii="Arial" w:eastAsia="Calibri" w:hAnsi="Arial" w:cs="Arial"/>
          <w:color w:val="000000" w:themeColor="text1"/>
          <w:sz w:val="21"/>
          <w:szCs w:val="21"/>
        </w:rPr>
        <w:t xml:space="preserve">v) «¿La sociedad de capitales SAS de la que hace parte como socio el empleado de carrera administrativa del nivel </w:t>
      </w:r>
      <w:proofErr w:type="gramStart"/>
      <w:r w:rsidRPr="001555A1">
        <w:rPr>
          <w:rFonts w:ascii="Arial" w:eastAsia="Calibri" w:hAnsi="Arial" w:cs="Arial"/>
          <w:color w:val="000000" w:themeColor="text1"/>
          <w:sz w:val="21"/>
          <w:szCs w:val="21"/>
        </w:rPr>
        <w:t>profesional,</w:t>
      </w:r>
      <w:proofErr w:type="gramEnd"/>
      <w:r w:rsidRPr="001555A1">
        <w:rPr>
          <w:rFonts w:ascii="Arial" w:eastAsia="Calibri" w:hAnsi="Arial" w:cs="Arial"/>
          <w:color w:val="000000" w:themeColor="text1"/>
          <w:sz w:val="21"/>
          <w:szCs w:val="21"/>
        </w:rPr>
        <w:t xml:space="preserve"> estaría inhabilitada para contratar con cualquier entidad del estado?»</w:t>
      </w:r>
      <w:r>
        <w:rPr>
          <w:rFonts w:ascii="Arial" w:eastAsia="Calibri" w:hAnsi="Arial" w:cs="Arial"/>
          <w:color w:val="000000" w:themeColor="text1"/>
          <w:sz w:val="21"/>
          <w:szCs w:val="21"/>
        </w:rPr>
        <w:t>.</w:t>
      </w:r>
      <w:r w:rsidRPr="001555A1">
        <w:rPr>
          <w:rFonts w:ascii="Arial" w:eastAsia="Calibri" w:hAnsi="Arial" w:cs="Arial"/>
          <w:color w:val="000000" w:themeColor="text1"/>
          <w:sz w:val="21"/>
          <w:szCs w:val="21"/>
        </w:rPr>
        <w:t xml:space="preserve"> </w:t>
      </w:r>
    </w:p>
    <w:p w14:paraId="23120696" w14:textId="4EFC38F8" w:rsidR="001555A1" w:rsidRPr="001F4B99" w:rsidRDefault="001555A1" w:rsidP="001555A1">
      <w:pPr>
        <w:ind w:left="709" w:right="709"/>
        <w:jc w:val="both"/>
        <w:rPr>
          <w:rFonts w:ascii="Arial" w:eastAsia="Calibri" w:hAnsi="Arial" w:cs="Arial"/>
          <w:color w:val="000000" w:themeColor="text1"/>
          <w:sz w:val="21"/>
          <w:szCs w:val="21"/>
        </w:rPr>
      </w:pPr>
      <w:r w:rsidRPr="001555A1">
        <w:rPr>
          <w:rFonts w:ascii="Arial" w:eastAsia="Calibri" w:hAnsi="Arial" w:cs="Arial"/>
          <w:color w:val="000000" w:themeColor="text1"/>
          <w:sz w:val="21"/>
          <w:szCs w:val="21"/>
        </w:rPr>
        <w:t>vi) «El empleado de carrera administrativa del nivel profesional de esa entidad territorial, estaría obligado a informar a su empleador, ¿qué es socio o copropietario de una sociedad de capitales?»</w:t>
      </w:r>
      <w:r w:rsidRPr="001F4B99">
        <w:rPr>
          <w:rFonts w:ascii="Arial" w:eastAsia="Calibri" w:hAnsi="Arial" w:cs="Arial"/>
          <w:color w:val="000000" w:themeColor="text1"/>
          <w:sz w:val="21"/>
          <w:szCs w:val="21"/>
        </w:rPr>
        <w:t>.</w:t>
      </w:r>
    </w:p>
    <w:p w14:paraId="05936257" w14:textId="77777777" w:rsidR="001555A1" w:rsidRDefault="001555A1" w:rsidP="001555A1">
      <w:pPr>
        <w:spacing w:line="276" w:lineRule="auto"/>
        <w:jc w:val="both"/>
        <w:rPr>
          <w:rFonts w:ascii="Arial" w:eastAsia="Calibri" w:hAnsi="Arial" w:cs="Arial"/>
          <w:color w:val="000000" w:themeColor="text1"/>
          <w:sz w:val="22"/>
        </w:rPr>
      </w:pPr>
    </w:p>
    <w:p w14:paraId="1848E217" w14:textId="3451366D" w:rsidR="001555A1" w:rsidRDefault="00613408" w:rsidP="00582375">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M</w:t>
      </w:r>
      <w:r w:rsidRPr="00613408">
        <w:rPr>
          <w:rFonts w:ascii="Arial" w:eastAsia="Calibri" w:hAnsi="Arial" w:cs="Arial"/>
          <w:color w:val="000000" w:themeColor="text1"/>
          <w:sz w:val="22"/>
        </w:rPr>
        <w:t>ediante el oficio con radicado 2202013000003721 del 14 de mayo de 2020</w:t>
      </w:r>
      <w:r>
        <w:rPr>
          <w:rFonts w:ascii="Arial" w:eastAsia="Calibri" w:hAnsi="Arial" w:cs="Arial"/>
          <w:color w:val="000000" w:themeColor="text1"/>
          <w:sz w:val="22"/>
        </w:rPr>
        <w:t>,</w:t>
      </w:r>
      <w:r w:rsidRPr="00613408">
        <w:rPr>
          <w:rFonts w:ascii="Arial" w:eastAsia="Calibri" w:hAnsi="Arial" w:cs="Arial"/>
          <w:color w:val="000000" w:themeColor="text1"/>
          <w:sz w:val="22"/>
        </w:rPr>
        <w:t xml:space="preserve"> </w:t>
      </w:r>
      <w:r w:rsidR="005604D2">
        <w:rPr>
          <w:rFonts w:ascii="Arial" w:eastAsia="Calibri" w:hAnsi="Arial" w:cs="Arial"/>
          <w:color w:val="000000" w:themeColor="text1"/>
          <w:sz w:val="22"/>
        </w:rPr>
        <w:t>la</w:t>
      </w:r>
      <w:r w:rsidRPr="00613408">
        <w:rPr>
          <w:rFonts w:ascii="Arial" w:eastAsia="Calibri" w:hAnsi="Arial" w:cs="Arial"/>
          <w:color w:val="000000" w:themeColor="text1"/>
          <w:sz w:val="22"/>
        </w:rPr>
        <w:t xml:space="preserve"> Subdirección explicó las razones por las cuales carec</w:t>
      </w:r>
      <w:r w:rsidR="005604D2">
        <w:rPr>
          <w:rFonts w:ascii="Arial" w:eastAsia="Calibri" w:hAnsi="Arial" w:cs="Arial"/>
          <w:color w:val="000000" w:themeColor="text1"/>
          <w:sz w:val="22"/>
        </w:rPr>
        <w:t>e</w:t>
      </w:r>
      <w:r w:rsidRPr="00613408">
        <w:rPr>
          <w:rFonts w:ascii="Arial" w:eastAsia="Calibri" w:hAnsi="Arial" w:cs="Arial"/>
          <w:color w:val="000000" w:themeColor="text1"/>
          <w:sz w:val="22"/>
        </w:rPr>
        <w:t xml:space="preserve"> de competencia para responder </w:t>
      </w:r>
      <w:r w:rsidR="00582375">
        <w:rPr>
          <w:rFonts w:ascii="Arial" w:eastAsia="Calibri" w:hAnsi="Arial" w:cs="Arial"/>
          <w:color w:val="000000" w:themeColor="text1"/>
          <w:sz w:val="22"/>
        </w:rPr>
        <w:t>las</w:t>
      </w:r>
      <w:r>
        <w:rPr>
          <w:rFonts w:ascii="Arial" w:eastAsia="Calibri" w:hAnsi="Arial" w:cs="Arial"/>
          <w:color w:val="000000" w:themeColor="text1"/>
          <w:sz w:val="22"/>
        </w:rPr>
        <w:t xml:space="preserve"> </w:t>
      </w:r>
      <w:r>
        <w:rPr>
          <w:rFonts w:ascii="Arial" w:eastAsia="Calibri" w:hAnsi="Arial" w:cs="Arial"/>
          <w:color w:val="000000" w:themeColor="text1"/>
          <w:sz w:val="22"/>
        </w:rPr>
        <w:lastRenderedPageBreak/>
        <w:t>pregunta</w:t>
      </w:r>
      <w:r w:rsidR="008168D9">
        <w:rPr>
          <w:rFonts w:ascii="Arial" w:eastAsia="Calibri" w:hAnsi="Arial" w:cs="Arial"/>
          <w:color w:val="000000" w:themeColor="text1"/>
          <w:sz w:val="22"/>
        </w:rPr>
        <w:t>s</w:t>
      </w:r>
      <w:r w:rsidR="00582375">
        <w:rPr>
          <w:rFonts w:ascii="Arial" w:eastAsia="Calibri" w:hAnsi="Arial" w:cs="Arial"/>
          <w:color w:val="000000" w:themeColor="text1"/>
          <w:sz w:val="22"/>
        </w:rPr>
        <w:t xml:space="preserve"> v) y vi)</w:t>
      </w:r>
      <w:r>
        <w:rPr>
          <w:rFonts w:ascii="Arial" w:eastAsia="Calibri" w:hAnsi="Arial" w:cs="Arial"/>
          <w:color w:val="000000" w:themeColor="text1"/>
          <w:sz w:val="22"/>
        </w:rPr>
        <w:t xml:space="preserve">. </w:t>
      </w:r>
      <w:r w:rsidR="00FE4178">
        <w:rPr>
          <w:rFonts w:ascii="Arial" w:eastAsia="Calibri" w:hAnsi="Arial" w:cs="Arial"/>
          <w:color w:val="000000" w:themeColor="text1"/>
          <w:sz w:val="22"/>
        </w:rPr>
        <w:t>Por tanto</w:t>
      </w:r>
      <w:r>
        <w:rPr>
          <w:rFonts w:ascii="Arial" w:eastAsia="Calibri" w:hAnsi="Arial" w:cs="Arial"/>
          <w:color w:val="000000" w:themeColor="text1"/>
          <w:sz w:val="22"/>
        </w:rPr>
        <w:t xml:space="preserve">, </w:t>
      </w:r>
      <w:r w:rsidR="00416511">
        <w:rPr>
          <w:rFonts w:ascii="Arial" w:eastAsia="Calibri" w:hAnsi="Arial" w:cs="Arial"/>
          <w:color w:val="000000" w:themeColor="text1"/>
          <w:sz w:val="22"/>
        </w:rPr>
        <w:t xml:space="preserve">conforme al artículo 19 de la Ley 1437 de 2011, </w:t>
      </w:r>
      <w:r>
        <w:rPr>
          <w:rFonts w:ascii="Arial" w:eastAsia="Calibri" w:hAnsi="Arial" w:cs="Arial"/>
          <w:color w:val="000000" w:themeColor="text1"/>
          <w:sz w:val="22"/>
        </w:rPr>
        <w:t>se reitera el contenido de este oficio</w:t>
      </w:r>
      <w:r w:rsidR="00582375">
        <w:rPr>
          <w:rStyle w:val="Refdenotaalpie"/>
          <w:rFonts w:ascii="Arial" w:eastAsia="Calibri" w:hAnsi="Arial" w:cs="Arial"/>
          <w:color w:val="000000" w:themeColor="text1"/>
          <w:sz w:val="22"/>
        </w:rPr>
        <w:footnoteReference w:id="18"/>
      </w:r>
      <w:r>
        <w:rPr>
          <w:rFonts w:ascii="Arial" w:eastAsia="Calibri" w:hAnsi="Arial" w:cs="Arial"/>
          <w:color w:val="000000" w:themeColor="text1"/>
          <w:sz w:val="22"/>
        </w:rPr>
        <w:t>.</w:t>
      </w:r>
    </w:p>
    <w:p w14:paraId="20890EA4" w14:textId="77777777" w:rsidR="008168D9" w:rsidRDefault="008168D9" w:rsidP="008168D9">
      <w:pPr>
        <w:spacing w:line="276" w:lineRule="auto"/>
        <w:jc w:val="both"/>
        <w:rPr>
          <w:rFonts w:ascii="Arial" w:eastAsia="Calibri" w:hAnsi="Arial" w:cs="Arial"/>
          <w:color w:val="000000" w:themeColor="text1"/>
          <w:sz w:val="22"/>
        </w:rPr>
      </w:pPr>
    </w:p>
    <w:p w14:paraId="66CE4DD8" w14:textId="40186C6E" w:rsidR="00BE1E33" w:rsidRPr="006C15D5" w:rsidRDefault="00BE1E33" w:rsidP="00BE1E33">
      <w:pPr>
        <w:spacing w:before="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73CF75FD" w:rsidR="00BE1E33" w:rsidRDefault="00B519AB" w:rsidP="00BE1E33">
      <w:pPr>
        <w:jc w:val="center"/>
        <w:rPr>
          <w:rFonts w:ascii="Arial" w:eastAsia="Times New Roman" w:hAnsi="Arial" w:cs="Arial"/>
          <w:color w:val="000000" w:themeColor="text1"/>
          <w:sz w:val="18"/>
          <w:szCs w:val="20"/>
          <w:lang w:eastAsia="es-CO"/>
        </w:rPr>
      </w:pPr>
      <w:r>
        <w:rPr>
          <w:noProof/>
        </w:rPr>
        <w:drawing>
          <wp:inline distT="0" distB="0" distL="0" distR="0" wp14:anchorId="78EE6FE8" wp14:editId="5852909C">
            <wp:extent cx="2773045" cy="988695"/>
            <wp:effectExtent l="0" t="0" r="0" b="0"/>
            <wp:docPr id="73200535"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612F16A2" w:rsidR="00730CDB" w:rsidRPr="006C15D5" w:rsidRDefault="00503D15"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72718C99" w14:textId="7A574765" w:rsidR="00BE1E33" w:rsidRPr="006C15D5" w:rsidRDefault="00503D15"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00AF3274">
              <w:rPr>
                <w:rFonts w:ascii="Arial" w:eastAsia="Times New Roman" w:hAnsi="Arial" w:cs="Arial"/>
                <w:color w:val="000000" w:themeColor="text1"/>
                <w:sz w:val="16"/>
                <w:szCs w:val="16"/>
                <w:lang w:eastAsia="es-ES"/>
              </w:rPr>
              <w:t>de la</w:t>
            </w:r>
            <w:r>
              <w:rPr>
                <w:rFonts w:ascii="Arial" w:eastAsia="Times New Roman" w:hAnsi="Arial" w:cs="Arial"/>
                <w:color w:val="000000" w:themeColor="text1"/>
                <w:sz w:val="16"/>
                <w:szCs w:val="16"/>
                <w:lang w:eastAsia="es-ES"/>
              </w:rPr>
              <w:t xml:space="preserve"> Subdirección</w:t>
            </w:r>
            <w:r w:rsidRPr="006C15D5">
              <w:rPr>
                <w:rFonts w:ascii="Arial" w:eastAsia="Times New Roman" w:hAnsi="Arial" w:cs="Arial"/>
                <w:color w:val="000000" w:themeColor="text1"/>
                <w:sz w:val="16"/>
                <w:szCs w:val="16"/>
                <w:lang w:eastAsia="es-ES"/>
              </w:rPr>
              <w:t xml:space="preserve"> </w:t>
            </w:r>
            <w:r w:rsidR="00730CDB" w:rsidRPr="006C15D5">
              <w:rPr>
                <w:rFonts w:ascii="Arial" w:eastAsia="Times New Roman" w:hAnsi="Arial" w:cs="Arial"/>
                <w:color w:val="000000" w:themeColor="text1"/>
                <w:sz w:val="16"/>
                <w:szCs w:val="16"/>
                <w:lang w:eastAsia="es-ES"/>
              </w:rPr>
              <w:t>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34EC7" w14:textId="77777777" w:rsidR="006C2DDE" w:rsidRDefault="006C2DDE" w:rsidP="008C487C">
      <w:r>
        <w:separator/>
      </w:r>
    </w:p>
  </w:endnote>
  <w:endnote w:type="continuationSeparator" w:id="0">
    <w:p w14:paraId="0574E65B" w14:textId="77777777" w:rsidR="006C2DDE" w:rsidRDefault="006C2DDE"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4E0D21" w:rsidRDefault="004E0D21" w:rsidP="00AC43E7">
    <w:pPr>
      <w:pStyle w:val="Sinespaciado"/>
      <w:jc w:val="right"/>
      <w:rPr>
        <w:rFonts w:ascii="Arial" w:hAnsi="Arial" w:cs="Arial"/>
        <w:sz w:val="18"/>
        <w:szCs w:val="18"/>
      </w:rPr>
    </w:pPr>
  </w:p>
  <w:p w14:paraId="709352A1" w14:textId="77777777" w:rsidR="004E0D21" w:rsidRDefault="004E0D21" w:rsidP="00AC43E7">
    <w:pPr>
      <w:pStyle w:val="Sinespaciado"/>
      <w:jc w:val="right"/>
      <w:rPr>
        <w:rFonts w:ascii="Arial" w:hAnsi="Arial" w:cs="Arial"/>
        <w:sz w:val="18"/>
        <w:szCs w:val="18"/>
      </w:rPr>
    </w:pPr>
  </w:p>
  <w:p w14:paraId="3D3EB348" w14:textId="77777777" w:rsidR="004E0D21" w:rsidRPr="008217B7" w:rsidRDefault="004E0D21"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4E0D21" w:rsidRDefault="5A0C6C3B" w:rsidP="00AC43E7">
    <w:pPr>
      <w:pStyle w:val="Piedepgina"/>
      <w:jc w:val="center"/>
      <w:rPr>
        <w:lang w:val="es-ES"/>
      </w:rPr>
    </w:pPr>
    <w:r>
      <w:rPr>
        <w:noProof/>
      </w:rPr>
      <w:drawing>
        <wp:inline distT="0" distB="0" distL="0" distR="0" wp14:anchorId="0323F87D" wp14:editId="7BB67DE1">
          <wp:extent cx="3700130" cy="519139"/>
          <wp:effectExtent l="0" t="0" r="0" b="0"/>
          <wp:docPr id="2206208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4E0D21" w:rsidRPr="00E756AC" w:rsidRDefault="004E0D21" w:rsidP="00AC43E7">
    <w:pPr>
      <w:pStyle w:val="Piedepgina"/>
      <w:jc w:val="center"/>
      <w:rPr>
        <w:sz w:val="18"/>
        <w:szCs w:val="18"/>
        <w:lang w:val="es-ES"/>
      </w:rPr>
    </w:pPr>
  </w:p>
  <w:p w14:paraId="428179B1" w14:textId="77777777" w:rsidR="004E0D21" w:rsidRPr="00E756AC" w:rsidRDefault="004E0D21"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5ECCF" w14:textId="77777777" w:rsidR="006C2DDE" w:rsidRDefault="006C2DDE" w:rsidP="008C487C">
      <w:r>
        <w:separator/>
      </w:r>
    </w:p>
  </w:footnote>
  <w:footnote w:type="continuationSeparator" w:id="0">
    <w:p w14:paraId="0DF74E76" w14:textId="77777777" w:rsidR="006C2DDE" w:rsidRDefault="006C2DDE" w:rsidP="008C487C">
      <w:r>
        <w:continuationSeparator/>
      </w:r>
    </w:p>
  </w:footnote>
  <w:footnote w:id="1">
    <w:p w14:paraId="2994CF73" w14:textId="6F2A5E46" w:rsidR="00C330E9" w:rsidRDefault="00C330E9" w:rsidP="00C330E9">
      <w:pPr>
        <w:pStyle w:val="Textonotapie"/>
        <w:ind w:firstLine="708"/>
        <w:rPr>
          <w:rFonts w:ascii="Arial" w:hAnsi="Arial" w:cs="Arial"/>
          <w:sz w:val="19"/>
          <w:szCs w:val="19"/>
          <w:lang w:val="es-CO"/>
        </w:rPr>
      </w:pPr>
      <w:r>
        <w:rPr>
          <w:rStyle w:val="Refdenotaalpie"/>
        </w:rPr>
        <w:footnoteRef/>
      </w:r>
      <w:r>
        <w:t xml:space="preserve"> </w:t>
      </w:r>
      <w:r w:rsidRPr="0018779F">
        <w:rPr>
          <w:rFonts w:ascii="Arial" w:hAnsi="Arial" w:cs="Arial"/>
          <w:sz w:val="19"/>
          <w:szCs w:val="19"/>
          <w:lang w:val="es-CO"/>
        </w:rPr>
        <w:t>Al respecto, el inciso 1 del artículo 104 de la Ley 1437 de 2011 dispone: «La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476F95FF" w14:textId="77777777" w:rsidR="00902B0E" w:rsidRPr="009153F2" w:rsidRDefault="00902B0E" w:rsidP="00C330E9">
      <w:pPr>
        <w:pStyle w:val="Textonotapie"/>
        <w:ind w:firstLine="708"/>
        <w:rPr>
          <w:rFonts w:ascii="Arial" w:hAnsi="Arial" w:cs="Arial"/>
          <w:sz w:val="19"/>
          <w:szCs w:val="19"/>
          <w:lang w:val="es-CO"/>
        </w:rPr>
      </w:pPr>
    </w:p>
  </w:footnote>
  <w:footnote w:id="2">
    <w:p w14:paraId="4CE746BE" w14:textId="77777777" w:rsidR="00C330E9" w:rsidRDefault="00C330E9" w:rsidP="00902B0E">
      <w:pPr>
        <w:pStyle w:val="Textonotapie"/>
        <w:ind w:firstLine="708"/>
        <w:jc w:val="both"/>
        <w:rPr>
          <w:rFonts w:ascii="Arial" w:hAnsi="Arial" w:cs="Arial"/>
          <w:sz w:val="19"/>
          <w:szCs w:val="19"/>
          <w:lang w:val="es-CO"/>
        </w:rPr>
      </w:pPr>
      <w:r>
        <w:rPr>
          <w:rStyle w:val="Refdenotaalpie"/>
        </w:rPr>
        <w:footnoteRef/>
      </w:r>
      <w:r>
        <w:t xml:space="preserve"> </w:t>
      </w:r>
      <w:r w:rsidRPr="008869B5">
        <w:rPr>
          <w:rFonts w:ascii="Arial" w:hAnsi="Arial" w:cs="Arial"/>
          <w:sz w:val="19"/>
          <w:szCs w:val="19"/>
          <w:lang w:val="es-CO"/>
        </w:rPr>
        <w:t xml:space="preserve">CONSEJO DE ESTADO. Sección Primera. Sentencia del 26 de agosto de 2004. </w:t>
      </w:r>
      <w:proofErr w:type="spellStart"/>
      <w:r w:rsidRPr="008869B5">
        <w:rPr>
          <w:rFonts w:ascii="Arial" w:hAnsi="Arial" w:cs="Arial"/>
          <w:sz w:val="19"/>
          <w:szCs w:val="19"/>
          <w:lang w:val="es-CO"/>
        </w:rPr>
        <w:t>Exp</w:t>
      </w:r>
      <w:proofErr w:type="spellEnd"/>
      <w:r w:rsidRPr="008869B5">
        <w:rPr>
          <w:rFonts w:ascii="Arial" w:hAnsi="Arial" w:cs="Arial"/>
          <w:sz w:val="19"/>
          <w:szCs w:val="19"/>
          <w:lang w:val="es-CO"/>
        </w:rPr>
        <w:t>. 66001233100020000005701. C.P. Gabriel Eduardo Mendoza Martelo.</w:t>
      </w:r>
    </w:p>
    <w:p w14:paraId="5F91CA4D" w14:textId="77777777" w:rsidR="00C330E9" w:rsidRPr="008869B5" w:rsidRDefault="00C330E9" w:rsidP="00C330E9">
      <w:pPr>
        <w:pStyle w:val="Textonotapie"/>
        <w:ind w:firstLine="708"/>
        <w:rPr>
          <w:rFonts w:ascii="Arial" w:hAnsi="Arial" w:cs="Arial"/>
          <w:sz w:val="19"/>
          <w:szCs w:val="19"/>
          <w:lang w:val="es-CO"/>
        </w:rPr>
      </w:pPr>
    </w:p>
  </w:footnote>
  <w:footnote w:id="3">
    <w:p w14:paraId="770ADFA9" w14:textId="77777777" w:rsidR="00C330E9" w:rsidRPr="00E535A4" w:rsidRDefault="00C330E9" w:rsidP="00C330E9">
      <w:pPr>
        <w:pStyle w:val="Textonotapie"/>
        <w:ind w:firstLine="708"/>
        <w:rPr>
          <w:lang w:val="es-ES"/>
        </w:rPr>
      </w:pPr>
      <w:r>
        <w:rPr>
          <w:rStyle w:val="Refdenotaalpie"/>
        </w:rPr>
        <w:footnoteRef/>
      </w:r>
      <w:r>
        <w:t xml:space="preserve"> </w:t>
      </w:r>
      <w:r w:rsidRPr="00E535A4">
        <w:rPr>
          <w:rFonts w:ascii="Arial" w:hAnsi="Arial" w:cs="Arial"/>
          <w:sz w:val="19"/>
          <w:szCs w:val="19"/>
          <w:lang w:val="es-CO"/>
        </w:rPr>
        <w:t>En todo caso, un sector de la doctrina también señala la existencia de hechos administrativos que dependen de la voluntad de las entidades públicas, ya que «Puede ocurrir que, en algunas oportunidades, la Administración actúe sin que exista previamente el acto como declaración de voluntad. Así en el supuesto que los bomberos decidieran destruir una casa para evitar la propagación de un incendio sin que se haya dictado ningún acto administrativo que autorice esta decisión. En algunos supuestos, los hechos administrativos tienen apareados para la Administración resultados que no han tenido a la vista cuando se realizó. Por ejemplo, la ejecución de una obra, hecha por la administración, puede traer apareados daños a los particulares que la Administración debe indemnizar» (DÍEZ, Manuel María. Manual de derecho administrativo. Tomo I. Buenos Aires: Editorial Plus Ultra, 1997. pp. 170-171).</w:t>
      </w:r>
      <w:r>
        <w:t xml:space="preserve">       </w:t>
      </w:r>
    </w:p>
  </w:footnote>
  <w:footnote w:id="4">
    <w:p w14:paraId="7733419D" w14:textId="77777777" w:rsidR="00C330E9" w:rsidRDefault="00C330E9" w:rsidP="00C330E9">
      <w:pPr>
        <w:pStyle w:val="Textonotapie"/>
        <w:ind w:firstLine="708"/>
        <w:rPr>
          <w:rFonts w:ascii="Arial" w:hAnsi="Arial" w:cs="Arial"/>
          <w:sz w:val="19"/>
          <w:szCs w:val="19"/>
          <w:lang w:val="es-CO"/>
        </w:rPr>
      </w:pPr>
      <w:r>
        <w:rPr>
          <w:rStyle w:val="Refdenotaalpie"/>
        </w:rPr>
        <w:footnoteRef/>
      </w:r>
      <w:r>
        <w:t xml:space="preserve"> </w:t>
      </w:r>
      <w:r w:rsidRPr="008869B5">
        <w:rPr>
          <w:rFonts w:ascii="Arial" w:hAnsi="Arial" w:cs="Arial"/>
          <w:sz w:val="19"/>
          <w:szCs w:val="19"/>
          <w:lang w:val="es-CO"/>
        </w:rPr>
        <w:t xml:space="preserve">CONSEJO DE ESTADO. Sección </w:t>
      </w:r>
      <w:r>
        <w:rPr>
          <w:rFonts w:ascii="Arial" w:hAnsi="Arial" w:cs="Arial"/>
          <w:sz w:val="19"/>
          <w:szCs w:val="19"/>
          <w:lang w:val="es-CO"/>
        </w:rPr>
        <w:t>Tercera</w:t>
      </w:r>
      <w:r w:rsidRPr="008869B5">
        <w:rPr>
          <w:rFonts w:ascii="Arial" w:hAnsi="Arial" w:cs="Arial"/>
          <w:sz w:val="19"/>
          <w:szCs w:val="19"/>
          <w:lang w:val="es-CO"/>
        </w:rPr>
        <w:t>.</w:t>
      </w:r>
      <w:r>
        <w:rPr>
          <w:rFonts w:ascii="Arial" w:hAnsi="Arial" w:cs="Arial"/>
          <w:sz w:val="19"/>
          <w:szCs w:val="19"/>
          <w:lang w:val="es-CO"/>
        </w:rPr>
        <w:t xml:space="preserve"> Subsección C.</w:t>
      </w:r>
      <w:r w:rsidRPr="008869B5">
        <w:rPr>
          <w:rFonts w:ascii="Arial" w:hAnsi="Arial" w:cs="Arial"/>
          <w:sz w:val="19"/>
          <w:szCs w:val="19"/>
          <w:lang w:val="es-CO"/>
        </w:rPr>
        <w:t xml:space="preserve"> Sentencia del </w:t>
      </w:r>
      <w:r>
        <w:rPr>
          <w:rFonts w:ascii="Arial" w:hAnsi="Arial" w:cs="Arial"/>
          <w:sz w:val="19"/>
          <w:szCs w:val="19"/>
          <w:lang w:val="es-CO"/>
        </w:rPr>
        <w:t>23 de octubre de 2017</w:t>
      </w:r>
      <w:r w:rsidRPr="008869B5">
        <w:rPr>
          <w:rFonts w:ascii="Arial" w:hAnsi="Arial" w:cs="Arial"/>
          <w:sz w:val="19"/>
          <w:szCs w:val="19"/>
          <w:lang w:val="es-CO"/>
        </w:rPr>
        <w:t xml:space="preserve">. </w:t>
      </w:r>
      <w:r>
        <w:rPr>
          <w:rFonts w:ascii="Arial" w:hAnsi="Arial" w:cs="Arial"/>
          <w:sz w:val="19"/>
          <w:szCs w:val="19"/>
          <w:lang w:val="es-CO"/>
        </w:rPr>
        <w:t>Rad. 53.206</w:t>
      </w:r>
      <w:r w:rsidRPr="008869B5">
        <w:rPr>
          <w:rFonts w:ascii="Arial" w:hAnsi="Arial" w:cs="Arial"/>
          <w:sz w:val="19"/>
          <w:szCs w:val="19"/>
          <w:lang w:val="es-CO"/>
        </w:rPr>
        <w:t>. C.P</w:t>
      </w:r>
      <w:r>
        <w:rPr>
          <w:rFonts w:ascii="Arial" w:hAnsi="Arial" w:cs="Arial"/>
          <w:sz w:val="19"/>
          <w:szCs w:val="19"/>
          <w:lang w:val="es-CO"/>
        </w:rPr>
        <w:t xml:space="preserve">. </w:t>
      </w:r>
      <w:r w:rsidRPr="00C04EB6">
        <w:rPr>
          <w:rFonts w:ascii="Arial" w:hAnsi="Arial" w:cs="Arial"/>
          <w:sz w:val="19"/>
          <w:szCs w:val="19"/>
          <w:lang w:val="es-CO"/>
        </w:rPr>
        <w:t>Jaime Orlando Santofimio Gamboa</w:t>
      </w:r>
      <w:r>
        <w:rPr>
          <w:rFonts w:ascii="Arial" w:hAnsi="Arial" w:cs="Arial"/>
          <w:sz w:val="19"/>
          <w:szCs w:val="19"/>
          <w:lang w:val="es-CO"/>
        </w:rPr>
        <w:t>.</w:t>
      </w:r>
    </w:p>
    <w:p w14:paraId="0469218B" w14:textId="77777777" w:rsidR="00C330E9" w:rsidRPr="00C04EB6" w:rsidRDefault="00C330E9" w:rsidP="00C330E9">
      <w:pPr>
        <w:pStyle w:val="Textonotapie"/>
        <w:ind w:firstLine="708"/>
        <w:rPr>
          <w:rFonts w:ascii="Arial" w:hAnsi="Arial" w:cs="Arial"/>
          <w:sz w:val="19"/>
          <w:szCs w:val="19"/>
          <w:lang w:val="es-CO"/>
        </w:rPr>
      </w:pPr>
    </w:p>
  </w:footnote>
  <w:footnote w:id="5">
    <w:p w14:paraId="50388E90" w14:textId="77777777" w:rsidR="00C330E9" w:rsidRDefault="00C330E9" w:rsidP="00C330E9">
      <w:pPr>
        <w:pStyle w:val="Textonotapie"/>
        <w:ind w:firstLine="708"/>
        <w:rPr>
          <w:rFonts w:ascii="Arial" w:hAnsi="Arial" w:cs="Arial"/>
          <w:sz w:val="19"/>
          <w:szCs w:val="19"/>
          <w:lang w:val="es-CO"/>
        </w:rPr>
      </w:pPr>
      <w:r>
        <w:rPr>
          <w:rStyle w:val="Refdenotaalpie"/>
        </w:rPr>
        <w:footnoteRef/>
      </w:r>
      <w:r>
        <w:t xml:space="preserve"> </w:t>
      </w:r>
      <w:r w:rsidRPr="00365B4A">
        <w:rPr>
          <w:rFonts w:ascii="Arial" w:hAnsi="Arial" w:cs="Arial"/>
          <w:sz w:val="19"/>
          <w:szCs w:val="19"/>
          <w:lang w:val="es-CO"/>
        </w:rPr>
        <w:t>MARÍN CORTÉS, Fabián Gonzalo. El concepto de acto administrativo. Texto inédito. p. 13.</w:t>
      </w:r>
      <w:r>
        <w:rPr>
          <w:rFonts w:ascii="Arial" w:hAnsi="Arial" w:cs="Arial"/>
          <w:sz w:val="19"/>
          <w:szCs w:val="19"/>
          <w:lang w:val="es-CO"/>
        </w:rPr>
        <w:t xml:space="preserve"> </w:t>
      </w:r>
    </w:p>
    <w:p w14:paraId="24C20594" w14:textId="77777777" w:rsidR="00C330E9" w:rsidRPr="00365B4A" w:rsidRDefault="00C330E9" w:rsidP="00C330E9">
      <w:pPr>
        <w:pStyle w:val="Textonotapie"/>
        <w:ind w:firstLine="708"/>
        <w:rPr>
          <w:rFonts w:ascii="Arial" w:hAnsi="Arial" w:cs="Arial"/>
          <w:sz w:val="19"/>
          <w:szCs w:val="19"/>
          <w:lang w:val="es-CO"/>
        </w:rPr>
      </w:pPr>
      <w:r w:rsidRPr="00365B4A">
        <w:rPr>
          <w:rFonts w:ascii="Arial" w:hAnsi="Arial" w:cs="Arial"/>
          <w:sz w:val="19"/>
          <w:szCs w:val="19"/>
          <w:lang w:val="es-CO"/>
        </w:rPr>
        <w:t xml:space="preserve"> </w:t>
      </w:r>
    </w:p>
  </w:footnote>
  <w:footnote w:id="6">
    <w:p w14:paraId="425CBB62" w14:textId="77777777" w:rsidR="00C330E9" w:rsidRDefault="00C330E9" w:rsidP="00C330E9">
      <w:pPr>
        <w:pStyle w:val="Textonotapie"/>
        <w:ind w:firstLine="708"/>
        <w:rPr>
          <w:rFonts w:ascii="Arial" w:hAnsi="Arial" w:cs="Arial"/>
          <w:sz w:val="19"/>
          <w:szCs w:val="19"/>
          <w:lang w:val="es-CO"/>
        </w:rPr>
      </w:pPr>
      <w:r>
        <w:rPr>
          <w:rStyle w:val="Refdenotaalpie"/>
        </w:rPr>
        <w:footnoteRef/>
      </w:r>
      <w:r>
        <w:t xml:space="preserve"> </w:t>
      </w:r>
      <w:r w:rsidRPr="009167CB">
        <w:rPr>
          <w:rFonts w:ascii="Arial" w:hAnsi="Arial" w:cs="Arial"/>
          <w:sz w:val="19"/>
          <w:szCs w:val="19"/>
          <w:lang w:val="es-CO"/>
        </w:rPr>
        <w:t xml:space="preserve">Para estos efectos, la función administrativa se define como «[…] consiste en una actividad concreta y continuada, práctica y espontánea, de carácter subordinado, que tiene por objeto satisfacer en forma directa e inmediata las necesidades colectivas y el logro de los fines del Estado, dentro del orden jurídico establecido y con arreglo a este» (ESCOLA, Héctor Jorge. Compendio de derecho administrativo. Buenos Aires: </w:t>
      </w:r>
      <w:proofErr w:type="spellStart"/>
      <w:r w:rsidRPr="009167CB">
        <w:rPr>
          <w:rFonts w:ascii="Arial" w:hAnsi="Arial" w:cs="Arial"/>
          <w:sz w:val="19"/>
          <w:szCs w:val="19"/>
          <w:lang w:val="es-CO"/>
        </w:rPr>
        <w:t>Depalma</w:t>
      </w:r>
      <w:proofErr w:type="spellEnd"/>
      <w:r w:rsidRPr="009167CB">
        <w:rPr>
          <w:rFonts w:ascii="Arial" w:hAnsi="Arial" w:cs="Arial"/>
          <w:sz w:val="19"/>
          <w:szCs w:val="19"/>
          <w:lang w:val="es-CO"/>
        </w:rPr>
        <w:t>, 1990. p. 33).</w:t>
      </w:r>
    </w:p>
    <w:p w14:paraId="7A8D766A" w14:textId="77777777" w:rsidR="00C330E9" w:rsidRPr="009167CB" w:rsidRDefault="00C330E9" w:rsidP="00C330E9">
      <w:pPr>
        <w:pStyle w:val="Textonotapie"/>
        <w:ind w:firstLine="708"/>
        <w:rPr>
          <w:rFonts w:ascii="Arial" w:hAnsi="Arial" w:cs="Arial"/>
          <w:sz w:val="19"/>
          <w:szCs w:val="19"/>
          <w:lang w:val="es-CO"/>
        </w:rPr>
      </w:pPr>
    </w:p>
  </w:footnote>
  <w:footnote w:id="7">
    <w:p w14:paraId="2004BC37" w14:textId="77777777" w:rsidR="00C330E9" w:rsidRPr="00AA1DF7" w:rsidRDefault="00C330E9" w:rsidP="00C330E9">
      <w:pPr>
        <w:pStyle w:val="Textonotapie"/>
        <w:ind w:firstLine="708"/>
        <w:rPr>
          <w:rFonts w:ascii="Arial" w:hAnsi="Arial" w:cs="Arial"/>
          <w:sz w:val="19"/>
          <w:szCs w:val="19"/>
          <w:lang w:val="es-CO"/>
        </w:rPr>
      </w:pPr>
      <w:r>
        <w:rPr>
          <w:rStyle w:val="Refdenotaalpie"/>
        </w:rPr>
        <w:footnoteRef/>
      </w:r>
      <w:r>
        <w:t xml:space="preserve"> </w:t>
      </w:r>
      <w:r w:rsidRPr="00365B4A">
        <w:rPr>
          <w:rFonts w:ascii="Arial" w:hAnsi="Arial" w:cs="Arial"/>
          <w:sz w:val="19"/>
          <w:szCs w:val="19"/>
          <w:lang w:val="es-CO"/>
        </w:rPr>
        <w:t>MARÍN CORTÉS, Fabián Gonzalo. El concepto de acto administrativo. Texto inédito. p</w:t>
      </w:r>
      <w:r>
        <w:rPr>
          <w:rFonts w:ascii="Arial" w:hAnsi="Arial" w:cs="Arial"/>
          <w:sz w:val="19"/>
          <w:szCs w:val="19"/>
          <w:lang w:val="es-CO"/>
        </w:rPr>
        <w:t>p</w:t>
      </w:r>
      <w:r w:rsidRPr="00365B4A">
        <w:rPr>
          <w:rFonts w:ascii="Arial" w:hAnsi="Arial" w:cs="Arial"/>
          <w:sz w:val="19"/>
          <w:szCs w:val="19"/>
          <w:lang w:val="es-CO"/>
        </w:rPr>
        <w:t xml:space="preserve">. </w:t>
      </w:r>
      <w:r>
        <w:rPr>
          <w:rFonts w:ascii="Arial" w:hAnsi="Arial" w:cs="Arial"/>
          <w:sz w:val="19"/>
          <w:szCs w:val="19"/>
          <w:lang w:val="es-CO"/>
        </w:rPr>
        <w:t>53-54.</w:t>
      </w:r>
      <w:r w:rsidRPr="00365B4A">
        <w:rPr>
          <w:rFonts w:ascii="Arial" w:hAnsi="Arial" w:cs="Arial"/>
          <w:sz w:val="19"/>
          <w:szCs w:val="19"/>
          <w:lang w:val="es-CO"/>
        </w:rPr>
        <w:t xml:space="preserve">  </w:t>
      </w:r>
    </w:p>
  </w:footnote>
  <w:footnote w:id="8">
    <w:p w14:paraId="70B55F9F" w14:textId="77777777" w:rsidR="00C330E9" w:rsidRPr="00F73FB6" w:rsidRDefault="00C330E9" w:rsidP="00C330E9">
      <w:pPr>
        <w:pStyle w:val="Textonotapie"/>
        <w:ind w:firstLine="708"/>
        <w:rPr>
          <w:rFonts w:ascii="Arial" w:hAnsi="Arial" w:cs="Arial"/>
          <w:sz w:val="19"/>
          <w:szCs w:val="19"/>
          <w:lang w:val="es-ES"/>
        </w:rPr>
      </w:pPr>
      <w:r w:rsidRPr="00F73FB6">
        <w:rPr>
          <w:rStyle w:val="Refdenotaalpie"/>
          <w:rFonts w:ascii="Arial" w:hAnsi="Arial" w:cs="Arial"/>
          <w:sz w:val="19"/>
          <w:szCs w:val="19"/>
        </w:rPr>
        <w:footnoteRef/>
      </w:r>
      <w:r w:rsidRPr="00F73FB6">
        <w:rPr>
          <w:rFonts w:ascii="Arial" w:hAnsi="Arial" w:cs="Arial"/>
          <w:sz w:val="19"/>
          <w:szCs w:val="19"/>
        </w:rPr>
        <w:t xml:space="preserve"> </w:t>
      </w:r>
      <w:r>
        <w:rPr>
          <w:rFonts w:ascii="Arial" w:hAnsi="Arial" w:cs="Arial"/>
          <w:sz w:val="19"/>
          <w:szCs w:val="19"/>
        </w:rPr>
        <w:t>Al respecto, el artículo 3, inciso 1, de la Ley 1150 de 2007 dispone que «</w:t>
      </w:r>
      <w:r w:rsidRPr="00F73FB6">
        <w:rPr>
          <w:rFonts w:ascii="Arial" w:hAnsi="Arial" w:cs="Arial"/>
          <w:sz w:val="19"/>
          <w:szCs w:val="19"/>
        </w:rPr>
        <w:t xml:space="preserve">De conformidad con lo dispuesto en la Ley 527 de 1999, la sustanciación de las actuaciones, </w:t>
      </w:r>
      <w:r w:rsidRPr="00F73FB6">
        <w:rPr>
          <w:rFonts w:ascii="Arial" w:hAnsi="Arial" w:cs="Arial"/>
          <w:i/>
          <w:iCs/>
          <w:sz w:val="19"/>
          <w:szCs w:val="19"/>
        </w:rPr>
        <w:t>la expedición de los actos administrativos</w:t>
      </w:r>
      <w:r w:rsidRPr="00F73FB6">
        <w:rPr>
          <w:rFonts w:ascii="Arial" w:hAnsi="Arial" w:cs="Arial"/>
          <w:sz w:val="19"/>
          <w:szCs w:val="19"/>
        </w:rPr>
        <w:t xml:space="preserve">, los documentos, contratos y en general los actos derivados de la actividad precontractual y contractual, </w:t>
      </w:r>
      <w:r w:rsidRPr="00F73FB6">
        <w:rPr>
          <w:rFonts w:ascii="Arial" w:hAnsi="Arial" w:cs="Arial"/>
          <w:i/>
          <w:iCs/>
          <w:sz w:val="19"/>
          <w:szCs w:val="19"/>
        </w:rPr>
        <w:t>podrán tener lugar por medios electrónicos</w:t>
      </w:r>
      <w:r w:rsidRPr="00F73FB6">
        <w:rPr>
          <w:rFonts w:ascii="Arial" w:hAnsi="Arial" w:cs="Arial"/>
          <w:sz w:val="19"/>
          <w:szCs w:val="19"/>
        </w:rPr>
        <w:t xml:space="preserve">. </w:t>
      </w:r>
      <w:r w:rsidRPr="00F73FB6">
        <w:rPr>
          <w:rFonts w:ascii="Arial" w:hAnsi="Arial" w:cs="Arial"/>
          <w:i/>
          <w:iCs/>
          <w:sz w:val="19"/>
          <w:szCs w:val="19"/>
        </w:rPr>
        <w:t>Para el trámite, notificación y publicación de tales actos, podrán utilizarse soportes, medios y aplicaciones electrónicas</w:t>
      </w:r>
      <w:r w:rsidRPr="00F73FB6">
        <w:rPr>
          <w:rFonts w:ascii="Arial" w:hAnsi="Arial" w:cs="Arial"/>
          <w:sz w:val="19"/>
          <w:szCs w:val="19"/>
        </w:rPr>
        <w:t>. Los mecanismos e instrumentos por medio de los cuales las entidades cumplirán con las obligaciones de publicidad del proceso contractual serán señalados por el Gobierno Nacional</w:t>
      </w:r>
      <w:r>
        <w:rPr>
          <w:rFonts w:ascii="Arial" w:hAnsi="Arial" w:cs="Arial"/>
          <w:sz w:val="19"/>
          <w:szCs w:val="19"/>
        </w:rPr>
        <w:t>» (Énfasis fuera de texto)</w:t>
      </w:r>
      <w:r w:rsidRPr="00F73FB6">
        <w:rPr>
          <w:rFonts w:ascii="Arial" w:hAnsi="Arial" w:cs="Arial"/>
          <w:sz w:val="19"/>
          <w:szCs w:val="19"/>
        </w:rPr>
        <w:t>.</w:t>
      </w:r>
    </w:p>
  </w:footnote>
  <w:footnote w:id="9">
    <w:p w14:paraId="79224833" w14:textId="77777777" w:rsidR="00C330E9" w:rsidRDefault="00C330E9" w:rsidP="00C330E9">
      <w:pPr>
        <w:pStyle w:val="Textonotapie"/>
        <w:ind w:firstLine="708"/>
        <w:rPr>
          <w:rFonts w:ascii="Arial" w:hAnsi="Arial" w:cs="Arial"/>
          <w:sz w:val="19"/>
          <w:szCs w:val="19"/>
          <w:lang w:val="es-CO"/>
        </w:rPr>
      </w:pPr>
      <w:r>
        <w:rPr>
          <w:rStyle w:val="Refdenotaalpie"/>
        </w:rPr>
        <w:footnoteRef/>
      </w:r>
      <w:r>
        <w:t xml:space="preserve"> </w:t>
      </w:r>
      <w:r w:rsidRPr="008869B5">
        <w:rPr>
          <w:rFonts w:ascii="Arial" w:hAnsi="Arial" w:cs="Arial"/>
          <w:sz w:val="19"/>
          <w:szCs w:val="19"/>
          <w:lang w:val="es-CO"/>
        </w:rPr>
        <w:t xml:space="preserve">CONSEJO DE ESTADO. Sección </w:t>
      </w:r>
      <w:r>
        <w:rPr>
          <w:rFonts w:ascii="Arial" w:hAnsi="Arial" w:cs="Arial"/>
          <w:sz w:val="19"/>
          <w:szCs w:val="19"/>
          <w:lang w:val="es-CO"/>
        </w:rPr>
        <w:t>Cuarta</w:t>
      </w:r>
      <w:r w:rsidRPr="008869B5">
        <w:rPr>
          <w:rFonts w:ascii="Arial" w:hAnsi="Arial" w:cs="Arial"/>
          <w:sz w:val="19"/>
          <w:szCs w:val="19"/>
          <w:lang w:val="es-CO"/>
        </w:rPr>
        <w:t>.</w:t>
      </w:r>
      <w:r>
        <w:rPr>
          <w:rFonts w:ascii="Arial" w:hAnsi="Arial" w:cs="Arial"/>
          <w:sz w:val="19"/>
          <w:szCs w:val="19"/>
          <w:lang w:val="es-CO"/>
        </w:rPr>
        <w:t xml:space="preserve"> Auto d</w:t>
      </w:r>
      <w:r w:rsidRPr="008869B5">
        <w:rPr>
          <w:rFonts w:ascii="Arial" w:hAnsi="Arial" w:cs="Arial"/>
          <w:sz w:val="19"/>
          <w:szCs w:val="19"/>
          <w:lang w:val="es-CO"/>
        </w:rPr>
        <w:t xml:space="preserve">el </w:t>
      </w:r>
      <w:r>
        <w:rPr>
          <w:rFonts w:ascii="Arial" w:hAnsi="Arial" w:cs="Arial"/>
          <w:sz w:val="19"/>
          <w:szCs w:val="19"/>
          <w:lang w:val="es-CO"/>
        </w:rPr>
        <w:t>31 de mayo de 2010</w:t>
      </w:r>
      <w:r w:rsidRPr="008869B5">
        <w:rPr>
          <w:rFonts w:ascii="Arial" w:hAnsi="Arial" w:cs="Arial"/>
          <w:sz w:val="19"/>
          <w:szCs w:val="19"/>
          <w:lang w:val="es-CO"/>
        </w:rPr>
        <w:t xml:space="preserve">. </w:t>
      </w:r>
      <w:r>
        <w:rPr>
          <w:rFonts w:ascii="Arial" w:hAnsi="Arial" w:cs="Arial"/>
          <w:sz w:val="19"/>
          <w:szCs w:val="19"/>
          <w:lang w:val="es-CO"/>
        </w:rPr>
        <w:t>Rad. 17.858</w:t>
      </w:r>
      <w:r w:rsidRPr="008869B5">
        <w:rPr>
          <w:rFonts w:ascii="Arial" w:hAnsi="Arial" w:cs="Arial"/>
          <w:sz w:val="19"/>
          <w:szCs w:val="19"/>
          <w:lang w:val="es-CO"/>
        </w:rPr>
        <w:t>. C.P</w:t>
      </w:r>
      <w:r>
        <w:rPr>
          <w:rFonts w:ascii="Arial" w:hAnsi="Arial" w:cs="Arial"/>
          <w:sz w:val="19"/>
          <w:szCs w:val="19"/>
          <w:lang w:val="es-CO"/>
        </w:rPr>
        <w:t xml:space="preserve">. </w:t>
      </w:r>
      <w:r w:rsidRPr="00AE7AC6">
        <w:rPr>
          <w:rFonts w:ascii="Arial" w:hAnsi="Arial" w:cs="Arial"/>
          <w:sz w:val="19"/>
          <w:szCs w:val="19"/>
          <w:lang w:val="es-CO"/>
        </w:rPr>
        <w:t xml:space="preserve">William Giraldo </w:t>
      </w:r>
      <w:proofErr w:type="spellStart"/>
      <w:r w:rsidRPr="00AE7AC6">
        <w:rPr>
          <w:rFonts w:ascii="Arial" w:hAnsi="Arial" w:cs="Arial"/>
          <w:sz w:val="19"/>
          <w:szCs w:val="19"/>
          <w:lang w:val="es-CO"/>
        </w:rPr>
        <w:t>Giraldo</w:t>
      </w:r>
      <w:proofErr w:type="spellEnd"/>
      <w:r>
        <w:rPr>
          <w:rFonts w:ascii="Arial" w:hAnsi="Arial" w:cs="Arial"/>
          <w:sz w:val="19"/>
          <w:szCs w:val="19"/>
          <w:lang w:val="es-CO"/>
        </w:rPr>
        <w:t>.</w:t>
      </w:r>
    </w:p>
    <w:p w14:paraId="3338CD08" w14:textId="77777777" w:rsidR="00C330E9" w:rsidRPr="00AE7AC6" w:rsidRDefault="00C330E9" w:rsidP="00C330E9">
      <w:pPr>
        <w:pStyle w:val="Textonotapie"/>
        <w:ind w:firstLine="708"/>
        <w:rPr>
          <w:rFonts w:ascii="Arial" w:hAnsi="Arial" w:cs="Arial"/>
          <w:sz w:val="19"/>
          <w:szCs w:val="19"/>
          <w:lang w:val="es-CO"/>
        </w:rPr>
      </w:pPr>
    </w:p>
  </w:footnote>
  <w:footnote w:id="10">
    <w:p w14:paraId="251E732A" w14:textId="77777777" w:rsidR="00C330E9" w:rsidRPr="00B43B0D" w:rsidRDefault="00C330E9" w:rsidP="00C330E9">
      <w:pPr>
        <w:pStyle w:val="Textonotapie"/>
        <w:ind w:firstLine="708"/>
        <w:rPr>
          <w:rFonts w:ascii="Arial" w:hAnsi="Arial" w:cs="Arial"/>
          <w:sz w:val="19"/>
          <w:szCs w:val="19"/>
          <w:lang w:val="es-CO"/>
        </w:rPr>
      </w:pPr>
      <w:r>
        <w:rPr>
          <w:rStyle w:val="Refdenotaalpie"/>
        </w:rPr>
        <w:footnoteRef/>
      </w:r>
      <w:r>
        <w:t xml:space="preserve"> </w:t>
      </w:r>
      <w:r w:rsidRPr="00B43B0D">
        <w:rPr>
          <w:rFonts w:ascii="Arial" w:hAnsi="Arial" w:cs="Arial"/>
          <w:sz w:val="19"/>
          <w:szCs w:val="19"/>
          <w:lang w:val="es-CO"/>
        </w:rPr>
        <w:t>El inciso 2 del artículo 8 de la Ley 1150 de 2007 prescribe lo siguiente: «La publicación de los proyectos de pliegos de condiciones o sus equivalentes no genera obligación para la entidad de dar apertura al proceso de selección».</w:t>
      </w:r>
    </w:p>
  </w:footnote>
  <w:footnote w:id="11">
    <w:p w14:paraId="537F18FE" w14:textId="77777777" w:rsidR="00AA1DF7" w:rsidRPr="004845D7" w:rsidRDefault="00AA1DF7" w:rsidP="00AA1DF7">
      <w:pPr>
        <w:pStyle w:val="Textonotapie"/>
        <w:ind w:firstLine="708"/>
        <w:jc w:val="both"/>
        <w:rPr>
          <w:rFonts w:ascii="Arial" w:hAnsi="Arial" w:cs="Arial"/>
          <w:sz w:val="19"/>
          <w:szCs w:val="19"/>
        </w:rPr>
      </w:pPr>
      <w:r w:rsidRPr="004845D7">
        <w:rPr>
          <w:rStyle w:val="Refdenotaalpie"/>
          <w:rFonts w:ascii="Arial" w:hAnsi="Arial" w:cs="Arial"/>
          <w:sz w:val="19"/>
          <w:szCs w:val="19"/>
        </w:rPr>
        <w:footnoteRef/>
      </w:r>
      <w:r w:rsidRPr="004845D7">
        <w:rPr>
          <w:rFonts w:ascii="Arial" w:hAnsi="Arial" w:cs="Arial"/>
          <w:sz w:val="19"/>
          <w:szCs w:val="19"/>
        </w:rPr>
        <w:t xml:space="preserve"> Decreto 1082 de 2015: «Artículo 2.2.1.1.1.4.3. Publicación d</w:t>
      </w:r>
      <w:r w:rsidRPr="00BF1395">
        <w:rPr>
          <w:rFonts w:ascii="Arial" w:hAnsi="Arial" w:cs="Arial"/>
          <w:sz w:val="19"/>
          <w:szCs w:val="19"/>
        </w:rPr>
        <w:t>el Plan Anual de Adquisiciones.</w:t>
      </w:r>
      <w:r w:rsidRPr="00C330E9">
        <w:rPr>
          <w:rFonts w:ascii="Arial" w:hAnsi="Arial" w:cs="Arial"/>
          <w:i/>
          <w:iCs/>
        </w:rPr>
        <w:t> </w:t>
      </w:r>
      <w:r w:rsidRPr="004845D7">
        <w:rPr>
          <w:rFonts w:ascii="Arial" w:hAnsi="Arial" w:cs="Arial"/>
          <w:sz w:val="19"/>
          <w:szCs w:val="19"/>
        </w:rPr>
        <w:t xml:space="preserve">La Entidad Estatal debe publicar su Plan Anual de Adquisiciones y las actualizaciones </w:t>
      </w:r>
      <w:proofErr w:type="gramStart"/>
      <w:r w:rsidRPr="004845D7">
        <w:rPr>
          <w:rFonts w:ascii="Arial" w:hAnsi="Arial" w:cs="Arial"/>
          <w:sz w:val="19"/>
          <w:szCs w:val="19"/>
        </w:rPr>
        <w:t>del mismo</w:t>
      </w:r>
      <w:proofErr w:type="gramEnd"/>
      <w:r w:rsidRPr="004845D7">
        <w:rPr>
          <w:rFonts w:ascii="Arial" w:hAnsi="Arial" w:cs="Arial"/>
          <w:sz w:val="19"/>
          <w:szCs w:val="19"/>
        </w:rPr>
        <w:t xml:space="preserve"> en su página web y en el SECOP, en la forma que para el efecto disponga Colombia Compra Eficiente».</w:t>
      </w:r>
    </w:p>
    <w:p w14:paraId="4DEEB97D" w14:textId="77777777" w:rsidR="00AA1DF7" w:rsidRPr="004845D7" w:rsidRDefault="00AA1DF7" w:rsidP="00AA1DF7">
      <w:pPr>
        <w:pStyle w:val="Textonotapie"/>
        <w:jc w:val="both"/>
        <w:rPr>
          <w:rFonts w:ascii="Arial" w:hAnsi="Arial" w:cs="Arial"/>
          <w:sz w:val="19"/>
          <w:szCs w:val="19"/>
          <w:lang w:val="es-CO"/>
        </w:rPr>
      </w:pPr>
    </w:p>
  </w:footnote>
  <w:footnote w:id="12">
    <w:p w14:paraId="5A4EDBDB" w14:textId="5F420A74" w:rsidR="00AA1DF7" w:rsidRPr="004845D7" w:rsidRDefault="00AA1DF7" w:rsidP="00AA1DF7">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4845D7">
        <w:rPr>
          <w:rStyle w:val="Refdenotaalpie"/>
          <w:rFonts w:ascii="Arial" w:hAnsi="Arial" w:cs="Arial"/>
          <w:sz w:val="19"/>
          <w:szCs w:val="19"/>
        </w:rPr>
        <w:footnoteRef/>
      </w:r>
      <w:r w:rsidR="00474B11" w:rsidRPr="004845D7">
        <w:rPr>
          <w:rFonts w:ascii="Arial" w:hAnsi="Arial" w:cs="Arial"/>
          <w:sz w:val="19"/>
          <w:szCs w:val="19"/>
        </w:rPr>
        <w:t xml:space="preserve"> </w:t>
      </w:r>
      <w:r w:rsidRPr="004845D7">
        <w:rPr>
          <w:rFonts w:ascii="Arial" w:hAnsi="Arial" w:cs="Arial"/>
          <w:sz w:val="19"/>
          <w:szCs w:val="19"/>
        </w:rPr>
        <w:t xml:space="preserve">Decreto 1082 de 2015: </w:t>
      </w:r>
      <w:r w:rsidRPr="004845D7">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1E554C88" w14:textId="77777777" w:rsidR="00AA1DF7" w:rsidRPr="004845D7" w:rsidRDefault="00AA1DF7" w:rsidP="00AA1DF7">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roofErr w:type="gramStart"/>
      <w:r w:rsidRPr="004845D7">
        <w:rPr>
          <w:rFonts w:ascii="Arial" w:eastAsiaTheme="minorHAnsi" w:hAnsi="Arial" w:cs="Arial"/>
          <w:sz w:val="19"/>
          <w:szCs w:val="19"/>
          <w:lang w:val="es-MX" w:eastAsia="en-US"/>
        </w:rPr>
        <w:t>»La</w:t>
      </w:r>
      <w:proofErr w:type="gramEnd"/>
      <w:r w:rsidRPr="004845D7">
        <w:rPr>
          <w:rFonts w:ascii="Arial" w:eastAsiaTheme="minorHAnsi" w:hAnsi="Arial" w:cs="Arial"/>
          <w:sz w:val="19"/>
          <w:szCs w:val="19"/>
          <w:lang w:val="es-MX" w:eastAsia="en-US"/>
        </w:rPr>
        <w:t xml:space="preserve"> Entidad Estatal debe actualizar el Plan Anual de Adquisiciones cuando: (i) haya ajustes en los cronogramas de adquisición, valores, modalidad de selección, origen de los recursos; (</w:t>
      </w:r>
      <w:proofErr w:type="spellStart"/>
      <w:r w:rsidRPr="004845D7">
        <w:rPr>
          <w:rFonts w:ascii="Arial" w:eastAsiaTheme="minorHAnsi" w:hAnsi="Arial" w:cs="Arial"/>
          <w:sz w:val="19"/>
          <w:szCs w:val="19"/>
          <w:lang w:val="es-MX" w:eastAsia="en-US"/>
        </w:rPr>
        <w:t>ii</w:t>
      </w:r>
      <w:proofErr w:type="spellEnd"/>
      <w:r w:rsidRPr="004845D7">
        <w:rPr>
          <w:rFonts w:ascii="Arial" w:eastAsiaTheme="minorHAnsi" w:hAnsi="Arial" w:cs="Arial"/>
          <w:sz w:val="19"/>
          <w:szCs w:val="19"/>
          <w:lang w:val="es-MX" w:eastAsia="en-US"/>
        </w:rPr>
        <w:t>) para incluir nuevas obras, bienes y/o servicios; (</w:t>
      </w:r>
      <w:proofErr w:type="spellStart"/>
      <w:r w:rsidRPr="004845D7">
        <w:rPr>
          <w:rFonts w:ascii="Arial" w:eastAsiaTheme="minorHAnsi" w:hAnsi="Arial" w:cs="Arial"/>
          <w:sz w:val="19"/>
          <w:szCs w:val="19"/>
          <w:lang w:val="es-MX" w:eastAsia="en-US"/>
        </w:rPr>
        <w:t>iii</w:t>
      </w:r>
      <w:proofErr w:type="spellEnd"/>
      <w:r w:rsidRPr="004845D7">
        <w:rPr>
          <w:rFonts w:ascii="Arial" w:eastAsiaTheme="minorHAnsi" w:hAnsi="Arial" w:cs="Arial"/>
          <w:sz w:val="19"/>
          <w:szCs w:val="19"/>
          <w:lang w:val="es-MX" w:eastAsia="en-US"/>
        </w:rPr>
        <w:t>) excluir obras, bienes y/o servicios; o (</w:t>
      </w:r>
      <w:proofErr w:type="spellStart"/>
      <w:r w:rsidRPr="004845D7">
        <w:rPr>
          <w:rFonts w:ascii="Arial" w:eastAsiaTheme="minorHAnsi" w:hAnsi="Arial" w:cs="Arial"/>
          <w:sz w:val="19"/>
          <w:szCs w:val="19"/>
          <w:lang w:val="es-MX" w:eastAsia="en-US"/>
        </w:rPr>
        <w:t>iv</w:t>
      </w:r>
      <w:proofErr w:type="spellEnd"/>
      <w:r w:rsidRPr="004845D7">
        <w:rPr>
          <w:rFonts w:ascii="Arial" w:eastAsiaTheme="minorHAnsi" w:hAnsi="Arial" w:cs="Arial"/>
          <w:sz w:val="19"/>
          <w:szCs w:val="19"/>
          <w:lang w:val="es-MX" w:eastAsia="en-US"/>
        </w:rPr>
        <w:t>) modificar el presupuesto anual de adquisiciones».</w:t>
      </w:r>
    </w:p>
    <w:p w14:paraId="4965CD6E" w14:textId="77777777" w:rsidR="00AA1DF7" w:rsidRPr="004845D7" w:rsidRDefault="00AA1DF7" w:rsidP="00AA1DF7">
      <w:pPr>
        <w:pStyle w:val="Textonotapie"/>
        <w:jc w:val="both"/>
        <w:rPr>
          <w:rFonts w:ascii="Arial" w:hAnsi="Arial" w:cs="Arial"/>
          <w:sz w:val="19"/>
          <w:szCs w:val="19"/>
          <w:lang w:val="es-CO"/>
        </w:rPr>
      </w:pPr>
    </w:p>
  </w:footnote>
  <w:footnote w:id="13">
    <w:p w14:paraId="6186CE80" w14:textId="77777777" w:rsidR="00AA1DF7" w:rsidRPr="004845D7" w:rsidRDefault="00AA1DF7" w:rsidP="00AA1DF7">
      <w:pPr>
        <w:pStyle w:val="Textonotapie"/>
        <w:ind w:firstLine="708"/>
        <w:jc w:val="both"/>
        <w:rPr>
          <w:rFonts w:ascii="Arial" w:hAnsi="Arial" w:cs="Arial"/>
          <w:sz w:val="19"/>
          <w:szCs w:val="19"/>
          <w:lang w:val="es-CO"/>
        </w:rPr>
      </w:pPr>
      <w:r w:rsidRPr="004845D7">
        <w:rPr>
          <w:rStyle w:val="Refdenotaalpie"/>
          <w:rFonts w:ascii="Arial" w:hAnsi="Arial" w:cs="Arial"/>
          <w:sz w:val="19"/>
          <w:szCs w:val="19"/>
        </w:rPr>
        <w:footnoteRef/>
      </w:r>
      <w:r w:rsidRPr="004845D7">
        <w:rPr>
          <w:rFonts w:ascii="Arial" w:eastAsia="Calibri" w:hAnsi="Arial" w:cs="Arial"/>
          <w:sz w:val="19"/>
          <w:szCs w:val="19"/>
        </w:rPr>
        <w:t xml:space="preserve"> Agencia Nacional de Contratación Pública </w:t>
      </w:r>
      <w:r w:rsidRPr="004845D7">
        <w:rPr>
          <w:rFonts w:ascii="Arial" w:eastAsia="Calibri" w:hAnsi="Arial" w:cs="Arial"/>
          <w:b/>
          <w:sz w:val="19"/>
          <w:szCs w:val="19"/>
        </w:rPr>
        <w:t>―</w:t>
      </w:r>
      <w:r w:rsidRPr="004845D7">
        <w:rPr>
          <w:rFonts w:ascii="Arial" w:eastAsia="Calibri" w:hAnsi="Arial" w:cs="Arial"/>
          <w:sz w:val="19"/>
          <w:szCs w:val="19"/>
        </w:rPr>
        <w:t>Colombia Compra Eficiente</w:t>
      </w:r>
      <w:r w:rsidRPr="004845D7">
        <w:rPr>
          <w:rFonts w:ascii="Arial" w:hAnsi="Arial" w:cs="Arial"/>
          <w:sz w:val="19"/>
          <w:szCs w:val="19"/>
          <w:lang w:val="es-CO"/>
        </w:rPr>
        <w:t xml:space="preserve"> Guía para elaborar el plan anual de adquisiciones. Página 3. </w:t>
      </w:r>
    </w:p>
    <w:p w14:paraId="0BACE0AA" w14:textId="77777777" w:rsidR="00AA1DF7" w:rsidRPr="004845D7" w:rsidRDefault="00AA1DF7" w:rsidP="00AA1DF7">
      <w:pPr>
        <w:pStyle w:val="Textonotapie"/>
        <w:jc w:val="both"/>
        <w:rPr>
          <w:rFonts w:ascii="Arial" w:hAnsi="Arial" w:cs="Arial"/>
          <w:sz w:val="19"/>
          <w:szCs w:val="19"/>
          <w:lang w:val="es-CO"/>
        </w:rPr>
      </w:pPr>
    </w:p>
  </w:footnote>
  <w:footnote w:id="14">
    <w:p w14:paraId="52DDC9A4" w14:textId="77777777" w:rsidR="0016309F" w:rsidRPr="004845D7" w:rsidRDefault="0016309F" w:rsidP="0016309F">
      <w:pPr>
        <w:pStyle w:val="Textonotapie"/>
        <w:ind w:firstLine="709"/>
        <w:jc w:val="both"/>
        <w:rPr>
          <w:rFonts w:ascii="Arial" w:hAnsi="Arial" w:cs="Arial"/>
          <w:sz w:val="19"/>
          <w:szCs w:val="19"/>
        </w:rPr>
      </w:pPr>
      <w:r w:rsidRPr="004845D7">
        <w:rPr>
          <w:rStyle w:val="Refdenotaalpie"/>
          <w:rFonts w:ascii="Arial" w:hAnsi="Arial" w:cs="Arial"/>
          <w:sz w:val="19"/>
          <w:szCs w:val="19"/>
        </w:rPr>
        <w:footnoteRef/>
      </w:r>
      <w:r w:rsidRPr="004845D7">
        <w:rPr>
          <w:rFonts w:ascii="Arial" w:hAnsi="Arial" w:cs="Arial"/>
          <w:sz w:val="19"/>
          <w:szCs w:val="19"/>
        </w:rPr>
        <w:t xml:space="preserve"> El artículo 2.2.1.2.5.1. del Decreto 1082 de 2015 preceptúa: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218D7BA3" w14:textId="77777777" w:rsidR="0016309F" w:rsidRPr="004845D7" w:rsidRDefault="0016309F" w:rsidP="0016309F">
      <w:pPr>
        <w:pStyle w:val="Textonotapie"/>
        <w:ind w:firstLine="709"/>
        <w:jc w:val="both"/>
        <w:rPr>
          <w:rFonts w:ascii="Arial" w:hAnsi="Arial" w:cs="Arial"/>
          <w:sz w:val="19"/>
          <w:szCs w:val="19"/>
        </w:rPr>
      </w:pPr>
      <w:r w:rsidRPr="004845D7">
        <w:rPr>
          <w:rFonts w:ascii="Arial" w:hAnsi="Arial" w:cs="Arial"/>
          <w:sz w:val="19"/>
          <w:szCs w:val="19"/>
        </w:rPr>
        <w:t>Por su parte, el artículo 2.2.1.2.5.2. del mismo Decreto dispone lo siguiente:</w:t>
      </w:r>
      <w:r w:rsidRPr="00C330E9">
        <w:rPr>
          <w:rFonts w:ascii="Arial" w:hAnsi="Arial" w:cs="Arial"/>
          <w:sz w:val="19"/>
          <w:szCs w:val="19"/>
        </w:rPr>
        <w:t xml:space="preserve"> «</w:t>
      </w:r>
      <w:r w:rsidRPr="004845D7">
        <w:rPr>
          <w:rFonts w:ascii="Arial" w:hAnsi="Arial" w:cs="Arial"/>
          <w:sz w:val="19"/>
          <w:szCs w:val="19"/>
        </w:rPr>
        <w:t>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4BCCD4A3" w14:textId="77777777" w:rsidR="0016309F" w:rsidRPr="004845D7" w:rsidRDefault="0016309F" w:rsidP="0016309F">
      <w:pPr>
        <w:pStyle w:val="Textonotapie"/>
        <w:ind w:firstLine="709"/>
        <w:jc w:val="both"/>
        <w:rPr>
          <w:rFonts w:ascii="Arial" w:hAnsi="Arial" w:cs="Arial"/>
          <w:sz w:val="19"/>
          <w:szCs w:val="19"/>
        </w:rPr>
      </w:pPr>
      <w:r w:rsidRPr="004845D7">
        <w:rPr>
          <w:rFonts w:ascii="Arial" w:hAnsi="Arial" w:cs="Arial"/>
          <w:sz w:val="19"/>
          <w:szCs w:val="19"/>
        </w:rPr>
        <w:t>[…]</w:t>
      </w:r>
    </w:p>
    <w:p w14:paraId="0C064271" w14:textId="5F5D6802" w:rsidR="0016309F" w:rsidRPr="004845D7" w:rsidRDefault="0016309F" w:rsidP="0016309F">
      <w:pPr>
        <w:pStyle w:val="Textonotapie"/>
        <w:ind w:firstLine="709"/>
        <w:jc w:val="both"/>
        <w:rPr>
          <w:rFonts w:ascii="Arial" w:hAnsi="Arial" w:cs="Arial"/>
          <w:sz w:val="19"/>
          <w:szCs w:val="19"/>
        </w:rPr>
      </w:pPr>
      <w:r w:rsidRPr="00C330E9">
        <w:rPr>
          <w:rFonts w:ascii="Arial" w:hAnsi="Arial" w:cs="Arial"/>
          <w:sz w:val="19"/>
          <w:szCs w:val="19"/>
        </w:rPr>
        <w:t>»</w:t>
      </w:r>
      <w:r w:rsidRPr="004845D7">
        <w:rPr>
          <w:rFonts w:ascii="Arial" w:hAnsi="Arial" w:cs="Arial"/>
          <w:sz w:val="19"/>
          <w:szCs w:val="19"/>
        </w:rPr>
        <w:t xml:space="preserve">2. Manuales y guías para: (a) la identificación y cobertura del Riesgo; (b) la determinación de la Capacidad Residual para los contratos de obra pública dependiendo del valor de </w:t>
      </w:r>
      <w:proofErr w:type="gramStart"/>
      <w:r w:rsidRPr="004845D7">
        <w:rPr>
          <w:rFonts w:ascii="Arial" w:hAnsi="Arial" w:cs="Arial"/>
          <w:sz w:val="19"/>
          <w:szCs w:val="19"/>
        </w:rPr>
        <w:t>los mismos</w:t>
      </w:r>
      <w:proofErr w:type="gramEnd"/>
      <w:r w:rsidRPr="004845D7">
        <w:rPr>
          <w:rFonts w:ascii="Arial" w:hAnsi="Arial" w:cs="Arial"/>
          <w:sz w:val="19"/>
          <w:szCs w:val="19"/>
        </w:rPr>
        <w:t>; (c) la elaboración y actualización del Plan Anual de Adquisiciones; y (d) el uso del Clasificador de Bienes y Servicios</w:t>
      </w:r>
      <w:r w:rsidRPr="00C330E9">
        <w:rPr>
          <w:rFonts w:ascii="Arial" w:hAnsi="Arial" w:cs="Arial"/>
          <w:sz w:val="19"/>
          <w:szCs w:val="19"/>
        </w:rPr>
        <w:t>»</w:t>
      </w:r>
      <w:r w:rsidRPr="004845D7">
        <w:rPr>
          <w:rFonts w:ascii="Arial" w:hAnsi="Arial" w:cs="Arial"/>
          <w:sz w:val="19"/>
          <w:szCs w:val="19"/>
        </w:rPr>
        <w:t>.</w:t>
      </w:r>
    </w:p>
    <w:p w14:paraId="1D6C08A5" w14:textId="77777777" w:rsidR="00A7652B" w:rsidRPr="004845D7" w:rsidRDefault="00A7652B" w:rsidP="0016309F">
      <w:pPr>
        <w:pStyle w:val="Textonotapie"/>
        <w:ind w:firstLine="709"/>
        <w:jc w:val="both"/>
        <w:rPr>
          <w:rFonts w:ascii="Arial" w:hAnsi="Arial" w:cs="Arial"/>
          <w:sz w:val="19"/>
          <w:szCs w:val="19"/>
          <w:lang w:val="es-ES"/>
        </w:rPr>
      </w:pPr>
    </w:p>
  </w:footnote>
  <w:footnote w:id="15">
    <w:p w14:paraId="0C7DE706" w14:textId="417AF94A" w:rsidR="00A7652B" w:rsidRPr="004845D7" w:rsidRDefault="00A7652B" w:rsidP="00A7652B">
      <w:pPr>
        <w:pStyle w:val="Textonotapie"/>
        <w:ind w:firstLine="708"/>
        <w:rPr>
          <w:rFonts w:ascii="Arial" w:hAnsi="Arial" w:cs="Arial"/>
          <w:sz w:val="19"/>
          <w:szCs w:val="19"/>
        </w:rPr>
      </w:pPr>
      <w:r w:rsidRPr="004845D7">
        <w:rPr>
          <w:rStyle w:val="Refdenotaalpie"/>
          <w:rFonts w:ascii="Arial" w:hAnsi="Arial" w:cs="Arial"/>
          <w:sz w:val="19"/>
          <w:szCs w:val="19"/>
        </w:rPr>
        <w:footnoteRef/>
      </w:r>
      <w:r w:rsidRPr="004845D7">
        <w:rPr>
          <w:rFonts w:ascii="Arial" w:hAnsi="Arial" w:cs="Arial"/>
          <w:sz w:val="19"/>
          <w:szCs w:val="19"/>
        </w:rPr>
        <w:t xml:space="preserve"> CONSEJO DE ESTADO. Sección Tercera. Subsección A. Sentencia del 11 de </w:t>
      </w:r>
      <w:proofErr w:type="gramStart"/>
      <w:r w:rsidRPr="004845D7">
        <w:rPr>
          <w:rFonts w:ascii="Arial" w:hAnsi="Arial" w:cs="Arial"/>
          <w:sz w:val="19"/>
          <w:szCs w:val="19"/>
        </w:rPr>
        <w:t>Abril</w:t>
      </w:r>
      <w:proofErr w:type="gramEnd"/>
      <w:r w:rsidRPr="004845D7">
        <w:rPr>
          <w:rFonts w:ascii="Arial" w:hAnsi="Arial" w:cs="Arial"/>
          <w:sz w:val="19"/>
          <w:szCs w:val="19"/>
        </w:rPr>
        <w:t xml:space="preserve"> de 2019. </w:t>
      </w:r>
      <w:proofErr w:type="spellStart"/>
      <w:r w:rsidRPr="004845D7">
        <w:rPr>
          <w:rFonts w:ascii="Arial" w:hAnsi="Arial" w:cs="Arial"/>
          <w:sz w:val="19"/>
          <w:szCs w:val="19"/>
        </w:rPr>
        <w:t>Exp</w:t>
      </w:r>
      <w:proofErr w:type="spellEnd"/>
      <w:r w:rsidRPr="004845D7">
        <w:rPr>
          <w:rFonts w:ascii="Arial" w:hAnsi="Arial" w:cs="Arial"/>
          <w:sz w:val="19"/>
          <w:szCs w:val="19"/>
        </w:rPr>
        <w:t xml:space="preserve">. 52.055. C.P. María Adriana Marín. </w:t>
      </w:r>
    </w:p>
    <w:p w14:paraId="551498CF" w14:textId="77777777" w:rsidR="00A7652B" w:rsidRPr="004845D7" w:rsidRDefault="00A7652B" w:rsidP="00A7652B">
      <w:pPr>
        <w:pStyle w:val="Textonotapie"/>
        <w:ind w:firstLine="708"/>
        <w:rPr>
          <w:rFonts w:ascii="Arial" w:hAnsi="Arial" w:cs="Arial"/>
          <w:sz w:val="19"/>
          <w:szCs w:val="19"/>
        </w:rPr>
      </w:pPr>
      <w:r w:rsidRPr="004845D7">
        <w:rPr>
          <w:rFonts w:ascii="Arial" w:hAnsi="Arial" w:cs="Arial"/>
          <w:sz w:val="19"/>
          <w:szCs w:val="19"/>
        </w:rPr>
        <w:t xml:space="preserve"> </w:t>
      </w:r>
    </w:p>
  </w:footnote>
  <w:footnote w:id="16">
    <w:p w14:paraId="4B50F6D7" w14:textId="320370D8" w:rsidR="00A7652B" w:rsidRPr="00BF1395" w:rsidRDefault="00A7652B" w:rsidP="00A7652B">
      <w:pPr>
        <w:pStyle w:val="Textonotapie"/>
        <w:ind w:firstLine="708"/>
        <w:rPr>
          <w:rFonts w:ascii="Arial" w:hAnsi="Arial" w:cs="Arial"/>
          <w:sz w:val="19"/>
          <w:szCs w:val="19"/>
        </w:rPr>
      </w:pPr>
      <w:r w:rsidRPr="004845D7">
        <w:rPr>
          <w:rStyle w:val="Refdenotaalpie"/>
          <w:rFonts w:ascii="Arial" w:hAnsi="Arial" w:cs="Arial"/>
          <w:sz w:val="19"/>
          <w:szCs w:val="19"/>
        </w:rPr>
        <w:footnoteRef/>
      </w:r>
      <w:r w:rsidRPr="004845D7">
        <w:rPr>
          <w:rFonts w:ascii="Arial" w:hAnsi="Arial" w:cs="Arial"/>
          <w:sz w:val="19"/>
          <w:szCs w:val="19"/>
        </w:rPr>
        <w:t xml:space="preserve"> Ibi</w:t>
      </w:r>
      <w:r w:rsidRPr="00BF1395">
        <w:rPr>
          <w:rFonts w:ascii="Arial" w:hAnsi="Arial" w:cs="Arial"/>
          <w:sz w:val="19"/>
          <w:szCs w:val="19"/>
        </w:rPr>
        <w:t xml:space="preserve">dem. </w:t>
      </w:r>
    </w:p>
    <w:p w14:paraId="7C1A64A1" w14:textId="77777777" w:rsidR="00A7652B" w:rsidRPr="004845D7" w:rsidRDefault="00A7652B" w:rsidP="00A7652B">
      <w:pPr>
        <w:pStyle w:val="Textonotapie"/>
        <w:ind w:firstLine="708"/>
        <w:rPr>
          <w:rFonts w:ascii="Arial" w:hAnsi="Arial" w:cs="Arial"/>
          <w:sz w:val="19"/>
          <w:szCs w:val="19"/>
          <w:lang w:val="es-ES"/>
        </w:rPr>
      </w:pPr>
    </w:p>
  </w:footnote>
  <w:footnote w:id="17">
    <w:p w14:paraId="1B935C1E" w14:textId="77777777" w:rsidR="00A7652B" w:rsidRPr="004845D7" w:rsidRDefault="00A7652B" w:rsidP="00A7652B">
      <w:pPr>
        <w:pStyle w:val="Textonotapie"/>
        <w:ind w:firstLine="708"/>
        <w:rPr>
          <w:rFonts w:ascii="Arial" w:hAnsi="Arial" w:cs="Arial"/>
          <w:sz w:val="19"/>
          <w:szCs w:val="19"/>
          <w:lang w:val="es-ES"/>
        </w:rPr>
      </w:pPr>
      <w:r w:rsidRPr="004845D7">
        <w:rPr>
          <w:rStyle w:val="Refdenotaalpie"/>
          <w:rFonts w:ascii="Arial" w:hAnsi="Arial" w:cs="Arial"/>
          <w:sz w:val="19"/>
          <w:szCs w:val="19"/>
        </w:rPr>
        <w:footnoteRef/>
      </w:r>
      <w:r w:rsidRPr="004845D7">
        <w:rPr>
          <w:rFonts w:ascii="Arial" w:hAnsi="Arial" w:cs="Arial"/>
          <w:sz w:val="19"/>
          <w:szCs w:val="19"/>
        </w:rPr>
        <w:t xml:space="preserve"> CONSEJO DE ESTADO. Sección Tercera. Subsección B. Sentencia de 3 de abril de 2020. </w:t>
      </w:r>
      <w:proofErr w:type="spellStart"/>
      <w:r w:rsidRPr="004845D7">
        <w:rPr>
          <w:rFonts w:ascii="Arial" w:hAnsi="Arial" w:cs="Arial"/>
          <w:sz w:val="19"/>
          <w:szCs w:val="19"/>
        </w:rPr>
        <w:t>Exp</w:t>
      </w:r>
      <w:proofErr w:type="spellEnd"/>
      <w:r w:rsidRPr="004845D7">
        <w:rPr>
          <w:rFonts w:ascii="Arial" w:hAnsi="Arial" w:cs="Arial"/>
          <w:sz w:val="19"/>
          <w:szCs w:val="19"/>
        </w:rPr>
        <w:t xml:space="preserve">. 50.199. C.P. Alberto Montaña Plata.  </w:t>
      </w:r>
    </w:p>
  </w:footnote>
  <w:footnote w:id="18">
    <w:p w14:paraId="57C3B9B8" w14:textId="6C89356B" w:rsidR="00582375" w:rsidRPr="004845D7" w:rsidRDefault="00582375" w:rsidP="00582375">
      <w:pPr>
        <w:pStyle w:val="Textonotapie"/>
        <w:ind w:firstLine="708"/>
        <w:jc w:val="both"/>
        <w:rPr>
          <w:rFonts w:ascii="Arial" w:hAnsi="Arial" w:cs="Arial"/>
          <w:sz w:val="19"/>
          <w:szCs w:val="19"/>
        </w:rPr>
      </w:pPr>
      <w:r w:rsidRPr="004845D7">
        <w:rPr>
          <w:rStyle w:val="Refdenotaalpie"/>
          <w:rFonts w:ascii="Arial" w:hAnsi="Arial" w:cs="Arial"/>
          <w:sz w:val="19"/>
          <w:szCs w:val="19"/>
        </w:rPr>
        <w:footnoteRef/>
      </w:r>
      <w:r w:rsidRPr="004845D7">
        <w:rPr>
          <w:rFonts w:ascii="Arial" w:hAnsi="Arial" w:cs="Arial"/>
          <w:sz w:val="19"/>
          <w:szCs w:val="19"/>
        </w:rPr>
        <w:t xml:space="preserve"> El artículo 19 de la Ley 1437 de 2011 dispone lo siguiente: «</w:t>
      </w:r>
      <w:r w:rsidRPr="00BF1395">
        <w:rPr>
          <w:rFonts w:ascii="Arial" w:hAnsi="Arial" w:cs="Arial"/>
          <w:sz w:val="19"/>
          <w:szCs w:val="19"/>
        </w:rPr>
        <w:t xml:space="preserve">Toda petición debe ser respetuosa. Sólo cuando no se </w:t>
      </w:r>
      <w:r w:rsidRPr="004845D7">
        <w:rPr>
          <w:rFonts w:ascii="Arial" w:hAnsi="Arial" w:cs="Arial"/>
          <w:sz w:val="19"/>
          <w:szCs w:val="19"/>
        </w:rPr>
        <w:t>comprenda su finalidad u objeto, se devolverá al interesado para que la corrija o aclare dentro de los diez (10) días siguientes. En caso de no corregirse o aclararse, se archivará la petición.</w:t>
      </w:r>
    </w:p>
    <w:p w14:paraId="7AE7A85F" w14:textId="59B2AB9F" w:rsidR="00582375" w:rsidRPr="004845D7" w:rsidRDefault="00582375" w:rsidP="00582375">
      <w:pPr>
        <w:pStyle w:val="Textonotapie"/>
        <w:ind w:firstLine="708"/>
        <w:jc w:val="both"/>
        <w:rPr>
          <w:rFonts w:ascii="Arial" w:hAnsi="Arial" w:cs="Arial"/>
          <w:sz w:val="19"/>
          <w:szCs w:val="19"/>
          <w:lang w:val="es-ES"/>
        </w:rPr>
      </w:pPr>
      <w:proofErr w:type="gramStart"/>
      <w:r w:rsidRPr="004845D7">
        <w:rPr>
          <w:rFonts w:ascii="Arial" w:hAnsi="Arial" w:cs="Arial"/>
          <w:sz w:val="19"/>
          <w:szCs w:val="19"/>
        </w:rPr>
        <w:t>»</w:t>
      </w:r>
      <w:r w:rsidRPr="004845D7">
        <w:rPr>
          <w:rFonts w:ascii="Arial" w:hAnsi="Arial" w:cs="Arial"/>
          <w:i/>
          <w:iCs/>
          <w:sz w:val="19"/>
          <w:szCs w:val="19"/>
        </w:rPr>
        <w:t>Respecto</w:t>
      </w:r>
      <w:proofErr w:type="gramEnd"/>
      <w:r w:rsidRPr="004845D7">
        <w:rPr>
          <w:rFonts w:ascii="Arial" w:hAnsi="Arial" w:cs="Arial"/>
          <w:i/>
          <w:iCs/>
          <w:sz w:val="19"/>
          <w:szCs w:val="19"/>
        </w:rPr>
        <w:t xml:space="preserve"> de peticiones reiterativas ya resueltas, la autoridad podrá remitirse a las respuestas anteriores</w:t>
      </w:r>
      <w:r w:rsidRPr="004845D7">
        <w:rPr>
          <w:rFonts w:ascii="Arial" w:hAnsi="Arial" w:cs="Arial"/>
          <w:sz w:val="19"/>
          <w:szCs w:val="19"/>
        </w:rPr>
        <w:t>» (Énfasis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4E0D21" w:rsidRDefault="004E0D21">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47EA"/>
    <w:rsid w:val="000072CE"/>
    <w:rsid w:val="00010D30"/>
    <w:rsid w:val="00023057"/>
    <w:rsid w:val="00024771"/>
    <w:rsid w:val="0003091B"/>
    <w:rsid w:val="000333A2"/>
    <w:rsid w:val="0003625C"/>
    <w:rsid w:val="00036E73"/>
    <w:rsid w:val="00040C88"/>
    <w:rsid w:val="00040D6E"/>
    <w:rsid w:val="00042C0C"/>
    <w:rsid w:val="00043A4D"/>
    <w:rsid w:val="00044FF2"/>
    <w:rsid w:val="00047050"/>
    <w:rsid w:val="00053251"/>
    <w:rsid w:val="00061E34"/>
    <w:rsid w:val="00061EE4"/>
    <w:rsid w:val="00062B0D"/>
    <w:rsid w:val="0006519B"/>
    <w:rsid w:val="00086A16"/>
    <w:rsid w:val="00091570"/>
    <w:rsid w:val="00091D8F"/>
    <w:rsid w:val="000929DE"/>
    <w:rsid w:val="00093E58"/>
    <w:rsid w:val="00097CD6"/>
    <w:rsid w:val="000A1DBA"/>
    <w:rsid w:val="000A3B96"/>
    <w:rsid w:val="000A6338"/>
    <w:rsid w:val="000A6B6F"/>
    <w:rsid w:val="000B24E1"/>
    <w:rsid w:val="000C0E39"/>
    <w:rsid w:val="000C3D66"/>
    <w:rsid w:val="000C51AF"/>
    <w:rsid w:val="000C5830"/>
    <w:rsid w:val="000C5C37"/>
    <w:rsid w:val="000D088F"/>
    <w:rsid w:val="000E4A3C"/>
    <w:rsid w:val="000E5BB2"/>
    <w:rsid w:val="000E6867"/>
    <w:rsid w:val="000F1E3D"/>
    <w:rsid w:val="000F211E"/>
    <w:rsid w:val="00100AEC"/>
    <w:rsid w:val="001056C0"/>
    <w:rsid w:val="00107607"/>
    <w:rsid w:val="00112597"/>
    <w:rsid w:val="0012074A"/>
    <w:rsid w:val="001321AB"/>
    <w:rsid w:val="00140E57"/>
    <w:rsid w:val="00141B19"/>
    <w:rsid w:val="00141C64"/>
    <w:rsid w:val="00142E4E"/>
    <w:rsid w:val="0014462B"/>
    <w:rsid w:val="0015083E"/>
    <w:rsid w:val="0015466A"/>
    <w:rsid w:val="001555A1"/>
    <w:rsid w:val="001573F8"/>
    <w:rsid w:val="0016309F"/>
    <w:rsid w:val="00163EED"/>
    <w:rsid w:val="00164E79"/>
    <w:rsid w:val="00166C81"/>
    <w:rsid w:val="0017603D"/>
    <w:rsid w:val="00181A3E"/>
    <w:rsid w:val="001865DB"/>
    <w:rsid w:val="00194C50"/>
    <w:rsid w:val="00196FB5"/>
    <w:rsid w:val="001A2EAF"/>
    <w:rsid w:val="001B2E5D"/>
    <w:rsid w:val="001B53BD"/>
    <w:rsid w:val="001B5E36"/>
    <w:rsid w:val="001B65FA"/>
    <w:rsid w:val="001C1D25"/>
    <w:rsid w:val="001D38A0"/>
    <w:rsid w:val="001D56A5"/>
    <w:rsid w:val="001D5ECE"/>
    <w:rsid w:val="001E1C6D"/>
    <w:rsid w:val="001E3F37"/>
    <w:rsid w:val="001E44A9"/>
    <w:rsid w:val="001E5745"/>
    <w:rsid w:val="001E5DBB"/>
    <w:rsid w:val="001E7044"/>
    <w:rsid w:val="001F1051"/>
    <w:rsid w:val="001F1A2D"/>
    <w:rsid w:val="001F34A8"/>
    <w:rsid w:val="001F40B2"/>
    <w:rsid w:val="001F4B99"/>
    <w:rsid w:val="00200F92"/>
    <w:rsid w:val="002034AD"/>
    <w:rsid w:val="00203BF1"/>
    <w:rsid w:val="00203F46"/>
    <w:rsid w:val="00207033"/>
    <w:rsid w:val="00210D66"/>
    <w:rsid w:val="00217339"/>
    <w:rsid w:val="002239B4"/>
    <w:rsid w:val="002242E2"/>
    <w:rsid w:val="00227D08"/>
    <w:rsid w:val="0023008F"/>
    <w:rsid w:val="0023180C"/>
    <w:rsid w:val="00234C6C"/>
    <w:rsid w:val="0023576D"/>
    <w:rsid w:val="00244A28"/>
    <w:rsid w:val="00247EBA"/>
    <w:rsid w:val="0025095A"/>
    <w:rsid w:val="002532DE"/>
    <w:rsid w:val="00265031"/>
    <w:rsid w:val="00266277"/>
    <w:rsid w:val="002723C7"/>
    <w:rsid w:val="00274AC0"/>
    <w:rsid w:val="002807AD"/>
    <w:rsid w:val="00283163"/>
    <w:rsid w:val="00284C12"/>
    <w:rsid w:val="00286834"/>
    <w:rsid w:val="00286FAD"/>
    <w:rsid w:val="00293623"/>
    <w:rsid w:val="00297358"/>
    <w:rsid w:val="002A153A"/>
    <w:rsid w:val="002A6417"/>
    <w:rsid w:val="002A6631"/>
    <w:rsid w:val="002B282F"/>
    <w:rsid w:val="002B4B30"/>
    <w:rsid w:val="002B56DF"/>
    <w:rsid w:val="002B79E1"/>
    <w:rsid w:val="002C004E"/>
    <w:rsid w:val="002C441F"/>
    <w:rsid w:val="002E320B"/>
    <w:rsid w:val="002E67C5"/>
    <w:rsid w:val="002E7BC2"/>
    <w:rsid w:val="002F1C33"/>
    <w:rsid w:val="002F2DB4"/>
    <w:rsid w:val="002F63BB"/>
    <w:rsid w:val="002F6C10"/>
    <w:rsid w:val="002F6DBB"/>
    <w:rsid w:val="002F701E"/>
    <w:rsid w:val="003001AC"/>
    <w:rsid w:val="00302F9F"/>
    <w:rsid w:val="00303EC5"/>
    <w:rsid w:val="00304386"/>
    <w:rsid w:val="00307FEA"/>
    <w:rsid w:val="003150D8"/>
    <w:rsid w:val="00315B65"/>
    <w:rsid w:val="00326B54"/>
    <w:rsid w:val="0033188F"/>
    <w:rsid w:val="00334E97"/>
    <w:rsid w:val="003373C2"/>
    <w:rsid w:val="003377C5"/>
    <w:rsid w:val="003401FE"/>
    <w:rsid w:val="00340A7A"/>
    <w:rsid w:val="003417F0"/>
    <w:rsid w:val="00350A47"/>
    <w:rsid w:val="0036125C"/>
    <w:rsid w:val="00377CD3"/>
    <w:rsid w:val="00387D0F"/>
    <w:rsid w:val="00390DCF"/>
    <w:rsid w:val="00396821"/>
    <w:rsid w:val="003A06BB"/>
    <w:rsid w:val="003A23C6"/>
    <w:rsid w:val="003A2944"/>
    <w:rsid w:val="003B0DEF"/>
    <w:rsid w:val="003C2074"/>
    <w:rsid w:val="003C3ADB"/>
    <w:rsid w:val="003C7207"/>
    <w:rsid w:val="003D0E4A"/>
    <w:rsid w:val="003D11B5"/>
    <w:rsid w:val="003D134C"/>
    <w:rsid w:val="003D69A5"/>
    <w:rsid w:val="003E14F9"/>
    <w:rsid w:val="003F309F"/>
    <w:rsid w:val="003F3119"/>
    <w:rsid w:val="003F340B"/>
    <w:rsid w:val="003F4E8A"/>
    <w:rsid w:val="003F6D32"/>
    <w:rsid w:val="00411760"/>
    <w:rsid w:val="004161D4"/>
    <w:rsid w:val="00416511"/>
    <w:rsid w:val="0041784E"/>
    <w:rsid w:val="00421EA9"/>
    <w:rsid w:val="00430B5A"/>
    <w:rsid w:val="00431C20"/>
    <w:rsid w:val="0044104B"/>
    <w:rsid w:val="0044207D"/>
    <w:rsid w:val="004439E2"/>
    <w:rsid w:val="0044468A"/>
    <w:rsid w:val="00447FE5"/>
    <w:rsid w:val="00451231"/>
    <w:rsid w:val="004526D3"/>
    <w:rsid w:val="00457CF2"/>
    <w:rsid w:val="004617B8"/>
    <w:rsid w:val="00462A87"/>
    <w:rsid w:val="00463E5F"/>
    <w:rsid w:val="0046504E"/>
    <w:rsid w:val="00465828"/>
    <w:rsid w:val="00467620"/>
    <w:rsid w:val="00467C7C"/>
    <w:rsid w:val="00474B11"/>
    <w:rsid w:val="004758FE"/>
    <w:rsid w:val="00476C17"/>
    <w:rsid w:val="00480836"/>
    <w:rsid w:val="004830C8"/>
    <w:rsid w:val="004837AB"/>
    <w:rsid w:val="00483A2F"/>
    <w:rsid w:val="004845D7"/>
    <w:rsid w:val="0048739F"/>
    <w:rsid w:val="00490DBF"/>
    <w:rsid w:val="004A128C"/>
    <w:rsid w:val="004A1C13"/>
    <w:rsid w:val="004A5E72"/>
    <w:rsid w:val="004A6EE1"/>
    <w:rsid w:val="004B07EC"/>
    <w:rsid w:val="004B1BEE"/>
    <w:rsid w:val="004B2AB8"/>
    <w:rsid w:val="004B5B9E"/>
    <w:rsid w:val="004C64B6"/>
    <w:rsid w:val="004D1ADE"/>
    <w:rsid w:val="004D770C"/>
    <w:rsid w:val="004E0D21"/>
    <w:rsid w:val="004E370E"/>
    <w:rsid w:val="004E7EAE"/>
    <w:rsid w:val="004F4387"/>
    <w:rsid w:val="00503D15"/>
    <w:rsid w:val="0050633E"/>
    <w:rsid w:val="00510BF5"/>
    <w:rsid w:val="00510EDC"/>
    <w:rsid w:val="00513233"/>
    <w:rsid w:val="00521BA7"/>
    <w:rsid w:val="005252E2"/>
    <w:rsid w:val="005379AD"/>
    <w:rsid w:val="005511D5"/>
    <w:rsid w:val="005604D2"/>
    <w:rsid w:val="005678B1"/>
    <w:rsid w:val="00575DC6"/>
    <w:rsid w:val="005820AB"/>
    <w:rsid w:val="00582375"/>
    <w:rsid w:val="00585FB5"/>
    <w:rsid w:val="00590EE1"/>
    <w:rsid w:val="00591586"/>
    <w:rsid w:val="00592DB1"/>
    <w:rsid w:val="00595363"/>
    <w:rsid w:val="00595A2B"/>
    <w:rsid w:val="005A17D2"/>
    <w:rsid w:val="005A5E4A"/>
    <w:rsid w:val="005B0CD0"/>
    <w:rsid w:val="005B42A6"/>
    <w:rsid w:val="005B7357"/>
    <w:rsid w:val="005C203C"/>
    <w:rsid w:val="005C5B7C"/>
    <w:rsid w:val="005C673B"/>
    <w:rsid w:val="005E247C"/>
    <w:rsid w:val="005F12C4"/>
    <w:rsid w:val="005F5D19"/>
    <w:rsid w:val="005F6CBF"/>
    <w:rsid w:val="00612D14"/>
    <w:rsid w:val="00613408"/>
    <w:rsid w:val="006135E6"/>
    <w:rsid w:val="00617D1A"/>
    <w:rsid w:val="00632E10"/>
    <w:rsid w:val="00632EA5"/>
    <w:rsid w:val="00634AE9"/>
    <w:rsid w:val="00635CBC"/>
    <w:rsid w:val="00637F5E"/>
    <w:rsid w:val="00644F52"/>
    <w:rsid w:val="0065701C"/>
    <w:rsid w:val="006604A6"/>
    <w:rsid w:val="00662792"/>
    <w:rsid w:val="00666874"/>
    <w:rsid w:val="00667868"/>
    <w:rsid w:val="00671B54"/>
    <w:rsid w:val="00673DB8"/>
    <w:rsid w:val="00675BFE"/>
    <w:rsid w:val="006818B6"/>
    <w:rsid w:val="006824B8"/>
    <w:rsid w:val="0068288E"/>
    <w:rsid w:val="006843B8"/>
    <w:rsid w:val="006852EB"/>
    <w:rsid w:val="00692ABF"/>
    <w:rsid w:val="00694209"/>
    <w:rsid w:val="00697718"/>
    <w:rsid w:val="00697A99"/>
    <w:rsid w:val="006A1226"/>
    <w:rsid w:val="006A172E"/>
    <w:rsid w:val="006A3329"/>
    <w:rsid w:val="006A7743"/>
    <w:rsid w:val="006B150B"/>
    <w:rsid w:val="006B1785"/>
    <w:rsid w:val="006B317D"/>
    <w:rsid w:val="006B345F"/>
    <w:rsid w:val="006B6C6A"/>
    <w:rsid w:val="006B7F25"/>
    <w:rsid w:val="006C15D5"/>
    <w:rsid w:val="006C1C02"/>
    <w:rsid w:val="006C234F"/>
    <w:rsid w:val="006C2983"/>
    <w:rsid w:val="006C2D0C"/>
    <w:rsid w:val="006C2DDE"/>
    <w:rsid w:val="006C3D0C"/>
    <w:rsid w:val="006C5955"/>
    <w:rsid w:val="006D3624"/>
    <w:rsid w:val="006D39A8"/>
    <w:rsid w:val="006D4437"/>
    <w:rsid w:val="006D519D"/>
    <w:rsid w:val="006E4EE7"/>
    <w:rsid w:val="006E65C2"/>
    <w:rsid w:val="006F31BC"/>
    <w:rsid w:val="006F3802"/>
    <w:rsid w:val="006F39D0"/>
    <w:rsid w:val="006F7746"/>
    <w:rsid w:val="0070582B"/>
    <w:rsid w:val="00711157"/>
    <w:rsid w:val="00714800"/>
    <w:rsid w:val="00715B7E"/>
    <w:rsid w:val="0072152F"/>
    <w:rsid w:val="00721C21"/>
    <w:rsid w:val="007229FD"/>
    <w:rsid w:val="00730CDB"/>
    <w:rsid w:val="007323E9"/>
    <w:rsid w:val="00736945"/>
    <w:rsid w:val="00736C89"/>
    <w:rsid w:val="00741965"/>
    <w:rsid w:val="0074421C"/>
    <w:rsid w:val="00745744"/>
    <w:rsid w:val="00745A21"/>
    <w:rsid w:val="0075032A"/>
    <w:rsid w:val="00750C12"/>
    <w:rsid w:val="00754433"/>
    <w:rsid w:val="00763652"/>
    <w:rsid w:val="00764BF7"/>
    <w:rsid w:val="007650D8"/>
    <w:rsid w:val="00766030"/>
    <w:rsid w:val="00770D7D"/>
    <w:rsid w:val="00772497"/>
    <w:rsid w:val="007754C3"/>
    <w:rsid w:val="007768FE"/>
    <w:rsid w:val="00776A82"/>
    <w:rsid w:val="00776CE9"/>
    <w:rsid w:val="007902C3"/>
    <w:rsid w:val="00790BB8"/>
    <w:rsid w:val="00791377"/>
    <w:rsid w:val="00795C86"/>
    <w:rsid w:val="007A45E7"/>
    <w:rsid w:val="007B4AAA"/>
    <w:rsid w:val="007B7059"/>
    <w:rsid w:val="007C18B1"/>
    <w:rsid w:val="007C6894"/>
    <w:rsid w:val="007D3B8C"/>
    <w:rsid w:val="007D62C7"/>
    <w:rsid w:val="007D72A1"/>
    <w:rsid w:val="007E001D"/>
    <w:rsid w:val="007F30A0"/>
    <w:rsid w:val="007F5F0C"/>
    <w:rsid w:val="007F7AC6"/>
    <w:rsid w:val="00803061"/>
    <w:rsid w:val="008047AF"/>
    <w:rsid w:val="008057D4"/>
    <w:rsid w:val="00807EEE"/>
    <w:rsid w:val="008103E9"/>
    <w:rsid w:val="008135F4"/>
    <w:rsid w:val="00813893"/>
    <w:rsid w:val="008168D9"/>
    <w:rsid w:val="0082266E"/>
    <w:rsid w:val="008234E2"/>
    <w:rsid w:val="00824361"/>
    <w:rsid w:val="008247EE"/>
    <w:rsid w:val="00825FD3"/>
    <w:rsid w:val="0083146F"/>
    <w:rsid w:val="008327EE"/>
    <w:rsid w:val="00833F8E"/>
    <w:rsid w:val="0083539E"/>
    <w:rsid w:val="00836E71"/>
    <w:rsid w:val="00837EBE"/>
    <w:rsid w:val="00842E74"/>
    <w:rsid w:val="00843BE5"/>
    <w:rsid w:val="008535C9"/>
    <w:rsid w:val="00856B64"/>
    <w:rsid w:val="00860A39"/>
    <w:rsid w:val="0086177D"/>
    <w:rsid w:val="00862463"/>
    <w:rsid w:val="00863DD9"/>
    <w:rsid w:val="00865960"/>
    <w:rsid w:val="00866446"/>
    <w:rsid w:val="0086741B"/>
    <w:rsid w:val="00871568"/>
    <w:rsid w:val="00872D25"/>
    <w:rsid w:val="00881CD2"/>
    <w:rsid w:val="00884047"/>
    <w:rsid w:val="00886E66"/>
    <w:rsid w:val="00886F29"/>
    <w:rsid w:val="008917A3"/>
    <w:rsid w:val="00891A49"/>
    <w:rsid w:val="00894CE5"/>
    <w:rsid w:val="00897DAB"/>
    <w:rsid w:val="008A0633"/>
    <w:rsid w:val="008A3386"/>
    <w:rsid w:val="008A53F2"/>
    <w:rsid w:val="008B09B1"/>
    <w:rsid w:val="008B0CAF"/>
    <w:rsid w:val="008B6430"/>
    <w:rsid w:val="008C0CC7"/>
    <w:rsid w:val="008C24B6"/>
    <w:rsid w:val="008C487C"/>
    <w:rsid w:val="008C4C28"/>
    <w:rsid w:val="008D2065"/>
    <w:rsid w:val="008D2661"/>
    <w:rsid w:val="008D3473"/>
    <w:rsid w:val="008D575A"/>
    <w:rsid w:val="008E0FCC"/>
    <w:rsid w:val="008E2FE3"/>
    <w:rsid w:val="008E5698"/>
    <w:rsid w:val="008E5F34"/>
    <w:rsid w:val="008E7D3F"/>
    <w:rsid w:val="008F00CF"/>
    <w:rsid w:val="008F2267"/>
    <w:rsid w:val="008F3EE2"/>
    <w:rsid w:val="008F5D4C"/>
    <w:rsid w:val="008F67FD"/>
    <w:rsid w:val="00902B0E"/>
    <w:rsid w:val="00905A7E"/>
    <w:rsid w:val="00905B18"/>
    <w:rsid w:val="00905B2F"/>
    <w:rsid w:val="009153F2"/>
    <w:rsid w:val="009231E0"/>
    <w:rsid w:val="00923548"/>
    <w:rsid w:val="00923B70"/>
    <w:rsid w:val="00925293"/>
    <w:rsid w:val="00930B6C"/>
    <w:rsid w:val="00930E4B"/>
    <w:rsid w:val="00941C2F"/>
    <w:rsid w:val="0094508D"/>
    <w:rsid w:val="00946E85"/>
    <w:rsid w:val="009506A7"/>
    <w:rsid w:val="0095113A"/>
    <w:rsid w:val="00954CF5"/>
    <w:rsid w:val="0096646C"/>
    <w:rsid w:val="00967230"/>
    <w:rsid w:val="00972087"/>
    <w:rsid w:val="00972C13"/>
    <w:rsid w:val="0097456D"/>
    <w:rsid w:val="00974A47"/>
    <w:rsid w:val="009812D7"/>
    <w:rsid w:val="00982E99"/>
    <w:rsid w:val="00984675"/>
    <w:rsid w:val="009947D1"/>
    <w:rsid w:val="009A5714"/>
    <w:rsid w:val="009A5DA7"/>
    <w:rsid w:val="009B1AEC"/>
    <w:rsid w:val="009B7329"/>
    <w:rsid w:val="009C27A9"/>
    <w:rsid w:val="009D16ED"/>
    <w:rsid w:val="009D1D57"/>
    <w:rsid w:val="009D4F8F"/>
    <w:rsid w:val="009D7A03"/>
    <w:rsid w:val="009E2544"/>
    <w:rsid w:val="009E2770"/>
    <w:rsid w:val="009E4710"/>
    <w:rsid w:val="009E4A43"/>
    <w:rsid w:val="009F2261"/>
    <w:rsid w:val="009F3537"/>
    <w:rsid w:val="009F6ADC"/>
    <w:rsid w:val="009F78A4"/>
    <w:rsid w:val="00A032F8"/>
    <w:rsid w:val="00A10347"/>
    <w:rsid w:val="00A158AB"/>
    <w:rsid w:val="00A25657"/>
    <w:rsid w:val="00A2791E"/>
    <w:rsid w:val="00A329B6"/>
    <w:rsid w:val="00A367A1"/>
    <w:rsid w:val="00A40178"/>
    <w:rsid w:val="00A415D2"/>
    <w:rsid w:val="00A460BA"/>
    <w:rsid w:val="00A510F6"/>
    <w:rsid w:val="00A54828"/>
    <w:rsid w:val="00A57F74"/>
    <w:rsid w:val="00A651C9"/>
    <w:rsid w:val="00A67D0F"/>
    <w:rsid w:val="00A70E2D"/>
    <w:rsid w:val="00A73161"/>
    <w:rsid w:val="00A740E7"/>
    <w:rsid w:val="00A7652B"/>
    <w:rsid w:val="00A80739"/>
    <w:rsid w:val="00A83829"/>
    <w:rsid w:val="00A862C0"/>
    <w:rsid w:val="00A87EE1"/>
    <w:rsid w:val="00A91A20"/>
    <w:rsid w:val="00A9229F"/>
    <w:rsid w:val="00A95100"/>
    <w:rsid w:val="00AA0652"/>
    <w:rsid w:val="00AA1DF7"/>
    <w:rsid w:val="00AA2A39"/>
    <w:rsid w:val="00AA2C16"/>
    <w:rsid w:val="00AA598B"/>
    <w:rsid w:val="00AA615B"/>
    <w:rsid w:val="00AA6272"/>
    <w:rsid w:val="00AB0DED"/>
    <w:rsid w:val="00AB14AB"/>
    <w:rsid w:val="00AC0C81"/>
    <w:rsid w:val="00AC1B48"/>
    <w:rsid w:val="00AC29D6"/>
    <w:rsid w:val="00AC43E7"/>
    <w:rsid w:val="00AD1E1B"/>
    <w:rsid w:val="00AD54C3"/>
    <w:rsid w:val="00AD7725"/>
    <w:rsid w:val="00AE0522"/>
    <w:rsid w:val="00AE668A"/>
    <w:rsid w:val="00AE6858"/>
    <w:rsid w:val="00AE7EF0"/>
    <w:rsid w:val="00AF2EFF"/>
    <w:rsid w:val="00AF3274"/>
    <w:rsid w:val="00AF5C62"/>
    <w:rsid w:val="00AF643C"/>
    <w:rsid w:val="00AF6B2F"/>
    <w:rsid w:val="00AF7270"/>
    <w:rsid w:val="00AF727E"/>
    <w:rsid w:val="00B02A93"/>
    <w:rsid w:val="00B14450"/>
    <w:rsid w:val="00B17BC5"/>
    <w:rsid w:val="00B20582"/>
    <w:rsid w:val="00B2158C"/>
    <w:rsid w:val="00B217CA"/>
    <w:rsid w:val="00B24E57"/>
    <w:rsid w:val="00B30D96"/>
    <w:rsid w:val="00B5123E"/>
    <w:rsid w:val="00B519AB"/>
    <w:rsid w:val="00B522C4"/>
    <w:rsid w:val="00B52B0E"/>
    <w:rsid w:val="00B5337D"/>
    <w:rsid w:val="00B62BEA"/>
    <w:rsid w:val="00B64B90"/>
    <w:rsid w:val="00B65290"/>
    <w:rsid w:val="00B70E26"/>
    <w:rsid w:val="00B86CB5"/>
    <w:rsid w:val="00B8745F"/>
    <w:rsid w:val="00B90754"/>
    <w:rsid w:val="00B936F7"/>
    <w:rsid w:val="00B9572C"/>
    <w:rsid w:val="00B9782C"/>
    <w:rsid w:val="00B97D95"/>
    <w:rsid w:val="00B97E3C"/>
    <w:rsid w:val="00BA7E78"/>
    <w:rsid w:val="00BB0833"/>
    <w:rsid w:val="00BB0EA7"/>
    <w:rsid w:val="00BB4CDF"/>
    <w:rsid w:val="00BB595B"/>
    <w:rsid w:val="00BB59F9"/>
    <w:rsid w:val="00BC15B8"/>
    <w:rsid w:val="00BC5279"/>
    <w:rsid w:val="00BC6C4E"/>
    <w:rsid w:val="00BC7B6A"/>
    <w:rsid w:val="00BD0EAC"/>
    <w:rsid w:val="00BD31AB"/>
    <w:rsid w:val="00BD58A7"/>
    <w:rsid w:val="00BD6EE4"/>
    <w:rsid w:val="00BE1E33"/>
    <w:rsid w:val="00BE2AD3"/>
    <w:rsid w:val="00BE36F7"/>
    <w:rsid w:val="00BF1395"/>
    <w:rsid w:val="00BF2443"/>
    <w:rsid w:val="00C00D25"/>
    <w:rsid w:val="00C07755"/>
    <w:rsid w:val="00C07B5E"/>
    <w:rsid w:val="00C10D3E"/>
    <w:rsid w:val="00C10DE8"/>
    <w:rsid w:val="00C12201"/>
    <w:rsid w:val="00C12AD2"/>
    <w:rsid w:val="00C1405A"/>
    <w:rsid w:val="00C14F61"/>
    <w:rsid w:val="00C31412"/>
    <w:rsid w:val="00C330E9"/>
    <w:rsid w:val="00C365AF"/>
    <w:rsid w:val="00C42740"/>
    <w:rsid w:val="00C4526C"/>
    <w:rsid w:val="00C50B1B"/>
    <w:rsid w:val="00C50C99"/>
    <w:rsid w:val="00C52801"/>
    <w:rsid w:val="00C60C0C"/>
    <w:rsid w:val="00C61C54"/>
    <w:rsid w:val="00C6210F"/>
    <w:rsid w:val="00C6597A"/>
    <w:rsid w:val="00C745C6"/>
    <w:rsid w:val="00C750BA"/>
    <w:rsid w:val="00C7706E"/>
    <w:rsid w:val="00C826EF"/>
    <w:rsid w:val="00C8442D"/>
    <w:rsid w:val="00C95AC9"/>
    <w:rsid w:val="00C964DE"/>
    <w:rsid w:val="00C96F18"/>
    <w:rsid w:val="00CA4545"/>
    <w:rsid w:val="00CA51AC"/>
    <w:rsid w:val="00CA5790"/>
    <w:rsid w:val="00CA634C"/>
    <w:rsid w:val="00CA652B"/>
    <w:rsid w:val="00CA7BFF"/>
    <w:rsid w:val="00CC0C56"/>
    <w:rsid w:val="00CC11B6"/>
    <w:rsid w:val="00CC330D"/>
    <w:rsid w:val="00CC4245"/>
    <w:rsid w:val="00CD23FE"/>
    <w:rsid w:val="00CE35D5"/>
    <w:rsid w:val="00CF326B"/>
    <w:rsid w:val="00D0300E"/>
    <w:rsid w:val="00D0763E"/>
    <w:rsid w:val="00D12644"/>
    <w:rsid w:val="00D134CC"/>
    <w:rsid w:val="00D14C1E"/>
    <w:rsid w:val="00D24682"/>
    <w:rsid w:val="00D24F06"/>
    <w:rsid w:val="00D25AEF"/>
    <w:rsid w:val="00D31785"/>
    <w:rsid w:val="00D349EE"/>
    <w:rsid w:val="00D35298"/>
    <w:rsid w:val="00D36296"/>
    <w:rsid w:val="00D36DC3"/>
    <w:rsid w:val="00D418AD"/>
    <w:rsid w:val="00D44227"/>
    <w:rsid w:val="00D46629"/>
    <w:rsid w:val="00D527DA"/>
    <w:rsid w:val="00D56D47"/>
    <w:rsid w:val="00D57835"/>
    <w:rsid w:val="00D655FB"/>
    <w:rsid w:val="00D70FB4"/>
    <w:rsid w:val="00D73854"/>
    <w:rsid w:val="00D73A38"/>
    <w:rsid w:val="00D74A1C"/>
    <w:rsid w:val="00D815C1"/>
    <w:rsid w:val="00D82031"/>
    <w:rsid w:val="00D82E7D"/>
    <w:rsid w:val="00D8489C"/>
    <w:rsid w:val="00D85C85"/>
    <w:rsid w:val="00D85E33"/>
    <w:rsid w:val="00D866EC"/>
    <w:rsid w:val="00D9096A"/>
    <w:rsid w:val="00D92F6C"/>
    <w:rsid w:val="00D95879"/>
    <w:rsid w:val="00D97A6B"/>
    <w:rsid w:val="00DA2FA3"/>
    <w:rsid w:val="00DA7875"/>
    <w:rsid w:val="00DB0AD7"/>
    <w:rsid w:val="00DB751D"/>
    <w:rsid w:val="00DC09BD"/>
    <w:rsid w:val="00DC679E"/>
    <w:rsid w:val="00DD0E98"/>
    <w:rsid w:val="00DD14BC"/>
    <w:rsid w:val="00DD3C5A"/>
    <w:rsid w:val="00DD79FA"/>
    <w:rsid w:val="00DE3F87"/>
    <w:rsid w:val="00DE64DE"/>
    <w:rsid w:val="00DE73B4"/>
    <w:rsid w:val="00DE787B"/>
    <w:rsid w:val="00DE7AB4"/>
    <w:rsid w:val="00DF4D86"/>
    <w:rsid w:val="00DF63E3"/>
    <w:rsid w:val="00DF6B09"/>
    <w:rsid w:val="00E00154"/>
    <w:rsid w:val="00E00B41"/>
    <w:rsid w:val="00E01D84"/>
    <w:rsid w:val="00E048AB"/>
    <w:rsid w:val="00E104CD"/>
    <w:rsid w:val="00E111AA"/>
    <w:rsid w:val="00E137BB"/>
    <w:rsid w:val="00E20266"/>
    <w:rsid w:val="00E235DD"/>
    <w:rsid w:val="00E261CD"/>
    <w:rsid w:val="00E27A8E"/>
    <w:rsid w:val="00E3199C"/>
    <w:rsid w:val="00E41E74"/>
    <w:rsid w:val="00E42D0B"/>
    <w:rsid w:val="00E441BF"/>
    <w:rsid w:val="00E56980"/>
    <w:rsid w:val="00E56B59"/>
    <w:rsid w:val="00E62D29"/>
    <w:rsid w:val="00E64988"/>
    <w:rsid w:val="00E64A38"/>
    <w:rsid w:val="00E719F6"/>
    <w:rsid w:val="00E7345E"/>
    <w:rsid w:val="00E756AC"/>
    <w:rsid w:val="00E8168D"/>
    <w:rsid w:val="00E8381A"/>
    <w:rsid w:val="00E87596"/>
    <w:rsid w:val="00E87794"/>
    <w:rsid w:val="00E96422"/>
    <w:rsid w:val="00E97651"/>
    <w:rsid w:val="00E97B21"/>
    <w:rsid w:val="00EA5A59"/>
    <w:rsid w:val="00EA62F1"/>
    <w:rsid w:val="00EB0F56"/>
    <w:rsid w:val="00EB3D8F"/>
    <w:rsid w:val="00ED0FE3"/>
    <w:rsid w:val="00ED3F7E"/>
    <w:rsid w:val="00ED4715"/>
    <w:rsid w:val="00ED7ACF"/>
    <w:rsid w:val="00EE2B4A"/>
    <w:rsid w:val="00EE3B97"/>
    <w:rsid w:val="00EE66AF"/>
    <w:rsid w:val="00EF2CA6"/>
    <w:rsid w:val="00F02034"/>
    <w:rsid w:val="00F023E9"/>
    <w:rsid w:val="00F117B1"/>
    <w:rsid w:val="00F134F9"/>
    <w:rsid w:val="00F2461C"/>
    <w:rsid w:val="00F24C62"/>
    <w:rsid w:val="00F24FC8"/>
    <w:rsid w:val="00F3004B"/>
    <w:rsid w:val="00F331F0"/>
    <w:rsid w:val="00F34138"/>
    <w:rsid w:val="00F35E57"/>
    <w:rsid w:val="00F37EE4"/>
    <w:rsid w:val="00F44566"/>
    <w:rsid w:val="00F47FCE"/>
    <w:rsid w:val="00F501D2"/>
    <w:rsid w:val="00F5266F"/>
    <w:rsid w:val="00F52BC9"/>
    <w:rsid w:val="00F557C0"/>
    <w:rsid w:val="00F56447"/>
    <w:rsid w:val="00F57C6D"/>
    <w:rsid w:val="00F61A04"/>
    <w:rsid w:val="00F64055"/>
    <w:rsid w:val="00F6564C"/>
    <w:rsid w:val="00F710C6"/>
    <w:rsid w:val="00F722BD"/>
    <w:rsid w:val="00F72873"/>
    <w:rsid w:val="00F7319A"/>
    <w:rsid w:val="00F73620"/>
    <w:rsid w:val="00F73FB6"/>
    <w:rsid w:val="00F758ED"/>
    <w:rsid w:val="00F80BB3"/>
    <w:rsid w:val="00F91CF0"/>
    <w:rsid w:val="00F9481A"/>
    <w:rsid w:val="00F956D1"/>
    <w:rsid w:val="00F9687F"/>
    <w:rsid w:val="00F97F15"/>
    <w:rsid w:val="00FA08DE"/>
    <w:rsid w:val="00FB328E"/>
    <w:rsid w:val="00FB3430"/>
    <w:rsid w:val="00FB5E18"/>
    <w:rsid w:val="00FC2626"/>
    <w:rsid w:val="00FC3E65"/>
    <w:rsid w:val="00FC755D"/>
    <w:rsid w:val="00FD3922"/>
    <w:rsid w:val="00FD6452"/>
    <w:rsid w:val="00FE4178"/>
    <w:rsid w:val="00FF0A4E"/>
    <w:rsid w:val="00FF12D6"/>
    <w:rsid w:val="00FF14A6"/>
    <w:rsid w:val="00FF3F9C"/>
    <w:rsid w:val="00FF67D4"/>
    <w:rsid w:val="00FF793D"/>
    <w:rsid w:val="0BAFAF0E"/>
    <w:rsid w:val="5A0C6C3B"/>
    <w:rsid w:val="6F6B7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AA1DF7"/>
    <w:pPr>
      <w:spacing w:before="100" w:beforeAutospacing="1" w:after="100" w:afterAutospacing="1"/>
    </w:pPr>
    <w:rPr>
      <w:rFonts w:ascii="Times New Roman" w:eastAsia="Times New Roman" w:hAnsi="Times New Roman" w:cs="Times New Roman"/>
      <w:szCs w:val="24"/>
      <w:lang w:val="es-CO" w:eastAsia="es-CO"/>
    </w:rPr>
  </w:style>
  <w:style w:type="paragraph" w:customStyle="1" w:styleId="Appelnotedebasde">
    <w:name w:val="Appel note de bas de..."/>
    <w:basedOn w:val="Normal"/>
    <w:link w:val="Refdenotaalpie"/>
    <w:rsid w:val="0016309F"/>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756659628">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4F08C-2089-4F3F-8BCA-794157DD314E}">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6494</Words>
  <Characters>35720</Characters>
  <Application>Microsoft Office Word</Application>
  <DocSecurity>0</DocSecurity>
  <Lines>297</Lines>
  <Paragraphs>84</Paragraphs>
  <ScaleCrop>false</ScaleCrop>
  <Company/>
  <LinksUpToDate>false</LinksUpToDate>
  <CharactersWithSpaces>42130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493</cp:revision>
  <cp:lastPrinted>2020-03-17T17:42:00Z</cp:lastPrinted>
  <dcterms:created xsi:type="dcterms:W3CDTF">2020-03-17T17:21:00Z</dcterms:created>
  <dcterms:modified xsi:type="dcterms:W3CDTF">2020-08-06T22:08:00Z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