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49D6C" w14:textId="77777777" w:rsidR="00DE2B38" w:rsidRDefault="00841360">
      <w:pPr>
        <w:jc w:val="right"/>
        <w:rPr>
          <w:rFonts w:ascii="Arial" w:eastAsia="Arial" w:hAnsi="Arial" w:cs="Arial"/>
          <w:b/>
          <w:color w:val="000000"/>
          <w:sz w:val="16"/>
          <w:szCs w:val="16"/>
        </w:rPr>
      </w:pPr>
      <w:bookmarkStart w:id="0" w:name="_gjdgxs" w:colFirst="0" w:colLast="0"/>
      <w:bookmarkEnd w:id="0"/>
      <w:r>
        <w:rPr>
          <w:rFonts w:ascii="Arial" w:eastAsia="Arial" w:hAnsi="Arial" w:cs="Arial"/>
          <w:b/>
          <w:color w:val="000000"/>
          <w:sz w:val="16"/>
          <w:szCs w:val="16"/>
        </w:rPr>
        <w:t>CCE-DES-FM-17</w:t>
      </w:r>
    </w:p>
    <w:p w14:paraId="672A6659" w14:textId="77777777" w:rsidR="00DE2B38" w:rsidRPr="00B17108" w:rsidRDefault="00DE2B38">
      <w:pPr>
        <w:jc w:val="both"/>
        <w:rPr>
          <w:rFonts w:ascii="Arial" w:eastAsia="Arial" w:hAnsi="Arial" w:cs="Arial"/>
          <w:b/>
          <w:color w:val="000000"/>
          <w:sz w:val="16"/>
          <w:szCs w:val="16"/>
        </w:rPr>
      </w:pPr>
    </w:p>
    <w:p w14:paraId="23C33312" w14:textId="77777777" w:rsidR="00DE2B38" w:rsidRDefault="00841360">
      <w:pPr>
        <w:jc w:val="both"/>
        <w:rPr>
          <w:rFonts w:ascii="Arial" w:eastAsia="Arial" w:hAnsi="Arial" w:cs="Arial"/>
          <w:b/>
          <w:color w:val="000000"/>
          <w:sz w:val="22"/>
          <w:szCs w:val="22"/>
        </w:rPr>
      </w:pPr>
      <w:r>
        <w:rPr>
          <w:rFonts w:ascii="Arial" w:eastAsia="Arial" w:hAnsi="Arial" w:cs="Arial"/>
          <w:b/>
          <w:color w:val="000000"/>
          <w:sz w:val="22"/>
          <w:szCs w:val="22"/>
        </w:rPr>
        <w:t>APOSTILLA Y LEGALIZACIÓN DE DOCUMENTOS ‒ Régimen jurídico</w:t>
      </w:r>
    </w:p>
    <w:p w14:paraId="0A37501D" w14:textId="77777777" w:rsidR="00DE2B38" w:rsidRDefault="00DE2B38">
      <w:pPr>
        <w:jc w:val="both"/>
        <w:rPr>
          <w:rFonts w:ascii="Arial" w:eastAsia="Arial" w:hAnsi="Arial" w:cs="Arial"/>
          <w:b/>
          <w:color w:val="000000"/>
          <w:sz w:val="20"/>
          <w:szCs w:val="20"/>
        </w:rPr>
      </w:pPr>
    </w:p>
    <w:p w14:paraId="45AEA81A" w14:textId="77777777" w:rsidR="00B17108" w:rsidRDefault="00841360" w:rsidP="00B17108">
      <w:pPr>
        <w:spacing w:after="120"/>
        <w:jc w:val="both"/>
        <w:rPr>
          <w:rFonts w:ascii="Arial" w:eastAsia="Arial" w:hAnsi="Arial" w:cs="Arial"/>
          <w:sz w:val="20"/>
          <w:szCs w:val="20"/>
        </w:rPr>
      </w:pPr>
      <w:r>
        <w:rPr>
          <w:rFonts w:ascii="Arial" w:eastAsia="Arial" w:hAnsi="Arial" w:cs="Arial"/>
          <w:sz w:val="20"/>
          <w:szCs w:val="20"/>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w:t>
      </w:r>
    </w:p>
    <w:p w14:paraId="104F667D" w14:textId="4C5A77B1" w:rsidR="00DE2B38" w:rsidRDefault="00841360" w:rsidP="00B17108">
      <w:pPr>
        <w:spacing w:after="120"/>
        <w:jc w:val="both"/>
        <w:rPr>
          <w:rFonts w:ascii="Arial" w:eastAsia="Arial" w:hAnsi="Arial" w:cs="Arial"/>
          <w:sz w:val="20"/>
          <w:szCs w:val="20"/>
        </w:rPr>
      </w:pPr>
      <w:r>
        <w:rPr>
          <w:rFonts w:ascii="Arial" w:eastAsia="Arial" w:hAnsi="Arial" w:cs="Arial"/>
          <w:sz w:val="20"/>
          <w:szCs w:val="20"/>
        </w:rPr>
        <w:t>[…]</w:t>
      </w:r>
    </w:p>
    <w:p w14:paraId="3F72D39D" w14:textId="77777777" w:rsidR="00DE2B38" w:rsidRDefault="00841360" w:rsidP="00B17108">
      <w:pPr>
        <w:spacing w:after="120"/>
        <w:jc w:val="both"/>
        <w:rPr>
          <w:rFonts w:ascii="Arial" w:eastAsia="Arial" w:hAnsi="Arial" w:cs="Arial"/>
          <w:sz w:val="22"/>
          <w:szCs w:val="22"/>
        </w:rPr>
      </w:pPr>
      <w:r>
        <w:rPr>
          <w:rFonts w:ascii="Arial" w:eastAsia="Arial" w:hAnsi="Arial" w:cs="Arial"/>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Pr>
          <w:rFonts w:ascii="Arial" w:eastAsia="Arial" w:hAnsi="Arial" w:cs="Arial"/>
          <w:sz w:val="22"/>
          <w:szCs w:val="22"/>
        </w:rPr>
        <w:t xml:space="preserve"> </w:t>
      </w:r>
    </w:p>
    <w:p w14:paraId="5DAB6C7B" w14:textId="77777777" w:rsidR="00DE2B38" w:rsidRDefault="00DE2B38">
      <w:pPr>
        <w:jc w:val="both"/>
        <w:rPr>
          <w:rFonts w:ascii="Arial" w:eastAsia="Arial" w:hAnsi="Arial" w:cs="Arial"/>
          <w:sz w:val="20"/>
          <w:szCs w:val="20"/>
        </w:rPr>
      </w:pPr>
    </w:p>
    <w:p w14:paraId="19528691" w14:textId="77777777" w:rsidR="00DE2B38" w:rsidRDefault="00841360">
      <w:pPr>
        <w:jc w:val="both"/>
        <w:rPr>
          <w:rFonts w:ascii="Arial" w:eastAsia="Arial" w:hAnsi="Arial" w:cs="Arial"/>
          <w:b/>
          <w:sz w:val="22"/>
          <w:szCs w:val="22"/>
        </w:rPr>
      </w:pPr>
      <w:r>
        <w:rPr>
          <w:rFonts w:ascii="Arial" w:eastAsia="Arial" w:hAnsi="Arial" w:cs="Arial"/>
          <w:b/>
          <w:sz w:val="22"/>
          <w:szCs w:val="22"/>
        </w:rPr>
        <w:t xml:space="preserve">APOSTILLA Y LEGALIZACIÓN DE DOCUMENTOS ‒ Finalidad </w:t>
      </w:r>
      <w:proofErr w:type="gramStart"/>
      <w:r>
        <w:rPr>
          <w:rFonts w:ascii="Arial" w:eastAsia="Arial" w:hAnsi="Arial" w:cs="Arial"/>
          <w:b/>
          <w:sz w:val="22"/>
          <w:szCs w:val="22"/>
        </w:rPr>
        <w:t>‒  Certificación</w:t>
      </w:r>
      <w:proofErr w:type="gramEnd"/>
      <w:r>
        <w:rPr>
          <w:rFonts w:ascii="Arial" w:eastAsia="Arial" w:hAnsi="Arial" w:cs="Arial"/>
          <w:b/>
          <w:sz w:val="22"/>
          <w:szCs w:val="22"/>
        </w:rPr>
        <w:t xml:space="preserve"> firma ‒ Servidor público </w:t>
      </w:r>
      <w:r>
        <w:rPr>
          <w:rFonts w:ascii="Arial" w:eastAsia="Arial" w:hAnsi="Arial" w:cs="Arial"/>
          <w:b/>
          <w:color w:val="000000"/>
          <w:sz w:val="22"/>
          <w:szCs w:val="22"/>
        </w:rPr>
        <w:t>–</w:t>
      </w:r>
      <w:r>
        <w:rPr>
          <w:rFonts w:ascii="Arial" w:eastAsia="Arial" w:hAnsi="Arial" w:cs="Arial"/>
          <w:b/>
          <w:sz w:val="22"/>
          <w:szCs w:val="22"/>
        </w:rPr>
        <w:t xml:space="preserve"> Trámite </w:t>
      </w:r>
      <w:r>
        <w:rPr>
          <w:rFonts w:ascii="Arial" w:eastAsia="Arial" w:hAnsi="Arial" w:cs="Arial"/>
          <w:b/>
          <w:color w:val="000000"/>
          <w:sz w:val="22"/>
          <w:szCs w:val="22"/>
        </w:rPr>
        <w:t>–</w:t>
      </w:r>
      <w:r>
        <w:rPr>
          <w:rFonts w:ascii="Arial" w:eastAsia="Arial" w:hAnsi="Arial" w:cs="Arial"/>
          <w:b/>
          <w:sz w:val="22"/>
          <w:szCs w:val="22"/>
        </w:rPr>
        <w:t xml:space="preserve"> Documentos públicos ‒ Validez</w:t>
      </w:r>
    </w:p>
    <w:p w14:paraId="02EB378F" w14:textId="77777777" w:rsidR="00DE2B38" w:rsidRDefault="00DE2B38">
      <w:pPr>
        <w:jc w:val="both"/>
        <w:rPr>
          <w:rFonts w:ascii="Arial" w:eastAsia="Arial" w:hAnsi="Arial" w:cs="Arial"/>
          <w:sz w:val="20"/>
          <w:szCs w:val="20"/>
        </w:rPr>
      </w:pPr>
    </w:p>
    <w:p w14:paraId="1E748326" w14:textId="77777777" w:rsidR="00DE2B38" w:rsidRDefault="00841360" w:rsidP="00B17108">
      <w:pPr>
        <w:spacing w:after="120"/>
        <w:jc w:val="both"/>
        <w:rPr>
          <w:rFonts w:ascii="Arial" w:eastAsia="Arial" w:hAnsi="Arial" w:cs="Arial"/>
          <w:sz w:val="20"/>
          <w:szCs w:val="20"/>
        </w:rPr>
      </w:pPr>
      <w:r>
        <w:rPr>
          <w:rFonts w:ascii="Arial" w:eastAsia="Arial" w:hAnsi="Arial" w:cs="Arial"/>
          <w:sz w:val="20"/>
          <w:szCs w:val="20"/>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0562360B" w14:textId="77777777" w:rsidR="00DE2B38" w:rsidRDefault="00841360" w:rsidP="00B17108">
      <w:pPr>
        <w:spacing w:after="120"/>
        <w:jc w:val="both"/>
        <w:rPr>
          <w:rFonts w:ascii="Arial" w:eastAsia="Arial" w:hAnsi="Arial" w:cs="Arial"/>
          <w:sz w:val="20"/>
          <w:szCs w:val="20"/>
        </w:rPr>
      </w:pPr>
      <w:r>
        <w:rPr>
          <w:rFonts w:ascii="Arial" w:eastAsia="Arial" w:hAnsi="Arial" w:cs="Arial"/>
          <w:sz w:val="20"/>
          <w:szCs w:val="20"/>
        </w:rPr>
        <w:t>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 , razón por la que si el ordenamiento jurídico no distingue ni precisa que un documento requiere para su existencia y validez de alguna solemnidad, no puede exigirse que se apostille o legalice.</w:t>
      </w:r>
    </w:p>
    <w:p w14:paraId="6A05A809" w14:textId="77777777" w:rsidR="00DE2B38" w:rsidRDefault="00DE2B38" w:rsidP="00B17108">
      <w:pPr>
        <w:jc w:val="both"/>
        <w:rPr>
          <w:rFonts w:ascii="Arial" w:eastAsia="Arial" w:hAnsi="Arial" w:cs="Arial"/>
          <w:sz w:val="20"/>
          <w:szCs w:val="20"/>
        </w:rPr>
      </w:pPr>
    </w:p>
    <w:p w14:paraId="56151FF8" w14:textId="77777777" w:rsidR="00DE2B38" w:rsidRDefault="00841360" w:rsidP="00B17108">
      <w:pPr>
        <w:jc w:val="both"/>
        <w:rPr>
          <w:rFonts w:ascii="Arial" w:eastAsia="Arial" w:hAnsi="Arial" w:cs="Arial"/>
          <w:b/>
          <w:sz w:val="22"/>
          <w:szCs w:val="22"/>
        </w:rPr>
      </w:pPr>
      <w:r>
        <w:rPr>
          <w:rFonts w:ascii="Arial" w:eastAsia="Arial" w:hAnsi="Arial" w:cs="Arial"/>
          <w:b/>
          <w:sz w:val="22"/>
          <w:szCs w:val="22"/>
        </w:rPr>
        <w:t>APOSTILLA Y LEGALIZACIÓN DE DOCUMENTOS ‒ Documentos públicos ‒ Clases</w:t>
      </w:r>
    </w:p>
    <w:p w14:paraId="5A39BBE3" w14:textId="77777777" w:rsidR="00DE2B38" w:rsidRDefault="00DE2B38" w:rsidP="00B17108">
      <w:pPr>
        <w:jc w:val="both"/>
        <w:rPr>
          <w:rFonts w:ascii="Arial" w:eastAsia="Arial" w:hAnsi="Arial" w:cs="Arial"/>
          <w:sz w:val="20"/>
          <w:szCs w:val="20"/>
        </w:rPr>
      </w:pPr>
    </w:p>
    <w:p w14:paraId="35E45A7B" w14:textId="77777777" w:rsidR="00DE2B38" w:rsidRDefault="00841360" w:rsidP="00B17108">
      <w:pPr>
        <w:jc w:val="both"/>
        <w:rPr>
          <w:rFonts w:ascii="Arial" w:eastAsia="Arial" w:hAnsi="Arial" w:cs="Arial"/>
          <w:sz w:val="20"/>
          <w:szCs w:val="20"/>
        </w:rPr>
      </w:pPr>
      <w:r>
        <w:rPr>
          <w:rFonts w:ascii="Arial" w:eastAsia="Arial" w:hAnsi="Arial" w:cs="Arial"/>
          <w:sz w:val="20"/>
          <w:szCs w:val="20"/>
        </w:rP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Pr>
          <w:rFonts w:ascii="Arial" w:eastAsia="Arial" w:hAnsi="Arial" w:cs="Arial"/>
          <w:sz w:val="20"/>
          <w:szCs w:val="20"/>
        </w:rPr>
        <w:t>ii</w:t>
      </w:r>
      <w:proofErr w:type="spellEnd"/>
      <w:r>
        <w:rPr>
          <w:rFonts w:ascii="Arial" w:eastAsia="Arial" w:hAnsi="Arial" w:cs="Arial"/>
          <w:sz w:val="20"/>
          <w:szCs w:val="20"/>
        </w:rPr>
        <w:t xml:space="preserve">) documentos administrativos; </w:t>
      </w:r>
      <w:proofErr w:type="spellStart"/>
      <w:r>
        <w:rPr>
          <w:rFonts w:ascii="Arial" w:eastAsia="Arial" w:hAnsi="Arial" w:cs="Arial"/>
          <w:sz w:val="20"/>
          <w:szCs w:val="20"/>
        </w:rPr>
        <w:t>iii</w:t>
      </w:r>
      <w:proofErr w:type="spellEnd"/>
      <w:r>
        <w:rPr>
          <w:rFonts w:ascii="Arial" w:eastAsia="Arial" w:hAnsi="Arial" w:cs="Arial"/>
          <w:sz w:val="20"/>
          <w:szCs w:val="20"/>
        </w:rPr>
        <w:t xml:space="preserve">) actos notariales; y </w:t>
      </w:r>
      <w:proofErr w:type="spellStart"/>
      <w:r>
        <w:rPr>
          <w:rFonts w:ascii="Arial" w:eastAsia="Arial" w:hAnsi="Arial" w:cs="Arial"/>
          <w:sz w:val="20"/>
          <w:szCs w:val="20"/>
        </w:rPr>
        <w:t>iv</w:t>
      </w:r>
      <w:proofErr w:type="spellEnd"/>
      <w:r>
        <w:rPr>
          <w:rFonts w:ascii="Arial" w:eastAsia="Arial" w:hAnsi="Arial" w:cs="Arial"/>
          <w:sz w:val="20"/>
          <w:szCs w:val="20"/>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7AC0107D" w14:textId="77777777" w:rsidR="00DE2B38" w:rsidRDefault="00841360">
      <w:pPr>
        <w:spacing w:before="120"/>
        <w:jc w:val="both"/>
        <w:rPr>
          <w:rFonts w:ascii="Arial" w:eastAsia="Arial" w:hAnsi="Arial" w:cs="Arial"/>
          <w:sz w:val="22"/>
          <w:szCs w:val="22"/>
        </w:rPr>
      </w:pPr>
      <w:r>
        <w:rPr>
          <w:rFonts w:ascii="Arial" w:eastAsia="Arial" w:hAnsi="Arial" w:cs="Arial"/>
          <w:sz w:val="20"/>
          <w:szCs w:val="20"/>
        </w:rPr>
        <w:t xml:space="preserve">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w:t>
      </w:r>
      <w:r>
        <w:rPr>
          <w:rFonts w:ascii="Arial" w:eastAsia="Arial" w:hAnsi="Arial" w:cs="Arial"/>
          <w:sz w:val="20"/>
          <w:szCs w:val="20"/>
        </w:rPr>
        <w:lastRenderedPageBreak/>
        <w:t xml:space="preserve">requieren de apostilla para que sean considerados válidos en </w:t>
      </w:r>
      <w:proofErr w:type="gramStart"/>
      <w:r>
        <w:rPr>
          <w:rFonts w:ascii="Arial" w:eastAsia="Arial" w:hAnsi="Arial" w:cs="Arial"/>
          <w:sz w:val="20"/>
          <w:szCs w:val="20"/>
        </w:rPr>
        <w:t>Colombia .</w:t>
      </w:r>
      <w:proofErr w:type="gramEnd"/>
      <w:r>
        <w:rPr>
          <w:rFonts w:ascii="Arial" w:eastAsia="Arial" w:hAnsi="Arial" w:cs="Arial"/>
          <w:sz w:val="20"/>
          <w:szCs w:val="20"/>
        </w:rPr>
        <w:t xml:space="preserve"> En cambio, los documentos públicos expedidos por países no signatarios de la Convención, para ser válidos en Colombia, requieren del trámite de legalización.</w:t>
      </w:r>
    </w:p>
    <w:p w14:paraId="41C8F396" w14:textId="77777777" w:rsidR="00DE2B38" w:rsidRDefault="00DE2B38">
      <w:pPr>
        <w:jc w:val="both"/>
        <w:rPr>
          <w:rFonts w:ascii="Arial" w:eastAsia="Arial" w:hAnsi="Arial" w:cs="Arial"/>
          <w:sz w:val="20"/>
          <w:szCs w:val="20"/>
        </w:rPr>
      </w:pPr>
    </w:p>
    <w:p w14:paraId="5377B92F" w14:textId="77777777" w:rsidR="00DE2B38" w:rsidRDefault="00841360">
      <w:pPr>
        <w:jc w:val="both"/>
        <w:rPr>
          <w:rFonts w:ascii="Arial" w:eastAsia="Arial" w:hAnsi="Arial" w:cs="Arial"/>
          <w:b/>
          <w:sz w:val="22"/>
          <w:szCs w:val="22"/>
        </w:rPr>
      </w:pPr>
      <w:r>
        <w:rPr>
          <w:rFonts w:ascii="Arial" w:eastAsia="Arial" w:hAnsi="Arial" w:cs="Arial"/>
          <w:b/>
          <w:sz w:val="22"/>
          <w:szCs w:val="22"/>
        </w:rPr>
        <w:t>APOSTILLA Y LEGALIZACIÓN DE DOCUMENTOS ‒ Documentos privados ‒ Convertidos en públicos</w:t>
      </w:r>
    </w:p>
    <w:p w14:paraId="72A3D3EC" w14:textId="77777777" w:rsidR="00DE2B38" w:rsidRDefault="00DE2B38">
      <w:pPr>
        <w:jc w:val="both"/>
        <w:rPr>
          <w:rFonts w:ascii="Arial" w:eastAsia="Arial" w:hAnsi="Arial" w:cs="Arial"/>
          <w:sz w:val="20"/>
          <w:szCs w:val="20"/>
        </w:rPr>
      </w:pPr>
    </w:p>
    <w:p w14:paraId="47668B1F" w14:textId="77777777" w:rsidR="00DE2B38" w:rsidRDefault="00841360">
      <w:pPr>
        <w:jc w:val="both"/>
        <w:rPr>
          <w:rFonts w:ascii="Arial" w:eastAsia="Arial" w:hAnsi="Arial" w:cs="Arial"/>
          <w:sz w:val="20"/>
          <w:szCs w:val="20"/>
        </w:rPr>
      </w:pPr>
      <w:r>
        <w:rPr>
          <w:rFonts w:ascii="Arial" w:eastAsia="Arial" w:hAnsi="Arial" w:cs="Arial"/>
          <w:sz w:val="20"/>
          <w:szCs w:val="20"/>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14:paraId="52957DAD" w14:textId="77777777" w:rsidR="00DE2B38" w:rsidRDefault="00841360">
      <w:pPr>
        <w:spacing w:before="120"/>
        <w:jc w:val="both"/>
        <w:rPr>
          <w:rFonts w:ascii="Arial" w:eastAsia="Arial" w:hAnsi="Arial" w:cs="Arial"/>
          <w:sz w:val="20"/>
          <w:szCs w:val="20"/>
        </w:rPr>
      </w:pPr>
      <w:r>
        <w:rPr>
          <w:rFonts w:ascii="Arial" w:eastAsia="Arial" w:hAnsi="Arial" w:cs="Arial"/>
          <w:sz w:val="20"/>
          <w:szCs w:val="20"/>
        </w:rPr>
        <w:t>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w:t>
      </w:r>
    </w:p>
    <w:p w14:paraId="0D0B940D" w14:textId="77777777" w:rsidR="00DE2B38" w:rsidRDefault="00DE2B38">
      <w:pPr>
        <w:jc w:val="both"/>
        <w:rPr>
          <w:rFonts w:ascii="Arial" w:eastAsia="Arial" w:hAnsi="Arial" w:cs="Arial"/>
          <w:sz w:val="20"/>
          <w:szCs w:val="20"/>
        </w:rPr>
      </w:pPr>
    </w:p>
    <w:p w14:paraId="0314776D" w14:textId="77777777" w:rsidR="00DE2B38" w:rsidRDefault="00841360">
      <w:pPr>
        <w:jc w:val="both"/>
        <w:rPr>
          <w:rFonts w:ascii="Arial" w:eastAsia="Arial" w:hAnsi="Arial" w:cs="Arial"/>
          <w:b/>
          <w:sz w:val="22"/>
          <w:szCs w:val="22"/>
        </w:rPr>
      </w:pPr>
      <w:r>
        <w:rPr>
          <w:rFonts w:ascii="Arial" w:eastAsia="Arial" w:hAnsi="Arial" w:cs="Arial"/>
          <w:b/>
          <w:sz w:val="22"/>
          <w:szCs w:val="22"/>
        </w:rPr>
        <w:t>TRATO NACIONAL – Reciprocidad – Proponente Extranjero ‒ Apostilla ‒ Legalización de documentos ‒ Documentos extranjeros ‒ Deber de apostillar ‒ Deber de legalizar</w:t>
      </w:r>
    </w:p>
    <w:p w14:paraId="0E27B00A" w14:textId="77777777" w:rsidR="00DE2B38" w:rsidRDefault="00DE2B38">
      <w:pPr>
        <w:jc w:val="both"/>
        <w:rPr>
          <w:rFonts w:ascii="Arial" w:eastAsia="Arial" w:hAnsi="Arial" w:cs="Arial"/>
          <w:sz w:val="20"/>
          <w:szCs w:val="20"/>
        </w:rPr>
      </w:pPr>
    </w:p>
    <w:p w14:paraId="20D7786A" w14:textId="77777777" w:rsidR="00DE2B38" w:rsidRDefault="00841360">
      <w:pPr>
        <w:jc w:val="both"/>
        <w:rPr>
          <w:rFonts w:ascii="Arial" w:eastAsia="Arial" w:hAnsi="Arial" w:cs="Arial"/>
          <w:sz w:val="20"/>
          <w:szCs w:val="20"/>
        </w:rPr>
      </w:pPr>
      <w:r>
        <w:rPr>
          <w:rFonts w:ascii="Arial" w:eastAsia="Arial" w:hAnsi="Arial" w:cs="Arial"/>
          <w:sz w:val="20"/>
          <w:szCs w:val="20"/>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60061E4C" w14:textId="77777777" w:rsidR="00DE2B38" w:rsidRDefault="00DE2B38">
      <w:pPr>
        <w:jc w:val="both"/>
        <w:rPr>
          <w:rFonts w:ascii="Arial" w:eastAsia="Arial" w:hAnsi="Arial" w:cs="Arial"/>
          <w:sz w:val="20"/>
          <w:szCs w:val="20"/>
        </w:rPr>
      </w:pPr>
    </w:p>
    <w:p w14:paraId="41D5E0E8" w14:textId="52EEFAAB" w:rsidR="00DE2B38" w:rsidRDefault="00841360" w:rsidP="05645023">
      <w:pPr>
        <w:jc w:val="both"/>
        <w:rPr>
          <w:rFonts w:ascii="Arial" w:eastAsia="Arial" w:hAnsi="Arial" w:cs="Arial"/>
          <w:b/>
          <w:bCs/>
          <w:sz w:val="22"/>
          <w:szCs w:val="22"/>
        </w:rPr>
      </w:pPr>
      <w:r w:rsidRPr="05645023">
        <w:rPr>
          <w:rFonts w:ascii="Arial" w:eastAsia="Arial" w:hAnsi="Arial" w:cs="Arial"/>
          <w:b/>
          <w:bCs/>
          <w:sz w:val="22"/>
          <w:szCs w:val="22"/>
        </w:rPr>
        <w:t xml:space="preserve">DOCUMENTOS EN IDIOMA DIFERENTE AL CASTELLANO ‒ Valor probatorio </w:t>
      </w:r>
      <w:r w:rsidR="7CE8D0EE" w:rsidRPr="05645023">
        <w:rPr>
          <w:rFonts w:ascii="Arial" w:eastAsia="Arial" w:hAnsi="Arial" w:cs="Arial"/>
          <w:b/>
          <w:bCs/>
          <w:sz w:val="22"/>
          <w:szCs w:val="22"/>
        </w:rPr>
        <w:t>–</w:t>
      </w:r>
      <w:r w:rsidRPr="05645023">
        <w:rPr>
          <w:rFonts w:ascii="Arial" w:eastAsia="Arial" w:hAnsi="Arial" w:cs="Arial"/>
          <w:b/>
          <w:bCs/>
          <w:sz w:val="22"/>
          <w:szCs w:val="22"/>
        </w:rPr>
        <w:t xml:space="preserve"> </w:t>
      </w:r>
      <w:r w:rsidR="19C5755B" w:rsidRPr="05645023">
        <w:rPr>
          <w:rFonts w:ascii="Arial" w:eastAsia="Arial" w:hAnsi="Arial" w:cs="Arial"/>
          <w:b/>
          <w:bCs/>
          <w:sz w:val="22"/>
          <w:szCs w:val="22"/>
        </w:rPr>
        <w:t>C</w:t>
      </w:r>
      <w:r w:rsidRPr="05645023">
        <w:rPr>
          <w:rFonts w:ascii="Arial" w:eastAsia="Arial" w:hAnsi="Arial" w:cs="Arial"/>
          <w:b/>
          <w:bCs/>
          <w:sz w:val="22"/>
          <w:szCs w:val="22"/>
        </w:rPr>
        <w:t>ontratación estatal</w:t>
      </w:r>
    </w:p>
    <w:p w14:paraId="44EAFD9C" w14:textId="77777777" w:rsidR="00DE2B38" w:rsidRDefault="00DE2B38">
      <w:pPr>
        <w:jc w:val="both"/>
        <w:rPr>
          <w:rFonts w:ascii="Arial" w:eastAsia="Arial" w:hAnsi="Arial" w:cs="Arial"/>
          <w:sz w:val="20"/>
          <w:szCs w:val="20"/>
        </w:rPr>
      </w:pPr>
    </w:p>
    <w:p w14:paraId="4ED517B7" w14:textId="77777777" w:rsidR="00DE2B38" w:rsidRDefault="00841360">
      <w:pPr>
        <w:jc w:val="both"/>
        <w:rPr>
          <w:rFonts w:ascii="Arial" w:eastAsia="Arial" w:hAnsi="Arial" w:cs="Arial"/>
          <w:sz w:val="20"/>
          <w:szCs w:val="20"/>
        </w:rPr>
      </w:pPr>
      <w:r>
        <w:rPr>
          <w:rFonts w:ascii="Arial" w:eastAsia="Arial" w:hAnsi="Arial" w:cs="Arial"/>
          <w:sz w:val="20"/>
          <w:szCs w:val="20"/>
        </w:rPr>
        <w:t xml:space="preserve">Teniendo en cuenta que el artículo 10 de la </w:t>
      </w:r>
      <w:proofErr w:type="spellStart"/>
      <w:r>
        <w:rPr>
          <w:rFonts w:ascii="Arial" w:eastAsia="Arial" w:hAnsi="Arial" w:cs="Arial"/>
          <w:sz w:val="20"/>
          <w:szCs w:val="20"/>
        </w:rPr>
        <w:t>Constitución</w:t>
      </w:r>
      <w:proofErr w:type="spellEnd"/>
      <w:r>
        <w:rPr>
          <w:rFonts w:ascii="Arial" w:eastAsia="Arial" w:hAnsi="Arial" w:cs="Arial"/>
          <w:sz w:val="20"/>
          <w:szCs w:val="20"/>
        </w:rPr>
        <w:t xml:space="preserve"> </w:t>
      </w:r>
      <w:proofErr w:type="spellStart"/>
      <w:r>
        <w:rPr>
          <w:rFonts w:ascii="Arial" w:eastAsia="Arial" w:hAnsi="Arial" w:cs="Arial"/>
          <w:sz w:val="20"/>
          <w:szCs w:val="20"/>
        </w:rPr>
        <w:t>Política</w:t>
      </w:r>
      <w:proofErr w:type="spellEnd"/>
      <w:r>
        <w:rPr>
          <w:rFonts w:ascii="Arial" w:eastAsia="Arial" w:hAnsi="Arial" w:cs="Arial"/>
          <w:sz w:val="20"/>
          <w:szCs w:val="20"/>
        </w:rPr>
        <w:t xml:space="preserve"> </w:t>
      </w:r>
      <w:proofErr w:type="spellStart"/>
      <w:r>
        <w:rPr>
          <w:rFonts w:ascii="Arial" w:eastAsia="Arial" w:hAnsi="Arial" w:cs="Arial"/>
          <w:sz w:val="20"/>
          <w:szCs w:val="20"/>
        </w:rPr>
        <w:t>señala</w:t>
      </w:r>
      <w:proofErr w:type="spellEnd"/>
      <w:r>
        <w:rPr>
          <w:rFonts w:ascii="Arial" w:eastAsia="Arial" w:hAnsi="Arial" w:cs="Arial"/>
          <w:sz w:val="20"/>
          <w:szCs w:val="20"/>
        </w:rPr>
        <w:t xml:space="preserve"> que el idioma oficial en Colombia es el </w:t>
      </w:r>
      <w:proofErr w:type="gramStart"/>
      <w:r>
        <w:rPr>
          <w:rFonts w:ascii="Arial" w:eastAsia="Arial" w:hAnsi="Arial" w:cs="Arial"/>
          <w:sz w:val="20"/>
          <w:szCs w:val="20"/>
        </w:rPr>
        <w:t>castellano ,</w:t>
      </w:r>
      <w:proofErr w:type="gramEnd"/>
      <w:r>
        <w:rPr>
          <w:rFonts w:ascii="Arial" w:eastAsia="Arial" w:hAnsi="Arial" w:cs="Arial"/>
          <w:sz w:val="20"/>
          <w:szCs w:val="20"/>
        </w:rPr>
        <w:t xml:space="preserve"> se debe entender que todos los documentos que se pretenden valorar y apreciar en el </w:t>
      </w:r>
      <w:proofErr w:type="spellStart"/>
      <w:r>
        <w:rPr>
          <w:rFonts w:ascii="Arial" w:eastAsia="Arial" w:hAnsi="Arial" w:cs="Arial"/>
          <w:sz w:val="20"/>
          <w:szCs w:val="20"/>
        </w:rPr>
        <w:t>país</w:t>
      </w:r>
      <w:proofErr w:type="spellEnd"/>
      <w:r>
        <w:rPr>
          <w:rFonts w:ascii="Arial" w:eastAsia="Arial" w:hAnsi="Arial" w:cs="Arial"/>
          <w:sz w:val="20"/>
          <w:szCs w:val="20"/>
        </w:rPr>
        <w:t xml:space="preserve"> deben estar traducidos al castellano. En este orden de ideas, los documentos expedidos en idioma diferente al castellano, para que puedan ser apreciados y valorados por la entidad contratante, deben ser presentados en su lengua original junto con la </w:t>
      </w:r>
      <w:proofErr w:type="spellStart"/>
      <w:r>
        <w:rPr>
          <w:rFonts w:ascii="Arial" w:eastAsia="Arial" w:hAnsi="Arial" w:cs="Arial"/>
          <w:sz w:val="20"/>
          <w:szCs w:val="20"/>
        </w:rPr>
        <w:t>traducción</w:t>
      </w:r>
      <w:proofErr w:type="spellEnd"/>
      <w:r>
        <w:rPr>
          <w:rFonts w:ascii="Arial" w:eastAsia="Arial" w:hAnsi="Arial" w:cs="Arial"/>
          <w:sz w:val="20"/>
          <w:szCs w:val="20"/>
        </w:rPr>
        <w:t xml:space="preserve"> al castellano. Aunque parezca una obviedad que deba acudirse al idioma castellano, lo cierto es que dicho idioma constituye un presupuesto importante para la presentación de documentos en los trámites de contratación estatal , pues de él depende que la entidad contratante comprenda el contenido del documento y pueda valorarlo según los efectos jurídicos que corresponde, como puede ser, por ejemplo, para reconocer la experiencia de los proponentes, para verificar que cumplan los requisitos habilitantes o, simplemente, para poder entender el alcance de la propuesta en sí misma.</w:t>
      </w:r>
    </w:p>
    <w:p w14:paraId="4D6AAAF2" w14:textId="77777777" w:rsidR="00DE2B38" w:rsidRDefault="00841360">
      <w:pPr>
        <w:spacing w:before="120"/>
        <w:jc w:val="both"/>
        <w:rPr>
          <w:rFonts w:ascii="Arial" w:eastAsia="Arial" w:hAnsi="Arial" w:cs="Arial"/>
          <w:sz w:val="20"/>
          <w:szCs w:val="20"/>
        </w:rPr>
      </w:pPr>
      <w:r>
        <w:rPr>
          <w:rFonts w:ascii="Arial" w:eastAsia="Arial" w:hAnsi="Arial" w:cs="Arial"/>
          <w:sz w:val="20"/>
          <w:szCs w:val="20"/>
        </w:rPr>
        <w:t xml:space="preserve">De la exigencia de traducir los documentos al castellanos, pues, se deriva una garantía triple: para la entidad, porque le permite la valoración de la información de la que dan cuenta los documentos aportados al proceso de contratación; para el proponente que aporta el documento traducido, debido </w:t>
      </w:r>
      <w:r>
        <w:rPr>
          <w:rFonts w:ascii="Arial" w:eastAsia="Arial" w:hAnsi="Arial" w:cs="Arial"/>
          <w:sz w:val="20"/>
          <w:szCs w:val="20"/>
        </w:rPr>
        <w:lastRenderedPageBreak/>
        <w:t>a que garantiza que su propuesta será valorada según su alcance; y para los otros oferentes, porque estos pueden tener certeza de los elementos que serán valorados de todas las propuestas, con lo que, además, se contribuye a la vigencia del principio de transparencia, rector de la contratación estatal en Colombia.</w:t>
      </w:r>
    </w:p>
    <w:p w14:paraId="4B94D5A5" w14:textId="77777777" w:rsidR="00DE2B38" w:rsidRDefault="00DE2B38">
      <w:pPr>
        <w:jc w:val="both"/>
        <w:rPr>
          <w:rFonts w:ascii="Arial" w:eastAsia="Arial" w:hAnsi="Arial" w:cs="Arial"/>
          <w:sz w:val="20"/>
          <w:szCs w:val="20"/>
        </w:rPr>
      </w:pPr>
    </w:p>
    <w:p w14:paraId="13703728" w14:textId="77777777" w:rsidR="00DE2B38" w:rsidRDefault="00841360">
      <w:pPr>
        <w:jc w:val="both"/>
        <w:rPr>
          <w:rFonts w:ascii="Arial" w:eastAsia="Arial" w:hAnsi="Arial" w:cs="Arial"/>
          <w:b/>
          <w:sz w:val="22"/>
          <w:szCs w:val="22"/>
        </w:rPr>
      </w:pPr>
      <w:r>
        <w:rPr>
          <w:rFonts w:ascii="Arial" w:eastAsia="Arial" w:hAnsi="Arial" w:cs="Arial"/>
          <w:b/>
          <w:sz w:val="22"/>
          <w:szCs w:val="22"/>
        </w:rPr>
        <w:t xml:space="preserve">DOCUMENTOS EN IDIOMA DIFERENTE AL CASTELLANO ‒ Traducción simple </w:t>
      </w:r>
    </w:p>
    <w:p w14:paraId="3DEEC669" w14:textId="77777777" w:rsidR="00DE2B38" w:rsidRDefault="00DE2B38">
      <w:pPr>
        <w:jc w:val="both"/>
        <w:rPr>
          <w:rFonts w:ascii="Arial" w:eastAsia="Arial" w:hAnsi="Arial" w:cs="Arial"/>
          <w:sz w:val="20"/>
          <w:szCs w:val="20"/>
        </w:rPr>
      </w:pPr>
    </w:p>
    <w:p w14:paraId="0710FAD6" w14:textId="77777777" w:rsidR="00DE2B38" w:rsidRDefault="00841360">
      <w:pPr>
        <w:jc w:val="both"/>
        <w:rPr>
          <w:rFonts w:ascii="Arial" w:eastAsia="Arial" w:hAnsi="Arial" w:cs="Arial"/>
          <w:sz w:val="20"/>
          <w:szCs w:val="20"/>
        </w:rPr>
      </w:pPr>
      <w:r>
        <w:rPr>
          <w:rFonts w:ascii="Arial" w:eastAsia="Arial" w:hAnsi="Arial" w:cs="Arial"/>
          <w:sz w:val="20"/>
          <w:szCs w:val="20"/>
        </w:rPr>
        <w:t xml:space="preserve">[…] es importante preguntarse si esta </w:t>
      </w:r>
      <w:proofErr w:type="spellStart"/>
      <w:r>
        <w:rPr>
          <w:rFonts w:ascii="Arial" w:eastAsia="Arial" w:hAnsi="Arial" w:cs="Arial"/>
          <w:sz w:val="20"/>
          <w:szCs w:val="20"/>
        </w:rPr>
        <w:t>traducción</w:t>
      </w:r>
      <w:proofErr w:type="spellEnd"/>
      <w:r>
        <w:rPr>
          <w:rFonts w:ascii="Arial" w:eastAsia="Arial" w:hAnsi="Arial" w:cs="Arial"/>
          <w:sz w:val="20"/>
          <w:szCs w:val="20"/>
        </w:rPr>
        <w:t xml:space="preserve"> debe hacerla una persona calificada como «traductor oficial», o si puede ser una </w:t>
      </w:r>
      <w:proofErr w:type="spellStart"/>
      <w:r>
        <w:rPr>
          <w:rFonts w:ascii="Arial" w:eastAsia="Arial" w:hAnsi="Arial" w:cs="Arial"/>
          <w:sz w:val="20"/>
          <w:szCs w:val="20"/>
        </w:rPr>
        <w:t>traducción</w:t>
      </w:r>
      <w:proofErr w:type="spellEnd"/>
      <w:r>
        <w:rPr>
          <w:rFonts w:ascii="Arial" w:eastAsia="Arial" w:hAnsi="Arial" w:cs="Arial"/>
          <w:sz w:val="20"/>
          <w:szCs w:val="20"/>
        </w:rPr>
        <w:t xml:space="preserve"> simple. Para ello, el numeral 15, </w:t>
      </w:r>
      <w:proofErr w:type="spellStart"/>
      <w:r>
        <w:rPr>
          <w:rFonts w:ascii="Arial" w:eastAsia="Arial" w:hAnsi="Arial" w:cs="Arial"/>
          <w:sz w:val="20"/>
          <w:szCs w:val="20"/>
        </w:rPr>
        <w:t>artículo</w:t>
      </w:r>
      <w:proofErr w:type="spellEnd"/>
      <w:r>
        <w:rPr>
          <w:rFonts w:ascii="Arial" w:eastAsia="Arial" w:hAnsi="Arial" w:cs="Arial"/>
          <w:sz w:val="20"/>
          <w:szCs w:val="20"/>
        </w:rPr>
        <w:t xml:space="preserve"> 25, de la Ley 80 de 1993, establece que las entidades no deben solicitar traducciones oficiales, ni cualquier clase de formalidad, excepto que una norma especial de forma expresa lo exija. Si bien es cierto que el </w:t>
      </w:r>
      <w:proofErr w:type="spellStart"/>
      <w:r>
        <w:rPr>
          <w:rFonts w:ascii="Arial" w:eastAsia="Arial" w:hAnsi="Arial" w:cs="Arial"/>
          <w:sz w:val="20"/>
          <w:szCs w:val="20"/>
        </w:rPr>
        <w:t>artículo</w:t>
      </w:r>
      <w:proofErr w:type="spellEnd"/>
      <w:r>
        <w:rPr>
          <w:rFonts w:ascii="Arial" w:eastAsia="Arial" w:hAnsi="Arial" w:cs="Arial"/>
          <w:sz w:val="20"/>
          <w:szCs w:val="20"/>
        </w:rPr>
        <w:t xml:space="preserve"> 251 del CGP </w:t>
      </w:r>
      <w:proofErr w:type="spellStart"/>
      <w:r>
        <w:rPr>
          <w:rFonts w:ascii="Arial" w:eastAsia="Arial" w:hAnsi="Arial" w:cs="Arial"/>
          <w:sz w:val="20"/>
          <w:szCs w:val="20"/>
        </w:rPr>
        <w:t>señala</w:t>
      </w:r>
      <w:proofErr w:type="spellEnd"/>
      <w:r>
        <w:rPr>
          <w:rFonts w:ascii="Arial" w:eastAsia="Arial" w:hAnsi="Arial" w:cs="Arial"/>
          <w:sz w:val="20"/>
          <w:szCs w:val="20"/>
        </w:rPr>
        <w:t xml:space="preserve"> que los documentos expedidos en el exterior, en idioma distinto al castellano, para que sean apreciados debe traducirlos un </w:t>
      </w:r>
      <w:proofErr w:type="spellStart"/>
      <w:r>
        <w:rPr>
          <w:rFonts w:ascii="Arial" w:eastAsia="Arial" w:hAnsi="Arial" w:cs="Arial"/>
          <w:sz w:val="20"/>
          <w:szCs w:val="20"/>
        </w:rPr>
        <w:t>intérprete</w:t>
      </w:r>
      <w:proofErr w:type="spellEnd"/>
      <w:r>
        <w:rPr>
          <w:rFonts w:ascii="Arial" w:eastAsia="Arial" w:hAnsi="Arial" w:cs="Arial"/>
          <w:sz w:val="20"/>
          <w:szCs w:val="20"/>
        </w:rPr>
        <w:t xml:space="preserve"> oficial registrado en el Ministerio de relaciones Exteriores o por quien designe el juez; consideramos que esta norma no aplica, pues, como se </w:t>
      </w:r>
      <w:proofErr w:type="spellStart"/>
      <w:r>
        <w:rPr>
          <w:rFonts w:ascii="Arial" w:eastAsia="Arial" w:hAnsi="Arial" w:cs="Arial"/>
          <w:sz w:val="20"/>
          <w:szCs w:val="20"/>
        </w:rPr>
        <w:t>menciono</w:t>
      </w:r>
      <w:proofErr w:type="spellEnd"/>
      <w:r>
        <w:rPr>
          <w:rFonts w:ascii="Arial" w:eastAsia="Arial" w:hAnsi="Arial" w:cs="Arial"/>
          <w:sz w:val="20"/>
          <w:szCs w:val="20"/>
        </w:rPr>
        <w:t xml:space="preserve">́, el CGP regula la actividad procesal en los asuntos civiles, comerciales, de familia y agrarios, y no la actividad contractual del Estado, toda vez que el </w:t>
      </w:r>
      <w:proofErr w:type="spellStart"/>
      <w:r>
        <w:rPr>
          <w:rFonts w:ascii="Arial" w:eastAsia="Arial" w:hAnsi="Arial" w:cs="Arial"/>
          <w:sz w:val="20"/>
          <w:szCs w:val="20"/>
        </w:rPr>
        <w:t>Código</w:t>
      </w:r>
      <w:proofErr w:type="spellEnd"/>
      <w:r>
        <w:rPr>
          <w:rFonts w:ascii="Arial" w:eastAsia="Arial" w:hAnsi="Arial" w:cs="Arial"/>
          <w:sz w:val="20"/>
          <w:szCs w:val="20"/>
        </w:rPr>
        <w:t xml:space="preserve"> de Procedimiento Administrativo y de lo Contencioso Administrativo –CPACA–  no realiza una </w:t>
      </w:r>
      <w:proofErr w:type="spellStart"/>
      <w:r>
        <w:rPr>
          <w:rFonts w:ascii="Arial" w:eastAsia="Arial" w:hAnsi="Arial" w:cs="Arial"/>
          <w:sz w:val="20"/>
          <w:szCs w:val="20"/>
        </w:rPr>
        <w:t>remisión</w:t>
      </w:r>
      <w:proofErr w:type="spellEnd"/>
      <w:r>
        <w:rPr>
          <w:rFonts w:ascii="Arial" w:eastAsia="Arial" w:hAnsi="Arial" w:cs="Arial"/>
          <w:sz w:val="20"/>
          <w:szCs w:val="20"/>
        </w:rPr>
        <w:t xml:space="preserve"> expresa a las disposiciones del mismo. </w:t>
      </w:r>
    </w:p>
    <w:p w14:paraId="10A17DFC" w14:textId="77777777" w:rsidR="00DE2B38" w:rsidRDefault="00841360">
      <w:pPr>
        <w:spacing w:before="120"/>
        <w:jc w:val="both"/>
        <w:rPr>
          <w:rFonts w:ascii="Arial" w:eastAsia="Arial" w:hAnsi="Arial" w:cs="Arial"/>
          <w:sz w:val="20"/>
          <w:szCs w:val="20"/>
        </w:rPr>
      </w:pPr>
      <w:bookmarkStart w:id="1" w:name="_30j0zll" w:colFirst="0" w:colLast="0"/>
      <w:bookmarkEnd w:id="1"/>
      <w:r>
        <w:rPr>
          <w:rFonts w:ascii="Arial" w:eastAsia="Arial" w:hAnsi="Arial" w:cs="Arial"/>
          <w:sz w:val="20"/>
          <w:szCs w:val="20"/>
        </w:rPr>
        <w:t xml:space="preserve">Sumado a lo anterior, dado que la Ley 80 de 1993 es una norma de </w:t>
      </w:r>
      <w:proofErr w:type="spellStart"/>
      <w:r>
        <w:rPr>
          <w:rFonts w:ascii="Arial" w:eastAsia="Arial" w:hAnsi="Arial" w:cs="Arial"/>
          <w:sz w:val="20"/>
          <w:szCs w:val="20"/>
        </w:rPr>
        <w:t>carácter</w:t>
      </w:r>
      <w:proofErr w:type="spellEnd"/>
      <w:r>
        <w:rPr>
          <w:rFonts w:ascii="Arial" w:eastAsia="Arial" w:hAnsi="Arial" w:cs="Arial"/>
          <w:sz w:val="20"/>
          <w:szCs w:val="20"/>
        </w:rPr>
        <w:t xml:space="preserve"> especial que rige la </w:t>
      </w:r>
      <w:proofErr w:type="spellStart"/>
      <w:r>
        <w:rPr>
          <w:rFonts w:ascii="Arial" w:eastAsia="Arial" w:hAnsi="Arial" w:cs="Arial"/>
          <w:sz w:val="20"/>
          <w:szCs w:val="20"/>
        </w:rPr>
        <w:t>contratación</w:t>
      </w:r>
      <w:proofErr w:type="spellEnd"/>
      <w:r>
        <w:rPr>
          <w:rFonts w:ascii="Arial" w:eastAsia="Arial" w:hAnsi="Arial" w:cs="Arial"/>
          <w:sz w:val="20"/>
          <w:szCs w:val="20"/>
        </w:rPr>
        <w:t xml:space="preserve"> </w:t>
      </w:r>
      <w:proofErr w:type="spellStart"/>
      <w:r>
        <w:rPr>
          <w:rFonts w:ascii="Arial" w:eastAsia="Arial" w:hAnsi="Arial" w:cs="Arial"/>
          <w:sz w:val="20"/>
          <w:szCs w:val="20"/>
        </w:rPr>
        <w:t>pública</w:t>
      </w:r>
      <w:proofErr w:type="spellEnd"/>
      <w:r>
        <w:rPr>
          <w:rFonts w:ascii="Arial" w:eastAsia="Arial" w:hAnsi="Arial" w:cs="Arial"/>
          <w:sz w:val="20"/>
          <w:szCs w:val="20"/>
        </w:rPr>
        <w:t xml:space="preserve"> y que contempla una </w:t>
      </w:r>
      <w:proofErr w:type="spellStart"/>
      <w:r>
        <w:rPr>
          <w:rFonts w:ascii="Arial" w:eastAsia="Arial" w:hAnsi="Arial" w:cs="Arial"/>
          <w:sz w:val="20"/>
          <w:szCs w:val="20"/>
        </w:rPr>
        <w:t>disposición</w:t>
      </w:r>
      <w:proofErr w:type="spellEnd"/>
      <w:r>
        <w:rPr>
          <w:rFonts w:ascii="Arial" w:eastAsia="Arial" w:hAnsi="Arial" w:cs="Arial"/>
          <w:sz w:val="20"/>
          <w:szCs w:val="20"/>
        </w:rPr>
        <w:t xml:space="preserve"> respecto a la exigencia de traducciones en los procesos de </w:t>
      </w:r>
      <w:proofErr w:type="spellStart"/>
      <w:r>
        <w:rPr>
          <w:rFonts w:ascii="Arial" w:eastAsia="Arial" w:hAnsi="Arial" w:cs="Arial"/>
          <w:sz w:val="20"/>
          <w:szCs w:val="20"/>
        </w:rPr>
        <w:t>contratación</w:t>
      </w:r>
      <w:proofErr w:type="spellEnd"/>
      <w:r>
        <w:rPr>
          <w:rFonts w:ascii="Arial" w:eastAsia="Arial" w:hAnsi="Arial" w:cs="Arial"/>
          <w:sz w:val="20"/>
          <w:szCs w:val="20"/>
        </w:rPr>
        <w:t xml:space="preserve">, tampoco </w:t>
      </w:r>
      <w:proofErr w:type="spellStart"/>
      <w:r>
        <w:rPr>
          <w:rFonts w:ascii="Arial" w:eastAsia="Arial" w:hAnsi="Arial" w:cs="Arial"/>
          <w:sz w:val="20"/>
          <w:szCs w:val="20"/>
        </w:rPr>
        <w:t>sería</w:t>
      </w:r>
      <w:proofErr w:type="spellEnd"/>
      <w:r>
        <w:rPr>
          <w:rFonts w:ascii="Arial" w:eastAsia="Arial" w:hAnsi="Arial" w:cs="Arial"/>
          <w:sz w:val="20"/>
          <w:szCs w:val="20"/>
        </w:rPr>
        <w:t xml:space="preserve"> aplicado lo contemplado por el </w:t>
      </w:r>
      <w:proofErr w:type="spellStart"/>
      <w:r>
        <w:rPr>
          <w:rFonts w:ascii="Arial" w:eastAsia="Arial" w:hAnsi="Arial" w:cs="Arial"/>
          <w:sz w:val="20"/>
          <w:szCs w:val="20"/>
        </w:rPr>
        <w:t>artículo</w:t>
      </w:r>
      <w:proofErr w:type="spellEnd"/>
      <w:r>
        <w:rPr>
          <w:rFonts w:ascii="Arial" w:eastAsia="Arial" w:hAnsi="Arial" w:cs="Arial"/>
          <w:sz w:val="20"/>
          <w:szCs w:val="20"/>
        </w:rPr>
        <w:t xml:space="preserve"> 251 del CGP, porque al existir </w:t>
      </w:r>
      <w:proofErr w:type="spellStart"/>
      <w:r>
        <w:rPr>
          <w:rFonts w:ascii="Arial" w:eastAsia="Arial" w:hAnsi="Arial" w:cs="Arial"/>
          <w:sz w:val="20"/>
          <w:szCs w:val="20"/>
        </w:rPr>
        <w:t>contraposición</w:t>
      </w:r>
      <w:proofErr w:type="spellEnd"/>
      <w:r>
        <w:rPr>
          <w:rFonts w:ascii="Arial" w:eastAsia="Arial" w:hAnsi="Arial" w:cs="Arial"/>
          <w:sz w:val="20"/>
          <w:szCs w:val="20"/>
        </w:rPr>
        <w:t xml:space="preserve"> entre las dos normas prevalece aquella de </w:t>
      </w:r>
      <w:proofErr w:type="spellStart"/>
      <w:r>
        <w:rPr>
          <w:rFonts w:ascii="Arial" w:eastAsia="Arial" w:hAnsi="Arial" w:cs="Arial"/>
          <w:sz w:val="20"/>
          <w:szCs w:val="20"/>
        </w:rPr>
        <w:t>carácter</w:t>
      </w:r>
      <w:proofErr w:type="spellEnd"/>
      <w:r>
        <w:rPr>
          <w:rFonts w:ascii="Arial" w:eastAsia="Arial" w:hAnsi="Arial" w:cs="Arial"/>
          <w:sz w:val="20"/>
          <w:szCs w:val="20"/>
        </w:rPr>
        <w:t xml:space="preserve"> especial. Por su parte, el numeral 5 del </w:t>
      </w:r>
      <w:proofErr w:type="spellStart"/>
      <w:r>
        <w:rPr>
          <w:rFonts w:ascii="Arial" w:eastAsia="Arial" w:hAnsi="Arial" w:cs="Arial"/>
          <w:sz w:val="20"/>
          <w:szCs w:val="20"/>
        </w:rPr>
        <w:t>artículo</w:t>
      </w:r>
      <w:proofErr w:type="spellEnd"/>
      <w:r>
        <w:rPr>
          <w:rFonts w:ascii="Arial" w:eastAsia="Arial" w:hAnsi="Arial" w:cs="Arial"/>
          <w:sz w:val="20"/>
          <w:szCs w:val="20"/>
        </w:rPr>
        <w:t xml:space="preserve"> 9 de la Ley 1437 de 2011, </w:t>
      </w:r>
      <w:proofErr w:type="spellStart"/>
      <w:r>
        <w:rPr>
          <w:rFonts w:ascii="Arial" w:eastAsia="Arial" w:hAnsi="Arial" w:cs="Arial"/>
          <w:sz w:val="20"/>
          <w:szCs w:val="20"/>
        </w:rPr>
        <w:t>prohíbe</w:t>
      </w:r>
      <w:proofErr w:type="spellEnd"/>
      <w:r>
        <w:rPr>
          <w:rFonts w:ascii="Arial" w:eastAsia="Arial" w:hAnsi="Arial" w:cs="Arial"/>
          <w:sz w:val="20"/>
          <w:szCs w:val="20"/>
        </w:rPr>
        <w:t xml:space="preserve"> que las autoridades administrativas exijan documentos no previstos en la Ley o creen formalidades adicionales a las prevista en la </w:t>
      </w:r>
      <w:proofErr w:type="spellStart"/>
      <w:r>
        <w:rPr>
          <w:rFonts w:ascii="Arial" w:eastAsia="Arial" w:hAnsi="Arial" w:cs="Arial"/>
          <w:sz w:val="20"/>
          <w:szCs w:val="20"/>
        </w:rPr>
        <w:t>Constitución</w:t>
      </w:r>
      <w:proofErr w:type="spellEnd"/>
      <w:r>
        <w:rPr>
          <w:rFonts w:ascii="Arial" w:eastAsia="Arial" w:hAnsi="Arial" w:cs="Arial"/>
          <w:sz w:val="20"/>
          <w:szCs w:val="20"/>
        </w:rPr>
        <w:t xml:space="preserve"> y la </w:t>
      </w:r>
      <w:proofErr w:type="gramStart"/>
      <w:r>
        <w:rPr>
          <w:rFonts w:ascii="Arial" w:eastAsia="Arial" w:hAnsi="Arial" w:cs="Arial"/>
          <w:sz w:val="20"/>
          <w:szCs w:val="20"/>
        </w:rPr>
        <w:t>Ley .</w:t>
      </w:r>
      <w:proofErr w:type="gramEnd"/>
      <w:r>
        <w:rPr>
          <w:rFonts w:ascii="Arial" w:eastAsia="Arial" w:hAnsi="Arial" w:cs="Arial"/>
          <w:sz w:val="20"/>
          <w:szCs w:val="20"/>
        </w:rPr>
        <w:t xml:space="preserve"> En este contexto, es evidente que la Ley 80 no exige ninguna formalidad, como lo es la </w:t>
      </w:r>
      <w:proofErr w:type="spellStart"/>
      <w:r>
        <w:rPr>
          <w:rFonts w:ascii="Arial" w:eastAsia="Arial" w:hAnsi="Arial" w:cs="Arial"/>
          <w:sz w:val="20"/>
          <w:szCs w:val="20"/>
        </w:rPr>
        <w:t>traducción</w:t>
      </w:r>
      <w:proofErr w:type="spellEnd"/>
      <w:r>
        <w:rPr>
          <w:rFonts w:ascii="Arial" w:eastAsia="Arial" w:hAnsi="Arial" w:cs="Arial"/>
          <w:sz w:val="20"/>
          <w:szCs w:val="20"/>
        </w:rPr>
        <w:t xml:space="preserve"> oficial, para la </w:t>
      </w:r>
      <w:proofErr w:type="spellStart"/>
      <w:r>
        <w:rPr>
          <w:rFonts w:ascii="Arial" w:eastAsia="Arial" w:hAnsi="Arial" w:cs="Arial"/>
          <w:sz w:val="20"/>
          <w:szCs w:val="20"/>
        </w:rPr>
        <w:t>presentación</w:t>
      </w:r>
      <w:proofErr w:type="spellEnd"/>
      <w:r>
        <w:rPr>
          <w:rFonts w:ascii="Arial" w:eastAsia="Arial" w:hAnsi="Arial" w:cs="Arial"/>
          <w:sz w:val="20"/>
          <w:szCs w:val="20"/>
        </w:rPr>
        <w:t xml:space="preserve"> de documentos expedidos en un idioma diferente al castellano, por lo </w:t>
      </w:r>
      <w:proofErr w:type="gramStart"/>
      <w:r>
        <w:rPr>
          <w:rFonts w:ascii="Arial" w:eastAsia="Arial" w:hAnsi="Arial" w:cs="Arial"/>
          <w:sz w:val="20"/>
          <w:szCs w:val="20"/>
        </w:rPr>
        <w:t>tanto</w:t>
      </w:r>
      <w:proofErr w:type="gramEnd"/>
      <w:r>
        <w:rPr>
          <w:rFonts w:ascii="Arial" w:eastAsia="Arial" w:hAnsi="Arial" w:cs="Arial"/>
          <w:sz w:val="20"/>
          <w:szCs w:val="20"/>
        </w:rPr>
        <w:t xml:space="preserve"> las entidades no deben exigir </w:t>
      </w:r>
      <w:proofErr w:type="spellStart"/>
      <w:r>
        <w:rPr>
          <w:rFonts w:ascii="Arial" w:eastAsia="Arial" w:hAnsi="Arial" w:cs="Arial"/>
          <w:sz w:val="20"/>
          <w:szCs w:val="20"/>
        </w:rPr>
        <w:t>traducción</w:t>
      </w:r>
      <w:proofErr w:type="spellEnd"/>
      <w:r>
        <w:rPr>
          <w:rFonts w:ascii="Arial" w:eastAsia="Arial" w:hAnsi="Arial" w:cs="Arial"/>
          <w:sz w:val="20"/>
          <w:szCs w:val="20"/>
        </w:rPr>
        <w:t xml:space="preserve"> oficial.</w:t>
      </w:r>
    </w:p>
    <w:p w14:paraId="3656B9AB" w14:textId="77777777" w:rsidR="00DE2B38" w:rsidRDefault="00DE2B38">
      <w:pPr>
        <w:jc w:val="both"/>
        <w:rPr>
          <w:rFonts w:ascii="Arial" w:eastAsia="Arial" w:hAnsi="Arial" w:cs="Arial"/>
          <w:color w:val="000000"/>
          <w:sz w:val="20"/>
          <w:szCs w:val="20"/>
        </w:rPr>
      </w:pPr>
    </w:p>
    <w:p w14:paraId="3B3039AE" w14:textId="77777777" w:rsidR="00DE2B38" w:rsidRDefault="00841360">
      <w:pPr>
        <w:jc w:val="both"/>
        <w:rPr>
          <w:rFonts w:ascii="Arial" w:eastAsia="Arial" w:hAnsi="Arial" w:cs="Arial"/>
          <w:b/>
          <w:sz w:val="22"/>
          <w:szCs w:val="22"/>
        </w:rPr>
      </w:pPr>
      <w:r>
        <w:rPr>
          <w:rFonts w:ascii="Arial" w:eastAsia="Arial" w:hAnsi="Arial" w:cs="Arial"/>
          <w:b/>
          <w:sz w:val="22"/>
          <w:szCs w:val="22"/>
        </w:rPr>
        <w:t xml:space="preserve">DOCUMENTOS EN IDIOMA DIFERENTE AL CASTELLANO ‒ Traducción oficial – </w:t>
      </w:r>
      <w:proofErr w:type="spellStart"/>
      <w:r>
        <w:rPr>
          <w:rFonts w:ascii="Arial" w:eastAsia="Arial" w:hAnsi="Arial" w:cs="Arial"/>
          <w:b/>
          <w:sz w:val="22"/>
          <w:szCs w:val="22"/>
        </w:rPr>
        <w:t>Resolución</w:t>
      </w:r>
      <w:proofErr w:type="spellEnd"/>
      <w:r>
        <w:rPr>
          <w:rFonts w:ascii="Arial" w:eastAsia="Arial" w:hAnsi="Arial" w:cs="Arial"/>
          <w:b/>
          <w:sz w:val="22"/>
          <w:szCs w:val="22"/>
        </w:rPr>
        <w:t xml:space="preserve"> No. 10547 de 2018</w:t>
      </w:r>
    </w:p>
    <w:p w14:paraId="45FB0818" w14:textId="77777777" w:rsidR="00DE2B38" w:rsidRDefault="00DE2B38">
      <w:pPr>
        <w:jc w:val="both"/>
        <w:rPr>
          <w:rFonts w:ascii="Arial" w:eastAsia="Arial" w:hAnsi="Arial" w:cs="Arial"/>
          <w:sz w:val="20"/>
          <w:szCs w:val="20"/>
        </w:rPr>
      </w:pPr>
    </w:p>
    <w:p w14:paraId="48C689E4" w14:textId="77777777" w:rsidR="00DE2B38" w:rsidRDefault="00841360">
      <w:pPr>
        <w:jc w:val="both"/>
        <w:rPr>
          <w:rFonts w:ascii="Arial" w:eastAsia="Arial" w:hAnsi="Arial" w:cs="Arial"/>
          <w:sz w:val="20"/>
          <w:szCs w:val="20"/>
        </w:rPr>
      </w:pPr>
      <w:r>
        <w:rPr>
          <w:rFonts w:ascii="Arial" w:eastAsia="Arial" w:hAnsi="Arial" w:cs="Arial"/>
          <w:sz w:val="20"/>
          <w:szCs w:val="20"/>
        </w:rPr>
        <w:t xml:space="preserve">[…] la </w:t>
      </w:r>
      <w:proofErr w:type="spellStart"/>
      <w:r>
        <w:rPr>
          <w:rFonts w:ascii="Arial" w:eastAsia="Arial" w:hAnsi="Arial" w:cs="Arial"/>
          <w:sz w:val="20"/>
          <w:szCs w:val="20"/>
        </w:rPr>
        <w:t>Resolución</w:t>
      </w:r>
      <w:proofErr w:type="spellEnd"/>
      <w:r>
        <w:rPr>
          <w:rFonts w:ascii="Arial" w:eastAsia="Arial" w:hAnsi="Arial" w:cs="Arial"/>
          <w:sz w:val="20"/>
          <w:szCs w:val="20"/>
        </w:rPr>
        <w:t xml:space="preserve"> No. 10547 de 2018, en el </w:t>
      </w:r>
      <w:proofErr w:type="spellStart"/>
      <w:r>
        <w:rPr>
          <w:rFonts w:ascii="Arial" w:eastAsia="Arial" w:hAnsi="Arial" w:cs="Arial"/>
          <w:sz w:val="20"/>
          <w:szCs w:val="20"/>
        </w:rPr>
        <w:t>artículo</w:t>
      </w:r>
      <w:proofErr w:type="spellEnd"/>
      <w:r>
        <w:rPr>
          <w:rFonts w:ascii="Arial" w:eastAsia="Arial" w:hAnsi="Arial" w:cs="Arial"/>
          <w:sz w:val="20"/>
          <w:szCs w:val="20"/>
        </w:rPr>
        <w:t xml:space="preserve"> 6, establece que los documentos que requieren de apostilla o </w:t>
      </w:r>
      <w:proofErr w:type="spellStart"/>
      <w:r>
        <w:rPr>
          <w:rFonts w:ascii="Arial" w:eastAsia="Arial" w:hAnsi="Arial" w:cs="Arial"/>
          <w:sz w:val="20"/>
          <w:szCs w:val="20"/>
        </w:rPr>
        <w:t>legalización</w:t>
      </w:r>
      <w:proofErr w:type="spellEnd"/>
      <w:r>
        <w:rPr>
          <w:rFonts w:ascii="Arial" w:eastAsia="Arial" w:hAnsi="Arial" w:cs="Arial"/>
          <w:sz w:val="20"/>
          <w:szCs w:val="20"/>
        </w:rPr>
        <w:t xml:space="preserve"> de un documento traducido se debe autenticar la firma del traductor ante el notario </w:t>
      </w:r>
      <w:proofErr w:type="spellStart"/>
      <w:proofErr w:type="gramStart"/>
      <w:r>
        <w:rPr>
          <w:rFonts w:ascii="Arial" w:eastAsia="Arial" w:hAnsi="Arial" w:cs="Arial"/>
          <w:sz w:val="20"/>
          <w:szCs w:val="20"/>
        </w:rPr>
        <w:t>público</w:t>
      </w:r>
      <w:proofErr w:type="spellEnd"/>
      <w:r>
        <w:rPr>
          <w:rFonts w:ascii="Arial" w:eastAsia="Arial" w:hAnsi="Arial" w:cs="Arial"/>
          <w:sz w:val="20"/>
          <w:szCs w:val="20"/>
        </w:rPr>
        <w:t xml:space="preserve"> .</w:t>
      </w:r>
      <w:proofErr w:type="gramEnd"/>
      <w:r>
        <w:rPr>
          <w:rFonts w:ascii="Arial" w:eastAsia="Arial" w:hAnsi="Arial" w:cs="Arial"/>
          <w:sz w:val="20"/>
          <w:szCs w:val="20"/>
        </w:rPr>
        <w:t xml:space="preserve"> De todos modos, la aplicación de esta norma exige distinguir dos hipótesis, una de las cuales se regula por su contenido. Por un lado, la de aquellos documentos en otro idioma que se apostillaron en el extranjero y que se pretenden hacer valer en los procesos de contratación y, por el otro, los que estando en otro idioma se pretenden apostillar ante las autoridades colombianas, con el objeto de hacerlos valer en otro país y ante las autoridades extranjeras, en los términos y según las exigencias explicadas en el numeral 2.1. supra. Es esta última hipótesis y no aquella la que se regula por la norma sub examine, lo que supone que solo en este caso es necesario que la firma del traductor sea autenticada ante el notario público. Esto se explica en que apostillar significa «[…] certificar la autenticidad de la firma de un servidor público en ejercicio de sus funciones y la calidad en que el signatario haya </w:t>
      </w:r>
      <w:proofErr w:type="gramStart"/>
      <w:r>
        <w:rPr>
          <w:rFonts w:ascii="Arial" w:eastAsia="Arial" w:hAnsi="Arial" w:cs="Arial"/>
          <w:sz w:val="20"/>
          <w:szCs w:val="20"/>
        </w:rPr>
        <w:t>actuado[</w:t>
      </w:r>
      <w:proofErr w:type="gramEnd"/>
      <w:r>
        <w:rPr>
          <w:rFonts w:ascii="Arial" w:eastAsia="Arial" w:hAnsi="Arial" w:cs="Arial"/>
          <w:sz w:val="20"/>
          <w:szCs w:val="20"/>
        </w:rPr>
        <w:t xml:space="preserve">…]». </w:t>
      </w:r>
    </w:p>
    <w:p w14:paraId="1A2EFB03" w14:textId="77777777" w:rsidR="00DE2B38" w:rsidRDefault="00841360">
      <w:pPr>
        <w:spacing w:before="120"/>
        <w:jc w:val="both"/>
        <w:rPr>
          <w:rFonts w:ascii="Arial" w:eastAsia="Arial" w:hAnsi="Arial" w:cs="Arial"/>
          <w:sz w:val="20"/>
          <w:szCs w:val="20"/>
        </w:rPr>
      </w:pPr>
      <w:r>
        <w:rPr>
          <w:rFonts w:ascii="Arial" w:eastAsia="Arial" w:hAnsi="Arial" w:cs="Arial"/>
          <w:sz w:val="20"/>
          <w:szCs w:val="20"/>
        </w:rPr>
        <w:t>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w:t>
      </w:r>
    </w:p>
    <w:p w14:paraId="049F31CB" w14:textId="77777777" w:rsidR="00DE2B38" w:rsidRDefault="00DE2B38">
      <w:pPr>
        <w:jc w:val="both"/>
        <w:rPr>
          <w:rFonts w:ascii="Arial" w:eastAsia="Arial" w:hAnsi="Arial" w:cs="Arial"/>
          <w:color w:val="000000"/>
        </w:rPr>
      </w:pPr>
    </w:p>
    <w:p w14:paraId="53128261" w14:textId="77777777" w:rsidR="00DE2B38" w:rsidRDefault="00841360">
      <w:pPr>
        <w:rPr>
          <w:rFonts w:ascii="Arial" w:eastAsia="Arial" w:hAnsi="Arial" w:cs="Arial"/>
          <w:color w:val="000000"/>
        </w:rPr>
      </w:pPr>
      <w:r>
        <w:br w:type="page"/>
      </w:r>
    </w:p>
    <w:p w14:paraId="7347910F" w14:textId="77777777" w:rsidR="00DE2B38" w:rsidRDefault="00841360">
      <w:pPr>
        <w:rPr>
          <w:rFonts w:ascii="Arial" w:eastAsia="Arial" w:hAnsi="Arial" w:cs="Arial"/>
          <w:color w:val="000000"/>
          <w:sz w:val="22"/>
          <w:szCs w:val="22"/>
        </w:rPr>
      </w:pPr>
      <w:r>
        <w:rPr>
          <w:rFonts w:ascii="Arial" w:eastAsia="Arial" w:hAnsi="Arial" w:cs="Arial"/>
          <w:color w:val="000000"/>
          <w:sz w:val="22"/>
          <w:szCs w:val="22"/>
        </w:rPr>
        <w:lastRenderedPageBreak/>
        <w:t xml:space="preserve">Bogotá D.C., </w:t>
      </w:r>
      <w:r w:rsidR="00A34B37" w:rsidRPr="00A34B37">
        <w:rPr>
          <w:rFonts w:ascii="Arial" w:eastAsia="Arial" w:hAnsi="Arial" w:cs="Arial"/>
          <w:b/>
          <w:color w:val="000000"/>
          <w:sz w:val="22"/>
          <w:szCs w:val="22"/>
        </w:rPr>
        <w:t>24/07/2020 Hora 11:0:29s</w:t>
      </w:r>
    </w:p>
    <w:p w14:paraId="7FB7DDB0" w14:textId="77777777" w:rsidR="00DE2B38" w:rsidRDefault="00841360">
      <w:pPr>
        <w:jc w:val="right"/>
        <w:rPr>
          <w:rFonts w:ascii="Arial" w:eastAsia="Arial" w:hAnsi="Arial" w:cs="Arial"/>
          <w:b/>
          <w:color w:val="000000"/>
          <w:sz w:val="22"/>
          <w:szCs w:val="22"/>
        </w:rPr>
      </w:pPr>
      <w:proofErr w:type="spellStart"/>
      <w:r>
        <w:rPr>
          <w:rFonts w:ascii="Arial" w:eastAsia="Arial" w:hAnsi="Arial" w:cs="Arial"/>
          <w:b/>
          <w:color w:val="000000"/>
          <w:sz w:val="22"/>
          <w:szCs w:val="22"/>
        </w:rPr>
        <w:t>N°</w:t>
      </w:r>
      <w:proofErr w:type="spellEnd"/>
      <w:r>
        <w:rPr>
          <w:rFonts w:ascii="Arial" w:eastAsia="Arial" w:hAnsi="Arial" w:cs="Arial"/>
          <w:b/>
          <w:color w:val="000000"/>
          <w:sz w:val="22"/>
          <w:szCs w:val="22"/>
        </w:rPr>
        <w:t xml:space="preserve"> Radicado: </w:t>
      </w:r>
      <w:r w:rsidR="00A34B37" w:rsidRPr="00A34B37">
        <w:rPr>
          <w:rFonts w:ascii="Arial" w:eastAsia="Arial" w:hAnsi="Arial" w:cs="Arial"/>
          <w:b/>
          <w:color w:val="000000"/>
          <w:sz w:val="22"/>
          <w:szCs w:val="22"/>
        </w:rPr>
        <w:t>2202013000006585</w:t>
      </w:r>
    </w:p>
    <w:p w14:paraId="4101652C" w14:textId="77777777" w:rsidR="00DE2B38" w:rsidRDefault="00DE2B38">
      <w:pPr>
        <w:jc w:val="right"/>
        <w:rPr>
          <w:rFonts w:ascii="Arial" w:eastAsia="Arial" w:hAnsi="Arial" w:cs="Arial"/>
          <w:color w:val="000000"/>
          <w:sz w:val="22"/>
          <w:szCs w:val="22"/>
        </w:rPr>
      </w:pPr>
    </w:p>
    <w:p w14:paraId="63D37C31" w14:textId="77777777" w:rsidR="00DE2B38" w:rsidRDefault="00841360">
      <w:pPr>
        <w:rPr>
          <w:rFonts w:ascii="Arial" w:eastAsia="Arial" w:hAnsi="Arial" w:cs="Arial"/>
          <w:color w:val="000000"/>
          <w:sz w:val="22"/>
          <w:szCs w:val="22"/>
        </w:rPr>
      </w:pPr>
      <w:r>
        <w:rPr>
          <w:rFonts w:ascii="Arial" w:eastAsia="Arial" w:hAnsi="Arial" w:cs="Arial"/>
          <w:color w:val="000000"/>
          <w:sz w:val="22"/>
          <w:szCs w:val="22"/>
        </w:rPr>
        <w:t>Señor</w:t>
      </w:r>
    </w:p>
    <w:p w14:paraId="4F70DE19" w14:textId="77777777" w:rsidR="00DE2B38" w:rsidRDefault="00841360">
      <w:pPr>
        <w:rPr>
          <w:rFonts w:ascii="Arial" w:eastAsia="Arial" w:hAnsi="Arial" w:cs="Arial"/>
          <w:b/>
          <w:color w:val="000000"/>
          <w:sz w:val="22"/>
          <w:szCs w:val="22"/>
        </w:rPr>
      </w:pPr>
      <w:r>
        <w:rPr>
          <w:rFonts w:ascii="Arial" w:eastAsia="Arial" w:hAnsi="Arial" w:cs="Arial"/>
          <w:b/>
          <w:color w:val="000000"/>
          <w:sz w:val="22"/>
          <w:szCs w:val="22"/>
        </w:rPr>
        <w:t>Libardo Enrique Mejía Echeverri</w:t>
      </w:r>
    </w:p>
    <w:p w14:paraId="79ADEE85" w14:textId="77777777" w:rsidR="00DE2B38" w:rsidRDefault="00841360">
      <w:pPr>
        <w:rPr>
          <w:rFonts w:ascii="Arial" w:eastAsia="Arial" w:hAnsi="Arial" w:cs="Arial"/>
          <w:color w:val="000000"/>
          <w:sz w:val="22"/>
          <w:szCs w:val="22"/>
        </w:rPr>
      </w:pPr>
      <w:r>
        <w:rPr>
          <w:rFonts w:ascii="Arial" w:eastAsia="Arial" w:hAnsi="Arial" w:cs="Arial"/>
          <w:color w:val="000000"/>
          <w:sz w:val="22"/>
          <w:szCs w:val="22"/>
        </w:rPr>
        <w:t>Bogotá D.C.</w:t>
      </w:r>
    </w:p>
    <w:p w14:paraId="4B99056E" w14:textId="77777777" w:rsidR="00DE2B38" w:rsidRDefault="00DE2B38">
      <w:pPr>
        <w:rPr>
          <w:rFonts w:ascii="Arial" w:eastAsia="Arial" w:hAnsi="Arial" w:cs="Arial"/>
          <w:color w:val="000000"/>
          <w:sz w:val="22"/>
          <w:szCs w:val="22"/>
        </w:rPr>
      </w:pPr>
    </w:p>
    <w:p w14:paraId="41745235" w14:textId="77777777" w:rsidR="00DE2B38" w:rsidRDefault="00841360">
      <w:pPr>
        <w:ind w:firstLine="2694"/>
        <w:rPr>
          <w:rFonts w:ascii="Arial" w:eastAsia="Arial" w:hAnsi="Arial" w:cs="Arial"/>
          <w:b/>
          <w:color w:val="000000"/>
          <w:sz w:val="22"/>
          <w:szCs w:val="22"/>
        </w:rPr>
      </w:pPr>
      <w:r>
        <w:rPr>
          <w:rFonts w:ascii="Arial" w:eastAsia="Arial" w:hAnsi="Arial" w:cs="Arial"/>
          <w:b/>
          <w:color w:val="000000"/>
          <w:sz w:val="22"/>
          <w:szCs w:val="22"/>
        </w:rPr>
        <w:t>Concepto C – 441 de 2020</w:t>
      </w:r>
    </w:p>
    <w:p w14:paraId="1299C43A" w14:textId="77777777" w:rsidR="00DE2B38" w:rsidRDefault="00DE2B38">
      <w:pPr>
        <w:rPr>
          <w:rFonts w:ascii="Arial" w:eastAsia="Arial" w:hAnsi="Arial" w:cs="Arial"/>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DE2B38" w14:paraId="6A0C20E5" w14:textId="77777777">
        <w:tc>
          <w:tcPr>
            <w:tcW w:w="2689" w:type="dxa"/>
          </w:tcPr>
          <w:p w14:paraId="3ADBE070" w14:textId="77777777" w:rsidR="00DE2B38" w:rsidRDefault="00841360">
            <w:pPr>
              <w:rPr>
                <w:rFonts w:ascii="Arial" w:eastAsia="Arial" w:hAnsi="Arial" w:cs="Arial"/>
                <w:color w:val="000000"/>
                <w:sz w:val="22"/>
                <w:szCs w:val="22"/>
              </w:rPr>
            </w:pPr>
            <w:r>
              <w:rPr>
                <w:rFonts w:ascii="Arial" w:eastAsia="Arial" w:hAnsi="Arial" w:cs="Arial"/>
                <w:color w:val="000000"/>
                <w:sz w:val="22"/>
                <w:szCs w:val="22"/>
              </w:rPr>
              <w:t xml:space="preserve">Temas:           </w:t>
            </w:r>
          </w:p>
          <w:p w14:paraId="78ED280F" w14:textId="77777777" w:rsidR="00DE2B38" w:rsidRDefault="00841360">
            <w:pPr>
              <w:rPr>
                <w:rFonts w:ascii="Arial" w:eastAsia="Arial" w:hAnsi="Arial" w:cs="Arial"/>
                <w:color w:val="000000"/>
                <w:sz w:val="22"/>
                <w:szCs w:val="22"/>
              </w:rPr>
            </w:pPr>
            <w:r>
              <w:rPr>
                <w:rFonts w:ascii="Arial" w:eastAsia="Arial" w:hAnsi="Arial" w:cs="Arial"/>
                <w:color w:val="000000"/>
                <w:sz w:val="22"/>
                <w:szCs w:val="22"/>
              </w:rPr>
              <w:t xml:space="preserve">                           </w:t>
            </w:r>
          </w:p>
        </w:tc>
        <w:tc>
          <w:tcPr>
            <w:tcW w:w="6237" w:type="dxa"/>
          </w:tcPr>
          <w:p w14:paraId="44F9FE85" w14:textId="77777777" w:rsidR="00DE2B38" w:rsidRDefault="00841360">
            <w:pPr>
              <w:jc w:val="both"/>
              <w:rPr>
                <w:rFonts w:ascii="Arial" w:eastAsia="Arial" w:hAnsi="Arial" w:cs="Arial"/>
                <w:color w:val="000000"/>
                <w:sz w:val="22"/>
                <w:szCs w:val="22"/>
              </w:rPr>
            </w:pPr>
            <w:r>
              <w:rPr>
                <w:rFonts w:ascii="Arial" w:eastAsia="Arial" w:hAnsi="Arial" w:cs="Arial"/>
                <w:color w:val="000000"/>
                <w:sz w:val="22"/>
                <w:szCs w:val="22"/>
              </w:rPr>
              <w:t xml:space="preserve">APOSTILLA Y LEGALIZACIÓN DE DOCUMENTOS ‒ Régimen jurídico / APOSTILLA Y LEGALIZACIÓN DE DOCUMENTOS ‒ Finalidad ‒  Certificación firma ‒ Servidor público – Trámite – Documentos públicos ‒ Validez / APOSTILLA Y LEGALIZACIÓN DE DOCUMENTOS ‒ Documentos públicos ‒ Clases / APOSTILLA Y LEGALIZACIÓN DE DOCUMENTOS ‒ Documentos privados ‒ Convertidos en públicos / TRATO NACIONAL – Reciprocidad – Proponente Extranjero ‒ Apostilla ‒ Legalización de documentos ‒ Documentos extranjeros ‒ Deber de apostillar ‒ Deber de legalizar / DOCUMENTOS EN IDIOMA DIFERENTE AL CASTELLANO ‒ Valor probatorio en la contratación estatal / DOCUMENTOS EN IDIOMA DIFERENTE AL CASTELLANO ‒ Traducción simple / DOCUMENTOS EN IDIOMA DIFERENTE AL CASTELLANO ‒ Traducción oficial – </w:t>
            </w:r>
            <w:proofErr w:type="spellStart"/>
            <w:r>
              <w:rPr>
                <w:rFonts w:ascii="Arial" w:eastAsia="Arial" w:hAnsi="Arial" w:cs="Arial"/>
                <w:color w:val="000000"/>
                <w:sz w:val="22"/>
                <w:szCs w:val="22"/>
              </w:rPr>
              <w:t>Resolución</w:t>
            </w:r>
            <w:proofErr w:type="spellEnd"/>
            <w:r>
              <w:rPr>
                <w:rFonts w:ascii="Arial" w:eastAsia="Arial" w:hAnsi="Arial" w:cs="Arial"/>
                <w:color w:val="000000"/>
                <w:sz w:val="22"/>
                <w:szCs w:val="22"/>
              </w:rPr>
              <w:t xml:space="preserve"> No. 10547 de 2018</w:t>
            </w:r>
          </w:p>
        </w:tc>
      </w:tr>
      <w:tr w:rsidR="00DE2B38" w14:paraId="737BAC27" w14:textId="77777777">
        <w:tc>
          <w:tcPr>
            <w:tcW w:w="2689" w:type="dxa"/>
          </w:tcPr>
          <w:p w14:paraId="35A71396" w14:textId="77777777" w:rsidR="00DE2B38" w:rsidRDefault="00841360">
            <w:pPr>
              <w:spacing w:before="120"/>
              <w:rPr>
                <w:rFonts w:ascii="Arial" w:eastAsia="Arial" w:hAnsi="Arial" w:cs="Arial"/>
                <w:b/>
                <w:color w:val="000000"/>
                <w:sz w:val="22"/>
                <w:szCs w:val="22"/>
              </w:rPr>
            </w:pPr>
            <w:r>
              <w:rPr>
                <w:rFonts w:ascii="Arial" w:eastAsia="Arial" w:hAnsi="Arial" w:cs="Arial"/>
                <w:b/>
                <w:color w:val="000000"/>
                <w:sz w:val="22"/>
                <w:szCs w:val="22"/>
              </w:rPr>
              <w:t>Radicación:</w:t>
            </w:r>
            <w:r>
              <w:rPr>
                <w:rFonts w:ascii="Arial" w:eastAsia="Arial" w:hAnsi="Arial" w:cs="Arial"/>
                <w:color w:val="000000"/>
                <w:sz w:val="22"/>
                <w:szCs w:val="22"/>
              </w:rPr>
              <w:t xml:space="preserve">                              </w:t>
            </w:r>
          </w:p>
        </w:tc>
        <w:tc>
          <w:tcPr>
            <w:tcW w:w="6237" w:type="dxa"/>
          </w:tcPr>
          <w:p w14:paraId="72906928" w14:textId="77777777" w:rsidR="00DE2B38" w:rsidRDefault="00841360">
            <w:pPr>
              <w:spacing w:before="120"/>
              <w:jc w:val="both"/>
              <w:rPr>
                <w:rFonts w:ascii="Arial" w:eastAsia="Arial" w:hAnsi="Arial" w:cs="Arial"/>
                <w:color w:val="000000"/>
                <w:sz w:val="22"/>
                <w:szCs w:val="22"/>
              </w:rPr>
            </w:pPr>
            <w:r>
              <w:rPr>
                <w:rFonts w:ascii="Arial" w:eastAsia="Arial" w:hAnsi="Arial" w:cs="Arial"/>
                <w:color w:val="000000"/>
                <w:sz w:val="22"/>
                <w:szCs w:val="22"/>
              </w:rPr>
              <w:t>Respuesta a consulta 4202013000005234</w:t>
            </w:r>
          </w:p>
        </w:tc>
      </w:tr>
      <w:tr w:rsidR="00DE2B38" w14:paraId="4DDBEF00" w14:textId="77777777">
        <w:tc>
          <w:tcPr>
            <w:tcW w:w="2689" w:type="dxa"/>
          </w:tcPr>
          <w:p w14:paraId="3461D779" w14:textId="77777777" w:rsidR="00DE2B38" w:rsidRDefault="00DE2B38">
            <w:pPr>
              <w:spacing w:before="120"/>
              <w:rPr>
                <w:rFonts w:ascii="Arial" w:eastAsia="Arial" w:hAnsi="Arial" w:cs="Arial"/>
                <w:b/>
                <w:color w:val="000000"/>
                <w:sz w:val="22"/>
                <w:szCs w:val="22"/>
              </w:rPr>
            </w:pPr>
          </w:p>
        </w:tc>
        <w:tc>
          <w:tcPr>
            <w:tcW w:w="6237" w:type="dxa"/>
          </w:tcPr>
          <w:p w14:paraId="3CF2D8B6" w14:textId="77777777" w:rsidR="00DE2B38" w:rsidRDefault="00DE2B38">
            <w:pPr>
              <w:spacing w:before="120"/>
              <w:jc w:val="both"/>
              <w:rPr>
                <w:rFonts w:ascii="Arial" w:eastAsia="Arial" w:hAnsi="Arial" w:cs="Arial"/>
                <w:color w:val="000000"/>
                <w:sz w:val="22"/>
                <w:szCs w:val="22"/>
              </w:rPr>
            </w:pPr>
          </w:p>
        </w:tc>
      </w:tr>
    </w:tbl>
    <w:p w14:paraId="0FB78278" w14:textId="77777777" w:rsidR="00DE2B38" w:rsidRDefault="00DE2B38">
      <w:pPr>
        <w:jc w:val="both"/>
        <w:rPr>
          <w:rFonts w:ascii="Arial" w:eastAsia="Arial" w:hAnsi="Arial" w:cs="Arial"/>
          <w:color w:val="000000"/>
          <w:sz w:val="22"/>
          <w:szCs w:val="22"/>
        </w:rPr>
      </w:pPr>
    </w:p>
    <w:p w14:paraId="0EF9CA2D" w14:textId="77777777" w:rsidR="00DE2B38" w:rsidRDefault="00841360">
      <w:pPr>
        <w:spacing w:line="276" w:lineRule="auto"/>
        <w:rPr>
          <w:rFonts w:ascii="Arial" w:eastAsia="Arial" w:hAnsi="Arial" w:cs="Arial"/>
          <w:color w:val="000000"/>
          <w:sz w:val="22"/>
          <w:szCs w:val="22"/>
        </w:rPr>
      </w:pPr>
      <w:r>
        <w:rPr>
          <w:rFonts w:ascii="Arial" w:eastAsia="Arial" w:hAnsi="Arial" w:cs="Arial"/>
          <w:color w:val="000000"/>
          <w:sz w:val="22"/>
          <w:szCs w:val="22"/>
        </w:rPr>
        <w:t>Estimado señor Mejía Echeverri:</w:t>
      </w:r>
    </w:p>
    <w:p w14:paraId="1FC39945" w14:textId="77777777" w:rsidR="00DE2B38" w:rsidRDefault="00DE2B38">
      <w:pPr>
        <w:spacing w:line="276" w:lineRule="auto"/>
        <w:rPr>
          <w:rFonts w:ascii="Arial" w:eastAsia="Arial" w:hAnsi="Arial" w:cs="Arial"/>
          <w:color w:val="000000"/>
          <w:sz w:val="22"/>
          <w:szCs w:val="22"/>
        </w:rPr>
      </w:pPr>
    </w:p>
    <w:p w14:paraId="08BF431D" w14:textId="77777777" w:rsidR="00DE2B38" w:rsidRPr="00B17108" w:rsidRDefault="00841360">
      <w:pPr>
        <w:spacing w:line="276" w:lineRule="auto"/>
        <w:jc w:val="both"/>
        <w:rPr>
          <w:rFonts w:ascii="Arial" w:eastAsia="Arial" w:hAnsi="Arial" w:cs="Arial"/>
          <w:color w:val="000000"/>
          <w:sz w:val="22"/>
          <w:szCs w:val="22"/>
        </w:rPr>
      </w:pPr>
      <w:r w:rsidRPr="00B17108">
        <w:rPr>
          <w:rFonts w:ascii="Arial" w:eastAsia="Arial Unicode MS" w:hAnsi="Arial" w:cs="Arial"/>
          <w:color w:val="000000"/>
          <w:sz w:val="22"/>
          <w:szCs w:val="22"/>
        </w:rPr>
        <w:t xml:space="preserve">En ejercicio de la competencia otorgada por los artículos 11, numeral 8º, y 3º, numeral 5º, del Decreto Ley 4170 de 2011, la Agencia Nacional de Contratación Pública − Colombia Compra Eficiente responde su consulta del 20 de junio de 2020. </w:t>
      </w:r>
    </w:p>
    <w:p w14:paraId="0562CB0E" w14:textId="77777777" w:rsidR="00DE2B38" w:rsidRDefault="00DE2B38">
      <w:pPr>
        <w:spacing w:line="276" w:lineRule="auto"/>
        <w:jc w:val="both"/>
        <w:rPr>
          <w:rFonts w:ascii="Arial" w:eastAsia="Arial" w:hAnsi="Arial" w:cs="Arial"/>
          <w:color w:val="000000"/>
          <w:sz w:val="22"/>
          <w:szCs w:val="22"/>
        </w:rPr>
      </w:pPr>
    </w:p>
    <w:p w14:paraId="253FF427" w14:textId="77777777" w:rsidR="00DE2B38" w:rsidRDefault="00841360">
      <w:pPr>
        <w:numPr>
          <w:ilvl w:val="0"/>
          <w:numId w:val="2"/>
        </w:numPr>
        <w:pBdr>
          <w:top w:val="nil"/>
          <w:left w:val="nil"/>
          <w:bottom w:val="nil"/>
          <w:right w:val="nil"/>
          <w:between w:val="nil"/>
        </w:pBdr>
        <w:tabs>
          <w:tab w:val="left" w:pos="284"/>
        </w:tabs>
        <w:spacing w:line="276" w:lineRule="auto"/>
        <w:ind w:left="0" w:firstLine="0"/>
        <w:jc w:val="both"/>
        <w:rPr>
          <w:rFonts w:ascii="Arial" w:eastAsia="Arial" w:hAnsi="Arial" w:cs="Arial"/>
          <w:sz w:val="22"/>
          <w:szCs w:val="22"/>
        </w:rPr>
      </w:pPr>
      <w:r>
        <w:rPr>
          <w:rFonts w:ascii="Arial" w:eastAsia="Arial" w:hAnsi="Arial" w:cs="Arial"/>
          <w:b/>
          <w:color w:val="000000"/>
          <w:sz w:val="22"/>
          <w:szCs w:val="22"/>
        </w:rPr>
        <w:t xml:space="preserve">Problemas planteados </w:t>
      </w:r>
    </w:p>
    <w:p w14:paraId="34CE0A41" w14:textId="77777777" w:rsidR="00DE2B38" w:rsidRDefault="00DE2B38">
      <w:pPr>
        <w:tabs>
          <w:tab w:val="left" w:pos="426"/>
        </w:tabs>
        <w:spacing w:line="276" w:lineRule="auto"/>
        <w:jc w:val="both"/>
        <w:rPr>
          <w:rFonts w:ascii="Arial" w:eastAsia="Arial" w:hAnsi="Arial" w:cs="Arial"/>
          <w:b/>
          <w:color w:val="000000"/>
          <w:sz w:val="22"/>
          <w:szCs w:val="22"/>
        </w:rPr>
      </w:pPr>
    </w:p>
    <w:p w14:paraId="7FC11E3D" w14:textId="77777777" w:rsidR="00DE2B38" w:rsidRDefault="00841360">
      <w:pPr>
        <w:tabs>
          <w:tab w:val="left" w:pos="426"/>
        </w:tabs>
        <w:spacing w:line="276" w:lineRule="auto"/>
        <w:jc w:val="both"/>
        <w:rPr>
          <w:rFonts w:ascii="Arial" w:eastAsia="Arial" w:hAnsi="Arial" w:cs="Arial"/>
          <w:color w:val="000000"/>
          <w:sz w:val="22"/>
          <w:szCs w:val="22"/>
        </w:rPr>
      </w:pPr>
      <w:r>
        <w:rPr>
          <w:rFonts w:ascii="Arial" w:eastAsia="Arial" w:hAnsi="Arial" w:cs="Arial"/>
          <w:color w:val="000000"/>
          <w:sz w:val="22"/>
          <w:szCs w:val="22"/>
        </w:rPr>
        <w:t>Usted realiza las siguientes preguntas:</w:t>
      </w:r>
    </w:p>
    <w:p w14:paraId="62EBF3C5" w14:textId="77777777" w:rsidR="00DE2B38" w:rsidRDefault="00DE2B38">
      <w:pPr>
        <w:tabs>
          <w:tab w:val="left" w:pos="426"/>
        </w:tabs>
        <w:spacing w:line="276" w:lineRule="auto"/>
        <w:jc w:val="both"/>
        <w:rPr>
          <w:rFonts w:ascii="Arial" w:eastAsia="Arial" w:hAnsi="Arial" w:cs="Arial"/>
          <w:color w:val="000000"/>
          <w:sz w:val="22"/>
          <w:szCs w:val="22"/>
        </w:rPr>
      </w:pPr>
    </w:p>
    <w:p w14:paraId="4CDFCA95" w14:textId="77777777" w:rsidR="00DE2B38" w:rsidRDefault="00841360">
      <w:pPr>
        <w:numPr>
          <w:ilvl w:val="0"/>
          <w:numId w:val="1"/>
        </w:numPr>
        <w:pBdr>
          <w:top w:val="nil"/>
          <w:left w:val="nil"/>
          <w:bottom w:val="nil"/>
          <w:right w:val="nil"/>
          <w:between w:val="nil"/>
        </w:pBdr>
        <w:tabs>
          <w:tab w:val="left" w:pos="426"/>
          <w:tab w:val="left" w:pos="851"/>
          <w:tab w:val="left" w:pos="993"/>
        </w:tabs>
        <w:ind w:left="567" w:right="760" w:firstLine="0"/>
        <w:jc w:val="both"/>
        <w:rPr>
          <w:rFonts w:ascii="Arial" w:eastAsia="Arial" w:hAnsi="Arial" w:cs="Arial"/>
          <w:color w:val="000000"/>
          <w:sz w:val="21"/>
          <w:szCs w:val="21"/>
        </w:rPr>
      </w:pPr>
      <w:r>
        <w:rPr>
          <w:rFonts w:ascii="Arial" w:eastAsia="Arial" w:hAnsi="Arial" w:cs="Arial"/>
          <w:color w:val="000000"/>
          <w:sz w:val="21"/>
          <w:szCs w:val="21"/>
        </w:rPr>
        <w:t xml:space="preserve">Con base en lo previsto en el </w:t>
      </w:r>
      <w:proofErr w:type="spellStart"/>
      <w:r>
        <w:rPr>
          <w:rFonts w:ascii="Arial" w:eastAsia="Arial" w:hAnsi="Arial" w:cs="Arial"/>
          <w:color w:val="000000"/>
          <w:sz w:val="21"/>
          <w:szCs w:val="21"/>
        </w:rPr>
        <w:t>artículo</w:t>
      </w:r>
      <w:proofErr w:type="spellEnd"/>
      <w:r>
        <w:rPr>
          <w:rFonts w:ascii="Arial" w:eastAsia="Arial" w:hAnsi="Arial" w:cs="Arial"/>
          <w:color w:val="000000"/>
          <w:sz w:val="21"/>
          <w:szCs w:val="21"/>
        </w:rPr>
        <w:t xml:space="preserve"> 6o de la </w:t>
      </w:r>
      <w:proofErr w:type="spellStart"/>
      <w:r>
        <w:rPr>
          <w:rFonts w:ascii="Arial" w:eastAsia="Arial" w:hAnsi="Arial" w:cs="Arial"/>
          <w:color w:val="000000"/>
          <w:sz w:val="21"/>
          <w:szCs w:val="21"/>
        </w:rPr>
        <w:t>Resolución</w:t>
      </w:r>
      <w:proofErr w:type="spellEnd"/>
      <w:r>
        <w:rPr>
          <w:rFonts w:ascii="Arial" w:eastAsia="Arial" w:hAnsi="Arial" w:cs="Arial"/>
          <w:color w:val="000000"/>
          <w:sz w:val="21"/>
          <w:szCs w:val="21"/>
        </w:rPr>
        <w:t xml:space="preserve"> 10547 del 14 de diciembre de 2018 por favor aclarar [¿] en </w:t>
      </w:r>
      <w:proofErr w:type="spellStart"/>
      <w:r>
        <w:rPr>
          <w:rFonts w:ascii="Arial" w:eastAsia="Arial" w:hAnsi="Arial" w:cs="Arial"/>
          <w:color w:val="000000"/>
          <w:sz w:val="21"/>
          <w:szCs w:val="21"/>
        </w:rPr>
        <w:t>qu</w:t>
      </w:r>
      <w:proofErr w:type="spellEnd"/>
      <w:r>
        <w:rPr>
          <w:rFonts w:ascii="Arial" w:eastAsia="Arial" w:hAnsi="Arial" w:cs="Arial"/>
          <w:color w:val="000000"/>
          <w:sz w:val="21"/>
          <w:szCs w:val="21"/>
        </w:rPr>
        <w:t xml:space="preserve">[é] casos se deben autenticar en notaria las traducciones oficiales que se realizan en Colombia, de documentos expedidos en el exterior en otro idioma que cuentan con su apostille o </w:t>
      </w:r>
      <w:proofErr w:type="spellStart"/>
      <w:r>
        <w:rPr>
          <w:rFonts w:ascii="Arial" w:eastAsia="Arial" w:hAnsi="Arial" w:cs="Arial"/>
          <w:color w:val="000000"/>
          <w:sz w:val="21"/>
          <w:szCs w:val="21"/>
        </w:rPr>
        <w:t>legalización</w:t>
      </w:r>
      <w:proofErr w:type="spellEnd"/>
      <w:r>
        <w:rPr>
          <w:rFonts w:ascii="Arial" w:eastAsia="Arial" w:hAnsi="Arial" w:cs="Arial"/>
          <w:color w:val="000000"/>
          <w:sz w:val="21"/>
          <w:szCs w:val="21"/>
        </w:rPr>
        <w:t xml:space="preserve">, y que van a ser aportados como parte de una oferta a presentar ante una entidad estatal para participar en un proceso de </w:t>
      </w:r>
      <w:proofErr w:type="spellStart"/>
      <w:r>
        <w:rPr>
          <w:rFonts w:ascii="Arial" w:eastAsia="Arial" w:hAnsi="Arial" w:cs="Arial"/>
          <w:color w:val="000000"/>
          <w:sz w:val="21"/>
          <w:szCs w:val="21"/>
        </w:rPr>
        <w:t>contratación</w:t>
      </w:r>
      <w:proofErr w:type="spellEnd"/>
      <w:r>
        <w:rPr>
          <w:rFonts w:ascii="Arial" w:eastAsia="Arial" w:hAnsi="Arial" w:cs="Arial"/>
          <w:color w:val="000000"/>
          <w:sz w:val="21"/>
          <w:szCs w:val="21"/>
        </w:rPr>
        <w:t xml:space="preserve"> regido por las normas de </w:t>
      </w:r>
      <w:proofErr w:type="spellStart"/>
      <w:r>
        <w:rPr>
          <w:rFonts w:ascii="Arial" w:eastAsia="Arial" w:hAnsi="Arial" w:cs="Arial"/>
          <w:color w:val="000000"/>
          <w:sz w:val="21"/>
          <w:szCs w:val="21"/>
        </w:rPr>
        <w:t>contratación</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pública</w:t>
      </w:r>
      <w:proofErr w:type="spellEnd"/>
      <w:r>
        <w:rPr>
          <w:rFonts w:ascii="Arial" w:eastAsia="Arial" w:hAnsi="Arial" w:cs="Arial"/>
          <w:color w:val="000000"/>
          <w:sz w:val="21"/>
          <w:szCs w:val="21"/>
        </w:rPr>
        <w:t xml:space="preserve"> y / o de </w:t>
      </w:r>
      <w:proofErr w:type="spellStart"/>
      <w:r>
        <w:rPr>
          <w:rFonts w:ascii="Arial" w:eastAsia="Arial" w:hAnsi="Arial" w:cs="Arial"/>
          <w:color w:val="000000"/>
          <w:sz w:val="21"/>
          <w:szCs w:val="21"/>
        </w:rPr>
        <w:t>contratación</w:t>
      </w:r>
      <w:proofErr w:type="spellEnd"/>
      <w:r>
        <w:rPr>
          <w:rFonts w:ascii="Arial" w:eastAsia="Arial" w:hAnsi="Arial" w:cs="Arial"/>
          <w:color w:val="000000"/>
          <w:sz w:val="21"/>
          <w:szCs w:val="21"/>
        </w:rPr>
        <w:t xml:space="preserve"> privada?</w:t>
      </w:r>
    </w:p>
    <w:p w14:paraId="6D98A12B" w14:textId="77777777" w:rsidR="00DE2B38" w:rsidRDefault="00DE2B38">
      <w:pPr>
        <w:tabs>
          <w:tab w:val="left" w:pos="426"/>
          <w:tab w:val="left" w:pos="851"/>
          <w:tab w:val="left" w:pos="993"/>
        </w:tabs>
        <w:ind w:left="567" w:right="760"/>
        <w:jc w:val="both"/>
        <w:rPr>
          <w:rFonts w:ascii="Arial" w:eastAsia="Arial" w:hAnsi="Arial" w:cs="Arial"/>
          <w:color w:val="000000"/>
          <w:sz w:val="21"/>
          <w:szCs w:val="21"/>
        </w:rPr>
      </w:pPr>
    </w:p>
    <w:p w14:paraId="10B88807" w14:textId="77777777" w:rsidR="00DE2B38" w:rsidRDefault="00841360">
      <w:pPr>
        <w:tabs>
          <w:tab w:val="left" w:pos="426"/>
          <w:tab w:val="left" w:pos="851"/>
          <w:tab w:val="left" w:pos="993"/>
        </w:tabs>
        <w:ind w:left="567" w:right="760"/>
        <w:jc w:val="both"/>
        <w:rPr>
          <w:rFonts w:ascii="Arial" w:eastAsia="Arial" w:hAnsi="Arial" w:cs="Arial"/>
          <w:color w:val="000000"/>
          <w:sz w:val="21"/>
          <w:szCs w:val="21"/>
        </w:rPr>
      </w:pPr>
      <w:r>
        <w:rPr>
          <w:rFonts w:ascii="Arial" w:eastAsia="Arial" w:hAnsi="Arial" w:cs="Arial"/>
          <w:color w:val="000000"/>
          <w:sz w:val="21"/>
          <w:szCs w:val="21"/>
        </w:rPr>
        <w:t xml:space="preserve">2. Por favor aclarar si en todos los casos, los proponentes deben presentar las traducciones oficiales a </w:t>
      </w:r>
      <w:proofErr w:type="spellStart"/>
      <w:r>
        <w:rPr>
          <w:rFonts w:ascii="Arial" w:eastAsia="Arial" w:hAnsi="Arial" w:cs="Arial"/>
          <w:color w:val="000000"/>
          <w:sz w:val="21"/>
          <w:szCs w:val="21"/>
        </w:rPr>
        <w:t>español</w:t>
      </w:r>
      <w:proofErr w:type="spellEnd"/>
      <w:r>
        <w:rPr>
          <w:rFonts w:ascii="Arial" w:eastAsia="Arial" w:hAnsi="Arial" w:cs="Arial"/>
          <w:color w:val="000000"/>
          <w:sz w:val="21"/>
          <w:szCs w:val="21"/>
        </w:rPr>
        <w:t xml:space="preserve"> de los documentos extranjeros, con la </w:t>
      </w:r>
      <w:proofErr w:type="spellStart"/>
      <w:r>
        <w:rPr>
          <w:rFonts w:ascii="Arial" w:eastAsia="Arial" w:hAnsi="Arial" w:cs="Arial"/>
          <w:color w:val="000000"/>
          <w:sz w:val="21"/>
          <w:szCs w:val="21"/>
        </w:rPr>
        <w:t>autenticación</w:t>
      </w:r>
      <w:proofErr w:type="spellEnd"/>
      <w:r>
        <w:rPr>
          <w:rFonts w:ascii="Arial" w:eastAsia="Arial" w:hAnsi="Arial" w:cs="Arial"/>
          <w:color w:val="000000"/>
          <w:sz w:val="21"/>
          <w:szCs w:val="21"/>
        </w:rPr>
        <w:t xml:space="preserve"> notarial de la firma del traductor oficial que </w:t>
      </w:r>
      <w:proofErr w:type="spellStart"/>
      <w:r>
        <w:rPr>
          <w:rFonts w:ascii="Arial" w:eastAsia="Arial" w:hAnsi="Arial" w:cs="Arial"/>
          <w:color w:val="000000"/>
          <w:sz w:val="21"/>
          <w:szCs w:val="21"/>
        </w:rPr>
        <w:t>efectúo</w:t>
      </w:r>
      <w:proofErr w:type="spellEnd"/>
      <w:r>
        <w:rPr>
          <w:rFonts w:ascii="Arial" w:eastAsia="Arial" w:hAnsi="Arial" w:cs="Arial"/>
          <w:color w:val="000000"/>
          <w:sz w:val="21"/>
          <w:szCs w:val="21"/>
        </w:rPr>
        <w:t xml:space="preserve"> la respectiva </w:t>
      </w:r>
      <w:proofErr w:type="spellStart"/>
      <w:r>
        <w:rPr>
          <w:rFonts w:ascii="Arial" w:eastAsia="Arial" w:hAnsi="Arial" w:cs="Arial"/>
          <w:color w:val="000000"/>
          <w:sz w:val="21"/>
          <w:szCs w:val="21"/>
        </w:rPr>
        <w:t>traducción</w:t>
      </w:r>
      <w:proofErr w:type="spellEnd"/>
      <w:r>
        <w:rPr>
          <w:rFonts w:ascii="Arial" w:eastAsia="Arial" w:hAnsi="Arial" w:cs="Arial"/>
          <w:color w:val="000000"/>
          <w:sz w:val="21"/>
          <w:szCs w:val="21"/>
        </w:rPr>
        <w:t>.</w:t>
      </w:r>
    </w:p>
    <w:p w14:paraId="2946DB82" w14:textId="77777777" w:rsidR="00DE2B38" w:rsidRDefault="00DE2B38">
      <w:pPr>
        <w:tabs>
          <w:tab w:val="left" w:pos="426"/>
          <w:tab w:val="left" w:pos="851"/>
          <w:tab w:val="left" w:pos="993"/>
        </w:tabs>
        <w:ind w:left="567" w:right="760"/>
        <w:jc w:val="both"/>
        <w:rPr>
          <w:rFonts w:ascii="Arial" w:eastAsia="Arial" w:hAnsi="Arial" w:cs="Arial"/>
          <w:color w:val="000000"/>
          <w:sz w:val="21"/>
          <w:szCs w:val="21"/>
        </w:rPr>
      </w:pPr>
    </w:p>
    <w:p w14:paraId="341902CA" w14:textId="77777777" w:rsidR="00DE2B38" w:rsidRDefault="00841360">
      <w:pPr>
        <w:tabs>
          <w:tab w:val="left" w:pos="426"/>
          <w:tab w:val="left" w:pos="851"/>
          <w:tab w:val="left" w:pos="993"/>
        </w:tabs>
        <w:ind w:left="567" w:right="760"/>
        <w:jc w:val="both"/>
        <w:rPr>
          <w:rFonts w:ascii="Arial" w:eastAsia="Arial" w:hAnsi="Arial" w:cs="Arial"/>
          <w:color w:val="000000"/>
          <w:sz w:val="21"/>
          <w:szCs w:val="21"/>
        </w:rPr>
      </w:pPr>
      <w:r>
        <w:rPr>
          <w:rFonts w:ascii="Arial" w:eastAsia="Arial" w:hAnsi="Arial" w:cs="Arial"/>
          <w:color w:val="000000"/>
          <w:sz w:val="21"/>
          <w:szCs w:val="21"/>
        </w:rPr>
        <w:t xml:space="preserve">3. [¿] Deben los proponentes autenticar en notaria todas las traducciones oficiales que presenten junto con sus ofertas? Y de ser </w:t>
      </w:r>
      <w:proofErr w:type="spellStart"/>
      <w:r>
        <w:rPr>
          <w:rFonts w:ascii="Arial" w:eastAsia="Arial" w:hAnsi="Arial" w:cs="Arial"/>
          <w:color w:val="000000"/>
          <w:sz w:val="21"/>
          <w:szCs w:val="21"/>
        </w:rPr>
        <w:t>asi</w:t>
      </w:r>
      <w:proofErr w:type="spellEnd"/>
      <w:r>
        <w:rPr>
          <w:rFonts w:ascii="Arial" w:eastAsia="Arial" w:hAnsi="Arial" w:cs="Arial"/>
          <w:color w:val="000000"/>
          <w:sz w:val="21"/>
          <w:szCs w:val="21"/>
        </w:rPr>
        <w:t xml:space="preserve">́, [¿] en </w:t>
      </w:r>
      <w:proofErr w:type="spellStart"/>
      <w:r>
        <w:rPr>
          <w:rFonts w:ascii="Arial" w:eastAsia="Arial" w:hAnsi="Arial" w:cs="Arial"/>
          <w:color w:val="000000"/>
          <w:sz w:val="21"/>
          <w:szCs w:val="21"/>
        </w:rPr>
        <w:t>qu</w:t>
      </w:r>
      <w:proofErr w:type="spellEnd"/>
      <w:r>
        <w:rPr>
          <w:rFonts w:ascii="Arial" w:eastAsia="Arial" w:hAnsi="Arial" w:cs="Arial"/>
          <w:color w:val="000000"/>
          <w:sz w:val="21"/>
          <w:szCs w:val="21"/>
        </w:rPr>
        <w:t xml:space="preserve">[é] momento debe hacerse la </w:t>
      </w:r>
      <w:proofErr w:type="spellStart"/>
      <w:r>
        <w:rPr>
          <w:rFonts w:ascii="Arial" w:eastAsia="Arial" w:hAnsi="Arial" w:cs="Arial"/>
          <w:color w:val="000000"/>
          <w:sz w:val="21"/>
          <w:szCs w:val="21"/>
        </w:rPr>
        <w:t>autenticación</w:t>
      </w:r>
      <w:proofErr w:type="spellEnd"/>
      <w:r>
        <w:rPr>
          <w:rFonts w:ascii="Arial" w:eastAsia="Arial" w:hAnsi="Arial" w:cs="Arial"/>
          <w:color w:val="000000"/>
          <w:sz w:val="21"/>
          <w:szCs w:val="21"/>
        </w:rPr>
        <w:t xml:space="preserve"> notarial, antes o </w:t>
      </w:r>
      <w:proofErr w:type="spellStart"/>
      <w:r>
        <w:rPr>
          <w:rFonts w:ascii="Arial" w:eastAsia="Arial" w:hAnsi="Arial" w:cs="Arial"/>
          <w:color w:val="000000"/>
          <w:sz w:val="21"/>
          <w:szCs w:val="21"/>
        </w:rPr>
        <w:t>después</w:t>
      </w:r>
      <w:proofErr w:type="spellEnd"/>
      <w:r>
        <w:rPr>
          <w:rFonts w:ascii="Arial" w:eastAsia="Arial" w:hAnsi="Arial" w:cs="Arial"/>
          <w:color w:val="000000"/>
          <w:sz w:val="21"/>
          <w:szCs w:val="21"/>
        </w:rPr>
        <w:t xml:space="preserve"> de que se surta el proceso de apostille y/o </w:t>
      </w:r>
      <w:proofErr w:type="spellStart"/>
      <w:r>
        <w:rPr>
          <w:rFonts w:ascii="Arial" w:eastAsia="Arial" w:hAnsi="Arial" w:cs="Arial"/>
          <w:color w:val="000000"/>
          <w:sz w:val="21"/>
          <w:szCs w:val="21"/>
        </w:rPr>
        <w:t>legalización</w:t>
      </w:r>
      <w:proofErr w:type="spellEnd"/>
      <w:r>
        <w:rPr>
          <w:rFonts w:ascii="Arial" w:eastAsia="Arial" w:hAnsi="Arial" w:cs="Arial"/>
          <w:color w:val="000000"/>
          <w:sz w:val="21"/>
          <w:szCs w:val="21"/>
        </w:rPr>
        <w:t xml:space="preserve"> de los documentos de origen extranjero en otro idioma?</w:t>
      </w:r>
    </w:p>
    <w:p w14:paraId="5997CC1D" w14:textId="77777777" w:rsidR="00DE2B38" w:rsidRDefault="00DE2B38">
      <w:pPr>
        <w:tabs>
          <w:tab w:val="left" w:pos="426"/>
        </w:tabs>
        <w:spacing w:line="276" w:lineRule="auto"/>
        <w:jc w:val="both"/>
        <w:rPr>
          <w:rFonts w:ascii="Arial" w:eastAsia="Arial" w:hAnsi="Arial" w:cs="Arial"/>
          <w:color w:val="000000"/>
          <w:sz w:val="22"/>
          <w:szCs w:val="22"/>
        </w:rPr>
      </w:pPr>
    </w:p>
    <w:p w14:paraId="1D521996" w14:textId="77777777" w:rsidR="00DE2B38" w:rsidRDefault="00841360">
      <w:pPr>
        <w:numPr>
          <w:ilvl w:val="0"/>
          <w:numId w:val="2"/>
        </w:numPr>
        <w:pBdr>
          <w:top w:val="nil"/>
          <w:left w:val="nil"/>
          <w:bottom w:val="nil"/>
          <w:right w:val="nil"/>
          <w:between w:val="nil"/>
        </w:pBdr>
        <w:tabs>
          <w:tab w:val="left" w:pos="426"/>
        </w:tabs>
        <w:spacing w:line="276" w:lineRule="auto"/>
        <w:ind w:left="284" w:hanging="284"/>
        <w:jc w:val="both"/>
        <w:rPr>
          <w:rFonts w:ascii="Arial" w:eastAsia="Arial" w:hAnsi="Arial" w:cs="Arial"/>
          <w:sz w:val="22"/>
          <w:szCs w:val="22"/>
        </w:rPr>
      </w:pPr>
      <w:r>
        <w:rPr>
          <w:rFonts w:ascii="Arial" w:eastAsia="Arial" w:hAnsi="Arial" w:cs="Arial"/>
          <w:b/>
          <w:color w:val="000000"/>
          <w:sz w:val="22"/>
          <w:szCs w:val="22"/>
        </w:rPr>
        <w:t>Consideraciones</w:t>
      </w:r>
    </w:p>
    <w:p w14:paraId="110FFD37" w14:textId="77777777" w:rsidR="00DE2B38" w:rsidRDefault="00DE2B38">
      <w:pPr>
        <w:spacing w:line="276" w:lineRule="auto"/>
        <w:jc w:val="both"/>
        <w:rPr>
          <w:rFonts w:ascii="Arial" w:eastAsia="Arial" w:hAnsi="Arial" w:cs="Arial"/>
          <w:color w:val="000000"/>
          <w:sz w:val="22"/>
          <w:szCs w:val="22"/>
        </w:rPr>
      </w:pPr>
    </w:p>
    <w:p w14:paraId="1BF27367" w14:textId="77777777" w:rsidR="00DE2B38" w:rsidRDefault="00841360">
      <w:pPr>
        <w:spacing w:line="276" w:lineRule="auto"/>
        <w:jc w:val="both"/>
        <w:rPr>
          <w:rFonts w:ascii="Arial" w:eastAsia="Arial" w:hAnsi="Arial" w:cs="Arial"/>
          <w:color w:val="000000"/>
          <w:sz w:val="22"/>
          <w:szCs w:val="22"/>
        </w:rPr>
      </w:pPr>
      <w:r>
        <w:rPr>
          <w:rFonts w:ascii="Arial Unicode MS" w:eastAsia="Arial Unicode MS" w:hAnsi="Arial Unicode MS" w:cs="Arial Unicode MS"/>
          <w:color w:val="000000"/>
          <w:sz w:val="22"/>
          <w:szCs w:val="22"/>
        </w:rPr>
        <w:t xml:space="preserve">La Agencia Nacional de Contratación Pública − Colombia Compra Eficiente se ha pronunciado sobre lo previsto en la Circular Externa Única expedida por esta Agencia y la Ley 455 de 1998 para apostillar y legalizar documentos expedidos en el exterior, en los conceptos del 16 de agosto y el 3 de </w:t>
      </w:r>
      <w:r>
        <w:rPr>
          <w:rFonts w:ascii="Arial" w:eastAsia="Arial" w:hAnsi="Arial" w:cs="Arial"/>
          <w:sz w:val="22"/>
          <w:szCs w:val="22"/>
        </w:rPr>
        <w:t>octubre</w:t>
      </w:r>
      <w:r>
        <w:rPr>
          <w:rFonts w:ascii="Arial Unicode MS" w:eastAsia="Arial Unicode MS" w:hAnsi="Arial Unicode MS" w:cs="Arial Unicode MS"/>
          <w:color w:val="000000"/>
          <w:sz w:val="22"/>
          <w:szCs w:val="22"/>
        </w:rPr>
        <w:t xml:space="preserve"> de 2019 −radicados Nos. 2201913999995975 y 2201913000007348−, así como en los conceptos C-261 del 15 de abril y C-304 del 21 de mayo de 2020 (</w:t>
      </w:r>
      <w:r>
        <w:rPr>
          <w:rFonts w:ascii="Arial" w:eastAsia="Arial" w:hAnsi="Arial" w:cs="Arial"/>
          <w:i/>
          <w:color w:val="000000"/>
          <w:sz w:val="22"/>
          <w:szCs w:val="22"/>
        </w:rPr>
        <w:t xml:space="preserve">infra </w:t>
      </w:r>
      <w:r>
        <w:rPr>
          <w:rFonts w:ascii="Arial Unicode MS" w:eastAsia="Arial Unicode MS" w:hAnsi="Arial Unicode MS" w:cs="Arial Unicode MS"/>
          <w:color w:val="000000"/>
          <w:sz w:val="22"/>
          <w:szCs w:val="22"/>
        </w:rPr>
        <w:t>2.1.). Igualmente, en el concepto acumulado del 15 de noviembre de 2019 −radicados Nos. 4201912000006160, 4201912000006163 y 4201912000006457−, estudió lo relacionado con la validez probatoria de los documentos que se presentan en un idioma diferente al castellano en los procesos de contratación estatal (</w:t>
      </w:r>
      <w:r>
        <w:rPr>
          <w:rFonts w:ascii="Arial" w:eastAsia="Arial" w:hAnsi="Arial" w:cs="Arial"/>
          <w:i/>
          <w:color w:val="000000"/>
          <w:sz w:val="22"/>
          <w:szCs w:val="22"/>
        </w:rPr>
        <w:t xml:space="preserve">infra </w:t>
      </w:r>
      <w:r>
        <w:rPr>
          <w:rFonts w:ascii="Arial" w:eastAsia="Arial" w:hAnsi="Arial" w:cs="Arial"/>
          <w:color w:val="000000"/>
          <w:sz w:val="22"/>
          <w:szCs w:val="22"/>
        </w:rPr>
        <w:t xml:space="preserve">2.2.). Las tesis </w:t>
      </w:r>
      <w:r>
        <w:rPr>
          <w:rFonts w:ascii="Arial" w:eastAsia="Arial" w:hAnsi="Arial" w:cs="Arial"/>
          <w:sz w:val="22"/>
          <w:szCs w:val="22"/>
        </w:rPr>
        <w:t>propuestas</w:t>
      </w:r>
      <w:r>
        <w:rPr>
          <w:rFonts w:ascii="Arial" w:eastAsia="Arial" w:hAnsi="Arial" w:cs="Arial"/>
          <w:color w:val="000000"/>
          <w:sz w:val="22"/>
          <w:szCs w:val="22"/>
        </w:rPr>
        <w:t xml:space="preserve"> se exponen a continuación y se reiteran en esta ocasión.</w:t>
      </w:r>
    </w:p>
    <w:p w14:paraId="6B699379" w14:textId="77777777" w:rsidR="00DE2B38" w:rsidRDefault="00DE2B38">
      <w:pPr>
        <w:spacing w:line="276" w:lineRule="auto"/>
        <w:jc w:val="both"/>
        <w:rPr>
          <w:rFonts w:ascii="Arial" w:eastAsia="Arial" w:hAnsi="Arial" w:cs="Arial"/>
          <w:color w:val="000000"/>
          <w:sz w:val="22"/>
          <w:szCs w:val="22"/>
        </w:rPr>
      </w:pPr>
    </w:p>
    <w:p w14:paraId="6B3220E5" w14:textId="77777777" w:rsidR="00DE2B38" w:rsidRDefault="00841360">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2.1. Apostilla y </w:t>
      </w:r>
      <w:proofErr w:type="spellStart"/>
      <w:r>
        <w:rPr>
          <w:rFonts w:ascii="Arial" w:eastAsia="Arial" w:hAnsi="Arial" w:cs="Arial"/>
          <w:b/>
          <w:color w:val="000000"/>
          <w:sz w:val="22"/>
          <w:szCs w:val="22"/>
        </w:rPr>
        <w:t>legalización</w:t>
      </w:r>
      <w:proofErr w:type="spellEnd"/>
      <w:r>
        <w:rPr>
          <w:rFonts w:ascii="Arial" w:eastAsia="Arial" w:hAnsi="Arial" w:cs="Arial"/>
          <w:b/>
          <w:color w:val="000000"/>
          <w:sz w:val="22"/>
          <w:szCs w:val="22"/>
        </w:rPr>
        <w:t xml:space="preserve"> de documentos expedidos en el exterior </w:t>
      </w:r>
    </w:p>
    <w:p w14:paraId="3FE9F23F" w14:textId="77777777" w:rsidR="00DE2B38" w:rsidRDefault="00DE2B38">
      <w:pPr>
        <w:spacing w:line="276" w:lineRule="auto"/>
        <w:jc w:val="both"/>
        <w:rPr>
          <w:rFonts w:ascii="Arial" w:eastAsia="Arial" w:hAnsi="Arial" w:cs="Arial"/>
          <w:color w:val="000000"/>
          <w:sz w:val="22"/>
          <w:szCs w:val="22"/>
        </w:rPr>
      </w:pPr>
    </w:p>
    <w:p w14:paraId="50A1B477" w14:textId="77777777" w:rsidR="00DE2B38" w:rsidRDefault="00841360">
      <w:pPr>
        <w:spacing w:line="276" w:lineRule="auto"/>
        <w:jc w:val="both"/>
        <w:rPr>
          <w:rFonts w:ascii="Arial" w:eastAsia="Arial" w:hAnsi="Arial" w:cs="Arial"/>
          <w:sz w:val="22"/>
          <w:szCs w:val="22"/>
        </w:rPr>
      </w:pPr>
      <w:r>
        <w:rPr>
          <w:rFonts w:ascii="Arial" w:eastAsia="Arial" w:hAnsi="Arial" w:cs="Arial"/>
          <w:sz w:val="22"/>
          <w:szCs w:val="22"/>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w:t>
      </w:r>
    </w:p>
    <w:p w14:paraId="3F8B1BB1"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Por su parte, teniendo en cuenta que la Convención de la Haya elimina la obligación de legalización, se entiende que los países que no suscriben dicho instrumento internacional realizan el trámite de legalización. </w:t>
      </w:r>
    </w:p>
    <w:p w14:paraId="6777728F"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lastRenderedPageBreak/>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Pr>
          <w:rFonts w:ascii="Arial" w:eastAsia="Arial" w:hAnsi="Arial" w:cs="Arial"/>
          <w:sz w:val="22"/>
          <w:szCs w:val="22"/>
          <w:vertAlign w:val="superscript"/>
        </w:rPr>
        <w:footnoteReference w:id="1"/>
      </w:r>
      <w:r>
        <w:rPr>
          <w:rFonts w:ascii="Arial" w:eastAsia="Arial" w:hAnsi="Arial" w:cs="Arial"/>
          <w:sz w:val="22"/>
          <w:szCs w:val="22"/>
        </w:rPr>
        <w:t xml:space="preserve">. </w:t>
      </w:r>
    </w:p>
    <w:p w14:paraId="58624993"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21401A82"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w:t>
      </w:r>
      <w:r>
        <w:rPr>
          <w:rFonts w:ascii="Arial" w:eastAsia="Arial" w:hAnsi="Arial" w:cs="Arial"/>
          <w:sz w:val="22"/>
          <w:szCs w:val="22"/>
          <w:vertAlign w:val="superscript"/>
        </w:rPr>
        <w:footnoteReference w:id="2"/>
      </w:r>
      <w:r>
        <w:rPr>
          <w:rFonts w:ascii="Arial" w:eastAsia="Arial" w:hAnsi="Arial" w:cs="Arial"/>
          <w:sz w:val="22"/>
          <w:szCs w:val="22"/>
        </w:rPr>
        <w:t xml:space="preserve">, razón por la que si el ordenamiento jurídico no distingue ni precisa que un documento requiere para su existencia y validez de alguna solemnidad, no puede exigirse que se apostille o legalice. </w:t>
      </w:r>
    </w:p>
    <w:p w14:paraId="4B55AA97"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Con fundamento en la Ley 455 de 1998 y con la Resolución No. 10547 de 2018 expedida por el Ministerio de Relaciones Exteriores de la República de Colombia, se incorporó en la Circular Externa Única de la Agencia Nacional de Contratación Pública — Colombia Compra Eficiente el numeral 10.1, el cual hace referencia a la forma en la que se acreditan los documentos expedidos en el exterior para ser tenidos en cuenta en los procesos de contratación. La circular establece que los documentos expedidos en el exterior y que requieran apostilla y/o legalización deben tramitarse de conformidad con lo </w:t>
      </w:r>
      <w:r>
        <w:rPr>
          <w:rFonts w:ascii="Arial" w:eastAsia="Arial" w:hAnsi="Arial" w:cs="Arial"/>
          <w:sz w:val="22"/>
          <w:szCs w:val="22"/>
        </w:rPr>
        <w:lastRenderedPageBreak/>
        <w:t>previsto en la Resolución No. 10547 de 2018,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Pr>
          <w:rFonts w:ascii="Arial" w:eastAsia="Arial" w:hAnsi="Arial" w:cs="Arial"/>
          <w:sz w:val="22"/>
          <w:szCs w:val="22"/>
          <w:vertAlign w:val="superscript"/>
        </w:rPr>
        <w:footnoteReference w:id="3"/>
      </w:r>
      <w:r>
        <w:rPr>
          <w:rFonts w:ascii="Arial" w:eastAsia="Arial" w:hAnsi="Arial" w:cs="Arial"/>
          <w:sz w:val="22"/>
          <w:szCs w:val="22"/>
        </w:rPr>
        <w:t>.</w:t>
      </w:r>
    </w:p>
    <w:p w14:paraId="0EDE6E12"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w:t>
      </w:r>
      <w:proofErr w:type="spellStart"/>
      <w:r>
        <w:rPr>
          <w:rFonts w:ascii="Arial" w:eastAsia="Arial" w:hAnsi="Arial" w:cs="Arial"/>
          <w:sz w:val="22"/>
          <w:szCs w:val="22"/>
        </w:rPr>
        <w:t>ii</w:t>
      </w:r>
      <w:proofErr w:type="spellEnd"/>
      <w:r>
        <w:rPr>
          <w:rFonts w:ascii="Arial" w:eastAsia="Arial" w:hAnsi="Arial" w:cs="Arial"/>
          <w:sz w:val="22"/>
          <w:szCs w:val="22"/>
        </w:rPr>
        <w:t xml:space="preserve">) documentos administrativos; </w:t>
      </w:r>
      <w:proofErr w:type="spellStart"/>
      <w:r>
        <w:rPr>
          <w:rFonts w:ascii="Arial" w:eastAsia="Arial" w:hAnsi="Arial" w:cs="Arial"/>
          <w:sz w:val="22"/>
          <w:szCs w:val="22"/>
        </w:rPr>
        <w:t>iii</w:t>
      </w:r>
      <w:proofErr w:type="spellEnd"/>
      <w:r>
        <w:rPr>
          <w:rFonts w:ascii="Arial" w:eastAsia="Arial" w:hAnsi="Arial" w:cs="Arial"/>
          <w:sz w:val="22"/>
          <w:szCs w:val="22"/>
        </w:rPr>
        <w:t xml:space="preserve">) actos notariales; y </w:t>
      </w:r>
      <w:proofErr w:type="spellStart"/>
      <w:r>
        <w:rPr>
          <w:rFonts w:ascii="Arial" w:eastAsia="Arial" w:hAnsi="Arial" w:cs="Arial"/>
          <w:sz w:val="22"/>
          <w:szCs w:val="22"/>
        </w:rPr>
        <w:t>iv</w:t>
      </w:r>
      <w:proofErr w:type="spellEnd"/>
      <w:r>
        <w:rPr>
          <w:rFonts w:ascii="Arial" w:eastAsia="Arial" w:hAnsi="Arial" w:cs="Arial"/>
          <w:sz w:val="22"/>
          <w:szCs w:val="22"/>
        </w:rPr>
        <w:t>)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4053368F"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Por consiguiente, se entiende que todo documento expedido por un funcionario público, en ejercicio de sus funciones o por un particular en el ejercicio de funciones públicas, es un documento público, por lo </w:t>
      </w:r>
      <w:proofErr w:type="gramStart"/>
      <w:r>
        <w:rPr>
          <w:rFonts w:ascii="Arial" w:eastAsia="Arial" w:hAnsi="Arial" w:cs="Arial"/>
          <w:sz w:val="22"/>
          <w:szCs w:val="22"/>
        </w:rPr>
        <w:t>tanto</w:t>
      </w:r>
      <w:proofErr w:type="gramEnd"/>
      <w:r>
        <w:rPr>
          <w:rFonts w:ascii="Arial" w:eastAsia="Arial" w:hAnsi="Arial" w:cs="Arial"/>
          <w:sz w:val="22"/>
          <w:szCs w:val="22"/>
        </w:rPr>
        <w:t xml:space="preserve"> los documentos públicos expedidos por un país signatario de la Convención de la Haya requieren de apostilla para que sean considerados válidos en Colombia</w:t>
      </w:r>
      <w:r>
        <w:rPr>
          <w:rFonts w:ascii="Arial" w:eastAsia="Arial" w:hAnsi="Arial" w:cs="Arial"/>
          <w:sz w:val="22"/>
          <w:szCs w:val="22"/>
          <w:vertAlign w:val="superscript"/>
        </w:rPr>
        <w:footnoteReference w:id="4"/>
      </w:r>
      <w:r>
        <w:rPr>
          <w:rFonts w:ascii="Arial" w:eastAsia="Arial" w:hAnsi="Arial" w:cs="Arial"/>
          <w:sz w:val="22"/>
          <w:szCs w:val="22"/>
        </w:rPr>
        <w:t xml:space="preserve">. En cambio, los documentos públicos expedidos por </w:t>
      </w:r>
      <w:r>
        <w:rPr>
          <w:rFonts w:ascii="Arial" w:eastAsia="Arial" w:hAnsi="Arial" w:cs="Arial"/>
          <w:sz w:val="22"/>
          <w:szCs w:val="22"/>
        </w:rPr>
        <w:lastRenderedPageBreak/>
        <w:t xml:space="preserve">países no signatarios de la Convención, para ser válidos en Colombia, requieren del trámite de legalización.  </w:t>
      </w:r>
    </w:p>
    <w:p w14:paraId="487A53F5"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De conformidad con lo anterior, el numeral 10.2 de la Circular precisa que los documentos que aporten los </w:t>
      </w:r>
      <w:proofErr w:type="gramStart"/>
      <w:r>
        <w:rPr>
          <w:rFonts w:ascii="Arial" w:eastAsia="Arial" w:hAnsi="Arial" w:cs="Arial"/>
          <w:sz w:val="22"/>
          <w:szCs w:val="22"/>
        </w:rPr>
        <w:t>proponentes,</w:t>
      </w:r>
      <w:proofErr w:type="gramEnd"/>
      <w:r>
        <w:rPr>
          <w:rFonts w:ascii="Arial" w:eastAsia="Arial" w:hAnsi="Arial" w:cs="Arial"/>
          <w:sz w:val="22"/>
          <w:szCs w:val="22"/>
        </w:rPr>
        <w:t xml:space="preserve">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las solemnidades previstas en la Ley, situación que se presenta con los documentos públicos otorgados en el exterior</w:t>
      </w:r>
      <w:r>
        <w:rPr>
          <w:rFonts w:ascii="Arial" w:eastAsia="Arial" w:hAnsi="Arial" w:cs="Arial"/>
          <w:sz w:val="22"/>
          <w:szCs w:val="22"/>
          <w:vertAlign w:val="superscript"/>
        </w:rPr>
        <w:footnoteReference w:id="5"/>
      </w:r>
      <w:r>
        <w:rPr>
          <w:rFonts w:ascii="Arial" w:eastAsia="Arial" w:hAnsi="Arial" w:cs="Arial"/>
          <w:sz w:val="22"/>
          <w:szCs w:val="22"/>
        </w:rPr>
        <w:t>.</w:t>
      </w:r>
    </w:p>
    <w:p w14:paraId="35EEA0D5" w14:textId="77777777" w:rsidR="00DE2B38" w:rsidRDefault="00841360">
      <w:pPr>
        <w:spacing w:after="120" w:line="276" w:lineRule="auto"/>
        <w:ind w:firstLine="708"/>
        <w:jc w:val="both"/>
        <w:rPr>
          <w:rFonts w:ascii="Arial" w:eastAsia="Arial" w:hAnsi="Arial" w:cs="Arial"/>
          <w:sz w:val="22"/>
          <w:szCs w:val="22"/>
        </w:rPr>
      </w:pPr>
      <w:r>
        <w:rPr>
          <w:rFonts w:ascii="Arial" w:eastAsia="Arial" w:hAnsi="Arial" w:cs="Arial"/>
          <w:sz w:val="22"/>
          <w:szCs w:val="22"/>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14:paraId="64AA0927"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p w14:paraId="7D1A7D78"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 xml:space="preserve">Sumado a lo anterior, no hay norma que disponga que los documentos privados deban estar apostillados o legalizados; de hecho, las normas del ordenamiento que regulan </w:t>
      </w:r>
      <w:r>
        <w:rPr>
          <w:rFonts w:ascii="Arial" w:eastAsia="Arial" w:hAnsi="Arial" w:cs="Arial"/>
          <w:sz w:val="22"/>
          <w:szCs w:val="22"/>
        </w:rPr>
        <w:lastRenderedPageBreak/>
        <w:t xml:space="preserve">o contemplan lo relativo a los documentos extranjeros no son aplicables o no prevén dicho requisito para los documentos privados, como se pasa a exponer. </w:t>
      </w:r>
    </w:p>
    <w:p w14:paraId="1BCC594B"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Pr>
          <w:rFonts w:ascii="Arial" w:eastAsia="Arial" w:hAnsi="Arial" w:cs="Arial"/>
          <w:sz w:val="22"/>
          <w:szCs w:val="22"/>
          <w:vertAlign w:val="superscript"/>
        </w:rPr>
        <w:footnoteReference w:id="6"/>
      </w:r>
      <w:r>
        <w:rPr>
          <w:rFonts w:ascii="Arial" w:eastAsia="Arial" w:hAnsi="Arial" w:cs="Arial"/>
          <w:sz w:val="22"/>
          <w:szCs w:val="22"/>
        </w:rPr>
        <w:t xml:space="preserve">. Sin embargo, dada la ubicación de esta norma en el Código de Comercio, debe interpretarse que no es aplicable a todos los documentos en general, sino únicamente en lo relativo a las sociedades extranjeras. </w:t>
      </w:r>
    </w:p>
    <w:p w14:paraId="51BE6B40"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t>Por su parte, el Código General del Proceso, en el artículo 251, establece que los documentos públicos otorgados en el extranjero deberán apostillarse de acuerdo con lo contemplado en los tratados internacionales ratificados por Colombia</w:t>
      </w:r>
      <w:r>
        <w:rPr>
          <w:rFonts w:ascii="Arial" w:eastAsia="Arial" w:hAnsi="Arial" w:cs="Arial"/>
          <w:sz w:val="22"/>
          <w:szCs w:val="22"/>
          <w:vertAlign w:val="superscript"/>
        </w:rPr>
        <w:footnoteReference w:id="7"/>
      </w:r>
      <w:r>
        <w:rPr>
          <w:rFonts w:ascii="Arial" w:eastAsia="Arial" w:hAnsi="Arial" w:cs="Arial"/>
          <w:sz w:val="22"/>
          <w:szCs w:val="22"/>
        </w:rPr>
        <w:t xml:space="preserve">. En la misma línea que la norma anterior, esta disposición no sería aplicable tratándose del procedimiento administrativo contractual, pues, como su nombre lo dispone, el CGP regula la actividad procesal en los asuntos judiciales civiles, comerciales, de familia y agrarios, por lo tanto sus disposiciones no son aplicables en materia de contratos estatales, más aún cuando el Código de Procedimiento Administrativo y de lo Contencioso Administrativo –CPACA– no realiza una remisión expresa a las disposiciones del mismo, salvo en el artículo 40 –y otras remisiones menores–.  </w:t>
      </w:r>
    </w:p>
    <w:p w14:paraId="5826D6E4" w14:textId="77777777" w:rsidR="00DE2B38" w:rsidRDefault="00841360">
      <w:pPr>
        <w:spacing w:after="120" w:line="276" w:lineRule="auto"/>
        <w:ind w:firstLine="709"/>
        <w:jc w:val="both"/>
        <w:rPr>
          <w:rFonts w:ascii="Arial" w:eastAsia="Arial" w:hAnsi="Arial" w:cs="Arial"/>
          <w:sz w:val="22"/>
          <w:szCs w:val="22"/>
        </w:rPr>
      </w:pPr>
      <w:r>
        <w:rPr>
          <w:rFonts w:ascii="Arial" w:eastAsia="Arial" w:hAnsi="Arial" w:cs="Arial"/>
          <w:sz w:val="22"/>
          <w:szCs w:val="22"/>
        </w:rPr>
        <w:lastRenderedPageBreak/>
        <w:t xml:space="preserve">De otro lado, y </w:t>
      </w:r>
      <w:proofErr w:type="spellStart"/>
      <w:r>
        <w:rPr>
          <w:rFonts w:ascii="Arial" w:eastAsia="Arial" w:hAnsi="Arial" w:cs="Arial"/>
          <w:sz w:val="22"/>
          <w:szCs w:val="22"/>
        </w:rPr>
        <w:t>aún</w:t>
      </w:r>
      <w:proofErr w:type="spellEnd"/>
      <w:r>
        <w:rPr>
          <w:rFonts w:ascii="Arial" w:eastAsia="Arial" w:hAnsi="Arial" w:cs="Arial"/>
          <w:sz w:val="22"/>
          <w:szCs w:val="22"/>
        </w:rPr>
        <w:t xml:space="preserve"> cuando se aceptara que las disposiciones del CGP son aplicables al procedimiento contractual del Estado, la citada disposición tampoco contempla la obligación de apostillar los documentos privados, sino únicamente para los documentos públicos otorgados en el exterior; por ende, tampoco sería posible extender dicha obligación a documentos no relacionados por la misma. </w:t>
      </w:r>
    </w:p>
    <w:p w14:paraId="0F62FA54" w14:textId="77777777" w:rsidR="00DE2B38" w:rsidRDefault="00841360">
      <w:pPr>
        <w:spacing w:before="120" w:after="120" w:line="276" w:lineRule="auto"/>
        <w:ind w:firstLine="709"/>
        <w:jc w:val="both"/>
        <w:rPr>
          <w:rFonts w:ascii="Arial" w:eastAsia="Arial" w:hAnsi="Arial" w:cs="Arial"/>
          <w:sz w:val="22"/>
          <w:szCs w:val="22"/>
        </w:rPr>
      </w:pPr>
      <w:r>
        <w:rPr>
          <w:rFonts w:ascii="Arial" w:eastAsia="Arial" w:hAnsi="Arial" w:cs="Arial"/>
          <w:sz w:val="22"/>
          <w:szCs w:val="22"/>
        </w:rPr>
        <w:t>Finalmente, el trámite y los requisitos para apostillar y legalizar documentos expedidos en el exterior se encuentran en el artículo 7 de la Resolución No. 10547 de 2018.</w:t>
      </w:r>
    </w:p>
    <w:p w14:paraId="5437EC96" w14:textId="77777777" w:rsidR="00DE2B38" w:rsidRDefault="00841360">
      <w:pPr>
        <w:spacing w:line="276" w:lineRule="auto"/>
        <w:ind w:firstLine="709"/>
        <w:jc w:val="both"/>
        <w:rPr>
          <w:rFonts w:ascii="Arial" w:eastAsia="Arial" w:hAnsi="Arial" w:cs="Arial"/>
          <w:sz w:val="22"/>
          <w:szCs w:val="22"/>
        </w:rPr>
      </w:pPr>
      <w:r>
        <w:rPr>
          <w:rFonts w:ascii="Arial" w:eastAsia="Arial" w:hAnsi="Arial" w:cs="Arial"/>
          <w:sz w:val="22"/>
          <w:szCs w:val="22"/>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1F72F646" w14:textId="77777777" w:rsidR="00DE2B38" w:rsidRDefault="00DE2B38">
      <w:pPr>
        <w:spacing w:line="276" w:lineRule="auto"/>
        <w:jc w:val="both"/>
        <w:rPr>
          <w:rFonts w:ascii="Arial" w:eastAsia="Arial" w:hAnsi="Arial" w:cs="Arial"/>
          <w:color w:val="000000"/>
          <w:sz w:val="22"/>
          <w:szCs w:val="22"/>
        </w:rPr>
      </w:pPr>
    </w:p>
    <w:p w14:paraId="571D1148" w14:textId="77777777" w:rsidR="00DE2B38" w:rsidRDefault="00841360">
      <w:pP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2.2. Documentos en un idioma diferente al castellano </w:t>
      </w:r>
    </w:p>
    <w:p w14:paraId="08CE6F91" w14:textId="77777777" w:rsidR="00DE2B38" w:rsidRDefault="00DE2B38">
      <w:pPr>
        <w:spacing w:line="276" w:lineRule="auto"/>
        <w:jc w:val="both"/>
        <w:rPr>
          <w:rFonts w:ascii="Arial" w:eastAsia="Arial" w:hAnsi="Arial" w:cs="Arial"/>
          <w:color w:val="000000"/>
          <w:sz w:val="22"/>
          <w:szCs w:val="22"/>
        </w:rPr>
      </w:pPr>
    </w:p>
    <w:p w14:paraId="6F2DEE5D" w14:textId="77777777" w:rsidR="00DE2B38" w:rsidRDefault="00841360">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Teniendo en cuenta que el artículo 10 de la </w:t>
      </w:r>
      <w:proofErr w:type="spellStart"/>
      <w:r>
        <w:rPr>
          <w:rFonts w:ascii="Arial" w:eastAsia="Arial" w:hAnsi="Arial" w:cs="Arial"/>
          <w:color w:val="000000"/>
          <w:sz w:val="22"/>
          <w:szCs w:val="22"/>
        </w:rPr>
        <w:t>Constitución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Política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señala</w:t>
      </w:r>
      <w:proofErr w:type="spellEnd"/>
      <w:r>
        <w:rPr>
          <w:rFonts w:ascii="Arial" w:eastAsia="Arial" w:hAnsi="Arial" w:cs="Arial"/>
          <w:color w:val="000000"/>
          <w:sz w:val="22"/>
          <w:szCs w:val="22"/>
        </w:rPr>
        <w:t xml:space="preserve"> que el idioma oficial en Colombia es el castellano</w:t>
      </w:r>
      <w:r>
        <w:rPr>
          <w:rFonts w:ascii="Arial" w:eastAsia="Arial" w:hAnsi="Arial" w:cs="Arial"/>
          <w:color w:val="000000"/>
          <w:sz w:val="22"/>
          <w:szCs w:val="22"/>
          <w:vertAlign w:val="superscript"/>
        </w:rPr>
        <w:footnoteReference w:id="8"/>
      </w:r>
      <w:r>
        <w:rPr>
          <w:rFonts w:ascii="Arial" w:eastAsia="Arial" w:hAnsi="Arial" w:cs="Arial"/>
          <w:color w:val="000000"/>
          <w:sz w:val="22"/>
          <w:szCs w:val="22"/>
        </w:rPr>
        <w:t xml:space="preserve">, se debe entender que todos los documentos que se pretenden valorar y apreciar en el </w:t>
      </w:r>
      <w:proofErr w:type="spellStart"/>
      <w:r>
        <w:rPr>
          <w:rFonts w:ascii="Arial" w:eastAsia="Arial" w:hAnsi="Arial" w:cs="Arial"/>
          <w:color w:val="000000"/>
          <w:sz w:val="22"/>
          <w:szCs w:val="22"/>
        </w:rPr>
        <w:t>país</w:t>
      </w:r>
      <w:proofErr w:type="spellEnd"/>
      <w:r>
        <w:rPr>
          <w:rFonts w:ascii="Arial" w:eastAsia="Arial" w:hAnsi="Arial" w:cs="Arial"/>
          <w:color w:val="000000"/>
          <w:sz w:val="22"/>
          <w:szCs w:val="22"/>
        </w:rPr>
        <w:t xml:space="preserve"> deben estar traducidos al castellano. En este orden de ideas, los documentos expedidos en idioma diferente al castellano, para que puedan ser apreciados y valorados por la entidad contratante, deben ser presentados en su lengua original junto con la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al castellano. Aunque parezca una obviedad que deba </w:t>
      </w:r>
      <w:r>
        <w:rPr>
          <w:rFonts w:ascii="Arial" w:eastAsia="Arial" w:hAnsi="Arial" w:cs="Arial"/>
          <w:sz w:val="22"/>
          <w:szCs w:val="22"/>
        </w:rPr>
        <w:t>acudirse</w:t>
      </w:r>
      <w:r>
        <w:rPr>
          <w:rFonts w:ascii="Arial" w:eastAsia="Arial" w:hAnsi="Arial" w:cs="Arial"/>
          <w:color w:val="000000"/>
          <w:sz w:val="22"/>
          <w:szCs w:val="22"/>
        </w:rPr>
        <w:t xml:space="preserve"> al idioma castellano, lo cierto es que dicho idioma constituye un presupuesto importante para la presentación de documentos en los trámites de contratación estatal</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pues de </w:t>
      </w:r>
      <w:r>
        <w:rPr>
          <w:rFonts w:ascii="Arial" w:eastAsia="Arial" w:hAnsi="Arial" w:cs="Arial"/>
          <w:sz w:val="22"/>
          <w:szCs w:val="22"/>
        </w:rPr>
        <w:t>él</w:t>
      </w:r>
      <w:r>
        <w:rPr>
          <w:rFonts w:ascii="Arial" w:eastAsia="Arial" w:hAnsi="Arial" w:cs="Arial"/>
          <w:color w:val="000000"/>
          <w:sz w:val="22"/>
          <w:szCs w:val="22"/>
        </w:rPr>
        <w:t xml:space="preserve"> depende que la entidad contratante comprenda el contenido del documento y pueda valorarlo según los efectos jurídicos que corresponde, como puede ser, por ejemplo, </w:t>
      </w:r>
      <w:r>
        <w:rPr>
          <w:rFonts w:ascii="Arial" w:eastAsia="Arial" w:hAnsi="Arial" w:cs="Arial"/>
          <w:color w:val="000000"/>
          <w:sz w:val="22"/>
          <w:szCs w:val="22"/>
        </w:rPr>
        <w:lastRenderedPageBreak/>
        <w:t>para reconocer la experiencia de los proponentes, para verificar que cumplan los requisitos habilitantes o, simplemente, para poder entender el alcance de la propuesta en sí misma.</w:t>
      </w:r>
    </w:p>
    <w:p w14:paraId="72228282" w14:textId="77777777" w:rsidR="00DE2B38" w:rsidRDefault="00841360">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ab/>
        <w:t>De la exigencia de traducir los documentos al castellanos, pues, se deriva una garantía triple: para la entidad, porque le permite la valoración de la información de la que dan cuenta los documentos aportados al proceso de contratación; para el proponente que aporta el documento traducido, debido a que garantiza que su propuesta será valorada según su alcance; y para los otros oferentes, porque estos pueden tener certeza de los elementos que serán valorados de todas las propuestas, con lo que, además, se contribuye a la vigencia del principio de transparencia, rector de la contratación estatal en Colombia.</w:t>
      </w:r>
    </w:p>
    <w:p w14:paraId="28FBCA36"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Sin embargo, es importante preguntarse si esta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debe hacerla una persona calificada como «traductor oficial», o si puede ser una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simple. Para ello, el numeral 15,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 de la Ley 80 de 1993, establece que las entidades no deben solicitar traducciones oficiales, ni cualquier clase de formalidad, excepto que una norma especial de forma expresa lo exija. Si bien es cierto que 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251 del CGP </w:t>
      </w:r>
      <w:proofErr w:type="spellStart"/>
      <w:r>
        <w:rPr>
          <w:rFonts w:ascii="Arial" w:eastAsia="Arial" w:hAnsi="Arial" w:cs="Arial"/>
          <w:color w:val="000000"/>
          <w:sz w:val="22"/>
          <w:szCs w:val="22"/>
        </w:rPr>
        <w:t>señala</w:t>
      </w:r>
      <w:proofErr w:type="spellEnd"/>
      <w:r>
        <w:rPr>
          <w:rFonts w:ascii="Arial" w:eastAsia="Arial" w:hAnsi="Arial" w:cs="Arial"/>
          <w:color w:val="000000"/>
          <w:sz w:val="22"/>
          <w:szCs w:val="22"/>
        </w:rPr>
        <w:t xml:space="preserve"> que los documentos expedidos en el exterior, en idioma distinto al castellano, para que sean apreciados debe traducirlos un </w:t>
      </w:r>
      <w:proofErr w:type="spellStart"/>
      <w:r>
        <w:rPr>
          <w:rFonts w:ascii="Arial" w:eastAsia="Arial" w:hAnsi="Arial" w:cs="Arial"/>
          <w:color w:val="000000"/>
          <w:sz w:val="22"/>
          <w:szCs w:val="22"/>
        </w:rPr>
        <w:t>intérprete</w:t>
      </w:r>
      <w:proofErr w:type="spellEnd"/>
      <w:r>
        <w:rPr>
          <w:rFonts w:ascii="Arial" w:eastAsia="Arial" w:hAnsi="Arial" w:cs="Arial"/>
          <w:color w:val="000000"/>
          <w:sz w:val="22"/>
          <w:szCs w:val="22"/>
        </w:rPr>
        <w:t xml:space="preserve"> oficial registrado en el Ministerio de relaciones Exteriores o por quien designe el juez; consideramos que esta norma no aplica, pues, como se </w:t>
      </w:r>
      <w:proofErr w:type="spellStart"/>
      <w:r>
        <w:rPr>
          <w:rFonts w:ascii="Arial" w:eastAsia="Arial" w:hAnsi="Arial" w:cs="Arial"/>
          <w:color w:val="000000"/>
          <w:sz w:val="22"/>
          <w:szCs w:val="22"/>
        </w:rPr>
        <w:t>menciono</w:t>
      </w:r>
      <w:proofErr w:type="spellEnd"/>
      <w:r>
        <w:rPr>
          <w:rFonts w:ascii="Arial" w:eastAsia="Arial" w:hAnsi="Arial" w:cs="Arial"/>
          <w:color w:val="000000"/>
          <w:sz w:val="22"/>
          <w:szCs w:val="22"/>
        </w:rPr>
        <w:t xml:space="preserve">́, el CGP regula la actividad procesal en los asuntos civiles, comerciales, de familia y agrarios, y no la actividad contractual del Estado, toda vez que el </w:t>
      </w:r>
      <w:proofErr w:type="spellStart"/>
      <w:r>
        <w:rPr>
          <w:rFonts w:ascii="Arial" w:eastAsia="Arial" w:hAnsi="Arial" w:cs="Arial"/>
          <w:color w:val="000000"/>
          <w:sz w:val="22"/>
          <w:szCs w:val="22"/>
        </w:rPr>
        <w:t>Código</w:t>
      </w:r>
      <w:proofErr w:type="spellEnd"/>
      <w:r>
        <w:rPr>
          <w:rFonts w:ascii="Arial" w:eastAsia="Arial" w:hAnsi="Arial" w:cs="Arial"/>
          <w:color w:val="000000"/>
          <w:sz w:val="22"/>
          <w:szCs w:val="22"/>
        </w:rPr>
        <w:t xml:space="preserve"> de Procedimiento Administrativo y de lo Contencioso Administrativo –CPACA–  no realiza una </w:t>
      </w:r>
      <w:proofErr w:type="spellStart"/>
      <w:r>
        <w:rPr>
          <w:rFonts w:ascii="Arial" w:eastAsia="Arial" w:hAnsi="Arial" w:cs="Arial"/>
          <w:color w:val="000000"/>
          <w:sz w:val="22"/>
          <w:szCs w:val="22"/>
        </w:rPr>
        <w:t>remisión</w:t>
      </w:r>
      <w:proofErr w:type="spellEnd"/>
      <w:r>
        <w:rPr>
          <w:rFonts w:ascii="Arial" w:eastAsia="Arial" w:hAnsi="Arial" w:cs="Arial"/>
          <w:color w:val="000000"/>
          <w:sz w:val="22"/>
          <w:szCs w:val="22"/>
        </w:rPr>
        <w:t xml:space="preserve"> expresa a las disposiciones del mismo. </w:t>
      </w:r>
    </w:p>
    <w:p w14:paraId="1EC10F93"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Sumado a lo anterior, dado que la Ley 80 de 1993 es una norma de </w:t>
      </w:r>
      <w:proofErr w:type="spellStart"/>
      <w:r>
        <w:rPr>
          <w:rFonts w:ascii="Arial" w:eastAsia="Arial" w:hAnsi="Arial" w:cs="Arial"/>
          <w:color w:val="000000"/>
          <w:sz w:val="22"/>
          <w:szCs w:val="22"/>
        </w:rPr>
        <w:t>carácter</w:t>
      </w:r>
      <w:proofErr w:type="spellEnd"/>
      <w:r>
        <w:rPr>
          <w:rFonts w:ascii="Arial" w:eastAsia="Arial" w:hAnsi="Arial" w:cs="Arial"/>
          <w:color w:val="000000"/>
          <w:sz w:val="22"/>
          <w:szCs w:val="22"/>
        </w:rPr>
        <w:t xml:space="preserve"> especial que rige la </w:t>
      </w:r>
      <w:proofErr w:type="spellStart"/>
      <w:r>
        <w:rPr>
          <w:rFonts w:ascii="Arial" w:eastAsia="Arial" w:hAnsi="Arial" w:cs="Arial"/>
          <w:color w:val="000000"/>
          <w:sz w:val="22"/>
          <w:szCs w:val="22"/>
        </w:rPr>
        <w:t>contratación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pública</w:t>
      </w:r>
      <w:proofErr w:type="spellEnd"/>
      <w:r>
        <w:rPr>
          <w:rFonts w:ascii="Arial" w:eastAsia="Arial" w:hAnsi="Arial" w:cs="Arial"/>
          <w:color w:val="000000"/>
          <w:sz w:val="22"/>
          <w:szCs w:val="22"/>
        </w:rPr>
        <w:t xml:space="preserve"> y que contempla una </w:t>
      </w:r>
      <w:proofErr w:type="spellStart"/>
      <w:r>
        <w:rPr>
          <w:rFonts w:ascii="Arial" w:eastAsia="Arial" w:hAnsi="Arial" w:cs="Arial"/>
          <w:color w:val="000000"/>
          <w:sz w:val="22"/>
          <w:szCs w:val="22"/>
        </w:rPr>
        <w:t>disposición</w:t>
      </w:r>
      <w:proofErr w:type="spellEnd"/>
      <w:r>
        <w:rPr>
          <w:rFonts w:ascii="Arial" w:eastAsia="Arial" w:hAnsi="Arial" w:cs="Arial"/>
          <w:color w:val="000000"/>
          <w:sz w:val="22"/>
          <w:szCs w:val="22"/>
        </w:rPr>
        <w:t xml:space="preserve"> respecto a la exigencia de traducciones en los procesos de </w:t>
      </w:r>
      <w:proofErr w:type="spellStart"/>
      <w:r>
        <w:rPr>
          <w:rFonts w:ascii="Arial" w:eastAsia="Arial" w:hAnsi="Arial" w:cs="Arial"/>
          <w:color w:val="000000"/>
          <w:sz w:val="22"/>
          <w:szCs w:val="22"/>
        </w:rPr>
        <w:t>contratación</w:t>
      </w:r>
      <w:proofErr w:type="spellEnd"/>
      <w:r>
        <w:rPr>
          <w:rFonts w:ascii="Arial" w:eastAsia="Arial" w:hAnsi="Arial" w:cs="Arial"/>
          <w:color w:val="000000"/>
          <w:sz w:val="22"/>
          <w:szCs w:val="22"/>
        </w:rPr>
        <w:t xml:space="preserve">, tampoco </w:t>
      </w:r>
      <w:proofErr w:type="spellStart"/>
      <w:r>
        <w:rPr>
          <w:rFonts w:ascii="Arial" w:eastAsia="Arial" w:hAnsi="Arial" w:cs="Arial"/>
          <w:color w:val="000000"/>
          <w:sz w:val="22"/>
          <w:szCs w:val="22"/>
        </w:rPr>
        <w:t>sería</w:t>
      </w:r>
      <w:proofErr w:type="spellEnd"/>
      <w:r>
        <w:rPr>
          <w:rFonts w:ascii="Arial" w:eastAsia="Arial" w:hAnsi="Arial" w:cs="Arial"/>
          <w:color w:val="000000"/>
          <w:sz w:val="22"/>
          <w:szCs w:val="22"/>
        </w:rPr>
        <w:t xml:space="preserve"> aplicado lo contemplado por 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251 del CGP, porque al existir </w:t>
      </w:r>
      <w:proofErr w:type="spellStart"/>
      <w:r>
        <w:rPr>
          <w:rFonts w:ascii="Arial" w:eastAsia="Arial" w:hAnsi="Arial" w:cs="Arial"/>
          <w:color w:val="000000"/>
          <w:sz w:val="22"/>
          <w:szCs w:val="22"/>
        </w:rPr>
        <w:t>contraposición</w:t>
      </w:r>
      <w:proofErr w:type="spellEnd"/>
      <w:r>
        <w:rPr>
          <w:rFonts w:ascii="Arial" w:eastAsia="Arial" w:hAnsi="Arial" w:cs="Arial"/>
          <w:color w:val="000000"/>
          <w:sz w:val="22"/>
          <w:szCs w:val="22"/>
        </w:rPr>
        <w:t xml:space="preserve"> entre las dos normas prevalece aquella de </w:t>
      </w:r>
      <w:proofErr w:type="spellStart"/>
      <w:r>
        <w:rPr>
          <w:rFonts w:ascii="Arial" w:eastAsia="Arial" w:hAnsi="Arial" w:cs="Arial"/>
          <w:color w:val="000000"/>
          <w:sz w:val="22"/>
          <w:szCs w:val="22"/>
        </w:rPr>
        <w:t>carácter</w:t>
      </w:r>
      <w:proofErr w:type="spellEnd"/>
      <w:r>
        <w:rPr>
          <w:rFonts w:ascii="Arial" w:eastAsia="Arial" w:hAnsi="Arial" w:cs="Arial"/>
          <w:color w:val="000000"/>
          <w:sz w:val="22"/>
          <w:szCs w:val="22"/>
        </w:rPr>
        <w:t xml:space="preserve"> especial. </w:t>
      </w:r>
    </w:p>
    <w:p w14:paraId="7A76C215"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Por su parte, el numeral 5 del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9 de la Ley 1437 de 2011, </w:t>
      </w:r>
      <w:proofErr w:type="spellStart"/>
      <w:r>
        <w:rPr>
          <w:rFonts w:ascii="Arial" w:eastAsia="Arial" w:hAnsi="Arial" w:cs="Arial"/>
          <w:color w:val="000000"/>
          <w:sz w:val="22"/>
          <w:szCs w:val="22"/>
        </w:rPr>
        <w:t>prohíbe</w:t>
      </w:r>
      <w:proofErr w:type="spellEnd"/>
      <w:r>
        <w:rPr>
          <w:rFonts w:ascii="Arial" w:eastAsia="Arial" w:hAnsi="Arial" w:cs="Arial"/>
          <w:color w:val="000000"/>
          <w:sz w:val="22"/>
          <w:szCs w:val="22"/>
        </w:rPr>
        <w:t xml:space="preserve"> que las autoridades administrativas exijan documentos no previstos en la Ley o creen formalidades adicionales a las prevista en la </w:t>
      </w:r>
      <w:proofErr w:type="spellStart"/>
      <w:r>
        <w:rPr>
          <w:rFonts w:ascii="Arial" w:eastAsia="Arial" w:hAnsi="Arial" w:cs="Arial"/>
          <w:color w:val="000000"/>
          <w:sz w:val="22"/>
          <w:szCs w:val="22"/>
        </w:rPr>
        <w:t>Constitución</w:t>
      </w:r>
      <w:proofErr w:type="spellEnd"/>
      <w:r>
        <w:rPr>
          <w:rFonts w:ascii="Arial" w:eastAsia="Arial" w:hAnsi="Arial" w:cs="Arial"/>
          <w:color w:val="000000"/>
          <w:sz w:val="22"/>
          <w:szCs w:val="22"/>
        </w:rPr>
        <w:t xml:space="preserve"> y la Ley</w:t>
      </w:r>
      <w:r>
        <w:rPr>
          <w:rFonts w:ascii="Arial" w:eastAsia="Arial" w:hAnsi="Arial" w:cs="Arial"/>
          <w:color w:val="000000"/>
          <w:sz w:val="22"/>
          <w:szCs w:val="22"/>
          <w:vertAlign w:val="superscript"/>
        </w:rPr>
        <w:footnoteReference w:id="10"/>
      </w:r>
      <w:r>
        <w:rPr>
          <w:rFonts w:ascii="Arial" w:eastAsia="Arial" w:hAnsi="Arial" w:cs="Arial"/>
          <w:color w:val="000000"/>
          <w:sz w:val="22"/>
          <w:szCs w:val="22"/>
        </w:rPr>
        <w:t xml:space="preserve">. En este contexto, es evidente que la Ley 80 no exige ninguna formalidad, como lo es la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oficial, para la </w:t>
      </w:r>
      <w:proofErr w:type="spellStart"/>
      <w:r>
        <w:rPr>
          <w:rFonts w:ascii="Arial" w:eastAsia="Arial" w:hAnsi="Arial" w:cs="Arial"/>
          <w:color w:val="000000"/>
          <w:sz w:val="22"/>
          <w:szCs w:val="22"/>
        </w:rPr>
        <w:t>presentación</w:t>
      </w:r>
      <w:proofErr w:type="spellEnd"/>
      <w:r>
        <w:rPr>
          <w:rFonts w:ascii="Arial" w:eastAsia="Arial" w:hAnsi="Arial" w:cs="Arial"/>
          <w:color w:val="000000"/>
          <w:sz w:val="22"/>
          <w:szCs w:val="22"/>
        </w:rPr>
        <w:t xml:space="preserve"> de documentos expedidos en un idioma diferente al castellano, por lo </w:t>
      </w:r>
      <w:proofErr w:type="gramStart"/>
      <w:r>
        <w:rPr>
          <w:rFonts w:ascii="Arial" w:eastAsia="Arial" w:hAnsi="Arial" w:cs="Arial"/>
          <w:color w:val="000000"/>
          <w:sz w:val="22"/>
          <w:szCs w:val="22"/>
        </w:rPr>
        <w:t>tanto</w:t>
      </w:r>
      <w:proofErr w:type="gramEnd"/>
      <w:r>
        <w:rPr>
          <w:rFonts w:ascii="Arial" w:eastAsia="Arial" w:hAnsi="Arial" w:cs="Arial"/>
          <w:color w:val="000000"/>
          <w:sz w:val="22"/>
          <w:szCs w:val="22"/>
        </w:rPr>
        <w:t xml:space="preserve"> las entidades no deben exigir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oficial. </w:t>
      </w:r>
    </w:p>
    <w:p w14:paraId="21EA9B78"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No obstante, la </w:t>
      </w:r>
      <w:proofErr w:type="spellStart"/>
      <w:r>
        <w:rPr>
          <w:rFonts w:ascii="Arial" w:eastAsia="Arial" w:hAnsi="Arial" w:cs="Arial"/>
          <w:color w:val="000000"/>
          <w:sz w:val="22"/>
          <w:szCs w:val="22"/>
        </w:rPr>
        <w:t>Resolución</w:t>
      </w:r>
      <w:proofErr w:type="spellEnd"/>
      <w:r>
        <w:rPr>
          <w:rFonts w:ascii="Arial" w:eastAsia="Arial" w:hAnsi="Arial" w:cs="Arial"/>
          <w:color w:val="000000"/>
          <w:sz w:val="22"/>
          <w:szCs w:val="22"/>
        </w:rPr>
        <w:t xml:space="preserve"> No. 10547 de 2018, en 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6, establece que los documentos que requieren de apostilla o </w:t>
      </w:r>
      <w:proofErr w:type="spellStart"/>
      <w:r>
        <w:rPr>
          <w:rFonts w:ascii="Arial" w:eastAsia="Arial" w:hAnsi="Arial" w:cs="Arial"/>
          <w:color w:val="000000"/>
          <w:sz w:val="22"/>
          <w:szCs w:val="22"/>
        </w:rPr>
        <w:t>legalización</w:t>
      </w:r>
      <w:proofErr w:type="spellEnd"/>
      <w:r>
        <w:rPr>
          <w:rFonts w:ascii="Arial" w:eastAsia="Arial" w:hAnsi="Arial" w:cs="Arial"/>
          <w:color w:val="000000"/>
          <w:sz w:val="22"/>
          <w:szCs w:val="22"/>
        </w:rPr>
        <w:t xml:space="preserve"> de un documento traducido se debe autenticar la firma del traductor ante el notario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vertAlign w:val="superscript"/>
        </w:rPr>
        <w:footnoteReference w:id="11"/>
      </w:r>
      <w:r>
        <w:rPr>
          <w:rFonts w:ascii="Arial" w:eastAsia="Arial" w:hAnsi="Arial" w:cs="Arial"/>
          <w:color w:val="000000"/>
          <w:sz w:val="22"/>
          <w:szCs w:val="22"/>
        </w:rPr>
        <w:t xml:space="preserve">. De todos modos, la aplicación de esta norma exige distinguir dos hipótesis, una de las cuales se regula por su contenido. Por un lado, la de aquellos documentos en otro </w:t>
      </w:r>
      <w:r>
        <w:rPr>
          <w:rFonts w:ascii="Arial" w:eastAsia="Arial" w:hAnsi="Arial" w:cs="Arial"/>
          <w:sz w:val="22"/>
          <w:szCs w:val="22"/>
        </w:rPr>
        <w:t>idioma</w:t>
      </w:r>
      <w:r>
        <w:rPr>
          <w:rFonts w:ascii="Arial" w:eastAsia="Arial" w:hAnsi="Arial" w:cs="Arial"/>
          <w:color w:val="000000"/>
          <w:sz w:val="22"/>
          <w:szCs w:val="22"/>
        </w:rPr>
        <w:t xml:space="preserve"> que se apostillaron en el extranjero y que se pretenden hacer valer en los procesos de contratación y, por el otro, los que estando en otro idioma se pretenden apostillar ante las autoridades colombianas, con el objeto de hacerlos valer en otro país y ante las autoridades extranjeras, en los términos y según las exigencias explicadas en el numeral 2.1. </w:t>
      </w:r>
      <w:r>
        <w:rPr>
          <w:rFonts w:ascii="Arial" w:eastAsia="Arial" w:hAnsi="Arial" w:cs="Arial"/>
          <w:i/>
          <w:color w:val="000000"/>
          <w:sz w:val="22"/>
          <w:szCs w:val="22"/>
        </w:rPr>
        <w:t>supra</w:t>
      </w:r>
      <w:r>
        <w:rPr>
          <w:rFonts w:ascii="Arial" w:eastAsia="Arial" w:hAnsi="Arial" w:cs="Arial"/>
          <w:color w:val="000000"/>
          <w:sz w:val="22"/>
          <w:szCs w:val="22"/>
        </w:rPr>
        <w:t xml:space="preserve">. Es esta última hipótesis y no aquella la que se regula por la norma </w:t>
      </w:r>
      <w:r>
        <w:rPr>
          <w:rFonts w:ascii="Arial" w:eastAsia="Arial" w:hAnsi="Arial" w:cs="Arial"/>
          <w:i/>
          <w:color w:val="000000"/>
          <w:sz w:val="22"/>
          <w:szCs w:val="22"/>
        </w:rPr>
        <w:t>sub examine</w:t>
      </w:r>
      <w:r>
        <w:rPr>
          <w:rFonts w:ascii="Arial" w:eastAsia="Arial" w:hAnsi="Arial" w:cs="Arial"/>
          <w:color w:val="000000"/>
          <w:sz w:val="22"/>
          <w:szCs w:val="22"/>
        </w:rPr>
        <w:t xml:space="preserve">, lo que supone que solo en este caso es necesario que la firma del traductor sea autenticada ante el notario público. Esto se explica en que apostillar significa «[…] certificar la autenticidad de la firma de un servidor público en ejercicio de sus funciones y la calidad en que el signatario haya </w:t>
      </w:r>
      <w:proofErr w:type="gramStart"/>
      <w:r>
        <w:rPr>
          <w:rFonts w:ascii="Arial" w:eastAsia="Arial" w:hAnsi="Arial" w:cs="Arial"/>
          <w:color w:val="000000"/>
          <w:sz w:val="22"/>
          <w:szCs w:val="22"/>
        </w:rPr>
        <w:t>actuado[</w:t>
      </w:r>
      <w:proofErr w:type="gramEnd"/>
      <w:r>
        <w:rPr>
          <w:rFonts w:ascii="Arial" w:eastAsia="Arial" w:hAnsi="Arial" w:cs="Arial"/>
          <w:color w:val="000000"/>
          <w:sz w:val="22"/>
          <w:szCs w:val="22"/>
        </w:rPr>
        <w:t xml:space="preserve">…]». </w:t>
      </w:r>
    </w:p>
    <w:p w14:paraId="0639D5C4"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 Tal conclusión se fundamenta en dos argumentos: </w:t>
      </w:r>
      <w:r>
        <w:rPr>
          <w:rFonts w:ascii="Arial" w:eastAsia="Arial" w:hAnsi="Arial" w:cs="Arial"/>
          <w:i/>
          <w:color w:val="000000"/>
          <w:sz w:val="22"/>
          <w:szCs w:val="22"/>
        </w:rPr>
        <w:t>primero</w:t>
      </w:r>
      <w:r>
        <w:rPr>
          <w:rFonts w:ascii="Arial" w:eastAsia="Arial" w:hAnsi="Arial" w:cs="Arial"/>
          <w:color w:val="000000"/>
          <w:sz w:val="22"/>
          <w:szCs w:val="22"/>
        </w:rPr>
        <w:t>, que el artículo 6º de la Resolución 10547 del 14 de diciembre de 2018 establece un trámite previo a la apostilla o la legalización del documento, lo que supone que dicha norma no aplica en aquellos eventos en los que ya se llevó a cabo la apostilla o la legalización, menos cuando se hizo ante una autoridad extranjera. En efecto, la norma establece lo siguiente:</w:t>
      </w:r>
    </w:p>
    <w:p w14:paraId="61CDCEAD" w14:textId="77777777" w:rsidR="00DE2B38" w:rsidRDefault="00DE2B38">
      <w:pPr>
        <w:ind w:firstLine="709"/>
        <w:jc w:val="both"/>
        <w:rPr>
          <w:rFonts w:ascii="Arial" w:eastAsia="Arial" w:hAnsi="Arial" w:cs="Arial"/>
          <w:color w:val="000000"/>
          <w:sz w:val="22"/>
          <w:szCs w:val="22"/>
        </w:rPr>
      </w:pPr>
    </w:p>
    <w:p w14:paraId="0584BBF6" w14:textId="77777777" w:rsidR="00DE2B38" w:rsidRDefault="00841360">
      <w:pPr>
        <w:ind w:left="709" w:right="760"/>
        <w:jc w:val="both"/>
        <w:rPr>
          <w:rFonts w:ascii="Arial" w:eastAsia="Arial" w:hAnsi="Arial" w:cs="Arial"/>
          <w:color w:val="000000"/>
          <w:sz w:val="21"/>
          <w:szCs w:val="21"/>
        </w:rPr>
      </w:pPr>
      <w:r>
        <w:rPr>
          <w:rFonts w:ascii="Arial" w:eastAsia="Arial" w:hAnsi="Arial" w:cs="Arial"/>
          <w:color w:val="000000"/>
          <w:sz w:val="21"/>
          <w:szCs w:val="21"/>
        </w:rPr>
        <w:t xml:space="preserve">Artículo 6. Apostilla y/o legalización de documentos traducidos. </w:t>
      </w:r>
      <w:r>
        <w:rPr>
          <w:rFonts w:ascii="Arial" w:eastAsia="Arial" w:hAnsi="Arial" w:cs="Arial"/>
          <w:i/>
          <w:color w:val="000000"/>
          <w:sz w:val="21"/>
          <w:szCs w:val="21"/>
        </w:rPr>
        <w:t>Antes de realizar la solicitud de apostilla y/o legalización de un documento traducido</w:t>
      </w:r>
      <w:r>
        <w:rPr>
          <w:rFonts w:ascii="Arial" w:eastAsia="Arial" w:hAnsi="Arial" w:cs="Arial"/>
          <w:color w:val="000000"/>
          <w:sz w:val="21"/>
          <w:szCs w:val="21"/>
        </w:rPr>
        <w:t>, se deberá efectuar reconocimiento o autenticación de la firma del traductor ante notario público.</w:t>
      </w:r>
    </w:p>
    <w:p w14:paraId="6BB9E253" w14:textId="77777777" w:rsidR="00DE2B38" w:rsidRDefault="00DE2B38">
      <w:pPr>
        <w:ind w:left="709" w:right="760"/>
        <w:jc w:val="both"/>
        <w:rPr>
          <w:rFonts w:ascii="Arial" w:eastAsia="Arial" w:hAnsi="Arial" w:cs="Arial"/>
          <w:color w:val="000000"/>
          <w:sz w:val="21"/>
          <w:szCs w:val="21"/>
        </w:rPr>
      </w:pPr>
    </w:p>
    <w:p w14:paraId="5A0E7B1D" w14:textId="77777777" w:rsidR="00DE2B38" w:rsidRDefault="00841360">
      <w:pPr>
        <w:ind w:left="709" w:right="760"/>
        <w:jc w:val="both"/>
        <w:rPr>
          <w:rFonts w:ascii="Arial" w:eastAsia="Arial" w:hAnsi="Arial" w:cs="Arial"/>
          <w:color w:val="000000"/>
          <w:sz w:val="21"/>
          <w:szCs w:val="21"/>
        </w:rPr>
      </w:pPr>
      <w:r>
        <w:rPr>
          <w:rFonts w:ascii="Arial" w:eastAsia="Arial" w:hAnsi="Arial" w:cs="Arial"/>
          <w:color w:val="000000"/>
          <w:sz w:val="21"/>
          <w:szCs w:val="21"/>
        </w:rPr>
        <w:t>Parágrafo. El Ministerio de Relaciones Exteriores, apostillará y/o legalizará la firma del Notario Público, de ninguna manera lo hará sobre el contenido del documento traducido o firma del traductor. (Subrayas propias)</w:t>
      </w:r>
    </w:p>
    <w:p w14:paraId="23DE523C" w14:textId="77777777" w:rsidR="00DE2B38" w:rsidRDefault="00DE2B38">
      <w:pPr>
        <w:ind w:firstLine="709"/>
        <w:jc w:val="both"/>
        <w:rPr>
          <w:rFonts w:ascii="Arial" w:eastAsia="Arial" w:hAnsi="Arial" w:cs="Arial"/>
          <w:color w:val="000000"/>
          <w:sz w:val="22"/>
          <w:szCs w:val="22"/>
        </w:rPr>
      </w:pPr>
    </w:p>
    <w:p w14:paraId="19312A0D"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i/>
          <w:color w:val="000000"/>
          <w:sz w:val="22"/>
          <w:szCs w:val="22"/>
        </w:rPr>
        <w:t xml:space="preserve">Segundo, </w:t>
      </w:r>
      <w:r>
        <w:rPr>
          <w:rFonts w:ascii="Arial" w:eastAsia="Arial" w:hAnsi="Arial" w:cs="Arial"/>
          <w:color w:val="000000"/>
          <w:sz w:val="22"/>
          <w:szCs w:val="22"/>
        </w:rPr>
        <w:t xml:space="preserve">que el </w:t>
      </w:r>
      <w:r>
        <w:rPr>
          <w:rFonts w:ascii="Arial" w:eastAsia="Arial" w:hAnsi="Arial" w:cs="Arial"/>
          <w:sz w:val="22"/>
          <w:szCs w:val="22"/>
        </w:rPr>
        <w:t>artículo</w:t>
      </w:r>
      <w:r>
        <w:rPr>
          <w:rFonts w:ascii="Arial" w:eastAsia="Arial" w:hAnsi="Arial" w:cs="Arial"/>
          <w:color w:val="000000"/>
          <w:sz w:val="22"/>
          <w:szCs w:val="22"/>
        </w:rPr>
        <w:t xml:space="preserve"> 25, numeral 15, de la Ley 80 de 1993, establece que «[l]as autoridades no exigirán sellos, autenticaciones, documentos originales o autenticados, reconocimientos de firmas, traducciones oficiales, ni cualquier otra clase de formalidades o exigencias rituales, salvo cuando en forma perentoria y expresa lo exijan leyes especiales». </w:t>
      </w:r>
      <w:r>
        <w:rPr>
          <w:rFonts w:ascii="Arial" w:eastAsia="Arial" w:hAnsi="Arial" w:cs="Arial"/>
          <w:color w:val="000000"/>
          <w:sz w:val="22"/>
          <w:szCs w:val="22"/>
        </w:rPr>
        <w:lastRenderedPageBreak/>
        <w:t xml:space="preserve">En ese mismo sentido, el artículo 9, numeral 5, de la Ley 1437 de 2011, les </w:t>
      </w:r>
      <w:r>
        <w:rPr>
          <w:rFonts w:ascii="Arial" w:eastAsia="Arial" w:hAnsi="Arial" w:cs="Arial"/>
          <w:sz w:val="22"/>
          <w:szCs w:val="22"/>
        </w:rPr>
        <w:t>prohíbe</w:t>
      </w:r>
      <w:r>
        <w:rPr>
          <w:rFonts w:ascii="Arial" w:eastAsia="Arial" w:hAnsi="Arial" w:cs="Arial"/>
          <w:color w:val="000000"/>
          <w:sz w:val="22"/>
          <w:szCs w:val="22"/>
        </w:rPr>
        <w:t xml:space="preserve"> a las entidades estatales exigir documentos o crear formalidades no previstas en la ley de forma expresa. Estas dos normas cobran importancia si se tiene en cuenta que no existe una norma que establezca la formalidad notarial de los documentos que fueron apostillados por autoridades extranjeras y que se pretenden hacer valer en procesos de contratación estatal, pues, se itera, el artículo 6 de la Resolución 10547 del año 2018, únicamente se aplica en aquellos casos en los que el documento a traducir no ha sido apostillado y/o legalizado.</w:t>
      </w:r>
    </w:p>
    <w:p w14:paraId="49B1FE49" w14:textId="77777777" w:rsidR="00DE2B38" w:rsidRDefault="00841360">
      <w:pPr>
        <w:spacing w:before="120" w:line="276" w:lineRule="auto"/>
        <w:ind w:firstLine="709"/>
        <w:jc w:val="both"/>
        <w:rPr>
          <w:rFonts w:ascii="Arial" w:eastAsia="Arial" w:hAnsi="Arial" w:cs="Arial"/>
          <w:color w:val="000000"/>
          <w:sz w:val="22"/>
          <w:szCs w:val="22"/>
        </w:rPr>
      </w:pPr>
      <w:r>
        <w:rPr>
          <w:rFonts w:ascii="Arial" w:eastAsia="Arial" w:hAnsi="Arial" w:cs="Arial"/>
          <w:color w:val="000000"/>
          <w:sz w:val="22"/>
          <w:szCs w:val="22"/>
        </w:rPr>
        <w:t xml:space="preserve">Por consiguiente, cuando un documento es presentado en un idioma distinto al castellano, debe ser traducido y, para tales fines, se </w:t>
      </w:r>
      <w:proofErr w:type="spellStart"/>
      <w:r>
        <w:rPr>
          <w:rFonts w:ascii="Arial" w:eastAsia="Arial" w:hAnsi="Arial" w:cs="Arial"/>
          <w:color w:val="000000"/>
          <w:sz w:val="22"/>
          <w:szCs w:val="22"/>
        </w:rPr>
        <w:t>aplicarán</w:t>
      </w:r>
      <w:proofErr w:type="spellEnd"/>
      <w:r>
        <w:rPr>
          <w:rFonts w:ascii="Arial" w:eastAsia="Arial" w:hAnsi="Arial" w:cs="Arial"/>
          <w:color w:val="000000"/>
          <w:sz w:val="22"/>
          <w:szCs w:val="22"/>
        </w:rPr>
        <w:t xml:space="preserve"> las siguientes reglas: i) si es un documento privado que requiere de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no será indispensable, de acuerdo con el numeral 15,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 de la Ley 80 de 1993,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oficial;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si es un documento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rPr>
        <w:t xml:space="preserve"> que requiere de apostilla o </w:t>
      </w:r>
      <w:proofErr w:type="spellStart"/>
      <w:r>
        <w:rPr>
          <w:rFonts w:ascii="Arial" w:eastAsia="Arial" w:hAnsi="Arial" w:cs="Arial"/>
          <w:color w:val="000000"/>
          <w:sz w:val="22"/>
          <w:szCs w:val="22"/>
        </w:rPr>
        <w:t>legalización</w:t>
      </w:r>
      <w:proofErr w:type="spellEnd"/>
      <w:r>
        <w:rPr>
          <w:rFonts w:ascii="Arial" w:eastAsia="Arial" w:hAnsi="Arial" w:cs="Arial"/>
          <w:color w:val="000000"/>
          <w:sz w:val="22"/>
          <w:szCs w:val="22"/>
        </w:rPr>
        <w:t xml:space="preserve">, y estos trámites se van a realizar ante las autoridades colombianas, se </w:t>
      </w:r>
      <w:proofErr w:type="spellStart"/>
      <w:r>
        <w:rPr>
          <w:rFonts w:ascii="Arial" w:eastAsia="Arial" w:hAnsi="Arial" w:cs="Arial"/>
          <w:color w:val="000000"/>
          <w:sz w:val="22"/>
          <w:szCs w:val="22"/>
        </w:rPr>
        <w:t>requerira</w:t>
      </w:r>
      <w:proofErr w:type="spellEnd"/>
      <w:r>
        <w:rPr>
          <w:rFonts w:ascii="Arial" w:eastAsia="Arial" w:hAnsi="Arial" w:cs="Arial"/>
          <w:color w:val="000000"/>
          <w:sz w:val="22"/>
          <w:szCs w:val="22"/>
        </w:rPr>
        <w:t xml:space="preserve">́ la </w:t>
      </w:r>
      <w:proofErr w:type="spellStart"/>
      <w:r>
        <w:rPr>
          <w:rFonts w:ascii="Arial" w:eastAsia="Arial" w:hAnsi="Arial" w:cs="Arial"/>
          <w:color w:val="000000"/>
          <w:sz w:val="22"/>
          <w:szCs w:val="22"/>
        </w:rPr>
        <w:t>autenticación</w:t>
      </w:r>
      <w:proofErr w:type="spellEnd"/>
      <w:r>
        <w:rPr>
          <w:rFonts w:ascii="Arial" w:eastAsia="Arial" w:hAnsi="Arial" w:cs="Arial"/>
          <w:color w:val="000000"/>
          <w:sz w:val="22"/>
          <w:szCs w:val="22"/>
        </w:rPr>
        <w:t xml:space="preserve"> ante notario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rPr>
        <w:t xml:space="preserve"> de la firma del traductor del documento, en los términos del artículo 6 de la Resolución 10547 de 2018; y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xml:space="preserve">) si es un documento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rPr>
        <w:t xml:space="preserve"> que requiere de apostilla o </w:t>
      </w:r>
      <w:proofErr w:type="spellStart"/>
      <w:r>
        <w:rPr>
          <w:rFonts w:ascii="Arial" w:eastAsia="Arial" w:hAnsi="Arial" w:cs="Arial"/>
          <w:color w:val="000000"/>
          <w:sz w:val="22"/>
          <w:szCs w:val="22"/>
        </w:rPr>
        <w:t>legalización</w:t>
      </w:r>
      <w:proofErr w:type="spellEnd"/>
      <w:r>
        <w:rPr>
          <w:rFonts w:ascii="Arial" w:eastAsia="Arial" w:hAnsi="Arial" w:cs="Arial"/>
          <w:color w:val="000000"/>
          <w:sz w:val="22"/>
          <w:szCs w:val="22"/>
        </w:rPr>
        <w:t xml:space="preserve">, y </w:t>
      </w:r>
      <w:proofErr w:type="spellStart"/>
      <w:r>
        <w:rPr>
          <w:rFonts w:ascii="Arial" w:eastAsia="Arial" w:hAnsi="Arial" w:cs="Arial"/>
          <w:color w:val="000000"/>
          <w:sz w:val="22"/>
          <w:szCs w:val="22"/>
        </w:rPr>
        <w:t>esta</w:t>
      </w:r>
      <w:proofErr w:type="spellEnd"/>
      <w:r>
        <w:rPr>
          <w:rFonts w:ascii="Arial" w:eastAsia="Arial" w:hAnsi="Arial" w:cs="Arial"/>
          <w:color w:val="000000"/>
          <w:sz w:val="22"/>
          <w:szCs w:val="22"/>
        </w:rPr>
        <w:t xml:space="preserve"> ya se realizó ante autoridades diferentes a las colombianas, se </w:t>
      </w:r>
      <w:proofErr w:type="spellStart"/>
      <w:r>
        <w:rPr>
          <w:rFonts w:ascii="Arial" w:eastAsia="Arial" w:hAnsi="Arial" w:cs="Arial"/>
          <w:color w:val="000000"/>
          <w:sz w:val="22"/>
          <w:szCs w:val="22"/>
        </w:rPr>
        <w:t>requerira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siempre que el idioma sea diferente al castellano, sin que sea necesario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oficial ni autenticación ante notario público, en aplicación del numeral 15 del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 de la Ley 80 de 1993, y del numeral 5 del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9 de la Ley 1437 de 2011, según se explicó antes.</w:t>
      </w:r>
    </w:p>
    <w:p w14:paraId="52E56223" w14:textId="77777777" w:rsidR="00DE2B38" w:rsidRDefault="00DE2B38">
      <w:pPr>
        <w:spacing w:line="276" w:lineRule="auto"/>
        <w:jc w:val="both"/>
        <w:rPr>
          <w:rFonts w:ascii="Arial" w:eastAsia="Arial" w:hAnsi="Arial" w:cs="Arial"/>
          <w:color w:val="000000"/>
          <w:sz w:val="22"/>
          <w:szCs w:val="22"/>
        </w:rPr>
      </w:pPr>
    </w:p>
    <w:p w14:paraId="29DCC185" w14:textId="77777777" w:rsidR="00DE2B38" w:rsidRDefault="00841360">
      <w:pPr>
        <w:numPr>
          <w:ilvl w:val="0"/>
          <w:numId w:val="2"/>
        </w:numPr>
        <w:pBdr>
          <w:top w:val="nil"/>
          <w:left w:val="nil"/>
          <w:bottom w:val="nil"/>
          <w:right w:val="nil"/>
          <w:between w:val="nil"/>
        </w:pBdr>
        <w:tabs>
          <w:tab w:val="left" w:pos="284"/>
        </w:tabs>
        <w:spacing w:line="276" w:lineRule="auto"/>
        <w:ind w:left="0" w:firstLine="0"/>
        <w:rPr>
          <w:rFonts w:ascii="Arial" w:eastAsia="Arial" w:hAnsi="Arial" w:cs="Arial"/>
          <w:sz w:val="22"/>
          <w:szCs w:val="22"/>
        </w:rPr>
      </w:pPr>
      <w:r>
        <w:rPr>
          <w:rFonts w:ascii="Arial" w:eastAsia="Arial" w:hAnsi="Arial" w:cs="Arial"/>
          <w:b/>
          <w:color w:val="000000"/>
          <w:sz w:val="22"/>
          <w:szCs w:val="22"/>
        </w:rPr>
        <w:t xml:space="preserve">Respuestas </w:t>
      </w:r>
    </w:p>
    <w:p w14:paraId="07547A01" w14:textId="77777777" w:rsidR="00DE2B38" w:rsidRDefault="00DE2B38">
      <w:pPr>
        <w:spacing w:line="276" w:lineRule="auto"/>
        <w:ind w:right="709"/>
        <w:jc w:val="both"/>
        <w:rPr>
          <w:rFonts w:ascii="Arial" w:eastAsia="Arial" w:hAnsi="Arial" w:cs="Arial"/>
          <w:color w:val="000000"/>
          <w:sz w:val="21"/>
          <w:szCs w:val="21"/>
        </w:rPr>
      </w:pPr>
    </w:p>
    <w:p w14:paraId="554C9842" w14:textId="77777777" w:rsidR="00DE2B38" w:rsidRDefault="00841360">
      <w:pPr>
        <w:pBdr>
          <w:top w:val="nil"/>
          <w:left w:val="nil"/>
          <w:bottom w:val="nil"/>
          <w:right w:val="nil"/>
          <w:between w:val="nil"/>
        </w:pBdr>
        <w:tabs>
          <w:tab w:val="left" w:pos="426"/>
          <w:tab w:val="left" w:pos="851"/>
          <w:tab w:val="left" w:pos="993"/>
        </w:tabs>
        <w:ind w:left="709" w:right="758"/>
        <w:jc w:val="both"/>
        <w:rPr>
          <w:rFonts w:ascii="Arial" w:eastAsia="Arial" w:hAnsi="Arial" w:cs="Arial"/>
          <w:color w:val="000000"/>
          <w:sz w:val="21"/>
          <w:szCs w:val="21"/>
        </w:rPr>
      </w:pPr>
      <w:r>
        <w:rPr>
          <w:rFonts w:ascii="Arial" w:eastAsia="Arial" w:hAnsi="Arial" w:cs="Arial"/>
          <w:color w:val="000000"/>
          <w:sz w:val="21"/>
          <w:szCs w:val="21"/>
        </w:rPr>
        <w:t xml:space="preserve">«1. Con base en lo previsto en el </w:t>
      </w:r>
      <w:proofErr w:type="spellStart"/>
      <w:r>
        <w:rPr>
          <w:rFonts w:ascii="Arial" w:eastAsia="Arial" w:hAnsi="Arial" w:cs="Arial"/>
          <w:color w:val="000000"/>
          <w:sz w:val="21"/>
          <w:szCs w:val="21"/>
        </w:rPr>
        <w:t>artículo</w:t>
      </w:r>
      <w:proofErr w:type="spellEnd"/>
      <w:r>
        <w:rPr>
          <w:rFonts w:ascii="Arial" w:eastAsia="Arial" w:hAnsi="Arial" w:cs="Arial"/>
          <w:color w:val="000000"/>
          <w:sz w:val="21"/>
          <w:szCs w:val="21"/>
        </w:rPr>
        <w:t xml:space="preserve"> 6o de la </w:t>
      </w:r>
      <w:proofErr w:type="spellStart"/>
      <w:r>
        <w:rPr>
          <w:rFonts w:ascii="Arial" w:eastAsia="Arial" w:hAnsi="Arial" w:cs="Arial"/>
          <w:color w:val="000000"/>
          <w:sz w:val="21"/>
          <w:szCs w:val="21"/>
        </w:rPr>
        <w:t>Resolución</w:t>
      </w:r>
      <w:proofErr w:type="spellEnd"/>
      <w:r>
        <w:rPr>
          <w:rFonts w:ascii="Arial" w:eastAsia="Arial" w:hAnsi="Arial" w:cs="Arial"/>
          <w:color w:val="000000"/>
          <w:sz w:val="21"/>
          <w:szCs w:val="21"/>
        </w:rPr>
        <w:t xml:space="preserve"> 10547 del 14 de diciembre de 2018 por favor aclarar [¿] en </w:t>
      </w:r>
      <w:proofErr w:type="spellStart"/>
      <w:r>
        <w:rPr>
          <w:rFonts w:ascii="Arial" w:eastAsia="Arial" w:hAnsi="Arial" w:cs="Arial"/>
          <w:color w:val="000000"/>
          <w:sz w:val="21"/>
          <w:szCs w:val="21"/>
        </w:rPr>
        <w:t>qu</w:t>
      </w:r>
      <w:proofErr w:type="spellEnd"/>
      <w:r>
        <w:rPr>
          <w:rFonts w:ascii="Arial" w:eastAsia="Arial" w:hAnsi="Arial" w:cs="Arial"/>
          <w:color w:val="000000"/>
          <w:sz w:val="21"/>
          <w:szCs w:val="21"/>
        </w:rPr>
        <w:t xml:space="preserve">[é] casos se deben autenticar en notaria las traducciones oficiales que se realizan en Colombia, de documentos expedidos en el exterior en otro idioma que cuentan con su apostille o </w:t>
      </w:r>
      <w:proofErr w:type="spellStart"/>
      <w:r>
        <w:rPr>
          <w:rFonts w:ascii="Arial" w:eastAsia="Arial" w:hAnsi="Arial" w:cs="Arial"/>
          <w:color w:val="000000"/>
          <w:sz w:val="21"/>
          <w:szCs w:val="21"/>
        </w:rPr>
        <w:t>legalización</w:t>
      </w:r>
      <w:proofErr w:type="spellEnd"/>
      <w:r>
        <w:rPr>
          <w:rFonts w:ascii="Arial" w:eastAsia="Arial" w:hAnsi="Arial" w:cs="Arial"/>
          <w:color w:val="000000"/>
          <w:sz w:val="21"/>
          <w:szCs w:val="21"/>
        </w:rPr>
        <w:t xml:space="preserve">, y que van a ser aportados como parte de una oferta a presentar ante una entidad estatal para participar en un proceso de </w:t>
      </w:r>
      <w:proofErr w:type="spellStart"/>
      <w:r>
        <w:rPr>
          <w:rFonts w:ascii="Arial" w:eastAsia="Arial" w:hAnsi="Arial" w:cs="Arial"/>
          <w:color w:val="000000"/>
          <w:sz w:val="21"/>
          <w:szCs w:val="21"/>
        </w:rPr>
        <w:t>contratación</w:t>
      </w:r>
      <w:proofErr w:type="spellEnd"/>
      <w:r>
        <w:rPr>
          <w:rFonts w:ascii="Arial" w:eastAsia="Arial" w:hAnsi="Arial" w:cs="Arial"/>
          <w:color w:val="000000"/>
          <w:sz w:val="21"/>
          <w:szCs w:val="21"/>
        </w:rPr>
        <w:t xml:space="preserve"> regido por las normas de </w:t>
      </w:r>
      <w:proofErr w:type="spellStart"/>
      <w:r>
        <w:rPr>
          <w:rFonts w:ascii="Arial" w:eastAsia="Arial" w:hAnsi="Arial" w:cs="Arial"/>
          <w:color w:val="000000"/>
          <w:sz w:val="21"/>
          <w:szCs w:val="21"/>
        </w:rPr>
        <w:t>contratación</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pública</w:t>
      </w:r>
      <w:proofErr w:type="spellEnd"/>
      <w:r>
        <w:rPr>
          <w:rFonts w:ascii="Arial" w:eastAsia="Arial" w:hAnsi="Arial" w:cs="Arial"/>
          <w:color w:val="000000"/>
          <w:sz w:val="21"/>
          <w:szCs w:val="21"/>
        </w:rPr>
        <w:t xml:space="preserve"> y / o de </w:t>
      </w:r>
      <w:proofErr w:type="spellStart"/>
      <w:r>
        <w:rPr>
          <w:rFonts w:ascii="Arial" w:eastAsia="Arial" w:hAnsi="Arial" w:cs="Arial"/>
          <w:color w:val="000000"/>
          <w:sz w:val="21"/>
          <w:szCs w:val="21"/>
        </w:rPr>
        <w:t>contratación</w:t>
      </w:r>
      <w:proofErr w:type="spellEnd"/>
      <w:r>
        <w:rPr>
          <w:rFonts w:ascii="Arial" w:eastAsia="Arial" w:hAnsi="Arial" w:cs="Arial"/>
          <w:color w:val="000000"/>
          <w:sz w:val="21"/>
          <w:szCs w:val="21"/>
        </w:rPr>
        <w:t xml:space="preserve"> privada?»</w:t>
      </w:r>
    </w:p>
    <w:p w14:paraId="5043CB0F" w14:textId="77777777" w:rsidR="00DE2B38" w:rsidRDefault="00DE2B38">
      <w:pPr>
        <w:tabs>
          <w:tab w:val="left" w:pos="426"/>
          <w:tab w:val="left" w:pos="851"/>
          <w:tab w:val="left" w:pos="993"/>
        </w:tabs>
        <w:ind w:left="567" w:right="760"/>
        <w:jc w:val="both"/>
        <w:rPr>
          <w:rFonts w:ascii="Arial" w:eastAsia="Arial" w:hAnsi="Arial" w:cs="Arial"/>
          <w:color w:val="000000"/>
          <w:sz w:val="21"/>
          <w:szCs w:val="21"/>
        </w:rPr>
      </w:pPr>
    </w:p>
    <w:p w14:paraId="4C20030B" w14:textId="77777777" w:rsidR="00DE2B38" w:rsidRDefault="00841360">
      <w:pPr>
        <w:spacing w:after="120" w:line="276" w:lineRule="auto"/>
        <w:jc w:val="both"/>
        <w:rPr>
          <w:rFonts w:ascii="Arial" w:eastAsia="Arial" w:hAnsi="Arial" w:cs="Arial"/>
          <w:color w:val="000000"/>
          <w:sz w:val="22"/>
          <w:szCs w:val="22"/>
        </w:rPr>
      </w:pPr>
      <w:r>
        <w:rPr>
          <w:rFonts w:ascii="Arial" w:eastAsia="Arial" w:hAnsi="Arial" w:cs="Arial"/>
          <w:sz w:val="22"/>
          <w:szCs w:val="22"/>
        </w:rPr>
        <w:t xml:space="preserve">Para la aplicación del requisito en el artículo 6 de la Resolución 10547 del 14 de diciembre de 2018, es necesario </w:t>
      </w:r>
      <w:r>
        <w:rPr>
          <w:rFonts w:ascii="Arial" w:eastAsia="Arial" w:hAnsi="Arial" w:cs="Arial"/>
          <w:color w:val="000000"/>
          <w:sz w:val="22"/>
          <w:szCs w:val="22"/>
        </w:rPr>
        <w:t xml:space="preserve">distinguir dos hipótesis: por un lado, la de aquellos documentos en otro </w:t>
      </w:r>
      <w:r>
        <w:rPr>
          <w:rFonts w:ascii="Arial" w:eastAsia="Arial" w:hAnsi="Arial" w:cs="Arial"/>
          <w:sz w:val="22"/>
          <w:szCs w:val="22"/>
        </w:rPr>
        <w:t>idioma</w:t>
      </w:r>
      <w:r>
        <w:rPr>
          <w:rFonts w:ascii="Arial" w:eastAsia="Arial" w:hAnsi="Arial" w:cs="Arial"/>
          <w:color w:val="000000"/>
          <w:sz w:val="22"/>
          <w:szCs w:val="22"/>
        </w:rPr>
        <w:t xml:space="preserve"> que se apostillaron en el extranjero y que se pretenden hacer valer en los procesos de contratación y, por el otro, los que estando en otro idioma se pretenden apostillar ante las autoridades colombianas, con el objeto de hacerlos valer en otro país y ante las autoridades extranjeras. Es esta última y no aquella la que se regula por la Resolución 10547 de 2018, lo que supone que solo en este caso es necesario que la firma del traductor sea autenticada ante el notario público. En ese mismo sentido, si el documento ya fue apostillado por una autoridad extranjera habrá lugar a la traducción simple del mismo, claro está, si se encuentra en un idioma diferente al castellano, pero no será necesario que se lleve a cabo la traducción oficial y, por ende, tampoco lo será que se autentique la firma del traductor ante notario público.</w:t>
      </w:r>
    </w:p>
    <w:p w14:paraId="0067E575" w14:textId="77777777" w:rsidR="00DE2B38" w:rsidRDefault="00841360">
      <w:pPr>
        <w:spacing w:after="120" w:line="276" w:lineRule="auto"/>
        <w:ind w:firstLine="708"/>
        <w:jc w:val="both"/>
        <w:rPr>
          <w:rFonts w:ascii="Arial" w:eastAsia="Arial" w:hAnsi="Arial" w:cs="Arial"/>
          <w:sz w:val="22"/>
          <w:szCs w:val="22"/>
        </w:rPr>
      </w:pPr>
      <w:r>
        <w:rPr>
          <w:rFonts w:ascii="Arial" w:eastAsia="Arial" w:hAnsi="Arial" w:cs="Arial"/>
          <w:sz w:val="22"/>
          <w:szCs w:val="22"/>
        </w:rPr>
        <w:lastRenderedPageBreak/>
        <w:t xml:space="preserve">Tal conclusión se fundamenta en dos argumentos: </w:t>
      </w:r>
      <w:r>
        <w:rPr>
          <w:rFonts w:ascii="Arial" w:eastAsia="Arial" w:hAnsi="Arial" w:cs="Arial"/>
          <w:i/>
          <w:sz w:val="22"/>
          <w:szCs w:val="22"/>
        </w:rPr>
        <w:t>primero</w:t>
      </w:r>
      <w:r>
        <w:rPr>
          <w:rFonts w:ascii="Arial" w:eastAsia="Arial" w:hAnsi="Arial" w:cs="Arial"/>
          <w:sz w:val="22"/>
          <w:szCs w:val="22"/>
        </w:rPr>
        <w:t xml:space="preserve">, que el artículo 6º de la Resolución 10547 del 14 de diciembre de 2018 establece un trámite previo a la apostilla o la legalización del documento, lo que supone que dicha norma no aplica en aquellos eventos en los que ya se llevó a cabo la apostilla o la legalización, menos cuando se hizo ante una autoridad extranjera. </w:t>
      </w:r>
      <w:r>
        <w:rPr>
          <w:rFonts w:ascii="Arial" w:eastAsia="Arial" w:hAnsi="Arial" w:cs="Arial"/>
          <w:i/>
          <w:sz w:val="22"/>
          <w:szCs w:val="22"/>
        </w:rPr>
        <w:t>Segundo</w:t>
      </w:r>
      <w:r>
        <w:rPr>
          <w:rFonts w:ascii="Arial" w:eastAsia="Arial" w:hAnsi="Arial" w:cs="Arial"/>
          <w:sz w:val="22"/>
          <w:szCs w:val="22"/>
        </w:rPr>
        <w:t>, que el artículo 25, numeral 15, de la Ley 80 de 1993, establece que «[l]as autoridades no exigirán sellos, autenticaciones, documentos originales o autenticados, reconocimientos de firmas, traducciones oficiales, ni cualquier otra clase de formalidades o exigencias rituales, salvo cuando en forma perentoria y expresa lo exijan leyes especiales». En ese mismo sentido, el artículo 9, numeral 5, de la Ley 1437 de 2011, les prohíbe a las entidades estatales exigir documentos o crear formalidades no previstas en la ley de forma expresa.</w:t>
      </w:r>
    </w:p>
    <w:p w14:paraId="0A132914" w14:textId="77777777" w:rsidR="00DE2B38" w:rsidRDefault="00841360">
      <w:pPr>
        <w:spacing w:after="120" w:line="276" w:lineRule="auto"/>
        <w:ind w:firstLine="708"/>
        <w:jc w:val="both"/>
        <w:rPr>
          <w:rFonts w:ascii="Arial" w:eastAsia="Arial" w:hAnsi="Arial" w:cs="Arial"/>
          <w:sz w:val="22"/>
          <w:szCs w:val="22"/>
        </w:rPr>
      </w:pPr>
      <w:r>
        <w:rPr>
          <w:rFonts w:ascii="Arial" w:eastAsia="Arial" w:hAnsi="Arial" w:cs="Arial"/>
          <w:sz w:val="22"/>
          <w:szCs w:val="22"/>
        </w:rPr>
        <w:t>Ahora bien, teniendo en cuenta que usted pregunta por documentos «[…] que cuentan con apostille o legalización», le informamos que en ese evento no es necesaria la traducción oficial y tampoco la autenticación de la firma del traductor ante notario público; bastará con la traducción simple del documento.</w:t>
      </w:r>
    </w:p>
    <w:p w14:paraId="07459315" w14:textId="77777777" w:rsidR="00DE2B38" w:rsidRDefault="00DE2B38">
      <w:pPr>
        <w:jc w:val="both"/>
        <w:rPr>
          <w:rFonts w:ascii="Arial" w:eastAsia="Arial" w:hAnsi="Arial" w:cs="Arial"/>
          <w:color w:val="000000"/>
          <w:sz w:val="22"/>
          <w:szCs w:val="22"/>
        </w:rPr>
      </w:pPr>
    </w:p>
    <w:p w14:paraId="6C67A396" w14:textId="77777777" w:rsidR="00DE2B38" w:rsidRDefault="00841360">
      <w:pPr>
        <w:tabs>
          <w:tab w:val="left" w:pos="426"/>
          <w:tab w:val="left" w:pos="851"/>
          <w:tab w:val="left" w:pos="993"/>
        </w:tabs>
        <w:ind w:left="709" w:right="760"/>
        <w:jc w:val="both"/>
        <w:rPr>
          <w:rFonts w:ascii="Arial" w:eastAsia="Arial" w:hAnsi="Arial" w:cs="Arial"/>
          <w:color w:val="000000"/>
          <w:sz w:val="21"/>
          <w:szCs w:val="21"/>
        </w:rPr>
      </w:pPr>
      <w:r>
        <w:rPr>
          <w:rFonts w:ascii="Arial" w:eastAsia="Arial" w:hAnsi="Arial" w:cs="Arial"/>
          <w:color w:val="000000"/>
          <w:sz w:val="21"/>
          <w:szCs w:val="21"/>
        </w:rPr>
        <w:t xml:space="preserve">«2. Por favor aclarar si en todos los casos, los proponentes deben presentar las traducciones oficiales a </w:t>
      </w:r>
      <w:proofErr w:type="spellStart"/>
      <w:r>
        <w:rPr>
          <w:rFonts w:ascii="Arial" w:eastAsia="Arial" w:hAnsi="Arial" w:cs="Arial"/>
          <w:color w:val="000000"/>
          <w:sz w:val="21"/>
          <w:szCs w:val="21"/>
        </w:rPr>
        <w:t>español</w:t>
      </w:r>
      <w:proofErr w:type="spellEnd"/>
      <w:r>
        <w:rPr>
          <w:rFonts w:ascii="Arial" w:eastAsia="Arial" w:hAnsi="Arial" w:cs="Arial"/>
          <w:color w:val="000000"/>
          <w:sz w:val="21"/>
          <w:szCs w:val="21"/>
        </w:rPr>
        <w:t xml:space="preserve"> de los documentos extranjeros, con la </w:t>
      </w:r>
      <w:proofErr w:type="spellStart"/>
      <w:r>
        <w:rPr>
          <w:rFonts w:ascii="Arial" w:eastAsia="Arial" w:hAnsi="Arial" w:cs="Arial"/>
          <w:color w:val="000000"/>
          <w:sz w:val="21"/>
          <w:szCs w:val="21"/>
        </w:rPr>
        <w:t>autenticación</w:t>
      </w:r>
      <w:proofErr w:type="spellEnd"/>
      <w:r>
        <w:rPr>
          <w:rFonts w:ascii="Arial" w:eastAsia="Arial" w:hAnsi="Arial" w:cs="Arial"/>
          <w:color w:val="000000"/>
          <w:sz w:val="21"/>
          <w:szCs w:val="21"/>
        </w:rPr>
        <w:t xml:space="preserve"> notarial de la firma del traductor oficial que </w:t>
      </w:r>
      <w:proofErr w:type="spellStart"/>
      <w:r>
        <w:rPr>
          <w:rFonts w:ascii="Arial" w:eastAsia="Arial" w:hAnsi="Arial" w:cs="Arial"/>
          <w:color w:val="000000"/>
          <w:sz w:val="21"/>
          <w:szCs w:val="21"/>
        </w:rPr>
        <w:t>efectúo</w:t>
      </w:r>
      <w:proofErr w:type="spellEnd"/>
      <w:r>
        <w:rPr>
          <w:rFonts w:ascii="Arial" w:eastAsia="Arial" w:hAnsi="Arial" w:cs="Arial"/>
          <w:color w:val="000000"/>
          <w:sz w:val="21"/>
          <w:szCs w:val="21"/>
        </w:rPr>
        <w:t xml:space="preserve"> la respectiva </w:t>
      </w:r>
      <w:proofErr w:type="spellStart"/>
      <w:r>
        <w:rPr>
          <w:rFonts w:ascii="Arial" w:eastAsia="Arial" w:hAnsi="Arial" w:cs="Arial"/>
          <w:color w:val="000000"/>
          <w:sz w:val="21"/>
          <w:szCs w:val="21"/>
        </w:rPr>
        <w:t>traducción</w:t>
      </w:r>
      <w:proofErr w:type="spellEnd"/>
      <w:r>
        <w:rPr>
          <w:rFonts w:ascii="Arial" w:eastAsia="Arial" w:hAnsi="Arial" w:cs="Arial"/>
          <w:color w:val="000000"/>
          <w:sz w:val="21"/>
          <w:szCs w:val="21"/>
        </w:rPr>
        <w:t>.</w:t>
      </w:r>
    </w:p>
    <w:p w14:paraId="6537F28F" w14:textId="77777777" w:rsidR="00DE2B38" w:rsidRDefault="00DE2B38">
      <w:pPr>
        <w:tabs>
          <w:tab w:val="left" w:pos="426"/>
          <w:tab w:val="left" w:pos="851"/>
          <w:tab w:val="left" w:pos="993"/>
        </w:tabs>
        <w:ind w:left="709" w:right="760"/>
        <w:jc w:val="both"/>
        <w:rPr>
          <w:rFonts w:ascii="Arial" w:eastAsia="Arial" w:hAnsi="Arial" w:cs="Arial"/>
          <w:color w:val="000000"/>
          <w:sz w:val="21"/>
          <w:szCs w:val="21"/>
        </w:rPr>
      </w:pPr>
    </w:p>
    <w:p w14:paraId="39487224" w14:textId="77777777" w:rsidR="00DE2B38" w:rsidRDefault="00841360">
      <w:pPr>
        <w:tabs>
          <w:tab w:val="left" w:pos="426"/>
          <w:tab w:val="left" w:pos="851"/>
          <w:tab w:val="left" w:pos="993"/>
        </w:tabs>
        <w:ind w:left="709" w:right="760"/>
        <w:jc w:val="both"/>
        <w:rPr>
          <w:rFonts w:ascii="Arial" w:eastAsia="Arial" w:hAnsi="Arial" w:cs="Arial"/>
          <w:color w:val="000000"/>
          <w:sz w:val="21"/>
          <w:szCs w:val="21"/>
        </w:rPr>
      </w:pPr>
      <w:r>
        <w:rPr>
          <w:rFonts w:ascii="Arial" w:eastAsia="Arial" w:hAnsi="Arial" w:cs="Arial"/>
          <w:color w:val="000000"/>
          <w:sz w:val="21"/>
          <w:szCs w:val="21"/>
        </w:rPr>
        <w:t xml:space="preserve">3. [¿] Deben los proponentes autenticar en notaria todas las traducciones oficiales que presenten junto con sus ofertas? Y de ser </w:t>
      </w:r>
      <w:proofErr w:type="spellStart"/>
      <w:r>
        <w:rPr>
          <w:rFonts w:ascii="Arial" w:eastAsia="Arial" w:hAnsi="Arial" w:cs="Arial"/>
          <w:color w:val="000000"/>
          <w:sz w:val="21"/>
          <w:szCs w:val="21"/>
        </w:rPr>
        <w:t>asi</w:t>
      </w:r>
      <w:proofErr w:type="spellEnd"/>
      <w:r>
        <w:rPr>
          <w:rFonts w:ascii="Arial" w:eastAsia="Arial" w:hAnsi="Arial" w:cs="Arial"/>
          <w:color w:val="000000"/>
          <w:sz w:val="21"/>
          <w:szCs w:val="21"/>
        </w:rPr>
        <w:t xml:space="preserve">́, [¿] en </w:t>
      </w:r>
      <w:proofErr w:type="spellStart"/>
      <w:r>
        <w:rPr>
          <w:rFonts w:ascii="Arial" w:eastAsia="Arial" w:hAnsi="Arial" w:cs="Arial"/>
          <w:color w:val="000000"/>
          <w:sz w:val="21"/>
          <w:szCs w:val="21"/>
        </w:rPr>
        <w:t>qu</w:t>
      </w:r>
      <w:proofErr w:type="spellEnd"/>
      <w:r>
        <w:rPr>
          <w:rFonts w:ascii="Arial" w:eastAsia="Arial" w:hAnsi="Arial" w:cs="Arial"/>
          <w:color w:val="000000"/>
          <w:sz w:val="21"/>
          <w:szCs w:val="21"/>
        </w:rPr>
        <w:t xml:space="preserve">[é] momento debe hacerse la </w:t>
      </w:r>
      <w:proofErr w:type="spellStart"/>
      <w:r>
        <w:rPr>
          <w:rFonts w:ascii="Arial" w:eastAsia="Arial" w:hAnsi="Arial" w:cs="Arial"/>
          <w:color w:val="000000"/>
          <w:sz w:val="21"/>
          <w:szCs w:val="21"/>
        </w:rPr>
        <w:t>autenticación</w:t>
      </w:r>
      <w:proofErr w:type="spellEnd"/>
      <w:r>
        <w:rPr>
          <w:rFonts w:ascii="Arial" w:eastAsia="Arial" w:hAnsi="Arial" w:cs="Arial"/>
          <w:color w:val="000000"/>
          <w:sz w:val="21"/>
          <w:szCs w:val="21"/>
        </w:rPr>
        <w:t xml:space="preserve"> notarial, antes o </w:t>
      </w:r>
      <w:proofErr w:type="spellStart"/>
      <w:r>
        <w:rPr>
          <w:rFonts w:ascii="Arial" w:eastAsia="Arial" w:hAnsi="Arial" w:cs="Arial"/>
          <w:color w:val="000000"/>
          <w:sz w:val="21"/>
          <w:szCs w:val="21"/>
        </w:rPr>
        <w:t>después</w:t>
      </w:r>
      <w:proofErr w:type="spellEnd"/>
      <w:r>
        <w:rPr>
          <w:rFonts w:ascii="Arial" w:eastAsia="Arial" w:hAnsi="Arial" w:cs="Arial"/>
          <w:color w:val="000000"/>
          <w:sz w:val="21"/>
          <w:szCs w:val="21"/>
        </w:rPr>
        <w:t xml:space="preserve"> de que se surta el proceso de apostille y/o </w:t>
      </w:r>
      <w:proofErr w:type="spellStart"/>
      <w:r>
        <w:rPr>
          <w:rFonts w:ascii="Arial" w:eastAsia="Arial" w:hAnsi="Arial" w:cs="Arial"/>
          <w:color w:val="000000"/>
          <w:sz w:val="21"/>
          <w:szCs w:val="21"/>
        </w:rPr>
        <w:t>legalización</w:t>
      </w:r>
      <w:proofErr w:type="spellEnd"/>
      <w:r>
        <w:rPr>
          <w:rFonts w:ascii="Arial" w:eastAsia="Arial" w:hAnsi="Arial" w:cs="Arial"/>
          <w:color w:val="000000"/>
          <w:sz w:val="21"/>
          <w:szCs w:val="21"/>
        </w:rPr>
        <w:t xml:space="preserve"> de los documentos de origen extranjero en otro idioma?»</w:t>
      </w:r>
    </w:p>
    <w:p w14:paraId="6DFB9E20" w14:textId="77777777" w:rsidR="00DE2B38" w:rsidRDefault="00DE2B38">
      <w:pPr>
        <w:jc w:val="both"/>
        <w:rPr>
          <w:rFonts w:ascii="Arial" w:eastAsia="Arial" w:hAnsi="Arial" w:cs="Arial"/>
          <w:color w:val="000000"/>
          <w:sz w:val="22"/>
          <w:szCs w:val="22"/>
        </w:rPr>
      </w:pPr>
    </w:p>
    <w:p w14:paraId="6775F6DB" w14:textId="77777777" w:rsidR="00DE2B38" w:rsidRDefault="00841360">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Cuando un documento es presentado en un idioma distinto al castellano, siempre debe ser traducido y, para tales fines, en materia de contratación estatal se </w:t>
      </w:r>
      <w:proofErr w:type="spellStart"/>
      <w:r>
        <w:rPr>
          <w:rFonts w:ascii="Arial" w:eastAsia="Arial" w:hAnsi="Arial" w:cs="Arial"/>
          <w:color w:val="000000"/>
          <w:sz w:val="22"/>
          <w:szCs w:val="22"/>
        </w:rPr>
        <w:t>aplicarán</w:t>
      </w:r>
      <w:proofErr w:type="spellEnd"/>
      <w:r>
        <w:rPr>
          <w:rFonts w:ascii="Arial" w:eastAsia="Arial" w:hAnsi="Arial" w:cs="Arial"/>
          <w:color w:val="000000"/>
          <w:sz w:val="22"/>
          <w:szCs w:val="22"/>
        </w:rPr>
        <w:t xml:space="preserve"> las siguientes reglas: i) si es un documento privado que requiere de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no será indispensable, de acuerdo con el numeral 15,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 de la Ley 80 de 1993,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oficial;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si es un documento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rPr>
        <w:t xml:space="preserve"> que requiere de apostilla o </w:t>
      </w:r>
      <w:proofErr w:type="spellStart"/>
      <w:r>
        <w:rPr>
          <w:rFonts w:ascii="Arial" w:eastAsia="Arial" w:hAnsi="Arial" w:cs="Arial"/>
          <w:color w:val="000000"/>
          <w:sz w:val="22"/>
          <w:szCs w:val="22"/>
        </w:rPr>
        <w:t>legalización</w:t>
      </w:r>
      <w:proofErr w:type="spellEnd"/>
      <w:r>
        <w:rPr>
          <w:rFonts w:ascii="Arial" w:eastAsia="Arial" w:hAnsi="Arial" w:cs="Arial"/>
          <w:color w:val="000000"/>
          <w:sz w:val="22"/>
          <w:szCs w:val="22"/>
        </w:rPr>
        <w:t xml:space="preserve">, y estos trámites se van a realizar ante las autoridades colombianas, se </w:t>
      </w:r>
      <w:proofErr w:type="spellStart"/>
      <w:r>
        <w:rPr>
          <w:rFonts w:ascii="Arial" w:eastAsia="Arial" w:hAnsi="Arial" w:cs="Arial"/>
          <w:color w:val="000000"/>
          <w:sz w:val="22"/>
          <w:szCs w:val="22"/>
        </w:rPr>
        <w:t>requerira</w:t>
      </w:r>
      <w:proofErr w:type="spellEnd"/>
      <w:r>
        <w:rPr>
          <w:rFonts w:ascii="Arial" w:eastAsia="Arial" w:hAnsi="Arial" w:cs="Arial"/>
          <w:color w:val="000000"/>
          <w:sz w:val="22"/>
          <w:szCs w:val="22"/>
        </w:rPr>
        <w:t xml:space="preserve">́ la </w:t>
      </w:r>
      <w:proofErr w:type="spellStart"/>
      <w:r>
        <w:rPr>
          <w:rFonts w:ascii="Arial" w:eastAsia="Arial" w:hAnsi="Arial" w:cs="Arial"/>
          <w:color w:val="000000"/>
          <w:sz w:val="22"/>
          <w:szCs w:val="22"/>
        </w:rPr>
        <w:t>autenticación</w:t>
      </w:r>
      <w:proofErr w:type="spellEnd"/>
      <w:r>
        <w:rPr>
          <w:rFonts w:ascii="Arial" w:eastAsia="Arial" w:hAnsi="Arial" w:cs="Arial"/>
          <w:color w:val="000000"/>
          <w:sz w:val="22"/>
          <w:szCs w:val="22"/>
        </w:rPr>
        <w:t xml:space="preserve"> ante notario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rPr>
        <w:t xml:space="preserve"> de la firma del traductor del documento, en los términos del artículo 6 de la Resolución 10547 de 2018, esto es, antes de realizar el trámite de apostilla y/o legalización; y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xml:space="preserve">) si es un documento </w:t>
      </w:r>
      <w:proofErr w:type="spellStart"/>
      <w:r>
        <w:rPr>
          <w:rFonts w:ascii="Arial" w:eastAsia="Arial" w:hAnsi="Arial" w:cs="Arial"/>
          <w:color w:val="000000"/>
          <w:sz w:val="22"/>
          <w:szCs w:val="22"/>
        </w:rPr>
        <w:t>público</w:t>
      </w:r>
      <w:proofErr w:type="spellEnd"/>
      <w:r>
        <w:rPr>
          <w:rFonts w:ascii="Arial" w:eastAsia="Arial" w:hAnsi="Arial" w:cs="Arial"/>
          <w:color w:val="000000"/>
          <w:sz w:val="22"/>
          <w:szCs w:val="22"/>
        </w:rPr>
        <w:t xml:space="preserve"> que requiere de apostilla o </w:t>
      </w:r>
      <w:proofErr w:type="spellStart"/>
      <w:r>
        <w:rPr>
          <w:rFonts w:ascii="Arial" w:eastAsia="Arial" w:hAnsi="Arial" w:cs="Arial"/>
          <w:color w:val="000000"/>
          <w:sz w:val="22"/>
          <w:szCs w:val="22"/>
        </w:rPr>
        <w:t>legalización</w:t>
      </w:r>
      <w:proofErr w:type="spellEnd"/>
      <w:r>
        <w:rPr>
          <w:rFonts w:ascii="Arial" w:eastAsia="Arial" w:hAnsi="Arial" w:cs="Arial"/>
          <w:color w:val="000000"/>
          <w:sz w:val="22"/>
          <w:szCs w:val="22"/>
        </w:rPr>
        <w:t xml:space="preserve">, y </w:t>
      </w:r>
      <w:proofErr w:type="spellStart"/>
      <w:r>
        <w:rPr>
          <w:rFonts w:ascii="Arial" w:eastAsia="Arial" w:hAnsi="Arial" w:cs="Arial"/>
          <w:color w:val="000000"/>
          <w:sz w:val="22"/>
          <w:szCs w:val="22"/>
        </w:rPr>
        <w:t>esta</w:t>
      </w:r>
      <w:proofErr w:type="spellEnd"/>
      <w:r>
        <w:rPr>
          <w:rFonts w:ascii="Arial" w:eastAsia="Arial" w:hAnsi="Arial" w:cs="Arial"/>
          <w:color w:val="000000"/>
          <w:sz w:val="22"/>
          <w:szCs w:val="22"/>
        </w:rPr>
        <w:t xml:space="preserve"> ya se realizó ante autoridades diferentes a las colombianas, se </w:t>
      </w:r>
      <w:proofErr w:type="spellStart"/>
      <w:r>
        <w:rPr>
          <w:rFonts w:ascii="Arial" w:eastAsia="Arial" w:hAnsi="Arial" w:cs="Arial"/>
          <w:color w:val="000000"/>
          <w:sz w:val="22"/>
          <w:szCs w:val="22"/>
        </w:rPr>
        <w:t>requerira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siempre que el idioma sea diferente al castellano, sin que sea necesario </w:t>
      </w:r>
      <w:proofErr w:type="spellStart"/>
      <w:r>
        <w:rPr>
          <w:rFonts w:ascii="Arial" w:eastAsia="Arial" w:hAnsi="Arial" w:cs="Arial"/>
          <w:color w:val="000000"/>
          <w:sz w:val="22"/>
          <w:szCs w:val="22"/>
        </w:rPr>
        <w:t>traducción</w:t>
      </w:r>
      <w:proofErr w:type="spellEnd"/>
      <w:r>
        <w:rPr>
          <w:rFonts w:ascii="Arial" w:eastAsia="Arial" w:hAnsi="Arial" w:cs="Arial"/>
          <w:color w:val="000000"/>
          <w:sz w:val="22"/>
          <w:szCs w:val="22"/>
        </w:rPr>
        <w:t xml:space="preserve"> oficial ni autenticación ante notario público, en aplicación del numeral 15 del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25 de la Ley 80 de 1993, y del numeral 5 del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9 de la Ley 1437 de 2011, según se explicó en el presente concepto.</w:t>
      </w:r>
    </w:p>
    <w:p w14:paraId="2D7352BA" w14:textId="77777777" w:rsidR="00DE2B38" w:rsidRDefault="00841360">
      <w:pPr>
        <w:spacing w:before="120" w:line="276" w:lineRule="auto"/>
        <w:ind w:firstLine="567"/>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Sin perjuicio de lo anterior, debe usted tener en cuenta que las dudas en </w:t>
      </w:r>
      <w:proofErr w:type="spellStart"/>
      <w:r>
        <w:rPr>
          <w:rFonts w:ascii="Arial" w:eastAsia="Arial" w:hAnsi="Arial" w:cs="Arial"/>
          <w:color w:val="000000"/>
          <w:sz w:val="22"/>
          <w:szCs w:val="22"/>
        </w:rPr>
        <w:t>relación</w:t>
      </w:r>
      <w:proofErr w:type="spellEnd"/>
      <w:r>
        <w:rPr>
          <w:rFonts w:ascii="Arial" w:eastAsia="Arial" w:hAnsi="Arial" w:cs="Arial"/>
          <w:color w:val="000000"/>
          <w:sz w:val="22"/>
          <w:szCs w:val="22"/>
        </w:rPr>
        <w:t xml:space="preserve"> con los </w:t>
      </w:r>
      <w:proofErr w:type="spellStart"/>
      <w:r>
        <w:rPr>
          <w:rFonts w:ascii="Arial" w:eastAsia="Arial" w:hAnsi="Arial" w:cs="Arial"/>
          <w:color w:val="000000"/>
          <w:sz w:val="22"/>
          <w:szCs w:val="22"/>
        </w:rPr>
        <w:t>trámites</w:t>
      </w:r>
      <w:proofErr w:type="spellEnd"/>
      <w:r>
        <w:rPr>
          <w:rFonts w:ascii="Arial" w:eastAsia="Arial" w:hAnsi="Arial" w:cs="Arial"/>
          <w:color w:val="000000"/>
          <w:sz w:val="22"/>
          <w:szCs w:val="22"/>
        </w:rPr>
        <w:t xml:space="preserve"> y procedimientos en materia de apostilla y </w:t>
      </w:r>
      <w:proofErr w:type="spellStart"/>
      <w:r>
        <w:rPr>
          <w:rFonts w:ascii="Arial" w:eastAsia="Arial" w:hAnsi="Arial" w:cs="Arial"/>
          <w:color w:val="000000"/>
          <w:sz w:val="22"/>
          <w:szCs w:val="22"/>
        </w:rPr>
        <w:t>legalización</w:t>
      </w:r>
      <w:proofErr w:type="spellEnd"/>
      <w:r>
        <w:rPr>
          <w:rFonts w:ascii="Arial" w:eastAsia="Arial" w:hAnsi="Arial" w:cs="Arial"/>
          <w:color w:val="000000"/>
          <w:sz w:val="22"/>
          <w:szCs w:val="22"/>
        </w:rPr>
        <w:t xml:space="preserve"> son competencia del Ministerio de Relaciones Exteriores y de los consulados de Colombia en el exterior. </w:t>
      </w:r>
    </w:p>
    <w:p w14:paraId="70DF9E56" w14:textId="77777777" w:rsidR="00DE2B38" w:rsidRDefault="00DE2B38">
      <w:pPr>
        <w:jc w:val="both"/>
        <w:rPr>
          <w:rFonts w:ascii="Arial" w:eastAsia="Arial" w:hAnsi="Arial" w:cs="Arial"/>
          <w:color w:val="000000"/>
          <w:sz w:val="22"/>
          <w:szCs w:val="22"/>
        </w:rPr>
      </w:pPr>
      <w:bookmarkStart w:id="3" w:name="_1fob9te" w:colFirst="0" w:colLast="0"/>
      <w:bookmarkEnd w:id="3"/>
    </w:p>
    <w:p w14:paraId="22058DED" w14:textId="77777777" w:rsidR="00DE2B38" w:rsidRDefault="00841360">
      <w:pPr>
        <w:spacing w:before="120" w:line="276" w:lineRule="auto"/>
        <w:jc w:val="both"/>
        <w:rPr>
          <w:rFonts w:ascii="Arial" w:eastAsia="Arial" w:hAnsi="Arial" w:cs="Arial"/>
          <w:color w:val="000000"/>
          <w:sz w:val="22"/>
          <w:szCs w:val="22"/>
        </w:rPr>
      </w:pPr>
      <w:r>
        <w:rPr>
          <w:rFonts w:ascii="Arial" w:eastAsia="Arial" w:hAnsi="Arial" w:cs="Arial"/>
          <w:color w:val="000000"/>
          <w:sz w:val="22"/>
          <w:szCs w:val="22"/>
        </w:rPr>
        <w:t>Este concepto tiene el alcance previsto en el artículo 28 del Código de Procedimiento Administrativo y de lo Contencioso Administrativo.</w:t>
      </w:r>
    </w:p>
    <w:p w14:paraId="44E871BC" w14:textId="77777777" w:rsidR="00DE2B38" w:rsidRDefault="00DE2B38">
      <w:pPr>
        <w:ind w:firstLine="709"/>
        <w:jc w:val="both"/>
        <w:rPr>
          <w:rFonts w:ascii="Arial" w:eastAsia="Arial" w:hAnsi="Arial" w:cs="Arial"/>
          <w:color w:val="000000"/>
          <w:sz w:val="22"/>
          <w:szCs w:val="22"/>
        </w:rPr>
      </w:pPr>
    </w:p>
    <w:p w14:paraId="7F16B3CB" w14:textId="77777777" w:rsidR="00DE2B38" w:rsidRDefault="00841360">
      <w:pPr>
        <w:jc w:val="both"/>
        <w:rPr>
          <w:rFonts w:ascii="Arial" w:eastAsia="Arial" w:hAnsi="Arial" w:cs="Arial"/>
          <w:color w:val="000000"/>
          <w:sz w:val="22"/>
          <w:szCs w:val="22"/>
        </w:rPr>
      </w:pPr>
      <w:r>
        <w:rPr>
          <w:rFonts w:ascii="Arial" w:eastAsia="Arial" w:hAnsi="Arial" w:cs="Arial"/>
          <w:color w:val="000000"/>
          <w:sz w:val="22"/>
          <w:szCs w:val="22"/>
        </w:rPr>
        <w:t>Atentamente,</w:t>
      </w:r>
    </w:p>
    <w:p w14:paraId="144A5D23" w14:textId="77777777" w:rsidR="00904A56" w:rsidRDefault="00904A56" w:rsidP="00904A56">
      <w:pPr>
        <w:jc w:val="center"/>
        <w:rPr>
          <w:rFonts w:ascii="Arial" w:eastAsia="Arial" w:hAnsi="Arial" w:cs="Arial"/>
          <w:color w:val="000000"/>
          <w:sz w:val="22"/>
          <w:szCs w:val="22"/>
        </w:rPr>
      </w:pPr>
      <w:r>
        <w:rPr>
          <w:noProof/>
        </w:rPr>
        <w:drawing>
          <wp:inline distT="0" distB="0" distL="0" distR="0" wp14:anchorId="4DCAF9C8" wp14:editId="19C5755B">
            <wp:extent cx="2773144" cy="988695"/>
            <wp:effectExtent l="0" t="0" r="0" b="0"/>
            <wp:docPr id="209563262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38610EB" w14:textId="77777777" w:rsidR="00DE2B38" w:rsidRDefault="00841360">
      <w:pPr>
        <w:rPr>
          <w:rFonts w:ascii="Arial" w:eastAsia="Arial" w:hAnsi="Arial" w:cs="Arial"/>
          <w:color w:val="000000"/>
          <w:sz w:val="18"/>
          <w:szCs w:val="18"/>
        </w:rPr>
      </w:pPr>
      <w:r>
        <w:rPr>
          <w:rFonts w:ascii="Arial" w:eastAsia="Arial" w:hAnsi="Arial" w:cs="Arial"/>
          <w:color w:val="000000"/>
          <w:sz w:val="18"/>
          <w:szCs w:val="18"/>
        </w:rPr>
        <w:br/>
      </w:r>
    </w:p>
    <w:p w14:paraId="637805D2" w14:textId="77777777" w:rsidR="00DE2B38" w:rsidRDefault="00DE2B38">
      <w:pPr>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DE2B38" w14:paraId="34BEC0F4" w14:textId="77777777">
        <w:trPr>
          <w:trHeight w:val="315"/>
        </w:trPr>
        <w:tc>
          <w:tcPr>
            <w:tcW w:w="812" w:type="dxa"/>
            <w:vAlign w:val="center"/>
          </w:tcPr>
          <w:p w14:paraId="37EFBCBB"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F7BBDF8"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David Castellanos Carreño</w:t>
            </w:r>
          </w:p>
          <w:p w14:paraId="1A7CAF85"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Contratista ‒ Subdirección de Gestión Contractual</w:t>
            </w:r>
          </w:p>
        </w:tc>
      </w:tr>
      <w:tr w:rsidR="00DE2B38" w14:paraId="78A28500" w14:textId="77777777">
        <w:trPr>
          <w:trHeight w:val="330"/>
        </w:trPr>
        <w:tc>
          <w:tcPr>
            <w:tcW w:w="812" w:type="dxa"/>
            <w:vAlign w:val="center"/>
          </w:tcPr>
          <w:p w14:paraId="479AFFF9"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2615EF03"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Cristian Andrés Díaz Díez</w:t>
            </w:r>
          </w:p>
          <w:p w14:paraId="67CEAAA2"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Contratista, Subdirección de Gestión Contractual</w:t>
            </w:r>
          </w:p>
        </w:tc>
      </w:tr>
      <w:tr w:rsidR="00DE2B38" w14:paraId="67C4E959" w14:textId="77777777">
        <w:trPr>
          <w:trHeight w:val="300"/>
        </w:trPr>
        <w:tc>
          <w:tcPr>
            <w:tcW w:w="812" w:type="dxa"/>
            <w:vAlign w:val="center"/>
          </w:tcPr>
          <w:p w14:paraId="68943B0B"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379FA026"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Fabián Gonzalo Marín Cortés</w:t>
            </w:r>
          </w:p>
          <w:p w14:paraId="1D14E497" w14:textId="77777777" w:rsidR="00DE2B38" w:rsidRDefault="00841360">
            <w:pPr>
              <w:rPr>
                <w:rFonts w:ascii="Arial" w:eastAsia="Arial" w:hAnsi="Arial" w:cs="Arial"/>
                <w:color w:val="000000"/>
                <w:sz w:val="16"/>
                <w:szCs w:val="16"/>
              </w:rPr>
            </w:pPr>
            <w:r>
              <w:rPr>
                <w:rFonts w:ascii="Arial" w:eastAsia="Arial" w:hAnsi="Arial" w:cs="Arial"/>
                <w:color w:val="000000"/>
                <w:sz w:val="16"/>
                <w:szCs w:val="16"/>
              </w:rPr>
              <w:t>Subdirector de Gestión Contractual</w:t>
            </w:r>
          </w:p>
        </w:tc>
      </w:tr>
    </w:tbl>
    <w:p w14:paraId="463F29E8" w14:textId="77777777" w:rsidR="00DE2B38" w:rsidRDefault="00DE2B38">
      <w:pPr>
        <w:rPr>
          <w:rFonts w:ascii="Arial" w:eastAsia="Arial" w:hAnsi="Arial" w:cs="Arial"/>
          <w:color w:val="000000"/>
        </w:rPr>
      </w:pPr>
    </w:p>
    <w:sectPr w:rsidR="00DE2B38">
      <w:headerReference w:type="default" r:id="rId11"/>
      <w:footerReference w:type="default" r:id="rId12"/>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841C0" w14:textId="77777777" w:rsidR="002712DB" w:rsidRDefault="002712DB">
      <w:r>
        <w:separator/>
      </w:r>
    </w:p>
  </w:endnote>
  <w:endnote w:type="continuationSeparator" w:id="0">
    <w:p w14:paraId="417AECA0" w14:textId="77777777" w:rsidR="002712DB" w:rsidRDefault="0027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4E5D" w14:textId="77777777" w:rsidR="00DE2B38" w:rsidRPr="00B17108" w:rsidRDefault="00DE2B38">
    <w:pPr>
      <w:pBdr>
        <w:top w:val="nil"/>
        <w:left w:val="nil"/>
        <w:bottom w:val="nil"/>
        <w:right w:val="nil"/>
        <w:between w:val="nil"/>
      </w:pBdr>
      <w:rPr>
        <w:rFonts w:ascii="Arial" w:eastAsia="Arial" w:hAnsi="Arial" w:cs="Arial"/>
        <w:color w:val="000000"/>
        <w:sz w:val="22"/>
        <w:szCs w:val="22"/>
      </w:rPr>
    </w:pPr>
  </w:p>
  <w:p w14:paraId="1F5BCE3A" w14:textId="77777777" w:rsidR="00DE2B38" w:rsidRDefault="00841360">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340594">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340594">
      <w:rPr>
        <w:rFonts w:ascii="Arial" w:eastAsia="Arial" w:hAnsi="Arial" w:cs="Arial"/>
        <w:b/>
        <w:noProof/>
        <w:color w:val="7F7F7F"/>
        <w:sz w:val="16"/>
        <w:szCs w:val="16"/>
      </w:rPr>
      <w:t>1</w:t>
    </w:r>
    <w:r>
      <w:rPr>
        <w:rFonts w:ascii="Arial" w:eastAsia="Arial" w:hAnsi="Arial" w:cs="Arial"/>
        <w:b/>
        <w:color w:val="7F7F7F"/>
        <w:sz w:val="16"/>
        <w:szCs w:val="16"/>
      </w:rPr>
      <w:fldChar w:fldCharType="end"/>
    </w:r>
  </w:p>
  <w:p w14:paraId="19219836" w14:textId="77777777" w:rsidR="00DE2B38" w:rsidRDefault="0084136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4574A71" wp14:editId="07777777">
          <wp:extent cx="3779589" cy="53028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p w14:paraId="296FEF7D" w14:textId="77777777" w:rsidR="00DE2B38" w:rsidRDefault="00DE2B38">
    <w:pPr>
      <w:pBdr>
        <w:top w:val="nil"/>
        <w:left w:val="nil"/>
        <w:bottom w:val="nil"/>
        <w:right w:val="nil"/>
        <w:between w:val="nil"/>
      </w:pBdr>
      <w:tabs>
        <w:tab w:val="center" w:pos="4419"/>
        <w:tab w:val="right" w:pos="8838"/>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208B" w14:textId="77777777" w:rsidR="002712DB" w:rsidRDefault="002712DB">
      <w:r>
        <w:separator/>
      </w:r>
    </w:p>
  </w:footnote>
  <w:footnote w:type="continuationSeparator" w:id="0">
    <w:p w14:paraId="0E326920" w14:textId="77777777" w:rsidR="002712DB" w:rsidRDefault="002712DB">
      <w:r>
        <w:continuationSeparator/>
      </w:r>
    </w:p>
  </w:footnote>
  <w:footnote w:id="1">
    <w:p w14:paraId="6B33E15A"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Resolución No. 10547 de 2018: «artículo 2. De las definiciones. Para efectos de la presente Resolución, entiéndase lo siguiente: </w:t>
      </w:r>
    </w:p>
    <w:p w14:paraId="074A65D5"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061819D6"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14:paraId="29D6B04F" w14:textId="77777777" w:rsidR="00DE2B38" w:rsidRDefault="0084136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 xml:space="preserve"> </w:t>
      </w:r>
    </w:p>
  </w:footnote>
  <w:footnote w:id="2">
    <w:p w14:paraId="5B4CA09E"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Despacho Permanente de la Conferencia de La Haya en Derecho Internacional Privado. El ABC de las Apostillas </w:t>
      </w:r>
      <w:proofErr w:type="gramStart"/>
      <w:r>
        <w:rPr>
          <w:rFonts w:ascii="Arial" w:eastAsia="Arial" w:hAnsi="Arial" w:cs="Arial"/>
          <w:color w:val="000000"/>
          <w:sz w:val="19"/>
          <w:szCs w:val="19"/>
        </w:rPr>
        <w:t>¿Cómo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w:t>
      </w:r>
      <w:proofErr w:type="gramEnd"/>
      <w:r>
        <w:rPr>
          <w:rFonts w:ascii="Arial" w:eastAsia="Arial" w:hAnsi="Arial" w:cs="Arial"/>
          <w:color w:val="000000"/>
          <w:sz w:val="19"/>
          <w:szCs w:val="19"/>
        </w:rPr>
        <w:t xml:space="preserve"> Esta simplificación o dispensa puede también resultar de un tratado u otro acuerdo vigente entre el país en que el documento debe ser utilizado y el país que lo emitió (</w:t>
      </w:r>
      <w:proofErr w:type="spellStart"/>
      <w:r>
        <w:rPr>
          <w:rFonts w:ascii="Arial" w:eastAsia="Arial" w:hAnsi="Arial" w:cs="Arial"/>
          <w:color w:val="000000"/>
          <w:sz w:val="19"/>
          <w:szCs w:val="19"/>
        </w:rPr>
        <w:t>e.g</w:t>
      </w:r>
      <w:proofErr w:type="spellEnd"/>
      <w:r>
        <w:rPr>
          <w:rFonts w:ascii="Arial" w:eastAsia="Arial" w:hAnsi="Arial" w:cs="Arial"/>
          <w:color w:val="000000"/>
          <w:sz w:val="19"/>
          <w:szCs w:val="19"/>
        </w:rPr>
        <w:t xml:space="preserve">., algunos otros Convenios de la Haya exceptúan a los documentos públicos de legalización o de otras formalidades análogas, incluidas las Apostillas)».   </w:t>
      </w:r>
    </w:p>
    <w:p w14:paraId="2BA226A1" w14:textId="77777777" w:rsidR="00DE2B38" w:rsidRDefault="00DE2B38">
      <w:pPr>
        <w:pBdr>
          <w:top w:val="nil"/>
          <w:left w:val="nil"/>
          <w:bottom w:val="nil"/>
          <w:right w:val="nil"/>
          <w:between w:val="nil"/>
        </w:pBdr>
        <w:ind w:firstLine="708"/>
        <w:jc w:val="both"/>
        <w:rPr>
          <w:rFonts w:ascii="Arial" w:eastAsia="Arial" w:hAnsi="Arial" w:cs="Arial"/>
          <w:color w:val="000000"/>
          <w:sz w:val="19"/>
          <w:szCs w:val="19"/>
        </w:rPr>
      </w:pPr>
    </w:p>
  </w:footnote>
  <w:footnote w:id="3">
    <w:p w14:paraId="5EA4FA06"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«10.1 Apostilla y/o legalización de documentos […] Todos los documentos expedidos en el exterior deben ser apostillados o legalizados por la Entidad competente desde el país de origen, para que puedan surtir efectos legales en Colombia.</w:t>
      </w:r>
    </w:p>
    <w:p w14:paraId="63A8A141"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»Para</w:t>
      </w:r>
      <w:proofErr w:type="gramEnd"/>
      <w:r>
        <w:rPr>
          <w:rFonts w:ascii="Arial" w:eastAsia="Arial" w:hAnsi="Arial" w:cs="Arial"/>
          <w:color w:val="000000"/>
          <w:sz w:val="19"/>
          <w:szCs w:val="19"/>
        </w:rPr>
        <w:t xml:space="preserve"> efectos del trámite de apostilla y/o legalización de documentos otorgados en el exterior se debe tener en cuenta lo establecido en la Resolución No. 10547 del 14 de diciembre de 2018, “Por la cual se adopta el procedimiento para apostillar y/o legalizar documentos”, expedida por el Ministerio de Relaciones Exteriores de la República de Colombia.</w:t>
      </w:r>
    </w:p>
    <w:p w14:paraId="6EF3CD3F"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»Las</w:t>
      </w:r>
      <w:proofErr w:type="gramEnd"/>
      <w:r>
        <w:rPr>
          <w:rFonts w:ascii="Arial" w:eastAsia="Arial" w:hAnsi="Arial" w:cs="Arial"/>
          <w:color w:val="000000"/>
          <w:sz w:val="19"/>
          <w:szCs w:val="19"/>
        </w:rPr>
        <w:t xml:space="preserve"> Entidades Estatales solamente pueden exigir la legalización de acuerdo con la Convención de la Apostilla o la legalización de documentos públicos otorgados en el extranjero. Este tipo de legalización no es procedente para los documentos privados.</w:t>
      </w:r>
    </w:p>
    <w:p w14:paraId="0F9B092F"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»Cuando</w:t>
      </w:r>
      <w:proofErr w:type="gramEnd"/>
      <w:r>
        <w:rPr>
          <w:rFonts w:ascii="Arial" w:eastAsia="Arial" w:hAnsi="Arial" w:cs="Arial"/>
          <w:color w:val="000000"/>
          <w:sz w:val="19"/>
          <w:szCs w:val="19"/>
        </w:rPr>
        <w:t xml:space="preserve"> en un Proceso de Contratación un proponente presenta un documento público legalizado de acuerdo con la Convención de la Apostilla, la Entidad Estatal no debe solicitar legalizaciones, autenticaciones o ratificaciones adicionales de ninguna autoridad nacional o extranjera, puesto que el trámite de la Apostilla es suficiente para certificar por sí mismo la autenticidad.</w:t>
      </w:r>
    </w:p>
    <w:p w14:paraId="0F0C4AB7"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»De</w:t>
      </w:r>
      <w:proofErr w:type="gramEnd"/>
      <w:r>
        <w:rPr>
          <w:rFonts w:ascii="Arial" w:eastAsia="Arial" w:hAnsi="Arial" w:cs="Arial"/>
          <w:color w:val="000000"/>
          <w:sz w:val="19"/>
          <w:szCs w:val="19"/>
        </w:rPr>
        <w:t xml:space="preserv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w14:paraId="17AD93B2" w14:textId="77777777" w:rsidR="00DE2B38" w:rsidRDefault="00DE2B38">
      <w:pPr>
        <w:pBdr>
          <w:top w:val="nil"/>
          <w:left w:val="nil"/>
          <w:bottom w:val="nil"/>
          <w:right w:val="nil"/>
          <w:between w:val="nil"/>
        </w:pBdr>
        <w:jc w:val="both"/>
        <w:rPr>
          <w:rFonts w:ascii="Arial" w:eastAsia="Arial" w:hAnsi="Arial" w:cs="Arial"/>
          <w:color w:val="000000"/>
          <w:sz w:val="19"/>
          <w:szCs w:val="19"/>
        </w:rPr>
      </w:pPr>
    </w:p>
  </w:footnote>
  <w:footnote w:id="4">
    <w:p w14:paraId="6698FCC2" w14:textId="77777777" w:rsidR="00DE2B38" w:rsidRDefault="00841360">
      <w:pPr>
        <w:ind w:firstLine="708"/>
        <w:jc w:val="both"/>
        <w:rPr>
          <w:rFonts w:ascii="Arial" w:eastAsia="Arial" w:hAnsi="Arial" w:cs="Arial"/>
          <w:sz w:val="19"/>
          <w:szCs w:val="19"/>
        </w:rPr>
      </w:pPr>
      <w:r>
        <w:rPr>
          <w:vertAlign w:val="superscript"/>
        </w:rPr>
        <w:footnoteRef/>
      </w:r>
      <w:r>
        <w:rPr>
          <w:rFonts w:ascii="Arial" w:eastAsia="Arial" w:hAnsi="Arial" w:cs="Arial"/>
          <w:sz w:val="19"/>
          <w:szCs w:val="19"/>
        </w:rPr>
        <w:t xml:space="preserve"> Sentencia T-473 del 14 de julio de 1992. Magistrado Ponente Ciro Angarita Barón: «Se concluye entonces que desde y para la perspectiva procesal, el término "documento público" se define </w:t>
      </w:r>
      <w:proofErr w:type="gramStart"/>
      <w:r>
        <w:rPr>
          <w:rFonts w:ascii="Arial" w:eastAsia="Arial" w:hAnsi="Arial" w:cs="Arial"/>
          <w:sz w:val="19"/>
          <w:szCs w:val="19"/>
        </w:rPr>
        <w:t>de acuerdo a</w:t>
      </w:r>
      <w:proofErr w:type="gramEnd"/>
      <w:r>
        <w:rPr>
          <w:rFonts w:ascii="Arial" w:eastAsia="Arial" w:hAnsi="Arial" w:cs="Arial"/>
          <w:sz w:val="19"/>
          <w:szCs w:val="19"/>
        </w:rPr>
        <w:t xml:space="preserve">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w:t>
      </w:r>
      <w:proofErr w:type="gramStart"/>
      <w:r>
        <w:rPr>
          <w:rFonts w:ascii="Arial" w:eastAsia="Arial" w:hAnsi="Arial" w:cs="Arial"/>
          <w:sz w:val="19"/>
          <w:szCs w:val="19"/>
        </w:rPr>
        <w:t>del mismo</w:t>
      </w:r>
      <w:proofErr w:type="gramEnd"/>
      <w:r>
        <w:rPr>
          <w:rFonts w:ascii="Arial" w:eastAsia="Arial" w:hAnsi="Arial" w:cs="Arial"/>
          <w:sz w:val="19"/>
          <w:szCs w:val="19"/>
        </w:rPr>
        <w:t>- es lo que define y determina, en últimas, su naturaleza pública».</w:t>
      </w:r>
    </w:p>
    <w:p w14:paraId="0DE4B5B7" w14:textId="77777777" w:rsidR="00DE2B38" w:rsidRDefault="00DE2B38">
      <w:pPr>
        <w:pBdr>
          <w:top w:val="nil"/>
          <w:left w:val="nil"/>
          <w:bottom w:val="nil"/>
          <w:right w:val="nil"/>
          <w:between w:val="nil"/>
        </w:pBdr>
        <w:jc w:val="both"/>
        <w:rPr>
          <w:rFonts w:ascii="Arial" w:eastAsia="Arial" w:hAnsi="Arial" w:cs="Arial"/>
          <w:color w:val="000000"/>
          <w:sz w:val="19"/>
          <w:szCs w:val="19"/>
        </w:rPr>
      </w:pPr>
    </w:p>
  </w:footnote>
  <w:footnote w:id="5">
    <w:p w14:paraId="30BFBB4F"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2465F8A3"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»Los</w:t>
      </w:r>
      <w:proofErr w:type="gramEnd"/>
      <w:r>
        <w:rPr>
          <w:rFonts w:ascii="Arial" w:eastAsia="Arial" w:hAnsi="Arial" w:cs="Arial"/>
          <w:color w:val="000000"/>
          <w:sz w:val="19"/>
          <w:szCs w:val="19"/>
        </w:rPr>
        <w:t xml:space="preserve"> poderes especiales para actuar en los Procesos de Contratación requieren nota de presentación personal.</w:t>
      </w:r>
    </w:p>
    <w:p w14:paraId="71CBCB3C"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»Los</w:t>
      </w:r>
      <w:proofErr w:type="gramEnd"/>
      <w:r>
        <w:rPr>
          <w:rFonts w:ascii="Arial" w:eastAsia="Arial" w:hAnsi="Arial" w:cs="Arial"/>
          <w:color w:val="000000"/>
          <w:sz w:val="19"/>
          <w:szCs w:val="19"/>
        </w:rPr>
        <w:t xml:space="preserve">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5D076C26"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»En</w:t>
      </w:r>
      <w:proofErr w:type="gramEnd"/>
      <w:r>
        <w:rPr>
          <w:rFonts w:ascii="Arial" w:eastAsia="Arial" w:hAnsi="Arial" w:cs="Arial"/>
          <w:color w:val="000000"/>
          <w:sz w:val="19"/>
          <w:szCs w:val="19"/>
        </w:rPr>
        <w:t xml:space="preserve">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p w14:paraId="0A6959E7"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 </w:t>
      </w:r>
    </w:p>
  </w:footnote>
  <w:footnote w:id="6">
    <w:p w14:paraId="05C030C8"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2B2526A0"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»Al</w:t>
      </w:r>
      <w:proofErr w:type="gramEnd"/>
      <w:r>
        <w:rPr>
          <w:rFonts w:ascii="Arial" w:eastAsia="Arial" w:hAnsi="Arial" w:cs="Arial"/>
          <w:color w:val="000000"/>
          <w:sz w:val="19"/>
          <w:szCs w:val="19"/>
        </w:rPr>
        <w:t xml:space="preserve"> autenticar los documentos a que se refiere este artículo los cónsules harán constar que existe la sociedad y ejerce su objeto conforme a las leyes del respectivo país».</w:t>
      </w:r>
    </w:p>
    <w:p w14:paraId="66204FF1" w14:textId="77777777" w:rsidR="00DE2B38" w:rsidRDefault="00DE2B38">
      <w:pPr>
        <w:pBdr>
          <w:top w:val="nil"/>
          <w:left w:val="nil"/>
          <w:bottom w:val="nil"/>
          <w:right w:val="nil"/>
          <w:between w:val="nil"/>
        </w:pBdr>
        <w:ind w:firstLine="708"/>
        <w:jc w:val="both"/>
        <w:rPr>
          <w:rFonts w:ascii="Arial" w:eastAsia="Arial" w:hAnsi="Arial" w:cs="Arial"/>
          <w:color w:val="000000"/>
          <w:sz w:val="19"/>
          <w:szCs w:val="19"/>
        </w:rPr>
      </w:pPr>
    </w:p>
  </w:footnote>
  <w:footnote w:id="7">
    <w:p w14:paraId="05D2C757"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vertAlign w:val="superscript"/>
        </w:rPr>
        <w:t xml:space="preserve"> </w:t>
      </w:r>
      <w:bookmarkStart w:id="2" w:name="3znysh7" w:colFirst="0" w:colLast="0"/>
      <w:bookmarkEnd w:id="2"/>
      <w:r>
        <w:rPr>
          <w:rFonts w:ascii="Arial" w:eastAsia="Arial" w:hAnsi="Arial" w:cs="Arial"/>
          <w:color w:val="000000"/>
          <w:sz w:val="19"/>
          <w:szCs w:val="19"/>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0C99EF39"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»Los</w:t>
      </w:r>
      <w:proofErr w:type="gramEnd"/>
      <w:r>
        <w:rPr>
          <w:rFonts w:ascii="Arial" w:eastAsia="Arial" w:hAnsi="Arial" w:cs="Arial"/>
          <w:color w:val="000000"/>
          <w:sz w:val="19"/>
          <w:szCs w:val="19"/>
        </w:rPr>
        <w:t xml:space="preserve">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5226D54B" w14:textId="77777777" w:rsidR="00DE2B38" w:rsidRDefault="00841360">
      <w:pPr>
        <w:ind w:firstLine="708"/>
        <w:jc w:val="both"/>
        <w:rPr>
          <w:rFonts w:ascii="Arial" w:eastAsia="Arial" w:hAnsi="Arial" w:cs="Arial"/>
          <w:sz w:val="19"/>
          <w:szCs w:val="19"/>
        </w:rPr>
      </w:pPr>
      <w:proofErr w:type="gramStart"/>
      <w:r>
        <w:rPr>
          <w:rFonts w:ascii="Arial" w:eastAsia="Arial" w:hAnsi="Arial" w:cs="Arial"/>
          <w:sz w:val="19"/>
          <w:szCs w:val="19"/>
        </w:rPr>
        <w:t>»Los</w:t>
      </w:r>
      <w:proofErr w:type="gramEnd"/>
      <w:r>
        <w:rPr>
          <w:rFonts w:ascii="Arial" w:eastAsia="Arial" w:hAnsi="Arial" w:cs="Arial"/>
          <w:sz w:val="19"/>
          <w:szCs w:val="19"/>
        </w:rPr>
        <w:t xml:space="preserve"> documentos que cumplan con los anteriores requisitos se entenderán otorgados conforme a la ley del respectivo país». </w:t>
      </w:r>
    </w:p>
    <w:p w14:paraId="2DBF0D7D" w14:textId="77777777" w:rsidR="00DE2B38" w:rsidRDefault="00DE2B38">
      <w:pPr>
        <w:pBdr>
          <w:top w:val="nil"/>
          <w:left w:val="nil"/>
          <w:bottom w:val="nil"/>
          <w:right w:val="nil"/>
          <w:between w:val="nil"/>
        </w:pBdr>
        <w:jc w:val="both"/>
        <w:rPr>
          <w:rFonts w:ascii="Arial" w:eastAsia="Arial" w:hAnsi="Arial" w:cs="Arial"/>
          <w:color w:val="000000"/>
          <w:sz w:val="19"/>
          <w:szCs w:val="19"/>
        </w:rPr>
      </w:pPr>
    </w:p>
  </w:footnote>
  <w:footnote w:id="8">
    <w:p w14:paraId="0512C795"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Resulta del caso precisar, por una parte, que el mismo artículo constitucional reconoce que «[…] Las lenguas y dialectos de los grupos étnicos son también oficiales en sus territorios […]» y, por la otra, que el legislador también ha declarado otros idiomas y lenguajes como oficiales, esto es, el inglés en el Departamento Archipiélago de San Andrés, Providencia y Santa Catalina (Ley 47 de 1993); y el lenguaje de señas (Ley 982 de 2005), al cual el mismo legislador dotó de especial protección. </w:t>
      </w:r>
    </w:p>
    <w:p w14:paraId="6B62F1B3" w14:textId="77777777" w:rsidR="00DE2B38" w:rsidRDefault="00DE2B38">
      <w:pPr>
        <w:pBdr>
          <w:top w:val="nil"/>
          <w:left w:val="nil"/>
          <w:bottom w:val="nil"/>
          <w:right w:val="nil"/>
          <w:between w:val="nil"/>
        </w:pBdr>
        <w:ind w:firstLine="708"/>
        <w:jc w:val="both"/>
        <w:rPr>
          <w:rFonts w:ascii="Arial" w:eastAsia="Arial" w:hAnsi="Arial" w:cs="Arial"/>
          <w:color w:val="000000"/>
          <w:sz w:val="19"/>
          <w:szCs w:val="19"/>
        </w:rPr>
      </w:pPr>
    </w:p>
  </w:footnote>
  <w:footnote w:id="9">
    <w:p w14:paraId="1E850287"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Cfr. </w:t>
      </w:r>
      <w:r>
        <w:rPr>
          <w:rFonts w:ascii="Arial" w:eastAsia="Arial" w:hAnsi="Arial" w:cs="Arial"/>
          <w:i/>
          <w:color w:val="000000"/>
          <w:sz w:val="19"/>
          <w:szCs w:val="19"/>
        </w:rPr>
        <w:t xml:space="preserve">Mutatis </w:t>
      </w:r>
      <w:proofErr w:type="spellStart"/>
      <w:r>
        <w:rPr>
          <w:rFonts w:ascii="Arial" w:eastAsia="Arial" w:hAnsi="Arial" w:cs="Arial"/>
          <w:i/>
          <w:color w:val="000000"/>
          <w:sz w:val="19"/>
          <w:szCs w:val="19"/>
        </w:rPr>
        <w:t>mutandi</w:t>
      </w:r>
      <w:proofErr w:type="spellEnd"/>
      <w:r>
        <w:rPr>
          <w:rFonts w:ascii="Arial" w:eastAsia="Arial" w:hAnsi="Arial" w:cs="Arial"/>
          <w:i/>
          <w:color w:val="000000"/>
          <w:sz w:val="19"/>
          <w:szCs w:val="19"/>
        </w:rPr>
        <w:t xml:space="preserve"> </w:t>
      </w:r>
      <w:r>
        <w:rPr>
          <w:rFonts w:ascii="Arial" w:eastAsia="Arial" w:hAnsi="Arial" w:cs="Arial"/>
          <w:color w:val="000000"/>
          <w:sz w:val="19"/>
          <w:szCs w:val="19"/>
        </w:rPr>
        <w:t xml:space="preserve">MARÍN CORTÉS, Fabián Gonzalo. Derecho de petición y procedimiento administrativo. Editorial Librería Jurídica Sánchez R. Ltda. Medellín. 2017. Págs. 293 y ss. </w:t>
      </w:r>
    </w:p>
  </w:footnote>
  <w:footnote w:id="10">
    <w:p w14:paraId="0232754C"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1437 de 2011: «</w:t>
      </w:r>
      <w:proofErr w:type="spellStart"/>
      <w:r>
        <w:rPr>
          <w:rFonts w:ascii="Arial" w:eastAsia="Arial" w:hAnsi="Arial" w:cs="Arial"/>
          <w:color w:val="000000"/>
          <w:sz w:val="19"/>
          <w:szCs w:val="19"/>
        </w:rPr>
        <w:t>Artículo</w:t>
      </w:r>
      <w:proofErr w:type="spellEnd"/>
      <w:r>
        <w:rPr>
          <w:rFonts w:ascii="Arial" w:eastAsia="Arial" w:hAnsi="Arial" w:cs="Arial"/>
          <w:color w:val="000000"/>
          <w:sz w:val="19"/>
          <w:szCs w:val="19"/>
        </w:rPr>
        <w:t xml:space="preserve"> 9o. Prohibiciones. A las autoridades les queda especialmente prohibido:</w:t>
      </w:r>
    </w:p>
    <w:p w14:paraId="61474BD7"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w:t>
      </w:r>
    </w:p>
    <w:p w14:paraId="6E4A0540"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rFonts w:ascii="Arial" w:eastAsia="Arial" w:hAnsi="Arial" w:cs="Arial"/>
          <w:color w:val="000000"/>
          <w:sz w:val="19"/>
          <w:szCs w:val="19"/>
        </w:rPr>
        <w:t xml:space="preserve">»5. Exigir documentos no previstos por las normas legales aplicables a los procedimientos de que trate la </w:t>
      </w:r>
      <w:proofErr w:type="spellStart"/>
      <w:r>
        <w:rPr>
          <w:rFonts w:ascii="Arial" w:eastAsia="Arial" w:hAnsi="Arial" w:cs="Arial"/>
          <w:color w:val="000000"/>
          <w:sz w:val="19"/>
          <w:szCs w:val="19"/>
        </w:rPr>
        <w:t>gestión</w:t>
      </w:r>
      <w:proofErr w:type="spellEnd"/>
      <w:r>
        <w:rPr>
          <w:rFonts w:ascii="Arial" w:eastAsia="Arial" w:hAnsi="Arial" w:cs="Arial"/>
          <w:color w:val="000000"/>
          <w:sz w:val="19"/>
          <w:szCs w:val="19"/>
        </w:rPr>
        <w:t xml:space="preserve"> o crear requisitos o formalidades adicionales de conformidad con el </w:t>
      </w:r>
      <w:proofErr w:type="spellStart"/>
      <w:r>
        <w:rPr>
          <w:rFonts w:ascii="Arial" w:eastAsia="Arial" w:hAnsi="Arial" w:cs="Arial"/>
          <w:color w:val="000000"/>
          <w:sz w:val="19"/>
          <w:szCs w:val="19"/>
        </w:rPr>
        <w:t>artículo</w:t>
      </w:r>
      <w:proofErr w:type="spellEnd"/>
      <w:r>
        <w:rPr>
          <w:rFonts w:ascii="Arial" w:eastAsia="Arial" w:hAnsi="Arial" w:cs="Arial"/>
          <w:color w:val="000000"/>
          <w:sz w:val="19"/>
          <w:szCs w:val="19"/>
        </w:rPr>
        <w:t xml:space="preserve"> 84 de la </w:t>
      </w:r>
      <w:proofErr w:type="spellStart"/>
      <w:r>
        <w:rPr>
          <w:rFonts w:ascii="Arial" w:eastAsia="Arial" w:hAnsi="Arial" w:cs="Arial"/>
          <w:color w:val="000000"/>
          <w:sz w:val="19"/>
          <w:szCs w:val="19"/>
        </w:rPr>
        <w:t>Constitución</w:t>
      </w:r>
      <w:proofErr w:type="spellEnd"/>
      <w:r>
        <w:rPr>
          <w:rFonts w:ascii="Arial" w:eastAsia="Arial" w:hAnsi="Arial" w:cs="Arial"/>
          <w:color w:val="000000"/>
          <w:sz w:val="19"/>
          <w:szCs w:val="19"/>
        </w:rPr>
        <w:t xml:space="preserve"> </w:t>
      </w:r>
      <w:proofErr w:type="spellStart"/>
      <w:r>
        <w:rPr>
          <w:rFonts w:ascii="Arial" w:eastAsia="Arial" w:hAnsi="Arial" w:cs="Arial"/>
          <w:color w:val="000000"/>
          <w:sz w:val="19"/>
          <w:szCs w:val="19"/>
        </w:rPr>
        <w:t>Política</w:t>
      </w:r>
      <w:proofErr w:type="spellEnd"/>
      <w:r>
        <w:rPr>
          <w:rFonts w:ascii="Arial" w:eastAsia="Arial" w:hAnsi="Arial" w:cs="Arial"/>
          <w:color w:val="000000"/>
          <w:sz w:val="19"/>
          <w:szCs w:val="19"/>
        </w:rPr>
        <w:t>».</w:t>
      </w:r>
    </w:p>
  </w:footnote>
  <w:footnote w:id="11">
    <w:p w14:paraId="5A4EB495"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proofErr w:type="spellStart"/>
      <w:r>
        <w:rPr>
          <w:rFonts w:ascii="Arial" w:eastAsia="Arial" w:hAnsi="Arial" w:cs="Arial"/>
          <w:color w:val="000000"/>
          <w:sz w:val="19"/>
          <w:szCs w:val="19"/>
        </w:rPr>
        <w:t>Resolución</w:t>
      </w:r>
      <w:proofErr w:type="spellEnd"/>
      <w:r>
        <w:rPr>
          <w:rFonts w:ascii="Arial" w:eastAsia="Arial" w:hAnsi="Arial" w:cs="Arial"/>
          <w:color w:val="000000"/>
          <w:sz w:val="19"/>
          <w:szCs w:val="19"/>
        </w:rPr>
        <w:t xml:space="preserve"> No. 10547 de 2018: «</w:t>
      </w:r>
      <w:proofErr w:type="spellStart"/>
      <w:r>
        <w:rPr>
          <w:rFonts w:ascii="Arial" w:eastAsia="Arial" w:hAnsi="Arial" w:cs="Arial"/>
          <w:color w:val="000000"/>
          <w:sz w:val="19"/>
          <w:szCs w:val="19"/>
        </w:rPr>
        <w:t>Artículo</w:t>
      </w:r>
      <w:proofErr w:type="spellEnd"/>
      <w:r>
        <w:rPr>
          <w:rFonts w:ascii="Arial" w:eastAsia="Arial" w:hAnsi="Arial" w:cs="Arial"/>
          <w:color w:val="000000"/>
          <w:sz w:val="19"/>
          <w:szCs w:val="19"/>
        </w:rPr>
        <w:t xml:space="preserve"> 6. Apostilla y/o </w:t>
      </w:r>
      <w:proofErr w:type="spellStart"/>
      <w:r>
        <w:rPr>
          <w:rFonts w:ascii="Arial" w:eastAsia="Arial" w:hAnsi="Arial" w:cs="Arial"/>
          <w:color w:val="000000"/>
          <w:sz w:val="19"/>
          <w:szCs w:val="19"/>
        </w:rPr>
        <w:t>legalización</w:t>
      </w:r>
      <w:proofErr w:type="spellEnd"/>
      <w:r>
        <w:rPr>
          <w:rFonts w:ascii="Arial" w:eastAsia="Arial" w:hAnsi="Arial" w:cs="Arial"/>
          <w:color w:val="000000"/>
          <w:sz w:val="19"/>
          <w:szCs w:val="19"/>
        </w:rPr>
        <w:t xml:space="preserve"> de documentos traducidos. Antes de realizar la solicitud de apostilla y/o </w:t>
      </w:r>
      <w:proofErr w:type="spellStart"/>
      <w:r>
        <w:rPr>
          <w:rFonts w:ascii="Arial" w:eastAsia="Arial" w:hAnsi="Arial" w:cs="Arial"/>
          <w:color w:val="000000"/>
          <w:sz w:val="19"/>
          <w:szCs w:val="19"/>
        </w:rPr>
        <w:t>legalización</w:t>
      </w:r>
      <w:proofErr w:type="spellEnd"/>
      <w:r>
        <w:rPr>
          <w:rFonts w:ascii="Arial" w:eastAsia="Arial" w:hAnsi="Arial" w:cs="Arial"/>
          <w:color w:val="000000"/>
          <w:sz w:val="19"/>
          <w:szCs w:val="19"/>
        </w:rPr>
        <w:t xml:space="preserve"> de documentos traducidos, se </w:t>
      </w:r>
      <w:proofErr w:type="spellStart"/>
      <w:r>
        <w:rPr>
          <w:rFonts w:ascii="Arial" w:eastAsia="Arial" w:hAnsi="Arial" w:cs="Arial"/>
          <w:color w:val="000000"/>
          <w:sz w:val="19"/>
          <w:szCs w:val="19"/>
        </w:rPr>
        <w:t>debera</w:t>
      </w:r>
      <w:proofErr w:type="spellEnd"/>
      <w:r>
        <w:rPr>
          <w:rFonts w:ascii="Arial" w:eastAsia="Arial" w:hAnsi="Arial" w:cs="Arial"/>
          <w:color w:val="000000"/>
          <w:sz w:val="19"/>
          <w:szCs w:val="19"/>
        </w:rPr>
        <w:t xml:space="preserve">́ efectuar reconocimiento o </w:t>
      </w:r>
      <w:proofErr w:type="spellStart"/>
      <w:r>
        <w:rPr>
          <w:rFonts w:ascii="Arial" w:eastAsia="Arial" w:hAnsi="Arial" w:cs="Arial"/>
          <w:color w:val="000000"/>
          <w:sz w:val="19"/>
          <w:szCs w:val="19"/>
        </w:rPr>
        <w:t>autenticación</w:t>
      </w:r>
      <w:proofErr w:type="spellEnd"/>
      <w:r>
        <w:rPr>
          <w:rFonts w:ascii="Arial" w:eastAsia="Arial" w:hAnsi="Arial" w:cs="Arial"/>
          <w:color w:val="000000"/>
          <w:sz w:val="19"/>
          <w:szCs w:val="19"/>
        </w:rPr>
        <w:t xml:space="preserve"> de la firma del traductor ante Notario </w:t>
      </w:r>
      <w:proofErr w:type="spellStart"/>
      <w:r>
        <w:rPr>
          <w:rFonts w:ascii="Arial" w:eastAsia="Arial" w:hAnsi="Arial" w:cs="Arial"/>
          <w:color w:val="000000"/>
          <w:sz w:val="19"/>
          <w:szCs w:val="19"/>
        </w:rPr>
        <w:t>Público</w:t>
      </w:r>
      <w:proofErr w:type="spellEnd"/>
      <w:r>
        <w:rPr>
          <w:rFonts w:ascii="Arial" w:eastAsia="Arial" w:hAnsi="Arial" w:cs="Arial"/>
          <w:color w:val="000000"/>
          <w:sz w:val="19"/>
          <w:szCs w:val="19"/>
        </w:rPr>
        <w:t>.</w:t>
      </w:r>
    </w:p>
    <w:p w14:paraId="02F2C34E" w14:textId="77777777" w:rsidR="00DE2B38" w:rsidRDefault="00DE2B38">
      <w:pPr>
        <w:pBdr>
          <w:top w:val="nil"/>
          <w:left w:val="nil"/>
          <w:bottom w:val="nil"/>
          <w:right w:val="nil"/>
          <w:between w:val="nil"/>
        </w:pBdr>
        <w:ind w:firstLine="708"/>
        <w:jc w:val="both"/>
        <w:rPr>
          <w:rFonts w:ascii="Arial" w:eastAsia="Arial" w:hAnsi="Arial" w:cs="Arial"/>
          <w:color w:val="000000"/>
          <w:sz w:val="19"/>
          <w:szCs w:val="19"/>
        </w:rPr>
      </w:pPr>
    </w:p>
    <w:p w14:paraId="7E551F7B" w14:textId="77777777" w:rsidR="00DE2B38" w:rsidRDefault="00841360">
      <w:pPr>
        <w:pBdr>
          <w:top w:val="nil"/>
          <w:left w:val="nil"/>
          <w:bottom w:val="nil"/>
          <w:right w:val="nil"/>
          <w:between w:val="nil"/>
        </w:pBdr>
        <w:ind w:firstLine="708"/>
        <w:jc w:val="both"/>
        <w:rPr>
          <w:rFonts w:ascii="Arial" w:eastAsia="Arial" w:hAnsi="Arial" w:cs="Arial"/>
          <w:color w:val="000000"/>
          <w:sz w:val="19"/>
          <w:szCs w:val="19"/>
        </w:rPr>
      </w:pPr>
      <w:proofErr w:type="gramStart"/>
      <w:r>
        <w:rPr>
          <w:rFonts w:ascii="Arial" w:eastAsia="Arial" w:hAnsi="Arial" w:cs="Arial"/>
          <w:color w:val="000000"/>
          <w:sz w:val="19"/>
          <w:szCs w:val="19"/>
        </w:rPr>
        <w:t>»</w:t>
      </w:r>
      <w:proofErr w:type="spellStart"/>
      <w:r>
        <w:rPr>
          <w:rFonts w:ascii="Arial" w:eastAsia="Arial" w:hAnsi="Arial" w:cs="Arial"/>
          <w:color w:val="000000"/>
          <w:sz w:val="19"/>
          <w:szCs w:val="19"/>
        </w:rPr>
        <w:t>Parágrafo</w:t>
      </w:r>
      <w:proofErr w:type="spellEnd"/>
      <w:proofErr w:type="gramEnd"/>
      <w:r>
        <w:rPr>
          <w:rFonts w:ascii="Arial" w:eastAsia="Arial" w:hAnsi="Arial" w:cs="Arial"/>
          <w:color w:val="000000"/>
          <w:sz w:val="19"/>
          <w:szCs w:val="19"/>
        </w:rPr>
        <w:t xml:space="preserve">. El Ministerio de Relaciones Exteriores, apostillará y/o legalizará la firma del Notario </w:t>
      </w:r>
      <w:proofErr w:type="spellStart"/>
      <w:r>
        <w:rPr>
          <w:rFonts w:ascii="Arial" w:eastAsia="Arial" w:hAnsi="Arial" w:cs="Arial"/>
          <w:color w:val="000000"/>
          <w:sz w:val="19"/>
          <w:szCs w:val="19"/>
        </w:rPr>
        <w:t>Público</w:t>
      </w:r>
      <w:proofErr w:type="spellEnd"/>
      <w:r>
        <w:rPr>
          <w:rFonts w:ascii="Arial" w:eastAsia="Arial" w:hAnsi="Arial" w:cs="Arial"/>
          <w:color w:val="000000"/>
          <w:sz w:val="19"/>
          <w:szCs w:val="19"/>
        </w:rPr>
        <w:t xml:space="preserve">, de ninguna manera lo </w:t>
      </w:r>
      <w:proofErr w:type="spellStart"/>
      <w:r>
        <w:rPr>
          <w:rFonts w:ascii="Arial" w:eastAsia="Arial" w:hAnsi="Arial" w:cs="Arial"/>
          <w:color w:val="000000"/>
          <w:sz w:val="19"/>
          <w:szCs w:val="19"/>
        </w:rPr>
        <w:t>hara</w:t>
      </w:r>
      <w:proofErr w:type="spellEnd"/>
      <w:r>
        <w:rPr>
          <w:rFonts w:ascii="Arial" w:eastAsia="Arial" w:hAnsi="Arial" w:cs="Arial"/>
          <w:color w:val="000000"/>
          <w:sz w:val="19"/>
          <w:szCs w:val="19"/>
        </w:rPr>
        <w:t>́ sobre el contenido del documento traducido o firma del traductor».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73F4" w14:textId="77777777" w:rsidR="00DE2B38" w:rsidRDefault="0084136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23081B2B" wp14:editId="07777777">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A77C9"/>
    <w:multiLevelType w:val="multilevel"/>
    <w:tmpl w:val="688AE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111727"/>
    <w:multiLevelType w:val="multilevel"/>
    <w:tmpl w:val="B6EAAC22"/>
    <w:lvl w:ilvl="0">
      <w:start w:val="1"/>
      <w:numFmt w:val="decimal"/>
      <w:lvlText w:val="%1."/>
      <w:lvlJc w:val="left"/>
      <w:pPr>
        <w:ind w:left="6601" w:hanging="360"/>
      </w:pPr>
      <w:rPr>
        <w:b/>
        <w:color w:val="000000"/>
      </w:rPr>
    </w:lvl>
    <w:lvl w:ilvl="1">
      <w:start w:val="2"/>
      <w:numFmt w:val="decimal"/>
      <w:lvlText w:val="%1.%2"/>
      <w:lvlJc w:val="left"/>
      <w:pPr>
        <w:ind w:left="6241" w:hanging="360"/>
      </w:pPr>
    </w:lvl>
    <w:lvl w:ilvl="2">
      <w:start w:val="1"/>
      <w:numFmt w:val="decimal"/>
      <w:lvlText w:val="%1.%2.%3"/>
      <w:lvlJc w:val="left"/>
      <w:pPr>
        <w:ind w:left="6961" w:hanging="720"/>
      </w:pPr>
    </w:lvl>
    <w:lvl w:ilvl="3">
      <w:start w:val="1"/>
      <w:numFmt w:val="decimal"/>
      <w:lvlText w:val="%1.%2.%3.%4"/>
      <w:lvlJc w:val="left"/>
      <w:pPr>
        <w:ind w:left="6961" w:hanging="720"/>
      </w:pPr>
    </w:lvl>
    <w:lvl w:ilvl="4">
      <w:start w:val="1"/>
      <w:numFmt w:val="decimal"/>
      <w:lvlText w:val="%1.%2.%3.%4.%5"/>
      <w:lvlJc w:val="left"/>
      <w:pPr>
        <w:ind w:left="7321" w:hanging="1080"/>
      </w:pPr>
    </w:lvl>
    <w:lvl w:ilvl="5">
      <w:start w:val="1"/>
      <w:numFmt w:val="decimal"/>
      <w:lvlText w:val="%1.%2.%3.%4.%5.%6"/>
      <w:lvlJc w:val="left"/>
      <w:pPr>
        <w:ind w:left="7321" w:hanging="1080"/>
      </w:pPr>
    </w:lvl>
    <w:lvl w:ilvl="6">
      <w:start w:val="1"/>
      <w:numFmt w:val="decimal"/>
      <w:lvlText w:val="%1.%2.%3.%4.%5.%6.%7"/>
      <w:lvlJc w:val="left"/>
      <w:pPr>
        <w:ind w:left="7681" w:hanging="1440"/>
      </w:pPr>
    </w:lvl>
    <w:lvl w:ilvl="7">
      <w:start w:val="1"/>
      <w:numFmt w:val="decimal"/>
      <w:lvlText w:val="%1.%2.%3.%4.%5.%6.%7.%8"/>
      <w:lvlJc w:val="left"/>
      <w:pPr>
        <w:ind w:left="7681" w:hanging="1440"/>
      </w:pPr>
    </w:lvl>
    <w:lvl w:ilvl="8">
      <w:start w:val="1"/>
      <w:numFmt w:val="decimal"/>
      <w:lvlText w:val="%1.%2.%3.%4.%5.%6.%7.%8.%9"/>
      <w:lvlJc w:val="left"/>
      <w:pPr>
        <w:ind w:left="8041"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38"/>
    <w:rsid w:val="002712DB"/>
    <w:rsid w:val="00340594"/>
    <w:rsid w:val="005F1E46"/>
    <w:rsid w:val="00841360"/>
    <w:rsid w:val="00904A56"/>
    <w:rsid w:val="00A34B37"/>
    <w:rsid w:val="00B17108"/>
    <w:rsid w:val="00DE2B38"/>
    <w:rsid w:val="05645023"/>
    <w:rsid w:val="19C5755B"/>
    <w:rsid w:val="7CE8D0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B816"/>
  <w15:docId w15:val="{AA999573-D322-1B46-A862-A3648137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B17108"/>
    <w:pPr>
      <w:tabs>
        <w:tab w:val="center" w:pos="4419"/>
        <w:tab w:val="right" w:pos="8838"/>
      </w:tabs>
    </w:pPr>
  </w:style>
  <w:style w:type="character" w:customStyle="1" w:styleId="EncabezadoCar">
    <w:name w:val="Encabezado Car"/>
    <w:basedOn w:val="Fuentedeprrafopredeter"/>
    <w:link w:val="Encabezado"/>
    <w:uiPriority w:val="99"/>
    <w:rsid w:val="00B17108"/>
  </w:style>
  <w:style w:type="paragraph" w:styleId="Piedepgina">
    <w:name w:val="footer"/>
    <w:basedOn w:val="Normal"/>
    <w:link w:val="PiedepginaCar"/>
    <w:uiPriority w:val="99"/>
    <w:unhideWhenUsed/>
    <w:rsid w:val="00B17108"/>
    <w:pPr>
      <w:tabs>
        <w:tab w:val="center" w:pos="4419"/>
        <w:tab w:val="right" w:pos="8838"/>
      </w:tabs>
    </w:pPr>
  </w:style>
  <w:style w:type="character" w:customStyle="1" w:styleId="PiedepginaCar">
    <w:name w:val="Pie de página Car"/>
    <w:basedOn w:val="Fuentedeprrafopredeter"/>
    <w:link w:val="Piedepgina"/>
    <w:uiPriority w:val="99"/>
    <w:rsid w:val="00B1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17955">
      <w:bodyDiv w:val="1"/>
      <w:marLeft w:val="0"/>
      <w:marRight w:val="0"/>
      <w:marTop w:val="0"/>
      <w:marBottom w:val="0"/>
      <w:divBdr>
        <w:top w:val="none" w:sz="0" w:space="0" w:color="auto"/>
        <w:left w:val="none" w:sz="0" w:space="0" w:color="auto"/>
        <w:bottom w:val="none" w:sz="0" w:space="0" w:color="auto"/>
        <w:right w:val="none" w:sz="0" w:space="0" w:color="auto"/>
      </w:divBdr>
      <w:divsChild>
        <w:div w:id="843591252">
          <w:marLeft w:val="0"/>
          <w:marRight w:val="0"/>
          <w:marTop w:val="0"/>
          <w:marBottom w:val="0"/>
          <w:divBdr>
            <w:top w:val="none" w:sz="0" w:space="0" w:color="auto"/>
            <w:left w:val="none" w:sz="0" w:space="0" w:color="auto"/>
            <w:bottom w:val="none" w:sz="0" w:space="0" w:color="auto"/>
            <w:right w:val="none" w:sz="0" w:space="0" w:color="auto"/>
          </w:divBdr>
          <w:divsChild>
            <w:div w:id="1901134496">
              <w:marLeft w:val="0"/>
              <w:marRight w:val="0"/>
              <w:marTop w:val="0"/>
              <w:marBottom w:val="0"/>
              <w:divBdr>
                <w:top w:val="none" w:sz="0" w:space="0" w:color="auto"/>
                <w:left w:val="none" w:sz="0" w:space="0" w:color="auto"/>
                <w:bottom w:val="none" w:sz="0" w:space="0" w:color="auto"/>
                <w:right w:val="none" w:sz="0" w:space="0" w:color="auto"/>
              </w:divBdr>
              <w:divsChild>
                <w:div w:id="213682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1931">
      <w:bodyDiv w:val="1"/>
      <w:marLeft w:val="0"/>
      <w:marRight w:val="0"/>
      <w:marTop w:val="0"/>
      <w:marBottom w:val="0"/>
      <w:divBdr>
        <w:top w:val="none" w:sz="0" w:space="0" w:color="auto"/>
        <w:left w:val="none" w:sz="0" w:space="0" w:color="auto"/>
        <w:bottom w:val="none" w:sz="0" w:space="0" w:color="auto"/>
        <w:right w:val="none" w:sz="0" w:space="0" w:color="auto"/>
      </w:divBdr>
      <w:divsChild>
        <w:div w:id="114448276">
          <w:marLeft w:val="0"/>
          <w:marRight w:val="0"/>
          <w:marTop w:val="0"/>
          <w:marBottom w:val="0"/>
          <w:divBdr>
            <w:top w:val="none" w:sz="0" w:space="0" w:color="auto"/>
            <w:left w:val="none" w:sz="0" w:space="0" w:color="auto"/>
            <w:bottom w:val="none" w:sz="0" w:space="0" w:color="auto"/>
            <w:right w:val="none" w:sz="0" w:space="0" w:color="auto"/>
          </w:divBdr>
          <w:divsChild>
            <w:div w:id="1781945784">
              <w:marLeft w:val="0"/>
              <w:marRight w:val="0"/>
              <w:marTop w:val="0"/>
              <w:marBottom w:val="0"/>
              <w:divBdr>
                <w:top w:val="none" w:sz="0" w:space="0" w:color="auto"/>
                <w:left w:val="none" w:sz="0" w:space="0" w:color="auto"/>
                <w:bottom w:val="none" w:sz="0" w:space="0" w:color="auto"/>
                <w:right w:val="none" w:sz="0" w:space="0" w:color="auto"/>
              </w:divBdr>
              <w:divsChild>
                <w:div w:id="14202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757F5-7648-4821-AEF5-D3107693624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411EF4B-87D3-4105-AE89-11C9A2D2E842}">
  <ds:schemaRefs>
    <ds:schemaRef ds:uri="http://schemas.microsoft.com/sharepoint/v3/contenttype/forms"/>
  </ds:schemaRefs>
</ds:datastoreItem>
</file>

<file path=customXml/itemProps3.xml><?xml version="1.0" encoding="utf-8"?>
<ds:datastoreItem xmlns:ds="http://schemas.openxmlformats.org/officeDocument/2006/customXml" ds:itemID="{B80F6942-2F0B-497F-B313-DA063A48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5774</Words>
  <Characters>31759</Characters>
  <Application>Microsoft Office Word</Application>
  <DocSecurity>0</DocSecurity>
  <Lines>264</Lines>
  <Paragraphs>74</Paragraphs>
  <ScaleCrop>false</ScaleCrop>
  <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Mario Castrillón Endo</cp:lastModifiedBy>
  <cp:revision>6</cp:revision>
  <dcterms:created xsi:type="dcterms:W3CDTF">2020-07-24T15:21:00Z</dcterms:created>
  <dcterms:modified xsi:type="dcterms:W3CDTF">2020-08-06T23:00:00Z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