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84C1D" w14:textId="7016AE92" w:rsidR="00BE1E33" w:rsidRPr="003E4760" w:rsidRDefault="00BE1E33" w:rsidP="004B13D7">
      <w:pPr>
        <w:jc w:val="right"/>
        <w:rPr>
          <w:rFonts w:ascii="Arial" w:hAnsi="Arial" w:cs="Arial"/>
          <w:b/>
          <w:sz w:val="16"/>
          <w:szCs w:val="16"/>
          <w:lang w:eastAsia="es-ES"/>
        </w:rPr>
      </w:pPr>
      <w:bookmarkStart w:id="0" w:name="_Hlk28946138"/>
      <w:bookmarkStart w:id="1" w:name="_Hlk29548183"/>
      <w:r w:rsidRPr="003E4760">
        <w:rPr>
          <w:rFonts w:ascii="Arial" w:hAnsi="Arial" w:cs="Arial"/>
          <w:b/>
          <w:sz w:val="16"/>
          <w:szCs w:val="16"/>
          <w:lang w:eastAsia="es-ES"/>
        </w:rPr>
        <w:t>CCE-DES-FM-17</w:t>
      </w:r>
    </w:p>
    <w:p w14:paraId="31341658" w14:textId="77777777" w:rsidR="004B13D7" w:rsidRPr="003E4760" w:rsidRDefault="004B13D7" w:rsidP="004B13D7">
      <w:pPr>
        <w:jc w:val="right"/>
        <w:rPr>
          <w:rFonts w:ascii="Arial" w:hAnsi="Arial" w:cs="Arial"/>
          <w:b/>
          <w:sz w:val="16"/>
          <w:szCs w:val="16"/>
          <w:lang w:eastAsia="es-ES"/>
        </w:rPr>
      </w:pPr>
    </w:p>
    <w:p w14:paraId="33BD1F25" w14:textId="4E4DEF46" w:rsidR="00BE1E33" w:rsidRPr="003E4760" w:rsidRDefault="004B13D7" w:rsidP="673A3EE2">
      <w:pPr>
        <w:jc w:val="both"/>
        <w:rPr>
          <w:rFonts w:ascii="Arial" w:eastAsia="Calibri" w:hAnsi="Arial" w:cs="Arial"/>
          <w:b/>
          <w:bCs/>
          <w:sz w:val="22"/>
        </w:rPr>
      </w:pPr>
      <w:r w:rsidRPr="673A3EE2">
        <w:rPr>
          <w:rFonts w:ascii="Arial" w:eastAsia="Calibri" w:hAnsi="Arial" w:cs="Arial"/>
          <w:b/>
          <w:bCs/>
          <w:sz w:val="22"/>
        </w:rPr>
        <w:t>DOCUMENTO</w:t>
      </w:r>
      <w:r w:rsidR="00BE1E33" w:rsidRPr="673A3EE2">
        <w:rPr>
          <w:rFonts w:ascii="Arial" w:eastAsia="Calibri" w:hAnsi="Arial" w:cs="Arial"/>
          <w:b/>
          <w:bCs/>
          <w:sz w:val="22"/>
        </w:rPr>
        <w:t xml:space="preserve">S TIPO </w:t>
      </w:r>
      <w:bookmarkStart w:id="2" w:name="_Hlk39666823"/>
      <w:r w:rsidR="005B1432" w:rsidRPr="673A3EE2">
        <w:rPr>
          <w:rFonts w:ascii="Arial" w:eastAsia="Calibri" w:hAnsi="Arial" w:cs="Arial"/>
          <w:b/>
          <w:bCs/>
          <w:sz w:val="22"/>
        </w:rPr>
        <w:t>–</w:t>
      </w:r>
      <w:bookmarkEnd w:id="2"/>
      <w:r w:rsidR="005B1432" w:rsidRPr="673A3EE2">
        <w:rPr>
          <w:rFonts w:ascii="Arial" w:eastAsia="Calibri" w:hAnsi="Arial" w:cs="Arial"/>
          <w:b/>
          <w:bCs/>
          <w:sz w:val="22"/>
        </w:rPr>
        <w:t xml:space="preserve"> </w:t>
      </w:r>
      <w:r w:rsidR="00BE1E33" w:rsidRPr="673A3EE2">
        <w:rPr>
          <w:rFonts w:ascii="Arial" w:eastAsia="Calibri" w:hAnsi="Arial" w:cs="Arial"/>
          <w:b/>
          <w:bCs/>
          <w:sz w:val="22"/>
        </w:rPr>
        <w:t>Inalterabilid</w:t>
      </w:r>
      <w:r w:rsidR="06AC7C97" w:rsidRPr="673A3EE2">
        <w:rPr>
          <w:rFonts w:ascii="Arial" w:eastAsia="Calibri" w:hAnsi="Arial" w:cs="Arial"/>
          <w:b/>
          <w:bCs/>
          <w:sz w:val="22"/>
        </w:rPr>
        <w:t xml:space="preserve">ad </w:t>
      </w:r>
    </w:p>
    <w:p w14:paraId="79609206" w14:textId="77777777" w:rsidR="00BE1E33" w:rsidRPr="003E4760" w:rsidRDefault="00BE1E33" w:rsidP="00BE1E33">
      <w:pPr>
        <w:jc w:val="both"/>
        <w:rPr>
          <w:rFonts w:ascii="Arial" w:eastAsia="Calibri" w:hAnsi="Arial" w:cs="Arial"/>
          <w:sz w:val="20"/>
          <w:szCs w:val="20"/>
        </w:rPr>
      </w:pPr>
    </w:p>
    <w:p w14:paraId="04FCFBF5" w14:textId="081372D0" w:rsidR="00BE1E33" w:rsidRPr="003E4760" w:rsidRDefault="00CE0CC7" w:rsidP="00BE1E33">
      <w:pPr>
        <w:jc w:val="both"/>
        <w:rPr>
          <w:rFonts w:ascii="Arial" w:eastAsia="Calibri" w:hAnsi="Arial" w:cs="Arial"/>
          <w:b/>
          <w:sz w:val="20"/>
          <w:szCs w:val="20"/>
        </w:rPr>
      </w:pPr>
      <w:r w:rsidRPr="00CE0CC7">
        <w:rPr>
          <w:rFonts w:ascii="Arial" w:eastAsia="Calibri" w:hAnsi="Arial" w:cs="Arial"/>
          <w:bCs/>
          <w:sz w:val="20"/>
          <w:szCs w:val="20"/>
        </w:rPr>
        <w:t xml:space="preserve">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14:paraId="785A98A7" w14:textId="26EBC404" w:rsidR="00BE1E33" w:rsidRPr="003E4760" w:rsidRDefault="004B13D7" w:rsidP="673A3EE2">
      <w:pPr>
        <w:jc w:val="both"/>
        <w:rPr>
          <w:rFonts w:ascii="Arial" w:eastAsia="Calibri" w:hAnsi="Arial" w:cs="Arial"/>
          <w:b/>
          <w:bCs/>
          <w:sz w:val="22"/>
        </w:rPr>
      </w:pPr>
      <w:r w:rsidRPr="673A3EE2">
        <w:rPr>
          <w:rFonts w:ascii="Arial" w:eastAsia="Calibri" w:hAnsi="Arial" w:cs="Arial"/>
          <w:b/>
          <w:bCs/>
          <w:sz w:val="22"/>
        </w:rPr>
        <w:t>DOCUMENTOS</w:t>
      </w:r>
      <w:r w:rsidR="00BE1E33" w:rsidRPr="673A3EE2">
        <w:rPr>
          <w:rFonts w:ascii="Arial" w:eastAsia="Calibri" w:hAnsi="Arial" w:cs="Arial"/>
          <w:b/>
          <w:bCs/>
          <w:sz w:val="22"/>
        </w:rPr>
        <w:t xml:space="preserve"> TIPO </w:t>
      </w:r>
      <w:r w:rsidR="005B1432" w:rsidRPr="673A3EE2">
        <w:rPr>
          <w:rFonts w:ascii="Arial" w:eastAsia="Calibri" w:hAnsi="Arial" w:cs="Arial"/>
          <w:b/>
          <w:bCs/>
          <w:sz w:val="22"/>
        </w:rPr>
        <w:t>–</w:t>
      </w:r>
      <w:r w:rsidR="00BE1E33" w:rsidRPr="673A3EE2">
        <w:rPr>
          <w:rFonts w:ascii="Arial" w:eastAsia="Calibri" w:hAnsi="Arial" w:cs="Arial"/>
          <w:b/>
          <w:bCs/>
          <w:sz w:val="22"/>
        </w:rPr>
        <w:t xml:space="preserve"> Matriz 1 </w:t>
      </w:r>
      <w:r w:rsidR="005B1432" w:rsidRPr="673A3EE2">
        <w:rPr>
          <w:rFonts w:ascii="Arial" w:eastAsia="Calibri" w:hAnsi="Arial" w:cs="Arial"/>
          <w:b/>
          <w:bCs/>
          <w:sz w:val="22"/>
        </w:rPr>
        <w:t>–</w:t>
      </w:r>
      <w:r w:rsidR="00BE1E33" w:rsidRPr="673A3EE2">
        <w:rPr>
          <w:rFonts w:ascii="Arial" w:eastAsia="Calibri" w:hAnsi="Arial" w:cs="Arial"/>
          <w:b/>
          <w:bCs/>
          <w:sz w:val="22"/>
        </w:rPr>
        <w:t xml:space="preserve"> Experiencia general </w:t>
      </w:r>
      <w:r w:rsidR="0A41C20A" w:rsidRPr="673A3EE2">
        <w:rPr>
          <w:rFonts w:ascii="Arial" w:eastAsia="Calibri" w:hAnsi="Arial" w:cs="Arial"/>
          <w:b/>
          <w:bCs/>
          <w:sz w:val="22"/>
        </w:rPr>
        <w:t>– Experiencia</w:t>
      </w:r>
      <w:r w:rsidR="00BE1E33" w:rsidRPr="673A3EE2">
        <w:rPr>
          <w:rFonts w:ascii="Arial" w:eastAsia="Calibri" w:hAnsi="Arial" w:cs="Arial"/>
          <w:b/>
          <w:bCs/>
          <w:sz w:val="22"/>
        </w:rPr>
        <w:t xml:space="preserve"> específica</w:t>
      </w:r>
    </w:p>
    <w:p w14:paraId="469F36C7" w14:textId="77777777" w:rsidR="00BE1E33" w:rsidRPr="003E4760" w:rsidRDefault="00BE1E33" w:rsidP="00BE1E33">
      <w:pPr>
        <w:jc w:val="both"/>
        <w:rPr>
          <w:rFonts w:ascii="Arial" w:eastAsia="Calibri" w:hAnsi="Arial" w:cs="Arial"/>
          <w:b/>
          <w:sz w:val="20"/>
          <w:szCs w:val="20"/>
        </w:rPr>
      </w:pPr>
    </w:p>
    <w:p w14:paraId="17F6C0A5" w14:textId="26BCFF5A" w:rsidR="00BE1E33" w:rsidRDefault="00C65042" w:rsidP="00BE1E33">
      <w:pPr>
        <w:jc w:val="both"/>
        <w:rPr>
          <w:rFonts w:ascii="Arial" w:eastAsia="Calibri" w:hAnsi="Arial" w:cs="Arial"/>
          <w:sz w:val="20"/>
          <w:szCs w:val="20"/>
        </w:rPr>
      </w:pPr>
      <w:r w:rsidRPr="003E4760">
        <w:rPr>
          <w:rFonts w:ascii="Arial" w:eastAsia="Calibri" w:hAnsi="Arial" w:cs="Arial"/>
          <w:sz w:val="20"/>
          <w:szCs w:val="20"/>
        </w:rPr>
        <w:t xml:space="preserve">[…] </w:t>
      </w:r>
      <w:r w:rsidR="00CE0CC7" w:rsidRPr="00CE0CC7">
        <w:rPr>
          <w:rFonts w:ascii="Arial" w:eastAsia="Calibri" w:hAnsi="Arial" w:cs="Arial"/>
          <w:sz w:val="20"/>
          <w:szCs w:val="20"/>
        </w:rPr>
        <w:t>, la «experiencia general» y la «experiencia específica» que requiera la entidad para acreditar la experiencia en el proceso de contratación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 ni tampoco podrá alterar los requisitos allí establecidos</w:t>
      </w:r>
      <w:r w:rsidR="00CE0CC7">
        <w:rPr>
          <w:rFonts w:ascii="Arial" w:eastAsia="Calibri" w:hAnsi="Arial" w:cs="Arial"/>
          <w:sz w:val="20"/>
          <w:szCs w:val="20"/>
        </w:rPr>
        <w:t>.</w:t>
      </w:r>
    </w:p>
    <w:p w14:paraId="3B9CF4BD" w14:textId="77777777" w:rsidR="00CE0CC7" w:rsidRPr="003E4760" w:rsidRDefault="00CE0CC7" w:rsidP="00BE1E33">
      <w:pPr>
        <w:jc w:val="both"/>
        <w:rPr>
          <w:rFonts w:ascii="Arial" w:eastAsia="Calibri" w:hAnsi="Arial" w:cs="Arial"/>
          <w:sz w:val="20"/>
          <w:szCs w:val="20"/>
        </w:rPr>
      </w:pPr>
    </w:p>
    <w:p w14:paraId="2DF58E40" w14:textId="057F821C" w:rsidR="00BE1E33" w:rsidRPr="003E4760" w:rsidRDefault="003E4760" w:rsidP="00BE1E33">
      <w:pPr>
        <w:jc w:val="both"/>
        <w:rPr>
          <w:rFonts w:ascii="Arial" w:eastAsia="Calibri" w:hAnsi="Arial" w:cs="Arial"/>
          <w:sz w:val="20"/>
          <w:szCs w:val="20"/>
        </w:rPr>
      </w:pPr>
      <w:r w:rsidRPr="003E4760">
        <w:rPr>
          <w:rFonts w:ascii="Arial" w:eastAsia="Calibri" w:hAnsi="Arial" w:cs="Arial"/>
          <w:b/>
          <w:sz w:val="22"/>
        </w:rPr>
        <w:t>DOCUMENTOS TIPO – Matriz 1 – Experiencia específica – Inalterabilidad – Pavimento asfaltico – Pavimento hidráulico</w:t>
      </w:r>
    </w:p>
    <w:p w14:paraId="2E061706" w14:textId="77777777" w:rsidR="003E4760" w:rsidRPr="003E4760" w:rsidRDefault="003E4760" w:rsidP="003E4760">
      <w:pPr>
        <w:jc w:val="both"/>
        <w:rPr>
          <w:rFonts w:ascii="Arial" w:hAnsi="Arial" w:cs="Arial"/>
          <w:sz w:val="20"/>
          <w:szCs w:val="20"/>
        </w:rPr>
      </w:pPr>
    </w:p>
    <w:p w14:paraId="5A8A06F0" w14:textId="77777777" w:rsidR="00CE0CC7" w:rsidRPr="00CE0CC7" w:rsidRDefault="003E4760" w:rsidP="00CE0CC7">
      <w:pPr>
        <w:spacing w:after="120"/>
        <w:jc w:val="both"/>
        <w:rPr>
          <w:rFonts w:ascii="Arial" w:hAnsi="Arial" w:cs="Arial"/>
          <w:sz w:val="20"/>
          <w:szCs w:val="20"/>
        </w:rPr>
      </w:pPr>
      <w:r w:rsidRPr="003E4760">
        <w:rPr>
          <w:rFonts w:ascii="Arial" w:hAnsi="Arial" w:cs="Arial"/>
          <w:sz w:val="20"/>
          <w:szCs w:val="20"/>
        </w:rPr>
        <w:t xml:space="preserve">[…] </w:t>
      </w:r>
      <w:r w:rsidR="00CE0CC7" w:rsidRPr="00CE0CC7">
        <w:rPr>
          <w:rFonts w:ascii="Arial" w:hAnsi="Arial" w:cs="Arial"/>
          <w:sz w:val="20"/>
          <w:szCs w:val="20"/>
        </w:rPr>
        <w:t xml:space="preserve">dentro de los requisitos de experiencia específica establecidos en la Matriz 1 para la actividad «6.1 PROYECTOS DE CONSTRUCCIÓN O MEJORAMIENTO O REHABILITACIÓN DE VÍAS URBANAS», se hace referencia a la «intervención de la estructura de pavimento (asfáltico o hidráulico)», lo cual motiva la consulta que se resuelve, en la medida que se indaga en torno a la posibilidad de limitar el requisito de experiencia a solo uno de los tipos de pavimento enunciados. </w:t>
      </w:r>
    </w:p>
    <w:p w14:paraId="7EB080DF" w14:textId="77777777" w:rsidR="00CE0CC7" w:rsidRDefault="00CE0CC7" w:rsidP="00CE0CC7">
      <w:pPr>
        <w:spacing w:after="120"/>
        <w:jc w:val="both"/>
        <w:rPr>
          <w:rFonts w:ascii="Arial" w:hAnsi="Arial" w:cs="Arial"/>
          <w:sz w:val="20"/>
          <w:szCs w:val="20"/>
        </w:rPr>
      </w:pPr>
      <w:r w:rsidRPr="00CE0CC7">
        <w:rPr>
          <w:rFonts w:ascii="Arial" w:hAnsi="Arial" w:cs="Arial"/>
          <w:sz w:val="20"/>
          <w:szCs w:val="20"/>
        </w:rPr>
        <w:t xml:space="preserve">Al respecto estima esta Agencia que, en virtud del principio de inalterabilidad de los documentos tipo establecido en el artículo 2.2.1.2.6.1.4 del Decreto 1082 de 2015, tal limitación del requisito de experiencia no es procedente, comoquiera que supone una alteración de lo establecido en la «Matriz 1 – Experiencia», que contempla ambos tipos de pavimento, excluyendo la posibilidad de que las entidades puedan decantarse por alguno de ellos. </w:t>
      </w:r>
    </w:p>
    <w:p w14:paraId="552755AC" w14:textId="04622E1C" w:rsidR="001D1ABB" w:rsidRDefault="00981C6D" w:rsidP="004F66F6">
      <w:pPr>
        <w:jc w:val="both"/>
        <w:rPr>
          <w:rFonts w:ascii="Arial" w:hAnsi="Arial" w:cs="Arial"/>
          <w:color w:val="000000"/>
          <w:szCs w:val="24"/>
          <w:lang w:val="es-CO"/>
        </w:rPr>
      </w:pPr>
      <w:r w:rsidRPr="00CE0CC7">
        <w:rPr>
          <w:rFonts w:ascii="Arial" w:hAnsi="Arial" w:cs="Arial"/>
          <w:sz w:val="20"/>
          <w:szCs w:val="20"/>
        </w:rPr>
        <w:t xml:space="preserve">[…] </w:t>
      </w:r>
      <w:r w:rsidR="00CE0CC7" w:rsidRPr="00CE0CC7">
        <w:rPr>
          <w:rFonts w:ascii="Arial" w:hAnsi="Arial" w:cs="Arial"/>
          <w:sz w:val="20"/>
          <w:szCs w:val="20"/>
        </w:rPr>
        <w:t>la inalterabilidad de los requisitos habilitantes estandarizados por los documentos tipo, impide que las entidades estatales al valerse de ellos para la configuración de sus pliegos de condiciones alteren, modifiquen o jueguen con lo establecido en la «Matriz 1 – Experiencia», lo que significa que tampoco podrán limitar el contenido o alcance de los requisitos, ya que ello supondría la alteración de estos, lo cual precisamente es una de las conductas proscritas por el referido principio de inalterabilidad. Conforme a esto, permitir la posibilidad de que se excluya uno de los tipos de pavimento contemplados en los requisitos de experiencia especifica establecidos para la actividad 6.1, sería una vulneración del principio de inalterabilidad de los documentos tipo.</w:t>
      </w:r>
    </w:p>
    <w:p w14:paraId="0558E0B9" w14:textId="23F6171C" w:rsidR="001D1ABB" w:rsidRDefault="001D1ABB" w:rsidP="004F66F6">
      <w:pPr>
        <w:autoSpaceDE w:val="0"/>
        <w:autoSpaceDN w:val="0"/>
        <w:adjustRightInd w:val="0"/>
        <w:rPr>
          <w:rFonts w:ascii="Arial" w:hAnsi="Arial" w:cs="Arial"/>
          <w:color w:val="000000"/>
          <w:sz w:val="20"/>
          <w:szCs w:val="20"/>
          <w:lang w:val="es-CO"/>
        </w:rPr>
      </w:pPr>
    </w:p>
    <w:p w14:paraId="32E143F2" w14:textId="77777777" w:rsidR="004F66F6" w:rsidRPr="004F66F6" w:rsidRDefault="004F66F6" w:rsidP="004F66F6">
      <w:pPr>
        <w:autoSpaceDE w:val="0"/>
        <w:autoSpaceDN w:val="0"/>
        <w:adjustRightInd w:val="0"/>
        <w:rPr>
          <w:rFonts w:ascii="Arial" w:hAnsi="Arial" w:cs="Arial"/>
          <w:color w:val="000000"/>
          <w:sz w:val="20"/>
          <w:szCs w:val="20"/>
          <w:lang w:val="es-CO"/>
        </w:rPr>
      </w:pPr>
    </w:p>
    <w:p w14:paraId="03DDDB47" w14:textId="2E78C643" w:rsidR="001D1ABB" w:rsidRPr="001D1ABB" w:rsidRDefault="001D1ABB" w:rsidP="004F66F6">
      <w:pPr>
        <w:autoSpaceDE w:val="0"/>
        <w:autoSpaceDN w:val="0"/>
        <w:adjustRightInd w:val="0"/>
        <w:rPr>
          <w:rFonts w:ascii="Arial" w:hAnsi="Arial" w:cs="Arial"/>
          <w:color w:val="000000"/>
          <w:sz w:val="23"/>
          <w:szCs w:val="23"/>
          <w:lang w:val="es-CO"/>
        </w:rPr>
      </w:pPr>
      <w:r w:rsidRPr="001D1ABB">
        <w:rPr>
          <w:rFonts w:ascii="Arial" w:hAnsi="Arial" w:cs="Arial"/>
          <w:color w:val="000000"/>
          <w:sz w:val="23"/>
          <w:szCs w:val="23"/>
          <w:lang w:val="es-CO"/>
        </w:rPr>
        <w:t xml:space="preserve">Bogotá D.C., </w:t>
      </w:r>
      <w:r w:rsidRPr="001D1ABB">
        <w:rPr>
          <w:rFonts w:ascii="Arial" w:hAnsi="Arial" w:cs="Arial"/>
          <w:b/>
          <w:bCs/>
          <w:color w:val="000000"/>
          <w:sz w:val="23"/>
          <w:szCs w:val="23"/>
          <w:lang w:val="es-CO"/>
        </w:rPr>
        <w:t xml:space="preserve">29/07/2020 Hora 8:54:20s </w:t>
      </w:r>
    </w:p>
    <w:p w14:paraId="21B4056E" w14:textId="7131E5D1" w:rsidR="00BE1E33" w:rsidRDefault="001D1ABB" w:rsidP="001D1ABB">
      <w:pPr>
        <w:jc w:val="right"/>
        <w:rPr>
          <w:rFonts w:ascii="Arial" w:eastAsia="Calibri" w:hAnsi="Arial" w:cs="Arial"/>
          <w:sz w:val="22"/>
        </w:rPr>
      </w:pPr>
      <w:proofErr w:type="spellStart"/>
      <w:r w:rsidRPr="001D1ABB">
        <w:rPr>
          <w:rFonts w:ascii="Arial" w:hAnsi="Arial" w:cs="Arial"/>
          <w:b/>
          <w:bCs/>
          <w:color w:val="000000"/>
          <w:sz w:val="23"/>
          <w:szCs w:val="23"/>
          <w:lang w:val="es-CO"/>
        </w:rPr>
        <w:t>N°</w:t>
      </w:r>
      <w:proofErr w:type="spellEnd"/>
      <w:r w:rsidRPr="001D1ABB">
        <w:rPr>
          <w:rFonts w:ascii="Arial" w:hAnsi="Arial" w:cs="Arial"/>
          <w:b/>
          <w:bCs/>
          <w:color w:val="000000"/>
          <w:sz w:val="23"/>
          <w:szCs w:val="23"/>
          <w:lang w:val="es-CO"/>
        </w:rPr>
        <w:t xml:space="preserve"> Radicado: 2202013000006815</w:t>
      </w:r>
    </w:p>
    <w:p w14:paraId="4B74DEFA" w14:textId="77777777" w:rsidR="001552D4" w:rsidRPr="003E4760" w:rsidRDefault="001552D4" w:rsidP="00BE1E33">
      <w:pPr>
        <w:rPr>
          <w:rFonts w:ascii="Arial" w:eastAsia="Calibri" w:hAnsi="Arial" w:cs="Arial"/>
          <w:sz w:val="22"/>
        </w:rPr>
      </w:pPr>
    </w:p>
    <w:p w14:paraId="73D51859" w14:textId="58BD201D" w:rsidR="00BE1E33" w:rsidRPr="003E4760" w:rsidRDefault="00BE1E33" w:rsidP="00BE1E33">
      <w:pPr>
        <w:rPr>
          <w:rFonts w:ascii="Arial" w:eastAsia="Calibri" w:hAnsi="Arial" w:cs="Arial"/>
          <w:sz w:val="22"/>
        </w:rPr>
      </w:pPr>
      <w:r w:rsidRPr="003E4760">
        <w:rPr>
          <w:rFonts w:ascii="Arial" w:eastAsia="Calibri" w:hAnsi="Arial" w:cs="Arial"/>
          <w:sz w:val="22"/>
        </w:rPr>
        <w:t>Señor</w:t>
      </w:r>
    </w:p>
    <w:p w14:paraId="096E3735" w14:textId="59FCF7D9" w:rsidR="00D83796" w:rsidRPr="003E4760" w:rsidRDefault="00D83796" w:rsidP="00BE1E33">
      <w:pPr>
        <w:rPr>
          <w:rFonts w:ascii="Arial" w:eastAsia="Calibri" w:hAnsi="Arial" w:cs="Arial"/>
          <w:b/>
          <w:sz w:val="22"/>
        </w:rPr>
      </w:pPr>
      <w:r w:rsidRPr="003E4760">
        <w:rPr>
          <w:rFonts w:ascii="Arial" w:eastAsia="Calibri" w:hAnsi="Arial" w:cs="Arial"/>
          <w:b/>
          <w:sz w:val="22"/>
        </w:rPr>
        <w:t>Carlos Felipe Salazar</w:t>
      </w:r>
    </w:p>
    <w:p w14:paraId="095BF112" w14:textId="722F091E" w:rsidR="00BE1E33" w:rsidRPr="003E4760" w:rsidRDefault="00D83796" w:rsidP="00BE1E33">
      <w:pPr>
        <w:rPr>
          <w:rFonts w:ascii="Arial" w:eastAsia="Calibri" w:hAnsi="Arial" w:cs="Arial"/>
          <w:sz w:val="22"/>
        </w:rPr>
      </w:pPr>
      <w:r w:rsidRPr="003E4760">
        <w:rPr>
          <w:rFonts w:ascii="Arial" w:eastAsia="Calibri" w:hAnsi="Arial" w:cs="Arial"/>
          <w:bCs/>
          <w:sz w:val="22"/>
        </w:rPr>
        <w:t>Popayán</w:t>
      </w:r>
      <w:r w:rsidR="00BE1E33" w:rsidRPr="003E4760">
        <w:rPr>
          <w:rFonts w:ascii="Arial" w:eastAsia="Calibri" w:hAnsi="Arial" w:cs="Arial"/>
          <w:sz w:val="22"/>
        </w:rPr>
        <w:t xml:space="preserve">, </w:t>
      </w:r>
      <w:r w:rsidR="00340A7A" w:rsidRPr="003E4760">
        <w:rPr>
          <w:rFonts w:ascii="Arial" w:eastAsia="Calibri" w:hAnsi="Arial" w:cs="Arial"/>
          <w:sz w:val="22"/>
        </w:rPr>
        <w:t>Ca</w:t>
      </w:r>
      <w:r w:rsidRPr="003E4760">
        <w:rPr>
          <w:rFonts w:ascii="Arial" w:eastAsia="Calibri" w:hAnsi="Arial" w:cs="Arial"/>
          <w:sz w:val="22"/>
        </w:rPr>
        <w:t>uca</w:t>
      </w:r>
    </w:p>
    <w:p w14:paraId="5CEA4ADF" w14:textId="3C3BD54E" w:rsidR="00BE1E33" w:rsidRPr="003E4760" w:rsidRDefault="00BE1E33" w:rsidP="00BE1E33">
      <w:pPr>
        <w:ind w:firstLine="2694"/>
        <w:rPr>
          <w:rFonts w:ascii="Arial" w:eastAsia="Calibri" w:hAnsi="Arial" w:cs="Arial"/>
          <w:b/>
          <w:sz w:val="22"/>
        </w:rPr>
      </w:pPr>
      <w:r w:rsidRPr="003E4760">
        <w:rPr>
          <w:rFonts w:ascii="Arial" w:eastAsia="Calibri" w:hAnsi="Arial" w:cs="Arial"/>
          <w:b/>
          <w:sz w:val="22"/>
        </w:rPr>
        <w:lastRenderedPageBreak/>
        <w:t xml:space="preserve">Concepto C </w:t>
      </w:r>
      <w:r w:rsidR="001552D4">
        <w:rPr>
          <w:rFonts w:ascii="Arial" w:eastAsia="Calibri" w:hAnsi="Arial" w:cs="Arial"/>
          <w:b/>
          <w:sz w:val="22"/>
        </w:rPr>
        <w:t>–</w:t>
      </w:r>
      <w:r w:rsidRPr="003E4760">
        <w:rPr>
          <w:rFonts w:ascii="Arial" w:eastAsia="Calibri" w:hAnsi="Arial" w:cs="Arial"/>
          <w:b/>
          <w:sz w:val="22"/>
        </w:rPr>
        <w:t xml:space="preserve"> </w:t>
      </w:r>
      <w:r w:rsidR="0065538C">
        <w:rPr>
          <w:rFonts w:ascii="Arial" w:eastAsia="Calibri" w:hAnsi="Arial" w:cs="Arial"/>
          <w:b/>
          <w:sz w:val="22"/>
        </w:rPr>
        <w:t xml:space="preserve">485 </w:t>
      </w:r>
      <w:r w:rsidRPr="003E4760">
        <w:rPr>
          <w:rFonts w:ascii="Arial" w:eastAsia="Calibri" w:hAnsi="Arial" w:cs="Arial"/>
          <w:b/>
          <w:sz w:val="22"/>
        </w:rPr>
        <w:t>de 2020</w:t>
      </w:r>
    </w:p>
    <w:p w14:paraId="234727AD" w14:textId="77777777" w:rsidR="00BE1E33" w:rsidRPr="003E4760" w:rsidRDefault="00BE1E33" w:rsidP="00BE1E33">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E4760" w:rsidRPr="003E4760" w14:paraId="2553E4F3" w14:textId="77777777" w:rsidTr="004101BC">
        <w:tc>
          <w:tcPr>
            <w:tcW w:w="2689" w:type="dxa"/>
            <w:hideMark/>
          </w:tcPr>
          <w:p w14:paraId="7BC9E971" w14:textId="77777777" w:rsidR="00BE1E33" w:rsidRPr="003E4760" w:rsidRDefault="00BE1E33" w:rsidP="004101BC">
            <w:pPr>
              <w:rPr>
                <w:rFonts w:ascii="Arial" w:eastAsia="Calibri" w:hAnsi="Arial" w:cs="Arial"/>
                <w:sz w:val="22"/>
              </w:rPr>
            </w:pPr>
            <w:r w:rsidRPr="003E4760">
              <w:rPr>
                <w:rFonts w:ascii="Arial" w:eastAsia="Calibri" w:hAnsi="Arial" w:cs="Arial"/>
                <w:b/>
                <w:sz w:val="22"/>
              </w:rPr>
              <w:t>Temas:</w:t>
            </w:r>
            <w:r w:rsidRPr="003E4760">
              <w:rPr>
                <w:rFonts w:ascii="Arial" w:eastAsia="Calibri" w:hAnsi="Arial" w:cs="Arial"/>
                <w:sz w:val="22"/>
              </w:rPr>
              <w:t xml:space="preserve">           </w:t>
            </w:r>
          </w:p>
          <w:p w14:paraId="0C0D8CD7" w14:textId="77777777" w:rsidR="00BE1E33" w:rsidRPr="003E4760" w:rsidRDefault="00BE1E33" w:rsidP="004101BC">
            <w:pPr>
              <w:rPr>
                <w:rFonts w:ascii="Arial" w:eastAsia="Calibri" w:hAnsi="Arial" w:cs="Arial"/>
                <w:sz w:val="22"/>
              </w:rPr>
            </w:pPr>
            <w:r w:rsidRPr="003E4760">
              <w:rPr>
                <w:rFonts w:ascii="Arial" w:eastAsia="Calibri" w:hAnsi="Arial" w:cs="Arial"/>
                <w:sz w:val="22"/>
              </w:rPr>
              <w:t xml:space="preserve">                           </w:t>
            </w:r>
          </w:p>
        </w:tc>
        <w:tc>
          <w:tcPr>
            <w:tcW w:w="6237" w:type="dxa"/>
            <w:hideMark/>
          </w:tcPr>
          <w:p w14:paraId="69B52E93" w14:textId="77777777" w:rsidR="003E4760" w:rsidRPr="003E4760" w:rsidRDefault="003E4760" w:rsidP="003E4760">
            <w:pPr>
              <w:jc w:val="both"/>
              <w:rPr>
                <w:rFonts w:ascii="Arial" w:eastAsia="Calibri" w:hAnsi="Arial" w:cs="Arial"/>
                <w:sz w:val="22"/>
              </w:rPr>
            </w:pPr>
          </w:p>
          <w:p w14:paraId="0F35FDBD" w14:textId="5E72D8F8" w:rsidR="00BE1E33" w:rsidRPr="003E4760" w:rsidRDefault="003E4760" w:rsidP="003E4760">
            <w:pPr>
              <w:jc w:val="both"/>
              <w:rPr>
                <w:rFonts w:ascii="Arial" w:eastAsia="Calibri" w:hAnsi="Arial" w:cs="Arial"/>
                <w:sz w:val="22"/>
              </w:rPr>
            </w:pPr>
            <w:r w:rsidRPr="003E4760">
              <w:rPr>
                <w:rFonts w:ascii="Arial" w:eastAsia="Calibri" w:hAnsi="Arial" w:cs="Arial"/>
                <w:sz w:val="22"/>
              </w:rPr>
              <w:t>DOCUMENTOS TIPO – Inalterabilidad de los documentos / DOCUMENTOS TIPO – Matriz 1 – Experiencia general y específica / DOCUMENTOS TIPO – Matriz 1 – Experiencia específica – Inalterabilidad – Pavimento asfaltico – Pavimento hidráulico</w:t>
            </w:r>
          </w:p>
        </w:tc>
      </w:tr>
      <w:tr w:rsidR="003E4760" w:rsidRPr="003E4760" w14:paraId="20F2A3B6" w14:textId="77777777" w:rsidTr="004101BC">
        <w:tc>
          <w:tcPr>
            <w:tcW w:w="2689" w:type="dxa"/>
          </w:tcPr>
          <w:p w14:paraId="1E82F4FA" w14:textId="77777777" w:rsidR="00BE1E33" w:rsidRPr="003E4760" w:rsidRDefault="00BE1E33" w:rsidP="004101BC">
            <w:pPr>
              <w:spacing w:before="120"/>
              <w:rPr>
                <w:rFonts w:ascii="Arial" w:eastAsia="Calibri" w:hAnsi="Arial" w:cs="Arial"/>
                <w:b/>
                <w:sz w:val="22"/>
              </w:rPr>
            </w:pPr>
            <w:r w:rsidRPr="003E4760">
              <w:rPr>
                <w:rFonts w:ascii="Arial" w:eastAsia="Calibri" w:hAnsi="Arial" w:cs="Arial"/>
                <w:b/>
                <w:sz w:val="22"/>
              </w:rPr>
              <w:t>Radicación:</w:t>
            </w:r>
            <w:r w:rsidRPr="003E4760">
              <w:rPr>
                <w:rFonts w:ascii="Arial" w:eastAsia="Calibri" w:hAnsi="Arial" w:cs="Arial"/>
                <w:sz w:val="22"/>
              </w:rPr>
              <w:t xml:space="preserve">                              </w:t>
            </w:r>
          </w:p>
        </w:tc>
        <w:tc>
          <w:tcPr>
            <w:tcW w:w="6237" w:type="dxa"/>
          </w:tcPr>
          <w:p w14:paraId="20FCE53A" w14:textId="5D5CCA2A" w:rsidR="00BE1E33" w:rsidRPr="003E4760" w:rsidRDefault="00BE1E33" w:rsidP="004101BC">
            <w:pPr>
              <w:spacing w:before="120"/>
              <w:jc w:val="both"/>
              <w:rPr>
                <w:rFonts w:ascii="Arial" w:eastAsia="Calibri" w:hAnsi="Arial" w:cs="Arial"/>
                <w:sz w:val="22"/>
              </w:rPr>
            </w:pPr>
            <w:r w:rsidRPr="003E4760">
              <w:rPr>
                <w:rFonts w:ascii="Arial" w:eastAsia="Calibri" w:hAnsi="Arial" w:cs="Arial"/>
                <w:sz w:val="22"/>
              </w:rPr>
              <w:t xml:space="preserve">Respuesta a consulta </w:t>
            </w:r>
            <w:r w:rsidR="00D83796" w:rsidRPr="003E4760">
              <w:rPr>
                <w:rFonts w:ascii="Arial" w:eastAsia="Calibri" w:hAnsi="Arial" w:cs="Arial"/>
                <w:sz w:val="22"/>
              </w:rPr>
              <w:t>4202013000006010</w:t>
            </w:r>
          </w:p>
        </w:tc>
      </w:tr>
      <w:tr w:rsidR="003E4760" w:rsidRPr="003E4760" w14:paraId="27C2F130" w14:textId="77777777" w:rsidTr="004101BC">
        <w:tc>
          <w:tcPr>
            <w:tcW w:w="2689" w:type="dxa"/>
          </w:tcPr>
          <w:p w14:paraId="2CAB0965" w14:textId="77777777" w:rsidR="00770D7D" w:rsidRPr="003E4760" w:rsidRDefault="00770D7D" w:rsidP="004101BC">
            <w:pPr>
              <w:spacing w:before="120"/>
              <w:rPr>
                <w:rFonts w:ascii="Arial" w:eastAsia="Calibri" w:hAnsi="Arial" w:cs="Arial"/>
                <w:b/>
                <w:sz w:val="22"/>
              </w:rPr>
            </w:pPr>
          </w:p>
        </w:tc>
        <w:tc>
          <w:tcPr>
            <w:tcW w:w="6237" w:type="dxa"/>
          </w:tcPr>
          <w:p w14:paraId="38942E59" w14:textId="77777777" w:rsidR="00770D7D" w:rsidRPr="003E4760" w:rsidRDefault="00770D7D" w:rsidP="004101BC">
            <w:pPr>
              <w:spacing w:before="120"/>
              <w:jc w:val="both"/>
              <w:rPr>
                <w:rFonts w:ascii="Arial" w:eastAsia="Calibri" w:hAnsi="Arial" w:cs="Arial"/>
                <w:sz w:val="22"/>
              </w:rPr>
            </w:pPr>
          </w:p>
        </w:tc>
      </w:tr>
    </w:tbl>
    <w:p w14:paraId="629E8923" w14:textId="77777777" w:rsidR="00893A79" w:rsidRPr="003E4760" w:rsidRDefault="00893A79" w:rsidP="00BE1E33">
      <w:pPr>
        <w:rPr>
          <w:rFonts w:ascii="Arial" w:eastAsia="Calibri" w:hAnsi="Arial" w:cs="Arial"/>
          <w:sz w:val="22"/>
        </w:rPr>
      </w:pPr>
    </w:p>
    <w:p w14:paraId="417ABDA8" w14:textId="79A67BC9" w:rsidR="00BE1E33" w:rsidRPr="003E4760" w:rsidRDefault="00BE1E33" w:rsidP="00BE1E33">
      <w:pPr>
        <w:rPr>
          <w:rFonts w:ascii="Arial" w:eastAsia="Calibri" w:hAnsi="Arial" w:cs="Arial"/>
          <w:sz w:val="22"/>
        </w:rPr>
      </w:pPr>
      <w:r w:rsidRPr="003E4760">
        <w:rPr>
          <w:rFonts w:ascii="Arial" w:eastAsia="Calibri" w:hAnsi="Arial" w:cs="Arial"/>
          <w:sz w:val="22"/>
        </w:rPr>
        <w:t>Estimad</w:t>
      </w:r>
      <w:r w:rsidR="00D83796" w:rsidRPr="003E4760">
        <w:rPr>
          <w:rFonts w:ascii="Arial" w:eastAsia="Calibri" w:hAnsi="Arial" w:cs="Arial"/>
          <w:sz w:val="22"/>
        </w:rPr>
        <w:t>o</w:t>
      </w:r>
      <w:r w:rsidRPr="003E4760">
        <w:rPr>
          <w:rFonts w:ascii="Arial" w:eastAsia="Calibri" w:hAnsi="Arial" w:cs="Arial"/>
          <w:sz w:val="22"/>
        </w:rPr>
        <w:t xml:space="preserve"> señor </w:t>
      </w:r>
      <w:r w:rsidR="00D83796" w:rsidRPr="003E4760">
        <w:rPr>
          <w:rFonts w:ascii="Arial" w:eastAsia="Calibri" w:hAnsi="Arial" w:cs="Arial"/>
          <w:sz w:val="22"/>
        </w:rPr>
        <w:t>Salazar</w:t>
      </w:r>
      <w:r w:rsidRPr="003E4760">
        <w:rPr>
          <w:rFonts w:ascii="Arial" w:eastAsia="Calibri" w:hAnsi="Arial" w:cs="Arial"/>
          <w:sz w:val="22"/>
        </w:rPr>
        <w:t>:</w:t>
      </w:r>
    </w:p>
    <w:p w14:paraId="1CCABABD" w14:textId="77777777" w:rsidR="00BE1E33" w:rsidRPr="003E4760" w:rsidRDefault="00BE1E33" w:rsidP="00BE1E33">
      <w:pPr>
        <w:rPr>
          <w:rFonts w:ascii="Arial" w:eastAsia="Calibri" w:hAnsi="Arial" w:cs="Arial"/>
          <w:sz w:val="22"/>
        </w:rPr>
      </w:pPr>
    </w:p>
    <w:p w14:paraId="286A9CEF" w14:textId="44FF0556" w:rsidR="00BE1E33" w:rsidRPr="003E4760" w:rsidRDefault="00BE1E33" w:rsidP="00BE1E33">
      <w:pPr>
        <w:spacing w:line="276" w:lineRule="auto"/>
        <w:jc w:val="both"/>
        <w:rPr>
          <w:rFonts w:ascii="Arial" w:eastAsia="Calibri" w:hAnsi="Arial" w:cs="Arial"/>
          <w:sz w:val="22"/>
        </w:rPr>
      </w:pPr>
      <w:r w:rsidRPr="003E4760">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sidR="0003633D" w:rsidRPr="003E4760">
        <w:rPr>
          <w:rFonts w:ascii="Arial" w:eastAsia="Calibri" w:hAnsi="Arial" w:cs="Arial"/>
          <w:sz w:val="22"/>
        </w:rPr>
        <w:t>16</w:t>
      </w:r>
      <w:r w:rsidRPr="003E4760">
        <w:rPr>
          <w:rFonts w:ascii="Arial" w:eastAsia="Calibri" w:hAnsi="Arial" w:cs="Arial"/>
          <w:sz w:val="22"/>
        </w:rPr>
        <w:t xml:space="preserve"> de </w:t>
      </w:r>
      <w:r w:rsidR="0003633D" w:rsidRPr="003E4760">
        <w:rPr>
          <w:rFonts w:ascii="Arial" w:eastAsia="Calibri" w:hAnsi="Arial" w:cs="Arial"/>
          <w:sz w:val="22"/>
        </w:rPr>
        <w:t>julio</w:t>
      </w:r>
      <w:r w:rsidRPr="003E4760">
        <w:rPr>
          <w:rFonts w:ascii="Arial" w:eastAsia="Calibri" w:hAnsi="Arial" w:cs="Arial"/>
          <w:sz w:val="22"/>
        </w:rPr>
        <w:t xml:space="preserve"> de 2020. </w:t>
      </w:r>
    </w:p>
    <w:p w14:paraId="1D13401D" w14:textId="77777777" w:rsidR="00BE1E33" w:rsidRPr="003E4760" w:rsidRDefault="00BE1E33" w:rsidP="00BE1E33">
      <w:pPr>
        <w:spacing w:line="276" w:lineRule="auto"/>
        <w:jc w:val="both"/>
        <w:rPr>
          <w:rFonts w:ascii="Arial" w:eastAsia="Calibri" w:hAnsi="Arial" w:cs="Arial"/>
          <w:sz w:val="22"/>
        </w:rPr>
      </w:pPr>
    </w:p>
    <w:p w14:paraId="068F505C" w14:textId="77777777" w:rsidR="00BE1E33" w:rsidRPr="003E4760" w:rsidRDefault="00BE1E33" w:rsidP="00BE1E33">
      <w:pPr>
        <w:pStyle w:val="Prrafodelista"/>
        <w:numPr>
          <w:ilvl w:val="0"/>
          <w:numId w:val="1"/>
        </w:numPr>
        <w:tabs>
          <w:tab w:val="left" w:pos="284"/>
        </w:tabs>
        <w:spacing w:line="276" w:lineRule="auto"/>
        <w:ind w:left="0" w:firstLine="0"/>
        <w:jc w:val="both"/>
        <w:rPr>
          <w:rFonts w:ascii="Arial" w:eastAsia="Calibri" w:hAnsi="Arial" w:cs="Arial"/>
          <w:b/>
          <w:sz w:val="22"/>
        </w:rPr>
      </w:pPr>
      <w:r w:rsidRPr="003E4760">
        <w:rPr>
          <w:rFonts w:ascii="Arial" w:eastAsia="Calibri" w:hAnsi="Arial" w:cs="Arial"/>
          <w:b/>
          <w:sz w:val="22"/>
        </w:rPr>
        <w:t xml:space="preserve">Problemas planteados </w:t>
      </w:r>
    </w:p>
    <w:p w14:paraId="430A9943" w14:textId="77777777" w:rsidR="00BE1E33" w:rsidRPr="003E4760" w:rsidRDefault="00BE1E33" w:rsidP="00BE1E33">
      <w:pPr>
        <w:tabs>
          <w:tab w:val="left" w:pos="426"/>
        </w:tabs>
        <w:spacing w:line="276" w:lineRule="auto"/>
        <w:jc w:val="both"/>
        <w:rPr>
          <w:rFonts w:ascii="Arial" w:eastAsia="Calibri" w:hAnsi="Arial" w:cs="Arial"/>
          <w:b/>
          <w:sz w:val="22"/>
        </w:rPr>
      </w:pPr>
    </w:p>
    <w:p w14:paraId="741F3B6B" w14:textId="0AA2946B" w:rsidR="00BE1E33" w:rsidRPr="003E4760" w:rsidRDefault="00BE1E33" w:rsidP="0003633D">
      <w:pPr>
        <w:pStyle w:val="Default"/>
        <w:spacing w:line="276" w:lineRule="auto"/>
        <w:jc w:val="both"/>
        <w:rPr>
          <w:rFonts w:eastAsia="Calibri"/>
          <w:color w:val="auto"/>
          <w:sz w:val="22"/>
          <w:szCs w:val="22"/>
        </w:rPr>
      </w:pPr>
      <w:bookmarkStart w:id="3" w:name="_Hlk46830584"/>
      <w:r w:rsidRPr="003E4760">
        <w:rPr>
          <w:rFonts w:eastAsia="Calibri"/>
          <w:color w:val="auto"/>
          <w:sz w:val="22"/>
        </w:rPr>
        <w:t xml:space="preserve">Usted </w:t>
      </w:r>
      <w:r w:rsidR="00771F9A">
        <w:rPr>
          <w:rFonts w:eastAsia="Calibri"/>
          <w:color w:val="auto"/>
          <w:sz w:val="22"/>
        </w:rPr>
        <w:t>solicita</w:t>
      </w:r>
      <w:r w:rsidRPr="003E4760">
        <w:rPr>
          <w:rFonts w:eastAsia="Calibri"/>
          <w:color w:val="auto"/>
          <w:sz w:val="22"/>
        </w:rPr>
        <w:t xml:space="preserve"> </w:t>
      </w:r>
      <w:r w:rsidRPr="003E4760">
        <w:rPr>
          <w:rFonts w:eastAsia="Calibri"/>
          <w:color w:val="auto"/>
          <w:sz w:val="22"/>
          <w:szCs w:val="22"/>
        </w:rPr>
        <w:t>«</w:t>
      </w:r>
      <w:r w:rsidR="0003633D" w:rsidRPr="003E4760">
        <w:rPr>
          <w:rFonts w:eastAsia="Calibri"/>
          <w:color w:val="auto"/>
          <w:sz w:val="22"/>
          <w:szCs w:val="22"/>
        </w:rPr>
        <w:t>[…]</w:t>
      </w:r>
      <w:r w:rsidR="0003633D" w:rsidRPr="003E4760">
        <w:rPr>
          <w:color w:val="auto"/>
          <w:sz w:val="22"/>
          <w:szCs w:val="22"/>
          <w:lang w:val="es-CO"/>
        </w:rPr>
        <w:t xml:space="preserve"> aclarar en el formato de Matriz 1-Experiencia, de los documentos tipo </w:t>
      </w:r>
      <w:r w:rsidR="00170610" w:rsidRPr="003E4760">
        <w:rPr>
          <w:color w:val="auto"/>
          <w:sz w:val="22"/>
          <w:szCs w:val="22"/>
          <w:lang w:val="es-CO"/>
        </w:rPr>
        <w:t>Versión</w:t>
      </w:r>
      <w:r w:rsidR="0003633D" w:rsidRPr="003E4760">
        <w:rPr>
          <w:color w:val="auto"/>
          <w:sz w:val="22"/>
          <w:szCs w:val="22"/>
          <w:lang w:val="es-CO"/>
        </w:rPr>
        <w:t xml:space="preserve"> 2 para Licitaciones,</w:t>
      </w:r>
      <w:r w:rsidR="00170610">
        <w:rPr>
          <w:color w:val="auto"/>
          <w:sz w:val="22"/>
          <w:szCs w:val="22"/>
          <w:lang w:val="es-CO"/>
        </w:rPr>
        <w:t xml:space="preserve"> </w:t>
      </w:r>
      <w:r w:rsidR="0003633D" w:rsidRPr="003E4760">
        <w:rPr>
          <w:color w:val="auto"/>
          <w:sz w:val="22"/>
          <w:szCs w:val="22"/>
          <w:lang w:val="es-CO"/>
        </w:rPr>
        <w:t>lo siguiente: En el punto 6. OBRAS DE INFRAESTRUCTURA VIAL URBANA, numeral 6.1 PROYECTOS DE CONSTRUCCION O MEJORAMIENTO O REHABILITACION DE VIAS URBANAS, la experiencia especifica exigida en su primera parte dice que por lo menos 1 de los contratos aportados debe acreditar la intervención de la estructura de pavimento (asfáltico o hidráulico). Se solicita aclarar si la entidad contratante puede limitar a un solo tipo de pavimento, por ejemplo exigiendo acreditar la experiencia en pavimento solamente hidráulico?</w:t>
      </w:r>
      <w:r w:rsidRPr="003E4760">
        <w:rPr>
          <w:rFonts w:eastAsia="Calibri"/>
          <w:color w:val="auto"/>
          <w:sz w:val="22"/>
          <w:szCs w:val="22"/>
        </w:rPr>
        <w:t>»</w:t>
      </w:r>
      <w:bookmarkEnd w:id="3"/>
      <w:r w:rsidRPr="003E4760">
        <w:rPr>
          <w:rFonts w:eastAsia="Calibri"/>
          <w:color w:val="auto"/>
          <w:sz w:val="22"/>
          <w:szCs w:val="22"/>
        </w:rPr>
        <w:t xml:space="preserve">. </w:t>
      </w:r>
      <w:r w:rsidR="00CE0CC7">
        <w:rPr>
          <w:rFonts w:eastAsia="Calibri"/>
          <w:color w:val="auto"/>
          <w:sz w:val="22"/>
          <w:szCs w:val="22"/>
        </w:rPr>
        <w:t xml:space="preserve"> </w:t>
      </w:r>
    </w:p>
    <w:p w14:paraId="6D375D8C" w14:textId="77777777" w:rsidR="00BE1E33" w:rsidRPr="003E4760" w:rsidRDefault="00BE1E33" w:rsidP="00CE0CC7">
      <w:pPr>
        <w:tabs>
          <w:tab w:val="left" w:pos="709"/>
        </w:tabs>
        <w:spacing w:line="276" w:lineRule="auto"/>
        <w:jc w:val="both"/>
        <w:rPr>
          <w:rFonts w:ascii="Arial" w:eastAsia="Calibri" w:hAnsi="Arial" w:cs="Arial"/>
          <w:sz w:val="22"/>
        </w:rPr>
      </w:pPr>
    </w:p>
    <w:p w14:paraId="000CB06F" w14:textId="77777777" w:rsidR="00BE1E33" w:rsidRPr="003E4760"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sz w:val="22"/>
        </w:rPr>
      </w:pPr>
      <w:r w:rsidRPr="003E4760">
        <w:rPr>
          <w:rFonts w:ascii="Arial" w:eastAsia="Calibri" w:hAnsi="Arial" w:cs="Arial"/>
          <w:b/>
          <w:sz w:val="22"/>
        </w:rPr>
        <w:t>Consideraciones</w:t>
      </w:r>
    </w:p>
    <w:p w14:paraId="01D94D72" w14:textId="77777777" w:rsidR="00BE1E33" w:rsidRPr="003E4760" w:rsidRDefault="00BE1E33" w:rsidP="00BE1E33">
      <w:pPr>
        <w:spacing w:line="276" w:lineRule="auto"/>
        <w:jc w:val="both"/>
        <w:rPr>
          <w:rFonts w:ascii="Arial" w:eastAsia="Calibri" w:hAnsi="Arial" w:cs="Arial"/>
          <w:sz w:val="22"/>
        </w:rPr>
      </w:pPr>
    </w:p>
    <w:p w14:paraId="087CCDF5" w14:textId="7D9FFD34" w:rsidR="00BE1E33" w:rsidRPr="003E4760" w:rsidRDefault="00BE1E33" w:rsidP="00BE1E33">
      <w:pPr>
        <w:spacing w:line="276" w:lineRule="auto"/>
        <w:jc w:val="both"/>
        <w:rPr>
          <w:rFonts w:ascii="Arial" w:eastAsia="Calibri" w:hAnsi="Arial" w:cs="Arial"/>
          <w:sz w:val="22"/>
        </w:rPr>
      </w:pPr>
      <w:r w:rsidRPr="003E4760">
        <w:rPr>
          <w:rFonts w:ascii="Arial" w:eastAsia="Calibri" w:hAnsi="Arial" w:cs="Arial"/>
          <w:sz w:val="22"/>
        </w:rPr>
        <w:t xml:space="preserve">La Agencia Nacional de Contratación Pública − Colombia Compra Eficiente se ha pronunciado en diferentes conceptos sobre la forma de establecer la experiencia exigible en procesos de contratación de licitación de obra pública de infraestructura de transporte que aplican </w:t>
      </w:r>
      <w:r w:rsidR="00771F9A" w:rsidRPr="003E4760">
        <w:rPr>
          <w:rFonts w:ascii="Arial" w:eastAsia="Calibri" w:hAnsi="Arial" w:cs="Arial"/>
          <w:sz w:val="22"/>
        </w:rPr>
        <w:t>documentos tipo</w:t>
      </w:r>
      <w:r w:rsidRPr="003E4760">
        <w:rPr>
          <w:rFonts w:ascii="Arial" w:eastAsia="Calibri" w:hAnsi="Arial" w:cs="Arial"/>
          <w:sz w:val="22"/>
        </w:rPr>
        <w:t>, en los conceptos del 25 de junio, 3 de julio, 6, 9, 10,</w:t>
      </w:r>
      <w:r w:rsidR="0003633D" w:rsidRPr="003E4760">
        <w:rPr>
          <w:rFonts w:ascii="Arial" w:eastAsia="Calibri" w:hAnsi="Arial" w:cs="Arial"/>
          <w:sz w:val="22"/>
        </w:rPr>
        <w:t xml:space="preserve"> 13</w:t>
      </w:r>
      <w:r w:rsidRPr="003E4760">
        <w:rPr>
          <w:rFonts w:ascii="Arial" w:eastAsia="Calibri" w:hAnsi="Arial" w:cs="Arial"/>
          <w:sz w:val="22"/>
        </w:rPr>
        <w:t xml:space="preserve"> 15, 16 y 27 de agosto, 9 de septiembre, y del 11 y el 17 de octubre de 2019 </w:t>
      </w:r>
      <w:r w:rsidR="00771F9A">
        <w:rPr>
          <w:rFonts w:ascii="Arial" w:eastAsia="Calibri" w:hAnsi="Arial" w:cs="Arial"/>
          <w:sz w:val="22"/>
        </w:rPr>
        <w:t>–</w:t>
      </w:r>
      <w:r w:rsidRPr="003E4760">
        <w:rPr>
          <w:rFonts w:ascii="Arial" w:eastAsia="Calibri" w:hAnsi="Arial" w:cs="Arial"/>
          <w:sz w:val="22"/>
        </w:rPr>
        <w:t>radicados Nos. 4201912000004262, 4201912000004426, 4201912000005320, 4201912000005394, 4201912000005416,</w:t>
      </w:r>
      <w:r w:rsidR="0003633D" w:rsidRPr="003E4760">
        <w:rPr>
          <w:rFonts w:ascii="Arial" w:eastAsia="Calibri" w:hAnsi="Arial" w:cs="Arial"/>
          <w:sz w:val="22"/>
        </w:rPr>
        <w:t xml:space="preserve"> 4201912000005047</w:t>
      </w:r>
      <w:r w:rsidRPr="003E4760">
        <w:rPr>
          <w:rFonts w:ascii="Arial" w:eastAsia="Calibri" w:hAnsi="Arial" w:cs="Arial"/>
          <w:sz w:val="22"/>
        </w:rPr>
        <w:t xml:space="preserve"> 4201912000005548, 4201912000005609, 4201912000005809, 4201912000006151</w:t>
      </w:r>
      <w:r w:rsidR="00CE0CC7">
        <w:rPr>
          <w:rFonts w:ascii="Arial" w:eastAsia="Calibri" w:hAnsi="Arial" w:cs="Arial"/>
          <w:sz w:val="22"/>
        </w:rPr>
        <w:t xml:space="preserve">, </w:t>
      </w:r>
      <w:r w:rsidR="00CE0CC7" w:rsidRPr="00CE0CC7">
        <w:rPr>
          <w:rFonts w:ascii="Arial" w:eastAsia="Calibri" w:hAnsi="Arial" w:cs="Arial"/>
          <w:sz w:val="22"/>
        </w:rPr>
        <w:t>2201913000006640</w:t>
      </w:r>
      <w:r w:rsidRPr="003E4760">
        <w:rPr>
          <w:rFonts w:ascii="Arial" w:eastAsia="Calibri" w:hAnsi="Arial" w:cs="Arial"/>
          <w:sz w:val="22"/>
        </w:rPr>
        <w:t>, 4201912000007034 y 4201912000007124</w:t>
      </w:r>
      <w:r w:rsidR="00771F9A">
        <w:rPr>
          <w:rFonts w:ascii="Arial" w:eastAsia="Calibri" w:hAnsi="Arial" w:cs="Arial"/>
          <w:sz w:val="22"/>
        </w:rPr>
        <w:t>–</w:t>
      </w:r>
      <w:r w:rsidRPr="003E4760">
        <w:rPr>
          <w:rFonts w:ascii="Arial" w:eastAsia="Calibri" w:hAnsi="Arial" w:cs="Arial"/>
          <w:sz w:val="22"/>
        </w:rPr>
        <w:t xml:space="preserve">, así como en </w:t>
      </w:r>
      <w:r w:rsidR="0003633D" w:rsidRPr="003E4760">
        <w:rPr>
          <w:rFonts w:ascii="Arial" w:eastAsia="Calibri" w:hAnsi="Arial" w:cs="Arial"/>
          <w:sz w:val="22"/>
        </w:rPr>
        <w:t xml:space="preserve">los </w:t>
      </w:r>
      <w:r w:rsidRPr="003E4760">
        <w:rPr>
          <w:rFonts w:ascii="Arial" w:eastAsia="Calibri" w:hAnsi="Arial" w:cs="Arial"/>
          <w:sz w:val="22"/>
        </w:rPr>
        <w:t>concepto</w:t>
      </w:r>
      <w:r w:rsidR="0003633D" w:rsidRPr="003E4760">
        <w:rPr>
          <w:rFonts w:ascii="Arial" w:eastAsia="Calibri" w:hAnsi="Arial" w:cs="Arial"/>
          <w:sz w:val="22"/>
        </w:rPr>
        <w:t>s</w:t>
      </w:r>
      <w:r w:rsidRPr="003E4760">
        <w:rPr>
          <w:rFonts w:ascii="Arial" w:eastAsia="Calibri" w:hAnsi="Arial" w:cs="Arial"/>
          <w:sz w:val="22"/>
        </w:rPr>
        <w:t xml:space="preserve"> </w:t>
      </w:r>
      <w:r w:rsidR="00AE34F3" w:rsidRPr="003E4760">
        <w:rPr>
          <w:rFonts w:ascii="Arial" w:eastAsia="Calibri" w:hAnsi="Arial" w:cs="Arial"/>
          <w:sz w:val="22"/>
        </w:rPr>
        <w:t xml:space="preserve">C-097 de 3 de marzo de 2020, </w:t>
      </w:r>
      <w:r w:rsidR="0003633D" w:rsidRPr="003E4760">
        <w:rPr>
          <w:rFonts w:ascii="Arial" w:eastAsia="Calibri" w:hAnsi="Arial" w:cs="Arial"/>
          <w:sz w:val="22"/>
        </w:rPr>
        <w:t>C-033</w:t>
      </w:r>
      <w:r w:rsidR="00893542" w:rsidRPr="003E4760">
        <w:rPr>
          <w:rFonts w:ascii="Arial" w:eastAsia="Calibri" w:hAnsi="Arial" w:cs="Arial"/>
          <w:sz w:val="22"/>
        </w:rPr>
        <w:t xml:space="preserve"> de 13 de marzo de 2020</w:t>
      </w:r>
      <w:r w:rsidR="0003633D" w:rsidRPr="003E4760">
        <w:rPr>
          <w:rFonts w:ascii="Arial" w:eastAsia="Calibri" w:hAnsi="Arial" w:cs="Arial"/>
          <w:sz w:val="22"/>
        </w:rPr>
        <w:t>,</w:t>
      </w:r>
      <w:r w:rsidR="00AE34F3" w:rsidRPr="003E4760">
        <w:rPr>
          <w:rFonts w:ascii="Arial" w:eastAsia="Calibri" w:hAnsi="Arial" w:cs="Arial"/>
          <w:sz w:val="22"/>
        </w:rPr>
        <w:t xml:space="preserve"> C-259 del 15 de abril de 2020,</w:t>
      </w:r>
      <w:r w:rsidR="0003633D" w:rsidRPr="003E4760">
        <w:rPr>
          <w:rFonts w:ascii="Arial" w:eastAsia="Calibri" w:hAnsi="Arial" w:cs="Arial"/>
          <w:sz w:val="22"/>
        </w:rPr>
        <w:t xml:space="preserve"> C-244</w:t>
      </w:r>
      <w:r w:rsidR="00893542" w:rsidRPr="003E4760">
        <w:rPr>
          <w:rFonts w:ascii="Arial" w:eastAsia="Calibri" w:hAnsi="Arial" w:cs="Arial"/>
          <w:sz w:val="22"/>
        </w:rPr>
        <w:t xml:space="preserve"> de</w:t>
      </w:r>
      <w:r w:rsidR="00AE34F3" w:rsidRPr="003E4760">
        <w:rPr>
          <w:rFonts w:ascii="Arial" w:eastAsia="Calibri" w:hAnsi="Arial" w:cs="Arial"/>
          <w:sz w:val="22"/>
        </w:rPr>
        <w:t>l 27 de abril de 2020</w:t>
      </w:r>
      <w:r w:rsidR="0003633D" w:rsidRPr="003E4760">
        <w:rPr>
          <w:rFonts w:ascii="Arial" w:eastAsia="Calibri" w:hAnsi="Arial" w:cs="Arial"/>
          <w:sz w:val="22"/>
        </w:rPr>
        <w:t xml:space="preserve">, </w:t>
      </w:r>
      <w:r w:rsidR="006D36E6" w:rsidRPr="003E4760">
        <w:rPr>
          <w:rFonts w:ascii="Arial" w:eastAsia="Calibri" w:hAnsi="Arial" w:cs="Arial"/>
          <w:sz w:val="22"/>
        </w:rPr>
        <w:t xml:space="preserve">C-325 </w:t>
      </w:r>
      <w:r w:rsidR="006D36E6" w:rsidRPr="003E4760">
        <w:rPr>
          <w:rFonts w:ascii="Arial" w:eastAsia="Calibri" w:hAnsi="Arial" w:cs="Arial"/>
          <w:sz w:val="22"/>
        </w:rPr>
        <w:lastRenderedPageBreak/>
        <w:t>de</w:t>
      </w:r>
      <w:r w:rsidR="00AE34F3" w:rsidRPr="003E4760">
        <w:rPr>
          <w:rFonts w:ascii="Arial" w:eastAsia="Calibri" w:hAnsi="Arial" w:cs="Arial"/>
          <w:sz w:val="22"/>
        </w:rPr>
        <w:t>l 26 de mayo de</w:t>
      </w:r>
      <w:r w:rsidR="006D36E6" w:rsidRPr="003E4760">
        <w:rPr>
          <w:rFonts w:ascii="Arial" w:eastAsia="Calibri" w:hAnsi="Arial" w:cs="Arial"/>
          <w:sz w:val="22"/>
        </w:rPr>
        <w:t xml:space="preserve"> 2020</w:t>
      </w:r>
      <w:r w:rsidR="00893542" w:rsidRPr="003E4760">
        <w:rPr>
          <w:rFonts w:ascii="Arial" w:eastAsia="Calibri" w:hAnsi="Arial" w:cs="Arial"/>
          <w:sz w:val="22"/>
        </w:rPr>
        <w:t>, C-427 de</w:t>
      </w:r>
      <w:r w:rsidR="00AE34F3" w:rsidRPr="003E4760">
        <w:rPr>
          <w:rFonts w:ascii="Arial" w:eastAsia="Calibri" w:hAnsi="Arial" w:cs="Arial"/>
          <w:sz w:val="22"/>
        </w:rPr>
        <w:t>l 9 de julio de</w:t>
      </w:r>
      <w:r w:rsidR="00893542" w:rsidRPr="003E4760">
        <w:rPr>
          <w:rFonts w:ascii="Arial" w:eastAsia="Calibri" w:hAnsi="Arial" w:cs="Arial"/>
          <w:sz w:val="22"/>
        </w:rPr>
        <w:t xml:space="preserve"> 2020, entre otr</w:t>
      </w:r>
      <w:r w:rsidR="00771F9A">
        <w:rPr>
          <w:rFonts w:ascii="Arial" w:eastAsia="Calibri" w:hAnsi="Arial" w:cs="Arial"/>
          <w:sz w:val="22"/>
        </w:rPr>
        <w:t>o</w:t>
      </w:r>
      <w:r w:rsidR="00893542" w:rsidRPr="003E4760">
        <w:rPr>
          <w:rFonts w:ascii="Arial" w:eastAsia="Calibri" w:hAnsi="Arial" w:cs="Arial"/>
          <w:sz w:val="22"/>
        </w:rPr>
        <w:t>s</w:t>
      </w:r>
      <w:r w:rsidRPr="003E4760">
        <w:rPr>
          <w:rFonts w:ascii="Arial" w:eastAsia="Calibri" w:hAnsi="Arial" w:cs="Arial"/>
          <w:sz w:val="22"/>
        </w:rPr>
        <w:t>. La tesis propuesta</w:t>
      </w:r>
      <w:r w:rsidR="006B48EE">
        <w:rPr>
          <w:rFonts w:ascii="Arial" w:eastAsia="Calibri" w:hAnsi="Arial" w:cs="Arial"/>
          <w:sz w:val="22"/>
        </w:rPr>
        <w:t xml:space="preserve"> en estos conceptos</w:t>
      </w:r>
      <w:r w:rsidRPr="003E4760">
        <w:rPr>
          <w:rFonts w:ascii="Arial" w:eastAsia="Calibri" w:hAnsi="Arial" w:cs="Arial"/>
          <w:sz w:val="22"/>
        </w:rPr>
        <w:t xml:space="preserve"> se </w:t>
      </w:r>
      <w:r w:rsidR="006B48EE">
        <w:rPr>
          <w:rFonts w:ascii="Arial" w:eastAsia="Calibri" w:hAnsi="Arial" w:cs="Arial"/>
          <w:sz w:val="22"/>
        </w:rPr>
        <w:t>reitera</w:t>
      </w:r>
      <w:r w:rsidR="006B48EE" w:rsidRPr="003E4760">
        <w:rPr>
          <w:rFonts w:ascii="Arial" w:eastAsia="Calibri" w:hAnsi="Arial" w:cs="Arial"/>
          <w:sz w:val="22"/>
        </w:rPr>
        <w:t xml:space="preserve"> </w:t>
      </w:r>
      <w:r w:rsidRPr="003E4760">
        <w:rPr>
          <w:rFonts w:ascii="Arial" w:eastAsia="Calibri" w:hAnsi="Arial" w:cs="Arial"/>
          <w:sz w:val="22"/>
        </w:rPr>
        <w:t>a continuación.</w:t>
      </w:r>
    </w:p>
    <w:p w14:paraId="36F5F256" w14:textId="77777777" w:rsidR="00BE1E33" w:rsidRPr="003E4760" w:rsidRDefault="00BE1E33" w:rsidP="00BE1E33">
      <w:pPr>
        <w:spacing w:before="120" w:line="276" w:lineRule="auto"/>
        <w:ind w:firstLine="709"/>
        <w:jc w:val="both"/>
        <w:rPr>
          <w:rFonts w:ascii="Arial" w:hAnsi="Arial" w:cs="Arial"/>
          <w:sz w:val="22"/>
        </w:rPr>
      </w:pPr>
      <w:r w:rsidRPr="003E4760">
        <w:rPr>
          <w:rFonts w:ascii="Arial" w:hAnsi="Arial" w:cs="Arial"/>
          <w:sz w:val="22"/>
        </w:rPr>
        <w:t>El artículo 4 de la Ley 1882 de 2018 establece que al Gobierno Nacional le corresponde adoptar los «documentos tipo para los pliegos de condiciones de los procesos de selección de obras públicas» y que estos «</w:t>
      </w:r>
      <w:r w:rsidRPr="003E4760">
        <w:rPr>
          <w:rFonts w:ascii="Arial" w:hAnsi="Arial" w:cs="Arial"/>
          <w:i/>
          <w:sz w:val="22"/>
        </w:rPr>
        <w:t>deberán</w:t>
      </w:r>
      <w:r w:rsidRPr="003E4760">
        <w:rPr>
          <w:rFonts w:ascii="Arial" w:hAnsi="Arial" w:cs="Arial"/>
          <w:sz w:val="22"/>
        </w:rPr>
        <w:t xml:space="preserve"> ser utilizados por todas las entidades sometidas al Estatuto General de la Contratación de la Administración Pública en los procesos de selección que adelanten». </w:t>
      </w:r>
    </w:p>
    <w:p w14:paraId="145E95B8" w14:textId="77777777" w:rsidR="00BE1E33" w:rsidRPr="003E4760" w:rsidRDefault="00BE1E33" w:rsidP="00BE1E33">
      <w:pPr>
        <w:spacing w:before="120" w:line="276" w:lineRule="auto"/>
        <w:ind w:firstLine="708"/>
        <w:jc w:val="both"/>
        <w:rPr>
          <w:rFonts w:ascii="Arial" w:hAnsi="Arial" w:cs="Arial"/>
          <w:sz w:val="22"/>
        </w:rPr>
      </w:pPr>
      <w:r w:rsidRPr="003E4760">
        <w:rPr>
          <w:rFonts w:ascii="Arial" w:hAnsi="Arial" w:cs="Arial"/>
          <w:sz w:val="22"/>
        </w:rPr>
        <w:t xml:space="preserve">Adicionalmente señala, frente a su contenido, que «[d]entro de los documentos tipo el Gobierno adoptará de manera general y con </w:t>
      </w:r>
      <w:r w:rsidRPr="003E4760">
        <w:rPr>
          <w:rFonts w:ascii="Arial" w:hAnsi="Arial" w:cs="Arial"/>
          <w:i/>
          <w:sz w:val="22"/>
        </w:rPr>
        <w:t>alcance obligatorio</w:t>
      </w:r>
      <w:r w:rsidRPr="003E4760">
        <w:rPr>
          <w:rFonts w:ascii="Arial" w:hAnsi="Arial" w:cs="Arial"/>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14:paraId="0BA27842" w14:textId="4F289E53" w:rsidR="00BE1E33" w:rsidRPr="003E4760" w:rsidRDefault="00BE1E33" w:rsidP="00BE1E33">
      <w:pPr>
        <w:spacing w:before="120" w:line="276" w:lineRule="auto"/>
        <w:ind w:firstLine="708"/>
        <w:jc w:val="both"/>
        <w:rPr>
          <w:rFonts w:ascii="Arial" w:hAnsi="Arial" w:cs="Arial"/>
          <w:sz w:val="22"/>
          <w:shd w:val="clear" w:color="auto" w:fill="FFFFFF"/>
        </w:rPr>
      </w:pPr>
      <w:r w:rsidRPr="003E4760">
        <w:rPr>
          <w:rFonts w:ascii="Arial" w:hAnsi="Arial" w:cs="Arial"/>
          <w:sz w:val="22"/>
        </w:rPr>
        <w:t>Conforme a lo anterior, el Gobierno Nacional adop</w:t>
      </w:r>
      <w:r w:rsidRPr="003E4760">
        <w:rPr>
          <w:rFonts w:ascii="Arial" w:hAnsi="Arial" w:cs="Arial"/>
          <w:sz w:val="22"/>
          <w:shd w:val="clear" w:color="auto" w:fill="FFFFFF"/>
        </w:rPr>
        <w:t xml:space="preserve">tó los </w:t>
      </w:r>
      <w:r w:rsidR="001C235E" w:rsidRPr="003E4760">
        <w:rPr>
          <w:rFonts w:ascii="Arial" w:hAnsi="Arial" w:cs="Arial"/>
          <w:sz w:val="22"/>
          <w:shd w:val="clear" w:color="auto" w:fill="FFFFFF"/>
        </w:rPr>
        <w:t xml:space="preserve">documentos tipo </w:t>
      </w:r>
      <w:r w:rsidRPr="003E4760">
        <w:rPr>
          <w:rFonts w:ascii="Arial" w:hAnsi="Arial" w:cs="Arial"/>
          <w:sz w:val="22"/>
          <w:shd w:val="clear" w:color="auto" w:fill="FFFFFF"/>
        </w:rPr>
        <w:t xml:space="preserve">para los pliegos de condiciones de los procesos de selección de licitación de obra pública de infraestructura de transporte, mediante la expedición del Decreto 342 de 2018, el cual adiciona al Decreto 1082 de 2015. </w:t>
      </w:r>
    </w:p>
    <w:p w14:paraId="72EC293B" w14:textId="156B6740" w:rsidR="00BE1E33" w:rsidRPr="003E4760" w:rsidRDefault="00BE1E33" w:rsidP="00BE1E33">
      <w:pPr>
        <w:spacing w:before="120" w:line="276" w:lineRule="auto"/>
        <w:ind w:firstLine="708"/>
        <w:jc w:val="both"/>
        <w:rPr>
          <w:rFonts w:ascii="Arial" w:hAnsi="Arial" w:cs="Arial"/>
          <w:sz w:val="22"/>
          <w:shd w:val="clear" w:color="auto" w:fill="FFFFFF"/>
        </w:rPr>
      </w:pPr>
      <w:r w:rsidRPr="003E4760">
        <w:rPr>
          <w:rFonts w:ascii="Arial" w:hAnsi="Arial" w:cs="Arial"/>
          <w:sz w:val="22"/>
          <w:shd w:val="clear" w:color="auto" w:fill="FFFFFF"/>
        </w:rPr>
        <w:t xml:space="preserve">El artículo 2.2.1.2.6.1.4. del Decreto 1082 de 2015 establece la inalterabilidad de los </w:t>
      </w:r>
      <w:r w:rsidR="001C235E" w:rsidRPr="003E4760">
        <w:rPr>
          <w:rFonts w:ascii="Arial" w:hAnsi="Arial" w:cs="Arial"/>
          <w:sz w:val="22"/>
          <w:shd w:val="clear" w:color="auto" w:fill="FFFFFF"/>
        </w:rPr>
        <w:t>documentos tipo</w:t>
      </w:r>
      <w:r w:rsidRPr="003E4760">
        <w:rPr>
          <w:rFonts w:ascii="Arial" w:hAnsi="Arial" w:cs="Arial"/>
          <w:sz w:val="22"/>
          <w:shd w:val="clear" w:color="auto" w:fill="FFFFFF"/>
        </w:rPr>
        <w:t xml:space="preserve">, que consiste en que las entidades estatales no pueden incluir o modificar en los documentos del proceso las condiciones habilitantes, los factores técnicos y económicos de escogencia y los sistemas de ponderación distintos a los señalados en los </w:t>
      </w:r>
      <w:r w:rsidR="001C235E" w:rsidRPr="003E4760">
        <w:rPr>
          <w:rFonts w:ascii="Arial" w:hAnsi="Arial" w:cs="Arial"/>
          <w:sz w:val="22"/>
          <w:shd w:val="clear" w:color="auto" w:fill="FFFFFF"/>
        </w:rPr>
        <w:t>documentos tipo</w:t>
      </w:r>
      <w:r w:rsidRPr="003E4760">
        <w:rPr>
          <w:rFonts w:ascii="Arial" w:hAnsi="Arial" w:cs="Arial"/>
          <w:sz w:val="22"/>
          <w:shd w:val="clear" w:color="auto" w:fill="FFFFFF"/>
        </w:rPr>
        <w:t xml:space="preserve">.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14:paraId="68F6B18B" w14:textId="10336F7F" w:rsidR="00BE1E33" w:rsidRPr="003E4760" w:rsidRDefault="00BE1E33" w:rsidP="00BE1E33">
      <w:pPr>
        <w:spacing w:before="120" w:line="276" w:lineRule="auto"/>
        <w:ind w:firstLine="708"/>
        <w:jc w:val="both"/>
        <w:rPr>
          <w:rFonts w:ascii="Arial" w:hAnsi="Arial" w:cs="Arial"/>
          <w:sz w:val="22"/>
          <w:shd w:val="clear" w:color="auto" w:fill="FFFFFF"/>
        </w:rPr>
      </w:pPr>
      <w:r w:rsidRPr="003E4760">
        <w:rPr>
          <w:rFonts w:ascii="Arial" w:hAnsi="Arial" w:cs="Arial"/>
          <w:sz w:val="22"/>
          <w:shd w:val="clear" w:color="auto" w:fill="FFFFFF"/>
        </w:rPr>
        <w:t xml:space="preserve">Con el fin de establecer cuáles son los </w:t>
      </w:r>
      <w:r w:rsidR="001C235E" w:rsidRPr="003E4760">
        <w:rPr>
          <w:rFonts w:ascii="Arial" w:hAnsi="Arial" w:cs="Arial"/>
          <w:sz w:val="22"/>
          <w:shd w:val="clear" w:color="auto" w:fill="FFFFFF"/>
        </w:rPr>
        <w:t>documentos tipo</w:t>
      </w:r>
      <w:r w:rsidRPr="003E4760">
        <w:rPr>
          <w:rFonts w:ascii="Arial" w:hAnsi="Arial" w:cs="Arial"/>
          <w:sz w:val="22"/>
          <w:shd w:val="clear" w:color="auto" w:fill="FFFFFF"/>
        </w:rPr>
        <w:t xml:space="preserve"> sujetos a esta disposición, el artículo 2.2.1.2.6.1.2 del Decreto 1082 de 2015 establece un listado que determina el alcance de los documentos e incluye expresamente la «Matriz 1 – Experiencia» ─en adelante Matriz 1─. Por su parte, el artículo 2.2.1.2.6.1.3. </w:t>
      </w:r>
      <w:r w:rsidRPr="003E4760">
        <w:rPr>
          <w:rFonts w:ascii="Arial" w:hAnsi="Arial" w:cs="Arial"/>
          <w:i/>
          <w:iCs/>
          <w:sz w:val="22"/>
          <w:shd w:val="clear" w:color="auto" w:fill="FFFFFF"/>
        </w:rPr>
        <w:t xml:space="preserve">ibidem </w:t>
      </w:r>
      <w:r w:rsidRPr="003E4760">
        <w:rPr>
          <w:rFonts w:ascii="Arial" w:hAnsi="Arial" w:cs="Arial"/>
          <w:sz w:val="22"/>
          <w:shd w:val="clear" w:color="auto" w:fill="FFFFFF"/>
        </w:rPr>
        <w:t xml:space="preserve">dispone que en el desarrollo e implementación de los documentos, la Agencia Nacional de Contratación Pública – Colombia Compra Eficiente, en coordinación con el Departamento Nacional de Planeación </w:t>
      </w:r>
      <w:r w:rsidR="00647C92">
        <w:rPr>
          <w:rFonts w:ascii="Arial" w:hAnsi="Arial" w:cs="Arial"/>
          <w:sz w:val="22"/>
          <w:shd w:val="clear" w:color="auto" w:fill="FFFFFF"/>
        </w:rPr>
        <w:t>–</w:t>
      </w:r>
      <w:r w:rsidRPr="003E4760">
        <w:rPr>
          <w:rFonts w:ascii="Arial" w:hAnsi="Arial" w:cs="Arial"/>
          <w:sz w:val="22"/>
          <w:shd w:val="clear" w:color="auto" w:fill="FFFFFF"/>
        </w:rPr>
        <w:t>DNP</w:t>
      </w:r>
      <w:r w:rsidR="00647C92">
        <w:rPr>
          <w:rFonts w:ascii="Arial" w:hAnsi="Arial" w:cs="Arial"/>
          <w:sz w:val="22"/>
          <w:shd w:val="clear" w:color="auto" w:fill="FFFFFF"/>
        </w:rPr>
        <w:t>–</w:t>
      </w:r>
      <w:r w:rsidRPr="003E4760">
        <w:rPr>
          <w:rFonts w:ascii="Arial" w:hAnsi="Arial" w:cs="Arial"/>
          <w:sz w:val="22"/>
          <w:shd w:val="clear" w:color="auto" w:fill="FFFFFF"/>
        </w:rPr>
        <w:t xml:space="preserve"> y el Ministerio de Transporte, debe «[s]</w:t>
      </w:r>
      <w:proofErr w:type="spellStart"/>
      <w:r w:rsidRPr="003E4760">
        <w:rPr>
          <w:rFonts w:ascii="Arial" w:hAnsi="Arial" w:cs="Arial"/>
          <w:sz w:val="22"/>
          <w:shd w:val="clear" w:color="auto" w:fill="FFFFFF"/>
        </w:rPr>
        <w:t>eñalar</w:t>
      </w:r>
      <w:proofErr w:type="spellEnd"/>
      <w:r w:rsidRPr="003E4760">
        <w:rPr>
          <w:rFonts w:ascii="Arial" w:hAnsi="Arial" w:cs="Arial"/>
          <w:sz w:val="22"/>
          <w:shd w:val="clear" w:color="auto" w:fill="FFFFFF"/>
        </w:rPr>
        <w:t xml:space="preserve"> las actividades sobre las cuales recaerá la verificación de la experiencia de los proponentes, así como los documentos y criterios de acreditación y verificación de experiencia, teniendo en cuenta la cuantía y el tipo de intervención». </w:t>
      </w:r>
    </w:p>
    <w:p w14:paraId="5B061E1A" w14:textId="7A504D29" w:rsidR="00BE1E33" w:rsidRPr="003E4760" w:rsidRDefault="00BE1E33" w:rsidP="00BE1E33">
      <w:pPr>
        <w:spacing w:before="120" w:line="276" w:lineRule="auto"/>
        <w:ind w:firstLine="708"/>
        <w:jc w:val="both"/>
        <w:rPr>
          <w:rFonts w:ascii="Arial" w:hAnsi="Arial" w:cs="Arial"/>
          <w:sz w:val="22"/>
        </w:rPr>
      </w:pPr>
      <w:r w:rsidRPr="003E4760">
        <w:rPr>
          <w:rFonts w:ascii="Arial" w:hAnsi="Arial" w:cs="Arial"/>
          <w:sz w:val="22"/>
        </w:rPr>
        <w:t xml:space="preserve">En cumplimiento de este mandato, la Resolución No. 1798 del 1 de abril de 2019, mediante la cual </w:t>
      </w:r>
      <w:r w:rsidRPr="003E4760">
        <w:rPr>
          <w:rFonts w:ascii="Arial" w:hAnsi="Arial" w:cs="Arial"/>
          <w:sz w:val="22"/>
          <w:shd w:val="clear" w:color="auto" w:fill="FFFFFF"/>
        </w:rPr>
        <w:t>la Agencia Nacional de Contratación Pública – Colombia Compra Eficiente</w:t>
      </w:r>
      <w:r w:rsidRPr="003E4760">
        <w:rPr>
          <w:rFonts w:ascii="Arial" w:hAnsi="Arial" w:cs="Arial"/>
          <w:sz w:val="22"/>
        </w:rPr>
        <w:t xml:space="preserve"> implementó y desarrolló los </w:t>
      </w:r>
      <w:r w:rsidR="007A121F" w:rsidRPr="003E4760">
        <w:rPr>
          <w:rFonts w:ascii="Arial" w:hAnsi="Arial" w:cs="Arial"/>
          <w:sz w:val="22"/>
        </w:rPr>
        <w:t>documentos tipo</w:t>
      </w:r>
      <w:r w:rsidRPr="003E4760">
        <w:rPr>
          <w:rFonts w:ascii="Arial" w:hAnsi="Arial" w:cs="Arial"/>
          <w:sz w:val="22"/>
        </w:rPr>
        <w:t xml:space="preserve"> aplicables a los procesos de licitación de obra </w:t>
      </w:r>
      <w:r w:rsidRPr="003E4760">
        <w:rPr>
          <w:rFonts w:ascii="Arial" w:hAnsi="Arial" w:cs="Arial"/>
          <w:sz w:val="22"/>
        </w:rPr>
        <w:lastRenderedPageBreak/>
        <w:t>pública de infraestructura de transporte</w:t>
      </w:r>
      <w:r w:rsidR="00CE0CC7">
        <w:rPr>
          <w:rFonts w:ascii="Arial" w:hAnsi="Arial" w:cs="Arial"/>
          <w:sz w:val="22"/>
        </w:rPr>
        <w:t xml:space="preserve"> –Versión 1–</w:t>
      </w:r>
      <w:r w:rsidRPr="003E4760">
        <w:rPr>
          <w:rFonts w:ascii="Arial" w:hAnsi="Arial" w:cs="Arial"/>
          <w:sz w:val="22"/>
        </w:rPr>
        <w:t>,</w:t>
      </w:r>
      <w:r w:rsidR="00CE0CC7">
        <w:rPr>
          <w:rFonts w:ascii="Arial" w:hAnsi="Arial" w:cs="Arial"/>
          <w:sz w:val="22"/>
        </w:rPr>
        <w:t xml:space="preserve"> así como la Resolución No. 045 de 2020</w:t>
      </w:r>
      <w:r w:rsidR="002E3BDC">
        <w:rPr>
          <w:rFonts w:ascii="Arial" w:hAnsi="Arial" w:cs="Arial"/>
          <w:sz w:val="22"/>
        </w:rPr>
        <w:t>–Versión 2–</w:t>
      </w:r>
      <w:r w:rsidR="00CE0CC7">
        <w:rPr>
          <w:rFonts w:ascii="Arial" w:hAnsi="Arial" w:cs="Arial"/>
          <w:sz w:val="22"/>
        </w:rPr>
        <w:t>,</w:t>
      </w:r>
      <w:r w:rsidRPr="003E4760">
        <w:rPr>
          <w:rFonts w:ascii="Arial" w:hAnsi="Arial" w:cs="Arial"/>
          <w:sz w:val="22"/>
        </w:rPr>
        <w:t xml:space="preserve"> determin</w:t>
      </w:r>
      <w:r w:rsidR="00CE0CC7">
        <w:rPr>
          <w:rFonts w:ascii="Arial" w:hAnsi="Arial" w:cs="Arial"/>
          <w:sz w:val="22"/>
        </w:rPr>
        <w:t>aron</w:t>
      </w:r>
      <w:r w:rsidRPr="003E4760">
        <w:rPr>
          <w:rFonts w:ascii="Arial" w:hAnsi="Arial" w:cs="Arial"/>
          <w:sz w:val="22"/>
        </w:rPr>
        <w:t xml:space="preserve"> los documentos y criterios que debe cumplir el proponente para la acreditación de la experiencia, específicamente en la sección 3.5 del </w:t>
      </w:r>
      <w:r w:rsidR="007A121F" w:rsidRPr="003E4760">
        <w:rPr>
          <w:rFonts w:ascii="Arial" w:hAnsi="Arial" w:cs="Arial"/>
          <w:sz w:val="22"/>
        </w:rPr>
        <w:t xml:space="preserve">documento base </w:t>
      </w:r>
      <w:r w:rsidRPr="003E4760">
        <w:rPr>
          <w:rFonts w:ascii="Arial" w:hAnsi="Arial" w:cs="Arial"/>
          <w:sz w:val="22"/>
        </w:rPr>
        <w:t xml:space="preserve">y en la «Matriz 1 – Experiencia». De igual manera, con el fin de verificar si el objeto a contratar se encuentra enmarcado en las actividades de experiencia, el </w:t>
      </w:r>
      <w:r w:rsidR="00C16506">
        <w:rPr>
          <w:rFonts w:ascii="Arial" w:hAnsi="Arial" w:cs="Arial"/>
          <w:sz w:val="22"/>
        </w:rPr>
        <w:t>«</w:t>
      </w:r>
      <w:r w:rsidRPr="003E4760">
        <w:rPr>
          <w:rFonts w:ascii="Arial" w:hAnsi="Arial" w:cs="Arial"/>
          <w:sz w:val="22"/>
        </w:rPr>
        <w:t>Anexo 3 – Glosario</w:t>
      </w:r>
      <w:r w:rsidR="00C16506">
        <w:rPr>
          <w:rFonts w:ascii="Arial" w:hAnsi="Arial" w:cs="Arial"/>
          <w:sz w:val="22"/>
        </w:rPr>
        <w:t>»</w:t>
      </w:r>
      <w:r w:rsidRPr="003E4760">
        <w:rPr>
          <w:rFonts w:ascii="Arial" w:hAnsi="Arial" w:cs="Arial"/>
          <w:sz w:val="22"/>
        </w:rPr>
        <w:t xml:space="preserve"> establece los conceptos propios de la ingeniería civil que deben ser considerados para una adecuada aplicación de los criterios establecidos.</w:t>
      </w:r>
    </w:p>
    <w:p w14:paraId="14BDA7E9" w14:textId="66A69455" w:rsidR="00BE1E33" w:rsidRPr="003E4760" w:rsidRDefault="00BE1E33" w:rsidP="00BE1E33">
      <w:pPr>
        <w:spacing w:before="120" w:line="276" w:lineRule="auto"/>
        <w:ind w:firstLine="708"/>
        <w:jc w:val="both"/>
        <w:rPr>
          <w:rFonts w:ascii="Arial" w:hAnsi="Arial" w:cs="Arial"/>
          <w:sz w:val="22"/>
        </w:rPr>
      </w:pPr>
      <w:r w:rsidRPr="003E4760">
        <w:rPr>
          <w:rFonts w:ascii="Arial" w:hAnsi="Arial" w:cs="Arial"/>
          <w:sz w:val="22"/>
        </w:rPr>
        <w:t xml:space="preserve">De acuerdo con las condiciones fijadas en el </w:t>
      </w:r>
      <w:r w:rsidR="00C16506" w:rsidRPr="003E4760">
        <w:rPr>
          <w:rFonts w:ascii="Arial" w:hAnsi="Arial" w:cs="Arial"/>
          <w:sz w:val="22"/>
        </w:rPr>
        <w:t>documento base</w:t>
      </w:r>
      <w:r w:rsidRPr="003E4760">
        <w:rPr>
          <w:rFonts w:ascii="Arial" w:hAnsi="Arial" w:cs="Arial"/>
          <w:sz w:val="22"/>
        </w:rPr>
        <w:t>, la</w:t>
      </w:r>
      <w:r w:rsidR="00AE34F3" w:rsidRPr="003E4760">
        <w:rPr>
          <w:rFonts w:ascii="Arial" w:hAnsi="Arial" w:cs="Arial"/>
          <w:sz w:val="22"/>
        </w:rPr>
        <w:t xml:space="preserve"> configuración y</w:t>
      </w:r>
      <w:r w:rsidRPr="003E4760">
        <w:rPr>
          <w:rFonts w:ascii="Arial" w:hAnsi="Arial" w:cs="Arial"/>
          <w:sz w:val="22"/>
        </w:rPr>
        <w:t xml:space="preserve">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Finalmente, 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w:t>
      </w:r>
    </w:p>
    <w:p w14:paraId="4ADF4EAA" w14:textId="58BA1769" w:rsidR="00BE1E33" w:rsidRPr="003E4760" w:rsidRDefault="00BE1E33" w:rsidP="00BE1E33">
      <w:pPr>
        <w:spacing w:before="120" w:line="276" w:lineRule="auto"/>
        <w:ind w:firstLine="708"/>
        <w:jc w:val="both"/>
        <w:rPr>
          <w:rFonts w:ascii="Arial" w:hAnsi="Arial" w:cs="Arial"/>
          <w:sz w:val="22"/>
        </w:rPr>
      </w:pPr>
      <w:r w:rsidRPr="003E4760">
        <w:rPr>
          <w:rFonts w:ascii="Arial" w:hAnsi="Arial" w:cs="Arial"/>
          <w:sz w:val="22"/>
        </w:rPr>
        <w:t>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a los proponentes para acreditar el requisito habilitante</w:t>
      </w:r>
      <w:r w:rsidR="0006519B" w:rsidRPr="003E4760">
        <w:rPr>
          <w:rFonts w:ascii="Arial" w:hAnsi="Arial" w:cs="Arial"/>
          <w:sz w:val="22"/>
        </w:rPr>
        <w:t xml:space="preserve"> </w:t>
      </w:r>
      <w:r w:rsidRPr="003E4760">
        <w:rPr>
          <w:rFonts w:ascii="Arial" w:hAnsi="Arial" w:cs="Arial"/>
          <w:sz w:val="22"/>
        </w:rPr>
        <w:t xml:space="preserve">de experiencia de acuerdo con: i) el tipo de obra de infraestructura de transporte, </w:t>
      </w:r>
      <w:proofErr w:type="spellStart"/>
      <w:r w:rsidRPr="003E4760">
        <w:rPr>
          <w:rFonts w:ascii="Arial" w:hAnsi="Arial" w:cs="Arial"/>
          <w:sz w:val="22"/>
        </w:rPr>
        <w:t>ii</w:t>
      </w:r>
      <w:proofErr w:type="spellEnd"/>
      <w:r w:rsidRPr="003E4760">
        <w:rPr>
          <w:rFonts w:ascii="Arial" w:hAnsi="Arial" w:cs="Arial"/>
          <w:sz w:val="22"/>
        </w:rPr>
        <w:t xml:space="preserve">) la actividad a contratar y </w:t>
      </w:r>
      <w:proofErr w:type="spellStart"/>
      <w:r w:rsidRPr="003E4760">
        <w:rPr>
          <w:rFonts w:ascii="Arial" w:hAnsi="Arial" w:cs="Arial"/>
          <w:sz w:val="22"/>
        </w:rPr>
        <w:t>iii</w:t>
      </w:r>
      <w:proofErr w:type="spellEnd"/>
      <w:r w:rsidRPr="003E4760">
        <w:rPr>
          <w:rFonts w:ascii="Arial" w:hAnsi="Arial" w:cs="Arial"/>
          <w:sz w:val="22"/>
        </w:rPr>
        <w:t>) la cuantía del proceso de contratación.</w:t>
      </w:r>
    </w:p>
    <w:p w14:paraId="73D9B25C" w14:textId="540863E3" w:rsidR="00BE1E33" w:rsidRPr="003E4760" w:rsidRDefault="00BE1E33" w:rsidP="00BE1E33">
      <w:pPr>
        <w:spacing w:before="120" w:line="276" w:lineRule="auto"/>
        <w:ind w:firstLine="708"/>
        <w:jc w:val="both"/>
        <w:rPr>
          <w:rFonts w:ascii="Arial" w:hAnsi="Arial" w:cs="Arial"/>
          <w:sz w:val="22"/>
        </w:rPr>
      </w:pPr>
      <w:r w:rsidRPr="003E4760">
        <w:rPr>
          <w:rFonts w:ascii="Arial" w:hAnsi="Arial" w:cs="Arial"/>
          <w:sz w:val="22"/>
        </w:rPr>
        <w:t xml:space="preserve">Frente al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w:t>
      </w:r>
      <w:r w:rsidR="00374DCA" w:rsidRPr="003E4760">
        <w:rPr>
          <w:rFonts w:ascii="Arial" w:hAnsi="Arial" w:cs="Arial"/>
          <w:sz w:val="22"/>
        </w:rPr>
        <w:t>documentos tipo</w:t>
      </w:r>
      <w:r w:rsidRPr="003E4760">
        <w:rPr>
          <w:rFonts w:ascii="Arial" w:hAnsi="Arial" w:cs="Arial"/>
          <w:sz w:val="22"/>
        </w:rPr>
        <w:t>, dado que comprenden todas aquellas actividades que constituyen obra pública de infraestructura de transporte y que han sido objeto de estandarización mediante el Decreto 342 de 2019.</w:t>
      </w:r>
    </w:p>
    <w:p w14:paraId="019C7520" w14:textId="77777777" w:rsidR="00BE1E33" w:rsidRPr="003E4760" w:rsidRDefault="00BE1E33" w:rsidP="00BE1E33">
      <w:pPr>
        <w:spacing w:before="120" w:line="276" w:lineRule="auto"/>
        <w:ind w:firstLine="708"/>
        <w:jc w:val="both"/>
        <w:rPr>
          <w:rFonts w:ascii="Arial" w:hAnsi="Arial" w:cs="Arial"/>
          <w:sz w:val="22"/>
        </w:rPr>
      </w:pPr>
      <w:r w:rsidRPr="003E4760">
        <w:rPr>
          <w:rFonts w:ascii="Arial" w:hAnsi="Arial" w:cs="Arial"/>
          <w:sz w:val="22"/>
        </w:rPr>
        <w:t xml:space="preserve">Con respecto a la actividad a contratar, la Matriz 1 establece cuáles son las que corresponden a cada uno de los tipos de infraestructura mencionados, con el fin de que la entidad pueda identificar aquellas en las cuales puede encuadrarse de mejor forma el objeto que pretende ejecutar y determinar los requisitos de experiencia exigibles. Por ejemplo, para el tipo de infraestructura «Obras en vías primarias o secundarias» la entidad podrá </w:t>
      </w:r>
      <w:r w:rsidRPr="003E4760">
        <w:rPr>
          <w:rFonts w:ascii="Arial" w:hAnsi="Arial" w:cs="Arial"/>
          <w:sz w:val="22"/>
        </w:rPr>
        <w:lastRenderedPageBreak/>
        <w:t>verificar la experiencia requerida en su proceso, de acuerdo con las siguientes actividades: «1.1 Proyectos de construcción de vías», «1.2 Proyectos de mejoramiento de vías» y/o «1.3 Proyectos de rehabilitación o mantenimiento de carretera».</w:t>
      </w:r>
    </w:p>
    <w:p w14:paraId="6A461048" w14:textId="77777777" w:rsidR="00BE1E33" w:rsidRPr="003E4760" w:rsidRDefault="00BE1E33" w:rsidP="00BE1E33">
      <w:pPr>
        <w:spacing w:before="120" w:line="276" w:lineRule="auto"/>
        <w:ind w:firstLine="708"/>
        <w:jc w:val="both"/>
        <w:rPr>
          <w:rFonts w:ascii="Arial" w:hAnsi="Arial" w:cs="Arial"/>
          <w:sz w:val="22"/>
        </w:rPr>
      </w:pPr>
      <w:r w:rsidRPr="003E4760">
        <w:rPr>
          <w:rFonts w:ascii="Arial" w:hAnsi="Arial" w:cs="Arial"/>
          <w:sz w:val="22"/>
        </w:rPr>
        <w:t xml:space="preserve">Por último, el documento establece los rangos dentro de los cuales se debe identificar el presupuesto del proceso de contratación. Estos abarcan las cuantías mínimas y máximas que son frecuentes en los procesos de contratación de licitación de obra pública de infraestructura de transporte, y son resultado de las exigencias señaladas en el artículo 4 de la Ley 1882 de 2018 y en el artículo 2.2.1.2.6.1.3. del Decreto 1082 de 2015, conforme a los cuales las condiciones habilitantes fijadas en los documentos tipo deben tener en cuenta la naturaleza y cuantía del tipo de intervención. </w:t>
      </w:r>
    </w:p>
    <w:p w14:paraId="1CEB9B30" w14:textId="77777777" w:rsidR="00BE1E33" w:rsidRPr="003E4760" w:rsidRDefault="00BE1E33" w:rsidP="00BE1E33">
      <w:pPr>
        <w:spacing w:before="120" w:line="276" w:lineRule="auto"/>
        <w:ind w:firstLine="708"/>
        <w:jc w:val="both"/>
        <w:rPr>
          <w:rFonts w:ascii="Arial" w:hAnsi="Arial" w:cs="Arial"/>
          <w:sz w:val="22"/>
        </w:rPr>
      </w:pPr>
      <w:r w:rsidRPr="003E4760">
        <w:rPr>
          <w:rFonts w:ascii="Arial" w:hAnsi="Arial" w:cs="Arial"/>
          <w:sz w:val="22"/>
        </w:rPr>
        <w:t xml:space="preserve">Estos tres factores determinan el requisito de experiencia, establecido en los documentos desarrollados por la Agencia Nacional de Contratación Pública – Colombia Compra Eficiente, e incluido en la Matriz 1, que es resultado del mandato establecido en el artículo 4 de la Ley 1882 de 2018, y, por lo tanto, de obligatorio cumplimiento. Igualmente, se encuentran sometidos a la reglamentación establecida en el Decreto 342 de 2019 y no pueden ser alterados, modificados o adicionados en su contenido. </w:t>
      </w:r>
    </w:p>
    <w:p w14:paraId="15AD3723" w14:textId="77777777" w:rsidR="00BE1E33" w:rsidRPr="003E4760" w:rsidRDefault="00BE1E33" w:rsidP="00BE1E33">
      <w:pPr>
        <w:spacing w:before="120" w:line="276" w:lineRule="auto"/>
        <w:ind w:firstLine="708"/>
        <w:jc w:val="both"/>
        <w:rPr>
          <w:rFonts w:ascii="Arial" w:hAnsi="Arial" w:cs="Arial"/>
          <w:sz w:val="22"/>
        </w:rPr>
      </w:pPr>
      <w:r w:rsidRPr="003E4760">
        <w:rPr>
          <w:rFonts w:ascii="Arial" w:hAnsi="Arial" w:cs="Arial"/>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3129041F" w14:textId="77777777" w:rsidR="00BE1E33" w:rsidRPr="003E4760" w:rsidRDefault="00BE1E33" w:rsidP="00BE1E33">
      <w:pPr>
        <w:spacing w:before="120" w:line="276" w:lineRule="auto"/>
        <w:ind w:firstLine="708"/>
        <w:jc w:val="both"/>
        <w:rPr>
          <w:rFonts w:ascii="Arial" w:hAnsi="Arial" w:cs="Arial"/>
          <w:sz w:val="22"/>
        </w:rPr>
      </w:pPr>
      <w:r w:rsidRPr="003E4760">
        <w:rPr>
          <w:rFonts w:ascii="Arial" w:hAnsi="Arial" w:cs="Arial"/>
          <w:sz w:val="22"/>
        </w:rPr>
        <w:t>a) Identificar en la Matriz 1 el tipo de infraestructura sobre el cual recae la obra a ejecutar. Al respecto esta matriz contiene ocho (8) secciones que corresponden a los tipos de infraestructura estandarizados.</w:t>
      </w:r>
    </w:p>
    <w:p w14:paraId="0D8FDAE7" w14:textId="77777777" w:rsidR="00BE1E33" w:rsidRPr="003E4760" w:rsidRDefault="00BE1E33" w:rsidP="00BE1E33">
      <w:pPr>
        <w:spacing w:before="120" w:line="276" w:lineRule="auto"/>
        <w:ind w:firstLine="708"/>
        <w:jc w:val="both"/>
        <w:rPr>
          <w:rFonts w:ascii="Arial" w:hAnsi="Arial" w:cs="Arial"/>
          <w:sz w:val="22"/>
        </w:rPr>
      </w:pPr>
      <w:r w:rsidRPr="003E4760">
        <w:rPr>
          <w:rFonts w:ascii="Arial" w:hAnsi="Arial" w:cs="Arial"/>
          <w:sz w:val="22"/>
        </w:rPr>
        <w:t xml:space="preserve">b) Definido el tipo de infraestructura, identificar la </w:t>
      </w:r>
      <w:r w:rsidRPr="003E4760">
        <w:rPr>
          <w:rFonts w:ascii="Arial" w:eastAsia="Calibri" w:hAnsi="Arial" w:cs="Arial"/>
          <w:sz w:val="22"/>
        </w:rPr>
        <w:t>«</w:t>
      </w:r>
      <w:r w:rsidRPr="003E4760">
        <w:rPr>
          <w:rFonts w:ascii="Arial" w:hAnsi="Arial" w:cs="Arial"/>
          <w:sz w:val="22"/>
        </w:rPr>
        <w:t>ACTIVIDAD A CONTRATAR</w:t>
      </w:r>
      <w:r w:rsidRPr="003E4760">
        <w:rPr>
          <w:rFonts w:ascii="Arial" w:eastAsia="Calibri" w:hAnsi="Arial" w:cs="Arial"/>
          <w:sz w:val="22"/>
        </w:rPr>
        <w:t>»</w:t>
      </w:r>
      <w:r w:rsidRPr="003E4760">
        <w:rPr>
          <w:rFonts w:ascii="Arial" w:hAnsi="Arial" w:cs="Arial"/>
          <w:sz w:val="22"/>
        </w:rPr>
        <w:t xml:space="preserve"> acorde con la Matriz 1. </w:t>
      </w:r>
    </w:p>
    <w:p w14:paraId="62CD87E3" w14:textId="77777777" w:rsidR="00BE1E33" w:rsidRPr="003E4760" w:rsidRDefault="00BE1E33" w:rsidP="00BE1E33">
      <w:pPr>
        <w:spacing w:before="120" w:line="276" w:lineRule="auto"/>
        <w:ind w:firstLine="708"/>
        <w:jc w:val="both"/>
        <w:rPr>
          <w:rFonts w:ascii="Arial" w:hAnsi="Arial" w:cs="Arial"/>
          <w:sz w:val="22"/>
        </w:rPr>
      </w:pPr>
      <w:r w:rsidRPr="003E4760">
        <w:rPr>
          <w:rFonts w:ascii="Arial" w:hAnsi="Arial" w:cs="Arial"/>
          <w:sz w:val="22"/>
        </w:rPr>
        <w:t xml:space="preserve">c) Identificar el rango en el cual se encuentra el Proceso de Contratación de acuerdo con el presupuesto oficial. </w:t>
      </w:r>
    </w:p>
    <w:p w14:paraId="01E3039C" w14:textId="77777777" w:rsidR="00BE1E33" w:rsidRPr="003E4760" w:rsidRDefault="00BE1E33" w:rsidP="00BE1E33">
      <w:pPr>
        <w:spacing w:before="120" w:line="276" w:lineRule="auto"/>
        <w:ind w:firstLine="708"/>
        <w:jc w:val="both"/>
        <w:rPr>
          <w:rFonts w:ascii="Arial" w:hAnsi="Arial" w:cs="Arial"/>
          <w:sz w:val="22"/>
        </w:rPr>
      </w:pPr>
      <w:r w:rsidRPr="003E4760">
        <w:rPr>
          <w:rFonts w:ascii="Arial" w:hAnsi="Arial" w:cs="Arial"/>
          <w:sz w:val="22"/>
        </w:rPr>
        <w:t xml:space="preserve">d) Identificar la </w:t>
      </w:r>
      <w:r w:rsidRPr="003E4760">
        <w:rPr>
          <w:rFonts w:ascii="Arial" w:eastAsia="Calibri" w:hAnsi="Arial" w:cs="Arial"/>
          <w:sz w:val="22"/>
        </w:rPr>
        <w:t>«</w:t>
      </w:r>
      <w:r w:rsidRPr="003E4760">
        <w:rPr>
          <w:rFonts w:ascii="Arial" w:hAnsi="Arial" w:cs="Arial"/>
          <w:sz w:val="22"/>
        </w:rPr>
        <w:t>experiencia general</w:t>
      </w:r>
      <w:r w:rsidRPr="003E4760">
        <w:rPr>
          <w:rFonts w:ascii="Arial" w:eastAsia="Calibri" w:hAnsi="Arial" w:cs="Arial"/>
          <w:sz w:val="22"/>
        </w:rPr>
        <w:t>»</w:t>
      </w:r>
      <w:r w:rsidRPr="003E4760">
        <w:rPr>
          <w:rFonts w:ascii="Arial" w:hAnsi="Arial" w:cs="Arial"/>
          <w:sz w:val="22"/>
        </w:rPr>
        <w:t xml:space="preserve"> exigible acorde con la Matriz 1 teniendo en cuenta la actividad a contratar y el rango de la cuantía del Proceso de Contratación. </w:t>
      </w:r>
    </w:p>
    <w:p w14:paraId="7D0E199C" w14:textId="77777777" w:rsidR="00BE1E33" w:rsidRPr="003E4760" w:rsidRDefault="00BE1E33" w:rsidP="00BE1E33">
      <w:pPr>
        <w:spacing w:before="120" w:line="276" w:lineRule="auto"/>
        <w:ind w:firstLine="708"/>
        <w:jc w:val="both"/>
        <w:rPr>
          <w:rFonts w:ascii="Arial" w:hAnsi="Arial" w:cs="Arial"/>
          <w:sz w:val="22"/>
        </w:rPr>
      </w:pPr>
      <w:r w:rsidRPr="003E4760">
        <w:rPr>
          <w:rFonts w:ascii="Arial" w:hAnsi="Arial" w:cs="Arial"/>
          <w:sz w:val="22"/>
        </w:rPr>
        <w:t xml:space="preserve">e) Identificar la </w:t>
      </w:r>
      <w:r w:rsidRPr="003E4760">
        <w:rPr>
          <w:rFonts w:ascii="Arial" w:eastAsia="Calibri" w:hAnsi="Arial" w:cs="Arial"/>
          <w:sz w:val="22"/>
        </w:rPr>
        <w:t>«</w:t>
      </w:r>
      <w:r w:rsidRPr="003E4760">
        <w:rPr>
          <w:rFonts w:ascii="Arial" w:hAnsi="Arial" w:cs="Arial"/>
          <w:sz w:val="22"/>
        </w:rPr>
        <w:t>experiencia específica</w:t>
      </w:r>
      <w:r w:rsidRPr="003E4760">
        <w:rPr>
          <w:rFonts w:ascii="Arial" w:eastAsia="Calibri" w:hAnsi="Arial" w:cs="Arial"/>
          <w:sz w:val="22"/>
        </w:rPr>
        <w:t>»</w:t>
      </w:r>
      <w:r w:rsidRPr="003E4760">
        <w:rPr>
          <w:rFonts w:ascii="Arial" w:hAnsi="Arial" w:cs="Arial"/>
          <w:sz w:val="22"/>
        </w:rPr>
        <w:t xml:space="preserve"> exigible y el porcentaje de dimensionamiento que se puede solicitar acorde con la longitud a ejecutar, de acuerdo con la cuantía del proceso de contratación. Cuando en la </w:t>
      </w:r>
      <w:r w:rsidRPr="003E4760">
        <w:rPr>
          <w:rFonts w:ascii="Arial" w:eastAsia="Calibri" w:hAnsi="Arial" w:cs="Arial"/>
          <w:sz w:val="22"/>
        </w:rPr>
        <w:t>«</w:t>
      </w:r>
      <w:r w:rsidRPr="003E4760">
        <w:rPr>
          <w:rFonts w:ascii="Arial" w:hAnsi="Arial" w:cs="Arial"/>
          <w:sz w:val="22"/>
        </w:rPr>
        <w:t>experiencia específica</w:t>
      </w:r>
      <w:r w:rsidRPr="003E4760">
        <w:rPr>
          <w:rFonts w:ascii="Arial" w:eastAsia="Calibri" w:hAnsi="Arial" w:cs="Arial"/>
          <w:sz w:val="22"/>
        </w:rPr>
        <w:t>»</w:t>
      </w:r>
      <w:r w:rsidRPr="003E4760">
        <w:rPr>
          <w:rFonts w:ascii="Arial" w:hAnsi="Arial" w:cs="Arial"/>
          <w:sz w:val="22"/>
        </w:rPr>
        <w:t xml:space="preserve"> se indiquen las siglas </w:t>
      </w:r>
      <w:r w:rsidRPr="003E4760">
        <w:rPr>
          <w:rFonts w:ascii="Arial" w:hAnsi="Arial" w:cs="Arial"/>
          <w:i/>
          <w:iCs/>
          <w:sz w:val="22"/>
        </w:rPr>
        <w:t>N.A</w:t>
      </w:r>
      <w:r w:rsidRPr="003E4760">
        <w:rPr>
          <w:rFonts w:ascii="Arial" w:hAnsi="Arial" w:cs="Arial"/>
          <w:sz w:val="22"/>
        </w:rPr>
        <w:t xml:space="preserve"> significa que la entidad estatal no puede exigir a los proponentes experiencia específica en los procesos de contratación. </w:t>
      </w:r>
    </w:p>
    <w:p w14:paraId="20F980BE" w14:textId="77777777" w:rsidR="00BE1E33" w:rsidRPr="003E4760" w:rsidRDefault="00BE1E33" w:rsidP="00BE1E33">
      <w:pPr>
        <w:spacing w:before="120" w:after="120" w:line="276" w:lineRule="auto"/>
        <w:jc w:val="both"/>
        <w:rPr>
          <w:rFonts w:ascii="Arial" w:hAnsi="Arial" w:cs="Arial"/>
          <w:sz w:val="22"/>
        </w:rPr>
      </w:pPr>
      <w:r w:rsidRPr="003E4760">
        <w:rPr>
          <w:rFonts w:ascii="Arial" w:hAnsi="Arial" w:cs="Arial"/>
          <w:sz w:val="22"/>
        </w:rPr>
        <w:tab/>
        <w:t>A continuación, se identifica la experiencia general y específica que la entidad estatal solicitará, de acuerdo con las características y parámetros explicados previamente:</w:t>
      </w:r>
    </w:p>
    <w:p w14:paraId="1ECCC860" w14:textId="0ECB6EE4" w:rsidR="00BE1E33" w:rsidRPr="003E4760" w:rsidRDefault="00BE1E33" w:rsidP="00BE1E33">
      <w:pPr>
        <w:spacing w:before="120" w:after="120" w:line="276" w:lineRule="auto"/>
        <w:ind w:firstLine="708"/>
        <w:jc w:val="both"/>
        <w:rPr>
          <w:rFonts w:ascii="Arial" w:hAnsi="Arial" w:cs="Arial"/>
          <w:sz w:val="22"/>
        </w:rPr>
      </w:pPr>
      <w:r w:rsidRPr="003E4760">
        <w:rPr>
          <w:rFonts w:ascii="Arial" w:hAnsi="Arial" w:cs="Arial"/>
          <w:sz w:val="22"/>
        </w:rPr>
        <w:lastRenderedPageBreak/>
        <w:t xml:space="preserve">a) De acuerdo con la Matriz 1 el tipo de infraestructura que se relaciona con el objeto contractual, por ejemplo, es </w:t>
      </w:r>
      <w:r w:rsidRPr="003E4760">
        <w:rPr>
          <w:rFonts w:ascii="Arial" w:eastAsia="Calibri" w:hAnsi="Arial" w:cs="Arial"/>
          <w:sz w:val="22"/>
        </w:rPr>
        <w:t>«</w:t>
      </w:r>
      <w:r w:rsidR="008C1F11" w:rsidRPr="003E4760">
        <w:rPr>
          <w:rFonts w:ascii="Arial" w:hAnsi="Arial" w:cs="Arial"/>
          <w:sz w:val="22"/>
        </w:rPr>
        <w:t>6. OBRAS DE INFRAESTRUCTURA VIAL URBANA</w:t>
      </w:r>
      <w:r w:rsidRPr="003E4760">
        <w:rPr>
          <w:rFonts w:ascii="Arial" w:eastAsia="Calibri" w:hAnsi="Arial" w:cs="Arial"/>
          <w:sz w:val="22"/>
        </w:rPr>
        <w:t>»</w:t>
      </w:r>
      <w:r w:rsidRPr="003E4760">
        <w:rPr>
          <w:rFonts w:ascii="Arial" w:hAnsi="Arial" w:cs="Arial"/>
          <w:sz w:val="22"/>
        </w:rPr>
        <w:t>.</w:t>
      </w:r>
    </w:p>
    <w:p w14:paraId="312FCC10" w14:textId="6A01E382" w:rsidR="00BE1E33" w:rsidRPr="003E4760" w:rsidRDefault="00BE1E33" w:rsidP="00BE1E33">
      <w:pPr>
        <w:spacing w:before="120" w:after="120" w:line="276" w:lineRule="auto"/>
        <w:ind w:firstLine="708"/>
        <w:jc w:val="both"/>
        <w:rPr>
          <w:rFonts w:ascii="Arial" w:hAnsi="Arial" w:cs="Arial"/>
          <w:sz w:val="22"/>
        </w:rPr>
      </w:pPr>
      <w:r w:rsidRPr="003E4760">
        <w:rPr>
          <w:rFonts w:ascii="Arial" w:hAnsi="Arial" w:cs="Arial"/>
          <w:sz w:val="22"/>
        </w:rPr>
        <w:t xml:space="preserve">b) Una de las actividades que se relaciona allí es el numeral </w:t>
      </w:r>
      <w:r w:rsidRPr="003E4760">
        <w:rPr>
          <w:rFonts w:ascii="Arial" w:eastAsia="Calibri" w:hAnsi="Arial" w:cs="Arial"/>
          <w:sz w:val="22"/>
        </w:rPr>
        <w:t>«</w:t>
      </w:r>
      <w:r w:rsidR="008C1F11" w:rsidRPr="003E4760">
        <w:t xml:space="preserve"> </w:t>
      </w:r>
      <w:r w:rsidR="008C1F11" w:rsidRPr="003E4760">
        <w:rPr>
          <w:rFonts w:ascii="Arial" w:hAnsi="Arial" w:cs="Arial"/>
          <w:sz w:val="22"/>
        </w:rPr>
        <w:t>6.1 PROYECTOS DE CONSTRUCCIÓN O MEJORAMIENTO O REHABILITACIÓN DE VÍAS URBANAS».</w:t>
      </w:r>
    </w:p>
    <w:p w14:paraId="11B45CB4" w14:textId="0EEED64A" w:rsidR="00BE1E33" w:rsidRPr="003E4760" w:rsidRDefault="00BE1E33" w:rsidP="00BE1E33">
      <w:pPr>
        <w:spacing w:before="120" w:after="120" w:line="276" w:lineRule="auto"/>
        <w:ind w:firstLine="708"/>
        <w:jc w:val="both"/>
        <w:rPr>
          <w:rFonts w:ascii="Arial" w:hAnsi="Arial" w:cs="Arial"/>
          <w:sz w:val="22"/>
        </w:rPr>
      </w:pPr>
      <w:r w:rsidRPr="003E4760">
        <w:rPr>
          <w:rFonts w:ascii="Arial" w:hAnsi="Arial" w:cs="Arial"/>
          <w:sz w:val="22"/>
        </w:rPr>
        <w:t xml:space="preserve">c) </w:t>
      </w:r>
      <w:r w:rsidRPr="003E4760">
        <w:rPr>
          <w:rFonts w:ascii="Arial" w:eastAsia="Calibri" w:hAnsi="Arial" w:cs="Arial"/>
          <w:sz w:val="22"/>
        </w:rPr>
        <w:t>La experiencia general que se debe solicitar en</w:t>
      </w:r>
      <w:r w:rsidR="00FA2A97" w:rsidRPr="003E4760">
        <w:rPr>
          <w:rFonts w:ascii="Arial" w:eastAsia="Calibri" w:hAnsi="Arial" w:cs="Arial"/>
          <w:sz w:val="22"/>
        </w:rPr>
        <w:t xml:space="preserve"> procesos de contratación con presupuesto inferior a los 13.000 SMMLV, </w:t>
      </w:r>
      <w:r w:rsidRPr="003E4760">
        <w:rPr>
          <w:rFonts w:ascii="Arial" w:eastAsia="Calibri" w:hAnsi="Arial" w:cs="Arial"/>
          <w:sz w:val="22"/>
        </w:rPr>
        <w:t>es «</w:t>
      </w:r>
      <w:r w:rsidR="00FA2A97" w:rsidRPr="003E4760">
        <w:rPr>
          <w:rFonts w:ascii="Arial" w:eastAsia="Calibri" w:hAnsi="Arial" w:cs="Arial"/>
          <w:sz w:val="22"/>
        </w:rPr>
        <w:t>CONSTRUCCIÓN O REHABILITACIÓN O  MEJORAMIENTO  DE INFRAESTRUCTURA VIAL PARA TRÁFICO VEHICULAR DE VÍAS URBANAS O DE VÍAS PRIMARIAS O SECUNDARIAS</w:t>
      </w:r>
      <w:r w:rsidRPr="003E4760">
        <w:rPr>
          <w:rFonts w:ascii="Arial" w:eastAsia="Calibri" w:hAnsi="Arial" w:cs="Arial"/>
          <w:sz w:val="22"/>
        </w:rPr>
        <w:t>»</w:t>
      </w:r>
      <w:r w:rsidR="00FA2A97" w:rsidRPr="003E4760">
        <w:rPr>
          <w:rFonts w:ascii="Arial" w:eastAsia="Calibri" w:hAnsi="Arial" w:cs="Arial"/>
          <w:sz w:val="22"/>
        </w:rPr>
        <w:t>, mientras que para proyectos con presupuesto superior es «CONSTRUCCIÓN O REHABILITACIÓN O MEJORAMIENTO DE INFRAESTRUCTURA VIAL PARA TRÁFICO VEHICULAR DE VÍAS URBANAS O VÍAS PRIMARIAS O SECUNDARIAS».</w:t>
      </w:r>
      <w:r w:rsidRPr="003E4760">
        <w:rPr>
          <w:rFonts w:ascii="Arial" w:eastAsia="Calibri" w:hAnsi="Arial" w:cs="Arial"/>
          <w:sz w:val="22"/>
        </w:rPr>
        <w:t xml:space="preserve"> </w:t>
      </w:r>
      <w:r w:rsidR="007B309B">
        <w:rPr>
          <w:rFonts w:ascii="Arial" w:eastAsia="Calibri" w:hAnsi="Arial" w:cs="Arial"/>
          <w:sz w:val="22"/>
        </w:rPr>
        <w:t>E</w:t>
      </w:r>
      <w:r w:rsidR="00FA2A97" w:rsidRPr="003E4760">
        <w:rPr>
          <w:rFonts w:ascii="Arial" w:eastAsia="Calibri" w:hAnsi="Arial" w:cs="Arial"/>
          <w:sz w:val="22"/>
        </w:rPr>
        <w:t>n ninguno de los dos casos</w:t>
      </w:r>
      <w:r w:rsidR="007B309B">
        <w:rPr>
          <w:rFonts w:ascii="Arial" w:eastAsia="Calibri" w:hAnsi="Arial" w:cs="Arial"/>
          <w:sz w:val="22"/>
        </w:rPr>
        <w:t>, la entidad</w:t>
      </w:r>
      <w:r w:rsidRPr="003E4760">
        <w:rPr>
          <w:rFonts w:ascii="Arial" w:eastAsia="Calibri" w:hAnsi="Arial" w:cs="Arial"/>
          <w:sz w:val="22"/>
        </w:rPr>
        <w:t xml:space="preserve"> podrá modificar</w:t>
      </w:r>
      <w:r w:rsidR="00FA2A97" w:rsidRPr="003E4760">
        <w:rPr>
          <w:rFonts w:ascii="Arial" w:eastAsia="Calibri" w:hAnsi="Arial" w:cs="Arial"/>
          <w:sz w:val="22"/>
        </w:rPr>
        <w:t xml:space="preserve"> la experiencia exigible</w:t>
      </w:r>
      <w:r w:rsidRPr="003E4760">
        <w:rPr>
          <w:rFonts w:ascii="Arial" w:eastAsia="Calibri" w:hAnsi="Arial" w:cs="Arial"/>
          <w:sz w:val="22"/>
        </w:rPr>
        <w:t xml:space="preserve"> dado que así </w:t>
      </w:r>
      <w:r w:rsidR="0013343A">
        <w:rPr>
          <w:rFonts w:ascii="Arial" w:eastAsia="Calibri" w:hAnsi="Arial" w:cs="Arial"/>
          <w:sz w:val="22"/>
        </w:rPr>
        <w:t>fue</w:t>
      </w:r>
      <w:r w:rsidRPr="003E4760">
        <w:rPr>
          <w:rFonts w:ascii="Arial" w:eastAsia="Calibri" w:hAnsi="Arial" w:cs="Arial"/>
          <w:sz w:val="22"/>
        </w:rPr>
        <w:t xml:space="preserve"> establecida en la </w:t>
      </w:r>
      <w:r w:rsidR="0082580F">
        <w:rPr>
          <w:rFonts w:ascii="Arial" w:eastAsia="Calibri" w:hAnsi="Arial" w:cs="Arial"/>
          <w:sz w:val="22"/>
        </w:rPr>
        <w:t>«</w:t>
      </w:r>
      <w:r w:rsidRPr="003E4760">
        <w:rPr>
          <w:rFonts w:ascii="Arial" w:eastAsia="Calibri" w:hAnsi="Arial" w:cs="Arial"/>
          <w:sz w:val="22"/>
        </w:rPr>
        <w:t xml:space="preserve">Matriz 1 </w:t>
      </w:r>
      <w:r w:rsidRPr="003E4760">
        <w:rPr>
          <w:rFonts w:ascii="Arial" w:hAnsi="Arial" w:cs="Arial"/>
          <w:sz w:val="22"/>
        </w:rPr>
        <w:t>–</w:t>
      </w:r>
      <w:r w:rsidRPr="003E4760">
        <w:rPr>
          <w:rFonts w:ascii="Arial" w:eastAsia="Calibri" w:hAnsi="Arial" w:cs="Arial"/>
          <w:sz w:val="22"/>
        </w:rPr>
        <w:t xml:space="preserve"> Experiencia</w:t>
      </w:r>
      <w:r w:rsidR="0082580F">
        <w:rPr>
          <w:rFonts w:ascii="Arial" w:eastAsia="Calibri" w:hAnsi="Arial" w:cs="Arial"/>
          <w:sz w:val="22"/>
        </w:rPr>
        <w:t>»</w:t>
      </w:r>
      <w:r w:rsidRPr="003E4760">
        <w:rPr>
          <w:rFonts w:ascii="Arial" w:eastAsia="Calibri" w:hAnsi="Arial" w:cs="Arial"/>
          <w:sz w:val="22"/>
        </w:rPr>
        <w:t>.</w:t>
      </w:r>
    </w:p>
    <w:p w14:paraId="4B68A20F" w14:textId="3483A8F9" w:rsidR="009B5F14" w:rsidRPr="003E4760" w:rsidRDefault="00BE1E33" w:rsidP="000A3362">
      <w:pPr>
        <w:spacing w:before="120" w:after="120" w:line="276" w:lineRule="auto"/>
        <w:ind w:firstLine="708"/>
        <w:jc w:val="both"/>
        <w:rPr>
          <w:rFonts w:ascii="Arial" w:eastAsia="Calibri" w:hAnsi="Arial" w:cs="Arial"/>
          <w:sz w:val="22"/>
        </w:rPr>
      </w:pPr>
      <w:r w:rsidRPr="003E4760">
        <w:rPr>
          <w:rFonts w:ascii="Arial" w:hAnsi="Arial" w:cs="Arial"/>
          <w:sz w:val="22"/>
        </w:rPr>
        <w:t xml:space="preserve">d) </w:t>
      </w:r>
      <w:r w:rsidRPr="003E4760">
        <w:rPr>
          <w:rFonts w:ascii="Arial" w:eastAsia="Calibri" w:hAnsi="Arial" w:cs="Arial"/>
          <w:sz w:val="22"/>
        </w:rPr>
        <w:t xml:space="preserve">La experiencia específica </w:t>
      </w:r>
      <w:r w:rsidR="00B57A50">
        <w:rPr>
          <w:rFonts w:ascii="Arial" w:eastAsia="Calibri" w:hAnsi="Arial" w:cs="Arial"/>
          <w:sz w:val="22"/>
        </w:rPr>
        <w:t>depende de</w:t>
      </w:r>
      <w:r w:rsidRPr="003E4760">
        <w:rPr>
          <w:rFonts w:ascii="Arial" w:eastAsia="Calibri" w:hAnsi="Arial" w:cs="Arial"/>
          <w:sz w:val="22"/>
        </w:rPr>
        <w:t xml:space="preserve"> la cuantía del proceso de contratación</w:t>
      </w:r>
      <w:r w:rsidR="009B5F14" w:rsidRPr="003E4760">
        <w:rPr>
          <w:rFonts w:ascii="Arial" w:eastAsia="Calibri" w:hAnsi="Arial" w:cs="Arial"/>
          <w:sz w:val="22"/>
        </w:rPr>
        <w:t>.</w:t>
      </w:r>
      <w:r w:rsidRPr="003E4760">
        <w:rPr>
          <w:rFonts w:ascii="Arial" w:eastAsia="Calibri" w:hAnsi="Arial" w:cs="Arial"/>
          <w:sz w:val="22"/>
        </w:rPr>
        <w:t xml:space="preserve"> i)</w:t>
      </w:r>
      <w:r w:rsidR="009B5F14" w:rsidRPr="003E4760">
        <w:rPr>
          <w:rFonts w:ascii="Arial" w:eastAsia="Calibri" w:hAnsi="Arial" w:cs="Arial"/>
          <w:sz w:val="22"/>
        </w:rPr>
        <w:t xml:space="preserve"> Por un lado, para proceso</w:t>
      </w:r>
      <w:r w:rsidR="000A3362" w:rsidRPr="003E4760">
        <w:rPr>
          <w:rFonts w:ascii="Arial" w:eastAsia="Calibri" w:hAnsi="Arial" w:cs="Arial"/>
          <w:sz w:val="22"/>
        </w:rPr>
        <w:t>s</w:t>
      </w:r>
      <w:r w:rsidR="009B5F14" w:rsidRPr="003E4760">
        <w:rPr>
          <w:rFonts w:ascii="Arial" w:eastAsia="Calibri" w:hAnsi="Arial" w:cs="Arial"/>
          <w:sz w:val="22"/>
        </w:rPr>
        <w:t xml:space="preserve"> con cuantía</w:t>
      </w:r>
      <w:r w:rsidR="00FA2A97" w:rsidRPr="003E4760">
        <w:rPr>
          <w:rFonts w:ascii="Arial" w:eastAsia="Calibri" w:hAnsi="Arial" w:cs="Arial"/>
          <w:sz w:val="22"/>
        </w:rPr>
        <w:t xml:space="preserve"> </w:t>
      </w:r>
      <w:r w:rsidR="009B5F14" w:rsidRPr="003E4760">
        <w:rPr>
          <w:rFonts w:ascii="Arial" w:eastAsia="Calibri" w:hAnsi="Arial" w:cs="Arial"/>
          <w:sz w:val="22"/>
        </w:rPr>
        <w:t>e</w:t>
      </w:r>
      <w:r w:rsidR="00FA2A97" w:rsidRPr="003E4760">
        <w:rPr>
          <w:rFonts w:ascii="Arial" w:eastAsia="Calibri" w:hAnsi="Arial" w:cs="Arial"/>
          <w:sz w:val="22"/>
        </w:rPr>
        <w:t>ntre</w:t>
      </w:r>
      <w:r w:rsidRPr="003E4760">
        <w:rPr>
          <w:rFonts w:ascii="Arial" w:eastAsia="Calibri" w:hAnsi="Arial" w:cs="Arial"/>
          <w:sz w:val="22"/>
        </w:rPr>
        <w:t xml:space="preserve"> menos de 100 SMMLV</w:t>
      </w:r>
      <w:r w:rsidR="00FA2A97" w:rsidRPr="003E4760">
        <w:rPr>
          <w:rFonts w:ascii="Arial" w:eastAsia="Calibri" w:hAnsi="Arial" w:cs="Arial"/>
          <w:sz w:val="22"/>
        </w:rPr>
        <w:t xml:space="preserve"> y </w:t>
      </w:r>
      <w:r w:rsidRPr="003E4760">
        <w:rPr>
          <w:rFonts w:ascii="Arial" w:eastAsia="Calibri" w:hAnsi="Arial" w:cs="Arial"/>
          <w:sz w:val="22"/>
        </w:rPr>
        <w:t>1</w:t>
      </w:r>
      <w:r w:rsidR="00FA2A97" w:rsidRPr="003E4760">
        <w:rPr>
          <w:rFonts w:ascii="Arial" w:eastAsia="Calibri" w:hAnsi="Arial" w:cs="Arial"/>
          <w:sz w:val="22"/>
        </w:rPr>
        <w:t>3</w:t>
      </w:r>
      <w:r w:rsidRPr="003E4760">
        <w:rPr>
          <w:rFonts w:ascii="Arial" w:eastAsia="Calibri" w:hAnsi="Arial" w:cs="Arial"/>
          <w:sz w:val="22"/>
        </w:rPr>
        <w:t>.000 SMMLV</w:t>
      </w:r>
      <w:r w:rsidR="000A3362" w:rsidRPr="003E4760">
        <w:rPr>
          <w:rFonts w:ascii="Arial" w:eastAsia="Calibri" w:hAnsi="Arial" w:cs="Arial"/>
          <w:sz w:val="22"/>
        </w:rPr>
        <w:t>,</w:t>
      </w:r>
      <w:r w:rsidR="009B5F14" w:rsidRPr="003E4760">
        <w:rPr>
          <w:rFonts w:ascii="Arial" w:eastAsia="Calibri" w:hAnsi="Arial" w:cs="Arial"/>
          <w:sz w:val="22"/>
        </w:rPr>
        <w:t xml:space="preserve"> </w:t>
      </w:r>
      <w:r w:rsidR="000A3362" w:rsidRPr="003E4760">
        <w:rPr>
          <w:rFonts w:ascii="Arial" w:eastAsia="Calibri" w:hAnsi="Arial" w:cs="Arial"/>
          <w:sz w:val="22"/>
        </w:rPr>
        <w:t>e</w:t>
      </w:r>
      <w:r w:rsidR="009B5F14" w:rsidRPr="003E4760">
        <w:rPr>
          <w:rFonts w:ascii="Arial" w:eastAsia="Calibri" w:hAnsi="Arial" w:cs="Arial"/>
          <w:sz w:val="22"/>
        </w:rPr>
        <w:t xml:space="preserve">l requisito consiste en que «Por lo menos uno (1) de los contratos válidos aportados como experiencia general debe acreditar la intervención de la estructura de pavimento (asfáltico o hidráulico). Y/O Por lo menos uno (1) de los contratos válidos aportados como experiencia general debe acreditar la intervención de redes de servicios públicos». Al respecto se incluye una </w:t>
      </w:r>
      <w:r w:rsidR="007A2228">
        <w:rPr>
          <w:rFonts w:ascii="Arial" w:eastAsia="Calibri" w:hAnsi="Arial" w:cs="Arial"/>
          <w:sz w:val="22"/>
        </w:rPr>
        <w:t>n</w:t>
      </w:r>
      <w:r w:rsidR="009B5F14" w:rsidRPr="003E4760">
        <w:rPr>
          <w:rFonts w:ascii="Arial" w:eastAsia="Calibri" w:hAnsi="Arial" w:cs="Arial"/>
          <w:sz w:val="22"/>
        </w:rPr>
        <w:t>ota que indica «</w:t>
      </w:r>
      <w:r w:rsidR="009B5F14" w:rsidRPr="003E4760">
        <w:t>L</w:t>
      </w:r>
      <w:r w:rsidR="009B5F14" w:rsidRPr="003E4760">
        <w:rPr>
          <w:rFonts w:ascii="Arial" w:eastAsia="Calibri" w:hAnsi="Arial" w:cs="Arial"/>
          <w:sz w:val="22"/>
        </w:rPr>
        <w:t xml:space="preserve">a Entidad Estatal dentro de su labor de planeación y según la naturaleza propia de su proceso de contratación y el objeto que pretende celebrar, establecerá la pertinencia de requerir como experiencia específica las dos condiciones anteriores, es decir, intervención a la estructura de pavimentos y a redes de servicios públicos, o si por el contrario, únicamente requiere uno de estos dos». </w:t>
      </w:r>
      <w:proofErr w:type="spellStart"/>
      <w:r w:rsidR="009B5F14" w:rsidRPr="003E4760">
        <w:rPr>
          <w:rFonts w:ascii="Arial" w:eastAsia="Calibri" w:hAnsi="Arial" w:cs="Arial"/>
          <w:sz w:val="22"/>
        </w:rPr>
        <w:t>ii</w:t>
      </w:r>
      <w:proofErr w:type="spellEnd"/>
      <w:r w:rsidR="009B5F14" w:rsidRPr="003E4760">
        <w:rPr>
          <w:rFonts w:ascii="Arial" w:eastAsia="Calibri" w:hAnsi="Arial" w:cs="Arial"/>
          <w:sz w:val="22"/>
        </w:rPr>
        <w:t>) Para procesos con cuantía superior a 13.001 SMMLV, «</w:t>
      </w:r>
      <w:r w:rsidR="000A3362" w:rsidRPr="003E4760">
        <w:rPr>
          <w:rFonts w:ascii="Arial" w:eastAsia="Calibri" w:hAnsi="Arial" w:cs="Arial"/>
          <w:sz w:val="22"/>
        </w:rPr>
        <w:t>Uno (1) de los contratos válidos aportados como experiencia general debe acreditar la intervención de la estructura de pavimento (asfáltico o hidráulico). Y Adicionalmente, a través de uno (1) de los contratos válidos aportados como experiencia general debe acreditar la intervención de redes de servicios públicos</w:t>
      </w:r>
      <w:r w:rsidR="009B5F14" w:rsidRPr="003E4760">
        <w:rPr>
          <w:rFonts w:ascii="Arial" w:eastAsia="Calibri" w:hAnsi="Arial" w:cs="Arial"/>
          <w:sz w:val="22"/>
        </w:rPr>
        <w:t>»</w:t>
      </w:r>
      <w:r w:rsidR="000A3362" w:rsidRPr="003E4760">
        <w:rPr>
          <w:rFonts w:ascii="Arial" w:eastAsia="Calibri" w:hAnsi="Arial" w:cs="Arial"/>
          <w:sz w:val="22"/>
        </w:rPr>
        <w:t xml:space="preserve">. </w:t>
      </w:r>
      <w:r w:rsidR="009B5F14" w:rsidRPr="003E4760">
        <w:rPr>
          <w:rFonts w:ascii="Arial" w:eastAsia="Calibri" w:hAnsi="Arial" w:cs="Arial"/>
          <w:sz w:val="22"/>
        </w:rPr>
        <w:t xml:space="preserve"> </w:t>
      </w:r>
    </w:p>
    <w:p w14:paraId="108D9878" w14:textId="5FBB85F6" w:rsidR="00BE1E33" w:rsidRPr="003E4760" w:rsidRDefault="00BE1E33" w:rsidP="00BE1E33">
      <w:pPr>
        <w:spacing w:before="120" w:after="120" w:line="276" w:lineRule="auto"/>
        <w:ind w:firstLine="708"/>
        <w:jc w:val="both"/>
        <w:rPr>
          <w:rFonts w:ascii="Arial" w:hAnsi="Arial" w:cs="Arial"/>
          <w:sz w:val="22"/>
        </w:rPr>
      </w:pPr>
      <w:r w:rsidRPr="003E4760">
        <w:rPr>
          <w:rFonts w:ascii="Arial" w:hAnsi="Arial" w:cs="Arial"/>
          <w:sz w:val="22"/>
        </w:rPr>
        <w:t xml:space="preserve">En este sentido, la </w:t>
      </w:r>
      <w:r w:rsidRPr="003E4760">
        <w:rPr>
          <w:rFonts w:ascii="Arial" w:eastAsia="Calibri" w:hAnsi="Arial" w:cs="Arial"/>
          <w:sz w:val="22"/>
        </w:rPr>
        <w:t>«</w:t>
      </w:r>
      <w:r w:rsidRPr="003E4760">
        <w:rPr>
          <w:rFonts w:ascii="Arial" w:hAnsi="Arial" w:cs="Arial"/>
          <w:sz w:val="22"/>
        </w:rPr>
        <w:t>experiencia general</w:t>
      </w:r>
      <w:r w:rsidRPr="003E4760">
        <w:rPr>
          <w:rFonts w:ascii="Arial" w:eastAsia="Calibri" w:hAnsi="Arial" w:cs="Arial"/>
          <w:sz w:val="22"/>
        </w:rPr>
        <w:t>»</w:t>
      </w:r>
      <w:r w:rsidRPr="003E4760">
        <w:rPr>
          <w:rFonts w:ascii="Arial" w:hAnsi="Arial" w:cs="Arial"/>
          <w:sz w:val="22"/>
        </w:rPr>
        <w:t xml:space="preserve"> y la </w:t>
      </w:r>
      <w:r w:rsidRPr="003E4760">
        <w:rPr>
          <w:rFonts w:ascii="Arial" w:eastAsia="Calibri" w:hAnsi="Arial" w:cs="Arial"/>
          <w:sz w:val="22"/>
        </w:rPr>
        <w:t>«</w:t>
      </w:r>
      <w:r w:rsidRPr="003E4760">
        <w:rPr>
          <w:rFonts w:ascii="Arial" w:hAnsi="Arial" w:cs="Arial"/>
          <w:sz w:val="22"/>
        </w:rPr>
        <w:t>experiencia específica</w:t>
      </w:r>
      <w:r w:rsidRPr="003E4760">
        <w:rPr>
          <w:rFonts w:ascii="Arial" w:eastAsia="Calibri" w:hAnsi="Arial" w:cs="Arial"/>
          <w:sz w:val="22"/>
        </w:rPr>
        <w:t>»</w:t>
      </w:r>
      <w:r w:rsidRPr="003E4760">
        <w:rPr>
          <w:rFonts w:ascii="Arial" w:hAnsi="Arial" w:cs="Arial"/>
          <w:sz w:val="22"/>
        </w:rPr>
        <w:t xml:space="preserve"> que requiera la entidad para acreditar la experiencia en el proceso de contratación es el resultado de aplicar los parámetros obligatorios fijados en los </w:t>
      </w:r>
      <w:r w:rsidR="007A2228" w:rsidRPr="003E4760">
        <w:rPr>
          <w:rFonts w:ascii="Arial" w:hAnsi="Arial" w:cs="Arial"/>
          <w:sz w:val="22"/>
        </w:rPr>
        <w:t>documentos tipo</w:t>
      </w:r>
      <w:r w:rsidRPr="003E4760">
        <w:rPr>
          <w:rFonts w:ascii="Arial" w:hAnsi="Arial" w:cs="Arial"/>
          <w:sz w:val="22"/>
        </w:rPr>
        <w:t xml:space="preserve">, de acuerdo con el tipo de infraestructura, la actividad a contratar y la cuantía del </w:t>
      </w:r>
      <w:r w:rsidR="007A2228" w:rsidRPr="003E4760">
        <w:rPr>
          <w:rFonts w:ascii="Arial" w:hAnsi="Arial" w:cs="Arial"/>
          <w:sz w:val="22"/>
        </w:rPr>
        <w:t>proceso de contratación</w:t>
      </w:r>
      <w:r w:rsidRPr="003E4760">
        <w:rPr>
          <w:rFonts w:ascii="Arial" w:hAnsi="Arial" w:cs="Arial"/>
          <w:sz w:val="22"/>
        </w:rPr>
        <w:t xml:space="preserve">, por lo tanto, no podrá exigir actividades o cantidades distintas a las previstas en la </w:t>
      </w:r>
      <w:r w:rsidR="007A2228">
        <w:rPr>
          <w:rFonts w:ascii="Arial" w:hAnsi="Arial" w:cs="Arial"/>
          <w:sz w:val="22"/>
        </w:rPr>
        <w:t>«</w:t>
      </w:r>
      <w:r w:rsidRPr="003E4760">
        <w:rPr>
          <w:rFonts w:ascii="Arial" w:hAnsi="Arial" w:cs="Arial"/>
          <w:sz w:val="22"/>
        </w:rPr>
        <w:t>Matriz 1 – Experiencia</w:t>
      </w:r>
      <w:r w:rsidR="007A2228">
        <w:rPr>
          <w:rFonts w:ascii="Arial" w:hAnsi="Arial" w:cs="Arial"/>
          <w:sz w:val="22"/>
        </w:rPr>
        <w:t>»</w:t>
      </w:r>
      <w:r w:rsidR="008C1F11" w:rsidRPr="003E4760">
        <w:rPr>
          <w:rFonts w:ascii="Arial" w:hAnsi="Arial" w:cs="Arial"/>
          <w:sz w:val="22"/>
        </w:rPr>
        <w:t xml:space="preserve">, ni tampoco podrá alterar los requisitos allí establecidos. </w:t>
      </w:r>
    </w:p>
    <w:p w14:paraId="696CF59A" w14:textId="5D79336B" w:rsidR="00BE1E33" w:rsidRPr="003E4760" w:rsidRDefault="009B5F14" w:rsidP="00B60B9D">
      <w:pPr>
        <w:spacing w:before="120" w:line="276" w:lineRule="auto"/>
        <w:ind w:firstLine="709"/>
        <w:jc w:val="both"/>
        <w:rPr>
          <w:rFonts w:ascii="Arial" w:hAnsi="Arial" w:cs="Arial"/>
          <w:sz w:val="22"/>
        </w:rPr>
      </w:pPr>
      <w:r w:rsidRPr="003E4760">
        <w:rPr>
          <w:rFonts w:ascii="Arial" w:hAnsi="Arial" w:cs="Arial"/>
          <w:sz w:val="22"/>
        </w:rPr>
        <w:t xml:space="preserve">Ahora bien, </w:t>
      </w:r>
      <w:r w:rsidR="003E4760">
        <w:rPr>
          <w:rFonts w:ascii="Arial" w:hAnsi="Arial" w:cs="Arial"/>
          <w:sz w:val="22"/>
        </w:rPr>
        <w:t>dentro de</w:t>
      </w:r>
      <w:r w:rsidRPr="003E4760">
        <w:rPr>
          <w:rFonts w:ascii="Arial" w:hAnsi="Arial" w:cs="Arial"/>
          <w:sz w:val="22"/>
        </w:rPr>
        <w:t xml:space="preserve"> l</w:t>
      </w:r>
      <w:r w:rsidR="000A3362" w:rsidRPr="003E4760">
        <w:rPr>
          <w:rFonts w:ascii="Arial" w:hAnsi="Arial" w:cs="Arial"/>
          <w:sz w:val="22"/>
        </w:rPr>
        <w:t>os</w:t>
      </w:r>
      <w:r w:rsidRPr="003E4760">
        <w:rPr>
          <w:rFonts w:ascii="Arial" w:hAnsi="Arial" w:cs="Arial"/>
          <w:sz w:val="22"/>
        </w:rPr>
        <w:t xml:space="preserve"> requisito</w:t>
      </w:r>
      <w:r w:rsidR="000A3362" w:rsidRPr="003E4760">
        <w:rPr>
          <w:rFonts w:ascii="Arial" w:hAnsi="Arial" w:cs="Arial"/>
          <w:sz w:val="22"/>
        </w:rPr>
        <w:t>s</w:t>
      </w:r>
      <w:r w:rsidRPr="003E4760">
        <w:rPr>
          <w:rFonts w:ascii="Arial" w:hAnsi="Arial" w:cs="Arial"/>
          <w:sz w:val="22"/>
        </w:rPr>
        <w:t xml:space="preserve"> de experiencia espec</w:t>
      </w:r>
      <w:r w:rsidR="007A2228">
        <w:rPr>
          <w:rFonts w:ascii="Arial" w:hAnsi="Arial" w:cs="Arial"/>
          <w:sz w:val="22"/>
        </w:rPr>
        <w:t>í</w:t>
      </w:r>
      <w:r w:rsidRPr="003E4760">
        <w:rPr>
          <w:rFonts w:ascii="Arial" w:hAnsi="Arial" w:cs="Arial"/>
          <w:sz w:val="22"/>
        </w:rPr>
        <w:t>fica</w:t>
      </w:r>
      <w:r w:rsidR="000A3362" w:rsidRPr="003E4760">
        <w:rPr>
          <w:rFonts w:ascii="Arial" w:hAnsi="Arial" w:cs="Arial"/>
          <w:sz w:val="22"/>
        </w:rPr>
        <w:t xml:space="preserve"> establecidos </w:t>
      </w:r>
      <w:r w:rsidR="007A2228">
        <w:rPr>
          <w:rFonts w:ascii="Arial" w:hAnsi="Arial" w:cs="Arial"/>
          <w:sz w:val="22"/>
        </w:rPr>
        <w:t>en</w:t>
      </w:r>
      <w:r w:rsidR="007A2228" w:rsidRPr="003E4760">
        <w:rPr>
          <w:rFonts w:ascii="Arial" w:hAnsi="Arial" w:cs="Arial"/>
          <w:sz w:val="22"/>
        </w:rPr>
        <w:t xml:space="preserve"> </w:t>
      </w:r>
      <w:r w:rsidR="00BE1E33" w:rsidRPr="003E4760">
        <w:rPr>
          <w:rFonts w:ascii="Arial" w:hAnsi="Arial" w:cs="Arial"/>
          <w:sz w:val="22"/>
        </w:rPr>
        <w:t xml:space="preserve">la Matriz 1 </w:t>
      </w:r>
      <w:r w:rsidR="000A3362" w:rsidRPr="003E4760">
        <w:rPr>
          <w:rFonts w:ascii="Arial" w:hAnsi="Arial" w:cs="Arial"/>
          <w:sz w:val="22"/>
        </w:rPr>
        <w:t xml:space="preserve">para la actividad </w:t>
      </w:r>
      <w:r w:rsidR="000A3362" w:rsidRPr="003E4760">
        <w:rPr>
          <w:rFonts w:ascii="Arial" w:eastAsia="Calibri" w:hAnsi="Arial" w:cs="Arial"/>
          <w:sz w:val="22"/>
        </w:rPr>
        <w:t>«</w:t>
      </w:r>
      <w:r w:rsidR="000A3362" w:rsidRPr="003E4760">
        <w:rPr>
          <w:rFonts w:ascii="Arial" w:hAnsi="Arial" w:cs="Arial"/>
          <w:sz w:val="22"/>
        </w:rPr>
        <w:t>6.1 PROYECTOS DE CONSTRUCCIÓN O MEJORAMIENTO O REHABILITACIÓN DE VÍAS URBANAS», se</w:t>
      </w:r>
      <w:r w:rsidR="00BE1E33" w:rsidRPr="003E4760">
        <w:rPr>
          <w:rFonts w:ascii="Arial" w:hAnsi="Arial" w:cs="Arial"/>
          <w:sz w:val="22"/>
        </w:rPr>
        <w:t xml:space="preserve"> </w:t>
      </w:r>
      <w:r w:rsidRPr="003E4760">
        <w:rPr>
          <w:rFonts w:ascii="Arial" w:hAnsi="Arial" w:cs="Arial"/>
          <w:sz w:val="22"/>
        </w:rPr>
        <w:t>hace referencia</w:t>
      </w:r>
      <w:r w:rsidR="007A2228">
        <w:rPr>
          <w:rFonts w:ascii="Arial" w:hAnsi="Arial" w:cs="Arial"/>
          <w:sz w:val="22"/>
        </w:rPr>
        <w:t xml:space="preserve"> a la</w:t>
      </w:r>
      <w:r w:rsidR="000A3362" w:rsidRPr="003E4760">
        <w:rPr>
          <w:rFonts w:ascii="Arial" w:hAnsi="Arial" w:cs="Arial"/>
          <w:sz w:val="22"/>
        </w:rPr>
        <w:t xml:space="preserve"> «intervención de la estructura de pavimento (asfáltico o hidráulico)», lo cual motiva la consulta que se resuelve, </w:t>
      </w:r>
      <w:r w:rsidR="000A3362" w:rsidRPr="003E4760">
        <w:rPr>
          <w:rFonts w:ascii="Arial" w:hAnsi="Arial" w:cs="Arial"/>
          <w:sz w:val="22"/>
        </w:rPr>
        <w:lastRenderedPageBreak/>
        <w:t xml:space="preserve">en la medida que se indaga en torno a la posibilidad de limitar el requisito de experiencia a solo uno de los tipos de pavimento enunciados. </w:t>
      </w:r>
    </w:p>
    <w:p w14:paraId="422EB702" w14:textId="39B05682" w:rsidR="00B60B9D" w:rsidRPr="003E4760" w:rsidRDefault="00B60B9D" w:rsidP="009C09F5">
      <w:pPr>
        <w:spacing w:before="120" w:after="120" w:line="276" w:lineRule="auto"/>
        <w:ind w:firstLine="709"/>
        <w:jc w:val="both"/>
        <w:rPr>
          <w:rFonts w:ascii="Arial" w:hAnsi="Arial" w:cs="Arial"/>
          <w:sz w:val="22"/>
        </w:rPr>
      </w:pPr>
      <w:r w:rsidRPr="003E4760">
        <w:rPr>
          <w:rFonts w:ascii="Arial" w:hAnsi="Arial" w:cs="Arial"/>
          <w:sz w:val="22"/>
        </w:rPr>
        <w:t>Al respecto estima esta Agencia que,</w:t>
      </w:r>
      <w:r w:rsidR="009C09F5" w:rsidRPr="003E4760">
        <w:rPr>
          <w:rFonts w:ascii="Arial" w:hAnsi="Arial" w:cs="Arial"/>
          <w:sz w:val="22"/>
        </w:rPr>
        <w:t xml:space="preserve"> </w:t>
      </w:r>
      <w:r w:rsidRPr="003E4760">
        <w:rPr>
          <w:rFonts w:ascii="Arial" w:hAnsi="Arial" w:cs="Arial"/>
          <w:sz w:val="22"/>
        </w:rPr>
        <w:t>en virtud del principio de inalterabilidad de los documentos tipo establecido en el artículo 2.2.1.2.6.1.4 del Decreto 1082 de 2015, tal limitación del requisito de experiencia no es procedente, comoquiera que supone una alteración de</w:t>
      </w:r>
      <w:r w:rsidR="003E4760">
        <w:rPr>
          <w:rFonts w:ascii="Arial" w:hAnsi="Arial" w:cs="Arial"/>
          <w:sz w:val="22"/>
        </w:rPr>
        <w:t xml:space="preserve"> </w:t>
      </w:r>
      <w:r w:rsidRPr="003E4760">
        <w:rPr>
          <w:rFonts w:ascii="Arial" w:hAnsi="Arial" w:cs="Arial"/>
          <w:sz w:val="22"/>
        </w:rPr>
        <w:t>l</w:t>
      </w:r>
      <w:r w:rsidR="003E4760">
        <w:rPr>
          <w:rFonts w:ascii="Arial" w:hAnsi="Arial" w:cs="Arial"/>
          <w:sz w:val="22"/>
        </w:rPr>
        <w:t>o</w:t>
      </w:r>
      <w:r w:rsidRPr="003E4760">
        <w:rPr>
          <w:rFonts w:ascii="Arial" w:hAnsi="Arial" w:cs="Arial"/>
          <w:sz w:val="22"/>
        </w:rPr>
        <w:t xml:space="preserve"> </w:t>
      </w:r>
      <w:r w:rsidR="009C09F5" w:rsidRPr="003E4760">
        <w:rPr>
          <w:rFonts w:ascii="Arial" w:hAnsi="Arial" w:cs="Arial"/>
          <w:sz w:val="22"/>
        </w:rPr>
        <w:t xml:space="preserve">establecido en la «Matriz 1 – Experiencia», </w:t>
      </w:r>
      <w:r w:rsidR="003E4760">
        <w:rPr>
          <w:rFonts w:ascii="Arial" w:hAnsi="Arial" w:cs="Arial"/>
          <w:sz w:val="22"/>
        </w:rPr>
        <w:t>que</w:t>
      </w:r>
      <w:r w:rsidR="009C09F5" w:rsidRPr="003E4760">
        <w:rPr>
          <w:rFonts w:ascii="Arial" w:hAnsi="Arial" w:cs="Arial"/>
          <w:sz w:val="22"/>
        </w:rPr>
        <w:t xml:space="preserve"> contempla ambos tipos de pavimento, excluyendo la posibilidad de que las entidades puedan decantarse por alguno de ellos.</w:t>
      </w:r>
    </w:p>
    <w:p w14:paraId="5D1DC99B" w14:textId="2C5DE1A2" w:rsidR="009C09F5" w:rsidRPr="003E4760" w:rsidRDefault="009C09F5" w:rsidP="00E3650C">
      <w:pPr>
        <w:pStyle w:val="Textoindependiente"/>
        <w:spacing w:before="120" w:after="120" w:line="276" w:lineRule="auto"/>
        <w:ind w:right="51" w:firstLine="709"/>
        <w:jc w:val="both"/>
      </w:pPr>
      <w:r w:rsidRPr="003E4760">
        <w:t xml:space="preserve">Así lo </w:t>
      </w:r>
      <w:r w:rsidR="00943644">
        <w:t>explicó</w:t>
      </w:r>
      <w:r w:rsidRPr="003E4760">
        <w:t xml:space="preserve"> esta Agencia en el radicado No. 2201913000006640 del 9 de septiembre 2019, al expresar «Cuando la entidad estatal de acuerdo con el alcance del objeto contractual ha identificado el tipo de infraestructura, la actividad a contratar y la cuantía del proceso de contratación, debe determinar la “experiencia general” y la “experiencia específica” con base en la “Matriz 1 – Experiencia”, de acuerdo con la metodología previamente expuesta, dicha experiencia debe solicitarse en las condiciones allí previstas, con la descripción completa que corresponda a la experiencia general y especifica. Por lo tanto, para el caso objeto de consulta, no es posible limitar las actividades </w:t>
      </w:r>
      <w:r w:rsidR="00E3650C" w:rsidRPr="003E4760">
        <w:t>válidas</w:t>
      </w:r>
      <w:r w:rsidRPr="003E4760">
        <w:t xml:space="preserve"> para la acreditación de experiencia únicamente a “pavimento asfáltico”, se reitera, se deben solicitar todas las actividades exigidas en la “Matriz 1-</w:t>
      </w:r>
      <w:r w:rsidRPr="003E4760">
        <w:rPr>
          <w:spacing w:val="-6"/>
        </w:rPr>
        <w:t xml:space="preserve"> </w:t>
      </w:r>
      <w:r w:rsidRPr="003E4760">
        <w:t>Experiencia”».</w:t>
      </w:r>
    </w:p>
    <w:p w14:paraId="04324042" w14:textId="067668A5" w:rsidR="00E3650C" w:rsidRPr="003E4760" w:rsidRDefault="00E3650C" w:rsidP="00CE0CC7">
      <w:pPr>
        <w:pStyle w:val="Textoindependiente"/>
        <w:spacing w:before="120" w:line="276" w:lineRule="auto"/>
        <w:ind w:right="51" w:firstLine="709"/>
        <w:jc w:val="both"/>
      </w:pPr>
      <w:r w:rsidRPr="003E4760">
        <w:t>En ese orden, la inalterabilidad de los requisitos habilitantes estandarizados por los documentos tipo, impide que las entidades estatales al valerse de ellos para la configuración de sus pliegos de condiciones alteren, modifiquen o jueguen con lo establecido en la «Matriz 1 – Experiencia», lo que significa que tampoco podrán limitar el contenido o alcance de los requisitos, ya que ello supon</w:t>
      </w:r>
      <w:r w:rsidR="000873CA" w:rsidRPr="003E4760">
        <w:t>dría</w:t>
      </w:r>
      <w:r w:rsidRPr="003E4760">
        <w:t xml:space="preserve"> la alteración de estos, lo cual precisamente es una de las conductas proscritas por el referido </w:t>
      </w:r>
      <w:r w:rsidR="000873CA" w:rsidRPr="003E4760">
        <w:t>principio</w:t>
      </w:r>
      <w:r w:rsidRPr="003E4760">
        <w:t xml:space="preserve"> de inalterabilidad. Conforme a esto, permitir la posibilidad de que se excluya uno de los tipos de pavimento contemplados en </w:t>
      </w:r>
      <w:r w:rsidR="000873CA" w:rsidRPr="003E4760">
        <w:t>los</w:t>
      </w:r>
      <w:r w:rsidRPr="003E4760">
        <w:t xml:space="preserve"> requisito</w:t>
      </w:r>
      <w:r w:rsidR="000873CA" w:rsidRPr="003E4760">
        <w:t>s</w:t>
      </w:r>
      <w:r w:rsidRPr="003E4760">
        <w:t xml:space="preserve"> de experiencia especifica establecidos para la actividad 6.1, sería una vulneración del principio de inalterabilidad de los documentos tipo. </w:t>
      </w:r>
    </w:p>
    <w:p w14:paraId="67A7FA0C" w14:textId="77777777" w:rsidR="003E4760" w:rsidRPr="003E4760" w:rsidRDefault="003E4760" w:rsidP="00BE1E33">
      <w:pPr>
        <w:spacing w:line="276" w:lineRule="auto"/>
        <w:ind w:right="709"/>
        <w:jc w:val="both"/>
        <w:rPr>
          <w:rFonts w:ascii="Arial" w:hAnsi="Arial" w:cs="Arial"/>
          <w:sz w:val="21"/>
          <w:szCs w:val="21"/>
          <w:lang w:val="es-CO"/>
        </w:rPr>
      </w:pPr>
    </w:p>
    <w:p w14:paraId="4DAE4437" w14:textId="77777777" w:rsidR="00BE1E33" w:rsidRPr="003E4760" w:rsidRDefault="00BE1E33" w:rsidP="00BE1E33">
      <w:pPr>
        <w:pStyle w:val="Prrafodelista"/>
        <w:numPr>
          <w:ilvl w:val="0"/>
          <w:numId w:val="1"/>
        </w:numPr>
        <w:tabs>
          <w:tab w:val="left" w:pos="284"/>
        </w:tabs>
        <w:spacing w:line="276" w:lineRule="auto"/>
        <w:ind w:left="0" w:firstLine="0"/>
        <w:rPr>
          <w:rFonts w:ascii="Arial" w:hAnsi="Arial" w:cs="Arial"/>
          <w:b/>
          <w:bCs/>
          <w:sz w:val="22"/>
          <w:lang w:val="es-CO"/>
        </w:rPr>
      </w:pPr>
      <w:r w:rsidRPr="003E4760">
        <w:rPr>
          <w:rFonts w:ascii="Arial" w:hAnsi="Arial" w:cs="Arial"/>
          <w:b/>
          <w:bCs/>
          <w:sz w:val="22"/>
          <w:lang w:val="es-CO"/>
        </w:rPr>
        <w:t xml:space="preserve">Respuesta </w:t>
      </w:r>
    </w:p>
    <w:p w14:paraId="317BE2F9" w14:textId="77777777" w:rsidR="00BE1E33" w:rsidRPr="003E4760" w:rsidRDefault="00BE1E33" w:rsidP="00BE1E33">
      <w:pPr>
        <w:spacing w:line="276" w:lineRule="auto"/>
        <w:ind w:right="709"/>
        <w:jc w:val="both"/>
        <w:rPr>
          <w:rFonts w:ascii="Arial" w:hAnsi="Arial" w:cs="Arial"/>
          <w:sz w:val="21"/>
          <w:szCs w:val="21"/>
          <w:lang w:val="es-CO"/>
        </w:rPr>
      </w:pPr>
    </w:p>
    <w:p w14:paraId="2B1BAA16" w14:textId="7161AEAE" w:rsidR="00982E99" w:rsidRPr="00CE0CC7" w:rsidRDefault="00A64E74" w:rsidP="000873CA">
      <w:pPr>
        <w:ind w:left="709" w:right="709"/>
        <w:jc w:val="both"/>
        <w:rPr>
          <w:rFonts w:ascii="Arial" w:eastAsia="Calibri" w:hAnsi="Arial" w:cs="Arial"/>
          <w:sz w:val="21"/>
          <w:szCs w:val="21"/>
        </w:rPr>
      </w:pPr>
      <w:r w:rsidRPr="00CE0CC7">
        <w:rPr>
          <w:rFonts w:ascii="Arial" w:eastAsia="Calibri" w:hAnsi="Arial" w:cs="Arial"/>
          <w:sz w:val="21"/>
          <w:szCs w:val="21"/>
        </w:rPr>
        <w:t>Usted solicita «[…] aclarar en el formato de Matriz 1-Experiencia, de los documentos tipo Versión 2 para Licitaciones, lo siguiente: En el punto 6. OBRAS DE INFRAESTRUCTURA VIAL URBANA, numeral 6.1 PROYECTOS DE CONSTRUCCION O MEJORAMIENTO O REHABILITACION DE VIAS URBANAS, la experiencia especifica exigida en su primera parte dice que por lo menos 1 de los contratos aportados debe acreditar la intervención de la estructura de pavimento (asfáltico o hidráulico). Se solicita aclarar si la entidad contratante puede limitar a un solo tipo de pavimento, por ejemplo exigiendo acreditar la experiencia en pavimento solamente hidráulico?»</w:t>
      </w:r>
      <w:r w:rsidR="000873CA" w:rsidRPr="00CE0CC7">
        <w:rPr>
          <w:rFonts w:ascii="Arial" w:eastAsia="Calibri" w:hAnsi="Arial" w:cs="Arial"/>
          <w:sz w:val="21"/>
          <w:szCs w:val="21"/>
        </w:rPr>
        <w:t>.</w:t>
      </w:r>
    </w:p>
    <w:p w14:paraId="683DFA87" w14:textId="77777777" w:rsidR="003E4760" w:rsidRDefault="003E4760" w:rsidP="00CE0CC7">
      <w:pPr>
        <w:spacing w:line="276" w:lineRule="auto"/>
        <w:jc w:val="both"/>
        <w:rPr>
          <w:rFonts w:ascii="Arial" w:hAnsi="Arial" w:cs="Arial"/>
          <w:sz w:val="22"/>
        </w:rPr>
      </w:pPr>
    </w:p>
    <w:p w14:paraId="76823938" w14:textId="36B062A4" w:rsidR="000873CA" w:rsidRPr="003E4760" w:rsidRDefault="000873CA" w:rsidP="003E4760">
      <w:pPr>
        <w:spacing w:line="276" w:lineRule="auto"/>
        <w:jc w:val="both"/>
        <w:rPr>
          <w:rFonts w:ascii="Arial" w:hAnsi="Arial" w:cs="Arial"/>
          <w:sz w:val="22"/>
          <w:lang w:val="es-CO"/>
        </w:rPr>
      </w:pPr>
      <w:r w:rsidRPr="003E4760">
        <w:rPr>
          <w:rFonts w:ascii="Arial" w:hAnsi="Arial" w:cs="Arial"/>
          <w:sz w:val="22"/>
        </w:rPr>
        <w:lastRenderedPageBreak/>
        <w:t>De conformidad con el principio de inalterabilidad de los documentos tipo</w:t>
      </w:r>
      <w:r w:rsidR="003C65E7" w:rsidRPr="003E4760">
        <w:rPr>
          <w:rFonts w:ascii="Arial" w:hAnsi="Arial" w:cs="Arial"/>
          <w:sz w:val="22"/>
        </w:rPr>
        <w:t>,</w:t>
      </w:r>
      <w:r w:rsidRPr="003E4760">
        <w:rPr>
          <w:rFonts w:ascii="Arial" w:hAnsi="Arial" w:cs="Arial"/>
          <w:sz w:val="22"/>
        </w:rPr>
        <w:t xml:space="preserve"> establecido en el artículo 2.2.1.2.6.1.4 del Decreto 1082 de 2015, en la configuración de los requisitos de experiencia espec</w:t>
      </w:r>
      <w:r w:rsidR="00756786">
        <w:rPr>
          <w:rFonts w:ascii="Arial" w:hAnsi="Arial" w:cs="Arial"/>
          <w:sz w:val="22"/>
        </w:rPr>
        <w:t>í</w:t>
      </w:r>
      <w:r w:rsidRPr="003E4760">
        <w:rPr>
          <w:rFonts w:ascii="Arial" w:hAnsi="Arial" w:cs="Arial"/>
          <w:sz w:val="22"/>
        </w:rPr>
        <w:t>fica para la contratación de obras correspondientes a la actividad «</w:t>
      </w:r>
      <w:r w:rsidRPr="003E4760">
        <w:rPr>
          <w:rFonts w:ascii="Arial" w:hAnsi="Arial" w:cs="Arial"/>
          <w:sz w:val="22"/>
          <w:lang w:val="es-CO"/>
        </w:rPr>
        <w:t xml:space="preserve">6.1 PROYECTOS DE CONSTRUCCION O MEJORAMIENTO O REHABILITACION DE VIAS URBANAS», </w:t>
      </w:r>
      <w:r w:rsidR="003C65E7" w:rsidRPr="003E4760">
        <w:rPr>
          <w:rFonts w:ascii="Arial" w:hAnsi="Arial" w:cs="Arial"/>
          <w:sz w:val="22"/>
          <w:lang w:val="es-CO"/>
        </w:rPr>
        <w:t xml:space="preserve">a las entidades públicas les </w:t>
      </w:r>
      <w:proofErr w:type="spellStart"/>
      <w:r w:rsidR="003C65E7" w:rsidRPr="003E4760">
        <w:rPr>
          <w:rFonts w:ascii="Arial" w:hAnsi="Arial" w:cs="Arial"/>
          <w:sz w:val="22"/>
          <w:lang w:val="es-CO"/>
        </w:rPr>
        <w:t>esta</w:t>
      </w:r>
      <w:proofErr w:type="spellEnd"/>
      <w:r w:rsidR="003C65E7" w:rsidRPr="003E4760">
        <w:rPr>
          <w:rFonts w:ascii="Arial" w:hAnsi="Arial" w:cs="Arial"/>
          <w:sz w:val="22"/>
          <w:lang w:val="es-CO"/>
        </w:rPr>
        <w:t xml:space="preserve"> vedado</w:t>
      </w:r>
      <w:r w:rsidRPr="003E4760">
        <w:rPr>
          <w:rFonts w:ascii="Arial" w:hAnsi="Arial" w:cs="Arial"/>
          <w:sz w:val="22"/>
          <w:lang w:val="es-CO"/>
        </w:rPr>
        <w:t xml:space="preserve"> limitar el requisito a solo uno de los tipos de pavimento contemplados en la «Matriz 1 - Experiencia»</w:t>
      </w:r>
      <w:r w:rsidR="003C65E7" w:rsidRPr="003E4760">
        <w:rPr>
          <w:rFonts w:ascii="Arial" w:hAnsi="Arial" w:cs="Arial"/>
          <w:sz w:val="22"/>
          <w:lang w:val="es-CO"/>
        </w:rPr>
        <w:t xml:space="preserve">, </w:t>
      </w:r>
      <w:r w:rsidR="00756786">
        <w:rPr>
          <w:rFonts w:ascii="Arial" w:hAnsi="Arial" w:cs="Arial"/>
          <w:sz w:val="22"/>
          <w:lang w:val="es-CO"/>
        </w:rPr>
        <w:t>pues</w:t>
      </w:r>
      <w:r w:rsidR="003C65E7" w:rsidRPr="003E4760">
        <w:rPr>
          <w:rFonts w:ascii="Arial" w:hAnsi="Arial" w:cs="Arial"/>
          <w:sz w:val="22"/>
          <w:lang w:val="es-CO"/>
        </w:rPr>
        <w:t xml:space="preserve"> significaría una vulneración del mandato de inalterabilidad. </w:t>
      </w:r>
    </w:p>
    <w:p w14:paraId="3650C8A3" w14:textId="77777777" w:rsidR="003C65E7" w:rsidRPr="003E4760" w:rsidRDefault="003C65E7" w:rsidP="00CE0CC7">
      <w:pPr>
        <w:spacing w:after="120" w:line="276" w:lineRule="auto"/>
        <w:jc w:val="both"/>
        <w:rPr>
          <w:rFonts w:ascii="Arial" w:eastAsia="Calibri" w:hAnsi="Arial" w:cs="Arial"/>
          <w:sz w:val="22"/>
          <w:lang w:val="es-CO"/>
        </w:rPr>
      </w:pPr>
    </w:p>
    <w:p w14:paraId="66CE4DD8" w14:textId="028D0194" w:rsidR="00BE1E33" w:rsidRPr="003E4760" w:rsidRDefault="00BE1E33" w:rsidP="003C65E7">
      <w:pPr>
        <w:spacing w:line="276" w:lineRule="auto"/>
        <w:jc w:val="both"/>
        <w:rPr>
          <w:rFonts w:ascii="Arial" w:eastAsia="Calibri" w:hAnsi="Arial" w:cs="Arial"/>
          <w:sz w:val="22"/>
        </w:rPr>
      </w:pPr>
      <w:r w:rsidRPr="003E4760">
        <w:rPr>
          <w:rFonts w:ascii="Arial" w:eastAsia="Calibri" w:hAnsi="Arial" w:cs="Arial"/>
          <w:sz w:val="22"/>
        </w:rPr>
        <w:t>Este concepto tiene el alcance previsto en el artículo 28 del Código de Procedimiento Administrativo y de lo Contencioso Administrativo.</w:t>
      </w:r>
    </w:p>
    <w:p w14:paraId="138D33A2" w14:textId="77777777" w:rsidR="00BE1E33" w:rsidRPr="003E4760" w:rsidRDefault="00BE1E33" w:rsidP="00BE1E33">
      <w:pPr>
        <w:ind w:firstLine="709"/>
        <w:jc w:val="both"/>
        <w:rPr>
          <w:rFonts w:ascii="Arial" w:eastAsia="Calibri" w:hAnsi="Arial" w:cs="Arial"/>
          <w:sz w:val="22"/>
        </w:rPr>
      </w:pPr>
    </w:p>
    <w:p w14:paraId="2B02915D" w14:textId="27C4F5F6" w:rsidR="00BE1E33" w:rsidRPr="003E4760" w:rsidRDefault="00BE1E33" w:rsidP="00BE1E33">
      <w:pPr>
        <w:jc w:val="both"/>
        <w:rPr>
          <w:rFonts w:ascii="Arial" w:eastAsia="Times New Roman" w:hAnsi="Arial" w:cs="Arial"/>
          <w:sz w:val="22"/>
          <w:lang w:eastAsia="es-CO"/>
        </w:rPr>
      </w:pPr>
      <w:r w:rsidRPr="003E4760">
        <w:rPr>
          <w:rFonts w:ascii="Arial" w:eastAsia="Times New Roman" w:hAnsi="Arial" w:cs="Arial"/>
          <w:sz w:val="22"/>
          <w:lang w:eastAsia="es-CO"/>
        </w:rPr>
        <w:t>Atentamente,</w:t>
      </w:r>
    </w:p>
    <w:p w14:paraId="43D174F6" w14:textId="35CDF1BE" w:rsidR="003C65E7" w:rsidRPr="003E4760" w:rsidRDefault="003C65E7" w:rsidP="00BE1E33">
      <w:pPr>
        <w:jc w:val="both"/>
        <w:rPr>
          <w:rFonts w:ascii="Arial" w:eastAsia="Times New Roman" w:hAnsi="Arial" w:cs="Arial"/>
          <w:sz w:val="22"/>
          <w:lang w:eastAsia="es-CO"/>
        </w:rPr>
      </w:pPr>
    </w:p>
    <w:p w14:paraId="4738111F" w14:textId="3C923BDF" w:rsidR="003C65E7" w:rsidRPr="003E4760" w:rsidRDefault="004B7A20" w:rsidP="00CE0CC7">
      <w:pPr>
        <w:jc w:val="center"/>
        <w:rPr>
          <w:rFonts w:ascii="Arial" w:eastAsia="Times New Roman" w:hAnsi="Arial" w:cs="Arial"/>
          <w:sz w:val="22"/>
          <w:lang w:eastAsia="es-CO"/>
        </w:rPr>
      </w:pPr>
      <w:r>
        <w:rPr>
          <w:noProof/>
        </w:rPr>
        <w:drawing>
          <wp:inline distT="0" distB="0" distL="0" distR="0" wp14:anchorId="510F9D5F" wp14:editId="5F152AAA">
            <wp:extent cx="2773045" cy="98869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bookmarkEnd w:id="0"/>
    <w:bookmarkEnd w:id="1"/>
    <w:p w14:paraId="562D4558" w14:textId="77777777" w:rsidR="00893A79" w:rsidRPr="003E4760" w:rsidRDefault="00893A79" w:rsidP="00BE1E33">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E4760" w:rsidRPr="003E4760" w14:paraId="7E5CB93D" w14:textId="77777777" w:rsidTr="003C65E7">
        <w:trPr>
          <w:trHeight w:val="329"/>
        </w:trPr>
        <w:tc>
          <w:tcPr>
            <w:tcW w:w="812" w:type="dxa"/>
            <w:vAlign w:val="center"/>
            <w:hideMark/>
          </w:tcPr>
          <w:p w14:paraId="44CFA06E" w14:textId="77777777" w:rsidR="00BE1E33" w:rsidRPr="003E4760" w:rsidRDefault="00BE1E33" w:rsidP="004101BC">
            <w:pPr>
              <w:rPr>
                <w:rFonts w:ascii="Arial" w:eastAsia="Times New Roman" w:hAnsi="Arial" w:cs="Arial"/>
                <w:sz w:val="16"/>
                <w:szCs w:val="16"/>
                <w:lang w:eastAsia="es-ES"/>
              </w:rPr>
            </w:pPr>
            <w:r w:rsidRPr="003E4760">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595A128C" w:rsidR="00BE1E33" w:rsidRPr="003E4760" w:rsidRDefault="003C65E7" w:rsidP="004101BC">
            <w:pPr>
              <w:rPr>
                <w:rFonts w:ascii="Arial" w:eastAsia="Times New Roman" w:hAnsi="Arial" w:cs="Arial"/>
                <w:sz w:val="16"/>
                <w:szCs w:val="16"/>
                <w:lang w:eastAsia="es-ES"/>
              </w:rPr>
            </w:pPr>
            <w:r w:rsidRPr="003E4760">
              <w:rPr>
                <w:rFonts w:ascii="Arial" w:eastAsia="Times New Roman" w:hAnsi="Arial" w:cs="Arial"/>
                <w:sz w:val="16"/>
                <w:szCs w:val="16"/>
                <w:lang w:eastAsia="es-ES"/>
              </w:rPr>
              <w:t>Alejandro Sarmiento Cantillo</w:t>
            </w:r>
          </w:p>
          <w:p w14:paraId="6C4A6DA1" w14:textId="5897BB3C" w:rsidR="00982E99" w:rsidRPr="003E4760" w:rsidRDefault="00982E99" w:rsidP="004101BC">
            <w:pPr>
              <w:rPr>
                <w:rFonts w:ascii="Arial" w:eastAsia="Times New Roman" w:hAnsi="Arial" w:cs="Arial"/>
                <w:sz w:val="16"/>
                <w:szCs w:val="16"/>
                <w:lang w:eastAsia="es-ES"/>
              </w:rPr>
            </w:pPr>
            <w:r w:rsidRPr="003E4760">
              <w:rPr>
                <w:rFonts w:ascii="Arial" w:eastAsia="Times New Roman" w:hAnsi="Arial" w:cs="Arial"/>
                <w:sz w:val="16"/>
                <w:szCs w:val="16"/>
                <w:lang w:eastAsia="es-ES"/>
              </w:rPr>
              <w:t>Contratista de la Subdirección de Gestión Contractual</w:t>
            </w:r>
          </w:p>
        </w:tc>
      </w:tr>
      <w:tr w:rsidR="003E4760" w:rsidRPr="003E4760" w14:paraId="092BCD16" w14:textId="77777777" w:rsidTr="004101BC">
        <w:trPr>
          <w:trHeight w:val="330"/>
        </w:trPr>
        <w:tc>
          <w:tcPr>
            <w:tcW w:w="812" w:type="dxa"/>
            <w:vAlign w:val="center"/>
            <w:hideMark/>
          </w:tcPr>
          <w:p w14:paraId="463B4DD3" w14:textId="77777777" w:rsidR="00BE1E33" w:rsidRPr="003E4760" w:rsidRDefault="00BE1E33" w:rsidP="004101BC">
            <w:pPr>
              <w:rPr>
                <w:rFonts w:ascii="Arial" w:eastAsia="Times New Roman" w:hAnsi="Arial" w:cs="Arial"/>
                <w:sz w:val="16"/>
                <w:szCs w:val="16"/>
                <w:lang w:eastAsia="es-ES"/>
              </w:rPr>
            </w:pPr>
            <w:r w:rsidRPr="003E4760">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C256A72" w14:textId="3577F35A" w:rsidR="00BE1E33" w:rsidRPr="003E4760" w:rsidRDefault="00F845C6" w:rsidP="004101BC">
            <w:pPr>
              <w:rPr>
                <w:rFonts w:ascii="Arial" w:eastAsia="Times New Roman" w:hAnsi="Arial" w:cs="Arial"/>
                <w:sz w:val="16"/>
                <w:szCs w:val="16"/>
                <w:lang w:eastAsia="es-ES"/>
              </w:rPr>
            </w:pPr>
            <w:proofErr w:type="spellStart"/>
            <w:r>
              <w:rPr>
                <w:rFonts w:ascii="Arial" w:eastAsia="Times New Roman" w:hAnsi="Arial" w:cs="Arial"/>
                <w:sz w:val="16"/>
                <w:szCs w:val="16"/>
                <w:lang w:eastAsia="es-ES"/>
              </w:rPr>
              <w:t>Karlo</w:t>
            </w:r>
            <w:proofErr w:type="spellEnd"/>
            <w:r>
              <w:rPr>
                <w:rFonts w:ascii="Arial" w:eastAsia="Times New Roman" w:hAnsi="Arial" w:cs="Arial"/>
                <w:sz w:val="16"/>
                <w:szCs w:val="16"/>
                <w:lang w:eastAsia="es-ES"/>
              </w:rPr>
              <w:t xml:space="preserve"> Fernández Cala</w:t>
            </w:r>
          </w:p>
          <w:p w14:paraId="72718C99" w14:textId="30DD81DD" w:rsidR="00BE1E33" w:rsidRPr="003E4760" w:rsidRDefault="002F701E" w:rsidP="004101BC">
            <w:pPr>
              <w:rPr>
                <w:rFonts w:ascii="Arial" w:eastAsia="Times New Roman" w:hAnsi="Arial" w:cs="Arial"/>
                <w:sz w:val="16"/>
                <w:szCs w:val="16"/>
                <w:lang w:eastAsia="es-ES"/>
              </w:rPr>
            </w:pPr>
            <w:r w:rsidRPr="003E4760">
              <w:rPr>
                <w:rFonts w:ascii="Arial" w:eastAsia="Times New Roman" w:hAnsi="Arial" w:cs="Arial"/>
                <w:sz w:val="16"/>
                <w:szCs w:val="16"/>
                <w:lang w:eastAsia="es-ES"/>
              </w:rPr>
              <w:t xml:space="preserve">Contratista de la Subdirección </w:t>
            </w:r>
            <w:r w:rsidR="001F3AD4">
              <w:rPr>
                <w:rFonts w:ascii="Arial" w:eastAsia="Times New Roman" w:hAnsi="Arial" w:cs="Arial"/>
                <w:sz w:val="16"/>
                <w:szCs w:val="16"/>
                <w:lang w:eastAsia="es-ES"/>
              </w:rPr>
              <w:t>de Negocios</w:t>
            </w:r>
          </w:p>
        </w:tc>
      </w:tr>
      <w:tr w:rsidR="00F845C6" w:rsidRPr="003E4760" w14:paraId="7DBF1F9F" w14:textId="77777777" w:rsidTr="004101BC">
        <w:trPr>
          <w:trHeight w:val="330"/>
        </w:trPr>
        <w:tc>
          <w:tcPr>
            <w:tcW w:w="812" w:type="dxa"/>
            <w:vAlign w:val="center"/>
          </w:tcPr>
          <w:p w14:paraId="280B384A" w14:textId="6372CC70" w:rsidR="00F845C6" w:rsidRPr="003E4760" w:rsidRDefault="00F845C6" w:rsidP="004101BC">
            <w:pPr>
              <w:rPr>
                <w:rFonts w:ascii="Arial" w:eastAsia="Times New Roman" w:hAnsi="Arial" w:cs="Arial"/>
                <w:sz w:val="16"/>
                <w:szCs w:val="16"/>
                <w:lang w:eastAsia="es-ES"/>
              </w:rPr>
            </w:pPr>
            <w:r>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tcPr>
          <w:p w14:paraId="50B42089" w14:textId="719F7699" w:rsidR="00F845C6" w:rsidRPr="003E4760" w:rsidRDefault="00112F52" w:rsidP="00F845C6">
            <w:pPr>
              <w:rPr>
                <w:rFonts w:ascii="Arial" w:eastAsia="Times New Roman" w:hAnsi="Arial" w:cs="Arial"/>
                <w:sz w:val="16"/>
                <w:szCs w:val="16"/>
                <w:lang w:eastAsia="es-ES"/>
              </w:rPr>
            </w:pPr>
            <w:r>
              <w:rPr>
                <w:rFonts w:ascii="Arial" w:eastAsia="Times New Roman" w:hAnsi="Arial" w:cs="Arial"/>
                <w:sz w:val="16"/>
                <w:szCs w:val="16"/>
                <w:lang w:eastAsia="es-ES"/>
              </w:rPr>
              <w:t>Juan David Montoya Penagos</w:t>
            </w:r>
          </w:p>
          <w:p w14:paraId="517B2ECC" w14:textId="29510D13" w:rsidR="00F845C6" w:rsidRPr="003E4760" w:rsidRDefault="00F845C6" w:rsidP="00F845C6">
            <w:pPr>
              <w:rPr>
                <w:rFonts w:ascii="Arial" w:eastAsia="Times New Roman" w:hAnsi="Arial" w:cs="Arial"/>
                <w:sz w:val="16"/>
                <w:szCs w:val="16"/>
                <w:lang w:eastAsia="es-ES"/>
              </w:rPr>
            </w:pPr>
            <w:r w:rsidRPr="003E4760">
              <w:rPr>
                <w:rFonts w:ascii="Arial" w:eastAsia="Times New Roman" w:hAnsi="Arial" w:cs="Arial"/>
                <w:sz w:val="16"/>
                <w:szCs w:val="16"/>
                <w:lang w:eastAsia="es-ES"/>
              </w:rPr>
              <w:t>Contratista de la Subdirección de Gestión Contractual</w:t>
            </w:r>
          </w:p>
        </w:tc>
      </w:tr>
      <w:tr w:rsidR="00982E99" w:rsidRPr="003E4760" w14:paraId="57DAFEF9" w14:textId="77777777" w:rsidTr="004101BC">
        <w:trPr>
          <w:trHeight w:val="300"/>
        </w:trPr>
        <w:tc>
          <w:tcPr>
            <w:tcW w:w="812" w:type="dxa"/>
            <w:vAlign w:val="center"/>
            <w:hideMark/>
          </w:tcPr>
          <w:p w14:paraId="70677013" w14:textId="77777777" w:rsidR="00BE1E33" w:rsidRPr="003E4760" w:rsidRDefault="00BE1E33" w:rsidP="004101BC">
            <w:pPr>
              <w:rPr>
                <w:rFonts w:ascii="Arial" w:eastAsia="Times New Roman" w:hAnsi="Arial" w:cs="Arial"/>
                <w:sz w:val="16"/>
                <w:szCs w:val="16"/>
                <w:lang w:eastAsia="es-ES"/>
              </w:rPr>
            </w:pPr>
            <w:r w:rsidRPr="003E4760">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2B9E240C" w:rsidR="00BE1E33" w:rsidRPr="003E4760" w:rsidRDefault="00BE1E33" w:rsidP="004101BC">
            <w:pPr>
              <w:rPr>
                <w:rFonts w:ascii="Arial" w:eastAsia="Times New Roman" w:hAnsi="Arial" w:cs="Arial"/>
                <w:sz w:val="16"/>
                <w:szCs w:val="16"/>
                <w:lang w:eastAsia="es-ES"/>
              </w:rPr>
            </w:pPr>
            <w:r w:rsidRPr="003E4760">
              <w:rPr>
                <w:rFonts w:ascii="Arial" w:eastAsia="Times New Roman" w:hAnsi="Arial" w:cs="Arial"/>
                <w:sz w:val="16"/>
                <w:szCs w:val="16"/>
                <w:lang w:eastAsia="es-ES"/>
              </w:rPr>
              <w:t>Fabián Gonzalo Marín Cortés</w:t>
            </w:r>
          </w:p>
          <w:p w14:paraId="75BC677C" w14:textId="77777777" w:rsidR="00BE1E33" w:rsidRPr="003E4760" w:rsidRDefault="00BE1E33" w:rsidP="004101BC">
            <w:pPr>
              <w:rPr>
                <w:rFonts w:ascii="Arial" w:eastAsia="Times New Roman" w:hAnsi="Arial" w:cs="Arial"/>
                <w:sz w:val="16"/>
                <w:szCs w:val="16"/>
                <w:lang w:eastAsia="es-ES"/>
              </w:rPr>
            </w:pPr>
            <w:r w:rsidRPr="003E4760">
              <w:rPr>
                <w:rFonts w:ascii="Arial" w:eastAsia="Times New Roman" w:hAnsi="Arial" w:cs="Arial"/>
                <w:sz w:val="16"/>
                <w:szCs w:val="16"/>
                <w:lang w:eastAsia="es-ES"/>
              </w:rPr>
              <w:t>Subdirector de Gestión Contractual</w:t>
            </w:r>
          </w:p>
        </w:tc>
      </w:tr>
    </w:tbl>
    <w:p w14:paraId="085A31AB" w14:textId="77777777" w:rsidR="006C5955" w:rsidRPr="002D4DF2" w:rsidRDefault="006C5955" w:rsidP="00BE1E33">
      <w:pPr>
        <w:rPr>
          <w:color w:val="FF0000"/>
        </w:rPr>
      </w:pPr>
    </w:p>
    <w:sectPr w:rsidR="006C5955" w:rsidRPr="002D4DF2"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220BC" w14:textId="77777777" w:rsidR="00221414" w:rsidRDefault="00221414" w:rsidP="008C487C">
      <w:r>
        <w:separator/>
      </w:r>
    </w:p>
  </w:endnote>
  <w:endnote w:type="continuationSeparator" w:id="0">
    <w:p w14:paraId="0728031E" w14:textId="77777777" w:rsidR="00221414" w:rsidRDefault="00221414"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352A1" w14:textId="77777777" w:rsidR="00F501D2" w:rsidRDefault="00F501D2" w:rsidP="00322937">
    <w:pPr>
      <w:pStyle w:val="Sinespaciado"/>
      <w:jc w:val="right"/>
      <w:rPr>
        <w:rFonts w:ascii="Arial" w:hAnsi="Arial" w:cs="Arial"/>
        <w:sz w:val="18"/>
        <w:szCs w:val="18"/>
      </w:rPr>
    </w:pPr>
  </w:p>
  <w:p w14:paraId="3D3EB348" w14:textId="5CB2C50C" w:rsidR="00FE42ED" w:rsidRPr="008217B7" w:rsidRDefault="008C487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B13D7">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B13D7">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29709EEF" w14:textId="77777777" w:rsidR="009047C5" w:rsidRDefault="673A3EE2" w:rsidP="00322937">
    <w:pPr>
      <w:pStyle w:val="Piedepgina"/>
      <w:jc w:val="center"/>
      <w:rPr>
        <w:lang w:val="es-ES"/>
      </w:rPr>
    </w:pPr>
    <w:r>
      <w:rPr>
        <w:noProof/>
      </w:rPr>
      <w:drawing>
        <wp:inline distT="0" distB="0" distL="0" distR="0" wp14:anchorId="0323F87D" wp14:editId="7ACE8CB2">
          <wp:extent cx="3700130" cy="519139"/>
          <wp:effectExtent l="0" t="0" r="0" b="0"/>
          <wp:docPr id="7659658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08DFF21" w14:textId="77777777" w:rsidR="00322937" w:rsidRPr="00E756AC" w:rsidRDefault="00132098" w:rsidP="007B0854">
    <w:pPr>
      <w:pStyle w:val="Piedepgina"/>
      <w:jc w:val="center"/>
      <w:rPr>
        <w:sz w:val="18"/>
        <w:szCs w:val="18"/>
        <w:lang w:val="es-ES"/>
      </w:rPr>
    </w:pPr>
  </w:p>
  <w:p w14:paraId="428179B1" w14:textId="77777777" w:rsidR="004A34D2" w:rsidRPr="00E756AC" w:rsidRDefault="00132098"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D7A67" w14:textId="77777777" w:rsidR="00221414" w:rsidRDefault="00221414" w:rsidP="008C487C">
      <w:r>
        <w:separator/>
      </w:r>
    </w:p>
  </w:footnote>
  <w:footnote w:type="continuationSeparator" w:id="0">
    <w:p w14:paraId="02D4C59E" w14:textId="77777777" w:rsidR="00221414" w:rsidRDefault="00221414" w:rsidP="008C4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7B0854" w:rsidRDefault="008C487C">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7343FC0"/>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5"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10D30"/>
    <w:rsid w:val="0003091B"/>
    <w:rsid w:val="000333A2"/>
    <w:rsid w:val="0003633D"/>
    <w:rsid w:val="00040D6E"/>
    <w:rsid w:val="00042C0C"/>
    <w:rsid w:val="00044FF2"/>
    <w:rsid w:val="00061EE4"/>
    <w:rsid w:val="00062B0D"/>
    <w:rsid w:val="0006519B"/>
    <w:rsid w:val="0007648A"/>
    <w:rsid w:val="00086A16"/>
    <w:rsid w:val="000873CA"/>
    <w:rsid w:val="0009091A"/>
    <w:rsid w:val="00097CD6"/>
    <w:rsid w:val="000A1DBA"/>
    <w:rsid w:val="000A3362"/>
    <w:rsid w:val="000A6338"/>
    <w:rsid w:val="000C0E39"/>
    <w:rsid w:val="000D088F"/>
    <w:rsid w:val="000E4A3C"/>
    <w:rsid w:val="000E6867"/>
    <w:rsid w:val="00107607"/>
    <w:rsid w:val="00112597"/>
    <w:rsid w:val="00112F52"/>
    <w:rsid w:val="00132098"/>
    <w:rsid w:val="001321AB"/>
    <w:rsid w:val="0013343A"/>
    <w:rsid w:val="00140E57"/>
    <w:rsid w:val="00141C64"/>
    <w:rsid w:val="0014462B"/>
    <w:rsid w:val="001552D4"/>
    <w:rsid w:val="00164E79"/>
    <w:rsid w:val="00170610"/>
    <w:rsid w:val="0017603D"/>
    <w:rsid w:val="00181A3E"/>
    <w:rsid w:val="00194C50"/>
    <w:rsid w:val="001B2E5D"/>
    <w:rsid w:val="001C235E"/>
    <w:rsid w:val="001D1ABB"/>
    <w:rsid w:val="001E5DBB"/>
    <w:rsid w:val="001F1051"/>
    <w:rsid w:val="001F34A8"/>
    <w:rsid w:val="001F3AD4"/>
    <w:rsid w:val="002034AD"/>
    <w:rsid w:val="00221414"/>
    <w:rsid w:val="002239B4"/>
    <w:rsid w:val="0023381C"/>
    <w:rsid w:val="00234C6C"/>
    <w:rsid w:val="00265031"/>
    <w:rsid w:val="00266277"/>
    <w:rsid w:val="00284C12"/>
    <w:rsid w:val="00286834"/>
    <w:rsid w:val="002B282F"/>
    <w:rsid w:val="002B4B30"/>
    <w:rsid w:val="002D4DF2"/>
    <w:rsid w:val="002E3BDC"/>
    <w:rsid w:val="002E7BC2"/>
    <w:rsid w:val="002F63BB"/>
    <w:rsid w:val="002F701E"/>
    <w:rsid w:val="00300EF8"/>
    <w:rsid w:val="00302F9F"/>
    <w:rsid w:val="00304386"/>
    <w:rsid w:val="003401FE"/>
    <w:rsid w:val="00340A7A"/>
    <w:rsid w:val="00374DCA"/>
    <w:rsid w:val="00390DCF"/>
    <w:rsid w:val="003A2944"/>
    <w:rsid w:val="003B0DEF"/>
    <w:rsid w:val="003C2074"/>
    <w:rsid w:val="003C3ADB"/>
    <w:rsid w:val="003C65E7"/>
    <w:rsid w:val="003D11B5"/>
    <w:rsid w:val="003D134C"/>
    <w:rsid w:val="003D69A5"/>
    <w:rsid w:val="003E14F9"/>
    <w:rsid w:val="003E4760"/>
    <w:rsid w:val="003F3119"/>
    <w:rsid w:val="003F6D32"/>
    <w:rsid w:val="00430B5A"/>
    <w:rsid w:val="0044207D"/>
    <w:rsid w:val="00447FE5"/>
    <w:rsid w:val="004617B8"/>
    <w:rsid w:val="004758FE"/>
    <w:rsid w:val="004830C8"/>
    <w:rsid w:val="004837AB"/>
    <w:rsid w:val="00483A2F"/>
    <w:rsid w:val="004A6EE1"/>
    <w:rsid w:val="004B13D7"/>
    <w:rsid w:val="004B1BEE"/>
    <w:rsid w:val="004B7A20"/>
    <w:rsid w:val="004D770C"/>
    <w:rsid w:val="004E370E"/>
    <w:rsid w:val="004F2039"/>
    <w:rsid w:val="004F4387"/>
    <w:rsid w:val="004F66F6"/>
    <w:rsid w:val="00510BF5"/>
    <w:rsid w:val="00521BA7"/>
    <w:rsid w:val="005252E2"/>
    <w:rsid w:val="005511D5"/>
    <w:rsid w:val="005620BE"/>
    <w:rsid w:val="005640BE"/>
    <w:rsid w:val="00585FB5"/>
    <w:rsid w:val="00591586"/>
    <w:rsid w:val="005A350C"/>
    <w:rsid w:val="005B1432"/>
    <w:rsid w:val="005C7808"/>
    <w:rsid w:val="005D0285"/>
    <w:rsid w:val="005F5D19"/>
    <w:rsid w:val="005F6CBF"/>
    <w:rsid w:val="006135E6"/>
    <w:rsid w:val="00632EA5"/>
    <w:rsid w:val="00647C92"/>
    <w:rsid w:val="0065538C"/>
    <w:rsid w:val="0065701C"/>
    <w:rsid w:val="006818B6"/>
    <w:rsid w:val="006824B8"/>
    <w:rsid w:val="006A7743"/>
    <w:rsid w:val="006B48EE"/>
    <w:rsid w:val="006B6C6A"/>
    <w:rsid w:val="006C234F"/>
    <w:rsid w:val="006C5955"/>
    <w:rsid w:val="006D36E6"/>
    <w:rsid w:val="006F39D0"/>
    <w:rsid w:val="006F7746"/>
    <w:rsid w:val="00711157"/>
    <w:rsid w:val="00736C89"/>
    <w:rsid w:val="00745744"/>
    <w:rsid w:val="0075032A"/>
    <w:rsid w:val="007512F2"/>
    <w:rsid w:val="00756786"/>
    <w:rsid w:val="00770D7D"/>
    <w:rsid w:val="00771F9A"/>
    <w:rsid w:val="00772497"/>
    <w:rsid w:val="00791377"/>
    <w:rsid w:val="007A121F"/>
    <w:rsid w:val="007A2228"/>
    <w:rsid w:val="007B309B"/>
    <w:rsid w:val="007D25F3"/>
    <w:rsid w:val="007D2C8E"/>
    <w:rsid w:val="007D62C7"/>
    <w:rsid w:val="007F7AC6"/>
    <w:rsid w:val="00803061"/>
    <w:rsid w:val="00807EEE"/>
    <w:rsid w:val="008135F4"/>
    <w:rsid w:val="00813893"/>
    <w:rsid w:val="0082266E"/>
    <w:rsid w:val="008234E2"/>
    <w:rsid w:val="00824361"/>
    <w:rsid w:val="0082580F"/>
    <w:rsid w:val="008327EE"/>
    <w:rsid w:val="00842E74"/>
    <w:rsid w:val="00843BE5"/>
    <w:rsid w:val="00863DD9"/>
    <w:rsid w:val="00866446"/>
    <w:rsid w:val="0086741B"/>
    <w:rsid w:val="00886F29"/>
    <w:rsid w:val="00893542"/>
    <w:rsid w:val="00893A79"/>
    <w:rsid w:val="00894FAC"/>
    <w:rsid w:val="008A0633"/>
    <w:rsid w:val="008A16C9"/>
    <w:rsid w:val="008A53F2"/>
    <w:rsid w:val="008B09B1"/>
    <w:rsid w:val="008C1F11"/>
    <w:rsid w:val="008C24B6"/>
    <w:rsid w:val="008C487C"/>
    <w:rsid w:val="008C4C28"/>
    <w:rsid w:val="008E0FCC"/>
    <w:rsid w:val="008E2FE3"/>
    <w:rsid w:val="008E5F34"/>
    <w:rsid w:val="008F2267"/>
    <w:rsid w:val="008F3EE2"/>
    <w:rsid w:val="009231E0"/>
    <w:rsid w:val="00943644"/>
    <w:rsid w:val="0094508D"/>
    <w:rsid w:val="009506A7"/>
    <w:rsid w:val="00964916"/>
    <w:rsid w:val="00967230"/>
    <w:rsid w:val="00972C13"/>
    <w:rsid w:val="00974057"/>
    <w:rsid w:val="009812D7"/>
    <w:rsid w:val="00981C6D"/>
    <w:rsid w:val="00982E99"/>
    <w:rsid w:val="009A5714"/>
    <w:rsid w:val="009A5DA7"/>
    <w:rsid w:val="009B1AEC"/>
    <w:rsid w:val="009B5F14"/>
    <w:rsid w:val="009C09F5"/>
    <w:rsid w:val="009D1D57"/>
    <w:rsid w:val="009E2544"/>
    <w:rsid w:val="009E2770"/>
    <w:rsid w:val="009E4A43"/>
    <w:rsid w:val="009E59C4"/>
    <w:rsid w:val="009F2261"/>
    <w:rsid w:val="009F3537"/>
    <w:rsid w:val="00A25657"/>
    <w:rsid w:val="00A329B6"/>
    <w:rsid w:val="00A367A1"/>
    <w:rsid w:val="00A415D2"/>
    <w:rsid w:val="00A460BA"/>
    <w:rsid w:val="00A510F6"/>
    <w:rsid w:val="00A64E74"/>
    <w:rsid w:val="00A80739"/>
    <w:rsid w:val="00A83829"/>
    <w:rsid w:val="00A95100"/>
    <w:rsid w:val="00AA2A39"/>
    <w:rsid w:val="00AA615B"/>
    <w:rsid w:val="00AC0C81"/>
    <w:rsid w:val="00AD7725"/>
    <w:rsid w:val="00AE34F3"/>
    <w:rsid w:val="00AE668A"/>
    <w:rsid w:val="00AE6858"/>
    <w:rsid w:val="00AF5C62"/>
    <w:rsid w:val="00AF7270"/>
    <w:rsid w:val="00B17BC5"/>
    <w:rsid w:val="00B2158C"/>
    <w:rsid w:val="00B24E57"/>
    <w:rsid w:val="00B5123E"/>
    <w:rsid w:val="00B522C4"/>
    <w:rsid w:val="00B52B0E"/>
    <w:rsid w:val="00B5337D"/>
    <w:rsid w:val="00B57A50"/>
    <w:rsid w:val="00B60B9D"/>
    <w:rsid w:val="00B65290"/>
    <w:rsid w:val="00B70E26"/>
    <w:rsid w:val="00B97D95"/>
    <w:rsid w:val="00BA7E78"/>
    <w:rsid w:val="00BB0EA7"/>
    <w:rsid w:val="00BB59F9"/>
    <w:rsid w:val="00BC15B8"/>
    <w:rsid w:val="00BC5279"/>
    <w:rsid w:val="00BC6C4E"/>
    <w:rsid w:val="00BD58A7"/>
    <w:rsid w:val="00BE1E33"/>
    <w:rsid w:val="00BE2AD3"/>
    <w:rsid w:val="00BE36F7"/>
    <w:rsid w:val="00BF2443"/>
    <w:rsid w:val="00C12201"/>
    <w:rsid w:val="00C1405A"/>
    <w:rsid w:val="00C16506"/>
    <w:rsid w:val="00C50B1B"/>
    <w:rsid w:val="00C52801"/>
    <w:rsid w:val="00C6210F"/>
    <w:rsid w:val="00C65042"/>
    <w:rsid w:val="00C745C6"/>
    <w:rsid w:val="00C821DD"/>
    <w:rsid w:val="00C964DE"/>
    <w:rsid w:val="00CA5790"/>
    <w:rsid w:val="00CA634C"/>
    <w:rsid w:val="00CC1E07"/>
    <w:rsid w:val="00CE0CC7"/>
    <w:rsid w:val="00CE4A12"/>
    <w:rsid w:val="00CF326B"/>
    <w:rsid w:val="00D0763E"/>
    <w:rsid w:val="00D24682"/>
    <w:rsid w:val="00D24F06"/>
    <w:rsid w:val="00D25AEF"/>
    <w:rsid w:val="00D349EE"/>
    <w:rsid w:val="00D56D47"/>
    <w:rsid w:val="00D70FB4"/>
    <w:rsid w:val="00D74A1C"/>
    <w:rsid w:val="00D813CE"/>
    <w:rsid w:val="00D815C1"/>
    <w:rsid w:val="00D83796"/>
    <w:rsid w:val="00D85C85"/>
    <w:rsid w:val="00D92F6C"/>
    <w:rsid w:val="00D95879"/>
    <w:rsid w:val="00D97A6B"/>
    <w:rsid w:val="00DA2FA3"/>
    <w:rsid w:val="00DB751D"/>
    <w:rsid w:val="00DC679E"/>
    <w:rsid w:val="00DD0E98"/>
    <w:rsid w:val="00DE64DE"/>
    <w:rsid w:val="00DE7AB4"/>
    <w:rsid w:val="00DF4D86"/>
    <w:rsid w:val="00E01D84"/>
    <w:rsid w:val="00E137BB"/>
    <w:rsid w:val="00E17885"/>
    <w:rsid w:val="00E3199C"/>
    <w:rsid w:val="00E3650C"/>
    <w:rsid w:val="00E64988"/>
    <w:rsid w:val="00E64A38"/>
    <w:rsid w:val="00E756AC"/>
    <w:rsid w:val="00E8381A"/>
    <w:rsid w:val="00E87596"/>
    <w:rsid w:val="00E87794"/>
    <w:rsid w:val="00E96422"/>
    <w:rsid w:val="00EA5A59"/>
    <w:rsid w:val="00EB3D8F"/>
    <w:rsid w:val="00ED0FE3"/>
    <w:rsid w:val="00ED5483"/>
    <w:rsid w:val="00EF0F04"/>
    <w:rsid w:val="00EF2CA6"/>
    <w:rsid w:val="00F117B1"/>
    <w:rsid w:val="00F134F9"/>
    <w:rsid w:val="00F24C62"/>
    <w:rsid w:val="00F34138"/>
    <w:rsid w:val="00F47FCE"/>
    <w:rsid w:val="00F501D2"/>
    <w:rsid w:val="00F5266F"/>
    <w:rsid w:val="00F56447"/>
    <w:rsid w:val="00F64055"/>
    <w:rsid w:val="00F710C6"/>
    <w:rsid w:val="00F845C6"/>
    <w:rsid w:val="00FA2A97"/>
    <w:rsid w:val="00FC0103"/>
    <w:rsid w:val="00FC755D"/>
    <w:rsid w:val="06AC7C97"/>
    <w:rsid w:val="0A41C20A"/>
    <w:rsid w:val="3AD07AEF"/>
    <w:rsid w:val="54452A7B"/>
    <w:rsid w:val="673A3EE2"/>
    <w:rsid w:val="6E5C03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paragraph" w:styleId="Textoindependiente">
    <w:name w:val="Body Text"/>
    <w:basedOn w:val="Normal"/>
    <w:link w:val="TextoindependienteCar"/>
    <w:uiPriority w:val="1"/>
    <w:qFormat/>
    <w:rsid w:val="009C09F5"/>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9C09F5"/>
    <w:rPr>
      <w:rFonts w:ascii="Arial" w:eastAsia="Arial" w:hAnsi="Arial" w:cs="Arial"/>
      <w:lang w:val="es-ES" w:eastAsia="es-ES" w:bidi="es-ES"/>
    </w:rPr>
  </w:style>
  <w:style w:type="character" w:styleId="Refdecomentario">
    <w:name w:val="annotation reference"/>
    <w:basedOn w:val="Fuentedeprrafopredeter"/>
    <w:uiPriority w:val="99"/>
    <w:semiHidden/>
    <w:unhideWhenUsed/>
    <w:rsid w:val="00647C92"/>
    <w:rPr>
      <w:sz w:val="16"/>
      <w:szCs w:val="16"/>
    </w:rPr>
  </w:style>
  <w:style w:type="paragraph" w:styleId="Textocomentario">
    <w:name w:val="annotation text"/>
    <w:basedOn w:val="Normal"/>
    <w:link w:val="TextocomentarioCar"/>
    <w:uiPriority w:val="99"/>
    <w:semiHidden/>
    <w:unhideWhenUsed/>
    <w:rsid w:val="00647C92"/>
    <w:rPr>
      <w:sz w:val="20"/>
      <w:szCs w:val="20"/>
    </w:rPr>
  </w:style>
  <w:style w:type="character" w:customStyle="1" w:styleId="TextocomentarioCar">
    <w:name w:val="Texto comentario Car"/>
    <w:basedOn w:val="Fuentedeprrafopredeter"/>
    <w:link w:val="Textocomentario"/>
    <w:uiPriority w:val="99"/>
    <w:semiHidden/>
    <w:rsid w:val="00647C92"/>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47C92"/>
    <w:rPr>
      <w:b/>
      <w:bCs/>
    </w:rPr>
  </w:style>
  <w:style w:type="character" w:customStyle="1" w:styleId="AsuntodelcomentarioCar">
    <w:name w:val="Asunto del comentario Car"/>
    <w:basedOn w:val="TextocomentarioCar"/>
    <w:link w:val="Asuntodelcomentario"/>
    <w:uiPriority w:val="99"/>
    <w:semiHidden/>
    <w:rsid w:val="00647C92"/>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4815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40DBC0-78B5-4CD1-B507-A06BBAA6D506}">
  <ds:schemaRefs>
    <ds:schemaRef ds:uri="http://schemas.openxmlformats.org/officeDocument/2006/bibliography"/>
  </ds:schemaRefs>
</ds:datastoreItem>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997BBF3F-E837-4F88-BCB0-0E632895B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3331</Words>
  <Characters>18326</Characters>
  <Application>Microsoft Office Word</Application>
  <DocSecurity>0</DocSecurity>
  <Lines>152</Lines>
  <Paragraphs>43</Paragraphs>
  <ScaleCrop>false</ScaleCrop>
  <Company/>
  <LinksUpToDate>false</LinksUpToDate>
  <CharactersWithSpaces>21614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8</cp:revision>
  <cp:lastPrinted>2020-03-17T17:42:00Z</cp:lastPrinted>
  <dcterms:created xsi:type="dcterms:W3CDTF">2020-07-29T14:23:00Z</dcterms:created>
  <dcterms:modified xsi:type="dcterms:W3CDTF">2020-08-10T19:14:00Z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