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CD53E" w14:textId="72FF030E" w:rsidR="00B747AE" w:rsidRPr="00FA347E" w:rsidRDefault="00B747AE" w:rsidP="00B747AE">
      <w:pPr>
        <w:spacing w:line="276" w:lineRule="auto"/>
        <w:jc w:val="right"/>
        <w:rPr>
          <w:rFonts w:ascii="Arial" w:eastAsia="Calibri" w:hAnsi="Arial" w:cs="Arial"/>
          <w:b/>
          <w:bCs/>
          <w:sz w:val="22"/>
        </w:rPr>
      </w:pPr>
      <w:bookmarkStart w:id="0" w:name="_Hlk38401078"/>
      <w:bookmarkStart w:id="1" w:name="_Hlk29890381"/>
      <w:r w:rsidRPr="00FA347E">
        <w:rPr>
          <w:rFonts w:ascii="Arial" w:eastAsia="Times New Roman" w:hAnsi="Arial" w:cs="Arial"/>
          <w:b/>
          <w:bCs/>
          <w:sz w:val="16"/>
          <w:szCs w:val="16"/>
          <w:lang w:eastAsia="es-ES"/>
        </w:rPr>
        <w:t>CCE-DES-FM-17</w:t>
      </w:r>
    </w:p>
    <w:p w14:paraId="33F2A5FB" w14:textId="36A4F8C4" w:rsidR="004417BD" w:rsidRPr="006D1972" w:rsidRDefault="004417BD" w:rsidP="000F6AF0">
      <w:pPr>
        <w:autoSpaceDE w:val="0"/>
        <w:autoSpaceDN w:val="0"/>
        <w:adjustRightInd w:val="0"/>
        <w:rPr>
          <w:rFonts w:ascii="Arial" w:hAnsi="Arial" w:cs="Arial"/>
          <w:color w:val="000000"/>
          <w:sz w:val="16"/>
          <w:szCs w:val="16"/>
          <w:lang w:val="es-CO"/>
        </w:rPr>
      </w:pPr>
    </w:p>
    <w:p w14:paraId="44188F3B" w14:textId="2585CB2B" w:rsidR="002D41E0" w:rsidRPr="00FA347E" w:rsidRDefault="002D41E0" w:rsidP="0DF8B62E">
      <w:pPr>
        <w:jc w:val="both"/>
        <w:rPr>
          <w:rFonts w:ascii="Arial" w:eastAsia="Calibri" w:hAnsi="Arial" w:cs="Arial"/>
          <w:b/>
          <w:bCs/>
          <w:sz w:val="22"/>
        </w:rPr>
      </w:pPr>
      <w:r w:rsidRPr="0DF8B62E">
        <w:rPr>
          <w:rFonts w:ascii="Arial" w:eastAsia="Calibri" w:hAnsi="Arial" w:cs="Arial"/>
          <w:b/>
          <w:bCs/>
          <w:sz w:val="22"/>
        </w:rPr>
        <w:t xml:space="preserve">DOCUMENTOS TIPO – Métodos </w:t>
      </w:r>
      <w:r w:rsidR="17451C86" w:rsidRPr="0DF8B62E">
        <w:rPr>
          <w:rFonts w:ascii="Arial" w:eastAsia="Calibri" w:hAnsi="Arial" w:cs="Arial"/>
          <w:b/>
          <w:bCs/>
          <w:sz w:val="22"/>
        </w:rPr>
        <w:t>p</w:t>
      </w:r>
      <w:r w:rsidRPr="0DF8B62E">
        <w:rPr>
          <w:rFonts w:ascii="Arial" w:eastAsia="Calibri" w:hAnsi="Arial" w:cs="Arial"/>
          <w:b/>
          <w:bCs/>
          <w:sz w:val="22"/>
        </w:rPr>
        <w:t xml:space="preserve">onderación </w:t>
      </w:r>
      <w:r w:rsidR="550E9134" w:rsidRPr="0DF8B62E">
        <w:rPr>
          <w:rFonts w:ascii="Arial" w:eastAsia="Arial" w:hAnsi="Arial" w:cs="Arial"/>
          <w:b/>
          <w:bCs/>
          <w:sz w:val="22"/>
        </w:rPr>
        <w:t>–</w:t>
      </w:r>
      <w:r w:rsidRPr="0DF8B62E">
        <w:rPr>
          <w:rFonts w:ascii="Arial" w:eastAsia="Calibri" w:hAnsi="Arial" w:cs="Arial"/>
          <w:b/>
          <w:bCs/>
          <w:sz w:val="22"/>
        </w:rPr>
        <w:t xml:space="preserve"> </w:t>
      </w:r>
      <w:r w:rsidR="0C4C39B9" w:rsidRPr="0DF8B62E">
        <w:rPr>
          <w:rFonts w:ascii="Arial" w:eastAsia="Calibri" w:hAnsi="Arial" w:cs="Arial"/>
          <w:b/>
          <w:bCs/>
          <w:sz w:val="22"/>
        </w:rPr>
        <w:t>P</w:t>
      </w:r>
      <w:r w:rsidRPr="0DF8B62E">
        <w:rPr>
          <w:rFonts w:ascii="Arial" w:eastAsia="Calibri" w:hAnsi="Arial" w:cs="Arial"/>
          <w:b/>
          <w:bCs/>
          <w:sz w:val="22"/>
        </w:rPr>
        <w:t>ropuesta económica – Media geométrica</w:t>
      </w:r>
    </w:p>
    <w:p w14:paraId="71E84D85" w14:textId="32AA7325" w:rsidR="002D41E0" w:rsidRPr="002D41E0" w:rsidRDefault="002D41E0" w:rsidP="000F6AF0">
      <w:pPr>
        <w:autoSpaceDE w:val="0"/>
        <w:autoSpaceDN w:val="0"/>
        <w:adjustRightInd w:val="0"/>
        <w:rPr>
          <w:rFonts w:ascii="Arial" w:hAnsi="Arial" w:cs="Arial"/>
          <w:color w:val="000000"/>
          <w:sz w:val="20"/>
          <w:szCs w:val="20"/>
          <w:lang w:val="es-CO"/>
        </w:rPr>
      </w:pPr>
    </w:p>
    <w:p w14:paraId="501020AA" w14:textId="76952881" w:rsidR="002D41E0" w:rsidRPr="002D41E0" w:rsidRDefault="002D41E0" w:rsidP="002D41E0">
      <w:pPr>
        <w:autoSpaceDE w:val="0"/>
        <w:autoSpaceDN w:val="0"/>
        <w:adjustRightInd w:val="0"/>
        <w:jc w:val="both"/>
        <w:rPr>
          <w:rFonts w:ascii="Arial" w:hAnsi="Arial" w:cs="Arial"/>
          <w:color w:val="000000"/>
          <w:sz w:val="20"/>
          <w:szCs w:val="20"/>
          <w:lang w:val="es-CO"/>
        </w:rPr>
      </w:pPr>
      <w:r w:rsidRPr="002D41E0">
        <w:rPr>
          <w:rFonts w:ascii="Arial" w:hAnsi="Arial" w:cs="Arial"/>
          <w:color w:val="000000"/>
          <w:sz w:val="20"/>
          <w:szCs w:val="20"/>
          <w:lang w:val="es-CO"/>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2D41E0">
        <w:rPr>
          <w:rFonts w:ascii="Arial" w:hAnsi="Arial" w:cs="Arial"/>
          <w:color w:val="000000"/>
          <w:sz w:val="20"/>
          <w:szCs w:val="20"/>
          <w:lang w:val="es-CO"/>
        </w:rPr>
        <w:t>Vn</w:t>
      </w:r>
      <w:proofErr w:type="spellEnd"/>
      <w:r w:rsidRPr="002D41E0">
        <w:rPr>
          <w:rFonts w:ascii="Arial" w:hAnsi="Arial" w:cs="Arial"/>
          <w:color w:val="000000"/>
          <w:sz w:val="20"/>
          <w:szCs w:val="20"/>
          <w:lang w:val="es-CO"/>
        </w:rPr>
        <w:t>», «n» y puntos suspensivos que indican que se deben agregar todas las ofertas que estén habilitadas.</w:t>
      </w:r>
    </w:p>
    <w:p w14:paraId="3858DCBA" w14:textId="533FC46A" w:rsidR="002D41E0" w:rsidRPr="006D1972" w:rsidRDefault="002D41E0" w:rsidP="000F6AF0">
      <w:pPr>
        <w:autoSpaceDE w:val="0"/>
        <w:autoSpaceDN w:val="0"/>
        <w:adjustRightInd w:val="0"/>
        <w:rPr>
          <w:rFonts w:ascii="Arial" w:hAnsi="Arial" w:cs="Arial"/>
          <w:color w:val="000000"/>
          <w:sz w:val="20"/>
          <w:szCs w:val="20"/>
          <w:lang w:val="es-CO"/>
        </w:rPr>
      </w:pPr>
    </w:p>
    <w:p w14:paraId="505EF18C" w14:textId="77777777" w:rsidR="002D41E0" w:rsidRPr="006D1972" w:rsidRDefault="002D41E0" w:rsidP="000F6AF0">
      <w:pPr>
        <w:autoSpaceDE w:val="0"/>
        <w:autoSpaceDN w:val="0"/>
        <w:adjustRightInd w:val="0"/>
        <w:rPr>
          <w:rFonts w:ascii="Arial" w:hAnsi="Arial" w:cs="Arial"/>
          <w:color w:val="000000"/>
          <w:sz w:val="20"/>
          <w:szCs w:val="20"/>
          <w:lang w:val="es-CO"/>
        </w:rPr>
      </w:pPr>
    </w:p>
    <w:p w14:paraId="47683AFA" w14:textId="454A6C0E" w:rsidR="000F6AF0" w:rsidRPr="000F6AF0" w:rsidRDefault="000F6AF0" w:rsidP="000F6AF0">
      <w:pPr>
        <w:autoSpaceDE w:val="0"/>
        <w:autoSpaceDN w:val="0"/>
        <w:adjustRightInd w:val="0"/>
        <w:rPr>
          <w:rFonts w:ascii="Arial" w:hAnsi="Arial" w:cs="Arial"/>
          <w:color w:val="000000"/>
          <w:sz w:val="22"/>
          <w:lang w:val="es-CO"/>
        </w:rPr>
      </w:pPr>
      <w:r w:rsidRPr="000F6AF0">
        <w:rPr>
          <w:rFonts w:ascii="Arial" w:hAnsi="Arial" w:cs="Arial"/>
          <w:color w:val="000000"/>
          <w:sz w:val="22"/>
          <w:lang w:val="es-CO"/>
        </w:rPr>
        <w:t xml:space="preserve">Bogotá D.C., </w:t>
      </w:r>
      <w:r w:rsidRPr="000F6AF0">
        <w:rPr>
          <w:rFonts w:ascii="Arial" w:hAnsi="Arial" w:cs="Arial"/>
          <w:b/>
          <w:bCs/>
          <w:color w:val="000000"/>
          <w:sz w:val="22"/>
          <w:lang w:val="es-CO"/>
        </w:rPr>
        <w:t xml:space="preserve">28/07/2020 Hora 15:45:16s </w:t>
      </w:r>
    </w:p>
    <w:p w14:paraId="02DD2234" w14:textId="04AB66C9" w:rsidR="000F6AF0" w:rsidRDefault="000F6AF0" w:rsidP="000F6AF0">
      <w:pPr>
        <w:spacing w:line="276" w:lineRule="auto"/>
        <w:jc w:val="right"/>
        <w:rPr>
          <w:rFonts w:ascii="Arial" w:hAnsi="Arial" w:cs="Arial"/>
          <w:color w:val="000000" w:themeColor="text1"/>
          <w:sz w:val="22"/>
        </w:rPr>
      </w:pPr>
      <w:proofErr w:type="spellStart"/>
      <w:r w:rsidRPr="000F6AF0">
        <w:rPr>
          <w:rFonts w:ascii="Arial" w:hAnsi="Arial" w:cs="Arial"/>
          <w:b/>
          <w:bCs/>
          <w:color w:val="000000"/>
          <w:sz w:val="22"/>
          <w:lang w:val="es-CO"/>
        </w:rPr>
        <w:t>N°</w:t>
      </w:r>
      <w:proofErr w:type="spellEnd"/>
      <w:r w:rsidRPr="000F6AF0">
        <w:rPr>
          <w:rFonts w:ascii="Arial" w:hAnsi="Arial" w:cs="Arial"/>
          <w:b/>
          <w:bCs/>
          <w:color w:val="000000"/>
          <w:sz w:val="22"/>
          <w:lang w:val="es-CO"/>
        </w:rPr>
        <w:t xml:space="preserve"> Radicado: 2202013000006758</w:t>
      </w:r>
    </w:p>
    <w:p w14:paraId="5DA6AC8D" w14:textId="77777777" w:rsidR="000F6AF0" w:rsidRDefault="000F6AF0" w:rsidP="007C4EB3">
      <w:pPr>
        <w:spacing w:line="276" w:lineRule="auto"/>
        <w:rPr>
          <w:rFonts w:ascii="Arial" w:hAnsi="Arial" w:cs="Arial"/>
          <w:color w:val="000000" w:themeColor="text1"/>
          <w:sz w:val="22"/>
        </w:rPr>
      </w:pPr>
    </w:p>
    <w:p w14:paraId="683AE225" w14:textId="5229A97B" w:rsidR="00B747AE" w:rsidRPr="00FA347E" w:rsidRDefault="00B747AE" w:rsidP="0008637C">
      <w:pPr>
        <w:rPr>
          <w:rFonts w:ascii="Arial" w:eastAsia="Calibri" w:hAnsi="Arial" w:cs="Arial"/>
          <w:sz w:val="22"/>
        </w:rPr>
      </w:pPr>
      <w:r w:rsidRPr="00FA347E">
        <w:rPr>
          <w:rFonts w:ascii="Arial" w:eastAsia="Calibri" w:hAnsi="Arial" w:cs="Arial"/>
          <w:sz w:val="22"/>
        </w:rPr>
        <w:t>Señor</w:t>
      </w:r>
    </w:p>
    <w:p w14:paraId="3D35ED64" w14:textId="33D4AB2F" w:rsidR="00A55C2E" w:rsidRDefault="00911E0A" w:rsidP="00B747AE">
      <w:pPr>
        <w:rPr>
          <w:rFonts w:ascii="Arial" w:eastAsia="Calibri" w:hAnsi="Arial" w:cs="Arial"/>
          <w:b/>
          <w:sz w:val="22"/>
        </w:rPr>
      </w:pPr>
      <w:r w:rsidRPr="00911E0A">
        <w:rPr>
          <w:rFonts w:ascii="Arial" w:eastAsia="Calibri" w:hAnsi="Arial" w:cs="Arial"/>
          <w:b/>
          <w:sz w:val="22"/>
        </w:rPr>
        <w:t>Gian Carlo Suescún Sanabria</w:t>
      </w:r>
    </w:p>
    <w:p w14:paraId="1B8B9FCB" w14:textId="1D1CEF5F" w:rsidR="00B747AE" w:rsidRDefault="00911E0A" w:rsidP="00B747AE">
      <w:pPr>
        <w:rPr>
          <w:rFonts w:ascii="Arial" w:eastAsia="Calibri" w:hAnsi="Arial" w:cs="Arial"/>
          <w:sz w:val="22"/>
        </w:rPr>
      </w:pPr>
      <w:r>
        <w:rPr>
          <w:rFonts w:ascii="Arial" w:eastAsia="Calibri" w:hAnsi="Arial" w:cs="Arial"/>
          <w:sz w:val="22"/>
        </w:rPr>
        <w:t>Instituto de Desarrollo Urbano</w:t>
      </w:r>
    </w:p>
    <w:p w14:paraId="453ACF5C" w14:textId="6D25E0A2" w:rsidR="00A55C2E" w:rsidRDefault="00911E0A" w:rsidP="00B747AE">
      <w:pPr>
        <w:rPr>
          <w:rFonts w:ascii="Arial" w:eastAsia="Calibri" w:hAnsi="Arial" w:cs="Arial"/>
          <w:sz w:val="22"/>
        </w:rPr>
      </w:pPr>
      <w:r>
        <w:rPr>
          <w:rFonts w:ascii="Arial" w:eastAsia="Calibri" w:hAnsi="Arial" w:cs="Arial"/>
          <w:sz w:val="22"/>
        </w:rPr>
        <w:t>Bogotá D.C.</w:t>
      </w:r>
    </w:p>
    <w:p w14:paraId="031E3A0D" w14:textId="68515FA7" w:rsidR="00A55C2E" w:rsidRDefault="00A55C2E" w:rsidP="00B747AE">
      <w:pPr>
        <w:rPr>
          <w:rFonts w:ascii="Arial" w:eastAsia="Calibri" w:hAnsi="Arial" w:cs="Arial"/>
          <w:sz w:val="22"/>
        </w:rPr>
      </w:pPr>
    </w:p>
    <w:p w14:paraId="14CF6768" w14:textId="77777777" w:rsidR="008B788D" w:rsidRPr="00FA347E" w:rsidRDefault="008B788D" w:rsidP="00B747AE">
      <w:pPr>
        <w:rPr>
          <w:rFonts w:ascii="Arial" w:eastAsia="Calibri" w:hAnsi="Arial" w:cs="Arial"/>
          <w:sz w:val="22"/>
        </w:rPr>
      </w:pPr>
    </w:p>
    <w:p w14:paraId="567DEA2A" w14:textId="1A8608B5" w:rsidR="00B747AE" w:rsidRPr="00FA347E" w:rsidRDefault="00496B50" w:rsidP="00DD0247">
      <w:pPr>
        <w:rPr>
          <w:rFonts w:ascii="Arial" w:eastAsia="Calibri" w:hAnsi="Arial" w:cs="Arial"/>
          <w:b/>
          <w:sz w:val="22"/>
        </w:rPr>
      </w:pPr>
      <w:r>
        <w:rPr>
          <w:rFonts w:ascii="Arial" w:eastAsia="Calibri" w:hAnsi="Arial" w:cs="Arial"/>
          <w:b/>
          <w:sz w:val="22"/>
        </w:rPr>
        <w:t xml:space="preserve">                                            </w:t>
      </w:r>
      <w:r w:rsidR="00B747AE" w:rsidRPr="00255D74">
        <w:rPr>
          <w:rFonts w:ascii="Arial" w:eastAsia="Calibri" w:hAnsi="Arial" w:cs="Arial"/>
          <w:b/>
          <w:sz w:val="22"/>
        </w:rPr>
        <w:t xml:space="preserve">Concepto C </w:t>
      </w:r>
      <w:r w:rsidR="00DA3D93">
        <w:rPr>
          <w:rFonts w:ascii="Arial" w:eastAsia="Calibri" w:hAnsi="Arial" w:cs="Arial"/>
          <w:b/>
          <w:sz w:val="22"/>
        </w:rPr>
        <w:t>–</w:t>
      </w:r>
      <w:r w:rsidR="00B747AE" w:rsidRPr="00255D74">
        <w:rPr>
          <w:rFonts w:ascii="Arial" w:eastAsia="Calibri" w:hAnsi="Arial" w:cs="Arial"/>
          <w:b/>
          <w:sz w:val="22"/>
        </w:rPr>
        <w:t xml:space="preserve"> </w:t>
      </w:r>
      <w:r w:rsidR="00BB62F0" w:rsidRPr="00255D74">
        <w:rPr>
          <w:rFonts w:ascii="Arial" w:eastAsia="Calibri" w:hAnsi="Arial" w:cs="Arial"/>
          <w:b/>
          <w:sz w:val="22"/>
        </w:rPr>
        <w:t>4</w:t>
      </w:r>
      <w:r w:rsidR="004A3C61">
        <w:rPr>
          <w:rFonts w:ascii="Arial" w:eastAsia="Calibri" w:hAnsi="Arial" w:cs="Arial"/>
          <w:b/>
          <w:sz w:val="22"/>
        </w:rPr>
        <w:t>90</w:t>
      </w:r>
      <w:r w:rsidR="00BB62F0" w:rsidRPr="00255D74">
        <w:rPr>
          <w:rFonts w:ascii="Arial" w:eastAsia="Calibri" w:hAnsi="Arial" w:cs="Arial"/>
          <w:b/>
          <w:sz w:val="22"/>
        </w:rPr>
        <w:t xml:space="preserve"> </w:t>
      </w:r>
      <w:r w:rsidR="00B747AE" w:rsidRPr="00255D74">
        <w:rPr>
          <w:rFonts w:ascii="Arial" w:eastAsia="Calibri" w:hAnsi="Arial" w:cs="Arial"/>
          <w:b/>
          <w:sz w:val="22"/>
        </w:rPr>
        <w:t>de 2020</w:t>
      </w:r>
    </w:p>
    <w:p w14:paraId="4D70E61E" w14:textId="77777777" w:rsidR="00A55C2E" w:rsidRPr="00FA347E" w:rsidRDefault="00A55C2E" w:rsidP="00B747AE">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A347E" w:rsidRPr="00FA347E" w14:paraId="181DF3DC" w14:textId="77777777" w:rsidTr="00B747AE">
        <w:tc>
          <w:tcPr>
            <w:tcW w:w="2689" w:type="dxa"/>
            <w:hideMark/>
          </w:tcPr>
          <w:p w14:paraId="3D5E190A" w14:textId="77777777" w:rsidR="00B747AE" w:rsidRPr="00FA347E" w:rsidRDefault="00B747AE">
            <w:pPr>
              <w:rPr>
                <w:rFonts w:ascii="Arial" w:eastAsia="Calibri" w:hAnsi="Arial" w:cs="Arial"/>
                <w:sz w:val="22"/>
              </w:rPr>
            </w:pPr>
            <w:r w:rsidRPr="00FA347E">
              <w:rPr>
                <w:rFonts w:ascii="Arial" w:eastAsia="Calibri" w:hAnsi="Arial" w:cs="Arial"/>
                <w:b/>
                <w:sz w:val="22"/>
              </w:rPr>
              <w:t>Temas:</w:t>
            </w:r>
            <w:r w:rsidRPr="00FA347E">
              <w:rPr>
                <w:rFonts w:ascii="Arial" w:eastAsia="Calibri" w:hAnsi="Arial" w:cs="Arial"/>
                <w:sz w:val="22"/>
              </w:rPr>
              <w:t xml:space="preserve">           </w:t>
            </w:r>
          </w:p>
          <w:p w14:paraId="5DF36435" w14:textId="77777777" w:rsidR="00B747AE" w:rsidRPr="00FA347E" w:rsidRDefault="00B747AE">
            <w:pPr>
              <w:rPr>
                <w:rFonts w:ascii="Arial" w:eastAsia="Calibri" w:hAnsi="Arial" w:cs="Arial"/>
                <w:sz w:val="22"/>
              </w:rPr>
            </w:pPr>
            <w:r w:rsidRPr="00FA347E">
              <w:rPr>
                <w:rFonts w:ascii="Arial" w:eastAsia="Calibri" w:hAnsi="Arial" w:cs="Arial"/>
                <w:sz w:val="22"/>
              </w:rPr>
              <w:t xml:space="preserve">                           </w:t>
            </w:r>
          </w:p>
        </w:tc>
        <w:tc>
          <w:tcPr>
            <w:tcW w:w="6237" w:type="dxa"/>
            <w:hideMark/>
          </w:tcPr>
          <w:p w14:paraId="5D581B58" w14:textId="77777777" w:rsidR="00B747AE" w:rsidRPr="00FA347E" w:rsidRDefault="00B747AE" w:rsidP="00DD0247">
            <w:pPr>
              <w:spacing w:after="120"/>
              <w:jc w:val="both"/>
              <w:rPr>
                <w:rFonts w:ascii="Arial" w:eastAsia="Calibri" w:hAnsi="Arial" w:cs="Arial"/>
                <w:sz w:val="22"/>
              </w:rPr>
            </w:pPr>
            <w:r w:rsidRPr="00FA347E">
              <w:rPr>
                <w:rFonts w:ascii="Arial" w:eastAsia="Calibri" w:hAnsi="Arial" w:cs="Arial"/>
                <w:sz w:val="22"/>
              </w:rPr>
              <w:t>DOCUMENTOS TIPO – Métodos para la ponderación de la propuesta económica – Media geométrica</w:t>
            </w:r>
          </w:p>
        </w:tc>
      </w:tr>
      <w:tr w:rsidR="00B747AE" w:rsidRPr="00FA347E" w14:paraId="2D5E48D8" w14:textId="77777777" w:rsidTr="00B747AE">
        <w:tc>
          <w:tcPr>
            <w:tcW w:w="2689" w:type="dxa"/>
            <w:hideMark/>
          </w:tcPr>
          <w:p w14:paraId="5021002F" w14:textId="77777777" w:rsidR="00B747AE" w:rsidRPr="00FA347E" w:rsidRDefault="00B747AE">
            <w:pPr>
              <w:rPr>
                <w:rFonts w:ascii="Arial" w:eastAsia="Calibri" w:hAnsi="Arial" w:cs="Arial"/>
                <w:b/>
                <w:sz w:val="22"/>
              </w:rPr>
            </w:pPr>
            <w:r w:rsidRPr="00FA347E">
              <w:rPr>
                <w:rFonts w:ascii="Arial" w:eastAsia="Calibri" w:hAnsi="Arial" w:cs="Arial"/>
                <w:b/>
                <w:sz w:val="22"/>
              </w:rPr>
              <w:t>Radicación:</w:t>
            </w:r>
            <w:r w:rsidRPr="00FA347E">
              <w:rPr>
                <w:rFonts w:ascii="Arial" w:eastAsia="Calibri" w:hAnsi="Arial" w:cs="Arial"/>
                <w:sz w:val="22"/>
              </w:rPr>
              <w:t xml:space="preserve">                              </w:t>
            </w:r>
          </w:p>
        </w:tc>
        <w:tc>
          <w:tcPr>
            <w:tcW w:w="6237" w:type="dxa"/>
            <w:hideMark/>
          </w:tcPr>
          <w:p w14:paraId="1D10ECEF" w14:textId="1850EB82" w:rsidR="00B747AE" w:rsidRPr="00FA347E" w:rsidRDefault="00B747AE">
            <w:pPr>
              <w:jc w:val="both"/>
              <w:rPr>
                <w:rFonts w:ascii="Arial" w:eastAsia="Calibri" w:hAnsi="Arial" w:cs="Arial"/>
                <w:sz w:val="22"/>
              </w:rPr>
            </w:pPr>
            <w:r w:rsidRPr="00FA347E">
              <w:rPr>
                <w:rFonts w:ascii="Arial" w:eastAsia="Calibri" w:hAnsi="Arial" w:cs="Arial"/>
                <w:sz w:val="22"/>
              </w:rPr>
              <w:t xml:space="preserve">Respuesta a consulta # </w:t>
            </w:r>
            <w:r w:rsidR="00887E6C">
              <w:rPr>
                <w:rFonts w:ascii="Arial" w:eastAsia="Calibri" w:hAnsi="Arial" w:cs="Arial"/>
                <w:sz w:val="22"/>
              </w:rPr>
              <w:t>4202013000005</w:t>
            </w:r>
            <w:r w:rsidR="009A0874">
              <w:rPr>
                <w:rFonts w:ascii="Arial" w:eastAsia="Calibri" w:hAnsi="Arial" w:cs="Arial"/>
                <w:sz w:val="22"/>
              </w:rPr>
              <w:t>970</w:t>
            </w:r>
          </w:p>
        </w:tc>
      </w:tr>
    </w:tbl>
    <w:p w14:paraId="151D4CE7" w14:textId="77777777" w:rsidR="00B747AE" w:rsidRPr="00FA347E" w:rsidRDefault="00B747AE" w:rsidP="00B747AE">
      <w:pPr>
        <w:jc w:val="both"/>
        <w:rPr>
          <w:rFonts w:ascii="Arial" w:eastAsia="Calibri" w:hAnsi="Arial" w:cs="Arial"/>
          <w:sz w:val="22"/>
        </w:rPr>
      </w:pPr>
    </w:p>
    <w:p w14:paraId="201C09DE" w14:textId="77777777" w:rsidR="00B747AE" w:rsidRPr="00FA347E" w:rsidRDefault="00B747AE" w:rsidP="00B747AE">
      <w:pPr>
        <w:rPr>
          <w:rFonts w:ascii="Arial" w:eastAsia="Calibri" w:hAnsi="Arial" w:cs="Arial"/>
          <w:sz w:val="22"/>
        </w:rPr>
      </w:pPr>
    </w:p>
    <w:p w14:paraId="6EB35C38" w14:textId="6A33A54C" w:rsidR="00B747AE" w:rsidRPr="00FA347E" w:rsidRDefault="00B747AE" w:rsidP="00B747AE">
      <w:pPr>
        <w:rPr>
          <w:rFonts w:ascii="Arial" w:eastAsia="Calibri" w:hAnsi="Arial" w:cs="Arial"/>
          <w:sz w:val="22"/>
        </w:rPr>
      </w:pPr>
      <w:r w:rsidRPr="00FA347E">
        <w:rPr>
          <w:rFonts w:ascii="Arial" w:eastAsia="Calibri" w:hAnsi="Arial" w:cs="Arial"/>
          <w:sz w:val="22"/>
        </w:rPr>
        <w:t>Estimad</w:t>
      </w:r>
      <w:r w:rsidR="00691981" w:rsidRPr="00FA347E">
        <w:rPr>
          <w:rFonts w:ascii="Arial" w:eastAsia="Calibri" w:hAnsi="Arial" w:cs="Arial"/>
          <w:sz w:val="22"/>
        </w:rPr>
        <w:t>o</w:t>
      </w:r>
      <w:r w:rsidRPr="00FA347E">
        <w:rPr>
          <w:rFonts w:ascii="Arial" w:eastAsia="Calibri" w:hAnsi="Arial" w:cs="Arial"/>
          <w:sz w:val="22"/>
        </w:rPr>
        <w:t xml:space="preserve"> señor </w:t>
      </w:r>
      <w:r w:rsidR="009A0874">
        <w:rPr>
          <w:rFonts w:ascii="Arial" w:eastAsia="Calibri" w:hAnsi="Arial" w:cs="Arial"/>
          <w:sz w:val="22"/>
        </w:rPr>
        <w:t>Suescún Sanabria,</w:t>
      </w:r>
    </w:p>
    <w:p w14:paraId="71E5B0A0" w14:textId="77777777" w:rsidR="00B747AE" w:rsidRPr="00FA347E" w:rsidRDefault="00B747AE" w:rsidP="00B747AE">
      <w:pPr>
        <w:rPr>
          <w:rFonts w:ascii="Arial" w:eastAsia="Calibri" w:hAnsi="Arial" w:cs="Arial"/>
          <w:sz w:val="22"/>
        </w:rPr>
      </w:pPr>
    </w:p>
    <w:p w14:paraId="13B5D3B4" w14:textId="66F5DED4" w:rsidR="00B747AE" w:rsidRPr="00FA347E" w:rsidRDefault="00B747AE" w:rsidP="00B747AE">
      <w:pPr>
        <w:spacing w:line="276" w:lineRule="auto"/>
        <w:ind w:right="49"/>
        <w:jc w:val="both"/>
        <w:rPr>
          <w:rFonts w:ascii="Arial" w:eastAsia="Calibri" w:hAnsi="Arial" w:cs="Arial"/>
          <w:sz w:val="22"/>
        </w:rPr>
      </w:pPr>
      <w:r w:rsidRPr="00FA347E">
        <w:rPr>
          <w:rFonts w:ascii="Arial" w:eastAsia="Calibri" w:hAnsi="Arial" w:cs="Arial"/>
          <w:sz w:val="22"/>
        </w:rPr>
        <w:t xml:space="preserve">La Agencia Nacional de Contratación Pública - Colombia Compra Eficiente responde su consulta del </w:t>
      </w:r>
      <w:r w:rsidR="0067585B">
        <w:rPr>
          <w:rFonts w:ascii="Arial" w:eastAsia="Calibri" w:hAnsi="Arial" w:cs="Arial"/>
          <w:sz w:val="22"/>
        </w:rPr>
        <w:t>14</w:t>
      </w:r>
      <w:r w:rsidRPr="00FA347E">
        <w:rPr>
          <w:rFonts w:ascii="Arial" w:eastAsia="Calibri" w:hAnsi="Arial" w:cs="Arial"/>
          <w:sz w:val="22"/>
        </w:rPr>
        <w:t xml:space="preserve"> de</w:t>
      </w:r>
      <w:r w:rsidR="00DE6DE3">
        <w:rPr>
          <w:rFonts w:ascii="Arial" w:eastAsia="Calibri" w:hAnsi="Arial" w:cs="Arial"/>
          <w:sz w:val="22"/>
        </w:rPr>
        <w:t xml:space="preserve"> julio</w:t>
      </w:r>
      <w:r w:rsidRPr="00FA347E">
        <w:rPr>
          <w:rFonts w:ascii="Arial" w:eastAsia="Calibri" w:hAnsi="Arial" w:cs="Arial"/>
          <w:sz w:val="22"/>
        </w:rPr>
        <w:t xml:space="preserve"> de 2020, en ejercicio de la competencia otorgada por el numeral 8 del artículo 11 y el numeral 5 del artículo 3 del Decreto Ley 4170 de 2011. </w:t>
      </w:r>
    </w:p>
    <w:p w14:paraId="41875152" w14:textId="77777777" w:rsidR="00B747AE" w:rsidRPr="00FA347E" w:rsidRDefault="00B747AE" w:rsidP="00752108">
      <w:pPr>
        <w:spacing w:line="276" w:lineRule="auto"/>
        <w:jc w:val="both"/>
        <w:rPr>
          <w:rFonts w:ascii="Arial" w:eastAsia="Calibri" w:hAnsi="Arial" w:cs="Arial"/>
          <w:sz w:val="22"/>
        </w:rPr>
      </w:pPr>
    </w:p>
    <w:p w14:paraId="7F4781B7" w14:textId="77777777" w:rsidR="00B747AE" w:rsidRPr="00FA347E" w:rsidRDefault="00B747AE" w:rsidP="00B747AE">
      <w:pPr>
        <w:pStyle w:val="Prrafodelista"/>
        <w:tabs>
          <w:tab w:val="left" w:pos="284"/>
        </w:tabs>
        <w:spacing w:line="276" w:lineRule="auto"/>
        <w:ind w:left="0"/>
        <w:jc w:val="both"/>
        <w:rPr>
          <w:rFonts w:ascii="Arial" w:eastAsia="Calibri" w:hAnsi="Arial" w:cs="Arial"/>
          <w:b/>
          <w:sz w:val="22"/>
        </w:rPr>
      </w:pPr>
      <w:r w:rsidRPr="00FA347E">
        <w:rPr>
          <w:rFonts w:ascii="Arial" w:eastAsia="Calibri" w:hAnsi="Arial" w:cs="Arial"/>
          <w:b/>
          <w:sz w:val="22"/>
        </w:rPr>
        <w:t>1. Problema planteado</w:t>
      </w:r>
    </w:p>
    <w:p w14:paraId="75483BE5" w14:textId="77777777" w:rsidR="00B747AE" w:rsidRPr="00FA347E" w:rsidRDefault="00B747AE" w:rsidP="00B747AE">
      <w:pPr>
        <w:tabs>
          <w:tab w:val="left" w:pos="426"/>
        </w:tabs>
        <w:spacing w:line="276" w:lineRule="auto"/>
        <w:jc w:val="both"/>
        <w:rPr>
          <w:rFonts w:ascii="Arial" w:eastAsia="Calibri" w:hAnsi="Arial" w:cs="Arial"/>
          <w:b/>
          <w:sz w:val="22"/>
        </w:rPr>
      </w:pPr>
    </w:p>
    <w:p w14:paraId="7DBDDF00" w14:textId="6E4BEA8D" w:rsidR="002A04B6" w:rsidRPr="00C22184" w:rsidRDefault="00A671D7" w:rsidP="00A55C2E">
      <w:pPr>
        <w:pStyle w:val="Default"/>
        <w:spacing w:line="276" w:lineRule="auto"/>
        <w:jc w:val="both"/>
        <w:rPr>
          <w:color w:val="FF0000"/>
          <w:sz w:val="21"/>
          <w:szCs w:val="21"/>
        </w:rPr>
      </w:pPr>
      <w:r>
        <w:rPr>
          <w:rFonts w:eastAsia="Calibri"/>
          <w:color w:val="auto"/>
          <w:sz w:val="22"/>
          <w:szCs w:val="22"/>
        </w:rPr>
        <w:t>E</w:t>
      </w:r>
      <w:r w:rsidR="00F42DA5">
        <w:rPr>
          <w:rFonts w:eastAsia="Calibri"/>
          <w:color w:val="auto"/>
          <w:sz w:val="22"/>
          <w:szCs w:val="22"/>
        </w:rPr>
        <w:t>n relación con</w:t>
      </w:r>
      <w:r w:rsidR="007A5DAC">
        <w:rPr>
          <w:rFonts w:eastAsia="Calibri"/>
          <w:color w:val="auto"/>
          <w:sz w:val="22"/>
          <w:szCs w:val="22"/>
        </w:rPr>
        <w:t xml:space="preserve"> los métodos de ponderación de las propuestas </w:t>
      </w:r>
      <w:r w:rsidR="001F3E09">
        <w:rPr>
          <w:rFonts w:eastAsia="Calibri"/>
          <w:color w:val="auto"/>
          <w:sz w:val="22"/>
          <w:szCs w:val="22"/>
        </w:rPr>
        <w:t>establecidos en</w:t>
      </w:r>
      <w:r w:rsidR="007A5DAC">
        <w:rPr>
          <w:rFonts w:eastAsia="Calibri"/>
          <w:color w:val="auto"/>
          <w:sz w:val="22"/>
          <w:szCs w:val="22"/>
        </w:rPr>
        <w:t xml:space="preserve"> </w:t>
      </w:r>
      <w:r w:rsidR="007E0DCB" w:rsidRPr="00FA347E">
        <w:rPr>
          <w:rFonts w:eastAsia="Calibri"/>
          <w:color w:val="auto"/>
          <w:sz w:val="22"/>
          <w:szCs w:val="22"/>
        </w:rPr>
        <w:t xml:space="preserve">la versión 2 de los </w:t>
      </w:r>
      <w:r w:rsidR="00DA3D93" w:rsidRPr="00FA347E">
        <w:rPr>
          <w:rFonts w:eastAsia="Calibri"/>
          <w:color w:val="auto"/>
          <w:sz w:val="22"/>
          <w:szCs w:val="22"/>
        </w:rPr>
        <w:t>documentos tipo</w:t>
      </w:r>
      <w:r w:rsidR="007E0DCB" w:rsidRPr="00FA347E">
        <w:rPr>
          <w:rFonts w:eastAsia="Calibri"/>
          <w:color w:val="auto"/>
          <w:sz w:val="22"/>
          <w:szCs w:val="22"/>
        </w:rPr>
        <w:t xml:space="preserve"> para procesos de licitación de obra pública de infraestructura</w:t>
      </w:r>
      <w:r w:rsidR="00691981" w:rsidRPr="00FA347E">
        <w:rPr>
          <w:rFonts w:eastAsia="Calibri"/>
          <w:color w:val="auto"/>
          <w:sz w:val="22"/>
          <w:szCs w:val="22"/>
        </w:rPr>
        <w:t>,</w:t>
      </w:r>
      <w:r w:rsidR="00752108">
        <w:rPr>
          <w:rFonts w:eastAsia="Calibri"/>
          <w:color w:val="auto"/>
          <w:sz w:val="22"/>
          <w:szCs w:val="22"/>
        </w:rPr>
        <w:t xml:space="preserve"> </w:t>
      </w:r>
      <w:r w:rsidR="006959BA" w:rsidRPr="00BD1975">
        <w:rPr>
          <w:rFonts w:eastAsia="Calibri"/>
          <w:color w:val="auto"/>
          <w:sz w:val="22"/>
          <w:szCs w:val="22"/>
        </w:rPr>
        <w:t>advirt</w:t>
      </w:r>
      <w:r w:rsidR="00932ECA" w:rsidRPr="00BD1975">
        <w:rPr>
          <w:rFonts w:eastAsia="Calibri"/>
          <w:color w:val="auto"/>
          <w:sz w:val="22"/>
          <w:szCs w:val="22"/>
        </w:rPr>
        <w:t>ió</w:t>
      </w:r>
      <w:r w:rsidR="006959BA" w:rsidRPr="00BD1975">
        <w:rPr>
          <w:rFonts w:eastAsia="Calibri"/>
          <w:color w:val="auto"/>
          <w:sz w:val="22"/>
          <w:szCs w:val="22"/>
        </w:rPr>
        <w:t xml:space="preserve"> una inconsistencia en relación </w:t>
      </w:r>
      <w:r w:rsidR="00932ECA" w:rsidRPr="00BD1975">
        <w:rPr>
          <w:rFonts w:eastAsia="Calibri"/>
          <w:color w:val="auto"/>
          <w:sz w:val="22"/>
          <w:szCs w:val="22"/>
        </w:rPr>
        <w:t xml:space="preserve">con </w:t>
      </w:r>
      <w:r w:rsidR="006959BA" w:rsidRPr="00BD1975">
        <w:rPr>
          <w:rFonts w:eastAsia="Calibri"/>
          <w:color w:val="auto"/>
          <w:sz w:val="22"/>
          <w:szCs w:val="22"/>
        </w:rPr>
        <w:t>la manera en que debe emplearse la fórmula matemática establec</w:t>
      </w:r>
      <w:r w:rsidR="00592CAE" w:rsidRPr="00BD1975">
        <w:rPr>
          <w:rFonts w:eastAsia="Calibri"/>
          <w:color w:val="auto"/>
          <w:sz w:val="22"/>
          <w:szCs w:val="22"/>
        </w:rPr>
        <w:t>ida</w:t>
      </w:r>
      <w:r w:rsidR="006959BA" w:rsidRPr="00BD1975">
        <w:rPr>
          <w:rFonts w:eastAsia="Calibri"/>
          <w:color w:val="auto"/>
          <w:sz w:val="22"/>
          <w:szCs w:val="22"/>
        </w:rPr>
        <w:t xml:space="preserve"> para </w:t>
      </w:r>
      <w:r w:rsidR="00592CAE" w:rsidRPr="00BD1975">
        <w:rPr>
          <w:rFonts w:eastAsia="Calibri"/>
          <w:color w:val="auto"/>
          <w:sz w:val="22"/>
          <w:szCs w:val="22"/>
        </w:rPr>
        <w:t xml:space="preserve">el </w:t>
      </w:r>
      <w:r w:rsidR="006959BA" w:rsidRPr="00BD1975">
        <w:rPr>
          <w:rFonts w:eastAsia="Calibri"/>
          <w:color w:val="auto"/>
          <w:sz w:val="22"/>
          <w:szCs w:val="22"/>
        </w:rPr>
        <w:t>método de ponderación</w:t>
      </w:r>
      <w:r w:rsidR="00592CAE" w:rsidRPr="00BD1975">
        <w:rPr>
          <w:rFonts w:eastAsia="Calibri"/>
          <w:color w:val="auto"/>
          <w:sz w:val="22"/>
          <w:szCs w:val="22"/>
        </w:rPr>
        <w:t xml:space="preserve"> de media ge</w:t>
      </w:r>
      <w:r w:rsidR="00932ECA" w:rsidRPr="00BD1975">
        <w:rPr>
          <w:rFonts w:eastAsia="Calibri"/>
          <w:color w:val="auto"/>
          <w:sz w:val="22"/>
          <w:szCs w:val="22"/>
        </w:rPr>
        <w:t>ométrica</w:t>
      </w:r>
      <w:r w:rsidR="006959BA" w:rsidRPr="00BD1975">
        <w:rPr>
          <w:rFonts w:eastAsia="Calibri"/>
          <w:color w:val="auto"/>
          <w:sz w:val="22"/>
          <w:szCs w:val="22"/>
        </w:rPr>
        <w:t>, por lo que solicita:</w:t>
      </w:r>
      <w:bookmarkStart w:id="2" w:name="_Hlk45113215"/>
      <w:r w:rsidR="006959BA" w:rsidRPr="00BD1975">
        <w:rPr>
          <w:color w:val="auto"/>
        </w:rPr>
        <w:t xml:space="preserve"> </w:t>
      </w:r>
      <w:r w:rsidR="00932ECA" w:rsidRPr="00BD1975">
        <w:rPr>
          <w:color w:val="auto"/>
        </w:rPr>
        <w:t>i) «[s]</w:t>
      </w:r>
      <w:r w:rsidR="006959BA" w:rsidRPr="00BD1975">
        <w:rPr>
          <w:rFonts w:eastAsia="Calibri"/>
          <w:color w:val="auto"/>
          <w:sz w:val="22"/>
          <w:szCs w:val="22"/>
        </w:rPr>
        <w:t>e proceda a la mayor brevedad a la corrección de este yerro</w:t>
      </w:r>
      <w:r w:rsidR="0094432A" w:rsidRPr="00BD1975">
        <w:rPr>
          <w:rFonts w:eastAsia="Calibri"/>
          <w:color w:val="auto"/>
          <w:sz w:val="22"/>
          <w:szCs w:val="22"/>
        </w:rPr>
        <w:t>»</w:t>
      </w:r>
      <w:r w:rsidR="00932ECA" w:rsidRPr="00BD1975">
        <w:rPr>
          <w:rFonts w:eastAsia="Calibri"/>
          <w:color w:val="auto"/>
          <w:sz w:val="22"/>
          <w:szCs w:val="22"/>
        </w:rPr>
        <w:t xml:space="preserve">; </w:t>
      </w:r>
      <w:proofErr w:type="spellStart"/>
      <w:r w:rsidR="00932ECA" w:rsidRPr="00BD1975">
        <w:rPr>
          <w:rFonts w:eastAsia="Calibri"/>
          <w:color w:val="auto"/>
          <w:sz w:val="22"/>
          <w:szCs w:val="22"/>
        </w:rPr>
        <w:t>ii</w:t>
      </w:r>
      <w:proofErr w:type="spellEnd"/>
      <w:r w:rsidR="00932ECA" w:rsidRPr="00BD1975">
        <w:rPr>
          <w:rFonts w:eastAsia="Calibri"/>
          <w:color w:val="auto"/>
          <w:sz w:val="22"/>
          <w:szCs w:val="22"/>
        </w:rPr>
        <w:t>)</w:t>
      </w:r>
      <w:r w:rsidR="006959BA" w:rsidRPr="00BD1975">
        <w:rPr>
          <w:rFonts w:eastAsia="Calibri"/>
          <w:color w:val="auto"/>
          <w:sz w:val="22"/>
          <w:szCs w:val="22"/>
        </w:rPr>
        <w:t xml:space="preserve"> </w:t>
      </w:r>
      <w:r w:rsidR="0094432A" w:rsidRPr="00BD1975">
        <w:rPr>
          <w:rFonts w:eastAsia="Calibri"/>
          <w:color w:val="auto"/>
          <w:sz w:val="22"/>
          <w:szCs w:val="22"/>
        </w:rPr>
        <w:t>«[s]</w:t>
      </w:r>
      <w:r w:rsidR="006959BA" w:rsidRPr="00BD1975">
        <w:rPr>
          <w:rFonts w:eastAsia="Calibri"/>
          <w:color w:val="auto"/>
          <w:sz w:val="22"/>
          <w:szCs w:val="22"/>
        </w:rPr>
        <w:t>e nos indique la directiva a seguir en los procesos que se encuentran publicados a la espera de presentación de ofertas</w:t>
      </w:r>
      <w:r w:rsidR="0094432A" w:rsidRPr="00BD1975">
        <w:rPr>
          <w:rFonts w:eastAsia="Calibri"/>
          <w:color w:val="auto"/>
          <w:sz w:val="22"/>
          <w:szCs w:val="22"/>
        </w:rPr>
        <w:t>»; y,</w:t>
      </w:r>
      <w:r w:rsidR="006959BA" w:rsidRPr="00BD1975">
        <w:rPr>
          <w:rFonts w:eastAsia="Calibri"/>
          <w:color w:val="auto"/>
          <w:sz w:val="22"/>
          <w:szCs w:val="22"/>
        </w:rPr>
        <w:t xml:space="preserve"> </w:t>
      </w:r>
      <w:proofErr w:type="spellStart"/>
      <w:r w:rsidR="0094432A" w:rsidRPr="00BD1975">
        <w:rPr>
          <w:rFonts w:eastAsia="Calibri"/>
          <w:color w:val="auto"/>
          <w:sz w:val="22"/>
          <w:szCs w:val="22"/>
        </w:rPr>
        <w:t>iii</w:t>
      </w:r>
      <w:proofErr w:type="spellEnd"/>
      <w:r w:rsidR="0094432A" w:rsidRPr="00BD1975">
        <w:rPr>
          <w:rFonts w:eastAsia="Calibri"/>
          <w:color w:val="auto"/>
          <w:sz w:val="22"/>
          <w:szCs w:val="22"/>
        </w:rPr>
        <w:t>)</w:t>
      </w:r>
      <w:r w:rsidR="006959BA" w:rsidRPr="00BD1975">
        <w:rPr>
          <w:rFonts w:eastAsia="Calibri"/>
          <w:color w:val="auto"/>
          <w:sz w:val="22"/>
          <w:szCs w:val="22"/>
        </w:rPr>
        <w:t xml:space="preserve"> </w:t>
      </w:r>
      <w:r w:rsidR="0094432A" w:rsidRPr="00BD1975">
        <w:rPr>
          <w:rFonts w:eastAsia="Calibri"/>
          <w:color w:val="auto"/>
          <w:sz w:val="22"/>
          <w:szCs w:val="22"/>
        </w:rPr>
        <w:t>«[s]</w:t>
      </w:r>
      <w:r w:rsidR="006959BA" w:rsidRPr="00BD1975">
        <w:rPr>
          <w:rFonts w:eastAsia="Calibri"/>
          <w:color w:val="auto"/>
          <w:sz w:val="22"/>
          <w:szCs w:val="22"/>
        </w:rPr>
        <w:t>e nos indique la directiva a seguir en los procesos en los cuales ya se recibieron ofertas y se encuentran en etapa de evaluación</w:t>
      </w:r>
      <w:r w:rsidR="0094432A" w:rsidRPr="00BD1975">
        <w:rPr>
          <w:rFonts w:eastAsia="Calibri"/>
          <w:color w:val="auto"/>
          <w:sz w:val="22"/>
          <w:szCs w:val="22"/>
        </w:rPr>
        <w:t>»</w:t>
      </w:r>
      <w:r w:rsidR="006959BA" w:rsidRPr="00C22184">
        <w:rPr>
          <w:rFonts w:eastAsia="Calibri"/>
          <w:color w:val="FF0000"/>
          <w:sz w:val="22"/>
          <w:szCs w:val="22"/>
        </w:rPr>
        <w:t>.</w:t>
      </w:r>
      <w:r w:rsidR="00B146C9" w:rsidRPr="00C22184">
        <w:rPr>
          <w:rFonts w:eastAsia="Calibri"/>
          <w:color w:val="FF0000"/>
          <w:sz w:val="22"/>
          <w:szCs w:val="22"/>
        </w:rPr>
        <w:t xml:space="preserve"> </w:t>
      </w:r>
      <w:bookmarkEnd w:id="2"/>
    </w:p>
    <w:p w14:paraId="18D4088C" w14:textId="77777777" w:rsidR="00B747AE" w:rsidRPr="00FA347E" w:rsidRDefault="00B747AE" w:rsidP="00B747AE">
      <w:pPr>
        <w:tabs>
          <w:tab w:val="left" w:pos="426"/>
        </w:tabs>
        <w:spacing w:line="276" w:lineRule="auto"/>
        <w:jc w:val="both"/>
        <w:rPr>
          <w:rFonts w:ascii="Arial" w:eastAsia="Calibri" w:hAnsi="Arial" w:cs="Arial"/>
          <w:b/>
          <w:sz w:val="22"/>
        </w:rPr>
      </w:pPr>
      <w:r w:rsidRPr="00FA347E">
        <w:rPr>
          <w:rFonts w:ascii="Arial" w:eastAsia="Calibri" w:hAnsi="Arial" w:cs="Arial"/>
          <w:b/>
          <w:sz w:val="22"/>
        </w:rPr>
        <w:lastRenderedPageBreak/>
        <w:t>2. Consideraciones</w:t>
      </w:r>
    </w:p>
    <w:p w14:paraId="4ADE4438" w14:textId="77777777" w:rsidR="00332308" w:rsidRDefault="00332308" w:rsidP="0058613E">
      <w:pPr>
        <w:spacing w:line="276" w:lineRule="auto"/>
        <w:jc w:val="both"/>
        <w:rPr>
          <w:rFonts w:ascii="Arial" w:hAnsi="Arial" w:cs="Arial"/>
          <w:sz w:val="22"/>
        </w:rPr>
      </w:pPr>
    </w:p>
    <w:p w14:paraId="538825A0" w14:textId="34FD15D5" w:rsidR="00BB62F0" w:rsidRPr="00FA347E" w:rsidRDefault="00BB62F0" w:rsidP="00BB62F0">
      <w:pPr>
        <w:spacing w:after="120" w:line="276" w:lineRule="auto"/>
        <w:jc w:val="both"/>
        <w:rPr>
          <w:rFonts w:ascii="Arial" w:eastAsia="Calibri" w:hAnsi="Arial" w:cs="Arial"/>
          <w:sz w:val="22"/>
        </w:rPr>
      </w:pPr>
      <w:bookmarkStart w:id="3" w:name="_Hlk46506505"/>
      <w:r w:rsidRPr="00FA347E">
        <w:rPr>
          <w:rFonts w:ascii="Arial" w:hAnsi="Arial" w:cs="Arial"/>
          <w:sz w:val="22"/>
        </w:rPr>
        <w:t xml:space="preserve">La Agencia Nacional de Contratación Pública </w:t>
      </w:r>
      <w:r w:rsidR="00332308">
        <w:rPr>
          <w:rFonts w:ascii="Arial" w:hAnsi="Arial" w:cs="Arial"/>
          <w:sz w:val="22"/>
        </w:rPr>
        <w:t>‒</w:t>
      </w:r>
      <w:r w:rsidRPr="00FA347E">
        <w:rPr>
          <w:rFonts w:ascii="Arial" w:hAnsi="Arial" w:cs="Arial"/>
          <w:sz w:val="22"/>
        </w:rPr>
        <w:t xml:space="preserve"> Colombia Compra Eficiente</w:t>
      </w:r>
      <w:bookmarkEnd w:id="3"/>
      <w:r w:rsidRPr="00FA347E">
        <w:rPr>
          <w:rFonts w:ascii="Arial" w:hAnsi="Arial" w:cs="Arial"/>
          <w:sz w:val="22"/>
        </w:rPr>
        <w:t xml:space="preserve">, </w:t>
      </w:r>
      <w:r w:rsidRPr="00FA347E">
        <w:rPr>
          <w:rFonts w:ascii="Arial" w:eastAsia="Calibri" w:hAnsi="Arial" w:cs="Arial"/>
          <w:sz w:val="22"/>
        </w:rPr>
        <w:t>en los conceptos con radicados</w:t>
      </w:r>
      <w:r w:rsidR="00223410">
        <w:rPr>
          <w:rFonts w:ascii="Arial" w:eastAsia="Calibri" w:hAnsi="Arial" w:cs="Arial"/>
          <w:sz w:val="22"/>
        </w:rPr>
        <w:t xml:space="preserve"> de salida</w:t>
      </w:r>
      <w:r w:rsidRPr="00FA347E">
        <w:rPr>
          <w:rFonts w:ascii="Arial" w:eastAsia="Calibri" w:hAnsi="Arial" w:cs="Arial"/>
          <w:sz w:val="22"/>
        </w:rPr>
        <w:t xml:space="preserve"> Nos. </w:t>
      </w:r>
      <w:r w:rsidR="00223410" w:rsidRPr="00223410">
        <w:rPr>
          <w:rFonts w:ascii="Arial" w:eastAsia="Calibri" w:hAnsi="Arial" w:cs="Arial"/>
          <w:sz w:val="22"/>
        </w:rPr>
        <w:t>2202013000001575</w:t>
      </w:r>
      <w:r w:rsidRPr="00FA347E">
        <w:rPr>
          <w:rFonts w:ascii="Arial" w:eastAsia="Calibri" w:hAnsi="Arial" w:cs="Arial"/>
          <w:sz w:val="22"/>
        </w:rPr>
        <w:t xml:space="preserve"> y </w:t>
      </w:r>
      <w:r w:rsidR="00FA1804" w:rsidRPr="00FA1804">
        <w:rPr>
          <w:rFonts w:ascii="Arial" w:eastAsia="Calibri" w:hAnsi="Arial" w:cs="Arial"/>
          <w:sz w:val="22"/>
        </w:rPr>
        <w:t>2202013000002050</w:t>
      </w:r>
      <w:r w:rsidRPr="00FA347E">
        <w:rPr>
          <w:rFonts w:ascii="Arial" w:eastAsia="Calibri" w:hAnsi="Arial" w:cs="Arial"/>
          <w:sz w:val="22"/>
        </w:rPr>
        <w:t xml:space="preserve"> del 3 y 18 de marzo de 2020, reiterado</w:t>
      </w:r>
      <w:r w:rsidR="00677D79">
        <w:rPr>
          <w:rFonts w:ascii="Arial" w:eastAsia="Calibri" w:hAnsi="Arial" w:cs="Arial"/>
          <w:sz w:val="22"/>
        </w:rPr>
        <w:t>s</w:t>
      </w:r>
      <w:r w:rsidRPr="00FA347E">
        <w:rPr>
          <w:rFonts w:ascii="Arial" w:eastAsia="Calibri" w:hAnsi="Arial" w:cs="Arial"/>
          <w:sz w:val="22"/>
        </w:rPr>
        <w:t xml:space="preserve"> en los conceptos C</w:t>
      </w:r>
      <w:r w:rsidR="00FB17FD">
        <w:rPr>
          <w:rFonts w:ascii="Arial" w:eastAsia="Calibri" w:hAnsi="Arial" w:cs="Arial"/>
          <w:sz w:val="22"/>
        </w:rPr>
        <w:t>-</w:t>
      </w:r>
      <w:r w:rsidRPr="00FA347E">
        <w:rPr>
          <w:rFonts w:ascii="Arial" w:eastAsia="Calibri" w:hAnsi="Arial" w:cs="Arial"/>
          <w:sz w:val="22"/>
        </w:rPr>
        <w:t>224 del 21 de abril de 2020</w:t>
      </w:r>
      <w:r>
        <w:rPr>
          <w:rFonts w:ascii="Arial" w:eastAsia="Calibri" w:hAnsi="Arial" w:cs="Arial"/>
          <w:sz w:val="22"/>
        </w:rPr>
        <w:t>,</w:t>
      </w:r>
      <w:r w:rsidRPr="00FA347E">
        <w:rPr>
          <w:rFonts w:ascii="Arial" w:eastAsia="Calibri" w:hAnsi="Arial" w:cs="Arial"/>
          <w:sz w:val="22"/>
        </w:rPr>
        <w:t xml:space="preserve"> C</w:t>
      </w:r>
      <w:r w:rsidR="00FB17FD">
        <w:rPr>
          <w:rFonts w:ascii="Arial" w:eastAsia="Calibri" w:hAnsi="Arial" w:cs="Arial"/>
          <w:sz w:val="22"/>
        </w:rPr>
        <w:t>-</w:t>
      </w:r>
      <w:r w:rsidRPr="00FA347E">
        <w:rPr>
          <w:rFonts w:ascii="Arial" w:eastAsia="Calibri" w:hAnsi="Arial" w:cs="Arial"/>
          <w:sz w:val="22"/>
        </w:rPr>
        <w:t>347 del 26 de mayo de 2020</w:t>
      </w:r>
      <w:r>
        <w:rPr>
          <w:rFonts w:ascii="Arial" w:eastAsia="Calibri" w:hAnsi="Arial" w:cs="Arial"/>
          <w:sz w:val="22"/>
        </w:rPr>
        <w:t>, C</w:t>
      </w:r>
      <w:r w:rsidR="00FB17FD">
        <w:rPr>
          <w:rFonts w:ascii="Arial" w:eastAsia="Calibri" w:hAnsi="Arial" w:cs="Arial"/>
          <w:sz w:val="22"/>
        </w:rPr>
        <w:t>-</w:t>
      </w:r>
      <w:r>
        <w:rPr>
          <w:rFonts w:ascii="Arial" w:eastAsia="Calibri" w:hAnsi="Arial" w:cs="Arial"/>
          <w:sz w:val="22"/>
        </w:rPr>
        <w:t>315 del 28 de mayo de 2020,</w:t>
      </w:r>
      <w:r w:rsidR="00D466E4">
        <w:rPr>
          <w:rFonts w:ascii="Arial" w:eastAsia="Calibri" w:hAnsi="Arial" w:cs="Arial"/>
          <w:sz w:val="22"/>
        </w:rPr>
        <w:t xml:space="preserve"> C</w:t>
      </w:r>
      <w:r w:rsidR="00FB17FD">
        <w:rPr>
          <w:rFonts w:ascii="Arial" w:eastAsia="Calibri" w:hAnsi="Arial" w:cs="Arial"/>
          <w:sz w:val="22"/>
        </w:rPr>
        <w:t>-</w:t>
      </w:r>
      <w:r w:rsidR="00437B21">
        <w:rPr>
          <w:rFonts w:ascii="Arial" w:eastAsia="Calibri" w:hAnsi="Arial" w:cs="Arial"/>
          <w:sz w:val="22"/>
        </w:rPr>
        <w:t>412 del 17 de junio</w:t>
      </w:r>
      <w:r>
        <w:rPr>
          <w:rFonts w:ascii="Arial" w:eastAsia="Calibri" w:hAnsi="Arial" w:cs="Arial"/>
          <w:sz w:val="22"/>
        </w:rPr>
        <w:t xml:space="preserve"> de 2020</w:t>
      </w:r>
      <w:r w:rsidR="00437B21">
        <w:rPr>
          <w:rFonts w:ascii="Arial" w:eastAsia="Calibri" w:hAnsi="Arial" w:cs="Arial"/>
          <w:sz w:val="22"/>
        </w:rPr>
        <w:t>, C</w:t>
      </w:r>
      <w:r w:rsidR="00FB17FD">
        <w:rPr>
          <w:rFonts w:ascii="Arial" w:eastAsia="Calibri" w:hAnsi="Arial" w:cs="Arial"/>
          <w:sz w:val="22"/>
        </w:rPr>
        <w:t>-</w:t>
      </w:r>
      <w:r w:rsidR="00437B21">
        <w:rPr>
          <w:rFonts w:ascii="Arial" w:eastAsia="Calibri" w:hAnsi="Arial" w:cs="Arial"/>
          <w:sz w:val="22"/>
        </w:rPr>
        <w:t>423</w:t>
      </w:r>
      <w:r w:rsidR="00420F3E">
        <w:rPr>
          <w:rFonts w:ascii="Arial" w:eastAsia="Calibri" w:hAnsi="Arial" w:cs="Arial"/>
          <w:sz w:val="22"/>
        </w:rPr>
        <w:t xml:space="preserve"> del 23 de junio de 2020</w:t>
      </w:r>
      <w:r w:rsidR="00A0328F">
        <w:rPr>
          <w:rFonts w:ascii="Arial" w:eastAsia="Calibri" w:hAnsi="Arial" w:cs="Arial"/>
          <w:sz w:val="22"/>
        </w:rPr>
        <w:t>,</w:t>
      </w:r>
      <w:r w:rsidR="00437B21">
        <w:rPr>
          <w:rFonts w:ascii="Arial" w:eastAsia="Calibri" w:hAnsi="Arial" w:cs="Arial"/>
          <w:sz w:val="22"/>
        </w:rPr>
        <w:t xml:space="preserve"> C</w:t>
      </w:r>
      <w:r w:rsidR="00FB17FD">
        <w:rPr>
          <w:rFonts w:ascii="Arial" w:eastAsia="Calibri" w:hAnsi="Arial" w:cs="Arial"/>
          <w:sz w:val="22"/>
        </w:rPr>
        <w:t>-</w:t>
      </w:r>
      <w:r w:rsidR="00437B21">
        <w:rPr>
          <w:rFonts w:ascii="Arial" w:eastAsia="Calibri" w:hAnsi="Arial" w:cs="Arial"/>
          <w:sz w:val="22"/>
        </w:rPr>
        <w:t>424 del 23 de junio de 2020</w:t>
      </w:r>
      <w:r w:rsidR="00AA62CA">
        <w:rPr>
          <w:rFonts w:ascii="Arial" w:eastAsia="Calibri" w:hAnsi="Arial" w:cs="Arial"/>
          <w:sz w:val="22"/>
        </w:rPr>
        <w:t xml:space="preserve"> y </w:t>
      </w:r>
      <w:r w:rsidR="00A0328F">
        <w:rPr>
          <w:rFonts w:ascii="Arial" w:eastAsia="Calibri" w:hAnsi="Arial" w:cs="Arial"/>
          <w:sz w:val="22"/>
        </w:rPr>
        <w:t>C</w:t>
      </w:r>
      <w:r w:rsidR="00FB17FD">
        <w:rPr>
          <w:rFonts w:ascii="Arial" w:eastAsia="Calibri" w:hAnsi="Arial" w:cs="Arial"/>
          <w:sz w:val="22"/>
        </w:rPr>
        <w:t>-</w:t>
      </w:r>
      <w:r w:rsidR="00A0328F">
        <w:rPr>
          <w:rFonts w:ascii="Arial" w:eastAsia="Calibri" w:hAnsi="Arial" w:cs="Arial"/>
          <w:sz w:val="22"/>
        </w:rPr>
        <w:t>472 del 14 de julio de 2020</w:t>
      </w:r>
      <w:r w:rsidR="00677D79">
        <w:rPr>
          <w:rFonts w:ascii="Arial" w:eastAsia="Calibri" w:hAnsi="Arial" w:cs="Arial"/>
          <w:sz w:val="22"/>
        </w:rPr>
        <w:t>,</w:t>
      </w:r>
      <w:r w:rsidRPr="00FA347E">
        <w:rPr>
          <w:rFonts w:ascii="Arial" w:eastAsia="Calibri" w:hAnsi="Arial" w:cs="Arial"/>
          <w:sz w:val="22"/>
        </w:rPr>
        <w:t xml:space="preserve"> estudió los métodos de ponderación de la propuesta económica de los </w:t>
      </w:r>
      <w:r w:rsidR="00DA3D93" w:rsidRPr="00FA347E">
        <w:rPr>
          <w:rFonts w:ascii="Arial" w:eastAsia="Calibri" w:hAnsi="Arial" w:cs="Arial"/>
          <w:sz w:val="22"/>
        </w:rPr>
        <w:t>documentos tipo</w:t>
      </w:r>
      <w:r w:rsidRPr="00FA347E">
        <w:rPr>
          <w:rFonts w:ascii="Arial" w:eastAsia="Calibri" w:hAnsi="Arial" w:cs="Arial"/>
          <w:sz w:val="22"/>
        </w:rPr>
        <w:t xml:space="preserve"> para licitación de obra pública de infraestructura de transporte versión 2. La tesis desarrollada</w:t>
      </w:r>
      <w:r w:rsidR="00425DB6">
        <w:rPr>
          <w:rFonts w:ascii="Arial" w:eastAsia="Calibri" w:hAnsi="Arial" w:cs="Arial"/>
          <w:sz w:val="22"/>
        </w:rPr>
        <w:t xml:space="preserve"> en</w:t>
      </w:r>
      <w:r w:rsidR="00EF1D33">
        <w:rPr>
          <w:rFonts w:ascii="Arial" w:eastAsia="Calibri" w:hAnsi="Arial" w:cs="Arial"/>
          <w:sz w:val="22"/>
        </w:rPr>
        <w:t xml:space="preserve"> estos conceptos</w:t>
      </w:r>
      <w:r w:rsidRPr="00FA347E">
        <w:rPr>
          <w:rFonts w:ascii="Arial" w:eastAsia="Calibri" w:hAnsi="Arial" w:cs="Arial"/>
          <w:sz w:val="22"/>
        </w:rPr>
        <w:t xml:space="preserve"> se expone a continuación. </w:t>
      </w:r>
    </w:p>
    <w:p w14:paraId="25E92913" w14:textId="29C06CAE" w:rsidR="00BB62F0" w:rsidRPr="00FA347E" w:rsidRDefault="00BB62F0" w:rsidP="00BB62F0">
      <w:pPr>
        <w:spacing w:after="120" w:line="276" w:lineRule="auto"/>
        <w:ind w:firstLine="709"/>
        <w:jc w:val="both"/>
        <w:rPr>
          <w:rFonts w:ascii="Arial" w:eastAsia="Calibri" w:hAnsi="Arial" w:cs="Arial"/>
          <w:sz w:val="22"/>
        </w:rPr>
      </w:pPr>
      <w:r w:rsidRPr="00FA347E">
        <w:rPr>
          <w:rFonts w:ascii="Arial" w:eastAsia="Calibri" w:hAnsi="Arial" w:cs="Arial"/>
          <w:sz w:val="22"/>
        </w:rPr>
        <w:t xml:space="preserve">El </w:t>
      </w:r>
      <w:r w:rsidR="00DA3D93" w:rsidRPr="00FA347E">
        <w:rPr>
          <w:rFonts w:ascii="Arial" w:eastAsia="Calibri" w:hAnsi="Arial" w:cs="Arial"/>
          <w:sz w:val="22"/>
        </w:rPr>
        <w:t>documento base</w:t>
      </w:r>
      <w:r w:rsidRPr="00FA347E">
        <w:rPr>
          <w:rFonts w:ascii="Arial" w:eastAsia="Calibri" w:hAnsi="Arial" w:cs="Arial"/>
          <w:sz w:val="22"/>
        </w:rPr>
        <w:t xml:space="preserve">, en el numeral 4.1.4., señala los métodos de ponderación de la propuesta económica presentando 4 alternativas: i) mediana con valor absoluto, </w:t>
      </w:r>
      <w:proofErr w:type="spellStart"/>
      <w:r w:rsidRPr="00FA347E">
        <w:rPr>
          <w:rFonts w:ascii="Arial" w:eastAsia="Calibri" w:hAnsi="Arial" w:cs="Arial"/>
          <w:sz w:val="22"/>
        </w:rPr>
        <w:t>ii</w:t>
      </w:r>
      <w:proofErr w:type="spellEnd"/>
      <w:r w:rsidRPr="00FA347E">
        <w:rPr>
          <w:rFonts w:ascii="Arial" w:eastAsia="Calibri" w:hAnsi="Arial" w:cs="Arial"/>
          <w:sz w:val="22"/>
        </w:rPr>
        <w:t xml:space="preserve">) media geométrica, </w:t>
      </w:r>
      <w:proofErr w:type="spellStart"/>
      <w:r w:rsidRPr="00FA347E">
        <w:rPr>
          <w:rFonts w:ascii="Arial" w:eastAsia="Calibri" w:hAnsi="Arial" w:cs="Arial"/>
          <w:sz w:val="22"/>
        </w:rPr>
        <w:t>iii</w:t>
      </w:r>
      <w:proofErr w:type="spellEnd"/>
      <w:r w:rsidRPr="00FA347E">
        <w:rPr>
          <w:rFonts w:ascii="Arial" w:eastAsia="Calibri" w:hAnsi="Arial" w:cs="Arial"/>
          <w:sz w:val="22"/>
        </w:rPr>
        <w:t xml:space="preserve">) media aritmética baja y </w:t>
      </w:r>
      <w:proofErr w:type="spellStart"/>
      <w:r w:rsidRPr="00FA347E">
        <w:rPr>
          <w:rFonts w:ascii="Arial" w:eastAsia="Calibri" w:hAnsi="Arial" w:cs="Arial"/>
          <w:sz w:val="22"/>
        </w:rPr>
        <w:t>iv</w:t>
      </w:r>
      <w:proofErr w:type="spellEnd"/>
      <w:r w:rsidRPr="00FA347E">
        <w:rPr>
          <w:rFonts w:ascii="Arial" w:eastAsia="Calibri" w:hAnsi="Arial" w:cs="Arial"/>
          <w:sz w:val="22"/>
        </w:rPr>
        <w:t>) menor valor</w:t>
      </w:r>
      <w:r w:rsidRPr="00FA347E">
        <w:rPr>
          <w:rStyle w:val="Refdenotaalpie"/>
          <w:rFonts w:ascii="Arial" w:eastAsia="Calibri" w:hAnsi="Arial" w:cs="Arial"/>
          <w:sz w:val="22"/>
        </w:rPr>
        <w:footnoteReference w:id="1"/>
      </w:r>
      <w:r w:rsidRPr="00FA347E">
        <w:rPr>
          <w:rFonts w:ascii="Arial" w:eastAsia="Calibri" w:hAnsi="Arial" w:cs="Arial"/>
          <w:sz w:val="22"/>
        </w:rPr>
        <w:t xml:space="preserve">. </w:t>
      </w:r>
      <w:r>
        <w:rPr>
          <w:rFonts w:ascii="Arial" w:eastAsia="Calibri" w:hAnsi="Arial" w:cs="Arial"/>
          <w:sz w:val="22"/>
        </w:rPr>
        <w:t xml:space="preserve">La justificación </w:t>
      </w:r>
      <w:r w:rsidRPr="00F52285">
        <w:rPr>
          <w:rFonts w:ascii="Arial" w:eastAsia="Calibri" w:hAnsi="Arial" w:cs="Arial"/>
          <w:sz w:val="22"/>
        </w:rPr>
        <w:t xml:space="preserve">de estas fórmulas para asignar puntaje a la propuesta </w:t>
      </w:r>
      <w:proofErr w:type="gramStart"/>
      <w:r w:rsidRPr="00F52285">
        <w:rPr>
          <w:rFonts w:ascii="Arial" w:eastAsia="Calibri" w:hAnsi="Arial" w:cs="Arial"/>
          <w:sz w:val="22"/>
        </w:rPr>
        <w:t>económica,</w:t>
      </w:r>
      <w:proofErr w:type="gramEnd"/>
      <w:r w:rsidRPr="00F52285">
        <w:rPr>
          <w:rFonts w:ascii="Arial" w:eastAsia="Calibri" w:hAnsi="Arial" w:cs="Arial"/>
          <w:sz w:val="22"/>
        </w:rPr>
        <w:t xml:space="preserve"> </w:t>
      </w:r>
      <w:r>
        <w:rPr>
          <w:rFonts w:ascii="Arial" w:eastAsia="Calibri" w:hAnsi="Arial" w:cs="Arial"/>
          <w:sz w:val="22"/>
        </w:rPr>
        <w:t>se presenta a continuación.</w:t>
      </w:r>
    </w:p>
    <w:p w14:paraId="7CD97678" w14:textId="39D1111C" w:rsidR="00BB62F0" w:rsidRPr="00F52285" w:rsidRDefault="00BB62F0" w:rsidP="00BB62F0">
      <w:pPr>
        <w:spacing w:after="120" w:line="276" w:lineRule="auto"/>
        <w:ind w:firstLine="709"/>
        <w:jc w:val="both"/>
        <w:rPr>
          <w:rFonts w:ascii="Arial" w:eastAsia="Calibri" w:hAnsi="Arial" w:cs="Arial"/>
          <w:sz w:val="22"/>
        </w:rPr>
      </w:pPr>
      <w:r w:rsidRPr="00AF7A2F">
        <w:rPr>
          <w:rFonts w:ascii="Arial" w:eastAsia="Calibri" w:hAnsi="Arial" w:cs="Arial"/>
          <w:sz w:val="22"/>
        </w:rPr>
        <w:t xml:space="preserve"> </w:t>
      </w:r>
      <w:r w:rsidRPr="00F52285">
        <w:rPr>
          <w:rFonts w:ascii="Arial" w:eastAsia="Calibri" w:hAnsi="Arial" w:cs="Arial"/>
          <w:sz w:val="22"/>
        </w:rPr>
        <w:t xml:space="preserve">Con el fin de incrementar la participación en los procedimientos de contratación a nivel nacional, y alcanzar los demás beneficios que trae la adopción de los documentos tipo por el Gobierno Nacional, la Agencia Nacional de Contratación Pública lideró mesas técnicas para la estructuración de los documentos de licitación de obra pública de infraestructura de transporte, que contaron con la presencia del Departamento Nacional de Planeación  ̶ DNP ̶ , el Ministerio de Transporte, la Cámara Colombiana de Infraestructura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w:t>
      </w:r>
      <w:r w:rsidR="008C68DB" w:rsidRPr="00F52285">
        <w:rPr>
          <w:rFonts w:ascii="Arial" w:eastAsia="Calibri" w:hAnsi="Arial" w:cs="Arial"/>
          <w:sz w:val="22"/>
        </w:rPr>
        <w:t>documentos tipo</w:t>
      </w:r>
      <w:r w:rsidRPr="00F52285">
        <w:rPr>
          <w:rFonts w:ascii="Arial" w:eastAsia="Calibri" w:hAnsi="Arial" w:cs="Arial"/>
          <w:sz w:val="22"/>
        </w:rPr>
        <w:t>, desarrollados por esta entidad a través de la Resolución No.</w:t>
      </w:r>
      <w:r w:rsidR="00C305CC">
        <w:rPr>
          <w:rFonts w:ascii="Arial" w:eastAsia="Calibri" w:hAnsi="Arial" w:cs="Arial"/>
          <w:sz w:val="22"/>
        </w:rPr>
        <w:t xml:space="preserve"> </w:t>
      </w:r>
      <w:r w:rsidR="00AD61E2">
        <w:rPr>
          <w:rFonts w:ascii="Arial" w:eastAsia="Calibri" w:hAnsi="Arial" w:cs="Arial"/>
          <w:sz w:val="22"/>
        </w:rPr>
        <w:t>0</w:t>
      </w:r>
      <w:r w:rsidR="00C305CC">
        <w:rPr>
          <w:rFonts w:ascii="Arial" w:eastAsia="Calibri" w:hAnsi="Arial" w:cs="Arial"/>
          <w:sz w:val="22"/>
        </w:rPr>
        <w:t>4</w:t>
      </w:r>
      <w:r w:rsidR="00AD61E2">
        <w:rPr>
          <w:rFonts w:ascii="Arial" w:eastAsia="Calibri" w:hAnsi="Arial" w:cs="Arial"/>
          <w:sz w:val="22"/>
        </w:rPr>
        <w:t>5</w:t>
      </w:r>
      <w:r w:rsidRPr="00F52285">
        <w:rPr>
          <w:rFonts w:ascii="Arial" w:eastAsia="Calibri" w:hAnsi="Arial" w:cs="Arial"/>
          <w:sz w:val="22"/>
        </w:rPr>
        <w:t xml:space="preserve"> de 20</w:t>
      </w:r>
      <w:r w:rsidR="008600E5">
        <w:rPr>
          <w:rFonts w:ascii="Arial" w:eastAsia="Calibri" w:hAnsi="Arial" w:cs="Arial"/>
          <w:sz w:val="22"/>
        </w:rPr>
        <w:t>2</w:t>
      </w:r>
      <w:r w:rsidR="00AD61E2">
        <w:rPr>
          <w:rFonts w:ascii="Arial" w:eastAsia="Calibri" w:hAnsi="Arial" w:cs="Arial"/>
          <w:sz w:val="22"/>
        </w:rPr>
        <w:t>0</w:t>
      </w:r>
      <w:r w:rsidRPr="00F52285">
        <w:rPr>
          <w:rFonts w:ascii="Arial" w:eastAsia="Calibri" w:hAnsi="Arial" w:cs="Arial"/>
          <w:sz w:val="22"/>
        </w:rPr>
        <w:t>.</w:t>
      </w:r>
    </w:p>
    <w:p w14:paraId="3DA2DF1E" w14:textId="77777777" w:rsidR="00BB62F0" w:rsidRPr="00F52285" w:rsidRDefault="00BB62F0" w:rsidP="00775705">
      <w:pPr>
        <w:spacing w:line="276" w:lineRule="auto"/>
        <w:ind w:firstLine="709"/>
        <w:jc w:val="both"/>
        <w:rPr>
          <w:rFonts w:ascii="Arial" w:eastAsia="Calibri" w:hAnsi="Arial" w:cs="Arial"/>
          <w:sz w:val="22"/>
        </w:rPr>
      </w:pPr>
      <w:r w:rsidRPr="00F52285">
        <w:rPr>
          <w:rFonts w:ascii="Arial" w:eastAsia="Calibri" w:hAnsi="Arial" w:cs="Arial"/>
          <w:sz w:val="22"/>
        </w:rPr>
        <w:t>Frente a la estandarización de los criterios de evaluación, el artículo 1º de la Ley 1882 de 2018 dispuso que:</w:t>
      </w:r>
    </w:p>
    <w:p w14:paraId="2C564FC0" w14:textId="77777777" w:rsidR="00BB62F0" w:rsidRPr="00F52285" w:rsidRDefault="00BB62F0" w:rsidP="00BB62F0">
      <w:pPr>
        <w:spacing w:line="276" w:lineRule="auto"/>
        <w:jc w:val="both"/>
        <w:rPr>
          <w:rFonts w:ascii="Arial" w:eastAsia="Calibri" w:hAnsi="Arial" w:cs="Arial"/>
          <w:sz w:val="22"/>
        </w:rPr>
      </w:pPr>
    </w:p>
    <w:p w14:paraId="063E4807" w14:textId="77777777" w:rsidR="00BB62F0" w:rsidRPr="00F52285" w:rsidRDefault="00BB62F0" w:rsidP="00775705">
      <w:pPr>
        <w:ind w:left="709" w:right="709"/>
        <w:jc w:val="both"/>
        <w:rPr>
          <w:rFonts w:ascii="Arial" w:eastAsia="Calibri" w:hAnsi="Arial" w:cs="Arial"/>
          <w:sz w:val="21"/>
          <w:szCs w:val="21"/>
        </w:rPr>
      </w:pPr>
      <w:r w:rsidRPr="00F52285">
        <w:rPr>
          <w:rFonts w:ascii="Arial" w:eastAsia="Calibri" w:hAnsi="Arial" w:cs="Arial"/>
          <w:sz w:val="21"/>
          <w:szCs w:val="21"/>
        </w:rPr>
        <w:lastRenderedPageBreak/>
        <w:t xml:space="preserve">[…]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w:t>
      </w:r>
      <w:r w:rsidRPr="00F52285">
        <w:rPr>
          <w:rFonts w:ascii="Arial" w:eastAsia="Calibri" w:hAnsi="Arial" w:cs="Arial"/>
          <w:i/>
          <w:iCs/>
          <w:sz w:val="21"/>
          <w:szCs w:val="21"/>
        </w:rPr>
        <w:t>a través del mecanismo escogido mediante el método aleatorio que se establezca en los pliegos de condiciones</w:t>
      </w:r>
      <w:r w:rsidRPr="00F52285">
        <w:rPr>
          <w:rFonts w:ascii="Arial" w:eastAsia="Calibri" w:hAnsi="Arial" w:cs="Arial"/>
          <w:sz w:val="21"/>
          <w:szCs w:val="21"/>
        </w:rPr>
        <w:t>, corriendo traslado a los proponentes habilitados en la misma diligencia solo para la revisión del aspecto económico y se establecerá el orden de elegibilidad. (Cursiva fuera del texto original)</w:t>
      </w:r>
    </w:p>
    <w:p w14:paraId="1E5DEEC4" w14:textId="77777777" w:rsidR="00BB62F0" w:rsidRPr="00F52285" w:rsidRDefault="00BB62F0" w:rsidP="00BB62F0">
      <w:pPr>
        <w:spacing w:line="276" w:lineRule="auto"/>
        <w:jc w:val="both"/>
        <w:rPr>
          <w:rFonts w:ascii="Arial" w:eastAsia="Calibri" w:hAnsi="Arial" w:cs="Arial"/>
          <w:sz w:val="22"/>
        </w:rPr>
      </w:pPr>
    </w:p>
    <w:p w14:paraId="149D8DDA" w14:textId="5CB3A746" w:rsidR="00BB62F0" w:rsidRPr="00F52285" w:rsidRDefault="00BB62F0" w:rsidP="006215F7">
      <w:pPr>
        <w:spacing w:after="120" w:line="276" w:lineRule="auto"/>
        <w:ind w:firstLine="709"/>
        <w:jc w:val="both"/>
        <w:rPr>
          <w:rFonts w:ascii="Arial" w:eastAsia="Calibri" w:hAnsi="Arial" w:cs="Arial"/>
          <w:sz w:val="22"/>
        </w:rPr>
      </w:pPr>
      <w:r w:rsidRPr="00F52285">
        <w:rPr>
          <w:rFonts w:ascii="Arial" w:eastAsia="Calibri" w:hAnsi="Arial" w:cs="Arial"/>
          <w:sz w:val="22"/>
        </w:rPr>
        <w:t xml:space="preserve">Los </w:t>
      </w:r>
      <w:r w:rsidR="00DA3D93" w:rsidRPr="00F52285">
        <w:rPr>
          <w:rFonts w:ascii="Arial" w:eastAsia="Calibri" w:hAnsi="Arial" w:cs="Arial"/>
          <w:sz w:val="22"/>
        </w:rPr>
        <w:t>documentos tipo</w:t>
      </w:r>
      <w:r w:rsidRPr="00F52285">
        <w:rPr>
          <w:rFonts w:ascii="Arial" w:eastAsia="Calibri" w:hAnsi="Arial" w:cs="Arial"/>
          <w:sz w:val="22"/>
        </w:rPr>
        <w:t xml:space="preserve"> de licitación de obra pública de infraestructura de transporte determinan cuál es el método aleatorio para evaluar la oferta económica</w:t>
      </w:r>
      <w:r>
        <w:rPr>
          <w:rFonts w:ascii="Arial" w:eastAsia="Calibri" w:hAnsi="Arial" w:cs="Arial"/>
          <w:sz w:val="22"/>
        </w:rPr>
        <w:t>,</w:t>
      </w:r>
      <w:r w:rsidRPr="00F52285">
        <w:rPr>
          <w:rFonts w:ascii="Arial" w:eastAsia="Calibri" w:hAnsi="Arial" w:cs="Arial"/>
          <w:sz w:val="22"/>
        </w:rPr>
        <w:t xml:space="preserve"> con base en los resultados arrojados por las mesas técnicas. La determinación del método obedece a la realización de un estudio y simulación que tuvo en cuenta todas las fórmulas utilizadas y propuestas por la ANI, el INVIAS, el IDU y CCE</w:t>
      </w:r>
      <w:r w:rsidRPr="00F52285">
        <w:rPr>
          <w:rStyle w:val="Refdenotaalpie"/>
          <w:rFonts w:ascii="Arial" w:eastAsia="Calibri" w:hAnsi="Arial" w:cs="Arial"/>
          <w:sz w:val="22"/>
        </w:rPr>
        <w:footnoteReference w:id="2"/>
      </w:r>
      <w:r w:rsidRPr="00F52285">
        <w:rPr>
          <w:rFonts w:ascii="Arial" w:eastAsia="Calibri" w:hAnsi="Arial" w:cs="Arial"/>
          <w:sz w:val="22"/>
        </w:rPr>
        <w:t xml:space="preserve">, que consistió en: i) estandarización de los nombres y notación de las variables y </w:t>
      </w:r>
      <w:proofErr w:type="spellStart"/>
      <w:r w:rsidRPr="00F52285">
        <w:rPr>
          <w:rFonts w:ascii="Arial" w:eastAsia="Calibri" w:hAnsi="Arial" w:cs="Arial"/>
          <w:sz w:val="22"/>
        </w:rPr>
        <w:t>ii</w:t>
      </w:r>
      <w:proofErr w:type="spellEnd"/>
      <w:r w:rsidRPr="00F52285">
        <w:rPr>
          <w:rFonts w:ascii="Arial" w:eastAsia="Calibri" w:hAnsi="Arial" w:cs="Arial"/>
          <w:sz w:val="22"/>
        </w:rPr>
        <w:t xml:space="preserve">) realización de 200 simulaciones por cada una de las seis fórmulas propuestas con valores aleatorios entre 1 millón y 2 millones distribuidos uniformemente, con el fin de determinar si arrojaban puntajes dentro de los rangos establecidos en los documentos tipo, y si contaban con alguno de los siguientes factores no deseables: </w:t>
      </w:r>
      <w:r w:rsidR="00DA3D93" w:rsidRPr="00F52285">
        <w:rPr>
          <w:rFonts w:ascii="Arial" w:eastAsia="Calibri" w:hAnsi="Arial" w:cs="Arial"/>
          <w:sz w:val="22"/>
        </w:rPr>
        <w:t>discontinuidades, valores indeterminados o valores negativos</w:t>
      </w:r>
      <w:r w:rsidRPr="00F52285">
        <w:rPr>
          <w:rFonts w:ascii="Arial" w:eastAsia="Calibri" w:hAnsi="Arial" w:cs="Arial"/>
          <w:sz w:val="22"/>
        </w:rPr>
        <w:t>.</w:t>
      </w:r>
    </w:p>
    <w:p w14:paraId="7B57A3F5" w14:textId="77777777" w:rsidR="00BB62F0" w:rsidRPr="00F52285" w:rsidRDefault="00BB62F0" w:rsidP="00BB62F0">
      <w:pPr>
        <w:spacing w:after="120" w:line="276" w:lineRule="auto"/>
        <w:ind w:firstLine="709"/>
        <w:jc w:val="both"/>
        <w:rPr>
          <w:rFonts w:ascii="Arial" w:eastAsia="Calibri" w:hAnsi="Arial" w:cs="Arial"/>
          <w:sz w:val="22"/>
        </w:rPr>
      </w:pPr>
      <w:r w:rsidRPr="00F52285">
        <w:rPr>
          <w:rFonts w:ascii="Arial" w:eastAsia="Calibri" w:hAnsi="Arial" w:cs="Arial"/>
          <w:sz w:val="22"/>
        </w:rPr>
        <w:t>Las simulaciones arrojaron como resultado que ninguna de las fórmulas propuestas estaba caracterizada por alguno de los factores no deseables. Adicionalmente, el análisis tuvo en cuenta características para determinar el impacto de cada una de las fórmulas frente a la competencia potencial entre los oferentes. Con base en esto, la aleatoriedad del método y la adopción del mínimo de fórmulas establecido en los Documentos Tipo para la evaluación responden a la necesidad de reducir el riesgo de colusión y promover la efectiva competencia en los procedimientos de obra pública, en atención a los criterios establecidos por la Superintendencia de Industria y Comercio</w:t>
      </w:r>
      <w:r w:rsidRPr="00F52285">
        <w:rPr>
          <w:rStyle w:val="Refdenotaalpie"/>
          <w:rFonts w:ascii="Arial" w:eastAsia="Calibri" w:hAnsi="Arial" w:cs="Arial"/>
          <w:sz w:val="22"/>
        </w:rPr>
        <w:footnoteReference w:id="3"/>
      </w:r>
      <w:r w:rsidRPr="00F52285">
        <w:rPr>
          <w:rFonts w:ascii="Arial" w:eastAsia="Calibri" w:hAnsi="Arial" w:cs="Arial"/>
          <w:sz w:val="22"/>
        </w:rPr>
        <w:t xml:space="preserve"> y Colombia Compra Eficiente</w:t>
      </w:r>
      <w:r w:rsidRPr="00F52285">
        <w:rPr>
          <w:rStyle w:val="Refdenotaalpie"/>
          <w:rFonts w:ascii="Arial" w:eastAsia="Calibri" w:hAnsi="Arial" w:cs="Arial"/>
          <w:sz w:val="22"/>
        </w:rPr>
        <w:footnoteReference w:id="4"/>
      </w:r>
      <w:r w:rsidRPr="00F52285">
        <w:rPr>
          <w:rFonts w:ascii="Arial" w:eastAsia="Calibri" w:hAnsi="Arial" w:cs="Arial"/>
          <w:sz w:val="22"/>
        </w:rPr>
        <w:t>.</w:t>
      </w:r>
    </w:p>
    <w:p w14:paraId="6C39DDF2" w14:textId="77777777" w:rsidR="00BB62F0" w:rsidRPr="00F52285" w:rsidRDefault="00BB62F0" w:rsidP="00BB62F0">
      <w:pPr>
        <w:spacing w:line="276" w:lineRule="auto"/>
        <w:ind w:firstLine="708"/>
        <w:jc w:val="both"/>
        <w:rPr>
          <w:rFonts w:ascii="Arial" w:eastAsia="Calibri" w:hAnsi="Arial" w:cs="Arial"/>
          <w:sz w:val="22"/>
        </w:rPr>
      </w:pPr>
      <w:r w:rsidRPr="00F52285">
        <w:rPr>
          <w:rFonts w:ascii="Arial" w:eastAsia="Calibri" w:hAnsi="Arial" w:cs="Arial"/>
          <w:sz w:val="22"/>
        </w:rPr>
        <w:t>Así, la entidad escogerá uno u otro método de ponderación, de acuerdo con la Tasa de Cambio Representativa del Mercado –TRM– del día hábil siguiente al día en que efectivamente sea la apertura del segundo sobre de la oferta, que contiene la oferta económica. La entidad debe tener en cuenta los centavos de la TRM para definir el método de ponderación</w:t>
      </w:r>
      <w:r>
        <w:rPr>
          <w:rFonts w:ascii="Arial" w:eastAsia="Calibri" w:hAnsi="Arial" w:cs="Arial"/>
          <w:sz w:val="22"/>
        </w:rPr>
        <w:t>,</w:t>
      </w:r>
      <w:r w:rsidRPr="00F52285">
        <w:rPr>
          <w:rFonts w:ascii="Arial" w:eastAsia="Calibri" w:hAnsi="Arial" w:cs="Arial"/>
          <w:sz w:val="22"/>
        </w:rPr>
        <w:t xml:space="preserve"> de acuerdo con los rangos del siguiente cuadro:</w:t>
      </w:r>
    </w:p>
    <w:p w14:paraId="03047525" w14:textId="77777777" w:rsidR="00BB62F0" w:rsidRPr="00F52285" w:rsidRDefault="00BB62F0" w:rsidP="00BB62F0">
      <w:pPr>
        <w:spacing w:line="276" w:lineRule="auto"/>
        <w:ind w:firstLine="708"/>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99"/>
        <w:gridCol w:w="2503"/>
      </w:tblGrid>
      <w:tr w:rsidR="00BB62F0" w:rsidRPr="00F52285" w14:paraId="2C44289D" w14:textId="77777777" w:rsidTr="00091235">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tcPr>
          <w:p w14:paraId="5D0EB307" w14:textId="77777777" w:rsidR="00BB62F0" w:rsidRPr="00F52285" w:rsidRDefault="00BB62F0" w:rsidP="00091235">
            <w:pPr>
              <w:spacing w:line="276" w:lineRule="auto"/>
              <w:jc w:val="center"/>
              <w:rPr>
                <w:rFonts w:eastAsia="Arial,Calibri" w:cs="Arial"/>
                <w:b/>
                <w:bCs/>
                <w:sz w:val="16"/>
                <w:szCs w:val="16"/>
              </w:rPr>
            </w:pPr>
            <w:r w:rsidRPr="00F52285">
              <w:rPr>
                <w:rFonts w:cs="Arial"/>
                <w:b/>
                <w:bCs/>
                <w:sz w:val="16"/>
                <w:szCs w:val="16"/>
              </w:rPr>
              <w:t>Rango</w:t>
            </w:r>
            <w:r w:rsidRPr="00F52285">
              <w:rPr>
                <w:rFonts w:eastAsia="Arial,Calibri" w:cs="Arial"/>
                <w:b/>
                <w:bCs/>
                <w:sz w:val="16"/>
                <w:szCs w:val="16"/>
              </w:rPr>
              <w:t xml:space="preserve"> </w:t>
            </w:r>
            <w:r w:rsidRPr="00F52285">
              <w:rPr>
                <w:rFonts w:cs="Arial"/>
                <w:b/>
                <w:bCs/>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tcPr>
          <w:p w14:paraId="17F7024B" w14:textId="77777777" w:rsidR="00BB62F0" w:rsidRPr="00F52285" w:rsidRDefault="00BB62F0" w:rsidP="00091235">
            <w:pPr>
              <w:spacing w:line="276" w:lineRule="auto"/>
              <w:jc w:val="center"/>
              <w:rPr>
                <w:rFonts w:eastAsia="Arial,Calibri" w:cs="Arial"/>
                <w:b/>
                <w:bCs/>
                <w:sz w:val="16"/>
                <w:szCs w:val="16"/>
              </w:rPr>
            </w:pPr>
            <w:r w:rsidRPr="00F52285">
              <w:rPr>
                <w:rFonts w:cs="Arial"/>
                <w:b/>
                <w:bCs/>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tcPr>
          <w:p w14:paraId="7A1FAD31" w14:textId="77777777" w:rsidR="00BB62F0" w:rsidRPr="00F52285" w:rsidRDefault="00BB62F0" w:rsidP="00091235">
            <w:pPr>
              <w:spacing w:line="276" w:lineRule="auto"/>
              <w:jc w:val="center"/>
              <w:rPr>
                <w:rFonts w:eastAsia="Arial,Calibri" w:cs="Arial"/>
                <w:b/>
                <w:bCs/>
                <w:sz w:val="16"/>
                <w:szCs w:val="16"/>
              </w:rPr>
            </w:pPr>
            <w:r w:rsidRPr="00F52285">
              <w:rPr>
                <w:rFonts w:cs="Arial"/>
                <w:b/>
                <w:bCs/>
                <w:sz w:val="16"/>
                <w:szCs w:val="16"/>
              </w:rPr>
              <w:t>Método</w:t>
            </w:r>
          </w:p>
        </w:tc>
      </w:tr>
      <w:tr w:rsidR="00BB62F0" w:rsidRPr="00F52285" w14:paraId="0945CE65" w14:textId="77777777" w:rsidTr="00091235">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DD6D398"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tcPr>
          <w:p w14:paraId="45804FC6"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cs="Arial"/>
                <w:sz w:val="16"/>
                <w:szCs w:val="16"/>
                <w:lang w:eastAsia="es-CO"/>
              </w:rPr>
              <w:t>1</w:t>
            </w:r>
          </w:p>
        </w:tc>
        <w:tc>
          <w:tcPr>
            <w:tcW w:w="2503" w:type="dxa"/>
            <w:tcBorders>
              <w:top w:val="single" w:sz="4" w:space="0" w:color="auto"/>
              <w:left w:val="single" w:sz="4" w:space="0" w:color="auto"/>
              <w:bottom w:val="single" w:sz="4" w:space="0" w:color="auto"/>
              <w:right w:val="double" w:sz="4" w:space="0" w:color="auto"/>
            </w:tcBorders>
            <w:vAlign w:val="center"/>
          </w:tcPr>
          <w:p w14:paraId="66814BCC"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cs="Arial"/>
                <w:sz w:val="16"/>
                <w:szCs w:val="16"/>
                <w:lang w:eastAsia="es-CO"/>
              </w:rPr>
              <w:t>Mediana con valor absoluto</w:t>
            </w:r>
          </w:p>
        </w:tc>
      </w:tr>
      <w:tr w:rsidR="00BB62F0" w:rsidRPr="00F52285" w14:paraId="190A919F" w14:textId="77777777" w:rsidTr="00091235">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tcPr>
          <w:p w14:paraId="560BA0C7"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tcPr>
          <w:p w14:paraId="1723D2F4"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eastAsia="Arial,Times New Roman" w:cs="Arial"/>
                <w:sz w:val="16"/>
                <w:szCs w:val="16"/>
                <w:lang w:eastAsia="es-CO"/>
              </w:rPr>
              <w:t>2</w:t>
            </w:r>
          </w:p>
        </w:tc>
        <w:tc>
          <w:tcPr>
            <w:tcW w:w="2503" w:type="dxa"/>
            <w:tcBorders>
              <w:top w:val="single" w:sz="4" w:space="0" w:color="auto"/>
              <w:left w:val="single" w:sz="4" w:space="0" w:color="auto"/>
              <w:bottom w:val="single" w:sz="4" w:space="0" w:color="auto"/>
              <w:right w:val="double" w:sz="4" w:space="0" w:color="auto"/>
            </w:tcBorders>
            <w:vAlign w:val="center"/>
          </w:tcPr>
          <w:p w14:paraId="54609A41" w14:textId="77777777" w:rsidR="00BB62F0" w:rsidRPr="00F52285" w:rsidRDefault="00BB62F0" w:rsidP="00091235">
            <w:pPr>
              <w:spacing w:line="276" w:lineRule="auto"/>
              <w:jc w:val="center"/>
              <w:rPr>
                <w:rFonts w:eastAsia="Arial,Times New Roman" w:cs="Arial"/>
                <w:sz w:val="16"/>
                <w:szCs w:val="16"/>
                <w:lang w:eastAsia="es-CO"/>
              </w:rPr>
            </w:pPr>
            <w:r w:rsidRPr="00F52285">
              <w:rPr>
                <w:rFonts w:cs="Arial"/>
                <w:sz w:val="16"/>
                <w:szCs w:val="16"/>
                <w:lang w:eastAsia="es-CO"/>
              </w:rPr>
              <w:t>Media geométrica</w:t>
            </w:r>
          </w:p>
        </w:tc>
      </w:tr>
      <w:tr w:rsidR="00BB62F0" w:rsidRPr="00F52285" w14:paraId="6A37E59F" w14:textId="77777777" w:rsidTr="00091235">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14:paraId="45814AB7"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14:paraId="0C1C330A"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3</w:t>
            </w:r>
          </w:p>
        </w:tc>
        <w:tc>
          <w:tcPr>
            <w:tcW w:w="2503" w:type="dxa"/>
            <w:tcBorders>
              <w:top w:val="single" w:sz="4" w:space="0" w:color="auto"/>
              <w:left w:val="single" w:sz="4" w:space="0" w:color="auto"/>
              <w:bottom w:val="single" w:sz="4" w:space="0" w:color="auto"/>
              <w:right w:val="double" w:sz="4" w:space="0" w:color="auto"/>
            </w:tcBorders>
            <w:vAlign w:val="center"/>
          </w:tcPr>
          <w:p w14:paraId="30DEB0F8"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Media aritmética baja</w:t>
            </w:r>
          </w:p>
        </w:tc>
      </w:tr>
      <w:tr w:rsidR="00BB62F0" w:rsidRPr="00F52285" w14:paraId="468CAE28" w14:textId="77777777" w:rsidTr="00091235">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7D70E232"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14:paraId="6EA28568"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4</w:t>
            </w:r>
          </w:p>
        </w:tc>
        <w:tc>
          <w:tcPr>
            <w:tcW w:w="2503" w:type="dxa"/>
            <w:tcBorders>
              <w:top w:val="single" w:sz="4" w:space="0" w:color="auto"/>
              <w:left w:val="single" w:sz="4" w:space="0" w:color="auto"/>
              <w:bottom w:val="double" w:sz="4" w:space="0" w:color="auto"/>
              <w:right w:val="double" w:sz="4" w:space="0" w:color="auto"/>
            </w:tcBorders>
            <w:vAlign w:val="center"/>
          </w:tcPr>
          <w:p w14:paraId="6BE4E0B0" w14:textId="77777777" w:rsidR="00BB62F0" w:rsidRPr="00F52285" w:rsidRDefault="00BB62F0" w:rsidP="00091235">
            <w:pPr>
              <w:spacing w:line="276" w:lineRule="auto"/>
              <w:jc w:val="center"/>
              <w:rPr>
                <w:rFonts w:cs="Arial"/>
                <w:sz w:val="16"/>
                <w:szCs w:val="16"/>
                <w:lang w:eastAsia="es-CO"/>
              </w:rPr>
            </w:pPr>
            <w:r w:rsidRPr="00F52285">
              <w:rPr>
                <w:rFonts w:cs="Arial"/>
                <w:sz w:val="16"/>
                <w:szCs w:val="16"/>
                <w:lang w:eastAsia="es-CO"/>
              </w:rPr>
              <w:t>Menor valor</w:t>
            </w:r>
          </w:p>
        </w:tc>
      </w:tr>
    </w:tbl>
    <w:p w14:paraId="1E0215DE" w14:textId="77777777" w:rsidR="00BB62F0" w:rsidRPr="00F52285" w:rsidRDefault="00BB62F0" w:rsidP="00BB62F0">
      <w:pPr>
        <w:spacing w:line="276" w:lineRule="auto"/>
        <w:ind w:firstLine="708"/>
        <w:jc w:val="both"/>
        <w:rPr>
          <w:rFonts w:ascii="Arial" w:eastAsia="Calibri" w:hAnsi="Arial" w:cs="Arial"/>
          <w:sz w:val="22"/>
        </w:rPr>
      </w:pPr>
    </w:p>
    <w:p w14:paraId="510D9740" w14:textId="248A34AB" w:rsidR="00BB62F0" w:rsidRDefault="00BB62F0" w:rsidP="00775705">
      <w:pPr>
        <w:spacing w:line="276" w:lineRule="auto"/>
        <w:ind w:firstLine="709"/>
        <w:jc w:val="both"/>
        <w:rPr>
          <w:rFonts w:ascii="Arial" w:eastAsia="Calibri" w:hAnsi="Arial" w:cs="Arial"/>
          <w:sz w:val="22"/>
        </w:rPr>
      </w:pPr>
      <w:r w:rsidRPr="00F52285">
        <w:rPr>
          <w:rFonts w:ascii="Arial" w:eastAsia="Calibri" w:hAnsi="Arial" w:cs="Arial"/>
          <w:sz w:val="22"/>
        </w:rPr>
        <w:t xml:space="preserve">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w:t>
      </w:r>
      <w:r w:rsidR="001A4C4B">
        <w:rPr>
          <w:rFonts w:ascii="Arial" w:eastAsia="Calibri" w:hAnsi="Arial" w:cs="Arial"/>
          <w:sz w:val="22"/>
        </w:rPr>
        <w:t>en su redacción inicial</w:t>
      </w:r>
      <w:r w:rsidRPr="00F52285">
        <w:rPr>
          <w:rFonts w:ascii="Arial" w:eastAsia="Calibri" w:hAnsi="Arial" w:cs="Arial"/>
          <w:sz w:val="22"/>
        </w:rPr>
        <w:t xml:space="preserve">, el numeral 4.1.4. del </w:t>
      </w:r>
      <w:r w:rsidR="00DA3D93" w:rsidRPr="00F52285">
        <w:rPr>
          <w:rFonts w:ascii="Arial" w:eastAsia="Calibri" w:hAnsi="Arial" w:cs="Arial"/>
          <w:sz w:val="22"/>
        </w:rPr>
        <w:t>documento base</w:t>
      </w:r>
      <w:r w:rsidRPr="00F52285">
        <w:rPr>
          <w:rFonts w:ascii="Arial" w:eastAsia="Calibri" w:hAnsi="Arial" w:cs="Arial"/>
          <w:sz w:val="22"/>
        </w:rPr>
        <w:t xml:space="preserve"> señala como una de las alternativas para escoger el método de ponderación de la propuesta económica, la media geométrica cuya fórmula es:</w:t>
      </w:r>
    </w:p>
    <w:p w14:paraId="329FF7EE" w14:textId="77777777" w:rsidR="005E3BCE" w:rsidRPr="00F52285" w:rsidRDefault="005E3BCE" w:rsidP="00775705">
      <w:pPr>
        <w:ind w:firstLine="709"/>
        <w:jc w:val="both"/>
        <w:rPr>
          <w:rFonts w:ascii="Arial" w:eastAsia="Calibri" w:hAnsi="Arial" w:cs="Arial"/>
          <w:sz w:val="22"/>
        </w:rPr>
      </w:pPr>
    </w:p>
    <w:p w14:paraId="11705588" w14:textId="1E897A54" w:rsidR="00BB62F0" w:rsidRPr="00F52285" w:rsidRDefault="00BB62F0" w:rsidP="00BB62F0">
      <w:pPr>
        <w:spacing w:after="200"/>
        <w:ind w:left="709" w:right="709"/>
        <w:jc w:val="both"/>
        <w:rPr>
          <w:rFonts w:ascii="Arial" w:hAnsi="Arial" w:cs="Arial"/>
          <w:sz w:val="21"/>
          <w:szCs w:val="21"/>
        </w:rPr>
      </w:pPr>
      <m:oMathPara>
        <m:oMath>
          <m:r>
            <w:rPr>
              <w:rFonts w:ascii="Cambria Math" w:hAnsi="Cambria Math" w:cs="Arial"/>
              <w:sz w:val="21"/>
              <w:szCs w:val="21"/>
            </w:rPr>
            <m:t>MG=</m:t>
          </m:r>
          <m:rad>
            <m:radPr>
              <m:ctrlPr>
                <w:rPr>
                  <w:rFonts w:ascii="Cambria Math" w:hAnsi="Cambria Math" w:cs="Arial"/>
                  <w:i/>
                  <w:sz w:val="21"/>
                  <w:szCs w:val="21"/>
                </w:rPr>
              </m:ctrlPr>
            </m:radPr>
            <m:deg>
              <m:r>
                <w:rPr>
                  <w:rFonts w:ascii="Cambria Math" w:hAnsi="Cambria Math" w:cs="Arial"/>
                  <w:sz w:val="21"/>
                  <w:szCs w:val="21"/>
                </w:rPr>
                <m:t>n</m:t>
              </m:r>
            </m:deg>
            <m:e>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1</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2</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3</m:t>
                  </m:r>
                </m:sub>
              </m:sSub>
              <m:r>
                <w:rPr>
                  <w:rFonts w:ascii="Cambria Math" w:hAnsi="Cambria Math" w:cs="Arial"/>
                  <w:sz w:val="21"/>
                  <w:szCs w:val="21"/>
                </w:rPr>
                <m:t>*…*</m:t>
              </m:r>
              <m:sSub>
                <m:sSubPr>
                  <m:ctrlPr>
                    <w:rPr>
                      <w:rFonts w:ascii="Cambria Math" w:hAnsi="Cambria Math" w:cs="Arial"/>
                      <w:i/>
                      <w:sz w:val="21"/>
                      <w:szCs w:val="21"/>
                    </w:rPr>
                  </m:ctrlPr>
                </m:sSubPr>
                <m:e>
                  <m:r>
                    <w:rPr>
                      <w:rFonts w:ascii="Cambria Math" w:hAnsi="Cambria Math" w:cs="Arial"/>
                      <w:sz w:val="21"/>
                      <w:szCs w:val="21"/>
                    </w:rPr>
                    <m:t>V</m:t>
                  </m:r>
                </m:e>
                <m:sub>
                  <m:r>
                    <w:rPr>
                      <w:rFonts w:ascii="Cambria Math" w:hAnsi="Cambria Math" w:cs="Arial"/>
                      <w:sz w:val="21"/>
                      <w:szCs w:val="21"/>
                    </w:rPr>
                    <m:t>n</m:t>
                  </m:r>
                </m:sub>
              </m:sSub>
            </m:e>
          </m:rad>
        </m:oMath>
      </m:oMathPara>
    </w:p>
    <w:p w14:paraId="1D8E0FBC" w14:textId="77777777" w:rsidR="00BB62F0" w:rsidRPr="00F52285" w:rsidRDefault="00BB62F0" w:rsidP="00BB62F0">
      <w:pPr>
        <w:spacing w:after="200"/>
        <w:ind w:left="709" w:right="709"/>
        <w:jc w:val="both"/>
        <w:rPr>
          <w:rFonts w:ascii="Arial" w:hAnsi="Arial" w:cs="Arial"/>
          <w:sz w:val="21"/>
          <w:szCs w:val="21"/>
        </w:rPr>
      </w:pPr>
      <w:r w:rsidRPr="00F52285">
        <w:rPr>
          <w:rFonts w:ascii="Arial" w:eastAsia="Arial" w:hAnsi="Arial" w:cs="Arial"/>
          <w:sz w:val="21"/>
          <w:szCs w:val="21"/>
        </w:rPr>
        <w:t xml:space="preserve">Donde: </w:t>
      </w:r>
    </w:p>
    <w:p w14:paraId="6DFE6427" w14:textId="77777777" w:rsidR="00BB62F0" w:rsidRPr="00F52285" w:rsidRDefault="00BB62F0" w:rsidP="00BB62F0">
      <w:pPr>
        <w:pStyle w:val="Prrafodelista"/>
        <w:numPr>
          <w:ilvl w:val="0"/>
          <w:numId w:val="7"/>
        </w:numPr>
        <w:spacing w:after="200"/>
        <w:ind w:left="709" w:right="709"/>
        <w:jc w:val="both"/>
        <w:rPr>
          <w:rFonts w:ascii="Arial" w:hAnsi="Arial" w:cs="Arial"/>
          <w:sz w:val="21"/>
          <w:szCs w:val="21"/>
        </w:rPr>
      </w:pPr>
      <w:r w:rsidRPr="00F52285">
        <w:rPr>
          <w:rFonts w:ascii="Arial" w:eastAsiaTheme="minorEastAsia" w:hAnsi="Arial" w:cs="Arial"/>
          <w:sz w:val="21"/>
          <w:szCs w:val="21"/>
        </w:rPr>
        <w:t xml:space="preserve">MG: Es la media geométrica de los tres menores valores. </w:t>
      </w:r>
    </w:p>
    <w:p w14:paraId="53552999" w14:textId="77777777" w:rsidR="00BB62F0" w:rsidRPr="00F52285" w:rsidRDefault="00BB62F0" w:rsidP="00BB62F0">
      <w:pPr>
        <w:pStyle w:val="Prrafodelista"/>
        <w:numPr>
          <w:ilvl w:val="0"/>
          <w:numId w:val="7"/>
        </w:numPr>
        <w:spacing w:after="200"/>
        <w:ind w:left="709" w:right="709"/>
        <w:jc w:val="both"/>
        <w:rPr>
          <w:rFonts w:ascii="Arial" w:hAnsi="Arial" w:cs="Arial"/>
          <w:sz w:val="21"/>
          <w:szCs w:val="21"/>
        </w:rPr>
      </w:pPr>
      <w:r w:rsidRPr="00F52285">
        <w:rPr>
          <w:rFonts w:ascii="Arial" w:eastAsiaTheme="minorEastAsia" w:hAnsi="Arial" w:cs="Arial"/>
          <w:sz w:val="21"/>
          <w:szCs w:val="21"/>
        </w:rPr>
        <w:t>V1: Es el valor de una propuesta habilitada.</w:t>
      </w:r>
    </w:p>
    <w:p w14:paraId="0529AF1F" w14:textId="77777777" w:rsidR="00BB62F0" w:rsidRPr="00F52285" w:rsidRDefault="00BB62F0" w:rsidP="00BB62F0">
      <w:pPr>
        <w:pStyle w:val="Prrafodelista"/>
        <w:numPr>
          <w:ilvl w:val="0"/>
          <w:numId w:val="7"/>
        </w:numPr>
        <w:spacing w:after="200"/>
        <w:ind w:left="709" w:right="709"/>
        <w:jc w:val="both"/>
        <w:rPr>
          <w:rFonts w:ascii="Arial" w:hAnsi="Arial" w:cs="Arial"/>
          <w:sz w:val="21"/>
          <w:szCs w:val="21"/>
        </w:rPr>
      </w:pPr>
      <w:proofErr w:type="spellStart"/>
      <w:r w:rsidRPr="00F52285">
        <w:rPr>
          <w:rFonts w:ascii="Arial" w:eastAsiaTheme="minorEastAsia" w:hAnsi="Arial" w:cs="Arial"/>
          <w:sz w:val="21"/>
          <w:szCs w:val="21"/>
        </w:rPr>
        <w:t>Vn</w:t>
      </w:r>
      <w:proofErr w:type="spellEnd"/>
      <w:r w:rsidRPr="00F52285">
        <w:rPr>
          <w:rFonts w:ascii="Arial" w:eastAsiaTheme="minorEastAsia" w:hAnsi="Arial" w:cs="Arial"/>
          <w:sz w:val="21"/>
          <w:szCs w:val="21"/>
        </w:rPr>
        <w:t xml:space="preserve">: Es el valor de la propuesta n habilitada. </w:t>
      </w:r>
    </w:p>
    <w:p w14:paraId="2B2FF841" w14:textId="77777777" w:rsidR="00BB62F0" w:rsidRPr="00F52285" w:rsidRDefault="00BB62F0" w:rsidP="00BB62F0">
      <w:pPr>
        <w:pStyle w:val="Prrafodelista"/>
        <w:numPr>
          <w:ilvl w:val="0"/>
          <w:numId w:val="7"/>
        </w:numPr>
        <w:ind w:left="709" w:right="709"/>
        <w:jc w:val="both"/>
        <w:rPr>
          <w:rFonts w:ascii="Arial" w:hAnsi="Arial" w:cs="Arial"/>
          <w:sz w:val="21"/>
          <w:szCs w:val="21"/>
        </w:rPr>
      </w:pPr>
      <w:r w:rsidRPr="00F52285">
        <w:rPr>
          <w:rFonts w:ascii="Arial" w:eastAsiaTheme="minorEastAsia" w:hAnsi="Arial" w:cs="Arial"/>
          <w:sz w:val="21"/>
          <w:szCs w:val="21"/>
        </w:rPr>
        <w:t xml:space="preserve">n: La cantidad total de propuestas habilitadas. </w:t>
      </w:r>
    </w:p>
    <w:p w14:paraId="6A538DBB" w14:textId="77777777" w:rsidR="00BB62F0" w:rsidRPr="00F52285" w:rsidRDefault="00BB62F0" w:rsidP="00766726">
      <w:pPr>
        <w:spacing w:line="276" w:lineRule="auto"/>
        <w:ind w:left="352"/>
        <w:jc w:val="both"/>
        <w:rPr>
          <w:rFonts w:ascii="Arial" w:eastAsia="Calibri" w:hAnsi="Arial" w:cs="Arial"/>
          <w:sz w:val="22"/>
        </w:rPr>
      </w:pPr>
    </w:p>
    <w:p w14:paraId="48BF5764" w14:textId="67E99B88" w:rsidR="0058613E" w:rsidRDefault="00BB62F0" w:rsidP="006C3D88">
      <w:pPr>
        <w:spacing w:after="120" w:line="276" w:lineRule="auto"/>
        <w:ind w:firstLine="709"/>
        <w:jc w:val="both"/>
        <w:rPr>
          <w:rFonts w:ascii="Arial" w:eastAsia="Calibri" w:hAnsi="Arial" w:cs="Arial"/>
          <w:sz w:val="22"/>
        </w:rPr>
      </w:pPr>
      <w:r w:rsidRPr="00F52285">
        <w:rPr>
          <w:rFonts w:ascii="Arial" w:eastAsia="Calibri" w:hAnsi="Arial" w:cs="Arial"/>
          <w:sz w:val="22"/>
        </w:rPr>
        <w:t>Se observa que el cálculo de la media geométrica tiene en cuenta el valor de todas las propuestas hábiles, a pesar de que la definición del factor «MG</w:t>
      </w:r>
      <w:r>
        <w:rPr>
          <w:rFonts w:ascii="Arial" w:eastAsia="Calibri" w:hAnsi="Arial" w:cs="Arial"/>
          <w:sz w:val="22"/>
        </w:rPr>
        <w:t>»</w:t>
      </w:r>
      <w:r w:rsidRPr="00F52285">
        <w:rPr>
          <w:rFonts w:ascii="Arial" w:eastAsia="Calibri" w:hAnsi="Arial" w:cs="Arial"/>
          <w:sz w:val="22"/>
        </w:rPr>
        <w:t xml:space="preserve"> indica que se refiere a los tres menores valores, ya que el </w:t>
      </w:r>
      <w:r w:rsidR="00DA3D93" w:rsidRPr="00F52285">
        <w:rPr>
          <w:rFonts w:ascii="Arial" w:eastAsia="Calibri" w:hAnsi="Arial" w:cs="Arial"/>
          <w:sz w:val="22"/>
        </w:rPr>
        <w:t xml:space="preserve">documento base </w:t>
      </w:r>
      <w:r w:rsidRPr="00F52285">
        <w:rPr>
          <w:rFonts w:ascii="Arial" w:eastAsia="Calibri" w:hAnsi="Arial" w:cs="Arial"/>
          <w:sz w:val="22"/>
        </w:rPr>
        <w:t>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F52285">
        <w:rPr>
          <w:rFonts w:ascii="Arial" w:eastAsia="Calibri" w:hAnsi="Arial" w:cs="Arial"/>
          <w:sz w:val="22"/>
        </w:rPr>
        <w:t>Vn</w:t>
      </w:r>
      <w:proofErr w:type="spellEnd"/>
      <w:r w:rsidRPr="00F52285">
        <w:rPr>
          <w:rFonts w:ascii="Arial" w:eastAsia="Calibri" w:hAnsi="Arial" w:cs="Arial"/>
          <w:sz w:val="22"/>
        </w:rPr>
        <w:t>», «n» y puntos suspensivos que indican que se deben agregar todas las ofertas que estén habilitadas.</w:t>
      </w:r>
    </w:p>
    <w:p w14:paraId="0877E05C" w14:textId="73BFD1B0" w:rsidR="00C16878" w:rsidRPr="00BD1975" w:rsidRDefault="00786A52" w:rsidP="00BD1975">
      <w:pPr>
        <w:spacing w:line="276" w:lineRule="auto"/>
        <w:ind w:firstLine="709"/>
        <w:jc w:val="both"/>
        <w:rPr>
          <w:rFonts w:ascii="Arial" w:eastAsia="Calibri" w:hAnsi="Arial" w:cs="Arial"/>
          <w:sz w:val="22"/>
        </w:rPr>
      </w:pPr>
      <w:r>
        <w:rPr>
          <w:rFonts w:ascii="Arial" w:eastAsia="Calibri" w:hAnsi="Arial" w:cs="Arial"/>
          <w:sz w:val="22"/>
        </w:rPr>
        <w:t>Sin perjuicio de lo explicado anteriormente</w:t>
      </w:r>
      <w:r w:rsidR="002642AE">
        <w:rPr>
          <w:rFonts w:ascii="Arial" w:eastAsia="Calibri" w:hAnsi="Arial" w:cs="Arial"/>
          <w:sz w:val="22"/>
        </w:rPr>
        <w:t xml:space="preserve">, </w:t>
      </w:r>
      <w:r w:rsidR="00505681">
        <w:rPr>
          <w:rFonts w:ascii="Arial" w:eastAsia="Calibri" w:hAnsi="Arial" w:cs="Arial"/>
          <w:sz w:val="22"/>
        </w:rPr>
        <w:t>este</w:t>
      </w:r>
      <w:r w:rsidR="00427A82">
        <w:rPr>
          <w:rFonts w:ascii="Arial" w:eastAsia="Calibri" w:hAnsi="Arial" w:cs="Arial"/>
          <w:sz w:val="22"/>
        </w:rPr>
        <w:t xml:space="preserve"> método de ponderación</w:t>
      </w:r>
      <w:r w:rsidR="007032F8">
        <w:rPr>
          <w:rFonts w:ascii="Arial" w:eastAsia="Calibri" w:hAnsi="Arial" w:cs="Arial"/>
          <w:sz w:val="22"/>
        </w:rPr>
        <w:t xml:space="preserve"> </w:t>
      </w:r>
      <w:r>
        <w:rPr>
          <w:rFonts w:ascii="Arial" w:eastAsia="Calibri" w:hAnsi="Arial" w:cs="Arial"/>
          <w:sz w:val="22"/>
        </w:rPr>
        <w:t xml:space="preserve">se </w:t>
      </w:r>
      <w:r w:rsidR="00E97828">
        <w:rPr>
          <w:rFonts w:ascii="Arial" w:eastAsia="Calibri" w:hAnsi="Arial" w:cs="Arial"/>
          <w:sz w:val="22"/>
        </w:rPr>
        <w:t>aclaró</w:t>
      </w:r>
      <w:r w:rsidR="008C07EF">
        <w:rPr>
          <w:rFonts w:ascii="Arial" w:eastAsia="Calibri" w:hAnsi="Arial" w:cs="Arial"/>
          <w:sz w:val="22"/>
        </w:rPr>
        <w:t xml:space="preserve"> mediante</w:t>
      </w:r>
      <w:r w:rsidR="00505681">
        <w:rPr>
          <w:rFonts w:ascii="Arial" w:eastAsia="Calibri" w:hAnsi="Arial" w:cs="Arial"/>
          <w:sz w:val="22"/>
        </w:rPr>
        <w:t xml:space="preserve"> el artículo 3 de</w:t>
      </w:r>
      <w:r w:rsidR="008C07EF">
        <w:rPr>
          <w:rFonts w:ascii="Arial" w:eastAsia="Calibri" w:hAnsi="Arial" w:cs="Arial"/>
          <w:sz w:val="22"/>
        </w:rPr>
        <w:t xml:space="preserve"> </w:t>
      </w:r>
      <w:r w:rsidR="00E97828">
        <w:rPr>
          <w:rFonts w:ascii="Arial" w:eastAsia="Calibri" w:hAnsi="Arial" w:cs="Arial"/>
          <w:sz w:val="22"/>
        </w:rPr>
        <w:t xml:space="preserve">la </w:t>
      </w:r>
      <w:r w:rsidR="008C07EF">
        <w:rPr>
          <w:rFonts w:ascii="Arial" w:eastAsia="Calibri" w:hAnsi="Arial" w:cs="Arial"/>
          <w:sz w:val="22"/>
        </w:rPr>
        <w:t xml:space="preserve">Resolución </w:t>
      </w:r>
      <w:r w:rsidR="00E652E5">
        <w:rPr>
          <w:rFonts w:ascii="Arial" w:eastAsia="Calibri" w:hAnsi="Arial" w:cs="Arial"/>
          <w:sz w:val="22"/>
        </w:rPr>
        <w:t>No. 11</w:t>
      </w:r>
      <w:r w:rsidR="007A4A67">
        <w:rPr>
          <w:rFonts w:ascii="Arial" w:eastAsia="Calibri" w:hAnsi="Arial" w:cs="Arial"/>
          <w:sz w:val="22"/>
        </w:rPr>
        <w:t xml:space="preserve">6 de 2020, </w:t>
      </w:r>
      <w:r w:rsidR="00781A1D">
        <w:rPr>
          <w:rFonts w:ascii="Arial" w:eastAsia="Calibri" w:hAnsi="Arial" w:cs="Arial"/>
          <w:sz w:val="22"/>
        </w:rPr>
        <w:t xml:space="preserve">acto administrativo publicado en el Diario Oficial </w:t>
      </w:r>
      <w:r w:rsidR="00DD1BEC">
        <w:rPr>
          <w:rFonts w:ascii="Arial" w:eastAsia="Calibri" w:hAnsi="Arial" w:cs="Arial"/>
          <w:sz w:val="22"/>
        </w:rPr>
        <w:t>No. 51.382 del 21 de julio de 2020</w:t>
      </w:r>
      <w:r w:rsidR="00C16878">
        <w:rPr>
          <w:rFonts w:ascii="Arial" w:eastAsia="Calibri" w:hAnsi="Arial" w:cs="Arial"/>
          <w:sz w:val="22"/>
        </w:rPr>
        <w:t xml:space="preserve">, </w:t>
      </w:r>
      <w:r w:rsidR="00E97828">
        <w:rPr>
          <w:rFonts w:ascii="Arial" w:eastAsia="Calibri" w:hAnsi="Arial" w:cs="Arial"/>
          <w:sz w:val="22"/>
        </w:rPr>
        <w:t xml:space="preserve">el cual </w:t>
      </w:r>
      <w:r w:rsidR="00505681">
        <w:rPr>
          <w:rFonts w:ascii="Arial" w:eastAsia="Calibri" w:hAnsi="Arial" w:cs="Arial"/>
          <w:sz w:val="22"/>
        </w:rPr>
        <w:t>precisa</w:t>
      </w:r>
      <w:r w:rsidR="00CF6A80">
        <w:rPr>
          <w:rFonts w:ascii="Arial" w:eastAsia="Calibri" w:hAnsi="Arial" w:cs="Arial"/>
          <w:sz w:val="22"/>
        </w:rPr>
        <w:t xml:space="preserve"> </w:t>
      </w:r>
      <w:r w:rsidR="00151426">
        <w:rPr>
          <w:rFonts w:ascii="Arial" w:eastAsia="Calibri" w:hAnsi="Arial" w:cs="Arial"/>
          <w:sz w:val="22"/>
        </w:rPr>
        <w:t>el</w:t>
      </w:r>
      <w:r w:rsidR="00C16878">
        <w:rPr>
          <w:rFonts w:ascii="Arial" w:eastAsia="Calibri" w:hAnsi="Arial" w:cs="Arial"/>
          <w:sz w:val="22"/>
        </w:rPr>
        <w:t xml:space="preserve"> alcance del</w:t>
      </w:r>
      <w:r w:rsidR="00151426">
        <w:rPr>
          <w:rFonts w:ascii="Arial" w:eastAsia="Calibri" w:hAnsi="Arial" w:cs="Arial"/>
          <w:sz w:val="22"/>
        </w:rPr>
        <w:t xml:space="preserve"> literal b del numeral 4.1.4.</w:t>
      </w:r>
      <w:r w:rsidR="004C4CEE">
        <w:rPr>
          <w:rFonts w:ascii="Arial" w:eastAsia="Calibri" w:hAnsi="Arial" w:cs="Arial"/>
          <w:sz w:val="22"/>
        </w:rPr>
        <w:t xml:space="preserve"> </w:t>
      </w:r>
      <w:bookmarkStart w:id="4" w:name="_Hlk46506467"/>
      <w:r w:rsidR="00505681" w:rsidRPr="00505681">
        <w:rPr>
          <w:rFonts w:ascii="Arial" w:eastAsia="Calibri" w:hAnsi="Arial" w:cs="Arial"/>
          <w:sz w:val="22"/>
        </w:rPr>
        <w:t>de los</w:t>
      </w:r>
      <w:r w:rsidR="00505681">
        <w:rPr>
          <w:rFonts w:ascii="Arial" w:eastAsia="Calibri" w:hAnsi="Arial" w:cs="Arial"/>
          <w:sz w:val="22"/>
        </w:rPr>
        <w:t xml:space="preserve"> </w:t>
      </w:r>
      <w:r w:rsidR="00505681" w:rsidRPr="00505681">
        <w:rPr>
          <w:rFonts w:ascii="Arial" w:eastAsia="Calibri" w:hAnsi="Arial" w:cs="Arial"/>
          <w:sz w:val="22"/>
        </w:rPr>
        <w:t>documentos tipo de licitación de obra pública de infraestructura de transporte – versión 2</w:t>
      </w:r>
      <w:bookmarkEnd w:id="4"/>
      <w:r w:rsidR="00C22184">
        <w:rPr>
          <w:rFonts w:ascii="Arial" w:eastAsia="Calibri" w:hAnsi="Arial" w:cs="Arial"/>
          <w:sz w:val="22"/>
        </w:rPr>
        <w:t>.</w:t>
      </w:r>
      <w:r w:rsidR="00C16878">
        <w:rPr>
          <w:rFonts w:ascii="Arial" w:eastAsia="Calibri" w:hAnsi="Arial" w:cs="Arial"/>
          <w:sz w:val="22"/>
        </w:rPr>
        <w:t xml:space="preserve"> Para estos efectos, la</w:t>
      </w:r>
      <w:r w:rsidR="00505681">
        <w:rPr>
          <w:rFonts w:ascii="Arial" w:eastAsia="Calibri" w:hAnsi="Arial" w:cs="Arial"/>
          <w:sz w:val="22"/>
        </w:rPr>
        <w:t xml:space="preserve"> norma citada</w:t>
      </w:r>
      <w:r w:rsidR="00F964B7">
        <w:rPr>
          <w:rFonts w:ascii="Arial" w:eastAsia="Calibri" w:hAnsi="Arial" w:cs="Arial"/>
          <w:sz w:val="22"/>
        </w:rPr>
        <w:t xml:space="preserve"> dispone que </w:t>
      </w:r>
      <w:r w:rsidR="00F964B7">
        <w:rPr>
          <w:rFonts w:ascii="Arial" w:eastAsiaTheme="minorEastAsia" w:hAnsi="Arial" w:cs="Arial"/>
          <w:sz w:val="21"/>
          <w:szCs w:val="21"/>
        </w:rPr>
        <w:t>«</w:t>
      </w:r>
      <w:r w:rsidR="00F964B7" w:rsidRPr="00F52285">
        <w:rPr>
          <w:rFonts w:ascii="Arial" w:eastAsiaTheme="minorEastAsia" w:hAnsi="Arial" w:cs="Arial"/>
          <w:sz w:val="21"/>
          <w:szCs w:val="21"/>
        </w:rPr>
        <w:t xml:space="preserve">MG: Es la media geométrica </w:t>
      </w:r>
      <w:r w:rsidR="00E97828">
        <w:rPr>
          <w:rFonts w:ascii="Arial" w:eastAsiaTheme="minorEastAsia" w:hAnsi="Arial" w:cs="Arial"/>
          <w:sz w:val="21"/>
          <w:szCs w:val="21"/>
        </w:rPr>
        <w:t>de todas las propuestas habilitadas</w:t>
      </w:r>
      <w:r w:rsidR="00F964B7">
        <w:rPr>
          <w:rFonts w:ascii="Arial" w:eastAsiaTheme="minorEastAsia" w:hAnsi="Arial" w:cs="Arial"/>
          <w:sz w:val="21"/>
          <w:szCs w:val="21"/>
        </w:rPr>
        <w:t>».</w:t>
      </w:r>
      <w:r w:rsidR="00C16878" w:rsidRPr="00F52285">
        <w:rPr>
          <w:rFonts w:ascii="Arial" w:eastAsiaTheme="minorEastAsia" w:hAnsi="Arial" w:cs="Arial"/>
          <w:sz w:val="21"/>
          <w:szCs w:val="21"/>
        </w:rPr>
        <w:t xml:space="preserve"> </w:t>
      </w:r>
    </w:p>
    <w:p w14:paraId="52F93D5D" w14:textId="77777777" w:rsidR="006C3D88" w:rsidRDefault="006C3D88" w:rsidP="006C3D88">
      <w:pPr>
        <w:spacing w:line="276" w:lineRule="auto"/>
        <w:ind w:firstLine="709"/>
        <w:jc w:val="both"/>
        <w:rPr>
          <w:rFonts w:ascii="Arial" w:eastAsia="Calibri" w:hAnsi="Arial" w:cs="Arial"/>
          <w:b/>
          <w:sz w:val="22"/>
        </w:rPr>
      </w:pPr>
    </w:p>
    <w:p w14:paraId="45ADA8BD" w14:textId="510D6E30" w:rsidR="00B747AE" w:rsidRPr="00FA347E" w:rsidRDefault="00B747AE" w:rsidP="006C3D88">
      <w:pPr>
        <w:pStyle w:val="Prrafodelista"/>
        <w:tabs>
          <w:tab w:val="left" w:pos="284"/>
        </w:tabs>
        <w:spacing w:line="276" w:lineRule="auto"/>
        <w:ind w:left="0"/>
        <w:jc w:val="both"/>
        <w:rPr>
          <w:rFonts w:ascii="Arial" w:eastAsia="Calibri" w:hAnsi="Arial" w:cs="Arial"/>
          <w:sz w:val="22"/>
        </w:rPr>
      </w:pPr>
      <w:r w:rsidRPr="00FA347E">
        <w:rPr>
          <w:rFonts w:ascii="Arial" w:eastAsia="Calibri" w:hAnsi="Arial" w:cs="Arial"/>
          <w:b/>
          <w:sz w:val="22"/>
        </w:rPr>
        <w:t>3. Respuesta</w:t>
      </w:r>
      <w:r w:rsidR="006215F7">
        <w:rPr>
          <w:rFonts w:ascii="Arial" w:eastAsia="Calibri" w:hAnsi="Arial" w:cs="Arial"/>
          <w:b/>
          <w:sz w:val="22"/>
        </w:rPr>
        <w:t>s</w:t>
      </w:r>
    </w:p>
    <w:p w14:paraId="3E77BC4D" w14:textId="4731514C" w:rsidR="00A55C2E" w:rsidRDefault="00A55C2E" w:rsidP="006C3D88">
      <w:pPr>
        <w:autoSpaceDE w:val="0"/>
        <w:autoSpaceDN w:val="0"/>
        <w:adjustRightInd w:val="0"/>
        <w:rPr>
          <w:rFonts w:ascii="Arial" w:hAnsi="Arial" w:cs="Arial"/>
          <w:color w:val="000000"/>
          <w:szCs w:val="24"/>
          <w:lang w:val="es-CO"/>
        </w:rPr>
      </w:pPr>
    </w:p>
    <w:p w14:paraId="218ECFA7" w14:textId="349365F6" w:rsidR="00A55C2E" w:rsidRPr="00BD1975" w:rsidRDefault="00EF08D4" w:rsidP="006C3D88">
      <w:pPr>
        <w:ind w:left="709" w:right="709"/>
        <w:jc w:val="both"/>
        <w:rPr>
          <w:rFonts w:ascii="Arial" w:eastAsia="Calibri" w:hAnsi="Arial" w:cs="Arial"/>
          <w:sz w:val="20"/>
          <w:szCs w:val="20"/>
        </w:rPr>
      </w:pPr>
      <w:r w:rsidRPr="00BD1975">
        <w:rPr>
          <w:rFonts w:ascii="Arial" w:hAnsi="Arial" w:cs="Arial"/>
          <w:sz w:val="20"/>
          <w:szCs w:val="20"/>
        </w:rPr>
        <w:t>i) «[s]</w:t>
      </w:r>
      <w:r w:rsidRPr="00BD1975">
        <w:rPr>
          <w:rFonts w:ascii="Arial" w:eastAsia="Calibri" w:hAnsi="Arial" w:cs="Arial"/>
          <w:sz w:val="20"/>
          <w:szCs w:val="20"/>
        </w:rPr>
        <w:t>e proceda a la mayor brevedad a la corrección de este yerro».</w:t>
      </w:r>
    </w:p>
    <w:p w14:paraId="15BB57CD" w14:textId="6196D395" w:rsidR="00EF08D4" w:rsidRPr="006215F7" w:rsidRDefault="00EF08D4" w:rsidP="00600FD1">
      <w:pPr>
        <w:jc w:val="both"/>
        <w:rPr>
          <w:rFonts w:ascii="Arial" w:eastAsia="Calibri" w:hAnsi="Arial" w:cs="Arial"/>
          <w:color w:val="FF0000"/>
          <w:sz w:val="22"/>
          <w:highlight w:val="yellow"/>
        </w:rPr>
      </w:pPr>
    </w:p>
    <w:p w14:paraId="1F8A76BB" w14:textId="66DDFE57" w:rsidR="00EF08D4" w:rsidRPr="006215F7" w:rsidRDefault="00E97828" w:rsidP="00CA64E6">
      <w:pPr>
        <w:spacing w:line="276" w:lineRule="auto"/>
        <w:jc w:val="both"/>
        <w:rPr>
          <w:rFonts w:ascii="Arial" w:eastAsia="Calibri" w:hAnsi="Arial" w:cs="Arial"/>
          <w:color w:val="FF0000"/>
          <w:sz w:val="21"/>
          <w:szCs w:val="21"/>
          <w:highlight w:val="yellow"/>
        </w:rPr>
      </w:pPr>
      <w:r w:rsidRPr="00BD1975">
        <w:rPr>
          <w:rFonts w:ascii="Arial" w:eastAsia="Calibri" w:hAnsi="Arial" w:cs="Arial"/>
          <w:sz w:val="22"/>
        </w:rPr>
        <w:t>Se informa que, m</w:t>
      </w:r>
      <w:r w:rsidR="00600FD1" w:rsidRPr="00BD1975">
        <w:rPr>
          <w:rFonts w:ascii="Arial" w:eastAsia="Calibri" w:hAnsi="Arial" w:cs="Arial"/>
          <w:sz w:val="22"/>
        </w:rPr>
        <w:t>ediante</w:t>
      </w:r>
      <w:r w:rsidR="00505681" w:rsidRPr="00BD1975">
        <w:rPr>
          <w:rFonts w:ascii="Arial" w:eastAsia="Calibri" w:hAnsi="Arial" w:cs="Arial"/>
          <w:sz w:val="22"/>
        </w:rPr>
        <w:t xml:space="preserve"> </w:t>
      </w:r>
      <w:bookmarkStart w:id="5" w:name="_Hlk46506849"/>
      <w:r w:rsidR="00505681" w:rsidRPr="00BD1975">
        <w:rPr>
          <w:rFonts w:ascii="Arial" w:eastAsia="Calibri" w:hAnsi="Arial" w:cs="Arial"/>
          <w:sz w:val="22"/>
        </w:rPr>
        <w:t>el artículo 3 de</w:t>
      </w:r>
      <w:r w:rsidRPr="00BD1975">
        <w:rPr>
          <w:rFonts w:ascii="Arial" w:eastAsia="Calibri" w:hAnsi="Arial" w:cs="Arial"/>
          <w:sz w:val="22"/>
        </w:rPr>
        <w:t xml:space="preserve"> la</w:t>
      </w:r>
      <w:r w:rsidR="00600FD1" w:rsidRPr="00BD1975">
        <w:rPr>
          <w:rFonts w:ascii="Arial" w:eastAsia="Calibri" w:hAnsi="Arial" w:cs="Arial"/>
          <w:sz w:val="22"/>
        </w:rPr>
        <w:t xml:space="preserve"> Resolución No. 116 del 21 de julio de 2020</w:t>
      </w:r>
      <w:bookmarkEnd w:id="5"/>
      <w:r w:rsidR="00600FD1" w:rsidRPr="00BD1975">
        <w:rPr>
          <w:rFonts w:ascii="Arial" w:eastAsia="Calibri" w:hAnsi="Arial" w:cs="Arial"/>
          <w:sz w:val="22"/>
        </w:rPr>
        <w:t xml:space="preserve">, </w:t>
      </w:r>
      <w:r w:rsidR="00BE1A41" w:rsidRPr="00BD1975">
        <w:rPr>
          <w:rFonts w:ascii="Arial" w:eastAsia="Calibri" w:hAnsi="Arial" w:cs="Arial"/>
          <w:sz w:val="22"/>
        </w:rPr>
        <w:t xml:space="preserve">la Agencia Nacional de Contratación Pública ‒ Colombia Compra </w:t>
      </w:r>
      <w:proofErr w:type="gramStart"/>
      <w:r w:rsidR="00BE1A41" w:rsidRPr="00BD1975">
        <w:rPr>
          <w:rFonts w:ascii="Arial" w:eastAsia="Calibri" w:hAnsi="Arial" w:cs="Arial"/>
          <w:sz w:val="22"/>
        </w:rPr>
        <w:t>Eficiente</w:t>
      </w:r>
      <w:r w:rsidR="00BE1A41" w:rsidRPr="00BD1975" w:rsidDel="00BE1A41">
        <w:rPr>
          <w:rFonts w:ascii="Arial" w:eastAsia="Calibri" w:hAnsi="Arial" w:cs="Arial"/>
          <w:sz w:val="22"/>
        </w:rPr>
        <w:t xml:space="preserve"> </w:t>
      </w:r>
      <w:r w:rsidR="00600FD1" w:rsidRPr="00BD1975">
        <w:rPr>
          <w:rFonts w:ascii="Arial" w:eastAsia="Calibri" w:hAnsi="Arial" w:cs="Arial"/>
          <w:sz w:val="22"/>
        </w:rPr>
        <w:t xml:space="preserve"> </w:t>
      </w:r>
      <w:r w:rsidR="00505681" w:rsidRPr="00BD1975">
        <w:rPr>
          <w:rFonts w:ascii="Arial" w:eastAsia="Calibri" w:hAnsi="Arial" w:cs="Arial"/>
          <w:sz w:val="22"/>
        </w:rPr>
        <w:t>aclaró</w:t>
      </w:r>
      <w:proofErr w:type="gramEnd"/>
      <w:r w:rsidR="00505681" w:rsidRPr="00BD1975">
        <w:rPr>
          <w:rFonts w:ascii="Arial" w:eastAsia="Calibri" w:hAnsi="Arial" w:cs="Arial"/>
          <w:sz w:val="22"/>
        </w:rPr>
        <w:t xml:space="preserve"> </w:t>
      </w:r>
      <w:r w:rsidR="00600FD1" w:rsidRPr="00BD1975">
        <w:rPr>
          <w:rFonts w:ascii="Arial" w:eastAsia="Calibri" w:hAnsi="Arial" w:cs="Arial"/>
          <w:sz w:val="22"/>
        </w:rPr>
        <w:t>el</w:t>
      </w:r>
      <w:r w:rsidR="00505681" w:rsidRPr="00BD1975">
        <w:rPr>
          <w:rFonts w:ascii="Arial" w:eastAsia="Calibri" w:hAnsi="Arial" w:cs="Arial"/>
          <w:sz w:val="22"/>
        </w:rPr>
        <w:t xml:space="preserve"> alcance </w:t>
      </w:r>
      <w:r w:rsidR="00505681" w:rsidRPr="00BD1975">
        <w:rPr>
          <w:rFonts w:ascii="Arial" w:eastAsia="Calibri" w:hAnsi="Arial" w:cs="Arial"/>
          <w:sz w:val="22"/>
        </w:rPr>
        <w:lastRenderedPageBreak/>
        <w:t>del</w:t>
      </w:r>
      <w:r w:rsidR="00600FD1" w:rsidRPr="00BD1975">
        <w:rPr>
          <w:rFonts w:ascii="Arial" w:eastAsia="Calibri" w:hAnsi="Arial" w:cs="Arial"/>
          <w:sz w:val="22"/>
        </w:rPr>
        <w:t xml:space="preserve"> literal b) del numeral 4.1.4. </w:t>
      </w:r>
      <w:r w:rsidR="00BE1A41" w:rsidRPr="00BD1975">
        <w:rPr>
          <w:rFonts w:ascii="Arial" w:eastAsia="Calibri" w:hAnsi="Arial" w:cs="Arial"/>
          <w:sz w:val="22"/>
        </w:rPr>
        <w:t>de los documentos tipo de licitación de obra pública de infraestructura de transporte – versión 2</w:t>
      </w:r>
      <w:r w:rsidR="00600FD1" w:rsidRPr="00BD1975">
        <w:rPr>
          <w:rFonts w:ascii="Arial" w:eastAsia="Calibri" w:hAnsi="Arial" w:cs="Arial"/>
          <w:sz w:val="22"/>
        </w:rPr>
        <w:t>.</w:t>
      </w:r>
    </w:p>
    <w:p w14:paraId="0FC4542F" w14:textId="79DE4CD0" w:rsidR="00EF08D4" w:rsidRPr="006215F7" w:rsidRDefault="00EF08D4" w:rsidP="00A55C2E">
      <w:pPr>
        <w:ind w:left="709" w:right="709"/>
        <w:jc w:val="both"/>
        <w:rPr>
          <w:rFonts w:ascii="Arial" w:eastAsia="Calibri" w:hAnsi="Arial" w:cs="Arial"/>
          <w:color w:val="FF0000"/>
          <w:sz w:val="21"/>
          <w:szCs w:val="21"/>
          <w:highlight w:val="yellow"/>
        </w:rPr>
      </w:pPr>
    </w:p>
    <w:p w14:paraId="369AF6AB" w14:textId="6D732BFD" w:rsidR="00786A52" w:rsidRPr="00BD1975" w:rsidRDefault="00EF08D4" w:rsidP="00BD1975">
      <w:pPr>
        <w:spacing w:after="120"/>
        <w:ind w:left="709" w:right="709"/>
        <w:jc w:val="both"/>
        <w:rPr>
          <w:rFonts w:ascii="Arial" w:eastAsia="Calibri" w:hAnsi="Arial" w:cs="Arial"/>
          <w:sz w:val="20"/>
          <w:szCs w:val="20"/>
        </w:rPr>
      </w:pPr>
      <w:proofErr w:type="spellStart"/>
      <w:r w:rsidRPr="00BD1975">
        <w:rPr>
          <w:rFonts w:ascii="Arial" w:eastAsia="Calibri" w:hAnsi="Arial" w:cs="Arial"/>
          <w:sz w:val="20"/>
          <w:szCs w:val="20"/>
        </w:rPr>
        <w:t>ii</w:t>
      </w:r>
      <w:proofErr w:type="spellEnd"/>
      <w:r w:rsidRPr="00BD1975">
        <w:rPr>
          <w:rFonts w:ascii="Arial" w:eastAsia="Calibri" w:hAnsi="Arial" w:cs="Arial"/>
          <w:sz w:val="20"/>
          <w:szCs w:val="20"/>
        </w:rPr>
        <w:t>) «[s]e nos indique la directiva a seguir en los procesos que se encuentran publicados a la espera de presentación de ofertas»</w:t>
      </w:r>
      <w:r w:rsidR="00786A52" w:rsidRPr="00BD1975">
        <w:rPr>
          <w:rFonts w:ascii="Arial" w:eastAsia="Calibri" w:hAnsi="Arial" w:cs="Arial"/>
          <w:sz w:val="20"/>
          <w:szCs w:val="20"/>
        </w:rPr>
        <w:t>.</w:t>
      </w:r>
    </w:p>
    <w:p w14:paraId="728C356B" w14:textId="766B87B0" w:rsidR="00EF08D4" w:rsidRPr="00BD1975" w:rsidRDefault="00EF08D4" w:rsidP="00EF08D4">
      <w:pPr>
        <w:ind w:left="709" w:right="709"/>
        <w:jc w:val="both"/>
        <w:rPr>
          <w:rFonts w:ascii="Arial" w:eastAsia="Calibri" w:hAnsi="Arial" w:cs="Arial"/>
          <w:sz w:val="20"/>
          <w:szCs w:val="20"/>
        </w:rPr>
      </w:pPr>
      <w:proofErr w:type="spellStart"/>
      <w:r w:rsidRPr="00BD1975">
        <w:rPr>
          <w:rFonts w:ascii="Arial" w:eastAsia="Calibri" w:hAnsi="Arial" w:cs="Arial"/>
          <w:sz w:val="20"/>
          <w:szCs w:val="20"/>
        </w:rPr>
        <w:t>iii</w:t>
      </w:r>
      <w:proofErr w:type="spellEnd"/>
      <w:r w:rsidRPr="00BD1975">
        <w:rPr>
          <w:rFonts w:ascii="Arial" w:eastAsia="Calibri" w:hAnsi="Arial" w:cs="Arial"/>
          <w:sz w:val="20"/>
          <w:szCs w:val="20"/>
        </w:rPr>
        <w:t>) «[s]e nos indique la directiva a seguir en los procesos en los cuales ya se recibieron ofertas y se encuentran en etapa de evaluación»</w:t>
      </w:r>
      <w:r w:rsidR="00786A52" w:rsidRPr="00BD1975">
        <w:rPr>
          <w:rFonts w:ascii="Arial" w:eastAsia="Calibri" w:hAnsi="Arial" w:cs="Arial"/>
          <w:sz w:val="20"/>
          <w:szCs w:val="20"/>
        </w:rPr>
        <w:t>.</w:t>
      </w:r>
    </w:p>
    <w:p w14:paraId="3FF805CB" w14:textId="77777777" w:rsidR="00EF08D4" w:rsidRDefault="00EF08D4" w:rsidP="006215F7">
      <w:pPr>
        <w:spacing w:line="276" w:lineRule="auto"/>
        <w:jc w:val="both"/>
        <w:rPr>
          <w:rFonts w:ascii="Arial" w:eastAsia="Calibri" w:hAnsi="Arial" w:cs="Arial"/>
          <w:sz w:val="22"/>
        </w:rPr>
      </w:pPr>
    </w:p>
    <w:p w14:paraId="03E6E11F" w14:textId="164151AB" w:rsidR="006C1FC8" w:rsidRDefault="00B747AE" w:rsidP="0001637A">
      <w:pPr>
        <w:spacing w:after="120" w:line="276" w:lineRule="auto"/>
        <w:jc w:val="both"/>
        <w:rPr>
          <w:rFonts w:ascii="Arial" w:eastAsia="Calibri" w:hAnsi="Arial" w:cs="Arial"/>
          <w:sz w:val="22"/>
        </w:rPr>
      </w:pPr>
      <w:r w:rsidRPr="00FA347E">
        <w:rPr>
          <w:rFonts w:ascii="Arial" w:eastAsia="Calibri" w:hAnsi="Arial" w:cs="Arial"/>
          <w:sz w:val="22"/>
        </w:rPr>
        <w:t xml:space="preserve">El numeral 4.1.4. del </w:t>
      </w:r>
      <w:r w:rsidR="00DA3D93" w:rsidRPr="00FA347E">
        <w:rPr>
          <w:rFonts w:ascii="Arial" w:eastAsia="Calibri" w:hAnsi="Arial" w:cs="Arial"/>
          <w:sz w:val="22"/>
        </w:rPr>
        <w:t>documento base</w:t>
      </w:r>
      <w:r w:rsidRPr="00FA347E">
        <w:rPr>
          <w:rFonts w:ascii="Arial" w:eastAsia="Calibri" w:hAnsi="Arial" w:cs="Arial"/>
          <w:sz w:val="22"/>
        </w:rPr>
        <w:t xml:space="preserve"> señala los métodos de ponderación de la propuesta económica presentando </w:t>
      </w:r>
      <w:r w:rsidR="004D4D35">
        <w:rPr>
          <w:rFonts w:ascii="Arial" w:eastAsia="Calibri" w:hAnsi="Arial" w:cs="Arial"/>
          <w:sz w:val="22"/>
        </w:rPr>
        <w:t>cuatro (</w:t>
      </w:r>
      <w:r w:rsidRPr="00FA347E">
        <w:rPr>
          <w:rFonts w:ascii="Arial" w:eastAsia="Calibri" w:hAnsi="Arial" w:cs="Arial"/>
          <w:sz w:val="22"/>
        </w:rPr>
        <w:t>4</w:t>
      </w:r>
      <w:r w:rsidR="004D4D35">
        <w:rPr>
          <w:rFonts w:ascii="Arial" w:eastAsia="Calibri" w:hAnsi="Arial" w:cs="Arial"/>
          <w:sz w:val="22"/>
        </w:rPr>
        <w:t>)</w:t>
      </w:r>
      <w:r w:rsidRPr="00FA347E">
        <w:rPr>
          <w:rFonts w:ascii="Arial" w:eastAsia="Calibri" w:hAnsi="Arial" w:cs="Arial"/>
          <w:sz w:val="22"/>
        </w:rPr>
        <w:t xml:space="preserve"> alternativas, </w:t>
      </w:r>
      <w:r w:rsidR="00691981" w:rsidRPr="00FA347E">
        <w:rPr>
          <w:rFonts w:ascii="Arial" w:eastAsia="Calibri" w:hAnsi="Arial" w:cs="Arial"/>
          <w:sz w:val="22"/>
        </w:rPr>
        <w:t>entre las que se encuentra</w:t>
      </w:r>
      <w:r w:rsidRPr="00FA347E">
        <w:rPr>
          <w:rFonts w:ascii="Arial" w:eastAsia="Calibri" w:hAnsi="Arial" w:cs="Arial"/>
          <w:sz w:val="22"/>
        </w:rPr>
        <w:t xml:space="preserve"> la media geométrica, la cual </w:t>
      </w:r>
      <w:r w:rsidR="00BB62F0">
        <w:rPr>
          <w:rFonts w:ascii="Arial" w:eastAsia="Calibri" w:hAnsi="Arial" w:cs="Arial"/>
          <w:sz w:val="22"/>
        </w:rPr>
        <w:t>se</w:t>
      </w:r>
      <w:r w:rsidRPr="00FA347E">
        <w:rPr>
          <w:rFonts w:ascii="Arial" w:eastAsia="Calibri" w:hAnsi="Arial" w:cs="Arial"/>
          <w:sz w:val="22"/>
        </w:rPr>
        <w:t xml:space="preserve"> selecciona de acuerdo con la Tasa de Cambio Representativa del Mercado –TRM–. </w:t>
      </w:r>
      <w:r w:rsidR="006C1FC8">
        <w:rPr>
          <w:rFonts w:ascii="Arial" w:eastAsia="Calibri" w:hAnsi="Arial" w:cs="Arial"/>
          <w:sz w:val="22"/>
        </w:rPr>
        <w:t>En su redacción inicial, a</w:t>
      </w:r>
      <w:r w:rsidR="00BB62F0">
        <w:rPr>
          <w:rFonts w:ascii="Arial" w:eastAsia="Calibri" w:hAnsi="Arial" w:cs="Arial"/>
          <w:sz w:val="22"/>
        </w:rPr>
        <w:t>unque l</w:t>
      </w:r>
      <w:r w:rsidRPr="00FA347E">
        <w:rPr>
          <w:rFonts w:ascii="Arial" w:eastAsia="Calibri" w:hAnsi="Arial" w:cs="Arial"/>
          <w:sz w:val="22"/>
        </w:rPr>
        <w:t>a fórmula para calcular la media geométrica define el factor «MG» señalando que hace referencia a los tres menores valores de las ofertas</w:t>
      </w:r>
      <w:r w:rsidR="00731F35">
        <w:rPr>
          <w:rFonts w:ascii="Arial" w:eastAsia="Calibri" w:hAnsi="Arial" w:cs="Arial"/>
          <w:sz w:val="22"/>
        </w:rPr>
        <w:t>,</w:t>
      </w:r>
      <w:r w:rsidRPr="00FA347E">
        <w:rPr>
          <w:rFonts w:ascii="Arial" w:eastAsia="Calibri" w:hAnsi="Arial" w:cs="Arial"/>
          <w:sz w:val="22"/>
        </w:rPr>
        <w:t xml:space="preserve"> esto no quiere decir que solo se tienen en cuenta esas ofertas, ya que los demás factores de la fórmula y la definición del método de media geométrica establecida en el </w:t>
      </w:r>
      <w:r w:rsidR="00731F35" w:rsidRPr="00FA347E">
        <w:rPr>
          <w:rFonts w:ascii="Arial" w:eastAsia="Calibri" w:hAnsi="Arial" w:cs="Arial"/>
          <w:sz w:val="22"/>
        </w:rPr>
        <w:t>documento base</w:t>
      </w:r>
      <w:r w:rsidRPr="00FA347E">
        <w:rPr>
          <w:rFonts w:ascii="Arial" w:eastAsia="Calibri" w:hAnsi="Arial" w:cs="Arial"/>
          <w:sz w:val="22"/>
        </w:rPr>
        <w:t xml:space="preserve">, indican que se tienen en cuenta los valores de todas las ofertas habilitadas y no solo las ofertas con los </w:t>
      </w:r>
      <w:r w:rsidR="004D4D35">
        <w:rPr>
          <w:rFonts w:ascii="Arial" w:eastAsia="Calibri" w:hAnsi="Arial" w:cs="Arial"/>
          <w:sz w:val="22"/>
        </w:rPr>
        <w:t>tres (</w:t>
      </w:r>
      <w:r w:rsidRPr="00FA347E">
        <w:rPr>
          <w:rFonts w:ascii="Arial" w:eastAsia="Calibri" w:hAnsi="Arial" w:cs="Arial"/>
          <w:sz w:val="22"/>
        </w:rPr>
        <w:t>3</w:t>
      </w:r>
      <w:r w:rsidR="004D4D35">
        <w:rPr>
          <w:rFonts w:ascii="Arial" w:eastAsia="Calibri" w:hAnsi="Arial" w:cs="Arial"/>
          <w:sz w:val="22"/>
        </w:rPr>
        <w:t>)</w:t>
      </w:r>
      <w:r w:rsidRPr="00FA347E">
        <w:rPr>
          <w:rFonts w:ascii="Arial" w:eastAsia="Calibri" w:hAnsi="Arial" w:cs="Arial"/>
          <w:sz w:val="22"/>
        </w:rPr>
        <w:t xml:space="preserve"> menores valores habilitados</w:t>
      </w:r>
      <w:r w:rsidR="001A694A" w:rsidRPr="00FA347E">
        <w:rPr>
          <w:rFonts w:ascii="Arial" w:eastAsia="Calibri" w:hAnsi="Arial" w:cs="Arial"/>
          <w:sz w:val="22"/>
        </w:rPr>
        <w:t xml:space="preserve">. </w:t>
      </w:r>
    </w:p>
    <w:p w14:paraId="04CE82EA" w14:textId="37CCEBEA" w:rsidR="00B747AE" w:rsidRPr="00FA347E" w:rsidRDefault="006C1FC8" w:rsidP="00BD1975">
      <w:pPr>
        <w:spacing w:after="120" w:line="276" w:lineRule="auto"/>
        <w:ind w:firstLine="708"/>
        <w:jc w:val="both"/>
        <w:rPr>
          <w:rFonts w:ascii="Arial" w:eastAsia="Calibri" w:hAnsi="Arial" w:cs="Arial"/>
          <w:sz w:val="22"/>
        </w:rPr>
      </w:pPr>
      <w:r>
        <w:rPr>
          <w:rFonts w:ascii="Arial" w:eastAsia="Calibri" w:hAnsi="Arial" w:cs="Arial"/>
          <w:sz w:val="22"/>
        </w:rPr>
        <w:t xml:space="preserve">En todo caso, este aspecto </w:t>
      </w:r>
      <w:r w:rsidR="00457588">
        <w:rPr>
          <w:rFonts w:ascii="Arial" w:eastAsia="Calibri" w:hAnsi="Arial" w:cs="Arial"/>
          <w:sz w:val="22"/>
        </w:rPr>
        <w:t>se aclara mediante el</w:t>
      </w:r>
      <w:r w:rsidR="00457588" w:rsidRPr="00457588">
        <w:rPr>
          <w:rFonts w:ascii="Arial" w:eastAsia="Calibri" w:hAnsi="Arial" w:cs="Arial"/>
          <w:sz w:val="22"/>
        </w:rPr>
        <w:t xml:space="preserve"> artículo 3 de la Resolución No. 116 del 21 de julio de 2020</w:t>
      </w:r>
      <w:r w:rsidR="00457588">
        <w:rPr>
          <w:rFonts w:ascii="Arial" w:eastAsia="Calibri" w:hAnsi="Arial" w:cs="Arial"/>
          <w:sz w:val="22"/>
        </w:rPr>
        <w:t xml:space="preserve">, </w:t>
      </w:r>
      <w:r w:rsidR="008927ED">
        <w:rPr>
          <w:rFonts w:ascii="Arial" w:eastAsia="Calibri" w:hAnsi="Arial" w:cs="Arial"/>
          <w:sz w:val="22"/>
        </w:rPr>
        <w:t>ya que</w:t>
      </w:r>
      <w:r w:rsidR="00457588">
        <w:rPr>
          <w:rFonts w:ascii="Arial" w:eastAsia="Calibri" w:hAnsi="Arial" w:cs="Arial"/>
          <w:sz w:val="22"/>
        </w:rPr>
        <w:t xml:space="preserve"> </w:t>
      </w:r>
      <w:r w:rsidR="00C44410">
        <w:rPr>
          <w:rFonts w:ascii="Arial" w:eastAsia="Calibri" w:hAnsi="Arial" w:cs="Arial"/>
          <w:sz w:val="22"/>
        </w:rPr>
        <w:t>–</w:t>
      </w:r>
      <w:r>
        <w:rPr>
          <w:rFonts w:ascii="Arial" w:eastAsia="Calibri" w:hAnsi="Arial" w:cs="Arial"/>
          <w:sz w:val="22"/>
        </w:rPr>
        <w:t xml:space="preserve">para efectos de la fórmula de ponderación </w:t>
      </w:r>
      <w:r w:rsidR="00C44410">
        <w:rPr>
          <w:rFonts w:ascii="Arial" w:eastAsia="Calibri" w:hAnsi="Arial" w:cs="Arial"/>
          <w:sz w:val="22"/>
        </w:rPr>
        <w:t>prevista</w:t>
      </w:r>
      <w:r>
        <w:rPr>
          <w:rFonts w:ascii="Arial" w:eastAsia="Calibri" w:hAnsi="Arial" w:cs="Arial"/>
          <w:sz w:val="22"/>
        </w:rPr>
        <w:t xml:space="preserve"> en el numeral </w:t>
      </w:r>
      <w:r w:rsidRPr="00FA347E">
        <w:rPr>
          <w:rFonts w:ascii="Arial" w:eastAsia="Calibri" w:hAnsi="Arial" w:cs="Arial"/>
          <w:sz w:val="22"/>
        </w:rPr>
        <w:t>4.1.4</w:t>
      </w:r>
      <w:r w:rsidR="00C44410">
        <w:rPr>
          <w:rFonts w:ascii="Arial" w:eastAsia="Calibri" w:hAnsi="Arial" w:cs="Arial"/>
          <w:sz w:val="22"/>
        </w:rPr>
        <w:t xml:space="preserve">, literal b, de los «Documentos Tipo – Versión 2» </w:t>
      </w:r>
      <w:r w:rsidR="001A4C4B">
        <w:rPr>
          <w:rFonts w:ascii="Arial" w:eastAsia="Calibri" w:hAnsi="Arial" w:cs="Arial"/>
          <w:sz w:val="22"/>
        </w:rPr>
        <w:t>de licitación</w:t>
      </w:r>
      <w:r w:rsidR="00C44410" w:rsidRPr="00505681">
        <w:rPr>
          <w:rFonts w:ascii="Arial" w:eastAsia="Calibri" w:hAnsi="Arial" w:cs="Arial"/>
          <w:sz w:val="22"/>
        </w:rPr>
        <w:t xml:space="preserve"> de obra pública </w:t>
      </w:r>
      <w:r w:rsidR="001A4C4B">
        <w:rPr>
          <w:rFonts w:ascii="Arial" w:eastAsia="Calibri" w:hAnsi="Arial" w:cs="Arial"/>
          <w:sz w:val="22"/>
        </w:rPr>
        <w:t>para</w:t>
      </w:r>
      <w:r w:rsidR="00C44410" w:rsidRPr="00505681">
        <w:rPr>
          <w:rFonts w:ascii="Arial" w:eastAsia="Calibri" w:hAnsi="Arial" w:cs="Arial"/>
          <w:sz w:val="22"/>
        </w:rPr>
        <w:t xml:space="preserve"> infraestructura de transporte</w:t>
      </w:r>
      <w:r w:rsidR="00C44410">
        <w:rPr>
          <w:rFonts w:ascii="Arial" w:eastAsia="Calibri" w:hAnsi="Arial" w:cs="Arial"/>
          <w:sz w:val="22"/>
        </w:rPr>
        <w:t>– dispone que</w:t>
      </w:r>
      <w:r w:rsidR="00457588">
        <w:rPr>
          <w:rFonts w:ascii="Arial" w:eastAsia="Calibri" w:hAnsi="Arial" w:cs="Arial"/>
          <w:sz w:val="22"/>
        </w:rPr>
        <w:t xml:space="preserve"> </w:t>
      </w:r>
      <w:r w:rsidR="00457588">
        <w:rPr>
          <w:rFonts w:ascii="Arial" w:eastAsiaTheme="minorEastAsia" w:hAnsi="Arial" w:cs="Arial"/>
          <w:sz w:val="21"/>
          <w:szCs w:val="21"/>
        </w:rPr>
        <w:t>«</w:t>
      </w:r>
      <w:r w:rsidR="00457588" w:rsidRPr="00F52285">
        <w:rPr>
          <w:rFonts w:ascii="Arial" w:eastAsiaTheme="minorEastAsia" w:hAnsi="Arial" w:cs="Arial"/>
          <w:sz w:val="21"/>
          <w:szCs w:val="21"/>
        </w:rPr>
        <w:t xml:space="preserve">MG: Es la media geométrica </w:t>
      </w:r>
      <w:r w:rsidR="00457588">
        <w:rPr>
          <w:rFonts w:ascii="Arial" w:eastAsiaTheme="minorEastAsia" w:hAnsi="Arial" w:cs="Arial"/>
          <w:sz w:val="21"/>
          <w:szCs w:val="21"/>
        </w:rPr>
        <w:t>de todas las propuestas habilitadas».</w:t>
      </w:r>
      <w:r w:rsidR="00457588">
        <w:rPr>
          <w:rFonts w:ascii="Arial" w:eastAsia="Calibri" w:hAnsi="Arial" w:cs="Arial"/>
          <w:sz w:val="22"/>
        </w:rPr>
        <w:t xml:space="preserve"> </w:t>
      </w:r>
    </w:p>
    <w:p w14:paraId="018C9E2F" w14:textId="5AB51D38" w:rsidR="00A55C2E" w:rsidRPr="00FA347E" w:rsidRDefault="001A694A" w:rsidP="00B747AE">
      <w:pPr>
        <w:spacing w:line="276" w:lineRule="auto"/>
        <w:jc w:val="both"/>
        <w:rPr>
          <w:rFonts w:ascii="Arial" w:eastAsia="Calibri" w:hAnsi="Arial" w:cs="Arial"/>
          <w:sz w:val="22"/>
        </w:rPr>
      </w:pPr>
      <w:r w:rsidRPr="00FA347E">
        <w:rPr>
          <w:rFonts w:ascii="Arial" w:eastAsia="Calibri" w:hAnsi="Arial" w:cs="Arial"/>
          <w:sz w:val="22"/>
        </w:rPr>
        <w:tab/>
      </w:r>
    </w:p>
    <w:p w14:paraId="1FEA295E" w14:textId="2A8248E9" w:rsidR="00B747AE" w:rsidRDefault="00B747AE" w:rsidP="00B747AE">
      <w:pPr>
        <w:spacing w:line="276" w:lineRule="auto"/>
        <w:jc w:val="both"/>
        <w:rPr>
          <w:rFonts w:ascii="Arial" w:eastAsia="Calibri" w:hAnsi="Arial" w:cs="Arial"/>
          <w:sz w:val="22"/>
        </w:rPr>
      </w:pPr>
      <w:r w:rsidRPr="00FA347E">
        <w:rPr>
          <w:rFonts w:ascii="Arial" w:eastAsia="Calibri" w:hAnsi="Arial" w:cs="Arial"/>
          <w:sz w:val="22"/>
        </w:rPr>
        <w:t>Este concepto tiene el alcance previsto en el artículo 28 del Código de Procedimiento Administrativo y de lo Contencioso Administrativo.</w:t>
      </w:r>
    </w:p>
    <w:p w14:paraId="6333EAD5" w14:textId="77777777" w:rsidR="00EB15D6" w:rsidRPr="00FA347E" w:rsidRDefault="00EB15D6" w:rsidP="00B747AE">
      <w:pPr>
        <w:spacing w:line="276" w:lineRule="auto"/>
        <w:jc w:val="both"/>
        <w:rPr>
          <w:rFonts w:ascii="Arial" w:eastAsia="Calibri" w:hAnsi="Arial" w:cs="Arial"/>
          <w:sz w:val="22"/>
        </w:rPr>
      </w:pPr>
    </w:p>
    <w:p w14:paraId="75B22C53" w14:textId="6CB1BCA5" w:rsidR="00B747AE" w:rsidRPr="00FA347E" w:rsidRDefault="00B747AE" w:rsidP="00B747AE">
      <w:pPr>
        <w:jc w:val="both"/>
        <w:rPr>
          <w:rFonts w:ascii="Arial" w:eastAsia="Calibri" w:hAnsi="Arial" w:cs="Arial"/>
          <w:sz w:val="22"/>
        </w:rPr>
      </w:pPr>
      <w:r w:rsidRPr="00FA347E">
        <w:rPr>
          <w:noProof/>
          <w:lang w:val="en-US"/>
        </w:rPr>
        <mc:AlternateContent>
          <mc:Choice Requires="wps">
            <w:drawing>
              <wp:anchor distT="0" distB="0" distL="114300" distR="114300" simplePos="0" relativeHeight="251659264" behindDoc="0" locked="0" layoutInCell="1" allowOverlap="1" wp14:anchorId="7B97E255" wp14:editId="799EFAC0">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35B60DF">
              <v:line id="Conector recto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3FEE95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w10:wrap anchorx="page"/>
              </v:line>
            </w:pict>
          </mc:Fallback>
        </mc:AlternateContent>
      </w:r>
    </w:p>
    <w:p w14:paraId="023EA677" w14:textId="771D16BF" w:rsidR="00B747AE" w:rsidRPr="00FA347E" w:rsidRDefault="00B747AE" w:rsidP="00B747AE">
      <w:pPr>
        <w:rPr>
          <w:rFonts w:ascii="Arial" w:eastAsia="Times New Roman" w:hAnsi="Arial" w:cs="Arial"/>
          <w:sz w:val="22"/>
          <w:lang w:eastAsia="es-CO"/>
        </w:rPr>
      </w:pPr>
      <w:r w:rsidRPr="00FA347E">
        <w:rPr>
          <w:rFonts w:ascii="Arial" w:eastAsia="Times New Roman" w:hAnsi="Arial" w:cs="Arial"/>
          <w:sz w:val="22"/>
          <w:lang w:eastAsia="es-CO"/>
        </w:rPr>
        <w:t>Atentamente,</w:t>
      </w:r>
    </w:p>
    <w:p w14:paraId="3884C673" w14:textId="14665BE0" w:rsidR="00B747AE" w:rsidRDefault="00C80F13" w:rsidP="00B747AE">
      <w:pPr>
        <w:jc w:val="center"/>
        <w:rPr>
          <w:rFonts w:ascii="Arial" w:eastAsia="Times New Roman" w:hAnsi="Arial" w:cs="Arial"/>
          <w:sz w:val="22"/>
          <w:lang w:eastAsia="es-CO"/>
        </w:rPr>
      </w:pPr>
      <w:r>
        <w:rPr>
          <w:noProof/>
        </w:rPr>
        <w:drawing>
          <wp:inline distT="0" distB="0" distL="0" distR="0" wp14:anchorId="0546817D" wp14:editId="7C22B4FF">
            <wp:extent cx="2773045" cy="988695"/>
            <wp:effectExtent l="0" t="0" r="0" b="0"/>
            <wp:docPr id="176736097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35DF5054" w14:textId="77777777" w:rsidR="006D1972" w:rsidRPr="00FA347E" w:rsidRDefault="006D1972" w:rsidP="00B747AE">
      <w:pPr>
        <w:jc w:val="center"/>
        <w:rPr>
          <w:rFonts w:ascii="Arial" w:eastAsia="Times New Roman" w:hAnsi="Arial" w:cs="Arial"/>
          <w:sz w:val="22"/>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FA347E" w:rsidRPr="00FA347E" w14:paraId="37DF1E20" w14:textId="77777777" w:rsidTr="0090394B">
        <w:trPr>
          <w:trHeight w:val="315"/>
        </w:trPr>
        <w:tc>
          <w:tcPr>
            <w:tcW w:w="812" w:type="dxa"/>
            <w:vAlign w:val="center"/>
            <w:hideMark/>
          </w:tcPr>
          <w:p w14:paraId="090016B8"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6374516E" w14:textId="366CC992" w:rsidR="00B747AE" w:rsidRPr="00FA347E" w:rsidRDefault="00EB15D6">
            <w:pPr>
              <w:rPr>
                <w:rFonts w:ascii="Arial" w:eastAsia="Times New Roman" w:hAnsi="Arial" w:cs="Arial"/>
                <w:sz w:val="16"/>
                <w:szCs w:val="16"/>
                <w:lang w:eastAsia="es-ES"/>
              </w:rPr>
            </w:pPr>
            <w:r>
              <w:rPr>
                <w:rFonts w:ascii="Arial" w:eastAsia="Times New Roman" w:hAnsi="Arial" w:cs="Arial"/>
                <w:sz w:val="16"/>
                <w:szCs w:val="16"/>
                <w:lang w:eastAsia="es-ES"/>
              </w:rPr>
              <w:t>Juan Manuel Castillo López</w:t>
            </w:r>
          </w:p>
          <w:p w14:paraId="0064D8D5" w14:textId="56803686" w:rsidR="00B747AE" w:rsidRPr="00FA347E" w:rsidRDefault="0090394B">
            <w:pPr>
              <w:rPr>
                <w:rFonts w:ascii="Arial" w:eastAsia="Times New Roman" w:hAnsi="Arial" w:cs="Arial"/>
                <w:sz w:val="16"/>
                <w:szCs w:val="16"/>
                <w:lang w:eastAsia="es-ES"/>
              </w:rPr>
            </w:pPr>
            <w:r w:rsidRPr="00FA347E">
              <w:rPr>
                <w:rFonts w:ascii="Arial" w:eastAsia="Times New Roman" w:hAnsi="Arial" w:cs="Arial"/>
                <w:sz w:val="16"/>
                <w:szCs w:val="16"/>
                <w:lang w:eastAsia="es-ES"/>
              </w:rPr>
              <w:t xml:space="preserve">Contratista </w:t>
            </w:r>
            <w:r w:rsidR="00731F35">
              <w:rPr>
                <w:rFonts w:ascii="Arial" w:eastAsia="Times New Roman" w:hAnsi="Arial" w:cs="Arial"/>
                <w:sz w:val="16"/>
                <w:szCs w:val="16"/>
                <w:lang w:eastAsia="es-ES"/>
              </w:rPr>
              <w:t>de la</w:t>
            </w:r>
            <w:r w:rsidRPr="00FA347E">
              <w:rPr>
                <w:rFonts w:ascii="Arial" w:eastAsia="Times New Roman" w:hAnsi="Arial" w:cs="Arial"/>
                <w:sz w:val="16"/>
                <w:szCs w:val="16"/>
                <w:lang w:eastAsia="es-ES"/>
              </w:rPr>
              <w:t xml:space="preserve"> Subdirección de Gestión Contractual</w:t>
            </w:r>
          </w:p>
        </w:tc>
      </w:tr>
      <w:tr w:rsidR="00FA347E" w:rsidRPr="00FA347E" w14:paraId="08491A4B" w14:textId="77777777" w:rsidTr="0090394B">
        <w:trPr>
          <w:trHeight w:val="330"/>
        </w:trPr>
        <w:tc>
          <w:tcPr>
            <w:tcW w:w="812" w:type="dxa"/>
            <w:vAlign w:val="center"/>
            <w:hideMark/>
          </w:tcPr>
          <w:p w14:paraId="059374B1"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775F013" w14:textId="0FB8A0E7" w:rsidR="00B747AE" w:rsidRDefault="00731F35">
            <w:pPr>
              <w:rPr>
                <w:rFonts w:ascii="Arial" w:eastAsia="Times New Roman" w:hAnsi="Arial" w:cs="Arial"/>
                <w:sz w:val="16"/>
                <w:szCs w:val="16"/>
                <w:lang w:eastAsia="es-ES"/>
              </w:rPr>
            </w:pPr>
            <w:r>
              <w:rPr>
                <w:rFonts w:ascii="Arial" w:eastAsia="Times New Roman" w:hAnsi="Arial" w:cs="Arial"/>
                <w:sz w:val="16"/>
                <w:szCs w:val="16"/>
                <w:lang w:eastAsia="es-ES"/>
              </w:rPr>
              <w:t>Juan David Montoya Penagos</w:t>
            </w:r>
          </w:p>
          <w:p w14:paraId="13F710B8" w14:textId="390178D0" w:rsidR="00BB62F0" w:rsidRPr="00FA347E" w:rsidRDefault="00BB62F0">
            <w:pPr>
              <w:rPr>
                <w:rFonts w:ascii="Arial" w:eastAsia="Times New Roman" w:hAnsi="Arial" w:cs="Arial"/>
                <w:sz w:val="16"/>
                <w:szCs w:val="16"/>
                <w:lang w:eastAsia="es-ES"/>
              </w:rPr>
            </w:pPr>
            <w:r w:rsidRPr="00FA347E">
              <w:rPr>
                <w:rFonts w:ascii="Arial" w:eastAsia="Times New Roman" w:hAnsi="Arial" w:cs="Arial"/>
                <w:sz w:val="16"/>
                <w:szCs w:val="16"/>
                <w:lang w:eastAsia="es-ES"/>
              </w:rPr>
              <w:t xml:space="preserve">Contratista </w:t>
            </w:r>
            <w:r w:rsidR="00731F35">
              <w:rPr>
                <w:rFonts w:ascii="Arial" w:eastAsia="Times New Roman" w:hAnsi="Arial" w:cs="Arial"/>
                <w:sz w:val="16"/>
                <w:szCs w:val="16"/>
                <w:lang w:eastAsia="es-ES"/>
              </w:rPr>
              <w:t>de la</w:t>
            </w:r>
            <w:r w:rsidRPr="00FA347E">
              <w:rPr>
                <w:rFonts w:ascii="Arial" w:eastAsia="Times New Roman" w:hAnsi="Arial" w:cs="Arial"/>
                <w:sz w:val="16"/>
                <w:szCs w:val="16"/>
                <w:lang w:eastAsia="es-ES"/>
              </w:rPr>
              <w:t xml:space="preserve"> Subdirección de Gestión Contractual</w:t>
            </w:r>
          </w:p>
        </w:tc>
      </w:tr>
      <w:tr w:rsidR="00FA347E" w:rsidRPr="00FA347E" w14:paraId="4E8CDBF1" w14:textId="77777777" w:rsidTr="0090394B">
        <w:trPr>
          <w:trHeight w:val="300"/>
        </w:trPr>
        <w:tc>
          <w:tcPr>
            <w:tcW w:w="812" w:type="dxa"/>
            <w:vAlign w:val="center"/>
            <w:hideMark/>
          </w:tcPr>
          <w:p w14:paraId="7782729B"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2738976"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Fabián Gonzalo Marín Cortés</w:t>
            </w:r>
          </w:p>
          <w:p w14:paraId="056D561A" w14:textId="77777777" w:rsidR="00B747AE" w:rsidRPr="00FA347E" w:rsidRDefault="00B747AE">
            <w:pPr>
              <w:rPr>
                <w:rFonts w:ascii="Arial" w:eastAsia="Times New Roman" w:hAnsi="Arial" w:cs="Arial"/>
                <w:sz w:val="16"/>
                <w:szCs w:val="16"/>
                <w:lang w:eastAsia="es-ES"/>
              </w:rPr>
            </w:pPr>
            <w:r w:rsidRPr="00FA347E">
              <w:rPr>
                <w:rFonts w:ascii="Arial" w:eastAsia="Times New Roman" w:hAnsi="Arial" w:cs="Arial"/>
                <w:sz w:val="16"/>
                <w:szCs w:val="16"/>
                <w:lang w:eastAsia="es-ES"/>
              </w:rPr>
              <w:t>Subdirector de Gestión Contractual</w:t>
            </w:r>
          </w:p>
        </w:tc>
      </w:tr>
      <w:tr w:rsidR="00F3293D" w:rsidRPr="00F3293D" w14:paraId="6F82C650" w14:textId="77777777" w:rsidTr="0090394B">
        <w:trPr>
          <w:trHeight w:val="300"/>
        </w:trPr>
        <w:tc>
          <w:tcPr>
            <w:tcW w:w="812" w:type="dxa"/>
            <w:vAlign w:val="center"/>
          </w:tcPr>
          <w:p w14:paraId="12C6C98C" w14:textId="580A97DD" w:rsidR="00775705" w:rsidRPr="00BD1975" w:rsidRDefault="00775705">
            <w:pPr>
              <w:rPr>
                <w:rFonts w:ascii="Arial" w:eastAsia="Times New Roman" w:hAnsi="Arial" w:cs="Arial"/>
                <w:sz w:val="16"/>
                <w:szCs w:val="16"/>
                <w:lang w:eastAsia="es-ES"/>
              </w:rPr>
            </w:pPr>
            <w:r w:rsidRPr="00BD1975">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tcPr>
          <w:p w14:paraId="6F2EBFD8" w14:textId="56FBF8C9" w:rsidR="00775705" w:rsidRPr="00BD1975" w:rsidRDefault="00775705">
            <w:pPr>
              <w:rPr>
                <w:rFonts w:ascii="Arial" w:eastAsia="Times New Roman" w:hAnsi="Arial" w:cs="Arial"/>
                <w:sz w:val="16"/>
                <w:szCs w:val="16"/>
                <w:lang w:eastAsia="es-ES"/>
              </w:rPr>
            </w:pPr>
            <w:r w:rsidRPr="00BD1975">
              <w:rPr>
                <w:rFonts w:ascii="Arial" w:eastAsia="Times New Roman" w:hAnsi="Arial" w:cs="Arial"/>
                <w:sz w:val="16"/>
                <w:szCs w:val="16"/>
                <w:lang w:eastAsia="es-ES"/>
              </w:rPr>
              <w:t>Copia de la Resolución No. 116 de 2020</w:t>
            </w:r>
          </w:p>
        </w:tc>
      </w:tr>
      <w:bookmarkEnd w:id="0"/>
      <w:bookmarkEnd w:id="1"/>
    </w:tbl>
    <w:p w14:paraId="7EBF297E" w14:textId="77777777" w:rsidR="007B0854" w:rsidRPr="00FA347E" w:rsidRDefault="007B0854" w:rsidP="00FA347E">
      <w:pPr>
        <w:spacing w:before="120" w:after="120" w:line="276" w:lineRule="auto"/>
        <w:jc w:val="both"/>
      </w:pPr>
    </w:p>
    <w:sectPr w:rsidR="007B0854" w:rsidRPr="00FA347E" w:rsidSect="00775705">
      <w:headerReference w:type="default" r:id="rId12"/>
      <w:footerReference w:type="default" r:id="rId13"/>
      <w:pgSz w:w="12240" w:h="15840"/>
      <w:pgMar w:top="1701" w:right="1752"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5127F" w14:textId="77777777" w:rsidR="004D2570" w:rsidRDefault="004D2570">
      <w:r>
        <w:separator/>
      </w:r>
    </w:p>
  </w:endnote>
  <w:endnote w:type="continuationSeparator" w:id="0">
    <w:p w14:paraId="023F1C1E" w14:textId="77777777" w:rsidR="004D2570" w:rsidRDefault="004D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3130F2A3"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00B33">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00B33">
      <w:rPr>
        <w:rFonts w:ascii="Arial" w:hAnsi="Arial" w:cs="Arial"/>
        <w:b/>
        <w:bCs/>
        <w:noProof/>
        <w:color w:val="7F7F7F" w:themeColor="text1" w:themeTint="80"/>
        <w:sz w:val="16"/>
        <w:szCs w:val="16"/>
      </w:rPr>
      <w:t>5</w:t>
    </w:r>
    <w:r w:rsidRPr="00084B97">
      <w:rPr>
        <w:rFonts w:ascii="Arial" w:hAnsi="Arial" w:cs="Arial"/>
        <w:b/>
        <w:bCs/>
        <w:color w:val="7F7F7F" w:themeColor="text1" w:themeTint="80"/>
        <w:sz w:val="16"/>
        <w:szCs w:val="16"/>
      </w:rPr>
      <w:fldChar w:fldCharType="end"/>
    </w:r>
  </w:p>
  <w:p w14:paraId="48FC6A04" w14:textId="7C889DE5" w:rsidR="009047C5" w:rsidRDefault="0DF8B62E" w:rsidP="007B0854">
    <w:pPr>
      <w:pStyle w:val="Piedepgina"/>
      <w:jc w:val="center"/>
      <w:rPr>
        <w:lang w:val="es-ES"/>
      </w:rPr>
    </w:pPr>
    <w:r>
      <w:rPr>
        <w:noProof/>
      </w:rPr>
      <w:drawing>
        <wp:inline distT="0" distB="0" distL="0" distR="0" wp14:anchorId="608B196D" wp14:editId="2193A049">
          <wp:extent cx="4241994" cy="595165"/>
          <wp:effectExtent l="0" t="0" r="6350" b="0"/>
          <wp:docPr id="149049471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201E480A" w14:textId="77777777" w:rsidR="006215F7" w:rsidRDefault="006215F7"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74AD6" w14:textId="77777777" w:rsidR="004D2570" w:rsidRDefault="004D2570">
      <w:r>
        <w:separator/>
      </w:r>
    </w:p>
  </w:footnote>
  <w:footnote w:type="continuationSeparator" w:id="0">
    <w:p w14:paraId="64930362" w14:textId="77777777" w:rsidR="004D2570" w:rsidRDefault="004D2570">
      <w:r>
        <w:continuationSeparator/>
      </w:r>
    </w:p>
  </w:footnote>
  <w:footnote w:id="1">
    <w:p w14:paraId="0B594DA0"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14:paraId="7C03A480" w14:textId="77777777" w:rsidR="00BB62F0" w:rsidRDefault="00BB62F0" w:rsidP="00BB62F0">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BB62F0" w14:paraId="4902C6AC" w14:textId="77777777">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32CAB73D" w14:textId="77777777" w:rsidR="00BB62F0" w:rsidRDefault="00BB62F0">
            <w:pPr>
              <w:spacing w:line="276" w:lineRule="auto"/>
              <w:jc w:val="center"/>
              <w:rPr>
                <w:rFonts w:cs="Arial"/>
                <w:b/>
                <w:bCs/>
                <w:color w:val="DBDBDB" w:themeColor="background1"/>
                <w:sz w:val="16"/>
                <w:szCs w:val="16"/>
                <w:lang w:val="es-CO"/>
              </w:rPr>
            </w:pPr>
            <w:r>
              <w:rPr>
                <w:rFonts w:cs="Arial"/>
                <w:b/>
                <w:bCs/>
                <w:color w:val="DBDBDB"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25E47900" w14:textId="77777777" w:rsidR="00BB62F0" w:rsidRDefault="00BB62F0">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BB62F0" w14:paraId="1C8A17B3"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0A8C8DE1" w14:textId="77777777" w:rsidR="00BB62F0" w:rsidRDefault="00BB62F0">
            <w:pPr>
              <w:spacing w:line="276" w:lineRule="auto"/>
              <w:jc w:val="center"/>
              <w:rPr>
                <w:rFonts w:cs="Arial"/>
                <w:color w:val="3C3C3C" w:themeColor="background2" w:themeShade="40"/>
                <w:sz w:val="16"/>
                <w:szCs w:val="16"/>
                <w:lang w:val="es-ES"/>
              </w:rPr>
            </w:pPr>
            <w:r>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4D2B989A" w14:textId="77777777" w:rsidR="00BB62F0" w:rsidRDefault="00BB62F0">
            <w:pPr>
              <w:spacing w:line="276" w:lineRule="auto"/>
              <w:jc w:val="center"/>
              <w:rPr>
                <w:rFonts w:cs="Arial"/>
                <w:sz w:val="16"/>
                <w:szCs w:val="16"/>
                <w:lang w:val="es-ES"/>
              </w:rPr>
            </w:pPr>
            <w:r>
              <w:rPr>
                <w:rFonts w:cs="Arial"/>
                <w:sz w:val="16"/>
                <w:szCs w:val="16"/>
                <w:lang w:val="es-ES"/>
              </w:rPr>
              <w:t>Mediana con valor absoluto</w:t>
            </w:r>
          </w:p>
        </w:tc>
      </w:tr>
      <w:tr w:rsidR="00BB62F0" w14:paraId="77051A7A"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8BBFA00" w14:textId="77777777" w:rsidR="00BB62F0" w:rsidRDefault="00BB62F0">
            <w:pPr>
              <w:spacing w:line="276" w:lineRule="auto"/>
              <w:jc w:val="center"/>
              <w:rPr>
                <w:rFonts w:cs="Arial"/>
                <w:sz w:val="16"/>
                <w:szCs w:val="16"/>
                <w:lang w:val="es-ES"/>
              </w:rPr>
            </w:pPr>
            <w:r>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5E72D93E" w14:textId="77777777" w:rsidR="00BB62F0" w:rsidRDefault="00BB62F0">
            <w:pPr>
              <w:spacing w:line="276" w:lineRule="auto"/>
              <w:jc w:val="center"/>
              <w:rPr>
                <w:rFonts w:cs="Arial"/>
                <w:sz w:val="16"/>
                <w:szCs w:val="16"/>
                <w:lang w:val="es-ES"/>
              </w:rPr>
            </w:pPr>
            <w:r>
              <w:rPr>
                <w:rFonts w:cs="Arial"/>
                <w:sz w:val="16"/>
                <w:szCs w:val="16"/>
                <w:lang w:val="es-ES"/>
              </w:rPr>
              <w:t>Media geométrica</w:t>
            </w:r>
          </w:p>
        </w:tc>
      </w:tr>
      <w:tr w:rsidR="00BB62F0" w14:paraId="21803C0B" w14:textId="77777777">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9D5BD4C" w14:textId="77777777" w:rsidR="00BB62F0" w:rsidRDefault="00BB62F0">
            <w:pPr>
              <w:spacing w:line="276" w:lineRule="auto"/>
              <w:jc w:val="center"/>
              <w:rPr>
                <w:rFonts w:cs="Arial"/>
                <w:sz w:val="16"/>
                <w:szCs w:val="16"/>
                <w:lang w:val="es-ES"/>
              </w:rPr>
            </w:pPr>
            <w:r>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7CBD391" w14:textId="77777777" w:rsidR="00BB62F0" w:rsidRDefault="00BB62F0">
            <w:pPr>
              <w:spacing w:line="276" w:lineRule="auto"/>
              <w:jc w:val="center"/>
              <w:rPr>
                <w:rFonts w:cs="Arial"/>
                <w:sz w:val="16"/>
                <w:szCs w:val="16"/>
                <w:lang w:val="es-ES"/>
              </w:rPr>
            </w:pPr>
            <w:r>
              <w:rPr>
                <w:rFonts w:cs="Arial"/>
                <w:sz w:val="16"/>
                <w:szCs w:val="16"/>
                <w:lang w:val="es-ES"/>
              </w:rPr>
              <w:t>Media aritmética baja</w:t>
            </w:r>
          </w:p>
        </w:tc>
      </w:tr>
      <w:tr w:rsidR="00BB62F0" w14:paraId="010FB69A" w14:textId="77777777">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4F8C27B8" w14:textId="77777777" w:rsidR="00BB62F0" w:rsidRDefault="00BB62F0">
            <w:pPr>
              <w:spacing w:line="276" w:lineRule="auto"/>
              <w:jc w:val="center"/>
              <w:rPr>
                <w:rFonts w:cs="Arial"/>
                <w:sz w:val="16"/>
                <w:szCs w:val="16"/>
                <w:lang w:val="es-ES"/>
              </w:rPr>
            </w:pPr>
            <w:r>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hideMark/>
          </w:tcPr>
          <w:p w14:paraId="4EDCA0C0" w14:textId="77777777" w:rsidR="00BB62F0" w:rsidRDefault="00BB62F0">
            <w:pPr>
              <w:spacing w:line="276" w:lineRule="auto"/>
              <w:jc w:val="center"/>
              <w:rPr>
                <w:rFonts w:cs="Arial"/>
                <w:sz w:val="16"/>
                <w:szCs w:val="16"/>
                <w:lang w:val="es-ES"/>
              </w:rPr>
            </w:pPr>
            <w:r>
              <w:rPr>
                <w:rFonts w:cs="Arial"/>
                <w:sz w:val="16"/>
                <w:szCs w:val="16"/>
                <w:lang w:val="es-ES"/>
              </w:rPr>
              <w:t>Menor Valor</w:t>
            </w:r>
          </w:p>
        </w:tc>
      </w:tr>
    </w:tbl>
    <w:p w14:paraId="52DCE50C" w14:textId="77777777" w:rsidR="00BB62F0" w:rsidRDefault="00BB62F0" w:rsidP="00BB62F0">
      <w:pPr>
        <w:pStyle w:val="Textonotapie"/>
        <w:jc w:val="both"/>
        <w:rPr>
          <w:rFonts w:ascii="Arial" w:hAnsi="Arial" w:cs="Arial"/>
          <w:sz w:val="19"/>
          <w:szCs w:val="19"/>
        </w:rPr>
      </w:pPr>
    </w:p>
    <w:p w14:paraId="7F4BD28D" w14:textId="77777777" w:rsidR="00BB62F0" w:rsidRDefault="00BB62F0" w:rsidP="00BB62F0">
      <w:pPr>
        <w:pStyle w:val="Textonotapie"/>
        <w:jc w:val="both"/>
        <w:rPr>
          <w:rFonts w:ascii="Arial" w:hAnsi="Arial" w:cs="Arial"/>
          <w:sz w:val="19"/>
          <w:szCs w:val="19"/>
        </w:rPr>
      </w:pPr>
      <w:r>
        <w:rPr>
          <w:rFonts w:ascii="Arial" w:hAnsi="Arial" w:cs="Arial"/>
          <w:sz w:val="19"/>
          <w:szCs w:val="19"/>
        </w:rPr>
        <w:t xml:space="preserve"> </w:t>
      </w:r>
      <w:r>
        <w:rPr>
          <w:rFonts w:ascii="Arial" w:hAnsi="Arial" w:cs="Arial"/>
          <w:sz w:val="19"/>
          <w:szCs w:val="19"/>
        </w:rPr>
        <w:tab/>
      </w:r>
      <w:proofErr w:type="gramStart"/>
      <w:r>
        <w:rPr>
          <w:rFonts w:ascii="Arial" w:hAnsi="Arial" w:cs="Arial"/>
          <w:sz w:val="19"/>
          <w:szCs w:val="19"/>
        </w:rPr>
        <w:t>»Para</w:t>
      </w:r>
      <w:proofErr w:type="gramEnd"/>
      <w:r>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https://www.superfinanciera.gov.co/publicacion/60819)».</w:t>
      </w:r>
    </w:p>
    <w:p w14:paraId="1AD964AF" w14:textId="77777777" w:rsidR="00BB62F0" w:rsidRDefault="00BB62F0" w:rsidP="00BB62F0">
      <w:pPr>
        <w:pStyle w:val="Textonotapie"/>
        <w:jc w:val="both"/>
        <w:rPr>
          <w:rFonts w:ascii="Arial" w:hAnsi="Arial" w:cs="Arial"/>
          <w:sz w:val="19"/>
          <w:szCs w:val="19"/>
        </w:rPr>
      </w:pPr>
    </w:p>
  </w:footnote>
  <w:footnote w:id="2">
    <w:p w14:paraId="20F851FC"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estudio incluyó 6 fórmulas: Media aritmética alta, Media Aritmética Baja, Media Geométrica con Presupuesto Oficial, Mediana con Valor Absoluto, Mediana y Menor Valor.</w:t>
      </w:r>
    </w:p>
    <w:p w14:paraId="716E042A" w14:textId="77777777" w:rsidR="00BB62F0" w:rsidRDefault="00BB62F0" w:rsidP="00BB62F0">
      <w:pPr>
        <w:pStyle w:val="Textonotapie"/>
        <w:ind w:firstLine="708"/>
        <w:jc w:val="both"/>
        <w:rPr>
          <w:rFonts w:ascii="Arial" w:hAnsi="Arial" w:cs="Arial"/>
          <w:sz w:val="19"/>
          <w:szCs w:val="19"/>
        </w:rPr>
      </w:pPr>
    </w:p>
  </w:footnote>
  <w:footnote w:id="3">
    <w:p w14:paraId="24A2B45F"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SIC, Guía Práctica para combatir acuerdos colusorios en procesos de contratación estatal. Disponible en: http://www.sic.gov.co/sites/default/files/files/Nuestra_Entidad/Publicaciones/Guia_practica_acuerdos_colusorios_25_01_2016.pdf</w:t>
      </w:r>
    </w:p>
    <w:p w14:paraId="10EE76C2" w14:textId="77777777" w:rsidR="00BB62F0" w:rsidRDefault="00BB62F0" w:rsidP="00BB62F0">
      <w:pPr>
        <w:pStyle w:val="Textonotapie"/>
        <w:ind w:firstLine="708"/>
        <w:jc w:val="both"/>
        <w:rPr>
          <w:rFonts w:ascii="Arial" w:hAnsi="Arial" w:cs="Arial"/>
          <w:sz w:val="19"/>
          <w:szCs w:val="19"/>
        </w:rPr>
      </w:pPr>
    </w:p>
  </w:footnote>
  <w:footnote w:id="4">
    <w:p w14:paraId="274EA694" w14:textId="77777777" w:rsidR="00BB62F0" w:rsidRDefault="00BB62F0" w:rsidP="00BB62F0">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CCE, Guía de competencia en las compras públicas. Disponible en: https://www.colombiacompra.gov.co/sites/cce_public/files/cce_documents/cce_guia_competencia.pdf</w:t>
      </w:r>
    </w:p>
    <w:p w14:paraId="0F5934CA" w14:textId="77777777" w:rsidR="00BB62F0" w:rsidRDefault="00BB62F0" w:rsidP="00BB62F0">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00574" w14:textId="5F0BC7F1"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2"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1637A"/>
    <w:rsid w:val="00041AFD"/>
    <w:rsid w:val="00042A0C"/>
    <w:rsid w:val="00045BB7"/>
    <w:rsid w:val="000609B9"/>
    <w:rsid w:val="00067308"/>
    <w:rsid w:val="0008637C"/>
    <w:rsid w:val="000942EB"/>
    <w:rsid w:val="00096B87"/>
    <w:rsid w:val="000A41AD"/>
    <w:rsid w:val="000A78B7"/>
    <w:rsid w:val="000B103F"/>
    <w:rsid w:val="000C75F9"/>
    <w:rsid w:val="000D5EA4"/>
    <w:rsid w:val="000F14E8"/>
    <w:rsid w:val="000F6AF0"/>
    <w:rsid w:val="00103915"/>
    <w:rsid w:val="00116948"/>
    <w:rsid w:val="001225B5"/>
    <w:rsid w:val="00122B23"/>
    <w:rsid w:val="00137FFA"/>
    <w:rsid w:val="0014334D"/>
    <w:rsid w:val="00147125"/>
    <w:rsid w:val="00151426"/>
    <w:rsid w:val="00164B3C"/>
    <w:rsid w:val="00184B33"/>
    <w:rsid w:val="001A0C50"/>
    <w:rsid w:val="001A4C4B"/>
    <w:rsid w:val="001A694A"/>
    <w:rsid w:val="001C1DB3"/>
    <w:rsid w:val="001D7B35"/>
    <w:rsid w:val="001F3E09"/>
    <w:rsid w:val="001F4734"/>
    <w:rsid w:val="00216619"/>
    <w:rsid w:val="00223410"/>
    <w:rsid w:val="00234B84"/>
    <w:rsid w:val="00234F61"/>
    <w:rsid w:val="002477CB"/>
    <w:rsid w:val="00255D74"/>
    <w:rsid w:val="002642AE"/>
    <w:rsid w:val="002721D3"/>
    <w:rsid w:val="00281638"/>
    <w:rsid w:val="00296797"/>
    <w:rsid w:val="00297282"/>
    <w:rsid w:val="002A04B6"/>
    <w:rsid w:val="002A7810"/>
    <w:rsid w:val="002D41E0"/>
    <w:rsid w:val="00300B33"/>
    <w:rsid w:val="003033BA"/>
    <w:rsid w:val="003156ED"/>
    <w:rsid w:val="003216F0"/>
    <w:rsid w:val="00332308"/>
    <w:rsid w:val="0034680A"/>
    <w:rsid w:val="00386456"/>
    <w:rsid w:val="003954B8"/>
    <w:rsid w:val="003A26C1"/>
    <w:rsid w:val="003A581E"/>
    <w:rsid w:val="00415F11"/>
    <w:rsid w:val="0042050A"/>
    <w:rsid w:val="00420F3E"/>
    <w:rsid w:val="0042295B"/>
    <w:rsid w:val="00425DB6"/>
    <w:rsid w:val="00427A82"/>
    <w:rsid w:val="00437B21"/>
    <w:rsid w:val="004417BD"/>
    <w:rsid w:val="004422D6"/>
    <w:rsid w:val="004438B2"/>
    <w:rsid w:val="00457588"/>
    <w:rsid w:val="00496B50"/>
    <w:rsid w:val="004A34D2"/>
    <w:rsid w:val="004A3C61"/>
    <w:rsid w:val="004B4530"/>
    <w:rsid w:val="004C4CEE"/>
    <w:rsid w:val="004D2570"/>
    <w:rsid w:val="004D4D35"/>
    <w:rsid w:val="0050175B"/>
    <w:rsid w:val="00505681"/>
    <w:rsid w:val="0051074C"/>
    <w:rsid w:val="005108F2"/>
    <w:rsid w:val="00512164"/>
    <w:rsid w:val="00513AF2"/>
    <w:rsid w:val="00533C49"/>
    <w:rsid w:val="0054413A"/>
    <w:rsid w:val="005564CA"/>
    <w:rsid w:val="00560929"/>
    <w:rsid w:val="00561758"/>
    <w:rsid w:val="005724C5"/>
    <w:rsid w:val="0058613E"/>
    <w:rsid w:val="00592CAE"/>
    <w:rsid w:val="00596614"/>
    <w:rsid w:val="005A79FE"/>
    <w:rsid w:val="005B3D7A"/>
    <w:rsid w:val="005C6158"/>
    <w:rsid w:val="005E3BCE"/>
    <w:rsid w:val="005F647E"/>
    <w:rsid w:val="00600FD1"/>
    <w:rsid w:val="00604392"/>
    <w:rsid w:val="006150D8"/>
    <w:rsid w:val="0061612F"/>
    <w:rsid w:val="006215F7"/>
    <w:rsid w:val="006429C5"/>
    <w:rsid w:val="00655371"/>
    <w:rsid w:val="00661373"/>
    <w:rsid w:val="0067585B"/>
    <w:rsid w:val="00677D79"/>
    <w:rsid w:val="00677E2A"/>
    <w:rsid w:val="006846FB"/>
    <w:rsid w:val="00691981"/>
    <w:rsid w:val="006959BA"/>
    <w:rsid w:val="00697665"/>
    <w:rsid w:val="006A7FD0"/>
    <w:rsid w:val="006C1FC8"/>
    <w:rsid w:val="006C3D88"/>
    <w:rsid w:val="006D1972"/>
    <w:rsid w:val="006D7687"/>
    <w:rsid w:val="006E0572"/>
    <w:rsid w:val="006E1061"/>
    <w:rsid w:val="007032F8"/>
    <w:rsid w:val="00705631"/>
    <w:rsid w:val="00707F3C"/>
    <w:rsid w:val="00724068"/>
    <w:rsid w:val="00731F35"/>
    <w:rsid w:val="00736F27"/>
    <w:rsid w:val="00742DD2"/>
    <w:rsid w:val="00743256"/>
    <w:rsid w:val="00752108"/>
    <w:rsid w:val="0075647A"/>
    <w:rsid w:val="007634AD"/>
    <w:rsid w:val="00766726"/>
    <w:rsid w:val="00770CF5"/>
    <w:rsid w:val="00775705"/>
    <w:rsid w:val="0078122E"/>
    <w:rsid w:val="00781A1D"/>
    <w:rsid w:val="007840EB"/>
    <w:rsid w:val="00786A52"/>
    <w:rsid w:val="007A4A67"/>
    <w:rsid w:val="007A5DAC"/>
    <w:rsid w:val="007B0854"/>
    <w:rsid w:val="007C4EB3"/>
    <w:rsid w:val="007E0DCB"/>
    <w:rsid w:val="007F72CB"/>
    <w:rsid w:val="00815AD4"/>
    <w:rsid w:val="00821D02"/>
    <w:rsid w:val="0083119B"/>
    <w:rsid w:val="00836EAB"/>
    <w:rsid w:val="00844407"/>
    <w:rsid w:val="0085092D"/>
    <w:rsid w:val="008600E5"/>
    <w:rsid w:val="0087215E"/>
    <w:rsid w:val="00887E6C"/>
    <w:rsid w:val="008927ED"/>
    <w:rsid w:val="008B788D"/>
    <w:rsid w:val="008C07EF"/>
    <w:rsid w:val="008C5799"/>
    <w:rsid w:val="008C68DB"/>
    <w:rsid w:val="008E1C15"/>
    <w:rsid w:val="008E48FA"/>
    <w:rsid w:val="00901D1F"/>
    <w:rsid w:val="0090394B"/>
    <w:rsid w:val="009047C5"/>
    <w:rsid w:val="00911E0A"/>
    <w:rsid w:val="00927C66"/>
    <w:rsid w:val="00932ECA"/>
    <w:rsid w:val="0094432A"/>
    <w:rsid w:val="009509E2"/>
    <w:rsid w:val="0095385A"/>
    <w:rsid w:val="00991FC9"/>
    <w:rsid w:val="009A0874"/>
    <w:rsid w:val="009B389F"/>
    <w:rsid w:val="009E7FE0"/>
    <w:rsid w:val="009F2C95"/>
    <w:rsid w:val="00A0328F"/>
    <w:rsid w:val="00A07AC4"/>
    <w:rsid w:val="00A24560"/>
    <w:rsid w:val="00A34538"/>
    <w:rsid w:val="00A55C2E"/>
    <w:rsid w:val="00A671D7"/>
    <w:rsid w:val="00AA442B"/>
    <w:rsid w:val="00AA62CA"/>
    <w:rsid w:val="00AC098F"/>
    <w:rsid w:val="00AD1AEB"/>
    <w:rsid w:val="00AD4425"/>
    <w:rsid w:val="00AD61E2"/>
    <w:rsid w:val="00AE6F3F"/>
    <w:rsid w:val="00AF20DD"/>
    <w:rsid w:val="00B146C9"/>
    <w:rsid w:val="00B22E22"/>
    <w:rsid w:val="00B42383"/>
    <w:rsid w:val="00B525CB"/>
    <w:rsid w:val="00B60EAA"/>
    <w:rsid w:val="00B63CB2"/>
    <w:rsid w:val="00B648B1"/>
    <w:rsid w:val="00B720D3"/>
    <w:rsid w:val="00B747AE"/>
    <w:rsid w:val="00BB62F0"/>
    <w:rsid w:val="00BC180A"/>
    <w:rsid w:val="00BD1975"/>
    <w:rsid w:val="00BD78FE"/>
    <w:rsid w:val="00BE1A41"/>
    <w:rsid w:val="00BF09E5"/>
    <w:rsid w:val="00BF1227"/>
    <w:rsid w:val="00C04972"/>
    <w:rsid w:val="00C16878"/>
    <w:rsid w:val="00C22184"/>
    <w:rsid w:val="00C305CC"/>
    <w:rsid w:val="00C3123A"/>
    <w:rsid w:val="00C44410"/>
    <w:rsid w:val="00C73700"/>
    <w:rsid w:val="00C74AA1"/>
    <w:rsid w:val="00C80F13"/>
    <w:rsid w:val="00C971F3"/>
    <w:rsid w:val="00CA287E"/>
    <w:rsid w:val="00CA64E6"/>
    <w:rsid w:val="00CC00CD"/>
    <w:rsid w:val="00CE343A"/>
    <w:rsid w:val="00CF6A80"/>
    <w:rsid w:val="00D16E39"/>
    <w:rsid w:val="00D3681A"/>
    <w:rsid w:val="00D447E0"/>
    <w:rsid w:val="00D466E4"/>
    <w:rsid w:val="00D51CBB"/>
    <w:rsid w:val="00D72E9D"/>
    <w:rsid w:val="00D7396E"/>
    <w:rsid w:val="00D82CE5"/>
    <w:rsid w:val="00D91B81"/>
    <w:rsid w:val="00DA3D93"/>
    <w:rsid w:val="00DA5AB1"/>
    <w:rsid w:val="00DB7617"/>
    <w:rsid w:val="00DC027F"/>
    <w:rsid w:val="00DC62E5"/>
    <w:rsid w:val="00DD0247"/>
    <w:rsid w:val="00DD1BEC"/>
    <w:rsid w:val="00DD6EA8"/>
    <w:rsid w:val="00DD735D"/>
    <w:rsid w:val="00DE3119"/>
    <w:rsid w:val="00DE3C03"/>
    <w:rsid w:val="00DE6DE3"/>
    <w:rsid w:val="00DF055D"/>
    <w:rsid w:val="00DF236B"/>
    <w:rsid w:val="00E13AB8"/>
    <w:rsid w:val="00E27CCE"/>
    <w:rsid w:val="00E33B62"/>
    <w:rsid w:val="00E42A86"/>
    <w:rsid w:val="00E652E5"/>
    <w:rsid w:val="00E97828"/>
    <w:rsid w:val="00EB15D6"/>
    <w:rsid w:val="00EF08D4"/>
    <w:rsid w:val="00EF1499"/>
    <w:rsid w:val="00EF1D33"/>
    <w:rsid w:val="00EF5AB7"/>
    <w:rsid w:val="00F3293D"/>
    <w:rsid w:val="00F37A17"/>
    <w:rsid w:val="00F42DA5"/>
    <w:rsid w:val="00F4449E"/>
    <w:rsid w:val="00F64E97"/>
    <w:rsid w:val="00F84899"/>
    <w:rsid w:val="00F859F0"/>
    <w:rsid w:val="00F964B7"/>
    <w:rsid w:val="00FA1804"/>
    <w:rsid w:val="00FA347E"/>
    <w:rsid w:val="00FB17FD"/>
    <w:rsid w:val="00FB7792"/>
    <w:rsid w:val="00FC43D5"/>
    <w:rsid w:val="00FD5375"/>
    <w:rsid w:val="00FE1261"/>
    <w:rsid w:val="00FE141E"/>
    <w:rsid w:val="00FF110D"/>
    <w:rsid w:val="0C4C39B9"/>
    <w:rsid w:val="0DF8B62E"/>
    <w:rsid w:val="17451C86"/>
    <w:rsid w:val="550E913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Mencinsinresolver1">
    <w:name w:val="Mención sin resolver1"/>
    <w:basedOn w:val="Fuentedeprrafopredeter"/>
    <w:uiPriority w:val="99"/>
    <w:semiHidden/>
    <w:unhideWhenUsed/>
    <w:rsid w:val="00743256"/>
    <w:rPr>
      <w:color w:val="605E5C"/>
      <w:shd w:val="clear" w:color="auto" w:fill="E1DFDD"/>
    </w:rPr>
  </w:style>
  <w:style w:type="paragraph" w:customStyle="1" w:styleId="Default">
    <w:name w:val="Default"/>
    <w:rsid w:val="006E10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76424521">
      <w:bodyDiv w:val="1"/>
      <w:marLeft w:val="0"/>
      <w:marRight w:val="0"/>
      <w:marTop w:val="0"/>
      <w:marBottom w:val="0"/>
      <w:divBdr>
        <w:top w:val="none" w:sz="0" w:space="0" w:color="auto"/>
        <w:left w:val="none" w:sz="0" w:space="0" w:color="auto"/>
        <w:bottom w:val="none" w:sz="0" w:space="0" w:color="auto"/>
        <w:right w:val="none" w:sz="0" w:space="0" w:color="auto"/>
      </w:divBdr>
    </w:div>
    <w:div w:id="974330429">
      <w:bodyDiv w:val="1"/>
      <w:marLeft w:val="0"/>
      <w:marRight w:val="0"/>
      <w:marTop w:val="0"/>
      <w:marBottom w:val="0"/>
      <w:divBdr>
        <w:top w:val="none" w:sz="0" w:space="0" w:color="auto"/>
        <w:left w:val="none" w:sz="0" w:space="0" w:color="auto"/>
        <w:bottom w:val="none" w:sz="0" w:space="0" w:color="auto"/>
        <w:right w:val="none" w:sz="0" w:space="0" w:color="auto"/>
      </w:divBdr>
    </w:div>
    <w:div w:id="19712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A888DBF4-07A3-456C-B22C-DCB82F87C09C}">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CE5EB7D-199A-4A5D-8DCF-DE1A6D3B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8DCD02-28AF-4D4E-8312-34AF2BB5009F}">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5</Pages>
  <Words>1742</Words>
  <Characters>9584</Characters>
  <Application>Microsoft Office Word</Application>
  <DocSecurity>0</DocSecurity>
  <Lines>79</Lines>
  <Paragraphs>22</Paragraphs>
  <ScaleCrop>false</ScaleCrop>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5</cp:revision>
  <dcterms:created xsi:type="dcterms:W3CDTF">2020-07-28T20:53:00Z</dcterms:created>
  <dcterms:modified xsi:type="dcterms:W3CDTF">2020-08-10T19:25:00Z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