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03B0" w14:textId="77777777" w:rsidR="00DD5B04" w:rsidRPr="00F7469C" w:rsidRDefault="00DD5B04" w:rsidP="00DD5B04">
      <w:pPr>
        <w:jc w:val="right"/>
        <w:rPr>
          <w:rFonts w:ascii="Arial" w:hAnsi="Arial" w:cs="Arial"/>
          <w:b/>
          <w:color w:val="000000" w:themeColor="text1"/>
          <w:sz w:val="16"/>
          <w:szCs w:val="16"/>
          <w:lang w:val="es-ES_tradnl" w:eastAsia="es-ES"/>
        </w:rPr>
      </w:pPr>
      <w:bookmarkStart w:id="0" w:name="_Hlk34141372"/>
      <w:bookmarkStart w:id="1" w:name="_Hlk28946138"/>
      <w:bookmarkStart w:id="2" w:name="_Hlk29548183"/>
      <w:bookmarkEnd w:id="0"/>
      <w:r w:rsidRPr="00F7469C">
        <w:rPr>
          <w:rFonts w:ascii="Arial" w:hAnsi="Arial" w:cs="Arial"/>
          <w:b/>
          <w:color w:val="000000" w:themeColor="text1"/>
          <w:sz w:val="16"/>
          <w:szCs w:val="16"/>
          <w:lang w:val="es-ES_tradnl" w:eastAsia="es-ES"/>
        </w:rPr>
        <w:t>CCE-DES-FM-17</w:t>
      </w:r>
    </w:p>
    <w:bookmarkEnd w:id="1"/>
    <w:bookmarkEnd w:id="2"/>
    <w:p w14:paraId="1BED658F" w14:textId="77777777" w:rsidR="00F02D25" w:rsidRPr="00735069" w:rsidRDefault="00F02D25" w:rsidP="00DD5B04">
      <w:pPr>
        <w:jc w:val="both"/>
        <w:rPr>
          <w:rFonts w:ascii="Arial" w:eastAsia="Calibri" w:hAnsi="Arial" w:cs="Arial"/>
          <w:b/>
          <w:bCs/>
          <w:color w:val="000000" w:themeColor="text1"/>
          <w:sz w:val="16"/>
          <w:szCs w:val="16"/>
          <w:lang w:val="es-ES_tradnl"/>
        </w:rPr>
      </w:pPr>
    </w:p>
    <w:p w14:paraId="7926A895" w14:textId="1056A8F3" w:rsidR="00DD5B04" w:rsidRPr="00F7469C" w:rsidRDefault="00676AED" w:rsidP="00DD5B04">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CONTRATO DE CONCESIÓN</w:t>
      </w:r>
      <w:r w:rsidR="00DD5B04" w:rsidRPr="00F7469C">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Contrato estatal</w:t>
      </w:r>
      <w:r w:rsidR="009314FA" w:rsidRPr="00F7469C">
        <w:rPr>
          <w:rFonts w:ascii="Arial" w:eastAsia="Calibri" w:hAnsi="Arial" w:cs="Arial"/>
          <w:b/>
          <w:bCs/>
          <w:color w:val="000000" w:themeColor="text1"/>
          <w:sz w:val="22"/>
          <w:lang w:val="es-ES_tradnl"/>
        </w:rPr>
        <w:t xml:space="preserve"> ― </w:t>
      </w:r>
      <w:r w:rsidR="008F7B15">
        <w:rPr>
          <w:rFonts w:ascii="Arial" w:eastAsia="Calibri" w:hAnsi="Arial" w:cs="Arial"/>
          <w:b/>
          <w:bCs/>
          <w:color w:val="000000" w:themeColor="text1"/>
          <w:sz w:val="22"/>
          <w:lang w:val="es-ES_tradnl"/>
        </w:rPr>
        <w:t>C</w:t>
      </w:r>
      <w:r>
        <w:rPr>
          <w:rFonts w:ascii="Arial" w:eastAsia="Calibri" w:hAnsi="Arial" w:cs="Arial"/>
          <w:b/>
          <w:bCs/>
          <w:color w:val="000000" w:themeColor="text1"/>
          <w:sz w:val="22"/>
          <w:lang w:val="es-ES_tradnl"/>
        </w:rPr>
        <w:t>oncepto</w:t>
      </w:r>
    </w:p>
    <w:p w14:paraId="5B1E4A7F" w14:textId="77777777" w:rsidR="00DD5B04" w:rsidRPr="00F7469C" w:rsidRDefault="00DD5B04" w:rsidP="00DD5B04">
      <w:pPr>
        <w:rPr>
          <w:rFonts w:ascii="Arial" w:eastAsia="Calibri" w:hAnsi="Arial" w:cs="Arial"/>
          <w:b/>
          <w:bCs/>
          <w:color w:val="000000" w:themeColor="text1"/>
          <w:sz w:val="20"/>
          <w:szCs w:val="20"/>
          <w:lang w:val="es-ES_tradnl"/>
        </w:rPr>
      </w:pPr>
    </w:p>
    <w:p w14:paraId="341CD968" w14:textId="087F50FA" w:rsidR="00DD5B04" w:rsidRPr="0040602B" w:rsidRDefault="00676AED" w:rsidP="00735069">
      <w:pPr>
        <w:spacing w:after="120"/>
        <w:jc w:val="both"/>
        <w:rPr>
          <w:rFonts w:ascii="Arial" w:eastAsia="Calibri" w:hAnsi="Arial" w:cs="Arial"/>
          <w:bCs/>
          <w:color w:val="000000" w:themeColor="text1"/>
          <w:sz w:val="21"/>
          <w:szCs w:val="21"/>
          <w:lang w:val="es-ES_tradnl"/>
        </w:rPr>
      </w:pPr>
      <w:r w:rsidRPr="0040602B">
        <w:rPr>
          <w:rFonts w:ascii="Arial" w:eastAsia="Calibri" w:hAnsi="Arial" w:cs="Arial"/>
          <w:bCs/>
          <w:color w:val="000000" w:themeColor="text1"/>
          <w:sz w:val="21"/>
          <w:szCs w:val="21"/>
          <w:lang w:val="es-ES_tradnl"/>
        </w:rPr>
        <w:t>El contrato de concesión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en el futuro su inversión. […]</w:t>
      </w:r>
      <w:r w:rsidR="00780251">
        <w:rPr>
          <w:rFonts w:ascii="Arial" w:eastAsia="Calibri" w:hAnsi="Arial" w:cs="Arial"/>
          <w:bCs/>
          <w:color w:val="000000" w:themeColor="text1"/>
          <w:sz w:val="21"/>
          <w:szCs w:val="21"/>
          <w:lang w:val="es-ES_tradnl"/>
        </w:rPr>
        <w:t>.</w:t>
      </w:r>
    </w:p>
    <w:p w14:paraId="4582894C" w14:textId="1752429E" w:rsidR="00676AED" w:rsidRPr="0040602B" w:rsidRDefault="00676AED" w:rsidP="00735069">
      <w:pPr>
        <w:spacing w:after="120"/>
        <w:jc w:val="both"/>
        <w:rPr>
          <w:rFonts w:ascii="Arial" w:eastAsia="Calibri" w:hAnsi="Arial" w:cs="Arial"/>
          <w:color w:val="000000" w:themeColor="text1"/>
          <w:sz w:val="21"/>
          <w:szCs w:val="21"/>
          <w:lang w:val="es-ES_tradnl"/>
        </w:rPr>
      </w:pPr>
      <w:r w:rsidRPr="0040602B">
        <w:rPr>
          <w:rFonts w:ascii="Arial" w:eastAsia="Calibri" w:hAnsi="Arial" w:cs="Arial"/>
          <w:bCs/>
          <w:color w:val="000000" w:themeColor="text1"/>
          <w:sz w:val="21"/>
          <w:szCs w:val="21"/>
          <w:lang w:val="es-ES_tradnl"/>
        </w:rPr>
        <w:t>[…]</w:t>
      </w:r>
      <w:r w:rsidR="00780251">
        <w:rPr>
          <w:rFonts w:ascii="Arial" w:eastAsia="Calibri" w:hAnsi="Arial" w:cs="Arial"/>
          <w:bCs/>
          <w:color w:val="000000" w:themeColor="text1"/>
          <w:sz w:val="21"/>
          <w:szCs w:val="21"/>
          <w:lang w:val="es-ES_tradnl"/>
        </w:rPr>
        <w:t>.</w:t>
      </w:r>
    </w:p>
    <w:p w14:paraId="1AC94604" w14:textId="68C66840" w:rsidR="00676AED" w:rsidRPr="0040602B" w:rsidRDefault="00676AED" w:rsidP="00735069">
      <w:pPr>
        <w:tabs>
          <w:tab w:val="left" w:pos="0"/>
        </w:tabs>
        <w:jc w:val="both"/>
        <w:rPr>
          <w:rFonts w:ascii="Arial" w:eastAsia="Calibri" w:hAnsi="Arial" w:cs="Arial"/>
          <w:bCs/>
          <w:color w:val="000000" w:themeColor="text1"/>
          <w:sz w:val="21"/>
          <w:szCs w:val="21"/>
          <w:lang w:val="es-ES_tradnl"/>
        </w:rPr>
      </w:pPr>
      <w:r w:rsidRPr="0040602B">
        <w:rPr>
          <w:rFonts w:ascii="Arial" w:eastAsia="Calibri" w:hAnsi="Arial" w:cs="Arial"/>
          <w:bCs/>
          <w:color w:val="000000" w:themeColor="text1"/>
          <w:sz w:val="21"/>
          <w:szCs w:val="21"/>
          <w:lang w:val="es-ES_tradnl"/>
        </w:rPr>
        <w:t xml:space="preserve">Como se observa, es en principio el contratista quien, por su cuenta y riesgo, efectúa la prestación, operación, explotación u organización del servicio, así como la construcción, explotación o conservación del bien, a cambio de una remuneración. </w:t>
      </w:r>
    </w:p>
    <w:p w14:paraId="4F1CB143" w14:textId="6C19098F" w:rsidR="00676AED" w:rsidRDefault="00676AED" w:rsidP="00735069">
      <w:pPr>
        <w:jc w:val="both"/>
        <w:rPr>
          <w:rFonts w:ascii="Arial" w:eastAsia="Calibri" w:hAnsi="Arial" w:cs="Arial"/>
          <w:color w:val="000000" w:themeColor="text1"/>
          <w:sz w:val="20"/>
          <w:szCs w:val="20"/>
          <w:lang w:val="es-ES_tradnl"/>
        </w:rPr>
      </w:pPr>
    </w:p>
    <w:p w14:paraId="21DD1775" w14:textId="3112876C" w:rsidR="0040602B" w:rsidRPr="00F7469C" w:rsidRDefault="0040602B" w:rsidP="00735069">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CONTRATO DE CONCESIÓN</w:t>
      </w:r>
      <w:r w:rsidRPr="00F7469C">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Colaboración público</w:t>
      </w:r>
      <w:r w:rsidR="006C147B">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privada</w:t>
      </w:r>
      <w:r w:rsidRPr="00F7469C">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No exclusiva</w:t>
      </w:r>
    </w:p>
    <w:p w14:paraId="39D99DF3" w14:textId="77777777" w:rsidR="0040602B" w:rsidRPr="00F7469C" w:rsidRDefault="0040602B" w:rsidP="00735069">
      <w:pPr>
        <w:rPr>
          <w:rFonts w:ascii="Arial" w:eastAsia="Calibri" w:hAnsi="Arial" w:cs="Arial"/>
          <w:b/>
          <w:bCs/>
          <w:color w:val="000000" w:themeColor="text1"/>
          <w:sz w:val="20"/>
          <w:szCs w:val="20"/>
          <w:lang w:val="es-ES_tradnl"/>
        </w:rPr>
      </w:pPr>
    </w:p>
    <w:p w14:paraId="54F1CD66" w14:textId="4992B6E1" w:rsidR="00AD5114" w:rsidRDefault="0040602B" w:rsidP="00735069">
      <w:pPr>
        <w:tabs>
          <w:tab w:val="left" w:pos="0"/>
        </w:tabs>
        <w:spacing w:after="120"/>
        <w:jc w:val="both"/>
        <w:rPr>
          <w:rFonts w:ascii="Arial" w:eastAsia="Calibri" w:hAnsi="Arial" w:cs="Arial"/>
          <w:bCs/>
          <w:color w:val="000000" w:themeColor="text1"/>
          <w:sz w:val="21"/>
          <w:szCs w:val="21"/>
          <w:lang w:val="es-ES_tradnl"/>
        </w:rPr>
      </w:pPr>
      <w:r w:rsidRPr="0040602B">
        <w:rPr>
          <w:rFonts w:ascii="Arial" w:eastAsia="Calibri" w:hAnsi="Arial" w:cs="Arial"/>
          <w:bCs/>
          <w:color w:val="000000" w:themeColor="text1"/>
          <w:sz w:val="21"/>
          <w:szCs w:val="21"/>
          <w:lang w:val="es-ES_tradnl"/>
        </w:rPr>
        <w:t>Se puede afirmar que a partir de la tipificación de este contrato en el mencionado artículo de la Ley 80 de 1993, y sin perjuicio de la existencia de regímenes especiales, las disposiciones del Estatuto General de Contratación de la Administración Pública eran principalmente las aplicables a las entidades públicas en la celebración de los contratos de concesión. Sin embargo, como bien es sabido, con posterioridad se expidió la Ley 1508 de 2012, «Por la cual se establece el régimen jurídico de las Asociaciones Público Privadas, se dictan normas orgánicas de presupuesto y se dictan otras disposiciones»,</w:t>
      </w:r>
      <w:r w:rsidR="007759A8">
        <w:rPr>
          <w:rFonts w:ascii="Arial" w:eastAsia="Calibri" w:hAnsi="Arial" w:cs="Arial"/>
          <w:bCs/>
          <w:color w:val="000000" w:themeColor="text1"/>
          <w:sz w:val="21"/>
          <w:szCs w:val="21"/>
          <w:lang w:val="es-ES_tradnl"/>
        </w:rPr>
        <w:t xml:space="preserve"> […].</w:t>
      </w:r>
      <w:r w:rsidRPr="0040602B">
        <w:rPr>
          <w:rFonts w:ascii="Arial" w:eastAsia="Calibri" w:hAnsi="Arial" w:cs="Arial"/>
          <w:bCs/>
          <w:color w:val="000000" w:themeColor="text1"/>
          <w:sz w:val="21"/>
          <w:szCs w:val="21"/>
          <w:lang w:val="es-ES_tradnl"/>
        </w:rPr>
        <w:t xml:space="preserve"> </w:t>
      </w:r>
    </w:p>
    <w:p w14:paraId="49D77B2D" w14:textId="471CE956" w:rsidR="00AD5114" w:rsidRDefault="00AD5114" w:rsidP="00735069">
      <w:pPr>
        <w:tabs>
          <w:tab w:val="left" w:pos="0"/>
        </w:tabs>
        <w:spacing w:after="120"/>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w:t>
      </w:r>
    </w:p>
    <w:p w14:paraId="3B307231" w14:textId="7915A450" w:rsidR="00AD5114" w:rsidRDefault="00AD5114" w:rsidP="00735069">
      <w:pPr>
        <w:tabs>
          <w:tab w:val="left" w:pos="0"/>
        </w:tabs>
        <w:jc w:val="both"/>
        <w:rPr>
          <w:rFonts w:ascii="Arial" w:eastAsia="Calibri" w:hAnsi="Arial" w:cs="Arial"/>
          <w:color w:val="000000" w:themeColor="text1"/>
          <w:sz w:val="20"/>
          <w:szCs w:val="20"/>
          <w:lang w:val="es-ES_tradnl"/>
        </w:rPr>
      </w:pPr>
      <w:r w:rsidRPr="00AD5114">
        <w:rPr>
          <w:rFonts w:ascii="Arial" w:eastAsia="Calibri" w:hAnsi="Arial" w:cs="Arial"/>
          <w:color w:val="000000" w:themeColor="text1"/>
          <w:sz w:val="20"/>
          <w:szCs w:val="20"/>
          <w:lang w:val="es-ES_tradnl"/>
        </w:rPr>
        <w:t>Por lo anterior, la doctrina nacional ha expresado que «las APP no constituyen un instrumento absolutamente novedoso en el derecho colombiano, pues los contratos con los que se pretende instrumentarlas –ya sea el caso de una concesión o una obra pública– son figuras que ya existían en nuestra legislación». En otras palabras, la colaboración público-privada no es exclusivamente la regulada en la Ley 1508 de 2012, pues la tendencia de vinculación de los particulares en la actividad contractual del Estado, a través de mecanismos como la obra, la prestación de servicios o la concesión, ya se encontraba prevista en Colombia, como, de hecho, lo continúa estando.</w:t>
      </w:r>
    </w:p>
    <w:p w14:paraId="0DBF4380" w14:textId="7D8D3CCB" w:rsidR="00AD5114" w:rsidRDefault="00AD5114" w:rsidP="00735069">
      <w:pPr>
        <w:tabs>
          <w:tab w:val="left" w:pos="0"/>
        </w:tabs>
        <w:jc w:val="both"/>
        <w:rPr>
          <w:rFonts w:ascii="Arial" w:eastAsia="Calibri" w:hAnsi="Arial" w:cs="Arial"/>
          <w:color w:val="000000" w:themeColor="text1"/>
          <w:sz w:val="20"/>
          <w:szCs w:val="20"/>
          <w:lang w:val="es-ES_tradnl"/>
        </w:rPr>
      </w:pPr>
    </w:p>
    <w:p w14:paraId="0953F3AA" w14:textId="4ACA88FE" w:rsidR="00AD5114" w:rsidRPr="00F7469C" w:rsidRDefault="00AD5114" w:rsidP="00735069">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ASOCIACIONES PÚBLICO PRIVADAS</w:t>
      </w:r>
      <w:r w:rsidRPr="00F7469C">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Concepto</w:t>
      </w:r>
      <w:r w:rsidRPr="00F7469C">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Ley 1508 de 2012</w:t>
      </w:r>
    </w:p>
    <w:p w14:paraId="74B782B1" w14:textId="77777777" w:rsidR="00AD5114" w:rsidRPr="00F7469C" w:rsidRDefault="00AD5114" w:rsidP="00735069">
      <w:pPr>
        <w:rPr>
          <w:rFonts w:ascii="Arial" w:eastAsia="Calibri" w:hAnsi="Arial" w:cs="Arial"/>
          <w:b/>
          <w:bCs/>
          <w:color w:val="000000" w:themeColor="text1"/>
          <w:sz w:val="20"/>
          <w:szCs w:val="20"/>
          <w:lang w:val="es-ES_tradnl"/>
        </w:rPr>
      </w:pPr>
    </w:p>
    <w:p w14:paraId="7288F0F4" w14:textId="599C48B4" w:rsidR="00AD5114" w:rsidRDefault="004B7E5D" w:rsidP="00735069">
      <w:pPr>
        <w:tabs>
          <w:tab w:val="left" w:pos="0"/>
        </w:tabs>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w:t>
      </w:r>
      <w:r w:rsidR="00AD5114" w:rsidRPr="00AD5114">
        <w:rPr>
          <w:rFonts w:ascii="Arial" w:eastAsia="Calibri" w:hAnsi="Arial" w:cs="Arial"/>
          <w:bCs/>
          <w:color w:val="000000" w:themeColor="text1"/>
          <w:sz w:val="21"/>
          <w:szCs w:val="21"/>
          <w:lang w:val="es-ES_tradnl"/>
        </w:rPr>
        <w:t>Las Asociaciones Público Privadas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r>
        <w:rPr>
          <w:rFonts w:ascii="Arial" w:eastAsia="Calibri" w:hAnsi="Arial" w:cs="Arial"/>
          <w:bCs/>
          <w:color w:val="000000" w:themeColor="text1"/>
          <w:sz w:val="21"/>
          <w:szCs w:val="21"/>
          <w:lang w:val="es-ES_tradnl"/>
        </w:rPr>
        <w:t>»</w:t>
      </w:r>
      <w:r w:rsidR="00AD5114" w:rsidRPr="00AD5114">
        <w:rPr>
          <w:rFonts w:ascii="Arial" w:eastAsia="Calibri" w:hAnsi="Arial" w:cs="Arial"/>
          <w:bCs/>
          <w:color w:val="000000" w:themeColor="text1"/>
          <w:sz w:val="21"/>
          <w:szCs w:val="21"/>
          <w:lang w:val="es-ES_tradnl"/>
        </w:rPr>
        <w:t>.</w:t>
      </w:r>
    </w:p>
    <w:p w14:paraId="2E6239E6" w14:textId="3A204EA1" w:rsidR="00AD5114" w:rsidRDefault="00AD5114" w:rsidP="00AD5114">
      <w:pPr>
        <w:tabs>
          <w:tab w:val="left" w:pos="0"/>
        </w:tabs>
        <w:jc w:val="both"/>
        <w:rPr>
          <w:rFonts w:ascii="Arial" w:eastAsia="Calibri" w:hAnsi="Arial" w:cs="Arial"/>
          <w:color w:val="000000" w:themeColor="text1"/>
          <w:sz w:val="20"/>
          <w:szCs w:val="20"/>
          <w:lang w:val="es-ES_tradnl"/>
        </w:rPr>
      </w:pPr>
    </w:p>
    <w:p w14:paraId="240D52E3" w14:textId="709DF84F" w:rsidR="00AD5114" w:rsidRPr="00F7469C" w:rsidRDefault="00182F01" w:rsidP="00AD5114">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ADICIÓN</w:t>
      </w:r>
      <w:r w:rsidR="00AD5114" w:rsidRPr="00F7469C">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Límite</w:t>
      </w:r>
      <w:r w:rsidR="00AD5114" w:rsidRPr="00F7469C">
        <w:rPr>
          <w:rFonts w:ascii="Arial" w:eastAsia="Calibri" w:hAnsi="Arial" w:cs="Arial"/>
          <w:b/>
          <w:bCs/>
          <w:color w:val="000000" w:themeColor="text1"/>
          <w:sz w:val="22"/>
          <w:lang w:val="es-ES_tradnl"/>
        </w:rPr>
        <w:t xml:space="preserve"> </w:t>
      </w:r>
      <w:r w:rsidR="006C147B">
        <w:rPr>
          <w:rFonts w:ascii="Arial" w:eastAsia="Calibri" w:hAnsi="Arial" w:cs="Arial"/>
          <w:b/>
          <w:bCs/>
          <w:color w:val="000000" w:themeColor="text1"/>
          <w:sz w:val="22"/>
          <w:lang w:val="es-ES_tradnl"/>
        </w:rPr>
        <w:t xml:space="preserve">del 50% </w:t>
      </w:r>
    </w:p>
    <w:p w14:paraId="2E319858" w14:textId="77777777" w:rsidR="00AD5114" w:rsidRPr="00F7469C" w:rsidRDefault="00AD5114" w:rsidP="00AD5114">
      <w:pPr>
        <w:rPr>
          <w:rFonts w:ascii="Arial" w:eastAsia="Calibri" w:hAnsi="Arial" w:cs="Arial"/>
          <w:b/>
          <w:bCs/>
          <w:color w:val="000000" w:themeColor="text1"/>
          <w:sz w:val="20"/>
          <w:szCs w:val="20"/>
          <w:lang w:val="es-ES_tradnl"/>
        </w:rPr>
      </w:pPr>
    </w:p>
    <w:p w14:paraId="04755367" w14:textId="05A5A3D9" w:rsidR="00AD5114" w:rsidRPr="00F7469C" w:rsidRDefault="00BD33D9" w:rsidP="00AD5114">
      <w:pPr>
        <w:tabs>
          <w:tab w:val="left" w:pos="0"/>
        </w:tabs>
        <w:jc w:val="both"/>
        <w:rPr>
          <w:rFonts w:ascii="Arial" w:eastAsia="Calibri" w:hAnsi="Arial" w:cs="Arial"/>
          <w:color w:val="000000" w:themeColor="text1"/>
          <w:sz w:val="20"/>
          <w:szCs w:val="20"/>
          <w:lang w:val="es-ES_tradnl"/>
        </w:rPr>
      </w:pPr>
      <w:r w:rsidRPr="00BD33D9">
        <w:rPr>
          <w:rFonts w:ascii="Arial" w:eastAsia="Calibri" w:hAnsi="Arial" w:cs="Arial"/>
          <w:bCs/>
          <w:color w:val="000000" w:themeColor="text1"/>
          <w:sz w:val="21"/>
          <w:szCs w:val="21"/>
          <w:lang w:val="es-ES_tradnl"/>
        </w:rPr>
        <w:t xml:space="preserve">Lo importante, y que se reiterará en distintos lugares de este concepto es que por regla general –es decir, salvo norma especial– frente a cualquier incremento del valor inicial del contrato, que es lo que implica una </w:t>
      </w:r>
      <w:r w:rsidRPr="002270C9">
        <w:rPr>
          <w:rFonts w:ascii="Arial" w:eastAsia="Calibri" w:hAnsi="Arial" w:cs="Arial"/>
          <w:bCs/>
          <w:i/>
          <w:iCs/>
          <w:color w:val="000000" w:themeColor="text1"/>
          <w:sz w:val="21"/>
          <w:szCs w:val="21"/>
          <w:lang w:val="es-ES_tradnl"/>
        </w:rPr>
        <w:t>adición</w:t>
      </w:r>
      <w:r w:rsidRPr="00BD33D9">
        <w:rPr>
          <w:rFonts w:ascii="Arial" w:eastAsia="Calibri" w:hAnsi="Arial" w:cs="Arial"/>
          <w:bCs/>
          <w:color w:val="000000" w:themeColor="text1"/>
          <w:sz w:val="21"/>
          <w:szCs w:val="21"/>
          <w:lang w:val="es-ES_tradnl"/>
        </w:rPr>
        <w:t xml:space="preserve">, por cualquiera de los dos supuesto señalados previamente, e independiente del nombre que se le dé al acuerdo, aplica el límite previsto en el parágrafo del </w:t>
      </w:r>
      <w:r w:rsidRPr="00BD33D9">
        <w:rPr>
          <w:rFonts w:ascii="Arial" w:eastAsia="Calibri" w:hAnsi="Arial" w:cs="Arial"/>
          <w:bCs/>
          <w:color w:val="000000" w:themeColor="text1"/>
          <w:sz w:val="21"/>
          <w:szCs w:val="21"/>
          <w:lang w:val="es-ES_tradnl"/>
        </w:rPr>
        <w:lastRenderedPageBreak/>
        <w:t>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370ED05C" w14:textId="5F740BD1" w:rsidR="00DD5B04" w:rsidRDefault="00DD5B04" w:rsidP="00DD5B04">
      <w:pPr>
        <w:rPr>
          <w:rFonts w:ascii="Arial" w:hAnsi="Arial" w:cs="Arial"/>
          <w:color w:val="000000" w:themeColor="text1"/>
          <w:sz w:val="22"/>
          <w:lang w:val="es-ES_tradnl"/>
        </w:rPr>
      </w:pPr>
    </w:p>
    <w:p w14:paraId="5FF26369" w14:textId="72FBEDE4" w:rsidR="00E1699C" w:rsidRPr="00F7469C" w:rsidRDefault="00E1699C" w:rsidP="00E1699C">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ADICIÓN</w:t>
      </w:r>
      <w:r w:rsidRPr="00F7469C">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Límite del 50%</w:t>
      </w:r>
      <w:r w:rsidRPr="00F7469C">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Excepciones</w:t>
      </w:r>
    </w:p>
    <w:p w14:paraId="01F64645" w14:textId="77777777" w:rsidR="00E1699C" w:rsidRDefault="00E1699C" w:rsidP="00DD5B04">
      <w:pPr>
        <w:rPr>
          <w:rFonts w:ascii="Arial" w:hAnsi="Arial" w:cs="Arial"/>
          <w:color w:val="000000" w:themeColor="text1"/>
          <w:sz w:val="22"/>
          <w:lang w:val="es-ES_tradnl"/>
        </w:rPr>
      </w:pPr>
    </w:p>
    <w:p w14:paraId="138FA435" w14:textId="0A316915" w:rsidR="00FC6A39" w:rsidRPr="004B7E5D" w:rsidRDefault="00FC6A39" w:rsidP="00FC6A39">
      <w:pPr>
        <w:jc w:val="both"/>
        <w:rPr>
          <w:rFonts w:ascii="Arial" w:hAnsi="Arial" w:cs="Arial"/>
          <w:color w:val="000000" w:themeColor="text1"/>
          <w:sz w:val="21"/>
          <w:szCs w:val="21"/>
          <w:lang w:val="es-ES_tradnl"/>
        </w:rPr>
      </w:pPr>
      <w:r w:rsidRPr="004B7E5D">
        <w:rPr>
          <w:rFonts w:ascii="Arial" w:hAnsi="Arial" w:cs="Arial"/>
          <w:color w:val="000000" w:themeColor="text1"/>
          <w:sz w:val="21"/>
          <w:szCs w:val="21"/>
          <w:lang w:val="es-ES_tradnl"/>
        </w:rPr>
        <w:t>Con base en lo expuesto en el numeral anterior, puede decirse que las partes, al momento de adicionar los contratos estatales, deben respetar el límite cuantitativo previsto en el parágrafo del artículo 40 de la Ley 80 de 1993; es decir que solo pueden adicionarlo hasta el 50% de su valor inicial expresado en salarios mínimos mensuales legales vigentes. Sin embargo, esta restricción es una regla general, ya que el ordenamiento jurídico consagra algunas disposiciones especiales que la exceptúan. Por ejemplo, el artículo 85 de la Ley 1474 de 2011 establece que «Los contratos de interventoría podrán prorrogarse por el mismo plazo que se haya prorrogado el contrato objeto de vigilancia» y que «En tal caso el valor podrá ajustarse en atención a las obligaciones del objeto de interventoría, sin que resulte aplicable lo dispuesto en el parágrafo del artículo 40 de la Ley 80 de 1993». Otras reglas especiales se encuentran, justamente, en la Ley 1508 de 2012, que contiene varios artículos que establecen límites diferentes a los del parágrafo del artículo 40 de la Ley 80.</w:t>
      </w:r>
    </w:p>
    <w:p w14:paraId="24990E71" w14:textId="5526C577" w:rsidR="00CB2D38" w:rsidRDefault="00CB2D38" w:rsidP="00FC6A39">
      <w:pPr>
        <w:jc w:val="both"/>
        <w:rPr>
          <w:rFonts w:ascii="Arial" w:hAnsi="Arial" w:cs="Arial"/>
          <w:color w:val="000000" w:themeColor="text1"/>
          <w:sz w:val="22"/>
          <w:lang w:val="es-ES_tradnl"/>
        </w:rPr>
      </w:pPr>
    </w:p>
    <w:p w14:paraId="77BD9378" w14:textId="71A54937" w:rsidR="00B66109" w:rsidRPr="00F7469C" w:rsidRDefault="00B66109" w:rsidP="00B66109">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ADICIÓN</w:t>
      </w:r>
      <w:r w:rsidRPr="00F7469C">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Alianzas público</w:t>
      </w:r>
      <w:r w:rsidR="008F7B15">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privadas</w:t>
      </w:r>
      <w:r w:rsidRPr="00F7469C">
        <w:rPr>
          <w:rFonts w:ascii="Arial" w:eastAsia="Calibri" w:hAnsi="Arial" w:cs="Arial"/>
          <w:b/>
          <w:bCs/>
          <w:color w:val="000000" w:themeColor="text1"/>
          <w:sz w:val="22"/>
          <w:lang w:val="es-ES_tradnl"/>
        </w:rPr>
        <w:t xml:space="preserve"> ― </w:t>
      </w:r>
      <w:r w:rsidRPr="009A6FDF">
        <w:rPr>
          <w:rFonts w:ascii="Arial" w:eastAsia="Calibri" w:hAnsi="Arial" w:cs="Arial"/>
          <w:b/>
          <w:bCs/>
          <w:color w:val="000000" w:themeColor="text1"/>
          <w:sz w:val="22"/>
          <w:lang w:val="es-ES_tradnl"/>
        </w:rPr>
        <w:t>6</w:t>
      </w:r>
      <w:r w:rsidRPr="009A6FDF">
        <w:rPr>
          <w:rFonts w:ascii="Arial" w:hAnsi="Arial" w:cs="Arial"/>
          <w:b/>
          <w:bCs/>
          <w:color w:val="000000" w:themeColor="text1"/>
          <w:sz w:val="22"/>
          <w:lang w:val="es-ES_tradnl"/>
        </w:rPr>
        <w:t xml:space="preserve">.000 smmlv </w:t>
      </w:r>
      <w:r w:rsidR="00A42232">
        <w:rPr>
          <w:rFonts w:ascii="Arial" w:eastAsia="Calibri" w:hAnsi="Arial" w:cs="Arial"/>
          <w:b/>
          <w:bCs/>
          <w:color w:val="000000" w:themeColor="text1"/>
          <w:sz w:val="22"/>
          <w:lang w:val="es-ES_tradnl"/>
        </w:rPr>
        <w:t>― Norma aplicable</w:t>
      </w:r>
    </w:p>
    <w:p w14:paraId="4B72373A" w14:textId="77777777" w:rsidR="00B66109" w:rsidRDefault="00B66109" w:rsidP="00FC6A39">
      <w:pPr>
        <w:jc w:val="both"/>
        <w:rPr>
          <w:rFonts w:ascii="Arial" w:hAnsi="Arial" w:cs="Arial"/>
          <w:color w:val="000000" w:themeColor="text1"/>
          <w:sz w:val="22"/>
          <w:lang w:val="es-ES_tradnl"/>
        </w:rPr>
      </w:pPr>
    </w:p>
    <w:p w14:paraId="31D82738" w14:textId="5942ADD9" w:rsidR="00B66109" w:rsidRPr="004B7E5D" w:rsidRDefault="00B66109" w:rsidP="00FC6A39">
      <w:pPr>
        <w:jc w:val="both"/>
        <w:rPr>
          <w:rFonts w:ascii="Arial" w:hAnsi="Arial" w:cs="Arial"/>
          <w:color w:val="000000" w:themeColor="text1"/>
          <w:sz w:val="21"/>
          <w:szCs w:val="21"/>
          <w:lang w:val="es-ES_tradnl"/>
        </w:rPr>
      </w:pPr>
      <w:r w:rsidRPr="004B7E5D">
        <w:rPr>
          <w:rFonts w:ascii="Arial" w:hAnsi="Arial" w:cs="Arial"/>
          <w:color w:val="000000" w:themeColor="text1"/>
          <w:sz w:val="21"/>
          <w:szCs w:val="21"/>
          <w:lang w:val="es-ES_tradnl"/>
        </w:rPr>
        <w:t>El artículo 13 de la Ley 1508 de 2012 prescribe que en los contratos para la ejecución de proyectos de asociación público-privada de iniciativa pública no podrán adicionarse recursos públicos en más del 20% del valor inicial, porcentaje que también aplica, en virtud del artículo 18, a las adiciones de los contratos para la ejecución de proyectos de asociación público-privada de iniciativa privada que requieran el desembolso de recursos públicos y en los de iniciativa privada que no requieren el desembolso de recursos públicos, de conformidad con el artículo 21.</w:t>
      </w:r>
    </w:p>
    <w:p w14:paraId="20C16576" w14:textId="77777777" w:rsidR="00B66109" w:rsidRDefault="00B66109" w:rsidP="00CB2D38">
      <w:pPr>
        <w:jc w:val="both"/>
        <w:rPr>
          <w:rFonts w:ascii="Arial" w:eastAsia="Calibri" w:hAnsi="Arial" w:cs="Arial"/>
          <w:b/>
          <w:bCs/>
          <w:color w:val="000000" w:themeColor="text1"/>
          <w:sz w:val="22"/>
          <w:lang w:val="es-ES_tradnl"/>
        </w:rPr>
      </w:pPr>
    </w:p>
    <w:p w14:paraId="6648C4E1" w14:textId="6B9F8216" w:rsidR="00CB2D38" w:rsidRPr="00F7469C" w:rsidRDefault="00CB2D38" w:rsidP="00CB2D38">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ADICIÓN</w:t>
      </w:r>
      <w:r w:rsidRPr="00F7469C">
        <w:rPr>
          <w:rFonts w:ascii="Arial" w:eastAsia="Calibri" w:hAnsi="Arial" w:cs="Arial"/>
          <w:b/>
          <w:bCs/>
          <w:color w:val="000000" w:themeColor="text1"/>
          <w:sz w:val="22"/>
          <w:lang w:val="es-ES_tradnl"/>
        </w:rPr>
        <w:t xml:space="preserve"> ― </w:t>
      </w:r>
      <w:r w:rsidR="008F7B15">
        <w:rPr>
          <w:rFonts w:ascii="Arial" w:eastAsia="Calibri" w:hAnsi="Arial" w:cs="Arial"/>
          <w:b/>
          <w:bCs/>
          <w:color w:val="000000" w:themeColor="text1"/>
          <w:sz w:val="22"/>
          <w:lang w:val="es-ES_tradnl"/>
        </w:rPr>
        <w:t>C</w:t>
      </w:r>
      <w:r w:rsidR="00B66109">
        <w:rPr>
          <w:rFonts w:ascii="Arial" w:eastAsia="Calibri" w:hAnsi="Arial" w:cs="Arial"/>
          <w:b/>
          <w:bCs/>
          <w:color w:val="000000" w:themeColor="text1"/>
          <w:sz w:val="22"/>
          <w:lang w:val="es-ES_tradnl"/>
        </w:rPr>
        <w:t>ontratos de concesión</w:t>
      </w:r>
      <w:r w:rsidR="009A6FDF" w:rsidRPr="00F7469C">
        <w:rPr>
          <w:rFonts w:ascii="Arial" w:eastAsia="Calibri" w:hAnsi="Arial" w:cs="Arial"/>
          <w:b/>
          <w:bCs/>
          <w:color w:val="000000" w:themeColor="text1"/>
          <w:sz w:val="22"/>
          <w:lang w:val="es-ES_tradnl"/>
        </w:rPr>
        <w:t xml:space="preserve"> </w:t>
      </w:r>
      <w:r w:rsidRPr="00F7469C">
        <w:rPr>
          <w:rFonts w:ascii="Arial" w:eastAsia="Calibri" w:hAnsi="Arial" w:cs="Arial"/>
          <w:b/>
          <w:bCs/>
          <w:color w:val="000000" w:themeColor="text1"/>
          <w:sz w:val="22"/>
          <w:lang w:val="es-ES_tradnl"/>
        </w:rPr>
        <w:t xml:space="preserve">― </w:t>
      </w:r>
      <w:r w:rsidR="008F7B15">
        <w:rPr>
          <w:rFonts w:ascii="Arial" w:eastAsia="Calibri" w:hAnsi="Arial" w:cs="Arial"/>
          <w:b/>
          <w:bCs/>
          <w:color w:val="000000" w:themeColor="text1"/>
          <w:sz w:val="22"/>
          <w:lang w:val="es-ES_tradnl"/>
        </w:rPr>
        <w:t>M</w:t>
      </w:r>
      <w:r w:rsidR="00D62BE6">
        <w:rPr>
          <w:rFonts w:ascii="Arial" w:eastAsia="Calibri" w:hAnsi="Arial" w:cs="Arial"/>
          <w:b/>
          <w:bCs/>
          <w:color w:val="000000" w:themeColor="text1"/>
          <w:sz w:val="22"/>
          <w:lang w:val="es-ES_tradnl"/>
        </w:rPr>
        <w:t xml:space="preserve">enos de </w:t>
      </w:r>
      <w:r w:rsidR="009A6FDF" w:rsidRPr="009A6FDF">
        <w:rPr>
          <w:rFonts w:ascii="Arial" w:eastAsia="Calibri" w:hAnsi="Arial" w:cs="Arial"/>
          <w:b/>
          <w:bCs/>
          <w:color w:val="000000" w:themeColor="text1"/>
          <w:sz w:val="22"/>
          <w:lang w:val="es-ES_tradnl"/>
        </w:rPr>
        <w:t>6</w:t>
      </w:r>
      <w:r w:rsidR="009A6FDF" w:rsidRPr="009A6FDF">
        <w:rPr>
          <w:rFonts w:ascii="Arial" w:hAnsi="Arial" w:cs="Arial"/>
          <w:b/>
          <w:bCs/>
          <w:color w:val="000000" w:themeColor="text1"/>
          <w:sz w:val="22"/>
          <w:lang w:val="es-ES_tradnl"/>
        </w:rPr>
        <w:t xml:space="preserve">.000 smmlv </w:t>
      </w:r>
      <w:r w:rsidR="00A42232">
        <w:rPr>
          <w:rFonts w:ascii="Arial" w:eastAsia="Calibri" w:hAnsi="Arial" w:cs="Arial"/>
          <w:b/>
          <w:bCs/>
          <w:color w:val="000000" w:themeColor="text1"/>
          <w:sz w:val="22"/>
          <w:lang w:val="es-ES_tradnl"/>
        </w:rPr>
        <w:t>― Norma aplicable</w:t>
      </w:r>
      <w:bookmarkStart w:id="3" w:name="_GoBack"/>
      <w:bookmarkEnd w:id="3"/>
    </w:p>
    <w:p w14:paraId="642B2574" w14:textId="77777777" w:rsidR="00CB2D38" w:rsidRDefault="00CB2D38" w:rsidP="00FC6A39">
      <w:pPr>
        <w:jc w:val="both"/>
        <w:rPr>
          <w:rFonts w:ascii="Arial" w:hAnsi="Arial" w:cs="Arial"/>
          <w:color w:val="000000" w:themeColor="text1"/>
          <w:sz w:val="22"/>
          <w:lang w:val="es-ES_tradnl"/>
        </w:rPr>
      </w:pPr>
    </w:p>
    <w:p w14:paraId="0AA92B3E" w14:textId="31D0DE60" w:rsidR="00CB2D38" w:rsidRPr="004B7E5D" w:rsidRDefault="00CB2D38" w:rsidP="00FC6A39">
      <w:pPr>
        <w:jc w:val="both"/>
        <w:rPr>
          <w:rFonts w:ascii="Arial" w:hAnsi="Arial" w:cs="Arial"/>
          <w:color w:val="000000" w:themeColor="text1"/>
          <w:sz w:val="21"/>
          <w:szCs w:val="21"/>
          <w:lang w:val="es-ES_tradnl"/>
        </w:rPr>
      </w:pPr>
      <w:r w:rsidRPr="004B7E5D">
        <w:rPr>
          <w:rFonts w:ascii="Arial" w:hAnsi="Arial" w:cs="Arial"/>
          <w:color w:val="000000" w:themeColor="text1"/>
          <w:sz w:val="21"/>
          <w:szCs w:val="21"/>
          <w:lang w:val="es-ES_tradnl"/>
        </w:rPr>
        <w:t>Sin embargo, a pesar de que el artículo 2 de la mencionada Ley establece que «Las concesiones de que trata el numeral 4 del artículo 32 de la Ley 80 de 1993, se encuentran comprendidas dentro de los esquemas de Asociación Público Privadas», eso no significa que los límites a las adiciones previstos en la Ley 1508 de 2012 apliquen a todo tipo de concesión, pues el parágrafo 1º del artículo 3 de esta Ley, referido a su ámbito de aplicación, dice que «Sólo se podrán realizar proyectos bajo esquemas de Asociación Público Privada cuyo monto de inversión sea superior a seis mil (6.000) smmlv». O sea que solo si superan este umbral se regirán por la Ley 1508 de 2012. Entonces, los contratos de concesión frente a los cuales la inversión no sea superior a dicho número de salarios, al estar excluidos de la regulación de los esquemas de asociación público-privada de la Ley 1508 de 2012, se rigen por las disposiciones generales y, dentro de ellas, por el parágrafo del artículo 40 de la Ley 80 de 1993, cuando sean celebrados por entidades sometidas al Estatuto General de Contratación de la Administración Pública.</w:t>
      </w:r>
    </w:p>
    <w:p w14:paraId="34EFD71A" w14:textId="701BCC32" w:rsidR="00B66109" w:rsidRDefault="00B66109" w:rsidP="00FC6A39">
      <w:pPr>
        <w:jc w:val="both"/>
        <w:rPr>
          <w:rFonts w:ascii="Arial" w:hAnsi="Arial" w:cs="Arial"/>
          <w:color w:val="000000" w:themeColor="text1"/>
          <w:sz w:val="22"/>
          <w:lang w:val="es-ES_tradnl"/>
        </w:rPr>
      </w:pPr>
    </w:p>
    <w:p w14:paraId="75758C80" w14:textId="5B9E038C" w:rsidR="00B66109" w:rsidRDefault="00B66109" w:rsidP="00FC6A39">
      <w:pPr>
        <w:jc w:val="both"/>
        <w:rPr>
          <w:rFonts w:ascii="Arial" w:hAnsi="Arial" w:cs="Arial"/>
          <w:color w:val="000000" w:themeColor="text1"/>
          <w:sz w:val="22"/>
          <w:lang w:val="es-ES_tradnl"/>
        </w:rPr>
      </w:pPr>
    </w:p>
    <w:p w14:paraId="7250ED99" w14:textId="77777777" w:rsidR="00F02D25" w:rsidRDefault="00F02D25" w:rsidP="00DD5B04">
      <w:pPr>
        <w:spacing w:line="276" w:lineRule="auto"/>
        <w:jc w:val="both"/>
        <w:rPr>
          <w:rFonts w:ascii="Arial" w:hAnsi="Arial" w:cs="Arial"/>
          <w:noProof/>
          <w:color w:val="000000" w:themeColor="text1"/>
          <w:sz w:val="22"/>
          <w:lang w:val="es-ES_tradnl"/>
        </w:rPr>
      </w:pPr>
    </w:p>
    <w:p w14:paraId="4E5C1D62" w14:textId="02328157" w:rsidR="00DD5B04" w:rsidRPr="00F7469C" w:rsidRDefault="00DD5B04" w:rsidP="00BC6B5A">
      <w:pPr>
        <w:pStyle w:val="Default"/>
        <w:rPr>
          <w:rFonts w:eastAsia="Calibri"/>
          <w:noProof/>
          <w:color w:val="000000" w:themeColor="text1"/>
          <w:sz w:val="20"/>
          <w:lang w:val="es-ES_tradnl"/>
        </w:rPr>
      </w:pPr>
      <w:r w:rsidRPr="00F7469C">
        <w:rPr>
          <w:noProof/>
          <w:color w:val="000000" w:themeColor="text1"/>
          <w:sz w:val="22"/>
          <w:lang w:val="es-ES_tradnl"/>
        </w:rPr>
        <w:lastRenderedPageBreak/>
        <w:t xml:space="preserve">Bogotá D.C., </w:t>
      </w:r>
      <w:r w:rsidR="00F602BC">
        <w:rPr>
          <w:b/>
          <w:noProof/>
          <w:color w:val="000000" w:themeColor="text1"/>
          <w:sz w:val="22"/>
          <w:lang w:val="es-ES_tradnl"/>
        </w:rPr>
        <w:t>13/08/2020</w:t>
      </w:r>
      <w:r w:rsidR="00BC6B5A">
        <w:rPr>
          <w:b/>
          <w:noProof/>
          <w:color w:val="000000" w:themeColor="text1"/>
          <w:sz w:val="22"/>
          <w:lang w:val="es-ES_tradnl"/>
        </w:rPr>
        <w:t xml:space="preserve"> </w:t>
      </w:r>
      <w:r w:rsidR="00BC6B5A" w:rsidRPr="00BC6B5A">
        <w:rPr>
          <w:b/>
          <w:bCs/>
          <w:sz w:val="22"/>
        </w:rPr>
        <w:t>Hora 13:46:45s</w:t>
      </w:r>
    </w:p>
    <w:p w14:paraId="0481CA28" w14:textId="77777777" w:rsidR="00BC6B5A" w:rsidRDefault="00BC6B5A" w:rsidP="00DD5B04">
      <w:pPr>
        <w:spacing w:line="276" w:lineRule="auto"/>
        <w:jc w:val="right"/>
        <w:rPr>
          <w:rFonts w:ascii="Arial" w:hAnsi="Arial" w:cs="Arial"/>
          <w:b/>
          <w:noProof/>
          <w:color w:val="000000" w:themeColor="text1"/>
          <w:sz w:val="22"/>
          <w:lang w:val="es-ES_tradnl"/>
        </w:rPr>
      </w:pPr>
    </w:p>
    <w:p w14:paraId="3EE008C6" w14:textId="6698870C" w:rsidR="00DD5B04" w:rsidRPr="00F7469C" w:rsidRDefault="00DD5B04" w:rsidP="00DD5B04">
      <w:pPr>
        <w:spacing w:line="276" w:lineRule="auto"/>
        <w:jc w:val="right"/>
        <w:rPr>
          <w:rFonts w:ascii="Arial" w:hAnsi="Arial" w:cs="Arial"/>
          <w:b/>
          <w:noProof/>
          <w:color w:val="000000" w:themeColor="text1"/>
          <w:sz w:val="22"/>
          <w:lang w:val="es-ES_tradnl"/>
        </w:rPr>
      </w:pPr>
      <w:r w:rsidRPr="00F7469C">
        <w:rPr>
          <w:rFonts w:ascii="Arial" w:hAnsi="Arial" w:cs="Arial"/>
          <w:b/>
          <w:noProof/>
          <w:color w:val="000000" w:themeColor="text1"/>
          <w:sz w:val="22"/>
          <w:lang w:val="es-ES_tradnl"/>
        </w:rPr>
        <w:t xml:space="preserve">N° Radicado: </w:t>
      </w:r>
      <w:r w:rsidR="00860052">
        <w:rPr>
          <w:rFonts w:ascii="Arial" w:hAnsi="Arial" w:cs="Arial"/>
          <w:b/>
          <w:noProof/>
          <w:color w:val="000000" w:themeColor="text1"/>
          <w:sz w:val="22"/>
          <w:lang w:val="es-ES_tradnl"/>
        </w:rPr>
        <w:t>2202013000007450</w:t>
      </w:r>
    </w:p>
    <w:p w14:paraId="33BD7B68" w14:textId="77777777" w:rsidR="00DD5B04" w:rsidRPr="00F7469C" w:rsidRDefault="00DD5B04" w:rsidP="00DD5B04">
      <w:pPr>
        <w:jc w:val="right"/>
        <w:rPr>
          <w:rFonts w:ascii="Arial" w:hAnsi="Arial" w:cs="Arial"/>
          <w:b/>
          <w:color w:val="000000" w:themeColor="text1"/>
          <w:sz w:val="22"/>
          <w:lang w:val="es-ES_tradnl"/>
        </w:rPr>
      </w:pPr>
    </w:p>
    <w:p w14:paraId="073418B4" w14:textId="19909555" w:rsidR="00DD5B04" w:rsidRDefault="00DD5B04" w:rsidP="00DD5B04">
      <w:pPr>
        <w:rPr>
          <w:rFonts w:ascii="Arial" w:eastAsia="Calibri" w:hAnsi="Arial" w:cs="Arial"/>
          <w:color w:val="000000" w:themeColor="text1"/>
          <w:sz w:val="22"/>
          <w:lang w:val="es-ES_tradnl"/>
        </w:rPr>
      </w:pPr>
    </w:p>
    <w:p w14:paraId="5ABDB039" w14:textId="77777777" w:rsidR="00F02D25" w:rsidRPr="00F7469C" w:rsidRDefault="00F02D25" w:rsidP="00DD5B04">
      <w:pPr>
        <w:rPr>
          <w:rFonts w:ascii="Arial" w:eastAsia="Calibri" w:hAnsi="Arial" w:cs="Arial"/>
          <w:color w:val="000000" w:themeColor="text1"/>
          <w:sz w:val="22"/>
          <w:lang w:val="es-ES_tradnl"/>
        </w:rPr>
      </w:pPr>
    </w:p>
    <w:p w14:paraId="74A475A6" w14:textId="42E8CCE1" w:rsidR="00DD5B04" w:rsidRPr="00F7469C" w:rsidRDefault="00DD5B04" w:rsidP="00DD5B04">
      <w:pPr>
        <w:rPr>
          <w:rFonts w:ascii="Arial" w:eastAsia="Calibri" w:hAnsi="Arial" w:cs="Arial"/>
          <w:color w:val="000000" w:themeColor="text1"/>
          <w:sz w:val="22"/>
          <w:lang w:val="es-ES_tradnl"/>
        </w:rPr>
      </w:pPr>
      <w:r w:rsidRPr="00F7469C">
        <w:rPr>
          <w:rFonts w:ascii="Arial" w:eastAsia="Calibri" w:hAnsi="Arial" w:cs="Arial"/>
          <w:color w:val="000000" w:themeColor="text1"/>
          <w:sz w:val="22"/>
          <w:lang w:val="es-ES_tradnl"/>
        </w:rPr>
        <w:t>Señor</w:t>
      </w:r>
      <w:r w:rsidR="00AE1990" w:rsidRPr="00F7469C">
        <w:rPr>
          <w:rFonts w:ascii="Arial" w:eastAsia="Calibri" w:hAnsi="Arial" w:cs="Arial"/>
          <w:color w:val="000000" w:themeColor="text1"/>
          <w:sz w:val="22"/>
          <w:lang w:val="es-ES_tradnl"/>
        </w:rPr>
        <w:t>a</w:t>
      </w:r>
      <w:r w:rsidRPr="00F7469C">
        <w:rPr>
          <w:rFonts w:ascii="Arial" w:eastAsia="Calibri" w:hAnsi="Arial" w:cs="Arial"/>
          <w:color w:val="000000" w:themeColor="text1"/>
          <w:sz w:val="22"/>
          <w:lang w:val="es-ES_tradnl"/>
        </w:rPr>
        <w:t xml:space="preserve"> </w:t>
      </w:r>
    </w:p>
    <w:p w14:paraId="6011130B" w14:textId="0AA4FEE3" w:rsidR="00AE1990" w:rsidRPr="00F7469C" w:rsidRDefault="00AE1990" w:rsidP="00DD5B04">
      <w:pPr>
        <w:rPr>
          <w:rFonts w:ascii="Arial" w:eastAsia="Calibri" w:hAnsi="Arial" w:cs="Arial"/>
          <w:b/>
          <w:color w:val="000000" w:themeColor="text1"/>
          <w:sz w:val="22"/>
          <w:lang w:val="es-ES_tradnl"/>
        </w:rPr>
      </w:pPr>
      <w:r w:rsidRPr="00F7469C">
        <w:rPr>
          <w:rFonts w:ascii="Arial" w:eastAsia="Calibri" w:hAnsi="Arial" w:cs="Arial"/>
          <w:b/>
          <w:color w:val="000000" w:themeColor="text1"/>
          <w:sz w:val="22"/>
          <w:lang w:val="es-ES_tradnl"/>
        </w:rPr>
        <w:t xml:space="preserve">Steffany Wilches Plata </w:t>
      </w:r>
    </w:p>
    <w:p w14:paraId="5E9E4CD6" w14:textId="4F1126FA" w:rsidR="00DD5B04" w:rsidRPr="00F7469C" w:rsidRDefault="00DD5B04" w:rsidP="00DD5B04">
      <w:pPr>
        <w:rPr>
          <w:rFonts w:ascii="Arial" w:eastAsia="Calibri" w:hAnsi="Arial" w:cs="Arial"/>
          <w:color w:val="000000" w:themeColor="text1"/>
          <w:sz w:val="22"/>
          <w:lang w:val="es-ES_tradnl"/>
        </w:rPr>
      </w:pPr>
      <w:r w:rsidRPr="00F7469C">
        <w:rPr>
          <w:rFonts w:ascii="Arial" w:eastAsia="Calibri" w:hAnsi="Arial" w:cs="Arial"/>
          <w:color w:val="000000" w:themeColor="text1"/>
          <w:sz w:val="22"/>
          <w:lang w:val="es-ES_tradnl"/>
        </w:rPr>
        <w:t>Ciudad</w:t>
      </w:r>
    </w:p>
    <w:p w14:paraId="79F69118" w14:textId="77777777" w:rsidR="00DD5B04" w:rsidRPr="00F7469C" w:rsidRDefault="00DD5B04" w:rsidP="00DD5B04">
      <w:pPr>
        <w:rPr>
          <w:rFonts w:ascii="Arial" w:eastAsia="Calibri" w:hAnsi="Arial" w:cs="Arial"/>
          <w:color w:val="000000" w:themeColor="text1"/>
          <w:sz w:val="22"/>
          <w:lang w:val="es-ES_tradnl"/>
        </w:rPr>
      </w:pPr>
    </w:p>
    <w:p w14:paraId="03294061" w14:textId="77777777" w:rsidR="00DD5B04" w:rsidRPr="00F7469C" w:rsidRDefault="00DD5B04" w:rsidP="00DD5B04">
      <w:pPr>
        <w:rPr>
          <w:rFonts w:ascii="Arial" w:eastAsia="Calibri" w:hAnsi="Arial" w:cs="Arial"/>
          <w:color w:val="000000" w:themeColor="text1"/>
          <w:sz w:val="22"/>
          <w:lang w:val="es-ES_tradnl"/>
        </w:rPr>
      </w:pPr>
    </w:p>
    <w:p w14:paraId="60978A0D" w14:textId="51A81C71" w:rsidR="00DD5B04" w:rsidRPr="00F7469C" w:rsidRDefault="00DD5B04" w:rsidP="00DD5B04">
      <w:pPr>
        <w:jc w:val="center"/>
        <w:rPr>
          <w:rFonts w:ascii="Arial" w:eastAsia="Calibri" w:hAnsi="Arial" w:cs="Arial"/>
          <w:b/>
          <w:bCs/>
          <w:color w:val="000000" w:themeColor="text1"/>
          <w:sz w:val="22"/>
          <w:lang w:val="es-ES_tradnl"/>
        </w:rPr>
      </w:pPr>
      <w:r w:rsidRPr="00F7469C">
        <w:rPr>
          <w:rFonts w:ascii="Arial" w:eastAsia="Calibri" w:hAnsi="Arial" w:cs="Arial"/>
          <w:b/>
          <w:bCs/>
          <w:color w:val="000000" w:themeColor="text1"/>
          <w:sz w:val="22"/>
          <w:lang w:val="es-ES_tradnl"/>
        </w:rPr>
        <w:t xml:space="preserve">Concepto C‒ </w:t>
      </w:r>
      <w:r w:rsidR="00AE1990" w:rsidRPr="00F7469C">
        <w:rPr>
          <w:rFonts w:ascii="Arial" w:eastAsia="Calibri" w:hAnsi="Arial" w:cs="Arial"/>
          <w:b/>
          <w:bCs/>
          <w:color w:val="000000" w:themeColor="text1"/>
          <w:sz w:val="22"/>
          <w:lang w:val="es-ES_tradnl"/>
        </w:rPr>
        <w:t>507</w:t>
      </w:r>
      <w:r w:rsidRPr="00F7469C">
        <w:rPr>
          <w:rFonts w:ascii="Arial" w:eastAsia="Calibri" w:hAnsi="Arial" w:cs="Arial"/>
          <w:b/>
          <w:bCs/>
          <w:color w:val="000000" w:themeColor="text1"/>
          <w:sz w:val="22"/>
          <w:lang w:val="es-ES_tradnl"/>
        </w:rPr>
        <w:t xml:space="preserve"> de 2020</w:t>
      </w:r>
    </w:p>
    <w:p w14:paraId="3097F323" w14:textId="3A1E6C73" w:rsidR="00DD5B04" w:rsidRDefault="00DD5B04" w:rsidP="00DD5B04">
      <w:pPr>
        <w:rPr>
          <w:rFonts w:ascii="Arial" w:eastAsia="Calibri" w:hAnsi="Arial" w:cs="Arial"/>
          <w:color w:val="000000" w:themeColor="text1"/>
          <w:sz w:val="22"/>
          <w:lang w:val="es-ES_tradnl"/>
        </w:rPr>
      </w:pPr>
    </w:p>
    <w:p w14:paraId="50574B19" w14:textId="77777777" w:rsidR="00DD5B04" w:rsidRPr="00F7469C" w:rsidRDefault="00DD5B04" w:rsidP="00DD5B04">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F7469C" w14:paraId="10318206" w14:textId="77777777" w:rsidTr="00083F1B">
        <w:tc>
          <w:tcPr>
            <w:tcW w:w="2689" w:type="dxa"/>
          </w:tcPr>
          <w:p w14:paraId="3FE8DF90" w14:textId="77777777" w:rsidR="00DD5B04" w:rsidRPr="00F7469C" w:rsidRDefault="00DD5B04" w:rsidP="00083F1B">
            <w:pPr>
              <w:rPr>
                <w:rFonts w:ascii="Arial" w:eastAsia="Calibri" w:hAnsi="Arial" w:cs="Arial"/>
                <w:color w:val="000000" w:themeColor="text1"/>
                <w:sz w:val="22"/>
                <w:lang w:val="es-ES_tradnl"/>
              </w:rPr>
            </w:pPr>
            <w:r w:rsidRPr="00F7469C">
              <w:rPr>
                <w:rFonts w:ascii="Arial" w:eastAsia="Calibri" w:hAnsi="Arial" w:cs="Arial"/>
                <w:b/>
                <w:color w:val="000000" w:themeColor="text1"/>
                <w:sz w:val="22"/>
                <w:lang w:val="es-ES_tradnl"/>
              </w:rPr>
              <w:t>Temas:</w:t>
            </w:r>
            <w:r w:rsidRPr="00F7469C">
              <w:rPr>
                <w:rFonts w:ascii="Arial" w:eastAsia="Calibri" w:hAnsi="Arial" w:cs="Arial"/>
                <w:color w:val="000000" w:themeColor="text1"/>
                <w:sz w:val="22"/>
                <w:lang w:val="es-ES_tradnl"/>
              </w:rPr>
              <w:t xml:space="preserve">                                      </w:t>
            </w:r>
          </w:p>
        </w:tc>
        <w:tc>
          <w:tcPr>
            <w:tcW w:w="6237" w:type="dxa"/>
          </w:tcPr>
          <w:p w14:paraId="63D57D37" w14:textId="506E3D43" w:rsidR="00DD5B04" w:rsidRPr="00F7469C" w:rsidRDefault="005F4A58" w:rsidP="00083F1B">
            <w:pPr>
              <w:jc w:val="both"/>
              <w:rPr>
                <w:rFonts w:ascii="Arial" w:eastAsia="Calibri" w:hAnsi="Arial" w:cs="Arial"/>
                <w:color w:val="000000" w:themeColor="text1"/>
                <w:sz w:val="22"/>
                <w:lang w:val="es-ES_tradnl"/>
              </w:rPr>
            </w:pPr>
            <w:r w:rsidRPr="005F4A58">
              <w:rPr>
                <w:rFonts w:ascii="Arial" w:eastAsia="Calibri" w:hAnsi="Arial" w:cs="Arial"/>
                <w:color w:val="000000" w:themeColor="text1"/>
                <w:sz w:val="22"/>
                <w:lang w:val="es-ES_tradnl"/>
              </w:rPr>
              <w:t>CONTRATO DE CONCESIÓN ― Contrato estatal ― concepto</w:t>
            </w:r>
            <w:r w:rsidR="00DD5B04" w:rsidRPr="00F7469C">
              <w:rPr>
                <w:rFonts w:ascii="Arial" w:eastAsia="Calibri" w:hAnsi="Arial" w:cs="Arial"/>
                <w:color w:val="000000" w:themeColor="text1"/>
                <w:sz w:val="22"/>
                <w:lang w:val="es-ES_tradnl"/>
              </w:rPr>
              <w:t xml:space="preserve"> / </w:t>
            </w:r>
            <w:r w:rsidRPr="005F4A58">
              <w:rPr>
                <w:rFonts w:ascii="Arial" w:eastAsia="Calibri" w:hAnsi="Arial" w:cs="Arial"/>
                <w:color w:val="000000" w:themeColor="text1"/>
                <w:sz w:val="22"/>
                <w:lang w:val="es-ES_tradnl"/>
              </w:rPr>
              <w:t>CONTRATO DE CONCESIÓN ― Colaboración público privada ― No exclusiva</w:t>
            </w:r>
            <w:r>
              <w:rPr>
                <w:rFonts w:ascii="Arial" w:eastAsia="Calibri" w:hAnsi="Arial" w:cs="Arial"/>
                <w:color w:val="000000" w:themeColor="text1"/>
                <w:sz w:val="22"/>
                <w:lang w:val="es-ES_tradnl"/>
              </w:rPr>
              <w:t xml:space="preserve"> / </w:t>
            </w:r>
            <w:r w:rsidRPr="005F4A58">
              <w:rPr>
                <w:rFonts w:ascii="Arial" w:eastAsia="Calibri" w:hAnsi="Arial" w:cs="Arial"/>
                <w:color w:val="000000" w:themeColor="text1"/>
                <w:sz w:val="22"/>
                <w:lang w:val="es-ES_tradnl"/>
              </w:rPr>
              <w:t>ASOCIACIONES PÚBLICO PRIVADAS ― Concepto ― Ley 1508 de 2012</w:t>
            </w:r>
            <w:r>
              <w:rPr>
                <w:rFonts w:ascii="Arial" w:eastAsia="Calibri" w:hAnsi="Arial" w:cs="Arial"/>
                <w:color w:val="000000" w:themeColor="text1"/>
                <w:sz w:val="22"/>
                <w:lang w:val="es-ES_tradnl"/>
              </w:rPr>
              <w:t xml:space="preserve"> / </w:t>
            </w:r>
            <w:r w:rsidRPr="005F4A58">
              <w:rPr>
                <w:rFonts w:ascii="Arial" w:eastAsia="Calibri" w:hAnsi="Arial" w:cs="Arial"/>
                <w:color w:val="000000" w:themeColor="text1"/>
                <w:sz w:val="22"/>
                <w:lang w:val="es-ES_tradnl"/>
              </w:rPr>
              <w:t>ADICIÓN ― Límite ― 50%</w:t>
            </w:r>
            <w:r>
              <w:rPr>
                <w:rFonts w:ascii="Arial" w:eastAsia="Calibri" w:hAnsi="Arial" w:cs="Arial"/>
                <w:color w:val="000000" w:themeColor="text1"/>
                <w:sz w:val="22"/>
                <w:lang w:val="es-ES_tradnl"/>
              </w:rPr>
              <w:t xml:space="preserve"> / </w:t>
            </w:r>
            <w:r w:rsidRPr="005F4A58">
              <w:rPr>
                <w:rFonts w:ascii="Arial" w:eastAsia="Calibri" w:hAnsi="Arial" w:cs="Arial"/>
                <w:color w:val="000000" w:themeColor="text1"/>
                <w:sz w:val="22"/>
                <w:lang w:val="es-ES_tradnl"/>
              </w:rPr>
              <w:t>ADICIÓN ― Límite del 50% ― Excepciones</w:t>
            </w:r>
            <w:r>
              <w:rPr>
                <w:rFonts w:ascii="Arial" w:eastAsia="Calibri" w:hAnsi="Arial" w:cs="Arial"/>
                <w:color w:val="000000" w:themeColor="text1"/>
                <w:sz w:val="22"/>
                <w:lang w:val="es-ES_tradnl"/>
              </w:rPr>
              <w:t xml:space="preserve"> / </w:t>
            </w:r>
            <w:r w:rsidRPr="005F4A58">
              <w:rPr>
                <w:rFonts w:ascii="Arial" w:eastAsia="Calibri" w:hAnsi="Arial" w:cs="Arial"/>
                <w:color w:val="000000" w:themeColor="text1"/>
                <w:sz w:val="22"/>
                <w:lang w:val="es-ES_tradnl"/>
              </w:rPr>
              <w:t>ADICIÓN ― Alianzas público privadas ― 6.000 smmlv ― Normas aplicables</w:t>
            </w:r>
            <w:r>
              <w:rPr>
                <w:rFonts w:ascii="Arial" w:eastAsia="Calibri" w:hAnsi="Arial" w:cs="Arial"/>
                <w:color w:val="000000" w:themeColor="text1"/>
                <w:sz w:val="22"/>
                <w:lang w:val="es-ES_tradnl"/>
              </w:rPr>
              <w:t xml:space="preserve"> / </w:t>
            </w:r>
            <w:r w:rsidRPr="005F4A58">
              <w:rPr>
                <w:rFonts w:ascii="Arial" w:eastAsia="Calibri" w:hAnsi="Arial" w:cs="Arial"/>
                <w:color w:val="000000" w:themeColor="text1"/>
                <w:sz w:val="22"/>
                <w:lang w:val="es-ES_tradnl"/>
              </w:rPr>
              <w:t>ADICIÓN ― contratos de concesión ― menos de 6.000 smmlv ― Normas aplicables</w:t>
            </w:r>
          </w:p>
        </w:tc>
      </w:tr>
      <w:tr w:rsidR="00DD5B04" w:rsidRPr="00F7469C" w14:paraId="60E06E0C" w14:textId="77777777" w:rsidTr="00083F1B">
        <w:tc>
          <w:tcPr>
            <w:tcW w:w="2689" w:type="dxa"/>
          </w:tcPr>
          <w:p w14:paraId="5655C7E4" w14:textId="77777777" w:rsidR="00DD5B04" w:rsidRPr="00F7469C" w:rsidRDefault="00DD5B04" w:rsidP="00083F1B">
            <w:pPr>
              <w:spacing w:before="120"/>
              <w:rPr>
                <w:rFonts w:ascii="Arial" w:eastAsia="Calibri" w:hAnsi="Arial" w:cs="Arial"/>
                <w:b/>
                <w:color w:val="000000" w:themeColor="text1"/>
                <w:sz w:val="22"/>
                <w:lang w:val="es-ES_tradnl"/>
              </w:rPr>
            </w:pPr>
            <w:r w:rsidRPr="00F7469C">
              <w:rPr>
                <w:rFonts w:ascii="Arial" w:eastAsia="Calibri" w:hAnsi="Arial" w:cs="Arial"/>
                <w:b/>
                <w:color w:val="000000" w:themeColor="text1"/>
                <w:sz w:val="22"/>
                <w:lang w:val="es-ES_tradnl"/>
              </w:rPr>
              <w:t>Radicación:</w:t>
            </w:r>
            <w:r w:rsidRPr="00F7469C">
              <w:rPr>
                <w:rFonts w:ascii="Arial" w:eastAsia="Calibri" w:hAnsi="Arial" w:cs="Arial"/>
                <w:color w:val="000000" w:themeColor="text1"/>
                <w:sz w:val="22"/>
                <w:lang w:val="es-ES_tradnl"/>
              </w:rPr>
              <w:t xml:space="preserve">                              </w:t>
            </w:r>
          </w:p>
        </w:tc>
        <w:tc>
          <w:tcPr>
            <w:tcW w:w="6237" w:type="dxa"/>
          </w:tcPr>
          <w:p w14:paraId="33E25A02" w14:textId="657BAFAB" w:rsidR="00DD5B04" w:rsidRPr="00F7469C" w:rsidRDefault="00DD5B04" w:rsidP="00083F1B">
            <w:pPr>
              <w:spacing w:before="120"/>
              <w:jc w:val="both"/>
              <w:rPr>
                <w:rFonts w:ascii="Arial" w:eastAsia="Calibri" w:hAnsi="Arial" w:cs="Arial"/>
                <w:color w:val="000000" w:themeColor="text1"/>
                <w:sz w:val="22"/>
                <w:lang w:val="es-ES_tradnl"/>
              </w:rPr>
            </w:pPr>
            <w:r w:rsidRPr="00F7469C">
              <w:rPr>
                <w:rFonts w:ascii="Arial" w:eastAsia="Calibri" w:hAnsi="Arial" w:cs="Arial"/>
                <w:color w:val="000000" w:themeColor="text1"/>
                <w:sz w:val="22"/>
                <w:lang w:val="es-ES_tradnl"/>
              </w:rPr>
              <w:t>Respuesta</w:t>
            </w:r>
            <w:r w:rsidR="008100F7" w:rsidRPr="00F7469C">
              <w:rPr>
                <w:rFonts w:ascii="Arial" w:eastAsia="Calibri" w:hAnsi="Arial" w:cs="Arial"/>
                <w:color w:val="000000" w:themeColor="text1"/>
                <w:sz w:val="22"/>
                <w:lang w:val="es-ES_tradnl"/>
              </w:rPr>
              <w:t xml:space="preserve"> </w:t>
            </w:r>
            <w:r w:rsidR="00CA5812" w:rsidRPr="00F7469C">
              <w:rPr>
                <w:rFonts w:ascii="Arial" w:eastAsia="Calibri" w:hAnsi="Arial" w:cs="Arial"/>
                <w:color w:val="000000" w:themeColor="text1"/>
                <w:sz w:val="22"/>
                <w:lang w:val="es-ES_tradnl"/>
              </w:rPr>
              <w:t xml:space="preserve">a </w:t>
            </w:r>
            <w:r w:rsidRPr="00F7469C">
              <w:rPr>
                <w:rFonts w:ascii="Arial" w:eastAsia="Calibri" w:hAnsi="Arial" w:cs="Arial"/>
                <w:color w:val="000000" w:themeColor="text1"/>
                <w:sz w:val="22"/>
                <w:lang w:val="es-ES_tradnl"/>
              </w:rPr>
              <w:t>consulta</w:t>
            </w:r>
            <w:r w:rsidR="008022C9" w:rsidRPr="00F7469C">
              <w:rPr>
                <w:rFonts w:ascii="Arial" w:eastAsia="Calibri" w:hAnsi="Arial" w:cs="Arial"/>
                <w:color w:val="000000" w:themeColor="text1"/>
                <w:sz w:val="22"/>
                <w:lang w:val="es-ES_tradnl"/>
              </w:rPr>
              <w:t xml:space="preserve"> </w:t>
            </w:r>
            <w:r w:rsidRPr="00F7469C">
              <w:rPr>
                <w:rFonts w:ascii="Arial" w:eastAsia="Calibri" w:hAnsi="Arial" w:cs="Arial"/>
                <w:color w:val="000000" w:themeColor="text1"/>
                <w:sz w:val="22"/>
                <w:lang w:val="es-ES_tradnl"/>
              </w:rPr>
              <w:t xml:space="preserve"># </w:t>
            </w:r>
            <w:r w:rsidR="008022C9" w:rsidRPr="00F7469C">
              <w:rPr>
                <w:rFonts w:ascii="Arial" w:eastAsia="Calibri" w:hAnsi="Arial" w:cs="Arial"/>
                <w:color w:val="000000" w:themeColor="text1"/>
                <w:sz w:val="22"/>
                <w:lang w:val="es-ES_tradnl"/>
              </w:rPr>
              <w:t>4202013000006219</w:t>
            </w:r>
          </w:p>
          <w:p w14:paraId="0DA3D2F3" w14:textId="77777777" w:rsidR="00DD5B04" w:rsidRPr="00F7469C" w:rsidRDefault="00DD5B04" w:rsidP="00083F1B">
            <w:pPr>
              <w:spacing w:before="120"/>
              <w:jc w:val="both"/>
              <w:rPr>
                <w:rFonts w:ascii="Arial" w:eastAsia="Calibri" w:hAnsi="Arial" w:cs="Arial"/>
                <w:color w:val="000000" w:themeColor="text1"/>
                <w:sz w:val="22"/>
                <w:lang w:val="es-ES_tradnl"/>
              </w:rPr>
            </w:pPr>
            <w:r w:rsidRPr="00F7469C">
              <w:rPr>
                <w:rFonts w:ascii="Arial" w:eastAsia="Calibri" w:hAnsi="Arial" w:cs="Arial"/>
                <w:color w:val="000000" w:themeColor="text1"/>
                <w:sz w:val="22"/>
                <w:lang w:val="es-ES_tradnl"/>
              </w:rPr>
              <w:t xml:space="preserve"> </w:t>
            </w:r>
          </w:p>
        </w:tc>
      </w:tr>
    </w:tbl>
    <w:p w14:paraId="6FB93F39" w14:textId="16423DEC" w:rsidR="00DD5B04" w:rsidRDefault="00DD5B04" w:rsidP="00DD5B04">
      <w:pPr>
        <w:jc w:val="both"/>
        <w:rPr>
          <w:rFonts w:ascii="Arial" w:eastAsia="Calibri" w:hAnsi="Arial" w:cs="Arial"/>
          <w:color w:val="000000" w:themeColor="text1"/>
          <w:sz w:val="22"/>
          <w:lang w:val="es-ES_tradnl"/>
        </w:rPr>
      </w:pPr>
    </w:p>
    <w:p w14:paraId="30BB5B67" w14:textId="37B0B5E7" w:rsidR="00DD5B04" w:rsidRPr="00F7469C" w:rsidRDefault="00DD5B04" w:rsidP="00DD5B04">
      <w:pPr>
        <w:rPr>
          <w:rFonts w:ascii="Arial" w:eastAsia="Calibri" w:hAnsi="Arial" w:cs="Arial"/>
          <w:color w:val="000000" w:themeColor="text1"/>
          <w:sz w:val="22"/>
          <w:lang w:val="es-ES_tradnl"/>
        </w:rPr>
      </w:pPr>
      <w:r w:rsidRPr="00F7469C">
        <w:rPr>
          <w:rFonts w:ascii="Arial" w:eastAsia="Calibri" w:hAnsi="Arial" w:cs="Arial"/>
          <w:color w:val="000000" w:themeColor="text1"/>
          <w:sz w:val="22"/>
          <w:lang w:val="es-ES_tradnl"/>
        </w:rPr>
        <w:t>Estimad</w:t>
      </w:r>
      <w:r w:rsidR="0045558D" w:rsidRPr="00F7469C">
        <w:rPr>
          <w:rFonts w:ascii="Arial" w:eastAsia="Calibri" w:hAnsi="Arial" w:cs="Arial"/>
          <w:color w:val="000000" w:themeColor="text1"/>
          <w:sz w:val="22"/>
          <w:lang w:val="es-ES_tradnl"/>
        </w:rPr>
        <w:t>a</w:t>
      </w:r>
      <w:r w:rsidRPr="00F7469C">
        <w:rPr>
          <w:rFonts w:ascii="Arial" w:eastAsia="Calibri" w:hAnsi="Arial" w:cs="Arial"/>
          <w:color w:val="000000" w:themeColor="text1"/>
          <w:sz w:val="22"/>
          <w:lang w:val="es-ES_tradnl"/>
        </w:rPr>
        <w:t xml:space="preserve"> señor</w:t>
      </w:r>
      <w:r w:rsidR="0045558D" w:rsidRPr="00F7469C">
        <w:rPr>
          <w:rFonts w:ascii="Arial" w:eastAsia="Calibri" w:hAnsi="Arial" w:cs="Arial"/>
          <w:color w:val="000000" w:themeColor="text1"/>
          <w:sz w:val="22"/>
          <w:lang w:val="es-ES_tradnl"/>
        </w:rPr>
        <w:t>a</w:t>
      </w:r>
      <w:r w:rsidRPr="00F7469C">
        <w:rPr>
          <w:rFonts w:ascii="Arial" w:eastAsia="Calibri" w:hAnsi="Arial" w:cs="Arial"/>
          <w:color w:val="000000" w:themeColor="text1"/>
          <w:sz w:val="22"/>
          <w:lang w:val="es-ES_tradnl"/>
        </w:rPr>
        <w:t xml:space="preserve"> </w:t>
      </w:r>
      <w:r w:rsidR="0045558D" w:rsidRPr="00F7469C">
        <w:rPr>
          <w:rFonts w:ascii="Arial" w:eastAsia="Calibri" w:hAnsi="Arial" w:cs="Arial"/>
          <w:color w:val="000000" w:themeColor="text1"/>
          <w:sz w:val="22"/>
          <w:lang w:val="es-ES_tradnl"/>
        </w:rPr>
        <w:t>Wilches</w:t>
      </w:r>
      <w:r w:rsidRPr="00F7469C">
        <w:rPr>
          <w:rFonts w:ascii="Arial" w:eastAsia="Calibri" w:hAnsi="Arial" w:cs="Arial"/>
          <w:color w:val="000000" w:themeColor="text1"/>
          <w:sz w:val="22"/>
          <w:lang w:val="es-ES_tradnl"/>
        </w:rPr>
        <w:t>:</w:t>
      </w:r>
    </w:p>
    <w:p w14:paraId="1EAE5543" w14:textId="77777777" w:rsidR="00DD5B04" w:rsidRPr="00F7469C" w:rsidRDefault="00DD5B04" w:rsidP="00DD5B04">
      <w:pPr>
        <w:rPr>
          <w:rFonts w:ascii="Arial" w:eastAsia="Calibri" w:hAnsi="Arial" w:cs="Arial"/>
          <w:color w:val="000000" w:themeColor="text1"/>
          <w:sz w:val="22"/>
          <w:lang w:val="es-ES_tradnl"/>
        </w:rPr>
      </w:pPr>
    </w:p>
    <w:p w14:paraId="2109B2D3" w14:textId="516757F7" w:rsidR="00DD5B04" w:rsidRPr="00F7469C" w:rsidRDefault="00DD5B04" w:rsidP="00DD5B04">
      <w:pPr>
        <w:spacing w:line="276" w:lineRule="auto"/>
        <w:jc w:val="both"/>
        <w:rPr>
          <w:rFonts w:ascii="Arial" w:eastAsia="Calibri" w:hAnsi="Arial" w:cs="Arial"/>
          <w:color w:val="000000" w:themeColor="text1"/>
          <w:sz w:val="22"/>
          <w:lang w:val="es-ES_tradnl"/>
        </w:rPr>
      </w:pPr>
      <w:r w:rsidRPr="00F7469C">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FD4AF3" w:rsidRPr="00F7469C">
        <w:rPr>
          <w:rFonts w:ascii="Arial" w:eastAsia="Calibri" w:hAnsi="Arial" w:cs="Arial"/>
          <w:color w:val="000000" w:themeColor="text1"/>
          <w:sz w:val="22"/>
          <w:lang w:val="es-ES_tradnl"/>
        </w:rPr>
        <w:t xml:space="preserve">23 de </w:t>
      </w:r>
      <w:r w:rsidR="007E74BF" w:rsidRPr="00F7469C">
        <w:rPr>
          <w:rFonts w:ascii="Arial" w:eastAsia="Calibri" w:hAnsi="Arial" w:cs="Arial"/>
          <w:color w:val="000000" w:themeColor="text1"/>
          <w:sz w:val="22"/>
          <w:lang w:val="es-ES_tradnl"/>
        </w:rPr>
        <w:t>ju</w:t>
      </w:r>
      <w:r w:rsidR="00FD4AF3" w:rsidRPr="00F7469C">
        <w:rPr>
          <w:rFonts w:ascii="Arial" w:eastAsia="Calibri" w:hAnsi="Arial" w:cs="Arial"/>
          <w:color w:val="000000" w:themeColor="text1"/>
          <w:sz w:val="22"/>
          <w:lang w:val="es-ES_tradnl"/>
        </w:rPr>
        <w:t>l</w:t>
      </w:r>
      <w:r w:rsidR="007E74BF" w:rsidRPr="00F7469C">
        <w:rPr>
          <w:rFonts w:ascii="Arial" w:eastAsia="Calibri" w:hAnsi="Arial" w:cs="Arial"/>
          <w:color w:val="000000" w:themeColor="text1"/>
          <w:sz w:val="22"/>
          <w:lang w:val="es-ES_tradnl"/>
        </w:rPr>
        <w:t>io</w:t>
      </w:r>
      <w:r w:rsidRPr="00F7469C">
        <w:rPr>
          <w:rFonts w:ascii="Arial" w:eastAsia="Calibri" w:hAnsi="Arial" w:cs="Arial"/>
          <w:color w:val="000000" w:themeColor="text1"/>
          <w:sz w:val="22"/>
          <w:lang w:val="es-ES_tradnl"/>
        </w:rPr>
        <w:t xml:space="preserve"> del</w:t>
      </w:r>
      <w:r w:rsidR="007E74BF" w:rsidRPr="00F7469C">
        <w:rPr>
          <w:rFonts w:ascii="Arial" w:eastAsia="Calibri" w:hAnsi="Arial" w:cs="Arial"/>
          <w:color w:val="000000" w:themeColor="text1"/>
          <w:sz w:val="22"/>
          <w:lang w:val="es-ES_tradnl"/>
        </w:rPr>
        <w:t xml:space="preserve"> </w:t>
      </w:r>
      <w:r w:rsidRPr="00F7469C">
        <w:rPr>
          <w:rFonts w:ascii="Arial" w:eastAsia="Calibri" w:hAnsi="Arial" w:cs="Arial"/>
          <w:color w:val="000000" w:themeColor="text1"/>
          <w:sz w:val="22"/>
          <w:lang w:val="es-ES_tradnl"/>
        </w:rPr>
        <w:t>2020</w:t>
      </w:r>
      <w:r w:rsidR="00FD4AF3" w:rsidRPr="00F7469C">
        <w:rPr>
          <w:rFonts w:ascii="Arial" w:eastAsia="Calibri" w:hAnsi="Arial" w:cs="Arial"/>
          <w:color w:val="000000" w:themeColor="text1"/>
          <w:sz w:val="22"/>
          <w:lang w:val="es-ES_tradnl"/>
        </w:rPr>
        <w:t>.</w:t>
      </w:r>
    </w:p>
    <w:p w14:paraId="0C1E0712" w14:textId="77777777" w:rsidR="00DD5B04" w:rsidRPr="00F7469C" w:rsidRDefault="00DD5B04" w:rsidP="00DD5B04">
      <w:pPr>
        <w:spacing w:line="276" w:lineRule="auto"/>
        <w:jc w:val="both"/>
        <w:rPr>
          <w:rFonts w:ascii="Arial" w:eastAsia="Calibri" w:hAnsi="Arial" w:cs="Arial"/>
          <w:b/>
          <w:color w:val="000000" w:themeColor="text1"/>
          <w:sz w:val="22"/>
          <w:lang w:val="es-ES_tradnl"/>
        </w:rPr>
      </w:pPr>
    </w:p>
    <w:p w14:paraId="7701FCC7" w14:textId="77777777" w:rsidR="00DD5B04" w:rsidRPr="00F7469C" w:rsidRDefault="00DD5B04" w:rsidP="00DD5B04">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7469C">
        <w:rPr>
          <w:rFonts w:ascii="Arial" w:eastAsia="Calibri" w:hAnsi="Arial" w:cs="Arial"/>
          <w:b/>
          <w:color w:val="000000" w:themeColor="text1"/>
          <w:sz w:val="22"/>
          <w:lang w:val="es-ES_tradnl"/>
        </w:rPr>
        <w:t xml:space="preserve">Problema planteado </w:t>
      </w:r>
    </w:p>
    <w:p w14:paraId="224B43D3" w14:textId="77777777" w:rsidR="00DD5B04" w:rsidRPr="00F7469C" w:rsidRDefault="00DD5B04" w:rsidP="00DD5B04">
      <w:pPr>
        <w:tabs>
          <w:tab w:val="left" w:pos="426"/>
        </w:tabs>
        <w:spacing w:line="276" w:lineRule="auto"/>
        <w:jc w:val="both"/>
        <w:rPr>
          <w:rFonts w:ascii="Arial" w:eastAsia="Calibri" w:hAnsi="Arial" w:cs="Arial"/>
          <w:b/>
          <w:color w:val="000000" w:themeColor="text1"/>
          <w:sz w:val="22"/>
          <w:lang w:val="es-ES_tradnl"/>
        </w:rPr>
      </w:pPr>
    </w:p>
    <w:p w14:paraId="3C75ADED" w14:textId="7538651B" w:rsidR="00DD5B04" w:rsidRPr="00F7469C" w:rsidRDefault="00DD5B04" w:rsidP="00DD5B04">
      <w:pPr>
        <w:spacing w:line="276" w:lineRule="auto"/>
        <w:jc w:val="both"/>
        <w:rPr>
          <w:rFonts w:ascii="Arial" w:hAnsi="Arial" w:cs="Arial"/>
          <w:color w:val="000000" w:themeColor="text1"/>
          <w:sz w:val="22"/>
          <w:lang w:val="es-ES_tradnl"/>
        </w:rPr>
      </w:pPr>
      <w:r w:rsidRPr="00F7469C">
        <w:rPr>
          <w:rFonts w:ascii="Arial" w:hAnsi="Arial" w:cs="Arial"/>
          <w:color w:val="000000" w:themeColor="text1"/>
          <w:sz w:val="22"/>
          <w:lang w:val="es-ES_tradnl"/>
        </w:rPr>
        <w:t>Usted realiza la siguiente pregunta:</w:t>
      </w:r>
    </w:p>
    <w:p w14:paraId="32C406D7" w14:textId="1A710FD0" w:rsidR="008A2A23" w:rsidRPr="00F7469C" w:rsidRDefault="008A2A23" w:rsidP="00DD5B04">
      <w:pPr>
        <w:spacing w:line="276" w:lineRule="auto"/>
        <w:jc w:val="both"/>
        <w:rPr>
          <w:rFonts w:ascii="Arial" w:hAnsi="Arial" w:cs="Arial"/>
          <w:color w:val="000000" w:themeColor="text1"/>
          <w:sz w:val="22"/>
          <w:lang w:val="es-ES_tradnl"/>
        </w:rPr>
      </w:pPr>
    </w:p>
    <w:p w14:paraId="696B72C8" w14:textId="6B47464C" w:rsidR="00EF1E97" w:rsidRPr="00F7469C" w:rsidRDefault="00EF1E97" w:rsidP="00EF1E97">
      <w:pPr>
        <w:ind w:left="709" w:right="709"/>
        <w:jc w:val="both"/>
        <w:rPr>
          <w:rFonts w:ascii="Arial" w:hAnsi="Arial" w:cs="Arial"/>
          <w:color w:val="000000" w:themeColor="text1"/>
          <w:sz w:val="21"/>
          <w:szCs w:val="21"/>
          <w:lang w:val="es-ES_tradnl"/>
        </w:rPr>
      </w:pPr>
      <w:r w:rsidRPr="00F7469C">
        <w:rPr>
          <w:rFonts w:ascii="Arial" w:hAnsi="Arial" w:cs="Arial"/>
          <w:color w:val="000000" w:themeColor="text1"/>
          <w:sz w:val="21"/>
          <w:szCs w:val="21"/>
          <w:lang w:val="es-ES_tradnl"/>
        </w:rPr>
        <w:t xml:space="preserve">«Considerando que el régimen de APPs regulado en la Ley 1508 de 2012 es distinto al de la concesión regulada en el artículo 32 de la Ley 80 de 1993 y teniendo en cuenta que la regulación de adiciones en ambos regímenes contractuales tiene límites y condiciones diferentes, en el caso en que una concesión regulada por la ley 80 de 1993 no cumpla con los criterios de aplicación de la 1508 respecto del monto (6000 SMLMV ), solicitamos de manera respetuosa nos aclare: </w:t>
      </w:r>
    </w:p>
    <w:p w14:paraId="0CE5E9CE" w14:textId="77777777" w:rsidR="00EF1E97" w:rsidRPr="00F7469C" w:rsidRDefault="00EF1E97" w:rsidP="00EF1E97">
      <w:pPr>
        <w:ind w:left="709" w:right="709"/>
        <w:jc w:val="both"/>
        <w:rPr>
          <w:rFonts w:ascii="Arial" w:hAnsi="Arial" w:cs="Arial"/>
          <w:color w:val="000000" w:themeColor="text1"/>
          <w:sz w:val="21"/>
          <w:szCs w:val="21"/>
          <w:lang w:val="es-ES_tradnl"/>
        </w:rPr>
      </w:pPr>
    </w:p>
    <w:p w14:paraId="7E786032" w14:textId="5BC798F1" w:rsidR="00EF1E97" w:rsidRPr="00F7469C" w:rsidRDefault="00EF1E97" w:rsidP="00EF1E97">
      <w:pPr>
        <w:ind w:left="709" w:right="709"/>
        <w:jc w:val="both"/>
        <w:rPr>
          <w:rFonts w:ascii="Arial" w:hAnsi="Arial" w:cs="Arial"/>
          <w:color w:val="000000" w:themeColor="text1"/>
          <w:sz w:val="21"/>
          <w:szCs w:val="21"/>
          <w:lang w:val="es-ES_tradnl"/>
        </w:rPr>
      </w:pPr>
      <w:r w:rsidRPr="00F7469C">
        <w:rPr>
          <w:rFonts w:ascii="Arial" w:hAnsi="Arial" w:cs="Arial"/>
          <w:color w:val="000000" w:themeColor="text1"/>
          <w:sz w:val="21"/>
          <w:szCs w:val="21"/>
          <w:lang w:val="es-ES_tradnl"/>
        </w:rPr>
        <w:lastRenderedPageBreak/>
        <w:t>»¿Cuál sería el límite de adición de un contrato de concesión regulado por ley 80 de 1993, teniendo en cuenta que la misma regula como tope para todo contrato el 50% de su valor expresado en SMMLV en el artículo 40,</w:t>
      </w:r>
      <w:r w:rsidR="005E3278" w:rsidRPr="00F7469C">
        <w:rPr>
          <w:rFonts w:ascii="Arial" w:hAnsi="Arial" w:cs="Arial"/>
          <w:color w:val="000000" w:themeColor="text1"/>
          <w:sz w:val="21"/>
          <w:szCs w:val="21"/>
          <w:lang w:val="es-ES_tradnl"/>
        </w:rPr>
        <w:t xml:space="preserve"> </w:t>
      </w:r>
      <w:r w:rsidRPr="00F7469C">
        <w:rPr>
          <w:rFonts w:ascii="Arial" w:hAnsi="Arial" w:cs="Arial"/>
          <w:color w:val="000000" w:themeColor="text1"/>
          <w:sz w:val="21"/>
          <w:szCs w:val="21"/>
          <w:lang w:val="es-ES_tradnl"/>
        </w:rPr>
        <w:t>o si por el contrario le es aplicable el establecido en la Ley 1508 de 2012  relativo al 20% de su valor in</w:t>
      </w:r>
      <w:r w:rsidR="00313447">
        <w:rPr>
          <w:rFonts w:ascii="Arial" w:hAnsi="Arial" w:cs="Arial"/>
          <w:color w:val="000000" w:themeColor="text1"/>
          <w:sz w:val="21"/>
          <w:szCs w:val="21"/>
          <w:lang w:val="es-ES_tradnl"/>
        </w:rPr>
        <w:t>i</w:t>
      </w:r>
      <w:r w:rsidRPr="00F7469C">
        <w:rPr>
          <w:rFonts w:ascii="Arial" w:hAnsi="Arial" w:cs="Arial"/>
          <w:color w:val="000000" w:themeColor="text1"/>
          <w:sz w:val="21"/>
          <w:szCs w:val="21"/>
          <w:lang w:val="es-ES_tradnl"/>
        </w:rPr>
        <w:t>cial?»</w:t>
      </w:r>
    </w:p>
    <w:p w14:paraId="099E2063" w14:textId="77777777" w:rsidR="00DD5B04" w:rsidRPr="00F7469C" w:rsidRDefault="00DD5B04" w:rsidP="00DD5B04">
      <w:pPr>
        <w:tabs>
          <w:tab w:val="left" w:pos="426"/>
        </w:tabs>
        <w:spacing w:line="276" w:lineRule="auto"/>
        <w:jc w:val="both"/>
        <w:rPr>
          <w:rFonts w:ascii="Arial" w:eastAsia="Calibri" w:hAnsi="Arial" w:cs="Arial"/>
          <w:color w:val="000000" w:themeColor="text1"/>
          <w:sz w:val="22"/>
          <w:lang w:val="es-ES_tradnl"/>
        </w:rPr>
      </w:pPr>
    </w:p>
    <w:p w14:paraId="124D2DCA" w14:textId="77777777" w:rsidR="00DD5B04" w:rsidRPr="00F7469C" w:rsidRDefault="00DD5B04" w:rsidP="00DD5B04">
      <w:pPr>
        <w:pStyle w:val="Prrafodelista"/>
        <w:numPr>
          <w:ilvl w:val="0"/>
          <w:numId w:val="8"/>
        </w:numPr>
        <w:tabs>
          <w:tab w:val="left" w:pos="0"/>
          <w:tab w:val="left" w:pos="284"/>
        </w:tabs>
        <w:ind w:left="0" w:firstLine="0"/>
        <w:rPr>
          <w:rFonts w:ascii="Arial" w:eastAsia="Calibri" w:hAnsi="Arial" w:cs="Arial"/>
          <w:b/>
          <w:color w:val="000000" w:themeColor="text1"/>
          <w:sz w:val="22"/>
          <w:lang w:val="es-ES_tradnl"/>
        </w:rPr>
      </w:pPr>
      <w:r w:rsidRPr="00F7469C">
        <w:rPr>
          <w:rFonts w:ascii="Arial" w:eastAsia="Calibri" w:hAnsi="Arial" w:cs="Arial"/>
          <w:b/>
          <w:color w:val="000000" w:themeColor="text1"/>
          <w:sz w:val="22"/>
          <w:lang w:val="es-ES_tradnl"/>
        </w:rPr>
        <w:t>Consideraciones</w:t>
      </w:r>
    </w:p>
    <w:p w14:paraId="35E25E39" w14:textId="77777777" w:rsidR="00DD5B04" w:rsidRPr="00F7469C" w:rsidRDefault="00DD5B04" w:rsidP="00DD5B04">
      <w:pPr>
        <w:spacing w:line="276" w:lineRule="auto"/>
        <w:jc w:val="both"/>
        <w:rPr>
          <w:rFonts w:ascii="Arial" w:eastAsia="Calibri" w:hAnsi="Arial" w:cs="Arial"/>
          <w:color w:val="000000" w:themeColor="text1"/>
          <w:sz w:val="20"/>
          <w:szCs w:val="20"/>
          <w:lang w:val="es-ES_tradnl"/>
        </w:rPr>
      </w:pPr>
    </w:p>
    <w:p w14:paraId="1E8326F9" w14:textId="6A115B64" w:rsidR="00C833B4" w:rsidRPr="00F7469C" w:rsidRDefault="00DD5B04" w:rsidP="00A53037">
      <w:pPr>
        <w:spacing w:line="276" w:lineRule="auto"/>
        <w:jc w:val="both"/>
        <w:rPr>
          <w:rFonts w:ascii="Arial" w:eastAsia="Calibri" w:hAnsi="Arial" w:cs="Arial"/>
          <w:color w:val="000000" w:themeColor="text1"/>
          <w:sz w:val="22"/>
          <w:lang w:val="es-ES_tradnl"/>
        </w:rPr>
      </w:pPr>
      <w:r w:rsidRPr="00F7469C">
        <w:rPr>
          <w:rFonts w:ascii="Arial" w:eastAsia="Calibri" w:hAnsi="Arial" w:cs="Arial"/>
          <w:color w:val="000000" w:themeColor="text1"/>
          <w:sz w:val="22"/>
          <w:lang w:val="es-ES_tradnl"/>
        </w:rPr>
        <w:t xml:space="preserve">Para resolver </w:t>
      </w:r>
      <w:r w:rsidR="00E97A3F" w:rsidRPr="00F7469C">
        <w:rPr>
          <w:rFonts w:ascii="Arial" w:eastAsia="Calibri" w:hAnsi="Arial" w:cs="Arial"/>
          <w:color w:val="000000" w:themeColor="text1"/>
          <w:sz w:val="22"/>
          <w:lang w:val="es-ES_tradnl"/>
        </w:rPr>
        <w:t>su consulta, se analizarán los siguientes temas:</w:t>
      </w:r>
      <w:r w:rsidR="004E2A35" w:rsidRPr="00F7469C">
        <w:rPr>
          <w:rFonts w:ascii="Arial" w:eastAsia="Calibri" w:hAnsi="Arial" w:cs="Arial"/>
          <w:color w:val="000000" w:themeColor="text1"/>
          <w:sz w:val="22"/>
          <w:lang w:val="es-ES_tradnl"/>
        </w:rPr>
        <w:t xml:space="preserve"> </w:t>
      </w:r>
      <w:r w:rsidR="00803D9D" w:rsidRPr="00F7469C">
        <w:rPr>
          <w:rFonts w:ascii="Arial" w:eastAsia="Calibri" w:hAnsi="Arial" w:cs="Arial"/>
          <w:color w:val="000000" w:themeColor="text1"/>
          <w:sz w:val="22"/>
          <w:lang w:val="es-ES_tradnl"/>
        </w:rPr>
        <w:t xml:space="preserve">i) </w:t>
      </w:r>
      <w:r w:rsidR="00046C09">
        <w:rPr>
          <w:rFonts w:ascii="Arial" w:eastAsia="Calibri" w:hAnsi="Arial" w:cs="Arial"/>
          <w:color w:val="000000" w:themeColor="text1"/>
          <w:sz w:val="22"/>
          <w:lang w:val="es-ES_tradnl"/>
        </w:rPr>
        <w:t>caracterización</w:t>
      </w:r>
      <w:r w:rsidR="000A648E" w:rsidRPr="00F7469C">
        <w:rPr>
          <w:rFonts w:ascii="Arial" w:eastAsia="Calibri" w:hAnsi="Arial" w:cs="Arial"/>
          <w:color w:val="000000" w:themeColor="text1"/>
          <w:sz w:val="22"/>
          <w:lang w:val="es-ES_tradnl"/>
        </w:rPr>
        <w:t xml:space="preserve"> de los contratos de concesión</w:t>
      </w:r>
      <w:r w:rsidR="00046C09">
        <w:rPr>
          <w:rFonts w:ascii="Arial" w:eastAsia="Calibri" w:hAnsi="Arial" w:cs="Arial"/>
          <w:color w:val="000000" w:themeColor="text1"/>
          <w:sz w:val="22"/>
          <w:lang w:val="es-ES_tradnl"/>
        </w:rPr>
        <w:t xml:space="preserve"> como formas, aunque no exclusivas, de colaboración público-privada</w:t>
      </w:r>
      <w:r w:rsidR="005E3278" w:rsidRPr="00F7469C">
        <w:rPr>
          <w:rFonts w:ascii="Arial" w:eastAsia="Calibri" w:hAnsi="Arial" w:cs="Arial"/>
          <w:color w:val="000000" w:themeColor="text1"/>
          <w:sz w:val="22"/>
          <w:lang w:val="es-ES_tradnl"/>
        </w:rPr>
        <w:t xml:space="preserve">, ii) </w:t>
      </w:r>
      <w:r w:rsidR="000A648E" w:rsidRPr="00F7469C">
        <w:rPr>
          <w:rFonts w:ascii="Arial" w:eastAsia="Calibri" w:hAnsi="Arial" w:cs="Arial"/>
          <w:color w:val="000000" w:themeColor="text1"/>
          <w:sz w:val="22"/>
          <w:lang w:val="es-ES_tradnl"/>
        </w:rPr>
        <w:t>límite</w:t>
      </w:r>
      <w:r w:rsidR="003043A3">
        <w:rPr>
          <w:rFonts w:ascii="Arial" w:eastAsia="Calibri" w:hAnsi="Arial" w:cs="Arial"/>
          <w:color w:val="000000" w:themeColor="text1"/>
          <w:sz w:val="22"/>
          <w:lang w:val="es-ES_tradnl"/>
        </w:rPr>
        <w:t>s</w:t>
      </w:r>
      <w:r w:rsidR="000A648E" w:rsidRPr="00F7469C">
        <w:rPr>
          <w:rFonts w:ascii="Arial" w:eastAsia="Calibri" w:hAnsi="Arial" w:cs="Arial"/>
          <w:color w:val="000000" w:themeColor="text1"/>
          <w:sz w:val="22"/>
          <w:lang w:val="es-ES_tradnl"/>
        </w:rPr>
        <w:t xml:space="preserve"> para las adiciones a los contratos estatales y iii) aplicación del parágrafo del artículo 40 de la Ley 80 de 1993 a la adición de los contratos de concesión</w:t>
      </w:r>
      <w:r w:rsidR="003043A3">
        <w:rPr>
          <w:rFonts w:ascii="Arial" w:eastAsia="Calibri" w:hAnsi="Arial" w:cs="Arial"/>
          <w:color w:val="000000" w:themeColor="text1"/>
          <w:sz w:val="22"/>
          <w:lang w:val="es-ES_tradnl"/>
        </w:rPr>
        <w:t xml:space="preserve"> que no ingresen al esquema de asociaciones público-privadas regulado por la Ley 1508 de 2012.</w:t>
      </w:r>
    </w:p>
    <w:p w14:paraId="7BDC165E" w14:textId="7C46221A" w:rsidR="001B4ADE" w:rsidRPr="00F7469C" w:rsidRDefault="00BB41CF" w:rsidP="001B4ADE">
      <w:pPr>
        <w:spacing w:before="120" w:line="276" w:lineRule="auto"/>
        <w:ind w:firstLine="709"/>
        <w:jc w:val="both"/>
        <w:rPr>
          <w:rFonts w:ascii="Arial" w:hAnsi="Arial" w:cs="Arial"/>
          <w:color w:val="000000" w:themeColor="text1"/>
          <w:sz w:val="22"/>
          <w:lang w:val="es-ES_tradnl"/>
        </w:rPr>
      </w:pPr>
      <w:r>
        <w:rPr>
          <w:rFonts w:ascii="Arial" w:eastAsia="Calibri" w:hAnsi="Arial" w:cs="Arial"/>
          <w:color w:val="000000" w:themeColor="text1"/>
          <w:sz w:val="22"/>
          <w:lang w:val="es-ES_tradnl"/>
        </w:rPr>
        <w:t>C</w:t>
      </w:r>
      <w:r w:rsidR="00C833B4" w:rsidRPr="00F7469C">
        <w:rPr>
          <w:rFonts w:ascii="Arial" w:eastAsia="Calibri" w:hAnsi="Arial" w:cs="Arial"/>
          <w:color w:val="000000" w:themeColor="text1"/>
          <w:sz w:val="22"/>
          <w:lang w:val="es-ES_tradnl"/>
        </w:rPr>
        <w:t xml:space="preserve">onviene indicar que </w:t>
      </w:r>
      <w:r w:rsidR="00A078FB" w:rsidRPr="00F7469C">
        <w:rPr>
          <w:rFonts w:ascii="Arial" w:hAnsi="Arial" w:cs="Arial"/>
          <w:color w:val="000000" w:themeColor="text1"/>
          <w:sz w:val="22"/>
          <w:lang w:val="es-ES_tradnl"/>
        </w:rPr>
        <w:t xml:space="preserve">la Agencia Nacional de Contratación Pública ― Colombia Compra Eficiente, </w:t>
      </w:r>
      <w:r w:rsidR="00A078FB" w:rsidRPr="00F7469C">
        <w:rPr>
          <w:rFonts w:ascii="Arial" w:eastAsia="Calibri" w:hAnsi="Arial" w:cs="Arial"/>
          <w:color w:val="000000" w:themeColor="text1"/>
          <w:sz w:val="22"/>
          <w:lang w:val="es-ES_tradnl"/>
        </w:rPr>
        <w:t>en los conceptos con radicado Nos. 4201912000007298 de 23 de octubre de 2019</w:t>
      </w:r>
      <w:r w:rsidR="0049029D" w:rsidRPr="00F7469C">
        <w:rPr>
          <w:rFonts w:ascii="Arial" w:eastAsia="Calibri" w:hAnsi="Arial" w:cs="Arial"/>
          <w:color w:val="000000" w:themeColor="text1"/>
          <w:sz w:val="22"/>
          <w:lang w:val="es-ES_tradnl"/>
        </w:rPr>
        <w:t xml:space="preserve">, </w:t>
      </w:r>
      <w:r w:rsidR="00A078FB" w:rsidRPr="00F7469C">
        <w:rPr>
          <w:rFonts w:ascii="Arial" w:eastAsia="Calibri" w:hAnsi="Arial" w:cs="Arial"/>
          <w:color w:val="000000" w:themeColor="text1"/>
          <w:sz w:val="22"/>
          <w:lang w:val="es-ES_tradnl"/>
        </w:rPr>
        <w:t>C</w:t>
      </w:r>
      <w:r w:rsidR="0049029D" w:rsidRPr="00F7469C">
        <w:rPr>
          <w:rFonts w:ascii="Arial" w:eastAsia="Calibri" w:hAnsi="Arial" w:cs="Arial"/>
          <w:color w:val="000000" w:themeColor="text1"/>
          <w:sz w:val="22"/>
          <w:lang w:val="es-ES_tradnl"/>
        </w:rPr>
        <w:t>-</w:t>
      </w:r>
      <w:r w:rsidR="00A078FB" w:rsidRPr="00F7469C">
        <w:rPr>
          <w:rFonts w:ascii="Arial" w:eastAsia="Calibri" w:hAnsi="Arial" w:cs="Arial"/>
          <w:color w:val="000000" w:themeColor="text1"/>
          <w:sz w:val="22"/>
          <w:lang w:val="es-ES_tradnl"/>
        </w:rPr>
        <w:t>062 del 25 de marzo de 2020</w:t>
      </w:r>
      <w:r w:rsidR="00121BAB" w:rsidRPr="00F7469C">
        <w:rPr>
          <w:rFonts w:ascii="Arial" w:eastAsia="Calibri" w:hAnsi="Arial" w:cs="Arial"/>
          <w:color w:val="000000" w:themeColor="text1"/>
          <w:sz w:val="22"/>
          <w:lang w:val="es-ES_tradnl"/>
        </w:rPr>
        <w:t xml:space="preserve">, </w:t>
      </w:r>
      <w:r w:rsidR="00DF4FFB" w:rsidRPr="00F7469C">
        <w:rPr>
          <w:rFonts w:ascii="Arial" w:eastAsia="Calibri" w:hAnsi="Arial" w:cs="Arial"/>
          <w:color w:val="000000" w:themeColor="text1"/>
          <w:sz w:val="22"/>
          <w:lang w:val="es-ES_tradnl"/>
        </w:rPr>
        <w:t>C-100 del 27 de marzo de 2020</w:t>
      </w:r>
      <w:r w:rsidR="008B1BF5" w:rsidRPr="00F7469C">
        <w:rPr>
          <w:rFonts w:ascii="Arial" w:eastAsia="Calibri" w:hAnsi="Arial" w:cs="Arial"/>
          <w:color w:val="000000" w:themeColor="text1"/>
          <w:sz w:val="22"/>
          <w:lang w:val="es-ES_tradnl"/>
        </w:rPr>
        <w:t xml:space="preserve"> y </w:t>
      </w:r>
      <w:r w:rsidR="00121BAB" w:rsidRPr="00F7469C">
        <w:rPr>
          <w:rFonts w:ascii="Arial" w:eastAsia="Calibri" w:hAnsi="Arial" w:cs="Arial"/>
          <w:color w:val="000000" w:themeColor="text1"/>
          <w:sz w:val="22"/>
          <w:lang w:val="es-ES_tradnl"/>
        </w:rPr>
        <w:t>C-318 del</w:t>
      </w:r>
      <w:r w:rsidR="00D42AC2" w:rsidRPr="00F7469C">
        <w:rPr>
          <w:rFonts w:ascii="Arial" w:eastAsia="Calibri" w:hAnsi="Arial" w:cs="Arial"/>
          <w:color w:val="000000" w:themeColor="text1"/>
          <w:sz w:val="22"/>
          <w:lang w:val="es-ES_tradnl"/>
        </w:rPr>
        <w:t xml:space="preserve"> 28 de mayo de 2020</w:t>
      </w:r>
      <w:r w:rsidR="008B1BF5" w:rsidRPr="00F7469C">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analizó</w:t>
      </w:r>
      <w:r w:rsidR="00871E3C" w:rsidRPr="00F7469C">
        <w:rPr>
          <w:rFonts w:ascii="Arial" w:eastAsia="Calibri" w:hAnsi="Arial" w:cs="Arial"/>
          <w:color w:val="000000" w:themeColor="text1"/>
          <w:sz w:val="22"/>
          <w:lang w:val="es-ES_tradnl"/>
        </w:rPr>
        <w:t xml:space="preserve"> </w:t>
      </w:r>
      <w:r w:rsidR="00A078FB" w:rsidRPr="00F7469C">
        <w:rPr>
          <w:rFonts w:ascii="Arial" w:eastAsia="Calibri" w:hAnsi="Arial" w:cs="Arial"/>
          <w:color w:val="000000" w:themeColor="text1"/>
          <w:sz w:val="22"/>
          <w:lang w:val="es-ES_tradnl"/>
        </w:rPr>
        <w:t xml:space="preserve">la adición de los </w:t>
      </w:r>
      <w:r w:rsidR="00A078FB" w:rsidRPr="00F7469C">
        <w:rPr>
          <w:rFonts w:ascii="Arial" w:hAnsi="Arial" w:cs="Arial"/>
          <w:color w:val="000000" w:themeColor="text1"/>
          <w:sz w:val="22"/>
          <w:lang w:val="es-ES_tradnl"/>
        </w:rPr>
        <w:t>contratos estatales.</w:t>
      </w:r>
      <w:r w:rsidR="0032137B" w:rsidRPr="00F7469C">
        <w:rPr>
          <w:rFonts w:ascii="Arial" w:hAnsi="Arial" w:cs="Arial"/>
          <w:color w:val="000000" w:themeColor="text1"/>
          <w:sz w:val="22"/>
          <w:lang w:val="es-ES_tradnl"/>
        </w:rPr>
        <w:t xml:space="preserve"> De igual manera, en </w:t>
      </w:r>
      <w:r>
        <w:rPr>
          <w:rFonts w:ascii="Arial" w:hAnsi="Arial" w:cs="Arial"/>
          <w:color w:val="000000" w:themeColor="text1"/>
          <w:sz w:val="22"/>
          <w:lang w:val="es-ES_tradnl"/>
        </w:rPr>
        <w:t xml:space="preserve">los </w:t>
      </w:r>
      <w:r w:rsidR="0032137B" w:rsidRPr="00F7469C">
        <w:rPr>
          <w:rFonts w:ascii="Arial" w:hAnsi="Arial" w:cs="Arial"/>
          <w:color w:val="000000" w:themeColor="text1"/>
          <w:sz w:val="22"/>
          <w:lang w:val="es-ES_tradnl"/>
        </w:rPr>
        <w:t>concepto</w:t>
      </w:r>
      <w:r w:rsidR="003A65A5" w:rsidRPr="00F7469C">
        <w:rPr>
          <w:rFonts w:ascii="Arial" w:hAnsi="Arial" w:cs="Arial"/>
          <w:color w:val="000000" w:themeColor="text1"/>
          <w:sz w:val="22"/>
          <w:lang w:val="es-ES_tradnl"/>
        </w:rPr>
        <w:t>s</w:t>
      </w:r>
      <w:r w:rsidR="0032137B" w:rsidRPr="00F7469C">
        <w:rPr>
          <w:rFonts w:ascii="Arial" w:hAnsi="Arial" w:cs="Arial"/>
          <w:color w:val="000000" w:themeColor="text1"/>
          <w:sz w:val="22"/>
          <w:lang w:val="es-ES_tradnl"/>
        </w:rPr>
        <w:t xml:space="preserve"> con radicado C</w:t>
      </w:r>
      <w:r w:rsidR="008B1BF5" w:rsidRPr="00F7469C">
        <w:rPr>
          <w:rFonts w:ascii="Arial" w:hAnsi="Arial" w:cs="Arial"/>
          <w:color w:val="000000" w:themeColor="text1"/>
          <w:sz w:val="22"/>
          <w:lang w:val="es-ES_tradnl"/>
        </w:rPr>
        <w:t>-</w:t>
      </w:r>
      <w:r w:rsidR="007F3320" w:rsidRPr="00F7469C">
        <w:rPr>
          <w:rFonts w:ascii="Arial" w:hAnsi="Arial" w:cs="Arial"/>
          <w:color w:val="000000" w:themeColor="text1"/>
          <w:sz w:val="22"/>
          <w:lang w:val="es-ES_tradnl"/>
        </w:rPr>
        <w:t>251 del 27 de mayo de 2020</w:t>
      </w:r>
      <w:r w:rsidR="003A65A5" w:rsidRPr="00F7469C">
        <w:rPr>
          <w:rFonts w:ascii="Arial" w:hAnsi="Arial" w:cs="Arial"/>
          <w:color w:val="000000" w:themeColor="text1"/>
          <w:sz w:val="22"/>
          <w:lang w:val="es-ES_tradnl"/>
        </w:rPr>
        <w:t xml:space="preserve"> y C-400</w:t>
      </w:r>
      <w:r w:rsidR="002661F1" w:rsidRPr="00F7469C">
        <w:rPr>
          <w:rFonts w:ascii="Arial" w:hAnsi="Arial" w:cs="Arial"/>
          <w:color w:val="000000" w:themeColor="text1"/>
          <w:sz w:val="22"/>
          <w:lang w:val="es-ES_tradnl"/>
        </w:rPr>
        <w:t xml:space="preserve"> del 30 de junio de 2020, </w:t>
      </w:r>
      <w:r w:rsidR="007F3320" w:rsidRPr="00F7469C">
        <w:rPr>
          <w:rFonts w:ascii="Arial" w:hAnsi="Arial" w:cs="Arial"/>
          <w:color w:val="000000" w:themeColor="text1"/>
          <w:sz w:val="22"/>
          <w:lang w:val="es-ES_tradnl"/>
        </w:rPr>
        <w:t>analizó</w:t>
      </w:r>
      <w:r w:rsidR="00F735E5">
        <w:rPr>
          <w:rFonts w:ascii="Arial" w:hAnsi="Arial" w:cs="Arial"/>
          <w:color w:val="000000" w:themeColor="text1"/>
          <w:sz w:val="22"/>
          <w:lang w:val="es-ES_tradnl"/>
        </w:rPr>
        <w:t xml:space="preserve"> algunos temas asociados al</w:t>
      </w:r>
      <w:r w:rsidR="00754A0B">
        <w:rPr>
          <w:rFonts w:ascii="Arial" w:hAnsi="Arial" w:cs="Arial"/>
          <w:color w:val="000000" w:themeColor="text1"/>
          <w:sz w:val="22"/>
          <w:lang w:val="es-ES_tradnl"/>
        </w:rPr>
        <w:t xml:space="preserve"> contrato de </w:t>
      </w:r>
      <w:r w:rsidR="007F3320" w:rsidRPr="00F7469C">
        <w:rPr>
          <w:rFonts w:ascii="Arial" w:hAnsi="Arial" w:cs="Arial"/>
          <w:color w:val="000000" w:themeColor="text1"/>
          <w:sz w:val="22"/>
          <w:lang w:val="es-ES_tradnl"/>
        </w:rPr>
        <w:t>concesión</w:t>
      </w:r>
      <w:r w:rsidR="00871E3C" w:rsidRPr="00F7469C">
        <w:rPr>
          <w:rFonts w:ascii="Arial" w:hAnsi="Arial" w:cs="Arial"/>
          <w:color w:val="000000" w:themeColor="text1"/>
          <w:sz w:val="22"/>
          <w:lang w:val="es-ES_tradnl"/>
        </w:rPr>
        <w:t xml:space="preserve">. </w:t>
      </w:r>
      <w:r w:rsidR="00DD5B04" w:rsidRPr="00F7469C">
        <w:rPr>
          <w:rFonts w:ascii="Arial" w:hAnsi="Arial" w:cs="Arial"/>
          <w:color w:val="000000" w:themeColor="text1"/>
          <w:sz w:val="22"/>
          <w:lang w:val="es-ES_tradnl"/>
        </w:rPr>
        <w:t>Las tesis propuestas</w:t>
      </w:r>
      <w:r w:rsidR="00871E3C" w:rsidRPr="00F7469C">
        <w:rPr>
          <w:rFonts w:ascii="Arial" w:hAnsi="Arial" w:cs="Arial"/>
          <w:color w:val="000000" w:themeColor="text1"/>
          <w:sz w:val="22"/>
          <w:lang w:val="es-ES_tradnl"/>
        </w:rPr>
        <w:t xml:space="preserve"> en aquellas oportunidades</w:t>
      </w:r>
      <w:r w:rsidR="00DD5B04" w:rsidRPr="00F7469C">
        <w:rPr>
          <w:rFonts w:ascii="Arial" w:hAnsi="Arial" w:cs="Arial"/>
          <w:color w:val="000000" w:themeColor="text1"/>
          <w:sz w:val="22"/>
          <w:lang w:val="es-ES_tradnl"/>
        </w:rPr>
        <w:t xml:space="preserve"> se </w:t>
      </w:r>
      <w:r w:rsidR="008E0DF7" w:rsidRPr="00F7469C">
        <w:rPr>
          <w:rFonts w:ascii="Arial" w:hAnsi="Arial" w:cs="Arial"/>
          <w:color w:val="000000" w:themeColor="text1"/>
          <w:sz w:val="22"/>
          <w:lang w:val="es-ES_tradnl"/>
        </w:rPr>
        <w:t>reiteran</w:t>
      </w:r>
      <w:r w:rsidR="00DD5B04" w:rsidRPr="00F7469C">
        <w:rPr>
          <w:rFonts w:ascii="Arial" w:hAnsi="Arial" w:cs="Arial"/>
          <w:color w:val="000000" w:themeColor="text1"/>
          <w:sz w:val="22"/>
          <w:lang w:val="es-ES_tradnl"/>
        </w:rPr>
        <w:t xml:space="preserve"> a continuación</w:t>
      </w:r>
      <w:r w:rsidR="008E0DF7" w:rsidRPr="00F7469C">
        <w:rPr>
          <w:rFonts w:ascii="Arial" w:hAnsi="Arial" w:cs="Arial"/>
          <w:color w:val="000000" w:themeColor="text1"/>
          <w:sz w:val="22"/>
          <w:lang w:val="es-ES_tradnl"/>
        </w:rPr>
        <w:t xml:space="preserve"> y se complementan con ideas adicionales, relacionadas con el </w:t>
      </w:r>
      <w:r w:rsidR="00C504A7" w:rsidRPr="00F7469C">
        <w:rPr>
          <w:rFonts w:ascii="Arial" w:hAnsi="Arial" w:cs="Arial"/>
          <w:color w:val="000000" w:themeColor="text1"/>
          <w:sz w:val="22"/>
          <w:lang w:val="es-ES_tradnl"/>
        </w:rPr>
        <w:t>interrogante específico que se formula en la consulta</w:t>
      </w:r>
      <w:r w:rsidR="00B14102">
        <w:rPr>
          <w:rFonts w:ascii="Arial" w:hAnsi="Arial" w:cs="Arial"/>
          <w:color w:val="000000" w:themeColor="text1"/>
          <w:sz w:val="22"/>
          <w:lang w:val="es-ES_tradnl"/>
        </w:rPr>
        <w:t>.</w:t>
      </w:r>
    </w:p>
    <w:p w14:paraId="44F4C536" w14:textId="77777777" w:rsidR="001B4ADE" w:rsidRPr="00F7469C" w:rsidRDefault="001B4ADE" w:rsidP="001B4ADE">
      <w:pPr>
        <w:spacing w:line="276" w:lineRule="auto"/>
        <w:jc w:val="both"/>
        <w:rPr>
          <w:rFonts w:ascii="Arial" w:hAnsi="Arial" w:cs="Arial"/>
          <w:b/>
          <w:bCs/>
          <w:color w:val="000000" w:themeColor="text1"/>
          <w:sz w:val="22"/>
          <w:lang w:val="es-ES_tradnl"/>
        </w:rPr>
      </w:pPr>
    </w:p>
    <w:p w14:paraId="33499D37" w14:textId="03A37FED" w:rsidR="001B4ADE" w:rsidRPr="00F7469C" w:rsidRDefault="00AA3D7B" w:rsidP="001B4ADE">
      <w:pPr>
        <w:spacing w:line="276" w:lineRule="auto"/>
        <w:jc w:val="both"/>
        <w:rPr>
          <w:rFonts w:ascii="Arial" w:hAnsi="Arial" w:cs="Arial"/>
          <w:b/>
          <w:bCs/>
          <w:color w:val="000000" w:themeColor="text1"/>
          <w:sz w:val="22"/>
          <w:lang w:val="es-ES_tradnl"/>
        </w:rPr>
      </w:pPr>
      <w:r>
        <w:rPr>
          <w:rFonts w:ascii="Arial" w:hAnsi="Arial" w:cs="Arial"/>
          <w:b/>
          <w:bCs/>
          <w:color w:val="000000" w:themeColor="text1"/>
          <w:sz w:val="22"/>
          <w:lang w:val="es-ES_tradnl"/>
        </w:rPr>
        <w:t>2.1</w:t>
      </w:r>
      <w:r w:rsidR="001B4ADE" w:rsidRPr="00F7469C">
        <w:rPr>
          <w:rFonts w:ascii="Arial" w:hAnsi="Arial" w:cs="Arial"/>
          <w:b/>
          <w:bCs/>
          <w:color w:val="000000" w:themeColor="text1"/>
          <w:sz w:val="22"/>
          <w:lang w:val="es-ES_tradnl"/>
        </w:rPr>
        <w:t>. Contrato de concesión</w:t>
      </w:r>
      <w:r w:rsidR="00DE3FF0" w:rsidRPr="00F7469C">
        <w:rPr>
          <w:rFonts w:ascii="Arial" w:hAnsi="Arial" w:cs="Arial"/>
          <w:b/>
          <w:bCs/>
          <w:color w:val="000000" w:themeColor="text1"/>
          <w:sz w:val="22"/>
          <w:lang w:val="es-ES_tradnl"/>
        </w:rPr>
        <w:t xml:space="preserve"> como forma, aunque no exclusiva, de colaboración público-privada</w:t>
      </w:r>
    </w:p>
    <w:p w14:paraId="59CDB8A8" w14:textId="230EF376" w:rsidR="005075CA" w:rsidRPr="00F7469C" w:rsidRDefault="005075CA" w:rsidP="00DD5B04">
      <w:pPr>
        <w:tabs>
          <w:tab w:val="left" w:pos="0"/>
        </w:tabs>
        <w:spacing w:line="276" w:lineRule="auto"/>
        <w:jc w:val="both"/>
        <w:rPr>
          <w:rFonts w:ascii="Arial" w:eastAsia="Calibri" w:hAnsi="Arial" w:cs="Arial"/>
          <w:b/>
          <w:color w:val="000000" w:themeColor="text1"/>
          <w:sz w:val="22"/>
          <w:lang w:val="es-ES_tradnl"/>
        </w:rPr>
      </w:pPr>
    </w:p>
    <w:p w14:paraId="77249B04" w14:textId="66D909B8" w:rsidR="00C6325B" w:rsidRPr="00F7469C" w:rsidRDefault="003D49CB" w:rsidP="00DD5B04">
      <w:pPr>
        <w:tabs>
          <w:tab w:val="left" w:pos="0"/>
        </w:tabs>
        <w:spacing w:line="276" w:lineRule="auto"/>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t xml:space="preserve">El </w:t>
      </w:r>
      <w:r w:rsidR="00513399" w:rsidRPr="00F7469C">
        <w:rPr>
          <w:rFonts w:ascii="Arial" w:eastAsia="Calibri" w:hAnsi="Arial" w:cs="Arial"/>
          <w:bCs/>
          <w:color w:val="000000" w:themeColor="text1"/>
          <w:sz w:val="22"/>
          <w:lang w:val="es-ES_tradnl"/>
        </w:rPr>
        <w:t xml:space="preserve">contrato de concesión ha sido tradicionalmente uno de los contratos estatales paradigmáticos, ya que a través de él las entidades </w:t>
      </w:r>
      <w:r w:rsidR="0004716A" w:rsidRPr="00F7469C">
        <w:rPr>
          <w:rFonts w:ascii="Arial" w:eastAsia="Calibri" w:hAnsi="Arial" w:cs="Arial"/>
          <w:bCs/>
          <w:color w:val="000000" w:themeColor="text1"/>
          <w:sz w:val="22"/>
          <w:lang w:val="es-ES_tradnl"/>
        </w:rPr>
        <w:t xml:space="preserve">públicas reciben el apoyo de los particulares para el cumplimiento de los fines del Estado, </w:t>
      </w:r>
      <w:r w:rsidR="002E3D76" w:rsidRPr="00F7469C">
        <w:rPr>
          <w:rFonts w:ascii="Arial" w:eastAsia="Calibri" w:hAnsi="Arial" w:cs="Arial"/>
          <w:bCs/>
          <w:color w:val="000000" w:themeColor="text1"/>
          <w:sz w:val="22"/>
          <w:lang w:val="es-ES_tradnl"/>
        </w:rPr>
        <w:t>permitiendo que aquellos exploten</w:t>
      </w:r>
      <w:r w:rsidR="00121E3C" w:rsidRPr="00F7469C">
        <w:rPr>
          <w:rFonts w:ascii="Arial" w:eastAsia="Calibri" w:hAnsi="Arial" w:cs="Arial"/>
          <w:bCs/>
          <w:color w:val="000000" w:themeColor="text1"/>
          <w:sz w:val="22"/>
          <w:lang w:val="es-ES_tradnl"/>
        </w:rPr>
        <w:t>, operen, organicen</w:t>
      </w:r>
      <w:r w:rsidR="007708A8" w:rsidRPr="00F7469C">
        <w:rPr>
          <w:rFonts w:ascii="Arial" w:eastAsia="Calibri" w:hAnsi="Arial" w:cs="Arial"/>
          <w:bCs/>
          <w:color w:val="000000" w:themeColor="text1"/>
          <w:sz w:val="22"/>
          <w:lang w:val="es-ES_tradnl"/>
        </w:rPr>
        <w:t>, construyan, conserven</w:t>
      </w:r>
      <w:r w:rsidR="00121E3C" w:rsidRPr="00F7469C">
        <w:rPr>
          <w:rFonts w:ascii="Arial" w:eastAsia="Calibri" w:hAnsi="Arial" w:cs="Arial"/>
          <w:bCs/>
          <w:color w:val="000000" w:themeColor="text1"/>
          <w:sz w:val="22"/>
          <w:lang w:val="es-ES_tradnl"/>
        </w:rPr>
        <w:t xml:space="preserve"> o gestionen</w:t>
      </w:r>
      <w:r w:rsidR="002E3D76" w:rsidRPr="00F7469C">
        <w:rPr>
          <w:rFonts w:ascii="Arial" w:eastAsia="Calibri" w:hAnsi="Arial" w:cs="Arial"/>
          <w:bCs/>
          <w:color w:val="000000" w:themeColor="text1"/>
          <w:sz w:val="22"/>
          <w:lang w:val="es-ES_tradnl"/>
        </w:rPr>
        <w:t xml:space="preserve"> un determinado bien o servicio de propiedad estatal, en la medida de lo posible con sus propios recursos privados y con la </w:t>
      </w:r>
      <w:r w:rsidR="00A8487F" w:rsidRPr="00F7469C">
        <w:rPr>
          <w:rFonts w:ascii="Arial" w:eastAsia="Calibri" w:hAnsi="Arial" w:cs="Arial"/>
          <w:bCs/>
          <w:color w:val="000000" w:themeColor="text1"/>
          <w:sz w:val="22"/>
          <w:lang w:val="es-ES_tradnl"/>
        </w:rPr>
        <w:t>oportunidad de recuperar su inversión</w:t>
      </w:r>
      <w:r w:rsidR="004E0322" w:rsidRPr="004E0322">
        <w:rPr>
          <w:rFonts w:ascii="Arial" w:eastAsia="Calibri" w:hAnsi="Arial" w:cs="Arial"/>
          <w:bCs/>
          <w:color w:val="000000" w:themeColor="text1"/>
          <w:sz w:val="22"/>
          <w:lang w:val="es-ES_tradnl"/>
        </w:rPr>
        <w:t xml:space="preserve"> </w:t>
      </w:r>
      <w:r w:rsidR="004E0322" w:rsidRPr="00F7469C">
        <w:rPr>
          <w:rFonts w:ascii="Arial" w:eastAsia="Calibri" w:hAnsi="Arial" w:cs="Arial"/>
          <w:bCs/>
          <w:color w:val="000000" w:themeColor="text1"/>
          <w:sz w:val="22"/>
          <w:lang w:val="es-ES_tradnl"/>
        </w:rPr>
        <w:t>en el futuro</w:t>
      </w:r>
      <w:r w:rsidR="00A8487F" w:rsidRPr="00F7469C">
        <w:rPr>
          <w:rFonts w:ascii="Arial" w:eastAsia="Calibri" w:hAnsi="Arial" w:cs="Arial"/>
          <w:bCs/>
          <w:color w:val="000000" w:themeColor="text1"/>
          <w:sz w:val="22"/>
          <w:lang w:val="es-ES_tradnl"/>
        </w:rPr>
        <w:t xml:space="preserve">. En tal sentido, el </w:t>
      </w:r>
      <w:r w:rsidRPr="00F7469C">
        <w:rPr>
          <w:rFonts w:ascii="Arial" w:eastAsia="Calibri" w:hAnsi="Arial" w:cs="Arial"/>
          <w:bCs/>
          <w:color w:val="000000" w:themeColor="text1"/>
          <w:sz w:val="22"/>
          <w:lang w:val="es-ES_tradnl"/>
        </w:rPr>
        <w:t>artículo 32</w:t>
      </w:r>
      <w:r w:rsidR="0015407E" w:rsidRPr="00F7469C">
        <w:rPr>
          <w:rFonts w:ascii="Arial" w:eastAsia="Calibri" w:hAnsi="Arial" w:cs="Arial"/>
          <w:bCs/>
          <w:color w:val="000000" w:themeColor="text1"/>
          <w:sz w:val="22"/>
          <w:lang w:val="es-ES_tradnl"/>
        </w:rPr>
        <w:t xml:space="preserve">, numeral 4º, </w:t>
      </w:r>
      <w:r w:rsidRPr="00F7469C">
        <w:rPr>
          <w:rFonts w:ascii="Arial" w:eastAsia="Calibri" w:hAnsi="Arial" w:cs="Arial"/>
          <w:bCs/>
          <w:color w:val="000000" w:themeColor="text1"/>
          <w:sz w:val="22"/>
          <w:lang w:val="es-ES_tradnl"/>
        </w:rPr>
        <w:t>de la Ley 80 de 1993</w:t>
      </w:r>
      <w:r w:rsidR="00A8487F" w:rsidRPr="00F7469C">
        <w:rPr>
          <w:rFonts w:ascii="Arial" w:eastAsia="Calibri" w:hAnsi="Arial" w:cs="Arial"/>
          <w:bCs/>
          <w:color w:val="000000" w:themeColor="text1"/>
          <w:sz w:val="22"/>
          <w:lang w:val="es-ES_tradnl"/>
        </w:rPr>
        <w:t>, lo</w:t>
      </w:r>
      <w:r w:rsidR="008C62D4" w:rsidRPr="00F7469C">
        <w:rPr>
          <w:rFonts w:ascii="Arial" w:eastAsia="Calibri" w:hAnsi="Arial" w:cs="Arial"/>
          <w:bCs/>
          <w:color w:val="000000" w:themeColor="text1"/>
          <w:sz w:val="22"/>
          <w:lang w:val="es-ES_tradnl"/>
        </w:rPr>
        <w:t>s</w:t>
      </w:r>
      <w:r w:rsidR="00A8487F" w:rsidRPr="00F7469C">
        <w:rPr>
          <w:rFonts w:ascii="Arial" w:eastAsia="Calibri" w:hAnsi="Arial" w:cs="Arial"/>
          <w:bCs/>
          <w:color w:val="000000" w:themeColor="text1"/>
          <w:sz w:val="22"/>
          <w:lang w:val="es-ES_tradnl"/>
        </w:rPr>
        <w:t xml:space="preserve"> define así:</w:t>
      </w:r>
    </w:p>
    <w:p w14:paraId="291C1C3F" w14:textId="367476CD" w:rsidR="00C6325B" w:rsidRPr="00F7469C" w:rsidRDefault="00C6325B" w:rsidP="00DD5B04">
      <w:pPr>
        <w:tabs>
          <w:tab w:val="left" w:pos="0"/>
        </w:tabs>
        <w:spacing w:line="276" w:lineRule="auto"/>
        <w:jc w:val="both"/>
        <w:rPr>
          <w:rFonts w:ascii="Arial" w:eastAsia="Calibri" w:hAnsi="Arial" w:cs="Arial"/>
          <w:bCs/>
          <w:color w:val="000000" w:themeColor="text1"/>
          <w:sz w:val="22"/>
          <w:lang w:val="es-ES_tradnl"/>
        </w:rPr>
      </w:pPr>
    </w:p>
    <w:p w14:paraId="15B8EF7D" w14:textId="1762B629" w:rsidR="00C6325B" w:rsidRPr="00F7469C" w:rsidRDefault="004112DD" w:rsidP="00C6325B">
      <w:pPr>
        <w:tabs>
          <w:tab w:val="left" w:pos="0"/>
        </w:tabs>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 xml:space="preserve">4. </w:t>
      </w:r>
      <w:r w:rsidR="00C6325B" w:rsidRPr="00F7469C">
        <w:rPr>
          <w:rFonts w:ascii="Arial" w:eastAsia="Calibri" w:hAnsi="Arial" w:cs="Arial"/>
          <w:bCs/>
          <w:color w:val="000000" w:themeColor="text1"/>
          <w:sz w:val="21"/>
          <w:szCs w:val="21"/>
          <w:lang w:val="es-ES_tradnl"/>
        </w:rPr>
        <w:t xml:space="preserve">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w:t>
      </w:r>
      <w:r w:rsidR="00C6325B" w:rsidRPr="00F7469C">
        <w:rPr>
          <w:rFonts w:ascii="Arial" w:eastAsia="Calibri" w:hAnsi="Arial" w:cs="Arial"/>
          <w:bCs/>
          <w:color w:val="000000" w:themeColor="text1"/>
          <w:sz w:val="21"/>
          <w:szCs w:val="21"/>
          <w:lang w:val="es-ES_tradnl"/>
        </w:rPr>
        <w:lastRenderedPageBreak/>
        <w:t>explotación del bien, o en una suma periódica, única o porcentual y, en general, en cualquier otra modalidad de contraprestación que las partes acuerden.</w:t>
      </w:r>
    </w:p>
    <w:p w14:paraId="2CFE6F1D" w14:textId="60E81FC5" w:rsidR="00C6325B" w:rsidRPr="00F7469C" w:rsidRDefault="00C6325B" w:rsidP="00DD5B04">
      <w:pPr>
        <w:tabs>
          <w:tab w:val="left" w:pos="0"/>
        </w:tabs>
        <w:spacing w:line="276" w:lineRule="auto"/>
        <w:jc w:val="both"/>
        <w:rPr>
          <w:rFonts w:ascii="Arial" w:eastAsia="Calibri" w:hAnsi="Arial" w:cs="Arial"/>
          <w:bCs/>
          <w:color w:val="000000" w:themeColor="text1"/>
          <w:sz w:val="22"/>
          <w:lang w:val="es-ES_tradnl"/>
        </w:rPr>
      </w:pPr>
    </w:p>
    <w:p w14:paraId="61F89BA6" w14:textId="59B5B5B5" w:rsidR="00560C87" w:rsidRPr="00F7469C" w:rsidRDefault="00DA69B2" w:rsidP="00B44854">
      <w:pPr>
        <w:tabs>
          <w:tab w:val="left" w:pos="0"/>
        </w:tabs>
        <w:spacing w:before="120" w:line="276" w:lineRule="auto"/>
        <w:ind w:firstLine="709"/>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t xml:space="preserve">Como se observa, </w:t>
      </w:r>
      <w:r w:rsidR="004E0322" w:rsidRPr="00F7469C">
        <w:rPr>
          <w:rFonts w:ascii="Arial" w:eastAsia="Calibri" w:hAnsi="Arial" w:cs="Arial"/>
          <w:bCs/>
          <w:color w:val="000000" w:themeColor="text1"/>
          <w:sz w:val="22"/>
          <w:lang w:val="es-ES_tradnl"/>
        </w:rPr>
        <w:t xml:space="preserve">el contratista </w:t>
      </w:r>
      <w:r w:rsidRPr="00F7469C">
        <w:rPr>
          <w:rFonts w:ascii="Arial" w:eastAsia="Calibri" w:hAnsi="Arial" w:cs="Arial"/>
          <w:bCs/>
          <w:color w:val="000000" w:themeColor="text1"/>
          <w:sz w:val="22"/>
          <w:lang w:val="es-ES_tradnl"/>
        </w:rPr>
        <w:t>es</w:t>
      </w:r>
      <w:r w:rsidR="004E0322">
        <w:rPr>
          <w:rFonts w:ascii="Arial" w:eastAsia="Calibri" w:hAnsi="Arial" w:cs="Arial"/>
          <w:bCs/>
          <w:color w:val="000000" w:themeColor="text1"/>
          <w:sz w:val="22"/>
          <w:lang w:val="es-ES_tradnl"/>
        </w:rPr>
        <w:t>,</w:t>
      </w:r>
      <w:r w:rsidRPr="00F7469C">
        <w:rPr>
          <w:rFonts w:ascii="Arial" w:eastAsia="Calibri" w:hAnsi="Arial" w:cs="Arial"/>
          <w:bCs/>
          <w:color w:val="000000" w:themeColor="text1"/>
          <w:sz w:val="22"/>
          <w:lang w:val="es-ES_tradnl"/>
        </w:rPr>
        <w:t xml:space="preserve"> en principio</w:t>
      </w:r>
      <w:r w:rsidR="004E0322">
        <w:rPr>
          <w:rFonts w:ascii="Arial" w:eastAsia="Calibri" w:hAnsi="Arial" w:cs="Arial"/>
          <w:bCs/>
          <w:color w:val="000000" w:themeColor="text1"/>
          <w:sz w:val="22"/>
          <w:lang w:val="es-ES_tradnl"/>
        </w:rPr>
        <w:t>,</w:t>
      </w:r>
      <w:r w:rsidRPr="00F7469C">
        <w:rPr>
          <w:rFonts w:ascii="Arial" w:eastAsia="Calibri" w:hAnsi="Arial" w:cs="Arial"/>
          <w:bCs/>
          <w:color w:val="000000" w:themeColor="text1"/>
          <w:sz w:val="22"/>
          <w:lang w:val="es-ES_tradnl"/>
        </w:rPr>
        <w:t xml:space="preserve"> quien por su cuenta y riesgo </w:t>
      </w:r>
      <w:r w:rsidR="004E0322">
        <w:rPr>
          <w:rFonts w:ascii="Arial" w:eastAsia="Calibri" w:hAnsi="Arial" w:cs="Arial"/>
          <w:bCs/>
          <w:color w:val="000000" w:themeColor="text1"/>
          <w:sz w:val="22"/>
          <w:lang w:val="es-ES_tradnl"/>
        </w:rPr>
        <w:t>ejecuta</w:t>
      </w:r>
      <w:r w:rsidRPr="00F7469C">
        <w:rPr>
          <w:rFonts w:ascii="Arial" w:eastAsia="Calibri" w:hAnsi="Arial" w:cs="Arial"/>
          <w:bCs/>
          <w:color w:val="000000" w:themeColor="text1"/>
          <w:sz w:val="22"/>
          <w:lang w:val="es-ES_tradnl"/>
        </w:rPr>
        <w:t xml:space="preserve"> la prestación, operación, </w:t>
      </w:r>
      <w:r w:rsidR="00D95145" w:rsidRPr="00F7469C">
        <w:rPr>
          <w:rFonts w:ascii="Arial" w:eastAsia="Calibri" w:hAnsi="Arial" w:cs="Arial"/>
          <w:bCs/>
          <w:color w:val="000000" w:themeColor="text1"/>
          <w:sz w:val="22"/>
          <w:lang w:val="es-ES_tradnl"/>
        </w:rPr>
        <w:t>explotación</w:t>
      </w:r>
      <w:r w:rsidR="00011DCC" w:rsidRPr="00F7469C">
        <w:rPr>
          <w:rFonts w:ascii="Arial" w:eastAsia="Calibri" w:hAnsi="Arial" w:cs="Arial"/>
          <w:bCs/>
          <w:color w:val="000000" w:themeColor="text1"/>
          <w:sz w:val="22"/>
          <w:lang w:val="es-ES_tradnl"/>
        </w:rPr>
        <w:t xml:space="preserve"> u </w:t>
      </w:r>
      <w:r w:rsidR="00B17447" w:rsidRPr="00F7469C">
        <w:rPr>
          <w:rFonts w:ascii="Arial" w:eastAsia="Calibri" w:hAnsi="Arial" w:cs="Arial"/>
          <w:bCs/>
          <w:color w:val="000000" w:themeColor="text1"/>
          <w:sz w:val="22"/>
          <w:lang w:val="es-ES_tradnl"/>
        </w:rPr>
        <w:t>organización del servicio, así como la construcción,</w:t>
      </w:r>
      <w:r w:rsidR="005D53E8" w:rsidRPr="00F7469C">
        <w:rPr>
          <w:rFonts w:ascii="Arial" w:eastAsia="Calibri" w:hAnsi="Arial" w:cs="Arial"/>
          <w:bCs/>
          <w:color w:val="000000" w:themeColor="text1"/>
          <w:sz w:val="22"/>
          <w:lang w:val="es-ES_tradnl"/>
        </w:rPr>
        <w:t xml:space="preserve"> explotación o conservación del bien,</w:t>
      </w:r>
      <w:r w:rsidR="003953B4">
        <w:rPr>
          <w:rFonts w:ascii="Arial" w:eastAsia="Calibri" w:hAnsi="Arial" w:cs="Arial"/>
          <w:bCs/>
          <w:color w:val="000000" w:themeColor="text1"/>
          <w:sz w:val="22"/>
          <w:lang w:val="es-ES_tradnl"/>
        </w:rPr>
        <w:t xml:space="preserve"> </w:t>
      </w:r>
      <w:r w:rsidR="005D53E8" w:rsidRPr="00F7469C">
        <w:rPr>
          <w:rFonts w:ascii="Arial" w:eastAsia="Calibri" w:hAnsi="Arial" w:cs="Arial"/>
          <w:bCs/>
          <w:color w:val="000000" w:themeColor="text1"/>
          <w:sz w:val="22"/>
          <w:lang w:val="es-ES_tradnl"/>
        </w:rPr>
        <w:t>a cambio de una remuneración</w:t>
      </w:r>
      <w:r w:rsidR="0037124F" w:rsidRPr="00F7469C">
        <w:rPr>
          <w:rStyle w:val="Refdenotaalpie"/>
          <w:rFonts w:ascii="Arial" w:eastAsia="Calibri" w:hAnsi="Arial" w:cs="Arial"/>
          <w:bCs/>
          <w:color w:val="000000" w:themeColor="text1"/>
          <w:sz w:val="22"/>
          <w:lang w:val="es-ES_tradnl"/>
        </w:rPr>
        <w:footnoteReference w:id="2"/>
      </w:r>
      <w:r w:rsidR="000A12DB" w:rsidRPr="00F7469C">
        <w:rPr>
          <w:rFonts w:ascii="Arial" w:eastAsia="Calibri" w:hAnsi="Arial" w:cs="Arial"/>
          <w:bCs/>
          <w:color w:val="000000" w:themeColor="text1"/>
          <w:sz w:val="22"/>
          <w:lang w:val="es-ES_tradnl"/>
        </w:rPr>
        <w:t>.</w:t>
      </w:r>
      <w:r w:rsidR="00560C87" w:rsidRPr="00F7469C">
        <w:rPr>
          <w:rFonts w:ascii="Arial" w:eastAsia="Calibri" w:hAnsi="Arial" w:cs="Arial"/>
          <w:bCs/>
          <w:color w:val="000000" w:themeColor="text1"/>
          <w:sz w:val="22"/>
          <w:lang w:val="es-ES_tradnl"/>
        </w:rPr>
        <w:t xml:space="preserve"> En palabras de la Corte Constitucional</w:t>
      </w:r>
      <w:r w:rsidR="004E0322">
        <w:rPr>
          <w:rFonts w:ascii="Arial" w:eastAsia="Calibri" w:hAnsi="Arial" w:cs="Arial"/>
          <w:bCs/>
          <w:color w:val="000000" w:themeColor="text1"/>
          <w:sz w:val="22"/>
          <w:lang w:val="es-ES_tradnl"/>
        </w:rPr>
        <w:t>:</w:t>
      </w:r>
    </w:p>
    <w:p w14:paraId="307EBA06" w14:textId="77777777" w:rsidR="00560C87" w:rsidRPr="00F7469C" w:rsidRDefault="00560C87" w:rsidP="00560C87">
      <w:pPr>
        <w:shd w:val="clear" w:color="auto" w:fill="FFFFFF"/>
        <w:ind w:left="720"/>
        <w:jc w:val="both"/>
        <w:rPr>
          <w:rFonts w:ascii="Arial" w:eastAsia="Calibri" w:hAnsi="Arial" w:cs="Arial"/>
          <w:bCs/>
          <w:color w:val="000000" w:themeColor="text1"/>
          <w:sz w:val="22"/>
          <w:lang w:val="es-ES_tradnl"/>
        </w:rPr>
      </w:pPr>
    </w:p>
    <w:p w14:paraId="27858AE5" w14:textId="4E842498" w:rsidR="00560C87" w:rsidRPr="00F7469C" w:rsidRDefault="00560C87" w:rsidP="00B44854">
      <w:pPr>
        <w:tabs>
          <w:tab w:val="left" w:pos="0"/>
        </w:tabs>
        <w:ind w:left="709" w:right="709"/>
        <w:jc w:val="both"/>
        <w:rPr>
          <w:rFonts w:ascii="Arial" w:eastAsia="Calibri" w:hAnsi="Arial" w:cs="Arial"/>
          <w:bCs/>
          <w:color w:val="000000" w:themeColor="text1"/>
          <w:sz w:val="21"/>
          <w:szCs w:val="21"/>
          <w:lang w:val="es-ES_tradnl"/>
        </w:rPr>
      </w:pPr>
      <w:r w:rsidRPr="00F7469C">
        <w:rPr>
          <w:rFonts w:ascii="Arial" w:eastAsia="Calibri" w:hAnsi="Arial" w:cs="Arial"/>
          <w:bCs/>
          <w:color w:val="000000" w:themeColor="text1"/>
          <w:sz w:val="21"/>
          <w:szCs w:val="21"/>
          <w:lang w:val="es-ES_tradnl"/>
        </w:rPr>
        <w:t>Los contratos de concesión son entonces instrumentos a través de los cuales el Estado promueve el concurso de la inversión privada para el cumplimiento de sus fines. Estos contratos adquieren especial importancia en contextos en los que existen restricciones presupuestales, pues permiten la realización de importantes obras de infraestructura (vial, energética, de transporte, de telecomunicaciones, etc.) con el apoyo de los recursos y conocimientos privados; de este modo facilitan que los recursos públicos se enfoquen en otras necesidades de la actuación estatal</w:t>
      </w:r>
      <w:r w:rsidR="00B44854" w:rsidRPr="00F7469C">
        <w:rPr>
          <w:rStyle w:val="Refdenotaalpie"/>
          <w:rFonts w:ascii="Arial" w:eastAsia="Calibri" w:hAnsi="Arial" w:cs="Arial"/>
          <w:bCs/>
          <w:color w:val="000000" w:themeColor="text1"/>
          <w:sz w:val="21"/>
          <w:szCs w:val="21"/>
          <w:lang w:val="es-ES_tradnl"/>
        </w:rPr>
        <w:footnoteReference w:id="3"/>
      </w:r>
      <w:r w:rsidRPr="00F7469C">
        <w:rPr>
          <w:rFonts w:ascii="Arial" w:eastAsia="Calibri" w:hAnsi="Arial" w:cs="Arial"/>
          <w:bCs/>
          <w:color w:val="000000" w:themeColor="text1"/>
          <w:sz w:val="21"/>
          <w:szCs w:val="21"/>
          <w:lang w:val="es-ES_tradnl"/>
        </w:rPr>
        <w:t xml:space="preserve">. </w:t>
      </w:r>
    </w:p>
    <w:p w14:paraId="07CD834D" w14:textId="0D7DEDFA" w:rsidR="000A12DB" w:rsidRPr="00F7469C" w:rsidRDefault="000A12DB" w:rsidP="00B44854">
      <w:pPr>
        <w:tabs>
          <w:tab w:val="left" w:pos="0"/>
        </w:tabs>
        <w:spacing w:line="276" w:lineRule="auto"/>
        <w:jc w:val="both"/>
        <w:rPr>
          <w:rFonts w:ascii="Arial" w:eastAsia="Calibri" w:hAnsi="Arial" w:cs="Arial"/>
          <w:bCs/>
          <w:color w:val="000000" w:themeColor="text1"/>
          <w:sz w:val="22"/>
          <w:lang w:val="es-ES_tradnl"/>
        </w:rPr>
      </w:pPr>
    </w:p>
    <w:p w14:paraId="1C82F004" w14:textId="39FE688D" w:rsidR="00BD3DEA" w:rsidRPr="00F7469C" w:rsidRDefault="001757FC" w:rsidP="00B44854">
      <w:pPr>
        <w:tabs>
          <w:tab w:val="left" w:pos="0"/>
        </w:tabs>
        <w:spacing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w:t>
      </w:r>
      <w:r w:rsidR="0015407E" w:rsidRPr="00F7469C">
        <w:rPr>
          <w:rFonts w:ascii="Arial" w:eastAsia="Calibri" w:hAnsi="Arial" w:cs="Arial"/>
          <w:bCs/>
          <w:color w:val="000000" w:themeColor="text1"/>
          <w:sz w:val="22"/>
          <w:lang w:val="es-ES_tradnl"/>
        </w:rPr>
        <w:t xml:space="preserve"> partir de la tipificación de este contrato</w:t>
      </w:r>
      <w:r>
        <w:rPr>
          <w:rFonts w:ascii="Arial" w:eastAsia="Calibri" w:hAnsi="Arial" w:cs="Arial"/>
          <w:bCs/>
          <w:color w:val="000000" w:themeColor="text1"/>
          <w:sz w:val="22"/>
          <w:lang w:val="es-ES_tradnl"/>
        </w:rPr>
        <w:t>,</w:t>
      </w:r>
      <w:r w:rsidR="0015407E" w:rsidRPr="00F7469C">
        <w:rPr>
          <w:rFonts w:ascii="Arial" w:eastAsia="Calibri" w:hAnsi="Arial" w:cs="Arial"/>
          <w:bCs/>
          <w:color w:val="000000" w:themeColor="text1"/>
          <w:sz w:val="22"/>
          <w:lang w:val="es-ES_tradnl"/>
        </w:rPr>
        <w:t xml:space="preserve"> en el </w:t>
      </w:r>
      <w:r w:rsidR="00CC2F69" w:rsidRPr="00F7469C">
        <w:rPr>
          <w:rFonts w:ascii="Arial" w:eastAsia="Calibri" w:hAnsi="Arial" w:cs="Arial"/>
          <w:bCs/>
          <w:color w:val="000000" w:themeColor="text1"/>
          <w:sz w:val="22"/>
          <w:lang w:val="es-ES_tradnl"/>
        </w:rPr>
        <w:t xml:space="preserve">artículo </w:t>
      </w:r>
      <w:r>
        <w:rPr>
          <w:rFonts w:ascii="Arial" w:eastAsia="Calibri" w:hAnsi="Arial" w:cs="Arial"/>
          <w:bCs/>
          <w:color w:val="000000" w:themeColor="text1"/>
          <w:sz w:val="22"/>
          <w:lang w:val="es-ES_tradnl"/>
        </w:rPr>
        <w:t>citado</w:t>
      </w:r>
      <w:r w:rsidR="000F078A" w:rsidRPr="00F7469C">
        <w:rPr>
          <w:rFonts w:ascii="Arial" w:eastAsia="Calibri" w:hAnsi="Arial" w:cs="Arial"/>
          <w:bCs/>
          <w:color w:val="000000" w:themeColor="text1"/>
          <w:sz w:val="22"/>
          <w:lang w:val="es-ES_tradnl"/>
        </w:rPr>
        <w:t>,</w:t>
      </w:r>
      <w:r w:rsidR="00CC2F69" w:rsidRPr="00F7469C">
        <w:rPr>
          <w:rFonts w:ascii="Arial" w:eastAsia="Calibri" w:hAnsi="Arial" w:cs="Arial"/>
          <w:bCs/>
          <w:color w:val="000000" w:themeColor="text1"/>
          <w:sz w:val="22"/>
          <w:lang w:val="es-ES_tradnl"/>
        </w:rPr>
        <w:t xml:space="preserve"> y sin perjuicio de</w:t>
      </w:r>
      <w:r w:rsidR="000F078A" w:rsidRPr="00F7469C">
        <w:rPr>
          <w:rFonts w:ascii="Arial" w:eastAsia="Calibri" w:hAnsi="Arial" w:cs="Arial"/>
          <w:bCs/>
          <w:color w:val="000000" w:themeColor="text1"/>
          <w:sz w:val="22"/>
          <w:lang w:val="es-ES_tradnl"/>
        </w:rPr>
        <w:t xml:space="preserve"> la existencia de regímenes especiales, las disposiciones del Estatuto General de Contratación de la Administración Pública eran </w:t>
      </w:r>
      <w:r w:rsidR="00010C40" w:rsidRPr="00F7469C">
        <w:rPr>
          <w:rFonts w:ascii="Arial" w:eastAsia="Calibri" w:hAnsi="Arial" w:cs="Arial"/>
          <w:bCs/>
          <w:color w:val="000000" w:themeColor="text1"/>
          <w:sz w:val="22"/>
          <w:lang w:val="es-ES_tradnl"/>
        </w:rPr>
        <w:t>principalmente</w:t>
      </w:r>
      <w:r w:rsidR="000F078A" w:rsidRPr="00F7469C">
        <w:rPr>
          <w:rFonts w:ascii="Arial" w:eastAsia="Calibri" w:hAnsi="Arial" w:cs="Arial"/>
          <w:bCs/>
          <w:color w:val="000000" w:themeColor="text1"/>
          <w:sz w:val="22"/>
          <w:lang w:val="es-ES_tradnl"/>
        </w:rPr>
        <w:t xml:space="preserve"> las aplicables a las entidades</w:t>
      </w:r>
      <w:r w:rsidR="00516C5B" w:rsidRPr="00F7469C">
        <w:rPr>
          <w:rFonts w:ascii="Arial" w:eastAsia="Calibri" w:hAnsi="Arial" w:cs="Arial"/>
          <w:bCs/>
          <w:color w:val="000000" w:themeColor="text1"/>
          <w:sz w:val="22"/>
          <w:lang w:val="es-ES_tradnl"/>
        </w:rPr>
        <w:t xml:space="preserve"> públicas</w:t>
      </w:r>
      <w:r w:rsidR="00010C40" w:rsidRPr="00F7469C">
        <w:rPr>
          <w:rFonts w:ascii="Arial" w:eastAsia="Calibri" w:hAnsi="Arial" w:cs="Arial"/>
          <w:bCs/>
          <w:color w:val="000000" w:themeColor="text1"/>
          <w:sz w:val="22"/>
          <w:lang w:val="es-ES_tradnl"/>
        </w:rPr>
        <w:t xml:space="preserve"> en la celebración de los contratos de concesión. Sin embargo, </w:t>
      </w:r>
      <w:r w:rsidR="00CB6F83" w:rsidRPr="00F7469C">
        <w:rPr>
          <w:rFonts w:ascii="Arial" w:eastAsia="Calibri" w:hAnsi="Arial" w:cs="Arial"/>
          <w:bCs/>
          <w:color w:val="000000" w:themeColor="text1"/>
          <w:sz w:val="22"/>
          <w:lang w:val="es-ES_tradnl"/>
        </w:rPr>
        <w:t>con posterioridad se expidió la Ley 1508 de 2012</w:t>
      </w:r>
      <w:r w:rsidR="00BD3DEA" w:rsidRPr="00F7469C">
        <w:rPr>
          <w:rFonts w:ascii="Arial" w:eastAsia="Calibri" w:hAnsi="Arial" w:cs="Arial"/>
          <w:bCs/>
          <w:color w:val="000000" w:themeColor="text1"/>
          <w:sz w:val="22"/>
          <w:lang w:val="es-ES_tradnl"/>
        </w:rPr>
        <w:t>, «Por la cual se establece el régimen jurídico de las Asociaciones Público Privadas, se dictan normas orgánicas de presupuesto y se dictan otras disposiciones»</w:t>
      </w:r>
      <w:r w:rsidR="00516C5B" w:rsidRPr="00F7469C">
        <w:rPr>
          <w:rFonts w:ascii="Arial" w:eastAsia="Calibri" w:hAnsi="Arial" w:cs="Arial"/>
          <w:bCs/>
          <w:color w:val="000000" w:themeColor="text1"/>
          <w:sz w:val="22"/>
          <w:lang w:val="es-ES_tradnl"/>
        </w:rPr>
        <w:t xml:space="preserve">, que en el artículo </w:t>
      </w:r>
      <w:r w:rsidR="00AE799A" w:rsidRPr="00F7469C">
        <w:rPr>
          <w:rFonts w:ascii="Arial" w:eastAsia="Calibri" w:hAnsi="Arial" w:cs="Arial"/>
          <w:bCs/>
          <w:color w:val="000000" w:themeColor="text1"/>
          <w:sz w:val="22"/>
          <w:lang w:val="es-ES_tradnl"/>
        </w:rPr>
        <w:t>1 definió las asociaciones público privadas –APP– de la siguiente manera:</w:t>
      </w:r>
    </w:p>
    <w:p w14:paraId="1E0033B7" w14:textId="77777777" w:rsidR="00AE799A" w:rsidRPr="00F7469C" w:rsidRDefault="00AE799A" w:rsidP="00AE799A">
      <w:pPr>
        <w:tabs>
          <w:tab w:val="left" w:pos="0"/>
        </w:tabs>
        <w:ind w:left="709" w:right="709"/>
        <w:jc w:val="both"/>
        <w:rPr>
          <w:rFonts w:ascii="Arial" w:eastAsia="Calibri" w:hAnsi="Arial" w:cs="Arial"/>
          <w:bCs/>
          <w:color w:val="000000" w:themeColor="text1"/>
          <w:sz w:val="22"/>
          <w:lang w:val="es-ES_tradnl"/>
        </w:rPr>
      </w:pPr>
    </w:p>
    <w:p w14:paraId="5C8A666C" w14:textId="0C50EF2D" w:rsidR="002221CE" w:rsidRPr="00F7469C" w:rsidRDefault="00FC4A58" w:rsidP="002221CE">
      <w:pPr>
        <w:tabs>
          <w:tab w:val="left" w:pos="0"/>
        </w:tabs>
        <w:ind w:left="709" w:right="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1"/>
          <w:szCs w:val="21"/>
          <w:lang w:val="es-ES_tradnl"/>
        </w:rPr>
        <w:t xml:space="preserve">Art. 1. </w:t>
      </w:r>
      <w:r w:rsidR="00AE799A" w:rsidRPr="00F7469C">
        <w:rPr>
          <w:rFonts w:ascii="Arial" w:eastAsia="Calibri" w:hAnsi="Arial" w:cs="Arial"/>
          <w:bCs/>
          <w:color w:val="000000" w:themeColor="text1"/>
          <w:sz w:val="21"/>
          <w:szCs w:val="21"/>
          <w:lang w:val="es-ES_tradnl"/>
        </w:rPr>
        <w:t xml:space="preserve">Las Asociaciones Público Privadas son un instrumento de vinculación de capital privado, que se materializan en un contrato entre una entidad estatal y una persona natural o jurídica de derecho privado, para la provisión de bienes públicos y de sus servicios relacionados, que involucra la retención y </w:t>
      </w:r>
      <w:r w:rsidR="00AE799A" w:rsidRPr="00F7469C">
        <w:rPr>
          <w:rFonts w:ascii="Arial" w:eastAsia="Calibri" w:hAnsi="Arial" w:cs="Arial"/>
          <w:bCs/>
          <w:color w:val="000000" w:themeColor="text1"/>
          <w:sz w:val="21"/>
          <w:szCs w:val="21"/>
          <w:lang w:val="es-ES_tradnl"/>
        </w:rPr>
        <w:lastRenderedPageBreak/>
        <w:t>transferencia de riesgos entre las partes y mecanismos de pago, relacionados con la disponibilidad y el nivel de servicio de la infraestructura y/o servicio.</w:t>
      </w:r>
    </w:p>
    <w:p w14:paraId="5BFBCC41" w14:textId="77777777" w:rsidR="002221CE" w:rsidRPr="00F7469C" w:rsidRDefault="002221CE" w:rsidP="002221CE">
      <w:pPr>
        <w:tabs>
          <w:tab w:val="left" w:pos="0"/>
        </w:tabs>
        <w:spacing w:line="276" w:lineRule="auto"/>
        <w:ind w:firstLine="709"/>
        <w:jc w:val="both"/>
        <w:rPr>
          <w:rFonts w:ascii="Arial" w:eastAsia="Calibri" w:hAnsi="Arial" w:cs="Arial"/>
          <w:bCs/>
          <w:color w:val="000000" w:themeColor="text1"/>
          <w:sz w:val="22"/>
          <w:lang w:val="es-ES_tradnl"/>
        </w:rPr>
      </w:pPr>
    </w:p>
    <w:p w14:paraId="2423A602" w14:textId="53610B6B" w:rsidR="006B67AC" w:rsidRPr="00F7469C" w:rsidRDefault="002221CE" w:rsidP="002221CE">
      <w:pPr>
        <w:tabs>
          <w:tab w:val="left" w:pos="0"/>
        </w:tabs>
        <w:spacing w:line="276" w:lineRule="auto"/>
        <w:ind w:firstLine="709"/>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t>Con fundamento en dicha noción</w:t>
      </w:r>
      <w:r w:rsidR="004112DD">
        <w:rPr>
          <w:rFonts w:ascii="Arial" w:eastAsia="Calibri" w:hAnsi="Arial" w:cs="Arial"/>
          <w:bCs/>
          <w:color w:val="000000" w:themeColor="text1"/>
          <w:sz w:val="22"/>
          <w:lang w:val="es-ES_tradnl"/>
        </w:rPr>
        <w:t xml:space="preserve">, </w:t>
      </w:r>
      <w:r w:rsidR="00B6022C" w:rsidRPr="00F7469C">
        <w:rPr>
          <w:rFonts w:ascii="Arial" w:eastAsia="Calibri" w:hAnsi="Arial" w:cs="Arial"/>
          <w:bCs/>
          <w:color w:val="000000" w:themeColor="text1"/>
          <w:sz w:val="22"/>
          <w:lang w:val="es-ES_tradnl"/>
        </w:rPr>
        <w:t xml:space="preserve">el legislador </w:t>
      </w:r>
      <w:r w:rsidR="00607BB2">
        <w:rPr>
          <w:rFonts w:ascii="Arial" w:eastAsia="Calibri" w:hAnsi="Arial" w:cs="Arial"/>
          <w:bCs/>
          <w:color w:val="000000" w:themeColor="text1"/>
          <w:sz w:val="22"/>
          <w:lang w:val="es-ES_tradnl"/>
        </w:rPr>
        <w:t>entiende</w:t>
      </w:r>
      <w:r w:rsidR="00B6022C" w:rsidRPr="00F7469C">
        <w:rPr>
          <w:rFonts w:ascii="Arial" w:eastAsia="Calibri" w:hAnsi="Arial" w:cs="Arial"/>
          <w:bCs/>
          <w:color w:val="000000" w:themeColor="text1"/>
          <w:sz w:val="22"/>
          <w:lang w:val="es-ES_tradnl"/>
        </w:rPr>
        <w:t xml:space="preserve"> la concesión como una forma de colaboración público-privada</w:t>
      </w:r>
      <w:r w:rsidR="004529C6" w:rsidRPr="00F7469C">
        <w:rPr>
          <w:rStyle w:val="Refdenotaalpie"/>
          <w:rFonts w:ascii="Arial" w:eastAsia="Calibri" w:hAnsi="Arial" w:cs="Arial"/>
          <w:bCs/>
          <w:color w:val="000000" w:themeColor="text1"/>
          <w:sz w:val="22"/>
          <w:lang w:val="es-ES_tradnl"/>
        </w:rPr>
        <w:footnoteReference w:id="4"/>
      </w:r>
      <w:r w:rsidR="001D15DF" w:rsidRPr="00F7469C">
        <w:rPr>
          <w:rFonts w:ascii="Arial" w:eastAsia="Calibri" w:hAnsi="Arial" w:cs="Arial"/>
          <w:bCs/>
          <w:color w:val="000000" w:themeColor="text1"/>
          <w:sz w:val="22"/>
          <w:lang w:val="es-ES_tradnl"/>
        </w:rPr>
        <w:t>, es decir, como un mecanismo a través del cual el sector privado</w:t>
      </w:r>
      <w:r w:rsidR="00682C89" w:rsidRPr="00F7469C">
        <w:rPr>
          <w:rFonts w:ascii="Arial" w:eastAsia="Calibri" w:hAnsi="Arial" w:cs="Arial"/>
          <w:bCs/>
          <w:color w:val="000000" w:themeColor="text1"/>
          <w:sz w:val="22"/>
          <w:lang w:val="es-ES_tradnl"/>
        </w:rPr>
        <w:t xml:space="preserve"> participa en la gestión pública</w:t>
      </w:r>
      <w:r w:rsidR="00C861FC" w:rsidRPr="00F7469C">
        <w:rPr>
          <w:rFonts w:ascii="Arial" w:eastAsia="Calibri" w:hAnsi="Arial" w:cs="Arial"/>
          <w:bCs/>
          <w:color w:val="000000" w:themeColor="text1"/>
          <w:sz w:val="22"/>
          <w:lang w:val="es-ES_tradnl"/>
        </w:rPr>
        <w:t>, representada en la ejecución de actividades de infraestructura o de otros servicios, vinculando capital</w:t>
      </w:r>
      <w:r w:rsidR="0041329C" w:rsidRPr="00F7469C">
        <w:rPr>
          <w:rFonts w:ascii="Arial" w:eastAsia="Calibri" w:hAnsi="Arial" w:cs="Arial"/>
          <w:bCs/>
          <w:color w:val="000000" w:themeColor="text1"/>
          <w:sz w:val="22"/>
          <w:lang w:val="es-ES_tradnl"/>
        </w:rPr>
        <w:t>, conocimientos y experiencia, así como un mayor riesgo que el que ordinariamente se asume en otras tipologías contractuales.</w:t>
      </w:r>
      <w:r w:rsidR="00A22025" w:rsidRPr="00F7469C">
        <w:rPr>
          <w:rFonts w:ascii="Arial" w:eastAsia="Calibri" w:hAnsi="Arial" w:cs="Arial"/>
          <w:bCs/>
          <w:color w:val="000000" w:themeColor="text1"/>
          <w:sz w:val="22"/>
          <w:lang w:val="es-ES_tradnl"/>
        </w:rPr>
        <w:t xml:space="preserve"> </w:t>
      </w:r>
      <w:r w:rsidR="00607BB2">
        <w:rPr>
          <w:rFonts w:ascii="Arial" w:eastAsia="Calibri" w:hAnsi="Arial" w:cs="Arial"/>
          <w:bCs/>
          <w:color w:val="000000" w:themeColor="text1"/>
          <w:sz w:val="22"/>
          <w:lang w:val="es-ES_tradnl"/>
        </w:rPr>
        <w:t>Esta</w:t>
      </w:r>
      <w:r w:rsidR="00AA6BE1" w:rsidRPr="00F7469C">
        <w:rPr>
          <w:rFonts w:ascii="Arial" w:eastAsia="Calibri" w:hAnsi="Arial" w:cs="Arial"/>
          <w:bCs/>
          <w:color w:val="000000" w:themeColor="text1"/>
          <w:sz w:val="22"/>
          <w:lang w:val="es-ES_tradnl"/>
        </w:rPr>
        <w:t xml:space="preserve"> idea se ratifica en el artículo 2 de la Ley 1508 de 2012, que expresa que las concesiones ingresan </w:t>
      </w:r>
      <w:r w:rsidR="00607BB2">
        <w:rPr>
          <w:rFonts w:ascii="Arial" w:eastAsia="Calibri" w:hAnsi="Arial" w:cs="Arial"/>
          <w:bCs/>
          <w:color w:val="000000" w:themeColor="text1"/>
          <w:sz w:val="22"/>
          <w:lang w:val="es-ES_tradnl"/>
        </w:rPr>
        <w:t>en</w:t>
      </w:r>
      <w:r w:rsidR="00AA6BE1" w:rsidRPr="00F7469C">
        <w:rPr>
          <w:rFonts w:ascii="Arial" w:eastAsia="Calibri" w:hAnsi="Arial" w:cs="Arial"/>
          <w:bCs/>
          <w:color w:val="000000" w:themeColor="text1"/>
          <w:sz w:val="22"/>
          <w:lang w:val="es-ES_tradnl"/>
        </w:rPr>
        <w:t xml:space="preserve"> la categoría de la asociación público</w:t>
      </w:r>
      <w:r w:rsidR="00560C87" w:rsidRPr="00F7469C">
        <w:rPr>
          <w:rFonts w:ascii="Arial" w:eastAsia="Calibri" w:hAnsi="Arial" w:cs="Arial"/>
          <w:bCs/>
          <w:color w:val="000000" w:themeColor="text1"/>
          <w:sz w:val="22"/>
          <w:lang w:val="es-ES_tradnl"/>
        </w:rPr>
        <w:t>-</w:t>
      </w:r>
      <w:r w:rsidR="00AA6BE1" w:rsidRPr="00F7469C">
        <w:rPr>
          <w:rFonts w:ascii="Arial" w:eastAsia="Calibri" w:hAnsi="Arial" w:cs="Arial"/>
          <w:bCs/>
          <w:color w:val="000000" w:themeColor="text1"/>
          <w:sz w:val="22"/>
          <w:lang w:val="es-ES_tradnl"/>
        </w:rPr>
        <w:t>privada</w:t>
      </w:r>
      <w:r w:rsidR="00AA6BE1" w:rsidRPr="00F7469C">
        <w:rPr>
          <w:rStyle w:val="Refdenotaalpie"/>
          <w:rFonts w:ascii="Arial" w:eastAsia="Calibri" w:hAnsi="Arial" w:cs="Arial"/>
          <w:bCs/>
          <w:color w:val="000000" w:themeColor="text1"/>
          <w:sz w:val="22"/>
          <w:lang w:val="es-ES_tradnl"/>
        </w:rPr>
        <w:footnoteReference w:id="5"/>
      </w:r>
      <w:r w:rsidR="00AA6BE1" w:rsidRPr="00F7469C">
        <w:rPr>
          <w:rFonts w:ascii="Arial" w:eastAsia="Calibri" w:hAnsi="Arial" w:cs="Arial"/>
          <w:bCs/>
          <w:color w:val="000000" w:themeColor="text1"/>
          <w:sz w:val="22"/>
          <w:lang w:val="es-ES_tradnl"/>
        </w:rPr>
        <w:t>.</w:t>
      </w:r>
    </w:p>
    <w:p w14:paraId="4BD0C406" w14:textId="78A621CD" w:rsidR="00734FF5" w:rsidRPr="00F7469C" w:rsidRDefault="00734FF5" w:rsidP="00734FF5">
      <w:pPr>
        <w:tabs>
          <w:tab w:val="left" w:pos="0"/>
        </w:tabs>
        <w:spacing w:before="120" w:line="276" w:lineRule="auto"/>
        <w:ind w:firstLine="709"/>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t xml:space="preserve">Por lo anterior, la doctrina nacional ha </w:t>
      </w:r>
      <w:r w:rsidR="00531F26" w:rsidRPr="00F7469C">
        <w:rPr>
          <w:rFonts w:ascii="Arial" w:eastAsia="Calibri" w:hAnsi="Arial" w:cs="Arial"/>
          <w:bCs/>
          <w:color w:val="000000" w:themeColor="text1"/>
          <w:sz w:val="22"/>
          <w:lang w:val="es-ES_tradnl"/>
        </w:rPr>
        <w:t>expresado que «las APP no constituyen</w:t>
      </w:r>
      <w:r w:rsidR="00F94644" w:rsidRPr="00F7469C">
        <w:rPr>
          <w:rFonts w:ascii="Arial" w:eastAsia="Calibri" w:hAnsi="Arial" w:cs="Arial"/>
          <w:bCs/>
          <w:color w:val="000000" w:themeColor="text1"/>
          <w:sz w:val="22"/>
          <w:lang w:val="es-ES_tradnl"/>
        </w:rPr>
        <w:t xml:space="preserve"> un instrumento absolutamente novedoso en el derecho colombiano, pues los contratos con los que se pretende instrumentarlas</w:t>
      </w:r>
      <w:r w:rsidR="00443D27" w:rsidRPr="00F7469C">
        <w:rPr>
          <w:rFonts w:ascii="Arial" w:eastAsia="Calibri" w:hAnsi="Arial" w:cs="Arial"/>
          <w:bCs/>
          <w:color w:val="000000" w:themeColor="text1"/>
          <w:sz w:val="22"/>
          <w:lang w:val="es-ES_tradnl"/>
        </w:rPr>
        <w:t xml:space="preserve"> –ya sea el caso de una concesión o una obra pública– son figuras que ya existían en nuestra legislación»</w:t>
      </w:r>
      <w:r w:rsidR="00443D27" w:rsidRPr="00F7469C">
        <w:rPr>
          <w:rStyle w:val="Refdenotaalpie"/>
          <w:rFonts w:ascii="Arial" w:eastAsia="Calibri" w:hAnsi="Arial" w:cs="Arial"/>
          <w:bCs/>
          <w:color w:val="000000" w:themeColor="text1"/>
          <w:sz w:val="22"/>
          <w:lang w:val="es-ES_tradnl"/>
        </w:rPr>
        <w:footnoteReference w:id="6"/>
      </w:r>
      <w:r w:rsidR="00DE3FF0" w:rsidRPr="00F7469C">
        <w:rPr>
          <w:rFonts w:ascii="Arial" w:eastAsia="Calibri" w:hAnsi="Arial" w:cs="Arial"/>
          <w:bCs/>
          <w:color w:val="000000" w:themeColor="text1"/>
          <w:sz w:val="22"/>
          <w:lang w:val="es-ES_tradnl"/>
        </w:rPr>
        <w:t>. En otras palabras, la colaboración público-privada no es exclusivamente la regulada en la Ley 1508 de 2012, pues la tendencia de vinculación de los particulares en la actividad contractual del Estado</w:t>
      </w:r>
      <w:r w:rsidR="0099137A">
        <w:rPr>
          <w:rFonts w:ascii="Arial" w:eastAsia="Calibri" w:hAnsi="Arial" w:cs="Arial"/>
          <w:bCs/>
          <w:color w:val="000000" w:themeColor="text1"/>
          <w:sz w:val="22"/>
          <w:lang w:val="es-ES_tradnl"/>
        </w:rPr>
        <w:t>,</w:t>
      </w:r>
      <w:r w:rsidR="00DE3FF0" w:rsidRPr="00F7469C">
        <w:rPr>
          <w:rFonts w:ascii="Arial" w:eastAsia="Calibri" w:hAnsi="Arial" w:cs="Arial"/>
          <w:bCs/>
          <w:color w:val="000000" w:themeColor="text1"/>
          <w:sz w:val="22"/>
          <w:lang w:val="es-ES_tradnl"/>
        </w:rPr>
        <w:t xml:space="preserve"> a través de mecanismos como la obra, la prestación de servicios o la concesión</w:t>
      </w:r>
      <w:r w:rsidR="0099137A">
        <w:rPr>
          <w:rFonts w:ascii="Arial" w:eastAsia="Calibri" w:hAnsi="Arial" w:cs="Arial"/>
          <w:bCs/>
          <w:color w:val="000000" w:themeColor="text1"/>
          <w:sz w:val="22"/>
          <w:lang w:val="es-ES_tradnl"/>
        </w:rPr>
        <w:t>,</w:t>
      </w:r>
      <w:r w:rsidR="00DE3FF0" w:rsidRPr="00F7469C">
        <w:rPr>
          <w:rFonts w:ascii="Arial" w:eastAsia="Calibri" w:hAnsi="Arial" w:cs="Arial"/>
          <w:bCs/>
          <w:color w:val="000000" w:themeColor="text1"/>
          <w:sz w:val="22"/>
          <w:lang w:val="es-ES_tradnl"/>
        </w:rPr>
        <w:t xml:space="preserve"> se encontraba prevista en Colombia, como, de hecho, lo continúa estando. </w:t>
      </w:r>
    </w:p>
    <w:p w14:paraId="204A8B12" w14:textId="6D5BB1C5" w:rsidR="00DE3FF0" w:rsidRPr="00F7469C" w:rsidRDefault="00DE3FF0" w:rsidP="00734FF5">
      <w:pPr>
        <w:tabs>
          <w:tab w:val="left" w:pos="0"/>
        </w:tabs>
        <w:spacing w:before="120" w:line="276" w:lineRule="auto"/>
        <w:ind w:firstLine="709"/>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t>A continuación se estudiará si, de conformidad con lo establecido en el artículo 2 de la Ley 1508 de 2012, esta aplica a todos los contratos de concesió</w:t>
      </w:r>
      <w:r w:rsidR="006274AD" w:rsidRPr="00F7469C">
        <w:rPr>
          <w:rFonts w:ascii="Arial" w:eastAsia="Calibri" w:hAnsi="Arial" w:cs="Arial"/>
          <w:bCs/>
          <w:color w:val="000000" w:themeColor="text1"/>
          <w:sz w:val="22"/>
          <w:lang w:val="es-ES_tradnl"/>
        </w:rPr>
        <w:t>n –en tanto formas de colaboración entre el sector público y el privado–</w:t>
      </w:r>
      <w:r w:rsidR="00A94293" w:rsidRPr="00F7469C">
        <w:rPr>
          <w:rFonts w:ascii="Arial" w:eastAsia="Calibri" w:hAnsi="Arial" w:cs="Arial"/>
          <w:bCs/>
          <w:color w:val="000000" w:themeColor="text1"/>
          <w:sz w:val="22"/>
          <w:lang w:val="es-ES_tradnl"/>
        </w:rPr>
        <w:t xml:space="preserve"> o si hay algunos contratos de dicho tipo que permanecen regulándose </w:t>
      </w:r>
      <w:r w:rsidR="003315AC" w:rsidRPr="00F7469C">
        <w:rPr>
          <w:rFonts w:ascii="Arial" w:eastAsia="Calibri" w:hAnsi="Arial" w:cs="Arial"/>
          <w:bCs/>
          <w:color w:val="000000" w:themeColor="text1"/>
          <w:sz w:val="22"/>
          <w:lang w:val="es-ES_tradnl"/>
        </w:rPr>
        <w:t>principalmente</w:t>
      </w:r>
      <w:r w:rsidR="00A94293" w:rsidRPr="00F7469C">
        <w:rPr>
          <w:rFonts w:ascii="Arial" w:eastAsia="Calibri" w:hAnsi="Arial" w:cs="Arial"/>
          <w:bCs/>
          <w:color w:val="000000" w:themeColor="text1"/>
          <w:sz w:val="22"/>
          <w:lang w:val="es-ES_tradnl"/>
        </w:rPr>
        <w:t xml:space="preserve"> por la Ley 80 de 1993, y a los cuales, por lo tanto, les aplica el límite para las adiciones</w:t>
      </w:r>
      <w:r w:rsidR="00F8243A">
        <w:rPr>
          <w:rFonts w:ascii="Arial" w:eastAsia="Calibri" w:hAnsi="Arial" w:cs="Arial"/>
          <w:bCs/>
          <w:color w:val="000000" w:themeColor="text1"/>
          <w:sz w:val="22"/>
          <w:lang w:val="es-ES_tradnl"/>
        </w:rPr>
        <w:t>,</w:t>
      </w:r>
      <w:r w:rsidR="00A94293" w:rsidRPr="00F7469C">
        <w:rPr>
          <w:rFonts w:ascii="Arial" w:eastAsia="Calibri" w:hAnsi="Arial" w:cs="Arial"/>
          <w:bCs/>
          <w:color w:val="000000" w:themeColor="text1"/>
          <w:sz w:val="22"/>
          <w:lang w:val="es-ES_tradnl"/>
        </w:rPr>
        <w:t xml:space="preserve"> consagrado en el parágrafo del artículo 40</w:t>
      </w:r>
      <w:r w:rsidR="00BF2A7E" w:rsidRPr="00F7469C">
        <w:rPr>
          <w:rFonts w:ascii="Arial" w:eastAsia="Calibri" w:hAnsi="Arial" w:cs="Arial"/>
          <w:bCs/>
          <w:color w:val="000000" w:themeColor="text1"/>
          <w:sz w:val="22"/>
          <w:lang w:val="es-ES_tradnl"/>
        </w:rPr>
        <w:t>.</w:t>
      </w:r>
    </w:p>
    <w:p w14:paraId="388702AE" w14:textId="77777777" w:rsidR="00AA3D7B" w:rsidRPr="00F7469C" w:rsidRDefault="00AA3D7B" w:rsidP="00DD5B04">
      <w:pPr>
        <w:tabs>
          <w:tab w:val="left" w:pos="0"/>
        </w:tabs>
        <w:spacing w:line="276" w:lineRule="auto"/>
        <w:jc w:val="both"/>
        <w:rPr>
          <w:rFonts w:ascii="Arial" w:eastAsia="Calibri" w:hAnsi="Arial" w:cs="Arial"/>
          <w:bCs/>
          <w:color w:val="000000" w:themeColor="text1"/>
          <w:sz w:val="22"/>
          <w:lang w:val="es-ES_tradnl"/>
        </w:rPr>
      </w:pPr>
    </w:p>
    <w:p w14:paraId="454DCB13" w14:textId="11BF75F2" w:rsidR="001B4ADE" w:rsidRPr="00F7469C" w:rsidRDefault="001B4ADE" w:rsidP="001B4ADE">
      <w:pPr>
        <w:tabs>
          <w:tab w:val="left" w:pos="0"/>
        </w:tabs>
        <w:spacing w:line="276" w:lineRule="auto"/>
        <w:jc w:val="both"/>
        <w:rPr>
          <w:rFonts w:ascii="Arial" w:eastAsia="Calibri" w:hAnsi="Arial" w:cs="Arial"/>
          <w:b/>
          <w:color w:val="000000" w:themeColor="text1"/>
          <w:sz w:val="22"/>
          <w:lang w:val="es-ES_tradnl"/>
        </w:rPr>
      </w:pPr>
      <w:r w:rsidRPr="00F7469C">
        <w:rPr>
          <w:rFonts w:ascii="Arial" w:eastAsia="Calibri" w:hAnsi="Arial" w:cs="Arial"/>
          <w:b/>
          <w:color w:val="000000" w:themeColor="text1"/>
          <w:sz w:val="22"/>
          <w:lang w:val="es-ES_tradnl"/>
        </w:rPr>
        <w:lastRenderedPageBreak/>
        <w:t>2</w:t>
      </w:r>
      <w:r w:rsidR="001B0F9F">
        <w:rPr>
          <w:rFonts w:ascii="Arial" w:eastAsia="Calibri" w:hAnsi="Arial" w:cs="Arial"/>
          <w:b/>
          <w:color w:val="000000" w:themeColor="text1"/>
          <w:sz w:val="22"/>
          <w:lang w:val="es-ES_tradnl"/>
        </w:rPr>
        <w:t>.2</w:t>
      </w:r>
      <w:r w:rsidRPr="00F7469C">
        <w:rPr>
          <w:rFonts w:ascii="Arial" w:eastAsia="Calibri" w:hAnsi="Arial" w:cs="Arial"/>
          <w:b/>
          <w:color w:val="000000" w:themeColor="text1"/>
          <w:sz w:val="22"/>
          <w:lang w:val="es-ES_tradnl"/>
        </w:rPr>
        <w:t>. Límite para adici</w:t>
      </w:r>
      <w:r w:rsidR="004C2DDD">
        <w:rPr>
          <w:rFonts w:ascii="Arial" w:eastAsia="Calibri" w:hAnsi="Arial" w:cs="Arial"/>
          <w:b/>
          <w:color w:val="000000" w:themeColor="text1"/>
          <w:sz w:val="22"/>
          <w:lang w:val="es-ES_tradnl"/>
        </w:rPr>
        <w:t xml:space="preserve">onar </w:t>
      </w:r>
      <w:r w:rsidRPr="00F7469C">
        <w:rPr>
          <w:rFonts w:ascii="Arial" w:eastAsia="Calibri" w:hAnsi="Arial" w:cs="Arial"/>
          <w:b/>
          <w:color w:val="000000" w:themeColor="text1"/>
          <w:sz w:val="22"/>
          <w:lang w:val="es-ES_tradnl"/>
        </w:rPr>
        <w:t>los contratos estatales</w:t>
      </w:r>
    </w:p>
    <w:p w14:paraId="6F31DBC4" w14:textId="77777777" w:rsidR="00D73CA9" w:rsidRPr="00F7469C" w:rsidRDefault="00D73CA9" w:rsidP="00D73CA9">
      <w:pPr>
        <w:spacing w:line="276" w:lineRule="auto"/>
        <w:jc w:val="both"/>
        <w:rPr>
          <w:rFonts w:ascii="Arial" w:hAnsi="Arial" w:cs="Arial"/>
          <w:color w:val="000000" w:themeColor="text1"/>
          <w:sz w:val="22"/>
          <w:lang w:val="es-ES_tradnl"/>
        </w:rPr>
      </w:pPr>
    </w:p>
    <w:p w14:paraId="5541C404" w14:textId="2462570C" w:rsidR="00AE2F1D" w:rsidRPr="00F7469C" w:rsidRDefault="00D73CA9" w:rsidP="00D73CA9">
      <w:pPr>
        <w:spacing w:after="120" w:line="276" w:lineRule="auto"/>
        <w:jc w:val="both"/>
        <w:rPr>
          <w:rFonts w:ascii="Arial" w:hAnsi="Arial" w:cs="Arial"/>
          <w:color w:val="000000" w:themeColor="text1"/>
          <w:sz w:val="22"/>
          <w:lang w:val="es-ES_tradnl"/>
        </w:rPr>
      </w:pPr>
      <w:r w:rsidRPr="00F7469C">
        <w:rPr>
          <w:rFonts w:ascii="Arial" w:hAnsi="Arial" w:cs="Arial"/>
          <w:color w:val="000000" w:themeColor="text1"/>
          <w:sz w:val="22"/>
          <w:lang w:val="es-ES_tradnl"/>
        </w:rPr>
        <w:t xml:space="preserve">Como lo expresó esta Subdirección en </w:t>
      </w:r>
      <w:r w:rsidR="004C2DDD">
        <w:rPr>
          <w:rFonts w:ascii="Arial" w:hAnsi="Arial" w:cs="Arial"/>
          <w:color w:val="000000" w:themeColor="text1"/>
          <w:sz w:val="22"/>
          <w:lang w:val="es-ES_tradnl"/>
        </w:rPr>
        <w:t xml:space="preserve">el </w:t>
      </w:r>
      <w:r w:rsidRPr="00F7469C">
        <w:rPr>
          <w:rFonts w:ascii="Arial" w:hAnsi="Arial" w:cs="Arial"/>
          <w:color w:val="000000" w:themeColor="text1"/>
          <w:sz w:val="22"/>
          <w:lang w:val="es-ES_tradnl"/>
        </w:rPr>
        <w:t xml:space="preserve">Concepto </w:t>
      </w:r>
      <w:r w:rsidR="004160A2" w:rsidRPr="00F7469C">
        <w:rPr>
          <w:rFonts w:ascii="Arial" w:hAnsi="Arial" w:cs="Arial"/>
          <w:color w:val="000000" w:themeColor="text1"/>
          <w:sz w:val="22"/>
          <w:lang w:val="es-ES_tradnl"/>
        </w:rPr>
        <w:t xml:space="preserve">C-100 del </w:t>
      </w:r>
      <w:r w:rsidR="007D1134" w:rsidRPr="00F7469C">
        <w:rPr>
          <w:rFonts w:ascii="Arial" w:hAnsi="Arial" w:cs="Arial"/>
          <w:color w:val="000000" w:themeColor="text1"/>
          <w:sz w:val="22"/>
          <w:lang w:val="es-ES_tradnl"/>
        </w:rPr>
        <w:t>27 de marzo de 2020, l</w:t>
      </w:r>
      <w:r w:rsidR="00AE2F1D" w:rsidRPr="00F7469C">
        <w:rPr>
          <w:rFonts w:ascii="Arial" w:hAnsi="Arial" w:cs="Arial"/>
          <w:color w:val="000000" w:themeColor="text1"/>
          <w:sz w:val="22"/>
          <w:lang w:val="es-ES_tradnl"/>
        </w:rPr>
        <w:t xml:space="preserve">a ejecución de los contratos estatales está sujeta a los </w:t>
      </w:r>
      <w:r w:rsidR="004C2DDD" w:rsidRPr="00F7469C">
        <w:rPr>
          <w:rFonts w:ascii="Arial" w:hAnsi="Arial" w:cs="Arial"/>
          <w:color w:val="000000" w:themeColor="text1"/>
          <w:sz w:val="22"/>
          <w:lang w:val="es-ES_tradnl"/>
        </w:rPr>
        <w:t>cambios</w:t>
      </w:r>
      <w:r w:rsidR="00AE2F1D" w:rsidRPr="00F7469C">
        <w:rPr>
          <w:rFonts w:ascii="Arial" w:hAnsi="Arial" w:cs="Arial"/>
          <w:color w:val="000000" w:themeColor="text1"/>
          <w:sz w:val="22"/>
          <w:lang w:val="es-ES_tradnl"/>
        </w:rPr>
        <w:t xml:space="preserve"> propios del paso del tiempo.</w:t>
      </w:r>
      <w:r w:rsidR="007D1134" w:rsidRPr="00F7469C">
        <w:rPr>
          <w:rFonts w:ascii="Arial" w:hAnsi="Arial" w:cs="Arial"/>
          <w:color w:val="000000" w:themeColor="text1"/>
          <w:sz w:val="22"/>
          <w:lang w:val="es-ES_tradnl"/>
        </w:rPr>
        <w:t xml:space="preserve"> </w:t>
      </w:r>
      <w:r w:rsidR="00AE2F1D" w:rsidRPr="00F7469C">
        <w:rPr>
          <w:rFonts w:ascii="Arial" w:hAnsi="Arial" w:cs="Arial"/>
          <w:color w:val="000000" w:themeColor="text1"/>
          <w:sz w:val="22"/>
          <w:lang w:val="es-ES_tradnl"/>
        </w:rPr>
        <w:t>Así, durante la planeación la Administración se enfrentan a la ardua tarea de estimar y determinar las prestaciones que demanda la satisfacción de la necesidad de interés colectivo que pretende satisfacer. No obstante, en muchas ocasiones, durante la fase de ejecución del contrato</w:t>
      </w:r>
      <w:r w:rsidR="004C2DDD">
        <w:rPr>
          <w:rFonts w:ascii="Arial" w:hAnsi="Arial" w:cs="Arial"/>
          <w:color w:val="000000" w:themeColor="text1"/>
          <w:sz w:val="22"/>
          <w:lang w:val="es-ES_tradnl"/>
        </w:rPr>
        <w:t>,</w:t>
      </w:r>
      <w:r w:rsidR="00AE2F1D" w:rsidRPr="00F7469C">
        <w:rPr>
          <w:rFonts w:ascii="Arial" w:hAnsi="Arial" w:cs="Arial"/>
          <w:color w:val="000000" w:themeColor="text1"/>
          <w:sz w:val="22"/>
          <w:lang w:val="es-ES_tradnl"/>
        </w:rPr>
        <w:t xml:space="preserve"> las partes identifican alguna de las siguientes situaciones: i) </w:t>
      </w:r>
      <w:r w:rsidR="007D1134" w:rsidRPr="00F7469C">
        <w:rPr>
          <w:rFonts w:ascii="Arial" w:hAnsi="Arial" w:cs="Arial"/>
          <w:color w:val="000000" w:themeColor="text1"/>
          <w:sz w:val="22"/>
          <w:lang w:val="es-ES_tradnl"/>
        </w:rPr>
        <w:t>l</w:t>
      </w:r>
      <w:r w:rsidR="00AE2F1D" w:rsidRPr="00F7469C">
        <w:rPr>
          <w:rFonts w:ascii="Arial" w:hAnsi="Arial" w:cs="Arial"/>
          <w:color w:val="000000" w:themeColor="text1"/>
          <w:sz w:val="22"/>
          <w:lang w:val="es-ES_tradnl"/>
        </w:rPr>
        <w:t xml:space="preserve">a necesidad de acometer mayores cantidades de los </w:t>
      </w:r>
      <w:r w:rsidR="00AE2F1D" w:rsidRPr="004C2DDD">
        <w:rPr>
          <w:rFonts w:ascii="Arial" w:hAnsi="Arial" w:cs="Arial"/>
          <w:i/>
          <w:iCs/>
          <w:color w:val="000000" w:themeColor="text1"/>
          <w:sz w:val="22"/>
          <w:lang w:val="es-ES_tradnl"/>
        </w:rPr>
        <w:t>ítems</w:t>
      </w:r>
      <w:r w:rsidR="00AE2F1D" w:rsidRPr="00F7469C">
        <w:rPr>
          <w:rFonts w:ascii="Arial" w:hAnsi="Arial" w:cs="Arial"/>
          <w:color w:val="000000" w:themeColor="text1"/>
          <w:sz w:val="22"/>
          <w:lang w:val="es-ES_tradnl"/>
        </w:rPr>
        <w:t xml:space="preserve"> o actividades inicialmente previstos, a lo que en la práctica se le conoce como «mayores cantidades de obra», «obras adicionales» o adición de «</w:t>
      </w:r>
      <w:r w:rsidR="00AE2F1D" w:rsidRPr="004C2DDD">
        <w:rPr>
          <w:rFonts w:ascii="Arial" w:hAnsi="Arial" w:cs="Arial"/>
          <w:i/>
          <w:iCs/>
          <w:color w:val="000000" w:themeColor="text1"/>
          <w:sz w:val="22"/>
          <w:lang w:val="es-ES_tradnl"/>
        </w:rPr>
        <w:t>ítems</w:t>
      </w:r>
      <w:r w:rsidR="00AE2F1D" w:rsidRPr="00F7469C">
        <w:rPr>
          <w:rFonts w:ascii="Arial" w:hAnsi="Arial" w:cs="Arial"/>
          <w:color w:val="000000" w:themeColor="text1"/>
          <w:sz w:val="22"/>
          <w:lang w:val="es-ES_tradnl"/>
        </w:rPr>
        <w:t xml:space="preserve"> contractuales» y ii) la necesidad de ampliar las prestaciones contractuales, mediante la ejecución de nuevos </w:t>
      </w:r>
      <w:r w:rsidR="00AE2F1D" w:rsidRPr="004C2DDD">
        <w:rPr>
          <w:rFonts w:ascii="Arial" w:hAnsi="Arial" w:cs="Arial"/>
          <w:i/>
          <w:iCs/>
          <w:color w:val="000000" w:themeColor="text1"/>
          <w:sz w:val="22"/>
          <w:lang w:val="es-ES_tradnl"/>
        </w:rPr>
        <w:t>ítems</w:t>
      </w:r>
      <w:r w:rsidR="00AE2F1D" w:rsidRPr="00F7469C">
        <w:rPr>
          <w:rFonts w:ascii="Arial" w:hAnsi="Arial" w:cs="Arial"/>
          <w:color w:val="000000" w:themeColor="text1"/>
          <w:sz w:val="22"/>
          <w:lang w:val="es-ES_tradnl"/>
        </w:rPr>
        <w:t xml:space="preserve"> o actividades, no incluidos en el contrato inicial, para lo </w:t>
      </w:r>
      <w:r w:rsidR="004C2DDD">
        <w:rPr>
          <w:rFonts w:ascii="Arial" w:hAnsi="Arial" w:cs="Arial"/>
          <w:color w:val="000000" w:themeColor="text1"/>
          <w:sz w:val="22"/>
          <w:lang w:val="es-ES_tradnl"/>
        </w:rPr>
        <w:t>cual</w:t>
      </w:r>
      <w:r w:rsidR="00AE2F1D" w:rsidRPr="00F7469C">
        <w:rPr>
          <w:rFonts w:ascii="Arial" w:hAnsi="Arial" w:cs="Arial"/>
          <w:color w:val="000000" w:themeColor="text1"/>
          <w:sz w:val="22"/>
          <w:lang w:val="es-ES_tradnl"/>
        </w:rPr>
        <w:t xml:space="preserve"> en la práctica las entidades ejecutan «obras extra» o «amplían el alcance» del contrato mediante la celebración de un «contrato adicional». No obstante, este último término, al igual que los señalados entre comillas ―algunos de ellos usualmente empleados en contratos de obra―</w:t>
      </w:r>
      <w:r w:rsidR="004C2DDD">
        <w:rPr>
          <w:rFonts w:ascii="Arial" w:hAnsi="Arial" w:cs="Arial"/>
          <w:color w:val="000000" w:themeColor="text1"/>
          <w:sz w:val="22"/>
          <w:lang w:val="es-ES_tradnl"/>
        </w:rPr>
        <w:t>,</w:t>
      </w:r>
      <w:r w:rsidR="00AE2F1D" w:rsidRPr="00F7469C">
        <w:rPr>
          <w:rFonts w:ascii="Arial" w:hAnsi="Arial" w:cs="Arial"/>
          <w:color w:val="000000" w:themeColor="text1"/>
          <w:sz w:val="22"/>
          <w:lang w:val="es-ES_tradnl"/>
        </w:rPr>
        <w:t xml:space="preserve"> son nociones doctrinarias y empleadas en la práctica por las entidades estatales, que actualmente no tienen un fundamento particular en el ordenamiento jurídico, el cual no le asigna efectos específicos a cada uno.</w:t>
      </w:r>
      <w:r w:rsidR="007C55FF" w:rsidRPr="00F7469C">
        <w:rPr>
          <w:rFonts w:ascii="Arial" w:hAnsi="Arial" w:cs="Arial"/>
          <w:color w:val="000000" w:themeColor="text1"/>
          <w:sz w:val="22"/>
          <w:lang w:val="es-ES_tradnl"/>
        </w:rPr>
        <w:t xml:space="preserve"> </w:t>
      </w:r>
      <w:r w:rsidR="00AE2F1D" w:rsidRPr="00F7469C">
        <w:rPr>
          <w:rFonts w:ascii="Arial" w:hAnsi="Arial" w:cs="Arial"/>
          <w:color w:val="000000" w:themeColor="text1"/>
          <w:sz w:val="22"/>
          <w:lang w:val="es-ES_tradnl"/>
        </w:rPr>
        <w:t>Lo importante, y que se reiterará en distintos lugares de este concepto</w:t>
      </w:r>
      <w:r w:rsidR="004C2DDD">
        <w:rPr>
          <w:rFonts w:ascii="Arial" w:hAnsi="Arial" w:cs="Arial"/>
          <w:color w:val="000000" w:themeColor="text1"/>
          <w:sz w:val="22"/>
          <w:lang w:val="es-ES_tradnl"/>
        </w:rPr>
        <w:t>,</w:t>
      </w:r>
      <w:r w:rsidR="00AE2F1D" w:rsidRPr="00F7469C">
        <w:rPr>
          <w:rFonts w:ascii="Arial" w:hAnsi="Arial" w:cs="Arial"/>
          <w:color w:val="000000" w:themeColor="text1"/>
          <w:sz w:val="22"/>
          <w:lang w:val="es-ES_tradnl"/>
        </w:rPr>
        <w:t xml:space="preserve"> es que</w:t>
      </w:r>
      <w:r w:rsidR="007C55FF" w:rsidRPr="00F7469C">
        <w:rPr>
          <w:rFonts w:ascii="Arial" w:hAnsi="Arial" w:cs="Arial"/>
          <w:color w:val="000000" w:themeColor="text1"/>
          <w:sz w:val="22"/>
          <w:lang w:val="es-ES_tradnl"/>
        </w:rPr>
        <w:t xml:space="preserve"> por regla general –es decir, salvo norma especial– </w:t>
      </w:r>
      <w:r w:rsidR="00AE2F1D" w:rsidRPr="00F7469C">
        <w:rPr>
          <w:rFonts w:ascii="Arial" w:hAnsi="Arial" w:cs="Arial"/>
          <w:color w:val="000000" w:themeColor="text1"/>
          <w:sz w:val="22"/>
          <w:lang w:val="es-ES_tradnl"/>
        </w:rPr>
        <w:t xml:space="preserve">frente a cualquier incremento del valor inicial del contrato, que es lo que implica una </w:t>
      </w:r>
      <w:r w:rsidR="00AE2F1D" w:rsidRPr="00F7469C">
        <w:rPr>
          <w:rFonts w:ascii="Arial" w:hAnsi="Arial" w:cs="Arial"/>
          <w:i/>
          <w:iCs/>
          <w:color w:val="000000" w:themeColor="text1"/>
          <w:sz w:val="22"/>
          <w:lang w:val="es-ES_tradnl"/>
        </w:rPr>
        <w:t xml:space="preserve">adición, </w:t>
      </w:r>
      <w:r w:rsidR="00AE2F1D" w:rsidRPr="00F7469C">
        <w:rPr>
          <w:rFonts w:ascii="Arial" w:hAnsi="Arial" w:cs="Arial"/>
          <w:color w:val="000000" w:themeColor="text1"/>
          <w:sz w:val="22"/>
          <w:lang w:val="es-ES_tradnl"/>
        </w:rPr>
        <w:t>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00AE2F1D" w:rsidRPr="00F7469C">
        <w:rPr>
          <w:rStyle w:val="Refdenotaalpie"/>
          <w:rFonts w:ascii="Arial" w:hAnsi="Arial" w:cs="Arial"/>
          <w:color w:val="000000" w:themeColor="text1"/>
          <w:sz w:val="22"/>
          <w:lang w:val="es-ES_tradnl"/>
        </w:rPr>
        <w:footnoteReference w:id="7"/>
      </w:r>
      <w:r w:rsidR="00AE2F1D" w:rsidRPr="00F7469C">
        <w:rPr>
          <w:rFonts w:ascii="Arial" w:hAnsi="Arial" w:cs="Arial"/>
          <w:color w:val="000000" w:themeColor="text1"/>
          <w:sz w:val="22"/>
          <w:lang w:val="es-ES_tradnl"/>
        </w:rPr>
        <w:t>.</w:t>
      </w:r>
    </w:p>
    <w:p w14:paraId="5709BA8C" w14:textId="7F88D267" w:rsidR="00AE2F1D" w:rsidRPr="00F7469C" w:rsidRDefault="00AE2F1D" w:rsidP="00AE2F1D">
      <w:pPr>
        <w:spacing w:before="120" w:after="120" w:line="276" w:lineRule="auto"/>
        <w:ind w:firstLine="709"/>
        <w:jc w:val="both"/>
        <w:rPr>
          <w:rFonts w:ascii="Arial" w:hAnsi="Arial" w:cs="Arial"/>
          <w:color w:val="000000" w:themeColor="text1"/>
          <w:sz w:val="22"/>
          <w:lang w:val="es-ES_tradnl"/>
        </w:rPr>
      </w:pPr>
      <w:r w:rsidRPr="00F7469C">
        <w:rPr>
          <w:rFonts w:ascii="Arial" w:hAnsi="Arial" w:cs="Arial"/>
          <w:color w:val="000000" w:themeColor="text1"/>
          <w:sz w:val="22"/>
          <w:lang w:val="es-ES_tradnl"/>
        </w:rPr>
        <w:t>Dicha norma</w:t>
      </w:r>
      <w:r w:rsidR="00F75D16">
        <w:rPr>
          <w:rFonts w:ascii="Arial" w:hAnsi="Arial" w:cs="Arial"/>
          <w:color w:val="000000" w:themeColor="text1"/>
          <w:sz w:val="22"/>
          <w:lang w:val="es-ES_tradnl"/>
        </w:rPr>
        <w:t>,</w:t>
      </w:r>
      <w:r w:rsidRPr="00F7469C">
        <w:rPr>
          <w:rFonts w:ascii="Arial" w:hAnsi="Arial" w:cs="Arial"/>
          <w:color w:val="000000" w:themeColor="text1"/>
          <w:sz w:val="22"/>
          <w:lang w:val="es-ES_tradnl"/>
        </w:rPr>
        <w:t xml:space="preserve"> además de consagrar una prohibición</w:t>
      </w:r>
      <w:r w:rsidR="00F75D16">
        <w:rPr>
          <w:rFonts w:ascii="Arial" w:hAnsi="Arial" w:cs="Arial"/>
          <w:color w:val="000000" w:themeColor="text1"/>
          <w:sz w:val="22"/>
          <w:lang w:val="es-ES_tradnl"/>
        </w:rPr>
        <w:t>,</w:t>
      </w:r>
      <w:r w:rsidRPr="00F7469C">
        <w:rPr>
          <w:rFonts w:ascii="Arial" w:hAnsi="Arial" w:cs="Arial"/>
          <w:color w:val="000000" w:themeColor="text1"/>
          <w:sz w:val="22"/>
          <w:lang w:val="es-ES_tradnl"/>
        </w:rPr>
        <w:t xml:space="preserve"> implícita</w:t>
      </w:r>
      <w:r w:rsidR="00F75D16">
        <w:rPr>
          <w:rFonts w:ascii="Arial" w:hAnsi="Arial" w:cs="Arial"/>
          <w:color w:val="000000" w:themeColor="text1"/>
          <w:sz w:val="22"/>
          <w:lang w:val="es-ES_tradnl"/>
        </w:rPr>
        <w:t>mente contiene</w:t>
      </w:r>
      <w:r w:rsidRPr="00F7469C">
        <w:rPr>
          <w:rFonts w:ascii="Arial" w:hAnsi="Arial" w:cs="Arial"/>
          <w:color w:val="000000" w:themeColor="text1"/>
          <w:sz w:val="22"/>
          <w:lang w:val="es-ES_tradnl"/>
        </w:rPr>
        <w:t xml:space="preserve"> una autorización, </w:t>
      </w:r>
      <w:r w:rsidR="00F75D16">
        <w:rPr>
          <w:rFonts w:ascii="Arial" w:hAnsi="Arial" w:cs="Arial"/>
          <w:color w:val="000000" w:themeColor="text1"/>
          <w:sz w:val="22"/>
          <w:lang w:val="es-ES_tradnl"/>
        </w:rPr>
        <w:t xml:space="preserve">que </w:t>
      </w:r>
      <w:r w:rsidRPr="00F7469C">
        <w:rPr>
          <w:rFonts w:ascii="Arial" w:hAnsi="Arial" w:cs="Arial"/>
          <w:color w:val="000000" w:themeColor="text1"/>
          <w:sz w:val="22"/>
          <w:lang w:val="es-ES_tradnl"/>
        </w:rPr>
        <w:t>consiste en la posibilidad de adicionar los contratos estatales, siempre que no se supere el tope establecido. Debe tenerse en cuenta que el cálculo del límite debe hacerse en salarios mínimos para que el cálculo del tope sea preciso; de manera que para adicionar un contrato debe dividirse el valor inicial por el salario mínimo vigente al suscri</w:t>
      </w:r>
      <w:r w:rsidR="00F75D16">
        <w:rPr>
          <w:rFonts w:ascii="Arial" w:hAnsi="Arial" w:cs="Arial"/>
          <w:color w:val="000000" w:themeColor="text1"/>
          <w:sz w:val="22"/>
          <w:lang w:val="es-ES_tradnl"/>
        </w:rPr>
        <w:t xml:space="preserve">birse </w:t>
      </w:r>
      <w:r w:rsidRPr="00F7469C">
        <w:rPr>
          <w:rFonts w:ascii="Arial" w:hAnsi="Arial" w:cs="Arial"/>
          <w:color w:val="000000" w:themeColor="text1"/>
          <w:sz w:val="22"/>
          <w:lang w:val="es-ES_tradnl"/>
        </w:rPr>
        <w:t xml:space="preserve">el contrato, y luego dividirlo por 2; el resultado constituirá el número de SMLMV </w:t>
      </w:r>
      <w:r w:rsidRPr="00F7469C">
        <w:rPr>
          <w:rFonts w:ascii="Arial" w:hAnsi="Arial" w:cs="Arial"/>
          <w:color w:val="000000" w:themeColor="text1"/>
          <w:sz w:val="22"/>
          <w:lang w:val="es-ES_tradnl"/>
        </w:rPr>
        <w:lastRenderedPageBreak/>
        <w:t xml:space="preserve">por los cuales podrá adicionarse el contrato. En este sentido, para evitar equivocaciones, lo ideal es que cada </w:t>
      </w:r>
      <w:r w:rsidR="00F75D16">
        <w:rPr>
          <w:rFonts w:ascii="Arial" w:hAnsi="Arial" w:cs="Arial"/>
          <w:color w:val="000000" w:themeColor="text1"/>
          <w:sz w:val="22"/>
          <w:lang w:val="es-ES_tradnl"/>
        </w:rPr>
        <w:t xml:space="preserve">vez </w:t>
      </w:r>
      <w:r w:rsidRPr="00F7469C">
        <w:rPr>
          <w:rFonts w:ascii="Arial" w:hAnsi="Arial" w:cs="Arial"/>
          <w:color w:val="000000" w:themeColor="text1"/>
          <w:sz w:val="22"/>
          <w:lang w:val="es-ES_tradnl"/>
        </w:rPr>
        <w:t xml:space="preserve">que se </w:t>
      </w:r>
      <w:r w:rsidR="00F75D16">
        <w:rPr>
          <w:rFonts w:ascii="Arial" w:hAnsi="Arial" w:cs="Arial"/>
          <w:color w:val="000000" w:themeColor="text1"/>
          <w:sz w:val="22"/>
          <w:lang w:val="es-ES_tradnl"/>
        </w:rPr>
        <w:t>haga</w:t>
      </w:r>
      <w:r w:rsidRPr="00F7469C">
        <w:rPr>
          <w:rFonts w:ascii="Arial" w:hAnsi="Arial" w:cs="Arial"/>
          <w:color w:val="000000" w:themeColor="text1"/>
          <w:sz w:val="22"/>
          <w:lang w:val="es-ES_tradnl"/>
        </w:rPr>
        <w:t xml:space="preserve"> una adición se estime su valor en salarios mínimos, que se calculan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2B4678AF" w14:textId="77777777" w:rsidR="00AE2F1D" w:rsidRPr="00F7469C" w:rsidRDefault="00AE2F1D" w:rsidP="00AE2F1D">
      <w:pPr>
        <w:spacing w:before="120" w:after="120" w:line="276" w:lineRule="auto"/>
        <w:ind w:firstLine="709"/>
        <w:jc w:val="both"/>
        <w:rPr>
          <w:rFonts w:ascii="Arial" w:hAnsi="Arial" w:cs="Arial"/>
          <w:color w:val="000000" w:themeColor="text1"/>
          <w:sz w:val="22"/>
          <w:lang w:val="es-ES_tradnl"/>
        </w:rPr>
      </w:pPr>
      <w:r w:rsidRPr="00F7469C">
        <w:rPr>
          <w:rFonts w:ascii="Arial" w:hAnsi="Arial" w:cs="Arial"/>
          <w:color w:val="000000" w:themeColor="text1"/>
          <w:sz w:val="22"/>
          <w:lang w:val="es-ES_tradnl"/>
        </w:rPr>
        <w:t>El razonamiento anterior se soporta en la forma como la Ley 80 estableció el tope para las adiciones, acudiendo a una forma de actualización del valor, de acuerdo a los incrementos que tenga el salario mínimo, lo que resulta especialmente relevante en contratos de larga duración.</w:t>
      </w:r>
    </w:p>
    <w:p w14:paraId="417D3644" w14:textId="44779981" w:rsidR="00AE2F1D" w:rsidRPr="00F7469C" w:rsidRDefault="00AE2F1D" w:rsidP="00EC26F1">
      <w:pPr>
        <w:spacing w:line="276" w:lineRule="auto"/>
        <w:ind w:firstLine="709"/>
        <w:jc w:val="both"/>
        <w:rPr>
          <w:rFonts w:ascii="Arial" w:hAnsi="Arial" w:cs="Arial"/>
          <w:color w:val="000000" w:themeColor="text1"/>
          <w:sz w:val="22"/>
          <w:lang w:val="es-ES_tradnl"/>
        </w:rPr>
      </w:pPr>
      <w:r w:rsidRPr="00F7469C">
        <w:rPr>
          <w:rFonts w:ascii="Arial" w:hAnsi="Arial" w:cs="Arial"/>
          <w:color w:val="000000" w:themeColor="text1"/>
          <w:sz w:val="22"/>
          <w:lang w:val="es-ES_tradnl"/>
        </w:rPr>
        <w:t xml:space="preserve">Sin perjuicio de la </w:t>
      </w:r>
      <w:r w:rsidR="00F71142">
        <w:rPr>
          <w:rFonts w:ascii="Arial" w:hAnsi="Arial" w:cs="Arial"/>
          <w:color w:val="000000" w:themeColor="text1"/>
          <w:sz w:val="22"/>
          <w:lang w:val="es-ES_tradnl"/>
        </w:rPr>
        <w:t>idea</w:t>
      </w:r>
      <w:r w:rsidRPr="00F7469C">
        <w:rPr>
          <w:rFonts w:ascii="Arial" w:hAnsi="Arial" w:cs="Arial"/>
          <w:color w:val="000000" w:themeColor="text1"/>
          <w:sz w:val="22"/>
          <w:lang w:val="es-ES_tradnl"/>
        </w:rPr>
        <w:t xml:space="preserve"> expuesta en torno al tope de la adición, se señalarán otras pos</w:t>
      </w:r>
      <w:r w:rsidR="00F71142">
        <w:rPr>
          <w:rFonts w:ascii="Arial" w:hAnsi="Arial" w:cs="Arial"/>
          <w:color w:val="000000" w:themeColor="text1"/>
          <w:sz w:val="22"/>
          <w:lang w:val="es-ES_tradnl"/>
        </w:rPr>
        <w:t>iciones q</w:t>
      </w:r>
      <w:r w:rsidRPr="00F7469C">
        <w:rPr>
          <w:rFonts w:ascii="Arial" w:hAnsi="Arial" w:cs="Arial"/>
          <w:color w:val="000000" w:themeColor="text1"/>
          <w:sz w:val="22"/>
          <w:lang w:val="es-ES_tradnl"/>
        </w:rPr>
        <w:t>ue no se comparten, por considerarlas contrarias a la regulación actual contenida en la Ley 80 de 1993.</w:t>
      </w:r>
      <w:r w:rsidR="006F547E" w:rsidRPr="00F7469C">
        <w:rPr>
          <w:rFonts w:ascii="Arial" w:hAnsi="Arial" w:cs="Arial"/>
          <w:color w:val="000000" w:themeColor="text1"/>
          <w:sz w:val="22"/>
          <w:lang w:val="es-ES_tradnl"/>
        </w:rPr>
        <w:t xml:space="preserve"> </w:t>
      </w:r>
      <w:r w:rsidRPr="00F7469C">
        <w:rPr>
          <w:rFonts w:ascii="Arial" w:hAnsi="Arial" w:cs="Arial"/>
          <w:color w:val="000000" w:themeColor="text1"/>
          <w:sz w:val="22"/>
          <w:lang w:val="es-ES_tradnl" w:eastAsia="es-ES"/>
        </w:rPr>
        <w:t xml:space="preserve">Antes de señalarlas es necesario aclarar que </w:t>
      </w:r>
      <w:r w:rsidR="00F71142">
        <w:rPr>
          <w:rFonts w:ascii="Arial" w:hAnsi="Arial" w:cs="Arial"/>
          <w:color w:val="000000" w:themeColor="text1"/>
          <w:sz w:val="22"/>
          <w:lang w:val="es-ES_tradnl" w:eastAsia="es-ES"/>
        </w:rPr>
        <w:t xml:space="preserve">este </w:t>
      </w:r>
      <w:r w:rsidRPr="00F7469C">
        <w:rPr>
          <w:rFonts w:ascii="Arial" w:hAnsi="Arial" w:cs="Arial"/>
          <w:color w:val="000000" w:themeColor="text1"/>
          <w:sz w:val="22"/>
          <w:lang w:val="es-ES_tradnl" w:eastAsia="es-ES"/>
        </w:rPr>
        <w:t>problema ocurre, especialmente, en los contratos cuya estructuración y pago se realiza por precios unitarios, aunque también se ha extendido al de administración delegada o reembolso de gastos</w:t>
      </w:r>
      <w:r w:rsidRPr="00F7469C">
        <w:rPr>
          <w:rStyle w:val="Refdenotaalpie"/>
          <w:rFonts w:ascii="Arial" w:hAnsi="Arial" w:cs="Arial"/>
          <w:color w:val="000000" w:themeColor="text1"/>
          <w:sz w:val="22"/>
          <w:lang w:val="es-ES_tradnl" w:eastAsia="es-ES"/>
        </w:rPr>
        <w:footnoteReference w:id="8"/>
      </w:r>
      <w:r w:rsidRPr="00F7469C">
        <w:rPr>
          <w:rFonts w:ascii="Arial" w:hAnsi="Arial" w:cs="Arial"/>
          <w:color w:val="000000" w:themeColor="text1"/>
          <w:sz w:val="22"/>
          <w:lang w:val="es-ES_tradnl" w:eastAsia="es-ES"/>
        </w:rPr>
        <w:t>, ya que en el de precio global, como más adelante se expondrá, existe un mayor consenso en torno a la forma de aplicar el parágrafo del artículo 40.</w:t>
      </w:r>
    </w:p>
    <w:p w14:paraId="7B97A4F1" w14:textId="6269ECE2" w:rsidR="00AE2F1D" w:rsidRPr="00F7469C" w:rsidRDefault="00AE2F1D" w:rsidP="006F547E">
      <w:pPr>
        <w:spacing w:before="120" w:line="276" w:lineRule="auto"/>
        <w:ind w:firstLine="709"/>
        <w:jc w:val="both"/>
        <w:rPr>
          <w:rFonts w:ascii="Arial" w:hAnsi="Arial" w:cs="Arial"/>
          <w:color w:val="000000" w:themeColor="text1"/>
          <w:sz w:val="22"/>
          <w:lang w:val="es-ES_tradnl" w:eastAsia="es-ES"/>
        </w:rPr>
      </w:pPr>
      <w:r w:rsidRPr="00F7469C">
        <w:rPr>
          <w:rFonts w:ascii="Arial" w:hAnsi="Arial" w:cs="Arial"/>
          <w:color w:val="000000" w:themeColor="text1"/>
          <w:sz w:val="22"/>
          <w:lang w:val="es-ES_tradnl" w:eastAsia="es-ES"/>
        </w:rPr>
        <w:t xml:space="preserve">La primera postura, </w:t>
      </w:r>
      <w:r w:rsidR="003B7584">
        <w:rPr>
          <w:rFonts w:ascii="Arial" w:hAnsi="Arial" w:cs="Arial"/>
          <w:color w:val="000000" w:themeColor="text1"/>
          <w:sz w:val="22"/>
          <w:lang w:val="es-ES_tradnl" w:eastAsia="es-ES"/>
        </w:rPr>
        <w:t>asumida</w:t>
      </w:r>
      <w:r w:rsidRPr="00F7469C">
        <w:rPr>
          <w:rFonts w:ascii="Arial" w:hAnsi="Arial" w:cs="Arial"/>
          <w:color w:val="000000" w:themeColor="text1"/>
          <w:sz w:val="22"/>
          <w:lang w:val="es-ES_tradnl" w:eastAsia="es-ES"/>
        </w:rPr>
        <w:t xml:space="preserve">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50BFFF63" w14:textId="04DE1F5B" w:rsidR="00AE2F1D" w:rsidRPr="00F7469C" w:rsidRDefault="003B7584" w:rsidP="005855AE">
      <w:pPr>
        <w:spacing w:before="120" w:line="276" w:lineRule="auto"/>
        <w:ind w:firstLine="709"/>
        <w:jc w:val="both"/>
        <w:rPr>
          <w:lang w:val="es-ES_tradnl"/>
        </w:rPr>
      </w:pPr>
      <w:r>
        <w:rPr>
          <w:rFonts w:ascii="Arial" w:hAnsi="Arial" w:cs="Arial"/>
          <w:color w:val="000000" w:themeColor="text1"/>
          <w:sz w:val="22"/>
          <w:lang w:val="es-ES_tradnl" w:eastAsia="es-ES"/>
        </w:rPr>
        <w:t>S</w:t>
      </w:r>
      <w:r w:rsidR="00AE2F1D" w:rsidRPr="00F7469C">
        <w:rPr>
          <w:rFonts w:ascii="Arial" w:hAnsi="Arial" w:cs="Arial"/>
          <w:color w:val="000000" w:themeColor="text1"/>
          <w:sz w:val="22"/>
          <w:lang w:val="es-ES_tradnl" w:eastAsia="es-ES"/>
        </w:rPr>
        <w:t xml:space="preserve">egún </w:t>
      </w:r>
      <w:r>
        <w:rPr>
          <w:rFonts w:ascii="Arial" w:hAnsi="Arial" w:cs="Arial"/>
          <w:color w:val="000000" w:themeColor="text1"/>
          <w:sz w:val="22"/>
          <w:lang w:val="es-ES_tradnl" w:eastAsia="es-ES"/>
        </w:rPr>
        <w:t>esta idea</w:t>
      </w:r>
      <w:r w:rsidR="00AE2F1D" w:rsidRPr="00F7469C">
        <w:rPr>
          <w:rFonts w:ascii="Arial" w:hAnsi="Arial" w:cs="Arial"/>
          <w:color w:val="000000" w:themeColor="text1"/>
          <w:sz w:val="22"/>
          <w:lang w:val="es-ES_tradnl" w:eastAsia="es-ES"/>
        </w:rPr>
        <w:t xml:space="preserve">, </w:t>
      </w:r>
      <w:r w:rsidR="00813557">
        <w:rPr>
          <w:rFonts w:ascii="Arial" w:hAnsi="Arial" w:cs="Arial"/>
          <w:color w:val="000000" w:themeColor="text1"/>
          <w:sz w:val="22"/>
          <w:lang w:val="es-ES_tradnl" w:eastAsia="es-ES"/>
        </w:rPr>
        <w:t xml:space="preserve">a </w:t>
      </w:r>
      <w:r w:rsidR="00AE2F1D" w:rsidRPr="00F7469C">
        <w:rPr>
          <w:rFonts w:ascii="Arial" w:hAnsi="Arial" w:cs="Arial"/>
          <w:color w:val="000000" w:themeColor="text1"/>
          <w:sz w:val="22"/>
          <w:lang w:val="es-ES_tradnl" w:eastAsia="es-ES"/>
        </w:rPr>
        <w:t>otros aumentos del valor</w:t>
      </w:r>
      <w:r w:rsidR="00813557" w:rsidRPr="00813557">
        <w:rPr>
          <w:rFonts w:ascii="Arial" w:hAnsi="Arial" w:cs="Arial"/>
          <w:color w:val="000000" w:themeColor="text1"/>
          <w:sz w:val="22"/>
          <w:lang w:val="es-ES_tradnl" w:eastAsia="es-ES"/>
        </w:rPr>
        <w:t xml:space="preserve"> </w:t>
      </w:r>
      <w:r w:rsidR="00813557" w:rsidRPr="00F7469C">
        <w:rPr>
          <w:rFonts w:ascii="Arial" w:hAnsi="Arial" w:cs="Arial"/>
          <w:color w:val="000000" w:themeColor="text1"/>
          <w:sz w:val="22"/>
          <w:lang w:val="es-ES_tradnl" w:eastAsia="es-ES"/>
        </w:rPr>
        <w:t>no les aplica la prohibición</w:t>
      </w:r>
      <w:r w:rsidR="00813557">
        <w:rPr>
          <w:rFonts w:ascii="Arial" w:hAnsi="Arial" w:cs="Arial"/>
          <w:color w:val="000000" w:themeColor="text1"/>
          <w:sz w:val="22"/>
          <w:lang w:val="es-ES_tradnl" w:eastAsia="es-ES"/>
        </w:rPr>
        <w:t>,</w:t>
      </w:r>
      <w:r w:rsidR="00AE2F1D" w:rsidRPr="00F7469C">
        <w:rPr>
          <w:rFonts w:ascii="Arial" w:hAnsi="Arial" w:cs="Arial"/>
          <w:color w:val="000000" w:themeColor="text1"/>
          <w:sz w:val="22"/>
          <w:lang w:val="es-ES_tradnl" w:eastAsia="es-ES"/>
        </w:rPr>
        <w:t xml:space="preserve"> originados, por ejemplo, en mayores cantidades de obra,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w:t>
      </w:r>
      <w:r w:rsidR="00AE2F1D" w:rsidRPr="00F7469C">
        <w:rPr>
          <w:rStyle w:val="Refdenotaalpie"/>
          <w:rFonts w:ascii="Arial" w:eastAsia="Times New Roman" w:hAnsi="Arial" w:cs="Arial"/>
          <w:color w:val="000000" w:themeColor="text1"/>
          <w:sz w:val="21"/>
          <w:szCs w:val="21"/>
          <w:lang w:val="es-ES_tradnl"/>
        </w:rPr>
        <w:footnoteReference w:id="9"/>
      </w:r>
      <w:r w:rsidR="00AE2F1D" w:rsidRPr="00F7469C">
        <w:rPr>
          <w:rFonts w:ascii="Arial" w:eastAsia="Times New Roman" w:hAnsi="Arial" w:cs="Arial"/>
          <w:color w:val="000000" w:themeColor="text1"/>
          <w:sz w:val="21"/>
          <w:szCs w:val="21"/>
          <w:lang w:val="es-ES_tradnl"/>
        </w:rPr>
        <w:t>.</w:t>
      </w:r>
    </w:p>
    <w:p w14:paraId="70B555B9" w14:textId="77777777" w:rsidR="00AE2F1D" w:rsidRPr="00F7469C" w:rsidRDefault="00AE2F1D" w:rsidP="00AE2F1D">
      <w:pPr>
        <w:jc w:val="both"/>
        <w:rPr>
          <w:rFonts w:ascii="Arial" w:hAnsi="Arial" w:cs="Arial"/>
          <w:color w:val="000000" w:themeColor="text1"/>
          <w:sz w:val="22"/>
          <w:lang w:val="es-ES_tradnl" w:eastAsia="es-ES"/>
        </w:rPr>
      </w:pPr>
      <w:r w:rsidRPr="00F7469C">
        <w:rPr>
          <w:rFonts w:ascii="Arial" w:hAnsi="Arial" w:cs="Arial"/>
          <w:color w:val="000000" w:themeColor="text1"/>
          <w:sz w:val="22"/>
          <w:lang w:val="es-ES_tradnl" w:eastAsia="es-ES"/>
        </w:rPr>
        <w:lastRenderedPageBreak/>
        <w:t xml:space="preserve"> </w:t>
      </w:r>
    </w:p>
    <w:p w14:paraId="4584E8CA" w14:textId="78803557" w:rsidR="00AE2F1D" w:rsidRPr="00F7469C" w:rsidRDefault="00813557" w:rsidP="00600473">
      <w:pPr>
        <w:spacing w:line="276" w:lineRule="auto"/>
        <w:ind w:firstLine="708"/>
        <w:jc w:val="both"/>
        <w:rPr>
          <w:rFonts w:ascii="Arial" w:hAnsi="Arial" w:cs="Arial"/>
          <w:color w:val="000000" w:themeColor="text1"/>
          <w:sz w:val="22"/>
          <w:lang w:val="es-ES_tradnl" w:eastAsia="es-ES"/>
        </w:rPr>
      </w:pPr>
      <w:r>
        <w:rPr>
          <w:rFonts w:ascii="Arial" w:hAnsi="Arial" w:cs="Arial"/>
          <w:color w:val="000000" w:themeColor="text1"/>
          <w:sz w:val="22"/>
          <w:lang w:val="es-ES_tradnl" w:eastAsia="es-ES"/>
        </w:rPr>
        <w:t xml:space="preserve">Este criterio lo sostiene </w:t>
      </w:r>
      <w:r w:rsidR="00AE2F1D" w:rsidRPr="00F7469C">
        <w:rPr>
          <w:rFonts w:ascii="Arial" w:hAnsi="Arial" w:cs="Arial"/>
          <w:color w:val="000000" w:themeColor="text1"/>
          <w:sz w:val="22"/>
          <w:lang w:val="es-ES_tradnl" w:eastAsia="es-ES"/>
        </w:rPr>
        <w:t>cierto sector de la doctrina</w:t>
      </w:r>
      <w:r w:rsidR="00AE2F1D" w:rsidRPr="00F7469C">
        <w:rPr>
          <w:rStyle w:val="Refdenotaalpie"/>
          <w:rFonts w:ascii="Arial" w:hAnsi="Arial" w:cs="Arial"/>
          <w:color w:val="000000" w:themeColor="text1"/>
          <w:sz w:val="22"/>
          <w:lang w:val="es-ES_tradnl" w:eastAsia="es-ES"/>
        </w:rPr>
        <w:footnoteReference w:id="10"/>
      </w:r>
      <w:r w:rsidR="00AE2F1D" w:rsidRPr="00F7469C">
        <w:rPr>
          <w:rFonts w:ascii="Arial" w:hAnsi="Arial" w:cs="Arial"/>
          <w:color w:val="000000" w:themeColor="text1"/>
          <w:sz w:val="22"/>
          <w:lang w:val="es-ES_tradnl" w:eastAsia="es-ES"/>
        </w:rPr>
        <w:t xml:space="preserve">. </w:t>
      </w:r>
      <w:r>
        <w:rPr>
          <w:rFonts w:ascii="Arial" w:hAnsi="Arial" w:cs="Arial"/>
          <w:color w:val="000000" w:themeColor="text1"/>
          <w:sz w:val="22"/>
          <w:lang w:val="es-ES_tradnl" w:eastAsia="es-ES"/>
        </w:rPr>
        <w:t>Con</w:t>
      </w:r>
      <w:r w:rsidR="00AE2F1D" w:rsidRPr="00F7469C">
        <w:rPr>
          <w:rFonts w:ascii="Arial" w:hAnsi="Arial" w:cs="Arial"/>
          <w:color w:val="000000" w:themeColor="text1"/>
          <w:sz w:val="22"/>
          <w:lang w:val="es-ES_tradnl" w:eastAsia="es-ES"/>
        </w:rPr>
        <w:t xml:space="preserve"> el se amplía el límite establecido por el legislador en el artículo 40, ya que este tipo de modificaciones, para ejecutar más de un mismo </w:t>
      </w:r>
      <w:r w:rsidR="00AE2F1D" w:rsidRPr="00813557">
        <w:rPr>
          <w:rFonts w:ascii="Arial" w:hAnsi="Arial" w:cs="Arial"/>
          <w:i/>
          <w:iCs/>
          <w:color w:val="000000" w:themeColor="text1"/>
          <w:sz w:val="22"/>
          <w:lang w:val="es-ES_tradnl" w:eastAsia="es-ES"/>
        </w:rPr>
        <w:t>ítem</w:t>
      </w:r>
      <w:r w:rsidR="00AE2F1D" w:rsidRPr="00F7469C">
        <w:rPr>
          <w:rFonts w:ascii="Arial" w:hAnsi="Arial" w:cs="Arial"/>
          <w:color w:val="000000" w:themeColor="text1"/>
          <w:sz w:val="22"/>
          <w:lang w:val="es-ES_tradnl" w:eastAsia="es-ES"/>
        </w:rPr>
        <w:t xml:space="preserve"> o actividad pactada en el contrato ―estas posturas las considerarían «precisiones» o «determinaciones del valor final»―, no se tendrían en cuenta para señalar en qué porcentaje se ha adicionado un contrato, </w:t>
      </w:r>
      <w:r>
        <w:rPr>
          <w:rFonts w:ascii="Arial" w:hAnsi="Arial" w:cs="Arial"/>
          <w:color w:val="000000" w:themeColor="text1"/>
          <w:sz w:val="22"/>
          <w:lang w:val="es-ES_tradnl" w:eastAsia="es-ES"/>
        </w:rPr>
        <w:t>por</w:t>
      </w:r>
      <w:r w:rsidR="00AE2F1D" w:rsidRPr="00F7469C">
        <w:rPr>
          <w:rFonts w:ascii="Arial" w:hAnsi="Arial" w:cs="Arial"/>
          <w:color w:val="000000" w:themeColor="text1"/>
          <w:sz w:val="22"/>
          <w:lang w:val="es-ES_tradnl" w:eastAsia="es-ES"/>
        </w:rPr>
        <w:t xml:space="preserve">que no son </w:t>
      </w:r>
      <w:r w:rsidR="00AE2F1D" w:rsidRPr="00F7469C">
        <w:rPr>
          <w:rFonts w:ascii="Arial" w:hAnsi="Arial" w:cs="Arial"/>
          <w:i/>
          <w:color w:val="000000" w:themeColor="text1"/>
          <w:sz w:val="22"/>
          <w:lang w:val="es-ES_tradnl" w:eastAsia="es-ES"/>
        </w:rPr>
        <w:t>contratos adicionales</w:t>
      </w:r>
      <w:r w:rsidR="00AE2F1D" w:rsidRPr="00F7469C">
        <w:rPr>
          <w:rStyle w:val="Refdenotaalpie"/>
          <w:rFonts w:ascii="Arial" w:hAnsi="Arial" w:cs="Arial"/>
          <w:color w:val="000000" w:themeColor="text1"/>
          <w:sz w:val="21"/>
          <w:szCs w:val="21"/>
          <w:lang w:val="es-ES_tradnl" w:eastAsia="es-ES"/>
        </w:rPr>
        <w:footnoteReference w:id="11"/>
      </w:r>
      <w:r w:rsidR="00AE2F1D" w:rsidRPr="00F7469C">
        <w:rPr>
          <w:rFonts w:ascii="Arial" w:hAnsi="Arial" w:cs="Arial"/>
          <w:color w:val="000000" w:themeColor="text1"/>
          <w:sz w:val="21"/>
          <w:szCs w:val="21"/>
          <w:lang w:val="es-ES_tradnl" w:eastAsia="es-ES"/>
        </w:rPr>
        <w:t>.</w:t>
      </w:r>
    </w:p>
    <w:p w14:paraId="16E3704A" w14:textId="375284B8" w:rsidR="00AE2F1D" w:rsidRPr="00F7469C" w:rsidRDefault="00AE2F1D" w:rsidP="00600473">
      <w:pPr>
        <w:spacing w:before="120" w:after="120" w:line="276" w:lineRule="auto"/>
        <w:ind w:firstLine="709"/>
        <w:jc w:val="both"/>
        <w:rPr>
          <w:rFonts w:ascii="Arial" w:hAnsi="Arial" w:cs="Arial"/>
          <w:color w:val="000000" w:themeColor="text1"/>
          <w:sz w:val="22"/>
          <w:lang w:val="es-ES_tradnl" w:eastAsia="es-ES"/>
        </w:rPr>
      </w:pPr>
      <w:r w:rsidRPr="00F7469C">
        <w:rPr>
          <w:rFonts w:ascii="Arial" w:hAnsi="Arial" w:cs="Arial"/>
          <w:color w:val="000000" w:themeColor="text1"/>
          <w:sz w:val="22"/>
          <w:lang w:val="es-ES_tradnl" w:eastAsia="es-ES"/>
        </w:rPr>
        <w:lastRenderedPageBreak/>
        <w:t>Est</w:t>
      </w:r>
      <w:r w:rsidR="003F51BF">
        <w:rPr>
          <w:rFonts w:ascii="Arial" w:hAnsi="Arial" w:cs="Arial"/>
          <w:color w:val="000000" w:themeColor="text1"/>
          <w:sz w:val="22"/>
          <w:lang w:val="es-ES_tradnl" w:eastAsia="es-ES"/>
        </w:rPr>
        <w:t xml:space="preserve">e criterio </w:t>
      </w:r>
      <w:r w:rsidRPr="00F7469C">
        <w:rPr>
          <w:rFonts w:ascii="Arial" w:hAnsi="Arial" w:cs="Arial"/>
          <w:color w:val="000000" w:themeColor="text1"/>
          <w:sz w:val="22"/>
          <w:lang w:val="es-ES_tradnl" w:eastAsia="es-ES"/>
        </w:rPr>
        <w:t xml:space="preserve">también </w:t>
      </w:r>
      <w:r w:rsidR="003F51BF">
        <w:rPr>
          <w:rFonts w:ascii="Arial" w:hAnsi="Arial" w:cs="Arial"/>
          <w:color w:val="000000" w:themeColor="text1"/>
          <w:sz w:val="22"/>
          <w:lang w:val="es-ES_tradnl" w:eastAsia="es-ES"/>
        </w:rPr>
        <w:t>lo mantuvo e</w:t>
      </w:r>
      <w:r w:rsidR="003F51BF" w:rsidRPr="00F7469C">
        <w:rPr>
          <w:rFonts w:ascii="Arial" w:hAnsi="Arial" w:cs="Arial"/>
          <w:color w:val="000000" w:themeColor="text1"/>
          <w:sz w:val="22"/>
          <w:lang w:val="es-ES_tradnl" w:eastAsia="es-ES"/>
        </w:rPr>
        <w:t xml:space="preserve">l Consejo de </w:t>
      </w:r>
      <w:r w:rsidR="003F51BF">
        <w:rPr>
          <w:rFonts w:ascii="Arial" w:hAnsi="Arial" w:cs="Arial"/>
          <w:color w:val="000000" w:themeColor="text1"/>
          <w:sz w:val="22"/>
          <w:lang w:val="es-ES_tradnl" w:eastAsia="es-ES"/>
        </w:rPr>
        <w:t>E</w:t>
      </w:r>
      <w:r w:rsidR="003F51BF" w:rsidRPr="00F7469C">
        <w:rPr>
          <w:rFonts w:ascii="Arial" w:hAnsi="Arial" w:cs="Arial"/>
          <w:color w:val="000000" w:themeColor="text1"/>
          <w:sz w:val="22"/>
          <w:lang w:val="es-ES_tradnl" w:eastAsia="es-ES"/>
        </w:rPr>
        <w:t>stado</w:t>
      </w:r>
      <w:r w:rsidR="003F51BF">
        <w:rPr>
          <w:rFonts w:ascii="Arial" w:hAnsi="Arial" w:cs="Arial"/>
          <w:color w:val="000000" w:themeColor="text1"/>
          <w:sz w:val="22"/>
          <w:lang w:val="es-ES_tradnl" w:eastAsia="es-ES"/>
        </w:rPr>
        <w:t xml:space="preserve"> en algunas ocasiones –en muy escasas ocasiones–</w:t>
      </w:r>
      <w:r w:rsidRPr="00F7469C">
        <w:rPr>
          <w:rFonts w:ascii="Arial" w:hAnsi="Arial" w:cs="Arial"/>
          <w:color w:val="000000" w:themeColor="text1"/>
          <w:sz w:val="22"/>
          <w:lang w:val="es-ES_tradnl" w:eastAsia="es-ES"/>
        </w:rPr>
        <w:t>, donde reiter</w:t>
      </w:r>
      <w:r w:rsidR="003F51BF">
        <w:rPr>
          <w:rFonts w:ascii="Arial" w:hAnsi="Arial" w:cs="Arial"/>
          <w:color w:val="000000" w:themeColor="text1"/>
          <w:sz w:val="22"/>
          <w:lang w:val="es-ES_tradnl" w:eastAsia="es-ES"/>
        </w:rPr>
        <w:t xml:space="preserve">ó </w:t>
      </w:r>
      <w:r w:rsidRPr="00F7469C">
        <w:rPr>
          <w:rFonts w:ascii="Arial" w:hAnsi="Arial" w:cs="Arial"/>
          <w:color w:val="000000" w:themeColor="text1"/>
          <w:sz w:val="22"/>
          <w:lang w:val="es-ES_tradnl" w:eastAsia="es-ES"/>
        </w:rPr>
        <w:t xml:space="preserve">el </w:t>
      </w:r>
      <w:r w:rsidR="003F51BF">
        <w:rPr>
          <w:rFonts w:ascii="Arial" w:hAnsi="Arial" w:cs="Arial"/>
          <w:color w:val="000000" w:themeColor="text1"/>
          <w:sz w:val="22"/>
          <w:lang w:val="es-ES_tradnl" w:eastAsia="es-ES"/>
        </w:rPr>
        <w:t>concepto</w:t>
      </w:r>
      <w:r w:rsidRPr="00F7469C">
        <w:rPr>
          <w:rFonts w:ascii="Arial" w:hAnsi="Arial" w:cs="Arial"/>
          <w:color w:val="000000" w:themeColor="text1"/>
          <w:sz w:val="22"/>
          <w:lang w:val="es-ES_tradnl" w:eastAsia="es-ES"/>
        </w:rPr>
        <w:t xml:space="preserve"> desarrollado </w:t>
      </w:r>
      <w:r w:rsidR="003F51BF">
        <w:rPr>
          <w:rFonts w:ascii="Arial" w:hAnsi="Arial" w:cs="Arial"/>
          <w:color w:val="000000" w:themeColor="text1"/>
          <w:sz w:val="22"/>
          <w:lang w:val="es-ES_tradnl" w:eastAsia="es-ES"/>
        </w:rPr>
        <w:t>por</w:t>
      </w:r>
      <w:r w:rsidRPr="00F7469C">
        <w:rPr>
          <w:rFonts w:ascii="Arial" w:hAnsi="Arial" w:cs="Arial"/>
          <w:color w:val="000000" w:themeColor="text1"/>
          <w:sz w:val="22"/>
          <w:lang w:val="es-ES_tradnl" w:eastAsia="es-ES"/>
        </w:rPr>
        <w:t xml:space="preserve"> la Sala de Consulta y Servicio de Civil</w:t>
      </w:r>
      <w:r w:rsidRPr="00F7469C">
        <w:rPr>
          <w:color w:val="000000" w:themeColor="text1"/>
          <w:vertAlign w:val="superscript"/>
          <w:lang w:val="es-ES_tradnl"/>
        </w:rPr>
        <w:footnoteReference w:id="12"/>
      </w:r>
      <w:r w:rsidRPr="00F7469C">
        <w:rPr>
          <w:rFonts w:ascii="Arial" w:hAnsi="Arial" w:cs="Arial"/>
          <w:color w:val="000000" w:themeColor="text1"/>
          <w:sz w:val="22"/>
          <w:lang w:val="es-ES_tradnl" w:eastAsia="es-ES"/>
        </w:rPr>
        <w:t xml:space="preserve">. </w:t>
      </w:r>
    </w:p>
    <w:p w14:paraId="2E5797BB" w14:textId="4C9553DB" w:rsidR="00AE2F1D" w:rsidRPr="00F7469C" w:rsidRDefault="00AE2F1D" w:rsidP="00AE2F1D">
      <w:pPr>
        <w:spacing w:before="120" w:after="120" w:line="276" w:lineRule="auto"/>
        <w:ind w:firstLine="708"/>
        <w:jc w:val="both"/>
        <w:rPr>
          <w:rFonts w:ascii="Arial" w:hAnsi="Arial" w:cs="Arial"/>
          <w:color w:val="000000" w:themeColor="text1"/>
          <w:sz w:val="22"/>
          <w:lang w:val="es-ES_tradnl" w:eastAsia="es-ES"/>
        </w:rPr>
      </w:pPr>
      <w:r w:rsidRPr="00F7469C">
        <w:rPr>
          <w:rFonts w:ascii="Arial" w:hAnsi="Arial" w:cs="Arial"/>
          <w:color w:val="000000" w:themeColor="text1"/>
          <w:sz w:val="22"/>
          <w:lang w:val="es-ES_tradnl" w:eastAsia="es-ES"/>
        </w:rPr>
        <w:t>La otra postura, defendida por otra parte de la doctrina, y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w:t>
      </w:r>
      <w:r w:rsidR="003F51BF">
        <w:rPr>
          <w:rFonts w:ascii="Arial" w:hAnsi="Arial" w:cs="Arial"/>
          <w:color w:val="000000" w:themeColor="text1"/>
          <w:sz w:val="22"/>
          <w:lang w:val="es-ES_tradnl" w:eastAsia="es-ES"/>
        </w:rPr>
        <w:t>,</w:t>
      </w:r>
      <w:r w:rsidRPr="00F7469C">
        <w:rPr>
          <w:rFonts w:ascii="Arial" w:hAnsi="Arial" w:cs="Arial"/>
          <w:color w:val="000000" w:themeColor="text1"/>
          <w:sz w:val="22"/>
          <w:lang w:val="es-ES_tradnl" w:eastAsia="es-ES"/>
        </w:rPr>
        <w:t xml:space="preserve"> y que necesariamente se someterá a la norma prohibitiva, salvo norma especial que excepcione la regla general: </w:t>
      </w:r>
    </w:p>
    <w:p w14:paraId="7164BA65" w14:textId="77777777" w:rsidR="00AE2F1D" w:rsidRPr="00F7469C" w:rsidRDefault="00AE2F1D" w:rsidP="00AE2F1D">
      <w:pPr>
        <w:jc w:val="both"/>
        <w:rPr>
          <w:rFonts w:ascii="Arial" w:hAnsi="Arial" w:cs="Arial"/>
          <w:color w:val="000000" w:themeColor="text1"/>
          <w:sz w:val="22"/>
          <w:lang w:val="es-ES_tradnl" w:eastAsia="es-ES"/>
        </w:rPr>
      </w:pPr>
    </w:p>
    <w:p w14:paraId="404FB040" w14:textId="77777777" w:rsidR="00AE2F1D" w:rsidRPr="00F7469C" w:rsidRDefault="00AE2F1D" w:rsidP="00AE2F1D">
      <w:pPr>
        <w:ind w:left="709" w:right="709"/>
        <w:jc w:val="both"/>
        <w:rPr>
          <w:rFonts w:ascii="Arial" w:hAnsi="Arial" w:cs="Arial"/>
          <w:color w:val="000000" w:themeColor="text1"/>
          <w:sz w:val="21"/>
          <w:szCs w:val="21"/>
          <w:lang w:val="es-ES_tradnl" w:eastAsia="es-ES"/>
        </w:rPr>
      </w:pPr>
      <w:r w:rsidRPr="00F7469C">
        <w:rPr>
          <w:rFonts w:ascii="Arial" w:hAnsi="Arial" w:cs="Arial"/>
          <w:color w:val="000000" w:themeColor="text1"/>
          <w:sz w:val="21"/>
          <w:szCs w:val="21"/>
          <w:lang w:val="es-ES_tradnl" w:eastAsia="es-ES"/>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sin duda alguna una ampliación de las cantidades de obra denominada </w:t>
      </w:r>
      <w:r w:rsidRPr="00F7469C">
        <w:rPr>
          <w:rFonts w:ascii="Arial" w:hAnsi="Arial" w:cs="Arial"/>
          <w:i/>
          <w:iCs/>
          <w:color w:val="000000" w:themeColor="text1"/>
          <w:sz w:val="21"/>
          <w:szCs w:val="21"/>
          <w:lang w:val="es-ES_tradnl" w:eastAsia="es-ES"/>
        </w:rPr>
        <w:t xml:space="preserve">obra adicional </w:t>
      </w:r>
      <w:r w:rsidRPr="00F7469C">
        <w:rPr>
          <w:rFonts w:ascii="Arial" w:hAnsi="Arial" w:cs="Arial"/>
          <w:color w:val="000000" w:themeColor="text1"/>
          <w:sz w:val="21"/>
          <w:szCs w:val="21"/>
          <w:lang w:val="es-ES_tradnl" w:eastAsia="es-ES"/>
        </w:rPr>
        <w:t>conduce a una adición del contrato, luego debe tener como límite el 50% analizado.</w:t>
      </w:r>
    </w:p>
    <w:p w14:paraId="4C294EF5" w14:textId="77777777" w:rsidR="00AE2F1D" w:rsidRPr="00F7469C" w:rsidRDefault="00AE2F1D" w:rsidP="00AE2F1D">
      <w:pPr>
        <w:ind w:left="709" w:right="709"/>
        <w:jc w:val="both"/>
        <w:rPr>
          <w:rFonts w:ascii="Arial" w:hAnsi="Arial" w:cs="Arial"/>
          <w:color w:val="000000" w:themeColor="text1"/>
          <w:sz w:val="21"/>
          <w:szCs w:val="21"/>
          <w:lang w:val="es-ES_tradnl" w:eastAsia="es-ES"/>
        </w:rPr>
      </w:pPr>
      <w:r w:rsidRPr="00F7469C">
        <w:rPr>
          <w:rFonts w:ascii="Arial" w:hAnsi="Arial" w:cs="Arial"/>
          <w:color w:val="000000" w:themeColor="text1"/>
          <w:sz w:val="21"/>
          <w:szCs w:val="21"/>
          <w:lang w:val="es-ES_tradnl" w:eastAsia="es-ES"/>
        </w:rPr>
        <w:t>[…]</w:t>
      </w:r>
    </w:p>
    <w:p w14:paraId="67C6E052" w14:textId="77777777" w:rsidR="00AE2F1D" w:rsidRPr="00F7469C" w:rsidRDefault="00AE2F1D" w:rsidP="00AE2F1D">
      <w:pPr>
        <w:ind w:left="709" w:right="709"/>
        <w:jc w:val="both"/>
        <w:rPr>
          <w:rFonts w:ascii="Arial" w:hAnsi="Arial" w:cs="Arial"/>
          <w:color w:val="000000" w:themeColor="text1"/>
          <w:sz w:val="21"/>
          <w:szCs w:val="21"/>
          <w:lang w:val="es-ES_tradnl" w:eastAsia="es-ES"/>
        </w:rPr>
      </w:pPr>
    </w:p>
    <w:p w14:paraId="5398A964" w14:textId="77777777" w:rsidR="00AE2F1D" w:rsidRPr="00F7469C" w:rsidRDefault="00AE2F1D" w:rsidP="00AE2F1D">
      <w:pPr>
        <w:ind w:left="709" w:right="709"/>
        <w:jc w:val="both"/>
        <w:rPr>
          <w:rFonts w:ascii="Arial" w:hAnsi="Arial" w:cs="Arial"/>
          <w:color w:val="000000" w:themeColor="text1"/>
          <w:sz w:val="21"/>
          <w:szCs w:val="21"/>
          <w:lang w:val="es-ES_tradnl" w:eastAsia="es-ES"/>
        </w:rPr>
      </w:pPr>
      <w:r w:rsidRPr="00F7469C">
        <w:rPr>
          <w:rFonts w:ascii="Arial" w:hAnsi="Arial" w:cs="Arial"/>
          <w:color w:val="000000" w:themeColor="text1"/>
          <w:sz w:val="21"/>
          <w:szCs w:val="21"/>
          <w:lang w:val="es-ES_tradnl" w:eastAsia="es-ES"/>
        </w:rPr>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sidRPr="00F7469C">
        <w:rPr>
          <w:rStyle w:val="Refdenotaalpie"/>
          <w:rFonts w:ascii="Arial" w:hAnsi="Arial" w:cs="Arial"/>
          <w:color w:val="000000" w:themeColor="text1"/>
          <w:sz w:val="21"/>
          <w:szCs w:val="21"/>
          <w:lang w:val="es-ES_tradnl" w:eastAsia="es-ES"/>
        </w:rPr>
        <w:footnoteReference w:id="13"/>
      </w:r>
      <w:r w:rsidRPr="00F7469C">
        <w:rPr>
          <w:rFonts w:ascii="Arial" w:hAnsi="Arial" w:cs="Arial"/>
          <w:color w:val="000000" w:themeColor="text1"/>
          <w:sz w:val="21"/>
          <w:szCs w:val="21"/>
          <w:lang w:val="es-ES_tradnl" w:eastAsia="es-ES"/>
        </w:rPr>
        <w:t>. (Aparte en corchetes fuera del original).</w:t>
      </w:r>
    </w:p>
    <w:p w14:paraId="22A747FB" w14:textId="77777777" w:rsidR="00AE2F1D" w:rsidRPr="00F7469C" w:rsidRDefault="00AE2F1D" w:rsidP="00AE2F1D">
      <w:pPr>
        <w:jc w:val="both"/>
        <w:rPr>
          <w:rFonts w:ascii="Arial" w:hAnsi="Arial" w:cs="Arial"/>
          <w:color w:val="000000" w:themeColor="text1"/>
          <w:sz w:val="22"/>
          <w:lang w:val="es-ES_tradnl" w:eastAsia="es-ES"/>
        </w:rPr>
      </w:pPr>
    </w:p>
    <w:p w14:paraId="06813C2F" w14:textId="699FDE90" w:rsidR="00AE2F1D" w:rsidRPr="00F7469C" w:rsidRDefault="00AE2F1D" w:rsidP="00AE2F1D">
      <w:pPr>
        <w:spacing w:line="276" w:lineRule="auto"/>
        <w:ind w:firstLine="708"/>
        <w:jc w:val="both"/>
        <w:rPr>
          <w:rFonts w:ascii="Arial" w:hAnsi="Arial" w:cs="Arial"/>
          <w:color w:val="000000" w:themeColor="text1"/>
          <w:sz w:val="22"/>
          <w:lang w:val="es-ES_tradnl" w:eastAsia="es-ES"/>
        </w:rPr>
      </w:pPr>
      <w:r w:rsidRPr="00F7469C">
        <w:rPr>
          <w:rFonts w:ascii="Arial" w:hAnsi="Arial" w:cs="Arial"/>
          <w:color w:val="000000" w:themeColor="text1"/>
          <w:sz w:val="22"/>
          <w:lang w:val="es-ES_tradnl" w:eastAsia="es-ES"/>
        </w:rPr>
        <w:t xml:space="preserve">La </w:t>
      </w:r>
      <w:r w:rsidR="003F51BF">
        <w:rPr>
          <w:rFonts w:ascii="Arial" w:hAnsi="Arial" w:cs="Arial"/>
          <w:color w:val="000000" w:themeColor="text1"/>
          <w:sz w:val="22"/>
          <w:lang w:val="es-ES_tradnl" w:eastAsia="es-ES"/>
        </w:rPr>
        <w:t>tesis</w:t>
      </w:r>
      <w:r w:rsidRPr="00F7469C">
        <w:rPr>
          <w:rFonts w:ascii="Arial" w:hAnsi="Arial" w:cs="Arial"/>
          <w:color w:val="000000" w:themeColor="text1"/>
          <w:sz w:val="22"/>
          <w:lang w:val="es-ES_tradnl" w:eastAsia="es-ES"/>
        </w:rPr>
        <w:t xml:space="preserve"> anterior es defendida por la </w:t>
      </w:r>
      <w:r w:rsidR="003F51BF">
        <w:rPr>
          <w:rFonts w:ascii="Arial" w:hAnsi="Arial" w:cs="Arial"/>
          <w:color w:val="000000" w:themeColor="text1"/>
          <w:sz w:val="22"/>
          <w:lang w:val="es-ES_tradnl" w:eastAsia="es-ES"/>
        </w:rPr>
        <w:t xml:space="preserve">jurisprudencia mayoritaria de la Sección Tercera </w:t>
      </w:r>
      <w:r w:rsidRPr="00F7469C">
        <w:rPr>
          <w:rFonts w:ascii="Arial" w:hAnsi="Arial" w:cs="Arial"/>
          <w:color w:val="000000" w:themeColor="text1"/>
          <w:sz w:val="22"/>
          <w:lang w:val="es-ES_tradnl" w:eastAsia="es-ES"/>
        </w:rPr>
        <w:t>del Consejo de Estado</w:t>
      </w:r>
      <w:r w:rsidR="003F51BF">
        <w:rPr>
          <w:rFonts w:ascii="Arial" w:hAnsi="Arial" w:cs="Arial"/>
          <w:color w:val="000000" w:themeColor="text1"/>
          <w:sz w:val="22"/>
          <w:lang w:val="es-ES_tradnl" w:eastAsia="es-ES"/>
        </w:rPr>
        <w:t>,</w:t>
      </w:r>
      <w:r w:rsidRPr="00F7469C">
        <w:rPr>
          <w:rFonts w:ascii="Arial" w:hAnsi="Arial" w:cs="Arial"/>
          <w:color w:val="000000" w:themeColor="text1"/>
          <w:sz w:val="22"/>
          <w:lang w:val="es-ES_tradnl" w:eastAsia="es-ES"/>
        </w:rPr>
        <w:t xml:space="preserve"> y por la mayoría de las entidades</w:t>
      </w:r>
      <w:r w:rsidR="003F51BF">
        <w:rPr>
          <w:rFonts w:ascii="Arial" w:hAnsi="Arial" w:cs="Arial"/>
          <w:color w:val="000000" w:themeColor="text1"/>
          <w:sz w:val="22"/>
          <w:lang w:val="es-ES_tradnl" w:eastAsia="es-ES"/>
        </w:rPr>
        <w:t xml:space="preserve"> estatales</w:t>
      </w:r>
      <w:r w:rsidRPr="00F7469C">
        <w:rPr>
          <w:rFonts w:ascii="Arial" w:hAnsi="Arial" w:cs="Arial"/>
          <w:color w:val="000000" w:themeColor="text1"/>
          <w:sz w:val="22"/>
          <w:lang w:val="es-ES_tradnl" w:eastAsia="es-ES"/>
        </w:rPr>
        <w:t>, porque en el año 2010 se demandó la legalidad del artículo 73 del Decreto 2474 de 2008, que autorizaba la adición de algunos contratos por encima del 50%. La Sección Tercera declaró su nulidad, en la sentencia del 14 de abril de 2010, bajo los siguientes argumentos:</w:t>
      </w:r>
    </w:p>
    <w:p w14:paraId="26EE7BF1" w14:textId="77777777" w:rsidR="00AE2F1D" w:rsidRPr="00F7469C" w:rsidRDefault="00AE2F1D" w:rsidP="00AE2F1D">
      <w:pPr>
        <w:spacing w:line="276" w:lineRule="auto"/>
        <w:ind w:firstLine="708"/>
        <w:jc w:val="both"/>
        <w:rPr>
          <w:rFonts w:ascii="Arial" w:hAnsi="Arial" w:cs="Arial"/>
          <w:color w:val="000000" w:themeColor="text1"/>
          <w:sz w:val="22"/>
          <w:lang w:val="es-ES_tradnl" w:eastAsia="es-ES"/>
        </w:rPr>
      </w:pPr>
    </w:p>
    <w:p w14:paraId="26158E1D" w14:textId="77777777" w:rsidR="00AE2F1D" w:rsidRPr="00F7469C" w:rsidRDefault="00AE2F1D" w:rsidP="00AE2F1D">
      <w:pPr>
        <w:ind w:left="709" w:right="709"/>
        <w:jc w:val="both"/>
        <w:rPr>
          <w:rFonts w:ascii="Arial" w:hAnsi="Arial" w:cs="Arial"/>
          <w:color w:val="000000" w:themeColor="text1"/>
          <w:sz w:val="21"/>
          <w:szCs w:val="21"/>
          <w:lang w:val="es-ES_tradnl" w:eastAsia="es-ES"/>
        </w:rPr>
      </w:pPr>
      <w:r w:rsidRPr="00F7469C">
        <w:rPr>
          <w:rFonts w:ascii="Arial" w:hAnsi="Arial" w:cs="Arial"/>
          <w:color w:val="000000" w:themeColor="text1"/>
          <w:sz w:val="21"/>
          <w:szCs w:val="21"/>
          <w:lang w:val="es-ES_tradnl" w:eastAsia="es-ES"/>
        </w:rPr>
        <w:t xml:space="preserve">La Sala acogerá la pretensión formulada en atención a que como ya ha sostenido la jurisprudencia de esta Corporación las expresiones utilizadas por la ley («adicionar» y «valor inicial»), hacen referencia a la necesidad de operar </w:t>
      </w:r>
      <w:r w:rsidRPr="00F7469C">
        <w:rPr>
          <w:rFonts w:ascii="Arial" w:hAnsi="Arial" w:cs="Arial"/>
          <w:color w:val="000000" w:themeColor="text1"/>
          <w:sz w:val="21"/>
          <w:szCs w:val="21"/>
          <w:lang w:val="es-ES_tradnl" w:eastAsia="es-ES"/>
        </w:rPr>
        <w:lastRenderedPageBreak/>
        <w:t>modificaciones en algunos negocios jurídicos, lo cual implica una variación en el valor pactado. En este evento, se trata de obras nuevas o distintas indispensables para alcanzar la finalidad perseguida con el acuerdo de voluntades. No obstante lo anterior, 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p>
    <w:p w14:paraId="23F9C5E7" w14:textId="77777777" w:rsidR="00AE2F1D" w:rsidRPr="00F7469C" w:rsidRDefault="00AE2F1D" w:rsidP="00AE2F1D">
      <w:pPr>
        <w:ind w:left="709" w:right="709"/>
        <w:jc w:val="both"/>
        <w:rPr>
          <w:rFonts w:ascii="Arial" w:hAnsi="Arial" w:cs="Arial"/>
          <w:color w:val="000000" w:themeColor="text1"/>
          <w:sz w:val="21"/>
          <w:szCs w:val="21"/>
          <w:lang w:val="es-ES_tradnl" w:eastAsia="es-ES"/>
        </w:rPr>
      </w:pPr>
    </w:p>
    <w:p w14:paraId="402A00D1" w14:textId="77777777" w:rsidR="00AE2F1D" w:rsidRPr="00F7469C" w:rsidRDefault="00AE2F1D" w:rsidP="00AE2F1D">
      <w:pPr>
        <w:ind w:left="709" w:right="709"/>
        <w:jc w:val="both"/>
        <w:rPr>
          <w:rFonts w:ascii="Arial" w:hAnsi="Arial" w:cs="Arial"/>
          <w:color w:val="000000" w:themeColor="text1"/>
          <w:sz w:val="21"/>
          <w:szCs w:val="21"/>
          <w:lang w:val="es-ES_tradnl" w:eastAsia="es-ES"/>
        </w:rPr>
      </w:pPr>
      <w:r w:rsidRPr="00F7469C">
        <w:rPr>
          <w:rFonts w:ascii="Arial" w:hAnsi="Arial" w:cs="Arial"/>
          <w:color w:val="000000" w:themeColor="text1"/>
          <w:sz w:val="21"/>
          <w:szCs w:val="21"/>
          <w:lang w:val="es-ES_tradnl" w:eastAsia="es-ES"/>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Pr="00F7469C">
        <w:rPr>
          <w:rStyle w:val="Refdenotaalpie"/>
          <w:rFonts w:ascii="Arial" w:hAnsi="Arial" w:cs="Arial"/>
          <w:color w:val="000000" w:themeColor="text1"/>
          <w:sz w:val="21"/>
          <w:szCs w:val="21"/>
          <w:lang w:val="es-ES_tradnl" w:eastAsia="es-ES"/>
        </w:rPr>
        <w:footnoteReference w:id="14"/>
      </w:r>
      <w:r w:rsidRPr="00F7469C">
        <w:rPr>
          <w:rFonts w:ascii="Arial" w:hAnsi="Arial" w:cs="Arial"/>
          <w:color w:val="000000" w:themeColor="text1"/>
          <w:sz w:val="21"/>
          <w:szCs w:val="21"/>
          <w:lang w:val="es-ES_tradnl" w:eastAsia="es-ES"/>
        </w:rPr>
        <w:t>.</w:t>
      </w:r>
    </w:p>
    <w:p w14:paraId="266E19DC" w14:textId="77777777" w:rsidR="00AE2F1D" w:rsidRPr="00F7469C" w:rsidRDefault="00AE2F1D" w:rsidP="00AE2F1D">
      <w:pPr>
        <w:spacing w:line="276" w:lineRule="auto"/>
        <w:ind w:firstLine="708"/>
        <w:jc w:val="both"/>
        <w:rPr>
          <w:rFonts w:ascii="Arial" w:hAnsi="Arial" w:cs="Arial"/>
          <w:color w:val="000000" w:themeColor="text1"/>
          <w:sz w:val="22"/>
          <w:lang w:val="es-ES_tradnl" w:eastAsia="es-ES"/>
        </w:rPr>
      </w:pPr>
    </w:p>
    <w:p w14:paraId="61BEEA1F" w14:textId="202ABFA2" w:rsidR="00456970" w:rsidRPr="00F7469C" w:rsidRDefault="00AE2F1D" w:rsidP="00456970">
      <w:pPr>
        <w:spacing w:line="276" w:lineRule="auto"/>
        <w:ind w:firstLine="708"/>
        <w:jc w:val="both"/>
        <w:rPr>
          <w:rFonts w:ascii="Arial" w:hAnsi="Arial" w:cs="Arial"/>
          <w:color w:val="000000" w:themeColor="text1"/>
          <w:sz w:val="22"/>
          <w:lang w:val="es-ES_tradnl" w:eastAsia="es-ES"/>
        </w:rPr>
      </w:pPr>
      <w:r w:rsidRPr="00F7469C">
        <w:rPr>
          <w:rFonts w:ascii="Arial" w:hAnsi="Arial" w:cs="Arial"/>
          <w:color w:val="000000" w:themeColor="text1"/>
          <w:sz w:val="22"/>
          <w:lang w:val="es-ES_tradnl" w:eastAsia="es-ES"/>
        </w:rPr>
        <w:t xml:space="preserve">Esta Agencia comparte la última postura, la que mejor garantiza el principio de legalidad, pues la norma es clara en señalar que los contratos no podrán adicionarse en más del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w:t>
      </w:r>
    </w:p>
    <w:p w14:paraId="74992978" w14:textId="1ACACB4C" w:rsidR="00AE2F1D" w:rsidRPr="00F7469C" w:rsidRDefault="00AE2F1D" w:rsidP="002E05FE">
      <w:pPr>
        <w:spacing w:before="120" w:line="276" w:lineRule="auto"/>
        <w:ind w:firstLine="709"/>
        <w:jc w:val="both"/>
        <w:rPr>
          <w:rFonts w:ascii="Arial" w:hAnsi="Arial" w:cs="Arial"/>
          <w:color w:val="000000" w:themeColor="text1"/>
          <w:sz w:val="22"/>
          <w:lang w:val="es-ES_tradnl" w:eastAsia="es-ES"/>
        </w:rPr>
      </w:pPr>
      <w:r w:rsidRPr="00F7469C">
        <w:rPr>
          <w:rFonts w:ascii="Arial" w:hAnsi="Arial" w:cs="Arial"/>
          <w:color w:val="000000" w:themeColor="text1"/>
          <w:sz w:val="22"/>
          <w:lang w:val="es-ES_tradnl" w:eastAsia="es-ES"/>
        </w:rPr>
        <w:t xml:space="preserve">Finalmente, el artículo 40 debe analizarse en relación con las entidades excluidas de la aplicación del EGCAP. Por tratarse de este tipo de entidades la prohibición no aplica; por lo que en principio podrían ampliar el valor del contrato sin limitación, más allá que la impuesta por la razonabilidad y los principios de derecho público que las rigen. </w:t>
      </w:r>
      <w:r w:rsidR="002E05FE">
        <w:rPr>
          <w:rFonts w:ascii="Arial" w:hAnsi="Arial" w:cs="Arial"/>
          <w:color w:val="000000" w:themeColor="text1"/>
          <w:sz w:val="22"/>
          <w:lang w:val="es-ES_tradnl" w:eastAsia="es-ES"/>
        </w:rPr>
        <w:t>S</w:t>
      </w:r>
      <w:r w:rsidRPr="00F7469C">
        <w:rPr>
          <w:rFonts w:ascii="Arial" w:hAnsi="Arial" w:cs="Arial"/>
          <w:color w:val="000000" w:themeColor="text1"/>
          <w:sz w:val="22"/>
          <w:lang w:val="es-ES_tradnl" w:eastAsia="es-ES"/>
        </w:rPr>
        <w:t>olo les aplicaría tal limitación, o una similar, en caso de que la contemplen sus reglamentos internos de contratación, que en muchas ocasiones recogen prohibiciones o reglas originales del EGCAP, de manera que es posible que en ellos se establezca la prohibición del artículo 40 de la Ley 80 de 1993,</w:t>
      </w:r>
      <w:r w:rsidR="002E05FE">
        <w:rPr>
          <w:rFonts w:ascii="Arial" w:hAnsi="Arial" w:cs="Arial"/>
          <w:color w:val="000000" w:themeColor="text1"/>
          <w:sz w:val="22"/>
          <w:lang w:val="es-ES_tradnl" w:eastAsia="es-ES"/>
        </w:rPr>
        <w:t xml:space="preserve"> o una equivalente,</w:t>
      </w:r>
      <w:r w:rsidRPr="00F7469C">
        <w:rPr>
          <w:rFonts w:ascii="Arial" w:hAnsi="Arial" w:cs="Arial"/>
          <w:color w:val="000000" w:themeColor="text1"/>
          <w:sz w:val="22"/>
          <w:lang w:val="es-ES_tradnl" w:eastAsia="es-ES"/>
        </w:rPr>
        <w:t xml:space="preserve"> pero será solo en razón de tal disposición que limitarán su autonomía de la voluntad</w:t>
      </w:r>
      <w:r w:rsidR="002E05FE">
        <w:rPr>
          <w:rFonts w:ascii="Arial" w:hAnsi="Arial" w:cs="Arial"/>
          <w:color w:val="000000" w:themeColor="text1"/>
          <w:sz w:val="22"/>
          <w:lang w:val="es-ES_tradnl" w:eastAsia="es-ES"/>
        </w:rPr>
        <w:t>,</w:t>
      </w:r>
      <w:r w:rsidRPr="00F7469C">
        <w:rPr>
          <w:rFonts w:ascii="Arial" w:hAnsi="Arial" w:cs="Arial"/>
          <w:color w:val="000000" w:themeColor="text1"/>
          <w:sz w:val="22"/>
          <w:lang w:val="es-ES_tradnl" w:eastAsia="es-ES"/>
        </w:rPr>
        <w:t xml:space="preserve"> no por otro motivo</w:t>
      </w:r>
      <w:r w:rsidRPr="00F7469C">
        <w:rPr>
          <w:rStyle w:val="Refdenotaalpie"/>
          <w:rFonts w:ascii="Arial" w:hAnsi="Arial" w:cs="Arial"/>
          <w:color w:val="000000" w:themeColor="text1"/>
          <w:sz w:val="22"/>
          <w:lang w:val="es-ES_tradnl" w:eastAsia="es-ES"/>
        </w:rPr>
        <w:footnoteReference w:id="15"/>
      </w:r>
      <w:r w:rsidRPr="00F7469C">
        <w:rPr>
          <w:rFonts w:ascii="Arial" w:hAnsi="Arial" w:cs="Arial"/>
          <w:color w:val="000000" w:themeColor="text1"/>
          <w:sz w:val="22"/>
          <w:lang w:val="es-ES_tradnl" w:eastAsia="es-ES"/>
        </w:rPr>
        <w:t xml:space="preserve">.  </w:t>
      </w:r>
    </w:p>
    <w:p w14:paraId="32D8CFDD" w14:textId="720AA57F" w:rsidR="00AE2F1D" w:rsidRPr="00F7469C" w:rsidRDefault="00AE2F1D" w:rsidP="00AE2F1D">
      <w:pPr>
        <w:spacing w:before="120" w:after="120" w:line="276" w:lineRule="auto"/>
        <w:ind w:firstLine="708"/>
        <w:jc w:val="both"/>
        <w:rPr>
          <w:rFonts w:ascii="Arial" w:hAnsi="Arial" w:cs="Arial"/>
          <w:color w:val="000000" w:themeColor="text1"/>
          <w:sz w:val="22"/>
          <w:lang w:val="es-ES_tradnl" w:eastAsia="es-ES"/>
        </w:rPr>
      </w:pPr>
      <w:r w:rsidRPr="00F7469C">
        <w:rPr>
          <w:rFonts w:ascii="Arial" w:hAnsi="Arial" w:cs="Arial"/>
          <w:color w:val="000000" w:themeColor="text1"/>
          <w:sz w:val="22"/>
          <w:lang w:val="es-ES_tradnl" w:eastAsia="es-ES"/>
        </w:rPr>
        <w:lastRenderedPageBreak/>
        <w:t xml:space="preserve">Si dicha restricción no se consagra en el estatuto interno contractual, el hecho de pactarla directamente en el contrato, sin el sustento anterior, hace que tal estipulación sea inútil realmente, ya que las partes podrían modificarla, en tanto ellas pueden dejarla sin efecto, lógicamente mediante </w:t>
      </w:r>
      <w:r w:rsidR="00431354">
        <w:rPr>
          <w:rFonts w:ascii="Arial" w:hAnsi="Arial" w:cs="Arial"/>
          <w:color w:val="000000" w:themeColor="text1"/>
          <w:sz w:val="22"/>
          <w:lang w:val="es-ES_tradnl" w:eastAsia="es-ES"/>
        </w:rPr>
        <w:t xml:space="preserve">un nuevo </w:t>
      </w:r>
      <w:r w:rsidRPr="00F7469C">
        <w:rPr>
          <w:rFonts w:ascii="Arial" w:hAnsi="Arial" w:cs="Arial"/>
          <w:color w:val="000000" w:themeColor="text1"/>
          <w:sz w:val="22"/>
          <w:lang w:val="es-ES_tradnl" w:eastAsia="es-ES"/>
        </w:rPr>
        <w:t xml:space="preserve">acuerdo. </w:t>
      </w:r>
    </w:p>
    <w:p w14:paraId="42AB2115" w14:textId="77777777" w:rsidR="00AE2F1D" w:rsidRPr="00F7469C" w:rsidRDefault="00AE2F1D" w:rsidP="00AE2F1D">
      <w:pPr>
        <w:spacing w:line="276" w:lineRule="auto"/>
        <w:jc w:val="both"/>
        <w:rPr>
          <w:rFonts w:ascii="Arial" w:hAnsi="Arial" w:cs="Arial"/>
          <w:color w:val="000000" w:themeColor="text1"/>
          <w:sz w:val="22"/>
          <w:lang w:val="es-ES_tradnl" w:eastAsia="es-ES"/>
        </w:rPr>
      </w:pPr>
      <w:r w:rsidRPr="00F7469C">
        <w:rPr>
          <w:rFonts w:ascii="Arial" w:hAnsi="Arial" w:cs="Arial"/>
          <w:color w:val="000000" w:themeColor="text1"/>
          <w:sz w:val="22"/>
          <w:lang w:val="es-ES_tradnl" w:eastAsia="es-ES"/>
        </w:rPr>
        <w:tab/>
        <w:t>La cláusula así pactada es inútil ya que si las partes deciden «cumplirla», será porque no han optado por efectuar una adición al valor del contrato que supere el monto establecido en la cláusula limitativa; es decir, la cumplirán por su propia voluntad, ya que si realizan una modificación que supere dicha «limitación», podrán hacerlo dejando sin efectos la estipulación anterior, en vista de que pueden modificar cualquier cosa que esté dentro de las posibilidades que les brinda su autonomía de la voluntad, por lo que la inaplicación, al ampliar el valor más allá del monto limitado, podría hacerse tácitamente. Esto se debe a que la restricción plasmada en el contrato, sin otro sustento, es disponible por las partes, ya que solo se fundamentaría en la autonomía de la voluntad de las partes al estructurar sus negocios y, por tanto, con fundamento en ella podrán dejarla sin efectos.</w:t>
      </w:r>
    </w:p>
    <w:p w14:paraId="39128C85" w14:textId="77777777" w:rsidR="00697E68" w:rsidRPr="00F7469C" w:rsidRDefault="00697E68" w:rsidP="001B4ADE">
      <w:pPr>
        <w:tabs>
          <w:tab w:val="left" w:pos="0"/>
        </w:tabs>
        <w:spacing w:line="276" w:lineRule="auto"/>
        <w:jc w:val="both"/>
        <w:rPr>
          <w:rFonts w:ascii="Arial" w:eastAsia="Calibri" w:hAnsi="Arial" w:cs="Arial"/>
          <w:b/>
          <w:color w:val="000000" w:themeColor="text1"/>
          <w:sz w:val="22"/>
          <w:lang w:val="es-ES_tradnl"/>
        </w:rPr>
      </w:pPr>
    </w:p>
    <w:p w14:paraId="1301EB03" w14:textId="44D7C426" w:rsidR="001B4ADE" w:rsidRPr="00F7469C" w:rsidRDefault="008928EC" w:rsidP="001B4ADE">
      <w:pPr>
        <w:tabs>
          <w:tab w:val="left" w:pos="0"/>
        </w:tabs>
        <w:spacing w:line="276" w:lineRule="auto"/>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2.3</w:t>
      </w:r>
      <w:r w:rsidR="001B4ADE" w:rsidRPr="00F7469C">
        <w:rPr>
          <w:rFonts w:ascii="Arial" w:eastAsia="Calibri" w:hAnsi="Arial" w:cs="Arial"/>
          <w:b/>
          <w:color w:val="000000" w:themeColor="text1"/>
          <w:sz w:val="22"/>
          <w:lang w:val="es-ES_tradnl"/>
        </w:rPr>
        <w:t xml:space="preserve">. </w:t>
      </w:r>
      <w:r w:rsidR="0033122A" w:rsidRPr="00F7469C">
        <w:rPr>
          <w:rFonts w:ascii="Arial" w:eastAsia="Calibri" w:hAnsi="Arial" w:cs="Arial"/>
          <w:b/>
          <w:color w:val="000000" w:themeColor="text1"/>
          <w:sz w:val="22"/>
          <w:lang w:val="es-ES_tradnl"/>
        </w:rPr>
        <w:t>Aplicación del límite para la adición de los contratos estatales a los contratos de concesión</w:t>
      </w:r>
      <w:r w:rsidR="00C81A88" w:rsidRPr="00F7469C">
        <w:rPr>
          <w:rFonts w:ascii="Arial" w:eastAsia="Calibri" w:hAnsi="Arial" w:cs="Arial"/>
          <w:b/>
          <w:color w:val="000000" w:themeColor="text1"/>
          <w:sz w:val="22"/>
          <w:lang w:val="es-ES_tradnl"/>
        </w:rPr>
        <w:t>. El caso especial de la regulación contenida en la Ley 1508 de 2012</w:t>
      </w:r>
    </w:p>
    <w:p w14:paraId="57295AB0" w14:textId="3CA156DD" w:rsidR="00B011A9" w:rsidRPr="00F7469C" w:rsidRDefault="00B011A9" w:rsidP="001B4ADE">
      <w:pPr>
        <w:tabs>
          <w:tab w:val="left" w:pos="0"/>
        </w:tabs>
        <w:spacing w:line="276" w:lineRule="auto"/>
        <w:jc w:val="both"/>
        <w:rPr>
          <w:rFonts w:ascii="Arial" w:eastAsia="Calibri" w:hAnsi="Arial" w:cs="Arial"/>
          <w:b/>
          <w:color w:val="000000" w:themeColor="text1"/>
          <w:sz w:val="22"/>
          <w:lang w:val="es-ES_tradnl"/>
        </w:rPr>
      </w:pPr>
    </w:p>
    <w:p w14:paraId="148E3334" w14:textId="200E7D65" w:rsidR="00CE44C7" w:rsidRPr="00F7469C" w:rsidRDefault="00233C58" w:rsidP="001B4ADE">
      <w:pPr>
        <w:tabs>
          <w:tab w:val="left" w:pos="0"/>
        </w:tabs>
        <w:spacing w:line="276" w:lineRule="auto"/>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t>Con base en lo expuesto</w:t>
      </w:r>
      <w:r w:rsidR="00CD2B50" w:rsidRPr="00F7469C">
        <w:rPr>
          <w:rFonts w:ascii="Arial" w:eastAsia="Calibri" w:hAnsi="Arial" w:cs="Arial"/>
          <w:bCs/>
          <w:color w:val="000000" w:themeColor="text1"/>
          <w:sz w:val="22"/>
          <w:lang w:val="es-ES_tradnl"/>
        </w:rPr>
        <w:t xml:space="preserve">, </w:t>
      </w:r>
      <w:r w:rsidR="00167DF5" w:rsidRPr="00F7469C">
        <w:rPr>
          <w:rFonts w:ascii="Arial" w:eastAsia="Calibri" w:hAnsi="Arial" w:cs="Arial"/>
          <w:bCs/>
          <w:color w:val="000000" w:themeColor="text1"/>
          <w:sz w:val="22"/>
          <w:lang w:val="es-ES_tradnl"/>
        </w:rPr>
        <w:t xml:space="preserve">puede decirse que las </w:t>
      </w:r>
      <w:r w:rsidR="002042D8" w:rsidRPr="00F7469C">
        <w:rPr>
          <w:rFonts w:ascii="Arial" w:eastAsia="Calibri" w:hAnsi="Arial" w:cs="Arial"/>
          <w:bCs/>
          <w:color w:val="000000" w:themeColor="text1"/>
          <w:sz w:val="22"/>
          <w:lang w:val="es-ES_tradnl"/>
        </w:rPr>
        <w:t>partes</w:t>
      </w:r>
      <w:r w:rsidR="00167DF5" w:rsidRPr="00F7469C">
        <w:rPr>
          <w:rFonts w:ascii="Arial" w:eastAsia="Calibri" w:hAnsi="Arial" w:cs="Arial"/>
          <w:bCs/>
          <w:color w:val="000000" w:themeColor="text1"/>
          <w:sz w:val="22"/>
          <w:lang w:val="es-ES_tradnl"/>
        </w:rPr>
        <w:t>, al adicionar los co</w:t>
      </w:r>
      <w:r w:rsidR="002042D8" w:rsidRPr="00F7469C">
        <w:rPr>
          <w:rFonts w:ascii="Arial" w:eastAsia="Calibri" w:hAnsi="Arial" w:cs="Arial"/>
          <w:bCs/>
          <w:color w:val="000000" w:themeColor="text1"/>
          <w:sz w:val="22"/>
          <w:lang w:val="es-ES_tradnl"/>
        </w:rPr>
        <w:t>ntratos estatales, deben respetar el límite cuantitativo previsto en el parágrafo del artículo 40 de la Ley 80 de 1993</w:t>
      </w:r>
      <w:r w:rsidR="003C02D4">
        <w:rPr>
          <w:rFonts w:ascii="Arial" w:eastAsia="Calibri" w:hAnsi="Arial" w:cs="Arial"/>
          <w:bCs/>
          <w:color w:val="000000" w:themeColor="text1"/>
          <w:sz w:val="22"/>
          <w:lang w:val="es-ES_tradnl"/>
        </w:rPr>
        <w:t>,</w:t>
      </w:r>
      <w:r w:rsidR="00AE2AD4" w:rsidRPr="00F7469C">
        <w:rPr>
          <w:rFonts w:ascii="Arial" w:eastAsia="Calibri" w:hAnsi="Arial" w:cs="Arial"/>
          <w:bCs/>
          <w:color w:val="000000" w:themeColor="text1"/>
          <w:sz w:val="22"/>
          <w:lang w:val="es-ES_tradnl"/>
        </w:rPr>
        <w:t xml:space="preserve"> es decir</w:t>
      </w:r>
      <w:r w:rsidR="003C02D4">
        <w:rPr>
          <w:rFonts w:ascii="Arial" w:eastAsia="Calibri" w:hAnsi="Arial" w:cs="Arial"/>
          <w:bCs/>
          <w:color w:val="000000" w:themeColor="text1"/>
          <w:sz w:val="22"/>
          <w:lang w:val="es-ES_tradnl"/>
        </w:rPr>
        <w:t xml:space="preserve">, </w:t>
      </w:r>
      <w:r w:rsidR="00AE2AD4" w:rsidRPr="00F7469C">
        <w:rPr>
          <w:rFonts w:ascii="Arial" w:eastAsia="Calibri" w:hAnsi="Arial" w:cs="Arial"/>
          <w:bCs/>
          <w:color w:val="000000" w:themeColor="text1"/>
          <w:sz w:val="22"/>
          <w:lang w:val="es-ES_tradnl"/>
        </w:rPr>
        <w:t>solo pueden adicionarlo</w:t>
      </w:r>
      <w:r w:rsidR="002711A4" w:rsidRPr="00F7469C">
        <w:rPr>
          <w:rFonts w:ascii="Arial" w:eastAsia="Calibri" w:hAnsi="Arial" w:cs="Arial"/>
          <w:bCs/>
          <w:color w:val="000000" w:themeColor="text1"/>
          <w:sz w:val="22"/>
          <w:lang w:val="es-ES_tradnl"/>
        </w:rPr>
        <w:t xml:space="preserve"> hasta el </w:t>
      </w:r>
      <w:r w:rsidR="00A3540F" w:rsidRPr="00F7469C">
        <w:rPr>
          <w:rFonts w:ascii="Arial" w:eastAsia="Calibri" w:hAnsi="Arial" w:cs="Arial"/>
          <w:bCs/>
          <w:color w:val="000000" w:themeColor="text1"/>
          <w:sz w:val="22"/>
          <w:lang w:val="es-ES_tradnl"/>
        </w:rPr>
        <w:t xml:space="preserve">50% de su valor inicial expresado en salarios mínimos </w:t>
      </w:r>
      <w:r w:rsidR="007B32F7" w:rsidRPr="00F7469C">
        <w:rPr>
          <w:rFonts w:ascii="Arial" w:eastAsia="Calibri" w:hAnsi="Arial" w:cs="Arial"/>
          <w:bCs/>
          <w:color w:val="000000" w:themeColor="text1"/>
          <w:sz w:val="22"/>
          <w:lang w:val="es-ES_tradnl"/>
        </w:rPr>
        <w:t>mensuales</w:t>
      </w:r>
      <w:r w:rsidR="007B32F7">
        <w:rPr>
          <w:rFonts w:ascii="Arial" w:eastAsia="Calibri" w:hAnsi="Arial" w:cs="Arial"/>
          <w:bCs/>
          <w:color w:val="000000" w:themeColor="text1"/>
          <w:sz w:val="22"/>
          <w:lang w:val="es-ES_tradnl"/>
        </w:rPr>
        <w:t xml:space="preserve"> </w:t>
      </w:r>
      <w:r w:rsidR="00A3540F" w:rsidRPr="00F7469C">
        <w:rPr>
          <w:rFonts w:ascii="Arial" w:eastAsia="Calibri" w:hAnsi="Arial" w:cs="Arial"/>
          <w:bCs/>
          <w:color w:val="000000" w:themeColor="text1"/>
          <w:sz w:val="22"/>
          <w:lang w:val="es-ES_tradnl"/>
        </w:rPr>
        <w:t xml:space="preserve">legales </w:t>
      </w:r>
      <w:r w:rsidR="00DD1599">
        <w:rPr>
          <w:rFonts w:ascii="Arial" w:eastAsia="Calibri" w:hAnsi="Arial" w:cs="Arial"/>
          <w:bCs/>
          <w:color w:val="000000" w:themeColor="text1"/>
          <w:sz w:val="22"/>
          <w:lang w:val="es-ES_tradnl"/>
        </w:rPr>
        <w:t>vigentes</w:t>
      </w:r>
      <w:r w:rsidR="00A3540F" w:rsidRPr="00F7469C">
        <w:rPr>
          <w:rFonts w:ascii="Arial" w:eastAsia="Calibri" w:hAnsi="Arial" w:cs="Arial"/>
          <w:bCs/>
          <w:color w:val="000000" w:themeColor="text1"/>
          <w:sz w:val="22"/>
          <w:lang w:val="es-ES_tradnl"/>
        </w:rPr>
        <w:t xml:space="preserve">. </w:t>
      </w:r>
      <w:r w:rsidR="00ED046C" w:rsidRPr="00F7469C">
        <w:rPr>
          <w:rFonts w:ascii="Arial" w:eastAsia="Calibri" w:hAnsi="Arial" w:cs="Arial"/>
          <w:bCs/>
          <w:color w:val="000000" w:themeColor="text1"/>
          <w:sz w:val="22"/>
          <w:lang w:val="es-ES_tradnl"/>
        </w:rPr>
        <w:t>Sin embargo, est</w:t>
      </w:r>
      <w:r w:rsidR="00A16809" w:rsidRPr="00F7469C">
        <w:rPr>
          <w:rFonts w:ascii="Arial" w:eastAsia="Calibri" w:hAnsi="Arial" w:cs="Arial"/>
          <w:bCs/>
          <w:color w:val="000000" w:themeColor="text1"/>
          <w:sz w:val="22"/>
          <w:lang w:val="es-ES_tradnl"/>
        </w:rPr>
        <w:t xml:space="preserve">a restricción es una regla general, ya que el ordenamiento jurídico consagra algunas </w:t>
      </w:r>
      <w:r w:rsidR="004E7200" w:rsidRPr="00F7469C">
        <w:rPr>
          <w:rFonts w:ascii="Arial" w:eastAsia="Calibri" w:hAnsi="Arial" w:cs="Arial"/>
          <w:bCs/>
          <w:color w:val="000000" w:themeColor="text1"/>
          <w:sz w:val="22"/>
          <w:lang w:val="es-ES_tradnl"/>
        </w:rPr>
        <w:t>disposiciones especiales que la exceptúan</w:t>
      </w:r>
      <w:r w:rsidR="00421FCB" w:rsidRPr="00F7469C">
        <w:rPr>
          <w:rStyle w:val="Refdenotaalpie"/>
          <w:rFonts w:ascii="Arial" w:eastAsia="Calibri" w:hAnsi="Arial" w:cs="Arial"/>
          <w:bCs/>
          <w:color w:val="000000" w:themeColor="text1"/>
          <w:sz w:val="22"/>
          <w:lang w:val="es-ES_tradnl"/>
        </w:rPr>
        <w:footnoteReference w:id="16"/>
      </w:r>
      <w:r w:rsidR="004E7200" w:rsidRPr="00F7469C">
        <w:rPr>
          <w:rFonts w:ascii="Arial" w:eastAsia="Calibri" w:hAnsi="Arial" w:cs="Arial"/>
          <w:bCs/>
          <w:color w:val="000000" w:themeColor="text1"/>
          <w:sz w:val="22"/>
          <w:lang w:val="es-ES_tradnl"/>
        </w:rPr>
        <w:t>.</w:t>
      </w:r>
      <w:r w:rsidR="00931BF3" w:rsidRPr="00F7469C">
        <w:rPr>
          <w:rFonts w:ascii="Arial" w:eastAsia="Calibri" w:hAnsi="Arial" w:cs="Arial"/>
          <w:bCs/>
          <w:color w:val="000000" w:themeColor="text1"/>
          <w:sz w:val="22"/>
          <w:lang w:val="es-ES_tradnl"/>
        </w:rPr>
        <w:t xml:space="preserve"> Por ejemplo, el artículo 85 de la Ley 1474 de 2011</w:t>
      </w:r>
      <w:r w:rsidR="008959C6" w:rsidRPr="00F7469C">
        <w:rPr>
          <w:rFonts w:ascii="Arial" w:eastAsia="Calibri" w:hAnsi="Arial" w:cs="Arial"/>
          <w:bCs/>
          <w:color w:val="000000" w:themeColor="text1"/>
          <w:sz w:val="22"/>
          <w:lang w:val="es-ES_tradnl"/>
        </w:rPr>
        <w:t xml:space="preserve"> establece que «Los contratos de interventoría podrán prorrogarse por el mismo plazo que se haya prorrogado el contrato objeto de vigilancia</w:t>
      </w:r>
      <w:r w:rsidR="00C37FFE" w:rsidRPr="00F7469C">
        <w:rPr>
          <w:rFonts w:ascii="Arial" w:eastAsia="Calibri" w:hAnsi="Arial" w:cs="Arial"/>
          <w:bCs/>
          <w:color w:val="000000" w:themeColor="text1"/>
          <w:sz w:val="22"/>
          <w:lang w:val="es-ES_tradnl"/>
        </w:rPr>
        <w:t>» y que «</w:t>
      </w:r>
      <w:r w:rsidR="008959C6" w:rsidRPr="00F7469C">
        <w:rPr>
          <w:rFonts w:ascii="Arial" w:eastAsia="Calibri" w:hAnsi="Arial" w:cs="Arial"/>
          <w:bCs/>
          <w:color w:val="000000" w:themeColor="text1"/>
          <w:sz w:val="22"/>
          <w:lang w:val="es-ES_tradnl"/>
        </w:rPr>
        <w:t>En tal caso el valor podrá ajustarse en atención a las obligaciones del objeto de interventoría, sin que resulte aplicable lo dispuesto en el parágrafo del artículo 40 de la Ley 80 de 1993</w:t>
      </w:r>
      <w:r w:rsidR="00C37FFE" w:rsidRPr="00F7469C">
        <w:rPr>
          <w:rFonts w:ascii="Arial" w:eastAsia="Calibri" w:hAnsi="Arial" w:cs="Arial"/>
          <w:bCs/>
          <w:color w:val="000000" w:themeColor="text1"/>
          <w:sz w:val="22"/>
          <w:lang w:val="es-ES_tradnl"/>
        </w:rPr>
        <w:t>»</w:t>
      </w:r>
      <w:r w:rsidR="008959C6" w:rsidRPr="00F7469C">
        <w:rPr>
          <w:rFonts w:ascii="Arial" w:eastAsia="Calibri" w:hAnsi="Arial" w:cs="Arial"/>
          <w:bCs/>
          <w:color w:val="000000" w:themeColor="text1"/>
          <w:sz w:val="22"/>
          <w:lang w:val="es-ES_tradnl"/>
        </w:rPr>
        <w:t>.</w:t>
      </w:r>
      <w:r w:rsidR="00D63766" w:rsidRPr="00F7469C">
        <w:rPr>
          <w:rFonts w:ascii="Arial" w:eastAsia="Calibri" w:hAnsi="Arial" w:cs="Arial"/>
          <w:bCs/>
          <w:color w:val="000000" w:themeColor="text1"/>
          <w:sz w:val="22"/>
          <w:lang w:val="es-ES_tradnl"/>
        </w:rPr>
        <w:t xml:space="preserve"> Otras reglas especiales se encuentran, justamente, en la Ley 1508 de 2012</w:t>
      </w:r>
      <w:r w:rsidR="009C5E4F" w:rsidRPr="00F7469C">
        <w:rPr>
          <w:rFonts w:ascii="Arial" w:eastAsia="Calibri" w:hAnsi="Arial" w:cs="Arial"/>
          <w:bCs/>
          <w:color w:val="000000" w:themeColor="text1"/>
          <w:sz w:val="22"/>
          <w:lang w:val="es-ES_tradnl"/>
        </w:rPr>
        <w:t xml:space="preserve">, que contiene varios artículos </w:t>
      </w:r>
      <w:r w:rsidR="00377135" w:rsidRPr="00F7469C">
        <w:rPr>
          <w:rFonts w:ascii="Arial" w:eastAsia="Calibri" w:hAnsi="Arial" w:cs="Arial"/>
          <w:bCs/>
          <w:color w:val="000000" w:themeColor="text1"/>
          <w:sz w:val="22"/>
          <w:lang w:val="es-ES_tradnl"/>
        </w:rPr>
        <w:t>que establecen límites diferentes a los del parágrafo del artículo 40 de la Ley 80</w:t>
      </w:r>
      <w:r w:rsidR="00BF3331" w:rsidRPr="00F7469C">
        <w:rPr>
          <w:rFonts w:ascii="Arial" w:eastAsia="Calibri" w:hAnsi="Arial" w:cs="Arial"/>
          <w:bCs/>
          <w:color w:val="000000" w:themeColor="text1"/>
          <w:sz w:val="22"/>
          <w:lang w:val="es-ES_tradnl"/>
        </w:rPr>
        <w:t>.</w:t>
      </w:r>
      <w:r w:rsidR="00E23137" w:rsidRPr="00F7469C">
        <w:rPr>
          <w:rFonts w:ascii="Arial" w:eastAsia="Calibri" w:hAnsi="Arial" w:cs="Arial"/>
          <w:bCs/>
          <w:color w:val="000000" w:themeColor="text1"/>
          <w:sz w:val="22"/>
          <w:lang w:val="es-ES_tradnl"/>
        </w:rPr>
        <w:t xml:space="preserve"> </w:t>
      </w:r>
    </w:p>
    <w:p w14:paraId="313A629A" w14:textId="4B96FC5F" w:rsidR="00BF3331" w:rsidRPr="00F7469C" w:rsidRDefault="00E241E9" w:rsidP="00E241E9">
      <w:pPr>
        <w:tabs>
          <w:tab w:val="left" w:pos="0"/>
        </w:tabs>
        <w:spacing w:before="120" w:line="276" w:lineRule="auto"/>
        <w:ind w:firstLine="709"/>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lastRenderedPageBreak/>
        <w:t xml:space="preserve">El artículo </w:t>
      </w:r>
      <w:r w:rsidR="00E23137" w:rsidRPr="00F7469C">
        <w:rPr>
          <w:rFonts w:ascii="Arial" w:eastAsia="Calibri" w:hAnsi="Arial" w:cs="Arial"/>
          <w:bCs/>
          <w:color w:val="000000" w:themeColor="text1"/>
          <w:sz w:val="22"/>
          <w:lang w:val="es-ES_tradnl"/>
        </w:rPr>
        <w:t>13</w:t>
      </w:r>
      <w:r w:rsidR="00B7796B" w:rsidRPr="00F7469C">
        <w:rPr>
          <w:rFonts w:ascii="Arial" w:eastAsia="Calibri" w:hAnsi="Arial" w:cs="Arial"/>
          <w:bCs/>
          <w:color w:val="000000" w:themeColor="text1"/>
          <w:sz w:val="22"/>
          <w:lang w:val="es-ES_tradnl"/>
        </w:rPr>
        <w:t xml:space="preserve"> de la Ley 1508 de 2012</w:t>
      </w:r>
      <w:r w:rsidR="00E23137" w:rsidRPr="00F7469C">
        <w:rPr>
          <w:rFonts w:ascii="Arial" w:eastAsia="Calibri" w:hAnsi="Arial" w:cs="Arial"/>
          <w:bCs/>
          <w:color w:val="000000" w:themeColor="text1"/>
          <w:sz w:val="22"/>
          <w:lang w:val="es-ES_tradnl"/>
        </w:rPr>
        <w:t xml:space="preserve"> </w:t>
      </w:r>
      <w:r w:rsidR="00D7524B">
        <w:rPr>
          <w:rFonts w:ascii="Arial" w:eastAsia="Calibri" w:hAnsi="Arial" w:cs="Arial"/>
          <w:bCs/>
          <w:color w:val="000000" w:themeColor="text1"/>
          <w:sz w:val="22"/>
          <w:lang w:val="es-ES_tradnl"/>
        </w:rPr>
        <w:t xml:space="preserve">prescribe </w:t>
      </w:r>
      <w:r w:rsidR="00E23137" w:rsidRPr="00F7469C">
        <w:rPr>
          <w:rFonts w:ascii="Arial" w:eastAsia="Calibri" w:hAnsi="Arial" w:cs="Arial"/>
          <w:bCs/>
          <w:color w:val="000000" w:themeColor="text1"/>
          <w:sz w:val="22"/>
          <w:lang w:val="es-ES_tradnl"/>
        </w:rPr>
        <w:t>qu</w:t>
      </w:r>
      <w:r w:rsidR="00911714" w:rsidRPr="00F7469C">
        <w:rPr>
          <w:rFonts w:ascii="Arial" w:eastAsia="Calibri" w:hAnsi="Arial" w:cs="Arial"/>
          <w:bCs/>
          <w:color w:val="000000" w:themeColor="text1"/>
          <w:sz w:val="22"/>
          <w:lang w:val="es-ES_tradnl"/>
        </w:rPr>
        <w:t xml:space="preserve">e </w:t>
      </w:r>
      <w:r w:rsidR="00E02186" w:rsidRPr="00F7469C">
        <w:rPr>
          <w:rFonts w:ascii="Arial" w:eastAsia="Calibri" w:hAnsi="Arial" w:cs="Arial"/>
          <w:bCs/>
          <w:color w:val="000000" w:themeColor="text1"/>
          <w:sz w:val="22"/>
          <w:lang w:val="es-ES_tradnl"/>
        </w:rPr>
        <w:t xml:space="preserve">en </w:t>
      </w:r>
      <w:r w:rsidR="00911714" w:rsidRPr="00F7469C">
        <w:rPr>
          <w:rFonts w:ascii="Arial" w:eastAsia="Calibri" w:hAnsi="Arial" w:cs="Arial"/>
          <w:bCs/>
          <w:color w:val="000000" w:themeColor="text1"/>
          <w:sz w:val="22"/>
          <w:lang w:val="es-ES_tradnl"/>
        </w:rPr>
        <w:t>los</w:t>
      </w:r>
      <w:r w:rsidR="00805BD6" w:rsidRPr="00F7469C">
        <w:rPr>
          <w:rFonts w:ascii="Arial" w:eastAsia="Calibri" w:hAnsi="Arial" w:cs="Arial"/>
          <w:bCs/>
          <w:color w:val="000000" w:themeColor="text1"/>
          <w:sz w:val="22"/>
          <w:lang w:val="es-ES_tradnl"/>
        </w:rPr>
        <w:t xml:space="preserve"> contratos para la ejecución de proyectos de asociación público-privada </w:t>
      </w:r>
      <w:r w:rsidR="00805BD6" w:rsidRPr="00F7469C">
        <w:rPr>
          <w:rFonts w:ascii="Arial" w:eastAsia="Calibri" w:hAnsi="Arial" w:cs="Arial"/>
          <w:bCs/>
          <w:i/>
          <w:iCs/>
          <w:color w:val="000000" w:themeColor="text1"/>
          <w:sz w:val="22"/>
          <w:lang w:val="es-ES_tradnl"/>
        </w:rPr>
        <w:t>de iniciativa pública</w:t>
      </w:r>
      <w:r w:rsidR="00805BD6" w:rsidRPr="00F7469C">
        <w:rPr>
          <w:rFonts w:ascii="Arial" w:eastAsia="Calibri" w:hAnsi="Arial" w:cs="Arial"/>
          <w:bCs/>
          <w:color w:val="000000" w:themeColor="text1"/>
          <w:sz w:val="22"/>
          <w:lang w:val="es-ES_tradnl"/>
        </w:rPr>
        <w:t xml:space="preserve"> no podrán adicionars</w:t>
      </w:r>
      <w:r w:rsidR="002B541A" w:rsidRPr="00F7469C">
        <w:rPr>
          <w:rFonts w:ascii="Arial" w:eastAsia="Calibri" w:hAnsi="Arial" w:cs="Arial"/>
          <w:bCs/>
          <w:color w:val="000000" w:themeColor="text1"/>
          <w:sz w:val="22"/>
          <w:lang w:val="es-ES_tradnl"/>
        </w:rPr>
        <w:t>e recursos públicos</w:t>
      </w:r>
      <w:r w:rsidR="00B7796B" w:rsidRPr="00F7469C">
        <w:rPr>
          <w:rFonts w:ascii="Arial" w:eastAsia="Calibri" w:hAnsi="Arial" w:cs="Arial"/>
          <w:bCs/>
          <w:color w:val="000000" w:themeColor="text1"/>
          <w:sz w:val="22"/>
          <w:lang w:val="es-ES_tradnl"/>
        </w:rPr>
        <w:t xml:space="preserve"> en más del 20% del valor inicial</w:t>
      </w:r>
      <w:r w:rsidR="00B7796B" w:rsidRPr="00F7469C">
        <w:rPr>
          <w:rStyle w:val="Refdenotaalpie"/>
          <w:rFonts w:ascii="Arial" w:eastAsia="Calibri" w:hAnsi="Arial" w:cs="Arial"/>
          <w:bCs/>
          <w:color w:val="000000" w:themeColor="text1"/>
          <w:sz w:val="22"/>
          <w:lang w:val="es-ES_tradnl"/>
        </w:rPr>
        <w:footnoteReference w:id="17"/>
      </w:r>
      <w:r w:rsidR="00E724E7" w:rsidRPr="00F7469C">
        <w:rPr>
          <w:rFonts w:ascii="Arial" w:eastAsia="Calibri" w:hAnsi="Arial" w:cs="Arial"/>
          <w:bCs/>
          <w:color w:val="000000" w:themeColor="text1"/>
          <w:sz w:val="22"/>
          <w:lang w:val="es-ES_tradnl"/>
        </w:rPr>
        <w:t xml:space="preserve">, porcentaje que también aplica, en virtud del artículo 18, a las adiciones de </w:t>
      </w:r>
      <w:r w:rsidR="00261560" w:rsidRPr="00F7469C">
        <w:rPr>
          <w:rFonts w:ascii="Arial" w:eastAsia="Calibri" w:hAnsi="Arial" w:cs="Arial"/>
          <w:bCs/>
          <w:color w:val="000000" w:themeColor="text1"/>
          <w:sz w:val="22"/>
          <w:lang w:val="es-ES_tradnl"/>
        </w:rPr>
        <w:t>los contratos para la ejecución de proyectos de asociación público-privada de iniciativa privada que requieran el desembolso de recursos públicos</w:t>
      </w:r>
      <w:r w:rsidR="00261560" w:rsidRPr="00F7469C">
        <w:rPr>
          <w:rStyle w:val="Refdenotaalpie"/>
          <w:rFonts w:ascii="Arial" w:eastAsia="Calibri" w:hAnsi="Arial" w:cs="Arial"/>
          <w:bCs/>
          <w:color w:val="000000" w:themeColor="text1"/>
          <w:sz w:val="22"/>
          <w:lang w:val="es-ES_tradnl"/>
        </w:rPr>
        <w:footnoteReference w:id="18"/>
      </w:r>
      <w:r w:rsidR="003E5780">
        <w:rPr>
          <w:rFonts w:ascii="Arial" w:eastAsia="Calibri" w:hAnsi="Arial" w:cs="Arial"/>
          <w:bCs/>
          <w:color w:val="000000" w:themeColor="text1"/>
          <w:sz w:val="22"/>
          <w:lang w:val="es-ES_tradnl"/>
        </w:rPr>
        <w:t xml:space="preserve"> y en los</w:t>
      </w:r>
      <w:r w:rsidR="00C24B8D">
        <w:rPr>
          <w:rFonts w:ascii="Arial" w:eastAsia="Calibri" w:hAnsi="Arial" w:cs="Arial"/>
          <w:bCs/>
          <w:color w:val="000000" w:themeColor="text1"/>
          <w:sz w:val="22"/>
          <w:lang w:val="es-ES_tradnl"/>
        </w:rPr>
        <w:t xml:space="preserve"> de iniciativa privada que no requier</w:t>
      </w:r>
      <w:r w:rsidR="002A2EA5">
        <w:rPr>
          <w:rFonts w:ascii="Arial" w:eastAsia="Calibri" w:hAnsi="Arial" w:cs="Arial"/>
          <w:bCs/>
          <w:color w:val="000000" w:themeColor="text1"/>
          <w:sz w:val="22"/>
          <w:lang w:val="es-ES_tradnl"/>
        </w:rPr>
        <w:t>en el desembolso de recursos públicos, de conformidad con el artículo 21</w:t>
      </w:r>
      <w:r w:rsidR="002A2EA5">
        <w:rPr>
          <w:rStyle w:val="Refdenotaalpie"/>
          <w:rFonts w:ascii="Arial" w:eastAsia="Calibri" w:hAnsi="Arial" w:cs="Arial"/>
          <w:bCs/>
          <w:color w:val="000000" w:themeColor="text1"/>
          <w:sz w:val="22"/>
          <w:lang w:val="es-ES_tradnl"/>
        </w:rPr>
        <w:footnoteReference w:id="19"/>
      </w:r>
      <w:r w:rsidR="002A2EA5">
        <w:rPr>
          <w:rFonts w:ascii="Arial" w:eastAsia="Calibri" w:hAnsi="Arial" w:cs="Arial"/>
          <w:bCs/>
          <w:color w:val="000000" w:themeColor="text1"/>
          <w:sz w:val="22"/>
          <w:lang w:val="es-ES_tradnl"/>
        </w:rPr>
        <w:t>.</w:t>
      </w:r>
    </w:p>
    <w:p w14:paraId="3578B515" w14:textId="0F1906C6" w:rsidR="00EB0A89" w:rsidRPr="00F7469C" w:rsidRDefault="00520922" w:rsidP="00E241E9">
      <w:pPr>
        <w:tabs>
          <w:tab w:val="left" w:pos="0"/>
        </w:tabs>
        <w:spacing w:before="120" w:line="276" w:lineRule="auto"/>
        <w:ind w:firstLine="709"/>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lastRenderedPageBreak/>
        <w:t>Sin embargo, a pesar de que</w:t>
      </w:r>
      <w:r w:rsidR="00122B7E" w:rsidRPr="00F7469C">
        <w:rPr>
          <w:rFonts w:ascii="Arial" w:eastAsia="Calibri" w:hAnsi="Arial" w:cs="Arial"/>
          <w:bCs/>
          <w:color w:val="000000" w:themeColor="text1"/>
          <w:sz w:val="22"/>
          <w:lang w:val="es-ES_tradnl"/>
        </w:rPr>
        <w:t xml:space="preserve"> el artículo 2 de la mencionada Ley establece que «Las concesiones de que trata el numeral 4 del artículo 32 de la Ley 80 de 1993, se encuentran comprendidas dentro de los esquemas de Asociación Público Privadas», eso no significa que </w:t>
      </w:r>
      <w:r w:rsidR="0030500A" w:rsidRPr="00F7469C">
        <w:rPr>
          <w:rFonts w:ascii="Arial" w:eastAsia="Calibri" w:hAnsi="Arial" w:cs="Arial"/>
          <w:bCs/>
          <w:color w:val="000000" w:themeColor="text1"/>
          <w:sz w:val="22"/>
          <w:lang w:val="es-ES_tradnl"/>
        </w:rPr>
        <w:t xml:space="preserve">los límites </w:t>
      </w:r>
      <w:r w:rsidR="00EF0209" w:rsidRPr="00F7469C">
        <w:rPr>
          <w:rFonts w:ascii="Arial" w:eastAsia="Calibri" w:hAnsi="Arial" w:cs="Arial"/>
          <w:bCs/>
          <w:color w:val="000000" w:themeColor="text1"/>
          <w:sz w:val="22"/>
          <w:lang w:val="es-ES_tradnl"/>
        </w:rPr>
        <w:t>a</w:t>
      </w:r>
      <w:r w:rsidR="0030500A" w:rsidRPr="00F7469C">
        <w:rPr>
          <w:rFonts w:ascii="Arial" w:eastAsia="Calibri" w:hAnsi="Arial" w:cs="Arial"/>
          <w:bCs/>
          <w:color w:val="000000" w:themeColor="text1"/>
          <w:sz w:val="22"/>
          <w:lang w:val="es-ES_tradnl"/>
        </w:rPr>
        <w:t xml:space="preserve"> las adiciones previstos en la Ley 1508 de 2012 apliquen a todo tipo de concesió</w:t>
      </w:r>
      <w:r w:rsidR="00496D8F" w:rsidRPr="00F7469C">
        <w:rPr>
          <w:rFonts w:ascii="Arial" w:eastAsia="Calibri" w:hAnsi="Arial" w:cs="Arial"/>
          <w:bCs/>
          <w:color w:val="000000" w:themeColor="text1"/>
          <w:sz w:val="22"/>
          <w:lang w:val="es-ES_tradnl"/>
        </w:rPr>
        <w:t>n,</w:t>
      </w:r>
      <w:r w:rsidR="00B57DAF" w:rsidRPr="00F7469C">
        <w:rPr>
          <w:rFonts w:ascii="Arial" w:eastAsia="Calibri" w:hAnsi="Arial" w:cs="Arial"/>
          <w:bCs/>
          <w:color w:val="000000" w:themeColor="text1"/>
          <w:sz w:val="22"/>
          <w:lang w:val="es-ES_tradnl"/>
        </w:rPr>
        <w:t xml:space="preserve"> pues el parágrafo 1º del artículo 3 de esta Ley</w:t>
      </w:r>
      <w:r w:rsidR="00C03738" w:rsidRPr="00F7469C">
        <w:rPr>
          <w:rFonts w:ascii="Arial" w:eastAsia="Calibri" w:hAnsi="Arial" w:cs="Arial"/>
          <w:bCs/>
          <w:color w:val="000000" w:themeColor="text1"/>
          <w:sz w:val="22"/>
          <w:lang w:val="es-ES_tradnl"/>
        </w:rPr>
        <w:t xml:space="preserve">, referido a su ámbito de aplicación, dice que «Sólo se podrán realizar proyectos bajo esquemas de Asociación Público Privada cuyo monto de inversión sea superior a seis mil (6.000) smmlv». </w:t>
      </w:r>
      <w:r w:rsidR="00465677">
        <w:rPr>
          <w:rFonts w:ascii="Arial" w:eastAsia="Calibri" w:hAnsi="Arial" w:cs="Arial"/>
          <w:bCs/>
          <w:color w:val="000000" w:themeColor="text1"/>
          <w:sz w:val="22"/>
          <w:lang w:val="es-ES_tradnl"/>
        </w:rPr>
        <w:t xml:space="preserve">O sea que solo si superan este umbral se regirán por la Ley 1508 de 2012. </w:t>
      </w:r>
      <w:r w:rsidR="009D05DA" w:rsidRPr="00F7469C">
        <w:rPr>
          <w:rFonts w:ascii="Arial" w:eastAsia="Calibri" w:hAnsi="Arial" w:cs="Arial"/>
          <w:bCs/>
          <w:color w:val="000000" w:themeColor="text1"/>
          <w:sz w:val="22"/>
          <w:lang w:val="es-ES_tradnl"/>
        </w:rPr>
        <w:t>Entonces, los contratos de concesión</w:t>
      </w:r>
      <w:r w:rsidR="00F12262" w:rsidRPr="00F7469C">
        <w:rPr>
          <w:rFonts w:ascii="Arial" w:eastAsia="Calibri" w:hAnsi="Arial" w:cs="Arial"/>
          <w:bCs/>
          <w:color w:val="000000" w:themeColor="text1"/>
          <w:sz w:val="22"/>
          <w:lang w:val="es-ES_tradnl"/>
        </w:rPr>
        <w:t xml:space="preserve"> </w:t>
      </w:r>
      <w:r w:rsidR="00411317" w:rsidRPr="00F7469C">
        <w:rPr>
          <w:rFonts w:ascii="Arial" w:eastAsia="Calibri" w:hAnsi="Arial" w:cs="Arial"/>
          <w:bCs/>
          <w:color w:val="000000" w:themeColor="text1"/>
          <w:sz w:val="22"/>
          <w:lang w:val="es-ES_tradnl"/>
        </w:rPr>
        <w:t>frente a los cuales la inversión no sea superior a dicho número de salario</w:t>
      </w:r>
      <w:r w:rsidR="006A6655" w:rsidRPr="00F7469C">
        <w:rPr>
          <w:rFonts w:ascii="Arial" w:eastAsia="Calibri" w:hAnsi="Arial" w:cs="Arial"/>
          <w:bCs/>
          <w:color w:val="000000" w:themeColor="text1"/>
          <w:sz w:val="22"/>
          <w:lang w:val="es-ES_tradnl"/>
        </w:rPr>
        <w:t xml:space="preserve">s, al estar excluidos de la regulación de los esquemas de asociación público-privada de la Ley 1508 de 2012, </w:t>
      </w:r>
      <w:r w:rsidR="00C33B90" w:rsidRPr="00F7469C">
        <w:rPr>
          <w:rFonts w:ascii="Arial" w:eastAsia="Calibri" w:hAnsi="Arial" w:cs="Arial"/>
          <w:bCs/>
          <w:color w:val="000000" w:themeColor="text1"/>
          <w:sz w:val="22"/>
          <w:lang w:val="es-ES_tradnl"/>
        </w:rPr>
        <w:t>se rigen por las disposiciones generales y, dentro de ellas, por el parágrafo del artículo</w:t>
      </w:r>
      <w:r w:rsidR="00E43D00" w:rsidRPr="00F7469C">
        <w:rPr>
          <w:rFonts w:ascii="Arial" w:eastAsia="Calibri" w:hAnsi="Arial" w:cs="Arial"/>
          <w:bCs/>
          <w:color w:val="000000" w:themeColor="text1"/>
          <w:sz w:val="22"/>
          <w:lang w:val="es-ES_tradnl"/>
        </w:rPr>
        <w:t xml:space="preserve"> 40 de la Ley 80 de 1993</w:t>
      </w:r>
      <w:r w:rsidR="00C325CD">
        <w:rPr>
          <w:rFonts w:ascii="Arial" w:eastAsia="Calibri" w:hAnsi="Arial" w:cs="Arial"/>
          <w:bCs/>
          <w:color w:val="000000" w:themeColor="text1"/>
          <w:sz w:val="22"/>
          <w:lang w:val="es-ES_tradnl"/>
        </w:rPr>
        <w:t xml:space="preserve">, cuando </w:t>
      </w:r>
      <w:r w:rsidR="00945D00">
        <w:rPr>
          <w:rFonts w:ascii="Arial" w:eastAsia="Calibri" w:hAnsi="Arial" w:cs="Arial"/>
          <w:bCs/>
          <w:color w:val="000000" w:themeColor="text1"/>
          <w:sz w:val="22"/>
          <w:lang w:val="es-ES_tradnl"/>
        </w:rPr>
        <w:t>los</w:t>
      </w:r>
      <w:r w:rsidR="00C325CD">
        <w:rPr>
          <w:rFonts w:ascii="Arial" w:eastAsia="Calibri" w:hAnsi="Arial" w:cs="Arial"/>
          <w:bCs/>
          <w:color w:val="000000" w:themeColor="text1"/>
          <w:sz w:val="22"/>
          <w:lang w:val="es-ES_tradnl"/>
        </w:rPr>
        <w:t xml:space="preserve"> celebr</w:t>
      </w:r>
      <w:r w:rsidR="00945D00">
        <w:rPr>
          <w:rFonts w:ascii="Arial" w:eastAsia="Calibri" w:hAnsi="Arial" w:cs="Arial"/>
          <w:bCs/>
          <w:color w:val="000000" w:themeColor="text1"/>
          <w:sz w:val="22"/>
          <w:lang w:val="es-ES_tradnl"/>
        </w:rPr>
        <w:t>en las</w:t>
      </w:r>
      <w:r w:rsidR="00C325CD">
        <w:rPr>
          <w:rFonts w:ascii="Arial" w:eastAsia="Calibri" w:hAnsi="Arial" w:cs="Arial"/>
          <w:bCs/>
          <w:color w:val="000000" w:themeColor="text1"/>
          <w:sz w:val="22"/>
          <w:lang w:val="es-ES_tradnl"/>
        </w:rPr>
        <w:t xml:space="preserve"> entidades sometidas al Estatuto General de Contratación de la Administración Pública.</w:t>
      </w:r>
    </w:p>
    <w:p w14:paraId="26344C7A" w14:textId="510843FB" w:rsidR="004F18A0" w:rsidRPr="00F7469C" w:rsidRDefault="00EB0A89" w:rsidP="004F18A0">
      <w:pPr>
        <w:tabs>
          <w:tab w:val="left" w:pos="0"/>
        </w:tabs>
        <w:spacing w:before="120" w:line="276" w:lineRule="auto"/>
        <w:ind w:firstLine="709"/>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t xml:space="preserve">La Corte Constitucional tuvo oportunidad de </w:t>
      </w:r>
      <w:r w:rsidR="00686551" w:rsidRPr="00F7469C">
        <w:rPr>
          <w:rFonts w:ascii="Arial" w:eastAsia="Calibri" w:hAnsi="Arial" w:cs="Arial"/>
          <w:bCs/>
          <w:color w:val="000000" w:themeColor="text1"/>
          <w:sz w:val="22"/>
          <w:lang w:val="es-ES_tradnl"/>
        </w:rPr>
        <w:t>pronunciarse sobre el límite a las adiciones de los contratos de concesión</w:t>
      </w:r>
      <w:r w:rsidR="00E43D00" w:rsidRPr="00F7469C">
        <w:rPr>
          <w:rFonts w:ascii="Arial" w:eastAsia="Calibri" w:hAnsi="Arial" w:cs="Arial"/>
          <w:bCs/>
          <w:color w:val="000000" w:themeColor="text1"/>
          <w:sz w:val="22"/>
          <w:lang w:val="es-ES_tradnl"/>
        </w:rPr>
        <w:t xml:space="preserve"> </w:t>
      </w:r>
      <w:r w:rsidR="00686551" w:rsidRPr="00F7469C">
        <w:rPr>
          <w:rFonts w:ascii="Arial" w:eastAsia="Calibri" w:hAnsi="Arial" w:cs="Arial"/>
          <w:bCs/>
          <w:color w:val="000000" w:themeColor="text1"/>
          <w:sz w:val="22"/>
          <w:lang w:val="es-ES_tradnl"/>
        </w:rPr>
        <w:t>en la Sentencia C-300 de 2012</w:t>
      </w:r>
      <w:r w:rsidR="00E65E70" w:rsidRPr="00F7469C">
        <w:rPr>
          <w:rStyle w:val="Refdenotaalpie"/>
          <w:rFonts w:ascii="Arial" w:eastAsia="Calibri" w:hAnsi="Arial" w:cs="Arial"/>
          <w:bCs/>
          <w:color w:val="000000" w:themeColor="text1"/>
          <w:sz w:val="22"/>
          <w:lang w:val="es-ES_tradnl"/>
        </w:rPr>
        <w:footnoteReference w:id="20"/>
      </w:r>
      <w:r w:rsidR="00256835" w:rsidRPr="00F7469C">
        <w:rPr>
          <w:rFonts w:ascii="Arial" w:eastAsia="Calibri" w:hAnsi="Arial" w:cs="Arial"/>
          <w:bCs/>
          <w:color w:val="000000" w:themeColor="text1"/>
          <w:sz w:val="22"/>
          <w:lang w:val="es-ES_tradnl"/>
        </w:rPr>
        <w:t xml:space="preserve">, </w:t>
      </w:r>
      <w:r w:rsidR="00945D00">
        <w:rPr>
          <w:rFonts w:ascii="Arial" w:eastAsia="Calibri" w:hAnsi="Arial" w:cs="Arial"/>
          <w:bCs/>
          <w:color w:val="000000" w:themeColor="text1"/>
          <w:sz w:val="22"/>
          <w:lang w:val="es-ES_tradnl"/>
        </w:rPr>
        <w:t>y</w:t>
      </w:r>
      <w:r w:rsidR="00256835" w:rsidRPr="00F7469C">
        <w:rPr>
          <w:rFonts w:ascii="Arial" w:eastAsia="Calibri" w:hAnsi="Arial" w:cs="Arial"/>
          <w:bCs/>
          <w:color w:val="000000" w:themeColor="text1"/>
          <w:sz w:val="22"/>
          <w:lang w:val="es-ES_tradnl"/>
        </w:rPr>
        <w:t xml:space="preserve"> si bien analizó el derogado artículo 28 de la Ley 1150 de 2007</w:t>
      </w:r>
      <w:r w:rsidR="004F18A0" w:rsidRPr="00F7469C">
        <w:rPr>
          <w:rFonts w:ascii="Arial" w:eastAsia="Calibri" w:hAnsi="Arial" w:cs="Arial"/>
          <w:bCs/>
          <w:color w:val="000000" w:themeColor="text1"/>
          <w:sz w:val="22"/>
          <w:lang w:val="es-ES_tradnl"/>
        </w:rPr>
        <w:t xml:space="preserve">, justificó </w:t>
      </w:r>
      <w:r w:rsidR="00945D00">
        <w:rPr>
          <w:rFonts w:ascii="Arial" w:eastAsia="Calibri" w:hAnsi="Arial" w:cs="Arial"/>
          <w:bCs/>
          <w:color w:val="000000" w:themeColor="text1"/>
          <w:sz w:val="22"/>
          <w:lang w:val="es-ES_tradnl"/>
        </w:rPr>
        <w:t>–</w:t>
      </w:r>
      <w:r w:rsidR="004F18A0" w:rsidRPr="00F7469C">
        <w:rPr>
          <w:rFonts w:ascii="Arial" w:eastAsia="Calibri" w:hAnsi="Arial" w:cs="Arial"/>
          <w:bCs/>
          <w:color w:val="000000" w:themeColor="text1"/>
          <w:sz w:val="22"/>
          <w:lang w:val="es-ES_tradnl"/>
        </w:rPr>
        <w:t>en los siguientes términos</w:t>
      </w:r>
      <w:r w:rsidR="00945D00">
        <w:rPr>
          <w:rFonts w:ascii="Arial" w:eastAsia="Calibri" w:hAnsi="Arial" w:cs="Arial"/>
          <w:bCs/>
          <w:color w:val="000000" w:themeColor="text1"/>
          <w:sz w:val="22"/>
          <w:lang w:val="es-ES_tradnl"/>
        </w:rPr>
        <w:t>–</w:t>
      </w:r>
      <w:r w:rsidR="004F18A0" w:rsidRPr="00F7469C">
        <w:rPr>
          <w:rFonts w:ascii="Arial" w:eastAsia="Calibri" w:hAnsi="Arial" w:cs="Arial"/>
          <w:bCs/>
          <w:color w:val="000000" w:themeColor="text1"/>
          <w:sz w:val="22"/>
          <w:lang w:val="es-ES_tradnl"/>
        </w:rPr>
        <w:t xml:space="preserve"> la necesidad de restringir las adiciones en este tipo de contratos:</w:t>
      </w:r>
    </w:p>
    <w:p w14:paraId="50DEE515" w14:textId="77777777" w:rsidR="004F18A0" w:rsidRPr="00F7469C" w:rsidRDefault="004F18A0" w:rsidP="004F18A0">
      <w:pPr>
        <w:ind w:left="709" w:right="709"/>
        <w:jc w:val="both"/>
        <w:rPr>
          <w:rFonts w:ascii="Arial" w:hAnsi="Arial" w:cs="Arial"/>
          <w:color w:val="000000" w:themeColor="text1"/>
          <w:sz w:val="21"/>
          <w:szCs w:val="21"/>
          <w:lang w:val="es-ES_tradnl" w:eastAsia="es-ES"/>
        </w:rPr>
      </w:pPr>
    </w:p>
    <w:p w14:paraId="1DFF0166" w14:textId="3376F441" w:rsidR="004F18A0" w:rsidRPr="004F18A0" w:rsidRDefault="004F18A0" w:rsidP="004F18A0">
      <w:pPr>
        <w:ind w:left="709" w:right="709"/>
        <w:jc w:val="both"/>
        <w:rPr>
          <w:rFonts w:ascii="Arial" w:hAnsi="Arial" w:cs="Arial"/>
          <w:color w:val="000000" w:themeColor="text1"/>
          <w:sz w:val="21"/>
          <w:szCs w:val="21"/>
          <w:lang w:val="es-ES_tradnl" w:eastAsia="es-ES"/>
        </w:rPr>
      </w:pPr>
      <w:r w:rsidRPr="004F18A0">
        <w:rPr>
          <w:rFonts w:ascii="Arial" w:hAnsi="Arial" w:cs="Arial"/>
          <w:color w:val="000000" w:themeColor="text1"/>
          <w:sz w:val="21"/>
          <w:szCs w:val="21"/>
          <w:lang w:val="es-ES_tradnl" w:eastAsia="es-ES"/>
        </w:rPr>
        <w:t>En efecto, el contrato de concesión de obra pública es un contrato incompleto por naturaleza en el que, por tanto, adquiere especial relevancia la posibilidad de modificación, a través de prórrogas o adiciones. Sin embargo, tal modificación debe sujetarse a las reglas antes descritas, pues como ya tuvo la Sala la oportunidad de explicar, permitir las modificaciones contractuales de forma amplia incentiva comportamientos oportuni</w:t>
      </w:r>
      <w:r w:rsidR="0091759C">
        <w:rPr>
          <w:rFonts w:ascii="Arial" w:hAnsi="Arial" w:cs="Arial"/>
          <w:color w:val="000000" w:themeColor="text1"/>
          <w:sz w:val="21"/>
          <w:szCs w:val="21"/>
          <w:lang w:val="es-ES_tradnl" w:eastAsia="es-ES"/>
        </w:rPr>
        <w:t>s</w:t>
      </w:r>
      <w:r w:rsidRPr="004F18A0">
        <w:rPr>
          <w:rFonts w:ascii="Arial" w:hAnsi="Arial" w:cs="Arial"/>
          <w:color w:val="000000" w:themeColor="text1"/>
          <w:sz w:val="21"/>
          <w:szCs w:val="21"/>
          <w:lang w:val="es-ES_tradnl" w:eastAsia="es-ES"/>
        </w:rPr>
        <w:t xml:space="preserve">tas de los proponentes y contratistas en perjuicio de los fines de la función administrativa, especialmente la eficiencia y la igualdad. Por ejemplo, una interpretación ilimitada de las reglas de modificación puede conducir a ofertas artificialmente bajas con el ánimo de obtener la adjudicación y luego presionar la reforma del contrato para mejorar las condiciones de remuneración, o a la perpetuación de un concesionario en la ejecución de un grupo de obras, </w:t>
      </w:r>
      <w:r w:rsidR="00A54031">
        <w:rPr>
          <w:rFonts w:ascii="Arial" w:hAnsi="Arial" w:cs="Arial"/>
          <w:color w:val="000000" w:themeColor="text1"/>
          <w:sz w:val="21"/>
          <w:szCs w:val="21"/>
          <w:lang w:val="es-ES_tradnl" w:eastAsia="es-ES"/>
        </w:rPr>
        <w:t xml:space="preserve">[…] </w:t>
      </w:r>
      <w:r w:rsidRPr="004F18A0">
        <w:rPr>
          <w:rFonts w:ascii="Arial" w:hAnsi="Arial" w:cs="Arial"/>
          <w:color w:val="000000" w:themeColor="text1"/>
          <w:sz w:val="21"/>
          <w:szCs w:val="21"/>
          <w:lang w:val="es-ES_tradnl" w:eastAsia="es-ES"/>
        </w:rPr>
        <w:t>en perjuicio de los principios de libre concurrencia y selección objetiva.</w:t>
      </w:r>
    </w:p>
    <w:p w14:paraId="5AE56298" w14:textId="05EC2813" w:rsidR="004F18A0" w:rsidRPr="00F7469C" w:rsidRDefault="004F18A0" w:rsidP="004F18A0">
      <w:pPr>
        <w:rPr>
          <w:rFonts w:ascii="Times New Roman" w:eastAsia="Times New Roman" w:hAnsi="Times New Roman" w:cs="Times New Roman"/>
          <w:szCs w:val="24"/>
          <w:lang w:val="es-ES_tradnl" w:eastAsia="es-ES_tradnl"/>
        </w:rPr>
      </w:pPr>
    </w:p>
    <w:p w14:paraId="2E2F241B" w14:textId="46F405A3" w:rsidR="004177A6" w:rsidRPr="00F7469C" w:rsidRDefault="00F7469C" w:rsidP="004177A6">
      <w:pPr>
        <w:tabs>
          <w:tab w:val="left" w:pos="0"/>
        </w:tabs>
        <w:spacing w:line="276" w:lineRule="auto"/>
        <w:ind w:firstLine="709"/>
        <w:jc w:val="both"/>
        <w:rPr>
          <w:rFonts w:ascii="Arial" w:eastAsia="Calibri" w:hAnsi="Arial" w:cs="Arial"/>
          <w:bCs/>
          <w:color w:val="000000" w:themeColor="text1"/>
          <w:sz w:val="22"/>
          <w:lang w:val="es-ES_tradnl"/>
        </w:rPr>
      </w:pPr>
      <w:r w:rsidRPr="00F7469C">
        <w:rPr>
          <w:rFonts w:ascii="Arial" w:eastAsia="Calibri" w:hAnsi="Arial" w:cs="Arial"/>
          <w:bCs/>
          <w:color w:val="000000" w:themeColor="text1"/>
          <w:sz w:val="22"/>
          <w:lang w:val="es-ES_tradnl"/>
        </w:rPr>
        <w:t>En conclusión</w:t>
      </w:r>
      <w:r>
        <w:rPr>
          <w:rFonts w:ascii="Arial" w:eastAsia="Calibri" w:hAnsi="Arial" w:cs="Arial"/>
          <w:bCs/>
          <w:color w:val="000000" w:themeColor="text1"/>
          <w:sz w:val="22"/>
          <w:lang w:val="es-ES_tradnl"/>
        </w:rPr>
        <w:t>, aunque los contratos de concesión</w:t>
      </w:r>
      <w:r w:rsidR="00D67BC7">
        <w:rPr>
          <w:rFonts w:ascii="Arial" w:eastAsia="Calibri" w:hAnsi="Arial" w:cs="Arial"/>
          <w:bCs/>
          <w:color w:val="000000" w:themeColor="text1"/>
          <w:sz w:val="22"/>
          <w:lang w:val="es-ES_tradnl"/>
        </w:rPr>
        <w:t xml:space="preserve"> </w:t>
      </w:r>
      <w:r w:rsidR="00B86E66">
        <w:rPr>
          <w:rFonts w:ascii="Arial" w:eastAsia="Calibri" w:hAnsi="Arial" w:cs="Arial"/>
          <w:bCs/>
          <w:color w:val="000000" w:themeColor="text1"/>
          <w:sz w:val="22"/>
          <w:lang w:val="es-ES_tradnl"/>
        </w:rPr>
        <w:t>admiten adiciones presupuestales para mantener la continuidad del proyecto, su realización debe respetar los principios de la gestión fiscal</w:t>
      </w:r>
      <w:r w:rsidR="00533CA9">
        <w:rPr>
          <w:rStyle w:val="Refdenotaalpie"/>
          <w:rFonts w:ascii="Arial" w:eastAsia="Calibri" w:hAnsi="Arial" w:cs="Arial"/>
          <w:bCs/>
          <w:color w:val="000000" w:themeColor="text1"/>
          <w:sz w:val="22"/>
          <w:lang w:val="es-ES_tradnl"/>
        </w:rPr>
        <w:footnoteReference w:id="21"/>
      </w:r>
      <w:r w:rsidR="00927F23">
        <w:rPr>
          <w:rFonts w:ascii="Arial" w:eastAsia="Calibri" w:hAnsi="Arial" w:cs="Arial"/>
          <w:bCs/>
          <w:color w:val="000000" w:themeColor="text1"/>
          <w:sz w:val="22"/>
          <w:lang w:val="es-ES_tradnl"/>
        </w:rPr>
        <w:t xml:space="preserve"> y </w:t>
      </w:r>
      <w:r w:rsidR="00C325CD">
        <w:rPr>
          <w:rFonts w:ascii="Arial" w:eastAsia="Calibri" w:hAnsi="Arial" w:cs="Arial"/>
          <w:bCs/>
          <w:color w:val="000000" w:themeColor="text1"/>
          <w:sz w:val="22"/>
          <w:lang w:val="es-ES_tradnl"/>
        </w:rPr>
        <w:t>los límites cuantitativos analizados anteriormente.</w:t>
      </w:r>
    </w:p>
    <w:p w14:paraId="37CA9805" w14:textId="6B1944DD" w:rsidR="00DD5B04" w:rsidRPr="00F7469C" w:rsidRDefault="004177A6" w:rsidP="00B011A9">
      <w:pPr>
        <w:tabs>
          <w:tab w:val="left" w:pos="0"/>
        </w:tabs>
        <w:spacing w:line="276" w:lineRule="auto"/>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lastRenderedPageBreak/>
        <w:t>3</w:t>
      </w:r>
      <w:r w:rsidR="00B011A9" w:rsidRPr="00F7469C">
        <w:rPr>
          <w:rFonts w:ascii="Arial" w:eastAsia="Calibri" w:hAnsi="Arial" w:cs="Arial"/>
          <w:b/>
          <w:color w:val="000000" w:themeColor="text1"/>
          <w:sz w:val="22"/>
          <w:lang w:val="es-ES_tradnl"/>
        </w:rPr>
        <w:t xml:space="preserve">. </w:t>
      </w:r>
      <w:r w:rsidR="00DD5B04" w:rsidRPr="00F7469C">
        <w:rPr>
          <w:rFonts w:ascii="Arial" w:eastAsia="Calibri" w:hAnsi="Arial" w:cs="Arial"/>
          <w:b/>
          <w:color w:val="000000" w:themeColor="text1"/>
          <w:sz w:val="22"/>
          <w:lang w:val="es-ES_tradnl"/>
        </w:rPr>
        <w:t>Respuesta</w:t>
      </w:r>
    </w:p>
    <w:p w14:paraId="7236C2F7" w14:textId="77777777" w:rsidR="00DD5B04" w:rsidRPr="00F7469C" w:rsidRDefault="00DD5B04" w:rsidP="00DD5B04">
      <w:pPr>
        <w:tabs>
          <w:tab w:val="left" w:pos="0"/>
        </w:tabs>
        <w:spacing w:line="276" w:lineRule="auto"/>
        <w:jc w:val="both"/>
        <w:rPr>
          <w:rFonts w:ascii="Arial" w:eastAsia="Calibri" w:hAnsi="Arial" w:cs="Arial"/>
          <w:color w:val="000000" w:themeColor="text1"/>
          <w:sz w:val="22"/>
          <w:lang w:val="es-ES_tradnl"/>
        </w:rPr>
      </w:pPr>
    </w:p>
    <w:p w14:paraId="2D503E0C" w14:textId="77777777" w:rsidR="00654A38" w:rsidRPr="00F7469C" w:rsidRDefault="00654A38" w:rsidP="00654A38">
      <w:pPr>
        <w:ind w:left="709" w:right="709"/>
        <w:jc w:val="both"/>
        <w:rPr>
          <w:rFonts w:ascii="Arial" w:hAnsi="Arial" w:cs="Arial"/>
          <w:color w:val="000000" w:themeColor="text1"/>
          <w:sz w:val="21"/>
          <w:szCs w:val="21"/>
          <w:lang w:val="es-ES_tradnl"/>
        </w:rPr>
      </w:pPr>
      <w:r w:rsidRPr="00F7469C">
        <w:rPr>
          <w:rFonts w:ascii="Arial" w:hAnsi="Arial" w:cs="Arial"/>
          <w:color w:val="000000" w:themeColor="text1"/>
          <w:sz w:val="21"/>
          <w:szCs w:val="21"/>
          <w:lang w:val="es-ES_tradnl"/>
        </w:rPr>
        <w:t xml:space="preserve">«Considerando que el régimen de APPs regulado en la Ley 1508 de 2012 es distinto al de la concesión regulada en el artículo 32 de la Ley 80 de 1993 y teniendo en cuenta que la regulación de adiciones en ambos regímenes contractuales tiene límites y condiciones diferentes, en el caso en que una concesión regulada por la ley 80 de 1993 no cumpla con los criterios de aplicación de la 1508 respecto del monto (6000 SMLMV ), solicitamos de manera respetuosa nos aclare: </w:t>
      </w:r>
    </w:p>
    <w:p w14:paraId="7A692800" w14:textId="77777777" w:rsidR="00654A38" w:rsidRPr="00F7469C" w:rsidRDefault="00654A38" w:rsidP="00654A38">
      <w:pPr>
        <w:ind w:left="709" w:right="709"/>
        <w:jc w:val="both"/>
        <w:rPr>
          <w:rFonts w:ascii="Arial" w:hAnsi="Arial" w:cs="Arial"/>
          <w:color w:val="000000" w:themeColor="text1"/>
          <w:sz w:val="21"/>
          <w:szCs w:val="21"/>
          <w:lang w:val="es-ES_tradnl"/>
        </w:rPr>
      </w:pPr>
    </w:p>
    <w:p w14:paraId="2F307971" w14:textId="34988F8B" w:rsidR="00654A38" w:rsidRPr="00F7469C" w:rsidRDefault="00654A38" w:rsidP="00654A38">
      <w:pPr>
        <w:ind w:left="709" w:right="709"/>
        <w:jc w:val="both"/>
        <w:rPr>
          <w:rFonts w:ascii="Arial" w:hAnsi="Arial" w:cs="Arial"/>
          <w:color w:val="000000" w:themeColor="text1"/>
          <w:sz w:val="21"/>
          <w:szCs w:val="21"/>
          <w:lang w:val="es-ES_tradnl"/>
        </w:rPr>
      </w:pPr>
      <w:r w:rsidRPr="00F7469C">
        <w:rPr>
          <w:rFonts w:ascii="Arial" w:hAnsi="Arial" w:cs="Arial"/>
          <w:color w:val="000000" w:themeColor="text1"/>
          <w:sz w:val="21"/>
          <w:szCs w:val="21"/>
          <w:lang w:val="es-ES_tradnl"/>
        </w:rPr>
        <w:t>»¿Cuál sería el límite de adición de un contrato de concesión regulado por ley 80 de 1993, teniendo en cuenta que la misma regula como tope para todo contrato el 50% de su valor expresado en SMMLV en el artículo 40, o si por el contrario le es aplicable el establecido en la Ley 1508 de 2012  relativo al 20% de su valor in</w:t>
      </w:r>
      <w:r w:rsidR="00313447">
        <w:rPr>
          <w:rFonts w:ascii="Arial" w:hAnsi="Arial" w:cs="Arial"/>
          <w:color w:val="000000" w:themeColor="text1"/>
          <w:sz w:val="21"/>
          <w:szCs w:val="21"/>
          <w:lang w:val="es-ES_tradnl"/>
        </w:rPr>
        <w:t>i</w:t>
      </w:r>
      <w:r w:rsidRPr="00F7469C">
        <w:rPr>
          <w:rFonts w:ascii="Arial" w:hAnsi="Arial" w:cs="Arial"/>
          <w:color w:val="000000" w:themeColor="text1"/>
          <w:sz w:val="21"/>
          <w:szCs w:val="21"/>
          <w:lang w:val="es-ES_tradnl"/>
        </w:rPr>
        <w:t>cial?»</w:t>
      </w:r>
    </w:p>
    <w:p w14:paraId="50433399" w14:textId="77777777" w:rsidR="004638E2" w:rsidRPr="00F7469C" w:rsidRDefault="004638E2" w:rsidP="004638E2">
      <w:pPr>
        <w:spacing w:line="276" w:lineRule="auto"/>
        <w:jc w:val="both"/>
        <w:rPr>
          <w:rFonts w:ascii="Arial" w:hAnsi="Arial" w:cs="Arial"/>
          <w:color w:val="000000" w:themeColor="text1"/>
          <w:sz w:val="22"/>
          <w:lang w:val="es-ES_tradnl"/>
        </w:rPr>
      </w:pPr>
    </w:p>
    <w:p w14:paraId="3D35C7E0" w14:textId="7017CC5A" w:rsidR="004940E3" w:rsidRPr="00F7469C" w:rsidRDefault="006C6F86" w:rsidP="00FB691B">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L</w:t>
      </w:r>
      <w:r w:rsidR="00F55679">
        <w:rPr>
          <w:rFonts w:ascii="Arial" w:hAnsi="Arial" w:cs="Arial"/>
          <w:color w:val="000000" w:themeColor="text1"/>
          <w:sz w:val="22"/>
          <w:lang w:val="es-ES_tradnl"/>
        </w:rPr>
        <w:t>a adici</w:t>
      </w:r>
      <w:r>
        <w:rPr>
          <w:rFonts w:ascii="Arial" w:hAnsi="Arial" w:cs="Arial"/>
          <w:color w:val="000000" w:themeColor="text1"/>
          <w:sz w:val="22"/>
          <w:lang w:val="es-ES_tradnl"/>
        </w:rPr>
        <w:t>ó</w:t>
      </w:r>
      <w:r w:rsidR="00F55679">
        <w:rPr>
          <w:rFonts w:ascii="Arial" w:hAnsi="Arial" w:cs="Arial"/>
          <w:color w:val="000000" w:themeColor="text1"/>
          <w:sz w:val="22"/>
          <w:lang w:val="es-ES_tradnl"/>
        </w:rPr>
        <w:t xml:space="preserve">n de los contratos de concesión </w:t>
      </w:r>
      <w:r w:rsidR="000979CF">
        <w:rPr>
          <w:rFonts w:ascii="Arial" w:hAnsi="Arial" w:cs="Arial"/>
          <w:color w:val="000000" w:themeColor="text1"/>
          <w:sz w:val="22"/>
          <w:lang w:val="es-ES_tradnl"/>
        </w:rPr>
        <w:t>celebrados por entidades sometidas al Estatuto General de Contratació</w:t>
      </w:r>
      <w:r>
        <w:rPr>
          <w:rFonts w:ascii="Arial" w:hAnsi="Arial" w:cs="Arial"/>
          <w:color w:val="000000" w:themeColor="text1"/>
          <w:sz w:val="22"/>
          <w:lang w:val="es-ES_tradnl"/>
        </w:rPr>
        <w:t>n</w:t>
      </w:r>
      <w:r w:rsidR="003C73C7">
        <w:rPr>
          <w:rFonts w:ascii="Arial" w:eastAsia="Calibri" w:hAnsi="Arial" w:cs="Arial"/>
          <w:bCs/>
          <w:color w:val="000000" w:themeColor="text1"/>
          <w:sz w:val="22"/>
          <w:lang w:val="es-ES_tradnl"/>
        </w:rPr>
        <w:t xml:space="preserve"> </w:t>
      </w:r>
      <w:r w:rsidR="000979CF">
        <w:rPr>
          <w:rFonts w:ascii="Arial" w:eastAsia="Calibri" w:hAnsi="Arial" w:cs="Arial"/>
          <w:bCs/>
          <w:color w:val="000000" w:themeColor="text1"/>
          <w:sz w:val="22"/>
          <w:lang w:val="es-ES_tradnl"/>
        </w:rPr>
        <w:t>debe respetar el límite contenido en el parágrafo del artículo 40 de la Ley 80 de 1993, es decir</w:t>
      </w:r>
      <w:r>
        <w:rPr>
          <w:rFonts w:ascii="Arial" w:eastAsia="Calibri" w:hAnsi="Arial" w:cs="Arial"/>
          <w:bCs/>
          <w:color w:val="000000" w:themeColor="text1"/>
          <w:sz w:val="22"/>
          <w:lang w:val="es-ES_tradnl"/>
        </w:rPr>
        <w:t>,</w:t>
      </w:r>
      <w:r w:rsidR="000979CF">
        <w:rPr>
          <w:rFonts w:ascii="Arial" w:eastAsia="Calibri" w:hAnsi="Arial" w:cs="Arial"/>
          <w:bCs/>
          <w:color w:val="000000" w:themeColor="text1"/>
          <w:sz w:val="22"/>
          <w:lang w:val="es-ES_tradnl"/>
        </w:rPr>
        <w:t xml:space="preserve"> no puede</w:t>
      </w:r>
      <w:r w:rsidR="0048268A">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 xml:space="preserve">exceder </w:t>
      </w:r>
      <w:r w:rsidR="0048268A">
        <w:rPr>
          <w:rFonts w:ascii="Arial" w:eastAsia="Calibri" w:hAnsi="Arial" w:cs="Arial"/>
          <w:bCs/>
          <w:color w:val="000000" w:themeColor="text1"/>
          <w:sz w:val="22"/>
          <w:lang w:val="es-ES_tradnl"/>
        </w:rPr>
        <w:t xml:space="preserve">el 50% del valor inicial del contrato, expresado este en </w:t>
      </w:r>
      <w:r w:rsidR="003C73C7">
        <w:rPr>
          <w:rFonts w:ascii="Arial" w:eastAsia="Calibri" w:hAnsi="Arial" w:cs="Arial"/>
          <w:bCs/>
          <w:color w:val="000000" w:themeColor="text1"/>
          <w:sz w:val="22"/>
          <w:lang w:val="es-ES_tradnl"/>
        </w:rPr>
        <w:t>salarios mínimos mensuales legales vigentes</w:t>
      </w:r>
      <w:r w:rsidR="00945D00">
        <w:rPr>
          <w:rFonts w:ascii="Arial" w:eastAsia="Calibri" w:hAnsi="Arial" w:cs="Arial"/>
          <w:bCs/>
          <w:color w:val="000000" w:themeColor="text1"/>
          <w:sz w:val="22"/>
          <w:lang w:val="es-ES_tradnl"/>
        </w:rPr>
        <w:t xml:space="preserve">, </w:t>
      </w:r>
      <w:r w:rsidR="003C73C7">
        <w:rPr>
          <w:rFonts w:ascii="Arial" w:eastAsia="Calibri" w:hAnsi="Arial" w:cs="Arial"/>
          <w:bCs/>
          <w:color w:val="000000" w:themeColor="text1"/>
          <w:sz w:val="22"/>
          <w:lang w:val="es-ES_tradnl"/>
        </w:rPr>
        <w:t>por</w:t>
      </w:r>
      <w:r w:rsidR="00945D00">
        <w:rPr>
          <w:rFonts w:ascii="Arial" w:eastAsia="Calibri" w:hAnsi="Arial" w:cs="Arial"/>
          <w:bCs/>
          <w:color w:val="000000" w:themeColor="text1"/>
          <w:sz w:val="22"/>
          <w:lang w:val="es-ES_tradnl"/>
        </w:rPr>
        <w:t xml:space="preserve">que </w:t>
      </w:r>
      <w:r w:rsidR="003C73C7">
        <w:rPr>
          <w:rFonts w:ascii="Arial" w:eastAsia="Calibri" w:hAnsi="Arial" w:cs="Arial"/>
          <w:bCs/>
          <w:color w:val="000000" w:themeColor="text1"/>
          <w:sz w:val="22"/>
          <w:lang w:val="es-ES_tradnl"/>
        </w:rPr>
        <w:t>no aplica el esquema de asociación público-privada regulado en la Ley 1508 de 201</w:t>
      </w:r>
      <w:r w:rsidR="00016081">
        <w:rPr>
          <w:rFonts w:ascii="Arial" w:eastAsia="Calibri" w:hAnsi="Arial" w:cs="Arial"/>
          <w:bCs/>
          <w:color w:val="000000" w:themeColor="text1"/>
          <w:sz w:val="22"/>
          <w:lang w:val="es-ES_tradnl"/>
        </w:rPr>
        <w:t>2</w:t>
      </w:r>
      <w:r w:rsidR="009A5468">
        <w:rPr>
          <w:rFonts w:ascii="Arial" w:eastAsia="Calibri" w:hAnsi="Arial" w:cs="Arial"/>
          <w:bCs/>
          <w:color w:val="000000" w:themeColor="text1"/>
          <w:sz w:val="22"/>
          <w:lang w:val="es-ES_tradnl"/>
        </w:rPr>
        <w:t xml:space="preserve">, ni, por tanto, </w:t>
      </w:r>
      <w:r>
        <w:rPr>
          <w:rFonts w:ascii="Arial" w:eastAsia="Calibri" w:hAnsi="Arial" w:cs="Arial"/>
          <w:bCs/>
          <w:color w:val="000000" w:themeColor="text1"/>
          <w:sz w:val="22"/>
          <w:lang w:val="es-ES_tradnl"/>
        </w:rPr>
        <w:t>sus</w:t>
      </w:r>
      <w:r w:rsidR="009A5468">
        <w:rPr>
          <w:rFonts w:ascii="Arial" w:eastAsia="Calibri" w:hAnsi="Arial" w:cs="Arial"/>
          <w:bCs/>
          <w:color w:val="000000" w:themeColor="text1"/>
          <w:sz w:val="22"/>
          <w:lang w:val="es-ES_tradnl"/>
        </w:rPr>
        <w:t xml:space="preserve"> artículos </w:t>
      </w:r>
      <w:r w:rsidR="00271F13">
        <w:rPr>
          <w:rFonts w:ascii="Arial" w:eastAsia="Calibri" w:hAnsi="Arial" w:cs="Arial"/>
          <w:bCs/>
          <w:color w:val="000000" w:themeColor="text1"/>
          <w:sz w:val="22"/>
          <w:lang w:val="es-ES_tradnl"/>
        </w:rPr>
        <w:t>13</w:t>
      </w:r>
      <w:r w:rsidR="00B10FD1">
        <w:rPr>
          <w:rFonts w:ascii="Arial" w:eastAsia="Calibri" w:hAnsi="Arial" w:cs="Arial"/>
          <w:bCs/>
          <w:color w:val="000000" w:themeColor="text1"/>
          <w:sz w:val="22"/>
          <w:lang w:val="es-ES_tradnl"/>
        </w:rPr>
        <w:t xml:space="preserve">, </w:t>
      </w:r>
      <w:r w:rsidR="00271F13">
        <w:rPr>
          <w:rFonts w:ascii="Arial" w:eastAsia="Calibri" w:hAnsi="Arial" w:cs="Arial"/>
          <w:bCs/>
          <w:color w:val="000000" w:themeColor="text1"/>
          <w:sz w:val="22"/>
          <w:lang w:val="es-ES_tradnl"/>
        </w:rPr>
        <w:t>18</w:t>
      </w:r>
      <w:r w:rsidR="00B10FD1">
        <w:rPr>
          <w:rFonts w:ascii="Arial" w:eastAsia="Calibri" w:hAnsi="Arial" w:cs="Arial"/>
          <w:bCs/>
          <w:color w:val="000000" w:themeColor="text1"/>
          <w:sz w:val="22"/>
          <w:lang w:val="es-ES_tradnl"/>
        </w:rPr>
        <w:t xml:space="preserve"> y 21</w:t>
      </w:r>
      <w:r w:rsidR="00271F13">
        <w:rPr>
          <w:rFonts w:ascii="Arial" w:eastAsia="Calibri" w:hAnsi="Arial" w:cs="Arial"/>
          <w:bCs/>
          <w:color w:val="000000" w:themeColor="text1"/>
          <w:sz w:val="22"/>
          <w:lang w:val="es-ES_tradnl"/>
        </w:rPr>
        <w:t>.</w:t>
      </w:r>
    </w:p>
    <w:p w14:paraId="1A594879" w14:textId="5D5B2409" w:rsidR="001C33C1" w:rsidRDefault="001C33C1" w:rsidP="00344760">
      <w:pPr>
        <w:spacing w:line="276" w:lineRule="auto"/>
        <w:jc w:val="both"/>
        <w:rPr>
          <w:rFonts w:ascii="Arial" w:hAnsi="Arial" w:cs="Arial"/>
          <w:color w:val="000000" w:themeColor="text1"/>
          <w:sz w:val="22"/>
          <w:lang w:val="es-ES_tradnl"/>
        </w:rPr>
      </w:pPr>
    </w:p>
    <w:p w14:paraId="7B2C921D" w14:textId="2D01DD54" w:rsidR="00DD5B04" w:rsidRPr="00F7469C" w:rsidRDefault="00DD5B04" w:rsidP="00344760">
      <w:pPr>
        <w:spacing w:line="276" w:lineRule="auto"/>
        <w:jc w:val="both"/>
        <w:rPr>
          <w:rFonts w:ascii="Arial" w:hAnsi="Arial" w:cs="Arial"/>
          <w:color w:val="000000" w:themeColor="text1"/>
          <w:sz w:val="22"/>
          <w:lang w:val="es-ES_tradnl"/>
        </w:rPr>
      </w:pPr>
      <w:r w:rsidRPr="00F7469C">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F7469C"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492867C5" w:rsidR="00DD5B04"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7469C">
        <w:rPr>
          <w:rFonts w:ascii="Arial" w:hAnsi="Arial" w:cs="Arial"/>
          <w:color w:val="000000" w:themeColor="text1"/>
          <w:sz w:val="22"/>
          <w:szCs w:val="22"/>
          <w:lang w:val="es-ES_tradnl"/>
        </w:rPr>
        <w:t>Atentamente,</w:t>
      </w:r>
    </w:p>
    <w:p w14:paraId="2E21BC3F" w14:textId="6758394E" w:rsidR="007654F7" w:rsidRPr="00F7469C" w:rsidRDefault="007654F7" w:rsidP="007654F7">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n-US" w:eastAsia="en-US"/>
        </w:rPr>
        <w:drawing>
          <wp:inline distT="0" distB="0" distL="0" distR="0" wp14:anchorId="3E9B64DD" wp14:editId="6A7951F7">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9730030" w14:textId="38E3D98E" w:rsidR="00DD5B04" w:rsidRPr="00F7469C" w:rsidRDefault="00DD5B04" w:rsidP="00DD5B04">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F7469C" w14:paraId="0C7DC5F7" w14:textId="77777777" w:rsidTr="00083F1B">
        <w:trPr>
          <w:trHeight w:val="315"/>
        </w:trPr>
        <w:tc>
          <w:tcPr>
            <w:tcW w:w="812" w:type="dxa"/>
            <w:vAlign w:val="center"/>
            <w:hideMark/>
          </w:tcPr>
          <w:p w14:paraId="5BDB1AC9" w14:textId="77777777" w:rsidR="00DD5B04" w:rsidRPr="00F7469C" w:rsidRDefault="00DD5B04" w:rsidP="00083F1B">
            <w:pPr>
              <w:rPr>
                <w:rFonts w:ascii="Arial" w:eastAsia="Times New Roman" w:hAnsi="Arial" w:cs="Arial"/>
                <w:color w:val="000000" w:themeColor="text1"/>
                <w:sz w:val="16"/>
                <w:szCs w:val="16"/>
                <w:lang w:val="es-ES_tradnl" w:eastAsia="es-ES"/>
              </w:rPr>
            </w:pPr>
            <w:r w:rsidRPr="00F7469C">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F7469C" w:rsidRDefault="00DD5B04" w:rsidP="00083F1B">
            <w:pPr>
              <w:rPr>
                <w:rFonts w:ascii="Arial" w:eastAsia="Times New Roman" w:hAnsi="Arial" w:cs="Arial"/>
                <w:color w:val="000000" w:themeColor="text1"/>
                <w:sz w:val="16"/>
                <w:szCs w:val="16"/>
                <w:lang w:val="es-ES_tradnl" w:eastAsia="es-ES"/>
              </w:rPr>
            </w:pPr>
            <w:r w:rsidRPr="00F7469C">
              <w:rPr>
                <w:rFonts w:ascii="Arial" w:eastAsia="Times New Roman" w:hAnsi="Arial" w:cs="Arial"/>
                <w:color w:val="000000" w:themeColor="text1"/>
                <w:sz w:val="16"/>
                <w:szCs w:val="16"/>
                <w:lang w:val="es-ES_tradnl" w:eastAsia="es-ES"/>
              </w:rPr>
              <w:t>Cristian Andrés Díaz Díez</w:t>
            </w:r>
          </w:p>
          <w:p w14:paraId="240C71FD" w14:textId="77777777" w:rsidR="00DD5B04" w:rsidRPr="00F7469C" w:rsidRDefault="00DD5B04" w:rsidP="00083F1B">
            <w:pPr>
              <w:rPr>
                <w:rFonts w:ascii="Arial" w:eastAsia="Times New Roman" w:hAnsi="Arial" w:cs="Arial"/>
                <w:color w:val="000000" w:themeColor="text1"/>
                <w:sz w:val="16"/>
                <w:szCs w:val="16"/>
                <w:lang w:val="es-ES_tradnl" w:eastAsia="es-ES"/>
              </w:rPr>
            </w:pPr>
            <w:r w:rsidRPr="00F7469C">
              <w:rPr>
                <w:rFonts w:ascii="Arial" w:eastAsia="Times New Roman" w:hAnsi="Arial" w:cs="Arial"/>
                <w:color w:val="000000" w:themeColor="text1"/>
                <w:sz w:val="16"/>
                <w:szCs w:val="16"/>
                <w:lang w:val="es-ES_tradnl" w:eastAsia="es-ES"/>
              </w:rPr>
              <w:t>Contratista, Subdirección de Gestión Contractual</w:t>
            </w:r>
          </w:p>
        </w:tc>
      </w:tr>
      <w:tr w:rsidR="00DD5B04" w:rsidRPr="00F7469C" w14:paraId="2F8FD650" w14:textId="77777777" w:rsidTr="00083F1B">
        <w:trPr>
          <w:trHeight w:val="330"/>
        </w:trPr>
        <w:tc>
          <w:tcPr>
            <w:tcW w:w="812" w:type="dxa"/>
            <w:vAlign w:val="center"/>
            <w:hideMark/>
          </w:tcPr>
          <w:p w14:paraId="50203A0B" w14:textId="77777777" w:rsidR="00DD5B04" w:rsidRPr="00F7469C" w:rsidRDefault="00DD5B04" w:rsidP="00083F1B">
            <w:pPr>
              <w:rPr>
                <w:rFonts w:ascii="Arial" w:eastAsia="Times New Roman" w:hAnsi="Arial" w:cs="Arial"/>
                <w:color w:val="000000" w:themeColor="text1"/>
                <w:sz w:val="16"/>
                <w:szCs w:val="16"/>
                <w:lang w:val="es-ES_tradnl" w:eastAsia="es-ES"/>
              </w:rPr>
            </w:pPr>
            <w:r w:rsidRPr="00F7469C">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B37465" w14:textId="77777777" w:rsidR="004B2CD6" w:rsidRPr="00F7469C" w:rsidRDefault="004B2CD6" w:rsidP="004B2CD6">
            <w:pPr>
              <w:rPr>
                <w:rFonts w:ascii="Arial" w:eastAsia="Times New Roman" w:hAnsi="Arial" w:cs="Arial"/>
                <w:color w:val="000000" w:themeColor="text1"/>
                <w:sz w:val="16"/>
                <w:szCs w:val="16"/>
                <w:lang w:val="es-ES_tradnl" w:eastAsia="es-ES"/>
              </w:rPr>
            </w:pPr>
            <w:r w:rsidRPr="00F7469C">
              <w:rPr>
                <w:rFonts w:ascii="Arial" w:eastAsia="Times New Roman" w:hAnsi="Arial" w:cs="Arial"/>
                <w:color w:val="000000" w:themeColor="text1"/>
                <w:sz w:val="16"/>
                <w:szCs w:val="16"/>
                <w:lang w:val="es-ES_tradnl" w:eastAsia="es-ES"/>
              </w:rPr>
              <w:t>Fabián Gonzalo Marín Cortés</w:t>
            </w:r>
          </w:p>
          <w:p w14:paraId="130B3228" w14:textId="3885076E" w:rsidR="00DD5B04" w:rsidRPr="00F7469C" w:rsidRDefault="004B2CD6" w:rsidP="004B2CD6">
            <w:pPr>
              <w:rPr>
                <w:rFonts w:ascii="Arial" w:eastAsia="Times New Roman" w:hAnsi="Arial" w:cs="Arial"/>
                <w:color w:val="000000" w:themeColor="text1"/>
                <w:sz w:val="16"/>
                <w:szCs w:val="16"/>
                <w:lang w:val="es-ES_tradnl" w:eastAsia="es-ES"/>
              </w:rPr>
            </w:pPr>
            <w:r w:rsidRPr="00F7469C">
              <w:rPr>
                <w:rFonts w:ascii="Arial" w:eastAsia="Times New Roman" w:hAnsi="Arial" w:cs="Arial"/>
                <w:color w:val="000000" w:themeColor="text1"/>
                <w:sz w:val="16"/>
                <w:szCs w:val="16"/>
                <w:lang w:val="es-ES_tradnl" w:eastAsia="es-ES"/>
              </w:rPr>
              <w:t>Subdirector de Gestión Contractual</w:t>
            </w:r>
          </w:p>
        </w:tc>
      </w:tr>
      <w:tr w:rsidR="00DD5B04" w:rsidRPr="00F7469C" w14:paraId="0FCBCA4A" w14:textId="77777777" w:rsidTr="00083F1B">
        <w:trPr>
          <w:trHeight w:val="300"/>
        </w:trPr>
        <w:tc>
          <w:tcPr>
            <w:tcW w:w="812" w:type="dxa"/>
            <w:vAlign w:val="center"/>
            <w:hideMark/>
          </w:tcPr>
          <w:p w14:paraId="3C1D943A" w14:textId="77777777" w:rsidR="00DD5B04" w:rsidRPr="00F7469C" w:rsidRDefault="00DD5B04" w:rsidP="00083F1B">
            <w:pPr>
              <w:rPr>
                <w:rFonts w:ascii="Arial" w:eastAsia="Times New Roman" w:hAnsi="Arial" w:cs="Arial"/>
                <w:color w:val="000000" w:themeColor="text1"/>
                <w:sz w:val="16"/>
                <w:szCs w:val="16"/>
                <w:lang w:val="es-ES_tradnl" w:eastAsia="es-ES"/>
              </w:rPr>
            </w:pPr>
            <w:r w:rsidRPr="00F7469C">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CC54C1" w14:textId="77777777" w:rsidR="00DD5B04" w:rsidRPr="00F7469C" w:rsidRDefault="00DD5B04" w:rsidP="00083F1B">
            <w:pPr>
              <w:rPr>
                <w:rFonts w:ascii="Arial" w:eastAsia="Times New Roman" w:hAnsi="Arial" w:cs="Arial"/>
                <w:color w:val="000000" w:themeColor="text1"/>
                <w:sz w:val="16"/>
                <w:szCs w:val="16"/>
                <w:lang w:val="es-ES_tradnl" w:eastAsia="es-ES"/>
              </w:rPr>
            </w:pPr>
            <w:r w:rsidRPr="00F7469C">
              <w:rPr>
                <w:rFonts w:ascii="Arial" w:eastAsia="Times New Roman" w:hAnsi="Arial" w:cs="Arial"/>
                <w:color w:val="000000" w:themeColor="text1"/>
                <w:sz w:val="16"/>
                <w:szCs w:val="16"/>
                <w:lang w:val="es-ES_tradnl" w:eastAsia="es-ES"/>
              </w:rPr>
              <w:t>Fabián Gonzalo Marín Cortés</w:t>
            </w:r>
          </w:p>
          <w:p w14:paraId="1ADC483B" w14:textId="77777777" w:rsidR="00DD5B04" w:rsidRPr="00F7469C" w:rsidRDefault="00DD5B04" w:rsidP="00083F1B">
            <w:pPr>
              <w:rPr>
                <w:rFonts w:ascii="Arial" w:eastAsia="Times New Roman" w:hAnsi="Arial" w:cs="Arial"/>
                <w:color w:val="000000" w:themeColor="text1"/>
                <w:sz w:val="16"/>
                <w:szCs w:val="16"/>
                <w:lang w:val="es-ES_tradnl" w:eastAsia="es-ES"/>
              </w:rPr>
            </w:pPr>
            <w:r w:rsidRPr="00F7469C">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F7469C" w:rsidRDefault="00746E08" w:rsidP="00DD5B04">
      <w:pPr>
        <w:rPr>
          <w:lang w:val="es-ES_tradnl"/>
        </w:rPr>
      </w:pPr>
    </w:p>
    <w:sectPr w:rsidR="00746E08" w:rsidRPr="00F7469C"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4FE97" w14:textId="77777777" w:rsidR="008D738E" w:rsidRDefault="008D738E">
      <w:r>
        <w:separator/>
      </w:r>
    </w:p>
  </w:endnote>
  <w:endnote w:type="continuationSeparator" w:id="0">
    <w:p w14:paraId="218F1632" w14:textId="77777777" w:rsidR="008D738E" w:rsidRDefault="008D738E">
      <w:r>
        <w:continuationSeparator/>
      </w:r>
    </w:p>
  </w:endnote>
  <w:endnote w:type="continuationNotice" w:id="1">
    <w:p w14:paraId="59150434" w14:textId="77777777" w:rsidR="008D738E" w:rsidRDefault="008D7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6A59DE" w:rsidRDefault="006A59DE" w:rsidP="00322937">
    <w:pPr>
      <w:pStyle w:val="Sinespaciado"/>
      <w:jc w:val="right"/>
      <w:rPr>
        <w:rFonts w:ascii="Arial" w:hAnsi="Arial" w:cs="Arial"/>
        <w:sz w:val="18"/>
        <w:szCs w:val="18"/>
      </w:rPr>
    </w:pPr>
  </w:p>
  <w:p w14:paraId="7A3785F3" w14:textId="3DD86699"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42232">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42232">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F5B9F" w14:textId="77777777" w:rsidR="008D738E" w:rsidRDefault="008D738E">
      <w:r>
        <w:separator/>
      </w:r>
    </w:p>
  </w:footnote>
  <w:footnote w:type="continuationSeparator" w:id="0">
    <w:p w14:paraId="17CDA0A0" w14:textId="77777777" w:rsidR="008D738E" w:rsidRDefault="008D738E">
      <w:r>
        <w:continuationSeparator/>
      </w:r>
    </w:p>
  </w:footnote>
  <w:footnote w:type="continuationNotice" w:id="1">
    <w:p w14:paraId="48A8FF43" w14:textId="77777777" w:rsidR="008D738E" w:rsidRDefault="008D738E"/>
  </w:footnote>
  <w:footnote w:id="2">
    <w:p w14:paraId="4274841D" w14:textId="7CB1C73F" w:rsidR="0037124F" w:rsidRPr="00F02D25" w:rsidRDefault="0037124F" w:rsidP="00B30E11">
      <w:pPr>
        <w:tabs>
          <w:tab w:val="left" w:pos="0"/>
        </w:tabs>
        <w:ind w:firstLine="709"/>
        <w:jc w:val="both"/>
        <w:rPr>
          <w:rFonts w:ascii="Arial" w:eastAsia="Calibri" w:hAnsi="Arial" w:cs="Arial"/>
          <w:bCs/>
          <w:color w:val="000000" w:themeColor="text1"/>
          <w:sz w:val="19"/>
          <w:szCs w:val="19"/>
          <w:lang w:val="es-ES_tradnl"/>
        </w:rPr>
      </w:pPr>
      <w:r w:rsidRPr="00F02D25">
        <w:rPr>
          <w:rStyle w:val="Refdenotaalpie"/>
          <w:rFonts w:ascii="Arial" w:hAnsi="Arial" w:cs="Arial"/>
          <w:sz w:val="19"/>
          <w:szCs w:val="19"/>
          <w:lang w:val="es-ES_tradnl"/>
        </w:rPr>
        <w:footnoteRef/>
      </w:r>
      <w:r w:rsidRPr="00F02D25">
        <w:rPr>
          <w:rFonts w:ascii="Arial" w:hAnsi="Arial" w:cs="Arial"/>
          <w:sz w:val="19"/>
          <w:szCs w:val="19"/>
          <w:lang w:val="es-ES_tradnl"/>
        </w:rPr>
        <w:t xml:space="preserve"> </w:t>
      </w:r>
      <w:r w:rsidRPr="00F02D25">
        <w:rPr>
          <w:rFonts w:ascii="Arial" w:eastAsia="Calibri" w:hAnsi="Arial" w:cs="Arial"/>
          <w:bCs/>
          <w:color w:val="000000" w:themeColor="text1"/>
          <w:sz w:val="19"/>
          <w:szCs w:val="19"/>
          <w:lang w:val="es-ES_tradnl"/>
        </w:rPr>
        <w:t>El Consejo de Estado ha destacado sus características: «</w:t>
      </w:r>
      <w:r w:rsidRPr="00F02D25">
        <w:rPr>
          <w:rFonts w:ascii="Arial" w:hAnsi="Arial" w:cs="Arial"/>
          <w:sz w:val="19"/>
          <w:szCs w:val="19"/>
          <w:lang w:val="es-ES_tradnl"/>
        </w:rPr>
        <w:t xml:space="preserve">[…] </w:t>
      </w:r>
      <w:r w:rsidRPr="00F02D25">
        <w:rPr>
          <w:rFonts w:ascii="Arial" w:eastAsia="Calibri" w:hAnsi="Arial" w:cs="Arial"/>
          <w:bCs/>
          <w:color w:val="000000" w:themeColor="text1"/>
          <w:sz w:val="19"/>
          <w:szCs w:val="19"/>
          <w:lang w:val="es-ES_tradnl"/>
        </w:rPr>
        <w:t xml:space="preserve">la jurisprudencia de la Sección Tercera de esta Corporación ha señalado como características propias del contrato de concesión que: i) dentro de su celebración interviene una entidad estatal que actúa como concedente y una persona natural o jurídica denominada concesionario; ii) El concesionario es quien asume la gestión y riesgo de un servicio que corresponde al Estado sustituyendo a éste en el cumplimiento de dicha carga; iii) La entidad estatal mantiene durante la ejecución del contrato la inspección, vigilancia y control de la labor a ejecutar por parte del concesionario; iv)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contrato» (Consejo de Estado. Sección Tercera. </w:t>
      </w:r>
      <w:r w:rsidR="00251866" w:rsidRPr="00F02D25">
        <w:rPr>
          <w:rFonts w:ascii="Arial" w:eastAsia="Calibri" w:hAnsi="Arial" w:cs="Arial"/>
          <w:bCs/>
          <w:color w:val="000000" w:themeColor="text1"/>
          <w:sz w:val="19"/>
          <w:szCs w:val="19"/>
          <w:lang w:val="es-ES_tradnl"/>
        </w:rPr>
        <w:t>Sentencia del 23 de octubre de 2017. Consejero Ponente: Jaime Orlando Santofimio Gamboa. Exp</w:t>
      </w:r>
      <w:r w:rsidR="00650503">
        <w:rPr>
          <w:rFonts w:ascii="Arial" w:eastAsia="Calibri" w:hAnsi="Arial" w:cs="Arial"/>
          <w:bCs/>
          <w:color w:val="000000" w:themeColor="text1"/>
          <w:sz w:val="19"/>
          <w:szCs w:val="19"/>
          <w:lang w:val="es-ES_tradnl"/>
        </w:rPr>
        <w:t>.</w:t>
      </w:r>
      <w:r w:rsidR="00251866" w:rsidRPr="00F02D25">
        <w:rPr>
          <w:rFonts w:ascii="Arial" w:eastAsia="Calibri" w:hAnsi="Arial" w:cs="Arial"/>
          <w:bCs/>
          <w:color w:val="000000" w:themeColor="text1"/>
          <w:sz w:val="19"/>
          <w:szCs w:val="19"/>
          <w:lang w:val="es-ES_tradnl"/>
        </w:rPr>
        <w:t xml:space="preserve"> 53.477).</w:t>
      </w:r>
    </w:p>
    <w:p w14:paraId="6284F942" w14:textId="77777777" w:rsidR="001B096B" w:rsidRPr="00F02D25" w:rsidRDefault="001B096B" w:rsidP="00B30E11">
      <w:pPr>
        <w:tabs>
          <w:tab w:val="left" w:pos="0"/>
        </w:tabs>
        <w:ind w:firstLine="709"/>
        <w:jc w:val="both"/>
        <w:rPr>
          <w:rFonts w:ascii="Arial" w:eastAsia="Calibri" w:hAnsi="Arial" w:cs="Arial"/>
          <w:bCs/>
          <w:color w:val="000000" w:themeColor="text1"/>
          <w:sz w:val="19"/>
          <w:szCs w:val="19"/>
          <w:lang w:val="es-ES_tradnl"/>
        </w:rPr>
      </w:pPr>
    </w:p>
  </w:footnote>
  <w:footnote w:id="3">
    <w:p w14:paraId="0CF7BFB4" w14:textId="2E6CB4AC" w:rsidR="00E3344A" w:rsidRPr="00F02D25" w:rsidRDefault="00B44854" w:rsidP="00B30E11">
      <w:pPr>
        <w:ind w:firstLine="709"/>
        <w:jc w:val="both"/>
        <w:rPr>
          <w:rFonts w:ascii="Arial" w:hAnsi="Arial" w:cs="Arial"/>
          <w:sz w:val="19"/>
          <w:szCs w:val="19"/>
        </w:rPr>
      </w:pPr>
      <w:r w:rsidRPr="00F02D25">
        <w:rPr>
          <w:rStyle w:val="Refdenotaalpie"/>
          <w:rFonts w:ascii="Arial" w:hAnsi="Arial" w:cs="Arial"/>
          <w:sz w:val="19"/>
          <w:szCs w:val="19"/>
        </w:rPr>
        <w:footnoteRef/>
      </w:r>
      <w:r w:rsidRPr="00F02D25">
        <w:rPr>
          <w:rFonts w:ascii="Arial" w:hAnsi="Arial" w:cs="Arial"/>
          <w:sz w:val="19"/>
          <w:szCs w:val="19"/>
        </w:rPr>
        <w:t xml:space="preserve"> </w:t>
      </w:r>
      <w:r w:rsidR="00E3344A" w:rsidRPr="00F02D25">
        <w:rPr>
          <w:rFonts w:ascii="Arial" w:hAnsi="Arial" w:cs="Arial"/>
          <w:sz w:val="19"/>
          <w:szCs w:val="19"/>
        </w:rPr>
        <w:t>Sentencia C-300 de 2012. Magistrado Ponente: Jorge Ignacio Pretelt Chaljub.</w:t>
      </w:r>
    </w:p>
    <w:p w14:paraId="3E7CB68F" w14:textId="178210D8" w:rsidR="00B44854" w:rsidRPr="00F02D25" w:rsidRDefault="00B44854" w:rsidP="00B30E11">
      <w:pPr>
        <w:pStyle w:val="Textonotapie"/>
        <w:ind w:firstLine="709"/>
        <w:jc w:val="both"/>
        <w:rPr>
          <w:rFonts w:ascii="Arial" w:hAnsi="Arial" w:cs="Arial"/>
          <w:sz w:val="19"/>
          <w:szCs w:val="19"/>
          <w:lang w:val="es-CO"/>
        </w:rPr>
      </w:pPr>
    </w:p>
  </w:footnote>
  <w:footnote w:id="4">
    <w:p w14:paraId="22AA4ECC" w14:textId="6C9C9AB7" w:rsidR="004529C6" w:rsidRPr="00F02D25" w:rsidRDefault="004529C6" w:rsidP="00B30E11">
      <w:pPr>
        <w:pStyle w:val="Textonotapie"/>
        <w:ind w:firstLine="709"/>
        <w:jc w:val="both"/>
        <w:rPr>
          <w:rFonts w:ascii="Arial" w:hAnsi="Arial" w:cs="Arial"/>
          <w:sz w:val="19"/>
          <w:szCs w:val="19"/>
          <w:lang w:val="es-ES_tradnl"/>
        </w:rPr>
      </w:pPr>
      <w:r w:rsidRPr="00F02D25">
        <w:rPr>
          <w:rStyle w:val="Refdenotaalpie"/>
          <w:rFonts w:ascii="Arial" w:hAnsi="Arial" w:cs="Arial"/>
          <w:sz w:val="19"/>
          <w:szCs w:val="19"/>
          <w:lang w:val="es-ES_tradnl"/>
        </w:rPr>
        <w:footnoteRef/>
      </w:r>
      <w:r w:rsidRPr="00F02D25">
        <w:rPr>
          <w:rFonts w:ascii="Arial" w:hAnsi="Arial" w:cs="Arial"/>
          <w:sz w:val="19"/>
          <w:szCs w:val="19"/>
          <w:lang w:val="es-ES_tradnl"/>
        </w:rPr>
        <w:t xml:space="preserve"> </w:t>
      </w:r>
      <w:r w:rsidR="00607BB2">
        <w:rPr>
          <w:rFonts w:ascii="Arial" w:hAnsi="Arial" w:cs="Arial"/>
          <w:sz w:val="19"/>
          <w:szCs w:val="19"/>
          <w:lang w:val="es-ES_tradnl"/>
        </w:rPr>
        <w:t>L</w:t>
      </w:r>
      <w:r w:rsidR="00154A6F" w:rsidRPr="00F02D25">
        <w:rPr>
          <w:rFonts w:ascii="Arial" w:hAnsi="Arial" w:cs="Arial"/>
          <w:sz w:val="19"/>
          <w:szCs w:val="19"/>
          <w:lang w:val="es-ES_tradnl"/>
        </w:rPr>
        <w:t>a doctrina ha señalado que «[…] durante la década de los ochenta</w:t>
      </w:r>
      <w:r w:rsidR="00666E6C" w:rsidRPr="00F02D25">
        <w:rPr>
          <w:rFonts w:ascii="Arial" w:hAnsi="Arial" w:cs="Arial"/>
          <w:sz w:val="19"/>
          <w:szCs w:val="19"/>
          <w:lang w:val="es-ES_tradnl"/>
        </w:rPr>
        <w:t xml:space="preserve"> y de los noventa, las más variadas instituciones anglosajonas empiezan a proponer toda una serie</w:t>
      </w:r>
      <w:r w:rsidR="006231AA" w:rsidRPr="00F02D25">
        <w:rPr>
          <w:rFonts w:ascii="Arial" w:hAnsi="Arial" w:cs="Arial"/>
          <w:sz w:val="19"/>
          <w:szCs w:val="19"/>
          <w:lang w:val="es-ES_tradnl"/>
        </w:rPr>
        <w:t xml:space="preserve"> de definiciones de la citada colaboración público privada (o en términos anglosajones</w:t>
      </w:r>
      <w:r w:rsidR="00FC79AB" w:rsidRPr="00F02D25">
        <w:rPr>
          <w:rFonts w:ascii="Arial" w:hAnsi="Arial" w:cs="Arial"/>
          <w:sz w:val="19"/>
          <w:szCs w:val="19"/>
          <w:lang w:val="es-ES_tradnl"/>
        </w:rPr>
        <w:t xml:space="preserve"> </w:t>
      </w:r>
      <w:r w:rsidR="00FC79AB" w:rsidRPr="00F02D25">
        <w:rPr>
          <w:rFonts w:ascii="Arial" w:hAnsi="Arial" w:cs="Arial"/>
          <w:i/>
          <w:iCs/>
          <w:sz w:val="19"/>
          <w:szCs w:val="19"/>
          <w:lang w:val="es-ES_tradnl"/>
        </w:rPr>
        <w:t>public private partnerships</w:t>
      </w:r>
      <w:r w:rsidR="00ED2D27" w:rsidRPr="00F02D25">
        <w:rPr>
          <w:rFonts w:ascii="Arial" w:hAnsi="Arial" w:cs="Arial"/>
          <w:i/>
          <w:iCs/>
          <w:sz w:val="19"/>
          <w:szCs w:val="19"/>
          <w:lang w:val="es-ES_tradnl"/>
        </w:rPr>
        <w:t xml:space="preserve"> –</w:t>
      </w:r>
      <w:r w:rsidR="00ED2D27" w:rsidRPr="00F02D25">
        <w:rPr>
          <w:rFonts w:ascii="Arial" w:hAnsi="Arial" w:cs="Arial"/>
          <w:sz w:val="19"/>
          <w:szCs w:val="19"/>
          <w:lang w:val="es-ES_tradnl"/>
        </w:rPr>
        <w:t>PPP–, en adelante)</w:t>
      </w:r>
      <w:r w:rsidR="00876215" w:rsidRPr="00F02D25">
        <w:rPr>
          <w:rFonts w:ascii="Arial" w:hAnsi="Arial" w:cs="Arial"/>
          <w:sz w:val="19"/>
          <w:szCs w:val="19"/>
          <w:lang w:val="es-ES_tradnl"/>
        </w:rPr>
        <w:t>, para hacer referencia a una amplia gama de operaciones, técnicas y metodologías aglutinadas bajo un enfoque o idea común</w:t>
      </w:r>
      <w:r w:rsidR="005C2011" w:rsidRPr="00F02D25">
        <w:rPr>
          <w:rFonts w:ascii="Arial" w:hAnsi="Arial" w:cs="Arial"/>
          <w:sz w:val="19"/>
          <w:szCs w:val="19"/>
          <w:lang w:val="es-ES_tradnl"/>
        </w:rPr>
        <w:t>: incentivar el interés particular en la ejecución de cometidos públicos</w:t>
      </w:r>
      <w:r w:rsidR="001C19CD" w:rsidRPr="00F02D25">
        <w:rPr>
          <w:rFonts w:ascii="Arial" w:hAnsi="Arial" w:cs="Arial"/>
          <w:sz w:val="19"/>
          <w:szCs w:val="19"/>
          <w:lang w:val="es-ES_tradnl"/>
        </w:rPr>
        <w:t xml:space="preserve"> asumiendo los riesgos inherentes a dicha ejecución, de modo que cada sector aporta sus recursos y conocimiento</w:t>
      </w:r>
      <w:r w:rsidR="009F36FE" w:rsidRPr="00F02D25">
        <w:rPr>
          <w:rFonts w:ascii="Arial" w:hAnsi="Arial" w:cs="Arial"/>
          <w:sz w:val="19"/>
          <w:szCs w:val="19"/>
          <w:lang w:val="es-ES_tradnl"/>
        </w:rPr>
        <w:t>s con el fin de acometer la construcción de una infraestructura o la gestión de un servicio público</w:t>
      </w:r>
      <w:r w:rsidR="00BC2928" w:rsidRPr="00F02D25">
        <w:rPr>
          <w:rFonts w:ascii="Arial" w:hAnsi="Arial" w:cs="Arial"/>
          <w:sz w:val="19"/>
          <w:szCs w:val="19"/>
          <w:lang w:val="es-ES_tradnl"/>
        </w:rPr>
        <w:t xml:space="preserve"> de la manera más eficiente posible» (</w:t>
      </w:r>
      <w:r w:rsidR="00052EA0" w:rsidRPr="00F02D25">
        <w:rPr>
          <w:rFonts w:ascii="Arial" w:hAnsi="Arial" w:cs="Arial"/>
          <w:sz w:val="19"/>
          <w:szCs w:val="19"/>
          <w:lang w:val="es-ES_tradnl"/>
        </w:rPr>
        <w:t>HERNANDO</w:t>
      </w:r>
      <w:r w:rsidR="005A6E00" w:rsidRPr="00F02D25">
        <w:rPr>
          <w:rFonts w:ascii="Arial" w:hAnsi="Arial" w:cs="Arial"/>
          <w:sz w:val="19"/>
          <w:szCs w:val="19"/>
          <w:lang w:val="es-ES_tradnl"/>
        </w:rPr>
        <w:t xml:space="preserve"> RYDINGS, María. </w:t>
      </w:r>
      <w:r w:rsidRPr="00F02D25">
        <w:rPr>
          <w:rFonts w:ascii="Arial" w:hAnsi="Arial" w:cs="Arial"/>
          <w:sz w:val="19"/>
          <w:szCs w:val="19"/>
          <w:lang w:val="es-ES_tradnl"/>
        </w:rPr>
        <w:t>La colaboración púb</w:t>
      </w:r>
      <w:r w:rsidR="0080153A" w:rsidRPr="00F02D25">
        <w:rPr>
          <w:rFonts w:ascii="Arial" w:hAnsi="Arial" w:cs="Arial"/>
          <w:sz w:val="19"/>
          <w:szCs w:val="19"/>
          <w:lang w:val="es-ES_tradnl"/>
        </w:rPr>
        <w:t>l</w:t>
      </w:r>
      <w:r w:rsidRPr="00F02D25">
        <w:rPr>
          <w:rFonts w:ascii="Arial" w:hAnsi="Arial" w:cs="Arial"/>
          <w:sz w:val="19"/>
          <w:szCs w:val="19"/>
          <w:lang w:val="es-ES_tradnl"/>
        </w:rPr>
        <w:t>ico</w:t>
      </w:r>
      <w:r w:rsidR="005A6E00" w:rsidRPr="00F02D25">
        <w:rPr>
          <w:rFonts w:ascii="Arial" w:hAnsi="Arial" w:cs="Arial"/>
          <w:sz w:val="19"/>
          <w:szCs w:val="19"/>
          <w:lang w:val="es-ES_tradnl"/>
        </w:rPr>
        <w:t xml:space="preserve"> </w:t>
      </w:r>
      <w:r w:rsidRPr="00F02D25">
        <w:rPr>
          <w:rFonts w:ascii="Arial" w:hAnsi="Arial" w:cs="Arial"/>
          <w:sz w:val="19"/>
          <w:szCs w:val="19"/>
          <w:lang w:val="es-ES_tradnl"/>
        </w:rPr>
        <w:t>privada</w:t>
      </w:r>
      <w:r w:rsidR="005A6E00" w:rsidRPr="00F02D25">
        <w:rPr>
          <w:rFonts w:ascii="Arial" w:hAnsi="Arial" w:cs="Arial"/>
          <w:sz w:val="19"/>
          <w:szCs w:val="19"/>
          <w:lang w:val="es-ES_tradnl"/>
        </w:rPr>
        <w:t>. Fórmulas contractuales.</w:t>
      </w:r>
      <w:r w:rsidR="00CA0031" w:rsidRPr="00F02D25">
        <w:rPr>
          <w:rFonts w:ascii="Arial" w:hAnsi="Arial" w:cs="Arial"/>
          <w:sz w:val="19"/>
          <w:szCs w:val="19"/>
          <w:lang w:val="es-ES_tradnl"/>
        </w:rPr>
        <w:t xml:space="preserve"> Madrid: Civitas</w:t>
      </w:r>
      <w:r w:rsidR="00BC2928" w:rsidRPr="00F02D25">
        <w:rPr>
          <w:rFonts w:ascii="Arial" w:hAnsi="Arial" w:cs="Arial"/>
          <w:sz w:val="19"/>
          <w:szCs w:val="19"/>
          <w:lang w:val="es-ES_tradnl"/>
        </w:rPr>
        <w:t>. pp. 37-38)</w:t>
      </w:r>
      <w:r w:rsidR="0080153A" w:rsidRPr="00F02D25">
        <w:rPr>
          <w:rFonts w:ascii="Arial" w:hAnsi="Arial" w:cs="Arial"/>
          <w:sz w:val="19"/>
          <w:szCs w:val="19"/>
          <w:lang w:val="es-ES_tradnl"/>
        </w:rPr>
        <w:t>.</w:t>
      </w:r>
    </w:p>
    <w:p w14:paraId="7A707BA5" w14:textId="77777777" w:rsidR="00CE6EC4" w:rsidRPr="00F02D25" w:rsidRDefault="00CE6EC4" w:rsidP="00B30E11">
      <w:pPr>
        <w:pStyle w:val="Textonotapie"/>
        <w:ind w:firstLine="709"/>
        <w:jc w:val="both"/>
        <w:rPr>
          <w:rFonts w:ascii="Arial" w:hAnsi="Arial" w:cs="Arial"/>
          <w:sz w:val="19"/>
          <w:szCs w:val="19"/>
          <w:lang w:val="es-ES_tradnl"/>
        </w:rPr>
      </w:pPr>
    </w:p>
  </w:footnote>
  <w:footnote w:id="5">
    <w:p w14:paraId="7BE5830A" w14:textId="1D73BA26" w:rsidR="00AA6BE1" w:rsidRPr="00F02D25" w:rsidRDefault="00AA6BE1" w:rsidP="00B30E11">
      <w:pPr>
        <w:tabs>
          <w:tab w:val="left" w:pos="0"/>
        </w:tabs>
        <w:ind w:firstLine="709"/>
        <w:jc w:val="both"/>
        <w:rPr>
          <w:rFonts w:ascii="Arial" w:eastAsia="Calibri" w:hAnsi="Arial" w:cs="Arial"/>
          <w:bCs/>
          <w:color w:val="000000" w:themeColor="text1"/>
          <w:sz w:val="19"/>
          <w:szCs w:val="19"/>
          <w:lang w:val="es-CO"/>
        </w:rPr>
      </w:pPr>
      <w:r w:rsidRPr="00F02D25">
        <w:rPr>
          <w:rStyle w:val="Refdenotaalpie"/>
          <w:rFonts w:ascii="Arial" w:hAnsi="Arial" w:cs="Arial"/>
          <w:sz w:val="19"/>
          <w:szCs w:val="19"/>
        </w:rPr>
        <w:footnoteRef/>
      </w:r>
      <w:r w:rsidRPr="00F02D25">
        <w:rPr>
          <w:rFonts w:ascii="Arial" w:hAnsi="Arial" w:cs="Arial"/>
          <w:sz w:val="19"/>
          <w:szCs w:val="19"/>
        </w:rPr>
        <w:t xml:space="preserve"> Dicho artículo dispone: «</w:t>
      </w:r>
      <w:r w:rsidRPr="00F02D25">
        <w:rPr>
          <w:rFonts w:ascii="Arial" w:eastAsia="Calibri" w:hAnsi="Arial" w:cs="Arial"/>
          <w:bCs/>
          <w:color w:val="000000" w:themeColor="text1"/>
          <w:sz w:val="19"/>
          <w:szCs w:val="19"/>
          <w:lang w:val="es-CO"/>
        </w:rPr>
        <w:t>Las concesiones de que trata el numeral 4 del artículo 32 de la Ley 80 de 1993, se encuentran comprendidas dentro de los esquemas de Asociación Público Privadas.</w:t>
      </w:r>
    </w:p>
    <w:p w14:paraId="2EE10381" w14:textId="7B88AAA0" w:rsidR="00AA6BE1" w:rsidRPr="00F02D25" w:rsidRDefault="00AA6BE1" w:rsidP="00B30E11">
      <w:pPr>
        <w:tabs>
          <w:tab w:val="left" w:pos="0"/>
        </w:tabs>
        <w:ind w:firstLine="709"/>
        <w:jc w:val="both"/>
        <w:rPr>
          <w:rFonts w:ascii="Arial" w:eastAsia="Calibri" w:hAnsi="Arial" w:cs="Arial"/>
          <w:bCs/>
          <w:color w:val="000000" w:themeColor="text1"/>
          <w:sz w:val="19"/>
          <w:szCs w:val="19"/>
          <w:lang w:val="es-CO"/>
        </w:rPr>
      </w:pPr>
      <w:r w:rsidRPr="00F02D25">
        <w:rPr>
          <w:rFonts w:ascii="Arial" w:eastAsia="Calibri" w:hAnsi="Arial" w:cs="Arial"/>
          <w:bCs/>
          <w:color w:val="000000" w:themeColor="text1"/>
          <w:sz w:val="19"/>
          <w:szCs w:val="19"/>
          <w:lang w:val="es-CO"/>
        </w:rPr>
        <w:t>»Las concesiones vigentes al momento de la promulgación de la presente ley se seguirán rigiendo por las normas vigentes al momento de su celebración».</w:t>
      </w:r>
    </w:p>
    <w:p w14:paraId="3A3CA48B" w14:textId="095042DC" w:rsidR="00AA6BE1" w:rsidRPr="00F02D25" w:rsidRDefault="00AA6BE1" w:rsidP="00B30E11">
      <w:pPr>
        <w:pStyle w:val="Textonotapie"/>
        <w:ind w:firstLine="709"/>
        <w:jc w:val="both"/>
        <w:rPr>
          <w:rFonts w:ascii="Arial" w:hAnsi="Arial" w:cs="Arial"/>
          <w:sz w:val="19"/>
          <w:szCs w:val="19"/>
          <w:lang w:val="es-CO"/>
        </w:rPr>
      </w:pPr>
    </w:p>
  </w:footnote>
  <w:footnote w:id="6">
    <w:p w14:paraId="376DB860" w14:textId="4844500B" w:rsidR="00443D27" w:rsidRPr="00F02D25" w:rsidRDefault="00443D27" w:rsidP="00B30E11">
      <w:pPr>
        <w:pStyle w:val="Textonotapie"/>
        <w:ind w:firstLine="709"/>
        <w:jc w:val="both"/>
        <w:rPr>
          <w:rFonts w:ascii="Arial" w:hAnsi="Arial" w:cs="Arial"/>
          <w:sz w:val="19"/>
          <w:szCs w:val="19"/>
          <w:lang w:val="es-ES"/>
        </w:rPr>
      </w:pPr>
      <w:r w:rsidRPr="00F02D25">
        <w:rPr>
          <w:rStyle w:val="Refdenotaalpie"/>
          <w:rFonts w:ascii="Arial" w:hAnsi="Arial" w:cs="Arial"/>
          <w:sz w:val="19"/>
          <w:szCs w:val="19"/>
        </w:rPr>
        <w:footnoteRef/>
      </w:r>
      <w:r w:rsidRPr="00F02D25">
        <w:rPr>
          <w:rFonts w:ascii="Arial" w:hAnsi="Arial" w:cs="Arial"/>
          <w:sz w:val="19"/>
          <w:szCs w:val="19"/>
        </w:rPr>
        <w:t xml:space="preserve"> </w:t>
      </w:r>
      <w:r w:rsidR="0083417F" w:rsidRPr="00F02D25">
        <w:rPr>
          <w:rFonts w:ascii="Arial" w:hAnsi="Arial" w:cs="Arial"/>
          <w:sz w:val="19"/>
          <w:szCs w:val="19"/>
          <w:lang w:val="es-ES"/>
        </w:rPr>
        <w:t xml:space="preserve">BENAVIDES, José Luis. Presentación. En: BENAVIDES, José Luis (compilador). Estudio sobre el régimen jurídico de las asociaciones público-privadas. Bogotá: Universidad Externado de Colombia, </w:t>
      </w:r>
      <w:r w:rsidR="00DE3FF0" w:rsidRPr="00F02D25">
        <w:rPr>
          <w:rFonts w:ascii="Arial" w:hAnsi="Arial" w:cs="Arial"/>
          <w:sz w:val="19"/>
          <w:szCs w:val="19"/>
          <w:lang w:val="es-ES"/>
        </w:rPr>
        <w:t xml:space="preserve">2014, p. 13. </w:t>
      </w:r>
    </w:p>
    <w:p w14:paraId="7FBF8D6F" w14:textId="77777777" w:rsidR="00CE6EC4" w:rsidRPr="00F02D25" w:rsidRDefault="00CE6EC4" w:rsidP="00B30E11">
      <w:pPr>
        <w:pStyle w:val="Textonotapie"/>
        <w:ind w:firstLine="709"/>
        <w:jc w:val="both"/>
        <w:rPr>
          <w:rFonts w:ascii="Arial" w:hAnsi="Arial" w:cs="Arial"/>
          <w:sz w:val="19"/>
          <w:szCs w:val="19"/>
          <w:lang w:val="es-ES"/>
        </w:rPr>
      </w:pPr>
    </w:p>
  </w:footnote>
  <w:footnote w:id="7">
    <w:p w14:paraId="21149BA7" w14:textId="72A1DA8D" w:rsidR="00AE2F1D" w:rsidRPr="00F02D25" w:rsidRDefault="00AE2F1D" w:rsidP="00B30E11">
      <w:pPr>
        <w:pStyle w:val="Textonotapie"/>
        <w:ind w:firstLine="709"/>
        <w:jc w:val="both"/>
        <w:rPr>
          <w:rFonts w:ascii="Arial" w:hAnsi="Arial" w:cs="Arial"/>
          <w:color w:val="000000" w:themeColor="text1"/>
          <w:sz w:val="19"/>
          <w:szCs w:val="19"/>
        </w:rPr>
      </w:pPr>
      <w:r w:rsidRPr="00F02D25">
        <w:rPr>
          <w:rStyle w:val="Refdenotaalpie"/>
          <w:rFonts w:ascii="Arial" w:hAnsi="Arial" w:cs="Arial"/>
          <w:color w:val="000000" w:themeColor="text1"/>
          <w:sz w:val="19"/>
          <w:szCs w:val="19"/>
        </w:rPr>
        <w:footnoteRef/>
      </w:r>
      <w:r w:rsidRPr="00F02D25">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464A3D8C" w14:textId="77777777" w:rsidR="00CE6EC4" w:rsidRPr="00F02D25" w:rsidRDefault="00CE6EC4" w:rsidP="00B30E11">
      <w:pPr>
        <w:pStyle w:val="Textonotapie"/>
        <w:ind w:firstLine="709"/>
        <w:jc w:val="both"/>
        <w:rPr>
          <w:rFonts w:ascii="Arial" w:hAnsi="Arial" w:cs="Arial"/>
          <w:color w:val="000000" w:themeColor="text1"/>
          <w:sz w:val="19"/>
          <w:szCs w:val="19"/>
          <w:lang w:val="es-CO"/>
        </w:rPr>
      </w:pPr>
    </w:p>
  </w:footnote>
  <w:footnote w:id="8">
    <w:p w14:paraId="2EA4180E" w14:textId="2927F41C" w:rsidR="00AE2F1D" w:rsidRPr="00F02D25" w:rsidRDefault="00AE2F1D" w:rsidP="00B30E11">
      <w:pPr>
        <w:pStyle w:val="Textonotapie"/>
        <w:ind w:firstLine="709"/>
        <w:jc w:val="both"/>
        <w:rPr>
          <w:rFonts w:ascii="Arial" w:hAnsi="Arial" w:cs="Arial"/>
          <w:color w:val="000000" w:themeColor="text1"/>
          <w:sz w:val="19"/>
          <w:szCs w:val="19"/>
        </w:rPr>
      </w:pPr>
      <w:r w:rsidRPr="00F02D25">
        <w:rPr>
          <w:rStyle w:val="Refdenotaalpie"/>
          <w:rFonts w:ascii="Arial" w:hAnsi="Arial" w:cs="Arial"/>
          <w:color w:val="000000" w:themeColor="text1"/>
          <w:sz w:val="19"/>
          <w:szCs w:val="19"/>
        </w:rPr>
        <w:footnoteRef/>
      </w:r>
      <w:r w:rsidRPr="00F02D25">
        <w:rPr>
          <w:rFonts w:ascii="Arial" w:hAnsi="Arial" w:cs="Arial"/>
          <w:color w:val="000000" w:themeColor="text1"/>
          <w:sz w:val="19"/>
          <w:szCs w:val="19"/>
        </w:rPr>
        <w:t xml:space="preserve"> Consejo de Estado. Sala de Consulta y Servicio Civil. Concepto del 18 de julio de 2002. Exp. 1.439 C.P. Susana Montes Echeverri.</w:t>
      </w:r>
    </w:p>
    <w:p w14:paraId="7CCC9E40" w14:textId="77777777" w:rsidR="00CE6EC4" w:rsidRPr="00F02D25" w:rsidRDefault="00CE6EC4" w:rsidP="00B30E11">
      <w:pPr>
        <w:pStyle w:val="Textonotapie"/>
        <w:ind w:firstLine="709"/>
        <w:jc w:val="both"/>
        <w:rPr>
          <w:rFonts w:ascii="Arial" w:hAnsi="Arial" w:cs="Arial"/>
          <w:color w:val="000000" w:themeColor="text1"/>
          <w:sz w:val="19"/>
          <w:szCs w:val="19"/>
        </w:rPr>
      </w:pPr>
    </w:p>
  </w:footnote>
  <w:footnote w:id="9">
    <w:p w14:paraId="4A721778" w14:textId="76508BF5" w:rsidR="005855AE" w:rsidRPr="00F02D25" w:rsidRDefault="00AE2F1D" w:rsidP="00B30E11">
      <w:pPr>
        <w:ind w:firstLine="709"/>
        <w:jc w:val="both"/>
        <w:rPr>
          <w:rFonts w:ascii="Arial" w:hAnsi="Arial" w:cs="Arial"/>
          <w:color w:val="000000" w:themeColor="text1"/>
          <w:sz w:val="19"/>
          <w:szCs w:val="19"/>
          <w:lang w:eastAsia="es-ES"/>
        </w:rPr>
      </w:pPr>
      <w:r w:rsidRPr="00F02D25">
        <w:rPr>
          <w:rStyle w:val="Refdenotaalpie"/>
          <w:rFonts w:ascii="Arial" w:hAnsi="Arial" w:cs="Arial"/>
          <w:color w:val="000000" w:themeColor="text1"/>
          <w:sz w:val="19"/>
          <w:szCs w:val="19"/>
        </w:rPr>
        <w:footnoteRef/>
      </w:r>
      <w:r w:rsidRPr="00F02D25">
        <w:rPr>
          <w:rFonts w:ascii="Arial" w:hAnsi="Arial" w:cs="Arial"/>
          <w:color w:val="000000" w:themeColor="text1"/>
          <w:sz w:val="19"/>
          <w:szCs w:val="19"/>
        </w:rPr>
        <w:t xml:space="preserve"> </w:t>
      </w:r>
      <w:r w:rsidR="005855AE" w:rsidRPr="00F02D25">
        <w:rPr>
          <w:rFonts w:ascii="Arial" w:hAnsi="Arial" w:cs="Arial"/>
          <w:color w:val="000000" w:themeColor="text1"/>
          <w:sz w:val="19"/>
          <w:szCs w:val="19"/>
          <w:lang w:eastAsia="es-ES"/>
        </w:rPr>
        <w:t>La pos</w:t>
      </w:r>
      <w:r w:rsidR="00813557">
        <w:rPr>
          <w:rFonts w:ascii="Arial" w:hAnsi="Arial" w:cs="Arial"/>
          <w:color w:val="000000" w:themeColor="text1"/>
          <w:sz w:val="19"/>
          <w:szCs w:val="19"/>
          <w:lang w:eastAsia="es-ES"/>
        </w:rPr>
        <w:t xml:space="preserve">ición </w:t>
      </w:r>
      <w:r w:rsidR="005855AE" w:rsidRPr="00F02D25">
        <w:rPr>
          <w:rFonts w:ascii="Arial" w:hAnsi="Arial" w:cs="Arial"/>
          <w:color w:val="000000" w:themeColor="text1"/>
          <w:sz w:val="19"/>
          <w:szCs w:val="19"/>
          <w:lang w:eastAsia="es-ES"/>
        </w:rPr>
        <w:t>anterior se sintetiza en el siguiente concepto de la Sala de Consulta y Servicio Civil del Consejo de Estado: «</w:t>
      </w:r>
      <w:r w:rsidR="005855AE" w:rsidRPr="00F02D25">
        <w:rPr>
          <w:rFonts w:ascii="Arial" w:eastAsia="Times New Roman" w:hAnsi="Arial" w:cs="Arial"/>
          <w:color w:val="000000" w:themeColor="text1"/>
          <w:sz w:val="19"/>
          <w:szCs w:val="19"/>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5AA68832" w14:textId="3593E9F3" w:rsidR="005855AE" w:rsidRPr="00F02D25" w:rsidRDefault="005855AE" w:rsidP="00B30E11">
      <w:pPr>
        <w:ind w:firstLine="709"/>
        <w:jc w:val="both"/>
        <w:rPr>
          <w:rFonts w:ascii="Arial" w:eastAsia="Times New Roman" w:hAnsi="Arial" w:cs="Arial"/>
          <w:color w:val="000000" w:themeColor="text1"/>
          <w:sz w:val="19"/>
          <w:szCs w:val="19"/>
        </w:rPr>
      </w:pPr>
      <w:r w:rsidRPr="00F02D25">
        <w:rPr>
          <w:rFonts w:ascii="Arial" w:eastAsia="Times New Roman" w:hAnsi="Arial" w:cs="Arial"/>
          <w:color w:val="000000" w:themeColor="text1"/>
          <w:sz w:val="19"/>
          <w:szCs w:val="19"/>
        </w:rPr>
        <w:t>»Por lo mismo, no se trata de que exista un “cambio” o “adición” en el contrato, sino de la aplicación de las reglas contractuales previamente determinadas en el contrato original. Es una operación matemática y no más.</w:t>
      </w:r>
    </w:p>
    <w:p w14:paraId="683BA860" w14:textId="6807CC21" w:rsidR="00AE2F1D" w:rsidRPr="00F02D25" w:rsidRDefault="005855AE" w:rsidP="00B30E11">
      <w:pPr>
        <w:pStyle w:val="Textonotapie"/>
        <w:ind w:firstLine="709"/>
        <w:jc w:val="both"/>
        <w:rPr>
          <w:rFonts w:ascii="Arial" w:hAnsi="Arial" w:cs="Arial"/>
          <w:color w:val="000000" w:themeColor="text1"/>
          <w:sz w:val="19"/>
          <w:szCs w:val="19"/>
        </w:rPr>
      </w:pPr>
      <w:r w:rsidRPr="00F02D25">
        <w:rPr>
          <w:rFonts w:ascii="Arial" w:eastAsia="Times New Roman" w:hAnsi="Arial" w:cs="Arial"/>
          <w:color w:val="000000" w:themeColor="text1"/>
          <w:sz w:val="19"/>
          <w:szCs w:val="19"/>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 (</w:t>
      </w:r>
      <w:r w:rsidR="00AE2F1D" w:rsidRPr="00F02D25">
        <w:rPr>
          <w:rFonts w:ascii="Arial" w:hAnsi="Arial" w:cs="Arial"/>
          <w:color w:val="000000" w:themeColor="text1"/>
          <w:sz w:val="19"/>
          <w:szCs w:val="19"/>
        </w:rPr>
        <w:t>Ibíd.</w:t>
      </w:r>
      <w:r w:rsidRPr="00F02D25">
        <w:rPr>
          <w:rFonts w:ascii="Arial" w:hAnsi="Arial" w:cs="Arial"/>
          <w:color w:val="000000" w:themeColor="text1"/>
          <w:sz w:val="19"/>
          <w:szCs w:val="19"/>
        </w:rPr>
        <w:t>)</w:t>
      </w:r>
    </w:p>
    <w:p w14:paraId="53B75C2A" w14:textId="77777777" w:rsidR="00AE2F1D" w:rsidRPr="00F02D25" w:rsidRDefault="00AE2F1D" w:rsidP="00B30E11">
      <w:pPr>
        <w:pStyle w:val="Textonotapie"/>
        <w:ind w:firstLine="709"/>
        <w:jc w:val="both"/>
        <w:rPr>
          <w:rFonts w:ascii="Arial" w:hAnsi="Arial" w:cs="Arial"/>
          <w:color w:val="000000" w:themeColor="text1"/>
          <w:sz w:val="19"/>
          <w:szCs w:val="19"/>
          <w:lang w:val="es-CO"/>
        </w:rPr>
      </w:pPr>
    </w:p>
  </w:footnote>
  <w:footnote w:id="10">
    <w:p w14:paraId="3C57A9AD" w14:textId="77777777" w:rsidR="00AE2F1D" w:rsidRPr="00F02D25" w:rsidRDefault="00AE2F1D" w:rsidP="00B30E11">
      <w:pPr>
        <w:pStyle w:val="Textonotapie"/>
        <w:ind w:firstLine="709"/>
        <w:jc w:val="both"/>
        <w:rPr>
          <w:rFonts w:ascii="Arial" w:hAnsi="Arial" w:cs="Arial"/>
          <w:color w:val="000000" w:themeColor="text1"/>
          <w:sz w:val="19"/>
          <w:szCs w:val="19"/>
        </w:rPr>
      </w:pPr>
      <w:r w:rsidRPr="00F02D25">
        <w:rPr>
          <w:rStyle w:val="Refdenotaalpie"/>
          <w:rFonts w:ascii="Arial" w:hAnsi="Arial" w:cs="Arial"/>
          <w:color w:val="000000" w:themeColor="text1"/>
          <w:sz w:val="19"/>
          <w:szCs w:val="19"/>
        </w:rPr>
        <w:footnoteRef/>
      </w:r>
      <w:r w:rsidRPr="00F02D25">
        <w:rPr>
          <w:rFonts w:ascii="Arial" w:hAnsi="Arial" w:cs="Arial"/>
          <w:color w:val="000000" w:themeColor="text1"/>
          <w:sz w:val="19"/>
          <w:szCs w:val="19"/>
        </w:rPr>
        <w:t xml:space="preserve"> DÁVILA VINUEZA, Luis Guillermo. Régimen jurídico de la contratación estatal. Tercera edición, Bogotá: Legis, 2016, p. 635 y 636.</w:t>
      </w:r>
    </w:p>
    <w:p w14:paraId="0A151357" w14:textId="77777777" w:rsidR="00AE2F1D" w:rsidRPr="00F02D25" w:rsidRDefault="00AE2F1D" w:rsidP="00B30E11">
      <w:pPr>
        <w:pStyle w:val="Textonotapie"/>
        <w:ind w:firstLine="709"/>
        <w:jc w:val="both"/>
        <w:rPr>
          <w:rFonts w:ascii="Arial" w:hAnsi="Arial" w:cs="Arial"/>
          <w:color w:val="000000" w:themeColor="text1"/>
          <w:sz w:val="19"/>
          <w:szCs w:val="19"/>
        </w:rPr>
      </w:pPr>
    </w:p>
  </w:footnote>
  <w:footnote w:id="11">
    <w:p w14:paraId="5C891C24" w14:textId="4EF0063A" w:rsidR="00600473" w:rsidRPr="00F02D25" w:rsidRDefault="00AE2F1D" w:rsidP="00B30E11">
      <w:pPr>
        <w:ind w:firstLine="709"/>
        <w:jc w:val="both"/>
        <w:rPr>
          <w:rFonts w:ascii="Arial" w:hAnsi="Arial" w:cs="Arial"/>
          <w:color w:val="000000" w:themeColor="text1"/>
          <w:sz w:val="19"/>
          <w:szCs w:val="19"/>
          <w:lang w:eastAsia="es-ES"/>
        </w:rPr>
      </w:pPr>
      <w:r w:rsidRPr="00F02D25">
        <w:rPr>
          <w:rStyle w:val="Refdenotaalpie"/>
          <w:rFonts w:ascii="Arial" w:hAnsi="Arial" w:cs="Arial"/>
          <w:color w:val="000000" w:themeColor="text1"/>
          <w:sz w:val="19"/>
          <w:szCs w:val="19"/>
        </w:rPr>
        <w:footnoteRef/>
      </w:r>
      <w:r w:rsidRPr="00F02D25">
        <w:rPr>
          <w:rFonts w:ascii="Arial" w:hAnsi="Arial" w:cs="Arial"/>
          <w:color w:val="000000" w:themeColor="text1"/>
          <w:sz w:val="19"/>
          <w:szCs w:val="19"/>
        </w:rPr>
        <w:t xml:space="preserve"> </w:t>
      </w:r>
      <w:r w:rsidR="00600473" w:rsidRPr="00F02D25">
        <w:rPr>
          <w:rFonts w:ascii="Arial" w:hAnsi="Arial" w:cs="Arial"/>
          <w:color w:val="000000" w:themeColor="text1"/>
          <w:sz w:val="19"/>
          <w:szCs w:val="19"/>
        </w:rPr>
        <w:t>«</w:t>
      </w:r>
      <w:r w:rsidR="00600473" w:rsidRPr="00F02D25">
        <w:rPr>
          <w:rFonts w:ascii="Arial" w:hAnsi="Arial" w:cs="Arial"/>
          <w:color w:val="000000" w:themeColor="text1"/>
          <w:sz w:val="19"/>
          <w:szCs w:val="19"/>
          <w:lang w:eastAsia="es-ES"/>
        </w:rPr>
        <w:t>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unitarios, debe ampararse bajo el ropaje de un contrato adicional y, en consecuencia aplicando el límite del 50%.</w:t>
      </w:r>
    </w:p>
    <w:p w14:paraId="6D8531F4" w14:textId="19E1C39B" w:rsidR="00600473" w:rsidRPr="00F02D25" w:rsidRDefault="00600473" w:rsidP="00B30E11">
      <w:pPr>
        <w:ind w:firstLine="709"/>
        <w:jc w:val="both"/>
        <w:rPr>
          <w:rFonts w:ascii="Arial" w:hAnsi="Arial" w:cs="Arial"/>
          <w:color w:val="000000" w:themeColor="text1"/>
          <w:sz w:val="19"/>
          <w:szCs w:val="19"/>
          <w:lang w:eastAsia="es-ES"/>
        </w:rPr>
      </w:pPr>
      <w:r w:rsidRPr="00F02D25">
        <w:rPr>
          <w:rFonts w:ascii="Arial" w:hAnsi="Arial" w:cs="Arial"/>
          <w:color w:val="000000" w:themeColor="text1"/>
          <w:sz w:val="19"/>
          <w:szCs w:val="19"/>
          <w:lang w:eastAsia="es-ES"/>
        </w:rPr>
        <w:t>»Insistimos que no podemos compartir este planteamiento por lo siguiente:</w:t>
      </w:r>
    </w:p>
    <w:p w14:paraId="3469B19A" w14:textId="6EFC7BD4" w:rsidR="00600473" w:rsidRPr="00F02D25" w:rsidRDefault="00600473" w:rsidP="00B30E11">
      <w:pPr>
        <w:ind w:firstLine="709"/>
        <w:jc w:val="both"/>
        <w:rPr>
          <w:rFonts w:ascii="Arial" w:hAnsi="Arial" w:cs="Arial"/>
          <w:color w:val="000000" w:themeColor="text1"/>
          <w:sz w:val="19"/>
          <w:szCs w:val="19"/>
          <w:lang w:eastAsia="es-ES"/>
        </w:rPr>
      </w:pPr>
      <w:r w:rsidRPr="00F02D25">
        <w:rPr>
          <w:rFonts w:ascii="Arial" w:hAnsi="Arial" w:cs="Arial"/>
          <w:color w:val="000000" w:themeColor="text1"/>
          <w:sz w:val="19"/>
          <w:szCs w:val="19"/>
          <w:lang w:eastAsia="es-ES"/>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0A17A24F" w14:textId="1E4EBC65" w:rsidR="00600473" w:rsidRPr="00F02D25" w:rsidRDefault="00600473" w:rsidP="00B30E11">
      <w:pPr>
        <w:ind w:firstLine="709"/>
        <w:jc w:val="both"/>
        <w:rPr>
          <w:rFonts w:ascii="Arial" w:hAnsi="Arial" w:cs="Arial"/>
          <w:color w:val="000000" w:themeColor="text1"/>
          <w:sz w:val="19"/>
          <w:szCs w:val="19"/>
          <w:lang w:eastAsia="es-ES"/>
        </w:rPr>
      </w:pPr>
      <w:r w:rsidRPr="00F02D25">
        <w:rPr>
          <w:rFonts w:ascii="Arial" w:hAnsi="Arial" w:cs="Arial"/>
          <w:color w:val="000000" w:themeColor="text1"/>
          <w:sz w:val="19"/>
          <w:szCs w:val="19"/>
          <w:lang w:eastAsia="es-ES"/>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52B65A22" w14:textId="05D5758A" w:rsidR="00600473" w:rsidRPr="00F02D25" w:rsidRDefault="00600473" w:rsidP="00B30E11">
      <w:pPr>
        <w:ind w:firstLine="709"/>
        <w:jc w:val="both"/>
        <w:rPr>
          <w:rFonts w:ascii="Arial" w:hAnsi="Arial" w:cs="Arial"/>
          <w:color w:val="000000" w:themeColor="text1"/>
          <w:sz w:val="19"/>
          <w:szCs w:val="19"/>
          <w:lang w:eastAsia="es-ES"/>
        </w:rPr>
      </w:pPr>
      <w:r w:rsidRPr="00F02D25">
        <w:rPr>
          <w:rFonts w:ascii="Arial" w:hAnsi="Arial" w:cs="Arial"/>
          <w:color w:val="000000" w:themeColor="text1"/>
          <w:sz w:val="19"/>
          <w:szCs w:val="19"/>
          <w:lang w:eastAsia="es-ES"/>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65939AA3" w14:textId="6239EC68" w:rsidR="00AE2F1D" w:rsidRPr="00F02D25" w:rsidRDefault="00600473" w:rsidP="00B30E11">
      <w:pPr>
        <w:pStyle w:val="Textonotapie"/>
        <w:ind w:firstLine="709"/>
        <w:jc w:val="both"/>
        <w:rPr>
          <w:rFonts w:ascii="Arial" w:hAnsi="Arial" w:cs="Arial"/>
          <w:color w:val="000000" w:themeColor="text1"/>
          <w:sz w:val="19"/>
          <w:szCs w:val="19"/>
        </w:rPr>
      </w:pPr>
      <w:r w:rsidRPr="00F02D25">
        <w:rPr>
          <w:rFonts w:ascii="Arial" w:hAnsi="Arial" w:cs="Arial"/>
          <w:color w:val="000000" w:themeColor="text1"/>
          <w:sz w:val="19"/>
          <w:szCs w:val="19"/>
          <w:lang w:eastAsia="es-ES"/>
        </w:rPr>
        <w:t>»- La inyección de los nuevos recursos no se hace al ampro de un contrato adicional sino como parte de un trámite interno oficial, con información al contratista para que pueda seguir avanzando en la obra</w:t>
      </w:r>
      <w:r w:rsidR="00AE2F1D" w:rsidRPr="00F02D25">
        <w:rPr>
          <w:rFonts w:ascii="Arial" w:hAnsi="Arial" w:cs="Arial"/>
          <w:color w:val="000000" w:themeColor="text1"/>
          <w:sz w:val="19"/>
          <w:szCs w:val="19"/>
        </w:rPr>
        <w:t>Ibíd</w:t>
      </w:r>
      <w:r w:rsidRPr="00F02D25">
        <w:rPr>
          <w:rFonts w:ascii="Arial" w:hAnsi="Arial" w:cs="Arial"/>
          <w:color w:val="000000" w:themeColor="text1"/>
          <w:sz w:val="19"/>
          <w:szCs w:val="19"/>
        </w:rPr>
        <w:t xml:space="preserve">» (Ibíd., </w:t>
      </w:r>
      <w:r w:rsidR="00AE2F1D" w:rsidRPr="00F02D25">
        <w:rPr>
          <w:rFonts w:ascii="Arial" w:hAnsi="Arial" w:cs="Arial"/>
          <w:color w:val="000000" w:themeColor="text1"/>
          <w:sz w:val="19"/>
          <w:szCs w:val="19"/>
        </w:rPr>
        <w:t>p. 592</w:t>
      </w:r>
      <w:r w:rsidRPr="00F02D25">
        <w:rPr>
          <w:rFonts w:ascii="Arial" w:hAnsi="Arial" w:cs="Arial"/>
          <w:color w:val="000000" w:themeColor="text1"/>
          <w:sz w:val="19"/>
          <w:szCs w:val="19"/>
        </w:rPr>
        <w:t>).</w:t>
      </w:r>
    </w:p>
    <w:p w14:paraId="6AA05B98" w14:textId="77777777" w:rsidR="00AE2F1D" w:rsidRPr="00F02D25" w:rsidRDefault="00AE2F1D" w:rsidP="00B30E11">
      <w:pPr>
        <w:pStyle w:val="Textonotapie"/>
        <w:ind w:firstLine="709"/>
        <w:jc w:val="both"/>
        <w:rPr>
          <w:rFonts w:ascii="Arial" w:hAnsi="Arial" w:cs="Arial"/>
          <w:color w:val="000000" w:themeColor="text1"/>
          <w:sz w:val="19"/>
          <w:szCs w:val="19"/>
        </w:rPr>
      </w:pPr>
    </w:p>
  </w:footnote>
  <w:footnote w:id="12">
    <w:p w14:paraId="24E6C424" w14:textId="50DFF369" w:rsidR="00AE2F1D" w:rsidRPr="00F02D25" w:rsidRDefault="00AE2F1D" w:rsidP="00B30E11">
      <w:pPr>
        <w:pStyle w:val="Textonotapie"/>
        <w:ind w:firstLine="709"/>
        <w:jc w:val="both"/>
        <w:rPr>
          <w:rFonts w:ascii="Arial" w:hAnsi="Arial" w:cs="Arial"/>
          <w:color w:val="000000" w:themeColor="text1"/>
          <w:sz w:val="19"/>
          <w:szCs w:val="19"/>
        </w:rPr>
      </w:pPr>
      <w:r w:rsidRPr="00F02D25">
        <w:rPr>
          <w:rStyle w:val="Refdenotaalpie"/>
          <w:rFonts w:ascii="Arial" w:hAnsi="Arial" w:cs="Arial"/>
          <w:color w:val="000000" w:themeColor="text1"/>
          <w:sz w:val="19"/>
          <w:szCs w:val="19"/>
        </w:rPr>
        <w:footnoteRef/>
      </w:r>
      <w:r w:rsidRPr="00F02D25">
        <w:rPr>
          <w:rFonts w:ascii="Arial" w:hAnsi="Arial" w:cs="Arial"/>
          <w:color w:val="000000" w:themeColor="text1"/>
          <w:sz w:val="19"/>
          <w:szCs w:val="19"/>
        </w:rPr>
        <w:t xml:space="preserve"> Cfr. Consejo de Estado. Sección Tercera. Sentencia del 22 de abril de 2004. Exp. 22.178 y en la Sentencia de la misma Sección del 15 de julio de 2004. Exp. AP-1164-02.</w:t>
      </w:r>
    </w:p>
    <w:p w14:paraId="3A89EE38" w14:textId="77777777" w:rsidR="00CE6EC4" w:rsidRPr="00F02D25" w:rsidRDefault="00CE6EC4" w:rsidP="00B30E11">
      <w:pPr>
        <w:pStyle w:val="Textonotapie"/>
        <w:ind w:firstLine="709"/>
        <w:jc w:val="both"/>
        <w:rPr>
          <w:rFonts w:ascii="Arial" w:hAnsi="Arial" w:cs="Arial"/>
          <w:color w:val="000000" w:themeColor="text1"/>
          <w:sz w:val="19"/>
          <w:szCs w:val="19"/>
          <w:lang w:val="es-CO"/>
        </w:rPr>
      </w:pPr>
    </w:p>
  </w:footnote>
  <w:footnote w:id="13">
    <w:p w14:paraId="43FF5E76" w14:textId="5884A379" w:rsidR="00AE2F1D" w:rsidRPr="00F02D25" w:rsidRDefault="00AE2F1D" w:rsidP="00B30E11">
      <w:pPr>
        <w:pStyle w:val="Textonotapie"/>
        <w:ind w:firstLine="709"/>
        <w:jc w:val="both"/>
        <w:rPr>
          <w:rFonts w:ascii="Arial" w:hAnsi="Arial" w:cs="Arial"/>
          <w:color w:val="000000" w:themeColor="text1"/>
          <w:sz w:val="19"/>
          <w:szCs w:val="19"/>
        </w:rPr>
      </w:pPr>
      <w:r w:rsidRPr="00F02D25">
        <w:rPr>
          <w:rStyle w:val="Refdenotaalpie"/>
          <w:rFonts w:ascii="Arial" w:hAnsi="Arial" w:cs="Arial"/>
          <w:color w:val="000000" w:themeColor="text1"/>
          <w:sz w:val="19"/>
          <w:szCs w:val="19"/>
        </w:rPr>
        <w:footnoteRef/>
      </w:r>
      <w:r w:rsidRPr="00F02D25">
        <w:rPr>
          <w:rFonts w:ascii="Arial" w:hAnsi="Arial" w:cs="Arial"/>
          <w:color w:val="000000" w:themeColor="text1"/>
          <w:sz w:val="19"/>
          <w:szCs w:val="19"/>
        </w:rPr>
        <w:t xml:space="preserve"> MARÍN CORTÉS. Fabián G. El precio. Serie: Las Cláusulas del Contrato Estatal. Medellín: Centro de Estudios de Derecho Administrativo ― CEDA y Librería Jurídica Sánchez, 2012. p. 220 y 221.</w:t>
      </w:r>
    </w:p>
    <w:p w14:paraId="73803D95" w14:textId="77777777" w:rsidR="00CE6EC4" w:rsidRPr="00F02D25" w:rsidRDefault="00CE6EC4" w:rsidP="00B30E11">
      <w:pPr>
        <w:pStyle w:val="Textonotapie"/>
        <w:ind w:firstLine="709"/>
        <w:jc w:val="both"/>
        <w:rPr>
          <w:rFonts w:ascii="Arial" w:hAnsi="Arial" w:cs="Arial"/>
          <w:color w:val="000000" w:themeColor="text1"/>
          <w:sz w:val="19"/>
          <w:szCs w:val="19"/>
          <w:lang w:val="es-CO"/>
        </w:rPr>
      </w:pPr>
    </w:p>
  </w:footnote>
  <w:footnote w:id="14">
    <w:p w14:paraId="36D7B65A" w14:textId="19C77B29" w:rsidR="00AE2F1D" w:rsidRPr="00F02D25" w:rsidRDefault="00AE2F1D" w:rsidP="00B30E11">
      <w:pPr>
        <w:pStyle w:val="Textonotapie"/>
        <w:ind w:firstLine="709"/>
        <w:jc w:val="both"/>
        <w:rPr>
          <w:rFonts w:ascii="Arial" w:hAnsi="Arial" w:cs="Arial"/>
          <w:color w:val="000000" w:themeColor="text1"/>
          <w:sz w:val="19"/>
          <w:szCs w:val="19"/>
        </w:rPr>
      </w:pPr>
      <w:r w:rsidRPr="00F02D25">
        <w:rPr>
          <w:rStyle w:val="Refdenotaalpie"/>
          <w:rFonts w:ascii="Arial" w:hAnsi="Arial" w:cs="Arial"/>
          <w:color w:val="000000" w:themeColor="text1"/>
          <w:sz w:val="19"/>
          <w:szCs w:val="19"/>
        </w:rPr>
        <w:footnoteRef/>
      </w:r>
      <w:r w:rsidRPr="00F02D25">
        <w:rPr>
          <w:rFonts w:ascii="Arial" w:hAnsi="Arial" w:cs="Arial"/>
          <w:color w:val="000000" w:themeColor="text1"/>
          <w:sz w:val="19"/>
          <w:szCs w:val="19"/>
        </w:rPr>
        <w:t xml:space="preserve"> Consejo de Estado. Sección Tercera. Sentencia del 14 de abril de 2010. Exp. 36.054. M.P. Enrique Gil Botero.</w:t>
      </w:r>
    </w:p>
    <w:p w14:paraId="14CC9B74" w14:textId="77777777" w:rsidR="00CE6EC4" w:rsidRPr="00F02D25" w:rsidRDefault="00CE6EC4" w:rsidP="00B30E11">
      <w:pPr>
        <w:pStyle w:val="Textonotapie"/>
        <w:ind w:firstLine="709"/>
        <w:jc w:val="both"/>
        <w:rPr>
          <w:rFonts w:ascii="Arial" w:hAnsi="Arial" w:cs="Arial"/>
          <w:color w:val="000000" w:themeColor="text1"/>
          <w:sz w:val="19"/>
          <w:szCs w:val="19"/>
          <w:lang w:val="es-CO"/>
        </w:rPr>
      </w:pPr>
    </w:p>
  </w:footnote>
  <w:footnote w:id="15">
    <w:p w14:paraId="0C7B5A3D" w14:textId="0C006928" w:rsidR="00AE2F1D" w:rsidRPr="00F02D25" w:rsidRDefault="00AE2F1D" w:rsidP="00B30E11">
      <w:pPr>
        <w:pStyle w:val="Textonotapie"/>
        <w:ind w:firstLine="709"/>
        <w:jc w:val="both"/>
        <w:rPr>
          <w:rFonts w:ascii="Arial" w:hAnsi="Arial" w:cs="Arial"/>
          <w:color w:val="000000" w:themeColor="text1"/>
          <w:sz w:val="19"/>
          <w:szCs w:val="19"/>
        </w:rPr>
      </w:pPr>
      <w:r w:rsidRPr="00F02D25">
        <w:rPr>
          <w:rStyle w:val="Refdenotaalpie"/>
          <w:rFonts w:ascii="Arial" w:hAnsi="Arial" w:cs="Arial"/>
          <w:color w:val="000000" w:themeColor="text1"/>
          <w:sz w:val="19"/>
          <w:szCs w:val="19"/>
        </w:rPr>
        <w:footnoteRef/>
      </w:r>
      <w:r w:rsidRPr="00F02D25">
        <w:rPr>
          <w:rFonts w:ascii="Arial" w:hAnsi="Arial" w:cs="Arial"/>
          <w:color w:val="000000" w:themeColor="text1"/>
          <w:sz w:val="19"/>
          <w:szCs w:val="19"/>
        </w:rPr>
        <w:t xml:space="preserve"> Sin perjuicio de que estas entidades funjan como contratistas de otras entidades sometidas al EGCAP, caso en el que </w:t>
      </w:r>
      <w:r w:rsidR="002E05FE">
        <w:rPr>
          <w:rFonts w:ascii="Arial" w:hAnsi="Arial" w:cs="Arial"/>
          <w:color w:val="000000" w:themeColor="text1"/>
          <w:sz w:val="19"/>
          <w:szCs w:val="19"/>
        </w:rPr>
        <w:t>aplica</w:t>
      </w:r>
      <w:r w:rsidRPr="00F02D25">
        <w:rPr>
          <w:rFonts w:ascii="Arial" w:hAnsi="Arial" w:cs="Arial"/>
          <w:color w:val="000000" w:themeColor="text1"/>
          <w:sz w:val="19"/>
          <w:szCs w:val="19"/>
        </w:rPr>
        <w:t xml:space="preserve"> el límite, en atención a que el régimen aplicable sería el de la Ley 80 de 1993.</w:t>
      </w:r>
    </w:p>
    <w:p w14:paraId="76F3D429" w14:textId="77777777" w:rsidR="00CE6EC4" w:rsidRPr="00F02D25" w:rsidRDefault="00CE6EC4" w:rsidP="00B30E11">
      <w:pPr>
        <w:pStyle w:val="Textonotapie"/>
        <w:ind w:firstLine="709"/>
        <w:jc w:val="both"/>
        <w:rPr>
          <w:rFonts w:ascii="Arial" w:hAnsi="Arial" w:cs="Arial"/>
          <w:color w:val="000000" w:themeColor="text1"/>
          <w:sz w:val="19"/>
          <w:szCs w:val="19"/>
          <w:lang w:val="es-CO"/>
        </w:rPr>
      </w:pPr>
    </w:p>
  </w:footnote>
  <w:footnote w:id="16">
    <w:p w14:paraId="4FC27FDD" w14:textId="707BCD14" w:rsidR="007C097D" w:rsidRPr="00F02D25" w:rsidRDefault="00421FCB" w:rsidP="00B30E11">
      <w:pPr>
        <w:pStyle w:val="Textonotapie"/>
        <w:ind w:firstLine="709"/>
        <w:jc w:val="both"/>
        <w:rPr>
          <w:rFonts w:ascii="Arial" w:hAnsi="Arial" w:cs="Arial"/>
          <w:sz w:val="19"/>
          <w:szCs w:val="19"/>
        </w:rPr>
      </w:pPr>
      <w:r w:rsidRPr="00F02D25">
        <w:rPr>
          <w:rStyle w:val="Refdenotaalpie"/>
          <w:rFonts w:ascii="Arial" w:hAnsi="Arial" w:cs="Arial"/>
          <w:sz w:val="19"/>
          <w:szCs w:val="19"/>
        </w:rPr>
        <w:footnoteRef/>
      </w:r>
      <w:r w:rsidRPr="00F02D25">
        <w:rPr>
          <w:rFonts w:ascii="Arial" w:hAnsi="Arial" w:cs="Arial"/>
          <w:sz w:val="19"/>
          <w:szCs w:val="19"/>
        </w:rPr>
        <w:t xml:space="preserve"> </w:t>
      </w:r>
      <w:r w:rsidR="00FF5BFD" w:rsidRPr="00F02D25">
        <w:rPr>
          <w:rFonts w:ascii="Arial" w:hAnsi="Arial" w:cs="Arial"/>
          <w:sz w:val="19"/>
          <w:szCs w:val="19"/>
        </w:rPr>
        <w:t>Un antecedente se halla en el artículo 28 de la Ley</w:t>
      </w:r>
      <w:r w:rsidR="001C6898" w:rsidRPr="00F02D25">
        <w:rPr>
          <w:rFonts w:ascii="Arial" w:hAnsi="Arial" w:cs="Arial"/>
          <w:sz w:val="19"/>
          <w:szCs w:val="19"/>
        </w:rPr>
        <w:t xml:space="preserve"> 1150</w:t>
      </w:r>
      <w:r w:rsidR="00285969" w:rsidRPr="00F02D25">
        <w:rPr>
          <w:rFonts w:ascii="Arial" w:hAnsi="Arial" w:cs="Arial"/>
          <w:sz w:val="19"/>
          <w:szCs w:val="19"/>
        </w:rPr>
        <w:t xml:space="preserve">, derogado por el </w:t>
      </w:r>
      <w:r w:rsidR="007C097D" w:rsidRPr="00F02D25">
        <w:rPr>
          <w:rFonts w:ascii="Arial" w:hAnsi="Arial" w:cs="Arial"/>
          <w:sz w:val="19"/>
          <w:szCs w:val="19"/>
        </w:rPr>
        <w:t>artículo 39 de la Ley 1508 de 2012, que señalaba: «En los contratos de concesión de obra pública, podrá haber prórroga o adición hasta por el sesenta por ciento (60%) del plazo estimado, independientemente del monto de la inversión, siempre que se trate de obras adicionales directamente relacionadas con el objeto concesionado o de la recuperación de la inversión debidamente soportada en estudios técnicos y económicos. Respecto de concesiones viales deberá referirse al mismo corredor vial.</w:t>
      </w:r>
    </w:p>
    <w:p w14:paraId="48075589" w14:textId="0CF6F825" w:rsidR="007C097D" w:rsidRPr="00F02D25" w:rsidRDefault="007C097D" w:rsidP="00B30E11">
      <w:pPr>
        <w:pStyle w:val="Textonotapie"/>
        <w:ind w:firstLine="709"/>
        <w:jc w:val="both"/>
        <w:rPr>
          <w:rFonts w:ascii="Arial" w:hAnsi="Arial" w:cs="Arial"/>
          <w:sz w:val="19"/>
          <w:szCs w:val="19"/>
        </w:rPr>
      </w:pPr>
      <w:r w:rsidRPr="00F02D25">
        <w:rPr>
          <w:rFonts w:ascii="Arial" w:hAnsi="Arial" w:cs="Arial"/>
          <w:sz w:val="19"/>
          <w:szCs w:val="19"/>
        </w:rPr>
        <w:t>»Toda prórroga o adición a contratos de concesión de obra pública nacional requerirá concepto previo favorable del Consejo Nacional de Política Económica y Social –Conpes–.</w:t>
      </w:r>
    </w:p>
    <w:p w14:paraId="126E4828" w14:textId="031F0ECD" w:rsidR="00421FCB" w:rsidRPr="00F02D25" w:rsidRDefault="007C097D" w:rsidP="00B30E11">
      <w:pPr>
        <w:pStyle w:val="Textonotapie"/>
        <w:ind w:firstLine="709"/>
        <w:jc w:val="both"/>
        <w:rPr>
          <w:rFonts w:ascii="Arial" w:hAnsi="Arial" w:cs="Arial"/>
          <w:sz w:val="19"/>
          <w:szCs w:val="19"/>
        </w:rPr>
      </w:pPr>
      <w:r w:rsidRPr="00F02D25">
        <w:rPr>
          <w:rFonts w:ascii="Arial" w:hAnsi="Arial" w:cs="Arial"/>
          <w:sz w:val="19"/>
          <w:szCs w:val="19"/>
        </w:rPr>
        <w:t>»No habrá prórrogas automáticas en los contratos de concesiones».</w:t>
      </w:r>
    </w:p>
    <w:p w14:paraId="59878325" w14:textId="77777777" w:rsidR="00CE6EC4" w:rsidRPr="00F02D25" w:rsidRDefault="00CE6EC4" w:rsidP="00B30E11">
      <w:pPr>
        <w:pStyle w:val="Textonotapie"/>
        <w:ind w:firstLine="709"/>
        <w:jc w:val="both"/>
        <w:rPr>
          <w:rFonts w:ascii="Arial" w:hAnsi="Arial" w:cs="Arial"/>
          <w:sz w:val="19"/>
          <w:szCs w:val="19"/>
          <w:lang w:val="es-CO"/>
        </w:rPr>
      </w:pPr>
    </w:p>
  </w:footnote>
  <w:footnote w:id="17">
    <w:p w14:paraId="39479BA2" w14:textId="52C4980F" w:rsidR="00A1500F" w:rsidRPr="00F02D25" w:rsidRDefault="00B7796B" w:rsidP="00B30E11">
      <w:pPr>
        <w:pStyle w:val="Textonotapie"/>
        <w:ind w:firstLine="709"/>
        <w:jc w:val="both"/>
        <w:rPr>
          <w:rFonts w:ascii="Arial" w:hAnsi="Arial" w:cs="Arial"/>
          <w:sz w:val="19"/>
          <w:szCs w:val="19"/>
        </w:rPr>
      </w:pPr>
      <w:r w:rsidRPr="00F02D25">
        <w:rPr>
          <w:rStyle w:val="Refdenotaalpie"/>
          <w:rFonts w:ascii="Arial" w:hAnsi="Arial" w:cs="Arial"/>
          <w:sz w:val="19"/>
          <w:szCs w:val="19"/>
        </w:rPr>
        <w:footnoteRef/>
      </w:r>
      <w:r w:rsidRPr="00F02D25">
        <w:rPr>
          <w:rFonts w:ascii="Arial" w:hAnsi="Arial" w:cs="Arial"/>
          <w:sz w:val="19"/>
          <w:szCs w:val="19"/>
        </w:rPr>
        <w:t xml:space="preserve"> </w:t>
      </w:r>
      <w:r w:rsidR="00A1500F" w:rsidRPr="00F02D25">
        <w:rPr>
          <w:rFonts w:ascii="Arial" w:hAnsi="Arial" w:cs="Arial"/>
          <w:sz w:val="19"/>
          <w:szCs w:val="19"/>
        </w:rPr>
        <w:t>En efecto, dicho artículo establece: «En los contratos para la ejecución de proyectos de asociación público privada de iniciativa pública, 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p w14:paraId="73A77D85" w14:textId="0AD6AD00" w:rsidR="00A1500F" w:rsidRPr="00F02D25" w:rsidRDefault="00A1500F" w:rsidP="00B30E11">
      <w:pPr>
        <w:pStyle w:val="Textonotapie"/>
        <w:ind w:firstLine="709"/>
        <w:jc w:val="both"/>
        <w:rPr>
          <w:rFonts w:ascii="Arial" w:hAnsi="Arial" w:cs="Arial"/>
          <w:sz w:val="19"/>
          <w:szCs w:val="19"/>
        </w:rPr>
      </w:pPr>
      <w:r w:rsidRPr="00F02D25">
        <w:rPr>
          <w:rFonts w:ascii="Arial" w:hAnsi="Arial" w:cs="Arial"/>
          <w:sz w:val="19"/>
          <w:szCs w:val="19"/>
        </w:rPr>
        <w:t>»El valor del contrato para estos efectos deberá estar expresamente determinado en el mismo, y basarse en el presupuesto estimado de inversión o en los criterios que se establezca en los casos de proyectos de prestación de servicios públicos.</w:t>
      </w:r>
    </w:p>
    <w:p w14:paraId="1CCEFDAE" w14:textId="397E30D5" w:rsidR="00B7796B" w:rsidRPr="00F02D25" w:rsidRDefault="00A1500F" w:rsidP="00B30E11">
      <w:pPr>
        <w:pStyle w:val="Textonotapie"/>
        <w:ind w:firstLine="709"/>
        <w:jc w:val="both"/>
        <w:rPr>
          <w:rFonts w:ascii="Arial" w:hAnsi="Arial" w:cs="Arial"/>
          <w:sz w:val="19"/>
          <w:szCs w:val="19"/>
        </w:rPr>
      </w:pPr>
      <w:r w:rsidRPr="00F02D25">
        <w:rPr>
          <w:rFonts w:ascii="Arial" w:hAnsi="Arial" w:cs="Arial"/>
          <w:sz w:val="19"/>
          <w:szCs w:val="19"/>
        </w:rPr>
        <w:t>»Todas aquellas inversiones que no impliquen desembolsos de recursos públicos, ni modificaciones en plazo podrán ser realizadas por el ejecutor del proyecto por su cuenta y riesgo, sin que ello comprometa o genere obligación alguna de la entidad estatal competente de reconocer, compensar o retribuir dicha inversión. En todo caso, dichas inversiones deben ser previamente autorizadas por la entidad competente cuando impliquen una modificación de las condiciones del contrato inicialmente pactado y cumplir con los requisitos exigidos por la Ley 448 de 1998 que les resulten aplicables».</w:t>
      </w:r>
    </w:p>
    <w:p w14:paraId="39242FF9" w14:textId="77777777" w:rsidR="00B30E11" w:rsidRPr="00F02D25" w:rsidRDefault="00B30E11" w:rsidP="00B30E11">
      <w:pPr>
        <w:pStyle w:val="Textonotapie"/>
        <w:ind w:firstLine="709"/>
        <w:jc w:val="both"/>
        <w:rPr>
          <w:rFonts w:ascii="Arial" w:hAnsi="Arial" w:cs="Arial"/>
          <w:sz w:val="19"/>
          <w:szCs w:val="19"/>
          <w:lang w:val="es-CO"/>
        </w:rPr>
      </w:pPr>
    </w:p>
  </w:footnote>
  <w:footnote w:id="18">
    <w:p w14:paraId="528D74C6" w14:textId="0753B49B" w:rsidR="00D00A8E" w:rsidRPr="00F02D25" w:rsidRDefault="00261560" w:rsidP="00B30E11">
      <w:pPr>
        <w:pStyle w:val="Textonotapie"/>
        <w:ind w:firstLine="709"/>
        <w:jc w:val="both"/>
        <w:rPr>
          <w:rFonts w:ascii="Arial" w:hAnsi="Arial" w:cs="Arial"/>
          <w:sz w:val="19"/>
          <w:szCs w:val="19"/>
          <w:lang w:val="es-ES"/>
        </w:rPr>
      </w:pPr>
      <w:r w:rsidRPr="00F02D25">
        <w:rPr>
          <w:rStyle w:val="Refdenotaalpie"/>
          <w:rFonts w:ascii="Arial" w:hAnsi="Arial" w:cs="Arial"/>
          <w:sz w:val="19"/>
          <w:szCs w:val="19"/>
        </w:rPr>
        <w:footnoteRef/>
      </w:r>
      <w:r w:rsidRPr="00F02D25">
        <w:rPr>
          <w:rFonts w:ascii="Arial" w:hAnsi="Arial" w:cs="Arial"/>
          <w:sz w:val="19"/>
          <w:szCs w:val="19"/>
        </w:rPr>
        <w:t xml:space="preserve"> </w:t>
      </w:r>
      <w:r w:rsidR="00D00A8E" w:rsidRPr="00F02D25">
        <w:rPr>
          <w:rFonts w:ascii="Arial" w:hAnsi="Arial" w:cs="Arial"/>
          <w:sz w:val="19"/>
          <w:szCs w:val="19"/>
          <w:lang w:val="es-ES"/>
        </w:rPr>
        <w:t>El artículo 18 dispone: «En los contratos para la ejecución de proyectos de asociación público privada de iniciativa privada que requieren desembolsos de recursos del Presupuesto General de la Nación, de las entidades territoriales o de otros fondos públicos, las adiciones de recursos al proyecto no podrán superar el 20% de los desembolsos de los recursos públicos originalmente pactados. En dichos contratos, las prórrogas en tiempo deberán ser valoradas por la entidad estatal competente. Las solicitudes de adiciones de recursos y el valor de las prórrogas en tiempo sumadas, no podrán superar el 20% de los desembolsos de los recursos públicos originalmente pactados.</w:t>
      </w:r>
    </w:p>
    <w:p w14:paraId="5504769E" w14:textId="3144530F" w:rsidR="00261560" w:rsidRPr="00F02D25" w:rsidRDefault="00D00A8E" w:rsidP="00B30E11">
      <w:pPr>
        <w:pStyle w:val="Textonotapie"/>
        <w:ind w:firstLine="709"/>
        <w:jc w:val="both"/>
        <w:rPr>
          <w:rFonts w:ascii="Arial" w:hAnsi="Arial" w:cs="Arial"/>
          <w:sz w:val="19"/>
          <w:szCs w:val="19"/>
          <w:lang w:val="es-ES"/>
        </w:rPr>
      </w:pPr>
      <w:r w:rsidRPr="00F02D25">
        <w:rPr>
          <w:rFonts w:ascii="Arial" w:hAnsi="Arial" w:cs="Arial"/>
          <w:sz w:val="19"/>
          <w:szCs w:val="19"/>
          <w:lang w:val="es-ES"/>
        </w:rPr>
        <w:t>»Todas aquellas inversiones que no impliquen desembolsos de recursos públicos, ni modificaciones en plazo podrán ser realizadas por el ejecutor del proyecto por su cuenta y riesgo, sin que ello comprometa o genere obligación alguna de la entidad estatal competente de reconocer, compensar o retribuir dicha inversión. En todo caso, dichas inversiones deben ser previamente autorizadas por la entidad competente cuando impliquen una modificación de las condiciones del contrato inicialmente pactado y cumplir con los requisitos exigidos por la Ley 448 de 1998 que les resulten aplicables».</w:t>
      </w:r>
    </w:p>
    <w:p w14:paraId="25333B7F" w14:textId="77777777" w:rsidR="00B30E11" w:rsidRPr="00F02D25" w:rsidRDefault="00B30E11" w:rsidP="00B30E11">
      <w:pPr>
        <w:pStyle w:val="Textonotapie"/>
        <w:ind w:firstLine="709"/>
        <w:jc w:val="both"/>
        <w:rPr>
          <w:rFonts w:ascii="Arial" w:hAnsi="Arial" w:cs="Arial"/>
          <w:sz w:val="19"/>
          <w:szCs w:val="19"/>
          <w:lang w:val="es-CO"/>
        </w:rPr>
      </w:pPr>
    </w:p>
  </w:footnote>
  <w:footnote w:id="19">
    <w:p w14:paraId="48C7CE36" w14:textId="48BFACD6" w:rsidR="00B30E11" w:rsidRPr="00F02D25" w:rsidRDefault="002A2EA5" w:rsidP="00B30E11">
      <w:pPr>
        <w:pStyle w:val="Textonotapie"/>
        <w:ind w:firstLine="709"/>
        <w:jc w:val="both"/>
        <w:rPr>
          <w:rFonts w:ascii="Arial" w:hAnsi="Arial" w:cs="Arial"/>
          <w:sz w:val="19"/>
          <w:szCs w:val="19"/>
        </w:rPr>
      </w:pPr>
      <w:r w:rsidRPr="00F02D25">
        <w:rPr>
          <w:rStyle w:val="Refdenotaalpie"/>
          <w:rFonts w:ascii="Arial" w:hAnsi="Arial" w:cs="Arial"/>
          <w:sz w:val="19"/>
          <w:szCs w:val="19"/>
        </w:rPr>
        <w:footnoteRef/>
      </w:r>
      <w:r w:rsidRPr="00F02D25">
        <w:rPr>
          <w:rFonts w:ascii="Arial" w:hAnsi="Arial" w:cs="Arial"/>
          <w:sz w:val="19"/>
          <w:szCs w:val="19"/>
        </w:rPr>
        <w:t xml:space="preserve"> </w:t>
      </w:r>
      <w:r w:rsidR="00B30E11" w:rsidRPr="00F02D25">
        <w:rPr>
          <w:rFonts w:ascii="Arial" w:hAnsi="Arial" w:cs="Arial"/>
          <w:sz w:val="19"/>
          <w:szCs w:val="19"/>
        </w:rPr>
        <w:t xml:space="preserve"> Esta norma señala: «Los contratos para la ejecución de proyectos de asociación público privada de iniciativa privada en los que no se hubiere pactado en el contrato el desembolso de recursos del Presupuesto General de la Nación, de las entidades territoriales o de otros fondos, no podrán ser objeto de modificaciones que impliquen el desembolso de este tipo de recursos y podrán prorrogarse hasta por el 20% del plazo inicial.</w:t>
      </w:r>
    </w:p>
    <w:p w14:paraId="094757E3" w14:textId="3EBF16E2" w:rsidR="002A2EA5" w:rsidRPr="00F02D25" w:rsidRDefault="00B30E11" w:rsidP="00B30E11">
      <w:pPr>
        <w:pStyle w:val="Textonotapie"/>
        <w:ind w:firstLine="709"/>
        <w:jc w:val="both"/>
        <w:rPr>
          <w:rFonts w:ascii="Arial" w:hAnsi="Arial" w:cs="Arial"/>
          <w:sz w:val="19"/>
          <w:szCs w:val="19"/>
        </w:rPr>
      </w:pPr>
      <w:r w:rsidRPr="00F02D25">
        <w:rPr>
          <w:rFonts w:ascii="Arial" w:hAnsi="Arial" w:cs="Arial"/>
          <w:sz w:val="19"/>
          <w:szCs w:val="19"/>
        </w:rPr>
        <w:t>»Todas aquellas inversiones que no impliquen desembolsos de recursos públicos, ni modificaciones en plazo podrán ser realizadas por el ejecutor del proyecto por su cuenta y riesgo, sin que ello comprometa o genere obligación alguna de la entidad estatal competente de reconocer, compensar o retribuir dicha inversión. En todo caso, dichas inversiones deben ser previamente autorizadas por la entidad competente cuando impliquen una modificación de las condiciones del contrato inicialmente pactado y cumplir con los requisitos exigidos por la Ley 448 de 1998 que les resulten aplicables».</w:t>
      </w:r>
    </w:p>
    <w:p w14:paraId="43DDB0EC" w14:textId="77777777" w:rsidR="00CE6EC4" w:rsidRPr="00F02D25" w:rsidRDefault="00CE6EC4" w:rsidP="00B30E11">
      <w:pPr>
        <w:pStyle w:val="Textonotapie"/>
        <w:ind w:firstLine="709"/>
        <w:jc w:val="both"/>
        <w:rPr>
          <w:rFonts w:ascii="Arial" w:hAnsi="Arial" w:cs="Arial"/>
          <w:sz w:val="19"/>
          <w:szCs w:val="19"/>
          <w:lang w:val="es-CO"/>
        </w:rPr>
      </w:pPr>
    </w:p>
  </w:footnote>
  <w:footnote w:id="20">
    <w:p w14:paraId="356436BD" w14:textId="2AD918E4" w:rsidR="00E65E70" w:rsidRPr="00F02D25" w:rsidRDefault="00E65E70" w:rsidP="00B30E11">
      <w:pPr>
        <w:pStyle w:val="Textonotapie"/>
        <w:ind w:firstLine="709"/>
        <w:jc w:val="both"/>
        <w:rPr>
          <w:rFonts w:ascii="Arial" w:hAnsi="Arial" w:cs="Arial"/>
          <w:sz w:val="19"/>
          <w:szCs w:val="19"/>
          <w:lang w:val="es-ES"/>
        </w:rPr>
      </w:pPr>
      <w:r w:rsidRPr="00F02D25">
        <w:rPr>
          <w:rStyle w:val="Refdenotaalpie"/>
          <w:rFonts w:ascii="Arial" w:hAnsi="Arial" w:cs="Arial"/>
          <w:sz w:val="19"/>
          <w:szCs w:val="19"/>
        </w:rPr>
        <w:footnoteRef/>
      </w:r>
      <w:r w:rsidRPr="00F02D25">
        <w:rPr>
          <w:rFonts w:ascii="Arial" w:hAnsi="Arial" w:cs="Arial"/>
          <w:sz w:val="19"/>
          <w:szCs w:val="19"/>
        </w:rPr>
        <w:t xml:space="preserve"> </w:t>
      </w:r>
      <w:r w:rsidRPr="00F02D25">
        <w:rPr>
          <w:rFonts w:ascii="Arial" w:hAnsi="Arial" w:cs="Arial"/>
          <w:sz w:val="19"/>
          <w:szCs w:val="19"/>
          <w:lang w:val="es-ES"/>
        </w:rPr>
        <w:t xml:space="preserve">M.P. Jorge Ignacio Pretelt Chaljub. </w:t>
      </w:r>
    </w:p>
    <w:p w14:paraId="659C9D6C" w14:textId="77777777" w:rsidR="00CE6EC4" w:rsidRPr="00F02D25" w:rsidRDefault="00CE6EC4" w:rsidP="00B30E11">
      <w:pPr>
        <w:pStyle w:val="Textonotapie"/>
        <w:ind w:firstLine="709"/>
        <w:jc w:val="both"/>
        <w:rPr>
          <w:rFonts w:ascii="Arial" w:hAnsi="Arial" w:cs="Arial"/>
          <w:sz w:val="19"/>
          <w:szCs w:val="19"/>
          <w:lang w:val="es-ES"/>
        </w:rPr>
      </w:pPr>
    </w:p>
  </w:footnote>
  <w:footnote w:id="21">
    <w:p w14:paraId="67D12D98" w14:textId="5A8FC1B2" w:rsidR="009F76EA" w:rsidRPr="00F02D25" w:rsidRDefault="00533CA9" w:rsidP="00B30E11">
      <w:pPr>
        <w:ind w:firstLine="709"/>
        <w:jc w:val="both"/>
        <w:rPr>
          <w:rFonts w:ascii="Arial" w:hAnsi="Arial" w:cs="Arial"/>
          <w:sz w:val="19"/>
          <w:szCs w:val="19"/>
          <w:lang w:val="es-ES"/>
        </w:rPr>
      </w:pPr>
      <w:r w:rsidRPr="00F02D25">
        <w:rPr>
          <w:rStyle w:val="Refdenotaalpie"/>
          <w:rFonts w:ascii="Arial" w:hAnsi="Arial" w:cs="Arial"/>
          <w:sz w:val="19"/>
          <w:szCs w:val="19"/>
        </w:rPr>
        <w:footnoteRef/>
      </w:r>
      <w:r w:rsidRPr="00F02D25">
        <w:rPr>
          <w:rFonts w:ascii="Arial" w:hAnsi="Arial" w:cs="Arial"/>
          <w:sz w:val="19"/>
          <w:szCs w:val="19"/>
        </w:rPr>
        <w:t xml:space="preserve"> </w:t>
      </w:r>
      <w:r w:rsidR="006C40D2" w:rsidRPr="00F02D25">
        <w:rPr>
          <w:rFonts w:ascii="Arial" w:hAnsi="Arial" w:cs="Arial"/>
          <w:sz w:val="19"/>
          <w:szCs w:val="19"/>
          <w:lang w:val="es-ES"/>
        </w:rPr>
        <w:t xml:space="preserve">Al respecto, el </w:t>
      </w:r>
      <w:r w:rsidR="009F76EA" w:rsidRPr="00F02D25">
        <w:rPr>
          <w:rFonts w:ascii="Arial" w:hAnsi="Arial" w:cs="Arial"/>
          <w:sz w:val="19"/>
          <w:szCs w:val="19"/>
          <w:lang w:val="es-ES"/>
        </w:rPr>
        <w:t xml:space="preserve">inciso 4º del </w:t>
      </w:r>
      <w:r w:rsidR="006C40D2" w:rsidRPr="00F02D25">
        <w:rPr>
          <w:rFonts w:ascii="Arial" w:hAnsi="Arial" w:cs="Arial"/>
          <w:sz w:val="19"/>
          <w:szCs w:val="19"/>
          <w:lang w:val="es-ES"/>
        </w:rPr>
        <w:t xml:space="preserve">artículo 267 de la Constitución Política, </w:t>
      </w:r>
      <w:r w:rsidR="00C34B5F" w:rsidRPr="00F02D25">
        <w:rPr>
          <w:rFonts w:ascii="Arial" w:hAnsi="Arial" w:cs="Arial"/>
          <w:sz w:val="19"/>
          <w:szCs w:val="19"/>
          <w:lang w:val="es-ES"/>
        </w:rPr>
        <w:t xml:space="preserve">modificado por el artículo 1 del Acto Legislativo 4 de 2019, </w:t>
      </w:r>
      <w:r w:rsidR="009F76EA" w:rsidRPr="00F02D25">
        <w:rPr>
          <w:rFonts w:ascii="Arial" w:hAnsi="Arial" w:cs="Arial"/>
          <w:sz w:val="19"/>
          <w:szCs w:val="19"/>
          <w:lang w:val="es-ES"/>
        </w:rPr>
        <w:t>prevé lo siguiente: «La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territorial, de conformidad con lo que reglamente la ley».</w:t>
      </w:r>
    </w:p>
    <w:p w14:paraId="41D37B81" w14:textId="5ECF054C" w:rsidR="00533CA9" w:rsidRPr="00F02D25" w:rsidRDefault="00533CA9" w:rsidP="00B30E11">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6A59DE" w:rsidRDefault="006A59DE">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559"/>
    <w:rsid w:val="00003C5C"/>
    <w:rsid w:val="000059D3"/>
    <w:rsid w:val="00006081"/>
    <w:rsid w:val="00007750"/>
    <w:rsid w:val="00007E37"/>
    <w:rsid w:val="00010C40"/>
    <w:rsid w:val="00011DCC"/>
    <w:rsid w:val="00012B9E"/>
    <w:rsid w:val="00013C6B"/>
    <w:rsid w:val="00016081"/>
    <w:rsid w:val="000165AC"/>
    <w:rsid w:val="00016651"/>
    <w:rsid w:val="000171A2"/>
    <w:rsid w:val="00026407"/>
    <w:rsid w:val="000315E1"/>
    <w:rsid w:val="00046C09"/>
    <w:rsid w:val="0004716A"/>
    <w:rsid w:val="00052EA0"/>
    <w:rsid w:val="0007254F"/>
    <w:rsid w:val="00074B2A"/>
    <w:rsid w:val="00075B3E"/>
    <w:rsid w:val="00076456"/>
    <w:rsid w:val="00080ACD"/>
    <w:rsid w:val="00082B74"/>
    <w:rsid w:val="00083099"/>
    <w:rsid w:val="00083EDC"/>
    <w:rsid w:val="00084B97"/>
    <w:rsid w:val="0008510E"/>
    <w:rsid w:val="00085F17"/>
    <w:rsid w:val="00086ED2"/>
    <w:rsid w:val="00091569"/>
    <w:rsid w:val="000942EB"/>
    <w:rsid w:val="00095B70"/>
    <w:rsid w:val="0009617E"/>
    <w:rsid w:val="000979CF"/>
    <w:rsid w:val="000A12DB"/>
    <w:rsid w:val="000A648E"/>
    <w:rsid w:val="000B103F"/>
    <w:rsid w:val="000B419B"/>
    <w:rsid w:val="000C128D"/>
    <w:rsid w:val="000C639D"/>
    <w:rsid w:val="000C7476"/>
    <w:rsid w:val="000D0ED2"/>
    <w:rsid w:val="000D2563"/>
    <w:rsid w:val="000D7541"/>
    <w:rsid w:val="000E3E11"/>
    <w:rsid w:val="000E4596"/>
    <w:rsid w:val="000F078A"/>
    <w:rsid w:val="000F14E8"/>
    <w:rsid w:val="000F1BBD"/>
    <w:rsid w:val="000F6578"/>
    <w:rsid w:val="001000FB"/>
    <w:rsid w:val="00103915"/>
    <w:rsid w:val="001051E5"/>
    <w:rsid w:val="00105AEF"/>
    <w:rsid w:val="00112B2E"/>
    <w:rsid w:val="00113705"/>
    <w:rsid w:val="00113975"/>
    <w:rsid w:val="001174C9"/>
    <w:rsid w:val="00121BAB"/>
    <w:rsid w:val="00121E3C"/>
    <w:rsid w:val="00122B23"/>
    <w:rsid w:val="00122B7E"/>
    <w:rsid w:val="00125BED"/>
    <w:rsid w:val="00125C59"/>
    <w:rsid w:val="00125D4F"/>
    <w:rsid w:val="00127AF2"/>
    <w:rsid w:val="00131B5A"/>
    <w:rsid w:val="00136BF7"/>
    <w:rsid w:val="00137FFA"/>
    <w:rsid w:val="0014029B"/>
    <w:rsid w:val="0014502F"/>
    <w:rsid w:val="00147AD6"/>
    <w:rsid w:val="0015407E"/>
    <w:rsid w:val="00154A6F"/>
    <w:rsid w:val="00155D08"/>
    <w:rsid w:val="00160401"/>
    <w:rsid w:val="00161F1C"/>
    <w:rsid w:val="0016200B"/>
    <w:rsid w:val="00167DF5"/>
    <w:rsid w:val="001734E3"/>
    <w:rsid w:val="001742BF"/>
    <w:rsid w:val="001757FC"/>
    <w:rsid w:val="00175E49"/>
    <w:rsid w:val="00182F01"/>
    <w:rsid w:val="00191E63"/>
    <w:rsid w:val="0019388B"/>
    <w:rsid w:val="001A18D5"/>
    <w:rsid w:val="001A66DF"/>
    <w:rsid w:val="001B0444"/>
    <w:rsid w:val="001B096B"/>
    <w:rsid w:val="001B0F9F"/>
    <w:rsid w:val="001B123C"/>
    <w:rsid w:val="001B2456"/>
    <w:rsid w:val="001B4AA2"/>
    <w:rsid w:val="001B4ADE"/>
    <w:rsid w:val="001C19CD"/>
    <w:rsid w:val="001C33C1"/>
    <w:rsid w:val="001C3E30"/>
    <w:rsid w:val="001C3E5C"/>
    <w:rsid w:val="001C6898"/>
    <w:rsid w:val="001D15DF"/>
    <w:rsid w:val="001D56E9"/>
    <w:rsid w:val="001D7A84"/>
    <w:rsid w:val="001E1D38"/>
    <w:rsid w:val="001F1349"/>
    <w:rsid w:val="001F2356"/>
    <w:rsid w:val="001F4773"/>
    <w:rsid w:val="001F56AA"/>
    <w:rsid w:val="001F58AA"/>
    <w:rsid w:val="001F5EF6"/>
    <w:rsid w:val="001F6FB6"/>
    <w:rsid w:val="002042D8"/>
    <w:rsid w:val="0020632A"/>
    <w:rsid w:val="002110EB"/>
    <w:rsid w:val="00211338"/>
    <w:rsid w:val="00211388"/>
    <w:rsid w:val="0021148C"/>
    <w:rsid w:val="002132A5"/>
    <w:rsid w:val="00213A1F"/>
    <w:rsid w:val="00216264"/>
    <w:rsid w:val="00221013"/>
    <w:rsid w:val="002221CE"/>
    <w:rsid w:val="00226055"/>
    <w:rsid w:val="00226236"/>
    <w:rsid w:val="002265EA"/>
    <w:rsid w:val="002270C9"/>
    <w:rsid w:val="00232E15"/>
    <w:rsid w:val="00233C58"/>
    <w:rsid w:val="002345B6"/>
    <w:rsid w:val="00234B84"/>
    <w:rsid w:val="002359BC"/>
    <w:rsid w:val="00247712"/>
    <w:rsid w:val="00251866"/>
    <w:rsid w:val="00251A9F"/>
    <w:rsid w:val="00252B35"/>
    <w:rsid w:val="00253A02"/>
    <w:rsid w:val="00253B81"/>
    <w:rsid w:val="00256835"/>
    <w:rsid w:val="00256ECF"/>
    <w:rsid w:val="00261560"/>
    <w:rsid w:val="00263201"/>
    <w:rsid w:val="002661F1"/>
    <w:rsid w:val="002711A4"/>
    <w:rsid w:val="00271F13"/>
    <w:rsid w:val="00275BB1"/>
    <w:rsid w:val="00277F8D"/>
    <w:rsid w:val="0028106A"/>
    <w:rsid w:val="002834E9"/>
    <w:rsid w:val="00285832"/>
    <w:rsid w:val="00285969"/>
    <w:rsid w:val="002A2EA5"/>
    <w:rsid w:val="002A3D94"/>
    <w:rsid w:val="002B07EB"/>
    <w:rsid w:val="002B27C8"/>
    <w:rsid w:val="002B2A7F"/>
    <w:rsid w:val="002B330B"/>
    <w:rsid w:val="002B541A"/>
    <w:rsid w:val="002B6416"/>
    <w:rsid w:val="002C2B3A"/>
    <w:rsid w:val="002C2B87"/>
    <w:rsid w:val="002C4C0C"/>
    <w:rsid w:val="002C5016"/>
    <w:rsid w:val="002C60B9"/>
    <w:rsid w:val="002C704D"/>
    <w:rsid w:val="002D0933"/>
    <w:rsid w:val="002D444B"/>
    <w:rsid w:val="002D5A1B"/>
    <w:rsid w:val="002E055C"/>
    <w:rsid w:val="002E05FE"/>
    <w:rsid w:val="002E1050"/>
    <w:rsid w:val="002E3D76"/>
    <w:rsid w:val="002E48EC"/>
    <w:rsid w:val="002F3601"/>
    <w:rsid w:val="002F45F6"/>
    <w:rsid w:val="003033BA"/>
    <w:rsid w:val="003043A3"/>
    <w:rsid w:val="0030500A"/>
    <w:rsid w:val="00305FCB"/>
    <w:rsid w:val="00306B44"/>
    <w:rsid w:val="00311376"/>
    <w:rsid w:val="003113E5"/>
    <w:rsid w:val="00311B47"/>
    <w:rsid w:val="003125E0"/>
    <w:rsid w:val="00313447"/>
    <w:rsid w:val="0031720A"/>
    <w:rsid w:val="0032137B"/>
    <w:rsid w:val="00321BC8"/>
    <w:rsid w:val="00321FA3"/>
    <w:rsid w:val="00322937"/>
    <w:rsid w:val="00327A5C"/>
    <w:rsid w:val="0033092C"/>
    <w:rsid w:val="0033122A"/>
    <w:rsid w:val="003315AC"/>
    <w:rsid w:val="00331932"/>
    <w:rsid w:val="00335B21"/>
    <w:rsid w:val="00336729"/>
    <w:rsid w:val="00337CA8"/>
    <w:rsid w:val="0034177C"/>
    <w:rsid w:val="003432C8"/>
    <w:rsid w:val="00344760"/>
    <w:rsid w:val="0034680A"/>
    <w:rsid w:val="003501E2"/>
    <w:rsid w:val="00353DD5"/>
    <w:rsid w:val="003670B8"/>
    <w:rsid w:val="0037124F"/>
    <w:rsid w:val="00377135"/>
    <w:rsid w:val="00386456"/>
    <w:rsid w:val="003865A9"/>
    <w:rsid w:val="00393CAE"/>
    <w:rsid w:val="003953B4"/>
    <w:rsid w:val="00397FF0"/>
    <w:rsid w:val="003A0878"/>
    <w:rsid w:val="003A1D25"/>
    <w:rsid w:val="003A2447"/>
    <w:rsid w:val="003A581E"/>
    <w:rsid w:val="003A6160"/>
    <w:rsid w:val="003A65A5"/>
    <w:rsid w:val="003B65D7"/>
    <w:rsid w:val="003B7584"/>
    <w:rsid w:val="003C02D4"/>
    <w:rsid w:val="003C1AF4"/>
    <w:rsid w:val="003C1CB8"/>
    <w:rsid w:val="003C287F"/>
    <w:rsid w:val="003C622C"/>
    <w:rsid w:val="003C73C7"/>
    <w:rsid w:val="003D0DE5"/>
    <w:rsid w:val="003D1351"/>
    <w:rsid w:val="003D49CB"/>
    <w:rsid w:val="003D6B8F"/>
    <w:rsid w:val="003E34DB"/>
    <w:rsid w:val="003E4C48"/>
    <w:rsid w:val="003E5780"/>
    <w:rsid w:val="003E5B9F"/>
    <w:rsid w:val="003E6072"/>
    <w:rsid w:val="003E7A8B"/>
    <w:rsid w:val="003F4599"/>
    <w:rsid w:val="003F51BF"/>
    <w:rsid w:val="00402DE1"/>
    <w:rsid w:val="0040602B"/>
    <w:rsid w:val="00406B75"/>
    <w:rsid w:val="00407ABC"/>
    <w:rsid w:val="004112DD"/>
    <w:rsid w:val="00411317"/>
    <w:rsid w:val="0041329C"/>
    <w:rsid w:val="00413FFA"/>
    <w:rsid w:val="004160A2"/>
    <w:rsid w:val="004170D7"/>
    <w:rsid w:val="004177A6"/>
    <w:rsid w:val="00421FCB"/>
    <w:rsid w:val="00423F9F"/>
    <w:rsid w:val="004273FA"/>
    <w:rsid w:val="00431354"/>
    <w:rsid w:val="00434787"/>
    <w:rsid w:val="00436F40"/>
    <w:rsid w:val="00440FAD"/>
    <w:rsid w:val="004422D6"/>
    <w:rsid w:val="00443D27"/>
    <w:rsid w:val="0044642F"/>
    <w:rsid w:val="0045271D"/>
    <w:rsid w:val="00452803"/>
    <w:rsid w:val="004529C6"/>
    <w:rsid w:val="00454717"/>
    <w:rsid w:val="00455354"/>
    <w:rsid w:val="0045558D"/>
    <w:rsid w:val="00456970"/>
    <w:rsid w:val="00462B10"/>
    <w:rsid w:val="004638E2"/>
    <w:rsid w:val="00464030"/>
    <w:rsid w:val="00465677"/>
    <w:rsid w:val="00466A0C"/>
    <w:rsid w:val="00475C5A"/>
    <w:rsid w:val="0047773C"/>
    <w:rsid w:val="00480050"/>
    <w:rsid w:val="00480687"/>
    <w:rsid w:val="004808DE"/>
    <w:rsid w:val="00481DC1"/>
    <w:rsid w:val="0048268A"/>
    <w:rsid w:val="004861B4"/>
    <w:rsid w:val="0049029D"/>
    <w:rsid w:val="0049241A"/>
    <w:rsid w:val="004940E3"/>
    <w:rsid w:val="00496786"/>
    <w:rsid w:val="00496D8F"/>
    <w:rsid w:val="004A054C"/>
    <w:rsid w:val="004A08D1"/>
    <w:rsid w:val="004A34D2"/>
    <w:rsid w:val="004A6A52"/>
    <w:rsid w:val="004B2197"/>
    <w:rsid w:val="004B2CD6"/>
    <w:rsid w:val="004B578D"/>
    <w:rsid w:val="004B788E"/>
    <w:rsid w:val="004B7E5D"/>
    <w:rsid w:val="004C22F7"/>
    <w:rsid w:val="004C2DDD"/>
    <w:rsid w:val="004C7226"/>
    <w:rsid w:val="004C7D70"/>
    <w:rsid w:val="004D06CE"/>
    <w:rsid w:val="004D4BA1"/>
    <w:rsid w:val="004D584D"/>
    <w:rsid w:val="004E023F"/>
    <w:rsid w:val="004E0322"/>
    <w:rsid w:val="004E0742"/>
    <w:rsid w:val="004E0C64"/>
    <w:rsid w:val="004E2A35"/>
    <w:rsid w:val="004E7200"/>
    <w:rsid w:val="004F18A0"/>
    <w:rsid w:val="004F2FCA"/>
    <w:rsid w:val="004F66BC"/>
    <w:rsid w:val="005075CA"/>
    <w:rsid w:val="0051074C"/>
    <w:rsid w:val="00512C4F"/>
    <w:rsid w:val="00513399"/>
    <w:rsid w:val="00513AF2"/>
    <w:rsid w:val="00514575"/>
    <w:rsid w:val="00514D67"/>
    <w:rsid w:val="00516C5B"/>
    <w:rsid w:val="00517612"/>
    <w:rsid w:val="00517CFB"/>
    <w:rsid w:val="00520899"/>
    <w:rsid w:val="00520922"/>
    <w:rsid w:val="00523903"/>
    <w:rsid w:val="00524FD2"/>
    <w:rsid w:val="00526431"/>
    <w:rsid w:val="00530522"/>
    <w:rsid w:val="00531F26"/>
    <w:rsid w:val="0053277C"/>
    <w:rsid w:val="00533101"/>
    <w:rsid w:val="00533CA9"/>
    <w:rsid w:val="00534E16"/>
    <w:rsid w:val="00534EFB"/>
    <w:rsid w:val="00537672"/>
    <w:rsid w:val="00537B77"/>
    <w:rsid w:val="0054413A"/>
    <w:rsid w:val="00551598"/>
    <w:rsid w:val="005551AA"/>
    <w:rsid w:val="005564CA"/>
    <w:rsid w:val="00557140"/>
    <w:rsid w:val="00560C87"/>
    <w:rsid w:val="0056182B"/>
    <w:rsid w:val="005657A8"/>
    <w:rsid w:val="00567AB8"/>
    <w:rsid w:val="00570A26"/>
    <w:rsid w:val="00572539"/>
    <w:rsid w:val="005756AA"/>
    <w:rsid w:val="005813DE"/>
    <w:rsid w:val="00581B45"/>
    <w:rsid w:val="005855AE"/>
    <w:rsid w:val="00591C03"/>
    <w:rsid w:val="00593F75"/>
    <w:rsid w:val="005940A0"/>
    <w:rsid w:val="005A1976"/>
    <w:rsid w:val="005A3B35"/>
    <w:rsid w:val="005A3C4B"/>
    <w:rsid w:val="005A3E5A"/>
    <w:rsid w:val="005A4A56"/>
    <w:rsid w:val="005A5A3D"/>
    <w:rsid w:val="005A6E00"/>
    <w:rsid w:val="005B4948"/>
    <w:rsid w:val="005B501D"/>
    <w:rsid w:val="005B54CC"/>
    <w:rsid w:val="005B74AD"/>
    <w:rsid w:val="005C1C0B"/>
    <w:rsid w:val="005C2011"/>
    <w:rsid w:val="005C5C52"/>
    <w:rsid w:val="005D2F48"/>
    <w:rsid w:val="005D49F0"/>
    <w:rsid w:val="005D51FA"/>
    <w:rsid w:val="005D53E8"/>
    <w:rsid w:val="005D5A9D"/>
    <w:rsid w:val="005D691D"/>
    <w:rsid w:val="005D791B"/>
    <w:rsid w:val="005D7F92"/>
    <w:rsid w:val="005E1595"/>
    <w:rsid w:val="005E3278"/>
    <w:rsid w:val="005F305B"/>
    <w:rsid w:val="005F4481"/>
    <w:rsid w:val="005F4A58"/>
    <w:rsid w:val="005F6CE2"/>
    <w:rsid w:val="00600473"/>
    <w:rsid w:val="00604A55"/>
    <w:rsid w:val="00606908"/>
    <w:rsid w:val="00607BB2"/>
    <w:rsid w:val="006101AB"/>
    <w:rsid w:val="0061085E"/>
    <w:rsid w:val="00612322"/>
    <w:rsid w:val="00614817"/>
    <w:rsid w:val="006171E4"/>
    <w:rsid w:val="006178D1"/>
    <w:rsid w:val="00620719"/>
    <w:rsid w:val="006231AA"/>
    <w:rsid w:val="00623AC2"/>
    <w:rsid w:val="006274AD"/>
    <w:rsid w:val="00631DD0"/>
    <w:rsid w:val="00633DBF"/>
    <w:rsid w:val="00634122"/>
    <w:rsid w:val="00646D0F"/>
    <w:rsid w:val="00650503"/>
    <w:rsid w:val="00652E70"/>
    <w:rsid w:val="00653469"/>
    <w:rsid w:val="00654A38"/>
    <w:rsid w:val="00654CE7"/>
    <w:rsid w:val="00655371"/>
    <w:rsid w:val="00661029"/>
    <w:rsid w:val="0066272D"/>
    <w:rsid w:val="00666C72"/>
    <w:rsid w:val="00666E6C"/>
    <w:rsid w:val="0067064C"/>
    <w:rsid w:val="00670B20"/>
    <w:rsid w:val="00671096"/>
    <w:rsid w:val="00672E80"/>
    <w:rsid w:val="006739E4"/>
    <w:rsid w:val="0067426B"/>
    <w:rsid w:val="006754F8"/>
    <w:rsid w:val="00676127"/>
    <w:rsid w:val="00676AED"/>
    <w:rsid w:val="006811C9"/>
    <w:rsid w:val="006812CE"/>
    <w:rsid w:val="00682C89"/>
    <w:rsid w:val="00685E7B"/>
    <w:rsid w:val="00686551"/>
    <w:rsid w:val="006908DB"/>
    <w:rsid w:val="00697665"/>
    <w:rsid w:val="00697C9A"/>
    <w:rsid w:val="00697D60"/>
    <w:rsid w:val="00697E68"/>
    <w:rsid w:val="006A34E4"/>
    <w:rsid w:val="006A59DE"/>
    <w:rsid w:val="006A6655"/>
    <w:rsid w:val="006A7CB5"/>
    <w:rsid w:val="006A7FD0"/>
    <w:rsid w:val="006B67AC"/>
    <w:rsid w:val="006C147B"/>
    <w:rsid w:val="006C2CF5"/>
    <w:rsid w:val="006C37CA"/>
    <w:rsid w:val="006C40D2"/>
    <w:rsid w:val="006C6F86"/>
    <w:rsid w:val="006C72D6"/>
    <w:rsid w:val="006D04DA"/>
    <w:rsid w:val="006D1544"/>
    <w:rsid w:val="006D1688"/>
    <w:rsid w:val="006D1FF3"/>
    <w:rsid w:val="006D32C6"/>
    <w:rsid w:val="006D360E"/>
    <w:rsid w:val="006D39D2"/>
    <w:rsid w:val="006D7687"/>
    <w:rsid w:val="006E0572"/>
    <w:rsid w:val="006E39D1"/>
    <w:rsid w:val="006E602F"/>
    <w:rsid w:val="006F15CC"/>
    <w:rsid w:val="006F1EEB"/>
    <w:rsid w:val="006F4147"/>
    <w:rsid w:val="006F547E"/>
    <w:rsid w:val="007030D4"/>
    <w:rsid w:val="00703E11"/>
    <w:rsid w:val="00705631"/>
    <w:rsid w:val="00705F62"/>
    <w:rsid w:val="00710668"/>
    <w:rsid w:val="007112B1"/>
    <w:rsid w:val="0071130F"/>
    <w:rsid w:val="00712714"/>
    <w:rsid w:val="00715C29"/>
    <w:rsid w:val="00715EAA"/>
    <w:rsid w:val="00716CAD"/>
    <w:rsid w:val="00717ACB"/>
    <w:rsid w:val="00724635"/>
    <w:rsid w:val="0072554B"/>
    <w:rsid w:val="00725AFD"/>
    <w:rsid w:val="00726603"/>
    <w:rsid w:val="00727DDC"/>
    <w:rsid w:val="00730CD6"/>
    <w:rsid w:val="00734FF5"/>
    <w:rsid w:val="00735069"/>
    <w:rsid w:val="00735B78"/>
    <w:rsid w:val="00735DA7"/>
    <w:rsid w:val="00742DD2"/>
    <w:rsid w:val="007441A2"/>
    <w:rsid w:val="00745035"/>
    <w:rsid w:val="00746E08"/>
    <w:rsid w:val="007473B9"/>
    <w:rsid w:val="00747C96"/>
    <w:rsid w:val="00750075"/>
    <w:rsid w:val="00750382"/>
    <w:rsid w:val="0075094E"/>
    <w:rsid w:val="00750FB5"/>
    <w:rsid w:val="007522E8"/>
    <w:rsid w:val="00754A0B"/>
    <w:rsid w:val="0075647A"/>
    <w:rsid w:val="00760EB6"/>
    <w:rsid w:val="007616DB"/>
    <w:rsid w:val="007634AD"/>
    <w:rsid w:val="007654F7"/>
    <w:rsid w:val="007708A8"/>
    <w:rsid w:val="00773BC8"/>
    <w:rsid w:val="0077466F"/>
    <w:rsid w:val="007759A8"/>
    <w:rsid w:val="007774E7"/>
    <w:rsid w:val="00780251"/>
    <w:rsid w:val="00780F32"/>
    <w:rsid w:val="0078122E"/>
    <w:rsid w:val="00782D2C"/>
    <w:rsid w:val="00786FAD"/>
    <w:rsid w:val="00790A24"/>
    <w:rsid w:val="0079381F"/>
    <w:rsid w:val="00795647"/>
    <w:rsid w:val="007963F6"/>
    <w:rsid w:val="00796E80"/>
    <w:rsid w:val="007979AD"/>
    <w:rsid w:val="007A38A1"/>
    <w:rsid w:val="007B0854"/>
    <w:rsid w:val="007B32F7"/>
    <w:rsid w:val="007B3659"/>
    <w:rsid w:val="007B4828"/>
    <w:rsid w:val="007B6C64"/>
    <w:rsid w:val="007B6EC8"/>
    <w:rsid w:val="007B7EA2"/>
    <w:rsid w:val="007C097D"/>
    <w:rsid w:val="007C55FF"/>
    <w:rsid w:val="007C6339"/>
    <w:rsid w:val="007D1134"/>
    <w:rsid w:val="007D481A"/>
    <w:rsid w:val="007D5DE8"/>
    <w:rsid w:val="007E74BF"/>
    <w:rsid w:val="007F1E28"/>
    <w:rsid w:val="007F22A0"/>
    <w:rsid w:val="007F3320"/>
    <w:rsid w:val="007F3AC1"/>
    <w:rsid w:val="007F616E"/>
    <w:rsid w:val="007F6B46"/>
    <w:rsid w:val="007F72CB"/>
    <w:rsid w:val="007F785F"/>
    <w:rsid w:val="007F7E36"/>
    <w:rsid w:val="0080153A"/>
    <w:rsid w:val="008022C9"/>
    <w:rsid w:val="00803D9D"/>
    <w:rsid w:val="00805BD6"/>
    <w:rsid w:val="00807C35"/>
    <w:rsid w:val="008100F7"/>
    <w:rsid w:val="00813557"/>
    <w:rsid w:val="00813A7B"/>
    <w:rsid w:val="00815DA5"/>
    <w:rsid w:val="0081766B"/>
    <w:rsid w:val="00821489"/>
    <w:rsid w:val="008217B7"/>
    <w:rsid w:val="0082239B"/>
    <w:rsid w:val="0082348D"/>
    <w:rsid w:val="008236BE"/>
    <w:rsid w:val="0083119B"/>
    <w:rsid w:val="00831BAE"/>
    <w:rsid w:val="0083417F"/>
    <w:rsid w:val="00835143"/>
    <w:rsid w:val="00836E74"/>
    <w:rsid w:val="00836EAB"/>
    <w:rsid w:val="00837937"/>
    <w:rsid w:val="00843615"/>
    <w:rsid w:val="00844D4F"/>
    <w:rsid w:val="0085092D"/>
    <w:rsid w:val="00850F79"/>
    <w:rsid w:val="0085100B"/>
    <w:rsid w:val="00860052"/>
    <w:rsid w:val="00860937"/>
    <w:rsid w:val="00861310"/>
    <w:rsid w:val="00861F53"/>
    <w:rsid w:val="00863FE3"/>
    <w:rsid w:val="00864241"/>
    <w:rsid w:val="008650BE"/>
    <w:rsid w:val="0086633B"/>
    <w:rsid w:val="00867512"/>
    <w:rsid w:val="00871E3C"/>
    <w:rsid w:val="00874B89"/>
    <w:rsid w:val="00876215"/>
    <w:rsid w:val="0088106B"/>
    <w:rsid w:val="0088107D"/>
    <w:rsid w:val="00882E39"/>
    <w:rsid w:val="008850EB"/>
    <w:rsid w:val="008919CF"/>
    <w:rsid w:val="008928EC"/>
    <w:rsid w:val="008935CF"/>
    <w:rsid w:val="008959C6"/>
    <w:rsid w:val="0089774F"/>
    <w:rsid w:val="008A2A23"/>
    <w:rsid w:val="008A796E"/>
    <w:rsid w:val="008B0862"/>
    <w:rsid w:val="008B088C"/>
    <w:rsid w:val="008B1BF5"/>
    <w:rsid w:val="008B263F"/>
    <w:rsid w:val="008B3248"/>
    <w:rsid w:val="008B47A6"/>
    <w:rsid w:val="008B672C"/>
    <w:rsid w:val="008C11F0"/>
    <w:rsid w:val="008C45BD"/>
    <w:rsid w:val="008C62D4"/>
    <w:rsid w:val="008D103F"/>
    <w:rsid w:val="008D66CA"/>
    <w:rsid w:val="008D69B1"/>
    <w:rsid w:val="008D738E"/>
    <w:rsid w:val="008E0DF7"/>
    <w:rsid w:val="008E1C15"/>
    <w:rsid w:val="008E7D6E"/>
    <w:rsid w:val="008F1056"/>
    <w:rsid w:val="008F4DA6"/>
    <w:rsid w:val="008F538E"/>
    <w:rsid w:val="008F7989"/>
    <w:rsid w:val="008F7B15"/>
    <w:rsid w:val="00902E5C"/>
    <w:rsid w:val="009047C5"/>
    <w:rsid w:val="00911714"/>
    <w:rsid w:val="00914B9A"/>
    <w:rsid w:val="00914C3F"/>
    <w:rsid w:val="00914F14"/>
    <w:rsid w:val="00916FC8"/>
    <w:rsid w:val="0091759C"/>
    <w:rsid w:val="009229A9"/>
    <w:rsid w:val="00927F23"/>
    <w:rsid w:val="009314FA"/>
    <w:rsid w:val="00931BF3"/>
    <w:rsid w:val="00933333"/>
    <w:rsid w:val="0093670E"/>
    <w:rsid w:val="00937401"/>
    <w:rsid w:val="00940876"/>
    <w:rsid w:val="00940F3C"/>
    <w:rsid w:val="009410E0"/>
    <w:rsid w:val="00945D00"/>
    <w:rsid w:val="009533E2"/>
    <w:rsid w:val="0095385A"/>
    <w:rsid w:val="0095780A"/>
    <w:rsid w:val="00960BDB"/>
    <w:rsid w:val="0096147D"/>
    <w:rsid w:val="00971441"/>
    <w:rsid w:val="009715D4"/>
    <w:rsid w:val="00974B58"/>
    <w:rsid w:val="009810DE"/>
    <w:rsid w:val="0098427D"/>
    <w:rsid w:val="00984567"/>
    <w:rsid w:val="009865D5"/>
    <w:rsid w:val="00987C77"/>
    <w:rsid w:val="00990345"/>
    <w:rsid w:val="0099137A"/>
    <w:rsid w:val="009953AD"/>
    <w:rsid w:val="009A01E4"/>
    <w:rsid w:val="009A5468"/>
    <w:rsid w:val="009A6FDF"/>
    <w:rsid w:val="009C5E4F"/>
    <w:rsid w:val="009D05DA"/>
    <w:rsid w:val="009D0EB9"/>
    <w:rsid w:val="009D1FA0"/>
    <w:rsid w:val="009D604F"/>
    <w:rsid w:val="009E0703"/>
    <w:rsid w:val="009E1CD4"/>
    <w:rsid w:val="009E2391"/>
    <w:rsid w:val="009E5E56"/>
    <w:rsid w:val="009E61EA"/>
    <w:rsid w:val="009F060F"/>
    <w:rsid w:val="009F1BDF"/>
    <w:rsid w:val="009F36FE"/>
    <w:rsid w:val="009F59C2"/>
    <w:rsid w:val="009F76EA"/>
    <w:rsid w:val="00A0188B"/>
    <w:rsid w:val="00A01E73"/>
    <w:rsid w:val="00A02B88"/>
    <w:rsid w:val="00A03160"/>
    <w:rsid w:val="00A041BC"/>
    <w:rsid w:val="00A06754"/>
    <w:rsid w:val="00A078FB"/>
    <w:rsid w:val="00A1036D"/>
    <w:rsid w:val="00A1069F"/>
    <w:rsid w:val="00A10ACA"/>
    <w:rsid w:val="00A127D2"/>
    <w:rsid w:val="00A1500F"/>
    <w:rsid w:val="00A16809"/>
    <w:rsid w:val="00A20264"/>
    <w:rsid w:val="00A20997"/>
    <w:rsid w:val="00A22025"/>
    <w:rsid w:val="00A22498"/>
    <w:rsid w:val="00A24560"/>
    <w:rsid w:val="00A31C3E"/>
    <w:rsid w:val="00A34538"/>
    <w:rsid w:val="00A3540F"/>
    <w:rsid w:val="00A37E46"/>
    <w:rsid w:val="00A37FB6"/>
    <w:rsid w:val="00A41081"/>
    <w:rsid w:val="00A42232"/>
    <w:rsid w:val="00A426F3"/>
    <w:rsid w:val="00A431FE"/>
    <w:rsid w:val="00A439E5"/>
    <w:rsid w:val="00A44F54"/>
    <w:rsid w:val="00A53037"/>
    <w:rsid w:val="00A5351D"/>
    <w:rsid w:val="00A53E79"/>
    <w:rsid w:val="00A54031"/>
    <w:rsid w:val="00A56DE7"/>
    <w:rsid w:val="00A60B1F"/>
    <w:rsid w:val="00A64023"/>
    <w:rsid w:val="00A668BA"/>
    <w:rsid w:val="00A70C5C"/>
    <w:rsid w:val="00A77168"/>
    <w:rsid w:val="00A8043B"/>
    <w:rsid w:val="00A8487F"/>
    <w:rsid w:val="00A94293"/>
    <w:rsid w:val="00A9638F"/>
    <w:rsid w:val="00A96C60"/>
    <w:rsid w:val="00A9766C"/>
    <w:rsid w:val="00A977F8"/>
    <w:rsid w:val="00AA08E7"/>
    <w:rsid w:val="00AA3D7B"/>
    <w:rsid w:val="00AA42A0"/>
    <w:rsid w:val="00AA442B"/>
    <w:rsid w:val="00AA46A4"/>
    <w:rsid w:val="00AA5779"/>
    <w:rsid w:val="00AA61C7"/>
    <w:rsid w:val="00AA669D"/>
    <w:rsid w:val="00AA6BE1"/>
    <w:rsid w:val="00AA7416"/>
    <w:rsid w:val="00AB358D"/>
    <w:rsid w:val="00AB49BC"/>
    <w:rsid w:val="00AB72B4"/>
    <w:rsid w:val="00AC2A0B"/>
    <w:rsid w:val="00AD1EFA"/>
    <w:rsid w:val="00AD2FBF"/>
    <w:rsid w:val="00AD463C"/>
    <w:rsid w:val="00AD5114"/>
    <w:rsid w:val="00AD6236"/>
    <w:rsid w:val="00AD7770"/>
    <w:rsid w:val="00AE1990"/>
    <w:rsid w:val="00AE25E8"/>
    <w:rsid w:val="00AE2AD4"/>
    <w:rsid w:val="00AE2F1D"/>
    <w:rsid w:val="00AE6582"/>
    <w:rsid w:val="00AE7564"/>
    <w:rsid w:val="00AE799A"/>
    <w:rsid w:val="00AF26CF"/>
    <w:rsid w:val="00AF5C9B"/>
    <w:rsid w:val="00AF5D53"/>
    <w:rsid w:val="00AF7796"/>
    <w:rsid w:val="00B011A9"/>
    <w:rsid w:val="00B04400"/>
    <w:rsid w:val="00B05A55"/>
    <w:rsid w:val="00B06595"/>
    <w:rsid w:val="00B10109"/>
    <w:rsid w:val="00B10FD1"/>
    <w:rsid w:val="00B13EC0"/>
    <w:rsid w:val="00B14102"/>
    <w:rsid w:val="00B14D32"/>
    <w:rsid w:val="00B1666A"/>
    <w:rsid w:val="00B17447"/>
    <w:rsid w:val="00B1771D"/>
    <w:rsid w:val="00B20209"/>
    <w:rsid w:val="00B203C9"/>
    <w:rsid w:val="00B22E22"/>
    <w:rsid w:val="00B245D5"/>
    <w:rsid w:val="00B24F94"/>
    <w:rsid w:val="00B30E11"/>
    <w:rsid w:val="00B30EEB"/>
    <w:rsid w:val="00B31423"/>
    <w:rsid w:val="00B3346C"/>
    <w:rsid w:val="00B345B4"/>
    <w:rsid w:val="00B348B1"/>
    <w:rsid w:val="00B34A28"/>
    <w:rsid w:val="00B35046"/>
    <w:rsid w:val="00B37B07"/>
    <w:rsid w:val="00B4046F"/>
    <w:rsid w:val="00B44854"/>
    <w:rsid w:val="00B525CB"/>
    <w:rsid w:val="00B54D8F"/>
    <w:rsid w:val="00B572F7"/>
    <w:rsid w:val="00B57DAF"/>
    <w:rsid w:val="00B6022C"/>
    <w:rsid w:val="00B614F8"/>
    <w:rsid w:val="00B627C7"/>
    <w:rsid w:val="00B63872"/>
    <w:rsid w:val="00B63CB2"/>
    <w:rsid w:val="00B64EDB"/>
    <w:rsid w:val="00B65938"/>
    <w:rsid w:val="00B66109"/>
    <w:rsid w:val="00B66349"/>
    <w:rsid w:val="00B7315F"/>
    <w:rsid w:val="00B7796B"/>
    <w:rsid w:val="00B86877"/>
    <w:rsid w:val="00B8695D"/>
    <w:rsid w:val="00B86E66"/>
    <w:rsid w:val="00B91B8E"/>
    <w:rsid w:val="00B92618"/>
    <w:rsid w:val="00B9691F"/>
    <w:rsid w:val="00BA1382"/>
    <w:rsid w:val="00BA20D8"/>
    <w:rsid w:val="00BA22FC"/>
    <w:rsid w:val="00BA2F30"/>
    <w:rsid w:val="00BA4771"/>
    <w:rsid w:val="00BA7370"/>
    <w:rsid w:val="00BA778B"/>
    <w:rsid w:val="00BB0E9B"/>
    <w:rsid w:val="00BB41CF"/>
    <w:rsid w:val="00BC2898"/>
    <w:rsid w:val="00BC2928"/>
    <w:rsid w:val="00BC465B"/>
    <w:rsid w:val="00BC6B5A"/>
    <w:rsid w:val="00BC7E39"/>
    <w:rsid w:val="00BD33D9"/>
    <w:rsid w:val="00BD3DEA"/>
    <w:rsid w:val="00BD52FE"/>
    <w:rsid w:val="00BD6E6B"/>
    <w:rsid w:val="00BD78FE"/>
    <w:rsid w:val="00BE18DA"/>
    <w:rsid w:val="00BE31FD"/>
    <w:rsid w:val="00BE48C7"/>
    <w:rsid w:val="00BE5238"/>
    <w:rsid w:val="00BE7257"/>
    <w:rsid w:val="00BF020D"/>
    <w:rsid w:val="00BF23A3"/>
    <w:rsid w:val="00BF2A7E"/>
    <w:rsid w:val="00BF3331"/>
    <w:rsid w:val="00BF7C52"/>
    <w:rsid w:val="00C00713"/>
    <w:rsid w:val="00C03738"/>
    <w:rsid w:val="00C165FC"/>
    <w:rsid w:val="00C2082C"/>
    <w:rsid w:val="00C22DDE"/>
    <w:rsid w:val="00C245EE"/>
    <w:rsid w:val="00C24B8D"/>
    <w:rsid w:val="00C32017"/>
    <w:rsid w:val="00C325CD"/>
    <w:rsid w:val="00C3322E"/>
    <w:rsid w:val="00C33B90"/>
    <w:rsid w:val="00C34B5F"/>
    <w:rsid w:val="00C36785"/>
    <w:rsid w:val="00C37256"/>
    <w:rsid w:val="00C37FFE"/>
    <w:rsid w:val="00C419E3"/>
    <w:rsid w:val="00C41E6A"/>
    <w:rsid w:val="00C439BE"/>
    <w:rsid w:val="00C45466"/>
    <w:rsid w:val="00C500F0"/>
    <w:rsid w:val="00C504A7"/>
    <w:rsid w:val="00C56CC2"/>
    <w:rsid w:val="00C6325B"/>
    <w:rsid w:val="00C63E99"/>
    <w:rsid w:val="00C672A3"/>
    <w:rsid w:val="00C672F1"/>
    <w:rsid w:val="00C733BA"/>
    <w:rsid w:val="00C81A88"/>
    <w:rsid w:val="00C82298"/>
    <w:rsid w:val="00C83355"/>
    <w:rsid w:val="00C833B4"/>
    <w:rsid w:val="00C861FC"/>
    <w:rsid w:val="00C9005E"/>
    <w:rsid w:val="00C920E2"/>
    <w:rsid w:val="00C93D8C"/>
    <w:rsid w:val="00CA0031"/>
    <w:rsid w:val="00CA5812"/>
    <w:rsid w:val="00CA5BD4"/>
    <w:rsid w:val="00CA7E7B"/>
    <w:rsid w:val="00CB2D38"/>
    <w:rsid w:val="00CB4137"/>
    <w:rsid w:val="00CB52D0"/>
    <w:rsid w:val="00CB6F83"/>
    <w:rsid w:val="00CC00CD"/>
    <w:rsid w:val="00CC0AF3"/>
    <w:rsid w:val="00CC2514"/>
    <w:rsid w:val="00CC2F69"/>
    <w:rsid w:val="00CC315F"/>
    <w:rsid w:val="00CC40C3"/>
    <w:rsid w:val="00CD205D"/>
    <w:rsid w:val="00CD2B50"/>
    <w:rsid w:val="00CE0566"/>
    <w:rsid w:val="00CE2761"/>
    <w:rsid w:val="00CE3E14"/>
    <w:rsid w:val="00CE44C7"/>
    <w:rsid w:val="00CE65A7"/>
    <w:rsid w:val="00CE6EC4"/>
    <w:rsid w:val="00CE7F26"/>
    <w:rsid w:val="00CF1E1D"/>
    <w:rsid w:val="00CF35D0"/>
    <w:rsid w:val="00D00A8E"/>
    <w:rsid w:val="00D012BF"/>
    <w:rsid w:val="00D01760"/>
    <w:rsid w:val="00D0401A"/>
    <w:rsid w:val="00D058E9"/>
    <w:rsid w:val="00D10E7C"/>
    <w:rsid w:val="00D16E39"/>
    <w:rsid w:val="00D21BB5"/>
    <w:rsid w:val="00D223B6"/>
    <w:rsid w:val="00D22DC8"/>
    <w:rsid w:val="00D2531C"/>
    <w:rsid w:val="00D31C6A"/>
    <w:rsid w:val="00D32256"/>
    <w:rsid w:val="00D32ABC"/>
    <w:rsid w:val="00D373A8"/>
    <w:rsid w:val="00D401BE"/>
    <w:rsid w:val="00D422DB"/>
    <w:rsid w:val="00D42AC2"/>
    <w:rsid w:val="00D52E2F"/>
    <w:rsid w:val="00D57940"/>
    <w:rsid w:val="00D60327"/>
    <w:rsid w:val="00D62BE6"/>
    <w:rsid w:val="00D63766"/>
    <w:rsid w:val="00D64B57"/>
    <w:rsid w:val="00D64DFB"/>
    <w:rsid w:val="00D67BC7"/>
    <w:rsid w:val="00D70E00"/>
    <w:rsid w:val="00D71851"/>
    <w:rsid w:val="00D72E9D"/>
    <w:rsid w:val="00D73419"/>
    <w:rsid w:val="00D73CA9"/>
    <w:rsid w:val="00D7524B"/>
    <w:rsid w:val="00D75E99"/>
    <w:rsid w:val="00D766C7"/>
    <w:rsid w:val="00D8044C"/>
    <w:rsid w:val="00D8184D"/>
    <w:rsid w:val="00D8223C"/>
    <w:rsid w:val="00D82CE5"/>
    <w:rsid w:val="00D8342C"/>
    <w:rsid w:val="00D85B30"/>
    <w:rsid w:val="00D93726"/>
    <w:rsid w:val="00D95145"/>
    <w:rsid w:val="00D967CB"/>
    <w:rsid w:val="00D96EE0"/>
    <w:rsid w:val="00DA06B8"/>
    <w:rsid w:val="00DA5989"/>
    <w:rsid w:val="00DA5AB1"/>
    <w:rsid w:val="00DA69B2"/>
    <w:rsid w:val="00DB1AFF"/>
    <w:rsid w:val="00DC0954"/>
    <w:rsid w:val="00DC1A68"/>
    <w:rsid w:val="00DC30B8"/>
    <w:rsid w:val="00DC62E5"/>
    <w:rsid w:val="00DD1599"/>
    <w:rsid w:val="00DD3885"/>
    <w:rsid w:val="00DD5946"/>
    <w:rsid w:val="00DD5B04"/>
    <w:rsid w:val="00DD5EC6"/>
    <w:rsid w:val="00DD605F"/>
    <w:rsid w:val="00DD735D"/>
    <w:rsid w:val="00DE3119"/>
    <w:rsid w:val="00DE3FF0"/>
    <w:rsid w:val="00DE4105"/>
    <w:rsid w:val="00DE5189"/>
    <w:rsid w:val="00DF0263"/>
    <w:rsid w:val="00DF1E36"/>
    <w:rsid w:val="00DF236B"/>
    <w:rsid w:val="00DF4451"/>
    <w:rsid w:val="00DF4FFB"/>
    <w:rsid w:val="00DF752F"/>
    <w:rsid w:val="00E02186"/>
    <w:rsid w:val="00E027C5"/>
    <w:rsid w:val="00E109DD"/>
    <w:rsid w:val="00E13AB8"/>
    <w:rsid w:val="00E1482E"/>
    <w:rsid w:val="00E1699C"/>
    <w:rsid w:val="00E16E75"/>
    <w:rsid w:val="00E23137"/>
    <w:rsid w:val="00E241E9"/>
    <w:rsid w:val="00E257C3"/>
    <w:rsid w:val="00E25CB3"/>
    <w:rsid w:val="00E26FCF"/>
    <w:rsid w:val="00E3344A"/>
    <w:rsid w:val="00E33B62"/>
    <w:rsid w:val="00E3403D"/>
    <w:rsid w:val="00E34E6C"/>
    <w:rsid w:val="00E36CEB"/>
    <w:rsid w:val="00E4143A"/>
    <w:rsid w:val="00E43D00"/>
    <w:rsid w:val="00E457CB"/>
    <w:rsid w:val="00E56090"/>
    <w:rsid w:val="00E565B9"/>
    <w:rsid w:val="00E5733B"/>
    <w:rsid w:val="00E613AE"/>
    <w:rsid w:val="00E630C0"/>
    <w:rsid w:val="00E634E6"/>
    <w:rsid w:val="00E65074"/>
    <w:rsid w:val="00E65E70"/>
    <w:rsid w:val="00E724E7"/>
    <w:rsid w:val="00E84A71"/>
    <w:rsid w:val="00E97A3F"/>
    <w:rsid w:val="00E97F0A"/>
    <w:rsid w:val="00EA3DC2"/>
    <w:rsid w:val="00EB0A89"/>
    <w:rsid w:val="00EB1910"/>
    <w:rsid w:val="00EB2E97"/>
    <w:rsid w:val="00EB5779"/>
    <w:rsid w:val="00EC05E2"/>
    <w:rsid w:val="00EC1CE7"/>
    <w:rsid w:val="00EC26F1"/>
    <w:rsid w:val="00EC4FB9"/>
    <w:rsid w:val="00EC6014"/>
    <w:rsid w:val="00ED046C"/>
    <w:rsid w:val="00ED053A"/>
    <w:rsid w:val="00ED07BE"/>
    <w:rsid w:val="00ED2D27"/>
    <w:rsid w:val="00ED3347"/>
    <w:rsid w:val="00ED587F"/>
    <w:rsid w:val="00ED7FBC"/>
    <w:rsid w:val="00EE0253"/>
    <w:rsid w:val="00EE59B5"/>
    <w:rsid w:val="00EE7C88"/>
    <w:rsid w:val="00EF0209"/>
    <w:rsid w:val="00EF1E97"/>
    <w:rsid w:val="00EF2547"/>
    <w:rsid w:val="00EF326A"/>
    <w:rsid w:val="00EF45DF"/>
    <w:rsid w:val="00EF510C"/>
    <w:rsid w:val="00EF57BC"/>
    <w:rsid w:val="00EF6784"/>
    <w:rsid w:val="00F00674"/>
    <w:rsid w:val="00F02D25"/>
    <w:rsid w:val="00F04ECA"/>
    <w:rsid w:val="00F07AA1"/>
    <w:rsid w:val="00F1108B"/>
    <w:rsid w:val="00F12262"/>
    <w:rsid w:val="00F21D54"/>
    <w:rsid w:val="00F23255"/>
    <w:rsid w:val="00F24644"/>
    <w:rsid w:val="00F368FF"/>
    <w:rsid w:val="00F41D8B"/>
    <w:rsid w:val="00F42121"/>
    <w:rsid w:val="00F4345D"/>
    <w:rsid w:val="00F45B91"/>
    <w:rsid w:val="00F51A51"/>
    <w:rsid w:val="00F51CB4"/>
    <w:rsid w:val="00F55679"/>
    <w:rsid w:val="00F561E3"/>
    <w:rsid w:val="00F602BC"/>
    <w:rsid w:val="00F624A7"/>
    <w:rsid w:val="00F702F5"/>
    <w:rsid w:val="00F71142"/>
    <w:rsid w:val="00F735E5"/>
    <w:rsid w:val="00F7469C"/>
    <w:rsid w:val="00F75D16"/>
    <w:rsid w:val="00F8243A"/>
    <w:rsid w:val="00F843DF"/>
    <w:rsid w:val="00F84899"/>
    <w:rsid w:val="00F859F0"/>
    <w:rsid w:val="00F87E29"/>
    <w:rsid w:val="00F93F70"/>
    <w:rsid w:val="00F94644"/>
    <w:rsid w:val="00FA015F"/>
    <w:rsid w:val="00FA1DA2"/>
    <w:rsid w:val="00FA7A30"/>
    <w:rsid w:val="00FB27B7"/>
    <w:rsid w:val="00FB630E"/>
    <w:rsid w:val="00FB6738"/>
    <w:rsid w:val="00FB691B"/>
    <w:rsid w:val="00FC1196"/>
    <w:rsid w:val="00FC18DC"/>
    <w:rsid w:val="00FC3AE1"/>
    <w:rsid w:val="00FC3EF4"/>
    <w:rsid w:val="00FC4A58"/>
    <w:rsid w:val="00FC6A39"/>
    <w:rsid w:val="00FC79AB"/>
    <w:rsid w:val="00FD4AF3"/>
    <w:rsid w:val="00FE141E"/>
    <w:rsid w:val="00FE35D0"/>
    <w:rsid w:val="00FE42ED"/>
    <w:rsid w:val="00FE55A7"/>
    <w:rsid w:val="00FE5C5A"/>
    <w:rsid w:val="00FF045F"/>
    <w:rsid w:val="00FF4D11"/>
    <w:rsid w:val="00FF5214"/>
    <w:rsid w:val="00FF5BFD"/>
    <w:rsid w:val="00FF65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79D6F6A-6FE6-47E1-A5B3-4D4AD034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84</TotalTime>
  <Pages>1</Pages>
  <Words>4852</Words>
  <Characters>27658</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74</cp:revision>
  <cp:lastPrinted>2020-01-30T15:05:00Z</cp:lastPrinted>
  <dcterms:created xsi:type="dcterms:W3CDTF">2020-08-12T23:48:00Z</dcterms:created>
  <dcterms:modified xsi:type="dcterms:W3CDTF">2020-08-19T15:00:00Z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