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5FB1E" w14:textId="77777777" w:rsidR="002B2434" w:rsidRPr="00A53416" w:rsidRDefault="002B2434" w:rsidP="002B2434">
      <w:pPr>
        <w:jc w:val="right"/>
        <w:rPr>
          <w:rFonts w:ascii="Arial" w:hAnsi="Arial" w:cs="Arial"/>
          <w:b/>
          <w:sz w:val="16"/>
          <w:szCs w:val="16"/>
          <w:lang w:eastAsia="es-ES"/>
        </w:rPr>
      </w:pPr>
      <w:bookmarkStart w:id="0" w:name="_Hlk34141372"/>
      <w:bookmarkStart w:id="1" w:name="_Hlk28946138"/>
      <w:bookmarkStart w:id="2" w:name="_Hlk29548183"/>
      <w:bookmarkStart w:id="3" w:name="_Hlk29890381"/>
      <w:bookmarkEnd w:id="0"/>
      <w:r w:rsidRPr="00A53416">
        <w:rPr>
          <w:rFonts w:ascii="Arial" w:hAnsi="Arial" w:cs="Arial"/>
          <w:b/>
          <w:sz w:val="16"/>
          <w:szCs w:val="16"/>
          <w:lang w:eastAsia="es-ES"/>
        </w:rPr>
        <w:t>CCE-DES-FM-17</w:t>
      </w:r>
    </w:p>
    <w:bookmarkEnd w:id="1"/>
    <w:bookmarkEnd w:id="2"/>
    <w:p w14:paraId="30CF8E08" w14:textId="77777777" w:rsidR="002B2434" w:rsidRPr="00F51973" w:rsidRDefault="002B2434" w:rsidP="002B2434">
      <w:pPr>
        <w:jc w:val="both"/>
        <w:rPr>
          <w:rFonts w:ascii="Arial" w:eastAsia="Calibri" w:hAnsi="Arial" w:cs="Arial"/>
          <w:sz w:val="16"/>
          <w:szCs w:val="16"/>
          <w:lang w:val="es-ES"/>
        </w:rPr>
      </w:pPr>
    </w:p>
    <w:p w14:paraId="558AF314" w14:textId="147284EC" w:rsidR="00270098" w:rsidRPr="00F51973" w:rsidRDefault="00270098" w:rsidP="006B276B">
      <w:pPr>
        <w:jc w:val="both"/>
        <w:rPr>
          <w:rFonts w:ascii="Arial" w:eastAsia="Calibri" w:hAnsi="Arial" w:cs="Arial"/>
          <w:b/>
          <w:noProof/>
          <w:sz w:val="22"/>
          <w:lang w:val="es-ES"/>
        </w:rPr>
      </w:pPr>
      <w:r w:rsidRPr="00F51973">
        <w:rPr>
          <w:rFonts w:ascii="Arial" w:eastAsia="Calibri" w:hAnsi="Arial" w:cs="Arial"/>
          <w:b/>
          <w:noProof/>
          <w:sz w:val="22"/>
          <w:lang w:val="es-ES"/>
        </w:rPr>
        <w:t xml:space="preserve">DECRETO 092 DE 2017 – Contrato de colaboración – </w:t>
      </w:r>
      <w:r w:rsidR="009A6EEF" w:rsidRPr="00F51973">
        <w:rPr>
          <w:rFonts w:ascii="Arial" w:eastAsia="Calibri" w:hAnsi="Arial" w:cs="Arial"/>
          <w:b/>
          <w:noProof/>
          <w:sz w:val="22"/>
          <w:lang w:val="es-ES"/>
        </w:rPr>
        <w:t>Suspensión provisional</w:t>
      </w:r>
    </w:p>
    <w:p w14:paraId="4E9C2367" w14:textId="77777777" w:rsidR="00270098" w:rsidRPr="00F51973" w:rsidRDefault="00270098" w:rsidP="006B276B">
      <w:pPr>
        <w:jc w:val="both"/>
        <w:rPr>
          <w:rFonts w:ascii="Arial" w:hAnsi="Arial" w:cs="Arial"/>
          <w:noProof/>
          <w:sz w:val="20"/>
          <w:szCs w:val="20"/>
          <w:highlight w:val="yellow"/>
          <w:lang w:val="es-ES"/>
        </w:rPr>
      </w:pPr>
    </w:p>
    <w:p w14:paraId="744ADC6F" w14:textId="080A3B6A" w:rsidR="00B14FF9" w:rsidRPr="00F51973" w:rsidRDefault="006B276B" w:rsidP="00282352">
      <w:pPr>
        <w:pStyle w:val="Prrafodelista"/>
        <w:spacing w:after="120"/>
        <w:ind w:left="0"/>
        <w:jc w:val="both"/>
        <w:rPr>
          <w:noProof/>
          <w:lang w:val="es-ES"/>
        </w:rPr>
      </w:pPr>
      <w:r w:rsidRPr="00F51973">
        <w:rPr>
          <w:rFonts w:ascii="Arial" w:eastAsia="Calibri" w:hAnsi="Arial" w:cs="Arial"/>
          <w:noProof/>
          <w:sz w:val="20"/>
          <w:lang w:val="es-ES"/>
        </w:rPr>
        <w:t>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092 de 2017. […] Así las cosas, se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 de la Administración Pública y no del régimen jurídico especial que establece el artículo 355 de la Constitución Política.</w:t>
      </w:r>
    </w:p>
    <w:p w14:paraId="47AFBE9E" w14:textId="1B11E6F1" w:rsidR="00B14FF9" w:rsidRPr="00F51973" w:rsidRDefault="00B14FF9" w:rsidP="00B14FF9">
      <w:pPr>
        <w:jc w:val="both"/>
        <w:rPr>
          <w:rFonts w:ascii="Arial" w:eastAsia="Calibri" w:hAnsi="Arial" w:cs="Arial"/>
          <w:noProof/>
          <w:sz w:val="20"/>
          <w:lang w:val="es-ES"/>
        </w:rPr>
      </w:pPr>
      <w:r w:rsidRPr="00F51973">
        <w:rPr>
          <w:rFonts w:ascii="Arial" w:eastAsia="Calibri" w:hAnsi="Arial" w:cs="Arial"/>
          <w:noProof/>
          <w:sz w:val="20"/>
          <w:lang w:val="es-ES"/>
        </w:rPr>
        <w:t>[…] 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 […] En consecuencia, hasta tanto se emita una sentencia definitiva en el proceso reseñado, no es posible aplicar el «beneficio» al que se refiere el inciso final del artículo 4 del Decreto 092 de 2017.</w:t>
      </w:r>
    </w:p>
    <w:p w14:paraId="435D58AD" w14:textId="77777777" w:rsidR="006B276B" w:rsidRPr="00F51973" w:rsidRDefault="006B276B" w:rsidP="006B276B">
      <w:pPr>
        <w:pStyle w:val="Prrafodelista"/>
        <w:ind w:left="0"/>
        <w:jc w:val="both"/>
        <w:rPr>
          <w:rFonts w:ascii="Arial" w:eastAsia="Calibri" w:hAnsi="Arial" w:cs="Arial"/>
          <w:noProof/>
          <w:sz w:val="20"/>
          <w:szCs w:val="20"/>
          <w:highlight w:val="yellow"/>
          <w:lang w:val="es-ES"/>
        </w:rPr>
      </w:pPr>
    </w:p>
    <w:p w14:paraId="23ADBD0D" w14:textId="1CFC5F10" w:rsidR="00270098" w:rsidRPr="00F51973" w:rsidRDefault="00270098" w:rsidP="006B276B">
      <w:pPr>
        <w:pStyle w:val="Prrafodelista"/>
        <w:ind w:left="0"/>
        <w:jc w:val="both"/>
        <w:rPr>
          <w:rFonts w:ascii="Arial" w:eastAsia="Calibri" w:hAnsi="Arial" w:cs="Arial"/>
          <w:b/>
          <w:noProof/>
          <w:sz w:val="22"/>
          <w:szCs w:val="20"/>
          <w:lang w:val="es-ES"/>
        </w:rPr>
      </w:pPr>
      <w:r w:rsidRPr="00F51973">
        <w:rPr>
          <w:rFonts w:ascii="Arial" w:eastAsia="Calibri" w:hAnsi="Arial" w:cs="Arial"/>
          <w:b/>
          <w:noProof/>
          <w:sz w:val="22"/>
          <w:szCs w:val="20"/>
          <w:lang w:val="es-ES"/>
        </w:rPr>
        <w:t xml:space="preserve">DECRETO 092 DE 2017 – Convenio de asociación </w:t>
      </w:r>
      <w:r w:rsidRPr="00F51973">
        <w:rPr>
          <w:rFonts w:ascii="Arial" w:eastAsia="Calibri" w:hAnsi="Arial" w:cs="Arial"/>
          <w:b/>
          <w:noProof/>
          <w:sz w:val="22"/>
          <w:lang w:val="es-ES"/>
        </w:rPr>
        <w:t xml:space="preserve">– </w:t>
      </w:r>
      <w:r w:rsidR="001B7275" w:rsidRPr="00F51973">
        <w:rPr>
          <w:rFonts w:ascii="Arial" w:eastAsia="Calibri" w:hAnsi="Arial" w:cs="Arial"/>
          <w:b/>
          <w:noProof/>
          <w:sz w:val="22"/>
          <w:lang w:val="es-ES"/>
        </w:rPr>
        <w:t>Procedencia</w:t>
      </w:r>
    </w:p>
    <w:p w14:paraId="5B3A65FA" w14:textId="77777777" w:rsidR="00270098" w:rsidRPr="00F51973" w:rsidRDefault="00270098" w:rsidP="006B276B">
      <w:pPr>
        <w:pStyle w:val="Prrafodelista"/>
        <w:ind w:left="0"/>
        <w:jc w:val="both"/>
        <w:rPr>
          <w:rFonts w:ascii="Arial" w:eastAsia="Calibri" w:hAnsi="Arial" w:cs="Arial"/>
          <w:noProof/>
          <w:sz w:val="20"/>
          <w:szCs w:val="20"/>
          <w:highlight w:val="yellow"/>
          <w:lang w:val="es-ES"/>
        </w:rPr>
      </w:pPr>
    </w:p>
    <w:p w14:paraId="33F16692" w14:textId="174C3DDC" w:rsidR="001C5AAF" w:rsidRPr="00F51973" w:rsidRDefault="00A32895" w:rsidP="002B2434">
      <w:pPr>
        <w:jc w:val="both"/>
        <w:rPr>
          <w:rFonts w:ascii="Arial" w:eastAsia="Calibri" w:hAnsi="Arial" w:cs="Arial"/>
          <w:sz w:val="22"/>
          <w:lang w:val="es-ES"/>
        </w:rPr>
      </w:pPr>
      <w:r w:rsidRPr="00F51973">
        <w:rPr>
          <w:rFonts w:ascii="Arial" w:eastAsia="Calibri" w:hAnsi="Arial" w:cs="Arial"/>
          <w:noProof/>
          <w:sz w:val="20"/>
          <w:lang w:val="es-ES"/>
        </w:rPr>
        <w:t>Por último, en quinto lugar, el Consejo de Estado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w:t>
      </w:r>
      <w:r w:rsidRPr="00F51973">
        <w:t xml:space="preserve"> </w:t>
      </w:r>
      <w:r w:rsidRPr="00F51973">
        <w:rPr>
          <w:rFonts w:ascii="Arial" w:eastAsia="Calibri" w:hAnsi="Arial" w:cs="Arial"/>
          <w:noProof/>
          <w:sz w:val="20"/>
          <w:lang w:val="es-ES"/>
        </w:rPr>
        <w:t>[…] Para los convenios de asociación, como se dijo,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 , y siempre que la entidad estatal verifique previamente que no existe ninguna otra entidad sin ánimo de lucro que ofrezca aportes iguales o superiores al 30%.</w:t>
      </w:r>
    </w:p>
    <w:p w14:paraId="7536EBDE" w14:textId="62EDE495" w:rsidR="00A11D6A" w:rsidRPr="00A53416" w:rsidRDefault="00A11D6A" w:rsidP="002B2434">
      <w:pPr>
        <w:pStyle w:val="NormalWeb"/>
        <w:spacing w:before="0" w:beforeAutospacing="0" w:after="0" w:afterAutospacing="0"/>
        <w:jc w:val="both"/>
        <w:rPr>
          <w:rFonts w:ascii="Arial" w:eastAsia="Calibri" w:hAnsi="Arial" w:cs="Arial"/>
          <w:sz w:val="20"/>
          <w:szCs w:val="20"/>
          <w:lang w:val="es-ES" w:eastAsia="en-US"/>
        </w:rPr>
      </w:pPr>
    </w:p>
    <w:p w14:paraId="5B6702CA" w14:textId="77777777" w:rsidR="00A32895" w:rsidRPr="00A53416" w:rsidRDefault="00A32895" w:rsidP="002B2434">
      <w:pPr>
        <w:pStyle w:val="NormalWeb"/>
        <w:spacing w:before="0" w:beforeAutospacing="0" w:after="0" w:afterAutospacing="0"/>
        <w:jc w:val="both"/>
        <w:rPr>
          <w:rFonts w:ascii="Arial" w:eastAsia="Calibri" w:hAnsi="Arial" w:cs="Arial"/>
          <w:sz w:val="20"/>
          <w:szCs w:val="20"/>
          <w:lang w:val="es-ES" w:eastAsia="en-US"/>
        </w:rPr>
      </w:pPr>
    </w:p>
    <w:p w14:paraId="2DB1DE1C" w14:textId="5255BEB7" w:rsidR="00003900" w:rsidRPr="00003900" w:rsidRDefault="00003900" w:rsidP="00003900">
      <w:pPr>
        <w:rPr>
          <w:rFonts w:ascii="Arial" w:hAnsi="Arial" w:cs="Arial"/>
          <w:sz w:val="22"/>
          <w:lang w:val="es-CO"/>
        </w:rPr>
      </w:pPr>
      <w:r w:rsidRPr="00003900">
        <w:rPr>
          <w:rFonts w:ascii="Arial" w:hAnsi="Arial" w:cs="Arial"/>
          <w:sz w:val="22"/>
          <w:lang w:val="es-CO"/>
        </w:rPr>
        <w:t xml:space="preserve">Bogotá D.C., </w:t>
      </w:r>
      <w:r w:rsidRPr="00003900">
        <w:rPr>
          <w:rFonts w:ascii="Arial" w:hAnsi="Arial" w:cs="Arial"/>
          <w:b/>
          <w:bCs/>
          <w:sz w:val="22"/>
          <w:lang w:val="es-CO"/>
        </w:rPr>
        <w:t xml:space="preserve">11/08/2020 Hora 9:40:7s </w:t>
      </w:r>
    </w:p>
    <w:p w14:paraId="68C91449" w14:textId="1BA2A86C" w:rsidR="00CF465F" w:rsidRPr="00F51973" w:rsidRDefault="00003900" w:rsidP="00003900">
      <w:pPr>
        <w:jc w:val="right"/>
        <w:rPr>
          <w:rFonts w:ascii="Arial" w:eastAsia="Calibri" w:hAnsi="Arial" w:cs="Arial"/>
          <w:sz w:val="22"/>
        </w:rPr>
      </w:pPr>
      <w:proofErr w:type="spellStart"/>
      <w:r w:rsidRPr="00003900">
        <w:rPr>
          <w:rFonts w:ascii="Arial" w:hAnsi="Arial" w:cs="Arial"/>
          <w:b/>
          <w:bCs/>
          <w:sz w:val="22"/>
          <w:lang w:val="es-CO"/>
        </w:rPr>
        <w:t>N°</w:t>
      </w:r>
      <w:proofErr w:type="spellEnd"/>
      <w:r w:rsidRPr="00003900">
        <w:rPr>
          <w:rFonts w:ascii="Arial" w:hAnsi="Arial" w:cs="Arial"/>
          <w:b/>
          <w:bCs/>
          <w:sz w:val="22"/>
          <w:lang w:val="es-CO"/>
        </w:rPr>
        <w:t xml:space="preserve"> Radicado: 2202013000007283</w:t>
      </w:r>
    </w:p>
    <w:p w14:paraId="39F3897D" w14:textId="77777777" w:rsidR="008F677F" w:rsidRPr="00F51973" w:rsidRDefault="008F677F" w:rsidP="002B2434">
      <w:pPr>
        <w:rPr>
          <w:rFonts w:ascii="Arial" w:eastAsia="Calibri" w:hAnsi="Arial" w:cs="Arial"/>
          <w:sz w:val="22"/>
        </w:rPr>
      </w:pPr>
    </w:p>
    <w:p w14:paraId="47B14734" w14:textId="2458D37D" w:rsidR="002B2434" w:rsidRPr="00F51973" w:rsidRDefault="002B2434" w:rsidP="002B2434">
      <w:pPr>
        <w:rPr>
          <w:rFonts w:ascii="Arial" w:eastAsia="Calibri" w:hAnsi="Arial" w:cs="Arial"/>
          <w:sz w:val="22"/>
        </w:rPr>
      </w:pPr>
      <w:r w:rsidRPr="00F51973">
        <w:rPr>
          <w:rFonts w:ascii="Arial" w:eastAsia="Calibri" w:hAnsi="Arial" w:cs="Arial"/>
          <w:sz w:val="22"/>
        </w:rPr>
        <w:t>Señor</w:t>
      </w:r>
    </w:p>
    <w:p w14:paraId="74D317F7" w14:textId="03FC558E" w:rsidR="00CC68B5" w:rsidRPr="00F51973" w:rsidRDefault="00CC68B5" w:rsidP="002B2434">
      <w:pPr>
        <w:rPr>
          <w:rFonts w:ascii="Arial" w:eastAsia="Calibri" w:hAnsi="Arial" w:cs="Arial"/>
          <w:b/>
          <w:sz w:val="22"/>
        </w:rPr>
      </w:pPr>
      <w:r w:rsidRPr="00F51973">
        <w:rPr>
          <w:rFonts w:ascii="Arial" w:eastAsia="Calibri" w:hAnsi="Arial" w:cs="Arial"/>
          <w:b/>
          <w:sz w:val="22"/>
        </w:rPr>
        <w:t xml:space="preserve">Alfred </w:t>
      </w:r>
      <w:proofErr w:type="spellStart"/>
      <w:r w:rsidRPr="00F51973">
        <w:rPr>
          <w:rFonts w:ascii="Arial" w:eastAsia="Calibri" w:hAnsi="Arial" w:cs="Arial"/>
          <w:b/>
          <w:sz w:val="22"/>
        </w:rPr>
        <w:t>Jhossef</w:t>
      </w:r>
      <w:proofErr w:type="spellEnd"/>
      <w:r w:rsidRPr="00F51973">
        <w:rPr>
          <w:rFonts w:ascii="Arial" w:eastAsia="Calibri" w:hAnsi="Arial" w:cs="Arial"/>
          <w:b/>
          <w:sz w:val="22"/>
        </w:rPr>
        <w:t xml:space="preserve"> Garay</w:t>
      </w:r>
    </w:p>
    <w:p w14:paraId="28A75312" w14:textId="1E4E84D7" w:rsidR="002B2434" w:rsidRPr="00F51973" w:rsidRDefault="00CC68B5" w:rsidP="002B2434">
      <w:pPr>
        <w:rPr>
          <w:rFonts w:ascii="Arial" w:eastAsia="Calibri" w:hAnsi="Arial" w:cs="Arial"/>
          <w:sz w:val="22"/>
        </w:rPr>
      </w:pPr>
      <w:r w:rsidRPr="00F51973">
        <w:rPr>
          <w:rFonts w:ascii="Arial" w:eastAsia="Calibri" w:hAnsi="Arial" w:cs="Arial"/>
          <w:sz w:val="22"/>
        </w:rPr>
        <w:t>San Gil, Santander</w:t>
      </w:r>
    </w:p>
    <w:p w14:paraId="1541CBD0" w14:textId="1E167D30" w:rsidR="00CF465F" w:rsidRPr="00F51973" w:rsidRDefault="00CF465F" w:rsidP="002B2434">
      <w:pPr>
        <w:rPr>
          <w:rFonts w:ascii="Arial" w:eastAsia="Calibri" w:hAnsi="Arial" w:cs="Arial"/>
          <w:sz w:val="22"/>
        </w:rPr>
      </w:pPr>
    </w:p>
    <w:p w14:paraId="5FCD654A" w14:textId="77777777" w:rsidR="008F677F" w:rsidRPr="00F51973" w:rsidRDefault="008F677F" w:rsidP="002B2434">
      <w:pPr>
        <w:rPr>
          <w:rFonts w:ascii="Arial" w:eastAsia="Calibri" w:hAnsi="Arial" w:cs="Arial"/>
          <w:sz w:val="22"/>
        </w:rPr>
      </w:pPr>
    </w:p>
    <w:p w14:paraId="1BF48729" w14:textId="4B3324F9" w:rsidR="002B2434" w:rsidRPr="00F51973" w:rsidRDefault="00CF465F" w:rsidP="00CE0D99">
      <w:pPr>
        <w:rPr>
          <w:rFonts w:ascii="Arial" w:eastAsia="Calibri" w:hAnsi="Arial" w:cs="Arial"/>
          <w:b/>
          <w:bCs/>
          <w:sz w:val="22"/>
        </w:rPr>
      </w:pPr>
      <w:r w:rsidRPr="00F51973">
        <w:rPr>
          <w:rFonts w:ascii="Arial" w:eastAsia="Calibri" w:hAnsi="Arial" w:cs="Arial"/>
          <w:b/>
          <w:bCs/>
          <w:sz w:val="22"/>
        </w:rPr>
        <w:t xml:space="preserve">                                            </w:t>
      </w:r>
      <w:r w:rsidR="002B2434" w:rsidRPr="00F51973">
        <w:rPr>
          <w:rFonts w:ascii="Arial" w:eastAsia="Calibri" w:hAnsi="Arial" w:cs="Arial"/>
          <w:b/>
          <w:bCs/>
          <w:sz w:val="22"/>
        </w:rPr>
        <w:t>Concepto C</w:t>
      </w:r>
      <w:r w:rsidR="0054600C" w:rsidRPr="00F51973">
        <w:rPr>
          <w:rFonts w:ascii="Arial" w:eastAsia="Calibri" w:hAnsi="Arial" w:cs="Arial"/>
          <w:b/>
          <w:bCs/>
          <w:sz w:val="22"/>
        </w:rPr>
        <w:t xml:space="preserve"> </w:t>
      </w:r>
      <w:r w:rsidR="002B2434" w:rsidRPr="00F51973">
        <w:rPr>
          <w:rFonts w:ascii="Arial" w:eastAsia="Calibri" w:hAnsi="Arial" w:cs="Arial"/>
          <w:b/>
          <w:bCs/>
          <w:sz w:val="22"/>
        </w:rPr>
        <w:t xml:space="preserve">‒ </w:t>
      </w:r>
      <w:r w:rsidR="00282352" w:rsidRPr="00F51973">
        <w:rPr>
          <w:rFonts w:ascii="Arial" w:eastAsia="Calibri" w:hAnsi="Arial" w:cs="Arial"/>
          <w:b/>
          <w:bCs/>
          <w:sz w:val="22"/>
        </w:rPr>
        <w:t>5</w:t>
      </w:r>
      <w:r w:rsidR="00CC68B5" w:rsidRPr="00F51973">
        <w:rPr>
          <w:rFonts w:ascii="Arial" w:eastAsia="Calibri" w:hAnsi="Arial" w:cs="Arial"/>
          <w:b/>
          <w:bCs/>
          <w:sz w:val="22"/>
        </w:rPr>
        <w:t>29</w:t>
      </w:r>
      <w:r w:rsidR="002B2434" w:rsidRPr="00F51973">
        <w:rPr>
          <w:rFonts w:ascii="Arial" w:eastAsia="Calibri" w:hAnsi="Arial" w:cs="Arial"/>
          <w:b/>
          <w:bCs/>
          <w:sz w:val="22"/>
        </w:rPr>
        <w:t xml:space="preserve"> de 2020</w:t>
      </w:r>
    </w:p>
    <w:p w14:paraId="0EF1E087" w14:textId="77777777" w:rsidR="002B2434" w:rsidRPr="00F51973" w:rsidRDefault="002B2434" w:rsidP="002B2434">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51973" w:rsidRPr="00F51973" w14:paraId="2DCD101B" w14:textId="77777777" w:rsidTr="053AE529">
        <w:tc>
          <w:tcPr>
            <w:tcW w:w="2689" w:type="dxa"/>
          </w:tcPr>
          <w:p w14:paraId="703F4A18" w14:textId="77777777" w:rsidR="002B2434" w:rsidRPr="00F51973" w:rsidRDefault="002B2434" w:rsidP="00133737">
            <w:pPr>
              <w:rPr>
                <w:rFonts w:ascii="Arial" w:eastAsia="Calibri" w:hAnsi="Arial" w:cs="Arial"/>
                <w:b/>
                <w:sz w:val="22"/>
              </w:rPr>
            </w:pPr>
          </w:p>
          <w:p w14:paraId="470A7D9E" w14:textId="77777777" w:rsidR="002B2434" w:rsidRPr="00F51973" w:rsidRDefault="002B2434" w:rsidP="00133737">
            <w:pPr>
              <w:rPr>
                <w:rFonts w:ascii="Arial" w:eastAsia="Calibri" w:hAnsi="Arial" w:cs="Arial"/>
                <w:sz w:val="22"/>
              </w:rPr>
            </w:pPr>
            <w:r w:rsidRPr="00F51973">
              <w:rPr>
                <w:rFonts w:ascii="Arial" w:eastAsia="Calibri" w:hAnsi="Arial" w:cs="Arial"/>
                <w:b/>
                <w:sz w:val="22"/>
              </w:rPr>
              <w:t>Temas:</w:t>
            </w:r>
            <w:r w:rsidRPr="00F51973">
              <w:rPr>
                <w:rFonts w:ascii="Arial" w:eastAsia="Calibri" w:hAnsi="Arial" w:cs="Arial"/>
                <w:sz w:val="22"/>
              </w:rPr>
              <w:t xml:space="preserve">                                      </w:t>
            </w:r>
          </w:p>
        </w:tc>
        <w:tc>
          <w:tcPr>
            <w:tcW w:w="6237" w:type="dxa"/>
          </w:tcPr>
          <w:p w14:paraId="7881FCD3" w14:textId="2BAB410B" w:rsidR="002B2434" w:rsidRPr="00F51973" w:rsidRDefault="00D87CA5" w:rsidP="00D87CA5">
            <w:pPr>
              <w:spacing w:after="120"/>
              <w:jc w:val="both"/>
              <w:rPr>
                <w:rFonts w:ascii="Arial" w:eastAsia="Calibri" w:hAnsi="Arial" w:cs="Arial"/>
                <w:b/>
                <w:bCs/>
                <w:sz w:val="22"/>
              </w:rPr>
            </w:pPr>
            <w:r w:rsidRPr="00F51973">
              <w:rPr>
                <w:rFonts w:ascii="Arial" w:eastAsia="Calibri" w:hAnsi="Arial" w:cs="Arial"/>
                <w:sz w:val="22"/>
              </w:rPr>
              <w:t xml:space="preserve">DECRETO 092 DE 2017 – Contrato de colaboración – Suspensión provisional </w:t>
            </w:r>
            <w:r w:rsidR="002B2434" w:rsidRPr="00F51973">
              <w:rPr>
                <w:rFonts w:ascii="Arial" w:eastAsia="Calibri" w:hAnsi="Arial" w:cs="Arial"/>
                <w:sz w:val="22"/>
              </w:rPr>
              <w:t xml:space="preserve">/ </w:t>
            </w:r>
            <w:r w:rsidRPr="00F51973">
              <w:rPr>
                <w:rFonts w:ascii="Arial" w:eastAsia="Calibri" w:hAnsi="Arial" w:cs="Arial"/>
                <w:sz w:val="22"/>
              </w:rPr>
              <w:t>DECRETO 092 DE 2017 – Convenio de asociación – Procedencia</w:t>
            </w:r>
          </w:p>
        </w:tc>
      </w:tr>
      <w:tr w:rsidR="00F51973" w:rsidRPr="00F51973" w14:paraId="5E4C2545" w14:textId="77777777" w:rsidTr="053AE529">
        <w:tc>
          <w:tcPr>
            <w:tcW w:w="2689" w:type="dxa"/>
          </w:tcPr>
          <w:p w14:paraId="2EEFB38D" w14:textId="77777777" w:rsidR="002B2434" w:rsidRPr="00F51973" w:rsidRDefault="002B2434" w:rsidP="00133737">
            <w:pPr>
              <w:rPr>
                <w:rFonts w:ascii="Arial" w:eastAsia="Calibri" w:hAnsi="Arial" w:cs="Arial"/>
                <w:b/>
                <w:sz w:val="22"/>
              </w:rPr>
            </w:pPr>
            <w:r w:rsidRPr="00F51973">
              <w:rPr>
                <w:rFonts w:ascii="Arial" w:eastAsia="Calibri" w:hAnsi="Arial" w:cs="Arial"/>
                <w:b/>
                <w:sz w:val="22"/>
              </w:rPr>
              <w:t>Radicación:</w:t>
            </w:r>
            <w:r w:rsidRPr="00F51973">
              <w:rPr>
                <w:rFonts w:ascii="Arial" w:eastAsia="Calibri" w:hAnsi="Arial" w:cs="Arial"/>
                <w:sz w:val="22"/>
              </w:rPr>
              <w:t xml:space="preserve">                              </w:t>
            </w:r>
          </w:p>
        </w:tc>
        <w:tc>
          <w:tcPr>
            <w:tcW w:w="6237" w:type="dxa"/>
          </w:tcPr>
          <w:p w14:paraId="3CC7F699" w14:textId="2B4C4590" w:rsidR="002B2434" w:rsidRPr="00F51973" w:rsidRDefault="002B2434" w:rsidP="00133737">
            <w:pPr>
              <w:jc w:val="both"/>
              <w:rPr>
                <w:rFonts w:ascii="Arial" w:eastAsia="Calibri" w:hAnsi="Arial" w:cs="Arial"/>
                <w:sz w:val="22"/>
              </w:rPr>
            </w:pPr>
            <w:r w:rsidRPr="00F51973">
              <w:rPr>
                <w:rFonts w:ascii="Arial" w:eastAsia="Calibri" w:hAnsi="Arial" w:cs="Arial"/>
                <w:sz w:val="22"/>
              </w:rPr>
              <w:t>Respuesta</w:t>
            </w:r>
            <w:r w:rsidR="003200CC" w:rsidRPr="00F51973">
              <w:rPr>
                <w:rFonts w:ascii="Arial" w:eastAsia="Calibri" w:hAnsi="Arial" w:cs="Arial"/>
                <w:sz w:val="22"/>
              </w:rPr>
              <w:t xml:space="preserve"> </w:t>
            </w:r>
            <w:r w:rsidRPr="00F51973">
              <w:rPr>
                <w:rFonts w:ascii="Arial" w:eastAsia="Calibri" w:hAnsi="Arial" w:cs="Arial"/>
                <w:sz w:val="22"/>
              </w:rPr>
              <w:t>consulta</w:t>
            </w:r>
            <w:r w:rsidR="00270098" w:rsidRPr="00F51973">
              <w:rPr>
                <w:rFonts w:ascii="Arial" w:eastAsia="Calibri" w:hAnsi="Arial" w:cs="Arial"/>
                <w:sz w:val="22"/>
              </w:rPr>
              <w:t xml:space="preserve"> </w:t>
            </w:r>
            <w:r w:rsidRPr="00F51973">
              <w:rPr>
                <w:rFonts w:ascii="Arial" w:eastAsia="Calibri" w:hAnsi="Arial" w:cs="Arial"/>
                <w:sz w:val="22"/>
              </w:rPr>
              <w:t xml:space="preserve"># </w:t>
            </w:r>
            <w:r w:rsidR="00CC68B5" w:rsidRPr="00F51973">
              <w:rPr>
                <w:rFonts w:ascii="Arial" w:eastAsia="Calibri" w:hAnsi="Arial" w:cs="Arial"/>
                <w:sz w:val="22"/>
              </w:rPr>
              <w:t>4202013000006527</w:t>
            </w:r>
          </w:p>
        </w:tc>
      </w:tr>
    </w:tbl>
    <w:p w14:paraId="0C51B64F" w14:textId="0F6DF130" w:rsidR="002B2434" w:rsidRPr="00F51973" w:rsidRDefault="002B2434" w:rsidP="002B2434">
      <w:pPr>
        <w:rPr>
          <w:rFonts w:ascii="Arial" w:eastAsia="Calibri" w:hAnsi="Arial" w:cs="Arial"/>
          <w:sz w:val="22"/>
        </w:rPr>
      </w:pPr>
      <w:r w:rsidRPr="00F51973">
        <w:rPr>
          <w:rFonts w:ascii="Arial" w:eastAsia="Calibri" w:hAnsi="Arial" w:cs="Arial"/>
          <w:sz w:val="22"/>
        </w:rPr>
        <w:lastRenderedPageBreak/>
        <w:t>Estimad</w:t>
      </w:r>
      <w:r w:rsidR="006E6C25" w:rsidRPr="00F51973">
        <w:rPr>
          <w:rFonts w:ascii="Arial" w:eastAsia="Calibri" w:hAnsi="Arial" w:cs="Arial"/>
          <w:sz w:val="22"/>
        </w:rPr>
        <w:t>o</w:t>
      </w:r>
      <w:r w:rsidRPr="00F51973">
        <w:rPr>
          <w:rFonts w:ascii="Arial" w:eastAsia="Calibri" w:hAnsi="Arial" w:cs="Arial"/>
          <w:sz w:val="22"/>
        </w:rPr>
        <w:t xml:space="preserve"> señor</w:t>
      </w:r>
      <w:r w:rsidR="0098728E" w:rsidRPr="00F51973">
        <w:rPr>
          <w:rFonts w:ascii="Arial" w:eastAsia="Calibri" w:hAnsi="Arial" w:cs="Arial"/>
          <w:sz w:val="22"/>
        </w:rPr>
        <w:t xml:space="preserve"> </w:t>
      </w:r>
      <w:r w:rsidR="00CC68B5" w:rsidRPr="00F51973">
        <w:rPr>
          <w:rFonts w:ascii="Arial" w:eastAsia="Calibri" w:hAnsi="Arial" w:cs="Arial"/>
          <w:sz w:val="22"/>
        </w:rPr>
        <w:t>Garay</w:t>
      </w:r>
      <w:r w:rsidRPr="00F51973">
        <w:rPr>
          <w:rFonts w:ascii="Arial" w:eastAsia="Calibri" w:hAnsi="Arial" w:cs="Arial"/>
          <w:sz w:val="22"/>
        </w:rPr>
        <w:t>:</w:t>
      </w:r>
    </w:p>
    <w:p w14:paraId="35CBA122" w14:textId="77777777" w:rsidR="002B2434" w:rsidRPr="00F51973" w:rsidRDefault="002B2434" w:rsidP="002B2434">
      <w:pPr>
        <w:rPr>
          <w:rFonts w:ascii="Arial" w:eastAsia="Calibri" w:hAnsi="Arial" w:cs="Arial"/>
          <w:sz w:val="22"/>
        </w:rPr>
      </w:pPr>
    </w:p>
    <w:p w14:paraId="5FF1642D" w14:textId="4E49E605" w:rsidR="002B2434" w:rsidRPr="00F51973" w:rsidRDefault="002B2434" w:rsidP="002B2434">
      <w:pPr>
        <w:spacing w:line="276" w:lineRule="auto"/>
        <w:jc w:val="both"/>
        <w:rPr>
          <w:rFonts w:ascii="Arial" w:eastAsia="Calibri" w:hAnsi="Arial" w:cs="Arial"/>
          <w:sz w:val="22"/>
        </w:rPr>
      </w:pPr>
      <w:r w:rsidRPr="00F51973">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CC68B5" w:rsidRPr="00F51973">
        <w:rPr>
          <w:rFonts w:ascii="Arial" w:eastAsia="Calibri" w:hAnsi="Arial" w:cs="Arial"/>
          <w:sz w:val="22"/>
        </w:rPr>
        <w:t>31</w:t>
      </w:r>
      <w:r w:rsidRPr="00F51973">
        <w:rPr>
          <w:rFonts w:ascii="Arial" w:eastAsia="Calibri" w:hAnsi="Arial" w:cs="Arial"/>
          <w:sz w:val="22"/>
        </w:rPr>
        <w:t xml:space="preserve"> de julio del año 2020. </w:t>
      </w:r>
    </w:p>
    <w:p w14:paraId="4A9CEF7C" w14:textId="77777777" w:rsidR="002B2434" w:rsidRPr="00F51973" w:rsidRDefault="002B2434" w:rsidP="002B2434">
      <w:pPr>
        <w:spacing w:line="276" w:lineRule="auto"/>
        <w:jc w:val="both"/>
        <w:rPr>
          <w:rFonts w:ascii="Arial" w:eastAsia="Calibri" w:hAnsi="Arial" w:cs="Arial"/>
          <w:b/>
          <w:sz w:val="22"/>
        </w:rPr>
      </w:pPr>
    </w:p>
    <w:p w14:paraId="019C396C" w14:textId="1FDEF930" w:rsidR="002B2434" w:rsidRPr="00F51973" w:rsidRDefault="002B2434" w:rsidP="002B2434">
      <w:pPr>
        <w:pStyle w:val="Prrafodelista"/>
        <w:tabs>
          <w:tab w:val="left" w:pos="0"/>
          <w:tab w:val="left" w:pos="142"/>
          <w:tab w:val="left" w:pos="284"/>
        </w:tabs>
        <w:spacing w:line="276" w:lineRule="auto"/>
        <w:ind w:left="0"/>
        <w:jc w:val="both"/>
        <w:rPr>
          <w:rFonts w:ascii="Arial" w:eastAsia="Calibri" w:hAnsi="Arial" w:cs="Arial"/>
          <w:b/>
          <w:sz w:val="22"/>
        </w:rPr>
      </w:pPr>
      <w:r w:rsidRPr="00F51973">
        <w:rPr>
          <w:rFonts w:ascii="Arial" w:eastAsia="Calibri" w:hAnsi="Arial" w:cs="Arial"/>
          <w:b/>
          <w:sz w:val="22"/>
        </w:rPr>
        <w:t>1. Problema</w:t>
      </w:r>
      <w:r w:rsidR="006E6C25" w:rsidRPr="00F51973">
        <w:rPr>
          <w:rFonts w:ascii="Arial" w:eastAsia="Calibri" w:hAnsi="Arial" w:cs="Arial"/>
          <w:b/>
          <w:sz w:val="22"/>
        </w:rPr>
        <w:t>s</w:t>
      </w:r>
      <w:r w:rsidRPr="00F51973">
        <w:rPr>
          <w:rFonts w:ascii="Arial" w:eastAsia="Calibri" w:hAnsi="Arial" w:cs="Arial"/>
          <w:b/>
          <w:sz w:val="22"/>
        </w:rPr>
        <w:t xml:space="preserve"> planteado</w:t>
      </w:r>
      <w:r w:rsidR="006E6C25" w:rsidRPr="00F51973">
        <w:rPr>
          <w:rFonts w:ascii="Arial" w:eastAsia="Calibri" w:hAnsi="Arial" w:cs="Arial"/>
          <w:b/>
          <w:sz w:val="22"/>
        </w:rPr>
        <w:t>s</w:t>
      </w:r>
    </w:p>
    <w:p w14:paraId="6153A1C0" w14:textId="77777777" w:rsidR="002B2434" w:rsidRPr="00F51973" w:rsidRDefault="002B2434" w:rsidP="002B2434">
      <w:pPr>
        <w:tabs>
          <w:tab w:val="left" w:pos="426"/>
        </w:tabs>
        <w:spacing w:line="276" w:lineRule="auto"/>
        <w:jc w:val="both"/>
        <w:rPr>
          <w:rFonts w:ascii="Arial" w:eastAsia="Calibri" w:hAnsi="Arial" w:cs="Arial"/>
          <w:b/>
          <w:sz w:val="22"/>
        </w:rPr>
      </w:pPr>
    </w:p>
    <w:p w14:paraId="5A01298A" w14:textId="0178777C" w:rsidR="002B2434" w:rsidRPr="00F51973" w:rsidRDefault="002B2434" w:rsidP="007A0980">
      <w:pPr>
        <w:tabs>
          <w:tab w:val="left" w:pos="426"/>
        </w:tabs>
        <w:spacing w:line="276" w:lineRule="auto"/>
        <w:jc w:val="both"/>
        <w:rPr>
          <w:rFonts w:ascii="Arial" w:eastAsia="Calibri" w:hAnsi="Arial" w:cs="Arial"/>
          <w:sz w:val="22"/>
        </w:rPr>
      </w:pPr>
      <w:r w:rsidRPr="00F51973">
        <w:rPr>
          <w:rFonts w:ascii="Arial" w:eastAsia="Calibri" w:hAnsi="Arial" w:cs="Arial"/>
          <w:sz w:val="22"/>
        </w:rPr>
        <w:t xml:space="preserve">Usted realiza la siguiente </w:t>
      </w:r>
      <w:r w:rsidR="007F25CC" w:rsidRPr="00F51973">
        <w:rPr>
          <w:rFonts w:ascii="Arial" w:eastAsia="Calibri" w:hAnsi="Arial" w:cs="Arial"/>
          <w:sz w:val="22"/>
        </w:rPr>
        <w:t>consulta</w:t>
      </w:r>
      <w:r w:rsidRPr="00F51973">
        <w:rPr>
          <w:rFonts w:ascii="Arial" w:eastAsia="Calibri" w:hAnsi="Arial" w:cs="Arial"/>
          <w:sz w:val="22"/>
        </w:rPr>
        <w:t>:</w:t>
      </w:r>
      <w:r w:rsidR="000D3DA1" w:rsidRPr="00F51973">
        <w:rPr>
          <w:rFonts w:ascii="Arial" w:eastAsia="Calibri" w:hAnsi="Arial" w:cs="Arial"/>
          <w:sz w:val="22"/>
        </w:rPr>
        <w:t xml:space="preserve"> </w:t>
      </w:r>
      <w:r w:rsidRPr="00F51973">
        <w:rPr>
          <w:rFonts w:ascii="Arial" w:eastAsia="Calibri" w:hAnsi="Arial" w:cs="Arial"/>
          <w:sz w:val="22"/>
        </w:rPr>
        <w:t>«</w:t>
      </w:r>
      <w:r w:rsidR="007A0980" w:rsidRPr="00F51973">
        <w:t>[…]</w:t>
      </w:r>
      <w:r w:rsidR="007A0980" w:rsidRPr="00F51973">
        <w:rPr>
          <w:rFonts w:ascii="Arial" w:eastAsia="Calibri" w:hAnsi="Arial" w:cs="Arial"/>
          <w:sz w:val="22"/>
        </w:rPr>
        <w:t>En la actualidad que artículos y/o disposiciones del Decreto 092 de 2017 se encuentran vigentes y cuales están suspendidos o derogados, y que disposiciones son aplicables a los procesos de contratación […]».</w:t>
      </w:r>
    </w:p>
    <w:p w14:paraId="79A36913" w14:textId="77777777" w:rsidR="002B2434" w:rsidRPr="00F51973" w:rsidRDefault="002B2434" w:rsidP="002B2434">
      <w:pPr>
        <w:tabs>
          <w:tab w:val="left" w:pos="426"/>
        </w:tabs>
        <w:jc w:val="both"/>
        <w:rPr>
          <w:rFonts w:ascii="Arial" w:eastAsia="Calibri" w:hAnsi="Arial" w:cs="Arial"/>
          <w:sz w:val="22"/>
        </w:rPr>
      </w:pPr>
    </w:p>
    <w:p w14:paraId="0D02E4DB" w14:textId="77777777" w:rsidR="002B2434" w:rsidRPr="00F51973" w:rsidRDefault="002B2434" w:rsidP="002B2434">
      <w:pPr>
        <w:pStyle w:val="Prrafodelista"/>
        <w:tabs>
          <w:tab w:val="left" w:pos="0"/>
          <w:tab w:val="left" w:pos="284"/>
        </w:tabs>
        <w:ind w:left="0"/>
        <w:rPr>
          <w:rFonts w:ascii="Arial" w:eastAsia="Calibri" w:hAnsi="Arial" w:cs="Arial"/>
          <w:b/>
          <w:sz w:val="22"/>
        </w:rPr>
      </w:pPr>
      <w:r w:rsidRPr="00F51973">
        <w:rPr>
          <w:rFonts w:ascii="Arial" w:eastAsia="Calibri" w:hAnsi="Arial" w:cs="Arial"/>
          <w:b/>
          <w:sz w:val="22"/>
        </w:rPr>
        <w:t>2. Consideraciones</w:t>
      </w:r>
    </w:p>
    <w:p w14:paraId="43126F37" w14:textId="77777777" w:rsidR="002B2434" w:rsidRPr="00F51973" w:rsidRDefault="002B2434" w:rsidP="002B2434">
      <w:pPr>
        <w:pStyle w:val="Prrafodelista"/>
        <w:tabs>
          <w:tab w:val="left" w:pos="0"/>
          <w:tab w:val="left" w:pos="284"/>
        </w:tabs>
        <w:ind w:left="0"/>
        <w:rPr>
          <w:rFonts w:ascii="Arial" w:eastAsia="Calibri" w:hAnsi="Arial" w:cs="Arial"/>
          <w:b/>
          <w:sz w:val="22"/>
        </w:rPr>
      </w:pPr>
    </w:p>
    <w:p w14:paraId="0D5284BB" w14:textId="15BB10BF" w:rsidR="009D27BD" w:rsidRPr="00F51973" w:rsidRDefault="009D27BD" w:rsidP="006E6C25">
      <w:pPr>
        <w:spacing w:after="120" w:line="276" w:lineRule="auto"/>
        <w:jc w:val="both"/>
        <w:rPr>
          <w:rFonts w:ascii="Arial" w:hAnsi="Arial" w:cs="Arial"/>
          <w:sz w:val="22"/>
        </w:rPr>
      </w:pPr>
      <w:r w:rsidRPr="00F51973">
        <w:rPr>
          <w:rFonts w:ascii="Arial" w:hAnsi="Arial" w:cs="Arial"/>
          <w:sz w:val="22"/>
        </w:rPr>
        <w:t xml:space="preserve">Esta entidad se pronunció respecto de la suspensión provisional de algunos apartes del Decreto </w:t>
      </w:r>
      <w:r w:rsidR="00320CEB" w:rsidRPr="00F51973">
        <w:rPr>
          <w:rFonts w:ascii="Arial" w:hAnsi="Arial" w:cs="Arial"/>
          <w:sz w:val="22"/>
        </w:rPr>
        <w:t>0</w:t>
      </w:r>
      <w:r w:rsidRPr="00F51973">
        <w:rPr>
          <w:rFonts w:ascii="Arial" w:hAnsi="Arial" w:cs="Arial"/>
          <w:sz w:val="22"/>
        </w:rPr>
        <w:t xml:space="preserve">92 de 2017 en el concepto No. </w:t>
      </w:r>
      <w:r w:rsidRPr="00F51973">
        <w:rPr>
          <w:rFonts w:ascii="Arial" w:eastAsia="Calibri" w:hAnsi="Arial" w:cs="Arial"/>
          <w:sz w:val="22"/>
        </w:rPr>
        <w:t>2201913000006512</w:t>
      </w:r>
      <w:r w:rsidRPr="00F51973">
        <w:rPr>
          <w:rFonts w:ascii="Arial" w:hAnsi="Arial" w:cs="Arial"/>
          <w:sz w:val="22"/>
        </w:rPr>
        <w:t xml:space="preserve"> del 3 de septiembre de 2019, cuyas consideraciones se reiteraron en los conceptos No. </w:t>
      </w:r>
      <w:r w:rsidR="006E6C25" w:rsidRPr="00F51973">
        <w:rPr>
          <w:rFonts w:ascii="Arial" w:hAnsi="Arial" w:cs="Arial"/>
          <w:sz w:val="22"/>
        </w:rPr>
        <w:t>2201913000006681</w:t>
      </w:r>
      <w:r w:rsidRPr="00F51973">
        <w:rPr>
          <w:rFonts w:ascii="Arial" w:hAnsi="Arial" w:cs="Arial"/>
          <w:sz w:val="22"/>
        </w:rPr>
        <w:t xml:space="preserve"> del 9 de septiembre de 2019,</w:t>
      </w:r>
      <w:r w:rsidR="00F21FC8" w:rsidRPr="00F51973">
        <w:t xml:space="preserve"> </w:t>
      </w:r>
      <w:r w:rsidR="00F21FC8" w:rsidRPr="00F51973">
        <w:rPr>
          <w:rFonts w:ascii="Arial" w:hAnsi="Arial" w:cs="Arial"/>
          <w:sz w:val="22"/>
        </w:rPr>
        <w:t>2201913000006804</w:t>
      </w:r>
      <w:r w:rsidRPr="00F51973">
        <w:rPr>
          <w:rFonts w:ascii="Arial" w:hAnsi="Arial" w:cs="Arial"/>
          <w:sz w:val="22"/>
        </w:rPr>
        <w:t xml:space="preserve"> </w:t>
      </w:r>
      <w:r w:rsidR="00F21FC8" w:rsidRPr="00F51973">
        <w:rPr>
          <w:rFonts w:ascii="Arial" w:hAnsi="Arial" w:cs="Arial"/>
          <w:sz w:val="22"/>
        </w:rPr>
        <w:t xml:space="preserve">del 13 de septiembre de 2019, </w:t>
      </w:r>
      <w:r w:rsidRPr="00F51973">
        <w:rPr>
          <w:rFonts w:ascii="Arial" w:hAnsi="Arial" w:cs="Arial"/>
          <w:sz w:val="22"/>
        </w:rPr>
        <w:t>2201913000006843 del 16 de septiembre de 2019,</w:t>
      </w:r>
      <w:r w:rsidR="008831E6" w:rsidRPr="00F51973">
        <w:rPr>
          <w:rFonts w:ascii="Arial" w:hAnsi="Arial" w:cs="Arial"/>
          <w:sz w:val="22"/>
        </w:rPr>
        <w:t xml:space="preserve"> </w:t>
      </w:r>
      <w:r w:rsidR="00622535" w:rsidRPr="00F51973">
        <w:rPr>
          <w:rFonts w:ascii="Arial" w:hAnsi="Arial" w:cs="Arial"/>
          <w:sz w:val="22"/>
        </w:rPr>
        <w:t>2</w:t>
      </w:r>
      <w:r w:rsidR="008831E6" w:rsidRPr="00F51973">
        <w:rPr>
          <w:rFonts w:ascii="Arial" w:hAnsi="Arial" w:cs="Arial"/>
          <w:sz w:val="22"/>
        </w:rPr>
        <w:t>201913000007343 del 3 de octubre de 2019,</w:t>
      </w:r>
      <w:r w:rsidR="008831E6" w:rsidRPr="00F51973">
        <w:t xml:space="preserve"> </w:t>
      </w:r>
      <w:r w:rsidR="008831E6" w:rsidRPr="00F51973">
        <w:rPr>
          <w:rFonts w:ascii="Arial" w:hAnsi="Arial" w:cs="Arial"/>
          <w:sz w:val="22"/>
        </w:rPr>
        <w:t>2201913000007532 del 8 de octubre de 2019,</w:t>
      </w:r>
      <w:r w:rsidRPr="00F51973">
        <w:rPr>
          <w:rFonts w:ascii="Arial" w:hAnsi="Arial" w:cs="Arial"/>
          <w:sz w:val="22"/>
        </w:rPr>
        <w:t xml:space="preserve"> </w:t>
      </w:r>
      <w:r w:rsidRPr="00F51973">
        <w:rPr>
          <w:rFonts w:ascii="Arial" w:eastAsia="Calibri" w:hAnsi="Arial" w:cs="Arial"/>
          <w:sz w:val="22"/>
        </w:rPr>
        <w:t>2201913000009198 del 12 de diciembre de 2019</w:t>
      </w:r>
      <w:r w:rsidR="00F21FC8" w:rsidRPr="00F51973">
        <w:rPr>
          <w:rFonts w:ascii="Arial" w:eastAsia="Calibri" w:hAnsi="Arial" w:cs="Arial"/>
          <w:sz w:val="22"/>
        </w:rPr>
        <w:t>,</w:t>
      </w:r>
      <w:r w:rsidRPr="00F51973">
        <w:rPr>
          <w:rFonts w:ascii="Arial" w:eastAsia="Calibri" w:hAnsi="Arial" w:cs="Arial"/>
          <w:sz w:val="22"/>
        </w:rPr>
        <w:t xml:space="preserve"> 2201913000009567 del 24 de diciembre de 2019</w:t>
      </w:r>
      <w:r w:rsidR="00F21FC8" w:rsidRPr="00F51973">
        <w:rPr>
          <w:rFonts w:ascii="Arial" w:eastAsia="Calibri" w:hAnsi="Arial" w:cs="Arial"/>
          <w:sz w:val="22"/>
        </w:rPr>
        <w:t>, C</w:t>
      </w:r>
      <w:r w:rsidR="006A3CC1" w:rsidRPr="00F51973">
        <w:rPr>
          <w:rFonts w:ascii="Arial" w:eastAsia="Calibri" w:hAnsi="Arial" w:cs="Arial"/>
          <w:sz w:val="22"/>
        </w:rPr>
        <w:t>-</w:t>
      </w:r>
      <w:r w:rsidR="00F21FC8" w:rsidRPr="00F51973">
        <w:rPr>
          <w:rFonts w:ascii="Arial" w:eastAsia="Calibri" w:hAnsi="Arial" w:cs="Arial"/>
          <w:sz w:val="22"/>
        </w:rPr>
        <w:t>215 del 31 de marzo de 2020</w:t>
      </w:r>
      <w:r w:rsidR="00632998" w:rsidRPr="00F51973">
        <w:rPr>
          <w:rFonts w:ascii="Arial" w:eastAsia="Calibri" w:hAnsi="Arial" w:cs="Arial"/>
          <w:sz w:val="22"/>
        </w:rPr>
        <w:t xml:space="preserve">, </w:t>
      </w:r>
      <w:r w:rsidR="00F21FC8" w:rsidRPr="00F51973">
        <w:rPr>
          <w:rFonts w:ascii="Arial" w:eastAsia="Calibri" w:hAnsi="Arial" w:cs="Arial"/>
          <w:sz w:val="22"/>
        </w:rPr>
        <w:t>C</w:t>
      </w:r>
      <w:r w:rsidR="006A3CC1" w:rsidRPr="00F51973">
        <w:rPr>
          <w:rFonts w:ascii="Arial" w:eastAsia="Calibri" w:hAnsi="Arial" w:cs="Arial"/>
          <w:sz w:val="22"/>
        </w:rPr>
        <w:t>-</w:t>
      </w:r>
      <w:r w:rsidR="00F21FC8" w:rsidRPr="00F51973">
        <w:rPr>
          <w:rFonts w:ascii="Arial" w:eastAsia="Calibri" w:hAnsi="Arial" w:cs="Arial"/>
          <w:sz w:val="22"/>
        </w:rPr>
        <w:t>498 del 27 de julio de 2020</w:t>
      </w:r>
      <w:r w:rsidR="00632998" w:rsidRPr="00F51973">
        <w:rPr>
          <w:rFonts w:ascii="Arial" w:eastAsia="Calibri" w:hAnsi="Arial" w:cs="Arial"/>
          <w:sz w:val="22"/>
        </w:rPr>
        <w:t>, C</w:t>
      </w:r>
      <w:r w:rsidR="008F505A">
        <w:rPr>
          <w:rFonts w:ascii="Arial" w:eastAsia="Calibri" w:hAnsi="Arial" w:cs="Arial"/>
          <w:sz w:val="22"/>
        </w:rPr>
        <w:t>-</w:t>
      </w:r>
      <w:r w:rsidR="00632998" w:rsidRPr="00F51973">
        <w:rPr>
          <w:rFonts w:ascii="Arial" w:eastAsia="Calibri" w:hAnsi="Arial" w:cs="Arial"/>
          <w:sz w:val="22"/>
        </w:rPr>
        <w:t>447 del 27 de julio de 2020 y C-513 del 30 de julio de 2020</w:t>
      </w:r>
      <w:r w:rsidRPr="00F51973">
        <w:rPr>
          <w:rFonts w:ascii="Arial" w:eastAsia="Calibri" w:hAnsi="Arial" w:cs="Arial"/>
          <w:sz w:val="22"/>
        </w:rPr>
        <w:t xml:space="preserve">. </w:t>
      </w:r>
      <w:r w:rsidRPr="00F51973">
        <w:rPr>
          <w:rFonts w:ascii="Arial" w:hAnsi="Arial" w:cs="Arial"/>
          <w:sz w:val="22"/>
        </w:rPr>
        <w:t xml:space="preserve">La tesis propuesta en estos conceptos se </w:t>
      </w:r>
      <w:r w:rsidR="006A3CC1" w:rsidRPr="00F51973">
        <w:rPr>
          <w:rFonts w:ascii="Arial" w:hAnsi="Arial" w:cs="Arial"/>
          <w:sz w:val="22"/>
        </w:rPr>
        <w:t xml:space="preserve">reitera </w:t>
      </w:r>
      <w:r w:rsidRPr="00F51973">
        <w:rPr>
          <w:rFonts w:ascii="Arial" w:hAnsi="Arial" w:cs="Arial"/>
          <w:sz w:val="22"/>
        </w:rPr>
        <w:t>a continuación:</w:t>
      </w:r>
    </w:p>
    <w:p w14:paraId="31BABA60" w14:textId="7B3099FB" w:rsidR="009D27BD" w:rsidRPr="00F51973" w:rsidRDefault="009D27BD" w:rsidP="009D27BD">
      <w:pPr>
        <w:spacing w:before="120" w:line="276" w:lineRule="auto"/>
        <w:ind w:firstLine="708"/>
        <w:jc w:val="both"/>
        <w:rPr>
          <w:rFonts w:ascii="Arial" w:eastAsia="Calibri" w:hAnsi="Arial" w:cs="Arial"/>
          <w:sz w:val="22"/>
        </w:rPr>
      </w:pPr>
      <w:r w:rsidRPr="00F51973">
        <w:rPr>
          <w:rFonts w:ascii="Arial" w:eastAsia="Calibri" w:hAnsi="Arial" w:cs="Arial"/>
          <w:sz w:val="22"/>
        </w:rPr>
        <w:t>El Consejo de Estado, en el Auto del 6 de agosto de 2019 de la Sección Tercera, Subsección A, Consejero Ponente Carlos Alberto Zambrano Barrera –</w:t>
      </w:r>
      <w:proofErr w:type="spellStart"/>
      <w:r w:rsidRPr="00F51973">
        <w:rPr>
          <w:rFonts w:ascii="Arial" w:eastAsia="Calibri" w:hAnsi="Arial" w:cs="Arial"/>
          <w:sz w:val="22"/>
        </w:rPr>
        <w:t>Exp</w:t>
      </w:r>
      <w:proofErr w:type="spellEnd"/>
      <w:r w:rsidRPr="00F51973">
        <w:rPr>
          <w:rFonts w:ascii="Arial" w:eastAsia="Calibri" w:hAnsi="Arial" w:cs="Arial"/>
          <w:sz w:val="22"/>
        </w:rPr>
        <w:t>. 62.003–, estudió la solicitud de suspensión provisional</w:t>
      </w:r>
      <w:r w:rsidRPr="00F51973">
        <w:rPr>
          <w:rStyle w:val="Refdenotaalpie"/>
          <w:rFonts w:ascii="Arial" w:eastAsia="Calibri" w:hAnsi="Arial" w:cs="Arial"/>
          <w:sz w:val="22"/>
        </w:rPr>
        <w:footnoteReference w:id="1"/>
      </w:r>
      <w:r w:rsidRPr="00F51973">
        <w:rPr>
          <w:rFonts w:ascii="Arial" w:eastAsia="Calibri" w:hAnsi="Arial" w:cs="Arial"/>
          <w:sz w:val="22"/>
        </w:rPr>
        <w:t xml:space="preserve"> del inciso 2 del artículo 1, literales a y c del artículo 2, inciso 5 del artículo 2, inciso 2 del artículo 3, inciso final del artículo 4 y artículo 5 del Decreto </w:t>
      </w:r>
      <w:r w:rsidR="00320CEB" w:rsidRPr="00F51973">
        <w:rPr>
          <w:rFonts w:ascii="Arial" w:eastAsia="Calibri" w:hAnsi="Arial" w:cs="Arial"/>
          <w:sz w:val="22"/>
        </w:rPr>
        <w:t>0</w:t>
      </w:r>
      <w:r w:rsidRPr="00F51973">
        <w:rPr>
          <w:rFonts w:ascii="Arial" w:eastAsia="Calibri" w:hAnsi="Arial" w:cs="Arial"/>
          <w:sz w:val="22"/>
        </w:rPr>
        <w:t xml:space="preserve">92 de 2017. </w:t>
      </w:r>
    </w:p>
    <w:p w14:paraId="638CB071" w14:textId="7AE1CC0D" w:rsidR="009D27BD" w:rsidRPr="00F51973" w:rsidRDefault="009D27BD" w:rsidP="009D27BD">
      <w:pPr>
        <w:spacing w:before="120" w:line="276" w:lineRule="auto"/>
        <w:ind w:firstLine="708"/>
        <w:jc w:val="both"/>
        <w:rPr>
          <w:rFonts w:ascii="Arial" w:eastAsia="Calibri" w:hAnsi="Arial" w:cs="Arial"/>
          <w:sz w:val="22"/>
        </w:rPr>
      </w:pPr>
      <w:r w:rsidRPr="00F51973">
        <w:rPr>
          <w:rFonts w:ascii="Arial" w:eastAsia="Calibri" w:hAnsi="Arial" w:cs="Arial"/>
          <w:sz w:val="22"/>
        </w:rPr>
        <w:t xml:space="preserve">La </w:t>
      </w:r>
      <w:r w:rsidRPr="00F51973">
        <w:rPr>
          <w:rFonts w:ascii="Arial" w:eastAsia="Calibri" w:hAnsi="Arial" w:cs="Arial"/>
          <w:i/>
          <w:iCs/>
          <w:sz w:val="22"/>
        </w:rPr>
        <w:t>primera</w:t>
      </w:r>
      <w:r w:rsidRPr="00F51973">
        <w:rPr>
          <w:rFonts w:ascii="Arial" w:eastAsia="Calibri" w:hAnsi="Arial" w:cs="Arial"/>
          <w:sz w:val="22"/>
        </w:rPr>
        <w:t xml:space="preserve"> norma que estudió el Consejo de Estado fue el inciso 2 del artículo 1 del Decreto </w:t>
      </w:r>
      <w:r w:rsidR="00320CEB" w:rsidRPr="00F51973">
        <w:rPr>
          <w:rFonts w:ascii="Arial" w:eastAsia="Calibri" w:hAnsi="Arial" w:cs="Arial"/>
          <w:sz w:val="22"/>
        </w:rPr>
        <w:t>0</w:t>
      </w:r>
      <w:r w:rsidRPr="00F51973">
        <w:rPr>
          <w:rFonts w:ascii="Arial" w:eastAsia="Calibri" w:hAnsi="Arial" w:cs="Arial"/>
          <w:sz w:val="22"/>
        </w:rPr>
        <w:t xml:space="preserve">92 de 2017, el cual establece que la interpretación de las expresiones que se encuentran en mayúsculas en el Decreto </w:t>
      </w:r>
      <w:r w:rsidR="00320CEB" w:rsidRPr="00F51973">
        <w:rPr>
          <w:rFonts w:ascii="Arial" w:eastAsia="Calibri" w:hAnsi="Arial" w:cs="Arial"/>
          <w:sz w:val="22"/>
        </w:rPr>
        <w:t>0</w:t>
      </w:r>
      <w:r w:rsidRPr="00F51973">
        <w:rPr>
          <w:rFonts w:ascii="Arial" w:eastAsia="Calibri" w:hAnsi="Arial" w:cs="Arial"/>
          <w:sz w:val="22"/>
        </w:rPr>
        <w:t>92 de 2017 se harían de conformidad con la guía que expida la Agencia Nacional de Contratación Pública</w:t>
      </w:r>
      <w:r w:rsidRPr="00F51973">
        <w:rPr>
          <w:rStyle w:val="Refdenotaalpie"/>
          <w:rFonts w:ascii="Arial" w:eastAsia="Calibri" w:hAnsi="Arial" w:cs="Arial"/>
          <w:sz w:val="22"/>
        </w:rPr>
        <w:footnoteReference w:id="2"/>
      </w:r>
      <w:r w:rsidRPr="00F51973">
        <w:rPr>
          <w:rFonts w:ascii="Arial" w:eastAsia="Calibri" w:hAnsi="Arial" w:cs="Arial"/>
          <w:sz w:val="22"/>
        </w:rPr>
        <w:t xml:space="preserve">. Señaló que esta disposición, </w:t>
      </w:r>
      <w:r w:rsidRPr="00F51973">
        <w:rPr>
          <w:rFonts w:ascii="Arial" w:eastAsia="Calibri" w:hAnsi="Arial" w:cs="Arial"/>
          <w:sz w:val="22"/>
        </w:rPr>
        <w:lastRenderedPageBreak/>
        <w:t xml:space="preserve">así como el inciso segundo del artículo 3 del Decreto </w:t>
      </w:r>
      <w:r w:rsidR="00320CEB" w:rsidRPr="00F51973">
        <w:rPr>
          <w:rFonts w:ascii="Arial" w:eastAsia="Calibri" w:hAnsi="Arial" w:cs="Arial"/>
          <w:sz w:val="22"/>
        </w:rPr>
        <w:t>0</w:t>
      </w:r>
      <w:r w:rsidRPr="00F51973">
        <w:rPr>
          <w:rFonts w:ascii="Arial" w:eastAsia="Calibri" w:hAnsi="Arial" w:cs="Arial"/>
          <w:sz w:val="22"/>
        </w:rPr>
        <w:t>92 de 2017</w:t>
      </w:r>
      <w:r w:rsidRPr="00F51973">
        <w:rPr>
          <w:rStyle w:val="Refdenotaalpie"/>
          <w:rFonts w:ascii="Arial" w:eastAsia="Calibri" w:hAnsi="Arial" w:cs="Arial"/>
          <w:sz w:val="22"/>
        </w:rPr>
        <w:footnoteReference w:id="3"/>
      </w:r>
      <w:r w:rsidRPr="00F51973">
        <w:rPr>
          <w:rFonts w:ascii="Arial" w:eastAsia="Calibri" w:hAnsi="Arial" w:cs="Arial"/>
          <w:sz w:val="22"/>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2759C867" w14:textId="77777777" w:rsidR="009D27BD" w:rsidRPr="00F51973" w:rsidRDefault="009D27BD" w:rsidP="009D27BD">
      <w:pPr>
        <w:spacing w:line="276" w:lineRule="auto"/>
        <w:jc w:val="both"/>
        <w:rPr>
          <w:rFonts w:ascii="Arial" w:eastAsia="Calibri" w:hAnsi="Arial" w:cs="Arial"/>
          <w:sz w:val="22"/>
        </w:rPr>
      </w:pPr>
    </w:p>
    <w:p w14:paraId="3A69D9BB" w14:textId="77777777" w:rsidR="009D27BD" w:rsidRPr="00F51973" w:rsidRDefault="009D27BD" w:rsidP="009D27BD">
      <w:pPr>
        <w:tabs>
          <w:tab w:val="left" w:pos="8789"/>
        </w:tabs>
        <w:ind w:left="708" w:right="709"/>
        <w:jc w:val="both"/>
        <w:rPr>
          <w:rFonts w:ascii="Arial" w:eastAsia="Calibri" w:hAnsi="Arial" w:cs="Arial"/>
          <w:sz w:val="21"/>
          <w:szCs w:val="21"/>
        </w:rPr>
      </w:pPr>
      <w:r w:rsidRPr="00F51973">
        <w:rPr>
          <w:rFonts w:ascii="Arial" w:eastAsia="Calibri" w:hAnsi="Arial" w:cs="Arial"/>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09D2AB43" w14:textId="77777777" w:rsidR="009D27BD" w:rsidRPr="00F51973" w:rsidRDefault="009D27BD" w:rsidP="009D27BD">
      <w:pPr>
        <w:spacing w:line="276" w:lineRule="auto"/>
        <w:jc w:val="both"/>
        <w:rPr>
          <w:rFonts w:ascii="Arial" w:eastAsia="Calibri" w:hAnsi="Arial" w:cs="Arial"/>
          <w:sz w:val="22"/>
        </w:rPr>
      </w:pPr>
    </w:p>
    <w:p w14:paraId="7200D206" w14:textId="25B38FE5" w:rsidR="009D27BD" w:rsidRPr="00F51973" w:rsidRDefault="009D27BD" w:rsidP="009D27BD">
      <w:pPr>
        <w:spacing w:line="276" w:lineRule="auto"/>
        <w:ind w:firstLine="709"/>
        <w:jc w:val="both"/>
        <w:rPr>
          <w:rFonts w:ascii="Arial" w:eastAsia="Calibri" w:hAnsi="Arial" w:cs="Arial"/>
          <w:sz w:val="22"/>
        </w:rPr>
      </w:pPr>
      <w:r w:rsidRPr="00F51973">
        <w:rPr>
          <w:rFonts w:ascii="Arial" w:eastAsia="Calibri" w:hAnsi="Arial" w:cs="Arial"/>
          <w:sz w:val="22"/>
        </w:rPr>
        <w:t>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w:t>
      </w:r>
      <w:r w:rsidR="00BF0B7D" w:rsidRPr="00F51973">
        <w:rPr>
          <w:rFonts w:ascii="Arial" w:eastAsia="Calibri" w:hAnsi="Arial" w:cs="Arial"/>
          <w:sz w:val="22"/>
        </w:rPr>
        <w:t xml:space="preserve"> </w:t>
      </w:r>
      <w:r w:rsidRPr="00F51973">
        <w:rPr>
          <w:rFonts w:ascii="Arial" w:eastAsia="Calibri" w:hAnsi="Arial" w:cs="Arial"/>
          <w:sz w:val="22"/>
        </w:rPr>
        <w:t>–</w:t>
      </w:r>
      <w:r w:rsidR="00BF0B7D" w:rsidRPr="00F51973">
        <w:rPr>
          <w:rFonts w:ascii="Arial" w:eastAsia="Calibri" w:hAnsi="Arial" w:cs="Arial"/>
          <w:sz w:val="22"/>
        </w:rPr>
        <w:t xml:space="preserve"> </w:t>
      </w:r>
      <w:r w:rsidRPr="00F51973">
        <w:rPr>
          <w:rFonts w:ascii="Arial" w:eastAsia="Calibri" w:hAnsi="Arial" w:cs="Arial"/>
          <w:sz w:val="22"/>
        </w:rPr>
        <w:t xml:space="preserve">Colombia Compra Eficiente. </w:t>
      </w:r>
    </w:p>
    <w:p w14:paraId="24862239" w14:textId="435E1392" w:rsidR="009D27BD" w:rsidRPr="00F51973" w:rsidRDefault="009D27BD" w:rsidP="009D27BD">
      <w:pPr>
        <w:spacing w:before="120" w:line="276" w:lineRule="auto"/>
        <w:ind w:firstLine="708"/>
        <w:jc w:val="both"/>
        <w:rPr>
          <w:rFonts w:ascii="Arial" w:eastAsia="Calibri" w:hAnsi="Arial" w:cs="Arial"/>
          <w:sz w:val="22"/>
        </w:rPr>
      </w:pPr>
      <w:r w:rsidRPr="00F51973">
        <w:rPr>
          <w:rFonts w:ascii="Arial" w:eastAsia="Calibri" w:hAnsi="Arial" w:cs="Arial"/>
          <w:sz w:val="22"/>
        </w:rPr>
        <w:t xml:space="preserve">La </w:t>
      </w:r>
      <w:r w:rsidRPr="00F51973">
        <w:rPr>
          <w:rFonts w:ascii="Arial" w:eastAsia="Calibri" w:hAnsi="Arial" w:cs="Arial"/>
          <w:i/>
          <w:iCs/>
          <w:sz w:val="22"/>
        </w:rPr>
        <w:t>segunda</w:t>
      </w:r>
      <w:r w:rsidRPr="00F51973">
        <w:rPr>
          <w:rFonts w:ascii="Arial" w:eastAsia="Calibri" w:hAnsi="Arial" w:cs="Arial"/>
          <w:sz w:val="22"/>
        </w:rPr>
        <w:t xml:space="preserve"> norma que analizó el Consejo de Estado fue el literal a), del artículo 2, del Decreto </w:t>
      </w:r>
      <w:r w:rsidR="00320CEB" w:rsidRPr="00F51973">
        <w:rPr>
          <w:rFonts w:ascii="Arial" w:eastAsia="Calibri" w:hAnsi="Arial" w:cs="Arial"/>
          <w:sz w:val="22"/>
        </w:rPr>
        <w:t>0</w:t>
      </w:r>
      <w:r w:rsidRPr="00F51973">
        <w:rPr>
          <w:rFonts w:ascii="Arial" w:eastAsia="Calibri" w:hAnsi="Arial" w:cs="Arial"/>
          <w:sz w:val="22"/>
        </w:rPr>
        <w:t>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F51973">
        <w:rPr>
          <w:rStyle w:val="Refdenotaalpie"/>
          <w:rFonts w:ascii="Arial" w:hAnsi="Arial" w:cs="Arial"/>
          <w:sz w:val="22"/>
        </w:rPr>
        <w:footnoteReference w:id="4"/>
      </w:r>
      <w:r w:rsidRPr="00F51973">
        <w:rPr>
          <w:rFonts w:ascii="Arial" w:eastAsia="Calibri" w:hAnsi="Arial" w:cs="Arial"/>
          <w:sz w:val="22"/>
        </w:rPr>
        <w:t xml:space="preserve">. En relación con esta norma, encontró que el literal a) del </w:t>
      </w:r>
      <w:r w:rsidRPr="00F51973">
        <w:rPr>
          <w:rFonts w:ascii="Arial" w:eastAsia="Calibri" w:hAnsi="Arial" w:cs="Arial"/>
          <w:sz w:val="22"/>
        </w:rPr>
        <w:lastRenderedPageBreak/>
        <w:t xml:space="preserve">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 </w:t>
      </w:r>
    </w:p>
    <w:p w14:paraId="48DBA9DE" w14:textId="77777777" w:rsidR="009D27BD" w:rsidRPr="00F51973" w:rsidRDefault="009D27BD" w:rsidP="009D27BD">
      <w:pPr>
        <w:spacing w:line="276" w:lineRule="auto"/>
        <w:jc w:val="both"/>
        <w:rPr>
          <w:rFonts w:ascii="Arial" w:eastAsia="Calibri" w:hAnsi="Arial" w:cs="Arial"/>
          <w:sz w:val="22"/>
        </w:rPr>
      </w:pPr>
    </w:p>
    <w:p w14:paraId="2E10763A" w14:textId="77777777" w:rsidR="009D27BD" w:rsidRPr="00F51973" w:rsidRDefault="009D27BD" w:rsidP="009D27BD">
      <w:pPr>
        <w:ind w:left="708" w:right="709"/>
        <w:jc w:val="both"/>
        <w:rPr>
          <w:rFonts w:ascii="Arial" w:eastAsia="Calibri" w:hAnsi="Arial" w:cs="Arial"/>
          <w:sz w:val="21"/>
          <w:szCs w:val="21"/>
        </w:rPr>
      </w:pPr>
      <w:r w:rsidRPr="00F51973">
        <w:rPr>
          <w:rFonts w:ascii="Arial" w:eastAsia="Calibri" w:hAnsi="Arial" w:cs="Arial"/>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48945AF9" w14:textId="77777777" w:rsidR="009D27BD" w:rsidRPr="00F51973" w:rsidRDefault="009D27BD" w:rsidP="009D27BD">
      <w:pPr>
        <w:spacing w:line="276" w:lineRule="auto"/>
        <w:jc w:val="both"/>
        <w:rPr>
          <w:rFonts w:ascii="Arial" w:eastAsia="Calibri" w:hAnsi="Arial" w:cs="Arial"/>
          <w:sz w:val="22"/>
        </w:rPr>
      </w:pPr>
    </w:p>
    <w:p w14:paraId="7E72DC5E" w14:textId="77777777" w:rsidR="009D27BD" w:rsidRPr="00F51973" w:rsidRDefault="009D27BD" w:rsidP="009D27BD">
      <w:pPr>
        <w:spacing w:line="276" w:lineRule="auto"/>
        <w:ind w:firstLine="708"/>
        <w:jc w:val="both"/>
        <w:rPr>
          <w:rFonts w:ascii="Arial" w:eastAsia="Calibri" w:hAnsi="Arial" w:cs="Arial"/>
          <w:sz w:val="22"/>
        </w:rPr>
      </w:pPr>
      <w:r w:rsidRPr="00F51973">
        <w:rPr>
          <w:rFonts w:ascii="Arial" w:eastAsia="Calibri" w:hAnsi="Arial" w:cs="Arial"/>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177D0128" w14:textId="77777777" w:rsidR="009D27BD" w:rsidRPr="00F51973" w:rsidRDefault="009D27BD" w:rsidP="009D27BD">
      <w:pPr>
        <w:spacing w:line="276" w:lineRule="auto"/>
        <w:jc w:val="both"/>
        <w:rPr>
          <w:rFonts w:ascii="Arial" w:eastAsia="Calibri" w:hAnsi="Arial" w:cs="Arial"/>
          <w:sz w:val="22"/>
        </w:rPr>
      </w:pPr>
    </w:p>
    <w:p w14:paraId="31A20A83" w14:textId="77777777" w:rsidR="009D27BD" w:rsidRPr="00F51973" w:rsidRDefault="009D27BD" w:rsidP="009D27BD">
      <w:pPr>
        <w:tabs>
          <w:tab w:val="left" w:pos="8080"/>
        </w:tabs>
        <w:ind w:left="708" w:right="709"/>
        <w:jc w:val="both"/>
        <w:rPr>
          <w:rFonts w:ascii="Arial" w:eastAsia="Calibri" w:hAnsi="Arial" w:cs="Arial"/>
          <w:sz w:val="21"/>
          <w:szCs w:val="21"/>
        </w:rPr>
      </w:pPr>
      <w:r w:rsidRPr="00F51973">
        <w:rPr>
          <w:rFonts w:ascii="Arial" w:eastAsia="Calibri" w:hAnsi="Arial" w:cs="Arial"/>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307A1929" w14:textId="77777777" w:rsidR="009D27BD" w:rsidRPr="00F51973" w:rsidRDefault="009D27BD" w:rsidP="009D27BD">
      <w:pPr>
        <w:spacing w:line="276" w:lineRule="auto"/>
        <w:jc w:val="both"/>
        <w:rPr>
          <w:rFonts w:ascii="Arial" w:eastAsia="Calibri" w:hAnsi="Arial" w:cs="Arial"/>
          <w:sz w:val="22"/>
        </w:rPr>
      </w:pPr>
      <w:r w:rsidRPr="00F51973">
        <w:rPr>
          <w:rFonts w:ascii="Arial" w:eastAsia="Calibri" w:hAnsi="Arial" w:cs="Arial"/>
          <w:sz w:val="22"/>
        </w:rPr>
        <w:t xml:space="preserve"> </w:t>
      </w:r>
    </w:p>
    <w:p w14:paraId="5723FE01" w14:textId="0B21A3D4" w:rsidR="009D27BD" w:rsidRPr="00F51973" w:rsidRDefault="009D27BD" w:rsidP="00282352">
      <w:pPr>
        <w:spacing w:line="276" w:lineRule="auto"/>
        <w:ind w:firstLine="708"/>
        <w:jc w:val="both"/>
        <w:rPr>
          <w:rFonts w:ascii="Arial" w:eastAsia="Calibri" w:hAnsi="Arial" w:cs="Arial"/>
          <w:sz w:val="22"/>
        </w:rPr>
      </w:pPr>
      <w:r w:rsidRPr="00F51973">
        <w:rPr>
          <w:rFonts w:ascii="Arial" w:eastAsia="Calibri" w:hAnsi="Arial" w:cs="Arial"/>
          <w:sz w:val="22"/>
        </w:rPr>
        <w:t xml:space="preserve">En este orden de ideas, el Consejo de Estado suspendió provisionalmente el literal a), por lo cual el objeto de los contratos debe ser acorde con los planes nacionales o seccionales de desarrollo; y no necesariamente estar previstos directamente en ellos, </w:t>
      </w:r>
      <w:r w:rsidRPr="00F51973">
        <w:rPr>
          <w:rFonts w:ascii="Arial" w:eastAsia="Calibri" w:hAnsi="Arial" w:cs="Arial"/>
          <w:sz w:val="22"/>
        </w:rPr>
        <w:lastRenderedPageBreak/>
        <w:t xml:space="preserve">además no solo se pueden celebrar contratos para los objetos específicos señalados en el Decreto </w:t>
      </w:r>
      <w:r w:rsidR="00320CEB" w:rsidRPr="00F51973">
        <w:rPr>
          <w:rFonts w:ascii="Arial" w:eastAsia="Calibri" w:hAnsi="Arial" w:cs="Arial"/>
          <w:sz w:val="22"/>
        </w:rPr>
        <w:t>0</w:t>
      </w:r>
      <w:r w:rsidRPr="00F51973">
        <w:rPr>
          <w:rFonts w:ascii="Arial" w:eastAsia="Calibri" w:hAnsi="Arial" w:cs="Arial"/>
          <w:sz w:val="22"/>
        </w:rPr>
        <w:t>92 de 2017.</w:t>
      </w:r>
    </w:p>
    <w:p w14:paraId="1AD44A7A" w14:textId="77777777" w:rsidR="009D27BD" w:rsidRPr="00F51973" w:rsidRDefault="009D27BD" w:rsidP="009D27BD">
      <w:pPr>
        <w:spacing w:before="120" w:line="276" w:lineRule="auto"/>
        <w:ind w:firstLine="708"/>
        <w:jc w:val="both"/>
        <w:rPr>
          <w:rFonts w:ascii="Arial" w:eastAsia="Calibri" w:hAnsi="Arial" w:cs="Arial"/>
          <w:sz w:val="22"/>
        </w:rPr>
      </w:pPr>
      <w:r w:rsidRPr="00F51973">
        <w:rPr>
          <w:rFonts w:ascii="Arial" w:eastAsia="Calibri" w:hAnsi="Arial" w:cs="Arial"/>
          <w:sz w:val="22"/>
        </w:rPr>
        <w:t xml:space="preserve">El Consejo de Estado, en </w:t>
      </w:r>
      <w:r w:rsidRPr="00F51973">
        <w:rPr>
          <w:rFonts w:ascii="Arial" w:eastAsia="Calibri" w:hAnsi="Arial" w:cs="Arial"/>
          <w:i/>
          <w:iCs/>
          <w:sz w:val="22"/>
        </w:rPr>
        <w:t>tercer</w:t>
      </w:r>
      <w:r w:rsidRPr="00F51973">
        <w:rPr>
          <w:rFonts w:ascii="Arial" w:eastAsia="Calibri" w:hAnsi="Arial" w:cs="Arial"/>
          <w:sz w:val="22"/>
        </w:rPr>
        <w:t xml:space="preserve"> lugar, examinó el literal c) y el inciso 5 del artículo 2 del Decreto</w:t>
      </w:r>
      <w:r w:rsidRPr="00F51973">
        <w:rPr>
          <w:rStyle w:val="Refdenotaalpie"/>
          <w:rFonts w:ascii="Arial" w:eastAsia="Calibri" w:hAnsi="Arial" w:cs="Arial"/>
          <w:sz w:val="22"/>
        </w:rPr>
        <w:footnoteReference w:id="5"/>
      </w:r>
      <w:r w:rsidRPr="00F51973">
        <w:rPr>
          <w:rFonts w:ascii="Arial" w:eastAsia="Calibri" w:hAnsi="Arial" w:cs="Arial"/>
          <w:sz w:val="22"/>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5D39E330" w14:textId="77777777" w:rsidR="009D27BD" w:rsidRPr="00F51973" w:rsidRDefault="009D27BD" w:rsidP="009D27BD">
      <w:pPr>
        <w:spacing w:line="276" w:lineRule="auto"/>
        <w:jc w:val="both"/>
        <w:rPr>
          <w:rFonts w:ascii="Arial" w:eastAsia="Calibri" w:hAnsi="Arial" w:cs="Arial"/>
          <w:sz w:val="22"/>
        </w:rPr>
      </w:pPr>
    </w:p>
    <w:p w14:paraId="10CDA379" w14:textId="77777777" w:rsidR="009D27BD" w:rsidRPr="00F51973" w:rsidRDefault="009D27BD" w:rsidP="009D27BD">
      <w:pPr>
        <w:ind w:left="708" w:right="709"/>
        <w:jc w:val="both"/>
        <w:rPr>
          <w:rFonts w:ascii="Arial" w:eastAsia="Calibri" w:hAnsi="Arial" w:cs="Arial"/>
          <w:sz w:val="21"/>
          <w:szCs w:val="21"/>
        </w:rPr>
      </w:pPr>
      <w:r w:rsidRPr="00F51973">
        <w:rPr>
          <w:rFonts w:ascii="Arial" w:eastAsia="Calibri" w:hAnsi="Arial" w:cs="Arial"/>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F51973">
        <w:rPr>
          <w:rFonts w:ascii="Arial" w:eastAsia="Calibri" w:hAnsi="Arial" w:cs="Arial"/>
          <w:sz w:val="21"/>
          <w:szCs w:val="21"/>
        </w:rPr>
        <w:t>ii</w:t>
      </w:r>
      <w:proofErr w:type="spellEnd"/>
      <w:r w:rsidRPr="00F51973">
        <w:rPr>
          <w:rFonts w:ascii="Arial" w:eastAsia="Calibri" w:hAnsi="Arial" w:cs="Arial"/>
          <w:sz w:val="21"/>
          <w:szCs w:val="21"/>
        </w:rPr>
        <w:t>) desarrollan programas y actividades de interés público con reconocida idoneidad. No son, entonces, entidades creadas para competir en el mercado.</w:t>
      </w:r>
    </w:p>
    <w:p w14:paraId="3C05162D" w14:textId="77777777" w:rsidR="009D27BD" w:rsidRPr="00F51973" w:rsidRDefault="009D27BD" w:rsidP="009D27BD">
      <w:pPr>
        <w:spacing w:line="276" w:lineRule="auto"/>
        <w:jc w:val="both"/>
        <w:rPr>
          <w:rFonts w:ascii="Arial" w:eastAsia="Calibri" w:hAnsi="Arial" w:cs="Arial"/>
          <w:sz w:val="22"/>
        </w:rPr>
      </w:pPr>
    </w:p>
    <w:p w14:paraId="2A307F2F" w14:textId="0608C389" w:rsidR="009D27BD" w:rsidRPr="00F51973" w:rsidRDefault="009D27BD" w:rsidP="00282352">
      <w:pPr>
        <w:spacing w:line="276" w:lineRule="auto"/>
        <w:ind w:firstLine="708"/>
        <w:jc w:val="both"/>
        <w:rPr>
          <w:rFonts w:ascii="Arial" w:eastAsia="Calibri" w:hAnsi="Arial" w:cs="Arial"/>
          <w:sz w:val="22"/>
        </w:rPr>
      </w:pPr>
      <w:r w:rsidRPr="00F51973">
        <w:rPr>
          <w:rFonts w:ascii="Arial" w:eastAsia="Calibri" w:hAnsi="Arial" w:cs="Arial"/>
          <w:sz w:val="22"/>
        </w:rPr>
        <w:t xml:space="preserve">Así las cosas, suspendió provisionalmente el literal c) y el inciso 5º del artículo 2 del Decreto </w:t>
      </w:r>
      <w:r w:rsidR="00320CEB" w:rsidRPr="00F51973">
        <w:rPr>
          <w:rFonts w:ascii="Arial" w:eastAsia="Calibri" w:hAnsi="Arial" w:cs="Arial"/>
          <w:sz w:val="22"/>
        </w:rPr>
        <w:t>0</w:t>
      </w:r>
      <w:r w:rsidRPr="00F51973">
        <w:rPr>
          <w:rFonts w:ascii="Arial" w:eastAsia="Calibri" w:hAnsi="Arial" w:cs="Arial"/>
          <w:sz w:val="22"/>
        </w:rPr>
        <w:t>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 de la Administración Pública y no del régimen jurídico especial que establece el artículo 355 de la Constitución Política.</w:t>
      </w:r>
    </w:p>
    <w:p w14:paraId="218C08D1" w14:textId="46C584B1" w:rsidR="009D27BD" w:rsidRPr="00F51973" w:rsidRDefault="009D27BD" w:rsidP="009D27BD">
      <w:pPr>
        <w:spacing w:before="120" w:line="276" w:lineRule="auto"/>
        <w:ind w:firstLine="708"/>
        <w:jc w:val="both"/>
        <w:rPr>
          <w:rFonts w:ascii="Arial" w:eastAsia="Calibri" w:hAnsi="Arial" w:cs="Arial"/>
          <w:sz w:val="22"/>
        </w:rPr>
      </w:pPr>
      <w:r w:rsidRPr="00F51973">
        <w:rPr>
          <w:rFonts w:ascii="Arial" w:eastAsia="Calibri" w:hAnsi="Arial" w:cs="Arial"/>
          <w:sz w:val="22"/>
        </w:rPr>
        <w:t xml:space="preserve">La </w:t>
      </w:r>
      <w:r w:rsidRPr="00F51973">
        <w:rPr>
          <w:rFonts w:ascii="Arial" w:eastAsia="Calibri" w:hAnsi="Arial" w:cs="Arial"/>
          <w:i/>
          <w:iCs/>
          <w:sz w:val="22"/>
        </w:rPr>
        <w:t>cuarta</w:t>
      </w:r>
      <w:r w:rsidRPr="00F51973">
        <w:rPr>
          <w:rFonts w:ascii="Arial" w:eastAsia="Calibri" w:hAnsi="Arial" w:cs="Arial"/>
          <w:sz w:val="22"/>
        </w:rPr>
        <w:t xml:space="preserve"> norma que estudió el Consejo de Estado fue el inciso final del artículo 4 del Decreto </w:t>
      </w:r>
      <w:r w:rsidR="00320CEB" w:rsidRPr="00F51973">
        <w:rPr>
          <w:rFonts w:ascii="Arial" w:eastAsia="Calibri" w:hAnsi="Arial" w:cs="Arial"/>
          <w:sz w:val="22"/>
        </w:rPr>
        <w:t>0</w:t>
      </w:r>
      <w:r w:rsidRPr="00F51973">
        <w:rPr>
          <w:rFonts w:ascii="Arial" w:eastAsia="Calibri" w:hAnsi="Arial" w:cs="Arial"/>
          <w:sz w:val="22"/>
        </w:rPr>
        <w:t xml:space="preserve">92 de 2017, el cual hace referencia a la posibilidad de contratar directamente cuando el objeto del contrato esté relacionado con actividades artísticas, culturales, deportivas y de promoción de la diversidad étnica colombiana, que únicamente pueden </w:t>
      </w:r>
      <w:r w:rsidRPr="00F51973">
        <w:rPr>
          <w:rFonts w:ascii="Arial" w:eastAsia="Calibri" w:hAnsi="Arial" w:cs="Arial"/>
          <w:sz w:val="22"/>
        </w:rPr>
        <w:lastRenderedPageBreak/>
        <w:t>ejecutar determinadas personas jurídicas o naturales</w:t>
      </w:r>
      <w:r w:rsidRPr="00F51973">
        <w:rPr>
          <w:rStyle w:val="Refdenotaalpie"/>
          <w:rFonts w:ascii="Arial" w:eastAsia="Calibri" w:hAnsi="Arial" w:cs="Arial"/>
          <w:sz w:val="22"/>
        </w:rPr>
        <w:footnoteReference w:id="6"/>
      </w:r>
      <w:r w:rsidRPr="00F51973">
        <w:rPr>
          <w:rFonts w:ascii="Arial" w:eastAsia="Calibri" w:hAnsi="Arial" w:cs="Arial"/>
          <w:sz w:val="22"/>
        </w:rPr>
        <w:t>. Para la Sala, esta norma vulnera el principio de igualdad, por establecer un privilegio para determinadas personas jurídicas o naturales que ejecutaran únicamente las actividades allí previstas, contratándolas sin realizar un proceso competitivo. Por consiguiente, 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w:t>
      </w:r>
    </w:p>
    <w:p w14:paraId="143AEC21" w14:textId="66CE426A" w:rsidR="009D27BD" w:rsidRPr="00F51973" w:rsidRDefault="009D27BD" w:rsidP="009D27BD">
      <w:pPr>
        <w:spacing w:before="120" w:line="276" w:lineRule="auto"/>
        <w:ind w:firstLine="708"/>
        <w:jc w:val="both"/>
        <w:rPr>
          <w:rFonts w:ascii="Arial" w:eastAsia="Calibri" w:hAnsi="Arial" w:cs="Arial"/>
          <w:sz w:val="22"/>
        </w:rPr>
      </w:pPr>
      <w:r w:rsidRPr="00F51973">
        <w:rPr>
          <w:rFonts w:ascii="Arial" w:eastAsia="Calibri" w:hAnsi="Arial" w:cs="Arial"/>
          <w:sz w:val="22"/>
        </w:rPr>
        <w:t xml:space="preserve">En consecuencia, hasta tanto se emita una sentencia definitiva en el proceso reseñado, no es posible aplicar el «beneficio» al que se refiere el inciso </w:t>
      </w:r>
      <w:r w:rsidR="006B276B" w:rsidRPr="00F51973">
        <w:rPr>
          <w:rFonts w:ascii="Arial" w:eastAsia="Calibri" w:hAnsi="Arial" w:cs="Arial"/>
          <w:sz w:val="22"/>
        </w:rPr>
        <w:t>final</w:t>
      </w:r>
      <w:r w:rsidRPr="00F51973">
        <w:rPr>
          <w:rFonts w:ascii="Arial" w:eastAsia="Calibri" w:hAnsi="Arial" w:cs="Arial"/>
          <w:sz w:val="22"/>
        </w:rPr>
        <w:t xml:space="preserve"> del artículo 4 del Decreto </w:t>
      </w:r>
      <w:r w:rsidR="00320CEB" w:rsidRPr="00F51973">
        <w:rPr>
          <w:rFonts w:ascii="Arial" w:eastAsia="Calibri" w:hAnsi="Arial" w:cs="Arial"/>
          <w:sz w:val="22"/>
        </w:rPr>
        <w:t>0</w:t>
      </w:r>
      <w:r w:rsidRPr="00F51973">
        <w:rPr>
          <w:rFonts w:ascii="Arial" w:eastAsia="Calibri" w:hAnsi="Arial" w:cs="Arial"/>
          <w:sz w:val="22"/>
        </w:rPr>
        <w:t xml:space="preserve">92 de 2017. En estos procesos, entonces, se debe acudir a los criterios aplicables a los otros negocios jurídicos que regula el Decreto </w:t>
      </w:r>
      <w:r w:rsidR="00320CEB" w:rsidRPr="00F51973">
        <w:rPr>
          <w:rFonts w:ascii="Arial" w:eastAsia="Calibri" w:hAnsi="Arial" w:cs="Arial"/>
          <w:sz w:val="22"/>
        </w:rPr>
        <w:t>0</w:t>
      </w:r>
      <w:r w:rsidRPr="00F51973">
        <w:rPr>
          <w:rFonts w:ascii="Arial" w:eastAsia="Calibri" w:hAnsi="Arial" w:cs="Arial"/>
          <w:sz w:val="22"/>
        </w:rPr>
        <w:t xml:space="preserve">92 de 2017, particularmente las exigencias del artículo 2 </w:t>
      </w:r>
      <w:r w:rsidRPr="00F51973">
        <w:rPr>
          <w:rFonts w:ascii="Arial" w:eastAsia="Calibri" w:hAnsi="Arial" w:cs="Arial"/>
          <w:i/>
          <w:iCs/>
          <w:sz w:val="22"/>
        </w:rPr>
        <w:t>ibidem</w:t>
      </w:r>
      <w:r w:rsidRPr="00F51973">
        <w:rPr>
          <w:rFonts w:ascii="Arial" w:eastAsia="Calibri" w:hAnsi="Arial" w:cs="Arial"/>
          <w:sz w:val="22"/>
        </w:rPr>
        <w:t xml:space="preserve">. Incluso, habría lugar </w:t>
      </w:r>
      <w:r w:rsidR="007D1B49" w:rsidRPr="00F51973">
        <w:rPr>
          <w:rFonts w:ascii="Arial" w:eastAsia="Calibri" w:hAnsi="Arial" w:cs="Arial"/>
          <w:sz w:val="22"/>
        </w:rPr>
        <w:t>para</w:t>
      </w:r>
      <w:r w:rsidRPr="00F51973">
        <w:rPr>
          <w:rFonts w:ascii="Arial" w:eastAsia="Calibri" w:hAnsi="Arial" w:cs="Arial"/>
          <w:sz w:val="22"/>
        </w:rPr>
        <w:t xml:space="preserve"> tener en cuenta las exigencias del inciso 2 del artículo 4 </w:t>
      </w:r>
      <w:proofErr w:type="spellStart"/>
      <w:r w:rsidRPr="00F51973">
        <w:rPr>
          <w:rFonts w:ascii="Arial" w:eastAsia="Calibri" w:hAnsi="Arial" w:cs="Arial"/>
          <w:i/>
          <w:iCs/>
          <w:sz w:val="22"/>
        </w:rPr>
        <w:t>íbídem</w:t>
      </w:r>
      <w:proofErr w:type="spellEnd"/>
      <w:r w:rsidRPr="00F51973">
        <w:rPr>
          <w:rFonts w:ascii="Arial" w:eastAsia="Calibri" w:hAnsi="Arial" w:cs="Arial"/>
          <w:sz w:val="22"/>
        </w:rPr>
        <w:t>, claro está, siempre que se configuren los supuestos de aplicación de dicha normativa, esto es, siempre que «</w:t>
      </w:r>
      <w:proofErr w:type="spellStart"/>
      <w:r w:rsidRPr="00F51973">
        <w:rPr>
          <w:rFonts w:ascii="Arial" w:eastAsia="Calibri" w:hAnsi="Arial" w:cs="Arial"/>
          <w:sz w:val="22"/>
        </w:rPr>
        <w:t>exist</w:t>
      </w:r>
      <w:proofErr w:type="spellEnd"/>
      <w:r w:rsidRPr="00F51973">
        <w:rPr>
          <w:rFonts w:ascii="Arial" w:eastAsia="Calibri" w:hAnsi="Arial" w:cs="Arial"/>
          <w:sz w:val="22"/>
        </w:rPr>
        <w:t>[a] más de una entidad sin ánimo de lucro de reconocida idoneidad».</w:t>
      </w:r>
    </w:p>
    <w:p w14:paraId="33817C4A" w14:textId="60B0D9DF" w:rsidR="009D27BD" w:rsidRPr="00F51973" w:rsidRDefault="009D27BD" w:rsidP="009D27BD">
      <w:pPr>
        <w:spacing w:before="120" w:line="276" w:lineRule="auto"/>
        <w:ind w:firstLine="708"/>
        <w:jc w:val="both"/>
        <w:rPr>
          <w:rFonts w:ascii="Arial" w:eastAsia="Calibri" w:hAnsi="Arial" w:cs="Arial"/>
          <w:sz w:val="22"/>
        </w:rPr>
      </w:pPr>
      <w:r w:rsidRPr="00F51973">
        <w:rPr>
          <w:rFonts w:ascii="Arial" w:eastAsia="Calibri" w:hAnsi="Arial" w:cs="Arial"/>
          <w:sz w:val="22"/>
        </w:rPr>
        <w:t xml:space="preserve">Por último, en </w:t>
      </w:r>
      <w:r w:rsidRPr="00F51973">
        <w:rPr>
          <w:rFonts w:ascii="Arial" w:eastAsia="Calibri" w:hAnsi="Arial" w:cs="Arial"/>
          <w:i/>
          <w:iCs/>
          <w:sz w:val="22"/>
        </w:rPr>
        <w:t xml:space="preserve">quinto </w:t>
      </w:r>
      <w:r w:rsidRPr="00F51973">
        <w:rPr>
          <w:rFonts w:ascii="Arial" w:eastAsia="Calibri" w:hAnsi="Arial" w:cs="Arial"/>
          <w:sz w:val="22"/>
        </w:rPr>
        <w:t xml:space="preserve">lugar, el Consejo de Estado analizó la solicitud de suspensión del artículo 5 del Decreto </w:t>
      </w:r>
      <w:r w:rsidR="00320CEB" w:rsidRPr="00F51973">
        <w:rPr>
          <w:rFonts w:ascii="Arial" w:eastAsia="Calibri" w:hAnsi="Arial" w:cs="Arial"/>
          <w:sz w:val="22"/>
        </w:rPr>
        <w:t>0</w:t>
      </w:r>
      <w:r w:rsidRPr="00F51973">
        <w:rPr>
          <w:rFonts w:ascii="Arial" w:eastAsia="Calibri" w:hAnsi="Arial" w:cs="Arial"/>
          <w:sz w:val="22"/>
        </w:rPr>
        <w:t xml:space="preserve">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0989F59B" w14:textId="447E226A" w:rsidR="009D27BD" w:rsidRPr="00F51973" w:rsidRDefault="009D27BD" w:rsidP="009D27BD">
      <w:pPr>
        <w:spacing w:before="120" w:line="276" w:lineRule="auto"/>
        <w:ind w:firstLine="708"/>
        <w:jc w:val="both"/>
        <w:rPr>
          <w:rFonts w:ascii="Arial" w:eastAsia="Calibri" w:hAnsi="Arial" w:cs="Arial"/>
          <w:sz w:val="22"/>
        </w:rPr>
      </w:pPr>
      <w:r w:rsidRPr="00F51973">
        <w:rPr>
          <w:rFonts w:ascii="Arial" w:hAnsi="Arial" w:cs="Arial"/>
          <w:sz w:val="22"/>
        </w:rPr>
        <w:t xml:space="preserve">En este orden de ideas, la contratación con entidades sin ánimo de lucro se sigue rigiendo por el Decreto </w:t>
      </w:r>
      <w:r w:rsidR="00320CEB" w:rsidRPr="00F51973">
        <w:rPr>
          <w:rFonts w:ascii="Arial" w:hAnsi="Arial" w:cs="Arial"/>
          <w:sz w:val="22"/>
        </w:rPr>
        <w:t>0</w:t>
      </w:r>
      <w:r w:rsidRPr="00F51973">
        <w:rPr>
          <w:rFonts w:ascii="Arial" w:hAnsi="Arial" w:cs="Arial"/>
          <w:sz w:val="22"/>
        </w:rPr>
        <w:t xml:space="preserve">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w:t>
      </w:r>
      <w:proofErr w:type="spellStart"/>
      <w:r w:rsidRPr="00F51973">
        <w:rPr>
          <w:rFonts w:ascii="Arial" w:hAnsi="Arial" w:cs="Arial"/>
          <w:sz w:val="22"/>
        </w:rPr>
        <w:t>ii</w:t>
      </w:r>
      <w:proofErr w:type="spellEnd"/>
      <w:r w:rsidRPr="00F51973">
        <w:rPr>
          <w:rFonts w:ascii="Arial" w:hAnsi="Arial" w:cs="Arial"/>
          <w:sz w:val="22"/>
        </w:rPr>
        <w:t xml:space="preserve">) tampoco se debe condicionar a que la contratación con las ESAL garantice la optimización de los recursos públicos en términos de eficiencia, eficacia, economía y manejo del riesgo; </w:t>
      </w:r>
      <w:proofErr w:type="spellStart"/>
      <w:r w:rsidRPr="00F51973">
        <w:rPr>
          <w:rFonts w:ascii="Arial" w:hAnsi="Arial" w:cs="Arial"/>
          <w:sz w:val="22"/>
        </w:rPr>
        <w:t>iii</w:t>
      </w:r>
      <w:proofErr w:type="spellEnd"/>
      <w:r w:rsidRPr="00F51973">
        <w:rPr>
          <w:rFonts w:ascii="Arial" w:hAnsi="Arial" w:cs="Arial"/>
          <w:sz w:val="22"/>
        </w:rPr>
        <w:t xml:space="preserve">) el objeto del contrato debe estar acorde con el plan nacional o seccional de desarrollo; </w:t>
      </w:r>
      <w:proofErr w:type="spellStart"/>
      <w:r w:rsidRPr="00F51973">
        <w:rPr>
          <w:rFonts w:ascii="Arial" w:hAnsi="Arial" w:cs="Arial"/>
          <w:sz w:val="22"/>
        </w:rPr>
        <w:t>iv</w:t>
      </w:r>
      <w:proofErr w:type="spellEnd"/>
      <w:r w:rsidRPr="00F51973">
        <w:rPr>
          <w:rFonts w:ascii="Arial" w:hAnsi="Arial" w:cs="Arial"/>
          <w:sz w:val="22"/>
        </w:rPr>
        <w:t xml:space="preserve">) no se puede condicionar únicamente que las actividades o programas correspondan exclusivamente a promover los derechos de personas en situación de debilidad manifiesta </w:t>
      </w:r>
      <w:r w:rsidRPr="00F51973">
        <w:rPr>
          <w:rFonts w:ascii="Arial" w:hAnsi="Arial" w:cs="Arial"/>
          <w:sz w:val="22"/>
        </w:rPr>
        <w:lastRenderedPageBreak/>
        <w:t xml:space="preserve">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F51973">
        <w:rPr>
          <w:rFonts w:ascii="Arial" w:hAnsi="Arial" w:cs="Arial"/>
          <w:sz w:val="22"/>
        </w:rPr>
        <w:t>iii</w:t>
      </w:r>
      <w:proofErr w:type="spellEnd"/>
      <w:r w:rsidRPr="00F51973">
        <w:rPr>
          <w:rFonts w:ascii="Arial" w:hAnsi="Arial" w:cs="Arial"/>
          <w:sz w:val="22"/>
        </w:rPr>
        <w:t>); y v) el contrato no establezca una relación conmutativa en el cual haya una contraprestación directa a favor de la entidad, ni instrucciones precisas dadas por esta al contratista para cumplir con el objeto del contrato.</w:t>
      </w:r>
    </w:p>
    <w:p w14:paraId="0CA0032B" w14:textId="3DBE73DD" w:rsidR="009D27BD" w:rsidRPr="00F51973" w:rsidRDefault="009D27BD" w:rsidP="009D27BD">
      <w:pPr>
        <w:spacing w:before="120" w:line="276" w:lineRule="auto"/>
        <w:ind w:firstLine="708"/>
        <w:jc w:val="both"/>
        <w:rPr>
          <w:rFonts w:ascii="Arial" w:eastAsia="Calibri" w:hAnsi="Arial" w:cs="Arial"/>
          <w:sz w:val="22"/>
        </w:rPr>
      </w:pPr>
      <w:r w:rsidRPr="00F51973">
        <w:rPr>
          <w:rFonts w:ascii="Arial" w:eastAsia="Calibri" w:hAnsi="Arial" w:cs="Arial"/>
          <w:sz w:val="22"/>
        </w:rPr>
        <w:t xml:space="preserve">Ahora, si se pretende realizar un </w:t>
      </w:r>
      <w:r w:rsidRPr="00F51973">
        <w:rPr>
          <w:rFonts w:ascii="Arial" w:eastAsia="Calibri" w:hAnsi="Arial" w:cs="Arial"/>
          <w:i/>
          <w:iCs/>
          <w:sz w:val="22"/>
        </w:rPr>
        <w:t>convenio de asociación</w:t>
      </w:r>
      <w:r w:rsidRPr="00F51973">
        <w:rPr>
          <w:rFonts w:ascii="Arial" w:eastAsia="Calibri" w:hAnsi="Arial" w:cs="Arial"/>
          <w:sz w:val="22"/>
        </w:rPr>
        <w:t xml:space="preserve"> con ESAL de reconocida idoneidad para el cumplimiento de las funciones que la ley les asigna a las entidades públicas, deben aplicar lo dispuesto en el artículo 5 del Decreto </w:t>
      </w:r>
      <w:r w:rsidR="00320CEB" w:rsidRPr="00F51973">
        <w:rPr>
          <w:rFonts w:ascii="Arial" w:eastAsia="Calibri" w:hAnsi="Arial" w:cs="Arial"/>
          <w:sz w:val="22"/>
        </w:rPr>
        <w:t>0</w:t>
      </w:r>
      <w:r w:rsidRPr="00F51973">
        <w:rPr>
          <w:rFonts w:ascii="Arial" w:eastAsia="Calibri" w:hAnsi="Arial" w:cs="Arial"/>
          <w:sz w:val="22"/>
        </w:rPr>
        <w:t xml:space="preserve">92 de 2017. </w:t>
      </w:r>
    </w:p>
    <w:p w14:paraId="71A64383" w14:textId="77777777" w:rsidR="009D27BD" w:rsidRPr="00F51973" w:rsidRDefault="009D27BD" w:rsidP="009D27BD">
      <w:pPr>
        <w:spacing w:before="120" w:line="276" w:lineRule="auto"/>
        <w:ind w:firstLine="708"/>
        <w:jc w:val="both"/>
        <w:rPr>
          <w:rFonts w:ascii="Arial" w:eastAsia="Calibri" w:hAnsi="Arial" w:cs="Arial"/>
          <w:sz w:val="22"/>
        </w:rPr>
      </w:pPr>
      <w:r w:rsidRPr="00F51973">
        <w:rPr>
          <w:rFonts w:ascii="Arial" w:eastAsia="Calibri" w:hAnsi="Arial" w:cs="Arial"/>
          <w:sz w:val="22"/>
        </w:rPr>
        <w:t>Para los convenios de asociación, como se dijo,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F51973">
        <w:rPr>
          <w:rStyle w:val="Refdenotaalpie"/>
          <w:rFonts w:ascii="Arial" w:hAnsi="Arial" w:cs="Arial"/>
          <w:sz w:val="20"/>
          <w:szCs w:val="20"/>
        </w:rPr>
        <w:footnoteReference w:id="7"/>
      </w:r>
      <w:r w:rsidRPr="00F51973">
        <w:rPr>
          <w:rFonts w:ascii="Arial" w:eastAsia="Calibri" w:hAnsi="Arial" w:cs="Arial"/>
          <w:sz w:val="22"/>
        </w:rPr>
        <w:t>, y siempre que la entidad estatal verifique previamente que no existe ninguna otra entidad sin ánimo de lucro que ofrezca aportes iguales o superiores al 30%.</w:t>
      </w:r>
    </w:p>
    <w:p w14:paraId="1278EFF4" w14:textId="4E6FC1D2" w:rsidR="009D27BD" w:rsidRPr="00F51973" w:rsidRDefault="009D27BD" w:rsidP="009D27BD">
      <w:pPr>
        <w:spacing w:before="120" w:line="276" w:lineRule="auto"/>
        <w:ind w:firstLine="708"/>
        <w:jc w:val="both"/>
        <w:rPr>
          <w:rFonts w:ascii="Arial" w:eastAsia="Calibri" w:hAnsi="Arial" w:cs="Arial"/>
          <w:sz w:val="22"/>
        </w:rPr>
      </w:pPr>
      <w:r w:rsidRPr="00F51973">
        <w:rPr>
          <w:rFonts w:ascii="Arial" w:eastAsia="Calibri" w:hAnsi="Arial" w:cs="Arial"/>
          <w:sz w:val="22"/>
        </w:rPr>
        <w:t xml:space="preserve">Finalmente, el artículo 9 del Decreto </w:t>
      </w:r>
      <w:r w:rsidR="00320CEB" w:rsidRPr="00F51973">
        <w:rPr>
          <w:rFonts w:ascii="Arial" w:eastAsia="Calibri" w:hAnsi="Arial" w:cs="Arial"/>
          <w:sz w:val="22"/>
        </w:rPr>
        <w:t>0</w:t>
      </w:r>
      <w:r w:rsidRPr="00F51973">
        <w:rPr>
          <w:rFonts w:ascii="Arial" w:eastAsia="Calibri" w:hAnsi="Arial" w:cs="Arial"/>
          <w:sz w:val="22"/>
        </w:rPr>
        <w:t>92 de 2017 exige a las ESAL de reconocida idoneidad estar inscritas en el SECOP para celebrar convenios con las entidades públicas, razón por la que se debe usar únicamente el SECOP II, pues es la única plataforma que por funcionalidad permite el registro de proveedores</w:t>
      </w:r>
      <w:r w:rsidRPr="00F51973">
        <w:rPr>
          <w:rStyle w:val="Refdenotaalpie"/>
          <w:rFonts w:ascii="Arial" w:eastAsia="Calibri" w:hAnsi="Arial" w:cs="Arial"/>
          <w:sz w:val="22"/>
        </w:rPr>
        <w:footnoteReference w:id="8"/>
      </w:r>
      <w:r w:rsidRPr="00F51973">
        <w:rPr>
          <w:rFonts w:ascii="Arial" w:eastAsia="Calibri" w:hAnsi="Arial" w:cs="Arial"/>
          <w:sz w:val="22"/>
        </w:rPr>
        <w:t xml:space="preserve">. </w:t>
      </w:r>
    </w:p>
    <w:p w14:paraId="1A077346" w14:textId="77777777" w:rsidR="00270098" w:rsidRPr="00F51973" w:rsidRDefault="00270098" w:rsidP="00270098">
      <w:pPr>
        <w:pStyle w:val="NormalWeb"/>
        <w:spacing w:before="0" w:beforeAutospacing="0" w:after="0" w:afterAutospacing="0" w:line="276" w:lineRule="auto"/>
        <w:ind w:firstLine="708"/>
        <w:jc w:val="both"/>
        <w:rPr>
          <w:rFonts w:ascii="Arial" w:eastAsiaTheme="minorHAnsi" w:hAnsi="Arial" w:cs="Arial"/>
          <w:sz w:val="20"/>
          <w:szCs w:val="20"/>
          <w:lang w:val="es-MX" w:eastAsia="en-US"/>
        </w:rPr>
      </w:pPr>
    </w:p>
    <w:p w14:paraId="5FFEE6F7" w14:textId="480A7A6F" w:rsidR="002B2434" w:rsidRPr="00F51973" w:rsidRDefault="002B2434" w:rsidP="00BC01DE">
      <w:pPr>
        <w:tabs>
          <w:tab w:val="left" w:pos="0"/>
        </w:tabs>
        <w:spacing w:line="276" w:lineRule="auto"/>
        <w:jc w:val="both"/>
        <w:rPr>
          <w:rFonts w:ascii="Arial" w:eastAsia="Calibri" w:hAnsi="Arial" w:cs="Arial"/>
          <w:b/>
          <w:sz w:val="22"/>
          <w:lang w:val="es-ES"/>
        </w:rPr>
      </w:pPr>
      <w:r w:rsidRPr="00F51973">
        <w:rPr>
          <w:rFonts w:ascii="Arial" w:eastAsia="Calibri" w:hAnsi="Arial" w:cs="Arial"/>
          <w:b/>
          <w:sz w:val="22"/>
          <w:lang w:val="es-ES"/>
        </w:rPr>
        <w:t>3. Respuesta</w:t>
      </w:r>
      <w:r w:rsidR="006E6C25" w:rsidRPr="00F51973">
        <w:rPr>
          <w:rFonts w:ascii="Arial" w:eastAsia="Calibri" w:hAnsi="Arial" w:cs="Arial"/>
          <w:b/>
          <w:sz w:val="22"/>
          <w:lang w:val="es-ES"/>
        </w:rPr>
        <w:t>s</w:t>
      </w:r>
    </w:p>
    <w:p w14:paraId="50EF87F7" w14:textId="77777777" w:rsidR="002B2434" w:rsidRPr="00F51973" w:rsidRDefault="002B2434" w:rsidP="00BC01DE">
      <w:pPr>
        <w:tabs>
          <w:tab w:val="left" w:pos="0"/>
        </w:tabs>
        <w:spacing w:line="276" w:lineRule="auto"/>
        <w:jc w:val="both"/>
        <w:rPr>
          <w:rFonts w:ascii="Arial" w:eastAsia="Calibri" w:hAnsi="Arial" w:cs="Arial"/>
          <w:sz w:val="20"/>
          <w:szCs w:val="20"/>
          <w:lang w:val="es-ES"/>
        </w:rPr>
      </w:pPr>
    </w:p>
    <w:p w14:paraId="7CA2E7B6" w14:textId="298E759C" w:rsidR="002B2434" w:rsidRPr="00F51973" w:rsidRDefault="00BF0B7D" w:rsidP="00632998">
      <w:pPr>
        <w:tabs>
          <w:tab w:val="left" w:pos="426"/>
        </w:tabs>
        <w:ind w:left="709" w:right="758"/>
        <w:jc w:val="both"/>
        <w:rPr>
          <w:rFonts w:ascii="Arial" w:eastAsia="Calibri" w:hAnsi="Arial" w:cs="Arial"/>
          <w:sz w:val="21"/>
          <w:szCs w:val="21"/>
        </w:rPr>
      </w:pPr>
      <w:r w:rsidRPr="00F51973">
        <w:rPr>
          <w:rFonts w:ascii="Arial" w:eastAsia="Calibri" w:hAnsi="Arial" w:cs="Arial"/>
          <w:sz w:val="21"/>
          <w:szCs w:val="21"/>
        </w:rPr>
        <w:t>«</w:t>
      </w:r>
      <w:r w:rsidR="00632998" w:rsidRPr="00F51973">
        <w:rPr>
          <w:rFonts w:ascii="Arial" w:eastAsia="Calibri" w:hAnsi="Arial" w:cs="Arial"/>
          <w:sz w:val="21"/>
          <w:szCs w:val="21"/>
        </w:rPr>
        <w:t>[…]</w:t>
      </w:r>
      <w:r w:rsidR="00632998" w:rsidRPr="00F51973">
        <w:t xml:space="preserve"> </w:t>
      </w:r>
      <w:r w:rsidR="00632998" w:rsidRPr="00F51973">
        <w:rPr>
          <w:rFonts w:ascii="Arial" w:eastAsia="Calibri" w:hAnsi="Arial" w:cs="Arial"/>
          <w:sz w:val="21"/>
          <w:szCs w:val="21"/>
        </w:rPr>
        <w:t>En la actualidad que artículos y/o disposiciones del Decreto 092 de 2017 se encuentran vigentes y cuales están suspendidos o derogados, y que disposiciones son aplicables a los procesos de contratación […]</w:t>
      </w:r>
      <w:r w:rsidR="0098728E" w:rsidRPr="00F51973">
        <w:rPr>
          <w:rFonts w:ascii="Arial" w:eastAsia="Calibri" w:hAnsi="Arial" w:cs="Arial"/>
          <w:sz w:val="21"/>
          <w:szCs w:val="21"/>
        </w:rPr>
        <w:t>»</w:t>
      </w:r>
    </w:p>
    <w:p w14:paraId="4A425413" w14:textId="77777777" w:rsidR="00DD233E" w:rsidRPr="00F51973" w:rsidRDefault="00DD233E" w:rsidP="00320CEB">
      <w:pPr>
        <w:tabs>
          <w:tab w:val="left" w:pos="426"/>
        </w:tabs>
        <w:ind w:right="758"/>
        <w:jc w:val="both"/>
        <w:rPr>
          <w:rFonts w:ascii="Arial" w:eastAsia="Calibri" w:hAnsi="Arial" w:cs="Arial"/>
          <w:sz w:val="22"/>
          <w:highlight w:val="yellow"/>
        </w:rPr>
      </w:pPr>
    </w:p>
    <w:p w14:paraId="67FB2DC2" w14:textId="35FB0ABC" w:rsidR="00320CEB" w:rsidRPr="00F51973" w:rsidRDefault="005B62D3" w:rsidP="00C958D5">
      <w:pPr>
        <w:spacing w:after="120" w:line="276" w:lineRule="auto"/>
        <w:jc w:val="both"/>
        <w:rPr>
          <w:rFonts w:ascii="Arial" w:hAnsi="Arial" w:cs="Arial"/>
          <w:sz w:val="22"/>
        </w:rPr>
      </w:pPr>
      <w:r w:rsidRPr="00F51973">
        <w:rPr>
          <w:rFonts w:ascii="Arial" w:eastAsia="Calibri" w:hAnsi="Arial" w:cs="Arial"/>
          <w:sz w:val="22"/>
        </w:rPr>
        <w:t xml:space="preserve">De conformidad con el Auto del 6 de agosto de 2019 expedido por la Sección Tercera, Subsección A del Consejo de Estado, con ponencia del </w:t>
      </w:r>
      <w:proofErr w:type="gramStart"/>
      <w:r w:rsidRPr="00F51973">
        <w:rPr>
          <w:rFonts w:ascii="Arial" w:eastAsia="Calibri" w:hAnsi="Arial" w:cs="Arial"/>
          <w:sz w:val="22"/>
        </w:rPr>
        <w:t>Consejero</w:t>
      </w:r>
      <w:proofErr w:type="gramEnd"/>
      <w:r w:rsidRPr="00F51973">
        <w:rPr>
          <w:rFonts w:ascii="Arial" w:eastAsia="Calibri" w:hAnsi="Arial" w:cs="Arial"/>
          <w:sz w:val="22"/>
        </w:rPr>
        <w:t xml:space="preserve"> Carlos Alberto Zambrano Barrera –</w:t>
      </w:r>
      <w:proofErr w:type="spellStart"/>
      <w:r w:rsidRPr="00F51973">
        <w:rPr>
          <w:rFonts w:ascii="Arial" w:eastAsia="Calibri" w:hAnsi="Arial" w:cs="Arial"/>
          <w:sz w:val="22"/>
        </w:rPr>
        <w:t>Exp</w:t>
      </w:r>
      <w:proofErr w:type="spellEnd"/>
      <w:r w:rsidRPr="00F51973">
        <w:rPr>
          <w:rFonts w:ascii="Arial" w:eastAsia="Calibri" w:hAnsi="Arial" w:cs="Arial"/>
          <w:sz w:val="22"/>
        </w:rPr>
        <w:t xml:space="preserve">. 62.003–, </w:t>
      </w:r>
      <w:r w:rsidRPr="00F51973">
        <w:rPr>
          <w:rFonts w:ascii="Arial" w:hAnsi="Arial" w:cs="Arial"/>
          <w:sz w:val="22"/>
        </w:rPr>
        <w:t>e</w:t>
      </w:r>
      <w:r w:rsidR="00622535" w:rsidRPr="00F51973">
        <w:rPr>
          <w:rFonts w:ascii="Arial" w:hAnsi="Arial" w:cs="Arial"/>
          <w:sz w:val="22"/>
        </w:rPr>
        <w:t>l Decreto 092 de 2017</w:t>
      </w:r>
      <w:r w:rsidR="006527DB" w:rsidRPr="00F51973">
        <w:rPr>
          <w:rFonts w:ascii="Arial" w:hAnsi="Arial" w:cs="Arial"/>
          <w:sz w:val="22"/>
        </w:rPr>
        <w:t xml:space="preserve"> </w:t>
      </w:r>
      <w:r w:rsidR="00622535" w:rsidRPr="00F51973">
        <w:rPr>
          <w:rFonts w:ascii="Arial" w:hAnsi="Arial" w:cs="Arial"/>
          <w:sz w:val="22"/>
        </w:rPr>
        <w:t>se encuentra suspendido</w:t>
      </w:r>
      <w:r w:rsidR="007D1B49" w:rsidRPr="00F51973">
        <w:rPr>
          <w:rFonts w:ascii="Arial" w:hAnsi="Arial" w:cs="Arial"/>
          <w:sz w:val="22"/>
        </w:rPr>
        <w:t xml:space="preserve"> </w:t>
      </w:r>
      <w:r w:rsidR="00622535" w:rsidRPr="00F51973">
        <w:rPr>
          <w:rFonts w:ascii="Arial" w:hAnsi="Arial" w:cs="Arial"/>
          <w:sz w:val="22"/>
        </w:rPr>
        <w:t>provisionalmente en los artículos 1</w:t>
      </w:r>
      <w:r w:rsidR="009B3063" w:rsidRPr="00F51973">
        <w:rPr>
          <w:rFonts w:ascii="Arial" w:hAnsi="Arial" w:cs="Arial"/>
          <w:sz w:val="22"/>
        </w:rPr>
        <w:t>,</w:t>
      </w:r>
      <w:r w:rsidR="00622535" w:rsidRPr="00F51973">
        <w:rPr>
          <w:rFonts w:ascii="Arial" w:hAnsi="Arial" w:cs="Arial"/>
          <w:sz w:val="22"/>
        </w:rPr>
        <w:t xml:space="preserve"> inciso segundo</w:t>
      </w:r>
      <w:r w:rsidR="009B3063" w:rsidRPr="00F51973">
        <w:rPr>
          <w:rFonts w:ascii="Arial" w:hAnsi="Arial" w:cs="Arial"/>
          <w:sz w:val="22"/>
        </w:rPr>
        <w:t>;</w:t>
      </w:r>
      <w:r w:rsidR="00622535" w:rsidRPr="00F51973">
        <w:rPr>
          <w:rFonts w:ascii="Arial" w:hAnsi="Arial" w:cs="Arial"/>
          <w:sz w:val="22"/>
        </w:rPr>
        <w:t xml:space="preserve"> </w:t>
      </w:r>
      <w:r w:rsidR="007D1B49" w:rsidRPr="00F51973">
        <w:rPr>
          <w:rFonts w:ascii="Arial" w:hAnsi="Arial" w:cs="Arial"/>
          <w:sz w:val="22"/>
        </w:rPr>
        <w:t>artículo 2</w:t>
      </w:r>
      <w:r w:rsidR="009B3063" w:rsidRPr="00F51973">
        <w:rPr>
          <w:rFonts w:ascii="Arial" w:hAnsi="Arial" w:cs="Arial"/>
          <w:sz w:val="22"/>
        </w:rPr>
        <w:t>,</w:t>
      </w:r>
      <w:r w:rsidR="007D1B49" w:rsidRPr="00F51973">
        <w:rPr>
          <w:rFonts w:ascii="Arial" w:hAnsi="Arial" w:cs="Arial"/>
          <w:sz w:val="22"/>
        </w:rPr>
        <w:t xml:space="preserve"> literal</w:t>
      </w:r>
      <w:r w:rsidR="009B3063" w:rsidRPr="00F51973">
        <w:rPr>
          <w:rFonts w:ascii="Arial" w:hAnsi="Arial" w:cs="Arial"/>
          <w:sz w:val="22"/>
        </w:rPr>
        <w:t>es</w:t>
      </w:r>
      <w:r w:rsidR="007D1B49" w:rsidRPr="00F51973">
        <w:rPr>
          <w:rFonts w:ascii="Arial" w:hAnsi="Arial" w:cs="Arial"/>
          <w:sz w:val="22"/>
        </w:rPr>
        <w:t xml:space="preserve"> a</w:t>
      </w:r>
      <w:r w:rsidR="009B3063" w:rsidRPr="00F51973">
        <w:rPr>
          <w:rFonts w:ascii="Arial" w:hAnsi="Arial" w:cs="Arial"/>
          <w:sz w:val="22"/>
        </w:rPr>
        <w:t>)</w:t>
      </w:r>
      <w:r w:rsidR="007D1B49" w:rsidRPr="00F51973">
        <w:rPr>
          <w:rFonts w:ascii="Arial" w:hAnsi="Arial" w:cs="Arial"/>
          <w:sz w:val="22"/>
        </w:rPr>
        <w:t xml:space="preserve"> y c</w:t>
      </w:r>
      <w:r w:rsidR="009B3063" w:rsidRPr="00F51973">
        <w:rPr>
          <w:rFonts w:ascii="Arial" w:hAnsi="Arial" w:cs="Arial"/>
          <w:sz w:val="22"/>
        </w:rPr>
        <w:t>)</w:t>
      </w:r>
      <w:r w:rsidR="00847B8E">
        <w:rPr>
          <w:rFonts w:ascii="Arial" w:hAnsi="Arial" w:cs="Arial"/>
          <w:sz w:val="22"/>
        </w:rPr>
        <w:t>,</w:t>
      </w:r>
      <w:r w:rsidR="007D1B49" w:rsidRPr="00F51973">
        <w:rPr>
          <w:rFonts w:ascii="Arial" w:hAnsi="Arial" w:cs="Arial"/>
          <w:sz w:val="22"/>
        </w:rPr>
        <w:t xml:space="preserve"> </w:t>
      </w:r>
      <w:r w:rsidR="009B3063" w:rsidRPr="00F51973">
        <w:rPr>
          <w:rFonts w:ascii="Arial" w:hAnsi="Arial" w:cs="Arial"/>
          <w:sz w:val="22"/>
        </w:rPr>
        <w:t>así como el</w:t>
      </w:r>
      <w:r w:rsidR="007D1B49" w:rsidRPr="00F51973">
        <w:rPr>
          <w:rFonts w:ascii="Arial" w:hAnsi="Arial" w:cs="Arial"/>
          <w:sz w:val="22"/>
        </w:rPr>
        <w:t xml:space="preserve"> inciso quinto</w:t>
      </w:r>
      <w:r w:rsidR="009B3063" w:rsidRPr="00F51973">
        <w:rPr>
          <w:rFonts w:ascii="Arial" w:hAnsi="Arial" w:cs="Arial"/>
          <w:sz w:val="22"/>
        </w:rPr>
        <w:t>;</w:t>
      </w:r>
      <w:r w:rsidR="007D1B49" w:rsidRPr="00F51973">
        <w:rPr>
          <w:rFonts w:ascii="Arial" w:hAnsi="Arial" w:cs="Arial"/>
          <w:sz w:val="22"/>
        </w:rPr>
        <w:t xml:space="preserve"> </w:t>
      </w:r>
      <w:r w:rsidR="00622535" w:rsidRPr="00F51973">
        <w:rPr>
          <w:rFonts w:ascii="Arial" w:hAnsi="Arial" w:cs="Arial"/>
          <w:sz w:val="22"/>
        </w:rPr>
        <w:t>artículo 3</w:t>
      </w:r>
      <w:r w:rsidR="009B3063" w:rsidRPr="00F51973">
        <w:rPr>
          <w:rFonts w:ascii="Arial" w:hAnsi="Arial" w:cs="Arial"/>
          <w:sz w:val="22"/>
        </w:rPr>
        <w:t>,</w:t>
      </w:r>
      <w:r w:rsidR="00622535" w:rsidRPr="00F51973">
        <w:rPr>
          <w:rFonts w:ascii="Arial" w:hAnsi="Arial" w:cs="Arial"/>
          <w:sz w:val="22"/>
        </w:rPr>
        <w:t xml:space="preserve"> inciso segundo</w:t>
      </w:r>
      <w:r w:rsidR="009B3063" w:rsidRPr="00F51973">
        <w:rPr>
          <w:rFonts w:ascii="Arial" w:hAnsi="Arial" w:cs="Arial"/>
          <w:sz w:val="22"/>
        </w:rPr>
        <w:t>;</w:t>
      </w:r>
      <w:r w:rsidR="00622535" w:rsidRPr="00F51973">
        <w:rPr>
          <w:rFonts w:ascii="Arial" w:hAnsi="Arial" w:cs="Arial"/>
          <w:sz w:val="22"/>
        </w:rPr>
        <w:t xml:space="preserve"> y </w:t>
      </w:r>
      <w:r w:rsidR="00320CEB" w:rsidRPr="00F51973">
        <w:rPr>
          <w:rFonts w:ascii="Arial" w:hAnsi="Arial" w:cs="Arial"/>
          <w:sz w:val="22"/>
        </w:rPr>
        <w:t xml:space="preserve">el inciso final del </w:t>
      </w:r>
      <w:r w:rsidR="00622535" w:rsidRPr="00F51973">
        <w:rPr>
          <w:rFonts w:ascii="Arial" w:hAnsi="Arial" w:cs="Arial"/>
          <w:sz w:val="22"/>
        </w:rPr>
        <w:t>art</w:t>
      </w:r>
      <w:r w:rsidR="007D1B49" w:rsidRPr="00F51973">
        <w:rPr>
          <w:rFonts w:ascii="Arial" w:hAnsi="Arial" w:cs="Arial"/>
          <w:sz w:val="22"/>
        </w:rPr>
        <w:t>í</w:t>
      </w:r>
      <w:r w:rsidR="00622535" w:rsidRPr="00F51973">
        <w:rPr>
          <w:rFonts w:ascii="Arial" w:hAnsi="Arial" w:cs="Arial"/>
          <w:sz w:val="22"/>
        </w:rPr>
        <w:t>culo 4.</w:t>
      </w:r>
      <w:r w:rsidR="00DD233E" w:rsidRPr="00F51973">
        <w:rPr>
          <w:rFonts w:ascii="Arial" w:hAnsi="Arial" w:cs="Arial"/>
          <w:sz w:val="22"/>
        </w:rPr>
        <w:t xml:space="preserve"> </w:t>
      </w:r>
      <w:r w:rsidR="007D1B49" w:rsidRPr="00F51973">
        <w:rPr>
          <w:rFonts w:ascii="Arial" w:hAnsi="Arial" w:cs="Arial"/>
          <w:sz w:val="22"/>
        </w:rPr>
        <w:t xml:space="preserve">Por tanto, respecto </w:t>
      </w:r>
      <w:r w:rsidR="00C30789" w:rsidRPr="00F51973">
        <w:rPr>
          <w:rFonts w:ascii="Arial" w:hAnsi="Arial" w:cs="Arial"/>
          <w:sz w:val="22"/>
        </w:rPr>
        <w:t>a</w:t>
      </w:r>
      <w:r w:rsidR="009B3063" w:rsidRPr="00F51973">
        <w:rPr>
          <w:rFonts w:ascii="Arial" w:hAnsi="Arial" w:cs="Arial"/>
          <w:sz w:val="22"/>
        </w:rPr>
        <w:t xml:space="preserve"> los contratos de que trata el inciso segundo del artículo 355 superior</w:t>
      </w:r>
      <w:r w:rsidR="007D1B49" w:rsidRPr="00F51973">
        <w:rPr>
          <w:rFonts w:ascii="Arial" w:hAnsi="Arial" w:cs="Arial"/>
          <w:sz w:val="22"/>
        </w:rPr>
        <w:t xml:space="preserve">, se debe tener en </w:t>
      </w:r>
      <w:r w:rsidR="007D1B49" w:rsidRPr="00F51973">
        <w:rPr>
          <w:rFonts w:ascii="Arial" w:hAnsi="Arial" w:cs="Arial"/>
          <w:sz w:val="22"/>
        </w:rPr>
        <w:lastRenderedPageBreak/>
        <w:t>cuenta que las entidades pueden celebrar</w:t>
      </w:r>
      <w:r w:rsidR="00EE6419">
        <w:rPr>
          <w:rFonts w:ascii="Arial" w:hAnsi="Arial" w:cs="Arial"/>
          <w:sz w:val="22"/>
        </w:rPr>
        <w:t>los</w:t>
      </w:r>
      <w:r w:rsidR="009B3063" w:rsidRPr="00F51973">
        <w:rPr>
          <w:rFonts w:ascii="Arial" w:hAnsi="Arial" w:cs="Arial"/>
          <w:sz w:val="22"/>
        </w:rPr>
        <w:t>,</w:t>
      </w:r>
      <w:r w:rsidR="007D1B49" w:rsidRPr="00F51973">
        <w:rPr>
          <w:rFonts w:ascii="Arial" w:hAnsi="Arial" w:cs="Arial"/>
          <w:sz w:val="22"/>
        </w:rPr>
        <w:t xml:space="preserve"> pero </w:t>
      </w:r>
      <w:r w:rsidR="009B3063" w:rsidRPr="00F51973">
        <w:rPr>
          <w:rFonts w:ascii="Arial" w:hAnsi="Arial" w:cs="Arial"/>
          <w:sz w:val="22"/>
        </w:rPr>
        <w:t>–</w:t>
      </w:r>
      <w:r w:rsidR="007D1B49" w:rsidRPr="00F51973">
        <w:rPr>
          <w:rFonts w:ascii="Arial" w:hAnsi="Arial" w:cs="Arial"/>
          <w:sz w:val="22"/>
        </w:rPr>
        <w:t>al estar regulados en los artículos 2, 3 y 4</w:t>
      </w:r>
      <w:r w:rsidR="009B3063" w:rsidRPr="00F51973">
        <w:rPr>
          <w:rFonts w:ascii="Arial" w:hAnsi="Arial" w:cs="Arial"/>
          <w:sz w:val="22"/>
        </w:rPr>
        <w:t>–</w:t>
      </w:r>
      <w:r w:rsidR="007D1B49" w:rsidRPr="00F51973">
        <w:rPr>
          <w:rFonts w:ascii="Arial" w:hAnsi="Arial" w:cs="Arial"/>
          <w:sz w:val="22"/>
        </w:rPr>
        <w:t xml:space="preserve"> no es posible aplicar los apartes suspendidos </w:t>
      </w:r>
      <w:r w:rsidR="009B3063" w:rsidRPr="00F51973">
        <w:rPr>
          <w:rFonts w:ascii="Arial" w:hAnsi="Arial" w:cs="Arial"/>
          <w:sz w:val="22"/>
        </w:rPr>
        <w:t>en estas disposiciones</w:t>
      </w:r>
      <w:r w:rsidR="007D1B49" w:rsidRPr="00F51973">
        <w:rPr>
          <w:rFonts w:ascii="Arial" w:hAnsi="Arial" w:cs="Arial"/>
          <w:sz w:val="22"/>
        </w:rPr>
        <w:t>.</w:t>
      </w:r>
    </w:p>
    <w:p w14:paraId="4FAC3269" w14:textId="3936239A" w:rsidR="00320CEB" w:rsidRPr="00F51973" w:rsidRDefault="00320CEB" w:rsidP="00320CEB">
      <w:pPr>
        <w:spacing w:after="120" w:line="276" w:lineRule="auto"/>
        <w:ind w:firstLine="709"/>
        <w:jc w:val="both"/>
        <w:rPr>
          <w:rFonts w:ascii="Arial" w:hAnsi="Arial" w:cs="Arial"/>
          <w:sz w:val="22"/>
        </w:rPr>
      </w:pPr>
      <w:r w:rsidRPr="00F51973">
        <w:rPr>
          <w:rFonts w:ascii="Arial" w:hAnsi="Arial" w:cs="Arial"/>
          <w:sz w:val="22"/>
        </w:rPr>
        <w:t>En lo que se refiere</w:t>
      </w:r>
      <w:r w:rsidR="007D1B49" w:rsidRPr="00F51973">
        <w:rPr>
          <w:rFonts w:ascii="Arial" w:hAnsi="Arial" w:cs="Arial"/>
          <w:sz w:val="22"/>
        </w:rPr>
        <w:t xml:space="preserve"> a los convenios de asociación, estos están regulados en el a</w:t>
      </w:r>
      <w:r w:rsidRPr="00F51973">
        <w:rPr>
          <w:rFonts w:ascii="Arial" w:hAnsi="Arial" w:cs="Arial"/>
          <w:sz w:val="22"/>
        </w:rPr>
        <w:t>rtículo 5 del Decreto 092 de 2017,</w:t>
      </w:r>
      <w:r w:rsidR="007D1B49" w:rsidRPr="00F51973">
        <w:rPr>
          <w:rFonts w:ascii="Arial" w:hAnsi="Arial" w:cs="Arial"/>
          <w:sz w:val="22"/>
        </w:rPr>
        <w:t xml:space="preserve"> y sobre su ámbito de aplicación</w:t>
      </w:r>
      <w:r w:rsidRPr="00F51973">
        <w:rPr>
          <w:rFonts w:ascii="Arial" w:hAnsi="Arial" w:cs="Arial"/>
          <w:sz w:val="22"/>
        </w:rPr>
        <w:t xml:space="preserve"> es importante señalar que es diferente respecto de los demás artículos del </w:t>
      </w:r>
      <w:r w:rsidR="00C30789" w:rsidRPr="00F51973">
        <w:rPr>
          <w:rFonts w:ascii="Arial" w:hAnsi="Arial" w:cs="Arial"/>
          <w:sz w:val="22"/>
        </w:rPr>
        <w:t>reglamento autónomo</w:t>
      </w:r>
      <w:r w:rsidRPr="00F51973">
        <w:rPr>
          <w:rFonts w:ascii="Arial" w:hAnsi="Arial" w:cs="Arial"/>
          <w:sz w:val="22"/>
        </w:rPr>
        <w:t xml:space="preserve">, porque </w:t>
      </w:r>
      <w:r w:rsidR="00C30789" w:rsidRPr="00F51973">
        <w:rPr>
          <w:rFonts w:ascii="Arial" w:hAnsi="Arial" w:cs="Arial"/>
          <w:sz w:val="22"/>
        </w:rPr>
        <w:t>no están sujetos a competencia cuando</w:t>
      </w:r>
      <w:r w:rsidRPr="00F51973">
        <w:rPr>
          <w:rFonts w:ascii="Arial" w:hAnsi="Arial" w:cs="Arial"/>
          <w:sz w:val="22"/>
        </w:rPr>
        <w:t xml:space="preserve"> las entidades sin ánimo de lucro comprometan recursos en dinero propios o provenientes de cooperación internacional para la ejecución de esas actividades en una participación que no sea menor al 30% del valor total del convenio. </w:t>
      </w:r>
    </w:p>
    <w:p w14:paraId="6DA0444D" w14:textId="4734B320" w:rsidR="00DD233E" w:rsidRPr="00F51973" w:rsidRDefault="00320CEB" w:rsidP="001B7275">
      <w:pPr>
        <w:spacing w:line="276" w:lineRule="auto"/>
        <w:ind w:firstLine="708"/>
        <w:jc w:val="both"/>
        <w:rPr>
          <w:rFonts w:ascii="Arial" w:hAnsi="Arial" w:cs="Arial"/>
          <w:sz w:val="22"/>
        </w:rPr>
      </w:pPr>
      <w:r w:rsidRPr="00F51973">
        <w:rPr>
          <w:rFonts w:ascii="Arial" w:hAnsi="Arial" w:cs="Arial"/>
          <w:sz w:val="22"/>
        </w:rPr>
        <w:t>Sin embargo, si hay más de una entidad sin ánimo de lucro que ofrezca el compromiso de los recursos en los términos antes descritos, la entidad estatal deberá seleccionar de forma objetiva a la entidad y justificar los criterios para la selección</w:t>
      </w:r>
      <w:r w:rsidR="007E751D" w:rsidRPr="00F51973">
        <w:rPr>
          <w:rFonts w:ascii="Arial" w:hAnsi="Arial" w:cs="Arial"/>
          <w:sz w:val="22"/>
        </w:rPr>
        <w:t>, lo que</w:t>
      </w:r>
      <w:r w:rsidRPr="00F51973">
        <w:rPr>
          <w:rFonts w:ascii="Arial" w:hAnsi="Arial" w:cs="Arial"/>
          <w:sz w:val="22"/>
        </w:rPr>
        <w:t xml:space="preserve"> aplica igualmente cuando el compromiso en dinero de las entidades sin ánimo de lucro</w:t>
      </w:r>
      <w:r w:rsidR="00D352F6" w:rsidRPr="00F51973">
        <w:rPr>
          <w:rFonts w:ascii="Arial" w:hAnsi="Arial" w:cs="Arial"/>
          <w:sz w:val="22"/>
        </w:rPr>
        <w:t xml:space="preserve"> sea</w:t>
      </w:r>
      <w:r w:rsidRPr="00F51973">
        <w:rPr>
          <w:rFonts w:ascii="Arial" w:hAnsi="Arial" w:cs="Arial"/>
          <w:sz w:val="22"/>
        </w:rPr>
        <w:t xml:space="preserve"> inferior al 30%.</w:t>
      </w:r>
      <w:r w:rsidR="001B7275" w:rsidRPr="00F51973">
        <w:rPr>
          <w:rFonts w:ascii="Arial" w:hAnsi="Arial" w:cs="Arial"/>
          <w:sz w:val="22"/>
        </w:rPr>
        <w:t xml:space="preserve"> En ese sentido, teniendo en cuenta que el artículo 5 del Decreto 092 de 2017 no fue objeto de suspensión provisional, las entidades pueden celebrar convenios de asociación de acuerdo con lo </w:t>
      </w:r>
      <w:r w:rsidR="007E751D" w:rsidRPr="00F51973">
        <w:rPr>
          <w:rFonts w:ascii="Arial" w:hAnsi="Arial" w:cs="Arial"/>
          <w:sz w:val="22"/>
        </w:rPr>
        <w:t>previsto en la norma</w:t>
      </w:r>
      <w:r w:rsidR="001B7275" w:rsidRPr="00F51973">
        <w:rPr>
          <w:rFonts w:ascii="Arial" w:hAnsi="Arial" w:cs="Arial"/>
          <w:sz w:val="22"/>
        </w:rPr>
        <w:t xml:space="preserve">. </w:t>
      </w:r>
    </w:p>
    <w:p w14:paraId="41823EB7" w14:textId="77777777" w:rsidR="00DD233E" w:rsidRPr="00F51973" w:rsidRDefault="00DD233E" w:rsidP="00282352">
      <w:pPr>
        <w:spacing w:after="120" w:line="276" w:lineRule="auto"/>
        <w:jc w:val="both"/>
        <w:rPr>
          <w:rFonts w:ascii="Arial" w:eastAsia="Calibri" w:hAnsi="Arial" w:cs="Arial"/>
          <w:sz w:val="22"/>
          <w:lang w:val="es-ES"/>
        </w:rPr>
      </w:pPr>
    </w:p>
    <w:p w14:paraId="6D955199" w14:textId="218D5073" w:rsidR="002B2434" w:rsidRPr="00F51973" w:rsidRDefault="002B2434" w:rsidP="001B7275">
      <w:pPr>
        <w:spacing w:line="276" w:lineRule="auto"/>
        <w:jc w:val="both"/>
        <w:rPr>
          <w:rFonts w:ascii="Arial" w:hAnsi="Arial" w:cs="Arial"/>
          <w:sz w:val="22"/>
        </w:rPr>
      </w:pPr>
      <w:r w:rsidRPr="00F51973">
        <w:rPr>
          <w:rFonts w:ascii="Arial" w:hAnsi="Arial" w:cs="Arial"/>
          <w:sz w:val="22"/>
        </w:rPr>
        <w:t>Este concepto tiene el alcance previsto en el artículo 28 del Código de Procedimiento Administrativo y de lo Contencioso Administrativo.</w:t>
      </w:r>
    </w:p>
    <w:p w14:paraId="14685F5C" w14:textId="77777777" w:rsidR="002B2434" w:rsidRPr="00F51973" w:rsidRDefault="002B2434" w:rsidP="002B2434">
      <w:pPr>
        <w:pStyle w:val="NormalWeb"/>
        <w:spacing w:before="0" w:beforeAutospacing="0" w:after="0" w:afterAutospacing="0" w:line="276" w:lineRule="auto"/>
        <w:jc w:val="both"/>
        <w:rPr>
          <w:rFonts w:ascii="Arial" w:hAnsi="Arial" w:cs="Arial"/>
          <w:sz w:val="22"/>
          <w:szCs w:val="22"/>
          <w:lang w:val="es-MX"/>
        </w:rPr>
      </w:pPr>
    </w:p>
    <w:p w14:paraId="031EFACE" w14:textId="77777777" w:rsidR="002B2434" w:rsidRPr="00F51973" w:rsidRDefault="002B2434" w:rsidP="002B2434">
      <w:pPr>
        <w:pStyle w:val="NormalWeb"/>
        <w:spacing w:before="0" w:beforeAutospacing="0" w:after="0" w:afterAutospacing="0" w:line="276" w:lineRule="auto"/>
        <w:jc w:val="both"/>
        <w:rPr>
          <w:rFonts w:ascii="Arial" w:hAnsi="Arial" w:cs="Arial"/>
          <w:sz w:val="22"/>
          <w:szCs w:val="22"/>
          <w:lang w:val="es-MX"/>
        </w:rPr>
      </w:pPr>
    </w:p>
    <w:p w14:paraId="56887505" w14:textId="77777777" w:rsidR="002B2434" w:rsidRPr="00F51973" w:rsidRDefault="002B2434" w:rsidP="002B2434">
      <w:pPr>
        <w:pStyle w:val="NormalWeb"/>
        <w:spacing w:before="0" w:beforeAutospacing="0" w:after="0" w:afterAutospacing="0" w:line="276" w:lineRule="auto"/>
        <w:jc w:val="both"/>
        <w:rPr>
          <w:rFonts w:ascii="Arial" w:hAnsi="Arial" w:cs="Arial"/>
          <w:sz w:val="22"/>
          <w:szCs w:val="22"/>
          <w:lang w:val="es-MX"/>
        </w:rPr>
      </w:pPr>
      <w:r w:rsidRPr="00F51973">
        <w:rPr>
          <w:rFonts w:ascii="Arial" w:hAnsi="Arial" w:cs="Arial"/>
          <w:sz w:val="22"/>
          <w:szCs w:val="22"/>
          <w:lang w:val="es-MX"/>
        </w:rPr>
        <w:t>Atentamente,</w:t>
      </w:r>
    </w:p>
    <w:p w14:paraId="4BFE25E6" w14:textId="77777777" w:rsidR="002B2434" w:rsidRPr="00F51973" w:rsidRDefault="002B2434" w:rsidP="002B2434">
      <w:pPr>
        <w:jc w:val="center"/>
        <w:rPr>
          <w:rFonts w:ascii="Arial" w:eastAsia="Times New Roman" w:hAnsi="Arial" w:cs="Arial"/>
          <w:sz w:val="18"/>
          <w:szCs w:val="20"/>
          <w:lang w:eastAsia="es-CO"/>
        </w:rPr>
      </w:pPr>
    </w:p>
    <w:p w14:paraId="7000B44E" w14:textId="0AC9F018" w:rsidR="002B2434" w:rsidRPr="00F51973" w:rsidRDefault="00B156FA" w:rsidP="002B2434">
      <w:pPr>
        <w:jc w:val="center"/>
        <w:rPr>
          <w:rFonts w:ascii="Arial" w:eastAsia="Times New Roman" w:hAnsi="Arial" w:cs="Arial"/>
          <w:sz w:val="18"/>
          <w:szCs w:val="20"/>
          <w:lang w:eastAsia="es-CO"/>
        </w:rPr>
      </w:pPr>
      <w:r>
        <w:rPr>
          <w:noProof/>
        </w:rPr>
        <w:drawing>
          <wp:inline distT="0" distB="0" distL="0" distR="0" wp14:anchorId="000C8869" wp14:editId="7BD9E6C1">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661206AD" w14:textId="77777777" w:rsidR="002B2434" w:rsidRPr="00F51973" w:rsidRDefault="002B2434" w:rsidP="002B2434">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51973" w:rsidRPr="00F51973" w14:paraId="3DF79681" w14:textId="77777777" w:rsidTr="00133737">
        <w:trPr>
          <w:trHeight w:val="315"/>
        </w:trPr>
        <w:tc>
          <w:tcPr>
            <w:tcW w:w="812" w:type="dxa"/>
            <w:vAlign w:val="center"/>
            <w:hideMark/>
          </w:tcPr>
          <w:p w14:paraId="5C96FBE1" w14:textId="77777777" w:rsidR="002B2434" w:rsidRPr="00F51973" w:rsidRDefault="002B2434" w:rsidP="00133737">
            <w:pPr>
              <w:rPr>
                <w:rFonts w:ascii="Arial" w:eastAsia="Times New Roman" w:hAnsi="Arial" w:cs="Arial"/>
                <w:sz w:val="16"/>
                <w:szCs w:val="16"/>
                <w:lang w:eastAsia="es-ES"/>
              </w:rPr>
            </w:pPr>
            <w:r w:rsidRPr="00F51973">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749C932" w14:textId="7E5C543F" w:rsidR="002B2434" w:rsidRPr="00F51973" w:rsidRDefault="005B62D3" w:rsidP="00133737">
            <w:pPr>
              <w:rPr>
                <w:rFonts w:ascii="Arial" w:eastAsia="Times New Roman" w:hAnsi="Arial" w:cs="Arial"/>
                <w:sz w:val="16"/>
                <w:szCs w:val="16"/>
                <w:lang w:eastAsia="es-ES"/>
              </w:rPr>
            </w:pPr>
            <w:r w:rsidRPr="00F51973">
              <w:rPr>
                <w:rFonts w:ascii="Arial" w:eastAsia="Times New Roman" w:hAnsi="Arial" w:cs="Arial"/>
                <w:sz w:val="16"/>
                <w:szCs w:val="16"/>
                <w:lang w:eastAsia="es-ES"/>
              </w:rPr>
              <w:t>Alejandro Sarmiento Cantillo</w:t>
            </w:r>
          </w:p>
          <w:p w14:paraId="54B85090" w14:textId="342025EA" w:rsidR="002B2434" w:rsidRPr="00F51973" w:rsidRDefault="005B62D3" w:rsidP="00133737">
            <w:pPr>
              <w:rPr>
                <w:rFonts w:ascii="Arial" w:eastAsia="Times New Roman" w:hAnsi="Arial" w:cs="Arial"/>
                <w:sz w:val="16"/>
                <w:szCs w:val="16"/>
                <w:lang w:eastAsia="es-ES"/>
              </w:rPr>
            </w:pPr>
            <w:r w:rsidRPr="00F51973">
              <w:rPr>
                <w:rFonts w:ascii="Arial" w:eastAsia="Times New Roman" w:hAnsi="Arial" w:cs="Arial"/>
                <w:sz w:val="16"/>
                <w:szCs w:val="16"/>
                <w:lang w:eastAsia="es-ES"/>
              </w:rPr>
              <w:t>Contratista de la Subdirección de Gestión Contractual</w:t>
            </w:r>
          </w:p>
        </w:tc>
      </w:tr>
      <w:tr w:rsidR="00F51973" w:rsidRPr="00F51973" w14:paraId="35B56876" w14:textId="77777777" w:rsidTr="00133737">
        <w:trPr>
          <w:trHeight w:val="330"/>
        </w:trPr>
        <w:tc>
          <w:tcPr>
            <w:tcW w:w="812" w:type="dxa"/>
            <w:vAlign w:val="center"/>
            <w:hideMark/>
          </w:tcPr>
          <w:p w14:paraId="5E55A5CF" w14:textId="77777777" w:rsidR="002B2434" w:rsidRPr="00F51973" w:rsidRDefault="002B2434" w:rsidP="00133737">
            <w:pPr>
              <w:rPr>
                <w:rFonts w:ascii="Arial" w:eastAsia="Times New Roman" w:hAnsi="Arial" w:cs="Arial"/>
                <w:sz w:val="16"/>
                <w:szCs w:val="16"/>
                <w:lang w:eastAsia="es-ES"/>
              </w:rPr>
            </w:pPr>
            <w:r w:rsidRPr="00F51973">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379BA3" w14:textId="7AD79A0C" w:rsidR="00270098" w:rsidRPr="00F51973" w:rsidRDefault="00755950" w:rsidP="00270098">
            <w:pPr>
              <w:rPr>
                <w:rFonts w:ascii="Arial" w:eastAsia="Times New Roman" w:hAnsi="Arial" w:cs="Arial"/>
                <w:sz w:val="16"/>
                <w:szCs w:val="16"/>
                <w:lang w:eastAsia="es-ES"/>
              </w:rPr>
            </w:pPr>
            <w:r>
              <w:rPr>
                <w:rFonts w:ascii="Arial" w:eastAsia="Times New Roman" w:hAnsi="Arial" w:cs="Arial"/>
                <w:sz w:val="16"/>
                <w:szCs w:val="16"/>
                <w:lang w:eastAsia="es-ES"/>
              </w:rPr>
              <w:t xml:space="preserve">Juan David Montoya Penagos </w:t>
            </w:r>
          </w:p>
          <w:p w14:paraId="6497FC42" w14:textId="4237D500" w:rsidR="002B2434" w:rsidRPr="00F51973" w:rsidRDefault="00D352F6" w:rsidP="00270098">
            <w:pPr>
              <w:rPr>
                <w:rFonts w:ascii="Arial" w:eastAsia="Times New Roman" w:hAnsi="Arial" w:cs="Arial"/>
                <w:sz w:val="16"/>
                <w:szCs w:val="16"/>
                <w:lang w:eastAsia="es-ES"/>
              </w:rPr>
            </w:pPr>
            <w:r w:rsidRPr="00F51973">
              <w:rPr>
                <w:rFonts w:ascii="Arial" w:eastAsia="Times New Roman" w:hAnsi="Arial" w:cs="Arial"/>
                <w:sz w:val="16"/>
                <w:szCs w:val="16"/>
                <w:lang w:eastAsia="es-ES"/>
              </w:rPr>
              <w:t xml:space="preserve">Contratista de la </w:t>
            </w:r>
            <w:r w:rsidR="00270098" w:rsidRPr="00F51973">
              <w:rPr>
                <w:rFonts w:ascii="Arial" w:eastAsia="Times New Roman" w:hAnsi="Arial" w:cs="Arial"/>
                <w:sz w:val="16"/>
                <w:szCs w:val="16"/>
                <w:lang w:eastAsia="es-ES"/>
              </w:rPr>
              <w:t>Subdirec</w:t>
            </w:r>
            <w:r w:rsidRPr="00F51973">
              <w:rPr>
                <w:rFonts w:ascii="Arial" w:eastAsia="Times New Roman" w:hAnsi="Arial" w:cs="Arial"/>
                <w:sz w:val="16"/>
                <w:szCs w:val="16"/>
                <w:lang w:eastAsia="es-ES"/>
              </w:rPr>
              <w:t>ción</w:t>
            </w:r>
            <w:r w:rsidR="00270098" w:rsidRPr="00F51973">
              <w:rPr>
                <w:rFonts w:ascii="Arial" w:eastAsia="Times New Roman" w:hAnsi="Arial" w:cs="Arial"/>
                <w:sz w:val="16"/>
                <w:szCs w:val="16"/>
                <w:lang w:eastAsia="es-ES"/>
              </w:rPr>
              <w:t xml:space="preserve"> de Gestión Contractual</w:t>
            </w:r>
          </w:p>
        </w:tc>
      </w:tr>
      <w:tr w:rsidR="00F51973" w:rsidRPr="00F51973" w14:paraId="3BA0BF3F" w14:textId="77777777" w:rsidTr="00133737">
        <w:trPr>
          <w:trHeight w:val="300"/>
        </w:trPr>
        <w:tc>
          <w:tcPr>
            <w:tcW w:w="812" w:type="dxa"/>
            <w:vAlign w:val="center"/>
            <w:hideMark/>
          </w:tcPr>
          <w:p w14:paraId="0B7553B5" w14:textId="77777777" w:rsidR="002B2434" w:rsidRPr="00F51973" w:rsidRDefault="002B2434" w:rsidP="00133737">
            <w:pPr>
              <w:rPr>
                <w:rFonts w:ascii="Arial" w:eastAsia="Times New Roman" w:hAnsi="Arial" w:cs="Arial"/>
                <w:sz w:val="16"/>
                <w:szCs w:val="16"/>
                <w:lang w:eastAsia="es-ES"/>
              </w:rPr>
            </w:pPr>
            <w:r w:rsidRPr="00F51973">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18FC41" w14:textId="77777777" w:rsidR="002B2434" w:rsidRPr="00F51973" w:rsidRDefault="002B2434" w:rsidP="00133737">
            <w:pPr>
              <w:rPr>
                <w:rFonts w:ascii="Arial" w:eastAsia="Times New Roman" w:hAnsi="Arial" w:cs="Arial"/>
                <w:sz w:val="16"/>
                <w:szCs w:val="16"/>
                <w:lang w:eastAsia="es-ES"/>
              </w:rPr>
            </w:pPr>
            <w:r w:rsidRPr="00F51973">
              <w:rPr>
                <w:rFonts w:ascii="Arial" w:eastAsia="Times New Roman" w:hAnsi="Arial" w:cs="Arial"/>
                <w:sz w:val="16"/>
                <w:szCs w:val="16"/>
                <w:lang w:eastAsia="es-ES"/>
              </w:rPr>
              <w:t>Fabián Gonzalo Marín Cortés</w:t>
            </w:r>
          </w:p>
          <w:p w14:paraId="6C92179C" w14:textId="77777777" w:rsidR="002B2434" w:rsidRPr="00F51973" w:rsidRDefault="002B2434" w:rsidP="00133737">
            <w:pPr>
              <w:rPr>
                <w:rFonts w:ascii="Arial" w:eastAsia="Times New Roman" w:hAnsi="Arial" w:cs="Arial"/>
                <w:sz w:val="16"/>
                <w:szCs w:val="16"/>
                <w:lang w:eastAsia="es-ES"/>
              </w:rPr>
            </w:pPr>
            <w:r w:rsidRPr="00F51973">
              <w:rPr>
                <w:rFonts w:ascii="Arial" w:eastAsia="Times New Roman" w:hAnsi="Arial" w:cs="Arial"/>
                <w:sz w:val="16"/>
                <w:szCs w:val="16"/>
                <w:lang w:eastAsia="es-ES"/>
              </w:rPr>
              <w:t>Subdirector de Gestión Contractual</w:t>
            </w:r>
          </w:p>
        </w:tc>
      </w:tr>
      <w:bookmarkEnd w:id="3"/>
    </w:tbl>
    <w:p w14:paraId="7EBF297E" w14:textId="77777777" w:rsidR="007B0854" w:rsidRPr="00F51973" w:rsidRDefault="007B0854" w:rsidP="007C0A24"/>
    <w:sectPr w:rsidR="007B0854" w:rsidRPr="00F51973"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BB323" w14:textId="77777777" w:rsidR="00291E3F" w:rsidRDefault="00291E3F">
      <w:r>
        <w:separator/>
      </w:r>
    </w:p>
  </w:endnote>
  <w:endnote w:type="continuationSeparator" w:id="0">
    <w:p w14:paraId="36CBD8A3" w14:textId="77777777" w:rsidR="00291E3F" w:rsidRDefault="0029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133737" w:rsidRDefault="00133737" w:rsidP="007B0854">
    <w:pPr>
      <w:pStyle w:val="Sinespaciado"/>
      <w:jc w:val="center"/>
      <w:rPr>
        <w:rFonts w:ascii="Arial" w:hAnsi="Arial" w:cs="Arial"/>
        <w:sz w:val="18"/>
        <w:szCs w:val="18"/>
      </w:rPr>
    </w:pPr>
  </w:p>
  <w:p w14:paraId="312C4A14" w14:textId="4CF754CF" w:rsidR="00133737" w:rsidRPr="005A79FE" w:rsidRDefault="00133737"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464E6">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464E6">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8FC6A04" w14:textId="0E0B8C38" w:rsidR="00133737" w:rsidRDefault="00133737" w:rsidP="007B0854">
    <w:pPr>
      <w:pStyle w:val="Piedepgina"/>
      <w:jc w:val="center"/>
      <w:rPr>
        <w:lang w:val="es-ES"/>
      </w:rPr>
    </w:pPr>
    <w:r>
      <w:rPr>
        <w:noProof/>
        <w:lang w:val="en-US"/>
      </w:rPr>
      <w:drawing>
        <wp:inline distT="0" distB="0" distL="0" distR="0" wp14:anchorId="608B196D" wp14:editId="2F407531">
          <wp:extent cx="4241994" cy="595165"/>
          <wp:effectExtent l="0" t="0" r="6350" b="0"/>
          <wp:docPr id="141394418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133737" w:rsidRPr="007B0854" w:rsidRDefault="0013373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D8AB7" w14:textId="77777777" w:rsidR="00291E3F" w:rsidRDefault="00291E3F">
      <w:r>
        <w:separator/>
      </w:r>
    </w:p>
  </w:footnote>
  <w:footnote w:type="continuationSeparator" w:id="0">
    <w:p w14:paraId="592EF930" w14:textId="77777777" w:rsidR="00291E3F" w:rsidRDefault="00291E3F">
      <w:r>
        <w:continuationSeparator/>
      </w:r>
    </w:p>
  </w:footnote>
  <w:footnote w:id="1">
    <w:p w14:paraId="449A24C1" w14:textId="77777777" w:rsidR="009D27BD" w:rsidRPr="005C742E" w:rsidRDefault="009D27BD" w:rsidP="009D27BD">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6880D408" w14:textId="77777777" w:rsidR="009D27BD" w:rsidRPr="005C742E" w:rsidRDefault="009D27BD" w:rsidP="009D27BD">
      <w:pPr>
        <w:pStyle w:val="Textonotapie"/>
        <w:ind w:firstLine="708"/>
        <w:jc w:val="both"/>
        <w:rPr>
          <w:rFonts w:ascii="Arial" w:hAnsi="Arial" w:cs="Arial"/>
          <w:color w:val="000000" w:themeColor="text1"/>
          <w:sz w:val="19"/>
          <w:szCs w:val="19"/>
          <w:lang w:val="es-ES"/>
        </w:rPr>
      </w:pPr>
    </w:p>
  </w:footnote>
  <w:footnote w:id="2">
    <w:p w14:paraId="31532188" w14:textId="77777777" w:rsidR="009D27BD" w:rsidRPr="005C742E" w:rsidRDefault="009D27BD" w:rsidP="009D27BD">
      <w:pPr>
        <w:pStyle w:val="Textonotapie"/>
        <w:ind w:firstLine="708"/>
        <w:jc w:val="both"/>
        <w:rPr>
          <w:rFonts w:ascii="Arial" w:eastAsia="Calibri"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w:t>
      </w:r>
      <w:r w:rsidRPr="005C742E">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5D3A2417" w14:textId="77777777" w:rsidR="009D27BD" w:rsidRPr="005C742E" w:rsidRDefault="009D27BD" w:rsidP="009D27BD">
      <w:pPr>
        <w:pStyle w:val="Textonotapie"/>
        <w:ind w:firstLine="708"/>
        <w:jc w:val="both"/>
        <w:rPr>
          <w:rFonts w:ascii="Arial" w:hAnsi="Arial" w:cs="Arial"/>
          <w:color w:val="000000" w:themeColor="text1"/>
          <w:sz w:val="19"/>
          <w:szCs w:val="19"/>
          <w:lang w:val="es-ES"/>
        </w:rPr>
      </w:pPr>
    </w:p>
  </w:footnote>
  <w:footnote w:id="3">
    <w:p w14:paraId="1A875D5A" w14:textId="77777777" w:rsidR="009D27BD" w:rsidRPr="005C742E" w:rsidRDefault="009D27BD" w:rsidP="009D27BD">
      <w:pPr>
        <w:pStyle w:val="Textonotapie"/>
        <w:ind w:firstLine="708"/>
        <w:jc w:val="both"/>
        <w:rPr>
          <w:rFonts w:ascii="Arial" w:hAnsi="Arial" w:cs="Arial"/>
          <w:color w:val="000000" w:themeColor="text1"/>
          <w:sz w:val="19"/>
          <w:szCs w:val="19"/>
          <w:lang w:val="es-ES"/>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w:t>
      </w:r>
      <w:r w:rsidRPr="005C742E">
        <w:rPr>
          <w:rFonts w:ascii="Arial" w:eastAsia="Calibri" w:hAnsi="Arial" w:cs="Arial"/>
          <w:color w:val="000000" w:themeColor="text1"/>
          <w:sz w:val="19"/>
          <w:szCs w:val="19"/>
        </w:rPr>
        <w:t>Decreto 092 de 2017, artículo 3, inciso 2: «</w:t>
      </w:r>
      <w:r w:rsidRPr="005C742E">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4">
    <w:p w14:paraId="5614F4C0" w14:textId="77777777" w:rsidR="009D27BD" w:rsidRPr="005C742E" w:rsidRDefault="009D27BD" w:rsidP="009D27BD">
      <w:pPr>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7CFE4648" w14:textId="77777777" w:rsidR="009D27BD" w:rsidRPr="005C742E" w:rsidRDefault="009D27BD" w:rsidP="009D27BD">
      <w:pPr>
        <w:ind w:firstLine="708"/>
        <w:jc w:val="both"/>
        <w:rPr>
          <w:rFonts w:ascii="Arial" w:hAnsi="Arial" w:cs="Arial"/>
          <w:color w:val="000000" w:themeColor="text1"/>
          <w:sz w:val="19"/>
          <w:szCs w:val="19"/>
        </w:rPr>
      </w:pPr>
    </w:p>
  </w:footnote>
  <w:footnote w:id="5">
    <w:p w14:paraId="41DB44DF" w14:textId="77777777" w:rsidR="009D27BD" w:rsidRPr="005C742E" w:rsidRDefault="009D27BD" w:rsidP="009D27BD">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13EDFDA6" w14:textId="77777777" w:rsidR="009D27BD" w:rsidRPr="005C742E" w:rsidRDefault="009D27BD" w:rsidP="009D27BD">
      <w:pPr>
        <w:pStyle w:val="Textonotapie"/>
        <w:ind w:firstLine="708"/>
        <w:jc w:val="both"/>
        <w:rPr>
          <w:rFonts w:ascii="Arial" w:hAnsi="Arial" w:cs="Arial"/>
          <w:color w:val="000000" w:themeColor="text1"/>
          <w:sz w:val="19"/>
          <w:szCs w:val="19"/>
          <w:lang w:val="es-ES"/>
        </w:rPr>
      </w:pPr>
    </w:p>
  </w:footnote>
  <w:footnote w:id="6">
    <w:p w14:paraId="2C288C98" w14:textId="77777777" w:rsidR="009D27BD" w:rsidRPr="005C742E" w:rsidRDefault="009D27BD" w:rsidP="009D27BD">
      <w:pPr>
        <w:pStyle w:val="Textonotapie"/>
        <w:ind w:firstLine="708"/>
        <w:jc w:val="both"/>
        <w:rPr>
          <w:rFonts w:ascii="Arial" w:hAnsi="Arial" w:cs="Arial"/>
          <w:color w:val="000000" w:themeColor="text1"/>
          <w:sz w:val="19"/>
          <w:szCs w:val="19"/>
          <w:lang w:val="es-ES"/>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7">
    <w:p w14:paraId="2AA65B0B" w14:textId="77777777" w:rsidR="009D27BD" w:rsidRPr="005C742E" w:rsidRDefault="009D27BD" w:rsidP="009D27BD">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4AFF74D6" w14:textId="77777777" w:rsidR="009D27BD" w:rsidRPr="005C742E" w:rsidRDefault="009D27BD" w:rsidP="009D27BD">
      <w:pPr>
        <w:pStyle w:val="Textonotapie"/>
        <w:jc w:val="both"/>
        <w:rPr>
          <w:rFonts w:ascii="Arial" w:hAnsi="Arial" w:cs="Arial"/>
          <w:color w:val="000000" w:themeColor="text1"/>
          <w:sz w:val="19"/>
          <w:szCs w:val="19"/>
          <w:lang w:val="es-ES"/>
        </w:rPr>
      </w:pPr>
    </w:p>
  </w:footnote>
  <w:footnote w:id="8">
    <w:p w14:paraId="2B2828D7" w14:textId="72F34434" w:rsidR="009D27BD" w:rsidRPr="005C742E" w:rsidRDefault="009D27BD" w:rsidP="00BF0B7D">
      <w:pPr>
        <w:pStyle w:val="Textonotapie"/>
        <w:ind w:firstLine="708"/>
        <w:jc w:val="both"/>
        <w:rPr>
          <w:rFonts w:ascii="Arial" w:hAnsi="Arial" w:cs="Arial"/>
          <w:color w:val="000000" w:themeColor="text1"/>
          <w:sz w:val="19"/>
          <w:szCs w:val="19"/>
          <w:lang w:val="es-ES"/>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Agencia Nacional de Contratación Pública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133737" w:rsidRDefault="00133737">
    <w:pPr>
      <w:pStyle w:val="Encabezado"/>
    </w:pPr>
  </w:p>
  <w:p w14:paraId="6A4C7F2C" w14:textId="7D093DBB" w:rsidR="00133737" w:rsidRDefault="00133737">
    <w:pPr>
      <w:pStyle w:val="Encabezado"/>
    </w:pPr>
  </w:p>
  <w:p w14:paraId="055F2E1F" w14:textId="0B935ADD" w:rsidR="00133737" w:rsidRDefault="00133737">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133737" w:rsidRDefault="00133737">
    <w:pPr>
      <w:pStyle w:val="Encabezado"/>
    </w:pPr>
  </w:p>
  <w:p w14:paraId="3D323BDB" w14:textId="04AF0DE6" w:rsidR="00133737" w:rsidRDefault="00133737">
    <w:pPr>
      <w:pStyle w:val="Encabezado"/>
    </w:pPr>
  </w:p>
  <w:p w14:paraId="6520770B" w14:textId="18EB07B5" w:rsidR="00133737" w:rsidRDefault="001337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3900"/>
    <w:rsid w:val="00016DA3"/>
    <w:rsid w:val="00020C75"/>
    <w:rsid w:val="000509BB"/>
    <w:rsid w:val="00060960"/>
    <w:rsid w:val="000846BD"/>
    <w:rsid w:val="000942EB"/>
    <w:rsid w:val="000B103F"/>
    <w:rsid w:val="000D3DA1"/>
    <w:rsid w:val="000F14E8"/>
    <w:rsid w:val="00103915"/>
    <w:rsid w:val="00122B23"/>
    <w:rsid w:val="00133737"/>
    <w:rsid w:val="00137FFA"/>
    <w:rsid w:val="00143340"/>
    <w:rsid w:val="00154C55"/>
    <w:rsid w:val="001B7275"/>
    <w:rsid w:val="001C5AAF"/>
    <w:rsid w:val="00212294"/>
    <w:rsid w:val="00234B50"/>
    <w:rsid w:val="00234B84"/>
    <w:rsid w:val="00234C06"/>
    <w:rsid w:val="00270098"/>
    <w:rsid w:val="00276348"/>
    <w:rsid w:val="00282352"/>
    <w:rsid w:val="00282A6C"/>
    <w:rsid w:val="00282F03"/>
    <w:rsid w:val="00291E3F"/>
    <w:rsid w:val="002A6A89"/>
    <w:rsid w:val="002B2434"/>
    <w:rsid w:val="003033BA"/>
    <w:rsid w:val="003073EE"/>
    <w:rsid w:val="00310058"/>
    <w:rsid w:val="003200CC"/>
    <w:rsid w:val="003207EC"/>
    <w:rsid w:val="00320CEB"/>
    <w:rsid w:val="0034680A"/>
    <w:rsid w:val="00350434"/>
    <w:rsid w:val="00386456"/>
    <w:rsid w:val="00391304"/>
    <w:rsid w:val="00395E94"/>
    <w:rsid w:val="003A0056"/>
    <w:rsid w:val="003A581E"/>
    <w:rsid w:val="00433EB3"/>
    <w:rsid w:val="004413D2"/>
    <w:rsid w:val="004422D6"/>
    <w:rsid w:val="00446106"/>
    <w:rsid w:val="00474AFD"/>
    <w:rsid w:val="004A34D2"/>
    <w:rsid w:val="004C3B80"/>
    <w:rsid w:val="004D282C"/>
    <w:rsid w:val="00502AB3"/>
    <w:rsid w:val="0051074C"/>
    <w:rsid w:val="00513AF2"/>
    <w:rsid w:val="0054413A"/>
    <w:rsid w:val="0054600C"/>
    <w:rsid w:val="0055370F"/>
    <w:rsid w:val="005564CA"/>
    <w:rsid w:val="005A3C24"/>
    <w:rsid w:val="005A79FE"/>
    <w:rsid w:val="005B62D3"/>
    <w:rsid w:val="005C01C9"/>
    <w:rsid w:val="005C18A5"/>
    <w:rsid w:val="005D7A33"/>
    <w:rsid w:val="005F047D"/>
    <w:rsid w:val="00622535"/>
    <w:rsid w:val="00622644"/>
    <w:rsid w:val="00632998"/>
    <w:rsid w:val="00642E4B"/>
    <w:rsid w:val="006527DB"/>
    <w:rsid w:val="00655371"/>
    <w:rsid w:val="0067441C"/>
    <w:rsid w:val="00697665"/>
    <w:rsid w:val="006A3CC1"/>
    <w:rsid w:val="006A7FD0"/>
    <w:rsid w:val="006B276B"/>
    <w:rsid w:val="006D7687"/>
    <w:rsid w:val="006E0572"/>
    <w:rsid w:val="006E6C25"/>
    <w:rsid w:val="00705631"/>
    <w:rsid w:val="00730917"/>
    <w:rsid w:val="00732B31"/>
    <w:rsid w:val="00742DD2"/>
    <w:rsid w:val="00755950"/>
    <w:rsid w:val="0075647A"/>
    <w:rsid w:val="007634AD"/>
    <w:rsid w:val="00766BDC"/>
    <w:rsid w:val="00773ADC"/>
    <w:rsid w:val="0078122E"/>
    <w:rsid w:val="00796054"/>
    <w:rsid w:val="007A0980"/>
    <w:rsid w:val="007B0854"/>
    <w:rsid w:val="007C0A24"/>
    <w:rsid w:val="007D1B49"/>
    <w:rsid w:val="007E751D"/>
    <w:rsid w:val="007F25CC"/>
    <w:rsid w:val="007F56E4"/>
    <w:rsid w:val="007F72CB"/>
    <w:rsid w:val="0083119B"/>
    <w:rsid w:val="00836EAB"/>
    <w:rsid w:val="00847B8E"/>
    <w:rsid w:val="0085092D"/>
    <w:rsid w:val="008831E6"/>
    <w:rsid w:val="008B6B18"/>
    <w:rsid w:val="008E1C15"/>
    <w:rsid w:val="008F505A"/>
    <w:rsid w:val="008F677F"/>
    <w:rsid w:val="009047C5"/>
    <w:rsid w:val="0095090F"/>
    <w:rsid w:val="0095385A"/>
    <w:rsid w:val="00977F4C"/>
    <w:rsid w:val="0098186B"/>
    <w:rsid w:val="0098728E"/>
    <w:rsid w:val="009A6EEF"/>
    <w:rsid w:val="009B3063"/>
    <w:rsid w:val="009D27BD"/>
    <w:rsid w:val="00A11D6A"/>
    <w:rsid w:val="00A24560"/>
    <w:rsid w:val="00A30EC7"/>
    <w:rsid w:val="00A32895"/>
    <w:rsid w:val="00A34538"/>
    <w:rsid w:val="00A53416"/>
    <w:rsid w:val="00A71696"/>
    <w:rsid w:val="00A97824"/>
    <w:rsid w:val="00AA0020"/>
    <w:rsid w:val="00AA442B"/>
    <w:rsid w:val="00AA569B"/>
    <w:rsid w:val="00B05F75"/>
    <w:rsid w:val="00B14FF9"/>
    <w:rsid w:val="00B156FA"/>
    <w:rsid w:val="00B1688D"/>
    <w:rsid w:val="00B22E22"/>
    <w:rsid w:val="00B37983"/>
    <w:rsid w:val="00B37A82"/>
    <w:rsid w:val="00B525CB"/>
    <w:rsid w:val="00B63CB2"/>
    <w:rsid w:val="00BB0EDE"/>
    <w:rsid w:val="00BB42D2"/>
    <w:rsid w:val="00BC01DE"/>
    <w:rsid w:val="00BD49C8"/>
    <w:rsid w:val="00BD78FE"/>
    <w:rsid w:val="00BE2F0E"/>
    <w:rsid w:val="00BF0B7D"/>
    <w:rsid w:val="00BF3A9E"/>
    <w:rsid w:val="00C30789"/>
    <w:rsid w:val="00C3775D"/>
    <w:rsid w:val="00C410E9"/>
    <w:rsid w:val="00C53C34"/>
    <w:rsid w:val="00C65732"/>
    <w:rsid w:val="00C71B09"/>
    <w:rsid w:val="00C7406D"/>
    <w:rsid w:val="00C8006B"/>
    <w:rsid w:val="00C958D5"/>
    <w:rsid w:val="00CA287E"/>
    <w:rsid w:val="00CC00CD"/>
    <w:rsid w:val="00CC68B5"/>
    <w:rsid w:val="00CE0D99"/>
    <w:rsid w:val="00CF465F"/>
    <w:rsid w:val="00CF59F3"/>
    <w:rsid w:val="00D105C4"/>
    <w:rsid w:val="00D1258A"/>
    <w:rsid w:val="00D131BB"/>
    <w:rsid w:val="00D16E39"/>
    <w:rsid w:val="00D352F6"/>
    <w:rsid w:val="00D42616"/>
    <w:rsid w:val="00D464E6"/>
    <w:rsid w:val="00D631F3"/>
    <w:rsid w:val="00D72E9D"/>
    <w:rsid w:val="00D82CE5"/>
    <w:rsid w:val="00D87CA5"/>
    <w:rsid w:val="00DA4610"/>
    <w:rsid w:val="00DA5AB1"/>
    <w:rsid w:val="00DC479B"/>
    <w:rsid w:val="00DC62E5"/>
    <w:rsid w:val="00DD233E"/>
    <w:rsid w:val="00DD3BDB"/>
    <w:rsid w:val="00DD735D"/>
    <w:rsid w:val="00DE3119"/>
    <w:rsid w:val="00DF236B"/>
    <w:rsid w:val="00E13AB8"/>
    <w:rsid w:val="00E1532A"/>
    <w:rsid w:val="00E31381"/>
    <w:rsid w:val="00E33B62"/>
    <w:rsid w:val="00E42794"/>
    <w:rsid w:val="00E570E8"/>
    <w:rsid w:val="00E63BC8"/>
    <w:rsid w:val="00E74966"/>
    <w:rsid w:val="00E76B75"/>
    <w:rsid w:val="00EE6419"/>
    <w:rsid w:val="00EF078D"/>
    <w:rsid w:val="00EF5435"/>
    <w:rsid w:val="00F21FC8"/>
    <w:rsid w:val="00F25248"/>
    <w:rsid w:val="00F274C9"/>
    <w:rsid w:val="00F51973"/>
    <w:rsid w:val="00F53BED"/>
    <w:rsid w:val="00F70789"/>
    <w:rsid w:val="00F81F01"/>
    <w:rsid w:val="00F8375C"/>
    <w:rsid w:val="00F84899"/>
    <w:rsid w:val="00F859F0"/>
    <w:rsid w:val="00FC3D14"/>
    <w:rsid w:val="00FD38DE"/>
    <w:rsid w:val="00FD5084"/>
    <w:rsid w:val="00FE141E"/>
    <w:rsid w:val="053AE529"/>
    <w:rsid w:val="629F60CE"/>
    <w:rsid w:val="6D62B44F"/>
    <w:rsid w:val="796D7D6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paragraph" w:customStyle="1" w:styleId="Appelnotedebasde">
    <w:name w:val="Appel note de bas de..."/>
    <w:basedOn w:val="Normal"/>
    <w:link w:val="Refdenotaalpie"/>
    <w:uiPriority w:val="99"/>
    <w:rsid w:val="00270098"/>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905534361">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A7C84D0-72F5-46B0-85BF-C242B4139987}">
  <ds:schemaRefs>
    <ds:schemaRef ds:uri="http://schemas.openxmlformats.org/officeDocument/2006/bibliography"/>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48E6F517-D6A0-4EA6-9D9B-89D6A1AE8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8</Pages>
  <Words>3046</Words>
  <Characters>16757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4</cp:revision>
  <dcterms:created xsi:type="dcterms:W3CDTF">2020-08-19T16:19:00Z</dcterms:created>
  <dcterms:modified xsi:type="dcterms:W3CDTF">2020-08-19T16:55:00Z</dcterms:modified>
</cp:coreProperties>
</file>