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415E" w14:textId="7B365C67" w:rsidR="00965ED6" w:rsidRDefault="009F59C2" w:rsidP="00921F76">
      <w:pPr>
        <w:spacing w:line="276" w:lineRule="auto"/>
        <w:jc w:val="right"/>
        <w:rPr>
          <w:rFonts w:ascii="Arial" w:hAnsi="Arial" w:cs="Arial"/>
          <w:b/>
          <w:bCs/>
          <w:sz w:val="16"/>
          <w:szCs w:val="16"/>
          <w:lang w:eastAsia="es-ES"/>
        </w:rPr>
      </w:pPr>
      <w:bookmarkStart w:id="0" w:name="_Hlk28946138"/>
      <w:bookmarkStart w:id="1" w:name="_Hlk29548183"/>
      <w:bookmarkStart w:id="2" w:name="_Hlk51595543"/>
      <w:r w:rsidRPr="00AC2EB0">
        <w:rPr>
          <w:rFonts w:ascii="Arial" w:hAnsi="Arial" w:cs="Arial"/>
          <w:b/>
          <w:sz w:val="16"/>
          <w:szCs w:val="16"/>
          <w:lang w:eastAsia="es-ES"/>
        </w:rPr>
        <w:tab/>
      </w:r>
      <w:r w:rsidR="0034177C" w:rsidRPr="00AC2EB0">
        <w:rPr>
          <w:rFonts w:ascii="Arial" w:hAnsi="Arial" w:cs="Arial"/>
          <w:b/>
          <w:bCs/>
          <w:sz w:val="16"/>
          <w:szCs w:val="16"/>
          <w:lang w:eastAsia="es-ES"/>
        </w:rPr>
        <w:t>CCE-DES-FM-17</w:t>
      </w:r>
    </w:p>
    <w:p w14:paraId="6F83C7D6" w14:textId="77777777" w:rsidR="00921F76" w:rsidRPr="00AC2EB0" w:rsidRDefault="00921F76" w:rsidP="00921F76">
      <w:pPr>
        <w:spacing w:line="276" w:lineRule="auto"/>
        <w:jc w:val="right"/>
        <w:rPr>
          <w:rFonts w:ascii="Arial" w:hAnsi="Arial" w:cs="Arial"/>
          <w:b/>
          <w:bCs/>
          <w:sz w:val="16"/>
          <w:szCs w:val="16"/>
          <w:lang w:eastAsia="es-ES"/>
        </w:rPr>
      </w:pPr>
    </w:p>
    <w:p w14:paraId="712C37B6" w14:textId="77777777" w:rsidR="00921F76" w:rsidRPr="004E20DA" w:rsidRDefault="00921F76" w:rsidP="00921F76">
      <w:pPr>
        <w:jc w:val="both"/>
        <w:rPr>
          <w:rFonts w:ascii="Arial" w:eastAsia="Calibri" w:hAnsi="Arial" w:cs="Arial"/>
          <w:b/>
          <w:color w:val="000000" w:themeColor="text1"/>
          <w:sz w:val="22"/>
        </w:rPr>
      </w:pPr>
      <w:r>
        <w:rPr>
          <w:rFonts w:ascii="Arial" w:eastAsia="Calibri" w:hAnsi="Arial" w:cs="Arial"/>
          <w:b/>
          <w:color w:val="000000" w:themeColor="text1"/>
          <w:sz w:val="22"/>
        </w:rPr>
        <w:t>SOCIEDADES NUEVAS ‒ Experiencia ‒ Inferior a tres años ‒ Requisitos habilitantes ‒ Desarrollo de la empresa</w:t>
      </w:r>
    </w:p>
    <w:p w14:paraId="48622FDC" w14:textId="77777777" w:rsidR="00921F76" w:rsidRDefault="00921F76" w:rsidP="00921F76">
      <w:pPr>
        <w:jc w:val="both"/>
        <w:rPr>
          <w:rFonts w:ascii="Arial" w:eastAsia="Calibri" w:hAnsi="Arial" w:cs="Arial"/>
          <w:color w:val="000000" w:themeColor="text1"/>
          <w:sz w:val="20"/>
          <w:szCs w:val="20"/>
        </w:rPr>
      </w:pPr>
    </w:p>
    <w:p w14:paraId="79D2F6BE" w14:textId="77777777" w:rsidR="00921F76" w:rsidRDefault="00921F76" w:rsidP="00921F76">
      <w:pPr>
        <w:jc w:val="both"/>
        <w:rPr>
          <w:rFonts w:ascii="Arial" w:eastAsia="Calibri" w:hAnsi="Arial" w:cs="Arial"/>
          <w:color w:val="000000" w:themeColor="text1"/>
          <w:sz w:val="20"/>
          <w:szCs w:val="20"/>
        </w:rPr>
      </w:pPr>
      <w:r w:rsidRPr="00A77008">
        <w:rPr>
          <w:rFonts w:ascii="Arial" w:eastAsia="Calibri" w:hAnsi="Arial" w:cs="Arial"/>
          <w:color w:val="000000" w:themeColor="text1"/>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2D50BF7A" w14:textId="77777777" w:rsidR="00921F76" w:rsidRPr="00A77008" w:rsidRDefault="00921F76" w:rsidP="00921F76">
      <w:pPr>
        <w:spacing w:before="120"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A77008">
        <w:rPr>
          <w:rFonts w:ascii="Arial" w:eastAsia="Calibri" w:hAnsi="Arial" w:cs="Arial"/>
          <w:color w:val="000000" w:themeColor="text1"/>
          <w:sz w:val="20"/>
          <w:szCs w:val="20"/>
        </w:rPr>
        <w:t xml:space="preserve"> </w:t>
      </w:r>
    </w:p>
    <w:p w14:paraId="0DCE66E4" w14:textId="77777777" w:rsidR="00921F76" w:rsidRPr="0003383F" w:rsidRDefault="00921F76" w:rsidP="00921F76">
      <w:pPr>
        <w:jc w:val="both"/>
        <w:rPr>
          <w:rFonts w:ascii="Arial" w:hAnsi="Arial" w:cs="Arial"/>
          <w:color w:val="000000" w:themeColor="text1"/>
          <w:sz w:val="20"/>
          <w:szCs w:val="20"/>
        </w:rPr>
      </w:pPr>
      <w:r w:rsidRPr="00A77008">
        <w:rPr>
          <w:rFonts w:ascii="Arial" w:eastAsia="Calibri" w:hAnsi="Arial" w:cs="Arial"/>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99E839F" w14:textId="4E52AA60" w:rsidR="00921F76" w:rsidRDefault="00921F76" w:rsidP="009164FA">
      <w:pPr>
        <w:jc w:val="both"/>
        <w:rPr>
          <w:rFonts w:ascii="Arial" w:hAnsi="Arial" w:cs="Arial"/>
          <w:b/>
          <w:sz w:val="22"/>
        </w:rPr>
      </w:pPr>
    </w:p>
    <w:p w14:paraId="5A646F67" w14:textId="77777777" w:rsidR="00921F76" w:rsidRPr="00F760EA" w:rsidRDefault="00921F76" w:rsidP="00921F76">
      <w:pPr>
        <w:jc w:val="both"/>
        <w:rPr>
          <w:rFonts w:ascii="Arial" w:hAnsi="Arial" w:cs="Arial"/>
          <w:b/>
          <w:bCs/>
          <w:color w:val="000000" w:themeColor="text1"/>
          <w:sz w:val="22"/>
        </w:rPr>
      </w:pPr>
      <w:r w:rsidRPr="73DD98AA">
        <w:rPr>
          <w:rFonts w:ascii="Arial" w:hAnsi="Arial" w:cs="Arial"/>
          <w:b/>
          <w:bCs/>
          <w:color w:val="000000" w:themeColor="text1"/>
          <w:sz w:val="22"/>
        </w:rPr>
        <w:t>EXPERIENCIA ‒ Conservación ‒ Renovación RUP ‒ Cesación efectos RUP</w:t>
      </w:r>
    </w:p>
    <w:p w14:paraId="5A12A912" w14:textId="77777777" w:rsidR="00921F76" w:rsidRPr="00DD495F" w:rsidRDefault="00921F76" w:rsidP="00921F76">
      <w:pPr>
        <w:jc w:val="both"/>
        <w:rPr>
          <w:rFonts w:ascii="Arial" w:hAnsi="Arial" w:cs="Arial"/>
          <w:color w:val="000000" w:themeColor="text1"/>
          <w:sz w:val="20"/>
          <w:szCs w:val="20"/>
        </w:rPr>
      </w:pPr>
    </w:p>
    <w:p w14:paraId="18ECEB89" w14:textId="77777777" w:rsidR="00921F76" w:rsidRPr="00DD495F" w:rsidRDefault="00921F76" w:rsidP="00921F76">
      <w:pPr>
        <w:jc w:val="both"/>
        <w:rPr>
          <w:rFonts w:ascii="Arial" w:hAnsi="Arial" w:cs="Arial"/>
          <w:color w:val="000000" w:themeColor="text1"/>
          <w:sz w:val="20"/>
          <w:szCs w:val="20"/>
        </w:rPr>
      </w:pPr>
      <w:r>
        <w:rPr>
          <w:rFonts w:ascii="Arial" w:hAnsi="Arial" w:cs="Arial"/>
          <w:color w:val="000000" w:themeColor="text1"/>
          <w:sz w:val="20"/>
          <w:szCs w:val="20"/>
        </w:rPr>
        <w:t>[…]</w:t>
      </w:r>
      <w:r w:rsidRPr="00DD495F">
        <w:rPr>
          <w:rFonts w:ascii="Arial" w:hAnsi="Arial" w:cs="Arial"/>
          <w:color w:val="000000" w:themeColor="text1"/>
          <w:sz w:val="20"/>
          <w:szCs w:val="20"/>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545EF832" w14:textId="77777777" w:rsidR="00921F76" w:rsidRDefault="00921F76" w:rsidP="009164FA">
      <w:pPr>
        <w:jc w:val="both"/>
        <w:rPr>
          <w:rFonts w:ascii="Arial" w:hAnsi="Arial" w:cs="Arial"/>
          <w:b/>
          <w:sz w:val="22"/>
        </w:rPr>
      </w:pPr>
    </w:p>
    <w:p w14:paraId="609062FC" w14:textId="4A6ED998" w:rsidR="00842A04" w:rsidRPr="00AC2EB0" w:rsidRDefault="009F1F65" w:rsidP="009164FA">
      <w:pPr>
        <w:jc w:val="both"/>
        <w:rPr>
          <w:rFonts w:ascii="Arial" w:hAnsi="Arial" w:cs="Arial"/>
          <w:sz w:val="22"/>
        </w:rPr>
      </w:pPr>
      <w:r w:rsidRPr="00AC2EB0">
        <w:rPr>
          <w:rFonts w:ascii="Arial" w:hAnsi="Arial" w:cs="Arial"/>
          <w:b/>
          <w:sz w:val="22"/>
        </w:rPr>
        <w:t>EXPERIENCIA</w:t>
      </w:r>
      <w:r w:rsidR="003C66C5" w:rsidRPr="00AC2EB0">
        <w:rPr>
          <w:rFonts w:ascii="Arial" w:hAnsi="Arial" w:cs="Arial"/>
          <w:b/>
          <w:sz w:val="22"/>
        </w:rPr>
        <w:t xml:space="preserve"> </w:t>
      </w:r>
      <w:r w:rsidR="009164FA" w:rsidRPr="00AC2EB0">
        <w:rPr>
          <w:rFonts w:ascii="Arial" w:eastAsia="Calibri" w:hAnsi="Arial" w:cs="Arial"/>
          <w:b/>
          <w:sz w:val="22"/>
        </w:rPr>
        <w:t>–</w:t>
      </w:r>
      <w:r w:rsidRPr="00AC2EB0">
        <w:rPr>
          <w:rFonts w:ascii="Arial" w:hAnsi="Arial" w:cs="Arial"/>
          <w:b/>
          <w:sz w:val="22"/>
        </w:rPr>
        <w:t xml:space="preserve"> </w:t>
      </w:r>
      <w:r w:rsidR="00C542CB" w:rsidRPr="00AC2EB0">
        <w:rPr>
          <w:rFonts w:ascii="Arial" w:hAnsi="Arial" w:cs="Arial"/>
          <w:b/>
          <w:sz w:val="22"/>
        </w:rPr>
        <w:t xml:space="preserve">Conservación </w:t>
      </w:r>
      <w:r w:rsidR="00C542CB" w:rsidRPr="00AC2EB0">
        <w:rPr>
          <w:rFonts w:ascii="Arial" w:eastAsia="Calibri" w:hAnsi="Arial" w:cs="Arial"/>
          <w:b/>
          <w:sz w:val="22"/>
        </w:rPr>
        <w:t xml:space="preserve">– </w:t>
      </w:r>
      <w:r w:rsidR="00842A04" w:rsidRPr="00AC2EB0">
        <w:rPr>
          <w:rFonts w:ascii="Arial" w:hAnsi="Arial" w:cs="Arial"/>
          <w:b/>
          <w:sz w:val="22"/>
        </w:rPr>
        <w:t xml:space="preserve">Sociedades </w:t>
      </w:r>
      <w:r w:rsidR="00C542CB" w:rsidRPr="00AC2EB0">
        <w:rPr>
          <w:rFonts w:ascii="Arial" w:eastAsia="Calibri" w:hAnsi="Arial" w:cs="Arial"/>
          <w:b/>
          <w:sz w:val="22"/>
        </w:rPr>
        <w:t>– M</w:t>
      </w:r>
      <w:r w:rsidR="00842A04" w:rsidRPr="00AC2EB0">
        <w:rPr>
          <w:rFonts w:ascii="Arial" w:hAnsi="Arial" w:cs="Arial"/>
          <w:b/>
          <w:sz w:val="22"/>
        </w:rPr>
        <w:t>eno</w:t>
      </w:r>
      <w:r w:rsidR="00C542CB" w:rsidRPr="00AC2EB0">
        <w:rPr>
          <w:rFonts w:ascii="Arial" w:hAnsi="Arial" w:cs="Arial"/>
          <w:b/>
          <w:sz w:val="22"/>
        </w:rPr>
        <w:t>r</w:t>
      </w:r>
      <w:r w:rsidR="00842A04" w:rsidRPr="00AC2EB0">
        <w:rPr>
          <w:rFonts w:ascii="Arial" w:hAnsi="Arial" w:cs="Arial"/>
          <w:b/>
          <w:sz w:val="22"/>
        </w:rPr>
        <w:t xml:space="preserve"> </w:t>
      </w:r>
      <w:r w:rsidR="00C542CB" w:rsidRPr="00AC2EB0">
        <w:rPr>
          <w:rFonts w:ascii="Arial" w:hAnsi="Arial" w:cs="Arial"/>
          <w:b/>
          <w:sz w:val="22"/>
        </w:rPr>
        <w:t>a</w:t>
      </w:r>
      <w:r w:rsidR="00842A04" w:rsidRPr="00AC2EB0">
        <w:rPr>
          <w:rFonts w:ascii="Arial" w:hAnsi="Arial" w:cs="Arial"/>
          <w:b/>
          <w:sz w:val="22"/>
        </w:rPr>
        <w:t xml:space="preserve"> 3 años de constitución</w:t>
      </w:r>
      <w:r w:rsidR="00842A04" w:rsidRPr="00AC2EB0">
        <w:rPr>
          <w:rFonts w:ascii="Arial" w:hAnsi="Arial" w:cs="Arial"/>
          <w:sz w:val="21"/>
          <w:szCs w:val="21"/>
        </w:rPr>
        <w:t xml:space="preserve"> </w:t>
      </w:r>
    </w:p>
    <w:p w14:paraId="093B6EDA" w14:textId="77777777" w:rsidR="00842A04" w:rsidRPr="00AC2EB0" w:rsidRDefault="00842A04" w:rsidP="009164FA">
      <w:pPr>
        <w:jc w:val="both"/>
        <w:rPr>
          <w:rFonts w:ascii="Arial" w:hAnsi="Arial" w:cs="Arial"/>
          <w:sz w:val="20"/>
          <w:szCs w:val="20"/>
        </w:rPr>
      </w:pPr>
    </w:p>
    <w:p w14:paraId="29786F51" w14:textId="637F947A" w:rsidR="00965ED6" w:rsidRPr="00AC2EB0" w:rsidRDefault="00643366" w:rsidP="009164FA">
      <w:pPr>
        <w:jc w:val="both"/>
        <w:rPr>
          <w:rFonts w:ascii="Arial" w:hAnsi="Arial" w:cs="Arial"/>
          <w:sz w:val="20"/>
          <w:szCs w:val="20"/>
        </w:rPr>
      </w:pPr>
      <w:r w:rsidRPr="00AC2EB0">
        <w:rPr>
          <w:rFonts w:ascii="Arial" w:hAnsi="Arial" w:cs="Arial"/>
          <w:sz w:val="20"/>
          <w:szCs w:val="20"/>
        </w:rPr>
        <w:t>[…] en atención al principio general de interpretación según el cual donde el legislador no distingue no le es dado hacerlo al int</w:t>
      </w:r>
      <w:r w:rsidR="00A418E1">
        <w:rPr>
          <w:rFonts w:ascii="Arial" w:hAnsi="Arial" w:cs="Arial"/>
          <w:sz w:val="20"/>
          <w:szCs w:val="20"/>
        </w:rPr>
        <w:t>é</w:t>
      </w:r>
      <w:r w:rsidRPr="00AC2EB0">
        <w:rPr>
          <w:rFonts w:ascii="Arial" w:hAnsi="Arial" w:cs="Arial"/>
          <w:sz w:val="20"/>
          <w:szCs w:val="20"/>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CEA571A" w14:textId="0BACE0EC" w:rsidR="00D7763B" w:rsidRPr="00AC2EB0" w:rsidRDefault="00D7763B" w:rsidP="0092630C">
      <w:pPr>
        <w:pStyle w:val="Default"/>
        <w:rPr>
          <w:color w:val="auto"/>
          <w:sz w:val="22"/>
          <w:szCs w:val="22"/>
        </w:rPr>
      </w:pPr>
    </w:p>
    <w:p w14:paraId="023D6CB8" w14:textId="77777777" w:rsidR="00C95EDD" w:rsidRPr="00AC2EB0" w:rsidRDefault="00C95EDD" w:rsidP="0092630C">
      <w:pPr>
        <w:pStyle w:val="Default"/>
        <w:rPr>
          <w:color w:val="auto"/>
          <w:sz w:val="22"/>
          <w:szCs w:val="22"/>
        </w:rPr>
      </w:pPr>
    </w:p>
    <w:p w14:paraId="52CEA175" w14:textId="77777777" w:rsidR="002F3819" w:rsidRPr="002F3819" w:rsidRDefault="002F3819" w:rsidP="002F3819">
      <w:pPr>
        <w:spacing w:line="276" w:lineRule="auto"/>
        <w:textAlignment w:val="baseline"/>
        <w:rPr>
          <w:rFonts w:ascii="Arial" w:hAnsi="Arial" w:cs="Arial"/>
          <w:b/>
          <w:bCs/>
          <w:sz w:val="22"/>
          <w:lang w:val="pt-BR"/>
        </w:rPr>
      </w:pPr>
      <w:r w:rsidRPr="002F3819">
        <w:rPr>
          <w:rFonts w:ascii="Arial" w:hAnsi="Arial" w:cs="Arial"/>
          <w:sz w:val="22"/>
          <w:lang w:val="pt-BR"/>
        </w:rPr>
        <w:t xml:space="preserve">Bogotá D.C., </w:t>
      </w:r>
      <w:r w:rsidRPr="002F3819">
        <w:rPr>
          <w:rFonts w:ascii="Arial" w:hAnsi="Arial" w:cs="Arial"/>
          <w:b/>
          <w:bCs/>
          <w:sz w:val="22"/>
          <w:lang w:val="pt-BR"/>
        </w:rPr>
        <w:t xml:space="preserve">21/09/2020 Hora 15:52:5s </w:t>
      </w:r>
    </w:p>
    <w:p w14:paraId="5E01B436" w14:textId="61494450" w:rsidR="00E4785C" w:rsidRPr="002F3819" w:rsidRDefault="002F3819" w:rsidP="002F3819">
      <w:pPr>
        <w:spacing w:line="276" w:lineRule="auto"/>
        <w:jc w:val="right"/>
        <w:textAlignment w:val="baseline"/>
        <w:rPr>
          <w:rFonts w:ascii="Arial" w:eastAsia="Times New Roman" w:hAnsi="Arial" w:cs="Arial"/>
          <w:b/>
          <w:bCs/>
          <w:sz w:val="22"/>
          <w:lang w:val="pt-BR" w:eastAsia="es-CO"/>
        </w:rPr>
      </w:pPr>
      <w:r w:rsidRPr="002F3819">
        <w:rPr>
          <w:rFonts w:ascii="Arial" w:hAnsi="Arial" w:cs="Arial"/>
          <w:b/>
          <w:bCs/>
          <w:sz w:val="22"/>
          <w:lang w:val="pt-BR"/>
        </w:rPr>
        <w:t>N° Radicado: 2202013000009066</w:t>
      </w:r>
    </w:p>
    <w:p w14:paraId="46B6BB7F" w14:textId="77777777" w:rsidR="007650D7" w:rsidRPr="002F3819" w:rsidRDefault="007650D7" w:rsidP="00D7763B">
      <w:pPr>
        <w:tabs>
          <w:tab w:val="left" w:pos="3374"/>
        </w:tabs>
        <w:rPr>
          <w:rFonts w:ascii="Arial" w:eastAsia="Calibri" w:hAnsi="Arial" w:cs="Arial"/>
          <w:b/>
          <w:bCs/>
          <w:sz w:val="22"/>
          <w:lang w:val="pt-BR"/>
        </w:rPr>
      </w:pPr>
    </w:p>
    <w:p w14:paraId="17630509" w14:textId="1815CB1D" w:rsidR="00D7763B" w:rsidRPr="00AC2EB0" w:rsidRDefault="00D7763B" w:rsidP="00D7763B">
      <w:pPr>
        <w:rPr>
          <w:rFonts w:ascii="Arial" w:eastAsia="Calibri" w:hAnsi="Arial" w:cs="Arial"/>
          <w:sz w:val="22"/>
        </w:rPr>
      </w:pPr>
      <w:r w:rsidRPr="00AC2EB0">
        <w:rPr>
          <w:rFonts w:ascii="Arial" w:eastAsia="Calibri" w:hAnsi="Arial" w:cs="Arial"/>
          <w:sz w:val="22"/>
        </w:rPr>
        <w:t>Señor</w:t>
      </w:r>
    </w:p>
    <w:p w14:paraId="4CC4DB59" w14:textId="184449D9" w:rsidR="00D7763B" w:rsidRPr="00E4785C" w:rsidRDefault="005E7C36" w:rsidP="00D7763B">
      <w:pPr>
        <w:rPr>
          <w:rFonts w:ascii="Arial" w:eastAsia="Calibri" w:hAnsi="Arial" w:cs="Arial"/>
          <w:b/>
          <w:bCs/>
          <w:sz w:val="22"/>
        </w:rPr>
      </w:pPr>
      <w:r w:rsidRPr="00E4785C">
        <w:rPr>
          <w:b/>
          <w:bCs/>
        </w:rPr>
        <w:t>Gustavo Enrique Cardona</w:t>
      </w:r>
      <w:r w:rsidRPr="00E4785C">
        <w:rPr>
          <w:rFonts w:ascii="Arial" w:eastAsia="Calibri" w:hAnsi="Arial" w:cs="Arial"/>
          <w:b/>
          <w:bCs/>
          <w:sz w:val="22"/>
        </w:rPr>
        <w:tab/>
      </w:r>
      <w:r w:rsidRPr="00E4785C">
        <w:rPr>
          <w:rFonts w:ascii="Arial" w:eastAsia="Calibri" w:hAnsi="Arial" w:cs="Arial"/>
          <w:b/>
          <w:bCs/>
          <w:sz w:val="22"/>
        </w:rPr>
        <w:tab/>
      </w:r>
      <w:r w:rsidRPr="00E4785C">
        <w:rPr>
          <w:rFonts w:ascii="Arial" w:eastAsia="Calibri" w:hAnsi="Arial" w:cs="Arial"/>
          <w:b/>
          <w:bCs/>
          <w:sz w:val="22"/>
        </w:rPr>
        <w:tab/>
      </w:r>
    </w:p>
    <w:p w14:paraId="371FBE33" w14:textId="2E9C8410" w:rsidR="00D7763B" w:rsidRPr="00AC2EB0" w:rsidRDefault="00E4785C" w:rsidP="00D7763B">
      <w:pPr>
        <w:rPr>
          <w:rFonts w:ascii="Arial" w:eastAsia="Calibri" w:hAnsi="Arial" w:cs="Arial"/>
          <w:sz w:val="22"/>
        </w:rPr>
      </w:pPr>
      <w:r>
        <w:rPr>
          <w:rFonts w:ascii="Arial" w:eastAsia="Calibri" w:hAnsi="Arial" w:cs="Arial"/>
          <w:sz w:val="22"/>
        </w:rPr>
        <w:t>Cartagena, Bolívar</w:t>
      </w:r>
    </w:p>
    <w:p w14:paraId="57D06E56" w14:textId="77777777" w:rsidR="00D7763B" w:rsidRPr="00AC2EB0" w:rsidRDefault="00D7763B" w:rsidP="00D7763B">
      <w:pPr>
        <w:rPr>
          <w:rFonts w:ascii="Arial" w:eastAsia="Calibri" w:hAnsi="Arial" w:cs="Arial"/>
          <w:sz w:val="22"/>
        </w:rPr>
      </w:pPr>
    </w:p>
    <w:p w14:paraId="7225C1D7" w14:textId="77777777" w:rsidR="00D7763B" w:rsidRPr="00AC2EB0" w:rsidRDefault="00D7763B" w:rsidP="00D7763B">
      <w:pPr>
        <w:rPr>
          <w:rFonts w:ascii="Arial" w:eastAsia="Calibri" w:hAnsi="Arial" w:cs="Arial"/>
          <w:sz w:val="22"/>
        </w:rPr>
      </w:pPr>
    </w:p>
    <w:p w14:paraId="2C7F25E6" w14:textId="601F3B2F" w:rsidR="00D7763B" w:rsidRPr="00AC2EB0" w:rsidRDefault="00D7763B" w:rsidP="00D7763B">
      <w:pPr>
        <w:rPr>
          <w:rFonts w:ascii="Arial" w:eastAsia="Calibri" w:hAnsi="Arial" w:cs="Arial"/>
          <w:b/>
          <w:sz w:val="22"/>
        </w:rPr>
      </w:pPr>
      <w:r w:rsidRPr="00AC2EB0">
        <w:rPr>
          <w:rFonts w:ascii="Arial" w:eastAsia="Calibri" w:hAnsi="Arial" w:cs="Arial"/>
          <w:b/>
          <w:sz w:val="22"/>
        </w:rPr>
        <w:t xml:space="preserve">                                            Concepto C – </w:t>
      </w:r>
      <w:r w:rsidR="009B7ADE">
        <w:rPr>
          <w:rFonts w:ascii="Arial" w:eastAsia="Calibri" w:hAnsi="Arial" w:cs="Arial"/>
          <w:b/>
          <w:sz w:val="22"/>
        </w:rPr>
        <w:t xml:space="preserve">619 </w:t>
      </w:r>
      <w:r w:rsidRPr="00AC2EB0">
        <w:rPr>
          <w:rFonts w:ascii="Arial" w:eastAsia="Calibri" w:hAnsi="Arial" w:cs="Arial"/>
          <w:b/>
          <w:sz w:val="22"/>
        </w:rPr>
        <w:t>de 2020</w:t>
      </w:r>
    </w:p>
    <w:p w14:paraId="24DDBAD4" w14:textId="77777777" w:rsidR="00D7763B" w:rsidRPr="00AC2EB0" w:rsidRDefault="00D7763B" w:rsidP="00D776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2EB0" w:rsidRPr="00AC2EB0" w14:paraId="0EB8BE80" w14:textId="77777777" w:rsidTr="0089357F">
        <w:tc>
          <w:tcPr>
            <w:tcW w:w="2689" w:type="dxa"/>
          </w:tcPr>
          <w:p w14:paraId="69551B6C" w14:textId="77777777" w:rsidR="00D7763B" w:rsidRPr="00AC2EB0" w:rsidRDefault="00D7763B" w:rsidP="0089357F">
            <w:pPr>
              <w:rPr>
                <w:rFonts w:ascii="Arial" w:eastAsia="Calibri" w:hAnsi="Arial" w:cs="Arial"/>
                <w:sz w:val="22"/>
              </w:rPr>
            </w:pPr>
            <w:r w:rsidRPr="00AC2EB0">
              <w:rPr>
                <w:rFonts w:ascii="Arial" w:eastAsia="Calibri" w:hAnsi="Arial" w:cs="Arial"/>
                <w:b/>
                <w:sz w:val="22"/>
              </w:rPr>
              <w:t>Temas:</w:t>
            </w:r>
            <w:r w:rsidRPr="00AC2EB0">
              <w:rPr>
                <w:rFonts w:ascii="Arial" w:eastAsia="Calibri" w:hAnsi="Arial" w:cs="Arial"/>
                <w:sz w:val="22"/>
              </w:rPr>
              <w:t xml:space="preserve">           </w:t>
            </w:r>
          </w:p>
          <w:p w14:paraId="0109F839" w14:textId="77777777" w:rsidR="00D7763B" w:rsidRPr="00AC2EB0" w:rsidRDefault="00D7763B" w:rsidP="0089357F">
            <w:pPr>
              <w:rPr>
                <w:rFonts w:ascii="Arial" w:eastAsia="Calibri" w:hAnsi="Arial" w:cs="Arial"/>
                <w:sz w:val="22"/>
              </w:rPr>
            </w:pPr>
            <w:r w:rsidRPr="00AC2EB0">
              <w:rPr>
                <w:rFonts w:ascii="Arial" w:eastAsia="Calibri" w:hAnsi="Arial" w:cs="Arial"/>
                <w:sz w:val="22"/>
              </w:rPr>
              <w:t xml:space="preserve">                           </w:t>
            </w:r>
          </w:p>
        </w:tc>
        <w:tc>
          <w:tcPr>
            <w:tcW w:w="6237" w:type="dxa"/>
          </w:tcPr>
          <w:p w14:paraId="4C41ADE3" w14:textId="4D45E0E5" w:rsidR="00350CD8" w:rsidRPr="00AC2EB0" w:rsidRDefault="00C35F40" w:rsidP="005E7C36">
            <w:pPr>
              <w:spacing w:after="120"/>
              <w:jc w:val="both"/>
              <w:rPr>
                <w:rFonts w:ascii="Arial" w:eastAsia="Calibri" w:hAnsi="Arial" w:cs="Arial"/>
                <w:bCs/>
                <w:sz w:val="22"/>
              </w:rPr>
            </w:pPr>
            <w:r w:rsidRPr="00AC2EB0">
              <w:rPr>
                <w:rFonts w:ascii="Arial" w:hAnsi="Arial" w:cs="Arial"/>
                <w:bCs/>
                <w:sz w:val="22"/>
              </w:rPr>
              <w:t>EXPERIENCIA – Conservación – Sociedades – Menor a 3 años de constitución</w:t>
            </w:r>
            <w:r w:rsidR="003331FB">
              <w:rPr>
                <w:rFonts w:ascii="Arial" w:hAnsi="Arial" w:cs="Arial"/>
                <w:bCs/>
                <w:sz w:val="22"/>
              </w:rPr>
              <w:t xml:space="preserve"> </w:t>
            </w:r>
            <w:r w:rsidR="003331FB" w:rsidRPr="00AC2EB0">
              <w:rPr>
                <w:rFonts w:ascii="Arial" w:hAnsi="Arial" w:cs="Arial"/>
                <w:bCs/>
                <w:sz w:val="22"/>
              </w:rPr>
              <w:t>–</w:t>
            </w:r>
            <w:r w:rsidRPr="00AC2EB0">
              <w:rPr>
                <w:rFonts w:ascii="Arial" w:hAnsi="Arial" w:cs="Arial"/>
                <w:bCs/>
                <w:sz w:val="22"/>
              </w:rPr>
              <w:t xml:space="preserve"> </w:t>
            </w:r>
            <w:r w:rsidR="003331FB" w:rsidRPr="003331FB">
              <w:rPr>
                <w:rFonts w:ascii="Arial" w:hAnsi="Arial" w:cs="Arial"/>
                <w:bCs/>
                <w:sz w:val="22"/>
              </w:rPr>
              <w:t xml:space="preserve">EXPERIENCIA </w:t>
            </w:r>
            <w:r w:rsidR="003331FB" w:rsidRPr="003331FB">
              <w:rPr>
                <w:rFonts w:ascii="Arial" w:eastAsia="Calibri" w:hAnsi="Arial" w:cs="Arial"/>
                <w:bCs/>
                <w:sz w:val="22"/>
              </w:rPr>
              <w:t>–</w:t>
            </w:r>
            <w:r w:rsidR="003331FB" w:rsidRPr="003331FB">
              <w:rPr>
                <w:rFonts w:ascii="Arial" w:hAnsi="Arial" w:cs="Arial"/>
                <w:bCs/>
                <w:sz w:val="22"/>
              </w:rPr>
              <w:t xml:space="preserve"> Características</w:t>
            </w:r>
            <w:r w:rsidR="003331FB" w:rsidRPr="00AC2EB0">
              <w:rPr>
                <w:rFonts w:ascii="Arial" w:hAnsi="Arial" w:cs="Arial"/>
                <w:b/>
                <w:sz w:val="22"/>
              </w:rPr>
              <w:t xml:space="preserve"> </w:t>
            </w:r>
          </w:p>
        </w:tc>
      </w:tr>
      <w:tr w:rsidR="00D7763B" w:rsidRPr="00AC2EB0" w14:paraId="68E5D396" w14:textId="77777777" w:rsidTr="0089357F">
        <w:tc>
          <w:tcPr>
            <w:tcW w:w="2689" w:type="dxa"/>
          </w:tcPr>
          <w:p w14:paraId="6070F097" w14:textId="77777777" w:rsidR="00D7763B" w:rsidRPr="00AC2EB0" w:rsidRDefault="00D7763B" w:rsidP="0089357F">
            <w:pPr>
              <w:rPr>
                <w:rFonts w:ascii="Arial" w:eastAsia="Calibri" w:hAnsi="Arial" w:cs="Arial"/>
                <w:b/>
                <w:sz w:val="22"/>
              </w:rPr>
            </w:pPr>
            <w:r w:rsidRPr="00AC2EB0">
              <w:rPr>
                <w:rFonts w:ascii="Arial" w:eastAsia="Calibri" w:hAnsi="Arial" w:cs="Arial"/>
                <w:b/>
                <w:sz w:val="22"/>
              </w:rPr>
              <w:t>Radicación:</w:t>
            </w:r>
            <w:r w:rsidRPr="00AC2EB0">
              <w:rPr>
                <w:rFonts w:ascii="Arial" w:eastAsia="Calibri" w:hAnsi="Arial" w:cs="Arial"/>
                <w:sz w:val="22"/>
              </w:rPr>
              <w:t xml:space="preserve">                              </w:t>
            </w:r>
          </w:p>
        </w:tc>
        <w:tc>
          <w:tcPr>
            <w:tcW w:w="6237" w:type="dxa"/>
          </w:tcPr>
          <w:p w14:paraId="066CA890" w14:textId="127F3951" w:rsidR="005925B6" w:rsidRDefault="00D7763B" w:rsidP="005925B6">
            <w:pPr>
              <w:rPr>
                <w:rFonts w:ascii="Arial" w:eastAsia="Calibri" w:hAnsi="Arial" w:cs="Arial"/>
                <w:sz w:val="22"/>
              </w:rPr>
            </w:pPr>
            <w:r w:rsidRPr="00AC2EB0">
              <w:rPr>
                <w:rFonts w:ascii="Arial" w:eastAsia="Calibri" w:hAnsi="Arial" w:cs="Arial"/>
                <w:sz w:val="22"/>
              </w:rPr>
              <w:t xml:space="preserve">Respuesta a consulta </w:t>
            </w:r>
            <w:r w:rsidRPr="005E7C36">
              <w:rPr>
                <w:rFonts w:ascii="Arial" w:eastAsia="Calibri" w:hAnsi="Arial" w:cs="Arial"/>
                <w:sz w:val="22"/>
              </w:rPr>
              <w:t xml:space="preserve"># </w:t>
            </w:r>
            <w:r w:rsidR="001B337D" w:rsidRPr="00877E06">
              <w:rPr>
                <w:rFonts w:ascii="Arial" w:hAnsi="Arial" w:cs="Arial"/>
                <w:sz w:val="22"/>
              </w:rPr>
              <w:t>4202013000007923</w:t>
            </w:r>
          </w:p>
          <w:p w14:paraId="784DA608" w14:textId="55E76755" w:rsidR="00E4785C" w:rsidRDefault="00E4785C" w:rsidP="005925B6">
            <w:pPr>
              <w:rPr>
                <w:rFonts w:ascii="Arial" w:eastAsia="Calibri" w:hAnsi="Arial" w:cs="Arial"/>
                <w:sz w:val="22"/>
              </w:rPr>
            </w:pPr>
          </w:p>
          <w:p w14:paraId="29740D69" w14:textId="77777777" w:rsidR="00E4785C" w:rsidRPr="00AC2EB0" w:rsidRDefault="00E4785C" w:rsidP="005925B6">
            <w:pPr>
              <w:rPr>
                <w:rFonts w:ascii="Arial" w:eastAsia="Calibri" w:hAnsi="Arial" w:cs="Arial"/>
                <w:sz w:val="22"/>
              </w:rPr>
            </w:pPr>
          </w:p>
          <w:p w14:paraId="67CAC49E" w14:textId="118B3D95" w:rsidR="00D7763B" w:rsidRPr="00AC2EB0" w:rsidRDefault="00D7763B" w:rsidP="0089357F">
            <w:pPr>
              <w:jc w:val="both"/>
              <w:rPr>
                <w:rFonts w:ascii="Arial" w:eastAsia="Calibri" w:hAnsi="Arial" w:cs="Arial"/>
                <w:sz w:val="22"/>
              </w:rPr>
            </w:pPr>
          </w:p>
        </w:tc>
      </w:tr>
    </w:tbl>
    <w:p w14:paraId="3C1A5DB1" w14:textId="1FA856C7" w:rsidR="00D7763B" w:rsidRPr="00AC2EB0" w:rsidRDefault="00D7763B" w:rsidP="00D7763B">
      <w:pPr>
        <w:rPr>
          <w:rFonts w:ascii="Arial" w:eastAsia="Calibri" w:hAnsi="Arial" w:cs="Arial"/>
          <w:sz w:val="22"/>
        </w:rPr>
      </w:pPr>
      <w:r w:rsidRPr="00AC2EB0">
        <w:rPr>
          <w:rFonts w:ascii="Arial" w:eastAsia="Calibri" w:hAnsi="Arial" w:cs="Arial"/>
          <w:sz w:val="22"/>
        </w:rPr>
        <w:t>Estimad</w:t>
      </w:r>
      <w:r w:rsidR="00E4785C">
        <w:rPr>
          <w:rFonts w:ascii="Arial" w:eastAsia="Calibri" w:hAnsi="Arial" w:cs="Arial"/>
          <w:sz w:val="22"/>
        </w:rPr>
        <w:t>o</w:t>
      </w:r>
      <w:r w:rsidRPr="00AC2EB0">
        <w:rPr>
          <w:rFonts w:ascii="Arial" w:eastAsia="Calibri" w:hAnsi="Arial" w:cs="Arial"/>
          <w:sz w:val="22"/>
        </w:rPr>
        <w:t xml:space="preserve"> señor</w:t>
      </w:r>
      <w:r w:rsidR="00E4785C">
        <w:rPr>
          <w:rFonts w:ascii="Arial" w:eastAsia="Calibri" w:hAnsi="Arial" w:cs="Arial"/>
          <w:sz w:val="22"/>
        </w:rPr>
        <w:t xml:space="preserve"> Cardona</w:t>
      </w:r>
      <w:r w:rsidRPr="00AC2EB0">
        <w:rPr>
          <w:rFonts w:ascii="Arial" w:eastAsia="Calibri" w:hAnsi="Arial" w:cs="Arial"/>
          <w:sz w:val="22"/>
        </w:rPr>
        <w:t>,</w:t>
      </w:r>
    </w:p>
    <w:p w14:paraId="5C46C846" w14:textId="77777777" w:rsidR="00965ED6" w:rsidRPr="00AC2EB0" w:rsidRDefault="00965ED6" w:rsidP="00DB22BC">
      <w:pPr>
        <w:spacing w:line="276" w:lineRule="auto"/>
        <w:rPr>
          <w:rFonts w:ascii="Arial" w:eastAsia="Calibri" w:hAnsi="Arial" w:cs="Arial"/>
          <w:sz w:val="22"/>
        </w:rPr>
      </w:pPr>
    </w:p>
    <w:p w14:paraId="5B96539C" w14:textId="608CE405" w:rsidR="00965ED6" w:rsidRPr="00AC2EB0" w:rsidRDefault="00A37FB6" w:rsidP="00965ED6">
      <w:pPr>
        <w:spacing w:line="276" w:lineRule="auto"/>
        <w:ind w:right="49"/>
        <w:jc w:val="both"/>
        <w:rPr>
          <w:rFonts w:ascii="Arial" w:eastAsia="Calibri" w:hAnsi="Arial" w:cs="Arial"/>
          <w:sz w:val="22"/>
        </w:rPr>
      </w:pPr>
      <w:bookmarkStart w:id="3" w:name="_Hlk44427398"/>
      <w:r w:rsidRPr="00AC2EB0">
        <w:rPr>
          <w:rFonts w:ascii="Arial" w:eastAsia="Calibri" w:hAnsi="Arial" w:cs="Arial"/>
          <w:sz w:val="22"/>
        </w:rPr>
        <w:t xml:space="preserve">La Agencia Nacional de Contratación Pública </w:t>
      </w:r>
      <w:r w:rsidR="004E09EB">
        <w:rPr>
          <w:rFonts w:ascii="Arial" w:eastAsia="Calibri" w:hAnsi="Arial" w:cs="Arial"/>
          <w:sz w:val="22"/>
        </w:rPr>
        <w:t xml:space="preserve">– </w:t>
      </w:r>
      <w:r w:rsidRPr="00AC2EB0">
        <w:rPr>
          <w:rFonts w:ascii="Arial" w:eastAsia="Calibri" w:hAnsi="Arial" w:cs="Arial"/>
          <w:sz w:val="22"/>
        </w:rPr>
        <w:t xml:space="preserve">Colombia Compra Eficiente responde su consulta </w:t>
      </w:r>
      <w:r w:rsidR="004141CB" w:rsidRPr="00AC2EB0">
        <w:rPr>
          <w:rFonts w:ascii="Arial" w:eastAsia="Calibri" w:hAnsi="Arial" w:cs="Arial"/>
          <w:sz w:val="22"/>
        </w:rPr>
        <w:t xml:space="preserve">del </w:t>
      </w:r>
      <w:r w:rsidR="00E4785C">
        <w:rPr>
          <w:rFonts w:ascii="Arial" w:eastAsia="Calibri" w:hAnsi="Arial" w:cs="Arial"/>
          <w:sz w:val="22"/>
        </w:rPr>
        <w:t>9</w:t>
      </w:r>
      <w:r w:rsidR="005925B6" w:rsidRPr="00AC2EB0">
        <w:rPr>
          <w:rFonts w:ascii="Arial" w:eastAsia="Calibri" w:hAnsi="Arial" w:cs="Arial"/>
          <w:sz w:val="22"/>
        </w:rPr>
        <w:t xml:space="preserve"> de </w:t>
      </w:r>
      <w:r w:rsidR="00E4785C">
        <w:rPr>
          <w:rFonts w:ascii="Arial" w:eastAsia="Calibri" w:hAnsi="Arial" w:cs="Arial"/>
          <w:sz w:val="22"/>
        </w:rPr>
        <w:t xml:space="preserve">septiembre </w:t>
      </w:r>
      <w:r w:rsidR="005925B6" w:rsidRPr="00AC2EB0">
        <w:rPr>
          <w:rFonts w:ascii="Arial" w:eastAsia="Calibri" w:hAnsi="Arial" w:cs="Arial"/>
          <w:sz w:val="22"/>
        </w:rPr>
        <w:t>de 2020</w:t>
      </w:r>
      <w:r w:rsidRPr="00AC2EB0">
        <w:rPr>
          <w:rFonts w:ascii="Arial" w:eastAsia="Calibri" w:hAnsi="Arial" w:cs="Arial"/>
          <w:sz w:val="22"/>
        </w:rPr>
        <w:t xml:space="preserve">, en ejercicio de la competencia otorgada por el numeral 8 del artículo 11 y el numeral 5 del artículo 3 del Decreto Ley 4170 de 2011. </w:t>
      </w:r>
    </w:p>
    <w:p w14:paraId="1E52EFBE" w14:textId="77777777" w:rsidR="00DB22BC" w:rsidRPr="00AC2EB0" w:rsidRDefault="00DB22BC" w:rsidP="00DB22BC">
      <w:pPr>
        <w:pStyle w:val="Prrafodelista"/>
        <w:tabs>
          <w:tab w:val="left" w:pos="284"/>
        </w:tabs>
        <w:spacing w:line="276" w:lineRule="auto"/>
        <w:ind w:left="0"/>
        <w:contextualSpacing w:val="0"/>
        <w:jc w:val="both"/>
        <w:rPr>
          <w:rFonts w:ascii="Arial" w:eastAsia="Calibri" w:hAnsi="Arial" w:cs="Arial"/>
          <w:b/>
          <w:sz w:val="22"/>
        </w:rPr>
      </w:pPr>
    </w:p>
    <w:bookmarkEnd w:id="3"/>
    <w:p w14:paraId="737E2623" w14:textId="77777777" w:rsidR="00A37FB6" w:rsidRPr="00AC2EB0"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498A026D" w14:textId="77777777" w:rsidR="00A37FB6" w:rsidRPr="00AC2EB0" w:rsidRDefault="00A37FB6" w:rsidP="00DB22BC">
      <w:pPr>
        <w:tabs>
          <w:tab w:val="left" w:pos="426"/>
        </w:tabs>
        <w:spacing w:line="276" w:lineRule="auto"/>
        <w:jc w:val="both"/>
        <w:rPr>
          <w:rFonts w:ascii="Arial" w:eastAsia="Calibri" w:hAnsi="Arial" w:cs="Arial"/>
          <w:b/>
          <w:sz w:val="22"/>
        </w:rPr>
      </w:pPr>
    </w:p>
    <w:p w14:paraId="43450D82" w14:textId="265B5096" w:rsidR="00E4785C" w:rsidRPr="00877E06" w:rsidRDefault="00E4785C" w:rsidP="00E4785C">
      <w:pPr>
        <w:spacing w:line="276" w:lineRule="auto"/>
        <w:jc w:val="both"/>
        <w:rPr>
          <w:rFonts w:ascii="Arial" w:hAnsi="Arial" w:cs="Arial"/>
          <w:sz w:val="22"/>
        </w:rPr>
      </w:pPr>
      <w:r w:rsidRPr="00877E06">
        <w:rPr>
          <w:rFonts w:ascii="Arial" w:hAnsi="Arial" w:cs="Arial"/>
          <w:sz w:val="22"/>
        </w:rPr>
        <w:t xml:space="preserve">Usted realiza la siguiente pregunta: </w:t>
      </w:r>
      <w:r w:rsidRPr="00877E06">
        <w:rPr>
          <w:rFonts w:ascii="Arial" w:eastAsia="Calibri" w:hAnsi="Arial" w:cs="Arial"/>
          <w:sz w:val="22"/>
        </w:rPr>
        <w:t xml:space="preserve">«[…] </w:t>
      </w:r>
      <w:r w:rsidRPr="00877E06">
        <w:rPr>
          <w:rFonts w:ascii="Arial" w:hAnsi="Arial" w:cs="Arial"/>
          <w:sz w:val="22"/>
        </w:rPr>
        <w:t>El Art. 2.2.1.1.1.5.2. numeral 2.5 el Decreto 1082 de 2015 señala, que la empresa puede acreditar la experiencia de sus accionistas, socios o constituyentes inscrita en el REGISTRO ÚNICO DE PROPONENTES durante los primeros (03) años ¿Pasado este tiempo, si la S.A.S. realiza su renovación dentro del plazo legal establecido - es decir no cesan los efectos, sigue siendo válida la experiencia para procesos de contratación bajo ley 80 y decretos reglamentarios?»</w:t>
      </w:r>
    </w:p>
    <w:p w14:paraId="26669165" w14:textId="77777777" w:rsidR="00C95EDD" w:rsidRPr="00AC2EB0" w:rsidRDefault="00C95EDD" w:rsidP="00DB22BC">
      <w:pPr>
        <w:tabs>
          <w:tab w:val="left" w:pos="426"/>
        </w:tabs>
        <w:spacing w:line="276" w:lineRule="auto"/>
        <w:jc w:val="both"/>
        <w:rPr>
          <w:rFonts w:ascii="Arial" w:eastAsia="Calibri" w:hAnsi="Arial" w:cs="Arial"/>
          <w:sz w:val="22"/>
        </w:rPr>
      </w:pPr>
    </w:p>
    <w:p w14:paraId="6A32A1B1" w14:textId="77777777" w:rsidR="00A37FB6" w:rsidRPr="00AC2EB0"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28692669" w14:textId="77777777" w:rsidR="00495590" w:rsidRPr="00AC2EB0" w:rsidRDefault="00495590" w:rsidP="00DB22BC">
      <w:pPr>
        <w:tabs>
          <w:tab w:val="left" w:pos="426"/>
        </w:tabs>
        <w:spacing w:line="276" w:lineRule="auto"/>
        <w:jc w:val="both"/>
        <w:rPr>
          <w:rFonts w:ascii="Arial" w:eastAsia="Calibri" w:hAnsi="Arial" w:cs="Arial"/>
          <w:b/>
          <w:sz w:val="22"/>
        </w:rPr>
      </w:pPr>
    </w:p>
    <w:p w14:paraId="4E758724" w14:textId="2BDA738F" w:rsidR="0046649C" w:rsidRPr="00AC2EB0" w:rsidRDefault="0046649C" w:rsidP="0046649C">
      <w:pPr>
        <w:spacing w:after="120" w:line="276" w:lineRule="auto"/>
        <w:jc w:val="both"/>
        <w:rPr>
          <w:rFonts w:ascii="Arial" w:eastAsia="Calibri" w:hAnsi="Arial" w:cs="Arial"/>
          <w:sz w:val="22"/>
        </w:rPr>
      </w:pPr>
      <w:r w:rsidRPr="00AC2EB0">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AC2EB0">
        <w:rPr>
          <w:rFonts w:ascii="Arial" w:hAnsi="Arial" w:cs="Arial"/>
          <w:sz w:val="22"/>
        </w:rPr>
        <w:t xml:space="preserve">4201913000006797 del 19 de noviembre de 2019, </w:t>
      </w:r>
      <w:r w:rsidRPr="00AC2EB0">
        <w:rPr>
          <w:rFonts w:ascii="Arial" w:eastAsia="Calibri" w:hAnsi="Arial" w:cs="Arial"/>
          <w:sz w:val="22"/>
        </w:rPr>
        <w:t>4201912000007182 del 3 de diciembre de 2019, 4201912000007512 del 16 de diciembre de 2019, 4201912000007607 del 9 de diciembre de 2019, C</w:t>
      </w:r>
      <w:r w:rsidR="00976391" w:rsidRPr="00AC2EB0">
        <w:rPr>
          <w:rFonts w:ascii="Arial" w:eastAsia="Calibri" w:hAnsi="Arial" w:cs="Arial"/>
          <w:sz w:val="22"/>
        </w:rPr>
        <w:t>-</w:t>
      </w:r>
      <w:r w:rsidRPr="00AC2EB0">
        <w:rPr>
          <w:rFonts w:ascii="Arial" w:eastAsia="Calibri" w:hAnsi="Arial" w:cs="Arial"/>
          <w:sz w:val="22"/>
        </w:rPr>
        <w:t>025 del 16 de marzo de 2020, C</w:t>
      </w:r>
      <w:r w:rsidR="00976391" w:rsidRPr="00AC2EB0">
        <w:rPr>
          <w:rFonts w:ascii="Arial" w:eastAsia="Calibri" w:hAnsi="Arial" w:cs="Arial"/>
          <w:sz w:val="22"/>
        </w:rPr>
        <w:t>-</w:t>
      </w:r>
      <w:r w:rsidRPr="00AC2EB0">
        <w:rPr>
          <w:rFonts w:ascii="Arial" w:eastAsia="Calibri" w:hAnsi="Arial" w:cs="Arial"/>
          <w:sz w:val="22"/>
        </w:rPr>
        <w:t>051 del 2 de marzo de 2020, C</w:t>
      </w:r>
      <w:r w:rsidR="00976391" w:rsidRPr="00AC2EB0">
        <w:rPr>
          <w:rFonts w:ascii="Arial" w:eastAsia="Calibri" w:hAnsi="Arial" w:cs="Arial"/>
          <w:sz w:val="22"/>
        </w:rPr>
        <w:t>-</w:t>
      </w:r>
      <w:r w:rsidRPr="00AC2EB0">
        <w:rPr>
          <w:rFonts w:ascii="Arial" w:eastAsia="Calibri" w:hAnsi="Arial" w:cs="Arial"/>
          <w:sz w:val="22"/>
        </w:rPr>
        <w:t>165 del 1 de abril de 2020</w:t>
      </w:r>
      <w:r w:rsidR="00976391" w:rsidRPr="00AC2EB0">
        <w:rPr>
          <w:rFonts w:ascii="Arial" w:eastAsia="Calibri" w:hAnsi="Arial" w:cs="Arial"/>
          <w:sz w:val="22"/>
        </w:rPr>
        <w:t xml:space="preserve">, </w:t>
      </w:r>
      <w:r w:rsidRPr="00AC2EB0">
        <w:rPr>
          <w:rFonts w:ascii="Arial" w:eastAsia="Calibri" w:hAnsi="Arial" w:cs="Arial"/>
          <w:sz w:val="22"/>
        </w:rPr>
        <w:t>C</w:t>
      </w:r>
      <w:r w:rsidR="00976391" w:rsidRPr="00AC2EB0">
        <w:rPr>
          <w:rFonts w:ascii="Arial" w:eastAsia="Calibri" w:hAnsi="Arial" w:cs="Arial"/>
          <w:sz w:val="22"/>
        </w:rPr>
        <w:t>-</w:t>
      </w:r>
      <w:r w:rsidRPr="00AC2EB0">
        <w:rPr>
          <w:rFonts w:ascii="Arial" w:eastAsia="Calibri" w:hAnsi="Arial" w:cs="Arial"/>
          <w:sz w:val="22"/>
        </w:rPr>
        <w:t xml:space="preserve">233 del 16 de abril de 2020, </w:t>
      </w:r>
      <w:r w:rsidR="00993A35" w:rsidRPr="00AC2EB0">
        <w:rPr>
          <w:rFonts w:ascii="Arial" w:eastAsia="Calibri" w:hAnsi="Arial" w:cs="Arial"/>
          <w:sz w:val="22"/>
        </w:rPr>
        <w:t>C</w:t>
      </w:r>
      <w:r w:rsidR="00976391" w:rsidRPr="00AC2EB0">
        <w:rPr>
          <w:rFonts w:ascii="Arial" w:eastAsia="Calibri" w:hAnsi="Arial" w:cs="Arial"/>
          <w:sz w:val="22"/>
        </w:rPr>
        <w:t>-</w:t>
      </w:r>
      <w:r w:rsidR="00993A35" w:rsidRPr="00AC2EB0">
        <w:rPr>
          <w:rFonts w:ascii="Arial" w:eastAsia="Calibri" w:hAnsi="Arial" w:cs="Arial"/>
          <w:sz w:val="22"/>
        </w:rPr>
        <w:t>407 de 12 de junio de 2020, C</w:t>
      </w:r>
      <w:r w:rsidR="00976391" w:rsidRPr="00AC2EB0">
        <w:rPr>
          <w:rFonts w:ascii="Arial" w:eastAsia="Calibri" w:hAnsi="Arial" w:cs="Arial"/>
          <w:sz w:val="22"/>
        </w:rPr>
        <w:t>-</w:t>
      </w:r>
      <w:r w:rsidR="00993A35" w:rsidRPr="00AC2EB0">
        <w:rPr>
          <w:rFonts w:ascii="Arial" w:eastAsia="Calibri" w:hAnsi="Arial" w:cs="Arial"/>
          <w:sz w:val="22"/>
        </w:rPr>
        <w:t>398 de 30 de junio de 2020</w:t>
      </w:r>
      <w:r w:rsidR="00E066A0">
        <w:rPr>
          <w:rFonts w:ascii="Arial" w:eastAsia="Calibri" w:hAnsi="Arial" w:cs="Arial"/>
          <w:sz w:val="22"/>
        </w:rPr>
        <w:t xml:space="preserve">, </w:t>
      </w:r>
      <w:r w:rsidR="00993A35" w:rsidRPr="00AC2EB0">
        <w:rPr>
          <w:rFonts w:ascii="Arial" w:eastAsia="Calibri" w:hAnsi="Arial" w:cs="Arial"/>
          <w:sz w:val="22"/>
        </w:rPr>
        <w:t>C</w:t>
      </w:r>
      <w:r w:rsidR="00976391" w:rsidRPr="00AC2EB0">
        <w:rPr>
          <w:rFonts w:ascii="Arial" w:eastAsia="Calibri" w:hAnsi="Arial" w:cs="Arial"/>
          <w:sz w:val="22"/>
        </w:rPr>
        <w:t>-</w:t>
      </w:r>
      <w:r w:rsidR="00993A35" w:rsidRPr="00AC2EB0">
        <w:rPr>
          <w:rFonts w:ascii="Arial" w:eastAsia="Calibri" w:hAnsi="Arial" w:cs="Arial"/>
          <w:sz w:val="22"/>
        </w:rPr>
        <w:t>470 del 14 de julio de 2020</w:t>
      </w:r>
      <w:r w:rsidR="00E066A0">
        <w:rPr>
          <w:rFonts w:ascii="Arial" w:eastAsia="Calibri" w:hAnsi="Arial" w:cs="Arial"/>
          <w:sz w:val="22"/>
        </w:rPr>
        <w:t xml:space="preserve"> y </w:t>
      </w:r>
      <w:r w:rsidR="00E95677">
        <w:rPr>
          <w:rFonts w:ascii="Arial" w:eastAsia="Calibri" w:hAnsi="Arial" w:cs="Arial"/>
          <w:sz w:val="22"/>
        </w:rPr>
        <w:t xml:space="preserve">C-584 de </w:t>
      </w:r>
      <w:r w:rsidR="001A64F5">
        <w:rPr>
          <w:rFonts w:ascii="Arial" w:eastAsia="Calibri" w:hAnsi="Arial" w:cs="Arial"/>
          <w:sz w:val="22"/>
        </w:rPr>
        <w:t>31 de agosto</w:t>
      </w:r>
      <w:r w:rsidR="00E95677">
        <w:rPr>
          <w:rFonts w:ascii="Arial" w:eastAsia="Calibri" w:hAnsi="Arial" w:cs="Arial"/>
          <w:sz w:val="22"/>
        </w:rPr>
        <w:t xml:space="preserve"> 2020</w:t>
      </w:r>
      <w:r w:rsidR="00993A35" w:rsidRPr="00AC2EB0">
        <w:rPr>
          <w:rFonts w:ascii="Arial" w:eastAsia="Calibri" w:hAnsi="Arial" w:cs="Arial"/>
          <w:sz w:val="22"/>
        </w:rPr>
        <w:t xml:space="preserve">, </w:t>
      </w:r>
      <w:r w:rsidRPr="00AC2EB0">
        <w:rPr>
          <w:rFonts w:ascii="Arial" w:eastAsia="Calibri" w:hAnsi="Arial" w:cs="Arial"/>
          <w:sz w:val="22"/>
        </w:rPr>
        <w:t>estudió la acreditación de la experiencia de los socios por una sociedad nueva con menos de 3 años de constitución. La tesis desarrollada</w:t>
      </w:r>
      <w:r w:rsidR="00976391" w:rsidRPr="00AC2EB0">
        <w:rPr>
          <w:rFonts w:ascii="Arial" w:eastAsia="Calibri" w:hAnsi="Arial" w:cs="Arial"/>
          <w:sz w:val="22"/>
        </w:rPr>
        <w:t xml:space="preserve"> en estos conceptos</w:t>
      </w:r>
      <w:r w:rsidRPr="00AC2EB0">
        <w:rPr>
          <w:rFonts w:ascii="Arial" w:eastAsia="Calibri" w:hAnsi="Arial" w:cs="Arial"/>
          <w:sz w:val="22"/>
        </w:rPr>
        <w:t xml:space="preserve"> se </w:t>
      </w:r>
      <w:r w:rsidR="00976391" w:rsidRPr="00AC2EB0">
        <w:rPr>
          <w:rFonts w:ascii="Arial" w:eastAsia="Calibri" w:hAnsi="Arial" w:cs="Arial"/>
          <w:sz w:val="22"/>
        </w:rPr>
        <w:t xml:space="preserve">reitera </w:t>
      </w:r>
      <w:r w:rsidRPr="00AC2EB0">
        <w:rPr>
          <w:rFonts w:ascii="Arial" w:eastAsia="Calibri" w:hAnsi="Arial" w:cs="Arial"/>
          <w:sz w:val="22"/>
        </w:rPr>
        <w:t>a continuación.</w:t>
      </w:r>
    </w:p>
    <w:p w14:paraId="68A1EAEB" w14:textId="77777777" w:rsidR="00993A35" w:rsidRPr="00921F76"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w:t>
      </w:r>
      <w:r w:rsidRPr="00AC2EB0">
        <w:rPr>
          <w:rFonts w:ascii="Arial" w:hAnsi="Arial" w:cs="Arial"/>
          <w:sz w:val="22"/>
        </w:rPr>
        <w:lastRenderedPageBreak/>
        <w:t xml:space="preserve">participar en los procesos de selección y no otorgarán puntaje; con excepción de la selección de consultores mediante un concurso de méritos, donde es posible otorgar </w:t>
      </w:r>
      <w:r w:rsidRPr="00921F76">
        <w:rPr>
          <w:rFonts w:ascii="Arial" w:hAnsi="Arial" w:cs="Arial"/>
          <w:sz w:val="22"/>
        </w:rPr>
        <w:t xml:space="preserve">puntaje al criterio de experiencia. </w:t>
      </w:r>
    </w:p>
    <w:p w14:paraId="26BE2C3D"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8B3E518" w14:textId="77777777" w:rsidR="00993A35" w:rsidRPr="00AC2EB0" w:rsidRDefault="00993A35" w:rsidP="00993A35">
      <w:pPr>
        <w:spacing w:before="120" w:after="120" w:line="276" w:lineRule="auto"/>
        <w:ind w:firstLine="708"/>
        <w:jc w:val="both"/>
        <w:rPr>
          <w:rFonts w:ascii="Arial" w:hAnsi="Arial" w:cs="Arial"/>
          <w:sz w:val="22"/>
        </w:rPr>
      </w:pPr>
      <w:r w:rsidRPr="00921F76">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w:t>
      </w:r>
      <w:r w:rsidRPr="00AC2EB0">
        <w:rPr>
          <w:rFonts w:ascii="Arial" w:hAnsi="Arial" w:cs="Arial"/>
          <w:sz w:val="22"/>
        </w:rPr>
        <w:t xml:space="preserve"> a contratos ejecutados o copias de los contratos cuando el interesado no puede obtener tal certificado</w:t>
      </w:r>
      <w:r w:rsidRPr="00AC2EB0">
        <w:rPr>
          <w:rStyle w:val="Refdenotaalpie"/>
          <w:rFonts w:ascii="Arial" w:hAnsi="Arial" w:cs="Arial"/>
          <w:sz w:val="22"/>
        </w:rPr>
        <w:footnoteReference w:id="2"/>
      </w:r>
      <w:r w:rsidRPr="00AC2EB0">
        <w:rPr>
          <w:rFonts w:ascii="Arial" w:hAnsi="Arial" w:cs="Arial"/>
          <w:sz w:val="22"/>
        </w:rPr>
        <w:t xml:space="preserve">.  </w:t>
      </w:r>
    </w:p>
    <w:p w14:paraId="5868A7C1"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El numeral 2.5</w:t>
      </w:r>
      <w:r w:rsidRPr="00AC2EB0">
        <w:rPr>
          <w:rStyle w:val="Refdenotaalpie"/>
          <w:rFonts w:ascii="Arial" w:hAnsi="Arial" w:cs="Arial"/>
          <w:sz w:val="22"/>
        </w:rPr>
        <w:footnoteReference w:id="3"/>
      </w:r>
      <w:r w:rsidRPr="00AC2EB0">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1F86F61"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lastRenderedPageBreak/>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2D5B507"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921F76">
        <w:rPr>
          <w:rFonts w:ascii="Arial" w:eastAsia="Calibri" w:hAnsi="Arial" w:cs="Arial"/>
          <w:sz w:val="22"/>
        </w:rPr>
        <w:t>─</w:t>
      </w:r>
      <w:r w:rsidRPr="00921F76">
        <w:rPr>
          <w:rFonts w:ascii="Arial" w:hAnsi="Arial" w:cs="Arial"/>
          <w:sz w:val="22"/>
        </w:rPr>
        <w:t>con menos de 3 años de constitución</w:t>
      </w:r>
      <w:r w:rsidRPr="00921F76">
        <w:rPr>
          <w:rFonts w:ascii="Arial" w:eastAsia="Calibri" w:hAnsi="Arial" w:cs="Arial"/>
          <w:sz w:val="22"/>
        </w:rPr>
        <w:t>─</w:t>
      </w:r>
      <w:r w:rsidRPr="00921F76">
        <w:rPr>
          <w:rFonts w:ascii="Arial" w:hAnsi="Arial" w:cs="Arial"/>
          <w:sz w:val="22"/>
        </w:rPr>
        <w:t xml:space="preserve"> puedan acreditar como experiencia en el RUP la de sus accionistas, socios o constituyentes. </w:t>
      </w:r>
    </w:p>
    <w:p w14:paraId="0B8EB0C0"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7C1F7C1B"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EE90727"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2CC43A03"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7EF24C91"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Teniendo en cuenta lo anterior, aunque la persona jurídica tenga más de tres años de constituida y haya registrado inicialmente la experiencia de sus socios en el RUP </w:t>
      </w:r>
      <w:r w:rsidRPr="00921F76">
        <w:rPr>
          <w:rFonts w:ascii="Arial" w:eastAsia="Calibri" w:hAnsi="Arial" w:cs="Arial"/>
          <w:sz w:val="22"/>
        </w:rPr>
        <w:t>―</w:t>
      </w:r>
      <w:r w:rsidRPr="00921F76">
        <w:rPr>
          <w:rFonts w:ascii="Arial" w:hAnsi="Arial" w:cs="Arial"/>
          <w:sz w:val="22"/>
        </w:rPr>
        <w:t>pues su constitución era inferior a tres años</w:t>
      </w:r>
      <w:r w:rsidRPr="00921F76">
        <w:rPr>
          <w:rFonts w:ascii="Arial" w:eastAsia="Calibri" w:hAnsi="Arial" w:cs="Arial"/>
          <w:sz w:val="22"/>
        </w:rPr>
        <w:t>―</w:t>
      </w:r>
      <w:r w:rsidRPr="00921F76">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w:t>
      </w:r>
      <w:r w:rsidRPr="00921F76">
        <w:rPr>
          <w:rFonts w:ascii="Arial" w:hAnsi="Arial" w:cs="Arial"/>
          <w:sz w:val="22"/>
        </w:rPr>
        <w:lastRenderedPageBreak/>
        <w:t xml:space="preserve">registró de sus socios no puede ser inscrita nuevamente puesto que el RUP ha cesado sus efectos y la cámara de comercio tiene que hacer nuevamente la verificación documental de la información presentada al momento de inscribirse en el registro. </w:t>
      </w:r>
    </w:p>
    <w:p w14:paraId="307061D2" w14:textId="6A903A0B"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Posición contraria se adoptó en un concepto identificado con radicado No. 4201814000001418</w:t>
      </w:r>
      <w:r w:rsidR="005374B9" w:rsidRPr="00921F76">
        <w:rPr>
          <w:rFonts w:ascii="Arial" w:hAnsi="Arial" w:cs="Arial"/>
          <w:sz w:val="22"/>
        </w:rPr>
        <w:t xml:space="preserve"> del 3 de abril de 2018</w:t>
      </w:r>
      <w:r w:rsidRPr="00921F76">
        <w:rPr>
          <w:rFonts w:ascii="Arial" w:hAnsi="Arial" w:cs="Arial"/>
          <w:sz w:val="22"/>
        </w:rPr>
        <w:t xml:space="preserve">,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265749A" w14:textId="77777777" w:rsidR="00993A35" w:rsidRPr="00AC2EB0" w:rsidRDefault="00993A35" w:rsidP="00993A35">
      <w:pPr>
        <w:spacing w:before="120" w:after="120" w:line="276" w:lineRule="auto"/>
        <w:ind w:firstLine="708"/>
        <w:jc w:val="both"/>
        <w:rPr>
          <w:rFonts w:ascii="Arial" w:hAnsi="Arial" w:cs="Arial"/>
          <w:sz w:val="22"/>
        </w:rPr>
      </w:pPr>
      <w:r w:rsidRPr="00921F76">
        <w:rPr>
          <w:rFonts w:ascii="Arial" w:hAnsi="Arial" w:cs="Arial"/>
          <w:sz w:val="22"/>
        </w:rPr>
        <w:t>i) La posición de Colombia Compra Eficiente respecto a la validez de la experiencia de los accionistas, socios o constituyentes, acreditada en el RUP por una sociedad nueva, cuando está ya superó los 3 años de constituida, ha variado</w:t>
      </w:r>
      <w:r w:rsidRPr="00AC2EB0">
        <w:rPr>
          <w:rFonts w:ascii="Arial" w:hAnsi="Arial" w:cs="Arial"/>
          <w:sz w:val="22"/>
        </w:rPr>
        <w:t xml:space="preserve">. </w:t>
      </w:r>
    </w:p>
    <w:p w14:paraId="69372470" w14:textId="77777777" w:rsidR="00993A35" w:rsidRPr="00AC2EB0" w:rsidRDefault="00993A35" w:rsidP="00993A35">
      <w:pPr>
        <w:spacing w:before="120" w:after="120" w:line="276" w:lineRule="auto"/>
        <w:ind w:firstLine="708"/>
        <w:jc w:val="both"/>
        <w:rPr>
          <w:rFonts w:ascii="Arial" w:hAnsi="Arial" w:cs="Arial"/>
          <w:sz w:val="22"/>
        </w:rPr>
      </w:pPr>
      <w:proofErr w:type="spellStart"/>
      <w:r w:rsidRPr="00AC2EB0">
        <w:rPr>
          <w:rFonts w:ascii="Arial" w:hAnsi="Arial" w:cs="Arial"/>
          <w:sz w:val="22"/>
        </w:rPr>
        <w:t>ii</w:t>
      </w:r>
      <w:proofErr w:type="spellEnd"/>
      <w:r w:rsidRPr="00AC2EB0">
        <w:rPr>
          <w:rFonts w:ascii="Arial" w:hAnsi="Arial" w:cs="Arial"/>
          <w:sz w:val="22"/>
        </w:rPr>
        <w:t xml:space="preserve">) El Decreto 1082 de 2015 establece </w:t>
      </w:r>
      <w:proofErr w:type="gramStart"/>
      <w:r w:rsidRPr="00AC2EB0">
        <w:rPr>
          <w:rFonts w:ascii="Arial" w:hAnsi="Arial" w:cs="Arial"/>
          <w:sz w:val="22"/>
        </w:rPr>
        <w:t>que</w:t>
      </w:r>
      <w:proofErr w:type="gramEnd"/>
      <w:r w:rsidRPr="00AC2EB0">
        <w:rPr>
          <w:rFonts w:ascii="Arial" w:hAnsi="Arial" w:cs="Arial"/>
          <w:sz w:val="22"/>
        </w:rPr>
        <w:t xml:space="preserve"> para la inscripción en el RUP de una persona jurídica, si su constitución es menor a 3 años, puede acreditar la experiencia de sus accionistas, socios o constituyentes. </w:t>
      </w:r>
    </w:p>
    <w:p w14:paraId="037DDD7E" w14:textId="77777777" w:rsidR="00993A35" w:rsidRPr="00AC2EB0" w:rsidRDefault="00993A35" w:rsidP="00993A35">
      <w:pPr>
        <w:spacing w:before="120" w:after="120" w:line="276" w:lineRule="auto"/>
        <w:ind w:firstLine="708"/>
        <w:jc w:val="both"/>
        <w:rPr>
          <w:rFonts w:ascii="Arial" w:hAnsi="Arial" w:cs="Arial"/>
          <w:sz w:val="22"/>
        </w:rPr>
      </w:pPr>
      <w:proofErr w:type="spellStart"/>
      <w:r w:rsidRPr="00AC2EB0">
        <w:rPr>
          <w:rFonts w:ascii="Arial" w:hAnsi="Arial" w:cs="Arial"/>
          <w:sz w:val="22"/>
        </w:rPr>
        <w:t>iii</w:t>
      </w:r>
      <w:proofErr w:type="spellEnd"/>
      <w:r w:rsidRPr="00AC2EB0">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EA6E778" w14:textId="77777777" w:rsidR="00993A35" w:rsidRPr="00AC2EB0" w:rsidRDefault="00993A35" w:rsidP="00993A35">
      <w:pPr>
        <w:spacing w:before="120" w:after="120" w:line="276" w:lineRule="auto"/>
        <w:ind w:firstLine="708"/>
        <w:jc w:val="both"/>
        <w:rPr>
          <w:rFonts w:ascii="Arial" w:hAnsi="Arial" w:cs="Arial"/>
          <w:sz w:val="22"/>
        </w:rPr>
      </w:pPr>
      <w:proofErr w:type="spellStart"/>
      <w:r w:rsidRPr="00AC2EB0">
        <w:rPr>
          <w:rFonts w:ascii="Arial" w:hAnsi="Arial" w:cs="Arial"/>
          <w:sz w:val="22"/>
        </w:rPr>
        <w:t>iv</w:t>
      </w:r>
      <w:proofErr w:type="spellEnd"/>
      <w:r w:rsidRPr="00AC2EB0">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40A9F04"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AC2EB0">
        <w:rPr>
          <w:rFonts w:ascii="Arial" w:eastAsia="Calibri" w:hAnsi="Arial" w:cs="Arial"/>
          <w:sz w:val="22"/>
        </w:rPr>
        <w:t>―</w:t>
      </w:r>
      <w:r w:rsidRPr="00AC2EB0">
        <w:rPr>
          <w:rFonts w:ascii="Arial" w:hAnsi="Arial" w:cs="Arial"/>
          <w:sz w:val="22"/>
        </w:rPr>
        <w:t>únicamente para la capacidad jurídica y experiencia</w:t>
      </w:r>
      <w:r w:rsidRPr="00AC2EB0">
        <w:rPr>
          <w:rFonts w:ascii="Arial" w:eastAsia="Calibri" w:hAnsi="Arial" w:cs="Arial"/>
          <w:sz w:val="22"/>
        </w:rPr>
        <w:t>―</w:t>
      </w:r>
      <w:r w:rsidRPr="00AC2EB0">
        <w:rPr>
          <w:rFonts w:ascii="Arial" w:hAnsi="Arial" w:cs="Arial"/>
          <w:sz w:val="22"/>
        </w:rPr>
        <w:t xml:space="preserve"> y debe ser verificada junto con sus soportes por la Cámara de Comercio correspondiente. </w:t>
      </w:r>
    </w:p>
    <w:p w14:paraId="16832DAE" w14:textId="77777777" w:rsidR="00993A35" w:rsidRPr="00921F76"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w:t>
      </w:r>
      <w:r w:rsidRPr="00921F76">
        <w:rPr>
          <w:rFonts w:ascii="Arial" w:hAnsi="Arial" w:cs="Arial"/>
          <w:sz w:val="22"/>
        </w:rPr>
        <w:t xml:space="preserve">constituyentes, incluso después de cumplidos 3 años de constitución de la persona jurídica. </w:t>
      </w:r>
    </w:p>
    <w:p w14:paraId="417C1BCA"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El criterio que se adoptó fue que la experiencia de los socios, accionistas o constituyentes, para las sociedades que al momento de inscribirse en el RUP tenían menos </w:t>
      </w:r>
      <w:r w:rsidRPr="00921F76">
        <w:rPr>
          <w:rFonts w:ascii="Arial" w:hAnsi="Arial" w:cs="Arial"/>
          <w:sz w:val="22"/>
        </w:rPr>
        <w:lastRenderedPageBreak/>
        <w:t>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921F76">
        <w:rPr>
          <w:rStyle w:val="Refdenotaalpie"/>
          <w:rFonts w:ascii="Arial" w:hAnsi="Arial" w:cs="Arial"/>
          <w:sz w:val="22"/>
        </w:rPr>
        <w:footnoteReference w:id="4"/>
      </w:r>
      <w:r w:rsidRPr="00921F76">
        <w:rPr>
          <w:rFonts w:ascii="Arial" w:hAnsi="Arial" w:cs="Arial"/>
          <w:sz w:val="22"/>
        </w:rPr>
        <w:t xml:space="preserve">. </w:t>
      </w:r>
    </w:p>
    <w:p w14:paraId="5142FB55" w14:textId="42B175FE"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A222AD" w:rsidRPr="00921F76">
        <w:rPr>
          <w:rStyle w:val="Refdenotaalpie"/>
          <w:rFonts w:ascii="Arial" w:hAnsi="Arial" w:cs="Arial"/>
          <w:sz w:val="22"/>
        </w:rPr>
        <w:footnoteReference w:id="5"/>
      </w:r>
      <w:r w:rsidRPr="00921F76">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11B0DBC0" w14:textId="77777777"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48EB0F7E" w14:textId="77777777" w:rsidR="00993A35" w:rsidRPr="00921F76" w:rsidRDefault="00993A35" w:rsidP="00993A35">
      <w:pPr>
        <w:spacing w:line="276" w:lineRule="auto"/>
        <w:ind w:firstLine="708"/>
        <w:jc w:val="both"/>
        <w:rPr>
          <w:rFonts w:ascii="Arial" w:hAnsi="Arial" w:cs="Arial"/>
          <w:sz w:val="22"/>
        </w:rPr>
      </w:pPr>
      <w:r w:rsidRPr="00921F76">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7CBE3E32" w14:textId="77777777" w:rsidR="00993A35" w:rsidRPr="00921F76" w:rsidRDefault="00993A35" w:rsidP="00993A35">
      <w:pPr>
        <w:spacing w:line="276" w:lineRule="auto"/>
        <w:ind w:firstLine="708"/>
        <w:jc w:val="both"/>
        <w:rPr>
          <w:rFonts w:ascii="Arial" w:hAnsi="Arial" w:cs="Arial"/>
          <w:sz w:val="22"/>
        </w:rPr>
      </w:pPr>
    </w:p>
    <w:p w14:paraId="2964F3CF" w14:textId="77777777" w:rsidR="00993A35" w:rsidRPr="00AC2EB0" w:rsidRDefault="00993A35" w:rsidP="00993A35">
      <w:pPr>
        <w:ind w:left="709" w:right="709"/>
        <w:jc w:val="both"/>
        <w:rPr>
          <w:rFonts w:ascii="Arial" w:hAnsi="Arial" w:cs="Arial"/>
          <w:sz w:val="21"/>
          <w:szCs w:val="21"/>
        </w:rPr>
      </w:pPr>
      <w:r w:rsidRPr="00921F76">
        <w:rPr>
          <w:rFonts w:ascii="Arial" w:hAnsi="Arial" w:cs="Arial"/>
          <w:sz w:val="21"/>
          <w:szCs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r w:rsidRPr="00AC2EB0">
        <w:rPr>
          <w:rFonts w:ascii="Arial" w:hAnsi="Arial" w:cs="Arial"/>
          <w:sz w:val="21"/>
          <w:szCs w:val="21"/>
        </w:rPr>
        <w:t xml:space="preserve"> </w:t>
      </w:r>
    </w:p>
    <w:p w14:paraId="20EA188E" w14:textId="77777777" w:rsidR="00993A35" w:rsidRPr="00AC2EB0" w:rsidRDefault="00993A35" w:rsidP="00993A35">
      <w:pPr>
        <w:ind w:left="709" w:right="709"/>
        <w:jc w:val="both"/>
        <w:rPr>
          <w:rFonts w:ascii="Arial" w:hAnsi="Arial" w:cs="Arial"/>
          <w:sz w:val="21"/>
          <w:szCs w:val="21"/>
        </w:rPr>
      </w:pPr>
    </w:p>
    <w:p w14:paraId="4FBCB695" w14:textId="77777777" w:rsidR="00993A35" w:rsidRPr="00AC2EB0" w:rsidRDefault="00993A35" w:rsidP="00993A35">
      <w:pPr>
        <w:spacing w:line="276" w:lineRule="auto"/>
        <w:ind w:firstLine="708"/>
        <w:jc w:val="both"/>
        <w:rPr>
          <w:rFonts w:ascii="Arial" w:hAnsi="Arial" w:cs="Arial"/>
          <w:sz w:val="22"/>
        </w:rPr>
      </w:pPr>
      <w:r w:rsidRPr="00AC2EB0">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15B55869" w14:textId="77777777" w:rsidR="00993A35" w:rsidRPr="00921F76"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w:t>
      </w:r>
      <w:r w:rsidRPr="00921F76">
        <w:rPr>
          <w:rFonts w:ascii="Arial" w:hAnsi="Arial" w:cs="Arial"/>
          <w:sz w:val="22"/>
        </w:rPr>
        <w:t xml:space="preserve">contratación. </w:t>
      </w:r>
    </w:p>
    <w:p w14:paraId="690D654C" w14:textId="49AB6658" w:rsidR="00993A35" w:rsidRPr="00921F76" w:rsidRDefault="00993A35" w:rsidP="00993A35">
      <w:pPr>
        <w:spacing w:before="120" w:after="120" w:line="276" w:lineRule="auto"/>
        <w:ind w:firstLine="708"/>
        <w:jc w:val="both"/>
        <w:rPr>
          <w:rFonts w:ascii="Arial" w:hAnsi="Arial" w:cs="Arial"/>
          <w:sz w:val="22"/>
        </w:rPr>
      </w:pPr>
      <w:r w:rsidRPr="00921F76">
        <w:rPr>
          <w:rFonts w:ascii="Arial" w:hAnsi="Arial" w:cs="Arial"/>
          <w:sz w:val="22"/>
        </w:rPr>
        <w:t xml:space="preserve">En línea con lo anterior, el numeral 2.5. del artículo 2.2.1.1.1.5.2 del Decreto 1082 de 2015 consagra, como se dijo, una prerrogativa para las sociedades nuevas, que busca fomentar la competencia de </w:t>
      </w:r>
      <w:proofErr w:type="gramStart"/>
      <w:r w:rsidRPr="00921F76">
        <w:rPr>
          <w:rFonts w:ascii="Arial" w:hAnsi="Arial" w:cs="Arial"/>
          <w:sz w:val="22"/>
        </w:rPr>
        <w:t>las mismas</w:t>
      </w:r>
      <w:proofErr w:type="gramEnd"/>
      <w:r w:rsidRPr="00921F76">
        <w:rPr>
          <w:rFonts w:ascii="Arial" w:hAnsi="Arial" w:cs="Arial"/>
          <w:sz w:val="22"/>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1F3F471" w14:textId="09C7A00C" w:rsidR="00993A35" w:rsidRPr="00AC2EB0" w:rsidRDefault="00993A35" w:rsidP="00843F1E">
      <w:pPr>
        <w:spacing w:before="120" w:line="276" w:lineRule="auto"/>
        <w:ind w:firstLine="709"/>
        <w:jc w:val="both"/>
        <w:rPr>
          <w:rFonts w:ascii="Arial" w:hAnsi="Arial" w:cs="Arial"/>
          <w:sz w:val="22"/>
        </w:rPr>
      </w:pPr>
      <w:r w:rsidRPr="00921F76">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CDE054F" w14:textId="77777777" w:rsidR="0046649C" w:rsidRPr="00AC2EB0" w:rsidRDefault="0046649C" w:rsidP="00643366">
      <w:pPr>
        <w:spacing w:line="276" w:lineRule="auto"/>
        <w:ind w:firstLine="709"/>
        <w:jc w:val="both"/>
        <w:rPr>
          <w:rFonts w:ascii="Arial" w:hAnsi="Arial" w:cs="Arial"/>
          <w:sz w:val="22"/>
        </w:rPr>
      </w:pPr>
    </w:p>
    <w:bookmarkEnd w:id="0"/>
    <w:bookmarkEnd w:id="1"/>
    <w:p w14:paraId="479F83CC" w14:textId="63EC151C" w:rsidR="00AD1B0F" w:rsidRPr="00AC2EB0" w:rsidRDefault="0046649C" w:rsidP="00825650">
      <w:pPr>
        <w:spacing w:line="276" w:lineRule="auto"/>
        <w:jc w:val="both"/>
        <w:rPr>
          <w:rFonts w:ascii="Arial" w:hAnsi="Arial" w:cs="Arial"/>
          <w:b/>
          <w:sz w:val="22"/>
        </w:rPr>
      </w:pPr>
      <w:r w:rsidRPr="00AC2EB0">
        <w:rPr>
          <w:rFonts w:ascii="Arial" w:hAnsi="Arial" w:cs="Arial"/>
          <w:b/>
          <w:sz w:val="22"/>
        </w:rPr>
        <w:t xml:space="preserve">3. </w:t>
      </w:r>
      <w:r w:rsidR="00AD1B0F" w:rsidRPr="00AC2EB0">
        <w:rPr>
          <w:rFonts w:ascii="Arial" w:hAnsi="Arial" w:cs="Arial"/>
          <w:b/>
          <w:sz w:val="22"/>
        </w:rPr>
        <w:t xml:space="preserve">Respuesta </w:t>
      </w:r>
    </w:p>
    <w:p w14:paraId="4D8FF84F" w14:textId="77777777" w:rsidR="00AD1B0F" w:rsidRPr="00AC2EB0" w:rsidRDefault="00AD1B0F" w:rsidP="00965ED6">
      <w:pPr>
        <w:spacing w:line="276" w:lineRule="auto"/>
        <w:ind w:firstLine="709"/>
        <w:jc w:val="both"/>
        <w:rPr>
          <w:rFonts w:ascii="Arial" w:hAnsi="Arial" w:cs="Arial"/>
          <w:sz w:val="22"/>
        </w:rPr>
      </w:pPr>
    </w:p>
    <w:p w14:paraId="33ED4B49" w14:textId="203FED02" w:rsidR="00E4785C" w:rsidRPr="00877E06" w:rsidRDefault="00E4785C" w:rsidP="00877E06">
      <w:pPr>
        <w:ind w:left="709" w:right="709"/>
        <w:jc w:val="both"/>
        <w:rPr>
          <w:rFonts w:asciiTheme="minorBidi" w:hAnsiTheme="minorBidi"/>
          <w:sz w:val="21"/>
          <w:szCs w:val="21"/>
        </w:rPr>
      </w:pPr>
      <w:r w:rsidRPr="00877E06">
        <w:rPr>
          <w:rFonts w:asciiTheme="minorBidi" w:eastAsia="Calibri" w:hAnsiTheme="minorBidi"/>
          <w:sz w:val="21"/>
          <w:szCs w:val="21"/>
        </w:rPr>
        <w:t xml:space="preserve">«[…] </w:t>
      </w:r>
      <w:r w:rsidRPr="00877E06">
        <w:rPr>
          <w:rFonts w:asciiTheme="minorBidi" w:hAnsiTheme="minorBidi"/>
          <w:sz w:val="21"/>
          <w:szCs w:val="21"/>
        </w:rPr>
        <w:t>El Art. 2.2.1.1.1.5.2. numeral 2.5 el Decreto 1082 de 2015 señala, que la empresa puede acreditar la experiencia de sus accionistas, socios o constituyentes inscrita en el REGISTRO ÚNICO DE PROPONENTES durante los primeros (03) años ¿Pasado este tiempo, si la S.A.S. realiza su renovación dentro del plazo legal establecido - es decir no cesan los efectos, sigue siendo válida la experiencia para procesos de contratación bajo ley 80 y decretos reglamentarios?»</w:t>
      </w:r>
    </w:p>
    <w:p w14:paraId="7620D998" w14:textId="77777777" w:rsidR="00AC2EB0" w:rsidRPr="00AC2EB0" w:rsidRDefault="00AC2EB0" w:rsidP="00AC2EB0">
      <w:pPr>
        <w:spacing w:line="276" w:lineRule="auto"/>
        <w:jc w:val="both"/>
        <w:rPr>
          <w:rFonts w:ascii="Arial" w:eastAsia="Calibri" w:hAnsi="Arial" w:cs="Arial"/>
          <w:sz w:val="22"/>
        </w:rPr>
      </w:pPr>
    </w:p>
    <w:p w14:paraId="1016DEE5" w14:textId="6564CCC6" w:rsidR="0093768B" w:rsidRDefault="0093768B" w:rsidP="00877E06">
      <w:pPr>
        <w:spacing w:after="120" w:line="276" w:lineRule="auto"/>
        <w:jc w:val="both"/>
        <w:rPr>
          <w:rFonts w:ascii="Arial" w:eastAsia="Calibri" w:hAnsi="Arial" w:cs="Arial"/>
          <w:sz w:val="22"/>
        </w:rPr>
      </w:pPr>
      <w:r w:rsidRPr="00AC2EB0">
        <w:rPr>
          <w:rFonts w:ascii="Arial" w:eastAsia="Calibri" w:hAnsi="Arial" w:cs="Arial"/>
          <w:sz w:val="22"/>
        </w:rPr>
        <w:t xml:space="preserve">De conformidad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w:t>
      </w:r>
      <w:r w:rsidRPr="00AC2EB0">
        <w:rPr>
          <w:rFonts w:ascii="Arial" w:eastAsia="Calibri" w:hAnsi="Arial" w:cs="Arial"/>
          <w:sz w:val="22"/>
        </w:rPr>
        <w:lastRenderedPageBreak/>
        <w:t>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6710ACC8" w14:textId="75189C29" w:rsidR="00E4785C" w:rsidRPr="00AC2EB0" w:rsidRDefault="00E43FEF" w:rsidP="00AC2EB0">
      <w:pPr>
        <w:spacing w:line="276" w:lineRule="auto"/>
        <w:ind w:firstLine="708"/>
        <w:jc w:val="both"/>
        <w:rPr>
          <w:rFonts w:ascii="Arial" w:eastAsia="Calibri" w:hAnsi="Arial" w:cs="Arial"/>
          <w:sz w:val="22"/>
        </w:rPr>
      </w:pPr>
      <w:r w:rsidRPr="00E43FEF">
        <w:rPr>
          <w:rFonts w:ascii="Arial" w:hAnsi="Arial" w:cs="Arial"/>
          <w:sz w:val="22"/>
          <w:lang w:val="es-CO"/>
        </w:rPr>
        <w:t xml:space="preserve">No obstante, en el evento que el RUP no es renovado por los responsables y, en consecuencia, cesan los efectos de este, la experiencia de los socios no puede registrarse nuevamente y las Cámaras de Comercios tienen el deber de hacer nuevamente la verificación documental de la información presentada al momento de inscribirse en el registro. </w:t>
      </w:r>
    </w:p>
    <w:p w14:paraId="436A1879" w14:textId="77777777" w:rsidR="00C35F40" w:rsidRPr="00AC2EB0" w:rsidRDefault="00C35F40" w:rsidP="00877E06">
      <w:pPr>
        <w:spacing w:after="120" w:line="276" w:lineRule="auto"/>
        <w:jc w:val="both"/>
        <w:rPr>
          <w:rFonts w:ascii="Arial" w:hAnsi="Arial" w:cs="Arial"/>
          <w:sz w:val="22"/>
        </w:rPr>
      </w:pPr>
    </w:p>
    <w:p w14:paraId="47DEA7AA" w14:textId="02DF1660" w:rsidR="00A37FB6" w:rsidRPr="00AC2EB0" w:rsidRDefault="00AD1B0F" w:rsidP="00C35F40">
      <w:pPr>
        <w:spacing w:after="120" w:line="276" w:lineRule="auto"/>
        <w:jc w:val="both"/>
        <w:rPr>
          <w:rFonts w:ascii="Arial" w:eastAsia="Calibri"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0F8C901F" w14:textId="37301365" w:rsidR="00A37FB6" w:rsidRPr="00AC2EB0" w:rsidRDefault="00A37FB6" w:rsidP="008A2025">
      <w:pPr>
        <w:spacing w:before="120" w:after="120"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8240" behindDoc="0" locked="0" layoutInCell="1" allowOverlap="1" wp14:anchorId="2171F34F" wp14:editId="4A64E51B">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4B803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288F836E" w:rsidR="00A37FB6" w:rsidRPr="00AC2EB0" w:rsidRDefault="00A37FB6" w:rsidP="008A2025">
      <w:pPr>
        <w:spacing w:before="120" w:after="120"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57DD1EBD" w14:textId="40287DC5" w:rsidR="00746E08" w:rsidRDefault="000E60B4" w:rsidP="008A2025">
      <w:pPr>
        <w:spacing w:before="120" w:after="120" w:line="276" w:lineRule="auto"/>
        <w:jc w:val="center"/>
        <w:rPr>
          <w:rFonts w:ascii="Arial" w:eastAsia="Times New Roman" w:hAnsi="Arial" w:cs="Arial"/>
          <w:sz w:val="22"/>
          <w:lang w:eastAsia="es-CO"/>
        </w:rPr>
      </w:pPr>
      <w:r>
        <w:rPr>
          <w:noProof/>
          <w:lang w:eastAsia="es-CO"/>
        </w:rPr>
        <w:drawing>
          <wp:inline distT="0" distB="0" distL="0" distR="0" wp14:anchorId="38AE9697" wp14:editId="1CD3FB2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6C6DB931" w14:textId="77777777" w:rsidR="000E60B4" w:rsidRPr="00AC2EB0" w:rsidRDefault="000E60B4" w:rsidP="008A2025">
      <w:pPr>
        <w:spacing w:before="120" w:after="120" w:line="276" w:lineRule="auto"/>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2EB0" w:rsidRPr="00AC2EB0" w14:paraId="469202AF" w14:textId="77777777" w:rsidTr="008F0344">
        <w:trPr>
          <w:trHeight w:val="315"/>
        </w:trPr>
        <w:tc>
          <w:tcPr>
            <w:tcW w:w="812" w:type="dxa"/>
            <w:vAlign w:val="center"/>
            <w:hideMark/>
          </w:tcPr>
          <w:p w14:paraId="3F62A0B3"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7581BF29" w:rsidR="00746E08" w:rsidRPr="00AC2EB0" w:rsidRDefault="00E4785C" w:rsidP="001F4991">
            <w:pPr>
              <w:pStyle w:val="Sinespaciado"/>
              <w:rPr>
                <w:rFonts w:ascii="Arial" w:hAnsi="Arial" w:cs="Arial"/>
                <w:sz w:val="16"/>
                <w:szCs w:val="16"/>
                <w:lang w:eastAsia="es-ES"/>
              </w:rPr>
            </w:pPr>
            <w:r>
              <w:rPr>
                <w:rFonts w:ascii="Arial" w:hAnsi="Arial" w:cs="Arial"/>
                <w:sz w:val="16"/>
                <w:szCs w:val="16"/>
                <w:lang w:eastAsia="es-ES"/>
              </w:rPr>
              <w:t>Carlos Mario Castrillon Endo</w:t>
            </w:r>
          </w:p>
          <w:p w14:paraId="51C325E7" w14:textId="0DA46617" w:rsidR="00746E08" w:rsidRPr="00AC2EB0" w:rsidRDefault="008F0344" w:rsidP="001F4991">
            <w:pPr>
              <w:pStyle w:val="Sinespaciado"/>
              <w:rPr>
                <w:rFonts w:ascii="Arial" w:hAnsi="Arial" w:cs="Arial"/>
                <w:sz w:val="16"/>
                <w:szCs w:val="16"/>
                <w:lang w:eastAsia="es-ES"/>
              </w:rPr>
            </w:pPr>
            <w:r w:rsidRPr="00AC2EB0">
              <w:rPr>
                <w:rFonts w:ascii="Arial" w:hAnsi="Arial" w:cs="Arial"/>
                <w:sz w:val="16"/>
                <w:szCs w:val="16"/>
                <w:lang w:eastAsia="es-ES"/>
              </w:rPr>
              <w:t>Contratista</w:t>
            </w:r>
            <w:r w:rsidR="001E7492" w:rsidRPr="00AC2EB0">
              <w:rPr>
                <w:rFonts w:ascii="Arial" w:hAnsi="Arial" w:cs="Arial"/>
                <w:sz w:val="16"/>
                <w:szCs w:val="16"/>
                <w:lang w:eastAsia="es-ES"/>
              </w:rPr>
              <w:t xml:space="preserve"> de la</w:t>
            </w:r>
            <w:r w:rsidRPr="00AC2EB0">
              <w:rPr>
                <w:rFonts w:ascii="Arial" w:hAnsi="Arial" w:cs="Arial"/>
                <w:sz w:val="16"/>
                <w:szCs w:val="16"/>
                <w:lang w:eastAsia="es-ES"/>
              </w:rPr>
              <w:t xml:space="preserve"> Subdirección de Gestión Contractual</w:t>
            </w:r>
          </w:p>
        </w:tc>
      </w:tr>
      <w:tr w:rsidR="00AC2EB0" w:rsidRPr="00AC2EB0" w14:paraId="10BC78E8" w14:textId="77777777" w:rsidTr="008F0344">
        <w:trPr>
          <w:trHeight w:val="330"/>
        </w:trPr>
        <w:tc>
          <w:tcPr>
            <w:tcW w:w="812" w:type="dxa"/>
            <w:vAlign w:val="center"/>
            <w:hideMark/>
          </w:tcPr>
          <w:p w14:paraId="6A7DBF66"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9BD5" w14:textId="1753CAF4" w:rsidR="00350CD8" w:rsidRPr="00AC2EB0" w:rsidRDefault="00B65C6B" w:rsidP="00350CD8">
            <w:pPr>
              <w:pStyle w:val="Sinespaciado"/>
              <w:rPr>
                <w:rFonts w:ascii="Arial" w:hAnsi="Arial" w:cs="Arial"/>
                <w:sz w:val="16"/>
                <w:szCs w:val="16"/>
                <w:lang w:eastAsia="es-ES"/>
              </w:rPr>
            </w:pPr>
            <w:r>
              <w:rPr>
                <w:rFonts w:ascii="Arial" w:hAnsi="Arial" w:cs="Arial"/>
                <w:sz w:val="16"/>
                <w:szCs w:val="16"/>
                <w:lang w:eastAsia="es-ES"/>
              </w:rPr>
              <w:t xml:space="preserve">Juan David Montoya Penagos </w:t>
            </w:r>
          </w:p>
          <w:p w14:paraId="19E8BD8D" w14:textId="5D56D430" w:rsidR="00746E08" w:rsidRPr="00AC2EB0" w:rsidRDefault="00F753B2" w:rsidP="00350CD8">
            <w:pPr>
              <w:pStyle w:val="Sinespaciado"/>
              <w:rPr>
                <w:rFonts w:ascii="Arial" w:hAnsi="Arial" w:cs="Arial"/>
                <w:sz w:val="16"/>
                <w:szCs w:val="16"/>
                <w:lang w:eastAsia="es-ES"/>
              </w:rPr>
            </w:pPr>
            <w:r w:rsidRPr="00AC2EB0">
              <w:rPr>
                <w:rFonts w:ascii="Arial" w:hAnsi="Arial" w:cs="Arial"/>
                <w:sz w:val="16"/>
                <w:szCs w:val="16"/>
                <w:lang w:eastAsia="es-ES"/>
              </w:rPr>
              <w:t>Contratista</w:t>
            </w:r>
            <w:r w:rsidR="001E7492" w:rsidRPr="00AC2EB0">
              <w:rPr>
                <w:rFonts w:ascii="Arial" w:hAnsi="Arial" w:cs="Arial"/>
                <w:sz w:val="16"/>
                <w:szCs w:val="16"/>
                <w:lang w:eastAsia="es-ES"/>
              </w:rPr>
              <w:t xml:space="preserve"> de la</w:t>
            </w:r>
            <w:r w:rsidRPr="00AC2EB0">
              <w:rPr>
                <w:rFonts w:ascii="Arial" w:hAnsi="Arial" w:cs="Arial"/>
                <w:sz w:val="16"/>
                <w:szCs w:val="16"/>
                <w:lang w:eastAsia="es-ES"/>
              </w:rPr>
              <w:t xml:space="preserve"> Subdirección de Gestión Contractual</w:t>
            </w:r>
          </w:p>
        </w:tc>
      </w:tr>
      <w:tr w:rsidR="001F4991" w:rsidRPr="00AC2EB0" w14:paraId="50741B38" w14:textId="77777777" w:rsidTr="008F0344">
        <w:trPr>
          <w:trHeight w:val="300"/>
        </w:trPr>
        <w:tc>
          <w:tcPr>
            <w:tcW w:w="812" w:type="dxa"/>
            <w:vAlign w:val="center"/>
            <w:hideMark/>
          </w:tcPr>
          <w:p w14:paraId="297715FA"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4DABA3F9" w:rsidR="00746E08" w:rsidRPr="00AC2EB0" w:rsidRDefault="00E4785C" w:rsidP="001F4991">
            <w:pPr>
              <w:pStyle w:val="Sinespaciado"/>
              <w:rPr>
                <w:rFonts w:ascii="Arial" w:hAnsi="Arial" w:cs="Arial"/>
                <w:sz w:val="16"/>
                <w:szCs w:val="16"/>
                <w:lang w:eastAsia="es-ES"/>
              </w:rPr>
            </w:pPr>
            <w:r>
              <w:rPr>
                <w:rFonts w:ascii="Arial" w:hAnsi="Arial" w:cs="Arial"/>
                <w:sz w:val="16"/>
                <w:szCs w:val="16"/>
                <w:lang w:eastAsia="es-ES"/>
              </w:rPr>
              <w:t xml:space="preserve">Andrés Ricardo Mancipe González </w:t>
            </w:r>
          </w:p>
          <w:p w14:paraId="17847B1F" w14:textId="71EB0D70"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Subdirector de Gestión Contractual</w:t>
            </w:r>
          </w:p>
        </w:tc>
      </w:tr>
    </w:tbl>
    <w:p w14:paraId="35B56F46" w14:textId="77777777" w:rsidR="00746E08" w:rsidRPr="00AC2EB0" w:rsidRDefault="00746E08" w:rsidP="008A2025">
      <w:pPr>
        <w:spacing w:before="120" w:after="120" w:line="276" w:lineRule="auto"/>
        <w:rPr>
          <w:rFonts w:ascii="Arial" w:eastAsia="Times New Roman" w:hAnsi="Arial" w:cs="Arial"/>
          <w:sz w:val="22"/>
          <w:lang w:eastAsia="es-ES"/>
        </w:rPr>
      </w:pPr>
    </w:p>
    <w:bookmarkEnd w:id="2"/>
    <w:p w14:paraId="299FEDB9" w14:textId="77777777" w:rsidR="00540DF9" w:rsidRPr="00AC2EB0" w:rsidRDefault="00540DF9" w:rsidP="008A2025">
      <w:pPr>
        <w:spacing w:before="120" w:after="120" w:line="276" w:lineRule="auto"/>
        <w:rPr>
          <w:rFonts w:ascii="Arial" w:eastAsia="Times New Roman" w:hAnsi="Arial" w:cs="Arial"/>
          <w:sz w:val="22"/>
          <w:lang w:eastAsia="es-ES"/>
        </w:rPr>
      </w:pPr>
    </w:p>
    <w:sectPr w:rsidR="00540DF9" w:rsidRPr="00AC2EB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1FE0" w14:textId="77777777" w:rsidR="00026E94" w:rsidRDefault="00026E94">
      <w:r>
        <w:separator/>
      </w:r>
    </w:p>
  </w:endnote>
  <w:endnote w:type="continuationSeparator" w:id="0">
    <w:p w14:paraId="706010F6" w14:textId="77777777" w:rsidR="00026E94" w:rsidRDefault="00026E94">
      <w:r>
        <w:continuationSeparator/>
      </w:r>
    </w:p>
  </w:endnote>
  <w:endnote w:type="continuationNotice" w:id="1">
    <w:p w14:paraId="7681E2D4" w14:textId="77777777" w:rsidR="00026E94" w:rsidRDefault="0002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3A49FAA3"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8238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82389">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5FD1A7C9" w:rsidR="00560147" w:rsidRDefault="49CE05AA" w:rsidP="00322937">
    <w:pPr>
      <w:pStyle w:val="Piedepgina"/>
      <w:jc w:val="center"/>
      <w:rPr>
        <w:lang w:val="es-ES"/>
      </w:rPr>
    </w:pPr>
    <w:r>
      <w:rPr>
        <w:noProof/>
        <w:lang w:val="en-US"/>
      </w:rPr>
      <w:drawing>
        <wp:inline distT="0" distB="0" distL="0" distR="0" wp14:anchorId="608B196D" wp14:editId="49CE05AA">
          <wp:extent cx="3700130" cy="519139"/>
          <wp:effectExtent l="0" t="0" r="0" b="0"/>
          <wp:docPr id="1487901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52852CEC" w:rsidR="00560147" w:rsidRDefault="00560147" w:rsidP="007B0854">
    <w:pPr>
      <w:pStyle w:val="Piedepgina"/>
      <w:jc w:val="center"/>
      <w:rPr>
        <w:lang w:val="es-ES"/>
      </w:rPr>
    </w:pPr>
  </w:p>
  <w:p w14:paraId="5A194016" w14:textId="77777777" w:rsidR="00E4785C" w:rsidRPr="007B0854" w:rsidRDefault="00E478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C2B3" w14:textId="77777777" w:rsidR="00026E94" w:rsidRDefault="00026E94">
      <w:r>
        <w:separator/>
      </w:r>
    </w:p>
  </w:footnote>
  <w:footnote w:type="continuationSeparator" w:id="0">
    <w:p w14:paraId="23211C7E" w14:textId="77777777" w:rsidR="00026E94" w:rsidRDefault="00026E94">
      <w:r>
        <w:continuationSeparator/>
      </w:r>
    </w:p>
  </w:footnote>
  <w:footnote w:type="continuationNotice" w:id="1">
    <w:p w14:paraId="12E50891" w14:textId="77777777" w:rsidR="00026E94" w:rsidRDefault="00026E94"/>
  </w:footnote>
  <w:footnote w:id="2">
    <w:p w14:paraId="46F5791A"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33C36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26DCCC12" w14:textId="77777777" w:rsidR="00993A35" w:rsidRPr="001E7492" w:rsidRDefault="00993A35" w:rsidP="00993A35">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8D8D1A" w14:textId="77777777" w:rsidR="00993A35" w:rsidRPr="004F3C32" w:rsidRDefault="00993A35" w:rsidP="00993A35">
      <w:pPr>
        <w:pStyle w:val="Textonotapie"/>
        <w:ind w:firstLine="708"/>
        <w:jc w:val="both"/>
        <w:rPr>
          <w:rFonts w:ascii="Arial" w:hAnsi="Arial" w:cs="Arial"/>
          <w:sz w:val="19"/>
          <w:szCs w:val="19"/>
          <w:lang w:val="es-CO"/>
        </w:rPr>
      </w:pPr>
    </w:p>
  </w:footnote>
  <w:footnote w:id="3">
    <w:p w14:paraId="746B11FB"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9DCDF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0637463B" w14:textId="121B6DA9" w:rsidR="00993A35" w:rsidRPr="004F3C32" w:rsidRDefault="00993A35">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118DFB29" w14:textId="77777777" w:rsidR="00993A35" w:rsidRPr="004F3C32" w:rsidRDefault="00993A35" w:rsidP="00993A35">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 w:id="5">
    <w:p w14:paraId="2D086592" w14:textId="5692792D" w:rsidR="00A222AD" w:rsidRPr="00A222AD" w:rsidRDefault="00A222AD" w:rsidP="00A222AD">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314E63"/>
    <w:multiLevelType w:val="hybridMultilevel"/>
    <w:tmpl w:val="DC621710"/>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436F4"/>
    <w:multiLevelType w:val="hybridMultilevel"/>
    <w:tmpl w:val="88828870"/>
    <w:lvl w:ilvl="0" w:tplc="240A0015">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363"/>
    <w:rsid w:val="00026E94"/>
    <w:rsid w:val="00030BF5"/>
    <w:rsid w:val="0004108D"/>
    <w:rsid w:val="00084B97"/>
    <w:rsid w:val="00085D81"/>
    <w:rsid w:val="00087955"/>
    <w:rsid w:val="000942EB"/>
    <w:rsid w:val="00095BDC"/>
    <w:rsid w:val="00095D78"/>
    <w:rsid w:val="000A055B"/>
    <w:rsid w:val="000B103F"/>
    <w:rsid w:val="000B762E"/>
    <w:rsid w:val="000E357A"/>
    <w:rsid w:val="000E60B4"/>
    <w:rsid w:val="000F14E8"/>
    <w:rsid w:val="00103915"/>
    <w:rsid w:val="00110A8D"/>
    <w:rsid w:val="00122B23"/>
    <w:rsid w:val="0012652D"/>
    <w:rsid w:val="00137FFA"/>
    <w:rsid w:val="00143AB5"/>
    <w:rsid w:val="00165E76"/>
    <w:rsid w:val="0019378B"/>
    <w:rsid w:val="001A64F5"/>
    <w:rsid w:val="001B0444"/>
    <w:rsid w:val="001B0FFB"/>
    <w:rsid w:val="001B337D"/>
    <w:rsid w:val="001C4DFD"/>
    <w:rsid w:val="001E7492"/>
    <w:rsid w:val="001E7A7B"/>
    <w:rsid w:val="001F3B67"/>
    <w:rsid w:val="001F4991"/>
    <w:rsid w:val="0020632A"/>
    <w:rsid w:val="002110EB"/>
    <w:rsid w:val="00211338"/>
    <w:rsid w:val="0021583F"/>
    <w:rsid w:val="0022710A"/>
    <w:rsid w:val="00234B84"/>
    <w:rsid w:val="00247B09"/>
    <w:rsid w:val="0029205F"/>
    <w:rsid w:val="002A5BCB"/>
    <w:rsid w:val="002B43B3"/>
    <w:rsid w:val="002C4C0C"/>
    <w:rsid w:val="002D3025"/>
    <w:rsid w:val="002D6F6E"/>
    <w:rsid w:val="002F3819"/>
    <w:rsid w:val="002F5048"/>
    <w:rsid w:val="002F73FC"/>
    <w:rsid w:val="003033BA"/>
    <w:rsid w:val="00315B3D"/>
    <w:rsid w:val="00322937"/>
    <w:rsid w:val="003331FB"/>
    <w:rsid w:val="0034177C"/>
    <w:rsid w:val="0034680A"/>
    <w:rsid w:val="00350CD8"/>
    <w:rsid w:val="00353DD5"/>
    <w:rsid w:val="003557F9"/>
    <w:rsid w:val="00361411"/>
    <w:rsid w:val="003657BF"/>
    <w:rsid w:val="00374E91"/>
    <w:rsid w:val="00386456"/>
    <w:rsid w:val="003865DA"/>
    <w:rsid w:val="003A0878"/>
    <w:rsid w:val="003A581E"/>
    <w:rsid w:val="003C657E"/>
    <w:rsid w:val="003C66C5"/>
    <w:rsid w:val="003C6E50"/>
    <w:rsid w:val="003E19BD"/>
    <w:rsid w:val="004141CB"/>
    <w:rsid w:val="00414AD7"/>
    <w:rsid w:val="004202F3"/>
    <w:rsid w:val="00423F9F"/>
    <w:rsid w:val="00437E33"/>
    <w:rsid w:val="004422D6"/>
    <w:rsid w:val="0045497D"/>
    <w:rsid w:val="00461329"/>
    <w:rsid w:val="0046649C"/>
    <w:rsid w:val="004739D8"/>
    <w:rsid w:val="00487919"/>
    <w:rsid w:val="00492040"/>
    <w:rsid w:val="0049241A"/>
    <w:rsid w:val="00495590"/>
    <w:rsid w:val="004A34D2"/>
    <w:rsid w:val="004A6F32"/>
    <w:rsid w:val="004C029B"/>
    <w:rsid w:val="004D39C6"/>
    <w:rsid w:val="004D722A"/>
    <w:rsid w:val="004E09EB"/>
    <w:rsid w:val="004F13DD"/>
    <w:rsid w:val="0051074C"/>
    <w:rsid w:val="00513AF2"/>
    <w:rsid w:val="00534B0A"/>
    <w:rsid w:val="005374B9"/>
    <w:rsid w:val="00540DF9"/>
    <w:rsid w:val="0054413A"/>
    <w:rsid w:val="005560CC"/>
    <w:rsid w:val="005564CA"/>
    <w:rsid w:val="00560147"/>
    <w:rsid w:val="0056182B"/>
    <w:rsid w:val="005756AA"/>
    <w:rsid w:val="005925B6"/>
    <w:rsid w:val="005B6D36"/>
    <w:rsid w:val="005C43EC"/>
    <w:rsid w:val="005D51FA"/>
    <w:rsid w:val="005D791B"/>
    <w:rsid w:val="005E7C36"/>
    <w:rsid w:val="00614817"/>
    <w:rsid w:val="00615A0B"/>
    <w:rsid w:val="00620478"/>
    <w:rsid w:val="006208DA"/>
    <w:rsid w:val="006256EE"/>
    <w:rsid w:val="00633DBF"/>
    <w:rsid w:val="0063643E"/>
    <w:rsid w:val="0064300C"/>
    <w:rsid w:val="00643366"/>
    <w:rsid w:val="00655371"/>
    <w:rsid w:val="00655904"/>
    <w:rsid w:val="00666D21"/>
    <w:rsid w:val="00697665"/>
    <w:rsid w:val="006A47A9"/>
    <w:rsid w:val="006A4C1A"/>
    <w:rsid w:val="006A7CB5"/>
    <w:rsid w:val="006A7FD0"/>
    <w:rsid w:val="006C28A0"/>
    <w:rsid w:val="006D7687"/>
    <w:rsid w:val="006E0572"/>
    <w:rsid w:val="006E7F46"/>
    <w:rsid w:val="006F1068"/>
    <w:rsid w:val="006F4C35"/>
    <w:rsid w:val="00705631"/>
    <w:rsid w:val="007061E5"/>
    <w:rsid w:val="0071323C"/>
    <w:rsid w:val="00715EAA"/>
    <w:rsid w:val="00716844"/>
    <w:rsid w:val="00721013"/>
    <w:rsid w:val="00742DD2"/>
    <w:rsid w:val="00746E08"/>
    <w:rsid w:val="00747C96"/>
    <w:rsid w:val="0075094E"/>
    <w:rsid w:val="007522E8"/>
    <w:rsid w:val="007538B7"/>
    <w:rsid w:val="00755363"/>
    <w:rsid w:val="0075647A"/>
    <w:rsid w:val="007634AD"/>
    <w:rsid w:val="007650D7"/>
    <w:rsid w:val="00765B1B"/>
    <w:rsid w:val="007712CD"/>
    <w:rsid w:val="007800E2"/>
    <w:rsid w:val="00780223"/>
    <w:rsid w:val="0078122E"/>
    <w:rsid w:val="00782A33"/>
    <w:rsid w:val="007843E9"/>
    <w:rsid w:val="00795647"/>
    <w:rsid w:val="007B0854"/>
    <w:rsid w:val="007B211B"/>
    <w:rsid w:val="007D7E83"/>
    <w:rsid w:val="007F6B46"/>
    <w:rsid w:val="007F72CB"/>
    <w:rsid w:val="008217B7"/>
    <w:rsid w:val="00825650"/>
    <w:rsid w:val="0083119B"/>
    <w:rsid w:val="00834F2E"/>
    <w:rsid w:val="00836EAB"/>
    <w:rsid w:val="00842A04"/>
    <w:rsid w:val="00843F1E"/>
    <w:rsid w:val="0085092D"/>
    <w:rsid w:val="00850F79"/>
    <w:rsid w:val="00864800"/>
    <w:rsid w:val="00877E06"/>
    <w:rsid w:val="0089774F"/>
    <w:rsid w:val="008A2025"/>
    <w:rsid w:val="008C0586"/>
    <w:rsid w:val="008C1859"/>
    <w:rsid w:val="008C35A2"/>
    <w:rsid w:val="008C6F1E"/>
    <w:rsid w:val="008E127B"/>
    <w:rsid w:val="008E1C15"/>
    <w:rsid w:val="008E6AEF"/>
    <w:rsid w:val="008F0344"/>
    <w:rsid w:val="008F4253"/>
    <w:rsid w:val="008F4BBA"/>
    <w:rsid w:val="008F538E"/>
    <w:rsid w:val="009047C5"/>
    <w:rsid w:val="00911F2C"/>
    <w:rsid w:val="009164FA"/>
    <w:rsid w:val="00920FBB"/>
    <w:rsid w:val="00921F76"/>
    <w:rsid w:val="0092630C"/>
    <w:rsid w:val="00934399"/>
    <w:rsid w:val="00936F9C"/>
    <w:rsid w:val="0093768B"/>
    <w:rsid w:val="00943DFA"/>
    <w:rsid w:val="0095385A"/>
    <w:rsid w:val="009653A7"/>
    <w:rsid w:val="00965ED6"/>
    <w:rsid w:val="00976391"/>
    <w:rsid w:val="00977A77"/>
    <w:rsid w:val="0098127C"/>
    <w:rsid w:val="00993A35"/>
    <w:rsid w:val="00994A03"/>
    <w:rsid w:val="009B0496"/>
    <w:rsid w:val="009B7ADE"/>
    <w:rsid w:val="009C4892"/>
    <w:rsid w:val="009D63D0"/>
    <w:rsid w:val="009E15AC"/>
    <w:rsid w:val="009F1F65"/>
    <w:rsid w:val="009F59C2"/>
    <w:rsid w:val="00A13407"/>
    <w:rsid w:val="00A16DE4"/>
    <w:rsid w:val="00A222AD"/>
    <w:rsid w:val="00A23F8C"/>
    <w:rsid w:val="00A24560"/>
    <w:rsid w:val="00A25B36"/>
    <w:rsid w:val="00A34538"/>
    <w:rsid w:val="00A3712D"/>
    <w:rsid w:val="00A37FB6"/>
    <w:rsid w:val="00A418E1"/>
    <w:rsid w:val="00A51D72"/>
    <w:rsid w:val="00A64726"/>
    <w:rsid w:val="00A82389"/>
    <w:rsid w:val="00A82FDF"/>
    <w:rsid w:val="00A84A7F"/>
    <w:rsid w:val="00AA08E7"/>
    <w:rsid w:val="00AA442B"/>
    <w:rsid w:val="00AA669D"/>
    <w:rsid w:val="00AB2F1E"/>
    <w:rsid w:val="00AC2EB0"/>
    <w:rsid w:val="00AD1B0F"/>
    <w:rsid w:val="00AE4A81"/>
    <w:rsid w:val="00AE5B5C"/>
    <w:rsid w:val="00B07EF6"/>
    <w:rsid w:val="00B13EC0"/>
    <w:rsid w:val="00B14D9C"/>
    <w:rsid w:val="00B22E22"/>
    <w:rsid w:val="00B42FC3"/>
    <w:rsid w:val="00B518D9"/>
    <w:rsid w:val="00B525CB"/>
    <w:rsid w:val="00B63872"/>
    <w:rsid w:val="00B63CB2"/>
    <w:rsid w:val="00B64EDB"/>
    <w:rsid w:val="00B65C6B"/>
    <w:rsid w:val="00B7315F"/>
    <w:rsid w:val="00B7754B"/>
    <w:rsid w:val="00B91B8E"/>
    <w:rsid w:val="00BD78FE"/>
    <w:rsid w:val="00BE18D7"/>
    <w:rsid w:val="00BF000A"/>
    <w:rsid w:val="00C1780C"/>
    <w:rsid w:val="00C35F40"/>
    <w:rsid w:val="00C37651"/>
    <w:rsid w:val="00C37664"/>
    <w:rsid w:val="00C542CB"/>
    <w:rsid w:val="00C56F7B"/>
    <w:rsid w:val="00C63F6F"/>
    <w:rsid w:val="00C829E9"/>
    <w:rsid w:val="00C92BC2"/>
    <w:rsid w:val="00C95EDD"/>
    <w:rsid w:val="00C96D86"/>
    <w:rsid w:val="00CA4E80"/>
    <w:rsid w:val="00CC00CD"/>
    <w:rsid w:val="00CC722B"/>
    <w:rsid w:val="00CD2774"/>
    <w:rsid w:val="00CD596E"/>
    <w:rsid w:val="00CD5DEB"/>
    <w:rsid w:val="00CF2723"/>
    <w:rsid w:val="00D01760"/>
    <w:rsid w:val="00D16E39"/>
    <w:rsid w:val="00D223B6"/>
    <w:rsid w:val="00D370C6"/>
    <w:rsid w:val="00D43E86"/>
    <w:rsid w:val="00D47C2E"/>
    <w:rsid w:val="00D5205B"/>
    <w:rsid w:val="00D60327"/>
    <w:rsid w:val="00D6383E"/>
    <w:rsid w:val="00D6775B"/>
    <w:rsid w:val="00D72E9D"/>
    <w:rsid w:val="00D75C60"/>
    <w:rsid w:val="00D7763B"/>
    <w:rsid w:val="00D82CE5"/>
    <w:rsid w:val="00D92304"/>
    <w:rsid w:val="00DA04AA"/>
    <w:rsid w:val="00DA5AB1"/>
    <w:rsid w:val="00DA5C47"/>
    <w:rsid w:val="00DB201F"/>
    <w:rsid w:val="00DB22BC"/>
    <w:rsid w:val="00DB4F3B"/>
    <w:rsid w:val="00DC62E5"/>
    <w:rsid w:val="00DD735D"/>
    <w:rsid w:val="00DE3119"/>
    <w:rsid w:val="00DF1E5E"/>
    <w:rsid w:val="00DF236B"/>
    <w:rsid w:val="00DF2402"/>
    <w:rsid w:val="00E066A0"/>
    <w:rsid w:val="00E13AB8"/>
    <w:rsid w:val="00E25CB3"/>
    <w:rsid w:val="00E33B62"/>
    <w:rsid w:val="00E4143A"/>
    <w:rsid w:val="00E41DF1"/>
    <w:rsid w:val="00E43FEF"/>
    <w:rsid w:val="00E45D25"/>
    <w:rsid w:val="00E4785C"/>
    <w:rsid w:val="00E6565C"/>
    <w:rsid w:val="00E739B1"/>
    <w:rsid w:val="00E9312E"/>
    <w:rsid w:val="00E95677"/>
    <w:rsid w:val="00E95AD1"/>
    <w:rsid w:val="00E97D48"/>
    <w:rsid w:val="00EA037A"/>
    <w:rsid w:val="00EB6D89"/>
    <w:rsid w:val="00EC3F12"/>
    <w:rsid w:val="00EE32AB"/>
    <w:rsid w:val="00EE59B5"/>
    <w:rsid w:val="00F345FF"/>
    <w:rsid w:val="00F3643D"/>
    <w:rsid w:val="00F4560B"/>
    <w:rsid w:val="00F4797F"/>
    <w:rsid w:val="00F61F29"/>
    <w:rsid w:val="00F753B2"/>
    <w:rsid w:val="00F84899"/>
    <w:rsid w:val="00F859F0"/>
    <w:rsid w:val="00F94C9C"/>
    <w:rsid w:val="00FB65A2"/>
    <w:rsid w:val="00FE141E"/>
    <w:rsid w:val="00FE42ED"/>
    <w:rsid w:val="49CE05AA"/>
    <w:rsid w:val="58AF924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D7763B"/>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7763B"/>
    <w:rPr>
      <w:rFonts w:ascii="Arial" w:eastAsia="Arial" w:hAnsi="Arial" w:cs="Arial"/>
      <w:lang w:val="es-ES"/>
    </w:rPr>
  </w:style>
  <w:style w:type="paragraph" w:customStyle="1" w:styleId="InviasNormal">
    <w:name w:val="Invias Normal"/>
    <w:basedOn w:val="Normal"/>
    <w:link w:val="InviasNormalCar"/>
    <w:qFormat/>
    <w:rsid w:val="00620478"/>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620478"/>
    <w:rPr>
      <w:rFonts w:ascii="Arial Narrow" w:eastAsia="Times New Roman" w:hAnsi="Arial Narrow" w:cs="Times New Roman"/>
      <w:color w:val="3C3C3C" w:themeColor="background2" w:themeShade="40"/>
      <w:sz w:val="24"/>
      <w:szCs w:val="24"/>
      <w:lang w:val="x-none" w:eastAsia="es-ES"/>
    </w:rPr>
  </w:style>
  <w:style w:type="character" w:styleId="Textoennegrita">
    <w:name w:val="Strong"/>
    <w:basedOn w:val="Fuentedeprrafopredeter"/>
    <w:uiPriority w:val="22"/>
    <w:qFormat/>
    <w:rsid w:val="0012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555936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239157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C9C59-D4A1-4244-A56B-C19609E47B2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7E84FD8-EED7-499A-8635-ABD7475A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2938</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4</cp:revision>
  <cp:lastPrinted>2020-01-30T18:05:00Z</cp:lastPrinted>
  <dcterms:created xsi:type="dcterms:W3CDTF">2020-10-05T16:23:00Z</dcterms:created>
  <dcterms:modified xsi:type="dcterms:W3CDTF">2020-10-05T16:24:00Z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