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BF1C" w14:textId="77777777" w:rsidR="007742BC" w:rsidRDefault="00000000">
      <w:pPr>
        <w:pStyle w:val="Textoindependiente"/>
        <w:spacing w:before="7"/>
        <w:rPr>
          <w:rFonts w:ascii="Times New Roman"/>
          <w:sz w:val="2"/>
        </w:rPr>
      </w:pPr>
      <w:r>
        <w:rPr>
          <w:rFonts w:ascii="Times New Roman"/>
          <w:noProof/>
          <w:sz w:val="2"/>
        </w:rPr>
        <w:drawing>
          <wp:anchor distT="0" distB="0" distL="0" distR="0" simplePos="0" relativeHeight="15729152" behindDoc="0" locked="0" layoutInCell="1" allowOverlap="1" wp14:anchorId="74467385" wp14:editId="4DCAAF60">
            <wp:simplePos x="0" y="0"/>
            <wp:positionH relativeFrom="page">
              <wp:posOffset>5214620</wp:posOffset>
            </wp:positionH>
            <wp:positionV relativeFrom="page">
              <wp:posOffset>459186</wp:posOffset>
            </wp:positionV>
            <wp:extent cx="1657350" cy="6762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657350" cy="676275"/>
                    </a:xfrm>
                    <a:prstGeom prst="rect">
                      <a:avLst/>
                    </a:prstGeom>
                  </pic:spPr>
                </pic:pic>
              </a:graphicData>
            </a:graphic>
          </wp:anchor>
        </w:drawing>
      </w:r>
    </w:p>
    <w:p w14:paraId="229B6965" w14:textId="77777777" w:rsidR="007742BC" w:rsidRDefault="00000000">
      <w:pPr>
        <w:spacing w:line="121" w:lineRule="exact"/>
        <w:ind w:left="338"/>
        <w:rPr>
          <w:rFonts w:ascii="Times New Roman"/>
          <w:position w:val="-1"/>
          <w:sz w:val="12"/>
        </w:rPr>
      </w:pPr>
      <w:r>
        <w:rPr>
          <w:rFonts w:ascii="Times New Roman"/>
          <w:noProof/>
          <w:position w:val="-1"/>
          <w:sz w:val="12"/>
        </w:rPr>
        <w:drawing>
          <wp:inline distT="0" distB="0" distL="0" distR="0" wp14:anchorId="73B6CBAA" wp14:editId="46B03823">
            <wp:extent cx="3287077" cy="7734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3287077" cy="77343"/>
                    </a:xfrm>
                    <a:prstGeom prst="rect">
                      <a:avLst/>
                    </a:prstGeom>
                  </pic:spPr>
                </pic:pic>
              </a:graphicData>
            </a:graphic>
          </wp:inline>
        </w:drawing>
      </w:r>
    </w:p>
    <w:p w14:paraId="3F270176" w14:textId="77777777" w:rsidR="007742BC" w:rsidRDefault="007742BC">
      <w:pPr>
        <w:pStyle w:val="Textoindependiente"/>
        <w:rPr>
          <w:rFonts w:ascii="Times New Roman"/>
        </w:rPr>
      </w:pPr>
    </w:p>
    <w:p w14:paraId="566FE76E" w14:textId="77777777" w:rsidR="007742BC" w:rsidRDefault="007742BC">
      <w:pPr>
        <w:pStyle w:val="Textoindependiente"/>
        <w:rPr>
          <w:rFonts w:ascii="Times New Roman"/>
        </w:rPr>
      </w:pPr>
    </w:p>
    <w:p w14:paraId="1E0E3F74" w14:textId="77777777" w:rsidR="007742BC" w:rsidRDefault="007742BC">
      <w:pPr>
        <w:pStyle w:val="Textoindependiente"/>
        <w:rPr>
          <w:rFonts w:ascii="Times New Roman"/>
        </w:rPr>
      </w:pPr>
    </w:p>
    <w:p w14:paraId="23A50C79" w14:textId="77777777" w:rsidR="007742BC" w:rsidRDefault="007742BC">
      <w:pPr>
        <w:pStyle w:val="Textoindependiente"/>
        <w:spacing w:before="6"/>
        <w:rPr>
          <w:rFonts w:ascii="Times New Roman"/>
        </w:rPr>
      </w:pPr>
    </w:p>
    <w:p w14:paraId="0DDC54CD" w14:textId="77777777" w:rsidR="007742BC" w:rsidRDefault="00000000">
      <w:pPr>
        <w:pStyle w:val="Textoindependiente"/>
        <w:spacing w:before="1"/>
        <w:ind w:left="338"/>
      </w:pPr>
      <w:r>
        <w:rPr>
          <w:noProof/>
        </w:rPr>
        <w:drawing>
          <wp:anchor distT="0" distB="0" distL="0" distR="0" simplePos="0" relativeHeight="15729664" behindDoc="0" locked="0" layoutInCell="1" allowOverlap="1" wp14:anchorId="71666875" wp14:editId="00C2573B">
            <wp:simplePos x="0" y="0"/>
            <wp:positionH relativeFrom="page">
              <wp:posOffset>4471670</wp:posOffset>
            </wp:positionH>
            <wp:positionV relativeFrom="paragraph">
              <wp:posOffset>-476824</wp:posOffset>
            </wp:positionV>
            <wp:extent cx="2400300" cy="6159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400300" cy="615950"/>
                    </a:xfrm>
                    <a:prstGeom prst="rect">
                      <a:avLst/>
                    </a:prstGeom>
                  </pic:spPr>
                </pic:pic>
              </a:graphicData>
            </a:graphic>
          </wp:anchor>
        </w:drawing>
      </w:r>
      <w:r>
        <w:t>Bogotá</w:t>
      </w:r>
      <w:r>
        <w:rPr>
          <w:spacing w:val="-7"/>
        </w:rPr>
        <w:t xml:space="preserve"> </w:t>
      </w:r>
      <w:r>
        <w:t>D.C.,</w:t>
      </w:r>
      <w:r>
        <w:rPr>
          <w:spacing w:val="-4"/>
        </w:rPr>
        <w:t xml:space="preserve"> </w:t>
      </w:r>
      <w:r>
        <w:t>28</w:t>
      </w:r>
      <w:r>
        <w:rPr>
          <w:spacing w:val="-4"/>
        </w:rPr>
        <w:t xml:space="preserve"> </w:t>
      </w:r>
      <w:r>
        <w:t>de</w:t>
      </w:r>
      <w:r>
        <w:rPr>
          <w:spacing w:val="-5"/>
        </w:rPr>
        <w:t xml:space="preserve"> </w:t>
      </w:r>
      <w:r>
        <w:t>diciembre</w:t>
      </w:r>
      <w:r>
        <w:rPr>
          <w:spacing w:val="-4"/>
        </w:rPr>
        <w:t xml:space="preserve"> </w:t>
      </w:r>
      <w:r>
        <w:t>de</w:t>
      </w:r>
      <w:r>
        <w:rPr>
          <w:spacing w:val="-4"/>
        </w:rPr>
        <w:t xml:space="preserve"> 2022</w:t>
      </w:r>
    </w:p>
    <w:p w14:paraId="58AE03F4" w14:textId="77777777" w:rsidR="007742BC" w:rsidRDefault="007742BC">
      <w:pPr>
        <w:pStyle w:val="Textoindependiente"/>
      </w:pPr>
    </w:p>
    <w:p w14:paraId="26DA8C6C" w14:textId="77777777" w:rsidR="007742BC" w:rsidRDefault="007742BC">
      <w:pPr>
        <w:pStyle w:val="Textoindependiente"/>
        <w:spacing w:before="252"/>
      </w:pPr>
    </w:p>
    <w:p w14:paraId="2949CA7A" w14:textId="77777777" w:rsidR="007742BC" w:rsidRDefault="00000000">
      <w:pPr>
        <w:pStyle w:val="Textoindependiente"/>
        <w:spacing w:before="1"/>
        <w:ind w:left="338"/>
      </w:pPr>
      <w:r>
        <w:rPr>
          <w:spacing w:val="-2"/>
        </w:rPr>
        <w:t>Señor</w:t>
      </w:r>
    </w:p>
    <w:p w14:paraId="0EE9697D" w14:textId="77777777" w:rsidR="007742BC" w:rsidRDefault="00000000">
      <w:pPr>
        <w:pStyle w:val="Ttulo1"/>
        <w:ind w:left="338" w:firstLine="0"/>
      </w:pPr>
      <w:r>
        <w:t>Juan</w:t>
      </w:r>
      <w:r>
        <w:rPr>
          <w:spacing w:val="-5"/>
        </w:rPr>
        <w:t xml:space="preserve"> </w:t>
      </w:r>
      <w:r>
        <w:t>Diego</w:t>
      </w:r>
      <w:r>
        <w:rPr>
          <w:spacing w:val="-5"/>
        </w:rPr>
        <w:t xml:space="preserve"> </w:t>
      </w:r>
      <w:r>
        <w:t>Torres</w:t>
      </w:r>
      <w:r>
        <w:rPr>
          <w:spacing w:val="-5"/>
        </w:rPr>
        <w:t xml:space="preserve"> </w:t>
      </w:r>
      <w:r>
        <w:rPr>
          <w:spacing w:val="-2"/>
        </w:rPr>
        <w:t>Alfonso</w:t>
      </w:r>
    </w:p>
    <w:p w14:paraId="2B80989C" w14:textId="77777777" w:rsidR="007742BC" w:rsidRDefault="00000000">
      <w:pPr>
        <w:pStyle w:val="Textoindependiente"/>
        <w:ind w:left="338"/>
      </w:pPr>
      <w:hyperlink r:id="rId10">
        <w:r>
          <w:rPr>
            <w:spacing w:val="-2"/>
          </w:rPr>
          <w:t>juditoalf@gmail.com</w:t>
        </w:r>
      </w:hyperlink>
    </w:p>
    <w:p w14:paraId="7F6B54FC" w14:textId="77777777" w:rsidR="007742BC" w:rsidRDefault="007742BC">
      <w:pPr>
        <w:pStyle w:val="Textoindependiente"/>
        <w:spacing w:before="252"/>
      </w:pPr>
    </w:p>
    <w:p w14:paraId="53A85037" w14:textId="77777777" w:rsidR="007742BC" w:rsidRDefault="00000000">
      <w:pPr>
        <w:pStyle w:val="Ttulo1"/>
        <w:ind w:left="0" w:firstLine="0"/>
        <w:jc w:val="center"/>
      </w:pPr>
      <w:r>
        <w:t>Concepto</w:t>
      </w:r>
      <w:r>
        <w:rPr>
          <w:spacing w:val="-3"/>
        </w:rPr>
        <w:t xml:space="preserve"> </w:t>
      </w:r>
      <w:r>
        <w:t>C</w:t>
      </w:r>
      <w:r>
        <w:rPr>
          <w:spacing w:val="-2"/>
        </w:rPr>
        <w:t xml:space="preserve"> </w:t>
      </w:r>
      <w:r>
        <w:t>–</w:t>
      </w:r>
      <w:r>
        <w:rPr>
          <w:spacing w:val="-3"/>
        </w:rPr>
        <w:t xml:space="preserve"> </w:t>
      </w:r>
      <w:r>
        <w:t>935</w:t>
      </w:r>
      <w:r>
        <w:rPr>
          <w:spacing w:val="-3"/>
        </w:rPr>
        <w:t xml:space="preserve"> </w:t>
      </w:r>
      <w:r>
        <w:t>de</w:t>
      </w:r>
      <w:r>
        <w:rPr>
          <w:spacing w:val="-2"/>
        </w:rPr>
        <w:t xml:space="preserve"> </w:t>
      </w:r>
      <w:r>
        <w:rPr>
          <w:spacing w:val="-4"/>
        </w:rPr>
        <w:t>2022</w:t>
      </w:r>
    </w:p>
    <w:p w14:paraId="7B1A33CE" w14:textId="77777777" w:rsidR="007742BC" w:rsidRDefault="007742BC">
      <w:pPr>
        <w:pStyle w:val="Textoindependiente"/>
        <w:rPr>
          <w:rFonts w:ascii="Arial"/>
          <w:b/>
        </w:rPr>
      </w:pPr>
    </w:p>
    <w:p w14:paraId="37426045" w14:textId="77777777" w:rsidR="007742BC" w:rsidRDefault="007742BC">
      <w:pPr>
        <w:pStyle w:val="Textoindependiente"/>
        <w:rPr>
          <w:rFonts w:ascii="Arial"/>
          <w:b/>
        </w:rPr>
      </w:pPr>
    </w:p>
    <w:p w14:paraId="0874096B" w14:textId="77777777" w:rsidR="007742BC" w:rsidRDefault="007742BC">
      <w:pPr>
        <w:pStyle w:val="Textoindependiente"/>
        <w:rPr>
          <w:rFonts w:ascii="Arial"/>
          <w:b/>
        </w:rPr>
      </w:pPr>
    </w:p>
    <w:p w14:paraId="6699F2E2" w14:textId="77777777" w:rsidR="007742BC" w:rsidRDefault="00000000">
      <w:pPr>
        <w:pStyle w:val="Textoindependiente"/>
        <w:tabs>
          <w:tab w:val="left" w:pos="2747"/>
        </w:tabs>
        <w:spacing w:line="276" w:lineRule="auto"/>
        <w:ind w:left="2748" w:right="814" w:hanging="2410"/>
      </w:pPr>
      <w:r>
        <w:rPr>
          <w:rFonts w:ascii="Arial" w:hAnsi="Arial"/>
          <w:b/>
          <w:spacing w:val="-2"/>
          <w:position w:val="12"/>
        </w:rPr>
        <w:t>Temas:</w:t>
      </w:r>
      <w:r>
        <w:rPr>
          <w:rFonts w:ascii="Arial" w:hAnsi="Arial"/>
          <w:b/>
          <w:position w:val="12"/>
        </w:rPr>
        <w:tab/>
      </w:r>
      <w:r>
        <w:rPr>
          <w:color w:val="1A1A1A"/>
        </w:rPr>
        <w:t>CONTRATO</w:t>
      </w:r>
      <w:r>
        <w:rPr>
          <w:color w:val="1A1A1A"/>
          <w:spacing w:val="80"/>
        </w:rPr>
        <w:t xml:space="preserve"> </w:t>
      </w:r>
      <w:r>
        <w:rPr>
          <w:color w:val="1A1A1A"/>
        </w:rPr>
        <w:t>ESTATAL</w:t>
      </w:r>
      <w:r>
        <w:rPr>
          <w:color w:val="1A1A1A"/>
          <w:spacing w:val="80"/>
        </w:rPr>
        <w:t xml:space="preserve"> </w:t>
      </w:r>
      <w:r>
        <w:rPr>
          <w:color w:val="1A1A1A"/>
        </w:rPr>
        <w:t>–</w:t>
      </w:r>
      <w:r>
        <w:rPr>
          <w:color w:val="1A1A1A"/>
          <w:spacing w:val="80"/>
        </w:rPr>
        <w:t xml:space="preserve"> </w:t>
      </w:r>
      <w:r>
        <w:rPr>
          <w:color w:val="1A1A1A"/>
        </w:rPr>
        <w:t>Perfeccionamiento</w:t>
      </w:r>
      <w:r>
        <w:rPr>
          <w:color w:val="1A1A1A"/>
          <w:spacing w:val="80"/>
        </w:rPr>
        <w:t xml:space="preserve"> </w:t>
      </w:r>
      <w:r>
        <w:rPr>
          <w:color w:val="1A1A1A"/>
        </w:rPr>
        <w:t>–</w:t>
      </w:r>
      <w:r>
        <w:rPr>
          <w:color w:val="1A1A1A"/>
          <w:spacing w:val="80"/>
        </w:rPr>
        <w:t xml:space="preserve"> </w:t>
      </w:r>
      <w:r>
        <w:rPr>
          <w:color w:val="1A1A1A"/>
        </w:rPr>
        <w:t>Requisitos</w:t>
      </w:r>
      <w:r>
        <w:rPr>
          <w:color w:val="1A1A1A"/>
          <w:spacing w:val="80"/>
        </w:rPr>
        <w:t xml:space="preserve"> </w:t>
      </w:r>
      <w:r>
        <w:rPr>
          <w:color w:val="1A1A1A"/>
        </w:rPr>
        <w:t>/</w:t>
      </w:r>
      <w:r>
        <w:rPr>
          <w:color w:val="1A1A1A"/>
          <w:spacing w:val="80"/>
        </w:rPr>
        <w:t xml:space="preserve"> </w:t>
      </w:r>
      <w:r>
        <w:rPr>
          <w:color w:val="1A1A1A"/>
        </w:rPr>
        <w:t>MODIFICACIÓN</w:t>
      </w:r>
      <w:r>
        <w:rPr>
          <w:color w:val="1A1A1A"/>
          <w:spacing w:val="74"/>
        </w:rPr>
        <w:t xml:space="preserve"> </w:t>
      </w:r>
      <w:r>
        <w:rPr>
          <w:color w:val="1A1A1A"/>
        </w:rPr>
        <w:t>DEL</w:t>
      </w:r>
      <w:r>
        <w:rPr>
          <w:color w:val="1A1A1A"/>
          <w:spacing w:val="75"/>
        </w:rPr>
        <w:t xml:space="preserve"> </w:t>
      </w:r>
      <w:r>
        <w:rPr>
          <w:color w:val="1A1A1A"/>
        </w:rPr>
        <w:t>CONTRATO</w:t>
      </w:r>
      <w:r>
        <w:rPr>
          <w:color w:val="1A1A1A"/>
          <w:spacing w:val="76"/>
        </w:rPr>
        <w:t xml:space="preserve"> </w:t>
      </w:r>
      <w:r>
        <w:rPr>
          <w:color w:val="1A1A1A"/>
        </w:rPr>
        <w:t>–</w:t>
      </w:r>
      <w:r>
        <w:rPr>
          <w:color w:val="1A1A1A"/>
          <w:spacing w:val="75"/>
        </w:rPr>
        <w:t xml:space="preserve"> </w:t>
      </w:r>
      <w:r>
        <w:rPr>
          <w:color w:val="1A1A1A"/>
        </w:rPr>
        <w:t>Límites</w:t>
      </w:r>
      <w:r>
        <w:rPr>
          <w:color w:val="1A1A1A"/>
          <w:spacing w:val="75"/>
        </w:rPr>
        <w:t xml:space="preserve"> </w:t>
      </w:r>
      <w:r>
        <w:rPr>
          <w:color w:val="1A1A1A"/>
        </w:rPr>
        <w:t>–</w:t>
      </w:r>
      <w:r>
        <w:rPr>
          <w:color w:val="1A1A1A"/>
          <w:spacing w:val="75"/>
        </w:rPr>
        <w:t xml:space="preserve"> </w:t>
      </w:r>
      <w:r>
        <w:rPr>
          <w:color w:val="1A1A1A"/>
        </w:rPr>
        <w:t>/</w:t>
      </w:r>
      <w:r>
        <w:rPr>
          <w:color w:val="1A1A1A"/>
          <w:spacing w:val="76"/>
        </w:rPr>
        <w:t xml:space="preserve"> </w:t>
      </w:r>
      <w:r>
        <w:rPr>
          <w:color w:val="1A1A1A"/>
          <w:spacing w:val="-2"/>
        </w:rPr>
        <w:t>CONTRATO</w:t>
      </w:r>
    </w:p>
    <w:p w14:paraId="3B07BDF7" w14:textId="77777777" w:rsidR="007742BC" w:rsidRDefault="00000000">
      <w:pPr>
        <w:pStyle w:val="Textoindependiente"/>
        <w:ind w:left="2748"/>
      </w:pPr>
      <w:r>
        <w:rPr>
          <w:color w:val="1A1A1A"/>
        </w:rPr>
        <w:t>ADICIONAL</w:t>
      </w:r>
      <w:r>
        <w:rPr>
          <w:color w:val="1A1A1A"/>
          <w:spacing w:val="-6"/>
        </w:rPr>
        <w:t xml:space="preserve"> </w:t>
      </w:r>
      <w:r>
        <w:rPr>
          <w:color w:val="1A1A1A"/>
        </w:rPr>
        <w:t>–</w:t>
      </w:r>
      <w:r>
        <w:rPr>
          <w:color w:val="1A1A1A"/>
          <w:spacing w:val="-3"/>
        </w:rPr>
        <w:t xml:space="preserve"> </w:t>
      </w:r>
      <w:r>
        <w:rPr>
          <w:color w:val="1A1A1A"/>
        </w:rPr>
        <w:t>Noción</w:t>
      </w:r>
      <w:r>
        <w:rPr>
          <w:color w:val="1A1A1A"/>
          <w:spacing w:val="-4"/>
        </w:rPr>
        <w:t xml:space="preserve"> </w:t>
      </w:r>
      <w:r>
        <w:rPr>
          <w:color w:val="1A1A1A"/>
        </w:rPr>
        <w:t>/</w:t>
      </w:r>
      <w:r>
        <w:rPr>
          <w:color w:val="1A1A1A"/>
          <w:spacing w:val="-4"/>
        </w:rPr>
        <w:t xml:space="preserve"> </w:t>
      </w:r>
      <w:r>
        <w:rPr>
          <w:color w:val="1A1A1A"/>
        </w:rPr>
        <w:t>ADICIÓN</w:t>
      </w:r>
      <w:r>
        <w:rPr>
          <w:color w:val="1A1A1A"/>
          <w:spacing w:val="-3"/>
        </w:rPr>
        <w:t xml:space="preserve"> </w:t>
      </w:r>
      <w:r>
        <w:rPr>
          <w:color w:val="1A1A1A"/>
        </w:rPr>
        <w:t>–</w:t>
      </w:r>
      <w:r>
        <w:rPr>
          <w:color w:val="1A1A1A"/>
          <w:spacing w:val="-3"/>
        </w:rPr>
        <w:t xml:space="preserve"> </w:t>
      </w:r>
      <w:r>
        <w:rPr>
          <w:color w:val="1A1A1A"/>
        </w:rPr>
        <w:t>Noción</w:t>
      </w:r>
      <w:r>
        <w:rPr>
          <w:color w:val="1A1A1A"/>
          <w:spacing w:val="-4"/>
        </w:rPr>
        <w:t xml:space="preserve"> </w:t>
      </w:r>
      <w:r>
        <w:rPr>
          <w:color w:val="1A1A1A"/>
        </w:rPr>
        <w:t>/</w:t>
      </w:r>
      <w:r>
        <w:rPr>
          <w:color w:val="1A1A1A"/>
          <w:spacing w:val="-4"/>
        </w:rPr>
        <w:t xml:space="preserve"> </w:t>
      </w:r>
      <w:r>
        <w:rPr>
          <w:color w:val="1A1A1A"/>
        </w:rPr>
        <w:t>ADICIÓN</w:t>
      </w:r>
      <w:r>
        <w:rPr>
          <w:color w:val="1A1A1A"/>
          <w:spacing w:val="-3"/>
        </w:rPr>
        <w:t xml:space="preserve"> </w:t>
      </w:r>
      <w:r>
        <w:rPr>
          <w:color w:val="1A1A1A"/>
        </w:rPr>
        <w:t>–</w:t>
      </w:r>
      <w:r>
        <w:rPr>
          <w:color w:val="1A1A1A"/>
          <w:spacing w:val="-3"/>
        </w:rPr>
        <w:t xml:space="preserve"> </w:t>
      </w:r>
      <w:r>
        <w:rPr>
          <w:color w:val="1A1A1A"/>
          <w:spacing w:val="-2"/>
        </w:rPr>
        <w:t>Limite</w:t>
      </w:r>
    </w:p>
    <w:p w14:paraId="330F7BDB" w14:textId="77777777" w:rsidR="007742BC" w:rsidRDefault="007742BC">
      <w:pPr>
        <w:pStyle w:val="Textoindependiente"/>
        <w:spacing w:before="88"/>
      </w:pPr>
    </w:p>
    <w:p w14:paraId="740F5334" w14:textId="77777777" w:rsidR="007742BC" w:rsidRDefault="00000000">
      <w:pPr>
        <w:tabs>
          <w:tab w:val="left" w:pos="2747"/>
        </w:tabs>
        <w:ind w:left="338"/>
      </w:pPr>
      <w:r>
        <w:rPr>
          <w:rFonts w:ascii="Arial" w:hAnsi="Arial"/>
          <w:b/>
          <w:spacing w:val="-2"/>
        </w:rPr>
        <w:t>Radicación:</w:t>
      </w:r>
      <w:r>
        <w:rPr>
          <w:rFonts w:ascii="Arial" w:hAnsi="Arial"/>
          <w:b/>
        </w:rPr>
        <w:tab/>
      </w:r>
      <w:r>
        <w:t>Respuesta</w:t>
      </w:r>
      <w:r>
        <w:rPr>
          <w:spacing w:val="-7"/>
        </w:rPr>
        <w:t xml:space="preserve"> </w:t>
      </w:r>
      <w:r>
        <w:t>a</w:t>
      </w:r>
      <w:r>
        <w:rPr>
          <w:spacing w:val="-5"/>
        </w:rPr>
        <w:t xml:space="preserve"> </w:t>
      </w:r>
      <w:r>
        <w:t>la</w:t>
      </w:r>
      <w:r>
        <w:rPr>
          <w:spacing w:val="-5"/>
        </w:rPr>
        <w:t xml:space="preserve"> </w:t>
      </w:r>
      <w:r>
        <w:t>consulta</w:t>
      </w:r>
      <w:r>
        <w:rPr>
          <w:spacing w:val="-3"/>
        </w:rPr>
        <w:t xml:space="preserve"> </w:t>
      </w:r>
      <w:r>
        <w:rPr>
          <w:spacing w:val="-2"/>
        </w:rPr>
        <w:t>P20221201011916</w:t>
      </w:r>
    </w:p>
    <w:p w14:paraId="0AF7D925" w14:textId="77777777" w:rsidR="007742BC" w:rsidRDefault="007742BC">
      <w:pPr>
        <w:pStyle w:val="Textoindependiente"/>
      </w:pPr>
    </w:p>
    <w:p w14:paraId="61521F9B" w14:textId="77777777" w:rsidR="007742BC" w:rsidRDefault="007742BC">
      <w:pPr>
        <w:pStyle w:val="Textoindependiente"/>
      </w:pPr>
    </w:p>
    <w:p w14:paraId="26935BDF" w14:textId="77777777" w:rsidR="007742BC" w:rsidRDefault="007742BC">
      <w:pPr>
        <w:pStyle w:val="Textoindependiente"/>
        <w:spacing w:before="10"/>
      </w:pPr>
    </w:p>
    <w:p w14:paraId="7E383653" w14:textId="77777777" w:rsidR="007742BC" w:rsidRDefault="00000000">
      <w:pPr>
        <w:pStyle w:val="Textoindependiente"/>
        <w:ind w:left="338"/>
      </w:pPr>
      <w:r>
        <w:t>Respetado</w:t>
      </w:r>
      <w:r>
        <w:rPr>
          <w:spacing w:val="-5"/>
        </w:rPr>
        <w:t xml:space="preserve"> </w:t>
      </w:r>
      <w:r>
        <w:t>señor</w:t>
      </w:r>
      <w:r>
        <w:rPr>
          <w:spacing w:val="-5"/>
        </w:rPr>
        <w:t xml:space="preserve"> </w:t>
      </w:r>
      <w:r>
        <w:rPr>
          <w:spacing w:val="-2"/>
        </w:rPr>
        <w:t>Torres:</w:t>
      </w:r>
    </w:p>
    <w:p w14:paraId="4D8916D2" w14:textId="77777777" w:rsidR="007742BC" w:rsidRDefault="007742BC">
      <w:pPr>
        <w:pStyle w:val="Textoindependiente"/>
      </w:pPr>
    </w:p>
    <w:p w14:paraId="1F3D5C1E" w14:textId="77777777" w:rsidR="007742BC" w:rsidRDefault="007742BC">
      <w:pPr>
        <w:pStyle w:val="Textoindependiente"/>
      </w:pPr>
    </w:p>
    <w:p w14:paraId="1003BEF9" w14:textId="77777777" w:rsidR="007742BC" w:rsidRDefault="00000000">
      <w:pPr>
        <w:pStyle w:val="Textoindependiente"/>
        <w:spacing w:line="276" w:lineRule="auto"/>
        <w:ind w:left="338" w:right="336"/>
        <w:jc w:val="both"/>
      </w:pPr>
      <w:r>
        <w:t>En</w:t>
      </w:r>
      <w:r>
        <w:rPr>
          <w:spacing w:val="-13"/>
        </w:rPr>
        <w:t xml:space="preserve"> </w:t>
      </w:r>
      <w:r>
        <w:t>ejercicio</w:t>
      </w:r>
      <w:r>
        <w:rPr>
          <w:spacing w:val="-12"/>
        </w:rPr>
        <w:t xml:space="preserve"> </w:t>
      </w:r>
      <w:r>
        <w:t>de</w:t>
      </w:r>
      <w:r>
        <w:rPr>
          <w:spacing w:val="-13"/>
        </w:rPr>
        <w:t xml:space="preserve"> </w:t>
      </w:r>
      <w:r>
        <w:t>la</w:t>
      </w:r>
      <w:r>
        <w:rPr>
          <w:spacing w:val="-13"/>
        </w:rPr>
        <w:t xml:space="preserve"> </w:t>
      </w:r>
      <w:r>
        <w:t>competencia</w:t>
      </w:r>
      <w:r>
        <w:rPr>
          <w:spacing w:val="-12"/>
        </w:rPr>
        <w:t xml:space="preserve"> </w:t>
      </w:r>
      <w:r>
        <w:t>otorgada</w:t>
      </w:r>
      <w:r>
        <w:rPr>
          <w:spacing w:val="-12"/>
        </w:rPr>
        <w:t xml:space="preserve"> </w:t>
      </w:r>
      <w:r>
        <w:t>por</w:t>
      </w:r>
      <w:r>
        <w:rPr>
          <w:spacing w:val="-13"/>
        </w:rPr>
        <w:t xml:space="preserve"> </w:t>
      </w:r>
      <w:r>
        <w:t>el</w:t>
      </w:r>
      <w:r>
        <w:rPr>
          <w:spacing w:val="-13"/>
        </w:rPr>
        <w:t xml:space="preserve"> </w:t>
      </w:r>
      <w:r>
        <w:t>numeral</w:t>
      </w:r>
      <w:r>
        <w:rPr>
          <w:spacing w:val="-12"/>
        </w:rPr>
        <w:t xml:space="preserve"> </w:t>
      </w:r>
      <w:r>
        <w:t>8</w:t>
      </w:r>
      <w:r>
        <w:rPr>
          <w:spacing w:val="-13"/>
        </w:rPr>
        <w:t xml:space="preserve"> </w:t>
      </w:r>
      <w:r>
        <w:t>del</w:t>
      </w:r>
      <w:r>
        <w:rPr>
          <w:spacing w:val="-13"/>
        </w:rPr>
        <w:t xml:space="preserve"> </w:t>
      </w:r>
      <w:r>
        <w:t>artículo</w:t>
      </w:r>
      <w:r>
        <w:rPr>
          <w:spacing w:val="-12"/>
        </w:rPr>
        <w:t xml:space="preserve"> </w:t>
      </w:r>
      <w:r>
        <w:t>11</w:t>
      </w:r>
      <w:r>
        <w:rPr>
          <w:spacing w:val="-13"/>
        </w:rPr>
        <w:t xml:space="preserve"> </w:t>
      </w:r>
      <w:r>
        <w:t>y</w:t>
      </w:r>
      <w:r>
        <w:rPr>
          <w:spacing w:val="-13"/>
        </w:rPr>
        <w:t xml:space="preserve"> </w:t>
      </w:r>
      <w:r>
        <w:t>el</w:t>
      </w:r>
      <w:r>
        <w:rPr>
          <w:spacing w:val="-13"/>
        </w:rPr>
        <w:t xml:space="preserve"> </w:t>
      </w:r>
      <w:r>
        <w:t>numeral</w:t>
      </w:r>
      <w:r>
        <w:rPr>
          <w:spacing w:val="-12"/>
        </w:rPr>
        <w:t xml:space="preserve"> </w:t>
      </w:r>
      <w:r>
        <w:t>5</w:t>
      </w:r>
      <w:r>
        <w:rPr>
          <w:spacing w:val="-13"/>
        </w:rPr>
        <w:t xml:space="preserve"> </w:t>
      </w:r>
      <w:r>
        <w:t>del</w:t>
      </w:r>
      <w:r>
        <w:rPr>
          <w:spacing w:val="-13"/>
        </w:rPr>
        <w:t xml:space="preserve"> </w:t>
      </w:r>
      <w:r>
        <w:t xml:space="preserve">artículo </w:t>
      </w:r>
      <w:r>
        <w:rPr>
          <w:spacing w:val="-4"/>
        </w:rPr>
        <w:t>3</w:t>
      </w:r>
      <w:r>
        <w:rPr>
          <w:spacing w:val="-11"/>
        </w:rPr>
        <w:t xml:space="preserve"> </w:t>
      </w:r>
      <w:r>
        <w:rPr>
          <w:spacing w:val="-4"/>
        </w:rPr>
        <w:t>del</w:t>
      </w:r>
      <w:r>
        <w:rPr>
          <w:spacing w:val="-11"/>
        </w:rPr>
        <w:t xml:space="preserve"> </w:t>
      </w:r>
      <w:r>
        <w:rPr>
          <w:spacing w:val="-4"/>
        </w:rPr>
        <w:t>Decreto</w:t>
      </w:r>
      <w:r>
        <w:rPr>
          <w:spacing w:val="-11"/>
        </w:rPr>
        <w:t xml:space="preserve"> </w:t>
      </w:r>
      <w:r>
        <w:rPr>
          <w:spacing w:val="-4"/>
        </w:rPr>
        <w:t>Ley</w:t>
      </w:r>
      <w:r>
        <w:rPr>
          <w:spacing w:val="-11"/>
        </w:rPr>
        <w:t xml:space="preserve"> </w:t>
      </w:r>
      <w:r>
        <w:rPr>
          <w:spacing w:val="-4"/>
        </w:rPr>
        <w:t>4170</w:t>
      </w:r>
      <w:r>
        <w:rPr>
          <w:spacing w:val="-11"/>
        </w:rPr>
        <w:t xml:space="preserve"> </w:t>
      </w:r>
      <w:r>
        <w:rPr>
          <w:spacing w:val="-4"/>
        </w:rPr>
        <w:t>de</w:t>
      </w:r>
      <w:r>
        <w:rPr>
          <w:spacing w:val="-11"/>
        </w:rPr>
        <w:t xml:space="preserve"> </w:t>
      </w:r>
      <w:r>
        <w:rPr>
          <w:spacing w:val="-4"/>
        </w:rPr>
        <w:t>2011,</w:t>
      </w:r>
      <w:r>
        <w:rPr>
          <w:spacing w:val="-11"/>
        </w:rPr>
        <w:t xml:space="preserve"> </w:t>
      </w:r>
      <w:r>
        <w:rPr>
          <w:spacing w:val="-4"/>
        </w:rPr>
        <w:t>la</w:t>
      </w:r>
      <w:r>
        <w:rPr>
          <w:spacing w:val="-11"/>
        </w:rPr>
        <w:t xml:space="preserve"> </w:t>
      </w:r>
      <w:r>
        <w:rPr>
          <w:spacing w:val="-4"/>
        </w:rPr>
        <w:t>Agencia</w:t>
      </w:r>
      <w:r>
        <w:rPr>
          <w:spacing w:val="-11"/>
        </w:rPr>
        <w:t xml:space="preserve"> </w:t>
      </w:r>
      <w:r>
        <w:rPr>
          <w:spacing w:val="-4"/>
        </w:rPr>
        <w:t>Nacional</w:t>
      </w:r>
      <w:r>
        <w:rPr>
          <w:spacing w:val="-11"/>
        </w:rPr>
        <w:t xml:space="preserve"> </w:t>
      </w:r>
      <w:r>
        <w:rPr>
          <w:spacing w:val="-4"/>
        </w:rPr>
        <w:t>de</w:t>
      </w:r>
      <w:r>
        <w:rPr>
          <w:spacing w:val="-11"/>
        </w:rPr>
        <w:t xml:space="preserve"> </w:t>
      </w:r>
      <w:r>
        <w:rPr>
          <w:spacing w:val="-4"/>
        </w:rPr>
        <w:t>Contratación</w:t>
      </w:r>
      <w:r>
        <w:rPr>
          <w:spacing w:val="-11"/>
        </w:rPr>
        <w:t xml:space="preserve"> </w:t>
      </w:r>
      <w:r>
        <w:rPr>
          <w:spacing w:val="-4"/>
        </w:rPr>
        <w:t>Pública</w:t>
      </w:r>
      <w:r>
        <w:rPr>
          <w:spacing w:val="-11"/>
        </w:rPr>
        <w:t xml:space="preserve"> </w:t>
      </w:r>
      <w:r>
        <w:rPr>
          <w:spacing w:val="-4"/>
        </w:rPr>
        <w:t>–</w:t>
      </w:r>
      <w:r>
        <w:rPr>
          <w:spacing w:val="-11"/>
        </w:rPr>
        <w:t xml:space="preserve"> </w:t>
      </w:r>
      <w:r>
        <w:rPr>
          <w:spacing w:val="-4"/>
        </w:rPr>
        <w:t>Colombia</w:t>
      </w:r>
      <w:r>
        <w:rPr>
          <w:spacing w:val="-11"/>
        </w:rPr>
        <w:t xml:space="preserve"> </w:t>
      </w:r>
      <w:r>
        <w:rPr>
          <w:spacing w:val="-4"/>
        </w:rPr>
        <w:t xml:space="preserve">Compra </w:t>
      </w:r>
      <w:r>
        <w:t>Eficiente responde la consulta realizada por usted el 1 de diciembre de 2022.</w:t>
      </w:r>
    </w:p>
    <w:p w14:paraId="7AC20249" w14:textId="77777777" w:rsidR="007742BC" w:rsidRDefault="007742BC">
      <w:pPr>
        <w:pStyle w:val="Textoindependiente"/>
        <w:spacing w:before="27"/>
      </w:pPr>
    </w:p>
    <w:p w14:paraId="7FDEB4AF" w14:textId="77777777" w:rsidR="007742BC" w:rsidRDefault="00000000">
      <w:pPr>
        <w:pStyle w:val="Ttulo1"/>
        <w:numPr>
          <w:ilvl w:val="0"/>
          <w:numId w:val="2"/>
        </w:numPr>
        <w:tabs>
          <w:tab w:val="left" w:pos="619"/>
        </w:tabs>
        <w:ind w:left="619" w:hanging="358"/>
        <w:jc w:val="left"/>
      </w:pPr>
      <w:r>
        <w:t>Problema</w:t>
      </w:r>
      <w:r>
        <w:rPr>
          <w:spacing w:val="-8"/>
        </w:rPr>
        <w:t xml:space="preserve"> </w:t>
      </w:r>
      <w:r>
        <w:rPr>
          <w:spacing w:val="-2"/>
        </w:rPr>
        <w:t>Planteado</w:t>
      </w:r>
    </w:p>
    <w:p w14:paraId="1DC69BAE" w14:textId="77777777" w:rsidR="007742BC" w:rsidRDefault="007742BC">
      <w:pPr>
        <w:pStyle w:val="Textoindependiente"/>
        <w:spacing w:before="27"/>
        <w:rPr>
          <w:rFonts w:ascii="Arial"/>
          <w:b/>
        </w:rPr>
      </w:pPr>
    </w:p>
    <w:p w14:paraId="674F30A9" w14:textId="77777777" w:rsidR="007742BC" w:rsidRDefault="00000000">
      <w:pPr>
        <w:pStyle w:val="Textoindependiente"/>
        <w:ind w:left="338"/>
      </w:pPr>
      <w:r>
        <w:t>En</w:t>
      </w:r>
      <w:r>
        <w:rPr>
          <w:spacing w:val="-7"/>
        </w:rPr>
        <w:t xml:space="preserve"> </w:t>
      </w:r>
      <w:r>
        <w:t>su</w:t>
      </w:r>
      <w:r>
        <w:rPr>
          <w:spacing w:val="-4"/>
        </w:rPr>
        <w:t xml:space="preserve"> </w:t>
      </w:r>
      <w:r>
        <w:t>consulta</w:t>
      </w:r>
      <w:r>
        <w:rPr>
          <w:spacing w:val="-4"/>
        </w:rPr>
        <w:t xml:space="preserve"> </w:t>
      </w:r>
      <w:r>
        <w:t>usted</w:t>
      </w:r>
      <w:r>
        <w:rPr>
          <w:spacing w:val="-4"/>
        </w:rPr>
        <w:t xml:space="preserve"> </w:t>
      </w:r>
      <w:r>
        <w:t>solicita</w:t>
      </w:r>
      <w:r>
        <w:rPr>
          <w:spacing w:val="-4"/>
        </w:rPr>
        <w:t xml:space="preserve"> </w:t>
      </w:r>
      <w:r>
        <w:t>respuesta</w:t>
      </w:r>
      <w:r>
        <w:rPr>
          <w:spacing w:val="-4"/>
        </w:rPr>
        <w:t xml:space="preserve"> </w:t>
      </w:r>
      <w:r>
        <w:t>a</w:t>
      </w:r>
      <w:r>
        <w:rPr>
          <w:spacing w:val="-4"/>
        </w:rPr>
        <w:t xml:space="preserve"> </w:t>
      </w:r>
      <w:r>
        <w:t>las</w:t>
      </w:r>
      <w:r>
        <w:rPr>
          <w:spacing w:val="-4"/>
        </w:rPr>
        <w:t xml:space="preserve"> </w:t>
      </w:r>
      <w:r>
        <w:t>siguientes</w:t>
      </w:r>
      <w:r>
        <w:rPr>
          <w:spacing w:val="-4"/>
        </w:rPr>
        <w:t xml:space="preserve"> </w:t>
      </w:r>
      <w:r>
        <w:rPr>
          <w:spacing w:val="-2"/>
        </w:rPr>
        <w:t>preguntas:</w:t>
      </w:r>
    </w:p>
    <w:p w14:paraId="640AA40D" w14:textId="77777777" w:rsidR="007742BC" w:rsidRDefault="007742BC">
      <w:pPr>
        <w:pStyle w:val="Textoindependiente"/>
        <w:spacing w:before="27"/>
      </w:pPr>
    </w:p>
    <w:p w14:paraId="07446CB4" w14:textId="77777777" w:rsidR="007742BC" w:rsidRDefault="00000000">
      <w:pPr>
        <w:ind w:left="1046"/>
        <w:rPr>
          <w:sz w:val="21"/>
        </w:rPr>
      </w:pPr>
      <w:r>
        <w:rPr>
          <w:sz w:val="21"/>
        </w:rPr>
        <w:t>«1.</w:t>
      </w:r>
      <w:r>
        <w:rPr>
          <w:spacing w:val="-6"/>
          <w:sz w:val="21"/>
        </w:rPr>
        <w:t xml:space="preserve"> </w:t>
      </w:r>
      <w:r>
        <w:rPr>
          <w:sz w:val="21"/>
        </w:rPr>
        <w:t>¿Cual</w:t>
      </w:r>
      <w:r>
        <w:rPr>
          <w:spacing w:val="-5"/>
          <w:sz w:val="21"/>
        </w:rPr>
        <w:t xml:space="preserve"> </w:t>
      </w:r>
      <w:r>
        <w:rPr>
          <w:sz w:val="21"/>
        </w:rPr>
        <w:t>(sic)</w:t>
      </w:r>
      <w:r>
        <w:rPr>
          <w:spacing w:val="-4"/>
          <w:sz w:val="21"/>
        </w:rPr>
        <w:t xml:space="preserve"> </w:t>
      </w:r>
      <w:r>
        <w:rPr>
          <w:sz w:val="21"/>
        </w:rPr>
        <w:t>es</w:t>
      </w:r>
      <w:r>
        <w:rPr>
          <w:spacing w:val="-5"/>
          <w:sz w:val="21"/>
        </w:rPr>
        <w:t xml:space="preserve"> </w:t>
      </w:r>
      <w:r>
        <w:rPr>
          <w:sz w:val="21"/>
        </w:rPr>
        <w:t>la</w:t>
      </w:r>
      <w:r>
        <w:rPr>
          <w:spacing w:val="-5"/>
          <w:sz w:val="21"/>
        </w:rPr>
        <w:t xml:space="preserve"> </w:t>
      </w:r>
      <w:r>
        <w:rPr>
          <w:sz w:val="21"/>
        </w:rPr>
        <w:t>diferencia</w:t>
      </w:r>
      <w:r>
        <w:rPr>
          <w:spacing w:val="-4"/>
          <w:sz w:val="21"/>
        </w:rPr>
        <w:t xml:space="preserve"> </w:t>
      </w:r>
      <w:r>
        <w:rPr>
          <w:sz w:val="21"/>
        </w:rPr>
        <w:t>entre</w:t>
      </w:r>
      <w:r>
        <w:rPr>
          <w:spacing w:val="-5"/>
          <w:sz w:val="21"/>
        </w:rPr>
        <w:t xml:space="preserve"> </w:t>
      </w:r>
      <w:r>
        <w:rPr>
          <w:sz w:val="21"/>
        </w:rPr>
        <w:t>contrato</w:t>
      </w:r>
      <w:r>
        <w:rPr>
          <w:spacing w:val="-4"/>
          <w:sz w:val="21"/>
        </w:rPr>
        <w:t xml:space="preserve"> </w:t>
      </w:r>
      <w:r>
        <w:rPr>
          <w:sz w:val="21"/>
        </w:rPr>
        <w:t>adicional</w:t>
      </w:r>
      <w:r>
        <w:rPr>
          <w:spacing w:val="-5"/>
          <w:sz w:val="21"/>
        </w:rPr>
        <w:t xml:space="preserve"> </w:t>
      </w:r>
      <w:r>
        <w:rPr>
          <w:sz w:val="21"/>
        </w:rPr>
        <w:t>y</w:t>
      </w:r>
      <w:r>
        <w:rPr>
          <w:spacing w:val="-5"/>
          <w:sz w:val="21"/>
        </w:rPr>
        <w:t xml:space="preserve"> </w:t>
      </w:r>
      <w:r>
        <w:rPr>
          <w:sz w:val="21"/>
        </w:rPr>
        <w:t>adición</w:t>
      </w:r>
      <w:r>
        <w:rPr>
          <w:spacing w:val="-4"/>
          <w:sz w:val="21"/>
        </w:rPr>
        <w:t xml:space="preserve"> </w:t>
      </w:r>
      <w:r>
        <w:rPr>
          <w:sz w:val="21"/>
        </w:rPr>
        <w:t>al</w:t>
      </w:r>
      <w:r>
        <w:rPr>
          <w:spacing w:val="-5"/>
          <w:sz w:val="21"/>
        </w:rPr>
        <w:t xml:space="preserve"> </w:t>
      </w:r>
      <w:r>
        <w:rPr>
          <w:sz w:val="21"/>
        </w:rPr>
        <w:t>contrato</w:t>
      </w:r>
      <w:r>
        <w:rPr>
          <w:spacing w:val="-4"/>
          <w:sz w:val="21"/>
        </w:rPr>
        <w:t xml:space="preserve"> </w:t>
      </w:r>
      <w:r>
        <w:rPr>
          <w:spacing w:val="-2"/>
          <w:sz w:val="21"/>
        </w:rPr>
        <w:t>estatal?</w:t>
      </w:r>
    </w:p>
    <w:p w14:paraId="670AF108" w14:textId="77777777" w:rsidR="007742BC" w:rsidRDefault="007742BC">
      <w:pPr>
        <w:pStyle w:val="Textoindependiente"/>
        <w:spacing w:before="39"/>
        <w:rPr>
          <w:sz w:val="21"/>
        </w:rPr>
      </w:pPr>
    </w:p>
    <w:p w14:paraId="29CDB03A" w14:textId="77777777" w:rsidR="007742BC" w:rsidRDefault="00000000">
      <w:pPr>
        <w:pStyle w:val="Prrafodelista"/>
        <w:numPr>
          <w:ilvl w:val="0"/>
          <w:numId w:val="2"/>
        </w:numPr>
        <w:tabs>
          <w:tab w:val="left" w:pos="1278"/>
        </w:tabs>
        <w:ind w:left="1278" w:hanging="232"/>
        <w:jc w:val="left"/>
        <w:rPr>
          <w:sz w:val="21"/>
        </w:rPr>
      </w:pPr>
      <w:r>
        <w:rPr>
          <w:sz w:val="21"/>
        </w:rPr>
        <w:t>¿Cuales</w:t>
      </w:r>
      <w:r>
        <w:rPr>
          <w:spacing w:val="-7"/>
          <w:sz w:val="21"/>
        </w:rPr>
        <w:t xml:space="preserve"> </w:t>
      </w:r>
      <w:r>
        <w:rPr>
          <w:sz w:val="21"/>
        </w:rPr>
        <w:t>(sic)</w:t>
      </w:r>
      <w:r>
        <w:rPr>
          <w:spacing w:val="-4"/>
          <w:sz w:val="21"/>
        </w:rPr>
        <w:t xml:space="preserve"> </w:t>
      </w:r>
      <w:r>
        <w:rPr>
          <w:sz w:val="21"/>
        </w:rPr>
        <w:t>son</w:t>
      </w:r>
      <w:r>
        <w:rPr>
          <w:spacing w:val="-4"/>
          <w:sz w:val="21"/>
        </w:rPr>
        <w:t xml:space="preserve"> </w:t>
      </w:r>
      <w:r>
        <w:rPr>
          <w:sz w:val="21"/>
        </w:rPr>
        <w:t>los</w:t>
      </w:r>
      <w:r>
        <w:rPr>
          <w:spacing w:val="-4"/>
          <w:sz w:val="21"/>
        </w:rPr>
        <w:t xml:space="preserve"> </w:t>
      </w:r>
      <w:r>
        <w:rPr>
          <w:sz w:val="21"/>
        </w:rPr>
        <w:t>requisitos</w:t>
      </w:r>
      <w:r>
        <w:rPr>
          <w:spacing w:val="-4"/>
          <w:sz w:val="21"/>
        </w:rPr>
        <w:t xml:space="preserve"> </w:t>
      </w:r>
      <w:r>
        <w:rPr>
          <w:sz w:val="21"/>
        </w:rPr>
        <w:t>de</w:t>
      </w:r>
      <w:r>
        <w:rPr>
          <w:spacing w:val="-4"/>
          <w:sz w:val="21"/>
        </w:rPr>
        <w:t xml:space="preserve"> </w:t>
      </w:r>
      <w:r>
        <w:rPr>
          <w:sz w:val="21"/>
        </w:rPr>
        <w:t>perfeccionamiento</w:t>
      </w:r>
      <w:r>
        <w:rPr>
          <w:spacing w:val="-4"/>
          <w:sz w:val="21"/>
        </w:rPr>
        <w:t xml:space="preserve"> </w:t>
      </w:r>
      <w:r>
        <w:rPr>
          <w:sz w:val="21"/>
        </w:rPr>
        <w:t>del</w:t>
      </w:r>
      <w:r>
        <w:rPr>
          <w:spacing w:val="-4"/>
          <w:sz w:val="21"/>
        </w:rPr>
        <w:t xml:space="preserve"> </w:t>
      </w:r>
      <w:r>
        <w:rPr>
          <w:sz w:val="21"/>
        </w:rPr>
        <w:t>contrato</w:t>
      </w:r>
      <w:r>
        <w:rPr>
          <w:spacing w:val="-4"/>
          <w:sz w:val="21"/>
        </w:rPr>
        <w:t xml:space="preserve"> </w:t>
      </w:r>
      <w:r>
        <w:rPr>
          <w:spacing w:val="-2"/>
          <w:sz w:val="21"/>
        </w:rPr>
        <w:t>adicional?</w:t>
      </w:r>
    </w:p>
    <w:p w14:paraId="52EE5F43" w14:textId="77777777" w:rsidR="007742BC" w:rsidRDefault="007742BC">
      <w:pPr>
        <w:pStyle w:val="Textoindependiente"/>
        <w:spacing w:before="38"/>
        <w:rPr>
          <w:sz w:val="21"/>
        </w:rPr>
      </w:pPr>
    </w:p>
    <w:p w14:paraId="1DC95E0A" w14:textId="77777777" w:rsidR="007742BC" w:rsidRDefault="00000000">
      <w:pPr>
        <w:pStyle w:val="Prrafodelista"/>
        <w:numPr>
          <w:ilvl w:val="0"/>
          <w:numId w:val="2"/>
        </w:numPr>
        <w:tabs>
          <w:tab w:val="left" w:pos="1277"/>
        </w:tabs>
        <w:spacing w:before="1"/>
        <w:ind w:left="1277" w:hanging="231"/>
        <w:jc w:val="left"/>
        <w:rPr>
          <w:sz w:val="21"/>
        </w:rPr>
      </w:pPr>
      <w:r>
        <w:rPr>
          <w:sz w:val="21"/>
        </w:rPr>
        <w:t>¿Cuales</w:t>
      </w:r>
      <w:r>
        <w:rPr>
          <w:spacing w:val="-6"/>
          <w:sz w:val="21"/>
        </w:rPr>
        <w:t xml:space="preserve"> </w:t>
      </w:r>
      <w:r>
        <w:rPr>
          <w:sz w:val="21"/>
        </w:rPr>
        <w:t>(sic)</w:t>
      </w:r>
      <w:r>
        <w:rPr>
          <w:spacing w:val="-3"/>
          <w:sz w:val="21"/>
        </w:rPr>
        <w:t xml:space="preserve"> </w:t>
      </w:r>
      <w:r>
        <w:rPr>
          <w:sz w:val="21"/>
        </w:rPr>
        <w:t>son</w:t>
      </w:r>
      <w:r>
        <w:rPr>
          <w:spacing w:val="-4"/>
          <w:sz w:val="21"/>
        </w:rPr>
        <w:t xml:space="preserve"> </w:t>
      </w:r>
      <w:r>
        <w:rPr>
          <w:sz w:val="21"/>
        </w:rPr>
        <w:t>los</w:t>
      </w:r>
      <w:r>
        <w:rPr>
          <w:spacing w:val="-3"/>
          <w:sz w:val="21"/>
        </w:rPr>
        <w:t xml:space="preserve"> </w:t>
      </w:r>
      <w:r>
        <w:rPr>
          <w:sz w:val="21"/>
        </w:rPr>
        <w:t>requisitos</w:t>
      </w:r>
      <w:r>
        <w:rPr>
          <w:spacing w:val="-4"/>
          <w:sz w:val="21"/>
        </w:rPr>
        <w:t xml:space="preserve"> </w:t>
      </w:r>
      <w:r>
        <w:rPr>
          <w:sz w:val="21"/>
        </w:rPr>
        <w:t>de</w:t>
      </w:r>
      <w:r>
        <w:rPr>
          <w:spacing w:val="-3"/>
          <w:sz w:val="21"/>
        </w:rPr>
        <w:t xml:space="preserve"> </w:t>
      </w:r>
      <w:r>
        <w:rPr>
          <w:sz w:val="21"/>
        </w:rPr>
        <w:t>perfeccionamiento</w:t>
      </w:r>
      <w:r>
        <w:rPr>
          <w:spacing w:val="-4"/>
          <w:sz w:val="21"/>
        </w:rPr>
        <w:t xml:space="preserve"> </w:t>
      </w:r>
      <w:r>
        <w:rPr>
          <w:sz w:val="21"/>
        </w:rPr>
        <w:t>de</w:t>
      </w:r>
      <w:r>
        <w:rPr>
          <w:spacing w:val="-3"/>
          <w:sz w:val="21"/>
        </w:rPr>
        <w:t xml:space="preserve"> </w:t>
      </w:r>
      <w:r>
        <w:rPr>
          <w:sz w:val="21"/>
        </w:rPr>
        <w:t>una</w:t>
      </w:r>
      <w:r>
        <w:rPr>
          <w:spacing w:val="-3"/>
          <w:sz w:val="21"/>
        </w:rPr>
        <w:t xml:space="preserve"> </w:t>
      </w:r>
      <w:r>
        <w:rPr>
          <w:spacing w:val="-2"/>
          <w:sz w:val="21"/>
        </w:rPr>
        <w:t>adición?</w:t>
      </w:r>
    </w:p>
    <w:p w14:paraId="51297129" w14:textId="77777777" w:rsidR="007742BC" w:rsidRDefault="007742BC">
      <w:pPr>
        <w:pStyle w:val="Textoindependiente"/>
        <w:spacing w:before="38"/>
        <w:rPr>
          <w:sz w:val="21"/>
        </w:rPr>
      </w:pPr>
    </w:p>
    <w:p w14:paraId="3DE70F55" w14:textId="77777777" w:rsidR="007742BC" w:rsidRDefault="00000000">
      <w:pPr>
        <w:pStyle w:val="Prrafodelista"/>
        <w:numPr>
          <w:ilvl w:val="0"/>
          <w:numId w:val="2"/>
        </w:numPr>
        <w:tabs>
          <w:tab w:val="left" w:pos="1284"/>
        </w:tabs>
        <w:ind w:left="1046" w:right="1045" w:firstLine="0"/>
        <w:jc w:val="both"/>
        <w:rPr>
          <w:sz w:val="21"/>
        </w:rPr>
      </w:pPr>
      <w:r>
        <w:rPr>
          <w:sz w:val="21"/>
        </w:rPr>
        <w:t>¿El contrato adicional es un negocio jurídico totalmente independiente del contrato principal?</w:t>
      </w:r>
      <w:r>
        <w:rPr>
          <w:spacing w:val="-8"/>
          <w:sz w:val="21"/>
        </w:rPr>
        <w:t xml:space="preserve"> </w:t>
      </w:r>
      <w:r>
        <w:rPr>
          <w:sz w:val="21"/>
        </w:rPr>
        <w:t>En</w:t>
      </w:r>
      <w:r>
        <w:rPr>
          <w:spacing w:val="-8"/>
          <w:sz w:val="21"/>
        </w:rPr>
        <w:t xml:space="preserve"> </w:t>
      </w:r>
      <w:r>
        <w:rPr>
          <w:sz w:val="21"/>
        </w:rPr>
        <w:t>caso</w:t>
      </w:r>
      <w:r>
        <w:rPr>
          <w:spacing w:val="-8"/>
          <w:sz w:val="21"/>
        </w:rPr>
        <w:t xml:space="preserve"> </w:t>
      </w:r>
      <w:r>
        <w:rPr>
          <w:sz w:val="21"/>
        </w:rPr>
        <w:t>de</w:t>
      </w:r>
      <w:r>
        <w:rPr>
          <w:spacing w:val="-8"/>
          <w:sz w:val="21"/>
        </w:rPr>
        <w:t xml:space="preserve"> </w:t>
      </w:r>
      <w:r>
        <w:rPr>
          <w:sz w:val="21"/>
        </w:rPr>
        <w:t>ser</w:t>
      </w:r>
      <w:r>
        <w:rPr>
          <w:spacing w:val="-8"/>
          <w:sz w:val="21"/>
        </w:rPr>
        <w:t xml:space="preserve"> </w:t>
      </w:r>
      <w:r>
        <w:rPr>
          <w:sz w:val="21"/>
        </w:rPr>
        <w:t>afirmativa</w:t>
      </w:r>
      <w:r>
        <w:rPr>
          <w:spacing w:val="-8"/>
          <w:sz w:val="21"/>
        </w:rPr>
        <w:t xml:space="preserve"> </w:t>
      </w:r>
      <w:r>
        <w:rPr>
          <w:sz w:val="21"/>
        </w:rPr>
        <w:t>la</w:t>
      </w:r>
      <w:r>
        <w:rPr>
          <w:spacing w:val="-8"/>
          <w:sz w:val="21"/>
        </w:rPr>
        <w:t xml:space="preserve"> </w:t>
      </w:r>
      <w:r>
        <w:rPr>
          <w:sz w:val="21"/>
        </w:rPr>
        <w:t>respuesta,</w:t>
      </w:r>
      <w:r>
        <w:rPr>
          <w:spacing w:val="-7"/>
          <w:sz w:val="21"/>
        </w:rPr>
        <w:t xml:space="preserve"> </w:t>
      </w:r>
      <w:r>
        <w:rPr>
          <w:sz w:val="21"/>
        </w:rPr>
        <w:t>¿Requiere</w:t>
      </w:r>
      <w:r>
        <w:rPr>
          <w:spacing w:val="-8"/>
          <w:sz w:val="21"/>
        </w:rPr>
        <w:t xml:space="preserve"> </w:t>
      </w:r>
      <w:r>
        <w:rPr>
          <w:sz w:val="21"/>
        </w:rPr>
        <w:t>del</w:t>
      </w:r>
      <w:r>
        <w:rPr>
          <w:spacing w:val="-8"/>
          <w:sz w:val="21"/>
        </w:rPr>
        <w:t xml:space="preserve"> </w:t>
      </w:r>
      <w:r>
        <w:rPr>
          <w:sz w:val="21"/>
        </w:rPr>
        <w:t>adelantamiento</w:t>
      </w:r>
      <w:r>
        <w:rPr>
          <w:spacing w:val="-8"/>
          <w:sz w:val="21"/>
        </w:rPr>
        <w:t xml:space="preserve"> </w:t>
      </w:r>
      <w:r>
        <w:rPr>
          <w:sz w:val="21"/>
        </w:rPr>
        <w:t>de</w:t>
      </w:r>
      <w:r>
        <w:rPr>
          <w:spacing w:val="-8"/>
          <w:sz w:val="21"/>
        </w:rPr>
        <w:t xml:space="preserve"> </w:t>
      </w:r>
      <w:r>
        <w:rPr>
          <w:sz w:val="21"/>
        </w:rPr>
        <w:t>un proceso de selección?».</w:t>
      </w:r>
    </w:p>
    <w:p w14:paraId="6443F6C2" w14:textId="77777777" w:rsidR="007742BC" w:rsidRDefault="00000000">
      <w:pPr>
        <w:pStyle w:val="Textoindependiente"/>
        <w:spacing w:before="6"/>
        <w:rPr>
          <w:sz w:val="19"/>
        </w:rPr>
      </w:pPr>
      <w:r>
        <w:rPr>
          <w:noProof/>
          <w:sz w:val="19"/>
        </w:rPr>
        <w:drawing>
          <wp:anchor distT="0" distB="0" distL="0" distR="0" simplePos="0" relativeHeight="487587840" behindDoc="1" locked="0" layoutInCell="1" allowOverlap="1" wp14:anchorId="3A991653" wp14:editId="1DFA4838">
            <wp:simplePos x="0" y="0"/>
            <wp:positionH relativeFrom="page">
              <wp:posOffset>949560</wp:posOffset>
            </wp:positionH>
            <wp:positionV relativeFrom="paragraph">
              <wp:posOffset>158233</wp:posOffset>
            </wp:positionV>
            <wp:extent cx="5646001" cy="69342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5646001" cy="693420"/>
                    </a:xfrm>
                    <a:prstGeom prst="rect">
                      <a:avLst/>
                    </a:prstGeom>
                  </pic:spPr>
                </pic:pic>
              </a:graphicData>
            </a:graphic>
          </wp:anchor>
        </w:drawing>
      </w:r>
    </w:p>
    <w:p w14:paraId="1E5E6A3D"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47739423" w14:textId="77777777">
        <w:trPr>
          <w:trHeight w:val="229"/>
        </w:trPr>
        <w:tc>
          <w:tcPr>
            <w:tcW w:w="1516" w:type="dxa"/>
          </w:tcPr>
          <w:p w14:paraId="271E6002"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5355E8E5"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21D46D90"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6D7BF504" w14:textId="77777777" w:rsidR="007742BC" w:rsidRDefault="00000000">
            <w:pPr>
              <w:pStyle w:val="TableParagraph"/>
              <w:ind w:left="276"/>
              <w:rPr>
                <w:b/>
                <w:sz w:val="18"/>
              </w:rPr>
            </w:pPr>
            <w:r>
              <w:rPr>
                <w:sz w:val="18"/>
              </w:rPr>
              <w:t>Página</w:t>
            </w:r>
            <w:r>
              <w:rPr>
                <w:spacing w:val="-1"/>
                <w:sz w:val="18"/>
              </w:rPr>
              <w:t xml:space="preserve"> </w:t>
            </w:r>
            <w:r>
              <w:rPr>
                <w:b/>
                <w:sz w:val="18"/>
              </w:rPr>
              <w:t>1</w:t>
            </w:r>
            <w:r>
              <w:rPr>
                <w:b/>
                <w:spacing w:val="-1"/>
                <w:sz w:val="18"/>
              </w:rPr>
              <w:t xml:space="preserve"> </w:t>
            </w:r>
            <w:r>
              <w:rPr>
                <w:sz w:val="18"/>
              </w:rPr>
              <w:t xml:space="preserve">de </w:t>
            </w:r>
            <w:r>
              <w:rPr>
                <w:b/>
                <w:spacing w:val="-10"/>
                <w:sz w:val="18"/>
              </w:rPr>
              <w:t>8</w:t>
            </w:r>
          </w:p>
        </w:tc>
      </w:tr>
    </w:tbl>
    <w:p w14:paraId="3806DBF5" w14:textId="77777777" w:rsidR="007742BC" w:rsidRDefault="007742BC">
      <w:pPr>
        <w:pStyle w:val="TableParagraph"/>
        <w:rPr>
          <w:b/>
          <w:sz w:val="18"/>
        </w:rPr>
        <w:sectPr w:rsidR="007742BC">
          <w:headerReference w:type="default" r:id="rId12"/>
          <w:type w:val="continuous"/>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pgNumType w:start="1"/>
          <w:cols w:space="720"/>
        </w:sectPr>
      </w:pPr>
    </w:p>
    <w:p w14:paraId="7A31064A" w14:textId="77777777" w:rsidR="007742BC" w:rsidRDefault="00000000">
      <w:pPr>
        <w:pStyle w:val="Textoindependiente"/>
        <w:spacing w:before="7"/>
        <w:rPr>
          <w:sz w:val="2"/>
        </w:rPr>
      </w:pPr>
      <w:r>
        <w:rPr>
          <w:noProof/>
          <w:sz w:val="2"/>
        </w:rPr>
        <w:lastRenderedPageBreak/>
        <w:drawing>
          <wp:anchor distT="0" distB="0" distL="0" distR="0" simplePos="0" relativeHeight="15731200" behindDoc="0" locked="0" layoutInCell="1" allowOverlap="1" wp14:anchorId="25B15806" wp14:editId="1F8AA331">
            <wp:simplePos x="0" y="0"/>
            <wp:positionH relativeFrom="page">
              <wp:posOffset>5214620</wp:posOffset>
            </wp:positionH>
            <wp:positionV relativeFrom="page">
              <wp:posOffset>459186</wp:posOffset>
            </wp:positionV>
            <wp:extent cx="1657350" cy="67627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657350" cy="676275"/>
                    </a:xfrm>
                    <a:prstGeom prst="rect">
                      <a:avLst/>
                    </a:prstGeom>
                  </pic:spPr>
                </pic:pic>
              </a:graphicData>
            </a:graphic>
          </wp:anchor>
        </w:drawing>
      </w:r>
    </w:p>
    <w:p w14:paraId="45CB3F3E" w14:textId="77777777" w:rsidR="007742BC" w:rsidRDefault="00000000">
      <w:pPr>
        <w:spacing w:line="121" w:lineRule="exact"/>
        <w:ind w:left="338"/>
        <w:rPr>
          <w:position w:val="-1"/>
          <w:sz w:val="12"/>
        </w:rPr>
      </w:pPr>
      <w:r>
        <w:rPr>
          <w:noProof/>
          <w:position w:val="-1"/>
          <w:sz w:val="12"/>
        </w:rPr>
        <w:drawing>
          <wp:inline distT="0" distB="0" distL="0" distR="0" wp14:anchorId="24A34D71" wp14:editId="27DEBC32">
            <wp:extent cx="3287077" cy="7734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287077" cy="77343"/>
                    </a:xfrm>
                    <a:prstGeom prst="rect">
                      <a:avLst/>
                    </a:prstGeom>
                  </pic:spPr>
                </pic:pic>
              </a:graphicData>
            </a:graphic>
          </wp:inline>
        </w:drawing>
      </w:r>
    </w:p>
    <w:p w14:paraId="2145F8D4" w14:textId="77777777" w:rsidR="007742BC" w:rsidRDefault="007742BC">
      <w:pPr>
        <w:pStyle w:val="Textoindependiente"/>
        <w:spacing w:before="248"/>
      </w:pPr>
    </w:p>
    <w:p w14:paraId="1467A58D" w14:textId="77777777" w:rsidR="007742BC" w:rsidRDefault="00000000">
      <w:pPr>
        <w:pStyle w:val="Ttulo1"/>
        <w:numPr>
          <w:ilvl w:val="0"/>
          <w:numId w:val="1"/>
        </w:numPr>
        <w:tabs>
          <w:tab w:val="left" w:pos="619"/>
        </w:tabs>
        <w:ind w:left="619" w:hanging="358"/>
        <w:jc w:val="left"/>
      </w:pPr>
      <w:r>
        <w:rPr>
          <w:spacing w:val="-2"/>
        </w:rPr>
        <w:t>Consideraciones</w:t>
      </w:r>
    </w:p>
    <w:p w14:paraId="6746BF1A" w14:textId="77777777" w:rsidR="007742BC" w:rsidRDefault="007742BC">
      <w:pPr>
        <w:pStyle w:val="Textoindependiente"/>
        <w:spacing w:before="27"/>
        <w:rPr>
          <w:rFonts w:ascii="Arial"/>
          <w:b/>
        </w:rPr>
      </w:pPr>
    </w:p>
    <w:p w14:paraId="201E4115" w14:textId="77777777" w:rsidR="007742BC" w:rsidRDefault="00000000">
      <w:pPr>
        <w:pStyle w:val="Textoindependiente"/>
        <w:spacing w:line="276" w:lineRule="auto"/>
        <w:ind w:left="338" w:right="337"/>
        <w:jc w:val="both"/>
      </w:pPr>
      <w:r>
        <w:t>En</w:t>
      </w:r>
      <w:r>
        <w:rPr>
          <w:spacing w:val="-10"/>
        </w:rPr>
        <w:t xml:space="preserve"> </w:t>
      </w:r>
      <w:r>
        <w:t>ejercicio</w:t>
      </w:r>
      <w:r>
        <w:rPr>
          <w:spacing w:val="-10"/>
        </w:rPr>
        <w:t xml:space="preserve"> </w:t>
      </w:r>
      <w:r>
        <w:t>de</w:t>
      </w:r>
      <w:r>
        <w:rPr>
          <w:spacing w:val="-10"/>
        </w:rPr>
        <w:t xml:space="preserve"> </w:t>
      </w:r>
      <w:r>
        <w:t>las</w:t>
      </w:r>
      <w:r>
        <w:rPr>
          <w:spacing w:val="-10"/>
        </w:rPr>
        <w:t xml:space="preserve"> </w:t>
      </w:r>
      <w:r>
        <w:t>competencias</w:t>
      </w:r>
      <w:r>
        <w:rPr>
          <w:spacing w:val="-10"/>
        </w:rPr>
        <w:t xml:space="preserve"> </w:t>
      </w:r>
      <w:r>
        <w:t>establecidas</w:t>
      </w:r>
      <w:r>
        <w:rPr>
          <w:spacing w:val="-10"/>
        </w:rPr>
        <w:t xml:space="preserve"> </w:t>
      </w:r>
      <w:r>
        <w:t>en</w:t>
      </w:r>
      <w:r>
        <w:rPr>
          <w:spacing w:val="-10"/>
        </w:rPr>
        <w:t xml:space="preserve"> </w:t>
      </w:r>
      <w:r>
        <w:t>los</w:t>
      </w:r>
      <w:r>
        <w:rPr>
          <w:spacing w:val="-10"/>
        </w:rPr>
        <w:t xml:space="preserve"> </w:t>
      </w:r>
      <w:r>
        <w:t>artículos</w:t>
      </w:r>
      <w:r>
        <w:rPr>
          <w:spacing w:val="-10"/>
        </w:rPr>
        <w:t xml:space="preserve"> </w:t>
      </w:r>
      <w:r>
        <w:t>3.5</w:t>
      </w:r>
      <w:r>
        <w:rPr>
          <w:spacing w:val="-10"/>
        </w:rPr>
        <w:t xml:space="preserve"> </w:t>
      </w:r>
      <w:r>
        <w:t>y</w:t>
      </w:r>
      <w:r>
        <w:rPr>
          <w:spacing w:val="-10"/>
        </w:rPr>
        <w:t xml:space="preserve"> </w:t>
      </w:r>
      <w:r>
        <w:t>11.8</w:t>
      </w:r>
      <w:r>
        <w:rPr>
          <w:spacing w:val="-10"/>
        </w:rPr>
        <w:t xml:space="preserve"> </w:t>
      </w:r>
      <w:r>
        <w:t>del</w:t>
      </w:r>
      <w:r>
        <w:rPr>
          <w:spacing w:val="-10"/>
        </w:rPr>
        <w:t xml:space="preserve"> </w:t>
      </w:r>
      <w:r>
        <w:t>Decreto</w:t>
      </w:r>
      <w:r>
        <w:rPr>
          <w:spacing w:val="-10"/>
        </w:rPr>
        <w:t xml:space="preserve"> </w:t>
      </w:r>
      <w:r>
        <w:t>Ley</w:t>
      </w:r>
      <w:r>
        <w:rPr>
          <w:spacing w:val="-10"/>
        </w:rPr>
        <w:t xml:space="preserve"> </w:t>
      </w:r>
      <w:r>
        <w:t>4170</w:t>
      </w:r>
      <w:r>
        <w:rPr>
          <w:spacing w:val="-10"/>
        </w:rPr>
        <w:t xml:space="preserve"> </w:t>
      </w:r>
      <w:r>
        <w:t>de 2011, la Agencia Nacional de Contratación Pública – Colombia Compra Eficiente resuelve las consultas</w:t>
      </w:r>
      <w:r>
        <w:rPr>
          <w:spacing w:val="-6"/>
        </w:rPr>
        <w:t xml:space="preserve"> </w:t>
      </w:r>
      <w:r>
        <w:t>sobre</w:t>
      </w:r>
      <w:r>
        <w:rPr>
          <w:spacing w:val="-6"/>
        </w:rPr>
        <w:t xml:space="preserve"> </w:t>
      </w:r>
      <w:r>
        <w:t>los</w:t>
      </w:r>
      <w:r>
        <w:rPr>
          <w:spacing w:val="-6"/>
        </w:rPr>
        <w:t xml:space="preserve"> </w:t>
      </w:r>
      <w:r>
        <w:t>asuntos</w:t>
      </w:r>
      <w:r>
        <w:rPr>
          <w:spacing w:val="-6"/>
        </w:rPr>
        <w:t xml:space="preserve"> </w:t>
      </w:r>
      <w:r>
        <w:t>de</w:t>
      </w:r>
      <w:r>
        <w:rPr>
          <w:spacing w:val="-6"/>
        </w:rPr>
        <w:t xml:space="preserve"> </w:t>
      </w:r>
      <w:r>
        <w:t>su</w:t>
      </w:r>
      <w:r>
        <w:rPr>
          <w:spacing w:val="-6"/>
        </w:rPr>
        <w:t xml:space="preserve"> </w:t>
      </w:r>
      <w:r>
        <w:t>competencia,</w:t>
      </w:r>
      <w:r>
        <w:rPr>
          <w:spacing w:val="-4"/>
        </w:rPr>
        <w:t xml:space="preserve"> </w:t>
      </w:r>
      <w:r>
        <w:t>esto</w:t>
      </w:r>
      <w:r>
        <w:rPr>
          <w:spacing w:val="-6"/>
        </w:rPr>
        <w:t xml:space="preserve"> </w:t>
      </w:r>
      <w:r>
        <w:t>es,</w:t>
      </w:r>
      <w:r>
        <w:rPr>
          <w:spacing w:val="-6"/>
        </w:rPr>
        <w:t xml:space="preserve"> </w:t>
      </w:r>
      <w:r>
        <w:t>acerca</w:t>
      </w:r>
      <w:r>
        <w:rPr>
          <w:spacing w:val="-6"/>
        </w:rPr>
        <w:t xml:space="preserve"> </w:t>
      </w:r>
      <w:r>
        <w:t>de</w:t>
      </w:r>
      <w:r>
        <w:rPr>
          <w:spacing w:val="-6"/>
        </w:rPr>
        <w:t xml:space="preserve"> </w:t>
      </w:r>
      <w:r>
        <w:t>las</w:t>
      </w:r>
      <w:r>
        <w:rPr>
          <w:spacing w:val="-6"/>
        </w:rPr>
        <w:t xml:space="preserve"> </w:t>
      </w:r>
      <w:r>
        <w:t>temáticas</w:t>
      </w:r>
      <w:r>
        <w:rPr>
          <w:spacing w:val="-6"/>
        </w:rPr>
        <w:t xml:space="preserve"> </w:t>
      </w:r>
      <w:r>
        <w:t>de</w:t>
      </w:r>
      <w:r>
        <w:rPr>
          <w:spacing w:val="-6"/>
        </w:rPr>
        <w:t xml:space="preserve"> </w:t>
      </w:r>
      <w:r>
        <w:t>las</w:t>
      </w:r>
      <w:r>
        <w:rPr>
          <w:spacing w:val="-6"/>
        </w:rPr>
        <w:t xml:space="preserve"> </w:t>
      </w:r>
      <w:r>
        <w:t>compras públicas relacionadas en los artículos citados. Es necesario tener en cuenta que la entidad solo tiene la potestad para responder solicitudes relativas con la aplicación de normas de carácter general</w:t>
      </w:r>
      <w:r>
        <w:rPr>
          <w:spacing w:val="-7"/>
        </w:rPr>
        <w:t xml:space="preserve"> </w:t>
      </w:r>
      <w:r>
        <w:t>en</w:t>
      </w:r>
      <w:r>
        <w:rPr>
          <w:spacing w:val="-8"/>
        </w:rPr>
        <w:t xml:space="preserve"> </w:t>
      </w:r>
      <w:r>
        <w:t>materia</w:t>
      </w:r>
      <w:r>
        <w:rPr>
          <w:spacing w:val="-7"/>
        </w:rPr>
        <w:t xml:space="preserve"> </w:t>
      </w:r>
      <w:r>
        <w:t>de</w:t>
      </w:r>
      <w:r>
        <w:rPr>
          <w:spacing w:val="-8"/>
        </w:rPr>
        <w:t xml:space="preserve"> </w:t>
      </w:r>
      <w:r>
        <w:t>contratación</w:t>
      </w:r>
      <w:r>
        <w:rPr>
          <w:spacing w:val="-7"/>
        </w:rPr>
        <w:t xml:space="preserve"> </w:t>
      </w:r>
      <w:r>
        <w:t>estatal.</w:t>
      </w:r>
      <w:r>
        <w:rPr>
          <w:spacing w:val="-7"/>
        </w:rPr>
        <w:t xml:space="preserve"> </w:t>
      </w:r>
      <w:r>
        <w:t>En</w:t>
      </w:r>
      <w:r>
        <w:rPr>
          <w:spacing w:val="-8"/>
        </w:rPr>
        <w:t xml:space="preserve"> </w:t>
      </w:r>
      <w:r>
        <w:t>ese</w:t>
      </w:r>
      <w:r>
        <w:rPr>
          <w:spacing w:val="-8"/>
        </w:rPr>
        <w:t xml:space="preserve"> </w:t>
      </w:r>
      <w:r>
        <w:t>sentido,</w:t>
      </w:r>
      <w:r>
        <w:rPr>
          <w:spacing w:val="-7"/>
        </w:rPr>
        <w:t xml:space="preserve"> </w:t>
      </w:r>
      <w:r>
        <w:t>absolver</w:t>
      </w:r>
      <w:r>
        <w:rPr>
          <w:spacing w:val="-8"/>
        </w:rPr>
        <w:t xml:space="preserve"> </w:t>
      </w:r>
      <w:r>
        <w:t>casos</w:t>
      </w:r>
      <w:r>
        <w:rPr>
          <w:spacing w:val="-8"/>
        </w:rPr>
        <w:t xml:space="preserve"> </w:t>
      </w:r>
      <w:r>
        <w:t>particulares</w:t>
      </w:r>
      <w:r>
        <w:rPr>
          <w:spacing w:val="-8"/>
        </w:rPr>
        <w:t xml:space="preserve"> </w:t>
      </w:r>
      <w:r>
        <w:t>desborda las</w:t>
      </w:r>
      <w:r>
        <w:rPr>
          <w:spacing w:val="-11"/>
        </w:rPr>
        <w:t xml:space="preserve"> </w:t>
      </w:r>
      <w:r>
        <w:t>atribuciones</w:t>
      </w:r>
      <w:r>
        <w:rPr>
          <w:spacing w:val="-11"/>
        </w:rPr>
        <w:t xml:space="preserve"> </w:t>
      </w:r>
      <w:r>
        <w:t>asignadas</w:t>
      </w:r>
      <w:r>
        <w:rPr>
          <w:spacing w:val="-11"/>
        </w:rPr>
        <w:t xml:space="preserve"> </w:t>
      </w:r>
      <w:r>
        <w:t>por</w:t>
      </w:r>
      <w:r>
        <w:rPr>
          <w:spacing w:val="-11"/>
        </w:rPr>
        <w:t xml:space="preserve"> </w:t>
      </w:r>
      <w:r>
        <w:t>el</w:t>
      </w:r>
      <w:r>
        <w:rPr>
          <w:spacing w:val="-11"/>
        </w:rPr>
        <w:t xml:space="preserve"> </w:t>
      </w:r>
      <w:r>
        <w:t>legislador</w:t>
      </w:r>
      <w:r>
        <w:rPr>
          <w:spacing w:val="-11"/>
        </w:rPr>
        <w:t xml:space="preserve"> </w:t>
      </w:r>
      <w:r>
        <w:t>extraordinario</w:t>
      </w:r>
      <w:r>
        <w:rPr>
          <w:spacing w:val="-11"/>
        </w:rPr>
        <w:t xml:space="preserve"> </w:t>
      </w:r>
      <w:r>
        <w:t>que</w:t>
      </w:r>
      <w:r>
        <w:rPr>
          <w:spacing w:val="-11"/>
        </w:rPr>
        <w:t xml:space="preserve"> </w:t>
      </w:r>
      <w:r>
        <w:t>no</w:t>
      </w:r>
      <w:r>
        <w:rPr>
          <w:spacing w:val="-11"/>
        </w:rPr>
        <w:t xml:space="preserve"> </w:t>
      </w:r>
      <w:r>
        <w:t>concibió</w:t>
      </w:r>
      <w:r>
        <w:rPr>
          <w:spacing w:val="-11"/>
        </w:rPr>
        <w:t xml:space="preserve"> </w:t>
      </w:r>
      <w:r>
        <w:t>a</w:t>
      </w:r>
      <w:r>
        <w:rPr>
          <w:spacing w:val="-11"/>
        </w:rPr>
        <w:t xml:space="preserve"> </w:t>
      </w:r>
      <w:r>
        <w:t>la</w:t>
      </w:r>
      <w:r>
        <w:rPr>
          <w:spacing w:val="-11"/>
        </w:rPr>
        <w:t xml:space="preserve"> </w:t>
      </w:r>
      <w:r>
        <w:t>Agencia</w:t>
      </w:r>
      <w:r>
        <w:rPr>
          <w:spacing w:val="-11"/>
        </w:rPr>
        <w:t xml:space="preserve"> </w:t>
      </w:r>
      <w:r>
        <w:t>como</w:t>
      </w:r>
      <w:r>
        <w:rPr>
          <w:spacing w:val="-11"/>
        </w:rPr>
        <w:t xml:space="preserve"> </w:t>
      </w:r>
      <w:r>
        <w:t>una autoridad para solucionar problemas jurídicos puntuales.</w:t>
      </w:r>
    </w:p>
    <w:p w14:paraId="43B3870A" w14:textId="77777777" w:rsidR="007742BC" w:rsidRDefault="00000000">
      <w:pPr>
        <w:pStyle w:val="Textoindependiente"/>
        <w:spacing w:before="120" w:line="276" w:lineRule="auto"/>
        <w:ind w:left="338" w:right="336" w:firstLine="709"/>
        <w:jc w:val="both"/>
      </w:pPr>
      <w:r>
        <w:t>La competencia de la Agencia se fijó con límites claros, con el objeto de evitar que actúe como</w:t>
      </w:r>
      <w:r>
        <w:rPr>
          <w:spacing w:val="-11"/>
        </w:rPr>
        <w:t xml:space="preserve"> </w:t>
      </w:r>
      <w:r>
        <w:t>una</w:t>
      </w:r>
      <w:r>
        <w:rPr>
          <w:spacing w:val="-11"/>
        </w:rPr>
        <w:t xml:space="preserve"> </w:t>
      </w:r>
      <w:r>
        <w:t>instancia</w:t>
      </w:r>
      <w:r>
        <w:rPr>
          <w:spacing w:val="-11"/>
        </w:rPr>
        <w:t xml:space="preserve"> </w:t>
      </w:r>
      <w:r>
        <w:t>de</w:t>
      </w:r>
      <w:r>
        <w:rPr>
          <w:spacing w:val="-11"/>
        </w:rPr>
        <w:t xml:space="preserve"> </w:t>
      </w:r>
      <w:r>
        <w:t>validación</w:t>
      </w:r>
      <w:r>
        <w:rPr>
          <w:spacing w:val="-11"/>
        </w:rPr>
        <w:t xml:space="preserve"> </w:t>
      </w:r>
      <w:r>
        <w:t>de</w:t>
      </w:r>
      <w:r>
        <w:rPr>
          <w:spacing w:val="-11"/>
        </w:rPr>
        <w:t xml:space="preserve"> </w:t>
      </w:r>
      <w:r>
        <w:t>las</w:t>
      </w:r>
      <w:r>
        <w:rPr>
          <w:spacing w:val="-11"/>
        </w:rPr>
        <w:t xml:space="preserve"> </w:t>
      </w:r>
      <w:r>
        <w:t>actuaciones</w:t>
      </w:r>
      <w:r>
        <w:rPr>
          <w:spacing w:val="-11"/>
        </w:rPr>
        <w:t xml:space="preserve"> </w:t>
      </w:r>
      <w:r>
        <w:t>de</w:t>
      </w:r>
      <w:r>
        <w:rPr>
          <w:spacing w:val="-11"/>
        </w:rPr>
        <w:t xml:space="preserve"> </w:t>
      </w:r>
      <w:r>
        <w:t>las</w:t>
      </w:r>
      <w:r>
        <w:rPr>
          <w:spacing w:val="-11"/>
        </w:rPr>
        <w:t xml:space="preserve"> </w:t>
      </w:r>
      <w:r>
        <w:t>entidades</w:t>
      </w:r>
      <w:r>
        <w:rPr>
          <w:spacing w:val="-11"/>
        </w:rPr>
        <w:t xml:space="preserve"> </w:t>
      </w:r>
      <w:r>
        <w:t>sujetas</w:t>
      </w:r>
      <w:r>
        <w:rPr>
          <w:spacing w:val="-11"/>
        </w:rPr>
        <w:t xml:space="preserve"> </w:t>
      </w:r>
      <w:r>
        <w:t>a</w:t>
      </w:r>
      <w:r>
        <w:rPr>
          <w:spacing w:val="-11"/>
        </w:rPr>
        <w:t xml:space="preserve"> </w:t>
      </w:r>
      <w:r>
        <w:t>la</w:t>
      </w:r>
      <w:r>
        <w:rPr>
          <w:spacing w:val="-11"/>
        </w:rPr>
        <w:t xml:space="preserve"> </w:t>
      </w:r>
      <w:r>
        <w:t>Ley</w:t>
      </w:r>
      <w:r>
        <w:rPr>
          <w:spacing w:val="-11"/>
        </w:rPr>
        <w:t xml:space="preserve"> </w:t>
      </w:r>
      <w:r>
        <w:t>80</w:t>
      </w:r>
      <w:r>
        <w:rPr>
          <w:spacing w:val="-11"/>
        </w:rPr>
        <w:t xml:space="preserve"> </w:t>
      </w:r>
      <w:r>
        <w:t>de</w:t>
      </w:r>
      <w:r>
        <w:rPr>
          <w:spacing w:val="-11"/>
        </w:rPr>
        <w:t xml:space="preserve"> </w:t>
      </w:r>
      <w:r>
        <w:t>1993 o</w:t>
      </w:r>
      <w:r>
        <w:rPr>
          <w:spacing w:val="-2"/>
        </w:rPr>
        <w:t xml:space="preserve"> </w:t>
      </w:r>
      <w:r>
        <w:t>de</w:t>
      </w:r>
      <w:r>
        <w:rPr>
          <w:spacing w:val="-2"/>
        </w:rPr>
        <w:t xml:space="preserve"> </w:t>
      </w:r>
      <w:r>
        <w:t>los</w:t>
      </w:r>
      <w:r>
        <w:rPr>
          <w:spacing w:val="-2"/>
        </w:rPr>
        <w:t xml:space="preserve"> </w:t>
      </w:r>
      <w:r>
        <w:t>demás</w:t>
      </w:r>
      <w:r>
        <w:rPr>
          <w:spacing w:val="-2"/>
        </w:rPr>
        <w:t xml:space="preserve"> </w:t>
      </w:r>
      <w:r>
        <w:t>participantes</w:t>
      </w:r>
      <w:r>
        <w:rPr>
          <w:spacing w:val="-2"/>
        </w:rPr>
        <w:t xml:space="preserve"> </w:t>
      </w:r>
      <w:r>
        <w:t>de</w:t>
      </w:r>
      <w:r>
        <w:rPr>
          <w:spacing w:val="-2"/>
        </w:rPr>
        <w:t xml:space="preserve"> </w:t>
      </w:r>
      <w:r>
        <w:t>la</w:t>
      </w:r>
      <w:r>
        <w:rPr>
          <w:spacing w:val="-2"/>
        </w:rPr>
        <w:t xml:space="preserve"> </w:t>
      </w:r>
      <w:r>
        <w:t>contratación</w:t>
      </w:r>
      <w:r>
        <w:rPr>
          <w:spacing w:val="-1"/>
        </w:rPr>
        <w:t xml:space="preserve"> </w:t>
      </w:r>
      <w:r>
        <w:t>pública.</w:t>
      </w:r>
      <w:r>
        <w:rPr>
          <w:spacing w:val="-2"/>
        </w:rPr>
        <w:t xml:space="preserve"> </w:t>
      </w:r>
      <w:r>
        <w:t>Esta</w:t>
      </w:r>
      <w:r>
        <w:rPr>
          <w:spacing w:val="-2"/>
        </w:rPr>
        <w:t xml:space="preserve"> </w:t>
      </w:r>
      <w:r>
        <w:t>prerrogativa</w:t>
      </w:r>
      <w:r>
        <w:rPr>
          <w:spacing w:val="-1"/>
        </w:rPr>
        <w:t xml:space="preserve"> </w:t>
      </w:r>
      <w:r>
        <w:t>de</w:t>
      </w:r>
      <w:r>
        <w:rPr>
          <w:spacing w:val="-2"/>
        </w:rPr>
        <w:t xml:space="preserve"> </w:t>
      </w:r>
      <w:r>
        <w:t>interpretación</w:t>
      </w:r>
      <w:r>
        <w:rPr>
          <w:spacing w:val="-1"/>
        </w:rPr>
        <w:t xml:space="preserve"> </w:t>
      </w:r>
      <w:r>
        <w:t>de normas generales, por definición, no puede extenderse a la resolución de controversias, ni a brindar asesorías o recomendaciones sobre casos puntuales.</w:t>
      </w:r>
    </w:p>
    <w:p w14:paraId="59505E40" w14:textId="77777777" w:rsidR="007742BC" w:rsidRDefault="00000000">
      <w:pPr>
        <w:pStyle w:val="Textoindependiente"/>
        <w:spacing w:before="120" w:line="276" w:lineRule="auto"/>
        <w:ind w:left="338" w:right="337" w:firstLine="708"/>
        <w:jc w:val="both"/>
      </w:pPr>
      <w:r>
        <w:t>De esta manera, la Subdirección resolverá su consulta conforme con las normas generales en materia de contratación estatal, para lo cual, –dentro de los límites de sus atribuciones– se analizarán los siguientes temas: (i) el contrato estatal y sus requisitos de perfeccionamiento,</w:t>
      </w:r>
      <w:r>
        <w:rPr>
          <w:spacing w:val="-2"/>
        </w:rPr>
        <w:t xml:space="preserve"> </w:t>
      </w:r>
      <w:r>
        <w:t>(ii)</w:t>
      </w:r>
      <w:r>
        <w:rPr>
          <w:spacing w:val="-5"/>
        </w:rPr>
        <w:t xml:space="preserve"> </w:t>
      </w:r>
      <w:r>
        <w:t>concepto</w:t>
      </w:r>
      <w:r>
        <w:rPr>
          <w:spacing w:val="-5"/>
        </w:rPr>
        <w:t xml:space="preserve"> </w:t>
      </w:r>
      <w:r>
        <w:t>de</w:t>
      </w:r>
      <w:r>
        <w:rPr>
          <w:spacing w:val="-5"/>
        </w:rPr>
        <w:t xml:space="preserve"> </w:t>
      </w:r>
      <w:r>
        <w:t>adición</w:t>
      </w:r>
      <w:r>
        <w:rPr>
          <w:spacing w:val="-5"/>
        </w:rPr>
        <w:t xml:space="preserve"> </w:t>
      </w:r>
      <w:r>
        <w:t>del</w:t>
      </w:r>
      <w:r>
        <w:rPr>
          <w:spacing w:val="-5"/>
        </w:rPr>
        <w:t xml:space="preserve"> </w:t>
      </w:r>
      <w:r>
        <w:t>contrato</w:t>
      </w:r>
      <w:r>
        <w:rPr>
          <w:spacing w:val="-5"/>
        </w:rPr>
        <w:t xml:space="preserve"> </w:t>
      </w:r>
      <w:r>
        <w:t>y</w:t>
      </w:r>
      <w:r>
        <w:rPr>
          <w:spacing w:val="-5"/>
        </w:rPr>
        <w:t xml:space="preserve"> </w:t>
      </w:r>
      <w:r>
        <w:t>contrato</w:t>
      </w:r>
      <w:r>
        <w:rPr>
          <w:spacing w:val="-5"/>
        </w:rPr>
        <w:t xml:space="preserve"> </w:t>
      </w:r>
      <w:r>
        <w:t>adicional</w:t>
      </w:r>
      <w:r>
        <w:rPr>
          <w:spacing w:val="-5"/>
        </w:rPr>
        <w:t xml:space="preserve"> </w:t>
      </w:r>
      <w:r>
        <w:t>y</w:t>
      </w:r>
      <w:r>
        <w:rPr>
          <w:spacing w:val="-5"/>
        </w:rPr>
        <w:t xml:space="preserve"> </w:t>
      </w:r>
      <w:r>
        <w:t>(iii)</w:t>
      </w:r>
      <w:r>
        <w:rPr>
          <w:spacing w:val="-5"/>
        </w:rPr>
        <w:t xml:space="preserve"> </w:t>
      </w:r>
      <w:r>
        <w:t>respuesta</w:t>
      </w:r>
      <w:r>
        <w:rPr>
          <w:spacing w:val="-5"/>
        </w:rPr>
        <w:t xml:space="preserve"> </w:t>
      </w:r>
      <w:r>
        <w:t>a</w:t>
      </w:r>
      <w:r>
        <w:rPr>
          <w:spacing w:val="-5"/>
        </w:rPr>
        <w:t xml:space="preserve"> </w:t>
      </w:r>
      <w:r>
        <w:t>los interrogantes formulados.</w:t>
      </w:r>
    </w:p>
    <w:p w14:paraId="7B3CB25C" w14:textId="77777777" w:rsidR="007742BC" w:rsidRDefault="007742BC">
      <w:pPr>
        <w:pStyle w:val="Textoindependiente"/>
        <w:spacing w:before="27"/>
      </w:pPr>
    </w:p>
    <w:p w14:paraId="62936FF3" w14:textId="77777777" w:rsidR="007742BC" w:rsidRDefault="00000000">
      <w:pPr>
        <w:pStyle w:val="Ttulo1"/>
        <w:numPr>
          <w:ilvl w:val="1"/>
          <w:numId w:val="1"/>
        </w:numPr>
        <w:tabs>
          <w:tab w:val="left" w:pos="764"/>
        </w:tabs>
        <w:ind w:left="764" w:hanging="426"/>
      </w:pPr>
      <w:r>
        <w:t>Contrato</w:t>
      </w:r>
      <w:r>
        <w:rPr>
          <w:spacing w:val="-9"/>
        </w:rPr>
        <w:t xml:space="preserve"> </w:t>
      </w:r>
      <w:r>
        <w:t>Estatal.</w:t>
      </w:r>
      <w:r>
        <w:rPr>
          <w:spacing w:val="-7"/>
        </w:rPr>
        <w:t xml:space="preserve"> </w:t>
      </w:r>
      <w:r>
        <w:t>Requisitos</w:t>
      </w:r>
      <w:r>
        <w:rPr>
          <w:spacing w:val="-7"/>
        </w:rPr>
        <w:t xml:space="preserve"> </w:t>
      </w:r>
      <w:r>
        <w:t>de</w:t>
      </w:r>
      <w:r>
        <w:rPr>
          <w:spacing w:val="-7"/>
        </w:rPr>
        <w:t xml:space="preserve"> </w:t>
      </w:r>
      <w:r>
        <w:rPr>
          <w:spacing w:val="-2"/>
        </w:rPr>
        <w:t>Perfeccionamiento</w:t>
      </w:r>
    </w:p>
    <w:p w14:paraId="4D3AB948" w14:textId="77777777" w:rsidR="007742BC" w:rsidRDefault="007742BC">
      <w:pPr>
        <w:pStyle w:val="Textoindependiente"/>
        <w:spacing w:before="27"/>
        <w:rPr>
          <w:rFonts w:ascii="Arial"/>
          <w:b/>
        </w:rPr>
      </w:pPr>
    </w:p>
    <w:p w14:paraId="60E2F099" w14:textId="77777777" w:rsidR="007742BC" w:rsidRDefault="00000000">
      <w:pPr>
        <w:pStyle w:val="Textoindependiente"/>
        <w:spacing w:line="276" w:lineRule="auto"/>
        <w:ind w:left="338" w:right="336"/>
        <w:jc w:val="both"/>
      </w:pPr>
      <w:r>
        <w:t>De acuerdo con el artículo 32 de la Ley 80 de 1993 son contratos estatales «todos los actos jurídicos generadores de obligaciones que celebren las entidades a que se refiere el presente estatuto,</w:t>
      </w:r>
      <w:r>
        <w:rPr>
          <w:spacing w:val="-4"/>
        </w:rPr>
        <w:t xml:space="preserve"> </w:t>
      </w:r>
      <w:r>
        <w:t>previstos</w:t>
      </w:r>
      <w:r>
        <w:rPr>
          <w:spacing w:val="-5"/>
        </w:rPr>
        <w:t xml:space="preserve"> </w:t>
      </w:r>
      <w:r>
        <w:t>en</w:t>
      </w:r>
      <w:r>
        <w:rPr>
          <w:spacing w:val="-5"/>
        </w:rPr>
        <w:t xml:space="preserve"> </w:t>
      </w:r>
      <w:r>
        <w:t>el</w:t>
      </w:r>
      <w:r>
        <w:rPr>
          <w:spacing w:val="-5"/>
        </w:rPr>
        <w:t xml:space="preserve"> </w:t>
      </w:r>
      <w:r>
        <w:t>derecho</w:t>
      </w:r>
      <w:r>
        <w:rPr>
          <w:spacing w:val="-5"/>
        </w:rPr>
        <w:t xml:space="preserve"> </w:t>
      </w:r>
      <w:r>
        <w:t>privado</w:t>
      </w:r>
      <w:r>
        <w:rPr>
          <w:spacing w:val="-5"/>
        </w:rPr>
        <w:t xml:space="preserve"> </w:t>
      </w:r>
      <w:r>
        <w:t>o</w:t>
      </w:r>
      <w:r>
        <w:rPr>
          <w:spacing w:val="-5"/>
        </w:rPr>
        <w:t xml:space="preserve"> </w:t>
      </w:r>
      <w:r>
        <w:t>en</w:t>
      </w:r>
      <w:r>
        <w:rPr>
          <w:spacing w:val="-5"/>
        </w:rPr>
        <w:t xml:space="preserve"> </w:t>
      </w:r>
      <w:r>
        <w:t>disposiciones</w:t>
      </w:r>
      <w:r>
        <w:rPr>
          <w:spacing w:val="-5"/>
        </w:rPr>
        <w:t xml:space="preserve"> </w:t>
      </w:r>
      <w:r>
        <w:t>especiales,</w:t>
      </w:r>
      <w:r>
        <w:rPr>
          <w:spacing w:val="-4"/>
        </w:rPr>
        <w:t xml:space="preserve"> </w:t>
      </w:r>
      <w:r>
        <w:t>o</w:t>
      </w:r>
      <w:r>
        <w:rPr>
          <w:spacing w:val="-5"/>
        </w:rPr>
        <w:t xml:space="preserve"> </w:t>
      </w:r>
      <w:r>
        <w:t>derivados</w:t>
      </w:r>
      <w:r>
        <w:rPr>
          <w:spacing w:val="-5"/>
        </w:rPr>
        <w:t xml:space="preserve"> </w:t>
      </w:r>
      <w:r>
        <w:t>del</w:t>
      </w:r>
      <w:r>
        <w:rPr>
          <w:spacing w:val="-5"/>
        </w:rPr>
        <w:t xml:space="preserve"> </w:t>
      </w:r>
      <w:r>
        <w:t>ejercicio de</w:t>
      </w:r>
      <w:r>
        <w:rPr>
          <w:spacing w:val="-1"/>
        </w:rPr>
        <w:t xml:space="preserve"> </w:t>
      </w:r>
      <w:r>
        <w:t>la</w:t>
      </w:r>
      <w:r>
        <w:rPr>
          <w:spacing w:val="-1"/>
        </w:rPr>
        <w:t xml:space="preserve"> </w:t>
      </w:r>
      <w:r>
        <w:t>autonomía</w:t>
      </w:r>
      <w:r>
        <w:rPr>
          <w:spacing w:val="-1"/>
        </w:rPr>
        <w:t xml:space="preserve"> </w:t>
      </w:r>
      <w:r>
        <w:t>de</w:t>
      </w:r>
      <w:r>
        <w:rPr>
          <w:spacing w:val="-1"/>
        </w:rPr>
        <w:t xml:space="preserve"> </w:t>
      </w:r>
      <w:r>
        <w:t>la</w:t>
      </w:r>
      <w:r>
        <w:rPr>
          <w:spacing w:val="-1"/>
        </w:rPr>
        <w:t xml:space="preserve"> </w:t>
      </w:r>
      <w:r>
        <w:t>voluntad, así</w:t>
      </w:r>
      <w:r>
        <w:rPr>
          <w:spacing w:val="-1"/>
        </w:rPr>
        <w:t xml:space="preserve"> </w:t>
      </w:r>
      <w:r>
        <w:t>como</w:t>
      </w:r>
      <w:r>
        <w:rPr>
          <w:spacing w:val="-1"/>
        </w:rPr>
        <w:t xml:space="preserve"> </w:t>
      </w:r>
      <w:r>
        <w:t>los</w:t>
      </w:r>
      <w:r>
        <w:rPr>
          <w:spacing w:val="-1"/>
        </w:rPr>
        <w:t xml:space="preserve"> </w:t>
      </w:r>
      <w:r>
        <w:t>que,</w:t>
      </w:r>
      <w:r>
        <w:rPr>
          <w:spacing w:val="-1"/>
        </w:rPr>
        <w:t xml:space="preserve"> </w:t>
      </w:r>
      <w:r>
        <w:t>a</w:t>
      </w:r>
      <w:r>
        <w:rPr>
          <w:spacing w:val="-1"/>
        </w:rPr>
        <w:t xml:space="preserve"> </w:t>
      </w:r>
      <w:r>
        <w:t>título</w:t>
      </w:r>
      <w:r>
        <w:rPr>
          <w:spacing w:val="-1"/>
        </w:rPr>
        <w:t xml:space="preserve"> </w:t>
      </w:r>
      <w:r>
        <w:t>enunciativo, se</w:t>
      </w:r>
      <w:r>
        <w:rPr>
          <w:spacing w:val="-1"/>
        </w:rPr>
        <w:t xml:space="preserve"> </w:t>
      </w:r>
      <w:r>
        <w:t>definen</w:t>
      </w:r>
      <w:r>
        <w:rPr>
          <w:spacing w:val="-1"/>
        </w:rPr>
        <w:t xml:space="preserve"> </w:t>
      </w:r>
      <w:r>
        <w:t>a</w:t>
      </w:r>
      <w:r>
        <w:rPr>
          <w:spacing w:val="-1"/>
        </w:rPr>
        <w:t xml:space="preserve"> </w:t>
      </w:r>
      <w:r>
        <w:t>continuación […]». Disposición que se armoniza con lo consagrado en el artículo 40 de esta Ley, en concordancia con el artículo 1495 del Código Civil</w:t>
      </w:r>
      <w:r>
        <w:rPr>
          <w:vertAlign w:val="superscript"/>
        </w:rPr>
        <w:t>1</w:t>
      </w:r>
      <w:r>
        <w:t>, que indica que:</w:t>
      </w:r>
    </w:p>
    <w:p w14:paraId="7D34F791" w14:textId="77777777" w:rsidR="007742BC" w:rsidRDefault="007742BC">
      <w:pPr>
        <w:pStyle w:val="Textoindependiente"/>
        <w:spacing w:before="46"/>
      </w:pPr>
    </w:p>
    <w:p w14:paraId="740A7BA5" w14:textId="77777777" w:rsidR="007742BC" w:rsidRDefault="00000000">
      <w:pPr>
        <w:spacing w:line="268" w:lineRule="auto"/>
        <w:ind w:left="1046"/>
        <w:rPr>
          <w:sz w:val="21"/>
        </w:rPr>
      </w:pPr>
      <w:r>
        <w:rPr>
          <w:sz w:val="21"/>
        </w:rPr>
        <w:t>«Las</w:t>
      </w:r>
      <w:r>
        <w:rPr>
          <w:spacing w:val="-3"/>
          <w:sz w:val="21"/>
        </w:rPr>
        <w:t xml:space="preserve"> </w:t>
      </w:r>
      <w:r>
        <w:rPr>
          <w:sz w:val="21"/>
        </w:rPr>
        <w:t>estipulaciones</w:t>
      </w:r>
      <w:r>
        <w:rPr>
          <w:spacing w:val="-3"/>
          <w:sz w:val="21"/>
        </w:rPr>
        <w:t xml:space="preserve"> </w:t>
      </w:r>
      <w:r>
        <w:rPr>
          <w:sz w:val="21"/>
        </w:rPr>
        <w:t>de</w:t>
      </w:r>
      <w:r>
        <w:rPr>
          <w:spacing w:val="-3"/>
          <w:sz w:val="21"/>
        </w:rPr>
        <w:t xml:space="preserve"> </w:t>
      </w:r>
      <w:r>
        <w:rPr>
          <w:sz w:val="21"/>
        </w:rPr>
        <w:t>los</w:t>
      </w:r>
      <w:r>
        <w:rPr>
          <w:spacing w:val="-3"/>
          <w:sz w:val="21"/>
        </w:rPr>
        <w:t xml:space="preserve"> </w:t>
      </w:r>
      <w:r>
        <w:rPr>
          <w:sz w:val="21"/>
        </w:rPr>
        <w:t>contratos</w:t>
      </w:r>
      <w:r>
        <w:rPr>
          <w:spacing w:val="-3"/>
          <w:sz w:val="21"/>
        </w:rPr>
        <w:t xml:space="preserve"> </w:t>
      </w:r>
      <w:r>
        <w:rPr>
          <w:sz w:val="21"/>
        </w:rPr>
        <w:t>serán</w:t>
      </w:r>
      <w:r>
        <w:rPr>
          <w:spacing w:val="-3"/>
          <w:sz w:val="21"/>
        </w:rPr>
        <w:t xml:space="preserve"> </w:t>
      </w:r>
      <w:r>
        <w:rPr>
          <w:sz w:val="21"/>
        </w:rPr>
        <w:t>las</w:t>
      </w:r>
      <w:r>
        <w:rPr>
          <w:spacing w:val="-3"/>
          <w:sz w:val="21"/>
        </w:rPr>
        <w:t xml:space="preserve"> </w:t>
      </w:r>
      <w:proofErr w:type="gramStart"/>
      <w:r>
        <w:rPr>
          <w:sz w:val="21"/>
        </w:rPr>
        <w:t>que</w:t>
      </w:r>
      <w:proofErr w:type="gramEnd"/>
      <w:r>
        <w:rPr>
          <w:spacing w:val="-3"/>
          <w:sz w:val="21"/>
        </w:rPr>
        <w:t xml:space="preserve"> </w:t>
      </w:r>
      <w:r>
        <w:rPr>
          <w:sz w:val="21"/>
        </w:rPr>
        <w:t>de</w:t>
      </w:r>
      <w:r>
        <w:rPr>
          <w:spacing w:val="-3"/>
          <w:sz w:val="21"/>
        </w:rPr>
        <w:t xml:space="preserve"> </w:t>
      </w:r>
      <w:r>
        <w:rPr>
          <w:sz w:val="21"/>
        </w:rPr>
        <w:t>acuerdo</w:t>
      </w:r>
      <w:r>
        <w:rPr>
          <w:spacing w:val="-3"/>
          <w:sz w:val="21"/>
        </w:rPr>
        <w:t xml:space="preserve"> </w:t>
      </w:r>
      <w:r>
        <w:rPr>
          <w:sz w:val="21"/>
        </w:rPr>
        <w:t>con</w:t>
      </w:r>
      <w:r>
        <w:rPr>
          <w:spacing w:val="-3"/>
          <w:sz w:val="21"/>
        </w:rPr>
        <w:t xml:space="preserve"> </w:t>
      </w:r>
      <w:r>
        <w:rPr>
          <w:sz w:val="21"/>
        </w:rPr>
        <w:t>las</w:t>
      </w:r>
      <w:r>
        <w:rPr>
          <w:spacing w:val="-3"/>
          <w:sz w:val="21"/>
        </w:rPr>
        <w:t xml:space="preserve"> </w:t>
      </w:r>
      <w:r>
        <w:rPr>
          <w:sz w:val="21"/>
        </w:rPr>
        <w:t>normas</w:t>
      </w:r>
      <w:r>
        <w:rPr>
          <w:spacing w:val="-3"/>
          <w:sz w:val="21"/>
        </w:rPr>
        <w:t xml:space="preserve"> </w:t>
      </w:r>
      <w:r>
        <w:rPr>
          <w:sz w:val="21"/>
        </w:rPr>
        <w:t>civiles, comerciales y las previstas en esta ley, correspondan a su esencia y naturaleza.</w:t>
      </w:r>
    </w:p>
    <w:p w14:paraId="51366074" w14:textId="77777777" w:rsidR="007742BC" w:rsidRDefault="007742BC">
      <w:pPr>
        <w:pStyle w:val="Textoindependiente"/>
        <w:spacing w:before="28"/>
        <w:rPr>
          <w:sz w:val="21"/>
        </w:rPr>
      </w:pPr>
    </w:p>
    <w:p w14:paraId="2E1F1131" w14:textId="77777777" w:rsidR="007742BC" w:rsidRDefault="00000000">
      <w:pPr>
        <w:spacing w:line="268" w:lineRule="auto"/>
        <w:ind w:left="1046" w:right="942"/>
        <w:rPr>
          <w:sz w:val="21"/>
        </w:rPr>
      </w:pPr>
      <w:r>
        <w:rPr>
          <w:sz w:val="21"/>
        </w:rPr>
        <w:t>Las</w:t>
      </w:r>
      <w:r>
        <w:rPr>
          <w:spacing w:val="-6"/>
          <w:sz w:val="21"/>
        </w:rPr>
        <w:t xml:space="preserve"> </w:t>
      </w:r>
      <w:r>
        <w:rPr>
          <w:sz w:val="21"/>
        </w:rPr>
        <w:t>entidades</w:t>
      </w:r>
      <w:r>
        <w:rPr>
          <w:spacing w:val="-6"/>
          <w:sz w:val="21"/>
        </w:rPr>
        <w:t xml:space="preserve"> </w:t>
      </w:r>
      <w:r>
        <w:rPr>
          <w:sz w:val="21"/>
        </w:rPr>
        <w:t>podrán</w:t>
      </w:r>
      <w:r>
        <w:rPr>
          <w:spacing w:val="-6"/>
          <w:sz w:val="21"/>
        </w:rPr>
        <w:t xml:space="preserve"> </w:t>
      </w:r>
      <w:r>
        <w:rPr>
          <w:sz w:val="21"/>
        </w:rPr>
        <w:t>celebrar</w:t>
      </w:r>
      <w:r>
        <w:rPr>
          <w:spacing w:val="-6"/>
          <w:sz w:val="21"/>
        </w:rPr>
        <w:t xml:space="preserve"> </w:t>
      </w:r>
      <w:r>
        <w:rPr>
          <w:sz w:val="21"/>
        </w:rPr>
        <w:t>los</w:t>
      </w:r>
      <w:r>
        <w:rPr>
          <w:spacing w:val="-6"/>
          <w:sz w:val="21"/>
        </w:rPr>
        <w:t xml:space="preserve"> </w:t>
      </w:r>
      <w:r>
        <w:rPr>
          <w:sz w:val="21"/>
        </w:rPr>
        <w:t>contratos</w:t>
      </w:r>
      <w:r>
        <w:rPr>
          <w:spacing w:val="-6"/>
          <w:sz w:val="21"/>
        </w:rPr>
        <w:t xml:space="preserve"> </w:t>
      </w:r>
      <w:r>
        <w:rPr>
          <w:sz w:val="21"/>
        </w:rPr>
        <w:t>y</w:t>
      </w:r>
      <w:r>
        <w:rPr>
          <w:spacing w:val="-6"/>
          <w:sz w:val="21"/>
        </w:rPr>
        <w:t xml:space="preserve"> </w:t>
      </w:r>
      <w:r>
        <w:rPr>
          <w:sz w:val="21"/>
        </w:rPr>
        <w:t>acuerdos</w:t>
      </w:r>
      <w:r>
        <w:rPr>
          <w:spacing w:val="-6"/>
          <w:sz w:val="21"/>
        </w:rPr>
        <w:t xml:space="preserve"> </w:t>
      </w:r>
      <w:r>
        <w:rPr>
          <w:sz w:val="21"/>
        </w:rPr>
        <w:t>que</w:t>
      </w:r>
      <w:r>
        <w:rPr>
          <w:spacing w:val="-6"/>
          <w:sz w:val="21"/>
        </w:rPr>
        <w:t xml:space="preserve"> </w:t>
      </w:r>
      <w:r>
        <w:rPr>
          <w:sz w:val="21"/>
        </w:rPr>
        <w:t>permitan</w:t>
      </w:r>
      <w:r>
        <w:rPr>
          <w:spacing w:val="-6"/>
          <w:sz w:val="21"/>
        </w:rPr>
        <w:t xml:space="preserve"> </w:t>
      </w:r>
      <w:r>
        <w:rPr>
          <w:sz w:val="21"/>
        </w:rPr>
        <w:t>la</w:t>
      </w:r>
      <w:r>
        <w:rPr>
          <w:spacing w:val="-6"/>
          <w:sz w:val="21"/>
        </w:rPr>
        <w:t xml:space="preserve"> </w:t>
      </w:r>
      <w:r>
        <w:rPr>
          <w:sz w:val="21"/>
        </w:rPr>
        <w:t>autonomía</w:t>
      </w:r>
      <w:r>
        <w:rPr>
          <w:spacing w:val="-6"/>
          <w:sz w:val="21"/>
        </w:rPr>
        <w:t xml:space="preserve"> </w:t>
      </w:r>
      <w:r>
        <w:rPr>
          <w:sz w:val="21"/>
        </w:rPr>
        <w:t>de la voluntad y requieran el cumplimiento de los fines estatales.</w:t>
      </w:r>
    </w:p>
    <w:p w14:paraId="78E3507A" w14:textId="77777777" w:rsidR="007742BC" w:rsidRDefault="007742BC">
      <w:pPr>
        <w:pStyle w:val="Textoindependiente"/>
        <w:spacing w:before="27"/>
        <w:rPr>
          <w:sz w:val="21"/>
        </w:rPr>
      </w:pPr>
    </w:p>
    <w:p w14:paraId="439343B1" w14:textId="77777777" w:rsidR="007742BC" w:rsidRDefault="00000000">
      <w:pPr>
        <w:spacing w:line="268" w:lineRule="auto"/>
        <w:ind w:left="1046"/>
        <w:rPr>
          <w:sz w:val="21"/>
        </w:rPr>
      </w:pPr>
      <w:r>
        <w:rPr>
          <w:sz w:val="21"/>
        </w:rPr>
        <w:t>En</w:t>
      </w:r>
      <w:r>
        <w:rPr>
          <w:spacing w:val="-13"/>
          <w:sz w:val="21"/>
        </w:rPr>
        <w:t xml:space="preserve"> </w:t>
      </w:r>
      <w:r>
        <w:rPr>
          <w:sz w:val="21"/>
        </w:rPr>
        <w:t>los</w:t>
      </w:r>
      <w:r>
        <w:rPr>
          <w:spacing w:val="-13"/>
          <w:sz w:val="21"/>
        </w:rPr>
        <w:t xml:space="preserve"> </w:t>
      </w:r>
      <w:r>
        <w:rPr>
          <w:sz w:val="21"/>
        </w:rPr>
        <w:t>contratos</w:t>
      </w:r>
      <w:r>
        <w:rPr>
          <w:spacing w:val="-13"/>
          <w:sz w:val="21"/>
        </w:rPr>
        <w:t xml:space="preserve"> </w:t>
      </w:r>
      <w:r>
        <w:rPr>
          <w:sz w:val="21"/>
        </w:rPr>
        <w:t>que</w:t>
      </w:r>
      <w:r>
        <w:rPr>
          <w:spacing w:val="-13"/>
          <w:sz w:val="21"/>
        </w:rPr>
        <w:t xml:space="preserve"> </w:t>
      </w:r>
      <w:r>
        <w:rPr>
          <w:sz w:val="21"/>
        </w:rPr>
        <w:t>celebren</w:t>
      </w:r>
      <w:r>
        <w:rPr>
          <w:spacing w:val="-13"/>
          <w:sz w:val="21"/>
        </w:rPr>
        <w:t xml:space="preserve"> </w:t>
      </w:r>
      <w:r>
        <w:rPr>
          <w:sz w:val="21"/>
        </w:rPr>
        <w:t>las</w:t>
      </w:r>
      <w:r>
        <w:rPr>
          <w:spacing w:val="-13"/>
          <w:sz w:val="21"/>
        </w:rPr>
        <w:t xml:space="preserve"> </w:t>
      </w:r>
      <w:r>
        <w:rPr>
          <w:sz w:val="21"/>
        </w:rPr>
        <w:t>entidades</w:t>
      </w:r>
      <w:r>
        <w:rPr>
          <w:spacing w:val="-13"/>
          <w:sz w:val="21"/>
        </w:rPr>
        <w:t xml:space="preserve"> </w:t>
      </w:r>
      <w:r>
        <w:rPr>
          <w:sz w:val="21"/>
        </w:rPr>
        <w:t>estatales</w:t>
      </w:r>
      <w:r>
        <w:rPr>
          <w:spacing w:val="-13"/>
          <w:sz w:val="21"/>
        </w:rPr>
        <w:t xml:space="preserve"> </w:t>
      </w:r>
      <w:r>
        <w:rPr>
          <w:sz w:val="21"/>
        </w:rPr>
        <w:t>podrán</w:t>
      </w:r>
      <w:r>
        <w:rPr>
          <w:spacing w:val="-13"/>
          <w:sz w:val="21"/>
        </w:rPr>
        <w:t xml:space="preserve"> </w:t>
      </w:r>
      <w:r>
        <w:rPr>
          <w:sz w:val="21"/>
        </w:rPr>
        <w:t>incluirse</w:t>
      </w:r>
      <w:r>
        <w:rPr>
          <w:spacing w:val="-13"/>
          <w:sz w:val="21"/>
        </w:rPr>
        <w:t xml:space="preserve"> </w:t>
      </w:r>
      <w:r>
        <w:rPr>
          <w:sz w:val="21"/>
        </w:rPr>
        <w:t>las</w:t>
      </w:r>
      <w:r>
        <w:rPr>
          <w:spacing w:val="-13"/>
          <w:sz w:val="21"/>
        </w:rPr>
        <w:t xml:space="preserve"> </w:t>
      </w:r>
      <w:r>
        <w:rPr>
          <w:sz w:val="21"/>
        </w:rPr>
        <w:t>modalidades, condiciones</w:t>
      </w:r>
      <w:r>
        <w:rPr>
          <w:spacing w:val="25"/>
          <w:sz w:val="21"/>
        </w:rPr>
        <w:t xml:space="preserve"> </w:t>
      </w:r>
      <w:r>
        <w:rPr>
          <w:sz w:val="21"/>
        </w:rPr>
        <w:t>y,</w:t>
      </w:r>
      <w:r>
        <w:rPr>
          <w:spacing w:val="25"/>
          <w:sz w:val="21"/>
        </w:rPr>
        <w:t xml:space="preserve"> </w:t>
      </w:r>
      <w:r>
        <w:rPr>
          <w:sz w:val="21"/>
        </w:rPr>
        <w:t>en</w:t>
      </w:r>
      <w:r>
        <w:rPr>
          <w:spacing w:val="25"/>
          <w:sz w:val="21"/>
        </w:rPr>
        <w:t xml:space="preserve"> </w:t>
      </w:r>
      <w:r>
        <w:rPr>
          <w:sz w:val="21"/>
        </w:rPr>
        <w:t>general,</w:t>
      </w:r>
      <w:r>
        <w:rPr>
          <w:spacing w:val="26"/>
          <w:sz w:val="21"/>
        </w:rPr>
        <w:t xml:space="preserve"> </w:t>
      </w:r>
      <w:r>
        <w:rPr>
          <w:sz w:val="21"/>
        </w:rPr>
        <w:t>las</w:t>
      </w:r>
      <w:r>
        <w:rPr>
          <w:spacing w:val="25"/>
          <w:sz w:val="21"/>
        </w:rPr>
        <w:t xml:space="preserve"> </w:t>
      </w:r>
      <w:r>
        <w:rPr>
          <w:sz w:val="21"/>
        </w:rPr>
        <w:t>cláusulas</w:t>
      </w:r>
      <w:r>
        <w:rPr>
          <w:spacing w:val="25"/>
          <w:sz w:val="21"/>
        </w:rPr>
        <w:t xml:space="preserve"> </w:t>
      </w:r>
      <w:r>
        <w:rPr>
          <w:sz w:val="21"/>
        </w:rPr>
        <w:t>o</w:t>
      </w:r>
      <w:r>
        <w:rPr>
          <w:spacing w:val="25"/>
          <w:sz w:val="21"/>
        </w:rPr>
        <w:t xml:space="preserve"> </w:t>
      </w:r>
      <w:r>
        <w:rPr>
          <w:sz w:val="21"/>
        </w:rPr>
        <w:t>estipulaciones</w:t>
      </w:r>
      <w:r>
        <w:rPr>
          <w:spacing w:val="25"/>
          <w:sz w:val="21"/>
        </w:rPr>
        <w:t xml:space="preserve"> </w:t>
      </w:r>
      <w:r>
        <w:rPr>
          <w:sz w:val="21"/>
        </w:rPr>
        <w:t>que</w:t>
      </w:r>
      <w:r>
        <w:rPr>
          <w:spacing w:val="25"/>
          <w:sz w:val="21"/>
        </w:rPr>
        <w:t xml:space="preserve"> </w:t>
      </w:r>
      <w:r>
        <w:rPr>
          <w:sz w:val="21"/>
        </w:rPr>
        <w:t>las</w:t>
      </w:r>
      <w:r>
        <w:rPr>
          <w:spacing w:val="25"/>
          <w:sz w:val="21"/>
        </w:rPr>
        <w:t xml:space="preserve"> </w:t>
      </w:r>
      <w:r>
        <w:rPr>
          <w:sz w:val="21"/>
        </w:rPr>
        <w:t>partes</w:t>
      </w:r>
      <w:r>
        <w:rPr>
          <w:spacing w:val="25"/>
          <w:sz w:val="21"/>
        </w:rPr>
        <w:t xml:space="preserve"> </w:t>
      </w:r>
      <w:r>
        <w:rPr>
          <w:sz w:val="21"/>
        </w:rPr>
        <w:t>consideren</w:t>
      </w:r>
    </w:p>
    <w:p w14:paraId="0398C262" w14:textId="77777777" w:rsidR="007742BC" w:rsidRDefault="00000000">
      <w:pPr>
        <w:pStyle w:val="Textoindependiente"/>
        <w:spacing w:before="3"/>
        <w:rPr>
          <w:sz w:val="8"/>
        </w:rPr>
      </w:pPr>
      <w:r>
        <w:rPr>
          <w:noProof/>
          <w:sz w:val="8"/>
        </w:rPr>
        <mc:AlternateContent>
          <mc:Choice Requires="wps">
            <w:drawing>
              <wp:anchor distT="0" distB="0" distL="0" distR="0" simplePos="0" relativeHeight="487589376" behindDoc="1" locked="0" layoutInCell="1" allowOverlap="1" wp14:anchorId="26E6A355" wp14:editId="7914AD32">
                <wp:simplePos x="0" y="0"/>
                <wp:positionH relativeFrom="page">
                  <wp:posOffset>900430</wp:posOffset>
                </wp:positionH>
                <wp:positionV relativeFrom="paragraph">
                  <wp:posOffset>75940</wp:posOffset>
                </wp:positionV>
                <wp:extent cx="18288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19002A" id="Graphic 8" o:spid="_x0000_s1026" style="position:absolute;margin-left:70.9pt;margin-top:6pt;width:2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" path="m,l1828800,e" filled="f" strokeweight=".5pt">
                <v:path arrowok="t"/>
                <w10:wrap type="topAndBottom" anchorx="page"/>
              </v:shape>
            </w:pict>
          </mc:Fallback>
        </mc:AlternateContent>
      </w:r>
    </w:p>
    <w:p w14:paraId="1665DE5B" w14:textId="77777777" w:rsidR="007742BC" w:rsidRDefault="00000000">
      <w:pPr>
        <w:spacing w:before="111"/>
        <w:ind w:left="1046"/>
        <w:rPr>
          <w:sz w:val="12"/>
        </w:rPr>
      </w:pPr>
      <w:r>
        <w:rPr>
          <w:sz w:val="12"/>
          <w:vertAlign w:val="superscript"/>
        </w:rPr>
        <w:t>1</w:t>
      </w:r>
      <w:r>
        <w:rPr>
          <w:spacing w:val="-5"/>
          <w:sz w:val="12"/>
        </w:rPr>
        <w:t xml:space="preserve"> </w:t>
      </w:r>
      <w:r>
        <w:rPr>
          <w:sz w:val="12"/>
        </w:rPr>
        <w:t>“Contrato</w:t>
      </w:r>
      <w:r>
        <w:rPr>
          <w:spacing w:val="-3"/>
          <w:sz w:val="12"/>
        </w:rPr>
        <w:t xml:space="preserve"> </w:t>
      </w:r>
      <w:r>
        <w:rPr>
          <w:sz w:val="12"/>
        </w:rPr>
        <w:t>o</w:t>
      </w:r>
      <w:r>
        <w:rPr>
          <w:spacing w:val="-4"/>
          <w:sz w:val="12"/>
        </w:rPr>
        <w:t xml:space="preserve"> </w:t>
      </w:r>
      <w:r>
        <w:rPr>
          <w:sz w:val="12"/>
        </w:rPr>
        <w:t>convención</w:t>
      </w:r>
      <w:r>
        <w:rPr>
          <w:spacing w:val="-3"/>
          <w:sz w:val="12"/>
        </w:rPr>
        <w:t xml:space="preserve"> </w:t>
      </w:r>
      <w:r>
        <w:rPr>
          <w:sz w:val="12"/>
        </w:rPr>
        <w:t>es</w:t>
      </w:r>
      <w:r>
        <w:rPr>
          <w:spacing w:val="-3"/>
          <w:sz w:val="12"/>
        </w:rPr>
        <w:t xml:space="preserve"> </w:t>
      </w:r>
      <w:r>
        <w:rPr>
          <w:sz w:val="12"/>
        </w:rPr>
        <w:t>un</w:t>
      </w:r>
      <w:r>
        <w:rPr>
          <w:spacing w:val="-4"/>
          <w:sz w:val="12"/>
        </w:rPr>
        <w:t xml:space="preserve"> </w:t>
      </w:r>
      <w:r>
        <w:rPr>
          <w:sz w:val="12"/>
        </w:rPr>
        <w:t>acto</w:t>
      </w:r>
      <w:r>
        <w:rPr>
          <w:spacing w:val="-3"/>
          <w:sz w:val="12"/>
        </w:rPr>
        <w:t xml:space="preserve"> </w:t>
      </w:r>
      <w:r>
        <w:rPr>
          <w:sz w:val="12"/>
        </w:rPr>
        <w:t>jurídico</w:t>
      </w:r>
      <w:r>
        <w:rPr>
          <w:spacing w:val="-3"/>
          <w:sz w:val="12"/>
        </w:rPr>
        <w:t xml:space="preserve"> </w:t>
      </w:r>
      <w:r>
        <w:rPr>
          <w:sz w:val="12"/>
        </w:rPr>
        <w:t>por</w:t>
      </w:r>
      <w:r>
        <w:rPr>
          <w:spacing w:val="-4"/>
          <w:sz w:val="12"/>
        </w:rPr>
        <w:t xml:space="preserve"> </w:t>
      </w:r>
      <w:r>
        <w:rPr>
          <w:sz w:val="12"/>
        </w:rPr>
        <w:t>el</w:t>
      </w:r>
      <w:r>
        <w:rPr>
          <w:spacing w:val="-3"/>
          <w:sz w:val="12"/>
        </w:rPr>
        <w:t xml:space="preserve"> </w:t>
      </w:r>
      <w:r>
        <w:rPr>
          <w:sz w:val="12"/>
        </w:rPr>
        <w:t>cual</w:t>
      </w:r>
      <w:r>
        <w:rPr>
          <w:spacing w:val="-3"/>
          <w:sz w:val="12"/>
        </w:rPr>
        <w:t xml:space="preserve"> </w:t>
      </w:r>
      <w:r>
        <w:rPr>
          <w:sz w:val="12"/>
        </w:rPr>
        <w:t>una</w:t>
      </w:r>
      <w:r>
        <w:rPr>
          <w:spacing w:val="-4"/>
          <w:sz w:val="12"/>
        </w:rPr>
        <w:t xml:space="preserve"> </w:t>
      </w:r>
      <w:r>
        <w:rPr>
          <w:sz w:val="12"/>
        </w:rPr>
        <w:t>parte</w:t>
      </w:r>
      <w:r>
        <w:rPr>
          <w:spacing w:val="-3"/>
          <w:sz w:val="12"/>
        </w:rPr>
        <w:t xml:space="preserve"> </w:t>
      </w:r>
      <w:r>
        <w:rPr>
          <w:sz w:val="12"/>
        </w:rPr>
        <w:t>se</w:t>
      </w:r>
      <w:r>
        <w:rPr>
          <w:spacing w:val="-3"/>
          <w:sz w:val="12"/>
        </w:rPr>
        <w:t xml:space="preserve"> </w:t>
      </w:r>
      <w:r>
        <w:rPr>
          <w:sz w:val="12"/>
        </w:rPr>
        <w:t>obliga</w:t>
      </w:r>
      <w:r>
        <w:rPr>
          <w:spacing w:val="-4"/>
          <w:sz w:val="12"/>
        </w:rPr>
        <w:t xml:space="preserve"> </w:t>
      </w:r>
      <w:r>
        <w:rPr>
          <w:sz w:val="12"/>
        </w:rPr>
        <w:t>para</w:t>
      </w:r>
      <w:r>
        <w:rPr>
          <w:spacing w:val="-3"/>
          <w:sz w:val="12"/>
        </w:rPr>
        <w:t xml:space="preserve"> </w:t>
      </w:r>
      <w:r>
        <w:rPr>
          <w:sz w:val="12"/>
        </w:rPr>
        <w:t>con</w:t>
      </w:r>
      <w:r>
        <w:rPr>
          <w:spacing w:val="-3"/>
          <w:sz w:val="12"/>
        </w:rPr>
        <w:t xml:space="preserve"> </w:t>
      </w:r>
      <w:r>
        <w:rPr>
          <w:sz w:val="12"/>
        </w:rPr>
        <w:t>la</w:t>
      </w:r>
      <w:r>
        <w:rPr>
          <w:spacing w:val="-4"/>
          <w:sz w:val="12"/>
        </w:rPr>
        <w:t xml:space="preserve"> </w:t>
      </w:r>
      <w:r>
        <w:rPr>
          <w:sz w:val="12"/>
        </w:rPr>
        <w:t>otra</w:t>
      </w:r>
      <w:r>
        <w:rPr>
          <w:spacing w:val="-3"/>
          <w:sz w:val="12"/>
        </w:rPr>
        <w:t xml:space="preserve"> </w:t>
      </w:r>
      <w:r>
        <w:rPr>
          <w:sz w:val="12"/>
        </w:rPr>
        <w:t>a</w:t>
      </w:r>
      <w:r>
        <w:rPr>
          <w:spacing w:val="-3"/>
          <w:sz w:val="12"/>
        </w:rPr>
        <w:t xml:space="preserve"> </w:t>
      </w:r>
      <w:r>
        <w:rPr>
          <w:sz w:val="12"/>
        </w:rPr>
        <w:t>dar,</w:t>
      </w:r>
      <w:r>
        <w:rPr>
          <w:spacing w:val="-4"/>
          <w:sz w:val="12"/>
        </w:rPr>
        <w:t xml:space="preserve"> </w:t>
      </w:r>
      <w:r>
        <w:rPr>
          <w:sz w:val="12"/>
        </w:rPr>
        <w:t>hacer</w:t>
      </w:r>
      <w:r>
        <w:rPr>
          <w:spacing w:val="-3"/>
          <w:sz w:val="12"/>
        </w:rPr>
        <w:t xml:space="preserve"> </w:t>
      </w:r>
      <w:r>
        <w:rPr>
          <w:sz w:val="12"/>
        </w:rPr>
        <w:t>o</w:t>
      </w:r>
      <w:r>
        <w:rPr>
          <w:spacing w:val="-3"/>
          <w:sz w:val="12"/>
        </w:rPr>
        <w:t xml:space="preserve"> </w:t>
      </w:r>
      <w:r>
        <w:rPr>
          <w:sz w:val="12"/>
        </w:rPr>
        <w:t>no</w:t>
      </w:r>
      <w:r>
        <w:rPr>
          <w:spacing w:val="-4"/>
          <w:sz w:val="12"/>
        </w:rPr>
        <w:t xml:space="preserve"> </w:t>
      </w:r>
      <w:r>
        <w:rPr>
          <w:sz w:val="12"/>
        </w:rPr>
        <w:t>hacer</w:t>
      </w:r>
      <w:r>
        <w:rPr>
          <w:spacing w:val="-3"/>
          <w:sz w:val="12"/>
        </w:rPr>
        <w:t xml:space="preserve"> </w:t>
      </w:r>
      <w:r>
        <w:rPr>
          <w:sz w:val="12"/>
        </w:rPr>
        <w:t>alguna</w:t>
      </w:r>
      <w:r>
        <w:rPr>
          <w:spacing w:val="-3"/>
          <w:sz w:val="12"/>
        </w:rPr>
        <w:t xml:space="preserve"> </w:t>
      </w:r>
      <w:r>
        <w:rPr>
          <w:spacing w:val="-2"/>
          <w:sz w:val="12"/>
        </w:rPr>
        <w:t>cosa…”</w:t>
      </w:r>
    </w:p>
    <w:p w14:paraId="5D0FF7BD" w14:textId="77777777" w:rsidR="007742BC" w:rsidRDefault="00000000">
      <w:pPr>
        <w:pStyle w:val="Textoindependiente"/>
        <w:spacing w:before="7"/>
        <w:rPr>
          <w:sz w:val="18"/>
        </w:rPr>
      </w:pPr>
      <w:r>
        <w:rPr>
          <w:noProof/>
          <w:sz w:val="18"/>
        </w:rPr>
        <w:drawing>
          <wp:anchor distT="0" distB="0" distL="0" distR="0" simplePos="0" relativeHeight="487589888" behindDoc="1" locked="0" layoutInCell="1" allowOverlap="1" wp14:anchorId="294555A5" wp14:editId="63F365CB">
            <wp:simplePos x="0" y="0"/>
            <wp:positionH relativeFrom="page">
              <wp:posOffset>949560</wp:posOffset>
            </wp:positionH>
            <wp:positionV relativeFrom="paragraph">
              <wp:posOffset>151236</wp:posOffset>
            </wp:positionV>
            <wp:extent cx="5646001" cy="69342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5646001" cy="693420"/>
                    </a:xfrm>
                    <a:prstGeom prst="rect">
                      <a:avLst/>
                    </a:prstGeom>
                  </pic:spPr>
                </pic:pic>
              </a:graphicData>
            </a:graphic>
          </wp:anchor>
        </w:drawing>
      </w:r>
    </w:p>
    <w:p w14:paraId="489FEDB8"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598EF7BD" w14:textId="77777777">
        <w:trPr>
          <w:trHeight w:val="229"/>
        </w:trPr>
        <w:tc>
          <w:tcPr>
            <w:tcW w:w="1516" w:type="dxa"/>
          </w:tcPr>
          <w:p w14:paraId="3A6F8070"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629F254C"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0E66C1EF"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172AA1D4" w14:textId="77777777" w:rsidR="007742BC" w:rsidRDefault="00000000">
            <w:pPr>
              <w:pStyle w:val="TableParagraph"/>
              <w:ind w:left="276"/>
              <w:rPr>
                <w:b/>
                <w:sz w:val="18"/>
              </w:rPr>
            </w:pPr>
            <w:r>
              <w:rPr>
                <w:sz w:val="18"/>
              </w:rPr>
              <w:t>Página</w:t>
            </w:r>
            <w:r>
              <w:rPr>
                <w:spacing w:val="-1"/>
                <w:sz w:val="18"/>
              </w:rPr>
              <w:t xml:space="preserve"> </w:t>
            </w:r>
            <w:r>
              <w:rPr>
                <w:b/>
                <w:sz w:val="18"/>
              </w:rPr>
              <w:t>2</w:t>
            </w:r>
            <w:r>
              <w:rPr>
                <w:b/>
                <w:spacing w:val="-1"/>
                <w:sz w:val="18"/>
              </w:rPr>
              <w:t xml:space="preserve"> </w:t>
            </w:r>
            <w:r>
              <w:rPr>
                <w:sz w:val="18"/>
              </w:rPr>
              <w:t xml:space="preserve">de </w:t>
            </w:r>
            <w:r>
              <w:rPr>
                <w:b/>
                <w:spacing w:val="-10"/>
                <w:sz w:val="18"/>
              </w:rPr>
              <w:t>8</w:t>
            </w:r>
          </w:p>
        </w:tc>
      </w:tr>
    </w:tbl>
    <w:p w14:paraId="5CC2F090" w14:textId="77777777" w:rsidR="007742BC" w:rsidRDefault="007742BC">
      <w:pPr>
        <w:pStyle w:val="TableParagraph"/>
        <w:rPr>
          <w:b/>
          <w:sz w:val="18"/>
        </w:rPr>
        <w:sectPr w:rsidR="007742BC">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pPr>
    </w:p>
    <w:p w14:paraId="3D93BB86" w14:textId="77777777" w:rsidR="007742BC" w:rsidRDefault="00000000">
      <w:pPr>
        <w:pStyle w:val="Textoindependiente"/>
        <w:spacing w:before="7"/>
        <w:rPr>
          <w:sz w:val="2"/>
        </w:rPr>
      </w:pPr>
      <w:r>
        <w:rPr>
          <w:noProof/>
          <w:sz w:val="2"/>
        </w:rPr>
        <w:lastRenderedPageBreak/>
        <w:drawing>
          <wp:anchor distT="0" distB="0" distL="0" distR="0" simplePos="0" relativeHeight="15732736" behindDoc="0" locked="0" layoutInCell="1" allowOverlap="1" wp14:anchorId="0B950832" wp14:editId="6F682BC5">
            <wp:simplePos x="0" y="0"/>
            <wp:positionH relativeFrom="page">
              <wp:posOffset>5214620</wp:posOffset>
            </wp:positionH>
            <wp:positionV relativeFrom="page">
              <wp:posOffset>459186</wp:posOffset>
            </wp:positionV>
            <wp:extent cx="1657350" cy="67627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1657350" cy="676275"/>
                    </a:xfrm>
                    <a:prstGeom prst="rect">
                      <a:avLst/>
                    </a:prstGeom>
                  </pic:spPr>
                </pic:pic>
              </a:graphicData>
            </a:graphic>
          </wp:anchor>
        </w:drawing>
      </w:r>
    </w:p>
    <w:p w14:paraId="678DDD24" w14:textId="77777777" w:rsidR="007742BC" w:rsidRDefault="00000000">
      <w:pPr>
        <w:spacing w:line="121" w:lineRule="exact"/>
        <w:ind w:left="338"/>
        <w:rPr>
          <w:position w:val="-1"/>
          <w:sz w:val="12"/>
        </w:rPr>
      </w:pPr>
      <w:r>
        <w:rPr>
          <w:noProof/>
          <w:position w:val="-1"/>
          <w:sz w:val="12"/>
        </w:rPr>
        <w:drawing>
          <wp:inline distT="0" distB="0" distL="0" distR="0" wp14:anchorId="0A641AF5" wp14:editId="3D6ADC2E">
            <wp:extent cx="3287077" cy="7734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3287077" cy="77343"/>
                    </a:xfrm>
                    <a:prstGeom prst="rect">
                      <a:avLst/>
                    </a:prstGeom>
                  </pic:spPr>
                </pic:pic>
              </a:graphicData>
            </a:graphic>
          </wp:inline>
        </w:drawing>
      </w:r>
    </w:p>
    <w:p w14:paraId="4869A9A2" w14:textId="77777777" w:rsidR="007742BC" w:rsidRDefault="007742BC">
      <w:pPr>
        <w:pStyle w:val="Textoindependiente"/>
        <w:spacing w:before="47"/>
        <w:rPr>
          <w:sz w:val="21"/>
        </w:rPr>
      </w:pPr>
    </w:p>
    <w:p w14:paraId="189D99D9" w14:textId="77777777" w:rsidR="007742BC" w:rsidRDefault="00000000">
      <w:pPr>
        <w:spacing w:line="268" w:lineRule="auto"/>
        <w:ind w:left="1046" w:right="1045"/>
        <w:jc w:val="both"/>
        <w:rPr>
          <w:sz w:val="21"/>
        </w:rPr>
      </w:pPr>
      <w:r>
        <w:rPr>
          <w:sz w:val="21"/>
        </w:rPr>
        <w:t>necesarias</w:t>
      </w:r>
      <w:r>
        <w:rPr>
          <w:spacing w:val="-7"/>
          <w:sz w:val="21"/>
        </w:rPr>
        <w:t xml:space="preserve"> </w:t>
      </w:r>
      <w:r>
        <w:rPr>
          <w:sz w:val="21"/>
        </w:rPr>
        <w:t>y</w:t>
      </w:r>
      <w:r>
        <w:rPr>
          <w:spacing w:val="-7"/>
          <w:sz w:val="21"/>
        </w:rPr>
        <w:t xml:space="preserve"> </w:t>
      </w:r>
      <w:r>
        <w:rPr>
          <w:sz w:val="21"/>
        </w:rPr>
        <w:t>convenientes,</w:t>
      </w:r>
      <w:r>
        <w:rPr>
          <w:spacing w:val="-5"/>
          <w:sz w:val="21"/>
        </w:rPr>
        <w:t xml:space="preserve"> </w:t>
      </w:r>
      <w:r>
        <w:rPr>
          <w:sz w:val="21"/>
        </w:rPr>
        <w:t>siempre</w:t>
      </w:r>
      <w:r>
        <w:rPr>
          <w:spacing w:val="-7"/>
          <w:sz w:val="21"/>
        </w:rPr>
        <w:t xml:space="preserve"> </w:t>
      </w:r>
      <w:r>
        <w:rPr>
          <w:sz w:val="21"/>
        </w:rPr>
        <w:t>que</w:t>
      </w:r>
      <w:r>
        <w:rPr>
          <w:spacing w:val="-7"/>
          <w:sz w:val="21"/>
        </w:rPr>
        <w:t xml:space="preserve"> </w:t>
      </w:r>
      <w:r>
        <w:rPr>
          <w:sz w:val="21"/>
        </w:rPr>
        <w:t>no</w:t>
      </w:r>
      <w:r>
        <w:rPr>
          <w:spacing w:val="-7"/>
          <w:sz w:val="21"/>
        </w:rPr>
        <w:t xml:space="preserve"> </w:t>
      </w:r>
      <w:r>
        <w:rPr>
          <w:sz w:val="21"/>
        </w:rPr>
        <w:t>sean</w:t>
      </w:r>
      <w:r>
        <w:rPr>
          <w:spacing w:val="-7"/>
          <w:sz w:val="21"/>
        </w:rPr>
        <w:t xml:space="preserve"> </w:t>
      </w:r>
      <w:r>
        <w:rPr>
          <w:sz w:val="21"/>
        </w:rPr>
        <w:t>contrarias</w:t>
      </w:r>
      <w:r>
        <w:rPr>
          <w:spacing w:val="-7"/>
          <w:sz w:val="21"/>
        </w:rPr>
        <w:t xml:space="preserve"> </w:t>
      </w:r>
      <w:r>
        <w:rPr>
          <w:sz w:val="21"/>
        </w:rPr>
        <w:t>a</w:t>
      </w:r>
      <w:r>
        <w:rPr>
          <w:spacing w:val="-7"/>
          <w:sz w:val="21"/>
        </w:rPr>
        <w:t xml:space="preserve"> </w:t>
      </w:r>
      <w:r>
        <w:rPr>
          <w:sz w:val="21"/>
        </w:rPr>
        <w:t>la</w:t>
      </w:r>
      <w:r>
        <w:rPr>
          <w:spacing w:val="-7"/>
          <w:sz w:val="21"/>
        </w:rPr>
        <w:t xml:space="preserve"> </w:t>
      </w:r>
      <w:r>
        <w:rPr>
          <w:sz w:val="21"/>
        </w:rPr>
        <w:t>Constitución,</w:t>
      </w:r>
      <w:r>
        <w:rPr>
          <w:spacing w:val="-5"/>
          <w:sz w:val="21"/>
        </w:rPr>
        <w:t xml:space="preserve"> </w:t>
      </w:r>
      <w:r>
        <w:rPr>
          <w:sz w:val="21"/>
        </w:rPr>
        <w:t>la</w:t>
      </w:r>
      <w:r>
        <w:rPr>
          <w:spacing w:val="-7"/>
          <w:sz w:val="21"/>
        </w:rPr>
        <w:t xml:space="preserve"> </w:t>
      </w:r>
      <w:r>
        <w:rPr>
          <w:sz w:val="21"/>
        </w:rPr>
        <w:t>ley,</w:t>
      </w:r>
      <w:r>
        <w:rPr>
          <w:spacing w:val="-6"/>
          <w:sz w:val="21"/>
        </w:rPr>
        <w:t xml:space="preserve"> </w:t>
      </w:r>
      <w:r>
        <w:rPr>
          <w:sz w:val="21"/>
        </w:rPr>
        <w:t xml:space="preserve">el orden público y a los principios y finalidades de esta ley y a los de la buena </w:t>
      </w:r>
      <w:r>
        <w:rPr>
          <w:spacing w:val="-2"/>
          <w:sz w:val="21"/>
        </w:rPr>
        <w:t>administración.»</w:t>
      </w:r>
    </w:p>
    <w:p w14:paraId="7123E62E" w14:textId="77777777" w:rsidR="007742BC" w:rsidRDefault="00000000">
      <w:pPr>
        <w:pStyle w:val="Textoindependiente"/>
        <w:spacing w:before="240" w:line="276" w:lineRule="auto"/>
        <w:ind w:left="338" w:right="276" w:firstLine="709"/>
        <w:jc w:val="both"/>
      </w:pPr>
      <w:r>
        <w:t>En complemento de estos dos mandatos legales, y en aras de determinar, a voces del artículo</w:t>
      </w:r>
      <w:r>
        <w:rPr>
          <w:spacing w:val="-7"/>
        </w:rPr>
        <w:t xml:space="preserve"> </w:t>
      </w:r>
      <w:r>
        <w:t>1501</w:t>
      </w:r>
      <w:r>
        <w:rPr>
          <w:spacing w:val="-7"/>
        </w:rPr>
        <w:t xml:space="preserve"> </w:t>
      </w:r>
      <w:r>
        <w:t>del</w:t>
      </w:r>
      <w:r>
        <w:rPr>
          <w:spacing w:val="-7"/>
        </w:rPr>
        <w:t xml:space="preserve"> </w:t>
      </w:r>
      <w:r>
        <w:t>Código</w:t>
      </w:r>
      <w:r>
        <w:rPr>
          <w:spacing w:val="-7"/>
        </w:rPr>
        <w:t xml:space="preserve"> </w:t>
      </w:r>
      <w:r>
        <w:t>Civil</w:t>
      </w:r>
      <w:r>
        <w:rPr>
          <w:vertAlign w:val="superscript"/>
        </w:rPr>
        <w:t>2</w:t>
      </w:r>
      <w:r>
        <w:t>,</w:t>
      </w:r>
      <w:r>
        <w:rPr>
          <w:spacing w:val="-7"/>
        </w:rPr>
        <w:t xml:space="preserve"> </w:t>
      </w:r>
      <w:r>
        <w:t>los</w:t>
      </w:r>
      <w:r>
        <w:rPr>
          <w:spacing w:val="-7"/>
        </w:rPr>
        <w:t xml:space="preserve"> </w:t>
      </w:r>
      <w:r>
        <w:t>elementos</w:t>
      </w:r>
      <w:r>
        <w:rPr>
          <w:spacing w:val="-7"/>
        </w:rPr>
        <w:t xml:space="preserve"> </w:t>
      </w:r>
      <w:r>
        <w:t>de</w:t>
      </w:r>
      <w:r>
        <w:rPr>
          <w:spacing w:val="-7"/>
        </w:rPr>
        <w:t xml:space="preserve"> </w:t>
      </w:r>
      <w:r>
        <w:t>la</w:t>
      </w:r>
      <w:r>
        <w:rPr>
          <w:spacing w:val="-7"/>
        </w:rPr>
        <w:t xml:space="preserve"> </w:t>
      </w:r>
      <w:r>
        <w:t>esencia</w:t>
      </w:r>
      <w:r>
        <w:rPr>
          <w:spacing w:val="-7"/>
        </w:rPr>
        <w:t xml:space="preserve"> </w:t>
      </w:r>
      <w:r>
        <w:t>que</w:t>
      </w:r>
      <w:r>
        <w:rPr>
          <w:spacing w:val="-7"/>
        </w:rPr>
        <w:t xml:space="preserve"> </w:t>
      </w:r>
      <w:r>
        <w:t>diferencian</w:t>
      </w:r>
      <w:r>
        <w:rPr>
          <w:spacing w:val="-7"/>
        </w:rPr>
        <w:t xml:space="preserve"> </w:t>
      </w:r>
      <w:r>
        <w:t>un</w:t>
      </w:r>
      <w:r>
        <w:rPr>
          <w:spacing w:val="-7"/>
        </w:rPr>
        <w:t xml:space="preserve"> </w:t>
      </w:r>
      <w:r>
        <w:t>contrato</w:t>
      </w:r>
      <w:r>
        <w:rPr>
          <w:spacing w:val="-7"/>
        </w:rPr>
        <w:t xml:space="preserve"> </w:t>
      </w:r>
      <w:r>
        <w:t>estatal</w:t>
      </w:r>
      <w:r>
        <w:rPr>
          <w:spacing w:val="-7"/>
        </w:rPr>
        <w:t xml:space="preserve"> </w:t>
      </w:r>
      <w:r>
        <w:t>de otro</w:t>
      </w:r>
      <w:r>
        <w:rPr>
          <w:spacing w:val="-16"/>
        </w:rPr>
        <w:t xml:space="preserve"> </w:t>
      </w:r>
      <w:r>
        <w:t>acuerdo</w:t>
      </w:r>
      <w:r>
        <w:rPr>
          <w:spacing w:val="-15"/>
        </w:rPr>
        <w:t xml:space="preserve"> </w:t>
      </w:r>
      <w:r>
        <w:t>de</w:t>
      </w:r>
      <w:r>
        <w:rPr>
          <w:spacing w:val="-15"/>
        </w:rPr>
        <w:t xml:space="preserve"> </w:t>
      </w:r>
      <w:r>
        <w:t>voluntades</w:t>
      </w:r>
      <w:r>
        <w:rPr>
          <w:spacing w:val="-16"/>
        </w:rPr>
        <w:t xml:space="preserve"> </w:t>
      </w:r>
      <w:r>
        <w:t>que</w:t>
      </w:r>
      <w:r>
        <w:rPr>
          <w:spacing w:val="-15"/>
        </w:rPr>
        <w:t xml:space="preserve"> </w:t>
      </w:r>
      <w:r>
        <w:t>no</w:t>
      </w:r>
      <w:r>
        <w:rPr>
          <w:spacing w:val="-15"/>
        </w:rPr>
        <w:t xml:space="preserve"> </w:t>
      </w:r>
      <w:r>
        <w:t>lo</w:t>
      </w:r>
      <w:r>
        <w:rPr>
          <w:spacing w:val="-15"/>
        </w:rPr>
        <w:t xml:space="preserve"> </w:t>
      </w:r>
      <w:r>
        <w:t>es,</w:t>
      </w:r>
      <w:r>
        <w:rPr>
          <w:spacing w:val="-16"/>
        </w:rPr>
        <w:t xml:space="preserve"> </w:t>
      </w:r>
      <w:r>
        <w:t>pertinente</w:t>
      </w:r>
      <w:r>
        <w:rPr>
          <w:spacing w:val="-15"/>
        </w:rPr>
        <w:t xml:space="preserve"> </w:t>
      </w:r>
      <w:r>
        <w:t>es</w:t>
      </w:r>
      <w:r>
        <w:rPr>
          <w:spacing w:val="-15"/>
        </w:rPr>
        <w:t xml:space="preserve"> </w:t>
      </w:r>
      <w:r>
        <w:t>hacer</w:t>
      </w:r>
      <w:r>
        <w:rPr>
          <w:spacing w:val="-16"/>
        </w:rPr>
        <w:t xml:space="preserve"> </w:t>
      </w:r>
      <w:r>
        <w:t>referencia</w:t>
      </w:r>
      <w:r>
        <w:rPr>
          <w:spacing w:val="-15"/>
        </w:rPr>
        <w:t xml:space="preserve"> </w:t>
      </w:r>
      <w:r>
        <w:t>a</w:t>
      </w:r>
      <w:r>
        <w:rPr>
          <w:spacing w:val="-15"/>
        </w:rPr>
        <w:t xml:space="preserve"> </w:t>
      </w:r>
      <w:r>
        <w:t>dos</w:t>
      </w:r>
      <w:r>
        <w:rPr>
          <w:spacing w:val="-15"/>
        </w:rPr>
        <w:t xml:space="preserve"> </w:t>
      </w:r>
      <w:r>
        <w:t>aspectos:</w:t>
      </w:r>
      <w:r>
        <w:rPr>
          <w:spacing w:val="-16"/>
        </w:rPr>
        <w:t xml:space="preserve"> </w:t>
      </w:r>
      <w:r>
        <w:t>el</w:t>
      </w:r>
      <w:r>
        <w:rPr>
          <w:spacing w:val="-15"/>
        </w:rPr>
        <w:t xml:space="preserve"> </w:t>
      </w:r>
      <w:r>
        <w:t>primero, hace</w:t>
      </w:r>
      <w:r>
        <w:rPr>
          <w:spacing w:val="-5"/>
        </w:rPr>
        <w:t xml:space="preserve"> </w:t>
      </w:r>
      <w:r>
        <w:t>alusión</w:t>
      </w:r>
      <w:r>
        <w:rPr>
          <w:spacing w:val="-5"/>
        </w:rPr>
        <w:t xml:space="preserve"> </w:t>
      </w:r>
      <w:r>
        <w:t>a</w:t>
      </w:r>
      <w:r>
        <w:rPr>
          <w:spacing w:val="-5"/>
        </w:rPr>
        <w:t xml:space="preserve"> </w:t>
      </w:r>
      <w:r>
        <w:t>que</w:t>
      </w:r>
      <w:r>
        <w:rPr>
          <w:spacing w:val="-5"/>
        </w:rPr>
        <w:t xml:space="preserve"> </w:t>
      </w:r>
      <w:r>
        <w:t>al</w:t>
      </w:r>
      <w:r>
        <w:rPr>
          <w:spacing w:val="-5"/>
        </w:rPr>
        <w:t xml:space="preserve"> </w:t>
      </w:r>
      <w:r>
        <w:t>menos</w:t>
      </w:r>
      <w:r>
        <w:rPr>
          <w:spacing w:val="-5"/>
        </w:rPr>
        <w:t xml:space="preserve"> </w:t>
      </w:r>
      <w:r>
        <w:t>una</w:t>
      </w:r>
      <w:r>
        <w:rPr>
          <w:spacing w:val="-5"/>
        </w:rPr>
        <w:t xml:space="preserve"> </w:t>
      </w:r>
      <w:r>
        <w:t>de</w:t>
      </w:r>
      <w:r>
        <w:rPr>
          <w:spacing w:val="-5"/>
        </w:rPr>
        <w:t xml:space="preserve"> </w:t>
      </w:r>
      <w:r>
        <w:t>las</w:t>
      </w:r>
      <w:r>
        <w:rPr>
          <w:spacing w:val="-5"/>
        </w:rPr>
        <w:t xml:space="preserve"> </w:t>
      </w:r>
      <w:r>
        <w:t>partes</w:t>
      </w:r>
      <w:r>
        <w:rPr>
          <w:spacing w:val="-5"/>
        </w:rPr>
        <w:t xml:space="preserve"> </w:t>
      </w:r>
      <w:r>
        <w:t>de</w:t>
      </w:r>
      <w:r>
        <w:rPr>
          <w:spacing w:val="-5"/>
        </w:rPr>
        <w:t xml:space="preserve"> </w:t>
      </w:r>
      <w:r>
        <w:t>la</w:t>
      </w:r>
      <w:r>
        <w:rPr>
          <w:spacing w:val="-5"/>
        </w:rPr>
        <w:t xml:space="preserve"> </w:t>
      </w:r>
      <w:r>
        <w:t>relación</w:t>
      </w:r>
      <w:r>
        <w:rPr>
          <w:spacing w:val="-5"/>
        </w:rPr>
        <w:t xml:space="preserve"> </w:t>
      </w:r>
      <w:r>
        <w:t>negocial</w:t>
      </w:r>
      <w:r>
        <w:rPr>
          <w:spacing w:val="-5"/>
        </w:rPr>
        <w:t xml:space="preserve"> </w:t>
      </w:r>
      <w:r>
        <w:t>sea</w:t>
      </w:r>
      <w:r>
        <w:rPr>
          <w:spacing w:val="-5"/>
        </w:rPr>
        <w:t xml:space="preserve"> </w:t>
      </w:r>
      <w:r>
        <w:t>una</w:t>
      </w:r>
      <w:r>
        <w:rPr>
          <w:spacing w:val="-5"/>
        </w:rPr>
        <w:t xml:space="preserve"> </w:t>
      </w:r>
      <w:r>
        <w:t>entidad</w:t>
      </w:r>
      <w:r>
        <w:rPr>
          <w:spacing w:val="-5"/>
        </w:rPr>
        <w:t xml:space="preserve"> </w:t>
      </w:r>
      <w:r>
        <w:t>estatal,</w:t>
      </w:r>
      <w:r>
        <w:rPr>
          <w:spacing w:val="-4"/>
        </w:rPr>
        <w:t xml:space="preserve"> </w:t>
      </w:r>
      <w:r>
        <w:t>en los términos definidos en el artículo 2 de la Ley 80 de 1993 y, segundo, el fin que se persigue cuando</w:t>
      </w:r>
      <w:r>
        <w:rPr>
          <w:spacing w:val="-3"/>
        </w:rPr>
        <w:t xml:space="preserve"> </w:t>
      </w:r>
      <w:r>
        <w:t>se</w:t>
      </w:r>
      <w:r>
        <w:rPr>
          <w:spacing w:val="-3"/>
        </w:rPr>
        <w:t xml:space="preserve"> </w:t>
      </w:r>
      <w:r>
        <w:t>suscriben</w:t>
      </w:r>
      <w:r>
        <w:rPr>
          <w:spacing w:val="-3"/>
        </w:rPr>
        <w:t xml:space="preserve"> </w:t>
      </w:r>
      <w:r>
        <w:t>este</w:t>
      </w:r>
      <w:r>
        <w:rPr>
          <w:spacing w:val="-3"/>
        </w:rPr>
        <w:t xml:space="preserve"> </w:t>
      </w:r>
      <w:r>
        <w:t>tipo</w:t>
      </w:r>
      <w:r>
        <w:rPr>
          <w:spacing w:val="-3"/>
        </w:rPr>
        <w:t xml:space="preserve"> </w:t>
      </w:r>
      <w:r>
        <w:t>de</w:t>
      </w:r>
      <w:r>
        <w:rPr>
          <w:spacing w:val="-3"/>
        </w:rPr>
        <w:t xml:space="preserve"> </w:t>
      </w:r>
      <w:r>
        <w:t>convenciones,</w:t>
      </w:r>
      <w:r>
        <w:rPr>
          <w:spacing w:val="-1"/>
        </w:rPr>
        <w:t xml:space="preserve"> </w:t>
      </w:r>
      <w:r>
        <w:t>fin</w:t>
      </w:r>
      <w:r>
        <w:rPr>
          <w:spacing w:val="-3"/>
        </w:rPr>
        <w:t xml:space="preserve"> </w:t>
      </w:r>
      <w:r>
        <w:t>contemplado</w:t>
      </w:r>
      <w:r>
        <w:rPr>
          <w:spacing w:val="-3"/>
        </w:rPr>
        <w:t xml:space="preserve"> </w:t>
      </w:r>
      <w:r>
        <w:t>en</w:t>
      </w:r>
      <w:r>
        <w:rPr>
          <w:spacing w:val="-3"/>
        </w:rPr>
        <w:t xml:space="preserve"> </w:t>
      </w:r>
      <w:r>
        <w:t>el</w:t>
      </w:r>
      <w:r>
        <w:rPr>
          <w:spacing w:val="-3"/>
        </w:rPr>
        <w:t xml:space="preserve"> </w:t>
      </w:r>
      <w:r>
        <w:t>artículo</w:t>
      </w:r>
      <w:r>
        <w:rPr>
          <w:spacing w:val="-3"/>
        </w:rPr>
        <w:t xml:space="preserve"> </w:t>
      </w:r>
      <w:r>
        <w:t>3</w:t>
      </w:r>
      <w:r>
        <w:rPr>
          <w:spacing w:val="-3"/>
        </w:rPr>
        <w:t xml:space="preserve"> </w:t>
      </w:r>
      <w:r>
        <w:t>de</w:t>
      </w:r>
      <w:r>
        <w:rPr>
          <w:spacing w:val="-3"/>
        </w:rPr>
        <w:t xml:space="preserve"> </w:t>
      </w:r>
      <w:r>
        <w:t>la</w:t>
      </w:r>
      <w:r>
        <w:rPr>
          <w:spacing w:val="-3"/>
        </w:rPr>
        <w:t xml:space="preserve"> </w:t>
      </w:r>
      <w:r>
        <w:t>misma</w:t>
      </w:r>
      <w:r>
        <w:rPr>
          <w:spacing w:val="-3"/>
        </w:rPr>
        <w:t xml:space="preserve"> </w:t>
      </w:r>
      <w:r>
        <w:t>Ley</w:t>
      </w:r>
    </w:p>
    <w:p w14:paraId="09427670" w14:textId="77777777" w:rsidR="007742BC" w:rsidRDefault="00000000">
      <w:pPr>
        <w:spacing w:before="43" w:line="144" w:lineRule="auto"/>
        <w:ind w:left="338"/>
        <w:rPr>
          <w:position w:val="-7"/>
        </w:rPr>
      </w:pPr>
      <w:r>
        <w:rPr>
          <w:spacing w:val="-5"/>
          <w:sz w:val="14"/>
        </w:rPr>
        <w:t>3</w:t>
      </w:r>
      <w:r>
        <w:rPr>
          <w:spacing w:val="-5"/>
          <w:position w:val="-7"/>
        </w:rPr>
        <w:t>.</w:t>
      </w:r>
    </w:p>
    <w:p w14:paraId="55C666C0" w14:textId="77777777" w:rsidR="007742BC" w:rsidRDefault="00000000">
      <w:pPr>
        <w:spacing w:before="211" w:line="276" w:lineRule="auto"/>
        <w:ind w:left="338" w:right="337" w:firstLine="709"/>
        <w:jc w:val="both"/>
        <w:rPr>
          <w:rFonts w:ascii="Arial" w:hAnsi="Arial"/>
          <w:i/>
        </w:rPr>
      </w:pPr>
      <w:r>
        <w:t>Expresado</w:t>
      </w:r>
      <w:r>
        <w:rPr>
          <w:spacing w:val="-10"/>
        </w:rPr>
        <w:t xml:space="preserve"> </w:t>
      </w:r>
      <w:r>
        <w:t>lo</w:t>
      </w:r>
      <w:r>
        <w:rPr>
          <w:spacing w:val="-10"/>
        </w:rPr>
        <w:t xml:space="preserve"> </w:t>
      </w:r>
      <w:r>
        <w:t>anterior,</w:t>
      </w:r>
      <w:r>
        <w:rPr>
          <w:spacing w:val="-9"/>
        </w:rPr>
        <w:t xml:space="preserve"> </w:t>
      </w:r>
      <w:r>
        <w:t>el</w:t>
      </w:r>
      <w:r>
        <w:rPr>
          <w:spacing w:val="-10"/>
        </w:rPr>
        <w:t xml:space="preserve"> </w:t>
      </w:r>
      <w:r>
        <w:t>artículo</w:t>
      </w:r>
      <w:r>
        <w:rPr>
          <w:spacing w:val="-10"/>
        </w:rPr>
        <w:t xml:space="preserve"> </w:t>
      </w:r>
      <w:r>
        <w:t>41</w:t>
      </w:r>
      <w:r>
        <w:rPr>
          <w:spacing w:val="-10"/>
        </w:rPr>
        <w:t xml:space="preserve"> </w:t>
      </w:r>
      <w:r>
        <w:t>de</w:t>
      </w:r>
      <w:r>
        <w:rPr>
          <w:spacing w:val="-10"/>
        </w:rPr>
        <w:t xml:space="preserve"> </w:t>
      </w:r>
      <w:r>
        <w:t>la</w:t>
      </w:r>
      <w:r>
        <w:rPr>
          <w:spacing w:val="-10"/>
        </w:rPr>
        <w:t xml:space="preserve"> </w:t>
      </w:r>
      <w:r>
        <w:t>Ley</w:t>
      </w:r>
      <w:r>
        <w:rPr>
          <w:spacing w:val="-10"/>
        </w:rPr>
        <w:t xml:space="preserve"> </w:t>
      </w:r>
      <w:r>
        <w:t>80</w:t>
      </w:r>
      <w:r>
        <w:rPr>
          <w:spacing w:val="-10"/>
        </w:rPr>
        <w:t xml:space="preserve"> </w:t>
      </w:r>
      <w:r>
        <w:t>de</w:t>
      </w:r>
      <w:r>
        <w:rPr>
          <w:spacing w:val="-10"/>
        </w:rPr>
        <w:t xml:space="preserve"> </w:t>
      </w:r>
      <w:r>
        <w:t>1993</w:t>
      </w:r>
      <w:r>
        <w:rPr>
          <w:spacing w:val="-10"/>
        </w:rPr>
        <w:t xml:space="preserve"> </w:t>
      </w:r>
      <w:r>
        <w:t>menciona</w:t>
      </w:r>
      <w:r>
        <w:rPr>
          <w:spacing w:val="-10"/>
        </w:rPr>
        <w:t xml:space="preserve"> </w:t>
      </w:r>
      <w:r>
        <w:t>tanto</w:t>
      </w:r>
      <w:r>
        <w:rPr>
          <w:spacing w:val="-10"/>
        </w:rPr>
        <w:t xml:space="preserve"> </w:t>
      </w:r>
      <w:r>
        <w:t>los</w:t>
      </w:r>
      <w:r>
        <w:rPr>
          <w:spacing w:val="-10"/>
        </w:rPr>
        <w:t xml:space="preserve"> </w:t>
      </w:r>
      <w:r>
        <w:t>requisitos</w:t>
      </w:r>
      <w:r>
        <w:rPr>
          <w:spacing w:val="-10"/>
        </w:rPr>
        <w:t xml:space="preserve"> </w:t>
      </w:r>
      <w:r>
        <w:t>de perfeccionamiento como de ejecución del contrato estatal. En relación con los primeros, estos deben satisfacerse en aras de que el acuerdo de voluntades nazca a la vida jurídica, en otras palabras,</w:t>
      </w:r>
      <w:r>
        <w:rPr>
          <w:spacing w:val="-11"/>
        </w:rPr>
        <w:t xml:space="preserve"> </w:t>
      </w:r>
      <w:r>
        <w:t>sin</w:t>
      </w:r>
      <w:r>
        <w:rPr>
          <w:spacing w:val="-12"/>
        </w:rPr>
        <w:t xml:space="preserve"> </w:t>
      </w:r>
      <w:r>
        <w:t>su</w:t>
      </w:r>
      <w:r>
        <w:rPr>
          <w:spacing w:val="-12"/>
        </w:rPr>
        <w:t xml:space="preserve"> </w:t>
      </w:r>
      <w:r>
        <w:t>materialización</w:t>
      </w:r>
      <w:r>
        <w:rPr>
          <w:spacing w:val="-12"/>
        </w:rPr>
        <w:t xml:space="preserve"> </w:t>
      </w:r>
      <w:r>
        <w:t>este</w:t>
      </w:r>
      <w:r>
        <w:rPr>
          <w:spacing w:val="-12"/>
        </w:rPr>
        <w:t xml:space="preserve"> </w:t>
      </w:r>
      <w:r>
        <w:t>no</w:t>
      </w:r>
      <w:r>
        <w:rPr>
          <w:spacing w:val="-12"/>
        </w:rPr>
        <w:t xml:space="preserve"> </w:t>
      </w:r>
      <w:r>
        <w:t>existe.</w:t>
      </w:r>
      <w:r>
        <w:rPr>
          <w:spacing w:val="-11"/>
        </w:rPr>
        <w:t xml:space="preserve"> </w:t>
      </w:r>
      <w:r>
        <w:t>El</w:t>
      </w:r>
      <w:r>
        <w:rPr>
          <w:spacing w:val="-12"/>
        </w:rPr>
        <w:t xml:space="preserve"> </w:t>
      </w:r>
      <w:r>
        <w:t>referido</w:t>
      </w:r>
      <w:r>
        <w:rPr>
          <w:spacing w:val="-12"/>
        </w:rPr>
        <w:t xml:space="preserve"> </w:t>
      </w:r>
      <w:r>
        <w:t>artículo</w:t>
      </w:r>
      <w:r>
        <w:rPr>
          <w:spacing w:val="-12"/>
        </w:rPr>
        <w:t xml:space="preserve"> </w:t>
      </w:r>
      <w:r>
        <w:t>dice:</w:t>
      </w:r>
      <w:r>
        <w:rPr>
          <w:spacing w:val="-11"/>
        </w:rPr>
        <w:t xml:space="preserve"> </w:t>
      </w:r>
      <w:r>
        <w:t>«</w:t>
      </w:r>
      <w:r>
        <w:rPr>
          <w:rFonts w:ascii="Arial" w:hAnsi="Arial"/>
          <w:i/>
        </w:rPr>
        <w:t>Los</w:t>
      </w:r>
      <w:r>
        <w:rPr>
          <w:rFonts w:ascii="Arial" w:hAnsi="Arial"/>
          <w:i/>
          <w:spacing w:val="-12"/>
        </w:rPr>
        <w:t xml:space="preserve"> </w:t>
      </w:r>
      <w:r>
        <w:rPr>
          <w:rFonts w:ascii="Arial" w:hAnsi="Arial"/>
          <w:i/>
        </w:rPr>
        <w:t>contratos</w:t>
      </w:r>
      <w:r>
        <w:rPr>
          <w:rFonts w:ascii="Arial" w:hAnsi="Arial"/>
          <w:i/>
          <w:spacing w:val="-12"/>
        </w:rPr>
        <w:t xml:space="preserve"> </w:t>
      </w:r>
      <w:r>
        <w:rPr>
          <w:rFonts w:ascii="Arial" w:hAnsi="Arial"/>
          <w:i/>
        </w:rPr>
        <w:t>del</w:t>
      </w:r>
      <w:r>
        <w:rPr>
          <w:rFonts w:ascii="Arial" w:hAnsi="Arial"/>
          <w:i/>
          <w:spacing w:val="-12"/>
        </w:rPr>
        <w:t xml:space="preserve"> </w:t>
      </w:r>
      <w:r>
        <w:rPr>
          <w:rFonts w:ascii="Arial" w:hAnsi="Arial"/>
          <w:i/>
        </w:rPr>
        <w:t xml:space="preserve">Estado se perfeccionan cuando se logre acuerdo sobre el objeto y la contraprestación y éste se eleve a </w:t>
      </w:r>
      <w:r>
        <w:rPr>
          <w:rFonts w:ascii="Arial" w:hAnsi="Arial"/>
          <w:i/>
          <w:spacing w:val="-2"/>
        </w:rPr>
        <w:t>escrito».</w:t>
      </w:r>
    </w:p>
    <w:p w14:paraId="3760B934" w14:textId="77777777" w:rsidR="007742BC" w:rsidRDefault="00000000">
      <w:pPr>
        <w:pStyle w:val="Textoindependiente"/>
        <w:spacing w:before="120" w:line="276" w:lineRule="auto"/>
        <w:ind w:left="338" w:right="337" w:firstLine="709"/>
        <w:jc w:val="both"/>
      </w:pPr>
      <w:r>
        <w:rPr>
          <w:spacing w:val="-2"/>
        </w:rPr>
        <w:t>Esta</w:t>
      </w:r>
      <w:r>
        <w:rPr>
          <w:spacing w:val="-6"/>
        </w:rPr>
        <w:t xml:space="preserve"> </w:t>
      </w:r>
      <w:r>
        <w:rPr>
          <w:spacing w:val="-2"/>
        </w:rPr>
        <w:t>locución</w:t>
      </w:r>
      <w:r>
        <w:rPr>
          <w:spacing w:val="-6"/>
        </w:rPr>
        <w:t xml:space="preserve"> </w:t>
      </w:r>
      <w:r>
        <w:rPr>
          <w:spacing w:val="-2"/>
        </w:rPr>
        <w:t>tiene</w:t>
      </w:r>
      <w:r>
        <w:rPr>
          <w:spacing w:val="-6"/>
        </w:rPr>
        <w:t xml:space="preserve"> </w:t>
      </w:r>
      <w:r>
        <w:rPr>
          <w:spacing w:val="-2"/>
        </w:rPr>
        <w:t>imprecisiones</w:t>
      </w:r>
      <w:r>
        <w:rPr>
          <w:spacing w:val="-6"/>
        </w:rPr>
        <w:t xml:space="preserve"> </w:t>
      </w:r>
      <w:r>
        <w:rPr>
          <w:spacing w:val="-2"/>
        </w:rPr>
        <w:t>que</w:t>
      </w:r>
      <w:r>
        <w:rPr>
          <w:spacing w:val="-6"/>
        </w:rPr>
        <w:t xml:space="preserve"> </w:t>
      </w:r>
      <w:r>
        <w:rPr>
          <w:spacing w:val="-2"/>
        </w:rPr>
        <w:t>es</w:t>
      </w:r>
      <w:r>
        <w:rPr>
          <w:spacing w:val="-6"/>
        </w:rPr>
        <w:t xml:space="preserve"> </w:t>
      </w:r>
      <w:r>
        <w:rPr>
          <w:spacing w:val="-2"/>
        </w:rPr>
        <w:t>conveniente</w:t>
      </w:r>
      <w:r>
        <w:rPr>
          <w:spacing w:val="-5"/>
        </w:rPr>
        <w:t xml:space="preserve"> </w:t>
      </w:r>
      <w:r>
        <w:rPr>
          <w:spacing w:val="-2"/>
        </w:rPr>
        <w:t>aclarar</w:t>
      </w:r>
      <w:r>
        <w:rPr>
          <w:spacing w:val="-6"/>
        </w:rPr>
        <w:t xml:space="preserve"> </w:t>
      </w:r>
      <w:r>
        <w:rPr>
          <w:spacing w:val="-2"/>
        </w:rPr>
        <w:t>con</w:t>
      </w:r>
      <w:r>
        <w:rPr>
          <w:spacing w:val="-6"/>
        </w:rPr>
        <w:t xml:space="preserve"> </w:t>
      </w:r>
      <w:r>
        <w:rPr>
          <w:spacing w:val="-2"/>
        </w:rPr>
        <w:t>miras</w:t>
      </w:r>
      <w:r>
        <w:rPr>
          <w:spacing w:val="-6"/>
        </w:rPr>
        <w:t xml:space="preserve"> </w:t>
      </w:r>
      <w:r>
        <w:rPr>
          <w:spacing w:val="-2"/>
        </w:rPr>
        <w:t>a</w:t>
      </w:r>
      <w:r>
        <w:rPr>
          <w:spacing w:val="-6"/>
        </w:rPr>
        <w:t xml:space="preserve"> </w:t>
      </w:r>
      <w:r>
        <w:rPr>
          <w:spacing w:val="-2"/>
        </w:rPr>
        <w:t>evitar</w:t>
      </w:r>
      <w:r>
        <w:rPr>
          <w:spacing w:val="-6"/>
        </w:rPr>
        <w:t xml:space="preserve"> </w:t>
      </w:r>
      <w:r>
        <w:rPr>
          <w:spacing w:val="-2"/>
        </w:rPr>
        <w:t xml:space="preserve">equívocos. </w:t>
      </w:r>
      <w:r>
        <w:t>No es cierto que para el momento del perfeccionamiento las partes se pongan de acuerdo en el precio</w:t>
      </w:r>
      <w:r>
        <w:rPr>
          <w:spacing w:val="-12"/>
        </w:rPr>
        <w:t xml:space="preserve"> </w:t>
      </w:r>
      <w:r>
        <w:t>y</w:t>
      </w:r>
      <w:r>
        <w:rPr>
          <w:spacing w:val="-12"/>
        </w:rPr>
        <w:t xml:space="preserve"> </w:t>
      </w:r>
      <w:r>
        <w:t>el</w:t>
      </w:r>
      <w:r>
        <w:rPr>
          <w:spacing w:val="-12"/>
        </w:rPr>
        <w:t xml:space="preserve"> </w:t>
      </w:r>
      <w:r>
        <w:t>objeto,</w:t>
      </w:r>
      <w:r>
        <w:rPr>
          <w:spacing w:val="-11"/>
        </w:rPr>
        <w:t xml:space="preserve"> </w:t>
      </w:r>
      <w:r>
        <w:t>por</w:t>
      </w:r>
      <w:r>
        <w:rPr>
          <w:spacing w:val="-12"/>
        </w:rPr>
        <w:t xml:space="preserve"> </w:t>
      </w:r>
      <w:r>
        <w:t>cuanto</w:t>
      </w:r>
      <w:r>
        <w:rPr>
          <w:spacing w:val="-12"/>
        </w:rPr>
        <w:t xml:space="preserve"> </w:t>
      </w:r>
      <w:r>
        <w:t>sobre</w:t>
      </w:r>
      <w:r>
        <w:rPr>
          <w:spacing w:val="-12"/>
        </w:rPr>
        <w:t xml:space="preserve"> </w:t>
      </w:r>
      <w:r>
        <w:t>estos</w:t>
      </w:r>
      <w:r>
        <w:rPr>
          <w:spacing w:val="-12"/>
        </w:rPr>
        <w:t xml:space="preserve"> </w:t>
      </w:r>
      <w:r>
        <w:t>dos</w:t>
      </w:r>
      <w:r>
        <w:rPr>
          <w:spacing w:val="-12"/>
        </w:rPr>
        <w:t xml:space="preserve"> </w:t>
      </w:r>
      <w:r>
        <w:t>aspectos</w:t>
      </w:r>
      <w:r>
        <w:rPr>
          <w:spacing w:val="-12"/>
        </w:rPr>
        <w:t xml:space="preserve"> </w:t>
      </w:r>
      <w:r>
        <w:t>ya</w:t>
      </w:r>
      <w:r>
        <w:rPr>
          <w:spacing w:val="-12"/>
        </w:rPr>
        <w:t xml:space="preserve"> </w:t>
      </w:r>
      <w:r>
        <w:t>ha</w:t>
      </w:r>
      <w:r>
        <w:rPr>
          <w:spacing w:val="-12"/>
        </w:rPr>
        <w:t xml:space="preserve"> </w:t>
      </w:r>
      <w:r>
        <w:t>habido</w:t>
      </w:r>
      <w:r>
        <w:rPr>
          <w:spacing w:val="-12"/>
        </w:rPr>
        <w:t xml:space="preserve"> </w:t>
      </w:r>
      <w:r>
        <w:t>una</w:t>
      </w:r>
      <w:r>
        <w:rPr>
          <w:spacing w:val="-12"/>
        </w:rPr>
        <w:t xml:space="preserve"> </w:t>
      </w:r>
      <w:r>
        <w:t>definición</w:t>
      </w:r>
      <w:r>
        <w:rPr>
          <w:spacing w:val="-12"/>
        </w:rPr>
        <w:t xml:space="preserve"> </w:t>
      </w:r>
      <w:r>
        <w:t>previa</w:t>
      </w:r>
      <w:r>
        <w:rPr>
          <w:spacing w:val="-12"/>
        </w:rPr>
        <w:t xml:space="preserve"> </w:t>
      </w:r>
      <w:r>
        <w:t>a</w:t>
      </w:r>
      <w:r>
        <w:rPr>
          <w:spacing w:val="-12"/>
        </w:rPr>
        <w:t xml:space="preserve"> </w:t>
      </w:r>
      <w:r>
        <w:t>dicho instante.</w:t>
      </w:r>
      <w:r>
        <w:rPr>
          <w:spacing w:val="-5"/>
        </w:rPr>
        <w:t xml:space="preserve"> </w:t>
      </w:r>
      <w:r>
        <w:t>En</w:t>
      </w:r>
      <w:r>
        <w:rPr>
          <w:spacing w:val="-6"/>
        </w:rPr>
        <w:t xml:space="preserve"> </w:t>
      </w:r>
      <w:r>
        <w:t>efecto,</w:t>
      </w:r>
      <w:r>
        <w:rPr>
          <w:spacing w:val="-5"/>
        </w:rPr>
        <w:t xml:space="preserve"> </w:t>
      </w:r>
      <w:r>
        <w:t>el</w:t>
      </w:r>
      <w:r>
        <w:rPr>
          <w:spacing w:val="-6"/>
        </w:rPr>
        <w:t xml:space="preserve"> </w:t>
      </w:r>
      <w:r>
        <w:t>objeto,</w:t>
      </w:r>
      <w:r>
        <w:rPr>
          <w:spacing w:val="-5"/>
        </w:rPr>
        <w:t xml:space="preserve"> </w:t>
      </w:r>
      <w:r>
        <w:t>con</w:t>
      </w:r>
      <w:r>
        <w:rPr>
          <w:spacing w:val="-6"/>
        </w:rPr>
        <w:t xml:space="preserve"> </w:t>
      </w:r>
      <w:r>
        <w:t>su</w:t>
      </w:r>
      <w:r>
        <w:rPr>
          <w:spacing w:val="-6"/>
        </w:rPr>
        <w:t xml:space="preserve"> </w:t>
      </w:r>
      <w:r>
        <w:t>alcance</w:t>
      </w:r>
      <w:r>
        <w:rPr>
          <w:spacing w:val="-6"/>
        </w:rPr>
        <w:t xml:space="preserve"> </w:t>
      </w:r>
      <w:r>
        <w:t>y</w:t>
      </w:r>
      <w:r>
        <w:rPr>
          <w:spacing w:val="-6"/>
        </w:rPr>
        <w:t xml:space="preserve"> </w:t>
      </w:r>
      <w:r>
        <w:t>características</w:t>
      </w:r>
      <w:r>
        <w:rPr>
          <w:spacing w:val="-6"/>
        </w:rPr>
        <w:t xml:space="preserve"> </w:t>
      </w:r>
      <w:r>
        <w:t>particulares,</w:t>
      </w:r>
      <w:r>
        <w:rPr>
          <w:spacing w:val="-4"/>
        </w:rPr>
        <w:t xml:space="preserve"> </w:t>
      </w:r>
      <w:r>
        <w:t>quedó</w:t>
      </w:r>
      <w:r>
        <w:rPr>
          <w:spacing w:val="-6"/>
        </w:rPr>
        <w:t xml:space="preserve"> </w:t>
      </w:r>
      <w:r>
        <w:t>circunscrito</w:t>
      </w:r>
      <w:r>
        <w:rPr>
          <w:spacing w:val="-6"/>
        </w:rPr>
        <w:t xml:space="preserve"> </w:t>
      </w:r>
      <w:r>
        <w:t>en el pliego de condiciones definitivo y el precio en la oferta presentada por el proponente seleccionado.</w:t>
      </w:r>
      <w:r>
        <w:rPr>
          <w:spacing w:val="-8"/>
        </w:rPr>
        <w:t xml:space="preserve"> </w:t>
      </w:r>
      <w:r>
        <w:t>Así,</w:t>
      </w:r>
      <w:r>
        <w:rPr>
          <w:spacing w:val="-9"/>
        </w:rPr>
        <w:t xml:space="preserve"> </w:t>
      </w:r>
      <w:r>
        <w:t>no</w:t>
      </w:r>
      <w:r>
        <w:rPr>
          <w:spacing w:val="-10"/>
        </w:rPr>
        <w:t xml:space="preserve"> </w:t>
      </w:r>
      <w:r>
        <w:t>se</w:t>
      </w:r>
      <w:r>
        <w:rPr>
          <w:spacing w:val="-10"/>
        </w:rPr>
        <w:t xml:space="preserve"> </w:t>
      </w:r>
      <w:r>
        <w:t>puede</w:t>
      </w:r>
      <w:r>
        <w:rPr>
          <w:spacing w:val="-10"/>
        </w:rPr>
        <w:t xml:space="preserve"> </w:t>
      </w:r>
      <w:r>
        <w:t>entender,</w:t>
      </w:r>
      <w:r>
        <w:rPr>
          <w:spacing w:val="-8"/>
        </w:rPr>
        <w:t xml:space="preserve"> </w:t>
      </w:r>
      <w:r>
        <w:t>desde</w:t>
      </w:r>
      <w:r>
        <w:rPr>
          <w:spacing w:val="-10"/>
        </w:rPr>
        <w:t xml:space="preserve"> </w:t>
      </w:r>
      <w:r>
        <w:t>ningún</w:t>
      </w:r>
      <w:r>
        <w:rPr>
          <w:spacing w:val="-10"/>
        </w:rPr>
        <w:t xml:space="preserve"> </w:t>
      </w:r>
      <w:r>
        <w:t>punto</w:t>
      </w:r>
      <w:r>
        <w:rPr>
          <w:spacing w:val="-10"/>
        </w:rPr>
        <w:t xml:space="preserve"> </w:t>
      </w:r>
      <w:r>
        <w:t>de</w:t>
      </w:r>
      <w:r>
        <w:rPr>
          <w:spacing w:val="-10"/>
        </w:rPr>
        <w:t xml:space="preserve"> </w:t>
      </w:r>
      <w:r>
        <w:t>vista,</w:t>
      </w:r>
      <w:r>
        <w:rPr>
          <w:spacing w:val="-9"/>
        </w:rPr>
        <w:t xml:space="preserve"> </w:t>
      </w:r>
      <w:r>
        <w:t>que</w:t>
      </w:r>
      <w:r>
        <w:rPr>
          <w:spacing w:val="-10"/>
        </w:rPr>
        <w:t xml:space="preserve"> </w:t>
      </w:r>
      <w:r>
        <w:t>a</w:t>
      </w:r>
      <w:r>
        <w:rPr>
          <w:spacing w:val="-10"/>
        </w:rPr>
        <w:t xml:space="preserve"> </w:t>
      </w:r>
      <w:r>
        <w:t>la</w:t>
      </w:r>
      <w:r>
        <w:rPr>
          <w:spacing w:val="-10"/>
        </w:rPr>
        <w:t xml:space="preserve"> </w:t>
      </w:r>
      <w:r>
        <w:t>firma</w:t>
      </w:r>
      <w:r>
        <w:rPr>
          <w:spacing w:val="-10"/>
        </w:rPr>
        <w:t xml:space="preserve"> </w:t>
      </w:r>
      <w:r>
        <w:t>del</w:t>
      </w:r>
      <w:r>
        <w:rPr>
          <w:spacing w:val="-10"/>
        </w:rPr>
        <w:t xml:space="preserve"> </w:t>
      </w:r>
      <w:r>
        <w:t>negocio jurídico se reabre un debate sobre elementos tan importantes y relevantes como son el precio y el objeto.</w:t>
      </w:r>
    </w:p>
    <w:p w14:paraId="14ADD77C" w14:textId="77777777" w:rsidR="007742BC" w:rsidRDefault="00000000">
      <w:pPr>
        <w:pStyle w:val="Textoindependiente"/>
        <w:spacing w:before="120" w:line="276" w:lineRule="auto"/>
        <w:ind w:left="338" w:right="336" w:firstLine="709"/>
        <w:jc w:val="both"/>
      </w:pPr>
      <w:r>
        <w:t>En virtud de lo anterior, los requisitos para el perfeccionamiento del contrato son dos, a saber, (i) que este se eleve a escrito, esto significa que el negocio jurídico es solemne</w:t>
      </w:r>
      <w:r>
        <w:rPr>
          <w:vertAlign w:val="superscript"/>
        </w:rPr>
        <w:t>4</w:t>
      </w:r>
      <w:r>
        <w:t>. No es necesario hacerlo por escritura pública, salvo que esté de por medio la transacción con un bien inmueble o sujeto a algún registro especial. El segundo de los requisitos, no mencionado en el artículo</w:t>
      </w:r>
      <w:r>
        <w:rPr>
          <w:spacing w:val="22"/>
        </w:rPr>
        <w:t xml:space="preserve"> </w:t>
      </w:r>
      <w:r>
        <w:t>41</w:t>
      </w:r>
      <w:r>
        <w:rPr>
          <w:spacing w:val="22"/>
        </w:rPr>
        <w:t xml:space="preserve"> </w:t>
      </w:r>
      <w:r>
        <w:t>de</w:t>
      </w:r>
      <w:r>
        <w:rPr>
          <w:spacing w:val="22"/>
        </w:rPr>
        <w:t xml:space="preserve"> </w:t>
      </w:r>
      <w:r>
        <w:t>la</w:t>
      </w:r>
      <w:r>
        <w:rPr>
          <w:spacing w:val="22"/>
        </w:rPr>
        <w:t xml:space="preserve"> </w:t>
      </w:r>
      <w:r>
        <w:t>Ley</w:t>
      </w:r>
      <w:r>
        <w:rPr>
          <w:spacing w:val="22"/>
        </w:rPr>
        <w:t xml:space="preserve"> </w:t>
      </w:r>
      <w:r>
        <w:t>80</w:t>
      </w:r>
      <w:r>
        <w:rPr>
          <w:spacing w:val="22"/>
        </w:rPr>
        <w:t xml:space="preserve"> </w:t>
      </w:r>
      <w:r>
        <w:t>de</w:t>
      </w:r>
      <w:r>
        <w:rPr>
          <w:spacing w:val="22"/>
        </w:rPr>
        <w:t xml:space="preserve"> </w:t>
      </w:r>
      <w:r>
        <w:t>1993,</w:t>
      </w:r>
      <w:r>
        <w:rPr>
          <w:spacing w:val="22"/>
        </w:rPr>
        <w:t xml:space="preserve"> </w:t>
      </w:r>
      <w:r>
        <w:t>pero</w:t>
      </w:r>
      <w:r>
        <w:rPr>
          <w:spacing w:val="22"/>
        </w:rPr>
        <w:t xml:space="preserve"> </w:t>
      </w:r>
      <w:r>
        <w:t>aplicable</w:t>
      </w:r>
      <w:r>
        <w:rPr>
          <w:spacing w:val="22"/>
        </w:rPr>
        <w:t xml:space="preserve"> </w:t>
      </w:r>
      <w:r>
        <w:t>por</w:t>
      </w:r>
      <w:r>
        <w:rPr>
          <w:spacing w:val="22"/>
        </w:rPr>
        <w:t xml:space="preserve"> </w:t>
      </w:r>
      <w:r>
        <w:t>expresa</w:t>
      </w:r>
      <w:r>
        <w:rPr>
          <w:spacing w:val="22"/>
        </w:rPr>
        <w:t xml:space="preserve"> </w:t>
      </w:r>
      <w:r>
        <w:t>remisión</w:t>
      </w:r>
      <w:r>
        <w:rPr>
          <w:spacing w:val="22"/>
        </w:rPr>
        <w:t xml:space="preserve"> </w:t>
      </w:r>
      <w:r>
        <w:t>del</w:t>
      </w:r>
      <w:r>
        <w:rPr>
          <w:spacing w:val="22"/>
        </w:rPr>
        <w:t xml:space="preserve"> </w:t>
      </w:r>
      <w:r>
        <w:t>artículo</w:t>
      </w:r>
      <w:r>
        <w:rPr>
          <w:spacing w:val="22"/>
        </w:rPr>
        <w:t xml:space="preserve"> </w:t>
      </w:r>
      <w:r>
        <w:t>13</w:t>
      </w:r>
      <w:r>
        <w:rPr>
          <w:spacing w:val="22"/>
        </w:rPr>
        <w:t xml:space="preserve"> </w:t>
      </w:r>
      <w:r>
        <w:t>de</w:t>
      </w:r>
      <w:r>
        <w:rPr>
          <w:spacing w:val="22"/>
        </w:rPr>
        <w:t xml:space="preserve"> </w:t>
      </w:r>
      <w:r>
        <w:t>esta</w:t>
      </w:r>
    </w:p>
    <w:p w14:paraId="6C30707C" w14:textId="77777777" w:rsidR="007742BC" w:rsidRDefault="00000000">
      <w:pPr>
        <w:pStyle w:val="Textoindependiente"/>
        <w:spacing w:before="157"/>
        <w:rPr>
          <w:sz w:val="20"/>
        </w:rPr>
      </w:pPr>
      <w:r>
        <w:rPr>
          <w:noProof/>
          <w:sz w:val="20"/>
        </w:rPr>
        <mc:AlternateContent>
          <mc:Choice Requires="wps">
            <w:drawing>
              <wp:anchor distT="0" distB="0" distL="0" distR="0" simplePos="0" relativeHeight="487590912" behindDoc="1" locked="0" layoutInCell="1" allowOverlap="1" wp14:anchorId="478DACDF" wp14:editId="212DD0E3">
                <wp:simplePos x="0" y="0"/>
                <wp:positionH relativeFrom="page">
                  <wp:posOffset>900430</wp:posOffset>
                </wp:positionH>
                <wp:positionV relativeFrom="paragraph">
                  <wp:posOffset>261230</wp:posOffset>
                </wp:positionV>
                <wp:extent cx="18288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3B4F65" id="Graphic 12" o:spid="_x0000_s1026" style="position:absolute;margin-left:70.9pt;margin-top:20.55pt;width:2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" path="m,l1828800,e" filled="f" strokeweight=".5pt">
                <v:path arrowok="t"/>
                <w10:wrap type="topAndBottom" anchorx="page"/>
              </v:shape>
            </w:pict>
          </mc:Fallback>
        </mc:AlternateContent>
      </w:r>
    </w:p>
    <w:p w14:paraId="195826FB" w14:textId="77777777" w:rsidR="007742BC" w:rsidRDefault="00000000">
      <w:pPr>
        <w:spacing w:before="111"/>
        <w:ind w:left="338" w:right="336" w:firstLine="708"/>
        <w:jc w:val="both"/>
        <w:rPr>
          <w:sz w:val="12"/>
        </w:rPr>
      </w:pPr>
      <w:r>
        <w:rPr>
          <w:sz w:val="12"/>
          <w:vertAlign w:val="superscript"/>
        </w:rPr>
        <w:t>2</w:t>
      </w:r>
      <w:r>
        <w:rPr>
          <w:sz w:val="12"/>
        </w:rPr>
        <w:t xml:space="preserve"> «Se distinguen en cada contrato las cosas que son de su esencia, las que son de su naturaleza, y las puramente accidentales. Son de la esencia de un contrato</w:t>
      </w:r>
      <w:r>
        <w:rPr>
          <w:spacing w:val="40"/>
          <w:sz w:val="12"/>
        </w:rPr>
        <w:t xml:space="preserve"> </w:t>
      </w:r>
      <w:r>
        <w:rPr>
          <w:sz w:val="12"/>
        </w:rPr>
        <w:t xml:space="preserve">aquellas cosas sin las cuales, o no produce efecto alguno, o degeneran en otro contrato diferente; son de la naturaleza de un contrato las </w:t>
      </w:r>
      <w:proofErr w:type="gramStart"/>
      <w:r>
        <w:rPr>
          <w:sz w:val="12"/>
        </w:rPr>
        <w:t>que</w:t>
      </w:r>
      <w:proofErr w:type="gramEnd"/>
      <w:r>
        <w:rPr>
          <w:sz w:val="12"/>
        </w:rPr>
        <w:t xml:space="preserve"> no siendo esenciales en él, se</w:t>
      </w:r>
      <w:r>
        <w:rPr>
          <w:spacing w:val="40"/>
          <w:sz w:val="12"/>
        </w:rPr>
        <w:t xml:space="preserve"> </w:t>
      </w:r>
      <w:r>
        <w:rPr>
          <w:sz w:val="12"/>
        </w:rPr>
        <w:t>entienden</w:t>
      </w:r>
      <w:r>
        <w:rPr>
          <w:spacing w:val="-3"/>
          <w:sz w:val="12"/>
        </w:rPr>
        <w:t xml:space="preserve"> </w:t>
      </w:r>
      <w:r>
        <w:rPr>
          <w:sz w:val="12"/>
        </w:rPr>
        <w:t>pertenecerle,</w:t>
      </w:r>
      <w:r>
        <w:rPr>
          <w:spacing w:val="-2"/>
          <w:sz w:val="12"/>
        </w:rPr>
        <w:t xml:space="preserve"> </w:t>
      </w:r>
      <w:r>
        <w:rPr>
          <w:sz w:val="12"/>
        </w:rPr>
        <w:t>sin</w:t>
      </w:r>
      <w:r>
        <w:rPr>
          <w:spacing w:val="-3"/>
          <w:sz w:val="12"/>
        </w:rPr>
        <w:t xml:space="preserve"> </w:t>
      </w:r>
      <w:r>
        <w:rPr>
          <w:sz w:val="12"/>
        </w:rPr>
        <w:t>necesidad</w:t>
      </w:r>
      <w:r>
        <w:rPr>
          <w:spacing w:val="-3"/>
          <w:sz w:val="12"/>
        </w:rPr>
        <w:t xml:space="preserve"> </w:t>
      </w:r>
      <w:r>
        <w:rPr>
          <w:sz w:val="12"/>
        </w:rPr>
        <w:t>de</w:t>
      </w:r>
      <w:r>
        <w:rPr>
          <w:spacing w:val="-3"/>
          <w:sz w:val="12"/>
        </w:rPr>
        <w:t xml:space="preserve"> </w:t>
      </w:r>
      <w:r>
        <w:rPr>
          <w:sz w:val="12"/>
        </w:rPr>
        <w:t>una</w:t>
      </w:r>
      <w:r>
        <w:rPr>
          <w:spacing w:val="-3"/>
          <w:sz w:val="12"/>
        </w:rPr>
        <w:t xml:space="preserve"> </w:t>
      </w:r>
      <w:r>
        <w:rPr>
          <w:sz w:val="12"/>
        </w:rPr>
        <w:t>cláusula</w:t>
      </w:r>
      <w:r>
        <w:rPr>
          <w:spacing w:val="-3"/>
          <w:sz w:val="12"/>
        </w:rPr>
        <w:t xml:space="preserve"> </w:t>
      </w:r>
      <w:r>
        <w:rPr>
          <w:sz w:val="12"/>
        </w:rPr>
        <w:t>especial;</w:t>
      </w:r>
      <w:r>
        <w:rPr>
          <w:spacing w:val="-3"/>
          <w:sz w:val="12"/>
        </w:rPr>
        <w:t xml:space="preserve"> </w:t>
      </w:r>
      <w:r>
        <w:rPr>
          <w:sz w:val="12"/>
        </w:rPr>
        <w:t>y</w:t>
      </w:r>
      <w:r>
        <w:rPr>
          <w:spacing w:val="-3"/>
          <w:sz w:val="12"/>
        </w:rPr>
        <w:t xml:space="preserve"> </w:t>
      </w:r>
      <w:r>
        <w:rPr>
          <w:sz w:val="12"/>
        </w:rPr>
        <w:t>son</w:t>
      </w:r>
      <w:r>
        <w:rPr>
          <w:spacing w:val="-3"/>
          <w:sz w:val="12"/>
        </w:rPr>
        <w:t xml:space="preserve"> </w:t>
      </w:r>
      <w:r>
        <w:rPr>
          <w:sz w:val="12"/>
        </w:rPr>
        <w:t>accidentales</w:t>
      </w:r>
      <w:r>
        <w:rPr>
          <w:spacing w:val="-3"/>
          <w:sz w:val="12"/>
        </w:rPr>
        <w:t xml:space="preserve"> </w:t>
      </w:r>
      <w:r>
        <w:rPr>
          <w:sz w:val="12"/>
        </w:rPr>
        <w:t>a</w:t>
      </w:r>
      <w:r>
        <w:rPr>
          <w:spacing w:val="-3"/>
          <w:sz w:val="12"/>
        </w:rPr>
        <w:t xml:space="preserve"> </w:t>
      </w:r>
      <w:r>
        <w:rPr>
          <w:sz w:val="12"/>
        </w:rPr>
        <w:t>un</w:t>
      </w:r>
      <w:r>
        <w:rPr>
          <w:spacing w:val="-3"/>
          <w:sz w:val="12"/>
        </w:rPr>
        <w:t xml:space="preserve"> </w:t>
      </w:r>
      <w:r>
        <w:rPr>
          <w:sz w:val="12"/>
        </w:rPr>
        <w:t>contrato</w:t>
      </w:r>
      <w:r>
        <w:rPr>
          <w:spacing w:val="-3"/>
          <w:sz w:val="12"/>
        </w:rPr>
        <w:t xml:space="preserve"> </w:t>
      </w:r>
      <w:r>
        <w:rPr>
          <w:sz w:val="12"/>
        </w:rPr>
        <w:t>aquellas</w:t>
      </w:r>
      <w:r>
        <w:rPr>
          <w:spacing w:val="-3"/>
          <w:sz w:val="12"/>
        </w:rPr>
        <w:t xml:space="preserve"> </w:t>
      </w:r>
      <w:r>
        <w:rPr>
          <w:sz w:val="12"/>
        </w:rPr>
        <w:t>que</w:t>
      </w:r>
      <w:r>
        <w:rPr>
          <w:spacing w:val="-3"/>
          <w:sz w:val="12"/>
        </w:rPr>
        <w:t xml:space="preserve"> </w:t>
      </w:r>
      <w:r>
        <w:rPr>
          <w:sz w:val="12"/>
        </w:rPr>
        <w:t>ni</w:t>
      </w:r>
      <w:r>
        <w:rPr>
          <w:spacing w:val="-3"/>
          <w:sz w:val="12"/>
        </w:rPr>
        <w:t xml:space="preserve"> </w:t>
      </w:r>
      <w:r>
        <w:rPr>
          <w:sz w:val="12"/>
        </w:rPr>
        <w:t>esencial</w:t>
      </w:r>
      <w:r>
        <w:rPr>
          <w:spacing w:val="-3"/>
          <w:sz w:val="12"/>
        </w:rPr>
        <w:t xml:space="preserve"> </w:t>
      </w:r>
      <w:r>
        <w:rPr>
          <w:sz w:val="12"/>
        </w:rPr>
        <w:t>ni</w:t>
      </w:r>
      <w:r>
        <w:rPr>
          <w:spacing w:val="-3"/>
          <w:sz w:val="12"/>
        </w:rPr>
        <w:t xml:space="preserve"> </w:t>
      </w:r>
      <w:r>
        <w:rPr>
          <w:sz w:val="12"/>
        </w:rPr>
        <w:t>naturalmente</w:t>
      </w:r>
      <w:r>
        <w:rPr>
          <w:spacing w:val="-3"/>
          <w:sz w:val="12"/>
        </w:rPr>
        <w:t xml:space="preserve"> </w:t>
      </w:r>
      <w:r>
        <w:rPr>
          <w:sz w:val="12"/>
        </w:rPr>
        <w:t>le</w:t>
      </w:r>
      <w:r>
        <w:rPr>
          <w:spacing w:val="-3"/>
          <w:sz w:val="12"/>
        </w:rPr>
        <w:t xml:space="preserve"> </w:t>
      </w:r>
      <w:r>
        <w:rPr>
          <w:sz w:val="12"/>
        </w:rPr>
        <w:t>pertenecen,</w:t>
      </w:r>
      <w:r>
        <w:rPr>
          <w:spacing w:val="-2"/>
          <w:sz w:val="12"/>
        </w:rPr>
        <w:t xml:space="preserve"> </w:t>
      </w:r>
      <w:r>
        <w:rPr>
          <w:sz w:val="12"/>
        </w:rPr>
        <w:t>y</w:t>
      </w:r>
      <w:r>
        <w:rPr>
          <w:spacing w:val="-3"/>
          <w:sz w:val="12"/>
        </w:rPr>
        <w:t xml:space="preserve"> </w:t>
      </w:r>
      <w:r>
        <w:rPr>
          <w:sz w:val="12"/>
        </w:rPr>
        <w:t>que</w:t>
      </w:r>
      <w:r>
        <w:rPr>
          <w:spacing w:val="-3"/>
          <w:sz w:val="12"/>
        </w:rPr>
        <w:t xml:space="preserve"> </w:t>
      </w:r>
      <w:r>
        <w:rPr>
          <w:sz w:val="12"/>
        </w:rPr>
        <w:t>se</w:t>
      </w:r>
      <w:r>
        <w:rPr>
          <w:spacing w:val="-3"/>
          <w:sz w:val="12"/>
        </w:rPr>
        <w:t xml:space="preserve"> </w:t>
      </w:r>
      <w:r>
        <w:rPr>
          <w:sz w:val="12"/>
        </w:rPr>
        <w:t>le</w:t>
      </w:r>
      <w:r>
        <w:rPr>
          <w:spacing w:val="-3"/>
          <w:sz w:val="12"/>
        </w:rPr>
        <w:t xml:space="preserve"> </w:t>
      </w:r>
      <w:r>
        <w:rPr>
          <w:sz w:val="12"/>
        </w:rPr>
        <w:t>agregan</w:t>
      </w:r>
      <w:r>
        <w:rPr>
          <w:spacing w:val="-3"/>
          <w:sz w:val="12"/>
        </w:rPr>
        <w:t xml:space="preserve"> </w:t>
      </w:r>
      <w:r>
        <w:rPr>
          <w:sz w:val="12"/>
        </w:rPr>
        <w:t>por</w:t>
      </w:r>
      <w:r>
        <w:rPr>
          <w:spacing w:val="40"/>
          <w:sz w:val="12"/>
        </w:rPr>
        <w:t xml:space="preserve"> </w:t>
      </w:r>
      <w:r>
        <w:rPr>
          <w:sz w:val="12"/>
        </w:rPr>
        <w:t>medio de cláusulas especiales»</w:t>
      </w:r>
    </w:p>
    <w:p w14:paraId="65DC2E3E" w14:textId="77777777" w:rsidR="007742BC" w:rsidRDefault="007742BC">
      <w:pPr>
        <w:pStyle w:val="Textoindependiente"/>
        <w:rPr>
          <w:sz w:val="12"/>
        </w:rPr>
      </w:pPr>
    </w:p>
    <w:p w14:paraId="4AE6F02B" w14:textId="77777777" w:rsidR="007742BC" w:rsidRDefault="00000000">
      <w:pPr>
        <w:ind w:left="338" w:right="337" w:firstLine="708"/>
        <w:jc w:val="both"/>
        <w:rPr>
          <w:sz w:val="12"/>
        </w:rPr>
      </w:pPr>
      <w:r>
        <w:rPr>
          <w:sz w:val="12"/>
          <w:vertAlign w:val="superscript"/>
        </w:rPr>
        <w:t>3</w:t>
      </w:r>
      <w:r>
        <w:rPr>
          <w:sz w:val="12"/>
        </w:rPr>
        <w:t xml:space="preserve"> «Los servidores públicos tendrán en consideración que al celebrar contratos y con la ejecución de </w:t>
      </w:r>
      <w:proofErr w:type="gramStart"/>
      <w:r>
        <w:rPr>
          <w:sz w:val="12"/>
        </w:rPr>
        <w:t>los mismos</w:t>
      </w:r>
      <w:proofErr w:type="gramEnd"/>
      <w:r>
        <w:rPr>
          <w:sz w:val="12"/>
        </w:rPr>
        <w:t>, las entidades buscan el cumplimiento de los fines</w:t>
      </w:r>
      <w:r>
        <w:rPr>
          <w:spacing w:val="40"/>
          <w:sz w:val="12"/>
        </w:rPr>
        <w:t xml:space="preserve"> </w:t>
      </w:r>
      <w:r>
        <w:rPr>
          <w:sz w:val="12"/>
        </w:rPr>
        <w:t>estatales, la</w:t>
      </w:r>
      <w:r>
        <w:rPr>
          <w:spacing w:val="-1"/>
          <w:sz w:val="12"/>
        </w:rPr>
        <w:t xml:space="preserve"> </w:t>
      </w:r>
      <w:r>
        <w:rPr>
          <w:sz w:val="12"/>
        </w:rPr>
        <w:t>continua</w:t>
      </w:r>
      <w:r>
        <w:rPr>
          <w:spacing w:val="-1"/>
          <w:sz w:val="12"/>
        </w:rPr>
        <w:t xml:space="preserve"> </w:t>
      </w:r>
      <w:r>
        <w:rPr>
          <w:sz w:val="12"/>
        </w:rPr>
        <w:t>y</w:t>
      </w:r>
      <w:r>
        <w:rPr>
          <w:spacing w:val="-1"/>
          <w:sz w:val="12"/>
        </w:rPr>
        <w:t xml:space="preserve"> </w:t>
      </w:r>
      <w:r>
        <w:rPr>
          <w:sz w:val="12"/>
        </w:rPr>
        <w:t>eficiente</w:t>
      </w:r>
      <w:r>
        <w:rPr>
          <w:spacing w:val="-1"/>
          <w:sz w:val="12"/>
        </w:rPr>
        <w:t xml:space="preserve"> </w:t>
      </w:r>
      <w:r>
        <w:rPr>
          <w:sz w:val="12"/>
        </w:rPr>
        <w:t>prestación</w:t>
      </w:r>
      <w:r>
        <w:rPr>
          <w:spacing w:val="-1"/>
          <w:sz w:val="12"/>
        </w:rPr>
        <w:t xml:space="preserve"> </w:t>
      </w:r>
      <w:r>
        <w:rPr>
          <w:sz w:val="12"/>
        </w:rPr>
        <w:t>de</w:t>
      </w:r>
      <w:r>
        <w:rPr>
          <w:spacing w:val="-1"/>
          <w:sz w:val="12"/>
        </w:rPr>
        <w:t xml:space="preserve"> </w:t>
      </w:r>
      <w:r>
        <w:rPr>
          <w:sz w:val="12"/>
        </w:rPr>
        <w:t>los</w:t>
      </w:r>
      <w:r>
        <w:rPr>
          <w:spacing w:val="-1"/>
          <w:sz w:val="12"/>
        </w:rPr>
        <w:t xml:space="preserve"> </w:t>
      </w:r>
      <w:r>
        <w:rPr>
          <w:sz w:val="12"/>
        </w:rPr>
        <w:t>servicios</w:t>
      </w:r>
      <w:r>
        <w:rPr>
          <w:spacing w:val="-1"/>
          <w:sz w:val="12"/>
        </w:rPr>
        <w:t xml:space="preserve"> </w:t>
      </w:r>
      <w:r>
        <w:rPr>
          <w:sz w:val="12"/>
        </w:rPr>
        <w:t>públicos</w:t>
      </w:r>
      <w:r>
        <w:rPr>
          <w:spacing w:val="-1"/>
          <w:sz w:val="12"/>
        </w:rPr>
        <w:t xml:space="preserve"> </w:t>
      </w:r>
      <w:r>
        <w:rPr>
          <w:sz w:val="12"/>
        </w:rPr>
        <w:t>y</w:t>
      </w:r>
      <w:r>
        <w:rPr>
          <w:spacing w:val="-1"/>
          <w:sz w:val="12"/>
        </w:rPr>
        <w:t xml:space="preserve"> </w:t>
      </w:r>
      <w:r>
        <w:rPr>
          <w:sz w:val="12"/>
        </w:rPr>
        <w:t>la</w:t>
      </w:r>
      <w:r>
        <w:rPr>
          <w:spacing w:val="-1"/>
          <w:sz w:val="12"/>
        </w:rPr>
        <w:t xml:space="preserve"> </w:t>
      </w:r>
      <w:r>
        <w:rPr>
          <w:sz w:val="12"/>
        </w:rPr>
        <w:t>efectividad</w:t>
      </w:r>
      <w:r>
        <w:rPr>
          <w:spacing w:val="-1"/>
          <w:sz w:val="12"/>
        </w:rPr>
        <w:t xml:space="preserve"> </w:t>
      </w:r>
      <w:r>
        <w:rPr>
          <w:sz w:val="12"/>
        </w:rPr>
        <w:t>de</w:t>
      </w:r>
      <w:r>
        <w:rPr>
          <w:spacing w:val="-1"/>
          <w:sz w:val="12"/>
        </w:rPr>
        <w:t xml:space="preserve"> </w:t>
      </w:r>
      <w:r>
        <w:rPr>
          <w:sz w:val="12"/>
        </w:rPr>
        <w:t>los</w:t>
      </w:r>
      <w:r>
        <w:rPr>
          <w:spacing w:val="-1"/>
          <w:sz w:val="12"/>
        </w:rPr>
        <w:t xml:space="preserve"> </w:t>
      </w:r>
      <w:r>
        <w:rPr>
          <w:sz w:val="12"/>
        </w:rPr>
        <w:t>derechos</w:t>
      </w:r>
      <w:r>
        <w:rPr>
          <w:spacing w:val="-1"/>
          <w:sz w:val="12"/>
        </w:rPr>
        <w:t xml:space="preserve"> </w:t>
      </w:r>
      <w:r>
        <w:rPr>
          <w:sz w:val="12"/>
        </w:rPr>
        <w:t>e</w:t>
      </w:r>
      <w:r>
        <w:rPr>
          <w:spacing w:val="-1"/>
          <w:sz w:val="12"/>
        </w:rPr>
        <w:t xml:space="preserve"> </w:t>
      </w:r>
      <w:r>
        <w:rPr>
          <w:sz w:val="12"/>
        </w:rPr>
        <w:t>intereses</w:t>
      </w:r>
      <w:r>
        <w:rPr>
          <w:spacing w:val="-1"/>
          <w:sz w:val="12"/>
        </w:rPr>
        <w:t xml:space="preserve"> </w:t>
      </w:r>
      <w:r>
        <w:rPr>
          <w:sz w:val="12"/>
        </w:rPr>
        <w:t>de</w:t>
      </w:r>
      <w:r>
        <w:rPr>
          <w:spacing w:val="-1"/>
          <w:sz w:val="12"/>
        </w:rPr>
        <w:t xml:space="preserve"> </w:t>
      </w:r>
      <w:r>
        <w:rPr>
          <w:sz w:val="12"/>
        </w:rPr>
        <w:t>los</w:t>
      </w:r>
      <w:r>
        <w:rPr>
          <w:spacing w:val="-1"/>
          <w:sz w:val="12"/>
        </w:rPr>
        <w:t xml:space="preserve"> </w:t>
      </w:r>
      <w:r>
        <w:rPr>
          <w:sz w:val="12"/>
        </w:rPr>
        <w:t>administrados</w:t>
      </w:r>
      <w:r>
        <w:rPr>
          <w:spacing w:val="-1"/>
          <w:sz w:val="12"/>
        </w:rPr>
        <w:t xml:space="preserve"> </w:t>
      </w:r>
      <w:r>
        <w:rPr>
          <w:sz w:val="12"/>
        </w:rPr>
        <w:t>que</w:t>
      </w:r>
      <w:r>
        <w:rPr>
          <w:spacing w:val="-1"/>
          <w:sz w:val="12"/>
        </w:rPr>
        <w:t xml:space="preserve"> </w:t>
      </w:r>
      <w:r>
        <w:rPr>
          <w:sz w:val="12"/>
        </w:rPr>
        <w:t>colaboran</w:t>
      </w:r>
      <w:r>
        <w:rPr>
          <w:spacing w:val="-1"/>
          <w:sz w:val="12"/>
        </w:rPr>
        <w:t xml:space="preserve"> </w:t>
      </w:r>
      <w:r>
        <w:rPr>
          <w:sz w:val="12"/>
        </w:rPr>
        <w:t>con</w:t>
      </w:r>
      <w:r>
        <w:rPr>
          <w:spacing w:val="-1"/>
          <w:sz w:val="12"/>
        </w:rPr>
        <w:t xml:space="preserve"> </w:t>
      </w:r>
      <w:r>
        <w:rPr>
          <w:sz w:val="12"/>
        </w:rPr>
        <w:t>ellas</w:t>
      </w:r>
      <w:r>
        <w:rPr>
          <w:spacing w:val="-1"/>
          <w:sz w:val="12"/>
        </w:rPr>
        <w:t xml:space="preserve"> </w:t>
      </w:r>
      <w:r>
        <w:rPr>
          <w:sz w:val="12"/>
        </w:rPr>
        <w:t>en</w:t>
      </w:r>
      <w:r>
        <w:rPr>
          <w:spacing w:val="-1"/>
          <w:sz w:val="12"/>
        </w:rPr>
        <w:t xml:space="preserve"> </w:t>
      </w:r>
      <w:r>
        <w:rPr>
          <w:sz w:val="12"/>
        </w:rPr>
        <w:t>la</w:t>
      </w:r>
      <w:r>
        <w:rPr>
          <w:spacing w:val="-1"/>
          <w:sz w:val="12"/>
        </w:rPr>
        <w:t xml:space="preserve"> </w:t>
      </w:r>
      <w:r>
        <w:rPr>
          <w:sz w:val="12"/>
        </w:rPr>
        <w:t>consecución</w:t>
      </w:r>
      <w:r>
        <w:rPr>
          <w:spacing w:val="40"/>
          <w:sz w:val="12"/>
        </w:rPr>
        <w:t xml:space="preserve"> </w:t>
      </w:r>
      <w:r>
        <w:rPr>
          <w:sz w:val="12"/>
        </w:rPr>
        <w:t>de dichos fines.</w:t>
      </w:r>
      <w:r>
        <w:rPr>
          <w:spacing w:val="-1"/>
          <w:sz w:val="12"/>
        </w:rPr>
        <w:t xml:space="preserve"> </w:t>
      </w:r>
      <w:r>
        <w:rPr>
          <w:sz w:val="12"/>
        </w:rPr>
        <w:t>Los particulares, por su parte, tendrán en cuenta al celebrar y ejecutar contratos con las entidades estatales que, colaboran con ellas en el logro de sus fines y</w:t>
      </w:r>
      <w:r>
        <w:rPr>
          <w:spacing w:val="40"/>
          <w:sz w:val="12"/>
        </w:rPr>
        <w:t xml:space="preserve"> </w:t>
      </w:r>
      <w:r>
        <w:rPr>
          <w:sz w:val="12"/>
        </w:rPr>
        <w:t>cumplen una función social que, como tal, implica obligaciones».</w:t>
      </w:r>
    </w:p>
    <w:p w14:paraId="18986DD3" w14:textId="77777777" w:rsidR="007742BC" w:rsidRDefault="007742BC">
      <w:pPr>
        <w:pStyle w:val="Textoindependiente"/>
        <w:rPr>
          <w:sz w:val="12"/>
        </w:rPr>
      </w:pPr>
    </w:p>
    <w:p w14:paraId="2ABA0714" w14:textId="77777777" w:rsidR="007742BC" w:rsidRDefault="00000000">
      <w:pPr>
        <w:ind w:left="338" w:right="336" w:firstLine="708"/>
        <w:jc w:val="both"/>
        <w:rPr>
          <w:sz w:val="12"/>
        </w:rPr>
      </w:pPr>
      <w:r>
        <w:rPr>
          <w:sz w:val="12"/>
          <w:vertAlign w:val="superscript"/>
        </w:rPr>
        <w:t>4</w:t>
      </w:r>
      <w:r>
        <w:rPr>
          <w:spacing w:val="-2"/>
          <w:sz w:val="12"/>
        </w:rPr>
        <w:t xml:space="preserve"> </w:t>
      </w:r>
      <w:r>
        <w:rPr>
          <w:sz w:val="12"/>
        </w:rPr>
        <w:t>Existe</w:t>
      </w:r>
      <w:r>
        <w:rPr>
          <w:spacing w:val="-2"/>
          <w:sz w:val="12"/>
        </w:rPr>
        <w:t xml:space="preserve"> </w:t>
      </w:r>
      <w:r>
        <w:rPr>
          <w:sz w:val="12"/>
        </w:rPr>
        <w:t>una</w:t>
      </w:r>
      <w:r>
        <w:rPr>
          <w:spacing w:val="-2"/>
          <w:sz w:val="12"/>
        </w:rPr>
        <w:t xml:space="preserve"> </w:t>
      </w:r>
      <w:r>
        <w:rPr>
          <w:sz w:val="12"/>
        </w:rPr>
        <w:t>excepción</w:t>
      </w:r>
      <w:r>
        <w:rPr>
          <w:spacing w:val="-2"/>
          <w:sz w:val="12"/>
        </w:rPr>
        <w:t xml:space="preserve"> </w:t>
      </w:r>
      <w:r>
        <w:rPr>
          <w:sz w:val="12"/>
        </w:rPr>
        <w:t>temporal</w:t>
      </w:r>
      <w:r>
        <w:rPr>
          <w:spacing w:val="-2"/>
          <w:sz w:val="12"/>
        </w:rPr>
        <w:t xml:space="preserve"> </w:t>
      </w:r>
      <w:r>
        <w:rPr>
          <w:sz w:val="12"/>
        </w:rPr>
        <w:t>tratándose</w:t>
      </w:r>
      <w:r>
        <w:rPr>
          <w:spacing w:val="-2"/>
          <w:sz w:val="12"/>
        </w:rPr>
        <w:t xml:space="preserve"> </w:t>
      </w:r>
      <w:r>
        <w:rPr>
          <w:sz w:val="12"/>
        </w:rPr>
        <w:t>de</w:t>
      </w:r>
      <w:r>
        <w:rPr>
          <w:spacing w:val="-2"/>
          <w:sz w:val="12"/>
        </w:rPr>
        <w:t xml:space="preserve"> </w:t>
      </w:r>
      <w:r>
        <w:rPr>
          <w:sz w:val="12"/>
        </w:rPr>
        <w:t>contratos</w:t>
      </w:r>
      <w:r>
        <w:rPr>
          <w:spacing w:val="-2"/>
          <w:sz w:val="12"/>
        </w:rPr>
        <w:t xml:space="preserve"> </w:t>
      </w:r>
      <w:r>
        <w:rPr>
          <w:sz w:val="12"/>
        </w:rPr>
        <w:t>que</w:t>
      </w:r>
      <w:r>
        <w:rPr>
          <w:spacing w:val="-2"/>
          <w:sz w:val="12"/>
        </w:rPr>
        <w:t xml:space="preserve"> </w:t>
      </w:r>
      <w:r>
        <w:rPr>
          <w:sz w:val="12"/>
        </w:rPr>
        <w:t>se</w:t>
      </w:r>
      <w:r>
        <w:rPr>
          <w:spacing w:val="-2"/>
          <w:sz w:val="12"/>
        </w:rPr>
        <w:t xml:space="preserve"> </w:t>
      </w:r>
      <w:r>
        <w:rPr>
          <w:sz w:val="12"/>
        </w:rPr>
        <w:t>celebran</w:t>
      </w:r>
      <w:r>
        <w:rPr>
          <w:spacing w:val="-2"/>
          <w:sz w:val="12"/>
        </w:rPr>
        <w:t xml:space="preserve"> </w:t>
      </w:r>
      <w:r>
        <w:rPr>
          <w:sz w:val="12"/>
        </w:rPr>
        <w:t>bajo</w:t>
      </w:r>
      <w:r>
        <w:rPr>
          <w:spacing w:val="-2"/>
          <w:sz w:val="12"/>
        </w:rPr>
        <w:t xml:space="preserve"> </w:t>
      </w:r>
      <w:r>
        <w:rPr>
          <w:sz w:val="12"/>
        </w:rPr>
        <w:t>el</w:t>
      </w:r>
      <w:r>
        <w:rPr>
          <w:spacing w:val="-2"/>
          <w:sz w:val="12"/>
        </w:rPr>
        <w:t xml:space="preserve"> </w:t>
      </w:r>
      <w:r>
        <w:rPr>
          <w:sz w:val="12"/>
        </w:rPr>
        <w:t>amparo</w:t>
      </w:r>
      <w:r>
        <w:rPr>
          <w:spacing w:val="-2"/>
          <w:sz w:val="12"/>
        </w:rPr>
        <w:t xml:space="preserve"> </w:t>
      </w:r>
      <w:r>
        <w:rPr>
          <w:sz w:val="12"/>
        </w:rPr>
        <w:t>de</w:t>
      </w:r>
      <w:r>
        <w:rPr>
          <w:spacing w:val="-2"/>
          <w:sz w:val="12"/>
        </w:rPr>
        <w:t xml:space="preserve"> </w:t>
      </w:r>
      <w:r>
        <w:rPr>
          <w:sz w:val="12"/>
        </w:rPr>
        <w:t>la</w:t>
      </w:r>
      <w:r>
        <w:rPr>
          <w:spacing w:val="-2"/>
          <w:sz w:val="12"/>
        </w:rPr>
        <w:t xml:space="preserve"> </w:t>
      </w:r>
      <w:r>
        <w:rPr>
          <w:sz w:val="12"/>
        </w:rPr>
        <w:t>urgencia</w:t>
      </w:r>
      <w:r>
        <w:rPr>
          <w:spacing w:val="-2"/>
          <w:sz w:val="12"/>
        </w:rPr>
        <w:t xml:space="preserve"> </w:t>
      </w:r>
      <w:r>
        <w:rPr>
          <w:sz w:val="12"/>
        </w:rPr>
        <w:t>manifiesta;</w:t>
      </w:r>
      <w:r>
        <w:rPr>
          <w:spacing w:val="-1"/>
          <w:sz w:val="12"/>
        </w:rPr>
        <w:t xml:space="preserve"> </w:t>
      </w:r>
      <w:r>
        <w:rPr>
          <w:sz w:val="12"/>
        </w:rPr>
        <w:t>sin</w:t>
      </w:r>
      <w:r>
        <w:rPr>
          <w:spacing w:val="-2"/>
          <w:sz w:val="12"/>
        </w:rPr>
        <w:t xml:space="preserve"> </w:t>
      </w:r>
      <w:r>
        <w:rPr>
          <w:sz w:val="12"/>
        </w:rPr>
        <w:t>embargo,</w:t>
      </w:r>
      <w:r>
        <w:rPr>
          <w:spacing w:val="-1"/>
          <w:sz w:val="12"/>
        </w:rPr>
        <w:t xml:space="preserve"> </w:t>
      </w:r>
      <w:r>
        <w:rPr>
          <w:sz w:val="12"/>
        </w:rPr>
        <w:t>una</w:t>
      </w:r>
      <w:r>
        <w:rPr>
          <w:spacing w:val="-2"/>
          <w:sz w:val="12"/>
        </w:rPr>
        <w:t xml:space="preserve"> </w:t>
      </w:r>
      <w:r>
        <w:rPr>
          <w:sz w:val="12"/>
        </w:rPr>
        <w:t>vez</w:t>
      </w:r>
      <w:r>
        <w:rPr>
          <w:spacing w:val="-2"/>
          <w:sz w:val="12"/>
        </w:rPr>
        <w:t xml:space="preserve"> </w:t>
      </w:r>
      <w:r>
        <w:rPr>
          <w:sz w:val="12"/>
        </w:rPr>
        <w:t>superada</w:t>
      </w:r>
      <w:r>
        <w:rPr>
          <w:spacing w:val="-2"/>
          <w:sz w:val="12"/>
        </w:rPr>
        <w:t xml:space="preserve"> </w:t>
      </w:r>
      <w:r>
        <w:rPr>
          <w:sz w:val="12"/>
        </w:rPr>
        <w:t>la</w:t>
      </w:r>
      <w:r>
        <w:rPr>
          <w:spacing w:val="-2"/>
          <w:sz w:val="12"/>
        </w:rPr>
        <w:t xml:space="preserve"> </w:t>
      </w:r>
      <w:r>
        <w:rPr>
          <w:sz w:val="12"/>
        </w:rPr>
        <w:t>situación</w:t>
      </w:r>
      <w:r>
        <w:rPr>
          <w:spacing w:val="-2"/>
          <w:sz w:val="12"/>
        </w:rPr>
        <w:t xml:space="preserve"> </w:t>
      </w:r>
      <w:r>
        <w:rPr>
          <w:sz w:val="12"/>
        </w:rPr>
        <w:t>que</w:t>
      </w:r>
      <w:r>
        <w:rPr>
          <w:spacing w:val="40"/>
          <w:sz w:val="12"/>
        </w:rPr>
        <w:t xml:space="preserve"> </w:t>
      </w:r>
      <w:r>
        <w:rPr>
          <w:sz w:val="12"/>
        </w:rPr>
        <w:t>la originó, el contrato debe plasmarse en un documento escrito.</w:t>
      </w:r>
    </w:p>
    <w:p w14:paraId="3DAE526C" w14:textId="77777777" w:rsidR="007742BC" w:rsidRDefault="007742BC">
      <w:pPr>
        <w:pStyle w:val="Textoindependiente"/>
        <w:rPr>
          <w:sz w:val="20"/>
        </w:rPr>
      </w:pPr>
    </w:p>
    <w:p w14:paraId="639CD000" w14:textId="77777777" w:rsidR="007742BC" w:rsidRDefault="00000000">
      <w:pPr>
        <w:pStyle w:val="Textoindependiente"/>
        <w:spacing w:before="209"/>
        <w:rPr>
          <w:sz w:val="20"/>
        </w:rPr>
      </w:pPr>
      <w:r>
        <w:rPr>
          <w:noProof/>
          <w:sz w:val="20"/>
        </w:rPr>
        <w:drawing>
          <wp:anchor distT="0" distB="0" distL="0" distR="0" simplePos="0" relativeHeight="487591424" behindDoc="1" locked="0" layoutInCell="1" allowOverlap="1" wp14:anchorId="75B36130" wp14:editId="7DA46EA3">
            <wp:simplePos x="0" y="0"/>
            <wp:positionH relativeFrom="page">
              <wp:posOffset>949560</wp:posOffset>
            </wp:positionH>
            <wp:positionV relativeFrom="paragraph">
              <wp:posOffset>294353</wp:posOffset>
            </wp:positionV>
            <wp:extent cx="5646001" cy="69342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5646001" cy="693420"/>
                    </a:xfrm>
                    <a:prstGeom prst="rect">
                      <a:avLst/>
                    </a:prstGeom>
                  </pic:spPr>
                </pic:pic>
              </a:graphicData>
            </a:graphic>
          </wp:anchor>
        </w:drawing>
      </w:r>
    </w:p>
    <w:p w14:paraId="11E476E1"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682F4EC4" w14:textId="77777777">
        <w:trPr>
          <w:trHeight w:val="229"/>
        </w:trPr>
        <w:tc>
          <w:tcPr>
            <w:tcW w:w="1516" w:type="dxa"/>
          </w:tcPr>
          <w:p w14:paraId="04B15847"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22945AA9"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3066C815"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72169A6D" w14:textId="77777777" w:rsidR="007742BC" w:rsidRDefault="00000000">
            <w:pPr>
              <w:pStyle w:val="TableParagraph"/>
              <w:ind w:left="276"/>
              <w:rPr>
                <w:b/>
                <w:sz w:val="18"/>
              </w:rPr>
            </w:pPr>
            <w:r>
              <w:rPr>
                <w:sz w:val="18"/>
              </w:rPr>
              <w:t>Página</w:t>
            </w:r>
            <w:r>
              <w:rPr>
                <w:spacing w:val="-1"/>
                <w:sz w:val="18"/>
              </w:rPr>
              <w:t xml:space="preserve"> </w:t>
            </w:r>
            <w:r>
              <w:rPr>
                <w:b/>
                <w:sz w:val="18"/>
              </w:rPr>
              <w:t>3</w:t>
            </w:r>
            <w:r>
              <w:rPr>
                <w:b/>
                <w:spacing w:val="-1"/>
                <w:sz w:val="18"/>
              </w:rPr>
              <w:t xml:space="preserve"> </w:t>
            </w:r>
            <w:r>
              <w:rPr>
                <w:sz w:val="18"/>
              </w:rPr>
              <w:t xml:space="preserve">de </w:t>
            </w:r>
            <w:r>
              <w:rPr>
                <w:b/>
                <w:spacing w:val="-10"/>
                <w:sz w:val="18"/>
              </w:rPr>
              <w:t>8</w:t>
            </w:r>
          </w:p>
        </w:tc>
      </w:tr>
    </w:tbl>
    <w:p w14:paraId="79EDA91D" w14:textId="77777777" w:rsidR="007742BC" w:rsidRDefault="007742BC">
      <w:pPr>
        <w:pStyle w:val="TableParagraph"/>
        <w:rPr>
          <w:b/>
          <w:sz w:val="18"/>
        </w:rPr>
        <w:sectPr w:rsidR="007742BC">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pPr>
    </w:p>
    <w:p w14:paraId="2D7DBDAA" w14:textId="77777777" w:rsidR="007742BC" w:rsidRDefault="00000000">
      <w:pPr>
        <w:pStyle w:val="Textoindependiente"/>
        <w:spacing w:before="7"/>
        <w:rPr>
          <w:sz w:val="2"/>
        </w:rPr>
      </w:pPr>
      <w:r>
        <w:rPr>
          <w:noProof/>
          <w:sz w:val="2"/>
        </w:rPr>
        <w:lastRenderedPageBreak/>
        <w:drawing>
          <wp:anchor distT="0" distB="0" distL="0" distR="0" simplePos="0" relativeHeight="15734272" behindDoc="0" locked="0" layoutInCell="1" allowOverlap="1" wp14:anchorId="28355B54" wp14:editId="21FD5F96">
            <wp:simplePos x="0" y="0"/>
            <wp:positionH relativeFrom="page">
              <wp:posOffset>5214620</wp:posOffset>
            </wp:positionH>
            <wp:positionV relativeFrom="page">
              <wp:posOffset>459186</wp:posOffset>
            </wp:positionV>
            <wp:extent cx="1657350" cy="676275"/>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1657350" cy="676275"/>
                    </a:xfrm>
                    <a:prstGeom prst="rect">
                      <a:avLst/>
                    </a:prstGeom>
                  </pic:spPr>
                </pic:pic>
              </a:graphicData>
            </a:graphic>
          </wp:anchor>
        </w:drawing>
      </w:r>
    </w:p>
    <w:p w14:paraId="4BE1ED9C" w14:textId="77777777" w:rsidR="007742BC" w:rsidRDefault="00000000">
      <w:pPr>
        <w:spacing w:line="121" w:lineRule="exact"/>
        <w:ind w:left="338"/>
        <w:rPr>
          <w:position w:val="-1"/>
          <w:sz w:val="12"/>
        </w:rPr>
      </w:pPr>
      <w:r>
        <w:rPr>
          <w:noProof/>
          <w:position w:val="-1"/>
          <w:sz w:val="12"/>
        </w:rPr>
        <w:drawing>
          <wp:inline distT="0" distB="0" distL="0" distR="0" wp14:anchorId="1048CE91" wp14:editId="542958AE">
            <wp:extent cx="3287077" cy="7734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3287077" cy="77343"/>
                    </a:xfrm>
                    <a:prstGeom prst="rect">
                      <a:avLst/>
                    </a:prstGeom>
                  </pic:spPr>
                </pic:pic>
              </a:graphicData>
            </a:graphic>
          </wp:inline>
        </w:drawing>
      </w:r>
    </w:p>
    <w:p w14:paraId="3565651F" w14:textId="77777777" w:rsidR="007742BC" w:rsidRDefault="007742BC">
      <w:pPr>
        <w:pStyle w:val="Textoindependiente"/>
        <w:spacing w:before="6"/>
      </w:pPr>
    </w:p>
    <w:p w14:paraId="0DE51BE0" w14:textId="77777777" w:rsidR="007742BC" w:rsidRDefault="00000000">
      <w:pPr>
        <w:pStyle w:val="Textoindependiente"/>
        <w:spacing w:before="1" w:line="276" w:lineRule="auto"/>
        <w:ind w:left="338" w:right="336"/>
        <w:jc w:val="both"/>
      </w:pPr>
      <w:r>
        <w:t>misma</w:t>
      </w:r>
      <w:r>
        <w:rPr>
          <w:spacing w:val="-1"/>
        </w:rPr>
        <w:t xml:space="preserve"> </w:t>
      </w:r>
      <w:r>
        <w:t>Ley,</w:t>
      </w:r>
      <w:r>
        <w:rPr>
          <w:spacing w:val="-1"/>
        </w:rPr>
        <w:t xml:space="preserve"> </w:t>
      </w:r>
      <w:r>
        <w:t>es</w:t>
      </w:r>
      <w:r>
        <w:rPr>
          <w:spacing w:val="-1"/>
        </w:rPr>
        <w:t xml:space="preserve"> </w:t>
      </w:r>
      <w:r>
        <w:t>que</w:t>
      </w:r>
      <w:r>
        <w:rPr>
          <w:spacing w:val="-1"/>
        </w:rPr>
        <w:t xml:space="preserve"> </w:t>
      </w:r>
      <w:r>
        <w:t>el</w:t>
      </w:r>
      <w:r>
        <w:rPr>
          <w:spacing w:val="-1"/>
        </w:rPr>
        <w:t xml:space="preserve"> </w:t>
      </w:r>
      <w:r>
        <w:t>documento</w:t>
      </w:r>
      <w:r>
        <w:rPr>
          <w:spacing w:val="-1"/>
        </w:rPr>
        <w:t xml:space="preserve"> </w:t>
      </w:r>
      <w:r>
        <w:t>esté</w:t>
      </w:r>
      <w:r>
        <w:rPr>
          <w:spacing w:val="-1"/>
        </w:rPr>
        <w:t xml:space="preserve"> </w:t>
      </w:r>
      <w:r>
        <w:t>firmado, tal</w:t>
      </w:r>
      <w:r>
        <w:rPr>
          <w:spacing w:val="-1"/>
        </w:rPr>
        <w:t xml:space="preserve"> </w:t>
      </w:r>
      <w:r>
        <w:t>como</w:t>
      </w:r>
      <w:r>
        <w:rPr>
          <w:spacing w:val="-1"/>
        </w:rPr>
        <w:t xml:space="preserve"> </w:t>
      </w:r>
      <w:r>
        <w:t>lo</w:t>
      </w:r>
      <w:r>
        <w:rPr>
          <w:spacing w:val="-1"/>
        </w:rPr>
        <w:t xml:space="preserve"> </w:t>
      </w:r>
      <w:r>
        <w:t>dispone</w:t>
      </w:r>
      <w:r>
        <w:rPr>
          <w:spacing w:val="-1"/>
        </w:rPr>
        <w:t xml:space="preserve"> </w:t>
      </w:r>
      <w:r>
        <w:t>el</w:t>
      </w:r>
      <w:r>
        <w:rPr>
          <w:spacing w:val="-1"/>
        </w:rPr>
        <w:t xml:space="preserve"> </w:t>
      </w:r>
      <w:r>
        <w:t>artículo</w:t>
      </w:r>
      <w:r>
        <w:rPr>
          <w:spacing w:val="-1"/>
        </w:rPr>
        <w:t xml:space="preserve"> </w:t>
      </w:r>
      <w:r>
        <w:t>826</w:t>
      </w:r>
      <w:r>
        <w:rPr>
          <w:spacing w:val="-1"/>
        </w:rPr>
        <w:t xml:space="preserve"> </w:t>
      </w:r>
      <w:r>
        <w:t>del</w:t>
      </w:r>
      <w:r>
        <w:rPr>
          <w:spacing w:val="-1"/>
        </w:rPr>
        <w:t xml:space="preserve"> </w:t>
      </w:r>
      <w:r>
        <w:t>Código</w:t>
      </w:r>
      <w:r>
        <w:rPr>
          <w:spacing w:val="-1"/>
        </w:rPr>
        <w:t xml:space="preserve"> </w:t>
      </w:r>
      <w:r>
        <w:t xml:space="preserve">de </w:t>
      </w:r>
      <w:r>
        <w:rPr>
          <w:spacing w:val="-2"/>
        </w:rPr>
        <w:t>Comercio</w:t>
      </w:r>
      <w:r>
        <w:rPr>
          <w:spacing w:val="-2"/>
          <w:vertAlign w:val="superscript"/>
        </w:rPr>
        <w:t>5</w:t>
      </w:r>
      <w:r>
        <w:rPr>
          <w:spacing w:val="-2"/>
        </w:rPr>
        <w:t>.</w:t>
      </w:r>
    </w:p>
    <w:p w14:paraId="296B0A09" w14:textId="77777777" w:rsidR="007742BC" w:rsidRDefault="00000000">
      <w:pPr>
        <w:pStyle w:val="Textoindependiente"/>
        <w:spacing w:line="276" w:lineRule="auto"/>
        <w:ind w:left="338" w:right="337" w:firstLine="708"/>
        <w:jc w:val="both"/>
      </w:pPr>
      <w:r>
        <w:t>Una vez se cumplan estas dos exigencias el contrato estatal nace a la vida jurídica; sin embargo,</w:t>
      </w:r>
      <w:r>
        <w:rPr>
          <w:spacing w:val="-1"/>
        </w:rPr>
        <w:t xml:space="preserve"> </w:t>
      </w:r>
      <w:r>
        <w:t>esto</w:t>
      </w:r>
      <w:r>
        <w:rPr>
          <w:spacing w:val="-3"/>
        </w:rPr>
        <w:t xml:space="preserve"> </w:t>
      </w:r>
      <w:r>
        <w:t>no</w:t>
      </w:r>
      <w:r>
        <w:rPr>
          <w:spacing w:val="-3"/>
        </w:rPr>
        <w:t xml:space="preserve"> </w:t>
      </w:r>
      <w:r>
        <w:t>implica</w:t>
      </w:r>
      <w:r>
        <w:rPr>
          <w:spacing w:val="-3"/>
        </w:rPr>
        <w:t xml:space="preserve"> </w:t>
      </w:r>
      <w:r>
        <w:t>que</w:t>
      </w:r>
      <w:r>
        <w:rPr>
          <w:spacing w:val="-3"/>
        </w:rPr>
        <w:t xml:space="preserve"> </w:t>
      </w:r>
      <w:r>
        <w:t>pueda</w:t>
      </w:r>
      <w:r>
        <w:rPr>
          <w:spacing w:val="-3"/>
        </w:rPr>
        <w:t xml:space="preserve"> </w:t>
      </w:r>
      <w:r>
        <w:t>ejecutarse,</w:t>
      </w:r>
      <w:r>
        <w:rPr>
          <w:spacing w:val="-1"/>
        </w:rPr>
        <w:t xml:space="preserve"> </w:t>
      </w:r>
      <w:r>
        <w:t>ya</w:t>
      </w:r>
      <w:r>
        <w:rPr>
          <w:spacing w:val="-3"/>
        </w:rPr>
        <w:t xml:space="preserve"> </w:t>
      </w:r>
      <w:r>
        <w:t>que</w:t>
      </w:r>
      <w:r>
        <w:rPr>
          <w:spacing w:val="-3"/>
        </w:rPr>
        <w:t xml:space="preserve"> </w:t>
      </w:r>
      <w:r>
        <w:t>el</w:t>
      </w:r>
      <w:r>
        <w:rPr>
          <w:spacing w:val="-3"/>
        </w:rPr>
        <w:t xml:space="preserve"> </w:t>
      </w:r>
      <w:r>
        <w:t>mismo</w:t>
      </w:r>
      <w:r>
        <w:rPr>
          <w:spacing w:val="-3"/>
        </w:rPr>
        <w:t xml:space="preserve"> </w:t>
      </w:r>
      <w:r>
        <w:t>artículo</w:t>
      </w:r>
      <w:r>
        <w:rPr>
          <w:spacing w:val="-2"/>
        </w:rPr>
        <w:t xml:space="preserve"> </w:t>
      </w:r>
      <w:r>
        <w:t>41</w:t>
      </w:r>
      <w:r>
        <w:rPr>
          <w:spacing w:val="-3"/>
        </w:rPr>
        <w:t xml:space="preserve"> </w:t>
      </w:r>
      <w:r>
        <w:t>menciona</w:t>
      </w:r>
      <w:r>
        <w:rPr>
          <w:spacing w:val="-2"/>
        </w:rPr>
        <w:t xml:space="preserve"> </w:t>
      </w:r>
      <w:r>
        <w:t>que</w:t>
      </w:r>
      <w:r>
        <w:rPr>
          <w:spacing w:val="-3"/>
        </w:rPr>
        <w:t xml:space="preserve"> </w:t>
      </w:r>
      <w:r>
        <w:t>para que ello sea factible es necesario satisfacer ciertos requisitos como son: (i) aprobación de las garantías,</w:t>
      </w:r>
      <w:r>
        <w:rPr>
          <w:spacing w:val="-9"/>
        </w:rPr>
        <w:t xml:space="preserve"> </w:t>
      </w:r>
      <w:r>
        <w:t>(ii)</w:t>
      </w:r>
      <w:r>
        <w:rPr>
          <w:spacing w:val="-10"/>
        </w:rPr>
        <w:t xml:space="preserve"> </w:t>
      </w:r>
      <w:r>
        <w:t>expedición</w:t>
      </w:r>
      <w:r>
        <w:rPr>
          <w:spacing w:val="-10"/>
        </w:rPr>
        <w:t xml:space="preserve"> </w:t>
      </w:r>
      <w:r>
        <w:t>del</w:t>
      </w:r>
      <w:r>
        <w:rPr>
          <w:spacing w:val="-10"/>
        </w:rPr>
        <w:t xml:space="preserve"> </w:t>
      </w:r>
      <w:r>
        <w:t>registro</w:t>
      </w:r>
      <w:r>
        <w:rPr>
          <w:spacing w:val="-10"/>
        </w:rPr>
        <w:t xml:space="preserve"> </w:t>
      </w:r>
      <w:r>
        <w:t>presupuestal</w:t>
      </w:r>
      <w:r>
        <w:rPr>
          <w:spacing w:val="-10"/>
        </w:rPr>
        <w:t xml:space="preserve"> </w:t>
      </w:r>
      <w:r>
        <w:t>y</w:t>
      </w:r>
      <w:r>
        <w:rPr>
          <w:spacing w:val="-10"/>
        </w:rPr>
        <w:t xml:space="preserve"> </w:t>
      </w:r>
      <w:r>
        <w:t>(iii)</w:t>
      </w:r>
      <w:r>
        <w:rPr>
          <w:spacing w:val="-10"/>
        </w:rPr>
        <w:t xml:space="preserve"> </w:t>
      </w:r>
      <w:r>
        <w:t>certificación</w:t>
      </w:r>
      <w:r>
        <w:rPr>
          <w:spacing w:val="-10"/>
        </w:rPr>
        <w:t xml:space="preserve"> </w:t>
      </w:r>
      <w:r>
        <w:t>del</w:t>
      </w:r>
      <w:r>
        <w:rPr>
          <w:spacing w:val="-10"/>
        </w:rPr>
        <w:t xml:space="preserve"> </w:t>
      </w:r>
      <w:r>
        <w:t>contratista</w:t>
      </w:r>
      <w:r>
        <w:rPr>
          <w:spacing w:val="-10"/>
        </w:rPr>
        <w:t xml:space="preserve"> </w:t>
      </w:r>
      <w:r>
        <w:t>de</w:t>
      </w:r>
      <w:r>
        <w:rPr>
          <w:spacing w:val="-10"/>
        </w:rPr>
        <w:t xml:space="preserve"> </w:t>
      </w:r>
      <w:r>
        <w:t>estar</w:t>
      </w:r>
      <w:r>
        <w:rPr>
          <w:spacing w:val="-10"/>
        </w:rPr>
        <w:t xml:space="preserve"> </w:t>
      </w:r>
      <w:r>
        <w:t>al</w:t>
      </w:r>
      <w:r>
        <w:rPr>
          <w:spacing w:val="-10"/>
        </w:rPr>
        <w:t xml:space="preserve"> </w:t>
      </w:r>
      <w:r>
        <w:t xml:space="preserve">día con el sistema de seguridad social y parafiscales. </w:t>
      </w:r>
      <w:proofErr w:type="gramStart"/>
      <w:r>
        <w:t>Pueden</w:t>
      </w:r>
      <w:proofErr w:type="gramEnd"/>
      <w:r>
        <w:t xml:space="preserve"> haber otras condiciones para dar comienzo al negocio jurídico, no de índole legal sino convencional, como, por ejemplo, (i) pago de estampillas, (ii) firma del acta de inicio o (iii) el giro del anticipo.</w:t>
      </w:r>
    </w:p>
    <w:p w14:paraId="0A6CD4D0" w14:textId="77777777" w:rsidR="007742BC" w:rsidRDefault="007742BC">
      <w:pPr>
        <w:pStyle w:val="Textoindependiente"/>
        <w:spacing w:before="26"/>
      </w:pPr>
    </w:p>
    <w:p w14:paraId="0C2CE55D" w14:textId="77777777" w:rsidR="007742BC" w:rsidRDefault="00000000">
      <w:pPr>
        <w:pStyle w:val="Prrafodelista"/>
        <w:numPr>
          <w:ilvl w:val="1"/>
          <w:numId w:val="1"/>
        </w:numPr>
        <w:tabs>
          <w:tab w:val="left" w:pos="760"/>
        </w:tabs>
        <w:spacing w:before="1"/>
        <w:ind w:left="760" w:hanging="423"/>
        <w:rPr>
          <w:rFonts w:ascii="Arial" w:hAnsi="Arial"/>
          <w:b/>
        </w:rPr>
      </w:pPr>
      <w:r>
        <w:rPr>
          <w:rFonts w:ascii="Arial" w:hAnsi="Arial"/>
          <w:b/>
        </w:rPr>
        <w:t>Locución</w:t>
      </w:r>
      <w:r>
        <w:rPr>
          <w:rFonts w:ascii="Arial" w:hAnsi="Arial"/>
          <w:b/>
          <w:spacing w:val="-5"/>
        </w:rPr>
        <w:t xml:space="preserve"> </w:t>
      </w:r>
      <w:r>
        <w:rPr>
          <w:rFonts w:ascii="Arial" w:hAnsi="Arial"/>
          <w:b/>
          <w:i/>
        </w:rPr>
        <w:t>Contrato</w:t>
      </w:r>
      <w:r>
        <w:rPr>
          <w:rFonts w:ascii="Arial" w:hAnsi="Arial"/>
          <w:b/>
          <w:i/>
          <w:spacing w:val="-6"/>
        </w:rPr>
        <w:t xml:space="preserve"> </w:t>
      </w:r>
      <w:r>
        <w:rPr>
          <w:rFonts w:ascii="Arial" w:hAnsi="Arial"/>
          <w:b/>
          <w:i/>
        </w:rPr>
        <w:t>Adicional</w:t>
      </w:r>
      <w:r>
        <w:rPr>
          <w:rFonts w:ascii="Arial" w:hAnsi="Arial"/>
          <w:b/>
          <w:i/>
          <w:spacing w:val="-3"/>
        </w:rPr>
        <w:t xml:space="preserve"> </w:t>
      </w:r>
      <w:r>
        <w:rPr>
          <w:rFonts w:ascii="Arial" w:hAnsi="Arial"/>
          <w:b/>
        </w:rPr>
        <w:t>y</w:t>
      </w:r>
      <w:r>
        <w:rPr>
          <w:rFonts w:ascii="Arial" w:hAnsi="Arial"/>
          <w:b/>
          <w:spacing w:val="-5"/>
        </w:rPr>
        <w:t xml:space="preserve"> </w:t>
      </w:r>
      <w:r>
        <w:rPr>
          <w:rFonts w:ascii="Arial" w:hAnsi="Arial"/>
          <w:b/>
        </w:rPr>
        <w:t>Adición</w:t>
      </w:r>
      <w:r>
        <w:rPr>
          <w:rFonts w:ascii="Arial" w:hAnsi="Arial"/>
          <w:b/>
          <w:spacing w:val="-4"/>
        </w:rPr>
        <w:t xml:space="preserve"> </w:t>
      </w:r>
      <w:r>
        <w:rPr>
          <w:rFonts w:ascii="Arial" w:hAnsi="Arial"/>
          <w:b/>
        </w:rPr>
        <w:t>del</w:t>
      </w:r>
      <w:r>
        <w:rPr>
          <w:rFonts w:ascii="Arial" w:hAnsi="Arial"/>
          <w:b/>
          <w:spacing w:val="-6"/>
        </w:rPr>
        <w:t xml:space="preserve"> </w:t>
      </w:r>
      <w:r>
        <w:rPr>
          <w:rFonts w:ascii="Arial" w:hAnsi="Arial"/>
          <w:b/>
        </w:rPr>
        <w:t>Contrato.</w:t>
      </w:r>
      <w:r>
        <w:rPr>
          <w:rFonts w:ascii="Arial" w:hAnsi="Arial"/>
          <w:b/>
          <w:spacing w:val="-6"/>
        </w:rPr>
        <w:t xml:space="preserve"> </w:t>
      </w:r>
      <w:r>
        <w:rPr>
          <w:rFonts w:ascii="Arial" w:hAnsi="Arial"/>
          <w:b/>
        </w:rPr>
        <w:t>Irrelevancia</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6"/>
        </w:rPr>
        <w:t xml:space="preserve"> </w:t>
      </w:r>
      <w:r>
        <w:rPr>
          <w:rFonts w:ascii="Arial" w:hAnsi="Arial"/>
          <w:b/>
          <w:spacing w:val="-2"/>
        </w:rPr>
        <w:t>distinción</w:t>
      </w:r>
    </w:p>
    <w:p w14:paraId="3167E44C" w14:textId="77777777" w:rsidR="007742BC" w:rsidRDefault="007742BC">
      <w:pPr>
        <w:pStyle w:val="Textoindependiente"/>
        <w:spacing w:before="64"/>
        <w:rPr>
          <w:rFonts w:ascii="Arial"/>
          <w:b/>
        </w:rPr>
      </w:pPr>
    </w:p>
    <w:p w14:paraId="79AE0455" w14:textId="77777777" w:rsidR="007742BC" w:rsidRDefault="00000000">
      <w:pPr>
        <w:pStyle w:val="Textoindependiente"/>
        <w:spacing w:before="1" w:line="276" w:lineRule="auto"/>
        <w:ind w:left="338" w:right="337"/>
        <w:jc w:val="both"/>
      </w:pPr>
      <w:r>
        <w:t>Aunque a nivel teórico suele hacerse una diferenciación entre el contrato adicional y la adición del contrato, en el plano estrictamente jurídico tal diferenciación resulta totalmente irrelevante desde la expedición de la Ley 80 de 1993, que desechó la redacción contenida en el artículo 58 del</w:t>
      </w:r>
      <w:r>
        <w:rPr>
          <w:spacing w:val="-5"/>
        </w:rPr>
        <w:t xml:space="preserve"> </w:t>
      </w:r>
      <w:r>
        <w:t>Decreto-Ley</w:t>
      </w:r>
      <w:r>
        <w:rPr>
          <w:spacing w:val="-5"/>
        </w:rPr>
        <w:t xml:space="preserve"> </w:t>
      </w:r>
      <w:r>
        <w:t>222</w:t>
      </w:r>
      <w:r>
        <w:rPr>
          <w:spacing w:val="-5"/>
        </w:rPr>
        <w:t xml:space="preserve"> </w:t>
      </w:r>
      <w:r>
        <w:t>de</w:t>
      </w:r>
      <w:r>
        <w:rPr>
          <w:spacing w:val="-5"/>
        </w:rPr>
        <w:t xml:space="preserve"> </w:t>
      </w:r>
      <w:r>
        <w:t>1983</w:t>
      </w:r>
      <w:r>
        <w:rPr>
          <w:vertAlign w:val="superscript"/>
        </w:rPr>
        <w:t>6</w:t>
      </w:r>
      <w:r>
        <w:rPr>
          <w:spacing w:val="-5"/>
        </w:rPr>
        <w:t xml:space="preserve"> </w:t>
      </w:r>
      <w:r>
        <w:t>que</w:t>
      </w:r>
      <w:r>
        <w:rPr>
          <w:spacing w:val="-5"/>
        </w:rPr>
        <w:t xml:space="preserve"> </w:t>
      </w:r>
      <w:r>
        <w:t>incorporaba</w:t>
      </w:r>
      <w:r>
        <w:rPr>
          <w:spacing w:val="-5"/>
        </w:rPr>
        <w:t xml:space="preserve"> </w:t>
      </w:r>
      <w:r>
        <w:t>el</w:t>
      </w:r>
      <w:r>
        <w:rPr>
          <w:spacing w:val="-5"/>
        </w:rPr>
        <w:t xml:space="preserve"> </w:t>
      </w:r>
      <w:r>
        <w:t>concepto</w:t>
      </w:r>
      <w:r>
        <w:rPr>
          <w:spacing w:val="-5"/>
        </w:rPr>
        <w:t xml:space="preserve"> </w:t>
      </w:r>
      <w:r>
        <w:t>de</w:t>
      </w:r>
      <w:r>
        <w:rPr>
          <w:spacing w:val="-5"/>
        </w:rPr>
        <w:t xml:space="preserve"> </w:t>
      </w:r>
      <w:r>
        <w:t>contrato</w:t>
      </w:r>
      <w:r>
        <w:rPr>
          <w:spacing w:val="-5"/>
        </w:rPr>
        <w:t xml:space="preserve"> </w:t>
      </w:r>
      <w:r>
        <w:t>adicional</w:t>
      </w:r>
      <w:r>
        <w:rPr>
          <w:spacing w:val="-5"/>
        </w:rPr>
        <w:t xml:space="preserve"> </w:t>
      </w:r>
      <w:r>
        <w:t>aplicable</w:t>
      </w:r>
      <w:r>
        <w:rPr>
          <w:spacing w:val="-5"/>
        </w:rPr>
        <w:t xml:space="preserve"> </w:t>
      </w:r>
      <w:r>
        <w:t>en</w:t>
      </w:r>
      <w:r>
        <w:rPr>
          <w:spacing w:val="-5"/>
        </w:rPr>
        <w:t xml:space="preserve"> </w:t>
      </w:r>
      <w:r>
        <w:t>los casos</w:t>
      </w:r>
      <w:r>
        <w:rPr>
          <w:spacing w:val="-4"/>
        </w:rPr>
        <w:t xml:space="preserve"> </w:t>
      </w:r>
      <w:r>
        <w:t>en</w:t>
      </w:r>
      <w:r>
        <w:rPr>
          <w:spacing w:val="-4"/>
        </w:rPr>
        <w:t xml:space="preserve"> </w:t>
      </w:r>
      <w:r>
        <w:t>que</w:t>
      </w:r>
      <w:r>
        <w:rPr>
          <w:spacing w:val="-3"/>
        </w:rPr>
        <w:t xml:space="preserve"> </w:t>
      </w:r>
      <w:r>
        <w:t>las</w:t>
      </w:r>
      <w:r>
        <w:rPr>
          <w:spacing w:val="-4"/>
        </w:rPr>
        <w:t xml:space="preserve"> </w:t>
      </w:r>
      <w:r>
        <w:t>partes</w:t>
      </w:r>
      <w:r>
        <w:rPr>
          <w:spacing w:val="-4"/>
        </w:rPr>
        <w:t xml:space="preserve"> </w:t>
      </w:r>
      <w:r>
        <w:t>convenían</w:t>
      </w:r>
      <w:r>
        <w:rPr>
          <w:spacing w:val="-3"/>
        </w:rPr>
        <w:t xml:space="preserve"> </w:t>
      </w:r>
      <w:r>
        <w:t>la</w:t>
      </w:r>
      <w:r>
        <w:rPr>
          <w:spacing w:val="-4"/>
        </w:rPr>
        <w:t xml:space="preserve"> </w:t>
      </w:r>
      <w:r>
        <w:t>modificación</w:t>
      </w:r>
      <w:r>
        <w:rPr>
          <w:spacing w:val="-3"/>
        </w:rPr>
        <w:t xml:space="preserve"> </w:t>
      </w:r>
      <w:r>
        <w:t>del</w:t>
      </w:r>
      <w:r>
        <w:rPr>
          <w:spacing w:val="-3"/>
        </w:rPr>
        <w:t xml:space="preserve"> </w:t>
      </w:r>
      <w:r>
        <w:t>precio</w:t>
      </w:r>
      <w:r>
        <w:rPr>
          <w:spacing w:val="-3"/>
        </w:rPr>
        <w:t xml:space="preserve"> </w:t>
      </w:r>
      <w:r>
        <w:t>o</w:t>
      </w:r>
      <w:r>
        <w:rPr>
          <w:spacing w:val="-4"/>
        </w:rPr>
        <w:t xml:space="preserve"> </w:t>
      </w:r>
      <w:r>
        <w:t>plazo</w:t>
      </w:r>
      <w:r>
        <w:rPr>
          <w:spacing w:val="-3"/>
        </w:rPr>
        <w:t xml:space="preserve"> </w:t>
      </w:r>
      <w:r>
        <w:t>del</w:t>
      </w:r>
      <w:r>
        <w:rPr>
          <w:spacing w:val="-3"/>
        </w:rPr>
        <w:t xml:space="preserve"> </w:t>
      </w:r>
      <w:r>
        <w:t>acuerdo</w:t>
      </w:r>
      <w:r>
        <w:rPr>
          <w:spacing w:val="-3"/>
        </w:rPr>
        <w:t xml:space="preserve"> </w:t>
      </w:r>
      <w:r>
        <w:t>de</w:t>
      </w:r>
      <w:r>
        <w:rPr>
          <w:spacing w:val="-4"/>
        </w:rPr>
        <w:t xml:space="preserve"> </w:t>
      </w:r>
      <w:r>
        <w:t>voluntades.</w:t>
      </w:r>
    </w:p>
    <w:p w14:paraId="23E93115" w14:textId="77777777" w:rsidR="007742BC" w:rsidRDefault="00000000">
      <w:pPr>
        <w:pStyle w:val="Textoindependiente"/>
        <w:spacing w:before="120" w:line="276" w:lineRule="auto"/>
        <w:ind w:left="338" w:right="336" w:firstLine="708"/>
        <w:jc w:val="both"/>
      </w:pPr>
      <w:r>
        <w:t>Esta</w:t>
      </w:r>
      <w:r>
        <w:rPr>
          <w:spacing w:val="-5"/>
        </w:rPr>
        <w:t xml:space="preserve"> </w:t>
      </w:r>
      <w:r>
        <w:t>aproximación</w:t>
      </w:r>
      <w:r>
        <w:rPr>
          <w:spacing w:val="-5"/>
        </w:rPr>
        <w:t xml:space="preserve"> </w:t>
      </w:r>
      <w:r>
        <w:t>normativa</w:t>
      </w:r>
      <w:r>
        <w:rPr>
          <w:spacing w:val="-5"/>
        </w:rPr>
        <w:t xml:space="preserve"> </w:t>
      </w:r>
      <w:r>
        <w:t>generó</w:t>
      </w:r>
      <w:r>
        <w:rPr>
          <w:spacing w:val="-5"/>
        </w:rPr>
        <w:t xml:space="preserve"> </w:t>
      </w:r>
      <w:r>
        <w:t>un</w:t>
      </w:r>
      <w:r>
        <w:rPr>
          <w:spacing w:val="-5"/>
        </w:rPr>
        <w:t xml:space="preserve"> </w:t>
      </w:r>
      <w:r>
        <w:t>amplio</w:t>
      </w:r>
      <w:r>
        <w:rPr>
          <w:spacing w:val="-5"/>
        </w:rPr>
        <w:t xml:space="preserve"> </w:t>
      </w:r>
      <w:r>
        <w:t>debate</w:t>
      </w:r>
      <w:r>
        <w:rPr>
          <w:spacing w:val="-5"/>
        </w:rPr>
        <w:t xml:space="preserve"> </w:t>
      </w:r>
      <w:r>
        <w:t>a</w:t>
      </w:r>
      <w:r>
        <w:rPr>
          <w:spacing w:val="-5"/>
        </w:rPr>
        <w:t xml:space="preserve"> </w:t>
      </w:r>
      <w:r>
        <w:t>nivel</w:t>
      </w:r>
      <w:r>
        <w:rPr>
          <w:spacing w:val="-5"/>
        </w:rPr>
        <w:t xml:space="preserve"> </w:t>
      </w:r>
      <w:r>
        <w:t>jurisprudencial</w:t>
      </w:r>
      <w:r>
        <w:rPr>
          <w:spacing w:val="-5"/>
        </w:rPr>
        <w:t xml:space="preserve"> </w:t>
      </w:r>
      <w:r>
        <w:t>ya</w:t>
      </w:r>
      <w:r>
        <w:rPr>
          <w:spacing w:val="-5"/>
        </w:rPr>
        <w:t xml:space="preserve"> </w:t>
      </w:r>
      <w:r>
        <w:t>que</w:t>
      </w:r>
      <w:r>
        <w:rPr>
          <w:spacing w:val="-5"/>
        </w:rPr>
        <w:t xml:space="preserve"> </w:t>
      </w:r>
      <w:r>
        <w:t>bajo la</w:t>
      </w:r>
      <w:r>
        <w:rPr>
          <w:spacing w:val="-16"/>
        </w:rPr>
        <w:t xml:space="preserve"> </w:t>
      </w:r>
      <w:r>
        <w:t>perspectiva</w:t>
      </w:r>
      <w:r>
        <w:rPr>
          <w:spacing w:val="-15"/>
        </w:rPr>
        <w:t xml:space="preserve"> </w:t>
      </w:r>
      <w:r>
        <w:t>judicial,</w:t>
      </w:r>
      <w:r>
        <w:rPr>
          <w:spacing w:val="-15"/>
        </w:rPr>
        <w:t xml:space="preserve"> </w:t>
      </w:r>
      <w:r>
        <w:t>tal</w:t>
      </w:r>
      <w:r>
        <w:rPr>
          <w:spacing w:val="-16"/>
        </w:rPr>
        <w:t xml:space="preserve"> </w:t>
      </w:r>
      <w:r>
        <w:t>como</w:t>
      </w:r>
      <w:r>
        <w:rPr>
          <w:spacing w:val="-15"/>
        </w:rPr>
        <w:t xml:space="preserve"> </w:t>
      </w:r>
      <w:r>
        <w:t>lo</w:t>
      </w:r>
      <w:r>
        <w:rPr>
          <w:spacing w:val="-15"/>
        </w:rPr>
        <w:t xml:space="preserve"> </w:t>
      </w:r>
      <w:r>
        <w:t>trae</w:t>
      </w:r>
      <w:r>
        <w:rPr>
          <w:spacing w:val="-15"/>
        </w:rPr>
        <w:t xml:space="preserve"> </w:t>
      </w:r>
      <w:r>
        <w:t>a</w:t>
      </w:r>
      <w:r>
        <w:rPr>
          <w:spacing w:val="-16"/>
        </w:rPr>
        <w:t xml:space="preserve"> </w:t>
      </w:r>
      <w:r>
        <w:t>colación</w:t>
      </w:r>
      <w:r>
        <w:rPr>
          <w:spacing w:val="-15"/>
        </w:rPr>
        <w:t xml:space="preserve"> </w:t>
      </w:r>
      <w:r>
        <w:t>una</w:t>
      </w:r>
      <w:r>
        <w:rPr>
          <w:spacing w:val="-15"/>
        </w:rPr>
        <w:t xml:space="preserve"> </w:t>
      </w:r>
      <w:r>
        <w:t>reciente</w:t>
      </w:r>
      <w:r>
        <w:rPr>
          <w:spacing w:val="-16"/>
        </w:rPr>
        <w:t xml:space="preserve"> </w:t>
      </w:r>
      <w:r>
        <w:t>sentencia</w:t>
      </w:r>
      <w:r>
        <w:rPr>
          <w:spacing w:val="-15"/>
        </w:rPr>
        <w:t xml:space="preserve"> </w:t>
      </w:r>
      <w:r>
        <w:t>de</w:t>
      </w:r>
      <w:r>
        <w:rPr>
          <w:spacing w:val="-15"/>
        </w:rPr>
        <w:t xml:space="preserve"> </w:t>
      </w:r>
      <w:r>
        <w:t>la</w:t>
      </w:r>
      <w:r>
        <w:rPr>
          <w:spacing w:val="-15"/>
        </w:rPr>
        <w:t xml:space="preserve"> </w:t>
      </w:r>
      <w:r>
        <w:t>Corte</w:t>
      </w:r>
      <w:r>
        <w:rPr>
          <w:spacing w:val="-16"/>
        </w:rPr>
        <w:t xml:space="preserve"> </w:t>
      </w:r>
      <w:r>
        <w:t>Constitucional en sede de tutela</w:t>
      </w:r>
      <w:r>
        <w:rPr>
          <w:vertAlign w:val="superscript"/>
        </w:rPr>
        <w:t>7</w:t>
      </w:r>
      <w:r>
        <w:t>, el legislador le habría otorgado, erróneamente, el calificativo de contrato adicional a simples cambios de forma como son el precio y el plazo, cuando lo correcto era que dicha figura estuviera reserva para modificaciones de fondo como sería la concerniente con el objeto del acuerdo de voluntades. Al respecto dijo:</w:t>
      </w:r>
    </w:p>
    <w:p w14:paraId="440CC460" w14:textId="77777777" w:rsidR="007742BC" w:rsidRDefault="00000000">
      <w:pPr>
        <w:spacing w:before="120"/>
        <w:ind w:left="1046" w:right="1045"/>
        <w:jc w:val="both"/>
        <w:rPr>
          <w:sz w:val="21"/>
        </w:rPr>
      </w:pPr>
      <w:r>
        <w:rPr>
          <w:sz w:val="21"/>
        </w:rPr>
        <w:t xml:space="preserve">«De la lectura de esta norma se deduce claramente que </w:t>
      </w:r>
      <w:r>
        <w:rPr>
          <w:sz w:val="21"/>
          <w:u w:val="single"/>
        </w:rPr>
        <w:t>el legislador extraordinario</w:t>
      </w:r>
      <w:r>
        <w:rPr>
          <w:sz w:val="21"/>
        </w:rPr>
        <w:t xml:space="preserve"> </w:t>
      </w:r>
      <w:r>
        <w:rPr>
          <w:spacing w:val="21"/>
          <w:sz w:val="21"/>
          <w:u w:val="single"/>
        </w:rPr>
        <w:t>denomino</w:t>
      </w:r>
      <w:r>
        <w:rPr>
          <w:spacing w:val="-189"/>
          <w:sz w:val="21"/>
          <w:u w:val="single"/>
        </w:rPr>
        <w:t>́</w:t>
      </w:r>
      <w:r>
        <w:rPr>
          <w:spacing w:val="-12"/>
          <w:sz w:val="21"/>
          <w:u w:val="single"/>
        </w:rPr>
        <w:t xml:space="preserve"> </w:t>
      </w:r>
      <w:r>
        <w:rPr>
          <w:spacing w:val="-2"/>
          <w:sz w:val="21"/>
          <w:u w:val="single"/>
        </w:rPr>
        <w:t>equivocadamente</w:t>
      </w:r>
      <w:r>
        <w:rPr>
          <w:spacing w:val="-13"/>
          <w:sz w:val="21"/>
          <w:u w:val="single"/>
        </w:rPr>
        <w:t xml:space="preserve"> </w:t>
      </w:r>
      <w:r>
        <w:rPr>
          <w:spacing w:val="-2"/>
          <w:sz w:val="21"/>
          <w:u w:val="single"/>
        </w:rPr>
        <w:t>contratos</w:t>
      </w:r>
      <w:r>
        <w:rPr>
          <w:spacing w:val="-13"/>
          <w:sz w:val="21"/>
          <w:u w:val="single"/>
        </w:rPr>
        <w:t xml:space="preserve"> </w:t>
      </w:r>
      <w:r>
        <w:rPr>
          <w:spacing w:val="-2"/>
          <w:sz w:val="21"/>
          <w:u w:val="single"/>
        </w:rPr>
        <w:t>adicionales</w:t>
      </w:r>
      <w:r>
        <w:rPr>
          <w:spacing w:val="-13"/>
          <w:sz w:val="21"/>
          <w:u w:val="single"/>
        </w:rPr>
        <w:t xml:space="preserve"> </w:t>
      </w:r>
      <w:r>
        <w:rPr>
          <w:spacing w:val="-2"/>
          <w:sz w:val="21"/>
          <w:u w:val="single"/>
        </w:rPr>
        <w:t>a</w:t>
      </w:r>
      <w:r>
        <w:rPr>
          <w:spacing w:val="-12"/>
          <w:sz w:val="21"/>
          <w:u w:val="single"/>
        </w:rPr>
        <w:t xml:space="preserve"> </w:t>
      </w:r>
      <w:r>
        <w:rPr>
          <w:spacing w:val="-2"/>
          <w:sz w:val="21"/>
          <w:u w:val="single"/>
        </w:rPr>
        <w:t>las</w:t>
      </w:r>
      <w:r>
        <w:rPr>
          <w:spacing w:val="-13"/>
          <w:sz w:val="21"/>
          <w:u w:val="single"/>
        </w:rPr>
        <w:t xml:space="preserve"> </w:t>
      </w:r>
      <w:r>
        <w:rPr>
          <w:spacing w:val="-2"/>
          <w:sz w:val="21"/>
          <w:u w:val="single"/>
        </w:rPr>
        <w:t>modificaciones</w:t>
      </w:r>
      <w:r>
        <w:rPr>
          <w:spacing w:val="-12"/>
          <w:sz w:val="21"/>
          <w:u w:val="single"/>
        </w:rPr>
        <w:t xml:space="preserve"> </w:t>
      </w:r>
      <w:r>
        <w:rPr>
          <w:spacing w:val="-2"/>
          <w:sz w:val="21"/>
          <w:u w:val="single"/>
        </w:rPr>
        <w:t>del</w:t>
      </w:r>
      <w:r>
        <w:rPr>
          <w:spacing w:val="-13"/>
          <w:sz w:val="21"/>
          <w:u w:val="single"/>
        </w:rPr>
        <w:t xml:space="preserve"> </w:t>
      </w:r>
      <w:r>
        <w:rPr>
          <w:spacing w:val="-2"/>
          <w:sz w:val="21"/>
          <w:u w:val="single"/>
        </w:rPr>
        <w:t>plazo</w:t>
      </w:r>
      <w:r>
        <w:rPr>
          <w:spacing w:val="-12"/>
          <w:sz w:val="21"/>
          <w:u w:val="single"/>
        </w:rPr>
        <w:t xml:space="preserve"> </w:t>
      </w:r>
      <w:r>
        <w:rPr>
          <w:spacing w:val="-2"/>
          <w:sz w:val="21"/>
          <w:u w:val="single"/>
        </w:rPr>
        <w:t>y</w:t>
      </w:r>
      <w:r>
        <w:rPr>
          <w:spacing w:val="-13"/>
          <w:sz w:val="21"/>
          <w:u w:val="single"/>
        </w:rPr>
        <w:t xml:space="preserve"> </w:t>
      </w:r>
      <w:r>
        <w:rPr>
          <w:spacing w:val="-2"/>
          <w:sz w:val="21"/>
          <w:u w:val="single"/>
        </w:rPr>
        <w:t>del</w:t>
      </w:r>
      <w:r>
        <w:rPr>
          <w:spacing w:val="-2"/>
          <w:sz w:val="21"/>
        </w:rPr>
        <w:t xml:space="preserve"> </w:t>
      </w:r>
      <w:r>
        <w:rPr>
          <w:sz w:val="21"/>
          <w:u w:val="single"/>
        </w:rPr>
        <w:t>valor de los contratos administrativos, pues estas son simples reformas que no</w:t>
      </w:r>
      <w:r>
        <w:rPr>
          <w:sz w:val="21"/>
        </w:rPr>
        <w:t xml:space="preserve"> </w:t>
      </w:r>
      <w:r>
        <w:rPr>
          <w:sz w:val="21"/>
          <w:u w:val="single"/>
        </w:rPr>
        <w:t>implican cambio radical en el contrato.</w:t>
      </w:r>
    </w:p>
    <w:p w14:paraId="38D6773C" w14:textId="77777777" w:rsidR="007742BC" w:rsidRDefault="007742BC">
      <w:pPr>
        <w:pStyle w:val="Textoindependiente"/>
        <w:spacing w:before="38"/>
        <w:rPr>
          <w:sz w:val="21"/>
        </w:rPr>
      </w:pPr>
    </w:p>
    <w:p w14:paraId="16A902E7" w14:textId="77777777" w:rsidR="007742BC" w:rsidRDefault="00000000">
      <w:pPr>
        <w:ind w:left="1046" w:right="1045"/>
        <w:jc w:val="both"/>
        <w:rPr>
          <w:sz w:val="21"/>
        </w:rPr>
      </w:pPr>
      <w:r>
        <w:rPr>
          <w:sz w:val="21"/>
          <w:u w:val="single"/>
        </w:rPr>
        <w:t>Sólo cuando se hace necesario reformar el objeto del contrato se está frente a la</w:t>
      </w:r>
      <w:r>
        <w:rPr>
          <w:sz w:val="21"/>
        </w:rPr>
        <w:t xml:space="preserve"> </w:t>
      </w:r>
      <w:r>
        <w:rPr>
          <w:sz w:val="21"/>
          <w:u w:val="single"/>
        </w:rPr>
        <w:t>celebración</w:t>
      </w:r>
      <w:r>
        <w:rPr>
          <w:spacing w:val="-7"/>
          <w:sz w:val="21"/>
          <w:u w:val="single"/>
        </w:rPr>
        <w:t xml:space="preserve"> </w:t>
      </w:r>
      <w:r>
        <w:rPr>
          <w:sz w:val="21"/>
          <w:u w:val="single"/>
        </w:rPr>
        <w:t>de</w:t>
      </w:r>
      <w:r>
        <w:rPr>
          <w:spacing w:val="-7"/>
          <w:sz w:val="21"/>
          <w:u w:val="single"/>
        </w:rPr>
        <w:t xml:space="preserve"> </w:t>
      </w:r>
      <w:r>
        <w:rPr>
          <w:sz w:val="21"/>
          <w:u w:val="single"/>
        </w:rPr>
        <w:t>verdaderos</w:t>
      </w:r>
      <w:r>
        <w:rPr>
          <w:spacing w:val="-7"/>
          <w:sz w:val="21"/>
          <w:u w:val="single"/>
        </w:rPr>
        <w:t xml:space="preserve"> </w:t>
      </w:r>
      <w:r>
        <w:rPr>
          <w:sz w:val="21"/>
          <w:u w:val="single"/>
        </w:rPr>
        <w:t>contratos</w:t>
      </w:r>
      <w:r>
        <w:rPr>
          <w:spacing w:val="-7"/>
          <w:sz w:val="21"/>
          <w:u w:val="single"/>
        </w:rPr>
        <w:t xml:space="preserve"> </w:t>
      </w:r>
      <w:r>
        <w:rPr>
          <w:sz w:val="21"/>
          <w:u w:val="single"/>
        </w:rPr>
        <w:t>adicionales</w:t>
      </w:r>
      <w:r>
        <w:rPr>
          <w:sz w:val="21"/>
        </w:rPr>
        <w:t>,</w:t>
      </w:r>
      <w:r>
        <w:rPr>
          <w:spacing w:val="-7"/>
          <w:sz w:val="21"/>
        </w:rPr>
        <w:t xml:space="preserve"> </w:t>
      </w:r>
      <w:r>
        <w:rPr>
          <w:sz w:val="21"/>
        </w:rPr>
        <w:t>porque</w:t>
      </w:r>
      <w:r>
        <w:rPr>
          <w:spacing w:val="-7"/>
          <w:sz w:val="21"/>
        </w:rPr>
        <w:t xml:space="preserve"> </w:t>
      </w:r>
      <w:r>
        <w:rPr>
          <w:sz w:val="21"/>
        </w:rPr>
        <w:t>ello</w:t>
      </w:r>
      <w:r>
        <w:rPr>
          <w:spacing w:val="-7"/>
          <w:sz w:val="21"/>
        </w:rPr>
        <w:t xml:space="preserve"> </w:t>
      </w:r>
      <w:r>
        <w:rPr>
          <w:sz w:val="21"/>
        </w:rPr>
        <w:t>implica</w:t>
      </w:r>
      <w:r>
        <w:rPr>
          <w:spacing w:val="-7"/>
          <w:sz w:val="21"/>
        </w:rPr>
        <w:t xml:space="preserve"> </w:t>
      </w:r>
      <w:r>
        <w:rPr>
          <w:sz w:val="21"/>
        </w:rPr>
        <w:t>una</w:t>
      </w:r>
      <w:r>
        <w:rPr>
          <w:spacing w:val="-7"/>
          <w:sz w:val="21"/>
        </w:rPr>
        <w:t xml:space="preserve"> </w:t>
      </w:r>
      <w:r>
        <w:rPr>
          <w:sz w:val="21"/>
        </w:rPr>
        <w:t>modificación fundamental</w:t>
      </w:r>
      <w:r>
        <w:rPr>
          <w:spacing w:val="-9"/>
          <w:sz w:val="21"/>
        </w:rPr>
        <w:t xml:space="preserve"> </w:t>
      </w:r>
      <w:r>
        <w:rPr>
          <w:sz w:val="21"/>
        </w:rPr>
        <w:t>del</w:t>
      </w:r>
      <w:r>
        <w:rPr>
          <w:spacing w:val="-9"/>
          <w:sz w:val="21"/>
        </w:rPr>
        <w:t xml:space="preserve"> </w:t>
      </w:r>
      <w:r>
        <w:rPr>
          <w:sz w:val="21"/>
        </w:rPr>
        <w:t>convenio</w:t>
      </w:r>
      <w:r>
        <w:rPr>
          <w:spacing w:val="-9"/>
          <w:sz w:val="21"/>
        </w:rPr>
        <w:t xml:space="preserve"> </w:t>
      </w:r>
      <w:r>
        <w:rPr>
          <w:sz w:val="21"/>
        </w:rPr>
        <w:t>inicial.</w:t>
      </w:r>
      <w:r>
        <w:rPr>
          <w:spacing w:val="-8"/>
          <w:sz w:val="21"/>
        </w:rPr>
        <w:t xml:space="preserve"> </w:t>
      </w:r>
      <w:r>
        <w:rPr>
          <w:sz w:val="21"/>
        </w:rPr>
        <w:t>Por</w:t>
      </w:r>
      <w:r>
        <w:rPr>
          <w:spacing w:val="-9"/>
          <w:sz w:val="21"/>
        </w:rPr>
        <w:t xml:space="preserve"> </w:t>
      </w:r>
      <w:r>
        <w:rPr>
          <w:sz w:val="21"/>
        </w:rPr>
        <w:t>lo</w:t>
      </w:r>
      <w:r>
        <w:rPr>
          <w:spacing w:val="-9"/>
          <w:sz w:val="21"/>
        </w:rPr>
        <w:t xml:space="preserve"> </w:t>
      </w:r>
      <w:r>
        <w:rPr>
          <w:sz w:val="21"/>
        </w:rPr>
        <w:t>mismo,</w:t>
      </w:r>
      <w:r>
        <w:rPr>
          <w:spacing w:val="-8"/>
          <w:sz w:val="21"/>
        </w:rPr>
        <w:t xml:space="preserve"> </w:t>
      </w:r>
      <w:r>
        <w:rPr>
          <w:sz w:val="21"/>
        </w:rPr>
        <w:t>debe</w:t>
      </w:r>
      <w:r>
        <w:rPr>
          <w:spacing w:val="-9"/>
          <w:sz w:val="21"/>
        </w:rPr>
        <w:t xml:space="preserve"> </w:t>
      </w:r>
      <w:r>
        <w:rPr>
          <w:sz w:val="21"/>
        </w:rPr>
        <w:t>entenderse</w:t>
      </w:r>
      <w:r>
        <w:rPr>
          <w:spacing w:val="-9"/>
          <w:sz w:val="21"/>
        </w:rPr>
        <w:t xml:space="preserve"> </w:t>
      </w:r>
      <w:r>
        <w:rPr>
          <w:sz w:val="21"/>
        </w:rPr>
        <w:t>que</w:t>
      </w:r>
      <w:r>
        <w:rPr>
          <w:spacing w:val="-9"/>
          <w:sz w:val="21"/>
        </w:rPr>
        <w:t xml:space="preserve"> </w:t>
      </w:r>
      <w:r>
        <w:rPr>
          <w:sz w:val="21"/>
        </w:rPr>
        <w:t>cuando</w:t>
      </w:r>
      <w:r>
        <w:rPr>
          <w:spacing w:val="-9"/>
          <w:sz w:val="21"/>
        </w:rPr>
        <w:t xml:space="preserve"> </w:t>
      </w:r>
      <w:r>
        <w:rPr>
          <w:sz w:val="21"/>
          <w:u w:val="single"/>
        </w:rPr>
        <w:t>la</w:t>
      </w:r>
      <w:r>
        <w:rPr>
          <w:spacing w:val="-9"/>
          <w:sz w:val="21"/>
          <w:u w:val="single"/>
        </w:rPr>
        <w:t xml:space="preserve"> </w:t>
      </w:r>
      <w:r>
        <w:rPr>
          <w:sz w:val="21"/>
          <w:u w:val="single"/>
        </w:rPr>
        <w:t>norma</w:t>
      </w:r>
      <w:r>
        <w:rPr>
          <w:sz w:val="21"/>
        </w:rPr>
        <w:t xml:space="preserve"> </w:t>
      </w:r>
      <w:r>
        <w:rPr>
          <w:sz w:val="21"/>
          <w:u w:val="single"/>
        </w:rPr>
        <w:t>se refiere a la celebración de un contrato adicional por modificación del plazo o del</w:t>
      </w:r>
      <w:r>
        <w:rPr>
          <w:sz w:val="21"/>
        </w:rPr>
        <w:t xml:space="preserve"> </w:t>
      </w:r>
      <w:r>
        <w:rPr>
          <w:sz w:val="21"/>
          <w:u w:val="single"/>
        </w:rPr>
        <w:t>valor se está frente a una mera reforma del contrato. Y que se celebra un contrato</w:t>
      </w:r>
      <w:r>
        <w:rPr>
          <w:sz w:val="21"/>
        </w:rPr>
        <w:t xml:space="preserve"> </w:t>
      </w:r>
      <w:r>
        <w:rPr>
          <w:sz w:val="21"/>
          <w:u w:val="single"/>
        </w:rPr>
        <w:t>adicional</w:t>
      </w:r>
      <w:r>
        <w:rPr>
          <w:spacing w:val="26"/>
          <w:sz w:val="21"/>
          <w:u w:val="single"/>
        </w:rPr>
        <w:t xml:space="preserve"> </w:t>
      </w:r>
      <w:r>
        <w:rPr>
          <w:sz w:val="21"/>
          <w:u w:val="single"/>
        </w:rPr>
        <w:t>cuando</w:t>
      </w:r>
      <w:r>
        <w:rPr>
          <w:spacing w:val="26"/>
          <w:sz w:val="21"/>
          <w:u w:val="single"/>
        </w:rPr>
        <w:t xml:space="preserve"> </w:t>
      </w:r>
      <w:r>
        <w:rPr>
          <w:sz w:val="21"/>
          <w:u w:val="single"/>
        </w:rPr>
        <w:t>las</w:t>
      </w:r>
      <w:r>
        <w:rPr>
          <w:spacing w:val="25"/>
          <w:sz w:val="21"/>
          <w:u w:val="single"/>
        </w:rPr>
        <w:t xml:space="preserve"> </w:t>
      </w:r>
      <w:r>
        <w:rPr>
          <w:sz w:val="21"/>
          <w:u w:val="single"/>
        </w:rPr>
        <w:t>partes</w:t>
      </w:r>
      <w:r>
        <w:rPr>
          <w:spacing w:val="25"/>
          <w:sz w:val="21"/>
          <w:u w:val="single"/>
        </w:rPr>
        <w:t xml:space="preserve"> </w:t>
      </w:r>
      <w:r>
        <w:rPr>
          <w:sz w:val="21"/>
          <w:u w:val="single"/>
        </w:rPr>
        <w:t>contratantes</w:t>
      </w:r>
      <w:r>
        <w:rPr>
          <w:spacing w:val="25"/>
          <w:sz w:val="21"/>
          <w:u w:val="single"/>
        </w:rPr>
        <w:t xml:space="preserve"> </w:t>
      </w:r>
      <w:r>
        <w:rPr>
          <w:sz w:val="21"/>
          <w:u w:val="single"/>
        </w:rPr>
        <w:t>acuerdan</w:t>
      </w:r>
      <w:r>
        <w:rPr>
          <w:spacing w:val="26"/>
          <w:sz w:val="21"/>
          <w:u w:val="single"/>
        </w:rPr>
        <w:t xml:space="preserve"> </w:t>
      </w:r>
      <w:r>
        <w:rPr>
          <w:sz w:val="21"/>
          <w:u w:val="single"/>
        </w:rPr>
        <w:t>una</w:t>
      </w:r>
      <w:r>
        <w:rPr>
          <w:spacing w:val="25"/>
          <w:sz w:val="21"/>
          <w:u w:val="single"/>
        </w:rPr>
        <w:t xml:space="preserve"> </w:t>
      </w:r>
      <w:r>
        <w:rPr>
          <w:sz w:val="21"/>
          <w:u w:val="single"/>
        </w:rPr>
        <w:t>modificación</w:t>
      </w:r>
      <w:r>
        <w:rPr>
          <w:spacing w:val="26"/>
          <w:sz w:val="21"/>
          <w:u w:val="single"/>
        </w:rPr>
        <w:t xml:space="preserve"> </w:t>
      </w:r>
      <w:r>
        <w:rPr>
          <w:sz w:val="21"/>
          <w:u w:val="single"/>
        </w:rPr>
        <w:t>del</w:t>
      </w:r>
      <w:r>
        <w:rPr>
          <w:spacing w:val="25"/>
          <w:sz w:val="21"/>
          <w:u w:val="single"/>
        </w:rPr>
        <w:t xml:space="preserve"> </w:t>
      </w:r>
      <w:r>
        <w:rPr>
          <w:sz w:val="21"/>
          <w:u w:val="single"/>
        </w:rPr>
        <w:t>objeto,</w:t>
      </w:r>
      <w:r>
        <w:rPr>
          <w:spacing w:val="26"/>
          <w:sz w:val="21"/>
          <w:u w:val="single"/>
        </w:rPr>
        <w:t xml:space="preserve"> </w:t>
      </w:r>
      <w:r>
        <w:rPr>
          <w:sz w:val="21"/>
          <w:u w:val="single"/>
        </w:rPr>
        <w:t>del</w:t>
      </w:r>
    </w:p>
    <w:p w14:paraId="6CE1240B" w14:textId="77777777" w:rsidR="007742BC" w:rsidRDefault="007742BC">
      <w:pPr>
        <w:pStyle w:val="Textoindependiente"/>
        <w:rPr>
          <w:sz w:val="20"/>
        </w:rPr>
      </w:pPr>
    </w:p>
    <w:p w14:paraId="1430A8D1" w14:textId="77777777" w:rsidR="007742BC" w:rsidRDefault="007742BC">
      <w:pPr>
        <w:pStyle w:val="Textoindependiente"/>
        <w:rPr>
          <w:sz w:val="20"/>
        </w:rPr>
      </w:pPr>
    </w:p>
    <w:p w14:paraId="29C92648" w14:textId="77777777" w:rsidR="007742BC" w:rsidRDefault="00000000">
      <w:pPr>
        <w:pStyle w:val="Textoindependiente"/>
        <w:spacing w:before="63"/>
        <w:rPr>
          <w:sz w:val="20"/>
        </w:rPr>
      </w:pPr>
      <w:r>
        <w:rPr>
          <w:noProof/>
          <w:sz w:val="20"/>
        </w:rPr>
        <mc:AlternateContent>
          <mc:Choice Requires="wps">
            <w:drawing>
              <wp:anchor distT="0" distB="0" distL="0" distR="0" simplePos="0" relativeHeight="487592448" behindDoc="1" locked="0" layoutInCell="1" allowOverlap="1" wp14:anchorId="513BFA67" wp14:editId="0502308A">
                <wp:simplePos x="0" y="0"/>
                <wp:positionH relativeFrom="page">
                  <wp:posOffset>900430</wp:posOffset>
                </wp:positionH>
                <wp:positionV relativeFrom="paragraph">
                  <wp:posOffset>201536</wp:posOffset>
                </wp:positionV>
                <wp:extent cx="18288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1F720" id="Graphic 16" o:spid="_x0000_s1026" style="position:absolute;margin-left:70.9pt;margin-top:15.85pt;width:2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" path="m,l1828800,e" filled="f" strokeweight=".5pt">
                <v:path arrowok="t"/>
                <w10:wrap type="topAndBottom" anchorx="page"/>
              </v:shape>
            </w:pict>
          </mc:Fallback>
        </mc:AlternateContent>
      </w:r>
    </w:p>
    <w:p w14:paraId="24CE4F28" w14:textId="77777777" w:rsidR="007742BC" w:rsidRDefault="00000000">
      <w:pPr>
        <w:spacing w:before="111" w:line="276" w:lineRule="auto"/>
        <w:ind w:left="338" w:right="336" w:firstLine="708"/>
        <w:jc w:val="both"/>
        <w:rPr>
          <w:sz w:val="12"/>
        </w:rPr>
      </w:pPr>
      <w:r>
        <w:rPr>
          <w:sz w:val="12"/>
          <w:vertAlign w:val="superscript"/>
        </w:rPr>
        <w:t>5</w:t>
      </w:r>
      <w:r>
        <w:rPr>
          <w:spacing w:val="-4"/>
          <w:sz w:val="12"/>
        </w:rPr>
        <w:t xml:space="preserve"> </w:t>
      </w:r>
      <w:r>
        <w:rPr>
          <w:sz w:val="12"/>
        </w:rPr>
        <w:t>«Cuando</w:t>
      </w:r>
      <w:r>
        <w:rPr>
          <w:spacing w:val="-4"/>
          <w:sz w:val="12"/>
        </w:rPr>
        <w:t xml:space="preserve"> </w:t>
      </w:r>
      <w:r>
        <w:rPr>
          <w:sz w:val="12"/>
        </w:rPr>
        <w:t>la</w:t>
      </w:r>
      <w:r>
        <w:rPr>
          <w:spacing w:val="-4"/>
          <w:sz w:val="12"/>
        </w:rPr>
        <w:t xml:space="preserve"> </w:t>
      </w:r>
      <w:r>
        <w:rPr>
          <w:sz w:val="12"/>
        </w:rPr>
        <w:t>ley</w:t>
      </w:r>
      <w:r>
        <w:rPr>
          <w:spacing w:val="-4"/>
          <w:sz w:val="12"/>
        </w:rPr>
        <w:t xml:space="preserve"> </w:t>
      </w:r>
      <w:r>
        <w:rPr>
          <w:sz w:val="12"/>
        </w:rPr>
        <w:t>exija</w:t>
      </w:r>
      <w:r>
        <w:rPr>
          <w:spacing w:val="-4"/>
          <w:sz w:val="12"/>
        </w:rPr>
        <w:t xml:space="preserve"> </w:t>
      </w:r>
      <w:r>
        <w:rPr>
          <w:sz w:val="12"/>
        </w:rPr>
        <w:t>que</w:t>
      </w:r>
      <w:r>
        <w:rPr>
          <w:spacing w:val="-4"/>
          <w:sz w:val="12"/>
        </w:rPr>
        <w:t xml:space="preserve"> </w:t>
      </w:r>
      <w:r>
        <w:rPr>
          <w:sz w:val="12"/>
        </w:rPr>
        <w:t>un</w:t>
      </w:r>
      <w:r>
        <w:rPr>
          <w:spacing w:val="-4"/>
          <w:sz w:val="12"/>
        </w:rPr>
        <w:t xml:space="preserve"> </w:t>
      </w:r>
      <w:r>
        <w:rPr>
          <w:sz w:val="12"/>
        </w:rPr>
        <w:t>acto</w:t>
      </w:r>
      <w:r>
        <w:rPr>
          <w:spacing w:val="-4"/>
          <w:sz w:val="12"/>
        </w:rPr>
        <w:t xml:space="preserve"> </w:t>
      </w:r>
      <w:r>
        <w:rPr>
          <w:sz w:val="12"/>
        </w:rPr>
        <w:t>o</w:t>
      </w:r>
      <w:r>
        <w:rPr>
          <w:spacing w:val="-4"/>
          <w:sz w:val="12"/>
        </w:rPr>
        <w:t xml:space="preserve"> </w:t>
      </w:r>
      <w:r>
        <w:rPr>
          <w:sz w:val="12"/>
        </w:rPr>
        <w:t>contrato</w:t>
      </w:r>
      <w:r>
        <w:rPr>
          <w:spacing w:val="-4"/>
          <w:sz w:val="12"/>
        </w:rPr>
        <w:t xml:space="preserve"> </w:t>
      </w:r>
      <w:r>
        <w:rPr>
          <w:sz w:val="12"/>
        </w:rPr>
        <w:t>conste</w:t>
      </w:r>
      <w:r>
        <w:rPr>
          <w:spacing w:val="-4"/>
          <w:sz w:val="12"/>
        </w:rPr>
        <w:t xml:space="preserve"> </w:t>
      </w:r>
      <w:r>
        <w:rPr>
          <w:sz w:val="12"/>
        </w:rPr>
        <w:t>por</w:t>
      </w:r>
      <w:r>
        <w:rPr>
          <w:spacing w:val="-4"/>
          <w:sz w:val="12"/>
        </w:rPr>
        <w:t xml:space="preserve"> </w:t>
      </w:r>
      <w:r>
        <w:rPr>
          <w:sz w:val="12"/>
        </w:rPr>
        <w:t>escrito</w:t>
      </w:r>
      <w:r>
        <w:rPr>
          <w:spacing w:val="-4"/>
          <w:sz w:val="12"/>
        </w:rPr>
        <w:t xml:space="preserve"> </w:t>
      </w:r>
      <w:r>
        <w:rPr>
          <w:sz w:val="12"/>
        </w:rPr>
        <w:t>bastará</w:t>
      </w:r>
      <w:r>
        <w:rPr>
          <w:spacing w:val="-4"/>
          <w:sz w:val="12"/>
        </w:rPr>
        <w:t xml:space="preserve"> </w:t>
      </w:r>
      <w:r>
        <w:rPr>
          <w:sz w:val="12"/>
        </w:rPr>
        <w:t>el</w:t>
      </w:r>
      <w:r>
        <w:rPr>
          <w:spacing w:val="-4"/>
          <w:sz w:val="12"/>
        </w:rPr>
        <w:t xml:space="preserve"> </w:t>
      </w:r>
      <w:r>
        <w:rPr>
          <w:sz w:val="12"/>
        </w:rPr>
        <w:t>instrumento</w:t>
      </w:r>
      <w:r>
        <w:rPr>
          <w:spacing w:val="-4"/>
          <w:sz w:val="12"/>
        </w:rPr>
        <w:t xml:space="preserve"> </w:t>
      </w:r>
      <w:r>
        <w:rPr>
          <w:sz w:val="12"/>
        </w:rPr>
        <w:t>privado</w:t>
      </w:r>
      <w:r>
        <w:rPr>
          <w:spacing w:val="-4"/>
          <w:sz w:val="12"/>
        </w:rPr>
        <w:t xml:space="preserve"> </w:t>
      </w:r>
      <w:r>
        <w:rPr>
          <w:sz w:val="12"/>
        </w:rPr>
        <w:t>con</w:t>
      </w:r>
      <w:r>
        <w:rPr>
          <w:spacing w:val="-4"/>
          <w:sz w:val="12"/>
        </w:rPr>
        <w:t xml:space="preserve"> </w:t>
      </w:r>
      <w:r>
        <w:rPr>
          <w:sz w:val="12"/>
        </w:rPr>
        <w:t>las</w:t>
      </w:r>
      <w:r>
        <w:rPr>
          <w:spacing w:val="-4"/>
          <w:sz w:val="12"/>
        </w:rPr>
        <w:t xml:space="preserve"> </w:t>
      </w:r>
      <w:r>
        <w:rPr>
          <w:sz w:val="12"/>
        </w:rPr>
        <w:t>firmas</w:t>
      </w:r>
      <w:r>
        <w:rPr>
          <w:spacing w:val="-4"/>
          <w:sz w:val="12"/>
        </w:rPr>
        <w:t xml:space="preserve"> </w:t>
      </w:r>
      <w:r>
        <w:rPr>
          <w:sz w:val="12"/>
        </w:rPr>
        <w:t>autógrafas</w:t>
      </w:r>
      <w:r>
        <w:rPr>
          <w:spacing w:val="-4"/>
          <w:sz w:val="12"/>
        </w:rPr>
        <w:t xml:space="preserve"> </w:t>
      </w:r>
      <w:r>
        <w:rPr>
          <w:sz w:val="12"/>
        </w:rPr>
        <w:t>de</w:t>
      </w:r>
      <w:r>
        <w:rPr>
          <w:spacing w:val="-4"/>
          <w:sz w:val="12"/>
        </w:rPr>
        <w:t xml:space="preserve"> </w:t>
      </w:r>
      <w:r>
        <w:rPr>
          <w:sz w:val="12"/>
        </w:rPr>
        <w:t>los</w:t>
      </w:r>
      <w:r>
        <w:rPr>
          <w:spacing w:val="-4"/>
          <w:sz w:val="12"/>
        </w:rPr>
        <w:t xml:space="preserve"> </w:t>
      </w:r>
      <w:r>
        <w:rPr>
          <w:sz w:val="12"/>
        </w:rPr>
        <w:t>suscriptores. Por</w:t>
      </w:r>
      <w:r>
        <w:rPr>
          <w:spacing w:val="-4"/>
          <w:sz w:val="12"/>
        </w:rPr>
        <w:t xml:space="preserve"> </w:t>
      </w:r>
      <w:r>
        <w:rPr>
          <w:sz w:val="12"/>
        </w:rPr>
        <w:t>firma</w:t>
      </w:r>
      <w:r>
        <w:rPr>
          <w:spacing w:val="-4"/>
          <w:sz w:val="12"/>
        </w:rPr>
        <w:t xml:space="preserve"> </w:t>
      </w:r>
      <w:r>
        <w:rPr>
          <w:sz w:val="12"/>
        </w:rPr>
        <w:t>se</w:t>
      </w:r>
      <w:r>
        <w:rPr>
          <w:spacing w:val="-4"/>
          <w:sz w:val="12"/>
        </w:rPr>
        <w:t xml:space="preserve"> </w:t>
      </w:r>
      <w:r>
        <w:rPr>
          <w:sz w:val="12"/>
        </w:rPr>
        <w:t>entiende</w:t>
      </w:r>
      <w:r>
        <w:rPr>
          <w:spacing w:val="-4"/>
          <w:sz w:val="12"/>
        </w:rPr>
        <w:t xml:space="preserve"> </w:t>
      </w:r>
      <w:r>
        <w:rPr>
          <w:sz w:val="12"/>
        </w:rPr>
        <w:t>la</w:t>
      </w:r>
      <w:r>
        <w:rPr>
          <w:spacing w:val="40"/>
          <w:sz w:val="12"/>
        </w:rPr>
        <w:t xml:space="preserve"> </w:t>
      </w:r>
      <w:r>
        <w:rPr>
          <w:sz w:val="12"/>
        </w:rPr>
        <w:t>expresión</w:t>
      </w:r>
      <w:r>
        <w:rPr>
          <w:spacing w:val="-1"/>
          <w:sz w:val="12"/>
        </w:rPr>
        <w:t xml:space="preserve"> </w:t>
      </w:r>
      <w:r>
        <w:rPr>
          <w:sz w:val="12"/>
        </w:rPr>
        <w:t>del</w:t>
      </w:r>
      <w:r>
        <w:rPr>
          <w:spacing w:val="-1"/>
          <w:sz w:val="12"/>
        </w:rPr>
        <w:t xml:space="preserve"> </w:t>
      </w:r>
      <w:r>
        <w:rPr>
          <w:sz w:val="12"/>
        </w:rPr>
        <w:t>nombre</w:t>
      </w:r>
      <w:r>
        <w:rPr>
          <w:spacing w:val="-1"/>
          <w:sz w:val="12"/>
        </w:rPr>
        <w:t xml:space="preserve"> </w:t>
      </w:r>
      <w:r>
        <w:rPr>
          <w:sz w:val="12"/>
        </w:rPr>
        <w:t>del</w:t>
      </w:r>
      <w:r>
        <w:rPr>
          <w:spacing w:val="-1"/>
          <w:sz w:val="12"/>
        </w:rPr>
        <w:t xml:space="preserve"> </w:t>
      </w:r>
      <w:r>
        <w:rPr>
          <w:sz w:val="12"/>
        </w:rPr>
        <w:t>suscriptor</w:t>
      </w:r>
      <w:r>
        <w:rPr>
          <w:spacing w:val="-1"/>
          <w:sz w:val="12"/>
        </w:rPr>
        <w:t xml:space="preserve"> </w:t>
      </w:r>
      <w:r>
        <w:rPr>
          <w:sz w:val="12"/>
        </w:rPr>
        <w:t>o</w:t>
      </w:r>
      <w:r>
        <w:rPr>
          <w:spacing w:val="-1"/>
          <w:sz w:val="12"/>
        </w:rPr>
        <w:t xml:space="preserve"> </w:t>
      </w:r>
      <w:r>
        <w:rPr>
          <w:sz w:val="12"/>
        </w:rPr>
        <w:t>de</w:t>
      </w:r>
      <w:r>
        <w:rPr>
          <w:spacing w:val="-1"/>
          <w:sz w:val="12"/>
        </w:rPr>
        <w:t xml:space="preserve"> </w:t>
      </w:r>
      <w:r>
        <w:rPr>
          <w:sz w:val="12"/>
        </w:rPr>
        <w:t>alguno</w:t>
      </w:r>
      <w:r>
        <w:rPr>
          <w:spacing w:val="-1"/>
          <w:sz w:val="12"/>
        </w:rPr>
        <w:t xml:space="preserve"> </w:t>
      </w:r>
      <w:r>
        <w:rPr>
          <w:sz w:val="12"/>
        </w:rPr>
        <w:t>de</w:t>
      </w:r>
      <w:r>
        <w:rPr>
          <w:spacing w:val="-1"/>
          <w:sz w:val="12"/>
        </w:rPr>
        <w:t xml:space="preserve"> </w:t>
      </w:r>
      <w:r>
        <w:rPr>
          <w:sz w:val="12"/>
        </w:rPr>
        <w:t>los</w:t>
      </w:r>
      <w:r>
        <w:rPr>
          <w:spacing w:val="-1"/>
          <w:sz w:val="12"/>
        </w:rPr>
        <w:t xml:space="preserve"> </w:t>
      </w:r>
      <w:r>
        <w:rPr>
          <w:sz w:val="12"/>
        </w:rPr>
        <w:t>elementos</w:t>
      </w:r>
      <w:r>
        <w:rPr>
          <w:spacing w:val="-1"/>
          <w:sz w:val="12"/>
        </w:rPr>
        <w:t xml:space="preserve"> </w:t>
      </w:r>
      <w:r>
        <w:rPr>
          <w:sz w:val="12"/>
        </w:rPr>
        <w:t>que</w:t>
      </w:r>
      <w:r>
        <w:rPr>
          <w:spacing w:val="-1"/>
          <w:sz w:val="12"/>
        </w:rPr>
        <w:t xml:space="preserve"> </w:t>
      </w:r>
      <w:r>
        <w:rPr>
          <w:sz w:val="12"/>
        </w:rPr>
        <w:t>la</w:t>
      </w:r>
      <w:r>
        <w:rPr>
          <w:spacing w:val="-1"/>
          <w:sz w:val="12"/>
        </w:rPr>
        <w:t xml:space="preserve"> </w:t>
      </w:r>
      <w:r>
        <w:rPr>
          <w:sz w:val="12"/>
        </w:rPr>
        <w:t>integren</w:t>
      </w:r>
      <w:r>
        <w:rPr>
          <w:spacing w:val="-1"/>
          <w:sz w:val="12"/>
        </w:rPr>
        <w:t xml:space="preserve"> </w:t>
      </w:r>
      <w:r>
        <w:rPr>
          <w:sz w:val="12"/>
        </w:rPr>
        <w:t>o</w:t>
      </w:r>
      <w:r>
        <w:rPr>
          <w:spacing w:val="-1"/>
          <w:sz w:val="12"/>
        </w:rPr>
        <w:t xml:space="preserve"> </w:t>
      </w:r>
      <w:r>
        <w:rPr>
          <w:sz w:val="12"/>
        </w:rPr>
        <w:t>de</w:t>
      </w:r>
      <w:r>
        <w:rPr>
          <w:spacing w:val="-1"/>
          <w:sz w:val="12"/>
        </w:rPr>
        <w:t xml:space="preserve"> </w:t>
      </w:r>
      <w:r>
        <w:rPr>
          <w:sz w:val="12"/>
        </w:rPr>
        <w:t>un</w:t>
      </w:r>
      <w:r>
        <w:rPr>
          <w:spacing w:val="-1"/>
          <w:sz w:val="12"/>
        </w:rPr>
        <w:t xml:space="preserve"> </w:t>
      </w:r>
      <w:r>
        <w:rPr>
          <w:sz w:val="12"/>
        </w:rPr>
        <w:t>signo</w:t>
      </w:r>
      <w:r>
        <w:rPr>
          <w:spacing w:val="-1"/>
          <w:sz w:val="12"/>
        </w:rPr>
        <w:t xml:space="preserve"> </w:t>
      </w:r>
      <w:r>
        <w:rPr>
          <w:sz w:val="12"/>
        </w:rPr>
        <w:t>o</w:t>
      </w:r>
      <w:r>
        <w:rPr>
          <w:spacing w:val="-1"/>
          <w:sz w:val="12"/>
        </w:rPr>
        <w:t xml:space="preserve"> </w:t>
      </w:r>
      <w:r>
        <w:rPr>
          <w:sz w:val="12"/>
        </w:rPr>
        <w:t>símbolo</w:t>
      </w:r>
      <w:r>
        <w:rPr>
          <w:spacing w:val="-1"/>
          <w:sz w:val="12"/>
        </w:rPr>
        <w:t xml:space="preserve"> </w:t>
      </w:r>
      <w:r>
        <w:rPr>
          <w:sz w:val="12"/>
        </w:rPr>
        <w:t>empleado</w:t>
      </w:r>
      <w:r>
        <w:rPr>
          <w:spacing w:val="-1"/>
          <w:sz w:val="12"/>
        </w:rPr>
        <w:t xml:space="preserve"> </w:t>
      </w:r>
      <w:r>
        <w:rPr>
          <w:sz w:val="12"/>
        </w:rPr>
        <w:t>como</w:t>
      </w:r>
      <w:r>
        <w:rPr>
          <w:spacing w:val="-1"/>
          <w:sz w:val="12"/>
        </w:rPr>
        <w:t xml:space="preserve"> </w:t>
      </w:r>
      <w:r>
        <w:rPr>
          <w:sz w:val="12"/>
        </w:rPr>
        <w:t>medio</w:t>
      </w:r>
      <w:r>
        <w:rPr>
          <w:spacing w:val="-1"/>
          <w:sz w:val="12"/>
        </w:rPr>
        <w:t xml:space="preserve"> </w:t>
      </w:r>
      <w:r>
        <w:rPr>
          <w:sz w:val="12"/>
        </w:rPr>
        <w:t>de</w:t>
      </w:r>
      <w:r>
        <w:rPr>
          <w:spacing w:val="-1"/>
          <w:sz w:val="12"/>
        </w:rPr>
        <w:t xml:space="preserve"> </w:t>
      </w:r>
      <w:r>
        <w:rPr>
          <w:sz w:val="12"/>
        </w:rPr>
        <w:t>identificación</w:t>
      </w:r>
      <w:r>
        <w:rPr>
          <w:spacing w:val="-1"/>
          <w:sz w:val="12"/>
        </w:rPr>
        <w:t xml:space="preserve"> </w:t>
      </w:r>
      <w:r>
        <w:rPr>
          <w:sz w:val="12"/>
        </w:rPr>
        <w:t>personal»</w:t>
      </w:r>
    </w:p>
    <w:p w14:paraId="19BF7173" w14:textId="77777777" w:rsidR="007742BC" w:rsidRDefault="007742BC">
      <w:pPr>
        <w:pStyle w:val="Textoindependiente"/>
        <w:rPr>
          <w:sz w:val="12"/>
        </w:rPr>
      </w:pPr>
    </w:p>
    <w:p w14:paraId="606FF9EE" w14:textId="77777777" w:rsidR="007742BC" w:rsidRDefault="00000000">
      <w:pPr>
        <w:ind w:left="338" w:right="336" w:firstLine="708"/>
        <w:jc w:val="both"/>
        <w:rPr>
          <w:sz w:val="12"/>
        </w:rPr>
      </w:pPr>
      <w:r>
        <w:rPr>
          <w:sz w:val="12"/>
          <w:vertAlign w:val="superscript"/>
        </w:rPr>
        <w:t>6</w:t>
      </w:r>
      <w:r>
        <w:rPr>
          <w:spacing w:val="-4"/>
          <w:sz w:val="12"/>
        </w:rPr>
        <w:t xml:space="preserve"> </w:t>
      </w:r>
      <w:r>
        <w:rPr>
          <w:sz w:val="12"/>
        </w:rPr>
        <w:t>«</w:t>
      </w:r>
      <w:r>
        <w:rPr>
          <w:rFonts w:ascii="Arial" w:hAnsi="Arial"/>
          <w:b/>
          <w:sz w:val="12"/>
        </w:rPr>
        <w:t>Artículo</w:t>
      </w:r>
      <w:r>
        <w:rPr>
          <w:rFonts w:ascii="Arial" w:hAnsi="Arial"/>
          <w:b/>
          <w:spacing w:val="-3"/>
          <w:sz w:val="12"/>
        </w:rPr>
        <w:t xml:space="preserve"> </w:t>
      </w:r>
      <w:r>
        <w:rPr>
          <w:rFonts w:ascii="Arial" w:hAnsi="Arial"/>
          <w:b/>
          <w:sz w:val="12"/>
        </w:rPr>
        <w:t>58</w:t>
      </w:r>
      <w:r>
        <w:rPr>
          <w:sz w:val="12"/>
        </w:rPr>
        <w:t>.</w:t>
      </w:r>
      <w:r>
        <w:rPr>
          <w:spacing w:val="-2"/>
          <w:sz w:val="12"/>
        </w:rPr>
        <w:t xml:space="preserve"> </w:t>
      </w:r>
      <w:r>
        <w:rPr>
          <w:rFonts w:ascii="Arial" w:hAnsi="Arial"/>
          <w:b/>
          <w:sz w:val="12"/>
        </w:rPr>
        <w:t>De</w:t>
      </w:r>
      <w:r>
        <w:rPr>
          <w:rFonts w:ascii="Arial" w:hAnsi="Arial"/>
          <w:b/>
          <w:spacing w:val="-4"/>
          <w:sz w:val="12"/>
        </w:rPr>
        <w:t xml:space="preserve"> </w:t>
      </w:r>
      <w:r>
        <w:rPr>
          <w:rFonts w:ascii="Arial" w:hAnsi="Arial"/>
          <w:b/>
          <w:sz w:val="12"/>
        </w:rPr>
        <w:t>los</w:t>
      </w:r>
      <w:r>
        <w:rPr>
          <w:rFonts w:ascii="Arial" w:hAnsi="Arial"/>
          <w:b/>
          <w:spacing w:val="-4"/>
          <w:sz w:val="12"/>
        </w:rPr>
        <w:t xml:space="preserve"> </w:t>
      </w:r>
      <w:r>
        <w:rPr>
          <w:rFonts w:ascii="Arial" w:hAnsi="Arial"/>
          <w:b/>
          <w:sz w:val="12"/>
        </w:rPr>
        <w:t>contratos</w:t>
      </w:r>
      <w:r>
        <w:rPr>
          <w:rFonts w:ascii="Arial" w:hAnsi="Arial"/>
          <w:b/>
          <w:spacing w:val="-4"/>
          <w:sz w:val="12"/>
        </w:rPr>
        <w:t xml:space="preserve"> </w:t>
      </w:r>
      <w:r>
        <w:rPr>
          <w:rFonts w:ascii="Arial" w:hAnsi="Arial"/>
          <w:b/>
          <w:sz w:val="12"/>
        </w:rPr>
        <w:t>adicionales</w:t>
      </w:r>
      <w:r>
        <w:rPr>
          <w:sz w:val="12"/>
        </w:rPr>
        <w:t>.</w:t>
      </w:r>
      <w:r>
        <w:rPr>
          <w:spacing w:val="-4"/>
          <w:sz w:val="12"/>
        </w:rPr>
        <w:t xml:space="preserve"> </w:t>
      </w:r>
      <w:r>
        <w:rPr>
          <w:sz w:val="12"/>
        </w:rPr>
        <w:t>Salvo</w:t>
      </w:r>
      <w:r>
        <w:rPr>
          <w:spacing w:val="-4"/>
          <w:sz w:val="12"/>
        </w:rPr>
        <w:t xml:space="preserve"> </w:t>
      </w:r>
      <w:r>
        <w:rPr>
          <w:sz w:val="12"/>
        </w:rPr>
        <w:t>lo</w:t>
      </w:r>
      <w:r>
        <w:rPr>
          <w:spacing w:val="-4"/>
          <w:sz w:val="12"/>
        </w:rPr>
        <w:t xml:space="preserve"> </w:t>
      </w:r>
      <w:r>
        <w:rPr>
          <w:sz w:val="12"/>
        </w:rPr>
        <w:t>dispuesto</w:t>
      </w:r>
      <w:r>
        <w:rPr>
          <w:spacing w:val="-4"/>
          <w:sz w:val="12"/>
        </w:rPr>
        <w:t xml:space="preserve"> </w:t>
      </w:r>
      <w:r>
        <w:rPr>
          <w:sz w:val="12"/>
        </w:rPr>
        <w:t>en</w:t>
      </w:r>
      <w:r>
        <w:rPr>
          <w:spacing w:val="-4"/>
          <w:sz w:val="12"/>
        </w:rPr>
        <w:t xml:space="preserve"> </w:t>
      </w:r>
      <w:r>
        <w:rPr>
          <w:sz w:val="12"/>
        </w:rPr>
        <w:t>el</w:t>
      </w:r>
      <w:r>
        <w:rPr>
          <w:spacing w:val="-4"/>
          <w:sz w:val="12"/>
        </w:rPr>
        <w:t xml:space="preserve"> </w:t>
      </w:r>
      <w:r>
        <w:rPr>
          <w:sz w:val="12"/>
        </w:rPr>
        <w:t>título</w:t>
      </w:r>
      <w:r>
        <w:rPr>
          <w:spacing w:val="-4"/>
          <w:sz w:val="12"/>
        </w:rPr>
        <w:t xml:space="preserve"> </w:t>
      </w:r>
      <w:r>
        <w:rPr>
          <w:sz w:val="12"/>
        </w:rPr>
        <w:t>IV,</w:t>
      </w:r>
      <w:r>
        <w:rPr>
          <w:spacing w:val="-4"/>
          <w:sz w:val="12"/>
        </w:rPr>
        <w:t xml:space="preserve"> </w:t>
      </w:r>
      <w:r>
        <w:rPr>
          <w:sz w:val="12"/>
        </w:rPr>
        <w:t>cuando</w:t>
      </w:r>
      <w:r>
        <w:rPr>
          <w:spacing w:val="-4"/>
          <w:sz w:val="12"/>
        </w:rPr>
        <w:t xml:space="preserve"> </w:t>
      </w:r>
      <w:r>
        <w:rPr>
          <w:sz w:val="12"/>
        </w:rPr>
        <w:t>haya</w:t>
      </w:r>
      <w:r>
        <w:rPr>
          <w:spacing w:val="-4"/>
          <w:sz w:val="12"/>
        </w:rPr>
        <w:t xml:space="preserve"> </w:t>
      </w:r>
      <w:r>
        <w:rPr>
          <w:sz w:val="12"/>
        </w:rPr>
        <w:t>necesidad</w:t>
      </w:r>
      <w:r>
        <w:rPr>
          <w:spacing w:val="-4"/>
          <w:sz w:val="12"/>
        </w:rPr>
        <w:t xml:space="preserve"> </w:t>
      </w:r>
      <w:r>
        <w:rPr>
          <w:sz w:val="12"/>
        </w:rPr>
        <w:t>de</w:t>
      </w:r>
      <w:r>
        <w:rPr>
          <w:spacing w:val="-4"/>
          <w:sz w:val="12"/>
        </w:rPr>
        <w:t xml:space="preserve"> </w:t>
      </w:r>
      <w:r>
        <w:rPr>
          <w:sz w:val="12"/>
        </w:rPr>
        <w:t>modificar</w:t>
      </w:r>
      <w:r>
        <w:rPr>
          <w:spacing w:val="-4"/>
          <w:sz w:val="12"/>
        </w:rPr>
        <w:t xml:space="preserve"> </w:t>
      </w:r>
      <w:r>
        <w:rPr>
          <w:sz w:val="12"/>
        </w:rPr>
        <w:t>el</w:t>
      </w:r>
      <w:r>
        <w:rPr>
          <w:spacing w:val="-4"/>
          <w:sz w:val="12"/>
        </w:rPr>
        <w:t xml:space="preserve"> </w:t>
      </w:r>
      <w:r>
        <w:rPr>
          <w:sz w:val="12"/>
        </w:rPr>
        <w:t>plazo</w:t>
      </w:r>
      <w:r>
        <w:rPr>
          <w:spacing w:val="-4"/>
          <w:sz w:val="12"/>
        </w:rPr>
        <w:t xml:space="preserve"> </w:t>
      </w:r>
      <w:r>
        <w:rPr>
          <w:sz w:val="12"/>
        </w:rPr>
        <w:t>o</w:t>
      </w:r>
      <w:r>
        <w:rPr>
          <w:spacing w:val="-4"/>
          <w:sz w:val="12"/>
        </w:rPr>
        <w:t xml:space="preserve"> </w:t>
      </w:r>
      <w:r>
        <w:rPr>
          <w:sz w:val="12"/>
        </w:rPr>
        <w:t>el</w:t>
      </w:r>
      <w:r>
        <w:rPr>
          <w:spacing w:val="-4"/>
          <w:sz w:val="12"/>
        </w:rPr>
        <w:t xml:space="preserve"> </w:t>
      </w:r>
      <w:r>
        <w:rPr>
          <w:sz w:val="12"/>
        </w:rPr>
        <w:t>valor</w:t>
      </w:r>
      <w:r>
        <w:rPr>
          <w:spacing w:val="-4"/>
          <w:sz w:val="12"/>
        </w:rPr>
        <w:t xml:space="preserve"> </w:t>
      </w:r>
      <w:r>
        <w:rPr>
          <w:sz w:val="12"/>
        </w:rPr>
        <w:t>convenido</w:t>
      </w:r>
      <w:r>
        <w:rPr>
          <w:spacing w:val="-4"/>
          <w:sz w:val="12"/>
        </w:rPr>
        <w:t xml:space="preserve"> </w:t>
      </w:r>
      <w:r>
        <w:rPr>
          <w:sz w:val="12"/>
        </w:rPr>
        <w:t>y</w:t>
      </w:r>
      <w:r>
        <w:rPr>
          <w:spacing w:val="-4"/>
          <w:sz w:val="12"/>
        </w:rPr>
        <w:t xml:space="preserve"> </w:t>
      </w:r>
      <w:r>
        <w:rPr>
          <w:sz w:val="12"/>
        </w:rPr>
        <w:t>no</w:t>
      </w:r>
      <w:r>
        <w:rPr>
          <w:spacing w:val="-4"/>
          <w:sz w:val="12"/>
        </w:rPr>
        <w:t xml:space="preserve"> </w:t>
      </w:r>
      <w:r>
        <w:rPr>
          <w:sz w:val="12"/>
        </w:rPr>
        <w:t>se</w:t>
      </w:r>
      <w:r>
        <w:rPr>
          <w:spacing w:val="-4"/>
          <w:sz w:val="12"/>
        </w:rPr>
        <w:t xml:space="preserve"> </w:t>
      </w:r>
      <w:r>
        <w:rPr>
          <w:sz w:val="12"/>
        </w:rPr>
        <w:t>tratare</w:t>
      </w:r>
      <w:r>
        <w:rPr>
          <w:spacing w:val="-4"/>
          <w:sz w:val="12"/>
        </w:rPr>
        <w:t xml:space="preserve"> </w:t>
      </w:r>
      <w:r>
        <w:rPr>
          <w:sz w:val="12"/>
        </w:rPr>
        <w:t>de</w:t>
      </w:r>
      <w:r>
        <w:rPr>
          <w:spacing w:val="40"/>
          <w:sz w:val="12"/>
        </w:rPr>
        <w:t xml:space="preserve"> </w:t>
      </w:r>
      <w:r>
        <w:rPr>
          <w:sz w:val="12"/>
        </w:rPr>
        <w:t>la</w:t>
      </w:r>
      <w:r>
        <w:rPr>
          <w:spacing w:val="-2"/>
          <w:sz w:val="12"/>
        </w:rPr>
        <w:t xml:space="preserve"> </w:t>
      </w:r>
      <w:r>
        <w:rPr>
          <w:sz w:val="12"/>
        </w:rPr>
        <w:t>revisión</w:t>
      </w:r>
      <w:r>
        <w:rPr>
          <w:spacing w:val="-2"/>
          <w:sz w:val="12"/>
        </w:rPr>
        <w:t xml:space="preserve"> </w:t>
      </w:r>
      <w:r>
        <w:rPr>
          <w:sz w:val="12"/>
        </w:rPr>
        <w:t>de</w:t>
      </w:r>
      <w:r>
        <w:rPr>
          <w:spacing w:val="-2"/>
          <w:sz w:val="12"/>
        </w:rPr>
        <w:t xml:space="preserve"> </w:t>
      </w:r>
      <w:r>
        <w:rPr>
          <w:sz w:val="12"/>
        </w:rPr>
        <w:t>precios</w:t>
      </w:r>
      <w:r>
        <w:rPr>
          <w:spacing w:val="-2"/>
          <w:sz w:val="12"/>
        </w:rPr>
        <w:t xml:space="preserve"> </w:t>
      </w:r>
      <w:r>
        <w:rPr>
          <w:sz w:val="12"/>
        </w:rPr>
        <w:t>prevista</w:t>
      </w:r>
      <w:r>
        <w:rPr>
          <w:spacing w:val="-2"/>
          <w:sz w:val="12"/>
        </w:rPr>
        <w:t xml:space="preserve"> </w:t>
      </w:r>
      <w:r>
        <w:rPr>
          <w:sz w:val="12"/>
        </w:rPr>
        <w:t>en</w:t>
      </w:r>
      <w:r>
        <w:rPr>
          <w:spacing w:val="-2"/>
          <w:sz w:val="12"/>
        </w:rPr>
        <w:t xml:space="preserve"> </w:t>
      </w:r>
      <w:r>
        <w:rPr>
          <w:sz w:val="12"/>
        </w:rPr>
        <w:t>este</w:t>
      </w:r>
      <w:r>
        <w:rPr>
          <w:spacing w:val="-2"/>
          <w:sz w:val="12"/>
        </w:rPr>
        <w:t xml:space="preserve"> </w:t>
      </w:r>
      <w:r>
        <w:rPr>
          <w:sz w:val="12"/>
        </w:rPr>
        <w:t>estatuto,</w:t>
      </w:r>
      <w:r>
        <w:rPr>
          <w:spacing w:val="-1"/>
          <w:sz w:val="12"/>
        </w:rPr>
        <w:t xml:space="preserve"> </w:t>
      </w:r>
      <w:r>
        <w:rPr>
          <w:sz w:val="12"/>
        </w:rPr>
        <w:t>se</w:t>
      </w:r>
      <w:r>
        <w:rPr>
          <w:spacing w:val="-2"/>
          <w:sz w:val="12"/>
        </w:rPr>
        <w:t xml:space="preserve"> </w:t>
      </w:r>
      <w:r>
        <w:rPr>
          <w:sz w:val="12"/>
        </w:rPr>
        <w:t>suscribirá</w:t>
      </w:r>
      <w:r>
        <w:rPr>
          <w:spacing w:val="-2"/>
          <w:sz w:val="12"/>
        </w:rPr>
        <w:t xml:space="preserve"> </w:t>
      </w:r>
      <w:r>
        <w:rPr>
          <w:sz w:val="12"/>
        </w:rPr>
        <w:t>un</w:t>
      </w:r>
      <w:r>
        <w:rPr>
          <w:spacing w:val="-2"/>
          <w:sz w:val="12"/>
        </w:rPr>
        <w:t xml:space="preserve"> </w:t>
      </w:r>
      <w:r>
        <w:rPr>
          <w:sz w:val="12"/>
        </w:rPr>
        <w:t>contrato</w:t>
      </w:r>
      <w:r>
        <w:rPr>
          <w:spacing w:val="-2"/>
          <w:sz w:val="12"/>
        </w:rPr>
        <w:t xml:space="preserve"> </w:t>
      </w:r>
      <w:r>
        <w:rPr>
          <w:sz w:val="12"/>
        </w:rPr>
        <w:t>adicional</w:t>
      </w:r>
      <w:r>
        <w:rPr>
          <w:spacing w:val="-2"/>
          <w:sz w:val="12"/>
        </w:rPr>
        <w:t xml:space="preserve"> </w:t>
      </w:r>
      <w:r>
        <w:rPr>
          <w:sz w:val="12"/>
        </w:rPr>
        <w:t>que</w:t>
      </w:r>
      <w:r>
        <w:rPr>
          <w:spacing w:val="-2"/>
          <w:sz w:val="12"/>
        </w:rPr>
        <w:t xml:space="preserve"> </w:t>
      </w:r>
      <w:r>
        <w:rPr>
          <w:sz w:val="12"/>
        </w:rPr>
        <w:t>no</w:t>
      </w:r>
      <w:r>
        <w:rPr>
          <w:spacing w:val="-2"/>
          <w:sz w:val="12"/>
        </w:rPr>
        <w:t xml:space="preserve"> </w:t>
      </w:r>
      <w:r>
        <w:rPr>
          <w:sz w:val="12"/>
        </w:rPr>
        <w:t>podrá</w:t>
      </w:r>
      <w:r>
        <w:rPr>
          <w:spacing w:val="-2"/>
          <w:sz w:val="12"/>
        </w:rPr>
        <w:t xml:space="preserve"> </w:t>
      </w:r>
      <w:r>
        <w:rPr>
          <w:sz w:val="12"/>
        </w:rPr>
        <w:t>exceder</w:t>
      </w:r>
      <w:r>
        <w:rPr>
          <w:spacing w:val="-2"/>
          <w:sz w:val="12"/>
        </w:rPr>
        <w:t xml:space="preserve"> </w:t>
      </w:r>
      <w:r>
        <w:rPr>
          <w:sz w:val="12"/>
        </w:rPr>
        <w:t>la</w:t>
      </w:r>
      <w:r>
        <w:rPr>
          <w:spacing w:val="-2"/>
          <w:sz w:val="12"/>
        </w:rPr>
        <w:t xml:space="preserve"> </w:t>
      </w:r>
      <w:r>
        <w:rPr>
          <w:sz w:val="12"/>
        </w:rPr>
        <w:t>cifra</w:t>
      </w:r>
      <w:r>
        <w:rPr>
          <w:spacing w:val="-2"/>
          <w:sz w:val="12"/>
        </w:rPr>
        <w:t xml:space="preserve"> </w:t>
      </w:r>
      <w:r>
        <w:rPr>
          <w:sz w:val="12"/>
        </w:rPr>
        <w:t>resultante</w:t>
      </w:r>
      <w:r>
        <w:rPr>
          <w:spacing w:val="-2"/>
          <w:sz w:val="12"/>
        </w:rPr>
        <w:t xml:space="preserve"> </w:t>
      </w:r>
      <w:r>
        <w:rPr>
          <w:sz w:val="12"/>
        </w:rPr>
        <w:t>de</w:t>
      </w:r>
      <w:r>
        <w:rPr>
          <w:spacing w:val="-2"/>
          <w:sz w:val="12"/>
        </w:rPr>
        <w:t xml:space="preserve"> </w:t>
      </w:r>
      <w:r>
        <w:rPr>
          <w:sz w:val="12"/>
        </w:rPr>
        <w:t>sumar</w:t>
      </w:r>
      <w:r>
        <w:rPr>
          <w:spacing w:val="-2"/>
          <w:sz w:val="12"/>
        </w:rPr>
        <w:t xml:space="preserve"> </w:t>
      </w:r>
      <w:r>
        <w:rPr>
          <w:sz w:val="12"/>
        </w:rPr>
        <w:t>la</w:t>
      </w:r>
      <w:r>
        <w:rPr>
          <w:spacing w:val="-2"/>
          <w:sz w:val="12"/>
        </w:rPr>
        <w:t xml:space="preserve"> </w:t>
      </w:r>
      <w:r>
        <w:rPr>
          <w:sz w:val="12"/>
        </w:rPr>
        <w:t>mitad</w:t>
      </w:r>
      <w:r>
        <w:rPr>
          <w:spacing w:val="-2"/>
          <w:sz w:val="12"/>
        </w:rPr>
        <w:t xml:space="preserve"> </w:t>
      </w:r>
      <w:r>
        <w:rPr>
          <w:sz w:val="12"/>
        </w:rPr>
        <w:t>de</w:t>
      </w:r>
      <w:r>
        <w:rPr>
          <w:spacing w:val="-2"/>
          <w:sz w:val="12"/>
        </w:rPr>
        <w:t xml:space="preserve"> </w:t>
      </w:r>
      <w:r>
        <w:rPr>
          <w:sz w:val="12"/>
        </w:rPr>
        <w:t>la</w:t>
      </w:r>
      <w:r>
        <w:rPr>
          <w:spacing w:val="-2"/>
          <w:sz w:val="12"/>
        </w:rPr>
        <w:t xml:space="preserve"> </w:t>
      </w:r>
      <w:r>
        <w:rPr>
          <w:sz w:val="12"/>
        </w:rPr>
        <w:t>cuantía</w:t>
      </w:r>
      <w:r>
        <w:rPr>
          <w:spacing w:val="-2"/>
          <w:sz w:val="12"/>
        </w:rPr>
        <w:t xml:space="preserve"> </w:t>
      </w:r>
      <w:r>
        <w:rPr>
          <w:sz w:val="12"/>
        </w:rPr>
        <w:t>originalmente</w:t>
      </w:r>
      <w:r>
        <w:rPr>
          <w:spacing w:val="-2"/>
          <w:sz w:val="12"/>
        </w:rPr>
        <w:t xml:space="preserve"> </w:t>
      </w:r>
      <w:r>
        <w:rPr>
          <w:sz w:val="12"/>
        </w:rPr>
        <w:t>pactada</w:t>
      </w:r>
      <w:r>
        <w:rPr>
          <w:spacing w:val="40"/>
          <w:sz w:val="12"/>
        </w:rPr>
        <w:t xml:space="preserve"> </w:t>
      </w:r>
      <w:r>
        <w:rPr>
          <w:sz w:val="12"/>
        </w:rPr>
        <w:t>más el valor de los reajustes que se hubieren efectuado a la fecha de acordarse la suscripción del contrato adicional».</w:t>
      </w:r>
    </w:p>
    <w:p w14:paraId="42D3FF4B" w14:textId="77777777" w:rsidR="007742BC" w:rsidRDefault="007742BC">
      <w:pPr>
        <w:pStyle w:val="Textoindependiente"/>
        <w:rPr>
          <w:sz w:val="12"/>
        </w:rPr>
      </w:pPr>
    </w:p>
    <w:p w14:paraId="59F5C64C" w14:textId="77777777" w:rsidR="007742BC" w:rsidRDefault="00000000">
      <w:pPr>
        <w:ind w:left="1046"/>
        <w:rPr>
          <w:sz w:val="12"/>
        </w:rPr>
      </w:pPr>
      <w:r>
        <w:rPr>
          <w:sz w:val="12"/>
          <w:vertAlign w:val="superscript"/>
        </w:rPr>
        <w:t>7</w:t>
      </w:r>
      <w:r>
        <w:rPr>
          <w:spacing w:val="-3"/>
          <w:sz w:val="12"/>
        </w:rPr>
        <w:t xml:space="preserve"> </w:t>
      </w:r>
      <w:r>
        <w:rPr>
          <w:sz w:val="12"/>
        </w:rPr>
        <w:t>SU</w:t>
      </w:r>
      <w:r>
        <w:rPr>
          <w:spacing w:val="-3"/>
          <w:sz w:val="12"/>
        </w:rPr>
        <w:t xml:space="preserve"> </w:t>
      </w:r>
      <w:r>
        <w:rPr>
          <w:sz w:val="12"/>
        </w:rPr>
        <w:t>214</w:t>
      </w:r>
      <w:r>
        <w:rPr>
          <w:spacing w:val="-4"/>
          <w:sz w:val="12"/>
        </w:rPr>
        <w:t xml:space="preserve"> </w:t>
      </w:r>
      <w:r>
        <w:rPr>
          <w:sz w:val="12"/>
        </w:rPr>
        <w:t>de</w:t>
      </w:r>
      <w:r>
        <w:rPr>
          <w:spacing w:val="-3"/>
          <w:sz w:val="12"/>
        </w:rPr>
        <w:t xml:space="preserve"> </w:t>
      </w:r>
      <w:r>
        <w:rPr>
          <w:sz w:val="12"/>
        </w:rPr>
        <w:t>2022.</w:t>
      </w:r>
      <w:r>
        <w:rPr>
          <w:spacing w:val="-3"/>
          <w:sz w:val="12"/>
        </w:rPr>
        <w:t xml:space="preserve"> </w:t>
      </w:r>
      <w:r>
        <w:rPr>
          <w:sz w:val="12"/>
        </w:rPr>
        <w:t>M.P.</w:t>
      </w:r>
      <w:r>
        <w:rPr>
          <w:spacing w:val="-4"/>
          <w:sz w:val="12"/>
        </w:rPr>
        <w:t xml:space="preserve"> </w:t>
      </w:r>
      <w:r>
        <w:rPr>
          <w:sz w:val="12"/>
        </w:rPr>
        <w:t>Jorge</w:t>
      </w:r>
      <w:r>
        <w:rPr>
          <w:spacing w:val="-3"/>
          <w:sz w:val="12"/>
        </w:rPr>
        <w:t xml:space="preserve"> </w:t>
      </w:r>
      <w:r>
        <w:rPr>
          <w:sz w:val="12"/>
        </w:rPr>
        <w:t>Enrique</w:t>
      </w:r>
      <w:r>
        <w:rPr>
          <w:spacing w:val="-3"/>
          <w:sz w:val="12"/>
        </w:rPr>
        <w:t xml:space="preserve"> </w:t>
      </w:r>
      <w:r>
        <w:rPr>
          <w:sz w:val="12"/>
        </w:rPr>
        <w:t>Ibáñez</w:t>
      </w:r>
      <w:r>
        <w:rPr>
          <w:spacing w:val="-3"/>
          <w:sz w:val="12"/>
        </w:rPr>
        <w:t xml:space="preserve"> </w:t>
      </w:r>
      <w:r>
        <w:rPr>
          <w:spacing w:val="-2"/>
          <w:sz w:val="12"/>
        </w:rPr>
        <w:t>Najar.</w:t>
      </w:r>
    </w:p>
    <w:p w14:paraId="44C53A95" w14:textId="77777777" w:rsidR="007742BC" w:rsidRDefault="00000000">
      <w:pPr>
        <w:pStyle w:val="Textoindependiente"/>
        <w:spacing w:before="7"/>
        <w:rPr>
          <w:sz w:val="18"/>
        </w:rPr>
      </w:pPr>
      <w:r>
        <w:rPr>
          <w:noProof/>
          <w:sz w:val="18"/>
        </w:rPr>
        <w:drawing>
          <wp:anchor distT="0" distB="0" distL="0" distR="0" simplePos="0" relativeHeight="487592960" behindDoc="1" locked="0" layoutInCell="1" allowOverlap="1" wp14:anchorId="400CDFEC" wp14:editId="48F726A4">
            <wp:simplePos x="0" y="0"/>
            <wp:positionH relativeFrom="page">
              <wp:posOffset>949560</wp:posOffset>
            </wp:positionH>
            <wp:positionV relativeFrom="paragraph">
              <wp:posOffset>151236</wp:posOffset>
            </wp:positionV>
            <wp:extent cx="5646001" cy="69342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5646001" cy="693420"/>
                    </a:xfrm>
                    <a:prstGeom prst="rect">
                      <a:avLst/>
                    </a:prstGeom>
                  </pic:spPr>
                </pic:pic>
              </a:graphicData>
            </a:graphic>
          </wp:anchor>
        </w:drawing>
      </w:r>
    </w:p>
    <w:p w14:paraId="5D655253"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6B8055AD" w14:textId="77777777">
        <w:trPr>
          <w:trHeight w:val="229"/>
        </w:trPr>
        <w:tc>
          <w:tcPr>
            <w:tcW w:w="1516" w:type="dxa"/>
          </w:tcPr>
          <w:p w14:paraId="13141F15"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05F935CF"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4491FD1F"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2FA86D92" w14:textId="77777777" w:rsidR="007742BC" w:rsidRDefault="00000000">
            <w:pPr>
              <w:pStyle w:val="TableParagraph"/>
              <w:ind w:left="276"/>
              <w:rPr>
                <w:b/>
                <w:sz w:val="18"/>
              </w:rPr>
            </w:pPr>
            <w:r>
              <w:rPr>
                <w:sz w:val="18"/>
              </w:rPr>
              <w:t>Página</w:t>
            </w:r>
            <w:r>
              <w:rPr>
                <w:spacing w:val="-1"/>
                <w:sz w:val="18"/>
              </w:rPr>
              <w:t xml:space="preserve"> </w:t>
            </w:r>
            <w:r>
              <w:rPr>
                <w:b/>
                <w:sz w:val="18"/>
              </w:rPr>
              <w:t>4</w:t>
            </w:r>
            <w:r>
              <w:rPr>
                <w:b/>
                <w:spacing w:val="-1"/>
                <w:sz w:val="18"/>
              </w:rPr>
              <w:t xml:space="preserve"> </w:t>
            </w:r>
            <w:r>
              <w:rPr>
                <w:sz w:val="18"/>
              </w:rPr>
              <w:t xml:space="preserve">de </w:t>
            </w:r>
            <w:r>
              <w:rPr>
                <w:b/>
                <w:spacing w:val="-10"/>
                <w:sz w:val="18"/>
              </w:rPr>
              <w:t>8</w:t>
            </w:r>
          </w:p>
        </w:tc>
      </w:tr>
    </w:tbl>
    <w:p w14:paraId="3563AD4F" w14:textId="77777777" w:rsidR="007742BC" w:rsidRDefault="007742BC">
      <w:pPr>
        <w:pStyle w:val="TableParagraph"/>
        <w:rPr>
          <w:b/>
          <w:sz w:val="18"/>
        </w:rPr>
        <w:sectPr w:rsidR="007742BC">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pPr>
    </w:p>
    <w:p w14:paraId="4BFC730F" w14:textId="77777777" w:rsidR="007742BC" w:rsidRDefault="00000000">
      <w:pPr>
        <w:pStyle w:val="Textoindependiente"/>
        <w:spacing w:before="7"/>
        <w:rPr>
          <w:sz w:val="2"/>
        </w:rPr>
      </w:pPr>
      <w:r>
        <w:rPr>
          <w:noProof/>
          <w:sz w:val="2"/>
        </w:rPr>
        <w:drawing>
          <wp:anchor distT="0" distB="0" distL="0" distR="0" simplePos="0" relativeHeight="15735808" behindDoc="0" locked="0" layoutInCell="1" allowOverlap="1" wp14:anchorId="4C924D79" wp14:editId="23B30A61">
            <wp:simplePos x="0" y="0"/>
            <wp:positionH relativeFrom="page">
              <wp:posOffset>5214620</wp:posOffset>
            </wp:positionH>
            <wp:positionV relativeFrom="page">
              <wp:posOffset>459186</wp:posOffset>
            </wp:positionV>
            <wp:extent cx="1657350" cy="67627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1657350" cy="676275"/>
                    </a:xfrm>
                    <a:prstGeom prst="rect">
                      <a:avLst/>
                    </a:prstGeom>
                  </pic:spPr>
                </pic:pic>
              </a:graphicData>
            </a:graphic>
          </wp:anchor>
        </w:drawing>
      </w:r>
    </w:p>
    <w:p w14:paraId="2ED6EB9B" w14:textId="77777777" w:rsidR="007742BC" w:rsidRDefault="00000000">
      <w:pPr>
        <w:spacing w:line="121" w:lineRule="exact"/>
        <w:ind w:left="338"/>
        <w:rPr>
          <w:position w:val="-1"/>
          <w:sz w:val="12"/>
        </w:rPr>
      </w:pPr>
      <w:r>
        <w:rPr>
          <w:noProof/>
          <w:position w:val="-1"/>
          <w:sz w:val="12"/>
        </w:rPr>
        <w:drawing>
          <wp:inline distT="0" distB="0" distL="0" distR="0" wp14:anchorId="26A1E28A" wp14:editId="2B7C7D8F">
            <wp:extent cx="3287077" cy="77343"/>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3287077" cy="77343"/>
                    </a:xfrm>
                    <a:prstGeom prst="rect">
                      <a:avLst/>
                    </a:prstGeom>
                  </pic:spPr>
                </pic:pic>
              </a:graphicData>
            </a:graphic>
          </wp:inline>
        </w:drawing>
      </w:r>
    </w:p>
    <w:p w14:paraId="06195508" w14:textId="77777777" w:rsidR="007742BC" w:rsidRDefault="007742BC">
      <w:pPr>
        <w:pStyle w:val="Textoindependiente"/>
        <w:spacing w:before="18"/>
        <w:rPr>
          <w:sz w:val="21"/>
        </w:rPr>
      </w:pPr>
    </w:p>
    <w:p w14:paraId="14DFBE78" w14:textId="77777777" w:rsidR="007742BC" w:rsidRDefault="00000000">
      <w:pPr>
        <w:ind w:left="1046" w:right="1045"/>
        <w:jc w:val="both"/>
        <w:rPr>
          <w:sz w:val="21"/>
        </w:rPr>
      </w:pPr>
      <w:r>
        <w:rPr>
          <w:sz w:val="21"/>
          <w:u w:val="single"/>
        </w:rPr>
        <w:t>plazo y del valor del contrato</w:t>
      </w:r>
      <w:r>
        <w:rPr>
          <w:sz w:val="21"/>
        </w:rPr>
        <w:t>; como por ejemplo cuando en un contrato de obras públicas</w:t>
      </w:r>
      <w:r>
        <w:rPr>
          <w:spacing w:val="-8"/>
          <w:sz w:val="21"/>
        </w:rPr>
        <w:t xml:space="preserve"> </w:t>
      </w:r>
      <w:r>
        <w:rPr>
          <w:sz w:val="21"/>
        </w:rPr>
        <w:t>se</w:t>
      </w:r>
      <w:r>
        <w:rPr>
          <w:spacing w:val="-8"/>
          <w:sz w:val="21"/>
        </w:rPr>
        <w:t xml:space="preserve"> </w:t>
      </w:r>
      <w:r>
        <w:rPr>
          <w:sz w:val="21"/>
        </w:rPr>
        <w:t>pacta</w:t>
      </w:r>
      <w:r>
        <w:rPr>
          <w:spacing w:val="-7"/>
          <w:sz w:val="21"/>
        </w:rPr>
        <w:t xml:space="preserve"> </w:t>
      </w:r>
      <w:r>
        <w:rPr>
          <w:sz w:val="21"/>
        </w:rPr>
        <w:t>la</w:t>
      </w:r>
      <w:r>
        <w:rPr>
          <w:spacing w:val="-8"/>
          <w:sz w:val="21"/>
        </w:rPr>
        <w:t xml:space="preserve"> </w:t>
      </w:r>
      <w:r>
        <w:rPr>
          <w:sz w:val="21"/>
        </w:rPr>
        <w:t>construcción</w:t>
      </w:r>
      <w:r>
        <w:rPr>
          <w:spacing w:val="-7"/>
          <w:sz w:val="21"/>
        </w:rPr>
        <w:t xml:space="preserve"> </w:t>
      </w:r>
      <w:r>
        <w:rPr>
          <w:sz w:val="21"/>
        </w:rPr>
        <w:t>de</w:t>
      </w:r>
      <w:r>
        <w:rPr>
          <w:spacing w:val="-8"/>
          <w:sz w:val="21"/>
        </w:rPr>
        <w:t xml:space="preserve"> </w:t>
      </w:r>
      <w:r>
        <w:rPr>
          <w:sz w:val="21"/>
        </w:rPr>
        <w:t>un</w:t>
      </w:r>
      <w:r>
        <w:rPr>
          <w:spacing w:val="-8"/>
          <w:sz w:val="21"/>
        </w:rPr>
        <w:t xml:space="preserve"> </w:t>
      </w:r>
      <w:r>
        <w:rPr>
          <w:sz w:val="21"/>
        </w:rPr>
        <w:t>determinado</w:t>
      </w:r>
      <w:r>
        <w:rPr>
          <w:spacing w:val="-7"/>
          <w:sz w:val="21"/>
        </w:rPr>
        <w:t xml:space="preserve"> </w:t>
      </w:r>
      <w:r>
        <w:rPr>
          <w:sz w:val="21"/>
        </w:rPr>
        <w:t>tramo</w:t>
      </w:r>
      <w:r>
        <w:rPr>
          <w:spacing w:val="-7"/>
          <w:sz w:val="21"/>
        </w:rPr>
        <w:t xml:space="preserve"> </w:t>
      </w:r>
      <w:r>
        <w:rPr>
          <w:sz w:val="21"/>
        </w:rPr>
        <w:t>de</w:t>
      </w:r>
      <w:r>
        <w:rPr>
          <w:spacing w:val="-8"/>
          <w:sz w:val="21"/>
        </w:rPr>
        <w:t xml:space="preserve"> </w:t>
      </w:r>
      <w:r>
        <w:rPr>
          <w:sz w:val="21"/>
        </w:rPr>
        <w:t>una</w:t>
      </w:r>
      <w:r>
        <w:rPr>
          <w:spacing w:val="-7"/>
          <w:sz w:val="21"/>
        </w:rPr>
        <w:t xml:space="preserve"> </w:t>
      </w:r>
      <w:r>
        <w:rPr>
          <w:sz w:val="21"/>
        </w:rPr>
        <w:t>carretera</w:t>
      </w:r>
      <w:r>
        <w:rPr>
          <w:spacing w:val="-7"/>
          <w:sz w:val="21"/>
        </w:rPr>
        <w:t xml:space="preserve"> </w:t>
      </w:r>
      <w:r>
        <w:rPr>
          <w:sz w:val="21"/>
        </w:rPr>
        <w:t>y</w:t>
      </w:r>
      <w:r>
        <w:rPr>
          <w:spacing w:val="-8"/>
          <w:sz w:val="21"/>
        </w:rPr>
        <w:t xml:space="preserve"> </w:t>
      </w:r>
      <w:r>
        <w:rPr>
          <w:sz w:val="21"/>
        </w:rPr>
        <w:t>una</w:t>
      </w:r>
      <w:r>
        <w:rPr>
          <w:spacing w:val="-7"/>
          <w:sz w:val="21"/>
        </w:rPr>
        <w:t xml:space="preserve"> </w:t>
      </w:r>
      <w:r>
        <w:rPr>
          <w:sz w:val="21"/>
        </w:rPr>
        <w:t>vez en ejecución se determina que el tramo debe ampliarse; ese cambio obviamente redunda en la modificación del objeto, del plazo y del valor del contrato principal, lo que conlleva necesariamente la celebración de un contrato adicional» (subrayado fuera del texto original)</w:t>
      </w:r>
    </w:p>
    <w:p w14:paraId="669ABBA9" w14:textId="77777777" w:rsidR="007742BC" w:rsidRDefault="007742BC">
      <w:pPr>
        <w:pStyle w:val="Textoindependiente"/>
        <w:spacing w:before="38"/>
        <w:rPr>
          <w:sz w:val="21"/>
        </w:rPr>
      </w:pPr>
    </w:p>
    <w:p w14:paraId="591E39D4" w14:textId="77777777" w:rsidR="007742BC" w:rsidRDefault="00000000">
      <w:pPr>
        <w:pStyle w:val="Textoindependiente"/>
        <w:spacing w:before="1" w:line="276" w:lineRule="auto"/>
        <w:ind w:left="338" w:right="276" w:firstLine="709"/>
        <w:jc w:val="both"/>
      </w:pPr>
      <w:r>
        <w:t xml:space="preserve">De lo expuesto se colige que, desde antes de la Ley 80 de 1993, la doctrina del Consejo </w:t>
      </w:r>
      <w:r>
        <w:rPr>
          <w:spacing w:val="-4"/>
        </w:rPr>
        <w:t>de</w:t>
      </w:r>
      <w:r>
        <w:rPr>
          <w:spacing w:val="-6"/>
        </w:rPr>
        <w:t xml:space="preserve"> </w:t>
      </w:r>
      <w:r>
        <w:rPr>
          <w:spacing w:val="-4"/>
        </w:rPr>
        <w:t>Estado</w:t>
      </w:r>
      <w:r>
        <w:rPr>
          <w:spacing w:val="-6"/>
        </w:rPr>
        <w:t xml:space="preserve"> </w:t>
      </w:r>
      <w:r>
        <w:rPr>
          <w:spacing w:val="-4"/>
        </w:rPr>
        <w:t>diferenció</w:t>
      </w:r>
      <w:r>
        <w:rPr>
          <w:spacing w:val="-6"/>
        </w:rPr>
        <w:t xml:space="preserve"> </w:t>
      </w:r>
      <w:r>
        <w:rPr>
          <w:spacing w:val="-4"/>
        </w:rPr>
        <w:t>el</w:t>
      </w:r>
      <w:r>
        <w:rPr>
          <w:spacing w:val="-6"/>
        </w:rPr>
        <w:t xml:space="preserve"> </w:t>
      </w:r>
      <w:r>
        <w:rPr>
          <w:spacing w:val="-4"/>
        </w:rPr>
        <w:t>“contrato</w:t>
      </w:r>
      <w:r>
        <w:rPr>
          <w:spacing w:val="-6"/>
        </w:rPr>
        <w:t xml:space="preserve"> </w:t>
      </w:r>
      <w:r>
        <w:rPr>
          <w:spacing w:val="-4"/>
        </w:rPr>
        <w:t>adicional”</w:t>
      </w:r>
      <w:r>
        <w:rPr>
          <w:spacing w:val="-6"/>
        </w:rPr>
        <w:t xml:space="preserve"> </w:t>
      </w:r>
      <w:r>
        <w:rPr>
          <w:spacing w:val="-4"/>
        </w:rPr>
        <w:t>de</w:t>
      </w:r>
      <w:r>
        <w:rPr>
          <w:spacing w:val="-6"/>
        </w:rPr>
        <w:t xml:space="preserve"> </w:t>
      </w:r>
      <w:r>
        <w:rPr>
          <w:spacing w:val="-4"/>
        </w:rPr>
        <w:t>una</w:t>
      </w:r>
      <w:r>
        <w:rPr>
          <w:spacing w:val="-6"/>
        </w:rPr>
        <w:t xml:space="preserve"> </w:t>
      </w:r>
      <w:r>
        <w:rPr>
          <w:spacing w:val="-4"/>
        </w:rPr>
        <w:t>simple</w:t>
      </w:r>
      <w:r>
        <w:rPr>
          <w:spacing w:val="-6"/>
        </w:rPr>
        <w:t xml:space="preserve"> </w:t>
      </w:r>
      <w:r>
        <w:rPr>
          <w:spacing w:val="-4"/>
        </w:rPr>
        <w:t>modificación</w:t>
      </w:r>
      <w:r>
        <w:rPr>
          <w:spacing w:val="-5"/>
        </w:rPr>
        <w:t xml:space="preserve"> </w:t>
      </w:r>
      <w:r>
        <w:rPr>
          <w:spacing w:val="-4"/>
        </w:rPr>
        <w:t>del</w:t>
      </w:r>
      <w:r>
        <w:rPr>
          <w:spacing w:val="-6"/>
        </w:rPr>
        <w:t xml:space="preserve"> </w:t>
      </w:r>
      <w:r>
        <w:rPr>
          <w:spacing w:val="-4"/>
        </w:rPr>
        <w:t>contrato. Para</w:t>
      </w:r>
      <w:r>
        <w:rPr>
          <w:spacing w:val="-6"/>
        </w:rPr>
        <w:t xml:space="preserve"> </w:t>
      </w:r>
      <w:r>
        <w:rPr>
          <w:spacing w:val="-4"/>
        </w:rPr>
        <w:t>el</w:t>
      </w:r>
      <w:r>
        <w:rPr>
          <w:spacing w:val="-6"/>
        </w:rPr>
        <w:t xml:space="preserve"> </w:t>
      </w:r>
      <w:r>
        <w:rPr>
          <w:spacing w:val="-4"/>
        </w:rPr>
        <w:t xml:space="preserve">efecto, </w:t>
      </w:r>
      <w:r>
        <w:rPr>
          <w:spacing w:val="-2"/>
        </w:rPr>
        <w:t>aclaró</w:t>
      </w:r>
      <w:r>
        <w:rPr>
          <w:spacing w:val="-10"/>
        </w:rPr>
        <w:t xml:space="preserve"> </w:t>
      </w:r>
      <w:r>
        <w:rPr>
          <w:spacing w:val="-2"/>
        </w:rPr>
        <w:t>que</w:t>
      </w:r>
      <w:r>
        <w:rPr>
          <w:spacing w:val="-10"/>
        </w:rPr>
        <w:t xml:space="preserve"> </w:t>
      </w:r>
      <w:r>
        <w:rPr>
          <w:spacing w:val="-2"/>
        </w:rPr>
        <w:t>los</w:t>
      </w:r>
      <w:r>
        <w:rPr>
          <w:spacing w:val="-10"/>
        </w:rPr>
        <w:t xml:space="preserve"> </w:t>
      </w:r>
      <w:r>
        <w:rPr>
          <w:spacing w:val="-2"/>
        </w:rPr>
        <w:t>cambios</w:t>
      </w:r>
      <w:r>
        <w:rPr>
          <w:spacing w:val="-10"/>
        </w:rPr>
        <w:t xml:space="preserve"> </w:t>
      </w:r>
      <w:r>
        <w:rPr>
          <w:spacing w:val="-2"/>
        </w:rPr>
        <w:t>en</w:t>
      </w:r>
      <w:r>
        <w:rPr>
          <w:spacing w:val="-10"/>
        </w:rPr>
        <w:t xml:space="preserve"> </w:t>
      </w:r>
      <w:r>
        <w:rPr>
          <w:spacing w:val="-2"/>
        </w:rPr>
        <w:t>el</w:t>
      </w:r>
      <w:r>
        <w:rPr>
          <w:spacing w:val="-10"/>
        </w:rPr>
        <w:t xml:space="preserve"> </w:t>
      </w:r>
      <w:r>
        <w:rPr>
          <w:spacing w:val="-2"/>
        </w:rPr>
        <w:t>plazo</w:t>
      </w:r>
      <w:r>
        <w:rPr>
          <w:spacing w:val="-10"/>
        </w:rPr>
        <w:t xml:space="preserve"> </w:t>
      </w:r>
      <w:r>
        <w:rPr>
          <w:spacing w:val="-2"/>
        </w:rPr>
        <w:t>y</w:t>
      </w:r>
      <w:r>
        <w:rPr>
          <w:spacing w:val="-10"/>
        </w:rPr>
        <w:t xml:space="preserve"> </w:t>
      </w:r>
      <w:r>
        <w:rPr>
          <w:spacing w:val="-2"/>
        </w:rPr>
        <w:t>en</w:t>
      </w:r>
      <w:r>
        <w:rPr>
          <w:spacing w:val="-10"/>
        </w:rPr>
        <w:t xml:space="preserve"> </w:t>
      </w:r>
      <w:r>
        <w:rPr>
          <w:spacing w:val="-2"/>
        </w:rPr>
        <w:t>el</w:t>
      </w:r>
      <w:r>
        <w:rPr>
          <w:spacing w:val="-10"/>
        </w:rPr>
        <w:t xml:space="preserve"> </w:t>
      </w:r>
      <w:r>
        <w:rPr>
          <w:spacing w:val="-2"/>
        </w:rPr>
        <w:t>valor</w:t>
      </w:r>
      <w:r>
        <w:rPr>
          <w:spacing w:val="-10"/>
        </w:rPr>
        <w:t xml:space="preserve"> </w:t>
      </w:r>
      <w:r>
        <w:rPr>
          <w:spacing w:val="-2"/>
        </w:rPr>
        <w:t>del</w:t>
      </w:r>
      <w:r>
        <w:rPr>
          <w:spacing w:val="-10"/>
        </w:rPr>
        <w:t xml:space="preserve"> </w:t>
      </w:r>
      <w:r>
        <w:rPr>
          <w:spacing w:val="-2"/>
        </w:rPr>
        <w:t>contrato</w:t>
      </w:r>
      <w:r>
        <w:rPr>
          <w:spacing w:val="-9"/>
        </w:rPr>
        <w:t xml:space="preserve"> </w:t>
      </w:r>
      <w:r>
        <w:rPr>
          <w:spacing w:val="-2"/>
        </w:rPr>
        <w:t>eran</w:t>
      </w:r>
      <w:r>
        <w:rPr>
          <w:spacing w:val="-10"/>
        </w:rPr>
        <w:t xml:space="preserve"> </w:t>
      </w:r>
      <w:r>
        <w:rPr>
          <w:spacing w:val="-2"/>
        </w:rPr>
        <w:t>«simples</w:t>
      </w:r>
      <w:r>
        <w:rPr>
          <w:spacing w:val="-10"/>
        </w:rPr>
        <w:t xml:space="preserve"> </w:t>
      </w:r>
      <w:r>
        <w:rPr>
          <w:spacing w:val="-2"/>
        </w:rPr>
        <w:t>reformas»</w:t>
      </w:r>
      <w:r>
        <w:rPr>
          <w:spacing w:val="-10"/>
        </w:rPr>
        <w:t xml:space="preserve"> </w:t>
      </w:r>
      <w:r>
        <w:rPr>
          <w:spacing w:val="-2"/>
        </w:rPr>
        <w:t>del</w:t>
      </w:r>
      <w:r>
        <w:rPr>
          <w:spacing w:val="-10"/>
        </w:rPr>
        <w:t xml:space="preserve"> </w:t>
      </w:r>
      <w:r>
        <w:rPr>
          <w:spacing w:val="-2"/>
        </w:rPr>
        <w:t xml:space="preserve">contrato </w:t>
      </w:r>
      <w:r>
        <w:t>original”,</w:t>
      </w:r>
      <w:r>
        <w:rPr>
          <w:spacing w:val="-12"/>
        </w:rPr>
        <w:t xml:space="preserve"> </w:t>
      </w:r>
      <w:r>
        <w:t>a</w:t>
      </w:r>
      <w:r>
        <w:rPr>
          <w:spacing w:val="-12"/>
        </w:rPr>
        <w:t xml:space="preserve"> </w:t>
      </w:r>
      <w:r>
        <w:t>diferencia</w:t>
      </w:r>
      <w:r>
        <w:rPr>
          <w:spacing w:val="-11"/>
        </w:rPr>
        <w:t xml:space="preserve"> </w:t>
      </w:r>
      <w:r>
        <w:t>de</w:t>
      </w:r>
      <w:r>
        <w:rPr>
          <w:spacing w:val="-12"/>
        </w:rPr>
        <w:t xml:space="preserve"> </w:t>
      </w:r>
      <w:r>
        <w:t>los</w:t>
      </w:r>
      <w:r>
        <w:rPr>
          <w:spacing w:val="-12"/>
        </w:rPr>
        <w:t xml:space="preserve"> </w:t>
      </w:r>
      <w:r>
        <w:t>cambios</w:t>
      </w:r>
      <w:r>
        <w:rPr>
          <w:spacing w:val="-12"/>
        </w:rPr>
        <w:t xml:space="preserve"> </w:t>
      </w:r>
      <w:r>
        <w:t>en</w:t>
      </w:r>
      <w:r>
        <w:rPr>
          <w:spacing w:val="-12"/>
        </w:rPr>
        <w:t xml:space="preserve"> </w:t>
      </w:r>
      <w:r>
        <w:t>el</w:t>
      </w:r>
      <w:r>
        <w:rPr>
          <w:spacing w:val="-12"/>
        </w:rPr>
        <w:t xml:space="preserve"> </w:t>
      </w:r>
      <w:r>
        <w:t>objeto,</w:t>
      </w:r>
      <w:r>
        <w:rPr>
          <w:spacing w:val="-11"/>
        </w:rPr>
        <w:t xml:space="preserve"> </w:t>
      </w:r>
      <w:r>
        <w:t>los</w:t>
      </w:r>
      <w:r>
        <w:rPr>
          <w:spacing w:val="-12"/>
        </w:rPr>
        <w:t xml:space="preserve"> </w:t>
      </w:r>
      <w:r>
        <w:t>cuales,</w:t>
      </w:r>
      <w:r>
        <w:rPr>
          <w:spacing w:val="-11"/>
        </w:rPr>
        <w:t xml:space="preserve"> </w:t>
      </w:r>
      <w:r>
        <w:t>en</w:t>
      </w:r>
      <w:r>
        <w:rPr>
          <w:spacing w:val="-12"/>
        </w:rPr>
        <w:t xml:space="preserve"> </w:t>
      </w:r>
      <w:r>
        <w:t>todo</w:t>
      </w:r>
      <w:r>
        <w:rPr>
          <w:spacing w:val="-12"/>
        </w:rPr>
        <w:t xml:space="preserve"> </w:t>
      </w:r>
      <w:r>
        <w:t>caso</w:t>
      </w:r>
      <w:r>
        <w:rPr>
          <w:spacing w:val="-12"/>
        </w:rPr>
        <w:t xml:space="preserve"> </w:t>
      </w:r>
      <w:r>
        <w:t>exigían</w:t>
      </w:r>
      <w:r>
        <w:rPr>
          <w:spacing w:val="-12"/>
        </w:rPr>
        <w:t xml:space="preserve"> </w:t>
      </w:r>
      <w:r>
        <w:t>de</w:t>
      </w:r>
      <w:r>
        <w:rPr>
          <w:spacing w:val="-12"/>
        </w:rPr>
        <w:t xml:space="preserve"> </w:t>
      </w:r>
      <w:r>
        <w:t>un</w:t>
      </w:r>
      <w:r>
        <w:rPr>
          <w:spacing w:val="-12"/>
        </w:rPr>
        <w:t xml:space="preserve"> </w:t>
      </w:r>
      <w:r>
        <w:t>«contrato adicional»</w:t>
      </w:r>
      <w:r>
        <w:rPr>
          <w:spacing w:val="-13"/>
        </w:rPr>
        <w:t xml:space="preserve"> </w:t>
      </w:r>
      <w:r>
        <w:t>al</w:t>
      </w:r>
      <w:r>
        <w:rPr>
          <w:spacing w:val="-13"/>
        </w:rPr>
        <w:t xml:space="preserve"> </w:t>
      </w:r>
      <w:r>
        <w:t>que</w:t>
      </w:r>
      <w:r>
        <w:rPr>
          <w:spacing w:val="-13"/>
        </w:rPr>
        <w:t xml:space="preserve"> </w:t>
      </w:r>
      <w:r>
        <w:t>también</w:t>
      </w:r>
      <w:r>
        <w:rPr>
          <w:spacing w:val="-13"/>
        </w:rPr>
        <w:t xml:space="preserve"> </w:t>
      </w:r>
      <w:r>
        <w:t>se</w:t>
      </w:r>
      <w:r>
        <w:rPr>
          <w:spacing w:val="-13"/>
        </w:rPr>
        <w:t xml:space="preserve"> </w:t>
      </w:r>
      <w:r>
        <w:t>le</w:t>
      </w:r>
      <w:r>
        <w:rPr>
          <w:spacing w:val="-13"/>
        </w:rPr>
        <w:t xml:space="preserve"> </w:t>
      </w:r>
      <w:r>
        <w:t>denominó</w:t>
      </w:r>
      <w:r>
        <w:rPr>
          <w:spacing w:val="-11"/>
        </w:rPr>
        <w:t xml:space="preserve"> </w:t>
      </w:r>
      <w:r>
        <w:t>“contrato</w:t>
      </w:r>
      <w:r>
        <w:rPr>
          <w:spacing w:val="-13"/>
        </w:rPr>
        <w:t xml:space="preserve"> </w:t>
      </w:r>
      <w:r>
        <w:t>nuevo”.</w:t>
      </w:r>
    </w:p>
    <w:p w14:paraId="779D6862" w14:textId="77777777" w:rsidR="007742BC" w:rsidRDefault="00000000">
      <w:pPr>
        <w:pStyle w:val="Textoindependiente"/>
        <w:spacing w:before="120" w:line="276" w:lineRule="auto"/>
        <w:ind w:left="338" w:right="336" w:firstLine="709"/>
        <w:jc w:val="both"/>
      </w:pPr>
      <w:r>
        <w:t>En</w:t>
      </w:r>
      <w:r>
        <w:rPr>
          <w:spacing w:val="-11"/>
        </w:rPr>
        <w:t xml:space="preserve"> </w:t>
      </w:r>
      <w:r>
        <w:t>síntesis,</w:t>
      </w:r>
      <w:r>
        <w:rPr>
          <w:spacing w:val="-10"/>
        </w:rPr>
        <w:t xml:space="preserve"> </w:t>
      </w:r>
      <w:r>
        <w:t>para</w:t>
      </w:r>
      <w:r>
        <w:rPr>
          <w:spacing w:val="-11"/>
        </w:rPr>
        <w:t xml:space="preserve"> </w:t>
      </w:r>
      <w:r>
        <w:t>el</w:t>
      </w:r>
      <w:r>
        <w:rPr>
          <w:spacing w:val="-11"/>
        </w:rPr>
        <w:t xml:space="preserve"> </w:t>
      </w:r>
      <w:r>
        <w:t>momento</w:t>
      </w:r>
      <w:r>
        <w:rPr>
          <w:spacing w:val="-11"/>
        </w:rPr>
        <w:t xml:space="preserve"> </w:t>
      </w:r>
      <w:r>
        <w:t>previo</w:t>
      </w:r>
      <w:r>
        <w:rPr>
          <w:spacing w:val="-11"/>
        </w:rPr>
        <w:t xml:space="preserve"> </w:t>
      </w:r>
      <w:r>
        <w:t>a</w:t>
      </w:r>
      <w:r>
        <w:rPr>
          <w:spacing w:val="-11"/>
        </w:rPr>
        <w:t xml:space="preserve"> </w:t>
      </w:r>
      <w:r>
        <w:t>la</w:t>
      </w:r>
      <w:r>
        <w:rPr>
          <w:spacing w:val="-11"/>
        </w:rPr>
        <w:t xml:space="preserve"> </w:t>
      </w:r>
      <w:r>
        <w:t>expedición</w:t>
      </w:r>
      <w:r>
        <w:rPr>
          <w:spacing w:val="-11"/>
        </w:rPr>
        <w:t xml:space="preserve"> </w:t>
      </w:r>
      <w:r>
        <w:t>de</w:t>
      </w:r>
      <w:r>
        <w:rPr>
          <w:spacing w:val="-11"/>
        </w:rPr>
        <w:t xml:space="preserve"> </w:t>
      </w:r>
      <w:r>
        <w:t>la</w:t>
      </w:r>
      <w:r>
        <w:rPr>
          <w:spacing w:val="-11"/>
        </w:rPr>
        <w:t xml:space="preserve"> </w:t>
      </w:r>
      <w:r>
        <w:t>Ley</w:t>
      </w:r>
      <w:r>
        <w:rPr>
          <w:spacing w:val="-11"/>
        </w:rPr>
        <w:t xml:space="preserve"> </w:t>
      </w:r>
      <w:r>
        <w:t>80</w:t>
      </w:r>
      <w:r>
        <w:rPr>
          <w:spacing w:val="-11"/>
        </w:rPr>
        <w:t xml:space="preserve"> </w:t>
      </w:r>
      <w:r>
        <w:t>de</w:t>
      </w:r>
      <w:r>
        <w:rPr>
          <w:spacing w:val="-11"/>
        </w:rPr>
        <w:t xml:space="preserve"> </w:t>
      </w:r>
      <w:r>
        <w:t>1993</w:t>
      </w:r>
      <w:r>
        <w:rPr>
          <w:spacing w:val="-11"/>
        </w:rPr>
        <w:t xml:space="preserve"> </w:t>
      </w:r>
      <w:r>
        <w:t>la</w:t>
      </w:r>
      <w:r>
        <w:rPr>
          <w:spacing w:val="-11"/>
        </w:rPr>
        <w:t xml:space="preserve"> </w:t>
      </w:r>
      <w:r>
        <w:t>jurisprudencia reservaba</w:t>
      </w:r>
      <w:r>
        <w:rPr>
          <w:spacing w:val="-2"/>
        </w:rPr>
        <w:t xml:space="preserve"> </w:t>
      </w:r>
      <w:r>
        <w:t>el</w:t>
      </w:r>
      <w:r>
        <w:rPr>
          <w:spacing w:val="-3"/>
        </w:rPr>
        <w:t xml:space="preserve"> </w:t>
      </w:r>
      <w:r>
        <w:t>concepto</w:t>
      </w:r>
      <w:r>
        <w:rPr>
          <w:spacing w:val="-2"/>
        </w:rPr>
        <w:t xml:space="preserve"> </w:t>
      </w:r>
      <w:r>
        <w:t>de</w:t>
      </w:r>
      <w:r>
        <w:rPr>
          <w:spacing w:val="-3"/>
        </w:rPr>
        <w:t xml:space="preserve"> </w:t>
      </w:r>
      <w:r>
        <w:t>contrato</w:t>
      </w:r>
      <w:r>
        <w:rPr>
          <w:spacing w:val="-2"/>
        </w:rPr>
        <w:t xml:space="preserve"> </w:t>
      </w:r>
      <w:r>
        <w:t>adicional</w:t>
      </w:r>
      <w:r>
        <w:rPr>
          <w:spacing w:val="-2"/>
        </w:rPr>
        <w:t xml:space="preserve"> </w:t>
      </w:r>
      <w:r>
        <w:t>para</w:t>
      </w:r>
      <w:r>
        <w:rPr>
          <w:spacing w:val="-3"/>
        </w:rPr>
        <w:t xml:space="preserve"> </w:t>
      </w:r>
      <w:r>
        <w:t>aquellos</w:t>
      </w:r>
      <w:r>
        <w:rPr>
          <w:spacing w:val="-3"/>
        </w:rPr>
        <w:t xml:space="preserve"> </w:t>
      </w:r>
      <w:r>
        <w:t>eventos</w:t>
      </w:r>
      <w:r>
        <w:rPr>
          <w:spacing w:val="-3"/>
        </w:rPr>
        <w:t xml:space="preserve"> </w:t>
      </w:r>
      <w:r>
        <w:t>en</w:t>
      </w:r>
      <w:r>
        <w:rPr>
          <w:spacing w:val="-3"/>
        </w:rPr>
        <w:t xml:space="preserve"> </w:t>
      </w:r>
      <w:r>
        <w:t>los</w:t>
      </w:r>
      <w:r>
        <w:rPr>
          <w:spacing w:val="-3"/>
        </w:rPr>
        <w:t xml:space="preserve"> </w:t>
      </w:r>
      <w:r>
        <w:t>cuales</w:t>
      </w:r>
      <w:r>
        <w:rPr>
          <w:spacing w:val="-3"/>
        </w:rPr>
        <w:t xml:space="preserve"> </w:t>
      </w:r>
      <w:r>
        <w:t>fuera</w:t>
      </w:r>
      <w:r>
        <w:rPr>
          <w:spacing w:val="-2"/>
        </w:rPr>
        <w:t xml:space="preserve"> </w:t>
      </w:r>
      <w:r>
        <w:t>necesario modificar el objeto del contrato, en tanto y en cuanto la locución adición del contrato, la utilizaba para casos en los que se requería hacer cambios formales al texto convencional.</w:t>
      </w:r>
    </w:p>
    <w:p w14:paraId="6CBA66CB" w14:textId="77777777" w:rsidR="007742BC" w:rsidRDefault="00000000">
      <w:pPr>
        <w:pStyle w:val="Textoindependiente"/>
        <w:spacing w:before="120" w:line="276" w:lineRule="auto"/>
        <w:ind w:left="338" w:right="336" w:firstLine="709"/>
        <w:jc w:val="both"/>
      </w:pPr>
      <w:r>
        <w:t>Como ya se advirtió al inicio de este apartado, la Ley 80 de 1993 no incluyó ninguna previsión</w:t>
      </w:r>
      <w:r>
        <w:rPr>
          <w:spacing w:val="-10"/>
        </w:rPr>
        <w:t xml:space="preserve"> </w:t>
      </w:r>
      <w:r>
        <w:t>normativa</w:t>
      </w:r>
      <w:r>
        <w:rPr>
          <w:spacing w:val="-10"/>
        </w:rPr>
        <w:t xml:space="preserve"> </w:t>
      </w:r>
      <w:r>
        <w:t>que</w:t>
      </w:r>
      <w:r>
        <w:rPr>
          <w:spacing w:val="-10"/>
        </w:rPr>
        <w:t xml:space="preserve"> </w:t>
      </w:r>
      <w:r>
        <w:t>diera</w:t>
      </w:r>
      <w:r>
        <w:rPr>
          <w:spacing w:val="-10"/>
        </w:rPr>
        <w:t xml:space="preserve"> </w:t>
      </w:r>
      <w:r>
        <w:t>cuenta,</w:t>
      </w:r>
      <w:r>
        <w:rPr>
          <w:spacing w:val="-9"/>
        </w:rPr>
        <w:t xml:space="preserve"> </w:t>
      </w:r>
      <w:r>
        <w:t>a</w:t>
      </w:r>
      <w:r>
        <w:rPr>
          <w:spacing w:val="-11"/>
        </w:rPr>
        <w:t xml:space="preserve"> </w:t>
      </w:r>
      <w:r>
        <w:t>partir</w:t>
      </w:r>
      <w:r>
        <w:rPr>
          <w:spacing w:val="-10"/>
        </w:rPr>
        <w:t xml:space="preserve"> </w:t>
      </w:r>
      <w:r>
        <w:t>del</w:t>
      </w:r>
      <w:r>
        <w:rPr>
          <w:spacing w:val="-10"/>
        </w:rPr>
        <w:t xml:space="preserve"> </w:t>
      </w:r>
      <w:r>
        <w:t>contenido</w:t>
      </w:r>
      <w:r>
        <w:rPr>
          <w:spacing w:val="-10"/>
        </w:rPr>
        <w:t xml:space="preserve"> </w:t>
      </w:r>
      <w:r>
        <w:t>de</w:t>
      </w:r>
      <w:r>
        <w:rPr>
          <w:spacing w:val="-10"/>
        </w:rPr>
        <w:t xml:space="preserve"> </w:t>
      </w:r>
      <w:r>
        <w:t>la</w:t>
      </w:r>
      <w:r>
        <w:rPr>
          <w:spacing w:val="-10"/>
        </w:rPr>
        <w:t xml:space="preserve"> </w:t>
      </w:r>
      <w:r>
        <w:t>modificación</w:t>
      </w:r>
      <w:r>
        <w:rPr>
          <w:spacing w:val="-10"/>
        </w:rPr>
        <w:t xml:space="preserve"> </w:t>
      </w:r>
      <w:r>
        <w:t>que</w:t>
      </w:r>
      <w:r>
        <w:rPr>
          <w:spacing w:val="-10"/>
        </w:rPr>
        <w:t xml:space="preserve"> </w:t>
      </w:r>
      <w:r>
        <w:t>se</w:t>
      </w:r>
      <w:r>
        <w:rPr>
          <w:spacing w:val="-10"/>
        </w:rPr>
        <w:t xml:space="preserve"> </w:t>
      </w:r>
      <w:r>
        <w:t>incorporara</w:t>
      </w:r>
    </w:p>
    <w:p w14:paraId="460668DD" w14:textId="77777777" w:rsidR="007742BC" w:rsidRDefault="00000000">
      <w:pPr>
        <w:spacing w:line="276" w:lineRule="auto"/>
        <w:ind w:left="338" w:right="336"/>
        <w:jc w:val="both"/>
        <w:rPr>
          <w:rFonts w:ascii="Arial" w:hAnsi="Arial"/>
          <w:i/>
        </w:rPr>
      </w:pPr>
      <w:r>
        <w:t>-fuera esta sustancial o meramente formal-</w:t>
      </w:r>
      <w:r>
        <w:rPr>
          <w:spacing w:val="40"/>
        </w:rPr>
        <w:t xml:space="preserve"> </w:t>
      </w:r>
      <w:r>
        <w:t>si ello era un contrato adicional o una adición del contrato, limitándose a expresar, en el segundo inciso del parágrafo del artículo 40, que: «</w:t>
      </w:r>
      <w:r>
        <w:rPr>
          <w:rFonts w:ascii="Arial" w:hAnsi="Arial"/>
          <w:i/>
        </w:rPr>
        <w:t>Los contratos no podrán adicionarse en más del cincuenta por ciento (50%) de su valor inicial, expresado éste en salarios mínimos legales mensuales».</w:t>
      </w:r>
    </w:p>
    <w:p w14:paraId="7EF1CE82" w14:textId="77777777" w:rsidR="007742BC" w:rsidRDefault="00000000">
      <w:pPr>
        <w:pStyle w:val="Textoindependiente"/>
        <w:spacing w:before="120" w:line="276" w:lineRule="auto"/>
        <w:ind w:left="338" w:right="336" w:firstLine="709"/>
        <w:jc w:val="both"/>
      </w:pPr>
      <w:r>
        <w:t>Al respecto, la sentencia de la Corte Constitucional</w:t>
      </w:r>
      <w:r>
        <w:rPr>
          <w:vertAlign w:val="superscript"/>
        </w:rPr>
        <w:t>8</w:t>
      </w:r>
      <w:r>
        <w:t xml:space="preserve"> arriba citada indicó: «Como se evidencia,</w:t>
      </w:r>
      <w:r>
        <w:rPr>
          <w:spacing w:val="-7"/>
        </w:rPr>
        <w:t xml:space="preserve"> </w:t>
      </w:r>
      <w:r>
        <w:t>la</w:t>
      </w:r>
      <w:r>
        <w:rPr>
          <w:spacing w:val="-8"/>
        </w:rPr>
        <w:t xml:space="preserve"> </w:t>
      </w:r>
      <w:r>
        <w:t>disposición</w:t>
      </w:r>
      <w:r>
        <w:rPr>
          <w:spacing w:val="-8"/>
        </w:rPr>
        <w:t xml:space="preserve"> </w:t>
      </w:r>
      <w:r>
        <w:t>en</w:t>
      </w:r>
      <w:r>
        <w:rPr>
          <w:spacing w:val="-8"/>
        </w:rPr>
        <w:t xml:space="preserve"> </w:t>
      </w:r>
      <w:r>
        <w:t>cita</w:t>
      </w:r>
      <w:r>
        <w:rPr>
          <w:spacing w:val="-8"/>
        </w:rPr>
        <w:t xml:space="preserve"> </w:t>
      </w:r>
      <w:r>
        <w:t>no</w:t>
      </w:r>
      <w:r>
        <w:rPr>
          <w:spacing w:val="-8"/>
        </w:rPr>
        <w:t xml:space="preserve"> </w:t>
      </w:r>
      <w:r>
        <w:t>especificó</w:t>
      </w:r>
      <w:r>
        <w:rPr>
          <w:spacing w:val="-8"/>
        </w:rPr>
        <w:t xml:space="preserve"> </w:t>
      </w:r>
      <w:r>
        <w:t>los</w:t>
      </w:r>
      <w:r>
        <w:rPr>
          <w:spacing w:val="-8"/>
        </w:rPr>
        <w:t xml:space="preserve"> </w:t>
      </w:r>
      <w:r>
        <w:t>elementos</w:t>
      </w:r>
      <w:r>
        <w:rPr>
          <w:spacing w:val="-8"/>
        </w:rPr>
        <w:t xml:space="preserve"> </w:t>
      </w:r>
      <w:r>
        <w:t>sobre</w:t>
      </w:r>
      <w:r>
        <w:rPr>
          <w:spacing w:val="-8"/>
        </w:rPr>
        <w:t xml:space="preserve"> </w:t>
      </w:r>
      <w:r>
        <w:t>los</w:t>
      </w:r>
      <w:r>
        <w:rPr>
          <w:spacing w:val="-8"/>
        </w:rPr>
        <w:t xml:space="preserve"> </w:t>
      </w:r>
      <w:r>
        <w:t>cuales</w:t>
      </w:r>
      <w:r>
        <w:rPr>
          <w:spacing w:val="-8"/>
        </w:rPr>
        <w:t xml:space="preserve"> </w:t>
      </w:r>
      <w:r>
        <w:t>puede</w:t>
      </w:r>
      <w:r>
        <w:rPr>
          <w:spacing w:val="-8"/>
        </w:rPr>
        <w:t xml:space="preserve"> </w:t>
      </w:r>
      <w:r>
        <w:t>hacerse</w:t>
      </w:r>
      <w:r>
        <w:rPr>
          <w:spacing w:val="-8"/>
        </w:rPr>
        <w:t xml:space="preserve"> </w:t>
      </w:r>
      <w:r>
        <w:t>la adición,</w:t>
      </w:r>
      <w:r>
        <w:rPr>
          <w:spacing w:val="-3"/>
        </w:rPr>
        <w:t xml:space="preserve"> </w:t>
      </w:r>
      <w:r>
        <w:t>aunque,</w:t>
      </w:r>
      <w:r>
        <w:rPr>
          <w:spacing w:val="-3"/>
        </w:rPr>
        <w:t xml:space="preserve"> </w:t>
      </w:r>
      <w:r>
        <w:rPr>
          <w:w w:val="80"/>
        </w:rPr>
        <w:t xml:space="preserve">sí </w:t>
      </w:r>
      <w:r>
        <w:t>mantuvo</w:t>
      </w:r>
      <w:r>
        <w:rPr>
          <w:spacing w:val="-4"/>
        </w:rPr>
        <w:t xml:space="preserve"> </w:t>
      </w:r>
      <w:r>
        <w:t>un</w:t>
      </w:r>
      <w:r>
        <w:rPr>
          <w:spacing w:val="-4"/>
        </w:rPr>
        <w:t xml:space="preserve"> </w:t>
      </w:r>
      <w:r>
        <w:t>límite:</w:t>
      </w:r>
      <w:r>
        <w:rPr>
          <w:spacing w:val="-3"/>
        </w:rPr>
        <w:t xml:space="preserve"> </w:t>
      </w:r>
      <w:r>
        <w:t>la</w:t>
      </w:r>
      <w:r>
        <w:rPr>
          <w:spacing w:val="-4"/>
        </w:rPr>
        <w:t xml:space="preserve"> </w:t>
      </w:r>
      <w:r>
        <w:t>adición</w:t>
      </w:r>
      <w:r>
        <w:rPr>
          <w:spacing w:val="-4"/>
        </w:rPr>
        <w:t xml:space="preserve"> </w:t>
      </w:r>
      <w:r>
        <w:t>no</w:t>
      </w:r>
      <w:r>
        <w:rPr>
          <w:spacing w:val="-4"/>
        </w:rPr>
        <w:t xml:space="preserve"> </w:t>
      </w:r>
      <w:r>
        <w:t>puede</w:t>
      </w:r>
      <w:r>
        <w:rPr>
          <w:spacing w:val="-4"/>
        </w:rPr>
        <w:t xml:space="preserve"> </w:t>
      </w:r>
      <w:r>
        <w:t>efectuarse</w:t>
      </w:r>
      <w:r>
        <w:rPr>
          <w:spacing w:val="-4"/>
        </w:rPr>
        <w:t xml:space="preserve"> </w:t>
      </w:r>
      <w:r>
        <w:t>en</w:t>
      </w:r>
      <w:r>
        <w:rPr>
          <w:spacing w:val="-4"/>
        </w:rPr>
        <w:t xml:space="preserve"> </w:t>
      </w:r>
      <w:r>
        <w:t>más</w:t>
      </w:r>
      <w:r>
        <w:rPr>
          <w:spacing w:val="-4"/>
        </w:rPr>
        <w:t xml:space="preserve"> </w:t>
      </w:r>
      <w:r>
        <w:t>del</w:t>
      </w:r>
      <w:r>
        <w:rPr>
          <w:spacing w:val="-4"/>
        </w:rPr>
        <w:t xml:space="preserve"> </w:t>
      </w:r>
      <w:r>
        <w:t>cincuenta</w:t>
      </w:r>
      <w:r>
        <w:rPr>
          <w:spacing w:val="-4"/>
        </w:rPr>
        <w:t xml:space="preserve"> </w:t>
      </w:r>
      <w:r>
        <w:t>por</w:t>
      </w:r>
    </w:p>
    <w:p w14:paraId="1D8C4478" w14:textId="77777777" w:rsidR="007742BC" w:rsidRDefault="00000000">
      <w:pPr>
        <w:pStyle w:val="Textoindependiente"/>
        <w:spacing w:before="151" w:line="180" w:lineRule="auto"/>
        <w:ind w:left="338" w:right="336"/>
        <w:jc w:val="both"/>
      </w:pPr>
      <w:r>
        <w:rPr>
          <w:spacing w:val="-4"/>
        </w:rPr>
        <w:t>ciento</w:t>
      </w:r>
      <w:r>
        <w:rPr>
          <w:spacing w:val="-6"/>
        </w:rPr>
        <w:t xml:space="preserve"> </w:t>
      </w:r>
      <w:r>
        <w:rPr>
          <w:spacing w:val="-4"/>
        </w:rPr>
        <w:t>(50%)</w:t>
      </w:r>
      <w:r>
        <w:rPr>
          <w:spacing w:val="-6"/>
        </w:rPr>
        <w:t xml:space="preserve"> </w:t>
      </w:r>
      <w:r>
        <w:rPr>
          <w:spacing w:val="-4"/>
        </w:rPr>
        <w:t>de</w:t>
      </w:r>
      <w:r>
        <w:rPr>
          <w:spacing w:val="-6"/>
        </w:rPr>
        <w:t xml:space="preserve"> </w:t>
      </w:r>
      <w:r>
        <w:rPr>
          <w:spacing w:val="-4"/>
        </w:rPr>
        <w:t>su</w:t>
      </w:r>
      <w:r>
        <w:rPr>
          <w:spacing w:val="-6"/>
        </w:rPr>
        <w:t xml:space="preserve"> </w:t>
      </w:r>
      <w:r>
        <w:rPr>
          <w:spacing w:val="-4"/>
        </w:rPr>
        <w:t>valor</w:t>
      </w:r>
      <w:r>
        <w:rPr>
          <w:spacing w:val="-6"/>
        </w:rPr>
        <w:t xml:space="preserve"> </w:t>
      </w:r>
      <w:r>
        <w:rPr>
          <w:spacing w:val="-4"/>
        </w:rPr>
        <w:t>inicial,</w:t>
      </w:r>
      <w:r>
        <w:rPr>
          <w:spacing w:val="-5"/>
        </w:rPr>
        <w:t xml:space="preserve"> </w:t>
      </w:r>
      <w:r>
        <w:rPr>
          <w:spacing w:val="-4"/>
        </w:rPr>
        <w:t>expresado</w:t>
      </w:r>
      <w:r>
        <w:rPr>
          <w:spacing w:val="-6"/>
        </w:rPr>
        <w:t xml:space="preserve"> </w:t>
      </w:r>
      <w:r>
        <w:rPr>
          <w:spacing w:val="-4"/>
        </w:rPr>
        <w:t>éste</w:t>
      </w:r>
      <w:r>
        <w:rPr>
          <w:spacing w:val="-6"/>
        </w:rPr>
        <w:t xml:space="preserve"> </w:t>
      </w:r>
      <w:r>
        <w:rPr>
          <w:spacing w:val="-4"/>
        </w:rPr>
        <w:t>en</w:t>
      </w:r>
      <w:r>
        <w:rPr>
          <w:spacing w:val="-6"/>
        </w:rPr>
        <w:t xml:space="preserve"> </w:t>
      </w:r>
      <w:r>
        <w:rPr>
          <w:spacing w:val="-4"/>
        </w:rPr>
        <w:t>salarios</w:t>
      </w:r>
      <w:r>
        <w:rPr>
          <w:spacing w:val="-6"/>
        </w:rPr>
        <w:t xml:space="preserve"> </w:t>
      </w:r>
      <w:r>
        <w:rPr>
          <w:spacing w:val="-4"/>
        </w:rPr>
        <w:t>mínimos</w:t>
      </w:r>
      <w:r>
        <w:rPr>
          <w:spacing w:val="-6"/>
        </w:rPr>
        <w:t xml:space="preserve"> </w:t>
      </w:r>
      <w:r>
        <w:rPr>
          <w:spacing w:val="-4"/>
        </w:rPr>
        <w:t>legales</w:t>
      </w:r>
      <w:r>
        <w:rPr>
          <w:spacing w:val="-6"/>
        </w:rPr>
        <w:t xml:space="preserve"> </w:t>
      </w:r>
      <w:r>
        <w:rPr>
          <w:spacing w:val="-4"/>
        </w:rPr>
        <w:t>mensuales. Así</w:t>
      </w:r>
      <w:r>
        <w:rPr>
          <w:spacing w:val="-6"/>
        </w:rPr>
        <w:t xml:space="preserve"> </w:t>
      </w:r>
      <w:r>
        <w:rPr>
          <w:spacing w:val="-4"/>
        </w:rPr>
        <w:t xml:space="preserve">pues, </w:t>
      </w:r>
      <w:r>
        <w:t>la Ley 80 de 1993 no definió,</w:t>
      </w:r>
      <w:r>
        <w:rPr>
          <w:spacing w:val="14"/>
        </w:rPr>
        <w:t xml:space="preserve"> </w:t>
      </w:r>
      <w:r>
        <w:t>de manera</w:t>
      </w:r>
      <w:r>
        <w:rPr>
          <w:spacing w:val="13"/>
        </w:rPr>
        <w:t xml:space="preserve"> </w:t>
      </w:r>
      <w:r>
        <w:t>expresa,</w:t>
      </w:r>
      <w:r>
        <w:rPr>
          <w:spacing w:val="14"/>
        </w:rPr>
        <w:t xml:space="preserve"> </w:t>
      </w:r>
      <w:r>
        <w:t>lo que es una adición</w:t>
      </w:r>
      <w:r>
        <w:rPr>
          <w:spacing w:val="13"/>
        </w:rPr>
        <w:t xml:space="preserve"> </w:t>
      </w:r>
      <w:r>
        <w:t>al contrato</w:t>
      </w:r>
      <w:r>
        <w:rPr>
          <w:spacing w:val="13"/>
        </w:rPr>
        <w:t xml:space="preserve"> </w:t>
      </w:r>
      <w:r>
        <w:t>original,</w:t>
      </w:r>
      <w:r>
        <w:rPr>
          <w:spacing w:val="14"/>
        </w:rPr>
        <w:t xml:space="preserve"> </w:t>
      </w:r>
      <w:r>
        <w:t>ni</w:t>
      </w:r>
    </w:p>
    <w:p w14:paraId="292B7128" w14:textId="77777777" w:rsidR="007742BC" w:rsidRDefault="00000000">
      <w:pPr>
        <w:pStyle w:val="Textoindependiente"/>
        <w:spacing w:before="51"/>
        <w:ind w:left="338"/>
        <w:jc w:val="both"/>
      </w:pPr>
      <w:r>
        <w:t>efectuó</w:t>
      </w:r>
      <w:r>
        <w:rPr>
          <w:spacing w:val="-7"/>
        </w:rPr>
        <w:t xml:space="preserve"> </w:t>
      </w:r>
      <w:r>
        <w:t>su</w:t>
      </w:r>
      <w:r>
        <w:rPr>
          <w:spacing w:val="-4"/>
        </w:rPr>
        <w:t xml:space="preserve"> </w:t>
      </w:r>
      <w:r>
        <w:t>distinción</w:t>
      </w:r>
      <w:r>
        <w:rPr>
          <w:spacing w:val="-4"/>
        </w:rPr>
        <w:t xml:space="preserve"> </w:t>
      </w:r>
      <w:r>
        <w:t>conceptual</w:t>
      </w:r>
      <w:r>
        <w:rPr>
          <w:spacing w:val="-5"/>
        </w:rPr>
        <w:t xml:space="preserve"> </w:t>
      </w:r>
      <w:r>
        <w:t>de</w:t>
      </w:r>
      <w:r>
        <w:rPr>
          <w:spacing w:val="-4"/>
        </w:rPr>
        <w:t xml:space="preserve"> </w:t>
      </w:r>
      <w:r>
        <w:t>los</w:t>
      </w:r>
      <w:r>
        <w:rPr>
          <w:spacing w:val="-4"/>
        </w:rPr>
        <w:t xml:space="preserve"> </w:t>
      </w:r>
      <w:r>
        <w:t>contratos</w:t>
      </w:r>
      <w:r>
        <w:rPr>
          <w:spacing w:val="-4"/>
        </w:rPr>
        <w:t xml:space="preserve"> </w:t>
      </w:r>
      <w:r>
        <w:t>adicionales».</w:t>
      </w:r>
      <w:r>
        <w:rPr>
          <w:spacing w:val="-5"/>
        </w:rPr>
        <w:t xml:space="preserve"> </w:t>
      </w:r>
      <w:r>
        <w:rPr>
          <w:rFonts w:ascii="Arial" w:hAnsi="Arial"/>
          <w:b/>
        </w:rPr>
        <w:t>(</w:t>
      </w:r>
      <w:r>
        <w:t>Negrilla</w:t>
      </w:r>
      <w:r>
        <w:rPr>
          <w:spacing w:val="-4"/>
        </w:rPr>
        <w:t xml:space="preserve"> </w:t>
      </w:r>
      <w:r>
        <w:t>fuera</w:t>
      </w:r>
      <w:r>
        <w:rPr>
          <w:spacing w:val="-4"/>
        </w:rPr>
        <w:t xml:space="preserve"> </w:t>
      </w:r>
      <w:r>
        <w:t>de</w:t>
      </w:r>
      <w:r>
        <w:rPr>
          <w:spacing w:val="-4"/>
        </w:rPr>
        <w:t xml:space="preserve"> </w:t>
      </w:r>
      <w:r>
        <w:rPr>
          <w:spacing w:val="-2"/>
        </w:rPr>
        <w:t>texto)</w:t>
      </w:r>
    </w:p>
    <w:p w14:paraId="02A0E2E7" w14:textId="77777777" w:rsidR="007742BC" w:rsidRDefault="00000000">
      <w:pPr>
        <w:pStyle w:val="Textoindependiente"/>
        <w:spacing w:before="158" w:line="276" w:lineRule="auto"/>
        <w:ind w:left="338" w:right="277" w:firstLine="709"/>
        <w:jc w:val="both"/>
      </w:pPr>
      <w:r>
        <w:t>En este contexto, la Ley 80 de 1993 no impuso ninguna regla para efectos de distinguir entre</w:t>
      </w:r>
      <w:r>
        <w:rPr>
          <w:spacing w:val="-1"/>
        </w:rPr>
        <w:t xml:space="preserve"> </w:t>
      </w:r>
      <w:r>
        <w:t>una</w:t>
      </w:r>
      <w:r>
        <w:rPr>
          <w:spacing w:val="-1"/>
        </w:rPr>
        <w:t xml:space="preserve"> </w:t>
      </w:r>
      <w:r>
        <w:t>modificación</w:t>
      </w:r>
      <w:r>
        <w:rPr>
          <w:spacing w:val="-1"/>
        </w:rPr>
        <w:t xml:space="preserve"> </w:t>
      </w:r>
      <w:r>
        <w:t>sustancial, como</w:t>
      </w:r>
      <w:r>
        <w:rPr>
          <w:spacing w:val="-1"/>
        </w:rPr>
        <w:t xml:space="preserve"> </w:t>
      </w:r>
      <w:r>
        <w:t>podría</w:t>
      </w:r>
      <w:r>
        <w:rPr>
          <w:spacing w:val="-1"/>
        </w:rPr>
        <w:t xml:space="preserve"> </w:t>
      </w:r>
      <w:r>
        <w:t>ser</w:t>
      </w:r>
      <w:r>
        <w:rPr>
          <w:spacing w:val="-1"/>
        </w:rPr>
        <w:t xml:space="preserve"> </w:t>
      </w:r>
      <w:r>
        <w:t>algún</w:t>
      </w:r>
      <w:r>
        <w:rPr>
          <w:spacing w:val="-1"/>
        </w:rPr>
        <w:t xml:space="preserve"> </w:t>
      </w:r>
      <w:r>
        <w:t>ajuste</w:t>
      </w:r>
      <w:r>
        <w:rPr>
          <w:spacing w:val="-1"/>
        </w:rPr>
        <w:t xml:space="preserve"> </w:t>
      </w:r>
      <w:r>
        <w:t>en</w:t>
      </w:r>
      <w:r>
        <w:rPr>
          <w:spacing w:val="-1"/>
        </w:rPr>
        <w:t xml:space="preserve"> </w:t>
      </w:r>
      <w:r>
        <w:t>el</w:t>
      </w:r>
      <w:r>
        <w:rPr>
          <w:spacing w:val="-1"/>
        </w:rPr>
        <w:t xml:space="preserve"> </w:t>
      </w:r>
      <w:r>
        <w:t>objeto</w:t>
      </w:r>
      <w:r>
        <w:rPr>
          <w:spacing w:val="-1"/>
        </w:rPr>
        <w:t xml:space="preserve"> </w:t>
      </w:r>
      <w:r>
        <w:t>del</w:t>
      </w:r>
      <w:r>
        <w:rPr>
          <w:spacing w:val="-1"/>
        </w:rPr>
        <w:t xml:space="preserve"> </w:t>
      </w:r>
      <w:r>
        <w:t>contrato, de</w:t>
      </w:r>
      <w:r>
        <w:rPr>
          <w:spacing w:val="-1"/>
        </w:rPr>
        <w:t xml:space="preserve"> </w:t>
      </w:r>
      <w:r>
        <w:t>otra meramente formal, por ejemplo introducir una cláusula compromisoria, y dio plena libertad a las partes para nominar el documento contentivo del cambio o novedad, motivo por el cual hoy podemos</w:t>
      </w:r>
      <w:r>
        <w:rPr>
          <w:spacing w:val="-15"/>
        </w:rPr>
        <w:t xml:space="preserve"> </w:t>
      </w:r>
      <w:r>
        <w:t>observar</w:t>
      </w:r>
      <w:r>
        <w:rPr>
          <w:spacing w:val="-15"/>
        </w:rPr>
        <w:t xml:space="preserve"> </w:t>
      </w:r>
      <w:r>
        <w:t>una</w:t>
      </w:r>
      <w:r>
        <w:rPr>
          <w:spacing w:val="-15"/>
        </w:rPr>
        <w:t xml:space="preserve"> </w:t>
      </w:r>
      <w:r>
        <w:t>amplia</w:t>
      </w:r>
      <w:r>
        <w:rPr>
          <w:spacing w:val="-15"/>
        </w:rPr>
        <w:t xml:space="preserve"> </w:t>
      </w:r>
      <w:r>
        <w:t>gama</w:t>
      </w:r>
      <w:r>
        <w:rPr>
          <w:spacing w:val="-15"/>
        </w:rPr>
        <w:t xml:space="preserve"> </w:t>
      </w:r>
      <w:r>
        <w:t>de</w:t>
      </w:r>
      <w:r>
        <w:rPr>
          <w:spacing w:val="-15"/>
        </w:rPr>
        <w:t xml:space="preserve"> </w:t>
      </w:r>
      <w:r>
        <w:t>títulos</w:t>
      </w:r>
      <w:r>
        <w:rPr>
          <w:spacing w:val="-15"/>
        </w:rPr>
        <w:t xml:space="preserve"> </w:t>
      </w:r>
      <w:r>
        <w:t>tales</w:t>
      </w:r>
      <w:r>
        <w:rPr>
          <w:spacing w:val="-15"/>
        </w:rPr>
        <w:t xml:space="preserve"> </w:t>
      </w:r>
      <w:r>
        <w:t>como:</w:t>
      </w:r>
      <w:r>
        <w:rPr>
          <w:spacing w:val="-14"/>
        </w:rPr>
        <w:t xml:space="preserve"> </w:t>
      </w:r>
      <w:r>
        <w:t>otrosí,</w:t>
      </w:r>
      <w:r>
        <w:rPr>
          <w:spacing w:val="-14"/>
        </w:rPr>
        <w:t xml:space="preserve"> </w:t>
      </w:r>
      <w:r>
        <w:t>contrato</w:t>
      </w:r>
      <w:r>
        <w:rPr>
          <w:spacing w:val="-15"/>
        </w:rPr>
        <w:t xml:space="preserve"> </w:t>
      </w:r>
      <w:r>
        <w:t>adicional,</w:t>
      </w:r>
      <w:r>
        <w:rPr>
          <w:spacing w:val="-13"/>
        </w:rPr>
        <w:t xml:space="preserve"> </w:t>
      </w:r>
      <w:r>
        <w:t>modificatorio, acta de entendimiento, etc., sin que ninguno de ellos esté limitado a una materia o alcance específico, salvo lo relativo con el monto máximo de dinero que se permite adicionar.</w:t>
      </w:r>
    </w:p>
    <w:p w14:paraId="712D6373" w14:textId="77777777" w:rsidR="007742BC" w:rsidRDefault="00000000">
      <w:pPr>
        <w:pStyle w:val="Textoindependiente"/>
        <w:spacing w:before="120" w:line="276" w:lineRule="auto"/>
        <w:ind w:left="338" w:right="336" w:firstLine="708"/>
        <w:jc w:val="both"/>
      </w:pPr>
      <w:r>
        <w:t>Se ha mencionado que el límite para modificar el contrato, cuantitativamente hablando, quedó</w:t>
      </w:r>
      <w:r>
        <w:rPr>
          <w:spacing w:val="21"/>
        </w:rPr>
        <w:t xml:space="preserve"> </w:t>
      </w:r>
      <w:r>
        <w:t>plasmado</w:t>
      </w:r>
      <w:r>
        <w:rPr>
          <w:spacing w:val="21"/>
        </w:rPr>
        <w:t xml:space="preserve"> </w:t>
      </w:r>
      <w:r>
        <w:t>en</w:t>
      </w:r>
      <w:r>
        <w:rPr>
          <w:spacing w:val="20"/>
        </w:rPr>
        <w:t xml:space="preserve"> </w:t>
      </w:r>
      <w:r>
        <w:t>el</w:t>
      </w:r>
      <w:r>
        <w:rPr>
          <w:spacing w:val="20"/>
        </w:rPr>
        <w:t xml:space="preserve"> </w:t>
      </w:r>
      <w:r>
        <w:t>inciso</w:t>
      </w:r>
      <w:r>
        <w:rPr>
          <w:spacing w:val="21"/>
        </w:rPr>
        <w:t xml:space="preserve"> </w:t>
      </w:r>
      <w:r>
        <w:t>segundo</w:t>
      </w:r>
      <w:r>
        <w:rPr>
          <w:spacing w:val="21"/>
        </w:rPr>
        <w:t xml:space="preserve"> </w:t>
      </w:r>
      <w:r>
        <w:t>del</w:t>
      </w:r>
      <w:r>
        <w:rPr>
          <w:spacing w:val="21"/>
        </w:rPr>
        <w:t xml:space="preserve"> </w:t>
      </w:r>
      <w:r>
        <w:t>parágrafo</w:t>
      </w:r>
      <w:r>
        <w:rPr>
          <w:spacing w:val="21"/>
        </w:rPr>
        <w:t xml:space="preserve"> </w:t>
      </w:r>
      <w:r>
        <w:t>del</w:t>
      </w:r>
      <w:r>
        <w:rPr>
          <w:spacing w:val="21"/>
        </w:rPr>
        <w:t xml:space="preserve"> </w:t>
      </w:r>
      <w:r>
        <w:t>artículo</w:t>
      </w:r>
      <w:r>
        <w:rPr>
          <w:spacing w:val="21"/>
        </w:rPr>
        <w:t xml:space="preserve"> </w:t>
      </w:r>
      <w:r>
        <w:t>40</w:t>
      </w:r>
      <w:r>
        <w:rPr>
          <w:spacing w:val="20"/>
        </w:rPr>
        <w:t xml:space="preserve"> </w:t>
      </w:r>
      <w:r>
        <w:t>de</w:t>
      </w:r>
      <w:r>
        <w:rPr>
          <w:spacing w:val="20"/>
        </w:rPr>
        <w:t xml:space="preserve"> </w:t>
      </w:r>
      <w:r>
        <w:t>la</w:t>
      </w:r>
      <w:r>
        <w:rPr>
          <w:spacing w:val="20"/>
        </w:rPr>
        <w:t xml:space="preserve"> </w:t>
      </w:r>
      <w:r>
        <w:t>Ley</w:t>
      </w:r>
      <w:r>
        <w:rPr>
          <w:spacing w:val="20"/>
        </w:rPr>
        <w:t xml:space="preserve"> </w:t>
      </w:r>
      <w:r>
        <w:t>80</w:t>
      </w:r>
      <w:r>
        <w:rPr>
          <w:spacing w:val="20"/>
        </w:rPr>
        <w:t xml:space="preserve"> </w:t>
      </w:r>
      <w:r>
        <w:t>de</w:t>
      </w:r>
      <w:r>
        <w:rPr>
          <w:spacing w:val="20"/>
        </w:rPr>
        <w:t xml:space="preserve"> </w:t>
      </w:r>
      <w:r>
        <w:t>1993;</w:t>
      </w:r>
      <w:r>
        <w:rPr>
          <w:spacing w:val="21"/>
        </w:rPr>
        <w:t xml:space="preserve"> </w:t>
      </w:r>
      <w:r>
        <w:t>sin</w:t>
      </w:r>
    </w:p>
    <w:p w14:paraId="754D2112" w14:textId="77777777" w:rsidR="007742BC" w:rsidRDefault="00000000">
      <w:pPr>
        <w:pStyle w:val="Textoindependiente"/>
        <w:spacing w:before="78"/>
        <w:rPr>
          <w:sz w:val="20"/>
        </w:rPr>
      </w:pPr>
      <w:r>
        <w:rPr>
          <w:noProof/>
          <w:sz w:val="20"/>
        </w:rPr>
        <mc:AlternateContent>
          <mc:Choice Requires="wps">
            <w:drawing>
              <wp:anchor distT="0" distB="0" distL="0" distR="0" simplePos="0" relativeHeight="487593984" behindDoc="1" locked="0" layoutInCell="1" allowOverlap="1" wp14:anchorId="61E99DFB" wp14:editId="5A5E8784">
                <wp:simplePos x="0" y="0"/>
                <wp:positionH relativeFrom="page">
                  <wp:posOffset>900430</wp:posOffset>
                </wp:positionH>
                <wp:positionV relativeFrom="paragraph">
                  <wp:posOffset>210873</wp:posOffset>
                </wp:positionV>
                <wp:extent cx="1828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4C553C" id="Graphic 20" o:spid="_x0000_s1026" style="position:absolute;margin-left:70.9pt;margin-top:16.6pt;width:2in;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" path="m,l1828800,e" filled="f" strokeweight=".5pt">
                <v:path arrowok="t"/>
                <w10:wrap type="topAndBottom" anchorx="page"/>
              </v:shape>
            </w:pict>
          </mc:Fallback>
        </mc:AlternateContent>
      </w:r>
    </w:p>
    <w:p w14:paraId="2AFAAED8" w14:textId="77777777" w:rsidR="007742BC" w:rsidRDefault="00000000">
      <w:pPr>
        <w:spacing w:before="111"/>
        <w:ind w:left="1046"/>
        <w:rPr>
          <w:sz w:val="12"/>
        </w:rPr>
      </w:pPr>
      <w:r>
        <w:rPr>
          <w:sz w:val="12"/>
          <w:vertAlign w:val="superscript"/>
        </w:rPr>
        <w:t>8</w:t>
      </w:r>
      <w:r>
        <w:rPr>
          <w:spacing w:val="-1"/>
          <w:sz w:val="12"/>
        </w:rPr>
        <w:t xml:space="preserve"> </w:t>
      </w:r>
      <w:r>
        <w:rPr>
          <w:sz w:val="12"/>
        </w:rPr>
        <w:t xml:space="preserve">Op. </w:t>
      </w:r>
      <w:r>
        <w:rPr>
          <w:spacing w:val="-5"/>
          <w:sz w:val="12"/>
        </w:rPr>
        <w:t>Cit</w:t>
      </w:r>
    </w:p>
    <w:p w14:paraId="6E125F52" w14:textId="77777777" w:rsidR="007742BC" w:rsidRDefault="00000000">
      <w:pPr>
        <w:pStyle w:val="Textoindependiente"/>
        <w:spacing w:before="7"/>
        <w:rPr>
          <w:sz w:val="18"/>
        </w:rPr>
      </w:pPr>
      <w:r>
        <w:rPr>
          <w:noProof/>
          <w:sz w:val="18"/>
        </w:rPr>
        <w:drawing>
          <wp:anchor distT="0" distB="0" distL="0" distR="0" simplePos="0" relativeHeight="487594496" behindDoc="1" locked="0" layoutInCell="1" allowOverlap="1" wp14:anchorId="7781AAEA" wp14:editId="4486DCA7">
            <wp:simplePos x="0" y="0"/>
            <wp:positionH relativeFrom="page">
              <wp:posOffset>949560</wp:posOffset>
            </wp:positionH>
            <wp:positionV relativeFrom="paragraph">
              <wp:posOffset>151236</wp:posOffset>
            </wp:positionV>
            <wp:extent cx="5646001" cy="69342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5646001" cy="693420"/>
                    </a:xfrm>
                    <a:prstGeom prst="rect">
                      <a:avLst/>
                    </a:prstGeom>
                  </pic:spPr>
                </pic:pic>
              </a:graphicData>
            </a:graphic>
          </wp:anchor>
        </w:drawing>
      </w:r>
    </w:p>
    <w:p w14:paraId="51DFB83C"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0D596DC2" w14:textId="77777777">
        <w:trPr>
          <w:trHeight w:val="229"/>
        </w:trPr>
        <w:tc>
          <w:tcPr>
            <w:tcW w:w="1516" w:type="dxa"/>
          </w:tcPr>
          <w:p w14:paraId="0EABC1EC"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6E3B3254"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7006B82C"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4CD47355" w14:textId="77777777" w:rsidR="007742BC" w:rsidRDefault="00000000">
            <w:pPr>
              <w:pStyle w:val="TableParagraph"/>
              <w:ind w:left="276"/>
              <w:rPr>
                <w:b/>
                <w:sz w:val="18"/>
              </w:rPr>
            </w:pPr>
            <w:r>
              <w:rPr>
                <w:sz w:val="18"/>
              </w:rPr>
              <w:t>Página</w:t>
            </w:r>
            <w:r>
              <w:rPr>
                <w:spacing w:val="-1"/>
                <w:sz w:val="18"/>
              </w:rPr>
              <w:t xml:space="preserve"> </w:t>
            </w:r>
            <w:r>
              <w:rPr>
                <w:b/>
                <w:sz w:val="18"/>
              </w:rPr>
              <w:t>5</w:t>
            </w:r>
            <w:r>
              <w:rPr>
                <w:b/>
                <w:spacing w:val="-1"/>
                <w:sz w:val="18"/>
              </w:rPr>
              <w:t xml:space="preserve"> </w:t>
            </w:r>
            <w:r>
              <w:rPr>
                <w:sz w:val="18"/>
              </w:rPr>
              <w:t xml:space="preserve">de </w:t>
            </w:r>
            <w:r>
              <w:rPr>
                <w:b/>
                <w:spacing w:val="-10"/>
                <w:sz w:val="18"/>
              </w:rPr>
              <w:t>8</w:t>
            </w:r>
          </w:p>
        </w:tc>
      </w:tr>
    </w:tbl>
    <w:p w14:paraId="3AD451D7" w14:textId="77777777" w:rsidR="007742BC" w:rsidRDefault="007742BC">
      <w:pPr>
        <w:pStyle w:val="TableParagraph"/>
        <w:rPr>
          <w:b/>
          <w:sz w:val="18"/>
        </w:rPr>
        <w:sectPr w:rsidR="007742BC">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pPr>
    </w:p>
    <w:p w14:paraId="7E547EF1" w14:textId="77777777" w:rsidR="007742BC" w:rsidRDefault="00000000">
      <w:pPr>
        <w:pStyle w:val="Textoindependiente"/>
        <w:spacing w:before="7"/>
        <w:rPr>
          <w:sz w:val="2"/>
        </w:rPr>
      </w:pPr>
      <w:r>
        <w:rPr>
          <w:noProof/>
          <w:sz w:val="2"/>
        </w:rPr>
        <w:drawing>
          <wp:anchor distT="0" distB="0" distL="0" distR="0" simplePos="0" relativeHeight="15736832" behindDoc="0" locked="0" layoutInCell="1" allowOverlap="1" wp14:anchorId="04CBC013" wp14:editId="17943E5F">
            <wp:simplePos x="0" y="0"/>
            <wp:positionH relativeFrom="page">
              <wp:posOffset>5214620</wp:posOffset>
            </wp:positionH>
            <wp:positionV relativeFrom="page">
              <wp:posOffset>459186</wp:posOffset>
            </wp:positionV>
            <wp:extent cx="1657350" cy="676275"/>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1657350" cy="676275"/>
                    </a:xfrm>
                    <a:prstGeom prst="rect">
                      <a:avLst/>
                    </a:prstGeom>
                  </pic:spPr>
                </pic:pic>
              </a:graphicData>
            </a:graphic>
          </wp:anchor>
        </w:drawing>
      </w:r>
    </w:p>
    <w:p w14:paraId="0A96DB97" w14:textId="77777777" w:rsidR="007742BC" w:rsidRDefault="00000000">
      <w:pPr>
        <w:spacing w:line="121" w:lineRule="exact"/>
        <w:ind w:left="338"/>
        <w:rPr>
          <w:position w:val="-1"/>
          <w:sz w:val="12"/>
        </w:rPr>
      </w:pPr>
      <w:r>
        <w:rPr>
          <w:noProof/>
          <w:position w:val="-1"/>
          <w:sz w:val="12"/>
        </w:rPr>
        <w:drawing>
          <wp:inline distT="0" distB="0" distL="0" distR="0" wp14:anchorId="2D296F18" wp14:editId="2997C87B">
            <wp:extent cx="3287077" cy="7734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3287077" cy="77343"/>
                    </a:xfrm>
                    <a:prstGeom prst="rect">
                      <a:avLst/>
                    </a:prstGeom>
                  </pic:spPr>
                </pic:pic>
              </a:graphicData>
            </a:graphic>
          </wp:inline>
        </w:drawing>
      </w:r>
    </w:p>
    <w:p w14:paraId="5872E308" w14:textId="77777777" w:rsidR="007742BC" w:rsidRDefault="007742BC">
      <w:pPr>
        <w:pStyle w:val="Textoindependiente"/>
        <w:spacing w:before="6"/>
      </w:pPr>
    </w:p>
    <w:p w14:paraId="4A7C8611" w14:textId="77777777" w:rsidR="007742BC" w:rsidRDefault="00000000">
      <w:pPr>
        <w:pStyle w:val="Textoindependiente"/>
        <w:spacing w:before="1" w:line="276" w:lineRule="auto"/>
        <w:ind w:left="338" w:right="336"/>
        <w:jc w:val="both"/>
      </w:pPr>
      <w:r>
        <w:t>embargo, tal límite, en lo relacionado con su aspecto cualitativo, no está establecido expresamente, razón por la cual ha sido objeto de debate y por supuesto de controversia. Aun cuando este asunto no es tema de la consulta realizada, consideramos pertinente reiterar la postura de la Agencia sobre la materia, la cual se expuso en el Concepto 824 de 2022, el que ahora se reproduce parcialmente, pero que invitamos a consultarlo en su integralidad.</w:t>
      </w:r>
    </w:p>
    <w:p w14:paraId="2630240D" w14:textId="77777777" w:rsidR="007742BC" w:rsidRDefault="007742BC">
      <w:pPr>
        <w:pStyle w:val="Textoindependiente"/>
        <w:spacing w:before="27"/>
      </w:pPr>
    </w:p>
    <w:p w14:paraId="1FE3D374" w14:textId="77777777" w:rsidR="007742BC" w:rsidRDefault="00000000">
      <w:pPr>
        <w:ind w:left="1046" w:right="1045"/>
        <w:jc w:val="both"/>
        <w:rPr>
          <w:sz w:val="21"/>
        </w:rPr>
      </w:pPr>
      <w:r>
        <w:rPr>
          <w:sz w:val="21"/>
        </w:rPr>
        <w:t>«Conforme</w:t>
      </w:r>
      <w:r>
        <w:rPr>
          <w:spacing w:val="-14"/>
          <w:sz w:val="21"/>
        </w:rPr>
        <w:t xml:space="preserve"> </w:t>
      </w:r>
      <w:r>
        <w:rPr>
          <w:sz w:val="21"/>
        </w:rPr>
        <w:t>a</w:t>
      </w:r>
      <w:r>
        <w:rPr>
          <w:spacing w:val="30"/>
          <w:sz w:val="21"/>
        </w:rPr>
        <w:t xml:space="preserve"> </w:t>
      </w:r>
      <w:r>
        <w:rPr>
          <w:sz w:val="21"/>
        </w:rPr>
        <w:t>la</w:t>
      </w:r>
      <w:r>
        <w:rPr>
          <w:spacing w:val="-14"/>
          <w:sz w:val="21"/>
        </w:rPr>
        <w:t xml:space="preserve"> </w:t>
      </w:r>
      <w:r>
        <w:rPr>
          <w:sz w:val="21"/>
        </w:rPr>
        <w:t>regulación</w:t>
      </w:r>
      <w:r>
        <w:rPr>
          <w:spacing w:val="-14"/>
          <w:sz w:val="21"/>
        </w:rPr>
        <w:t xml:space="preserve"> </w:t>
      </w:r>
      <w:r>
        <w:rPr>
          <w:sz w:val="21"/>
        </w:rPr>
        <w:t>legal</w:t>
      </w:r>
      <w:r>
        <w:rPr>
          <w:spacing w:val="-14"/>
          <w:sz w:val="21"/>
        </w:rPr>
        <w:t xml:space="preserve"> </w:t>
      </w:r>
      <w:r>
        <w:rPr>
          <w:sz w:val="21"/>
        </w:rPr>
        <w:t>y</w:t>
      </w:r>
      <w:r>
        <w:rPr>
          <w:spacing w:val="-14"/>
          <w:sz w:val="21"/>
        </w:rPr>
        <w:t xml:space="preserve"> </w:t>
      </w:r>
      <w:r>
        <w:rPr>
          <w:sz w:val="21"/>
        </w:rPr>
        <w:t>a</w:t>
      </w:r>
      <w:r>
        <w:rPr>
          <w:spacing w:val="-14"/>
          <w:sz w:val="21"/>
        </w:rPr>
        <w:t xml:space="preserve"> </w:t>
      </w:r>
      <w:r>
        <w:rPr>
          <w:sz w:val="21"/>
        </w:rPr>
        <w:t>la</w:t>
      </w:r>
      <w:r>
        <w:rPr>
          <w:spacing w:val="-14"/>
          <w:sz w:val="21"/>
        </w:rPr>
        <w:t xml:space="preserve"> </w:t>
      </w:r>
      <w:r>
        <w:rPr>
          <w:sz w:val="21"/>
        </w:rPr>
        <w:t>interpretación</w:t>
      </w:r>
      <w:r>
        <w:rPr>
          <w:spacing w:val="-14"/>
          <w:sz w:val="21"/>
        </w:rPr>
        <w:t xml:space="preserve"> </w:t>
      </w:r>
      <w:r>
        <w:rPr>
          <w:sz w:val="21"/>
        </w:rPr>
        <w:t>actual</w:t>
      </w:r>
      <w:r>
        <w:rPr>
          <w:spacing w:val="-14"/>
          <w:sz w:val="21"/>
        </w:rPr>
        <w:t xml:space="preserve"> </w:t>
      </w:r>
      <w:r>
        <w:rPr>
          <w:sz w:val="21"/>
        </w:rPr>
        <w:t>que</w:t>
      </w:r>
      <w:r>
        <w:rPr>
          <w:spacing w:val="-14"/>
          <w:sz w:val="21"/>
        </w:rPr>
        <w:t xml:space="preserve"> </w:t>
      </w:r>
      <w:r>
        <w:rPr>
          <w:sz w:val="21"/>
        </w:rPr>
        <w:t>de</w:t>
      </w:r>
      <w:r>
        <w:rPr>
          <w:spacing w:val="-14"/>
          <w:sz w:val="21"/>
        </w:rPr>
        <w:t xml:space="preserve"> </w:t>
      </w:r>
      <w:r>
        <w:rPr>
          <w:sz w:val="21"/>
        </w:rPr>
        <w:t>la</w:t>
      </w:r>
      <w:r>
        <w:rPr>
          <w:spacing w:val="-14"/>
          <w:sz w:val="21"/>
        </w:rPr>
        <w:t xml:space="preserve"> </w:t>
      </w:r>
      <w:r>
        <w:rPr>
          <w:sz w:val="21"/>
        </w:rPr>
        <w:t>misma</w:t>
      </w:r>
      <w:r>
        <w:rPr>
          <w:spacing w:val="-14"/>
          <w:sz w:val="21"/>
        </w:rPr>
        <w:t xml:space="preserve"> </w:t>
      </w:r>
      <w:r>
        <w:rPr>
          <w:sz w:val="21"/>
        </w:rPr>
        <w:t>han</w:t>
      </w:r>
      <w:r>
        <w:rPr>
          <w:spacing w:val="-14"/>
          <w:sz w:val="21"/>
        </w:rPr>
        <w:t xml:space="preserve"> </w:t>
      </w:r>
      <w:r>
        <w:rPr>
          <w:sz w:val="21"/>
        </w:rPr>
        <w:t>hecho el</w:t>
      </w:r>
      <w:r>
        <w:rPr>
          <w:spacing w:val="-2"/>
          <w:sz w:val="21"/>
        </w:rPr>
        <w:t xml:space="preserve"> </w:t>
      </w:r>
      <w:r>
        <w:rPr>
          <w:sz w:val="21"/>
        </w:rPr>
        <w:t>Consejo</w:t>
      </w:r>
      <w:r>
        <w:rPr>
          <w:spacing w:val="-2"/>
          <w:sz w:val="21"/>
        </w:rPr>
        <w:t xml:space="preserve"> </w:t>
      </w:r>
      <w:r>
        <w:rPr>
          <w:sz w:val="21"/>
        </w:rPr>
        <w:t>de</w:t>
      </w:r>
      <w:r>
        <w:rPr>
          <w:spacing w:val="-2"/>
          <w:sz w:val="21"/>
        </w:rPr>
        <w:t xml:space="preserve"> </w:t>
      </w:r>
      <w:r>
        <w:rPr>
          <w:sz w:val="21"/>
        </w:rPr>
        <w:t>Estado</w:t>
      </w:r>
      <w:r>
        <w:rPr>
          <w:spacing w:val="-2"/>
          <w:sz w:val="21"/>
        </w:rPr>
        <w:t xml:space="preserve"> </w:t>
      </w:r>
      <w:r>
        <w:rPr>
          <w:sz w:val="21"/>
        </w:rPr>
        <w:t>y</w:t>
      </w:r>
      <w:r>
        <w:rPr>
          <w:spacing w:val="-2"/>
          <w:sz w:val="21"/>
        </w:rPr>
        <w:t xml:space="preserve"> </w:t>
      </w:r>
      <w:r>
        <w:rPr>
          <w:sz w:val="21"/>
        </w:rPr>
        <w:t>la</w:t>
      </w:r>
      <w:r>
        <w:rPr>
          <w:spacing w:val="-2"/>
          <w:sz w:val="21"/>
        </w:rPr>
        <w:t xml:space="preserve"> </w:t>
      </w:r>
      <w:r>
        <w:rPr>
          <w:sz w:val="21"/>
        </w:rPr>
        <w:t>Corte</w:t>
      </w:r>
      <w:r>
        <w:rPr>
          <w:spacing w:val="-2"/>
          <w:sz w:val="21"/>
        </w:rPr>
        <w:t xml:space="preserve"> </w:t>
      </w:r>
      <w:r>
        <w:rPr>
          <w:sz w:val="21"/>
        </w:rPr>
        <w:t>Constitucional, la</w:t>
      </w:r>
      <w:r>
        <w:rPr>
          <w:spacing w:val="-2"/>
          <w:sz w:val="21"/>
        </w:rPr>
        <w:t xml:space="preserve"> </w:t>
      </w:r>
      <w:r>
        <w:rPr>
          <w:sz w:val="21"/>
        </w:rPr>
        <w:t>cual</w:t>
      </w:r>
      <w:r>
        <w:rPr>
          <w:spacing w:val="-2"/>
          <w:sz w:val="21"/>
        </w:rPr>
        <w:t xml:space="preserve"> </w:t>
      </w:r>
      <w:r>
        <w:rPr>
          <w:sz w:val="21"/>
        </w:rPr>
        <w:t>se</w:t>
      </w:r>
      <w:r>
        <w:rPr>
          <w:spacing w:val="-2"/>
          <w:sz w:val="21"/>
        </w:rPr>
        <w:t xml:space="preserve"> </w:t>
      </w:r>
      <w:r>
        <w:rPr>
          <w:sz w:val="21"/>
        </w:rPr>
        <w:t>comparte</w:t>
      </w:r>
      <w:r>
        <w:rPr>
          <w:spacing w:val="-1"/>
          <w:sz w:val="21"/>
        </w:rPr>
        <w:t xml:space="preserve"> </w:t>
      </w:r>
      <w:r>
        <w:rPr>
          <w:sz w:val="21"/>
        </w:rPr>
        <w:t>por</w:t>
      </w:r>
      <w:r>
        <w:rPr>
          <w:spacing w:val="-2"/>
          <w:sz w:val="21"/>
        </w:rPr>
        <w:t xml:space="preserve"> </w:t>
      </w:r>
      <w:r>
        <w:rPr>
          <w:sz w:val="21"/>
        </w:rPr>
        <w:t>esta</w:t>
      </w:r>
      <w:r>
        <w:rPr>
          <w:spacing w:val="-2"/>
          <w:sz w:val="21"/>
        </w:rPr>
        <w:t xml:space="preserve"> </w:t>
      </w:r>
      <w:r>
        <w:rPr>
          <w:sz w:val="21"/>
        </w:rPr>
        <w:t>Agencia, es viable jurídicamente modificar los contratos estatales, pero esta medida tienen carácter</w:t>
      </w:r>
      <w:r>
        <w:rPr>
          <w:spacing w:val="-1"/>
          <w:sz w:val="21"/>
        </w:rPr>
        <w:t xml:space="preserve"> </w:t>
      </w:r>
      <w:r>
        <w:rPr>
          <w:sz w:val="21"/>
        </w:rPr>
        <w:t>excepcional</w:t>
      </w:r>
      <w:r>
        <w:rPr>
          <w:spacing w:val="-1"/>
          <w:sz w:val="21"/>
        </w:rPr>
        <w:t xml:space="preserve"> </w:t>
      </w:r>
      <w:r>
        <w:rPr>
          <w:sz w:val="21"/>
        </w:rPr>
        <w:t>y</w:t>
      </w:r>
      <w:r>
        <w:rPr>
          <w:spacing w:val="-1"/>
          <w:sz w:val="21"/>
        </w:rPr>
        <w:t xml:space="preserve"> </w:t>
      </w:r>
      <w:r>
        <w:rPr>
          <w:sz w:val="21"/>
        </w:rPr>
        <w:t>solo</w:t>
      </w:r>
      <w:r>
        <w:rPr>
          <w:spacing w:val="-1"/>
          <w:sz w:val="21"/>
        </w:rPr>
        <w:t xml:space="preserve"> </w:t>
      </w:r>
      <w:r>
        <w:rPr>
          <w:sz w:val="21"/>
        </w:rPr>
        <w:t>procede</w:t>
      </w:r>
      <w:r>
        <w:rPr>
          <w:spacing w:val="-1"/>
          <w:sz w:val="21"/>
        </w:rPr>
        <w:t xml:space="preserve"> </w:t>
      </w:r>
      <w:r>
        <w:rPr>
          <w:sz w:val="21"/>
        </w:rPr>
        <w:t>cuando</w:t>
      </w:r>
      <w:r>
        <w:rPr>
          <w:spacing w:val="-1"/>
          <w:sz w:val="21"/>
        </w:rPr>
        <w:t xml:space="preserve"> </w:t>
      </w:r>
      <w:r>
        <w:rPr>
          <w:sz w:val="21"/>
        </w:rPr>
        <w:t>con</w:t>
      </w:r>
      <w:r>
        <w:rPr>
          <w:spacing w:val="-1"/>
          <w:sz w:val="21"/>
        </w:rPr>
        <w:t xml:space="preserve"> </w:t>
      </w:r>
      <w:r>
        <w:rPr>
          <w:sz w:val="21"/>
        </w:rPr>
        <w:t>ella</w:t>
      </w:r>
      <w:r>
        <w:rPr>
          <w:spacing w:val="-1"/>
          <w:sz w:val="21"/>
        </w:rPr>
        <w:t xml:space="preserve"> </w:t>
      </w:r>
      <w:r>
        <w:rPr>
          <w:sz w:val="21"/>
        </w:rPr>
        <w:t>se</w:t>
      </w:r>
      <w:r>
        <w:rPr>
          <w:spacing w:val="-1"/>
          <w:sz w:val="21"/>
        </w:rPr>
        <w:t xml:space="preserve"> </w:t>
      </w:r>
      <w:r>
        <w:rPr>
          <w:sz w:val="21"/>
        </w:rPr>
        <w:t>pretenda</w:t>
      </w:r>
      <w:r>
        <w:rPr>
          <w:spacing w:val="-1"/>
          <w:sz w:val="21"/>
        </w:rPr>
        <w:t xml:space="preserve"> </w:t>
      </w:r>
      <w:r>
        <w:rPr>
          <w:sz w:val="21"/>
        </w:rPr>
        <w:t>garantizar</w:t>
      </w:r>
      <w:r>
        <w:rPr>
          <w:spacing w:val="-1"/>
          <w:sz w:val="21"/>
        </w:rPr>
        <w:t xml:space="preserve"> </w:t>
      </w:r>
      <w:r>
        <w:rPr>
          <w:sz w:val="21"/>
        </w:rPr>
        <w:t>el</w:t>
      </w:r>
      <w:r>
        <w:rPr>
          <w:spacing w:val="-1"/>
          <w:sz w:val="21"/>
        </w:rPr>
        <w:t xml:space="preserve"> </w:t>
      </w:r>
      <w:r>
        <w:rPr>
          <w:sz w:val="21"/>
        </w:rPr>
        <w:t xml:space="preserve">interés </w:t>
      </w:r>
      <w:r>
        <w:rPr>
          <w:spacing w:val="-4"/>
          <w:sz w:val="21"/>
        </w:rPr>
        <w:t>público,</w:t>
      </w:r>
      <w:r>
        <w:rPr>
          <w:spacing w:val="-5"/>
          <w:sz w:val="21"/>
        </w:rPr>
        <w:t xml:space="preserve"> </w:t>
      </w:r>
      <w:r>
        <w:rPr>
          <w:spacing w:val="-4"/>
          <w:sz w:val="21"/>
        </w:rPr>
        <w:t>cuando</w:t>
      </w:r>
      <w:r>
        <w:rPr>
          <w:spacing w:val="-5"/>
          <w:sz w:val="21"/>
        </w:rPr>
        <w:t xml:space="preserve"> </w:t>
      </w:r>
      <w:r>
        <w:rPr>
          <w:spacing w:val="-4"/>
          <w:sz w:val="21"/>
        </w:rPr>
        <w:t>la</w:t>
      </w:r>
      <w:r>
        <w:rPr>
          <w:spacing w:val="-5"/>
          <w:sz w:val="21"/>
        </w:rPr>
        <w:t xml:space="preserve"> </w:t>
      </w:r>
      <w:r>
        <w:rPr>
          <w:spacing w:val="-4"/>
          <w:sz w:val="21"/>
        </w:rPr>
        <w:t>entidad</w:t>
      </w:r>
      <w:r>
        <w:rPr>
          <w:spacing w:val="-5"/>
          <w:sz w:val="21"/>
        </w:rPr>
        <w:t xml:space="preserve"> </w:t>
      </w:r>
      <w:r>
        <w:rPr>
          <w:spacing w:val="-4"/>
          <w:sz w:val="21"/>
        </w:rPr>
        <w:t>haya</w:t>
      </w:r>
      <w:r>
        <w:rPr>
          <w:spacing w:val="-5"/>
          <w:sz w:val="21"/>
        </w:rPr>
        <w:t xml:space="preserve"> </w:t>
      </w:r>
      <w:r>
        <w:rPr>
          <w:spacing w:val="-4"/>
          <w:sz w:val="21"/>
        </w:rPr>
        <w:t>verificado</w:t>
      </w:r>
      <w:r>
        <w:rPr>
          <w:spacing w:val="-5"/>
          <w:sz w:val="21"/>
        </w:rPr>
        <w:t xml:space="preserve"> </w:t>
      </w:r>
      <w:r>
        <w:rPr>
          <w:spacing w:val="-4"/>
          <w:sz w:val="21"/>
        </w:rPr>
        <w:t>y</w:t>
      </w:r>
      <w:r>
        <w:rPr>
          <w:spacing w:val="-5"/>
          <w:sz w:val="21"/>
        </w:rPr>
        <w:t xml:space="preserve"> </w:t>
      </w:r>
      <w:r>
        <w:rPr>
          <w:spacing w:val="-4"/>
          <w:sz w:val="21"/>
        </w:rPr>
        <w:t>así</w:t>
      </w:r>
      <w:r>
        <w:rPr>
          <w:spacing w:val="-5"/>
          <w:sz w:val="21"/>
        </w:rPr>
        <w:t xml:space="preserve"> </w:t>
      </w:r>
      <w:r>
        <w:rPr>
          <w:spacing w:val="-4"/>
          <w:sz w:val="21"/>
        </w:rPr>
        <w:t>pueda</w:t>
      </w:r>
      <w:r>
        <w:rPr>
          <w:spacing w:val="-5"/>
          <w:sz w:val="21"/>
        </w:rPr>
        <w:t xml:space="preserve"> </w:t>
      </w:r>
      <w:r>
        <w:rPr>
          <w:spacing w:val="-4"/>
          <w:sz w:val="21"/>
        </w:rPr>
        <w:t>constatarse</w:t>
      </w:r>
      <w:r>
        <w:rPr>
          <w:spacing w:val="-5"/>
          <w:sz w:val="21"/>
        </w:rPr>
        <w:t xml:space="preserve"> </w:t>
      </w:r>
      <w:r>
        <w:rPr>
          <w:spacing w:val="-4"/>
          <w:sz w:val="21"/>
        </w:rPr>
        <w:t>por</w:t>
      </w:r>
      <w:r>
        <w:rPr>
          <w:spacing w:val="-5"/>
          <w:sz w:val="21"/>
        </w:rPr>
        <w:t xml:space="preserve"> </w:t>
      </w:r>
      <w:r>
        <w:rPr>
          <w:spacing w:val="-4"/>
          <w:sz w:val="21"/>
        </w:rPr>
        <w:t>cualquier</w:t>
      </w:r>
      <w:r>
        <w:rPr>
          <w:spacing w:val="-5"/>
          <w:sz w:val="21"/>
        </w:rPr>
        <w:t xml:space="preserve"> </w:t>
      </w:r>
      <w:r>
        <w:rPr>
          <w:spacing w:val="-4"/>
          <w:sz w:val="21"/>
        </w:rPr>
        <w:t>que</w:t>
      </w:r>
      <w:r>
        <w:rPr>
          <w:spacing w:val="-5"/>
          <w:sz w:val="21"/>
        </w:rPr>
        <w:t xml:space="preserve"> </w:t>
      </w:r>
      <w:r>
        <w:rPr>
          <w:spacing w:val="-4"/>
          <w:sz w:val="21"/>
        </w:rPr>
        <w:t xml:space="preserve">la </w:t>
      </w:r>
      <w:r>
        <w:rPr>
          <w:sz w:val="21"/>
        </w:rPr>
        <w:t>causa de la modificación es real y cierta, y cuando se deriva de previsiones legales, esto</w:t>
      </w:r>
      <w:r>
        <w:rPr>
          <w:spacing w:val="-2"/>
          <w:sz w:val="21"/>
        </w:rPr>
        <w:t xml:space="preserve"> </w:t>
      </w:r>
      <w:r>
        <w:rPr>
          <w:sz w:val="21"/>
        </w:rPr>
        <w:t>es,</w:t>
      </w:r>
      <w:r>
        <w:rPr>
          <w:spacing w:val="-2"/>
          <w:sz w:val="21"/>
        </w:rPr>
        <w:t xml:space="preserve"> </w:t>
      </w:r>
      <w:r>
        <w:rPr>
          <w:sz w:val="21"/>
        </w:rPr>
        <w:t>cuando</w:t>
      </w:r>
      <w:r>
        <w:rPr>
          <w:spacing w:val="-2"/>
          <w:sz w:val="21"/>
        </w:rPr>
        <w:t xml:space="preserve"> </w:t>
      </w:r>
      <w:r>
        <w:rPr>
          <w:sz w:val="21"/>
        </w:rPr>
        <w:t>la</w:t>
      </w:r>
      <w:r>
        <w:rPr>
          <w:spacing w:val="-2"/>
          <w:sz w:val="21"/>
        </w:rPr>
        <w:t xml:space="preserve"> </w:t>
      </w:r>
      <w:r>
        <w:rPr>
          <w:sz w:val="21"/>
        </w:rPr>
        <w:t>modificación</w:t>
      </w:r>
      <w:r>
        <w:rPr>
          <w:spacing w:val="-2"/>
          <w:sz w:val="21"/>
        </w:rPr>
        <w:t xml:space="preserve"> </w:t>
      </w:r>
      <w:r>
        <w:rPr>
          <w:sz w:val="21"/>
        </w:rPr>
        <w:t>encuentra</w:t>
      </w:r>
      <w:r>
        <w:rPr>
          <w:spacing w:val="-2"/>
          <w:sz w:val="21"/>
        </w:rPr>
        <w:t xml:space="preserve"> </w:t>
      </w:r>
      <w:r>
        <w:rPr>
          <w:sz w:val="21"/>
        </w:rPr>
        <w:t>sustento</w:t>
      </w:r>
      <w:r>
        <w:rPr>
          <w:spacing w:val="-2"/>
          <w:sz w:val="21"/>
        </w:rPr>
        <w:t xml:space="preserve"> </w:t>
      </w:r>
      <w:r>
        <w:rPr>
          <w:sz w:val="21"/>
        </w:rPr>
        <w:t>no</w:t>
      </w:r>
      <w:r>
        <w:rPr>
          <w:spacing w:val="-2"/>
          <w:sz w:val="21"/>
        </w:rPr>
        <w:t xml:space="preserve"> </w:t>
      </w:r>
      <w:r>
        <w:rPr>
          <w:sz w:val="21"/>
        </w:rPr>
        <w:t>solo</w:t>
      </w:r>
      <w:r>
        <w:rPr>
          <w:spacing w:val="-2"/>
          <w:sz w:val="21"/>
        </w:rPr>
        <w:t xml:space="preserve"> </w:t>
      </w:r>
      <w:r>
        <w:rPr>
          <w:sz w:val="21"/>
        </w:rPr>
        <w:t>en</w:t>
      </w:r>
      <w:r>
        <w:rPr>
          <w:spacing w:val="-2"/>
          <w:sz w:val="21"/>
        </w:rPr>
        <w:t xml:space="preserve"> </w:t>
      </w:r>
      <w:r>
        <w:rPr>
          <w:sz w:val="21"/>
        </w:rPr>
        <w:t>circunstancias</w:t>
      </w:r>
      <w:r>
        <w:rPr>
          <w:spacing w:val="-2"/>
          <w:sz w:val="21"/>
        </w:rPr>
        <w:t xml:space="preserve"> </w:t>
      </w:r>
      <w:r>
        <w:rPr>
          <w:sz w:val="21"/>
        </w:rPr>
        <w:t>fácticas propias</w:t>
      </w:r>
      <w:r>
        <w:rPr>
          <w:spacing w:val="-7"/>
          <w:sz w:val="21"/>
        </w:rPr>
        <w:t xml:space="preserve"> </w:t>
      </w:r>
      <w:r>
        <w:rPr>
          <w:sz w:val="21"/>
        </w:rPr>
        <w:t>de</w:t>
      </w:r>
      <w:r>
        <w:rPr>
          <w:spacing w:val="-7"/>
          <w:sz w:val="21"/>
        </w:rPr>
        <w:t xml:space="preserve"> </w:t>
      </w:r>
      <w:r>
        <w:rPr>
          <w:sz w:val="21"/>
        </w:rPr>
        <w:t>la</w:t>
      </w:r>
      <w:r>
        <w:rPr>
          <w:spacing w:val="-7"/>
          <w:sz w:val="21"/>
        </w:rPr>
        <w:t xml:space="preserve"> </w:t>
      </w:r>
      <w:r>
        <w:rPr>
          <w:sz w:val="21"/>
        </w:rPr>
        <w:t>ejecución</w:t>
      </w:r>
      <w:r>
        <w:rPr>
          <w:spacing w:val="-7"/>
          <w:sz w:val="21"/>
        </w:rPr>
        <w:t xml:space="preserve"> </w:t>
      </w:r>
      <w:r>
        <w:rPr>
          <w:sz w:val="21"/>
        </w:rPr>
        <w:t>del</w:t>
      </w:r>
      <w:r>
        <w:rPr>
          <w:spacing w:val="-7"/>
          <w:sz w:val="21"/>
        </w:rPr>
        <w:t xml:space="preserve"> </w:t>
      </w:r>
      <w:r>
        <w:rPr>
          <w:sz w:val="21"/>
        </w:rPr>
        <w:t>contrato,</w:t>
      </w:r>
      <w:r>
        <w:rPr>
          <w:spacing w:val="-6"/>
          <w:sz w:val="21"/>
        </w:rPr>
        <w:t xml:space="preserve"> </w:t>
      </w:r>
      <w:r>
        <w:rPr>
          <w:sz w:val="21"/>
        </w:rPr>
        <w:t>sino,</w:t>
      </w:r>
      <w:r>
        <w:rPr>
          <w:spacing w:val="-7"/>
          <w:sz w:val="21"/>
        </w:rPr>
        <w:t xml:space="preserve"> </w:t>
      </w:r>
      <w:r>
        <w:rPr>
          <w:sz w:val="21"/>
        </w:rPr>
        <w:t>además,</w:t>
      </w:r>
      <w:r>
        <w:rPr>
          <w:spacing w:val="-6"/>
          <w:sz w:val="21"/>
        </w:rPr>
        <w:t xml:space="preserve"> </w:t>
      </w:r>
      <w:r>
        <w:rPr>
          <w:sz w:val="21"/>
        </w:rPr>
        <w:t>cuando</w:t>
      </w:r>
      <w:r>
        <w:rPr>
          <w:spacing w:val="-7"/>
          <w:sz w:val="21"/>
        </w:rPr>
        <w:t xml:space="preserve"> </w:t>
      </w:r>
      <w:r>
        <w:rPr>
          <w:sz w:val="21"/>
        </w:rPr>
        <w:t>tales</w:t>
      </w:r>
      <w:r>
        <w:rPr>
          <w:spacing w:val="-7"/>
          <w:sz w:val="21"/>
        </w:rPr>
        <w:t xml:space="preserve"> </w:t>
      </w:r>
      <w:r>
        <w:rPr>
          <w:sz w:val="21"/>
        </w:rPr>
        <w:t>situaciones</w:t>
      </w:r>
      <w:r>
        <w:rPr>
          <w:spacing w:val="-7"/>
          <w:sz w:val="21"/>
        </w:rPr>
        <w:t xml:space="preserve"> </w:t>
      </w:r>
      <w:r>
        <w:rPr>
          <w:sz w:val="21"/>
        </w:rPr>
        <w:t>ponen</w:t>
      </w:r>
      <w:r>
        <w:rPr>
          <w:spacing w:val="-7"/>
          <w:sz w:val="21"/>
        </w:rPr>
        <w:t xml:space="preserve"> </w:t>
      </w:r>
      <w:r>
        <w:rPr>
          <w:sz w:val="21"/>
        </w:rPr>
        <w:t>de presente</w:t>
      </w:r>
      <w:r>
        <w:rPr>
          <w:spacing w:val="-15"/>
          <w:sz w:val="21"/>
        </w:rPr>
        <w:t xml:space="preserve"> </w:t>
      </w:r>
      <w:r>
        <w:rPr>
          <w:sz w:val="21"/>
        </w:rPr>
        <w:t>la</w:t>
      </w:r>
      <w:r>
        <w:rPr>
          <w:spacing w:val="-15"/>
          <w:sz w:val="21"/>
        </w:rPr>
        <w:t xml:space="preserve"> </w:t>
      </w:r>
      <w:r>
        <w:rPr>
          <w:sz w:val="21"/>
        </w:rPr>
        <w:t>necesidad</w:t>
      </w:r>
      <w:r>
        <w:rPr>
          <w:spacing w:val="-14"/>
          <w:sz w:val="21"/>
        </w:rPr>
        <w:t xml:space="preserve"> </w:t>
      </w:r>
      <w:r>
        <w:rPr>
          <w:sz w:val="21"/>
        </w:rPr>
        <w:t>de</w:t>
      </w:r>
      <w:r>
        <w:rPr>
          <w:spacing w:val="-15"/>
          <w:sz w:val="21"/>
        </w:rPr>
        <w:t xml:space="preserve"> </w:t>
      </w:r>
      <w:r>
        <w:rPr>
          <w:sz w:val="21"/>
        </w:rPr>
        <w:t>dar</w:t>
      </w:r>
      <w:r>
        <w:rPr>
          <w:spacing w:val="-14"/>
          <w:sz w:val="21"/>
        </w:rPr>
        <w:t xml:space="preserve"> </w:t>
      </w:r>
      <w:r>
        <w:rPr>
          <w:sz w:val="21"/>
        </w:rPr>
        <w:t>cumplimiento</w:t>
      </w:r>
      <w:r>
        <w:rPr>
          <w:spacing w:val="-15"/>
          <w:sz w:val="21"/>
        </w:rPr>
        <w:t xml:space="preserve"> </w:t>
      </w:r>
      <w:r>
        <w:rPr>
          <w:sz w:val="21"/>
        </w:rPr>
        <w:t>a</w:t>
      </w:r>
      <w:r>
        <w:rPr>
          <w:spacing w:val="-15"/>
          <w:sz w:val="21"/>
        </w:rPr>
        <w:t xml:space="preserve"> </w:t>
      </w:r>
      <w:r>
        <w:rPr>
          <w:sz w:val="21"/>
        </w:rPr>
        <w:t>previsiones</w:t>
      </w:r>
      <w:r>
        <w:rPr>
          <w:spacing w:val="-14"/>
          <w:sz w:val="21"/>
        </w:rPr>
        <w:t xml:space="preserve"> </w:t>
      </w:r>
      <w:r>
        <w:rPr>
          <w:sz w:val="21"/>
        </w:rPr>
        <w:t>establecidas</w:t>
      </w:r>
      <w:r>
        <w:rPr>
          <w:spacing w:val="-15"/>
          <w:sz w:val="21"/>
        </w:rPr>
        <w:t xml:space="preserve"> </w:t>
      </w:r>
      <w:r>
        <w:rPr>
          <w:sz w:val="21"/>
        </w:rPr>
        <w:t>por</w:t>
      </w:r>
      <w:r>
        <w:rPr>
          <w:spacing w:val="-14"/>
          <w:sz w:val="21"/>
        </w:rPr>
        <w:t xml:space="preserve"> </w:t>
      </w:r>
      <w:r>
        <w:rPr>
          <w:sz w:val="21"/>
        </w:rPr>
        <w:t>el</w:t>
      </w:r>
      <w:r>
        <w:rPr>
          <w:spacing w:val="-15"/>
          <w:sz w:val="21"/>
        </w:rPr>
        <w:t xml:space="preserve"> </w:t>
      </w:r>
      <w:r>
        <w:rPr>
          <w:sz w:val="21"/>
        </w:rPr>
        <w:t>legislador. Así las cosas, para establecer si un contrato determinado puede ser susceptible de modificación, se hace necesario que la Administración analice, en cada caso, la concurrencia de los aspectos antes referidos.</w:t>
      </w:r>
    </w:p>
    <w:p w14:paraId="0233BC9F" w14:textId="77777777" w:rsidR="007742BC" w:rsidRDefault="007742BC">
      <w:pPr>
        <w:pStyle w:val="Textoindependiente"/>
        <w:spacing w:before="38"/>
        <w:rPr>
          <w:sz w:val="21"/>
        </w:rPr>
      </w:pPr>
    </w:p>
    <w:p w14:paraId="15D7CB13" w14:textId="77777777" w:rsidR="007742BC" w:rsidRDefault="00000000">
      <w:pPr>
        <w:ind w:left="1046" w:right="1045"/>
        <w:jc w:val="both"/>
        <w:rPr>
          <w:sz w:val="21"/>
        </w:rPr>
      </w:pPr>
      <w:r>
        <w:rPr>
          <w:sz w:val="21"/>
        </w:rPr>
        <w:t>En</w:t>
      </w:r>
      <w:r>
        <w:rPr>
          <w:spacing w:val="-15"/>
          <w:sz w:val="21"/>
        </w:rPr>
        <w:t xml:space="preserve"> </w:t>
      </w:r>
      <w:r>
        <w:rPr>
          <w:sz w:val="21"/>
        </w:rPr>
        <w:t>este</w:t>
      </w:r>
      <w:r>
        <w:rPr>
          <w:spacing w:val="-14"/>
          <w:sz w:val="21"/>
        </w:rPr>
        <w:t xml:space="preserve"> </w:t>
      </w:r>
      <w:r>
        <w:rPr>
          <w:sz w:val="21"/>
        </w:rPr>
        <w:t>contexto,</w:t>
      </w:r>
      <w:r>
        <w:rPr>
          <w:spacing w:val="-14"/>
          <w:sz w:val="21"/>
        </w:rPr>
        <w:t xml:space="preserve"> </w:t>
      </w:r>
      <w:r>
        <w:rPr>
          <w:sz w:val="21"/>
        </w:rPr>
        <w:t>en</w:t>
      </w:r>
      <w:r>
        <w:rPr>
          <w:spacing w:val="-15"/>
          <w:sz w:val="21"/>
        </w:rPr>
        <w:t xml:space="preserve"> </w:t>
      </w:r>
      <w:r>
        <w:rPr>
          <w:sz w:val="21"/>
        </w:rPr>
        <w:t>concordancia</w:t>
      </w:r>
      <w:r>
        <w:rPr>
          <w:spacing w:val="-14"/>
          <w:sz w:val="21"/>
        </w:rPr>
        <w:t xml:space="preserve"> </w:t>
      </w:r>
      <w:r>
        <w:rPr>
          <w:sz w:val="21"/>
        </w:rPr>
        <w:t>con</w:t>
      </w:r>
      <w:r>
        <w:rPr>
          <w:spacing w:val="-15"/>
          <w:sz w:val="21"/>
        </w:rPr>
        <w:t xml:space="preserve"> </w:t>
      </w:r>
      <w:r>
        <w:rPr>
          <w:sz w:val="21"/>
        </w:rPr>
        <w:t>lo</w:t>
      </w:r>
      <w:r>
        <w:rPr>
          <w:spacing w:val="-14"/>
          <w:sz w:val="21"/>
        </w:rPr>
        <w:t xml:space="preserve"> </w:t>
      </w:r>
      <w:r>
        <w:rPr>
          <w:sz w:val="21"/>
        </w:rPr>
        <w:t>expuesto</w:t>
      </w:r>
      <w:r>
        <w:rPr>
          <w:spacing w:val="-15"/>
          <w:sz w:val="21"/>
        </w:rPr>
        <w:t xml:space="preserve"> </w:t>
      </w:r>
      <w:r>
        <w:rPr>
          <w:sz w:val="21"/>
        </w:rPr>
        <w:t>en</w:t>
      </w:r>
      <w:r>
        <w:rPr>
          <w:spacing w:val="-14"/>
          <w:sz w:val="21"/>
        </w:rPr>
        <w:t xml:space="preserve"> </w:t>
      </w:r>
      <w:r>
        <w:rPr>
          <w:sz w:val="21"/>
        </w:rPr>
        <w:t>el</w:t>
      </w:r>
      <w:r>
        <w:rPr>
          <w:spacing w:val="-15"/>
          <w:sz w:val="21"/>
        </w:rPr>
        <w:t xml:space="preserve"> </w:t>
      </w:r>
      <w:r>
        <w:rPr>
          <w:sz w:val="21"/>
        </w:rPr>
        <w:t>numeral</w:t>
      </w:r>
      <w:r>
        <w:rPr>
          <w:spacing w:val="-14"/>
          <w:sz w:val="21"/>
        </w:rPr>
        <w:t xml:space="preserve"> </w:t>
      </w:r>
      <w:r>
        <w:rPr>
          <w:sz w:val="21"/>
        </w:rPr>
        <w:t>2.1</w:t>
      </w:r>
      <w:r>
        <w:rPr>
          <w:spacing w:val="-15"/>
          <w:sz w:val="21"/>
        </w:rPr>
        <w:t xml:space="preserve"> </w:t>
      </w:r>
      <w:r>
        <w:rPr>
          <w:sz w:val="21"/>
        </w:rPr>
        <w:t>de</w:t>
      </w:r>
      <w:r>
        <w:rPr>
          <w:spacing w:val="-14"/>
          <w:sz w:val="21"/>
        </w:rPr>
        <w:t xml:space="preserve"> </w:t>
      </w:r>
      <w:r>
        <w:rPr>
          <w:sz w:val="21"/>
        </w:rPr>
        <w:t>este</w:t>
      </w:r>
      <w:r>
        <w:rPr>
          <w:spacing w:val="-15"/>
          <w:sz w:val="21"/>
        </w:rPr>
        <w:t xml:space="preserve"> </w:t>
      </w:r>
      <w:r>
        <w:rPr>
          <w:sz w:val="21"/>
        </w:rPr>
        <w:t>concepto, es claro que un contrato estatal puede modificarse en precio y en el alcance de su objeto para incluir actividades adicionales que no fueron comprendidas en el contrato inicial, esto es, para incluir ítems no previstos, siempre que se respete el límite fijado por el legislador para adicionar su valor y las demás disposiciones establecidas en el ordenamiento jurídico. Además, las modificaciones no podrían suponer la variación del objeto de un contrato, al punto que suponga la alteración de su esencia y se convierta en otro tipo de negocio jurídico. Si se presentara esta situación lo indicado no</w:t>
      </w:r>
      <w:r>
        <w:rPr>
          <w:spacing w:val="-2"/>
          <w:sz w:val="21"/>
        </w:rPr>
        <w:t xml:space="preserve"> </w:t>
      </w:r>
      <w:r>
        <w:rPr>
          <w:sz w:val="21"/>
        </w:rPr>
        <w:t>sería</w:t>
      </w:r>
      <w:r>
        <w:rPr>
          <w:spacing w:val="-2"/>
          <w:sz w:val="21"/>
        </w:rPr>
        <w:t xml:space="preserve"> </w:t>
      </w:r>
      <w:r>
        <w:rPr>
          <w:sz w:val="21"/>
        </w:rPr>
        <w:t>modificar</w:t>
      </w:r>
      <w:r>
        <w:rPr>
          <w:spacing w:val="-2"/>
          <w:sz w:val="21"/>
        </w:rPr>
        <w:t xml:space="preserve"> </w:t>
      </w:r>
      <w:r>
        <w:rPr>
          <w:sz w:val="21"/>
        </w:rPr>
        <w:t>el</w:t>
      </w:r>
      <w:r>
        <w:rPr>
          <w:spacing w:val="-2"/>
          <w:sz w:val="21"/>
        </w:rPr>
        <w:t xml:space="preserve"> </w:t>
      </w:r>
      <w:r>
        <w:rPr>
          <w:sz w:val="21"/>
        </w:rPr>
        <w:t>contrato</w:t>
      </w:r>
      <w:r>
        <w:rPr>
          <w:spacing w:val="-2"/>
          <w:sz w:val="21"/>
        </w:rPr>
        <w:t xml:space="preserve"> </w:t>
      </w:r>
      <w:r>
        <w:rPr>
          <w:sz w:val="21"/>
        </w:rPr>
        <w:t>sino</w:t>
      </w:r>
      <w:r>
        <w:rPr>
          <w:spacing w:val="-2"/>
          <w:sz w:val="21"/>
        </w:rPr>
        <w:t xml:space="preserve"> </w:t>
      </w:r>
      <w:r>
        <w:rPr>
          <w:sz w:val="21"/>
        </w:rPr>
        <w:t>celebrar</w:t>
      </w:r>
      <w:r>
        <w:rPr>
          <w:spacing w:val="-2"/>
          <w:sz w:val="21"/>
        </w:rPr>
        <w:t xml:space="preserve"> </w:t>
      </w:r>
      <w:r>
        <w:rPr>
          <w:sz w:val="21"/>
        </w:rPr>
        <w:t>uno</w:t>
      </w:r>
      <w:r>
        <w:rPr>
          <w:spacing w:val="-2"/>
          <w:sz w:val="21"/>
        </w:rPr>
        <w:t xml:space="preserve"> </w:t>
      </w:r>
      <w:r>
        <w:rPr>
          <w:sz w:val="21"/>
        </w:rPr>
        <w:t>nuevo.</w:t>
      </w:r>
      <w:r>
        <w:rPr>
          <w:spacing w:val="-2"/>
          <w:sz w:val="21"/>
        </w:rPr>
        <w:t xml:space="preserve"> </w:t>
      </w:r>
      <w:r>
        <w:rPr>
          <w:sz w:val="21"/>
        </w:rPr>
        <w:t>Estas</w:t>
      </w:r>
      <w:r>
        <w:rPr>
          <w:spacing w:val="-2"/>
          <w:sz w:val="21"/>
        </w:rPr>
        <w:t xml:space="preserve"> </w:t>
      </w:r>
      <w:r>
        <w:rPr>
          <w:sz w:val="21"/>
        </w:rPr>
        <w:t>reglas</w:t>
      </w:r>
      <w:r>
        <w:rPr>
          <w:spacing w:val="-2"/>
          <w:sz w:val="21"/>
        </w:rPr>
        <w:t xml:space="preserve"> </w:t>
      </w:r>
      <w:r>
        <w:rPr>
          <w:sz w:val="21"/>
        </w:rPr>
        <w:t>proceden</w:t>
      </w:r>
      <w:r>
        <w:rPr>
          <w:spacing w:val="-2"/>
          <w:sz w:val="21"/>
        </w:rPr>
        <w:t xml:space="preserve"> </w:t>
      </w:r>
      <w:r>
        <w:rPr>
          <w:sz w:val="21"/>
        </w:rPr>
        <w:t>cuando la</w:t>
      </w:r>
      <w:r>
        <w:rPr>
          <w:spacing w:val="-13"/>
          <w:sz w:val="21"/>
        </w:rPr>
        <w:t xml:space="preserve"> </w:t>
      </w:r>
      <w:r>
        <w:rPr>
          <w:sz w:val="21"/>
        </w:rPr>
        <w:t>modificación</w:t>
      </w:r>
      <w:r>
        <w:rPr>
          <w:spacing w:val="-13"/>
          <w:sz w:val="21"/>
        </w:rPr>
        <w:t xml:space="preserve"> </w:t>
      </w:r>
      <w:r>
        <w:rPr>
          <w:sz w:val="21"/>
        </w:rPr>
        <w:t>sea</w:t>
      </w:r>
      <w:r>
        <w:rPr>
          <w:spacing w:val="-13"/>
          <w:sz w:val="21"/>
        </w:rPr>
        <w:t xml:space="preserve"> </w:t>
      </w:r>
      <w:r>
        <w:rPr>
          <w:sz w:val="21"/>
        </w:rPr>
        <w:t>de</w:t>
      </w:r>
      <w:r>
        <w:rPr>
          <w:spacing w:val="-13"/>
          <w:sz w:val="21"/>
        </w:rPr>
        <w:t xml:space="preserve"> </w:t>
      </w:r>
      <w:r>
        <w:rPr>
          <w:sz w:val="21"/>
        </w:rPr>
        <w:t>manera</w:t>
      </w:r>
      <w:r>
        <w:rPr>
          <w:spacing w:val="-13"/>
          <w:sz w:val="21"/>
        </w:rPr>
        <w:t xml:space="preserve"> </w:t>
      </w:r>
      <w:r>
        <w:rPr>
          <w:sz w:val="21"/>
        </w:rPr>
        <w:t>bilateral,</w:t>
      </w:r>
      <w:r>
        <w:rPr>
          <w:spacing w:val="-12"/>
          <w:sz w:val="21"/>
        </w:rPr>
        <w:t xml:space="preserve"> </w:t>
      </w:r>
      <w:r>
        <w:rPr>
          <w:sz w:val="21"/>
        </w:rPr>
        <w:t>así</w:t>
      </w:r>
      <w:r>
        <w:rPr>
          <w:spacing w:val="-13"/>
          <w:sz w:val="21"/>
        </w:rPr>
        <w:t xml:space="preserve"> </w:t>
      </w:r>
      <w:r>
        <w:rPr>
          <w:sz w:val="21"/>
        </w:rPr>
        <w:t>como</w:t>
      </w:r>
      <w:r>
        <w:rPr>
          <w:spacing w:val="-13"/>
          <w:sz w:val="21"/>
        </w:rPr>
        <w:t xml:space="preserve"> </w:t>
      </w:r>
      <w:r>
        <w:rPr>
          <w:sz w:val="21"/>
        </w:rPr>
        <w:t>cuando</w:t>
      </w:r>
      <w:r>
        <w:rPr>
          <w:spacing w:val="-13"/>
          <w:sz w:val="21"/>
        </w:rPr>
        <w:t xml:space="preserve"> </w:t>
      </w:r>
      <w:r>
        <w:rPr>
          <w:sz w:val="21"/>
        </w:rPr>
        <w:t>se</w:t>
      </w:r>
      <w:r>
        <w:rPr>
          <w:spacing w:val="-13"/>
          <w:sz w:val="21"/>
        </w:rPr>
        <w:t xml:space="preserve"> </w:t>
      </w:r>
      <w:r>
        <w:rPr>
          <w:sz w:val="21"/>
        </w:rPr>
        <w:t>realice</w:t>
      </w:r>
      <w:r>
        <w:rPr>
          <w:spacing w:val="-13"/>
          <w:sz w:val="21"/>
        </w:rPr>
        <w:t xml:space="preserve"> </w:t>
      </w:r>
      <w:r>
        <w:rPr>
          <w:sz w:val="21"/>
        </w:rPr>
        <w:t>de</w:t>
      </w:r>
      <w:r>
        <w:rPr>
          <w:spacing w:val="-13"/>
          <w:sz w:val="21"/>
        </w:rPr>
        <w:t xml:space="preserve"> </w:t>
      </w:r>
      <w:r>
        <w:rPr>
          <w:sz w:val="21"/>
        </w:rPr>
        <w:t>forma</w:t>
      </w:r>
      <w:r>
        <w:rPr>
          <w:spacing w:val="-13"/>
          <w:sz w:val="21"/>
        </w:rPr>
        <w:t xml:space="preserve"> </w:t>
      </w:r>
      <w:r>
        <w:rPr>
          <w:sz w:val="21"/>
        </w:rPr>
        <w:t>unilateral por</w:t>
      </w:r>
      <w:r>
        <w:rPr>
          <w:spacing w:val="-9"/>
          <w:sz w:val="21"/>
        </w:rPr>
        <w:t xml:space="preserve"> </w:t>
      </w:r>
      <w:r>
        <w:rPr>
          <w:sz w:val="21"/>
        </w:rPr>
        <w:t>la</w:t>
      </w:r>
      <w:r>
        <w:rPr>
          <w:spacing w:val="-9"/>
          <w:sz w:val="21"/>
        </w:rPr>
        <w:t xml:space="preserve"> </w:t>
      </w:r>
      <w:r>
        <w:rPr>
          <w:sz w:val="21"/>
        </w:rPr>
        <w:t>entidad</w:t>
      </w:r>
      <w:r>
        <w:rPr>
          <w:spacing w:val="-8"/>
          <w:sz w:val="21"/>
        </w:rPr>
        <w:t xml:space="preserve"> </w:t>
      </w:r>
      <w:r>
        <w:rPr>
          <w:sz w:val="21"/>
        </w:rPr>
        <w:t>estatal,</w:t>
      </w:r>
      <w:r>
        <w:rPr>
          <w:spacing w:val="-7"/>
          <w:sz w:val="21"/>
        </w:rPr>
        <w:t xml:space="preserve"> </w:t>
      </w:r>
      <w:r>
        <w:rPr>
          <w:sz w:val="21"/>
        </w:rPr>
        <w:t>esta</w:t>
      </w:r>
      <w:r>
        <w:rPr>
          <w:spacing w:val="-9"/>
          <w:sz w:val="21"/>
        </w:rPr>
        <w:t xml:space="preserve"> </w:t>
      </w:r>
      <w:r>
        <w:rPr>
          <w:sz w:val="21"/>
        </w:rPr>
        <w:t>última</w:t>
      </w:r>
      <w:r>
        <w:rPr>
          <w:spacing w:val="-8"/>
          <w:sz w:val="21"/>
        </w:rPr>
        <w:t xml:space="preserve"> </w:t>
      </w:r>
      <w:r>
        <w:rPr>
          <w:sz w:val="21"/>
        </w:rPr>
        <w:t>teniendo</w:t>
      </w:r>
      <w:r>
        <w:rPr>
          <w:spacing w:val="-8"/>
          <w:sz w:val="21"/>
        </w:rPr>
        <w:t xml:space="preserve"> </w:t>
      </w:r>
      <w:r>
        <w:rPr>
          <w:sz w:val="21"/>
        </w:rPr>
        <w:t>en</w:t>
      </w:r>
      <w:r>
        <w:rPr>
          <w:spacing w:val="-9"/>
          <w:sz w:val="21"/>
        </w:rPr>
        <w:t xml:space="preserve"> </w:t>
      </w:r>
      <w:r>
        <w:rPr>
          <w:sz w:val="21"/>
        </w:rPr>
        <w:t>cuenta</w:t>
      </w:r>
      <w:r>
        <w:rPr>
          <w:spacing w:val="-8"/>
          <w:sz w:val="21"/>
        </w:rPr>
        <w:t xml:space="preserve"> </w:t>
      </w:r>
      <w:r>
        <w:rPr>
          <w:sz w:val="21"/>
        </w:rPr>
        <w:t>que</w:t>
      </w:r>
      <w:r>
        <w:rPr>
          <w:spacing w:val="-9"/>
          <w:sz w:val="21"/>
        </w:rPr>
        <w:t xml:space="preserve"> </w:t>
      </w:r>
      <w:r>
        <w:rPr>
          <w:sz w:val="21"/>
        </w:rPr>
        <w:t>el</w:t>
      </w:r>
      <w:r>
        <w:rPr>
          <w:spacing w:val="-9"/>
          <w:sz w:val="21"/>
        </w:rPr>
        <w:t xml:space="preserve"> </w:t>
      </w:r>
      <w:r>
        <w:rPr>
          <w:sz w:val="21"/>
        </w:rPr>
        <w:t>artículo</w:t>
      </w:r>
      <w:r>
        <w:rPr>
          <w:spacing w:val="-8"/>
          <w:sz w:val="21"/>
        </w:rPr>
        <w:t xml:space="preserve"> </w:t>
      </w:r>
      <w:r>
        <w:rPr>
          <w:sz w:val="21"/>
        </w:rPr>
        <w:t>16</w:t>
      </w:r>
      <w:r>
        <w:rPr>
          <w:spacing w:val="-9"/>
          <w:sz w:val="21"/>
        </w:rPr>
        <w:t xml:space="preserve"> </w:t>
      </w:r>
      <w:r>
        <w:rPr>
          <w:sz w:val="21"/>
        </w:rPr>
        <w:t>de</w:t>
      </w:r>
      <w:r>
        <w:rPr>
          <w:spacing w:val="-9"/>
          <w:sz w:val="21"/>
        </w:rPr>
        <w:t xml:space="preserve"> </w:t>
      </w:r>
      <w:r>
        <w:rPr>
          <w:sz w:val="21"/>
        </w:rPr>
        <w:t>la</w:t>
      </w:r>
      <w:r>
        <w:rPr>
          <w:spacing w:val="-9"/>
          <w:sz w:val="21"/>
        </w:rPr>
        <w:t xml:space="preserve"> </w:t>
      </w:r>
      <w:r>
        <w:rPr>
          <w:sz w:val="21"/>
        </w:rPr>
        <w:t>Ley</w:t>
      </w:r>
      <w:r>
        <w:rPr>
          <w:spacing w:val="-9"/>
          <w:sz w:val="21"/>
        </w:rPr>
        <w:t xml:space="preserve"> </w:t>
      </w:r>
      <w:r>
        <w:rPr>
          <w:sz w:val="21"/>
        </w:rPr>
        <w:t>80</w:t>
      </w:r>
      <w:r>
        <w:rPr>
          <w:spacing w:val="-9"/>
          <w:sz w:val="21"/>
        </w:rPr>
        <w:t xml:space="preserve"> </w:t>
      </w:r>
      <w:r>
        <w:rPr>
          <w:sz w:val="21"/>
        </w:rPr>
        <w:t xml:space="preserve">de 1993 señala que si las modificaciones alteran el valor del contrato en un veinte por </w:t>
      </w:r>
      <w:r>
        <w:rPr>
          <w:spacing w:val="-2"/>
          <w:sz w:val="21"/>
        </w:rPr>
        <w:t>ciento</w:t>
      </w:r>
      <w:r>
        <w:rPr>
          <w:spacing w:val="-9"/>
          <w:sz w:val="21"/>
        </w:rPr>
        <w:t xml:space="preserve"> </w:t>
      </w:r>
      <w:r>
        <w:rPr>
          <w:spacing w:val="-2"/>
          <w:sz w:val="21"/>
        </w:rPr>
        <w:t>(20%)</w:t>
      </w:r>
      <w:r>
        <w:rPr>
          <w:spacing w:val="-9"/>
          <w:sz w:val="21"/>
        </w:rPr>
        <w:t xml:space="preserve"> </w:t>
      </w:r>
      <w:r>
        <w:rPr>
          <w:spacing w:val="-2"/>
          <w:sz w:val="21"/>
        </w:rPr>
        <w:t>o</w:t>
      </w:r>
      <w:r>
        <w:rPr>
          <w:spacing w:val="-9"/>
          <w:sz w:val="21"/>
        </w:rPr>
        <w:t xml:space="preserve"> </w:t>
      </w:r>
      <w:r>
        <w:rPr>
          <w:spacing w:val="-2"/>
          <w:sz w:val="21"/>
        </w:rPr>
        <w:t>más</w:t>
      </w:r>
      <w:r>
        <w:rPr>
          <w:spacing w:val="-9"/>
          <w:sz w:val="21"/>
        </w:rPr>
        <w:t xml:space="preserve"> </w:t>
      </w:r>
      <w:r>
        <w:rPr>
          <w:spacing w:val="-2"/>
          <w:sz w:val="21"/>
        </w:rPr>
        <w:t>del</w:t>
      </w:r>
      <w:r>
        <w:rPr>
          <w:spacing w:val="-9"/>
          <w:sz w:val="21"/>
        </w:rPr>
        <w:t xml:space="preserve"> </w:t>
      </w:r>
      <w:r>
        <w:rPr>
          <w:spacing w:val="-2"/>
          <w:sz w:val="21"/>
        </w:rPr>
        <w:t>valor</w:t>
      </w:r>
      <w:r>
        <w:rPr>
          <w:spacing w:val="-9"/>
          <w:sz w:val="21"/>
        </w:rPr>
        <w:t xml:space="preserve"> </w:t>
      </w:r>
      <w:r>
        <w:rPr>
          <w:spacing w:val="-2"/>
          <w:sz w:val="21"/>
        </w:rPr>
        <w:t>inicial,</w:t>
      </w:r>
      <w:r>
        <w:rPr>
          <w:spacing w:val="-8"/>
          <w:sz w:val="21"/>
        </w:rPr>
        <w:t xml:space="preserve"> </w:t>
      </w:r>
      <w:r>
        <w:rPr>
          <w:spacing w:val="-2"/>
          <w:sz w:val="21"/>
        </w:rPr>
        <w:t>el</w:t>
      </w:r>
      <w:r>
        <w:rPr>
          <w:spacing w:val="-9"/>
          <w:sz w:val="21"/>
        </w:rPr>
        <w:t xml:space="preserve"> </w:t>
      </w:r>
      <w:r>
        <w:rPr>
          <w:spacing w:val="-2"/>
          <w:sz w:val="21"/>
        </w:rPr>
        <w:t>contratista</w:t>
      </w:r>
      <w:r>
        <w:rPr>
          <w:spacing w:val="-9"/>
          <w:sz w:val="21"/>
        </w:rPr>
        <w:t xml:space="preserve"> </w:t>
      </w:r>
      <w:r>
        <w:rPr>
          <w:spacing w:val="-2"/>
          <w:sz w:val="21"/>
        </w:rPr>
        <w:t>podrá́</w:t>
      </w:r>
      <w:r>
        <w:rPr>
          <w:spacing w:val="-9"/>
          <w:sz w:val="21"/>
        </w:rPr>
        <w:t xml:space="preserve"> </w:t>
      </w:r>
      <w:r>
        <w:rPr>
          <w:spacing w:val="-2"/>
          <w:sz w:val="21"/>
        </w:rPr>
        <w:t>renunciar</w:t>
      </w:r>
      <w:r>
        <w:rPr>
          <w:spacing w:val="-9"/>
          <w:sz w:val="21"/>
        </w:rPr>
        <w:t xml:space="preserve"> </w:t>
      </w:r>
      <w:r>
        <w:rPr>
          <w:spacing w:val="-2"/>
          <w:sz w:val="21"/>
        </w:rPr>
        <w:t>a</w:t>
      </w:r>
      <w:r>
        <w:rPr>
          <w:spacing w:val="-9"/>
          <w:sz w:val="21"/>
        </w:rPr>
        <w:t xml:space="preserve"> </w:t>
      </w:r>
      <w:r>
        <w:rPr>
          <w:spacing w:val="-2"/>
          <w:sz w:val="21"/>
        </w:rPr>
        <w:t>la</w:t>
      </w:r>
      <w:r>
        <w:rPr>
          <w:spacing w:val="-9"/>
          <w:sz w:val="21"/>
        </w:rPr>
        <w:t xml:space="preserve"> </w:t>
      </w:r>
      <w:r>
        <w:rPr>
          <w:spacing w:val="-2"/>
          <w:sz w:val="21"/>
        </w:rPr>
        <w:t>continuación</w:t>
      </w:r>
      <w:r>
        <w:rPr>
          <w:spacing w:val="-9"/>
          <w:sz w:val="21"/>
        </w:rPr>
        <w:t xml:space="preserve"> </w:t>
      </w:r>
      <w:r>
        <w:rPr>
          <w:spacing w:val="-2"/>
          <w:sz w:val="21"/>
        </w:rPr>
        <w:t xml:space="preserve">de </w:t>
      </w:r>
      <w:r>
        <w:rPr>
          <w:sz w:val="21"/>
        </w:rPr>
        <w:t>la ejecución».</w:t>
      </w:r>
    </w:p>
    <w:p w14:paraId="12964AEF" w14:textId="77777777" w:rsidR="007742BC" w:rsidRDefault="007742BC">
      <w:pPr>
        <w:pStyle w:val="Textoindependiente"/>
        <w:spacing w:before="38"/>
        <w:rPr>
          <w:sz w:val="21"/>
        </w:rPr>
      </w:pPr>
    </w:p>
    <w:p w14:paraId="2AC571B1" w14:textId="77777777" w:rsidR="007742BC" w:rsidRDefault="00000000">
      <w:pPr>
        <w:pStyle w:val="Textoindependiente"/>
        <w:spacing w:before="1" w:line="276" w:lineRule="auto"/>
        <w:ind w:left="338" w:right="336" w:firstLine="709"/>
        <w:jc w:val="both"/>
      </w:pPr>
      <w:r>
        <w:t>En</w:t>
      </w:r>
      <w:r>
        <w:rPr>
          <w:spacing w:val="-2"/>
        </w:rPr>
        <w:t xml:space="preserve"> </w:t>
      </w:r>
      <w:proofErr w:type="gramStart"/>
      <w:r>
        <w:t>síntesis</w:t>
      </w:r>
      <w:proofErr w:type="gramEnd"/>
      <w:r>
        <w:rPr>
          <w:spacing w:val="-2"/>
        </w:rPr>
        <w:t xml:space="preserve"> </w:t>
      </w:r>
      <w:r>
        <w:t>con</w:t>
      </w:r>
      <w:r>
        <w:rPr>
          <w:spacing w:val="-2"/>
        </w:rPr>
        <w:t xml:space="preserve"> </w:t>
      </w:r>
      <w:r>
        <w:t>total</w:t>
      </w:r>
      <w:r>
        <w:rPr>
          <w:spacing w:val="-2"/>
        </w:rPr>
        <w:t xml:space="preserve"> </w:t>
      </w:r>
      <w:r>
        <w:t>y</w:t>
      </w:r>
      <w:r>
        <w:rPr>
          <w:spacing w:val="-2"/>
        </w:rPr>
        <w:t xml:space="preserve"> </w:t>
      </w:r>
      <w:r>
        <w:t>absoluta</w:t>
      </w:r>
      <w:r>
        <w:rPr>
          <w:spacing w:val="-2"/>
        </w:rPr>
        <w:t xml:space="preserve"> </w:t>
      </w:r>
      <w:r>
        <w:t>independencia</w:t>
      </w:r>
      <w:r>
        <w:rPr>
          <w:spacing w:val="-1"/>
        </w:rPr>
        <w:t xml:space="preserve"> </w:t>
      </w:r>
      <w:r>
        <w:t>del</w:t>
      </w:r>
      <w:r>
        <w:rPr>
          <w:spacing w:val="-2"/>
        </w:rPr>
        <w:t xml:space="preserve"> </w:t>
      </w:r>
      <w:r>
        <w:t>nombre</w:t>
      </w:r>
      <w:r>
        <w:rPr>
          <w:spacing w:val="-2"/>
        </w:rPr>
        <w:t xml:space="preserve"> </w:t>
      </w:r>
      <w:r>
        <w:t>con</w:t>
      </w:r>
      <w:r>
        <w:rPr>
          <w:spacing w:val="-2"/>
        </w:rPr>
        <w:t xml:space="preserve"> </w:t>
      </w:r>
      <w:r>
        <w:t>el</w:t>
      </w:r>
      <w:r>
        <w:rPr>
          <w:spacing w:val="-2"/>
        </w:rPr>
        <w:t xml:space="preserve"> </w:t>
      </w:r>
      <w:r>
        <w:t>cual</w:t>
      </w:r>
      <w:r>
        <w:rPr>
          <w:spacing w:val="-2"/>
        </w:rPr>
        <w:t xml:space="preserve"> </w:t>
      </w:r>
      <w:r>
        <w:t>se</w:t>
      </w:r>
      <w:r>
        <w:rPr>
          <w:spacing w:val="-2"/>
        </w:rPr>
        <w:t xml:space="preserve"> </w:t>
      </w:r>
      <w:r>
        <w:t>quiera</w:t>
      </w:r>
      <w:r>
        <w:rPr>
          <w:spacing w:val="-2"/>
        </w:rPr>
        <w:t xml:space="preserve"> </w:t>
      </w:r>
      <w:r>
        <w:t>designar el</w:t>
      </w:r>
      <w:r>
        <w:rPr>
          <w:spacing w:val="-9"/>
        </w:rPr>
        <w:t xml:space="preserve"> </w:t>
      </w:r>
      <w:r>
        <w:t>documento</w:t>
      </w:r>
      <w:r>
        <w:rPr>
          <w:spacing w:val="-9"/>
        </w:rPr>
        <w:t xml:space="preserve"> </w:t>
      </w:r>
      <w:r>
        <w:t>modificatorio</w:t>
      </w:r>
      <w:r>
        <w:rPr>
          <w:spacing w:val="-9"/>
        </w:rPr>
        <w:t xml:space="preserve"> </w:t>
      </w:r>
      <w:r>
        <w:t>del</w:t>
      </w:r>
      <w:r>
        <w:rPr>
          <w:spacing w:val="-9"/>
        </w:rPr>
        <w:t xml:space="preserve"> </w:t>
      </w:r>
      <w:r>
        <w:t>contrato:</w:t>
      </w:r>
      <w:r>
        <w:rPr>
          <w:spacing w:val="-8"/>
        </w:rPr>
        <w:t xml:space="preserve"> </w:t>
      </w:r>
      <w:r>
        <w:t>otrosí,</w:t>
      </w:r>
      <w:r>
        <w:rPr>
          <w:spacing w:val="-8"/>
        </w:rPr>
        <w:t xml:space="preserve"> </w:t>
      </w:r>
      <w:r>
        <w:t>contrato</w:t>
      </w:r>
      <w:r>
        <w:rPr>
          <w:spacing w:val="-9"/>
        </w:rPr>
        <w:t xml:space="preserve"> </w:t>
      </w:r>
      <w:r>
        <w:t>adicional,</w:t>
      </w:r>
      <w:r>
        <w:rPr>
          <w:spacing w:val="-7"/>
        </w:rPr>
        <w:t xml:space="preserve"> </w:t>
      </w:r>
      <w:r>
        <w:t>contrato</w:t>
      </w:r>
      <w:r>
        <w:rPr>
          <w:spacing w:val="-9"/>
        </w:rPr>
        <w:t xml:space="preserve"> </w:t>
      </w:r>
      <w:r>
        <w:t>complementario,</w:t>
      </w:r>
      <w:r>
        <w:rPr>
          <w:spacing w:val="-7"/>
        </w:rPr>
        <w:t xml:space="preserve"> </w:t>
      </w:r>
      <w:r>
        <w:t>acta de</w:t>
      </w:r>
      <w:r>
        <w:rPr>
          <w:spacing w:val="-14"/>
        </w:rPr>
        <w:t xml:space="preserve"> </w:t>
      </w:r>
      <w:r>
        <w:t>entendimiento,</w:t>
      </w:r>
      <w:r>
        <w:rPr>
          <w:spacing w:val="-12"/>
        </w:rPr>
        <w:t xml:space="preserve"> </w:t>
      </w:r>
      <w:r>
        <w:t>etc.,</w:t>
      </w:r>
      <w:r>
        <w:rPr>
          <w:spacing w:val="-13"/>
        </w:rPr>
        <w:t xml:space="preserve"> </w:t>
      </w:r>
      <w:r>
        <w:t>lo</w:t>
      </w:r>
      <w:r>
        <w:rPr>
          <w:spacing w:val="-14"/>
        </w:rPr>
        <w:t xml:space="preserve"> </w:t>
      </w:r>
      <w:r>
        <w:t>cierto</w:t>
      </w:r>
      <w:r>
        <w:rPr>
          <w:spacing w:val="-14"/>
        </w:rPr>
        <w:t xml:space="preserve"> </w:t>
      </w:r>
      <w:r>
        <w:t>es</w:t>
      </w:r>
      <w:r>
        <w:rPr>
          <w:spacing w:val="-14"/>
        </w:rPr>
        <w:t xml:space="preserve"> </w:t>
      </w:r>
      <w:r>
        <w:t>que</w:t>
      </w:r>
      <w:r>
        <w:rPr>
          <w:spacing w:val="-14"/>
        </w:rPr>
        <w:t xml:space="preserve"> </w:t>
      </w:r>
      <w:r>
        <w:t>las</w:t>
      </w:r>
      <w:r>
        <w:rPr>
          <w:spacing w:val="-14"/>
        </w:rPr>
        <w:t xml:space="preserve"> </w:t>
      </w:r>
      <w:r>
        <w:t>partes,</w:t>
      </w:r>
      <w:r>
        <w:rPr>
          <w:spacing w:val="-13"/>
        </w:rPr>
        <w:t xml:space="preserve"> </w:t>
      </w:r>
      <w:r>
        <w:t>dependiendo</w:t>
      </w:r>
      <w:r>
        <w:rPr>
          <w:spacing w:val="-14"/>
        </w:rPr>
        <w:t xml:space="preserve"> </w:t>
      </w:r>
      <w:r>
        <w:t>del</w:t>
      </w:r>
      <w:r>
        <w:rPr>
          <w:spacing w:val="-14"/>
        </w:rPr>
        <w:t xml:space="preserve"> </w:t>
      </w:r>
      <w:r>
        <w:t>contenido</w:t>
      </w:r>
      <w:r>
        <w:rPr>
          <w:spacing w:val="-14"/>
        </w:rPr>
        <w:t xml:space="preserve"> </w:t>
      </w:r>
      <w:proofErr w:type="gramStart"/>
      <w:r>
        <w:t>del</w:t>
      </w:r>
      <w:r>
        <w:rPr>
          <w:spacing w:val="-14"/>
        </w:rPr>
        <w:t xml:space="preserve"> </w:t>
      </w:r>
      <w:r>
        <w:t>mismo</w:t>
      </w:r>
      <w:proofErr w:type="gramEnd"/>
      <w:r>
        <w:t>,</w:t>
      </w:r>
      <w:r>
        <w:rPr>
          <w:spacing w:val="-13"/>
        </w:rPr>
        <w:t xml:space="preserve"> </w:t>
      </w:r>
      <w:r>
        <w:t>deberán atenerse a unos límites cualitativos y cuantitativos en aras de observan el ordenamiento jurídico y los principios que rigen la contratación estatal.</w:t>
      </w:r>
    </w:p>
    <w:p w14:paraId="73A755FC" w14:textId="77777777" w:rsidR="007742BC" w:rsidRDefault="00000000">
      <w:pPr>
        <w:pStyle w:val="Textoindependiente"/>
        <w:spacing w:before="120" w:line="276" w:lineRule="auto"/>
        <w:ind w:left="338" w:right="336" w:firstLine="709"/>
        <w:jc w:val="both"/>
      </w:pPr>
      <w:r>
        <w:t>La anterior afirmación conlleva a la siguiente disertación. En los casos en los cuales la modificación al contrato, en particular a su objeto, implique un cambio, entendido por esto que resulte</w:t>
      </w:r>
      <w:r>
        <w:rPr>
          <w:spacing w:val="-6"/>
        </w:rPr>
        <w:t xml:space="preserve"> </w:t>
      </w:r>
      <w:r>
        <w:t>totalmente</w:t>
      </w:r>
      <w:r>
        <w:rPr>
          <w:spacing w:val="-5"/>
        </w:rPr>
        <w:t xml:space="preserve"> </w:t>
      </w:r>
      <w:r>
        <w:t>diferente</w:t>
      </w:r>
      <w:r>
        <w:rPr>
          <w:spacing w:val="-6"/>
        </w:rPr>
        <w:t xml:space="preserve"> </w:t>
      </w:r>
      <w:r>
        <w:t>al</w:t>
      </w:r>
      <w:r>
        <w:rPr>
          <w:spacing w:val="-6"/>
        </w:rPr>
        <w:t xml:space="preserve"> </w:t>
      </w:r>
      <w:r>
        <w:t>que</w:t>
      </w:r>
      <w:r>
        <w:rPr>
          <w:spacing w:val="-6"/>
        </w:rPr>
        <w:t xml:space="preserve"> </w:t>
      </w:r>
      <w:r>
        <w:t>fuera</w:t>
      </w:r>
      <w:r>
        <w:rPr>
          <w:spacing w:val="-6"/>
        </w:rPr>
        <w:t xml:space="preserve"> </w:t>
      </w:r>
      <w:r>
        <w:t>materia</w:t>
      </w:r>
      <w:r>
        <w:rPr>
          <w:spacing w:val="-6"/>
        </w:rPr>
        <w:t xml:space="preserve"> </w:t>
      </w:r>
      <w:r>
        <w:t>del</w:t>
      </w:r>
      <w:r>
        <w:rPr>
          <w:spacing w:val="-6"/>
        </w:rPr>
        <w:t xml:space="preserve"> </w:t>
      </w:r>
      <w:r>
        <w:t>proceso</w:t>
      </w:r>
      <w:r>
        <w:rPr>
          <w:spacing w:val="-6"/>
        </w:rPr>
        <w:t xml:space="preserve"> </w:t>
      </w:r>
      <w:r>
        <w:t>de</w:t>
      </w:r>
      <w:r>
        <w:rPr>
          <w:spacing w:val="-6"/>
        </w:rPr>
        <w:t xml:space="preserve"> </w:t>
      </w:r>
      <w:r>
        <w:t>selección</w:t>
      </w:r>
      <w:r>
        <w:rPr>
          <w:spacing w:val="-6"/>
        </w:rPr>
        <w:t xml:space="preserve"> </w:t>
      </w:r>
      <w:r>
        <w:t>como</w:t>
      </w:r>
      <w:r>
        <w:rPr>
          <w:spacing w:val="-6"/>
        </w:rPr>
        <w:t xml:space="preserve"> </w:t>
      </w:r>
      <w:r>
        <w:t>sería,</w:t>
      </w:r>
      <w:r>
        <w:rPr>
          <w:spacing w:val="-5"/>
        </w:rPr>
        <w:t xml:space="preserve"> </w:t>
      </w:r>
      <w:r>
        <w:t>a</w:t>
      </w:r>
      <w:r>
        <w:rPr>
          <w:spacing w:val="-6"/>
        </w:rPr>
        <w:t xml:space="preserve"> </w:t>
      </w:r>
      <w:r>
        <w:t>guisa</w:t>
      </w:r>
      <w:r>
        <w:rPr>
          <w:spacing w:val="-6"/>
        </w:rPr>
        <w:t xml:space="preserve"> </w:t>
      </w:r>
      <w:r>
        <w:t>de ejemplo, si se contrató sillas de madera y ahora se requiere de metal, no es procedente la suscripción de un documento que diera cuenta de dicho cambio, pues ello violaría, entre otros,</w:t>
      </w:r>
    </w:p>
    <w:p w14:paraId="759A97B5" w14:textId="77777777" w:rsidR="007742BC" w:rsidRDefault="00000000">
      <w:pPr>
        <w:pStyle w:val="Textoindependiente"/>
        <w:spacing w:before="24"/>
        <w:rPr>
          <w:sz w:val="20"/>
        </w:rPr>
      </w:pPr>
      <w:r>
        <w:rPr>
          <w:noProof/>
          <w:sz w:val="20"/>
        </w:rPr>
        <w:drawing>
          <wp:anchor distT="0" distB="0" distL="0" distR="0" simplePos="0" relativeHeight="487595520" behindDoc="1" locked="0" layoutInCell="1" allowOverlap="1" wp14:anchorId="3EF2EB94" wp14:editId="08445EE4">
            <wp:simplePos x="0" y="0"/>
            <wp:positionH relativeFrom="page">
              <wp:posOffset>949560</wp:posOffset>
            </wp:positionH>
            <wp:positionV relativeFrom="paragraph">
              <wp:posOffset>176684</wp:posOffset>
            </wp:positionV>
            <wp:extent cx="5646001" cy="69342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cstate="print"/>
                    <a:stretch>
                      <a:fillRect/>
                    </a:stretch>
                  </pic:blipFill>
                  <pic:spPr>
                    <a:xfrm>
                      <a:off x="0" y="0"/>
                      <a:ext cx="5646001" cy="693420"/>
                    </a:xfrm>
                    <a:prstGeom prst="rect">
                      <a:avLst/>
                    </a:prstGeom>
                  </pic:spPr>
                </pic:pic>
              </a:graphicData>
            </a:graphic>
          </wp:anchor>
        </w:drawing>
      </w:r>
    </w:p>
    <w:p w14:paraId="46BB0200"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0C787E45" w14:textId="77777777">
        <w:trPr>
          <w:trHeight w:val="229"/>
        </w:trPr>
        <w:tc>
          <w:tcPr>
            <w:tcW w:w="1516" w:type="dxa"/>
          </w:tcPr>
          <w:p w14:paraId="0F488E99"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6D9339D4"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441E6756"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5D6F28AE" w14:textId="77777777" w:rsidR="007742BC" w:rsidRDefault="00000000">
            <w:pPr>
              <w:pStyle w:val="TableParagraph"/>
              <w:ind w:left="276"/>
              <w:rPr>
                <w:b/>
                <w:sz w:val="18"/>
              </w:rPr>
            </w:pPr>
            <w:r>
              <w:rPr>
                <w:sz w:val="18"/>
              </w:rPr>
              <w:t>Página</w:t>
            </w:r>
            <w:r>
              <w:rPr>
                <w:spacing w:val="-1"/>
                <w:sz w:val="18"/>
              </w:rPr>
              <w:t xml:space="preserve"> </w:t>
            </w:r>
            <w:r>
              <w:rPr>
                <w:b/>
                <w:sz w:val="18"/>
              </w:rPr>
              <w:t>6</w:t>
            </w:r>
            <w:r>
              <w:rPr>
                <w:b/>
                <w:spacing w:val="-1"/>
                <w:sz w:val="18"/>
              </w:rPr>
              <w:t xml:space="preserve"> </w:t>
            </w:r>
            <w:r>
              <w:rPr>
                <w:sz w:val="18"/>
              </w:rPr>
              <w:t xml:space="preserve">de </w:t>
            </w:r>
            <w:r>
              <w:rPr>
                <w:b/>
                <w:spacing w:val="-10"/>
                <w:sz w:val="18"/>
              </w:rPr>
              <w:t>8</w:t>
            </w:r>
          </w:p>
        </w:tc>
      </w:tr>
    </w:tbl>
    <w:p w14:paraId="0590D57E" w14:textId="77777777" w:rsidR="007742BC" w:rsidRDefault="007742BC">
      <w:pPr>
        <w:pStyle w:val="TableParagraph"/>
        <w:rPr>
          <w:b/>
          <w:sz w:val="18"/>
        </w:rPr>
        <w:sectPr w:rsidR="007742BC">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pPr>
    </w:p>
    <w:p w14:paraId="205AEDA2" w14:textId="77777777" w:rsidR="007742BC" w:rsidRDefault="00000000">
      <w:pPr>
        <w:pStyle w:val="Textoindependiente"/>
        <w:spacing w:before="7"/>
        <w:rPr>
          <w:sz w:val="2"/>
        </w:rPr>
      </w:pPr>
      <w:r>
        <w:rPr>
          <w:noProof/>
          <w:sz w:val="2"/>
        </w:rPr>
        <w:drawing>
          <wp:anchor distT="0" distB="0" distL="0" distR="0" simplePos="0" relativeHeight="15738368" behindDoc="0" locked="0" layoutInCell="1" allowOverlap="1" wp14:anchorId="41F9074D" wp14:editId="0999F0D7">
            <wp:simplePos x="0" y="0"/>
            <wp:positionH relativeFrom="page">
              <wp:posOffset>5214620</wp:posOffset>
            </wp:positionH>
            <wp:positionV relativeFrom="page">
              <wp:posOffset>459186</wp:posOffset>
            </wp:positionV>
            <wp:extent cx="1657350" cy="67627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1657350" cy="676275"/>
                    </a:xfrm>
                    <a:prstGeom prst="rect">
                      <a:avLst/>
                    </a:prstGeom>
                  </pic:spPr>
                </pic:pic>
              </a:graphicData>
            </a:graphic>
          </wp:anchor>
        </w:drawing>
      </w:r>
    </w:p>
    <w:p w14:paraId="5B5B35CB" w14:textId="77777777" w:rsidR="007742BC" w:rsidRDefault="00000000">
      <w:pPr>
        <w:spacing w:line="121" w:lineRule="exact"/>
        <w:ind w:left="338"/>
        <w:rPr>
          <w:position w:val="-1"/>
          <w:sz w:val="12"/>
        </w:rPr>
      </w:pPr>
      <w:r>
        <w:rPr>
          <w:noProof/>
          <w:position w:val="-1"/>
          <w:sz w:val="12"/>
        </w:rPr>
        <w:drawing>
          <wp:inline distT="0" distB="0" distL="0" distR="0" wp14:anchorId="71B90FBD" wp14:editId="639DC93B">
            <wp:extent cx="3287077" cy="77343"/>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3287077" cy="77343"/>
                    </a:xfrm>
                    <a:prstGeom prst="rect">
                      <a:avLst/>
                    </a:prstGeom>
                  </pic:spPr>
                </pic:pic>
              </a:graphicData>
            </a:graphic>
          </wp:inline>
        </w:drawing>
      </w:r>
    </w:p>
    <w:p w14:paraId="552B93B2" w14:textId="77777777" w:rsidR="007742BC" w:rsidRDefault="007742BC">
      <w:pPr>
        <w:pStyle w:val="Textoindependiente"/>
        <w:spacing w:before="6"/>
      </w:pPr>
    </w:p>
    <w:p w14:paraId="03CE0389" w14:textId="77777777" w:rsidR="007742BC" w:rsidRDefault="00000000">
      <w:pPr>
        <w:pStyle w:val="Textoindependiente"/>
        <w:spacing w:before="1" w:line="276" w:lineRule="auto"/>
        <w:ind w:left="338" w:right="336"/>
        <w:jc w:val="both"/>
      </w:pPr>
      <w:r>
        <w:t>los</w:t>
      </w:r>
      <w:r>
        <w:rPr>
          <w:spacing w:val="-3"/>
        </w:rPr>
        <w:t xml:space="preserve"> </w:t>
      </w:r>
      <w:r>
        <w:t>principios</w:t>
      </w:r>
      <w:r>
        <w:rPr>
          <w:spacing w:val="-3"/>
        </w:rPr>
        <w:t xml:space="preserve"> </w:t>
      </w:r>
      <w:r>
        <w:t>de</w:t>
      </w:r>
      <w:r>
        <w:rPr>
          <w:spacing w:val="-3"/>
        </w:rPr>
        <w:t xml:space="preserve"> </w:t>
      </w:r>
      <w:r>
        <w:t>selección</w:t>
      </w:r>
      <w:r>
        <w:rPr>
          <w:spacing w:val="-3"/>
        </w:rPr>
        <w:t xml:space="preserve"> </w:t>
      </w:r>
      <w:r>
        <w:t>objetiva</w:t>
      </w:r>
      <w:r>
        <w:rPr>
          <w:spacing w:val="-3"/>
        </w:rPr>
        <w:t xml:space="preserve"> </w:t>
      </w:r>
      <w:r>
        <w:t>y</w:t>
      </w:r>
      <w:r>
        <w:rPr>
          <w:spacing w:val="-3"/>
        </w:rPr>
        <w:t xml:space="preserve"> </w:t>
      </w:r>
      <w:r>
        <w:t>de</w:t>
      </w:r>
      <w:r>
        <w:rPr>
          <w:spacing w:val="-3"/>
        </w:rPr>
        <w:t xml:space="preserve"> </w:t>
      </w:r>
      <w:r>
        <w:t>libre</w:t>
      </w:r>
      <w:r>
        <w:rPr>
          <w:spacing w:val="-3"/>
        </w:rPr>
        <w:t xml:space="preserve"> </w:t>
      </w:r>
      <w:r>
        <w:t>concurrencia;</w:t>
      </w:r>
      <w:r>
        <w:rPr>
          <w:spacing w:val="-1"/>
        </w:rPr>
        <w:t xml:space="preserve"> </w:t>
      </w:r>
      <w:r>
        <w:t>sin</w:t>
      </w:r>
      <w:r>
        <w:rPr>
          <w:spacing w:val="-3"/>
        </w:rPr>
        <w:t xml:space="preserve"> </w:t>
      </w:r>
      <w:r>
        <w:t>embargo,</w:t>
      </w:r>
      <w:r>
        <w:rPr>
          <w:spacing w:val="-2"/>
        </w:rPr>
        <w:t xml:space="preserve"> </w:t>
      </w:r>
      <w:r>
        <w:t>siguiendo</w:t>
      </w:r>
      <w:r>
        <w:rPr>
          <w:spacing w:val="-3"/>
        </w:rPr>
        <w:t xml:space="preserve"> </w:t>
      </w:r>
      <w:r>
        <w:t>con</w:t>
      </w:r>
      <w:r>
        <w:rPr>
          <w:spacing w:val="-3"/>
        </w:rPr>
        <w:t xml:space="preserve"> </w:t>
      </w:r>
      <w:r>
        <w:t>el</w:t>
      </w:r>
      <w:r>
        <w:rPr>
          <w:spacing w:val="-3"/>
        </w:rPr>
        <w:t xml:space="preserve"> </w:t>
      </w:r>
      <w:r>
        <w:t>mismo supuesto</w:t>
      </w:r>
      <w:r>
        <w:rPr>
          <w:spacing w:val="-7"/>
        </w:rPr>
        <w:t xml:space="preserve"> </w:t>
      </w:r>
      <w:r>
        <w:t>fáctico,</w:t>
      </w:r>
      <w:r>
        <w:rPr>
          <w:spacing w:val="-6"/>
        </w:rPr>
        <w:t xml:space="preserve"> </w:t>
      </w:r>
      <w:r>
        <w:t>si</w:t>
      </w:r>
      <w:r>
        <w:rPr>
          <w:spacing w:val="-7"/>
        </w:rPr>
        <w:t xml:space="preserve"> </w:t>
      </w:r>
      <w:r>
        <w:t>lo</w:t>
      </w:r>
      <w:r>
        <w:rPr>
          <w:spacing w:val="-7"/>
        </w:rPr>
        <w:t xml:space="preserve"> </w:t>
      </w:r>
      <w:r>
        <w:t>que</w:t>
      </w:r>
      <w:r>
        <w:rPr>
          <w:spacing w:val="-7"/>
        </w:rPr>
        <w:t xml:space="preserve"> </w:t>
      </w:r>
      <w:r>
        <w:t>se</w:t>
      </w:r>
      <w:r>
        <w:rPr>
          <w:spacing w:val="-7"/>
        </w:rPr>
        <w:t xml:space="preserve"> </w:t>
      </w:r>
      <w:r>
        <w:t>pretende</w:t>
      </w:r>
      <w:r>
        <w:rPr>
          <w:spacing w:val="-7"/>
        </w:rPr>
        <w:t xml:space="preserve"> </w:t>
      </w:r>
      <w:r>
        <w:t>es</w:t>
      </w:r>
      <w:r>
        <w:rPr>
          <w:spacing w:val="-7"/>
        </w:rPr>
        <w:t xml:space="preserve"> </w:t>
      </w:r>
      <w:r>
        <w:t>incluir</w:t>
      </w:r>
      <w:r>
        <w:rPr>
          <w:spacing w:val="-7"/>
        </w:rPr>
        <w:t xml:space="preserve"> </w:t>
      </w:r>
      <w:r>
        <w:t>en</w:t>
      </w:r>
      <w:r>
        <w:rPr>
          <w:spacing w:val="-7"/>
        </w:rPr>
        <w:t xml:space="preserve"> </w:t>
      </w:r>
      <w:r>
        <w:t>la</w:t>
      </w:r>
      <w:r>
        <w:rPr>
          <w:spacing w:val="-7"/>
        </w:rPr>
        <w:t xml:space="preserve"> </w:t>
      </w:r>
      <w:r>
        <w:t>silla</w:t>
      </w:r>
      <w:r>
        <w:rPr>
          <w:spacing w:val="-7"/>
        </w:rPr>
        <w:t xml:space="preserve"> </w:t>
      </w:r>
      <w:r>
        <w:t>de</w:t>
      </w:r>
      <w:r>
        <w:rPr>
          <w:spacing w:val="-7"/>
        </w:rPr>
        <w:t xml:space="preserve"> </w:t>
      </w:r>
      <w:r>
        <w:t>madera</w:t>
      </w:r>
      <w:r>
        <w:rPr>
          <w:spacing w:val="-7"/>
        </w:rPr>
        <w:t xml:space="preserve"> </w:t>
      </w:r>
      <w:r>
        <w:t>unos</w:t>
      </w:r>
      <w:r>
        <w:rPr>
          <w:spacing w:val="-7"/>
        </w:rPr>
        <w:t xml:space="preserve"> </w:t>
      </w:r>
      <w:r>
        <w:t>topes</w:t>
      </w:r>
      <w:r>
        <w:rPr>
          <w:spacing w:val="-7"/>
        </w:rPr>
        <w:t xml:space="preserve"> </w:t>
      </w:r>
      <w:r>
        <w:t>de</w:t>
      </w:r>
      <w:r>
        <w:rPr>
          <w:spacing w:val="-7"/>
        </w:rPr>
        <w:t xml:space="preserve"> </w:t>
      </w:r>
      <w:r>
        <w:t>caucho</w:t>
      </w:r>
      <w:r>
        <w:rPr>
          <w:spacing w:val="-7"/>
        </w:rPr>
        <w:t xml:space="preserve"> </w:t>
      </w:r>
      <w:r>
        <w:t>para proteger</w:t>
      </w:r>
      <w:r>
        <w:rPr>
          <w:spacing w:val="-6"/>
        </w:rPr>
        <w:t xml:space="preserve"> </w:t>
      </w:r>
      <w:r>
        <w:t>el</w:t>
      </w:r>
      <w:r>
        <w:rPr>
          <w:spacing w:val="-6"/>
        </w:rPr>
        <w:t xml:space="preserve"> </w:t>
      </w:r>
      <w:r>
        <w:t>piso,</w:t>
      </w:r>
      <w:r>
        <w:rPr>
          <w:spacing w:val="-6"/>
        </w:rPr>
        <w:t xml:space="preserve"> </w:t>
      </w:r>
      <w:r>
        <w:t>ello</w:t>
      </w:r>
      <w:r>
        <w:rPr>
          <w:spacing w:val="-6"/>
        </w:rPr>
        <w:t xml:space="preserve"> </w:t>
      </w:r>
      <w:r>
        <w:t>es</w:t>
      </w:r>
      <w:r>
        <w:rPr>
          <w:spacing w:val="-6"/>
        </w:rPr>
        <w:t xml:space="preserve"> </w:t>
      </w:r>
      <w:r>
        <w:t>viable</w:t>
      </w:r>
      <w:r>
        <w:rPr>
          <w:spacing w:val="-6"/>
        </w:rPr>
        <w:t xml:space="preserve"> </w:t>
      </w:r>
      <w:r>
        <w:t>siempre</w:t>
      </w:r>
      <w:r>
        <w:rPr>
          <w:spacing w:val="-6"/>
        </w:rPr>
        <w:t xml:space="preserve"> </w:t>
      </w:r>
      <w:r>
        <w:t>y</w:t>
      </w:r>
      <w:r>
        <w:rPr>
          <w:spacing w:val="-6"/>
        </w:rPr>
        <w:t xml:space="preserve"> </w:t>
      </w:r>
      <w:r>
        <w:t>cuando,</w:t>
      </w:r>
      <w:r>
        <w:rPr>
          <w:spacing w:val="-5"/>
        </w:rPr>
        <w:t xml:space="preserve"> </w:t>
      </w:r>
      <w:r>
        <w:t>se</w:t>
      </w:r>
      <w:r>
        <w:rPr>
          <w:spacing w:val="-6"/>
        </w:rPr>
        <w:t xml:space="preserve"> </w:t>
      </w:r>
      <w:r>
        <w:t>recuerda,</w:t>
      </w:r>
      <w:r>
        <w:rPr>
          <w:spacing w:val="-5"/>
        </w:rPr>
        <w:t xml:space="preserve"> </w:t>
      </w:r>
      <w:r>
        <w:t>no</w:t>
      </w:r>
      <w:r>
        <w:rPr>
          <w:spacing w:val="-6"/>
        </w:rPr>
        <w:t xml:space="preserve"> </w:t>
      </w:r>
      <w:r>
        <w:t>se</w:t>
      </w:r>
      <w:r>
        <w:rPr>
          <w:spacing w:val="-6"/>
        </w:rPr>
        <w:t xml:space="preserve"> </w:t>
      </w:r>
      <w:r>
        <w:t>sobrepase</w:t>
      </w:r>
      <w:r>
        <w:rPr>
          <w:spacing w:val="-6"/>
        </w:rPr>
        <w:t xml:space="preserve"> </w:t>
      </w:r>
      <w:r>
        <w:t>el</w:t>
      </w:r>
      <w:r>
        <w:rPr>
          <w:spacing w:val="-6"/>
        </w:rPr>
        <w:t xml:space="preserve"> </w:t>
      </w:r>
      <w:r>
        <w:t>límite</w:t>
      </w:r>
      <w:r>
        <w:rPr>
          <w:spacing w:val="-6"/>
        </w:rPr>
        <w:t xml:space="preserve"> </w:t>
      </w:r>
      <w:r>
        <w:t>fijado</w:t>
      </w:r>
      <w:r>
        <w:rPr>
          <w:spacing w:val="-6"/>
        </w:rPr>
        <w:t xml:space="preserve"> </w:t>
      </w:r>
      <w:r>
        <w:t>en el inciso 2 del parágrafo del artículo 40 de la Ley 80 de 1993.</w:t>
      </w:r>
    </w:p>
    <w:p w14:paraId="116A5984" w14:textId="77777777" w:rsidR="007742BC" w:rsidRDefault="00000000">
      <w:pPr>
        <w:spacing w:before="120" w:line="276" w:lineRule="auto"/>
        <w:ind w:left="338" w:right="336" w:firstLine="708"/>
        <w:jc w:val="both"/>
      </w:pPr>
      <w:r>
        <w:t>Para concluir este apartado, y aunque la lógica guía la secuencia argumentativa, es preciso resaltar que el documento modificatorio deberá cumplir los mismos requisitos para su perfeccionamiento que en su momento satisfizo el contrato principal, esto es, (i) constar por escrito y (ii) firmado por los representantes legales de ambas partes. Sobre este asunto el Consejo de Estado</w:t>
      </w:r>
      <w:r>
        <w:rPr>
          <w:vertAlign w:val="superscript"/>
        </w:rPr>
        <w:t>9</w:t>
      </w:r>
      <w:r>
        <w:t xml:space="preserve"> ha expresado que «</w:t>
      </w:r>
      <w:r>
        <w:rPr>
          <w:rFonts w:ascii="Arial" w:hAnsi="Arial"/>
          <w:i/>
        </w:rPr>
        <w:t xml:space="preserve">La Sala recuerda que es necesario que exista una modificación para que se condene a una entidad contratante a pagar obras adicionales. Ello es así, puesto que solamente con la modificación se entiende que el contratista tiene la obligación de ejecutarlas y la entidad la correlativa obligación de pagarlas. Esta es una consecuencia de la solemnidad que se exige para los contratos estatales y sus modificaciones; deben constar por </w:t>
      </w:r>
      <w:r>
        <w:rPr>
          <w:rFonts w:ascii="Arial" w:hAnsi="Arial"/>
          <w:i/>
          <w:spacing w:val="-2"/>
        </w:rPr>
        <w:t>escrito</w:t>
      </w:r>
      <w:r>
        <w:rPr>
          <w:spacing w:val="-2"/>
        </w:rPr>
        <w:t>».</w:t>
      </w:r>
    </w:p>
    <w:p w14:paraId="37F8E004" w14:textId="77777777" w:rsidR="007742BC" w:rsidRDefault="007742BC">
      <w:pPr>
        <w:pStyle w:val="Textoindependiente"/>
        <w:spacing w:before="26"/>
      </w:pPr>
    </w:p>
    <w:p w14:paraId="61B6C2BB" w14:textId="77777777" w:rsidR="007742BC" w:rsidRDefault="00000000">
      <w:pPr>
        <w:pStyle w:val="Ttulo1"/>
        <w:numPr>
          <w:ilvl w:val="0"/>
          <w:numId w:val="1"/>
        </w:numPr>
        <w:tabs>
          <w:tab w:val="left" w:pos="696"/>
        </w:tabs>
        <w:spacing w:before="1"/>
        <w:ind w:left="696" w:hanging="358"/>
        <w:jc w:val="left"/>
      </w:pPr>
      <w:r>
        <w:rPr>
          <w:spacing w:val="-2"/>
        </w:rPr>
        <w:t>Respuestas</w:t>
      </w:r>
    </w:p>
    <w:p w14:paraId="3B597280" w14:textId="77777777" w:rsidR="007742BC" w:rsidRDefault="00000000">
      <w:pPr>
        <w:spacing w:before="184"/>
        <w:ind w:left="1046"/>
        <w:jc w:val="both"/>
        <w:rPr>
          <w:sz w:val="21"/>
        </w:rPr>
      </w:pPr>
      <w:r>
        <w:rPr>
          <w:sz w:val="21"/>
        </w:rPr>
        <w:t>«1.</w:t>
      </w:r>
      <w:r>
        <w:rPr>
          <w:spacing w:val="-6"/>
          <w:sz w:val="21"/>
        </w:rPr>
        <w:t xml:space="preserve"> </w:t>
      </w:r>
      <w:r>
        <w:rPr>
          <w:sz w:val="21"/>
        </w:rPr>
        <w:t>¿Cual</w:t>
      </w:r>
      <w:r>
        <w:rPr>
          <w:spacing w:val="-5"/>
          <w:sz w:val="21"/>
        </w:rPr>
        <w:t xml:space="preserve"> </w:t>
      </w:r>
      <w:r>
        <w:rPr>
          <w:sz w:val="21"/>
        </w:rPr>
        <w:t>(sic)</w:t>
      </w:r>
      <w:r>
        <w:rPr>
          <w:spacing w:val="-5"/>
          <w:sz w:val="21"/>
        </w:rPr>
        <w:t xml:space="preserve"> </w:t>
      </w:r>
      <w:r>
        <w:rPr>
          <w:sz w:val="21"/>
        </w:rPr>
        <w:t>es</w:t>
      </w:r>
      <w:r>
        <w:rPr>
          <w:spacing w:val="-4"/>
          <w:sz w:val="21"/>
        </w:rPr>
        <w:t xml:space="preserve"> </w:t>
      </w:r>
      <w:r>
        <w:rPr>
          <w:sz w:val="21"/>
        </w:rPr>
        <w:t>la</w:t>
      </w:r>
      <w:r>
        <w:rPr>
          <w:spacing w:val="-5"/>
          <w:sz w:val="21"/>
        </w:rPr>
        <w:t xml:space="preserve"> </w:t>
      </w:r>
      <w:r>
        <w:rPr>
          <w:sz w:val="21"/>
        </w:rPr>
        <w:t>diferencia</w:t>
      </w:r>
      <w:r>
        <w:rPr>
          <w:spacing w:val="-5"/>
          <w:sz w:val="21"/>
        </w:rPr>
        <w:t xml:space="preserve"> </w:t>
      </w:r>
      <w:r>
        <w:rPr>
          <w:sz w:val="21"/>
        </w:rPr>
        <w:t>entre</w:t>
      </w:r>
      <w:r>
        <w:rPr>
          <w:spacing w:val="-4"/>
          <w:sz w:val="21"/>
        </w:rPr>
        <w:t xml:space="preserve"> </w:t>
      </w:r>
      <w:r>
        <w:rPr>
          <w:sz w:val="21"/>
        </w:rPr>
        <w:t>contrato</w:t>
      </w:r>
      <w:r>
        <w:rPr>
          <w:spacing w:val="-5"/>
          <w:sz w:val="21"/>
        </w:rPr>
        <w:t xml:space="preserve"> </w:t>
      </w:r>
      <w:r>
        <w:rPr>
          <w:sz w:val="21"/>
        </w:rPr>
        <w:t>adicional</w:t>
      </w:r>
      <w:r>
        <w:rPr>
          <w:spacing w:val="-5"/>
          <w:sz w:val="21"/>
        </w:rPr>
        <w:t xml:space="preserve"> </w:t>
      </w:r>
      <w:r>
        <w:rPr>
          <w:sz w:val="21"/>
        </w:rPr>
        <w:t>y</w:t>
      </w:r>
      <w:r>
        <w:rPr>
          <w:spacing w:val="-4"/>
          <w:sz w:val="21"/>
        </w:rPr>
        <w:t xml:space="preserve"> </w:t>
      </w:r>
      <w:r>
        <w:rPr>
          <w:sz w:val="21"/>
        </w:rPr>
        <w:t>adición</w:t>
      </w:r>
      <w:r>
        <w:rPr>
          <w:spacing w:val="-5"/>
          <w:sz w:val="21"/>
        </w:rPr>
        <w:t xml:space="preserve"> </w:t>
      </w:r>
      <w:r>
        <w:rPr>
          <w:sz w:val="21"/>
        </w:rPr>
        <w:t>al</w:t>
      </w:r>
      <w:r>
        <w:rPr>
          <w:spacing w:val="-5"/>
          <w:sz w:val="21"/>
        </w:rPr>
        <w:t xml:space="preserve"> </w:t>
      </w:r>
      <w:r>
        <w:rPr>
          <w:sz w:val="21"/>
        </w:rPr>
        <w:t>contrato</w:t>
      </w:r>
      <w:r>
        <w:rPr>
          <w:spacing w:val="-4"/>
          <w:sz w:val="21"/>
        </w:rPr>
        <w:t xml:space="preserve"> </w:t>
      </w:r>
      <w:r>
        <w:rPr>
          <w:spacing w:val="-2"/>
          <w:sz w:val="21"/>
        </w:rPr>
        <w:t>estatal?»</w:t>
      </w:r>
    </w:p>
    <w:p w14:paraId="718A67EC" w14:textId="77777777" w:rsidR="007742BC" w:rsidRDefault="007742BC">
      <w:pPr>
        <w:pStyle w:val="Textoindependiente"/>
        <w:spacing w:before="11"/>
        <w:rPr>
          <w:sz w:val="21"/>
        </w:rPr>
      </w:pPr>
    </w:p>
    <w:p w14:paraId="65C1B740" w14:textId="77777777" w:rsidR="007742BC" w:rsidRDefault="00000000">
      <w:pPr>
        <w:pStyle w:val="Textoindependiente"/>
        <w:spacing w:line="276" w:lineRule="auto"/>
        <w:ind w:left="338" w:right="336"/>
        <w:jc w:val="both"/>
      </w:pPr>
      <w:r>
        <w:t>Antes de la expedición de la Ley 80 de 1993 la jurisprudencia, al amparo de lo normado en el artículo</w:t>
      </w:r>
      <w:r>
        <w:rPr>
          <w:spacing w:val="-2"/>
        </w:rPr>
        <w:t xml:space="preserve"> </w:t>
      </w:r>
      <w:r>
        <w:t>58</w:t>
      </w:r>
      <w:r>
        <w:rPr>
          <w:spacing w:val="-2"/>
        </w:rPr>
        <w:t xml:space="preserve"> </w:t>
      </w:r>
      <w:r>
        <w:t>del</w:t>
      </w:r>
      <w:r>
        <w:rPr>
          <w:spacing w:val="-2"/>
        </w:rPr>
        <w:t xml:space="preserve"> </w:t>
      </w:r>
      <w:r>
        <w:t>Decreto-</w:t>
      </w:r>
      <w:r>
        <w:rPr>
          <w:spacing w:val="-2"/>
        </w:rPr>
        <w:t xml:space="preserve"> </w:t>
      </w:r>
      <w:r>
        <w:t>Ley</w:t>
      </w:r>
      <w:r>
        <w:rPr>
          <w:spacing w:val="-2"/>
        </w:rPr>
        <w:t xml:space="preserve"> </w:t>
      </w:r>
      <w:r>
        <w:t>222</w:t>
      </w:r>
      <w:r>
        <w:rPr>
          <w:spacing w:val="-2"/>
        </w:rPr>
        <w:t xml:space="preserve"> </w:t>
      </w:r>
      <w:r>
        <w:t>de</w:t>
      </w:r>
      <w:r>
        <w:rPr>
          <w:spacing w:val="-2"/>
        </w:rPr>
        <w:t xml:space="preserve"> </w:t>
      </w:r>
      <w:r>
        <w:t>1983,</w:t>
      </w:r>
      <w:r>
        <w:rPr>
          <w:spacing w:val="-1"/>
        </w:rPr>
        <w:t xml:space="preserve"> </w:t>
      </w:r>
      <w:r>
        <w:t>consideró</w:t>
      </w:r>
      <w:r>
        <w:rPr>
          <w:spacing w:val="-2"/>
        </w:rPr>
        <w:t xml:space="preserve"> </w:t>
      </w:r>
      <w:r>
        <w:t>que</w:t>
      </w:r>
      <w:r>
        <w:rPr>
          <w:spacing w:val="-2"/>
        </w:rPr>
        <w:t xml:space="preserve"> </w:t>
      </w:r>
      <w:r>
        <w:t>el</w:t>
      </w:r>
      <w:r>
        <w:rPr>
          <w:spacing w:val="-2"/>
        </w:rPr>
        <w:t xml:space="preserve"> </w:t>
      </w:r>
      <w:r>
        <w:t>contrato</w:t>
      </w:r>
      <w:r>
        <w:rPr>
          <w:spacing w:val="-2"/>
        </w:rPr>
        <w:t xml:space="preserve"> </w:t>
      </w:r>
      <w:r>
        <w:t>adicional</w:t>
      </w:r>
      <w:r>
        <w:rPr>
          <w:spacing w:val="-2"/>
        </w:rPr>
        <w:t xml:space="preserve"> </w:t>
      </w:r>
      <w:r>
        <w:t>era</w:t>
      </w:r>
      <w:r>
        <w:rPr>
          <w:spacing w:val="-2"/>
        </w:rPr>
        <w:t xml:space="preserve"> </w:t>
      </w:r>
      <w:r>
        <w:t>requerido</w:t>
      </w:r>
      <w:r>
        <w:rPr>
          <w:spacing w:val="-2"/>
        </w:rPr>
        <w:t xml:space="preserve"> </w:t>
      </w:r>
      <w:r>
        <w:t>para todos</w:t>
      </w:r>
      <w:r>
        <w:rPr>
          <w:spacing w:val="-7"/>
        </w:rPr>
        <w:t xml:space="preserve"> </w:t>
      </w:r>
      <w:r>
        <w:t>los</w:t>
      </w:r>
      <w:r>
        <w:rPr>
          <w:spacing w:val="-7"/>
        </w:rPr>
        <w:t xml:space="preserve"> </w:t>
      </w:r>
      <w:r>
        <w:t>eventos</w:t>
      </w:r>
      <w:r>
        <w:rPr>
          <w:spacing w:val="-7"/>
        </w:rPr>
        <w:t xml:space="preserve"> </w:t>
      </w:r>
      <w:r>
        <w:t>que</w:t>
      </w:r>
      <w:r>
        <w:rPr>
          <w:spacing w:val="-7"/>
        </w:rPr>
        <w:t xml:space="preserve"> </w:t>
      </w:r>
      <w:r>
        <w:t>implicaran</w:t>
      </w:r>
      <w:r>
        <w:rPr>
          <w:spacing w:val="-7"/>
        </w:rPr>
        <w:t xml:space="preserve"> </w:t>
      </w:r>
      <w:r>
        <w:t>la</w:t>
      </w:r>
      <w:r>
        <w:rPr>
          <w:spacing w:val="-7"/>
        </w:rPr>
        <w:t xml:space="preserve"> </w:t>
      </w:r>
      <w:r>
        <w:t>modificación</w:t>
      </w:r>
      <w:r>
        <w:rPr>
          <w:spacing w:val="-7"/>
        </w:rPr>
        <w:t xml:space="preserve"> </w:t>
      </w:r>
      <w:r>
        <w:t>del</w:t>
      </w:r>
      <w:r>
        <w:rPr>
          <w:spacing w:val="-7"/>
        </w:rPr>
        <w:t xml:space="preserve"> </w:t>
      </w:r>
      <w:r>
        <w:t>objeto</w:t>
      </w:r>
      <w:r>
        <w:rPr>
          <w:spacing w:val="-7"/>
        </w:rPr>
        <w:t xml:space="preserve"> </w:t>
      </w:r>
      <w:r>
        <w:t>del</w:t>
      </w:r>
      <w:r>
        <w:rPr>
          <w:spacing w:val="-7"/>
        </w:rPr>
        <w:t xml:space="preserve"> </w:t>
      </w:r>
      <w:r>
        <w:t>negocio</w:t>
      </w:r>
      <w:r>
        <w:rPr>
          <w:spacing w:val="-7"/>
        </w:rPr>
        <w:t xml:space="preserve"> </w:t>
      </w:r>
      <w:r>
        <w:t>jurídico</w:t>
      </w:r>
      <w:r>
        <w:rPr>
          <w:spacing w:val="-7"/>
        </w:rPr>
        <w:t xml:space="preserve"> </w:t>
      </w:r>
      <w:r>
        <w:t>pactado,</w:t>
      </w:r>
      <w:r>
        <w:rPr>
          <w:spacing w:val="-6"/>
        </w:rPr>
        <w:t xml:space="preserve"> </w:t>
      </w:r>
      <w:r>
        <w:t>en</w:t>
      </w:r>
      <w:r>
        <w:rPr>
          <w:spacing w:val="-7"/>
        </w:rPr>
        <w:t xml:space="preserve"> </w:t>
      </w:r>
      <w:r>
        <w:t>tanto que la adición al contrato se empleaba para las demás situaciones que conllevaran cambios menores o de forma.</w:t>
      </w:r>
    </w:p>
    <w:p w14:paraId="53A00F74" w14:textId="77777777" w:rsidR="007742BC" w:rsidRDefault="00000000">
      <w:pPr>
        <w:pStyle w:val="Textoindependiente"/>
        <w:spacing w:before="120" w:line="276" w:lineRule="auto"/>
        <w:ind w:left="338" w:right="336" w:firstLine="708"/>
        <w:jc w:val="both"/>
      </w:pPr>
      <w:r>
        <w:t>Esta distinción no se mantuvo con la Ley 80 de 1993 ya que la misma no hizo una bifurcación</w:t>
      </w:r>
      <w:r>
        <w:rPr>
          <w:spacing w:val="-16"/>
        </w:rPr>
        <w:t xml:space="preserve"> </w:t>
      </w:r>
      <w:r>
        <w:t>entre</w:t>
      </w:r>
      <w:r>
        <w:rPr>
          <w:spacing w:val="-15"/>
        </w:rPr>
        <w:t xml:space="preserve"> </w:t>
      </w:r>
      <w:r>
        <w:t>cambios</w:t>
      </w:r>
      <w:r>
        <w:rPr>
          <w:spacing w:val="-15"/>
        </w:rPr>
        <w:t xml:space="preserve"> </w:t>
      </w:r>
      <w:r>
        <w:t>de</w:t>
      </w:r>
      <w:r>
        <w:rPr>
          <w:spacing w:val="-16"/>
        </w:rPr>
        <w:t xml:space="preserve"> </w:t>
      </w:r>
      <w:r>
        <w:t>fondo</w:t>
      </w:r>
      <w:r>
        <w:rPr>
          <w:spacing w:val="-15"/>
        </w:rPr>
        <w:t xml:space="preserve"> </w:t>
      </w:r>
      <w:r>
        <w:t>y</w:t>
      </w:r>
      <w:r>
        <w:rPr>
          <w:spacing w:val="-15"/>
        </w:rPr>
        <w:t xml:space="preserve"> </w:t>
      </w:r>
      <w:r>
        <w:t>de</w:t>
      </w:r>
      <w:r>
        <w:rPr>
          <w:spacing w:val="-15"/>
        </w:rPr>
        <w:t xml:space="preserve"> </w:t>
      </w:r>
      <w:r>
        <w:t>forma</w:t>
      </w:r>
      <w:r>
        <w:rPr>
          <w:spacing w:val="-16"/>
        </w:rPr>
        <w:t xml:space="preserve"> </w:t>
      </w:r>
      <w:r>
        <w:t>ni</w:t>
      </w:r>
      <w:r>
        <w:rPr>
          <w:spacing w:val="-15"/>
        </w:rPr>
        <w:t xml:space="preserve"> </w:t>
      </w:r>
      <w:r>
        <w:t>tampoco</w:t>
      </w:r>
      <w:r>
        <w:rPr>
          <w:spacing w:val="-15"/>
        </w:rPr>
        <w:t xml:space="preserve"> </w:t>
      </w:r>
      <w:r>
        <w:t>en</w:t>
      </w:r>
      <w:r>
        <w:rPr>
          <w:spacing w:val="-16"/>
        </w:rPr>
        <w:t xml:space="preserve"> </w:t>
      </w:r>
      <w:r>
        <w:t>la</w:t>
      </w:r>
      <w:r>
        <w:rPr>
          <w:spacing w:val="-15"/>
        </w:rPr>
        <w:t xml:space="preserve"> </w:t>
      </w:r>
      <w:r>
        <w:t>nomenclatura</w:t>
      </w:r>
      <w:r>
        <w:rPr>
          <w:spacing w:val="-15"/>
        </w:rPr>
        <w:t xml:space="preserve"> </w:t>
      </w:r>
      <w:r>
        <w:t>que</w:t>
      </w:r>
      <w:r>
        <w:rPr>
          <w:spacing w:val="-15"/>
        </w:rPr>
        <w:t xml:space="preserve"> </w:t>
      </w:r>
      <w:r>
        <w:t>debía</w:t>
      </w:r>
      <w:r>
        <w:rPr>
          <w:spacing w:val="-16"/>
        </w:rPr>
        <w:t xml:space="preserve"> </w:t>
      </w:r>
      <w:r>
        <w:t>utilizarse, dejando en libertad a los operadores contractuales su denominación. Lo anterior no implica, de ninguna manera, que no existan límites a la modificación de los contratos estatales, por cuanto el</w:t>
      </w:r>
      <w:r>
        <w:rPr>
          <w:spacing w:val="-16"/>
        </w:rPr>
        <w:t xml:space="preserve"> </w:t>
      </w:r>
      <w:r>
        <w:t>inciso</w:t>
      </w:r>
      <w:r>
        <w:rPr>
          <w:spacing w:val="-15"/>
        </w:rPr>
        <w:t xml:space="preserve"> </w:t>
      </w:r>
      <w:r>
        <w:t>segundo</w:t>
      </w:r>
      <w:r>
        <w:rPr>
          <w:spacing w:val="-15"/>
        </w:rPr>
        <w:t xml:space="preserve"> </w:t>
      </w:r>
      <w:r>
        <w:t>del</w:t>
      </w:r>
      <w:r>
        <w:rPr>
          <w:spacing w:val="-16"/>
        </w:rPr>
        <w:t xml:space="preserve"> </w:t>
      </w:r>
      <w:r>
        <w:t>parágrafo</w:t>
      </w:r>
      <w:r>
        <w:rPr>
          <w:spacing w:val="-15"/>
        </w:rPr>
        <w:t xml:space="preserve"> </w:t>
      </w:r>
      <w:r>
        <w:t>del</w:t>
      </w:r>
      <w:r>
        <w:rPr>
          <w:spacing w:val="-15"/>
        </w:rPr>
        <w:t xml:space="preserve"> </w:t>
      </w:r>
      <w:r>
        <w:t>artículo</w:t>
      </w:r>
      <w:r>
        <w:rPr>
          <w:spacing w:val="-15"/>
        </w:rPr>
        <w:t xml:space="preserve"> </w:t>
      </w:r>
      <w:r>
        <w:t>40</w:t>
      </w:r>
      <w:r>
        <w:rPr>
          <w:spacing w:val="-16"/>
        </w:rPr>
        <w:t xml:space="preserve"> </w:t>
      </w:r>
      <w:r>
        <w:t>de</w:t>
      </w:r>
      <w:r>
        <w:rPr>
          <w:spacing w:val="-15"/>
        </w:rPr>
        <w:t xml:space="preserve"> </w:t>
      </w:r>
      <w:r>
        <w:t>la</w:t>
      </w:r>
      <w:r>
        <w:rPr>
          <w:spacing w:val="-15"/>
        </w:rPr>
        <w:t xml:space="preserve"> </w:t>
      </w:r>
      <w:r>
        <w:t>pluricitada</w:t>
      </w:r>
      <w:r>
        <w:rPr>
          <w:spacing w:val="-16"/>
        </w:rPr>
        <w:t xml:space="preserve"> </w:t>
      </w:r>
      <w:r>
        <w:t>ley</w:t>
      </w:r>
      <w:r>
        <w:rPr>
          <w:spacing w:val="-15"/>
        </w:rPr>
        <w:t xml:space="preserve"> </w:t>
      </w:r>
      <w:r>
        <w:t>fijó</w:t>
      </w:r>
      <w:r>
        <w:rPr>
          <w:spacing w:val="-15"/>
        </w:rPr>
        <w:t xml:space="preserve"> </w:t>
      </w:r>
      <w:r>
        <w:t>uno</w:t>
      </w:r>
      <w:r>
        <w:rPr>
          <w:spacing w:val="-15"/>
        </w:rPr>
        <w:t xml:space="preserve"> </w:t>
      </w:r>
      <w:r>
        <w:t>de</w:t>
      </w:r>
      <w:r>
        <w:rPr>
          <w:spacing w:val="-16"/>
        </w:rPr>
        <w:t xml:space="preserve"> </w:t>
      </w:r>
      <w:r>
        <w:t>carácter</w:t>
      </w:r>
      <w:r>
        <w:rPr>
          <w:spacing w:val="-15"/>
        </w:rPr>
        <w:t xml:space="preserve"> </w:t>
      </w:r>
      <w:r>
        <w:t>cuantitativo, esto</w:t>
      </w:r>
      <w:r>
        <w:rPr>
          <w:spacing w:val="-4"/>
        </w:rPr>
        <w:t xml:space="preserve"> </w:t>
      </w:r>
      <w:r>
        <w:t>es,</w:t>
      </w:r>
      <w:r>
        <w:rPr>
          <w:spacing w:val="-4"/>
        </w:rPr>
        <w:t xml:space="preserve"> </w:t>
      </w:r>
      <w:r>
        <w:t>que</w:t>
      </w:r>
      <w:r>
        <w:rPr>
          <w:spacing w:val="-4"/>
        </w:rPr>
        <w:t xml:space="preserve"> </w:t>
      </w:r>
      <w:r>
        <w:t>no</w:t>
      </w:r>
      <w:r>
        <w:rPr>
          <w:spacing w:val="-4"/>
        </w:rPr>
        <w:t xml:space="preserve"> </w:t>
      </w:r>
      <w:r>
        <w:t>es</w:t>
      </w:r>
      <w:r>
        <w:rPr>
          <w:spacing w:val="-4"/>
        </w:rPr>
        <w:t xml:space="preserve"> </w:t>
      </w:r>
      <w:r>
        <w:t>posible</w:t>
      </w:r>
      <w:r>
        <w:rPr>
          <w:spacing w:val="-4"/>
        </w:rPr>
        <w:t xml:space="preserve"> </w:t>
      </w:r>
      <w:r>
        <w:t>adicionar</w:t>
      </w:r>
      <w:r>
        <w:rPr>
          <w:spacing w:val="-4"/>
        </w:rPr>
        <w:t xml:space="preserve"> </w:t>
      </w:r>
      <w:r>
        <w:t>el</w:t>
      </w:r>
      <w:r>
        <w:rPr>
          <w:spacing w:val="-4"/>
        </w:rPr>
        <w:t xml:space="preserve"> </w:t>
      </w:r>
      <w:r>
        <w:t>valor</w:t>
      </w:r>
      <w:r>
        <w:rPr>
          <w:spacing w:val="-4"/>
        </w:rPr>
        <w:t xml:space="preserve"> </w:t>
      </w:r>
      <w:r>
        <w:t>del</w:t>
      </w:r>
      <w:r>
        <w:rPr>
          <w:spacing w:val="-4"/>
        </w:rPr>
        <w:t xml:space="preserve"> </w:t>
      </w:r>
      <w:r>
        <w:t>acuerdo</w:t>
      </w:r>
      <w:r>
        <w:rPr>
          <w:spacing w:val="-4"/>
        </w:rPr>
        <w:t xml:space="preserve"> </w:t>
      </w:r>
      <w:r>
        <w:t>de</w:t>
      </w:r>
      <w:r>
        <w:rPr>
          <w:spacing w:val="-4"/>
        </w:rPr>
        <w:t xml:space="preserve"> </w:t>
      </w:r>
      <w:r>
        <w:t>voluntades</w:t>
      </w:r>
      <w:r>
        <w:rPr>
          <w:spacing w:val="-4"/>
        </w:rPr>
        <w:t xml:space="preserve"> </w:t>
      </w:r>
      <w:r>
        <w:t>por</w:t>
      </w:r>
      <w:r>
        <w:rPr>
          <w:spacing w:val="-4"/>
        </w:rPr>
        <w:t xml:space="preserve"> </w:t>
      </w:r>
      <w:r>
        <w:t>encima</w:t>
      </w:r>
      <w:r>
        <w:rPr>
          <w:spacing w:val="-4"/>
        </w:rPr>
        <w:t xml:space="preserve"> </w:t>
      </w:r>
      <w:r>
        <w:t>del</w:t>
      </w:r>
      <w:r>
        <w:rPr>
          <w:spacing w:val="-4"/>
        </w:rPr>
        <w:t xml:space="preserve"> </w:t>
      </w:r>
      <w:r>
        <w:t>cincuenta por</w:t>
      </w:r>
      <w:r>
        <w:rPr>
          <w:spacing w:val="-12"/>
        </w:rPr>
        <w:t xml:space="preserve"> </w:t>
      </w:r>
      <w:r>
        <w:t>ciento</w:t>
      </w:r>
      <w:r>
        <w:rPr>
          <w:spacing w:val="-12"/>
        </w:rPr>
        <w:t xml:space="preserve"> </w:t>
      </w:r>
      <w:r>
        <w:t>(50</w:t>
      </w:r>
      <w:r>
        <w:rPr>
          <w:spacing w:val="-12"/>
        </w:rPr>
        <w:t xml:space="preserve"> </w:t>
      </w:r>
      <w:r>
        <w:t>%)</w:t>
      </w:r>
      <w:r>
        <w:rPr>
          <w:spacing w:val="-12"/>
        </w:rPr>
        <w:t xml:space="preserve"> </w:t>
      </w:r>
      <w:r>
        <w:t>de</w:t>
      </w:r>
      <w:r>
        <w:rPr>
          <w:spacing w:val="-12"/>
        </w:rPr>
        <w:t xml:space="preserve"> </w:t>
      </w:r>
      <w:r>
        <w:t>su</w:t>
      </w:r>
      <w:r>
        <w:rPr>
          <w:spacing w:val="-12"/>
        </w:rPr>
        <w:t xml:space="preserve"> </w:t>
      </w:r>
      <w:r>
        <w:t>valor</w:t>
      </w:r>
      <w:r>
        <w:rPr>
          <w:spacing w:val="-12"/>
        </w:rPr>
        <w:t xml:space="preserve"> </w:t>
      </w:r>
      <w:r>
        <w:t>inicial</w:t>
      </w:r>
      <w:r>
        <w:rPr>
          <w:spacing w:val="-12"/>
        </w:rPr>
        <w:t xml:space="preserve"> </w:t>
      </w:r>
      <w:r>
        <w:t>expresado</w:t>
      </w:r>
      <w:r>
        <w:rPr>
          <w:spacing w:val="-12"/>
        </w:rPr>
        <w:t xml:space="preserve"> </w:t>
      </w:r>
      <w:r>
        <w:t>en</w:t>
      </w:r>
      <w:r>
        <w:rPr>
          <w:spacing w:val="-12"/>
        </w:rPr>
        <w:t xml:space="preserve"> </w:t>
      </w:r>
      <w:r>
        <w:t>salarios</w:t>
      </w:r>
      <w:r>
        <w:rPr>
          <w:spacing w:val="-12"/>
        </w:rPr>
        <w:t xml:space="preserve"> </w:t>
      </w:r>
      <w:r>
        <w:t>mínimos</w:t>
      </w:r>
      <w:r>
        <w:rPr>
          <w:spacing w:val="-12"/>
        </w:rPr>
        <w:t xml:space="preserve"> </w:t>
      </w:r>
      <w:r>
        <w:t>legales</w:t>
      </w:r>
      <w:r>
        <w:rPr>
          <w:spacing w:val="-12"/>
        </w:rPr>
        <w:t xml:space="preserve"> </w:t>
      </w:r>
      <w:r>
        <w:t>vigentes.</w:t>
      </w:r>
      <w:r>
        <w:rPr>
          <w:spacing w:val="-11"/>
        </w:rPr>
        <w:t xml:space="preserve"> </w:t>
      </w:r>
      <w:r>
        <w:t>Asimismo,</w:t>
      </w:r>
      <w:r>
        <w:rPr>
          <w:spacing w:val="-12"/>
        </w:rPr>
        <w:t xml:space="preserve"> </w:t>
      </w:r>
      <w:r>
        <w:t>la jurisprudencia ha edificado otra talanquera, esta de orden cualitativo, según la cual no es viable suscribir un documento que cambie de manera sustancial el objeto del contrato, por cuanto ello violaría los principios de selección objetiva y libre concurrencia.</w:t>
      </w:r>
    </w:p>
    <w:p w14:paraId="3E7DC2FC" w14:textId="77777777" w:rsidR="007742BC" w:rsidRDefault="00000000">
      <w:pPr>
        <w:pStyle w:val="Textoindependiente"/>
        <w:spacing w:before="120"/>
        <w:ind w:left="1046"/>
        <w:jc w:val="both"/>
      </w:pPr>
      <w:r>
        <w:t>«2.</w:t>
      </w:r>
      <w:r>
        <w:rPr>
          <w:spacing w:val="8"/>
        </w:rPr>
        <w:t xml:space="preserve"> </w:t>
      </w:r>
      <w:r>
        <w:t>¿Cuales</w:t>
      </w:r>
      <w:r>
        <w:rPr>
          <w:spacing w:val="10"/>
        </w:rPr>
        <w:t xml:space="preserve"> </w:t>
      </w:r>
      <w:r>
        <w:t>(sic)</w:t>
      </w:r>
      <w:r>
        <w:rPr>
          <w:spacing w:val="10"/>
        </w:rPr>
        <w:t xml:space="preserve"> </w:t>
      </w:r>
      <w:r>
        <w:t>son</w:t>
      </w:r>
      <w:r>
        <w:rPr>
          <w:spacing w:val="10"/>
        </w:rPr>
        <w:t xml:space="preserve"> </w:t>
      </w:r>
      <w:r>
        <w:t>los</w:t>
      </w:r>
      <w:r>
        <w:rPr>
          <w:spacing w:val="10"/>
        </w:rPr>
        <w:t xml:space="preserve"> </w:t>
      </w:r>
      <w:r>
        <w:t>requisitos</w:t>
      </w:r>
      <w:r>
        <w:rPr>
          <w:spacing w:val="10"/>
        </w:rPr>
        <w:t xml:space="preserve"> </w:t>
      </w:r>
      <w:r>
        <w:t>de</w:t>
      </w:r>
      <w:r>
        <w:rPr>
          <w:spacing w:val="10"/>
        </w:rPr>
        <w:t xml:space="preserve"> </w:t>
      </w:r>
      <w:r>
        <w:t>perfeccionamiento</w:t>
      </w:r>
      <w:r>
        <w:rPr>
          <w:spacing w:val="11"/>
        </w:rPr>
        <w:t xml:space="preserve"> </w:t>
      </w:r>
      <w:r>
        <w:t>del</w:t>
      </w:r>
      <w:r>
        <w:rPr>
          <w:spacing w:val="10"/>
        </w:rPr>
        <w:t xml:space="preserve"> </w:t>
      </w:r>
      <w:r>
        <w:t>contrato</w:t>
      </w:r>
      <w:r>
        <w:rPr>
          <w:spacing w:val="10"/>
        </w:rPr>
        <w:t xml:space="preserve"> </w:t>
      </w:r>
      <w:r>
        <w:rPr>
          <w:spacing w:val="-2"/>
        </w:rPr>
        <w:t>adicional?</w:t>
      </w:r>
    </w:p>
    <w:p w14:paraId="79AE2252" w14:textId="77777777" w:rsidR="007742BC" w:rsidRDefault="00000000">
      <w:pPr>
        <w:pStyle w:val="Textoindependiente"/>
        <w:ind w:left="1046"/>
        <w:jc w:val="both"/>
      </w:pPr>
      <w:r>
        <w:t>¿Cuales</w:t>
      </w:r>
      <w:r>
        <w:rPr>
          <w:spacing w:val="-5"/>
        </w:rPr>
        <w:t xml:space="preserve"> </w:t>
      </w:r>
      <w:r>
        <w:t>(sic)</w:t>
      </w:r>
      <w:r>
        <w:rPr>
          <w:spacing w:val="-2"/>
        </w:rPr>
        <w:t xml:space="preserve"> </w:t>
      </w:r>
      <w:r>
        <w:t>son</w:t>
      </w:r>
      <w:r>
        <w:rPr>
          <w:spacing w:val="-4"/>
        </w:rPr>
        <w:t xml:space="preserve"> </w:t>
      </w:r>
      <w:r>
        <w:t>los</w:t>
      </w:r>
      <w:r>
        <w:rPr>
          <w:spacing w:val="-3"/>
        </w:rPr>
        <w:t xml:space="preserve"> </w:t>
      </w:r>
      <w:r>
        <w:t>requisitos</w:t>
      </w:r>
      <w:r>
        <w:rPr>
          <w:spacing w:val="-4"/>
        </w:rPr>
        <w:t xml:space="preserve"> </w:t>
      </w:r>
      <w:r>
        <w:t>de</w:t>
      </w:r>
      <w:r>
        <w:rPr>
          <w:spacing w:val="-3"/>
        </w:rPr>
        <w:t xml:space="preserve"> </w:t>
      </w:r>
      <w:r>
        <w:t>perfeccionamiento</w:t>
      </w:r>
      <w:r>
        <w:rPr>
          <w:spacing w:val="-4"/>
        </w:rPr>
        <w:t xml:space="preserve"> </w:t>
      </w:r>
      <w:r>
        <w:t>de</w:t>
      </w:r>
      <w:r>
        <w:rPr>
          <w:spacing w:val="-3"/>
        </w:rPr>
        <w:t xml:space="preserve"> </w:t>
      </w:r>
      <w:r>
        <w:t>una</w:t>
      </w:r>
      <w:r>
        <w:rPr>
          <w:spacing w:val="-3"/>
        </w:rPr>
        <w:t xml:space="preserve"> </w:t>
      </w:r>
      <w:r>
        <w:rPr>
          <w:spacing w:val="-2"/>
        </w:rPr>
        <w:t>adición?</w:t>
      </w:r>
    </w:p>
    <w:p w14:paraId="2867AFC2" w14:textId="77777777" w:rsidR="007742BC" w:rsidRDefault="007742BC">
      <w:pPr>
        <w:pStyle w:val="Textoindependiente"/>
        <w:spacing w:before="27"/>
      </w:pPr>
    </w:p>
    <w:p w14:paraId="2CCE64A5" w14:textId="77777777" w:rsidR="007742BC" w:rsidRDefault="00000000">
      <w:pPr>
        <w:ind w:left="1046"/>
      </w:pPr>
      <w:r>
        <w:rPr>
          <w:sz w:val="21"/>
        </w:rPr>
        <w:t>3.</w:t>
      </w:r>
      <w:r>
        <w:rPr>
          <w:spacing w:val="-6"/>
          <w:sz w:val="21"/>
        </w:rPr>
        <w:t xml:space="preserve"> </w:t>
      </w:r>
      <w:r>
        <w:rPr>
          <w:sz w:val="21"/>
        </w:rPr>
        <w:t>¿Cuales</w:t>
      </w:r>
      <w:r>
        <w:rPr>
          <w:spacing w:val="-3"/>
          <w:sz w:val="21"/>
        </w:rPr>
        <w:t xml:space="preserve"> </w:t>
      </w:r>
      <w:r>
        <w:rPr>
          <w:sz w:val="21"/>
        </w:rPr>
        <w:t>(sic)</w:t>
      </w:r>
      <w:r>
        <w:rPr>
          <w:spacing w:val="-3"/>
          <w:sz w:val="21"/>
        </w:rPr>
        <w:t xml:space="preserve"> </w:t>
      </w:r>
      <w:r>
        <w:rPr>
          <w:sz w:val="21"/>
        </w:rPr>
        <w:t>son</w:t>
      </w:r>
      <w:r>
        <w:rPr>
          <w:spacing w:val="-4"/>
          <w:sz w:val="21"/>
        </w:rPr>
        <w:t xml:space="preserve"> </w:t>
      </w:r>
      <w:r>
        <w:rPr>
          <w:sz w:val="21"/>
        </w:rPr>
        <w:t>los</w:t>
      </w:r>
      <w:r>
        <w:rPr>
          <w:spacing w:val="-3"/>
          <w:sz w:val="21"/>
        </w:rPr>
        <w:t xml:space="preserve"> </w:t>
      </w:r>
      <w:r>
        <w:rPr>
          <w:sz w:val="21"/>
        </w:rPr>
        <w:t>requisitos</w:t>
      </w:r>
      <w:r>
        <w:rPr>
          <w:spacing w:val="-3"/>
          <w:sz w:val="21"/>
        </w:rPr>
        <w:t xml:space="preserve"> </w:t>
      </w:r>
      <w:r>
        <w:rPr>
          <w:sz w:val="21"/>
        </w:rPr>
        <w:t>de</w:t>
      </w:r>
      <w:r>
        <w:rPr>
          <w:spacing w:val="-4"/>
          <w:sz w:val="21"/>
        </w:rPr>
        <w:t xml:space="preserve"> </w:t>
      </w:r>
      <w:r>
        <w:rPr>
          <w:sz w:val="21"/>
        </w:rPr>
        <w:t>perfeccionamiento</w:t>
      </w:r>
      <w:r>
        <w:rPr>
          <w:spacing w:val="-3"/>
          <w:sz w:val="21"/>
        </w:rPr>
        <w:t xml:space="preserve"> </w:t>
      </w:r>
      <w:r>
        <w:rPr>
          <w:sz w:val="21"/>
        </w:rPr>
        <w:t>de</w:t>
      </w:r>
      <w:r>
        <w:rPr>
          <w:spacing w:val="-3"/>
          <w:sz w:val="21"/>
        </w:rPr>
        <w:t xml:space="preserve"> </w:t>
      </w:r>
      <w:r>
        <w:rPr>
          <w:sz w:val="21"/>
        </w:rPr>
        <w:t>una</w:t>
      </w:r>
      <w:r>
        <w:rPr>
          <w:spacing w:val="-3"/>
          <w:sz w:val="21"/>
        </w:rPr>
        <w:t xml:space="preserve"> </w:t>
      </w:r>
      <w:r>
        <w:rPr>
          <w:spacing w:val="-2"/>
          <w:sz w:val="21"/>
        </w:rPr>
        <w:t>adición?</w:t>
      </w:r>
      <w:r>
        <w:rPr>
          <w:spacing w:val="-2"/>
        </w:rPr>
        <w:t>»</w:t>
      </w:r>
    </w:p>
    <w:p w14:paraId="04F7C624" w14:textId="77777777" w:rsidR="007742BC" w:rsidRDefault="00000000">
      <w:pPr>
        <w:pStyle w:val="Textoindependiente"/>
        <w:spacing w:before="87"/>
        <w:rPr>
          <w:sz w:val="20"/>
        </w:rPr>
      </w:pPr>
      <w:r>
        <w:rPr>
          <w:noProof/>
          <w:sz w:val="20"/>
        </w:rPr>
        <mc:AlternateContent>
          <mc:Choice Requires="wps">
            <w:drawing>
              <wp:anchor distT="0" distB="0" distL="0" distR="0" simplePos="0" relativeHeight="487596544" behindDoc="1" locked="0" layoutInCell="1" allowOverlap="1" wp14:anchorId="373DDB23" wp14:editId="5B0CAD79">
                <wp:simplePos x="0" y="0"/>
                <wp:positionH relativeFrom="page">
                  <wp:posOffset>900430</wp:posOffset>
                </wp:positionH>
                <wp:positionV relativeFrom="paragraph">
                  <wp:posOffset>216983</wp:posOffset>
                </wp:positionV>
                <wp:extent cx="18288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553502" id="Graphic 27" o:spid="_x0000_s1026" style="position:absolute;margin-left:70.9pt;margin-top:17.1pt;width:2in;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" path="m,l1828800,e" filled="f" strokeweight=".5pt">
                <v:path arrowok="t"/>
                <w10:wrap type="topAndBottom" anchorx="page"/>
              </v:shape>
            </w:pict>
          </mc:Fallback>
        </mc:AlternateContent>
      </w:r>
    </w:p>
    <w:p w14:paraId="30790F66" w14:textId="77777777" w:rsidR="007742BC" w:rsidRDefault="00000000">
      <w:pPr>
        <w:spacing w:before="111"/>
        <w:ind w:left="1046"/>
        <w:rPr>
          <w:sz w:val="12"/>
        </w:rPr>
      </w:pPr>
      <w:r>
        <w:rPr>
          <w:sz w:val="12"/>
          <w:vertAlign w:val="superscript"/>
        </w:rPr>
        <w:t>9</w:t>
      </w:r>
      <w:r>
        <w:rPr>
          <w:spacing w:val="-6"/>
          <w:sz w:val="12"/>
        </w:rPr>
        <w:t xml:space="preserve"> </w:t>
      </w:r>
      <w:r>
        <w:rPr>
          <w:sz w:val="12"/>
        </w:rPr>
        <w:t>Expediente</w:t>
      </w:r>
      <w:r>
        <w:rPr>
          <w:spacing w:val="-6"/>
          <w:sz w:val="12"/>
        </w:rPr>
        <w:t xml:space="preserve"> </w:t>
      </w:r>
      <w:r>
        <w:rPr>
          <w:sz w:val="12"/>
        </w:rPr>
        <w:t>61641.</w:t>
      </w:r>
      <w:r>
        <w:rPr>
          <w:spacing w:val="-6"/>
          <w:sz w:val="12"/>
        </w:rPr>
        <w:t xml:space="preserve"> </w:t>
      </w:r>
      <w:r>
        <w:rPr>
          <w:sz w:val="12"/>
        </w:rPr>
        <w:t>M.P.</w:t>
      </w:r>
      <w:r>
        <w:rPr>
          <w:spacing w:val="-6"/>
          <w:sz w:val="12"/>
        </w:rPr>
        <w:t xml:space="preserve"> </w:t>
      </w:r>
      <w:r>
        <w:rPr>
          <w:sz w:val="12"/>
        </w:rPr>
        <w:t>Alberto</w:t>
      </w:r>
      <w:r>
        <w:rPr>
          <w:spacing w:val="-6"/>
          <w:sz w:val="12"/>
        </w:rPr>
        <w:t xml:space="preserve"> </w:t>
      </w:r>
      <w:r>
        <w:rPr>
          <w:sz w:val="12"/>
        </w:rPr>
        <w:t>Montaña</w:t>
      </w:r>
      <w:r>
        <w:rPr>
          <w:spacing w:val="-5"/>
          <w:sz w:val="12"/>
        </w:rPr>
        <w:t xml:space="preserve"> </w:t>
      </w:r>
      <w:r>
        <w:rPr>
          <w:spacing w:val="-2"/>
          <w:sz w:val="12"/>
        </w:rPr>
        <w:t>Plata.</w:t>
      </w:r>
    </w:p>
    <w:p w14:paraId="2F507800" w14:textId="77777777" w:rsidR="007742BC" w:rsidRDefault="00000000">
      <w:pPr>
        <w:pStyle w:val="Textoindependiente"/>
        <w:spacing w:before="7"/>
        <w:rPr>
          <w:sz w:val="18"/>
        </w:rPr>
      </w:pPr>
      <w:r>
        <w:rPr>
          <w:noProof/>
          <w:sz w:val="18"/>
        </w:rPr>
        <w:drawing>
          <wp:anchor distT="0" distB="0" distL="0" distR="0" simplePos="0" relativeHeight="487597056" behindDoc="1" locked="0" layoutInCell="1" allowOverlap="1" wp14:anchorId="1067DA0B" wp14:editId="7B249EBA">
            <wp:simplePos x="0" y="0"/>
            <wp:positionH relativeFrom="page">
              <wp:posOffset>949560</wp:posOffset>
            </wp:positionH>
            <wp:positionV relativeFrom="paragraph">
              <wp:posOffset>151236</wp:posOffset>
            </wp:positionV>
            <wp:extent cx="5646001" cy="69342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1" cstate="print"/>
                    <a:stretch>
                      <a:fillRect/>
                    </a:stretch>
                  </pic:blipFill>
                  <pic:spPr>
                    <a:xfrm>
                      <a:off x="0" y="0"/>
                      <a:ext cx="5646001" cy="693420"/>
                    </a:xfrm>
                    <a:prstGeom prst="rect">
                      <a:avLst/>
                    </a:prstGeom>
                  </pic:spPr>
                </pic:pic>
              </a:graphicData>
            </a:graphic>
          </wp:anchor>
        </w:drawing>
      </w:r>
    </w:p>
    <w:p w14:paraId="3D185777"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4B1D3E0E" w14:textId="77777777">
        <w:trPr>
          <w:trHeight w:val="229"/>
        </w:trPr>
        <w:tc>
          <w:tcPr>
            <w:tcW w:w="1516" w:type="dxa"/>
          </w:tcPr>
          <w:p w14:paraId="69E0444C"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5BA9102B"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7FDE256C"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084E9E58" w14:textId="77777777" w:rsidR="007742BC" w:rsidRDefault="00000000">
            <w:pPr>
              <w:pStyle w:val="TableParagraph"/>
              <w:ind w:left="276"/>
              <w:rPr>
                <w:b/>
                <w:sz w:val="18"/>
              </w:rPr>
            </w:pPr>
            <w:r>
              <w:rPr>
                <w:sz w:val="18"/>
              </w:rPr>
              <w:t>Página</w:t>
            </w:r>
            <w:r>
              <w:rPr>
                <w:spacing w:val="-1"/>
                <w:sz w:val="18"/>
              </w:rPr>
              <w:t xml:space="preserve"> </w:t>
            </w:r>
            <w:r>
              <w:rPr>
                <w:b/>
                <w:sz w:val="18"/>
              </w:rPr>
              <w:t>7</w:t>
            </w:r>
            <w:r>
              <w:rPr>
                <w:b/>
                <w:spacing w:val="-1"/>
                <w:sz w:val="18"/>
              </w:rPr>
              <w:t xml:space="preserve"> </w:t>
            </w:r>
            <w:r>
              <w:rPr>
                <w:sz w:val="18"/>
              </w:rPr>
              <w:t xml:space="preserve">de </w:t>
            </w:r>
            <w:r>
              <w:rPr>
                <w:b/>
                <w:spacing w:val="-10"/>
                <w:sz w:val="18"/>
              </w:rPr>
              <w:t>8</w:t>
            </w:r>
          </w:p>
        </w:tc>
      </w:tr>
    </w:tbl>
    <w:p w14:paraId="3BE27FBE" w14:textId="77777777" w:rsidR="007742BC" w:rsidRDefault="007742BC">
      <w:pPr>
        <w:pStyle w:val="TableParagraph"/>
        <w:rPr>
          <w:b/>
          <w:sz w:val="18"/>
        </w:rPr>
        <w:sectPr w:rsidR="007742BC">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pPr>
    </w:p>
    <w:p w14:paraId="7B4B81FF" w14:textId="77777777" w:rsidR="007742BC" w:rsidRDefault="007742BC">
      <w:pPr>
        <w:pStyle w:val="Textoindependiente"/>
        <w:spacing w:before="7"/>
        <w:rPr>
          <w:sz w:val="2"/>
        </w:rPr>
      </w:pPr>
    </w:p>
    <w:p w14:paraId="1AC71C02" w14:textId="77777777" w:rsidR="007742BC" w:rsidRDefault="00000000">
      <w:pPr>
        <w:spacing w:line="121" w:lineRule="exact"/>
        <w:ind w:left="338"/>
        <w:rPr>
          <w:position w:val="-1"/>
          <w:sz w:val="12"/>
        </w:rPr>
      </w:pPr>
      <w:r>
        <w:rPr>
          <w:noProof/>
          <w:position w:val="-1"/>
          <w:sz w:val="12"/>
        </w:rPr>
        <w:drawing>
          <wp:inline distT="0" distB="0" distL="0" distR="0" wp14:anchorId="46EA3164" wp14:editId="2175B1DB">
            <wp:extent cx="3287077" cy="7734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3287077" cy="77343"/>
                    </a:xfrm>
                    <a:prstGeom prst="rect">
                      <a:avLst/>
                    </a:prstGeom>
                  </pic:spPr>
                </pic:pic>
              </a:graphicData>
            </a:graphic>
          </wp:inline>
        </w:drawing>
      </w:r>
    </w:p>
    <w:p w14:paraId="638A42AE" w14:textId="77777777" w:rsidR="007742BC" w:rsidRDefault="007742BC">
      <w:pPr>
        <w:pStyle w:val="Textoindependiente"/>
        <w:spacing w:before="6"/>
      </w:pPr>
    </w:p>
    <w:p w14:paraId="4A2CF1C4" w14:textId="77777777" w:rsidR="007742BC" w:rsidRDefault="00000000">
      <w:pPr>
        <w:pStyle w:val="Textoindependiente"/>
        <w:spacing w:before="1" w:line="276" w:lineRule="auto"/>
        <w:ind w:left="338" w:right="337" w:firstLine="708"/>
        <w:jc w:val="both"/>
      </w:pPr>
      <w:r>
        <w:t>En la medida que la Ley 80 de 1993, como se indicó en la respuesta anterior, no hace distinción entre contrato adicional y adición del contrato, los requisitos de perfeccionamiento de cualquier documento, con total y absoluta independencia de su denominación que modifique el contrato original, serán los que en su momento tuvieron que cumplir las partes cuando firmaron el acuerdo de voluntades inicial, estos son que (i) conste por escrito y (ii) sea firmado por los representantes legales, en caso de personas jurídicas, o por la persona natural que goce de la capacidad de ejercicio.</w:t>
      </w:r>
    </w:p>
    <w:p w14:paraId="3943BCE7" w14:textId="77777777" w:rsidR="007742BC" w:rsidRDefault="007742BC">
      <w:pPr>
        <w:pStyle w:val="Textoindependiente"/>
        <w:spacing w:before="24"/>
      </w:pPr>
    </w:p>
    <w:p w14:paraId="76B2B571" w14:textId="77777777" w:rsidR="007742BC" w:rsidRDefault="00000000">
      <w:pPr>
        <w:spacing w:before="1"/>
        <w:ind w:left="1046" w:right="1045"/>
        <w:jc w:val="both"/>
        <w:rPr>
          <w:sz w:val="21"/>
        </w:rPr>
      </w:pPr>
      <w:r>
        <w:rPr>
          <w:sz w:val="21"/>
        </w:rPr>
        <w:t>«4.</w:t>
      </w:r>
      <w:r>
        <w:rPr>
          <w:spacing w:val="-10"/>
          <w:sz w:val="21"/>
        </w:rPr>
        <w:t xml:space="preserve"> </w:t>
      </w:r>
      <w:r>
        <w:rPr>
          <w:sz w:val="21"/>
        </w:rPr>
        <w:t>¿El</w:t>
      </w:r>
      <w:r>
        <w:rPr>
          <w:spacing w:val="-10"/>
          <w:sz w:val="21"/>
        </w:rPr>
        <w:t xml:space="preserve"> </w:t>
      </w:r>
      <w:r>
        <w:rPr>
          <w:sz w:val="21"/>
        </w:rPr>
        <w:t>contrato</w:t>
      </w:r>
      <w:r>
        <w:rPr>
          <w:spacing w:val="-9"/>
          <w:sz w:val="21"/>
        </w:rPr>
        <w:t xml:space="preserve"> </w:t>
      </w:r>
      <w:r>
        <w:rPr>
          <w:sz w:val="21"/>
        </w:rPr>
        <w:t>adicional</w:t>
      </w:r>
      <w:r>
        <w:rPr>
          <w:spacing w:val="-9"/>
          <w:sz w:val="21"/>
        </w:rPr>
        <w:t xml:space="preserve"> </w:t>
      </w:r>
      <w:r>
        <w:rPr>
          <w:sz w:val="21"/>
        </w:rPr>
        <w:t>es</w:t>
      </w:r>
      <w:r>
        <w:rPr>
          <w:spacing w:val="-10"/>
          <w:sz w:val="21"/>
        </w:rPr>
        <w:t xml:space="preserve"> </w:t>
      </w:r>
      <w:r>
        <w:rPr>
          <w:sz w:val="21"/>
        </w:rPr>
        <w:t>un</w:t>
      </w:r>
      <w:r>
        <w:rPr>
          <w:spacing w:val="-10"/>
          <w:sz w:val="21"/>
        </w:rPr>
        <w:t xml:space="preserve"> </w:t>
      </w:r>
      <w:r>
        <w:rPr>
          <w:sz w:val="21"/>
        </w:rPr>
        <w:t>negocio</w:t>
      </w:r>
      <w:r>
        <w:rPr>
          <w:spacing w:val="-10"/>
          <w:sz w:val="21"/>
        </w:rPr>
        <w:t xml:space="preserve"> </w:t>
      </w:r>
      <w:r>
        <w:rPr>
          <w:sz w:val="21"/>
        </w:rPr>
        <w:t>jurídico</w:t>
      </w:r>
      <w:r>
        <w:rPr>
          <w:spacing w:val="-9"/>
          <w:sz w:val="21"/>
        </w:rPr>
        <w:t xml:space="preserve"> </w:t>
      </w:r>
      <w:r>
        <w:rPr>
          <w:sz w:val="21"/>
        </w:rPr>
        <w:t>totalmente</w:t>
      </w:r>
      <w:r>
        <w:rPr>
          <w:spacing w:val="-9"/>
          <w:sz w:val="21"/>
        </w:rPr>
        <w:t xml:space="preserve"> </w:t>
      </w:r>
      <w:r>
        <w:rPr>
          <w:sz w:val="21"/>
        </w:rPr>
        <w:t>independiente</w:t>
      </w:r>
      <w:r>
        <w:rPr>
          <w:spacing w:val="-9"/>
          <w:sz w:val="21"/>
        </w:rPr>
        <w:t xml:space="preserve"> </w:t>
      </w:r>
      <w:r>
        <w:rPr>
          <w:sz w:val="21"/>
        </w:rPr>
        <w:t>del</w:t>
      </w:r>
      <w:r>
        <w:rPr>
          <w:spacing w:val="-10"/>
          <w:sz w:val="21"/>
        </w:rPr>
        <w:t xml:space="preserve"> </w:t>
      </w:r>
      <w:r>
        <w:rPr>
          <w:sz w:val="21"/>
        </w:rPr>
        <w:t>contrato principal?</w:t>
      </w:r>
      <w:r>
        <w:rPr>
          <w:spacing w:val="-8"/>
          <w:sz w:val="21"/>
        </w:rPr>
        <w:t xml:space="preserve"> </w:t>
      </w:r>
      <w:r>
        <w:rPr>
          <w:sz w:val="21"/>
        </w:rPr>
        <w:t>En</w:t>
      </w:r>
      <w:r>
        <w:rPr>
          <w:spacing w:val="-8"/>
          <w:sz w:val="21"/>
        </w:rPr>
        <w:t xml:space="preserve"> </w:t>
      </w:r>
      <w:r>
        <w:rPr>
          <w:sz w:val="21"/>
        </w:rPr>
        <w:t>caso</w:t>
      </w:r>
      <w:r>
        <w:rPr>
          <w:spacing w:val="-8"/>
          <w:sz w:val="21"/>
        </w:rPr>
        <w:t xml:space="preserve"> </w:t>
      </w:r>
      <w:r>
        <w:rPr>
          <w:sz w:val="21"/>
        </w:rPr>
        <w:t>de</w:t>
      </w:r>
      <w:r>
        <w:rPr>
          <w:spacing w:val="-8"/>
          <w:sz w:val="21"/>
        </w:rPr>
        <w:t xml:space="preserve"> </w:t>
      </w:r>
      <w:r>
        <w:rPr>
          <w:sz w:val="21"/>
        </w:rPr>
        <w:t>ser</w:t>
      </w:r>
      <w:r>
        <w:rPr>
          <w:spacing w:val="-8"/>
          <w:sz w:val="21"/>
        </w:rPr>
        <w:t xml:space="preserve"> </w:t>
      </w:r>
      <w:r>
        <w:rPr>
          <w:sz w:val="21"/>
        </w:rPr>
        <w:t>afirmativa</w:t>
      </w:r>
      <w:r>
        <w:rPr>
          <w:spacing w:val="-8"/>
          <w:sz w:val="21"/>
        </w:rPr>
        <w:t xml:space="preserve"> </w:t>
      </w:r>
      <w:r>
        <w:rPr>
          <w:sz w:val="21"/>
        </w:rPr>
        <w:t>la</w:t>
      </w:r>
      <w:r>
        <w:rPr>
          <w:spacing w:val="-8"/>
          <w:sz w:val="21"/>
        </w:rPr>
        <w:t xml:space="preserve"> </w:t>
      </w:r>
      <w:r>
        <w:rPr>
          <w:sz w:val="21"/>
        </w:rPr>
        <w:t>respuesta,</w:t>
      </w:r>
      <w:r>
        <w:rPr>
          <w:spacing w:val="-7"/>
          <w:sz w:val="21"/>
        </w:rPr>
        <w:t xml:space="preserve"> </w:t>
      </w:r>
      <w:r>
        <w:rPr>
          <w:sz w:val="21"/>
        </w:rPr>
        <w:t>¿Requiere</w:t>
      </w:r>
      <w:r>
        <w:rPr>
          <w:spacing w:val="-8"/>
          <w:sz w:val="21"/>
        </w:rPr>
        <w:t xml:space="preserve"> </w:t>
      </w:r>
      <w:r>
        <w:rPr>
          <w:sz w:val="21"/>
        </w:rPr>
        <w:t>del</w:t>
      </w:r>
      <w:r>
        <w:rPr>
          <w:spacing w:val="-8"/>
          <w:sz w:val="21"/>
        </w:rPr>
        <w:t xml:space="preserve"> </w:t>
      </w:r>
      <w:r>
        <w:rPr>
          <w:sz w:val="21"/>
        </w:rPr>
        <w:t>adelantamiento</w:t>
      </w:r>
      <w:r>
        <w:rPr>
          <w:spacing w:val="-8"/>
          <w:sz w:val="21"/>
        </w:rPr>
        <w:t xml:space="preserve"> </w:t>
      </w:r>
      <w:r>
        <w:rPr>
          <w:sz w:val="21"/>
        </w:rPr>
        <w:t>de</w:t>
      </w:r>
      <w:r>
        <w:rPr>
          <w:spacing w:val="-8"/>
          <w:sz w:val="21"/>
        </w:rPr>
        <w:t xml:space="preserve"> </w:t>
      </w:r>
      <w:r>
        <w:rPr>
          <w:sz w:val="21"/>
        </w:rPr>
        <w:t>un proceso de selección?»</w:t>
      </w:r>
    </w:p>
    <w:p w14:paraId="40E7B3DA" w14:textId="77777777" w:rsidR="007742BC" w:rsidRDefault="007742BC">
      <w:pPr>
        <w:pStyle w:val="Textoindependiente"/>
        <w:spacing w:before="11"/>
        <w:rPr>
          <w:sz w:val="21"/>
        </w:rPr>
      </w:pPr>
    </w:p>
    <w:p w14:paraId="13EB7928" w14:textId="77777777" w:rsidR="007742BC" w:rsidRDefault="00000000">
      <w:pPr>
        <w:pStyle w:val="Textoindependiente"/>
        <w:spacing w:line="276" w:lineRule="auto"/>
        <w:ind w:left="338" w:right="336" w:firstLine="709"/>
        <w:jc w:val="both"/>
      </w:pPr>
      <w:r>
        <w:t>No, el contrato adicional, entendido como aquel que modifica al contrato original, no se puede concebir como independiente de este. Todo lo contrario, su existencia está ligada indefectiblemente al acuerdo de voluntades inicial, en tanto y en cuanto sin él no tendría razón alguna haber sido celebrado. En términos jurídicos, se puede tener como accesorio y por ende no será necesario acometer un proceso de selección para su materialización.</w:t>
      </w:r>
    </w:p>
    <w:p w14:paraId="4B93A788" w14:textId="77777777" w:rsidR="007742BC" w:rsidRDefault="00000000">
      <w:pPr>
        <w:pStyle w:val="Textoindependiente"/>
        <w:spacing w:before="120" w:line="276" w:lineRule="auto"/>
        <w:ind w:left="338" w:right="336" w:firstLine="708"/>
        <w:jc w:val="both"/>
      </w:pPr>
      <w:r>
        <w:t>Es</w:t>
      </w:r>
      <w:r>
        <w:rPr>
          <w:spacing w:val="-6"/>
        </w:rPr>
        <w:t xml:space="preserve"> </w:t>
      </w:r>
      <w:r>
        <w:t>importante</w:t>
      </w:r>
      <w:r>
        <w:rPr>
          <w:spacing w:val="-6"/>
        </w:rPr>
        <w:t xml:space="preserve"> </w:t>
      </w:r>
      <w:r>
        <w:t>resaltar,</w:t>
      </w:r>
      <w:r>
        <w:rPr>
          <w:spacing w:val="-5"/>
        </w:rPr>
        <w:t xml:space="preserve"> </w:t>
      </w:r>
      <w:r>
        <w:t>tal</w:t>
      </w:r>
      <w:r>
        <w:rPr>
          <w:spacing w:val="-6"/>
        </w:rPr>
        <w:t xml:space="preserve"> </w:t>
      </w:r>
      <w:r>
        <w:t>como</w:t>
      </w:r>
      <w:r>
        <w:rPr>
          <w:spacing w:val="-6"/>
        </w:rPr>
        <w:t xml:space="preserve"> </w:t>
      </w:r>
      <w:r>
        <w:t>se</w:t>
      </w:r>
      <w:r>
        <w:rPr>
          <w:spacing w:val="-6"/>
        </w:rPr>
        <w:t xml:space="preserve"> </w:t>
      </w:r>
      <w:r>
        <w:t>ha</w:t>
      </w:r>
      <w:r>
        <w:rPr>
          <w:spacing w:val="-6"/>
        </w:rPr>
        <w:t xml:space="preserve"> </w:t>
      </w:r>
      <w:r>
        <w:t>hecho</w:t>
      </w:r>
      <w:r>
        <w:rPr>
          <w:spacing w:val="-6"/>
        </w:rPr>
        <w:t xml:space="preserve"> </w:t>
      </w:r>
      <w:r>
        <w:t>a</w:t>
      </w:r>
      <w:r>
        <w:rPr>
          <w:spacing w:val="-6"/>
        </w:rPr>
        <w:t xml:space="preserve"> </w:t>
      </w:r>
      <w:r>
        <w:t>lo</w:t>
      </w:r>
      <w:r>
        <w:rPr>
          <w:spacing w:val="-6"/>
        </w:rPr>
        <w:t xml:space="preserve"> </w:t>
      </w:r>
      <w:r>
        <w:t>largo</w:t>
      </w:r>
      <w:r>
        <w:rPr>
          <w:spacing w:val="-6"/>
        </w:rPr>
        <w:t xml:space="preserve"> </w:t>
      </w:r>
      <w:r>
        <w:t>de</w:t>
      </w:r>
      <w:r>
        <w:rPr>
          <w:spacing w:val="-6"/>
        </w:rPr>
        <w:t xml:space="preserve"> </w:t>
      </w:r>
      <w:r>
        <w:t>este</w:t>
      </w:r>
      <w:r>
        <w:rPr>
          <w:spacing w:val="-6"/>
        </w:rPr>
        <w:t xml:space="preserve"> </w:t>
      </w:r>
      <w:r>
        <w:t>concepto</w:t>
      </w:r>
      <w:r>
        <w:rPr>
          <w:spacing w:val="-6"/>
        </w:rPr>
        <w:t xml:space="preserve"> </w:t>
      </w:r>
      <w:r>
        <w:t>y</w:t>
      </w:r>
      <w:r>
        <w:rPr>
          <w:spacing w:val="-6"/>
        </w:rPr>
        <w:t xml:space="preserve"> </w:t>
      </w:r>
      <w:r>
        <w:t>al</w:t>
      </w:r>
      <w:r>
        <w:rPr>
          <w:spacing w:val="-6"/>
        </w:rPr>
        <w:t xml:space="preserve"> </w:t>
      </w:r>
      <w:r>
        <w:t>responder</w:t>
      </w:r>
      <w:r>
        <w:rPr>
          <w:spacing w:val="-6"/>
        </w:rPr>
        <w:t xml:space="preserve"> </w:t>
      </w:r>
      <w:r>
        <w:t>el primer interrogante planteado, que en caso de que la modificación que se pretenda hacer al acuerdo de voluntades implique un cambio sustancial en el objeto del contrato principal, la vía para</w:t>
      </w:r>
      <w:r>
        <w:rPr>
          <w:spacing w:val="-12"/>
        </w:rPr>
        <w:t xml:space="preserve"> </w:t>
      </w:r>
      <w:r>
        <w:t>hacerlo</w:t>
      </w:r>
      <w:r>
        <w:rPr>
          <w:spacing w:val="-12"/>
        </w:rPr>
        <w:t xml:space="preserve"> </w:t>
      </w:r>
      <w:r>
        <w:t>no</w:t>
      </w:r>
      <w:r>
        <w:rPr>
          <w:spacing w:val="-12"/>
        </w:rPr>
        <w:t xml:space="preserve"> </w:t>
      </w:r>
      <w:r>
        <w:t>será</w:t>
      </w:r>
      <w:r>
        <w:rPr>
          <w:spacing w:val="-12"/>
        </w:rPr>
        <w:t xml:space="preserve"> </w:t>
      </w:r>
      <w:r>
        <w:t>la</w:t>
      </w:r>
      <w:r>
        <w:rPr>
          <w:spacing w:val="-12"/>
        </w:rPr>
        <w:t xml:space="preserve"> </w:t>
      </w:r>
      <w:r>
        <w:t>celebración</w:t>
      </w:r>
      <w:r>
        <w:rPr>
          <w:spacing w:val="-12"/>
        </w:rPr>
        <w:t xml:space="preserve"> </w:t>
      </w:r>
      <w:r>
        <w:t>de</w:t>
      </w:r>
      <w:r>
        <w:rPr>
          <w:spacing w:val="-12"/>
        </w:rPr>
        <w:t xml:space="preserve"> </w:t>
      </w:r>
      <w:r>
        <w:t>un</w:t>
      </w:r>
      <w:r>
        <w:rPr>
          <w:spacing w:val="-12"/>
        </w:rPr>
        <w:t xml:space="preserve"> </w:t>
      </w:r>
      <w:r>
        <w:t>negocio</w:t>
      </w:r>
      <w:r>
        <w:rPr>
          <w:spacing w:val="-12"/>
        </w:rPr>
        <w:t xml:space="preserve"> </w:t>
      </w:r>
      <w:r>
        <w:t>jurídico</w:t>
      </w:r>
      <w:r>
        <w:rPr>
          <w:spacing w:val="-12"/>
        </w:rPr>
        <w:t xml:space="preserve"> </w:t>
      </w:r>
      <w:r>
        <w:t>adicional,</w:t>
      </w:r>
      <w:r>
        <w:rPr>
          <w:spacing w:val="-11"/>
        </w:rPr>
        <w:t xml:space="preserve"> </w:t>
      </w:r>
      <w:r>
        <w:t>sino</w:t>
      </w:r>
      <w:r>
        <w:rPr>
          <w:spacing w:val="-12"/>
        </w:rPr>
        <w:t xml:space="preserve"> </w:t>
      </w:r>
      <w:r>
        <w:t>un</w:t>
      </w:r>
      <w:r>
        <w:rPr>
          <w:spacing w:val="-12"/>
        </w:rPr>
        <w:t xml:space="preserve"> </w:t>
      </w:r>
      <w:r>
        <w:t>proceso</w:t>
      </w:r>
      <w:r>
        <w:rPr>
          <w:spacing w:val="-12"/>
        </w:rPr>
        <w:t xml:space="preserve"> </w:t>
      </w:r>
      <w:r>
        <w:t>de</w:t>
      </w:r>
      <w:r>
        <w:rPr>
          <w:spacing w:val="-12"/>
        </w:rPr>
        <w:t xml:space="preserve"> </w:t>
      </w:r>
      <w:r>
        <w:t>selección con miras a observar los principios tanto de escogencia objetiva como de libre concurrencia.</w:t>
      </w:r>
    </w:p>
    <w:p w14:paraId="7A8EE87D" w14:textId="77777777" w:rsidR="007742BC" w:rsidRDefault="007742BC">
      <w:pPr>
        <w:pStyle w:val="Textoindependiente"/>
        <w:spacing w:before="38"/>
      </w:pPr>
    </w:p>
    <w:p w14:paraId="577A0CAD" w14:textId="77777777" w:rsidR="007742BC" w:rsidRDefault="00000000">
      <w:pPr>
        <w:pStyle w:val="Textoindependiente"/>
        <w:spacing w:line="276" w:lineRule="auto"/>
        <w:ind w:left="338"/>
      </w:pPr>
      <w:r>
        <w:t>Este</w:t>
      </w:r>
      <w:r>
        <w:rPr>
          <w:spacing w:val="79"/>
        </w:rPr>
        <w:t xml:space="preserve"> </w:t>
      </w:r>
      <w:r>
        <w:t>concepto</w:t>
      </w:r>
      <w:r>
        <w:rPr>
          <w:spacing w:val="79"/>
        </w:rPr>
        <w:t xml:space="preserve"> </w:t>
      </w:r>
      <w:r>
        <w:t>tiene</w:t>
      </w:r>
      <w:r>
        <w:rPr>
          <w:spacing w:val="79"/>
        </w:rPr>
        <w:t xml:space="preserve"> </w:t>
      </w:r>
      <w:r>
        <w:t>el</w:t>
      </w:r>
      <w:r>
        <w:rPr>
          <w:spacing w:val="79"/>
        </w:rPr>
        <w:t xml:space="preserve"> </w:t>
      </w:r>
      <w:r>
        <w:t>alcance</w:t>
      </w:r>
      <w:r>
        <w:rPr>
          <w:spacing w:val="79"/>
        </w:rPr>
        <w:t xml:space="preserve"> </w:t>
      </w:r>
      <w:r>
        <w:t>previsto</w:t>
      </w:r>
      <w:r>
        <w:rPr>
          <w:spacing w:val="79"/>
        </w:rPr>
        <w:t xml:space="preserve"> </w:t>
      </w:r>
      <w:r>
        <w:t>en</w:t>
      </w:r>
      <w:r>
        <w:rPr>
          <w:spacing w:val="79"/>
        </w:rPr>
        <w:t xml:space="preserve"> </w:t>
      </w:r>
      <w:r>
        <w:t>el</w:t>
      </w:r>
      <w:r>
        <w:rPr>
          <w:spacing w:val="79"/>
        </w:rPr>
        <w:t xml:space="preserve"> </w:t>
      </w:r>
      <w:r>
        <w:t>artículo</w:t>
      </w:r>
      <w:r>
        <w:rPr>
          <w:spacing w:val="79"/>
        </w:rPr>
        <w:t xml:space="preserve"> </w:t>
      </w:r>
      <w:r>
        <w:t>28</w:t>
      </w:r>
      <w:r>
        <w:rPr>
          <w:spacing w:val="79"/>
        </w:rPr>
        <w:t xml:space="preserve"> </w:t>
      </w:r>
      <w:r>
        <w:t>del</w:t>
      </w:r>
      <w:r>
        <w:rPr>
          <w:spacing w:val="79"/>
        </w:rPr>
        <w:t xml:space="preserve"> </w:t>
      </w:r>
      <w:r>
        <w:t>Código</w:t>
      </w:r>
      <w:r>
        <w:rPr>
          <w:spacing w:val="79"/>
        </w:rPr>
        <w:t xml:space="preserve"> </w:t>
      </w:r>
      <w:r>
        <w:t>de</w:t>
      </w:r>
      <w:r>
        <w:rPr>
          <w:spacing w:val="79"/>
        </w:rPr>
        <w:t xml:space="preserve"> </w:t>
      </w:r>
      <w:r>
        <w:t>Procedimiento Administrativo y de lo Contencioso Administrativo.</w:t>
      </w:r>
    </w:p>
    <w:p w14:paraId="00454010" w14:textId="77777777" w:rsidR="007742BC" w:rsidRDefault="007742BC">
      <w:pPr>
        <w:pStyle w:val="Textoindependiente"/>
        <w:spacing w:before="27"/>
      </w:pPr>
    </w:p>
    <w:p w14:paraId="7BB758E9" w14:textId="77777777" w:rsidR="007742BC" w:rsidRDefault="00000000">
      <w:pPr>
        <w:pStyle w:val="Textoindependiente"/>
        <w:ind w:left="338"/>
      </w:pPr>
      <w:r>
        <w:rPr>
          <w:spacing w:val="-2"/>
        </w:rPr>
        <w:t>Atentamente,</w:t>
      </w:r>
    </w:p>
    <w:p w14:paraId="43DADE34" w14:textId="77777777" w:rsidR="007742BC" w:rsidRDefault="00000000">
      <w:pPr>
        <w:pStyle w:val="Textoindependiente"/>
        <w:spacing w:before="26"/>
        <w:rPr>
          <w:sz w:val="20"/>
        </w:rPr>
      </w:pPr>
      <w:r>
        <w:rPr>
          <w:noProof/>
          <w:sz w:val="20"/>
        </w:rPr>
        <w:drawing>
          <wp:anchor distT="0" distB="0" distL="0" distR="0" simplePos="0" relativeHeight="487598080" behindDoc="1" locked="0" layoutInCell="1" allowOverlap="1" wp14:anchorId="3B34E0F2" wp14:editId="76A67B34">
            <wp:simplePos x="0" y="0"/>
            <wp:positionH relativeFrom="page">
              <wp:posOffset>2791297</wp:posOffset>
            </wp:positionH>
            <wp:positionV relativeFrom="paragraph">
              <wp:posOffset>177815</wp:posOffset>
            </wp:positionV>
            <wp:extent cx="2228998" cy="685800"/>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3" cstate="print"/>
                    <a:stretch>
                      <a:fillRect/>
                    </a:stretch>
                  </pic:blipFill>
                  <pic:spPr>
                    <a:xfrm>
                      <a:off x="0" y="0"/>
                      <a:ext cx="2228998" cy="685800"/>
                    </a:xfrm>
                    <a:prstGeom prst="rect">
                      <a:avLst/>
                    </a:prstGeom>
                  </pic:spPr>
                </pic:pic>
              </a:graphicData>
            </a:graphic>
          </wp:anchor>
        </w:drawing>
      </w:r>
    </w:p>
    <w:p w14:paraId="3E8B46FC" w14:textId="77777777" w:rsidR="007742BC" w:rsidRDefault="007742BC">
      <w:pPr>
        <w:pStyle w:val="Textoindependiente"/>
        <w:spacing w:before="127"/>
      </w:pPr>
    </w:p>
    <w:p w14:paraId="002F0013" w14:textId="77777777" w:rsidR="007742BC" w:rsidRDefault="00000000">
      <w:pPr>
        <w:tabs>
          <w:tab w:val="left" w:pos="1711"/>
        </w:tabs>
        <w:spacing w:line="151" w:lineRule="auto"/>
        <w:ind w:left="445"/>
        <w:rPr>
          <w:sz w:val="16"/>
        </w:rPr>
      </w:pPr>
      <w:r>
        <w:rPr>
          <w:spacing w:val="-2"/>
          <w:position w:val="-8"/>
          <w:sz w:val="16"/>
        </w:rPr>
        <w:t>Elaboró:</w:t>
      </w:r>
      <w:r>
        <w:rPr>
          <w:position w:val="-8"/>
          <w:sz w:val="16"/>
        </w:rPr>
        <w:tab/>
      </w:r>
      <w:r>
        <w:rPr>
          <w:sz w:val="16"/>
        </w:rPr>
        <w:t>Felipe</w:t>
      </w:r>
      <w:r>
        <w:rPr>
          <w:spacing w:val="-6"/>
          <w:sz w:val="16"/>
        </w:rPr>
        <w:t xml:space="preserve"> </w:t>
      </w:r>
      <w:r>
        <w:rPr>
          <w:sz w:val="16"/>
        </w:rPr>
        <w:t>Hadad</w:t>
      </w:r>
      <w:r>
        <w:rPr>
          <w:spacing w:val="-5"/>
          <w:sz w:val="16"/>
        </w:rPr>
        <w:t xml:space="preserve"> </w:t>
      </w:r>
      <w:r>
        <w:rPr>
          <w:spacing w:val="-2"/>
          <w:sz w:val="16"/>
        </w:rPr>
        <w:t>Álvarez</w:t>
      </w:r>
    </w:p>
    <w:p w14:paraId="26229A2B" w14:textId="77777777" w:rsidR="007742BC" w:rsidRDefault="00000000">
      <w:pPr>
        <w:spacing w:after="4" w:line="139" w:lineRule="exact"/>
        <w:ind w:left="1712"/>
        <w:rPr>
          <w:sz w:val="16"/>
        </w:rPr>
      </w:pPr>
      <w:r>
        <w:rPr>
          <w:sz w:val="16"/>
        </w:rPr>
        <w:t>Contratista</w:t>
      </w:r>
      <w:r>
        <w:rPr>
          <w:spacing w:val="-6"/>
          <w:sz w:val="16"/>
        </w:rPr>
        <w:t xml:space="preserve"> </w:t>
      </w:r>
      <w:r>
        <w:rPr>
          <w:sz w:val="16"/>
        </w:rPr>
        <w:t>de</w:t>
      </w:r>
      <w:r>
        <w:rPr>
          <w:spacing w:val="-6"/>
          <w:sz w:val="16"/>
        </w:rPr>
        <w:t xml:space="preserve"> </w:t>
      </w:r>
      <w:r>
        <w:rPr>
          <w:sz w:val="16"/>
        </w:rPr>
        <w:t>la</w:t>
      </w:r>
      <w:r>
        <w:rPr>
          <w:spacing w:val="-6"/>
          <w:sz w:val="16"/>
        </w:rPr>
        <w:t xml:space="preserve"> </w:t>
      </w:r>
      <w:r>
        <w:rPr>
          <w:sz w:val="16"/>
        </w:rPr>
        <w:t>Subdirección</w:t>
      </w:r>
      <w:r>
        <w:rPr>
          <w:spacing w:val="-6"/>
          <w:sz w:val="16"/>
        </w:rPr>
        <w:t xml:space="preserve"> </w:t>
      </w:r>
      <w:r>
        <w:rPr>
          <w:sz w:val="16"/>
        </w:rPr>
        <w:t>de</w:t>
      </w:r>
      <w:r>
        <w:rPr>
          <w:spacing w:val="-6"/>
          <w:sz w:val="16"/>
        </w:rPr>
        <w:t xml:space="preserve"> </w:t>
      </w:r>
      <w:r>
        <w:rPr>
          <w:sz w:val="16"/>
        </w:rPr>
        <w:t>Gestión</w:t>
      </w:r>
      <w:r>
        <w:rPr>
          <w:spacing w:val="-6"/>
          <w:sz w:val="16"/>
        </w:rPr>
        <w:t xml:space="preserve"> </w:t>
      </w:r>
      <w:r>
        <w:rPr>
          <w:spacing w:val="-2"/>
          <w:sz w:val="16"/>
        </w:rPr>
        <w:t>Contractual</w:t>
      </w:r>
    </w:p>
    <w:p w14:paraId="18811F1E" w14:textId="77777777" w:rsidR="007742BC" w:rsidRDefault="00000000">
      <w:pPr>
        <w:spacing w:line="20" w:lineRule="exact"/>
        <w:ind w:left="1599"/>
        <w:rPr>
          <w:sz w:val="2"/>
        </w:rPr>
      </w:pPr>
      <w:r>
        <w:rPr>
          <w:noProof/>
          <w:sz w:val="2"/>
        </w:rPr>
        <mc:AlternateContent>
          <mc:Choice Requires="wpg">
            <w:drawing>
              <wp:inline distT="0" distB="0" distL="0" distR="0" wp14:anchorId="6BD16B2E" wp14:editId="5C09B620">
                <wp:extent cx="3350260" cy="6350"/>
                <wp:effectExtent l="9525" t="0" r="2539" b="317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0260" cy="6350"/>
                          <a:chOff x="0" y="0"/>
                          <a:chExt cx="3350260" cy="6350"/>
                        </a:xfrm>
                      </wpg:grpSpPr>
                      <wps:wsp>
                        <wps:cNvPr id="32" name="Graphic 32"/>
                        <wps:cNvSpPr/>
                        <wps:spPr>
                          <a:xfrm>
                            <a:off x="0" y="3175"/>
                            <a:ext cx="3350260" cy="1270"/>
                          </a:xfrm>
                          <a:custGeom>
                            <a:avLst/>
                            <a:gdLst/>
                            <a:ahLst/>
                            <a:cxnLst/>
                            <a:rect l="l" t="t" r="r" b="b"/>
                            <a:pathLst>
                              <a:path w="3350260">
                                <a:moveTo>
                                  <a:pt x="0" y="0"/>
                                </a:moveTo>
                                <a:lnTo>
                                  <a:pt x="3350260" y="0"/>
                                </a:lnTo>
                              </a:path>
                              <a:path w="3350260">
                                <a:moveTo>
                                  <a:pt x="0" y="0"/>
                                </a:moveTo>
                                <a:lnTo>
                                  <a:pt x="3350260" y="0"/>
                                </a:lnTo>
                              </a:path>
                            </a:pathLst>
                          </a:custGeom>
                          <a:ln w="6350">
                            <a:solidFill>
                              <a:srgbClr val="808080"/>
                            </a:solidFill>
                            <a:prstDash val="dot"/>
                          </a:ln>
                        </wps:spPr>
                        <wps:bodyPr wrap="square" lIns="0" tIns="0" rIns="0" bIns="0" rtlCol="0">
                          <a:prstTxWarp prst="textNoShape">
                            <a:avLst/>
                          </a:prstTxWarp>
                          <a:noAutofit/>
                        </wps:bodyPr>
                      </wps:wsp>
                    </wpg:wgp>
                  </a:graphicData>
                </a:graphic>
              </wp:inline>
            </w:drawing>
          </mc:Choice>
          <mc:Fallback>
            <w:pict>
              <v:group w14:anchorId="72833B74" id="Group 31" o:spid="_x0000_s1026" style="width:263.8pt;height:.5pt;mso-position-horizontal-relative:char;mso-position-vertical-relative:line" coordsize="335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">
                <v:shape id="Graphic 32" o:spid="_x0000_s1027" style="position:absolute;top:31;width:33502;height:13;visibility:visible;mso-wrap-style:square;v-text-anchor:top" coordsize="3350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" path="m,l3350260,em,l3350260,e" filled="f" strokecolor="gray" strokeweight=".5pt">
                  <v:stroke dashstyle="dot"/>
                  <v:path arrowok="t"/>
                </v:shape>
                <w10:anchorlock/>
              </v:group>
            </w:pict>
          </mc:Fallback>
        </mc:AlternateContent>
      </w:r>
    </w:p>
    <w:p w14:paraId="2C938C4E" w14:textId="77777777" w:rsidR="007742BC" w:rsidRDefault="00000000">
      <w:pPr>
        <w:ind w:left="1712"/>
        <w:rPr>
          <w:sz w:val="16"/>
        </w:rPr>
      </w:pPr>
      <w:r>
        <w:rPr>
          <w:sz w:val="16"/>
        </w:rPr>
        <w:t>Alejandro</w:t>
      </w:r>
      <w:r>
        <w:rPr>
          <w:spacing w:val="-9"/>
          <w:sz w:val="16"/>
        </w:rPr>
        <w:t xml:space="preserve"> </w:t>
      </w:r>
      <w:r>
        <w:rPr>
          <w:sz w:val="16"/>
        </w:rPr>
        <w:t>Sarmiento</w:t>
      </w:r>
      <w:r>
        <w:rPr>
          <w:spacing w:val="-9"/>
          <w:sz w:val="16"/>
        </w:rPr>
        <w:t xml:space="preserve"> </w:t>
      </w:r>
      <w:r>
        <w:rPr>
          <w:spacing w:val="-2"/>
          <w:sz w:val="16"/>
        </w:rPr>
        <w:t>Cantillo</w:t>
      </w:r>
    </w:p>
    <w:p w14:paraId="337A4DF9" w14:textId="77777777" w:rsidR="007742BC" w:rsidRDefault="00000000">
      <w:pPr>
        <w:ind w:left="1712"/>
        <w:rPr>
          <w:sz w:val="16"/>
        </w:rPr>
      </w:pPr>
      <w:r>
        <w:rPr>
          <w:sz w:val="16"/>
        </w:rPr>
        <w:t>Gestor</w:t>
      </w:r>
      <w:r>
        <w:rPr>
          <w:spacing w:val="-5"/>
          <w:sz w:val="16"/>
        </w:rPr>
        <w:t xml:space="preserve"> </w:t>
      </w:r>
      <w:r>
        <w:rPr>
          <w:sz w:val="16"/>
        </w:rPr>
        <w:t>T1-15</w:t>
      </w:r>
      <w:r>
        <w:rPr>
          <w:spacing w:val="-4"/>
          <w:sz w:val="16"/>
        </w:rPr>
        <w:t xml:space="preserve"> </w:t>
      </w:r>
      <w:r>
        <w:rPr>
          <w:sz w:val="16"/>
        </w:rPr>
        <w:t>de</w:t>
      </w:r>
      <w:r>
        <w:rPr>
          <w:spacing w:val="-5"/>
          <w:sz w:val="16"/>
        </w:rPr>
        <w:t xml:space="preserve"> </w:t>
      </w:r>
      <w:r>
        <w:rPr>
          <w:sz w:val="16"/>
        </w:rPr>
        <w:t>la</w:t>
      </w:r>
      <w:r>
        <w:rPr>
          <w:spacing w:val="-4"/>
          <w:sz w:val="16"/>
        </w:rPr>
        <w:t xml:space="preserve"> </w:t>
      </w:r>
      <w:r>
        <w:rPr>
          <w:sz w:val="16"/>
        </w:rPr>
        <w:t>Subdirección</w:t>
      </w:r>
      <w:r>
        <w:rPr>
          <w:spacing w:val="-5"/>
          <w:sz w:val="16"/>
        </w:rPr>
        <w:t xml:space="preserve"> </w:t>
      </w:r>
      <w:r>
        <w:rPr>
          <w:sz w:val="16"/>
        </w:rPr>
        <w:t>de</w:t>
      </w:r>
      <w:r>
        <w:rPr>
          <w:spacing w:val="-4"/>
          <w:sz w:val="16"/>
        </w:rPr>
        <w:t xml:space="preserve"> </w:t>
      </w:r>
      <w:r>
        <w:rPr>
          <w:sz w:val="16"/>
        </w:rPr>
        <w:t>Gestión</w:t>
      </w:r>
      <w:r>
        <w:rPr>
          <w:spacing w:val="-4"/>
          <w:sz w:val="16"/>
        </w:rPr>
        <w:t xml:space="preserve"> </w:t>
      </w:r>
      <w:r>
        <w:rPr>
          <w:spacing w:val="-2"/>
          <w:sz w:val="16"/>
        </w:rPr>
        <w:t>Contractual</w:t>
      </w:r>
    </w:p>
    <w:p w14:paraId="760E27CA" w14:textId="77777777" w:rsidR="007742BC" w:rsidRDefault="007742BC">
      <w:pPr>
        <w:rPr>
          <w:sz w:val="16"/>
        </w:rPr>
        <w:sectPr w:rsidR="007742BC">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pPr>
    </w:p>
    <w:p w14:paraId="18196486" w14:textId="77777777" w:rsidR="007742BC" w:rsidRDefault="00000000">
      <w:pPr>
        <w:spacing w:line="169" w:lineRule="exact"/>
        <w:ind w:left="445"/>
        <w:rPr>
          <w:sz w:val="16"/>
        </w:rPr>
      </w:pPr>
      <w:r>
        <w:rPr>
          <w:spacing w:val="-2"/>
          <w:sz w:val="16"/>
        </w:rPr>
        <w:t>Revisó:</w:t>
      </w:r>
    </w:p>
    <w:p w14:paraId="21323123" w14:textId="77777777" w:rsidR="007742BC" w:rsidRDefault="00000000">
      <w:pPr>
        <w:spacing w:line="169" w:lineRule="exact"/>
        <w:ind w:left="445"/>
        <w:rPr>
          <w:sz w:val="16"/>
        </w:rPr>
      </w:pPr>
      <w:r>
        <w:br w:type="column"/>
      </w:r>
      <w:r>
        <w:rPr>
          <w:sz w:val="16"/>
        </w:rPr>
        <w:t>Coordinador</w:t>
      </w:r>
      <w:r>
        <w:rPr>
          <w:spacing w:val="-2"/>
          <w:sz w:val="16"/>
        </w:rPr>
        <w:t xml:space="preserve"> </w:t>
      </w:r>
      <w:r>
        <w:rPr>
          <w:sz w:val="16"/>
        </w:rPr>
        <w:t>de</w:t>
      </w:r>
      <w:r>
        <w:rPr>
          <w:spacing w:val="-2"/>
          <w:sz w:val="16"/>
        </w:rPr>
        <w:t xml:space="preserve"> </w:t>
      </w:r>
      <w:r>
        <w:rPr>
          <w:sz w:val="16"/>
        </w:rPr>
        <w:t>GIT</w:t>
      </w:r>
      <w:r>
        <w:rPr>
          <w:spacing w:val="-1"/>
          <w:sz w:val="16"/>
        </w:rPr>
        <w:t xml:space="preserve"> </w:t>
      </w:r>
      <w:r>
        <w:rPr>
          <w:sz w:val="16"/>
        </w:rPr>
        <w:t>Estudios</w:t>
      </w:r>
      <w:r>
        <w:rPr>
          <w:spacing w:val="-2"/>
          <w:sz w:val="16"/>
        </w:rPr>
        <w:t xml:space="preserve"> </w:t>
      </w:r>
      <w:r>
        <w:rPr>
          <w:sz w:val="16"/>
        </w:rPr>
        <w:t>y</w:t>
      </w:r>
      <w:r>
        <w:rPr>
          <w:spacing w:val="-1"/>
          <w:sz w:val="16"/>
        </w:rPr>
        <w:t xml:space="preserve"> </w:t>
      </w:r>
      <w:r>
        <w:rPr>
          <w:spacing w:val="-2"/>
          <w:sz w:val="16"/>
        </w:rPr>
        <w:t>Conceptos</w:t>
      </w:r>
    </w:p>
    <w:p w14:paraId="1D93D7FF" w14:textId="77777777" w:rsidR="007742BC" w:rsidRDefault="00000000">
      <w:pPr>
        <w:ind w:left="445" w:right="5169"/>
        <w:rPr>
          <w:sz w:val="16"/>
        </w:rPr>
      </w:pPr>
      <w:r>
        <w:rPr>
          <w:sz w:val="16"/>
        </w:rPr>
        <w:t>Gabriel Eduardo Mendoza Martelo Contratista</w:t>
      </w:r>
      <w:r>
        <w:rPr>
          <w:spacing w:val="-10"/>
          <w:sz w:val="16"/>
        </w:rPr>
        <w:t xml:space="preserve"> </w:t>
      </w:r>
      <w:r>
        <w:rPr>
          <w:sz w:val="16"/>
        </w:rPr>
        <w:t>de</w:t>
      </w:r>
      <w:r>
        <w:rPr>
          <w:spacing w:val="-10"/>
          <w:sz w:val="16"/>
        </w:rPr>
        <w:t xml:space="preserve"> </w:t>
      </w:r>
      <w:r>
        <w:rPr>
          <w:sz w:val="16"/>
        </w:rPr>
        <w:t>la</w:t>
      </w:r>
      <w:r>
        <w:rPr>
          <w:spacing w:val="-10"/>
          <w:sz w:val="16"/>
        </w:rPr>
        <w:t xml:space="preserve"> </w:t>
      </w:r>
      <w:r>
        <w:rPr>
          <w:sz w:val="16"/>
        </w:rPr>
        <w:t>Subdirección</w:t>
      </w:r>
      <w:r>
        <w:rPr>
          <w:spacing w:val="-10"/>
          <w:sz w:val="16"/>
        </w:rPr>
        <w:t xml:space="preserve"> </w:t>
      </w:r>
      <w:r>
        <w:rPr>
          <w:sz w:val="16"/>
        </w:rPr>
        <w:t>Contractual</w:t>
      </w:r>
    </w:p>
    <w:p w14:paraId="4BD201AA" w14:textId="77777777" w:rsidR="007742BC" w:rsidRDefault="007742BC">
      <w:pPr>
        <w:rPr>
          <w:sz w:val="16"/>
        </w:rPr>
        <w:sectPr w:rsidR="007742BC">
          <w:type w:val="continuous"/>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num="2" w:space="720" w:equalWidth="0">
            <w:col w:w="1019" w:space="247"/>
            <w:col w:w="8814"/>
          </w:cols>
        </w:sectPr>
      </w:pPr>
    </w:p>
    <w:p w14:paraId="5296C128" w14:textId="77777777" w:rsidR="007742BC" w:rsidRDefault="00000000">
      <w:pPr>
        <w:spacing w:line="20" w:lineRule="exact"/>
        <w:ind w:left="1599"/>
        <w:rPr>
          <w:sz w:val="2"/>
        </w:rPr>
      </w:pPr>
      <w:r>
        <w:rPr>
          <w:noProof/>
          <w:sz w:val="2"/>
        </w:rPr>
        <w:drawing>
          <wp:anchor distT="0" distB="0" distL="0" distR="0" simplePos="0" relativeHeight="15740928" behindDoc="0" locked="0" layoutInCell="1" allowOverlap="1" wp14:anchorId="7B9CD18C" wp14:editId="4A1FE597">
            <wp:simplePos x="0" y="0"/>
            <wp:positionH relativeFrom="page">
              <wp:posOffset>5214620</wp:posOffset>
            </wp:positionH>
            <wp:positionV relativeFrom="page">
              <wp:posOffset>459186</wp:posOffset>
            </wp:positionV>
            <wp:extent cx="1657350" cy="676275"/>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1657350" cy="676275"/>
                    </a:xfrm>
                    <a:prstGeom prst="rect">
                      <a:avLst/>
                    </a:prstGeom>
                  </pic:spPr>
                </pic:pic>
              </a:graphicData>
            </a:graphic>
          </wp:anchor>
        </w:drawing>
      </w:r>
      <w:r>
        <w:rPr>
          <w:noProof/>
          <w:sz w:val="2"/>
        </w:rPr>
        <mc:AlternateContent>
          <mc:Choice Requires="wpg">
            <w:drawing>
              <wp:inline distT="0" distB="0" distL="0" distR="0" wp14:anchorId="44B7A3E7" wp14:editId="5417AAC9">
                <wp:extent cx="3350260" cy="6350"/>
                <wp:effectExtent l="9525" t="0" r="2539"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0260" cy="6350"/>
                          <a:chOff x="0" y="0"/>
                          <a:chExt cx="3350260" cy="6350"/>
                        </a:xfrm>
                      </wpg:grpSpPr>
                      <wps:wsp>
                        <wps:cNvPr id="35" name="Graphic 35"/>
                        <wps:cNvSpPr/>
                        <wps:spPr>
                          <a:xfrm>
                            <a:off x="0" y="3175"/>
                            <a:ext cx="3350260" cy="1270"/>
                          </a:xfrm>
                          <a:custGeom>
                            <a:avLst/>
                            <a:gdLst/>
                            <a:ahLst/>
                            <a:cxnLst/>
                            <a:rect l="l" t="t" r="r" b="b"/>
                            <a:pathLst>
                              <a:path w="3350260">
                                <a:moveTo>
                                  <a:pt x="0" y="0"/>
                                </a:moveTo>
                                <a:lnTo>
                                  <a:pt x="3350260" y="0"/>
                                </a:lnTo>
                              </a:path>
                              <a:path w="3350260">
                                <a:moveTo>
                                  <a:pt x="0" y="0"/>
                                </a:moveTo>
                                <a:lnTo>
                                  <a:pt x="3350260" y="0"/>
                                </a:lnTo>
                              </a:path>
                            </a:pathLst>
                          </a:custGeom>
                          <a:ln w="6350">
                            <a:solidFill>
                              <a:srgbClr val="808080"/>
                            </a:solidFill>
                            <a:prstDash val="dot"/>
                          </a:ln>
                        </wps:spPr>
                        <wps:bodyPr wrap="square" lIns="0" tIns="0" rIns="0" bIns="0" rtlCol="0">
                          <a:prstTxWarp prst="textNoShape">
                            <a:avLst/>
                          </a:prstTxWarp>
                          <a:noAutofit/>
                        </wps:bodyPr>
                      </wps:wsp>
                    </wpg:wgp>
                  </a:graphicData>
                </a:graphic>
              </wp:inline>
            </w:drawing>
          </mc:Choice>
          <mc:Fallback>
            <w:pict>
              <v:group w14:anchorId="63915C14" id="Group 34" o:spid="_x0000_s1026" style="width:263.8pt;height:.5pt;mso-position-horizontal-relative:char;mso-position-vertical-relative:line" coordsize="335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">
                <v:shape id="Graphic 35" o:spid="_x0000_s1027" style="position:absolute;top:31;width:33502;height:13;visibility:visible;mso-wrap-style:square;v-text-anchor:top" coordsize="3350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" path="m,l3350260,em,l3350260,e" filled="f" strokecolor="gray" strokeweight=".5pt">
                  <v:stroke dashstyle="dot"/>
                  <v:path arrowok="t"/>
                </v:shape>
                <w10:anchorlock/>
              </v:group>
            </w:pict>
          </mc:Fallback>
        </mc:AlternateContent>
      </w:r>
    </w:p>
    <w:p w14:paraId="7C7CF2AB" w14:textId="77777777" w:rsidR="007742BC" w:rsidRDefault="00000000">
      <w:pPr>
        <w:tabs>
          <w:tab w:val="left" w:pos="1711"/>
        </w:tabs>
        <w:spacing w:before="11" w:line="151" w:lineRule="auto"/>
        <w:ind w:left="445"/>
        <w:rPr>
          <w:sz w:val="16"/>
        </w:rPr>
      </w:pPr>
      <w:r>
        <w:rPr>
          <w:spacing w:val="-2"/>
          <w:position w:val="-8"/>
          <w:sz w:val="16"/>
        </w:rPr>
        <w:t>Aprobó:</w:t>
      </w:r>
      <w:r>
        <w:rPr>
          <w:position w:val="-8"/>
          <w:sz w:val="16"/>
        </w:rPr>
        <w:tab/>
      </w:r>
      <w:r>
        <w:rPr>
          <w:sz w:val="16"/>
        </w:rPr>
        <w:t>Nohelia</w:t>
      </w:r>
      <w:r>
        <w:rPr>
          <w:spacing w:val="-5"/>
          <w:sz w:val="16"/>
        </w:rPr>
        <w:t xml:space="preserve"> </w:t>
      </w:r>
      <w:r>
        <w:rPr>
          <w:sz w:val="16"/>
        </w:rPr>
        <w:t>del</w:t>
      </w:r>
      <w:r>
        <w:rPr>
          <w:spacing w:val="-4"/>
          <w:sz w:val="16"/>
        </w:rPr>
        <w:t xml:space="preserve"> </w:t>
      </w:r>
      <w:r>
        <w:rPr>
          <w:sz w:val="16"/>
        </w:rPr>
        <w:t>Carmen</w:t>
      </w:r>
      <w:r>
        <w:rPr>
          <w:spacing w:val="-3"/>
          <w:sz w:val="16"/>
        </w:rPr>
        <w:t xml:space="preserve"> </w:t>
      </w:r>
      <w:r>
        <w:rPr>
          <w:sz w:val="16"/>
        </w:rPr>
        <w:t>Zawady</w:t>
      </w:r>
      <w:r>
        <w:rPr>
          <w:spacing w:val="-4"/>
          <w:sz w:val="16"/>
        </w:rPr>
        <w:t xml:space="preserve"> </w:t>
      </w:r>
      <w:r>
        <w:rPr>
          <w:spacing w:val="-2"/>
          <w:sz w:val="16"/>
        </w:rPr>
        <w:t>Palacio</w:t>
      </w:r>
    </w:p>
    <w:p w14:paraId="607693D6" w14:textId="77777777" w:rsidR="007742BC" w:rsidRDefault="00000000">
      <w:pPr>
        <w:tabs>
          <w:tab w:val="left" w:pos="6879"/>
        </w:tabs>
        <w:spacing w:line="139" w:lineRule="exact"/>
        <w:ind w:left="1603"/>
        <w:rPr>
          <w:sz w:val="16"/>
        </w:rPr>
      </w:pPr>
      <w:r>
        <w:rPr>
          <w:spacing w:val="55"/>
          <w:sz w:val="16"/>
          <w:u w:val="dotted" w:color="808080"/>
        </w:rPr>
        <w:t xml:space="preserve"> </w:t>
      </w:r>
      <w:r>
        <w:rPr>
          <w:sz w:val="16"/>
          <w:u w:val="dotted" w:color="808080"/>
        </w:rPr>
        <w:t>Subdirectora</w:t>
      </w:r>
      <w:r>
        <w:rPr>
          <w:spacing w:val="-4"/>
          <w:sz w:val="16"/>
          <w:u w:val="dotted" w:color="808080"/>
        </w:rPr>
        <w:t xml:space="preserve"> </w:t>
      </w:r>
      <w:r>
        <w:rPr>
          <w:sz w:val="16"/>
          <w:u w:val="dotted" w:color="808080"/>
        </w:rPr>
        <w:t>de</w:t>
      </w:r>
      <w:r>
        <w:rPr>
          <w:spacing w:val="-5"/>
          <w:sz w:val="16"/>
          <w:u w:val="dotted" w:color="808080"/>
        </w:rPr>
        <w:t xml:space="preserve"> </w:t>
      </w:r>
      <w:r>
        <w:rPr>
          <w:sz w:val="16"/>
          <w:u w:val="dotted" w:color="808080"/>
        </w:rPr>
        <w:t>Gestión</w:t>
      </w:r>
      <w:r>
        <w:rPr>
          <w:spacing w:val="-5"/>
          <w:sz w:val="16"/>
          <w:u w:val="dotted" w:color="808080"/>
        </w:rPr>
        <w:t xml:space="preserve"> </w:t>
      </w:r>
      <w:r>
        <w:rPr>
          <w:sz w:val="16"/>
          <w:u w:val="dotted" w:color="808080"/>
        </w:rPr>
        <w:t>Contractual</w:t>
      </w:r>
      <w:r>
        <w:rPr>
          <w:spacing w:val="-4"/>
          <w:sz w:val="16"/>
          <w:u w:val="dotted" w:color="808080"/>
        </w:rPr>
        <w:t xml:space="preserve"> </w:t>
      </w:r>
      <w:r>
        <w:rPr>
          <w:sz w:val="16"/>
          <w:u w:val="dotted" w:color="808080"/>
        </w:rPr>
        <w:t>ANCP</w:t>
      </w:r>
      <w:r>
        <w:rPr>
          <w:spacing w:val="-3"/>
          <w:sz w:val="16"/>
          <w:u w:val="dotted" w:color="808080"/>
        </w:rPr>
        <w:t xml:space="preserve"> </w:t>
      </w:r>
      <w:r>
        <w:rPr>
          <w:sz w:val="16"/>
          <w:u w:val="dotted" w:color="808080"/>
        </w:rPr>
        <w:t>–</w:t>
      </w:r>
      <w:r>
        <w:rPr>
          <w:spacing w:val="-4"/>
          <w:sz w:val="16"/>
          <w:u w:val="dotted" w:color="808080"/>
        </w:rPr>
        <w:t xml:space="preserve"> </w:t>
      </w:r>
      <w:r>
        <w:rPr>
          <w:spacing w:val="-5"/>
          <w:sz w:val="16"/>
          <w:u w:val="dotted" w:color="808080"/>
        </w:rPr>
        <w:t>CCE</w:t>
      </w:r>
      <w:r>
        <w:rPr>
          <w:sz w:val="16"/>
          <w:u w:val="dotted" w:color="808080"/>
        </w:rPr>
        <w:tab/>
      </w:r>
    </w:p>
    <w:p w14:paraId="4012738D" w14:textId="77777777" w:rsidR="007742BC" w:rsidRDefault="007742BC">
      <w:pPr>
        <w:pStyle w:val="Textoindependiente"/>
        <w:rPr>
          <w:sz w:val="20"/>
        </w:rPr>
      </w:pPr>
    </w:p>
    <w:p w14:paraId="1EE7B6E6" w14:textId="77777777" w:rsidR="007742BC" w:rsidRDefault="007742BC">
      <w:pPr>
        <w:pStyle w:val="Textoindependiente"/>
        <w:rPr>
          <w:sz w:val="20"/>
        </w:rPr>
      </w:pPr>
    </w:p>
    <w:p w14:paraId="3A6064C1" w14:textId="77777777" w:rsidR="007742BC" w:rsidRDefault="00000000">
      <w:pPr>
        <w:pStyle w:val="Textoindependiente"/>
        <w:spacing w:before="48"/>
        <w:rPr>
          <w:sz w:val="20"/>
        </w:rPr>
      </w:pPr>
      <w:r>
        <w:rPr>
          <w:noProof/>
          <w:sz w:val="20"/>
        </w:rPr>
        <w:drawing>
          <wp:anchor distT="0" distB="0" distL="0" distR="0" simplePos="0" relativeHeight="487599616" behindDoc="1" locked="0" layoutInCell="1" allowOverlap="1" wp14:anchorId="2AFFC101" wp14:editId="309C10FE">
            <wp:simplePos x="0" y="0"/>
            <wp:positionH relativeFrom="page">
              <wp:posOffset>949560</wp:posOffset>
            </wp:positionH>
            <wp:positionV relativeFrom="paragraph">
              <wp:posOffset>191946</wp:posOffset>
            </wp:positionV>
            <wp:extent cx="5646001" cy="69342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1" cstate="print"/>
                    <a:stretch>
                      <a:fillRect/>
                    </a:stretch>
                  </pic:blipFill>
                  <pic:spPr>
                    <a:xfrm>
                      <a:off x="0" y="0"/>
                      <a:ext cx="5646001" cy="693420"/>
                    </a:xfrm>
                    <a:prstGeom prst="rect">
                      <a:avLst/>
                    </a:prstGeom>
                  </pic:spPr>
                </pic:pic>
              </a:graphicData>
            </a:graphic>
          </wp:anchor>
        </w:drawing>
      </w:r>
    </w:p>
    <w:p w14:paraId="1F0619BB" w14:textId="77777777" w:rsidR="007742BC" w:rsidRDefault="007742BC">
      <w:pPr>
        <w:pStyle w:val="Textoindependiente"/>
        <w:spacing w:before="9" w:after="1"/>
        <w:rPr>
          <w:sz w:val="6"/>
        </w:rPr>
      </w:pPr>
    </w:p>
    <w:tbl>
      <w:tblPr>
        <w:tblStyle w:val="TableNormal"/>
        <w:tblW w:w="0" w:type="auto"/>
        <w:tblInd w:w="440"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1516"/>
        <w:gridCol w:w="2628"/>
        <w:gridCol w:w="3538"/>
        <w:gridCol w:w="1527"/>
      </w:tblGrid>
      <w:tr w:rsidR="007742BC" w14:paraId="4FB6632D" w14:textId="77777777">
        <w:trPr>
          <w:trHeight w:val="229"/>
        </w:trPr>
        <w:tc>
          <w:tcPr>
            <w:tcW w:w="1516" w:type="dxa"/>
          </w:tcPr>
          <w:p w14:paraId="4815D7B3" w14:textId="77777777" w:rsidR="007742BC" w:rsidRDefault="00000000">
            <w:pPr>
              <w:pStyle w:val="TableParagraph"/>
              <w:tabs>
                <w:tab w:val="right" w:pos="1268"/>
              </w:tabs>
              <w:rPr>
                <w:sz w:val="18"/>
              </w:rPr>
            </w:pPr>
            <w:r>
              <w:rPr>
                <w:spacing w:val="-2"/>
                <w:sz w:val="18"/>
              </w:rPr>
              <w:t>Versión:</w:t>
            </w:r>
            <w:r>
              <w:rPr>
                <w:rFonts w:ascii="Times New Roman" w:hAnsi="Times New Roman"/>
                <w:sz w:val="18"/>
              </w:rPr>
              <w:tab/>
            </w:r>
            <w:r>
              <w:rPr>
                <w:spacing w:val="-5"/>
                <w:sz w:val="18"/>
              </w:rPr>
              <w:t>02</w:t>
            </w:r>
          </w:p>
        </w:tc>
        <w:tc>
          <w:tcPr>
            <w:tcW w:w="2628" w:type="dxa"/>
          </w:tcPr>
          <w:p w14:paraId="0900D3C9" w14:textId="77777777" w:rsidR="007742BC" w:rsidRDefault="00000000">
            <w:pPr>
              <w:pStyle w:val="TableParagraph"/>
              <w:tabs>
                <w:tab w:val="left" w:pos="1043"/>
              </w:tabs>
              <w:spacing w:before="5" w:line="205" w:lineRule="exact"/>
              <w:ind w:left="144"/>
              <w:rPr>
                <w:b/>
                <w:sz w:val="18"/>
              </w:rPr>
            </w:pPr>
            <w:r>
              <w:rPr>
                <w:spacing w:val="-2"/>
                <w:sz w:val="18"/>
              </w:rPr>
              <w:t>Código:</w:t>
            </w:r>
            <w:r>
              <w:rPr>
                <w:sz w:val="18"/>
              </w:rPr>
              <w:tab/>
            </w:r>
            <w:r>
              <w:rPr>
                <w:b/>
                <w:spacing w:val="-2"/>
                <w:sz w:val="18"/>
              </w:rPr>
              <w:t>CCE-PQRSD-FM-</w:t>
            </w:r>
            <w:r>
              <w:rPr>
                <w:b/>
                <w:spacing w:val="-5"/>
                <w:sz w:val="18"/>
              </w:rPr>
              <w:t>08</w:t>
            </w:r>
          </w:p>
        </w:tc>
        <w:tc>
          <w:tcPr>
            <w:tcW w:w="3538" w:type="dxa"/>
          </w:tcPr>
          <w:p w14:paraId="7FC96CC1" w14:textId="77777777" w:rsidR="007742BC" w:rsidRDefault="00000000">
            <w:pPr>
              <w:pStyle w:val="TableParagraph"/>
              <w:tabs>
                <w:tab w:val="left" w:pos="1171"/>
              </w:tabs>
              <w:ind w:left="121"/>
              <w:rPr>
                <w:sz w:val="18"/>
              </w:rPr>
            </w:pPr>
            <w:r>
              <w:rPr>
                <w:spacing w:val="-2"/>
                <w:sz w:val="18"/>
              </w:rPr>
              <w:t>Fecha:</w:t>
            </w:r>
            <w:r>
              <w:rPr>
                <w:sz w:val="18"/>
              </w:rPr>
              <w:tab/>
              <w:t>28</w:t>
            </w:r>
            <w:r>
              <w:rPr>
                <w:spacing w:val="-4"/>
                <w:sz w:val="18"/>
              </w:rPr>
              <w:t xml:space="preserve"> </w:t>
            </w:r>
            <w:r>
              <w:rPr>
                <w:sz w:val="18"/>
              </w:rPr>
              <w:t>de</w:t>
            </w:r>
            <w:r>
              <w:rPr>
                <w:spacing w:val="-3"/>
                <w:sz w:val="18"/>
              </w:rPr>
              <w:t xml:space="preserve"> </w:t>
            </w:r>
            <w:r>
              <w:rPr>
                <w:sz w:val="18"/>
              </w:rPr>
              <w:t>septiembre</w:t>
            </w:r>
            <w:r>
              <w:rPr>
                <w:spacing w:val="-3"/>
                <w:sz w:val="18"/>
              </w:rPr>
              <w:t xml:space="preserve"> </w:t>
            </w:r>
            <w:r>
              <w:rPr>
                <w:sz w:val="18"/>
              </w:rPr>
              <w:t>de</w:t>
            </w:r>
            <w:r>
              <w:rPr>
                <w:spacing w:val="-3"/>
                <w:sz w:val="18"/>
              </w:rPr>
              <w:t xml:space="preserve"> </w:t>
            </w:r>
            <w:r>
              <w:rPr>
                <w:spacing w:val="-4"/>
                <w:sz w:val="18"/>
              </w:rPr>
              <w:t>2022</w:t>
            </w:r>
          </w:p>
        </w:tc>
        <w:tc>
          <w:tcPr>
            <w:tcW w:w="1527" w:type="dxa"/>
          </w:tcPr>
          <w:p w14:paraId="6D5E24CB" w14:textId="77777777" w:rsidR="007742BC" w:rsidRDefault="00000000">
            <w:pPr>
              <w:pStyle w:val="TableParagraph"/>
              <w:ind w:left="276"/>
              <w:rPr>
                <w:b/>
                <w:sz w:val="18"/>
              </w:rPr>
            </w:pPr>
            <w:r>
              <w:rPr>
                <w:sz w:val="18"/>
              </w:rPr>
              <w:t>Página</w:t>
            </w:r>
            <w:r>
              <w:rPr>
                <w:spacing w:val="-1"/>
                <w:sz w:val="18"/>
              </w:rPr>
              <w:t xml:space="preserve"> </w:t>
            </w:r>
            <w:r>
              <w:rPr>
                <w:b/>
                <w:sz w:val="18"/>
              </w:rPr>
              <w:t>8</w:t>
            </w:r>
            <w:r>
              <w:rPr>
                <w:b/>
                <w:spacing w:val="-1"/>
                <w:sz w:val="18"/>
              </w:rPr>
              <w:t xml:space="preserve"> </w:t>
            </w:r>
            <w:r>
              <w:rPr>
                <w:sz w:val="18"/>
              </w:rPr>
              <w:t xml:space="preserve">de </w:t>
            </w:r>
            <w:r>
              <w:rPr>
                <w:b/>
                <w:spacing w:val="-10"/>
                <w:sz w:val="18"/>
              </w:rPr>
              <w:t>8</w:t>
            </w:r>
          </w:p>
        </w:tc>
      </w:tr>
    </w:tbl>
    <w:p w14:paraId="230790B0" w14:textId="77777777" w:rsidR="00EC14B3" w:rsidRDefault="00EC14B3"/>
    <w:sectPr w:rsidR="00EC14B3">
      <w:type w:val="continuous"/>
      <w:pgSz w:w="12240" w:h="15840"/>
      <w:pgMar w:top="1440" w:right="1080" w:bottom="280" w:left="1080" w:header="882" w:footer="0" w:gutter="0"/>
      <w:pgBorders w:offsetFrom="page">
        <w:top w:val="dashed" w:sz="4" w:space="24" w:color="000000"/>
        <w:left w:val="dashed" w:sz="4" w:space="24" w:color="000000"/>
        <w:bottom w:val="dashed" w:sz="4" w:space="24" w:color="000000"/>
        <w:right w:val="dashed"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459C" w14:textId="77777777" w:rsidR="00EC14B3" w:rsidRDefault="00EC14B3">
      <w:r>
        <w:separator/>
      </w:r>
    </w:p>
  </w:endnote>
  <w:endnote w:type="continuationSeparator" w:id="0">
    <w:p w14:paraId="3D2430EB" w14:textId="77777777" w:rsidR="00EC14B3" w:rsidRDefault="00EC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CDC01" w14:textId="77777777" w:rsidR="00EC14B3" w:rsidRDefault="00EC14B3">
      <w:r>
        <w:separator/>
      </w:r>
    </w:p>
  </w:footnote>
  <w:footnote w:type="continuationSeparator" w:id="0">
    <w:p w14:paraId="710D6611" w14:textId="77777777" w:rsidR="00EC14B3" w:rsidRDefault="00EC1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14F03" w14:textId="77777777" w:rsidR="007742BC" w:rsidRDefault="00000000">
    <w:pPr>
      <w:pStyle w:val="Textoindependiente"/>
      <w:spacing w:line="14" w:lineRule="auto"/>
      <w:rPr>
        <w:sz w:val="20"/>
      </w:rPr>
    </w:pPr>
    <w:r>
      <w:rPr>
        <w:noProof/>
        <w:sz w:val="20"/>
      </w:rPr>
      <mc:AlternateContent>
        <mc:Choice Requires="wps">
          <w:drawing>
            <wp:anchor distT="0" distB="0" distL="0" distR="0" simplePos="0" relativeHeight="487377920" behindDoc="1" locked="0" layoutInCell="1" allowOverlap="1" wp14:anchorId="6B6850E1" wp14:editId="1BF3B716">
              <wp:simplePos x="0" y="0"/>
              <wp:positionH relativeFrom="page">
                <wp:posOffset>887730</wp:posOffset>
              </wp:positionH>
              <wp:positionV relativeFrom="page">
                <wp:posOffset>547588</wp:posOffset>
              </wp:positionV>
              <wp:extent cx="1847214" cy="381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214" cy="381635"/>
                      </a:xfrm>
                      <a:prstGeom prst="rect">
                        <a:avLst/>
                      </a:prstGeom>
                    </wps:spPr>
                    <wps:txbx>
                      <w:txbxContent>
                        <w:p w14:paraId="6FC37778" w14:textId="77777777" w:rsidR="007742BC" w:rsidRDefault="00000000">
                          <w:pPr>
                            <w:spacing w:line="183" w:lineRule="exact"/>
                            <w:ind w:left="20"/>
                            <w:rPr>
                              <w:rFonts w:ascii="Calibri"/>
                              <w:sz w:val="16"/>
                            </w:rPr>
                          </w:pPr>
                          <w:r>
                            <w:rPr>
                              <w:rFonts w:ascii="Calibri"/>
                              <w:color w:val="002060"/>
                              <w:sz w:val="16"/>
                            </w:rPr>
                            <w:t>FORMATO</w:t>
                          </w:r>
                          <w:r>
                            <w:rPr>
                              <w:rFonts w:ascii="Calibri"/>
                              <w:color w:val="002060"/>
                              <w:spacing w:val="-7"/>
                              <w:sz w:val="16"/>
                            </w:rPr>
                            <w:t xml:space="preserve"> </w:t>
                          </w:r>
                          <w:r>
                            <w:rPr>
                              <w:rFonts w:ascii="Calibri"/>
                              <w:color w:val="002060"/>
                              <w:spacing w:val="-2"/>
                              <w:sz w:val="16"/>
                            </w:rPr>
                            <w:t>PQRSD</w:t>
                          </w:r>
                        </w:p>
                        <w:p w14:paraId="38CB2470" w14:textId="77777777" w:rsidR="007742BC" w:rsidRDefault="00000000">
                          <w:pPr>
                            <w:spacing w:before="5"/>
                            <w:ind w:left="20"/>
                            <w:rPr>
                              <w:rFonts w:ascii="Calibri" w:hAnsi="Calibri"/>
                              <w:sz w:val="16"/>
                            </w:rPr>
                          </w:pPr>
                          <w:r>
                            <w:rPr>
                              <w:rFonts w:ascii="Calibri" w:hAnsi="Calibri"/>
                              <w:b/>
                              <w:spacing w:val="-2"/>
                              <w:sz w:val="16"/>
                            </w:rPr>
                            <w:t>Código:</w:t>
                          </w:r>
                          <w:r>
                            <w:rPr>
                              <w:rFonts w:ascii="Calibri" w:hAnsi="Calibri"/>
                              <w:b/>
                              <w:spacing w:val="21"/>
                              <w:sz w:val="16"/>
                            </w:rPr>
                            <w:t xml:space="preserve"> </w:t>
                          </w:r>
                          <w:r>
                            <w:rPr>
                              <w:rFonts w:ascii="Calibri" w:hAnsi="Calibri"/>
                              <w:spacing w:val="-2"/>
                              <w:sz w:val="16"/>
                            </w:rPr>
                            <w:t>CCE-PQRSD-FM-</w:t>
                          </w:r>
                          <w:r>
                            <w:rPr>
                              <w:rFonts w:ascii="Calibri" w:hAnsi="Calibri"/>
                              <w:spacing w:val="-5"/>
                              <w:sz w:val="16"/>
                            </w:rPr>
                            <w:t>08</w:t>
                          </w:r>
                        </w:p>
                        <w:p w14:paraId="6441C19D" w14:textId="77777777" w:rsidR="007742BC" w:rsidRDefault="00000000">
                          <w:pPr>
                            <w:spacing w:before="5"/>
                            <w:ind w:left="20"/>
                            <w:rPr>
                              <w:rFonts w:ascii="Calibri" w:hAnsi="Calibri"/>
                              <w:sz w:val="16"/>
                            </w:rPr>
                          </w:pPr>
                          <w:r>
                            <w:rPr>
                              <w:rFonts w:ascii="Calibri" w:hAnsi="Calibri"/>
                              <w:b/>
                              <w:sz w:val="16"/>
                            </w:rPr>
                            <w:t>Versión:</w:t>
                          </w:r>
                          <w:r>
                            <w:rPr>
                              <w:rFonts w:ascii="Calibri" w:hAnsi="Calibri"/>
                              <w:b/>
                              <w:spacing w:val="-3"/>
                              <w:sz w:val="16"/>
                            </w:rPr>
                            <w:t xml:space="preserve"> </w:t>
                          </w:r>
                          <w:r>
                            <w:rPr>
                              <w:rFonts w:ascii="Calibri" w:hAnsi="Calibri"/>
                              <w:sz w:val="16"/>
                            </w:rPr>
                            <w:t>02</w:t>
                          </w:r>
                          <w:r>
                            <w:rPr>
                              <w:rFonts w:ascii="Calibri" w:hAnsi="Calibri"/>
                              <w:spacing w:val="-4"/>
                              <w:sz w:val="16"/>
                            </w:rPr>
                            <w:t xml:space="preserve"> </w:t>
                          </w:r>
                          <w:r>
                            <w:rPr>
                              <w:rFonts w:ascii="Calibri" w:hAnsi="Calibri"/>
                              <w:sz w:val="16"/>
                            </w:rPr>
                            <w:t>DEL</w:t>
                          </w:r>
                          <w:r>
                            <w:rPr>
                              <w:rFonts w:ascii="Calibri" w:hAnsi="Calibri"/>
                              <w:spacing w:val="-3"/>
                              <w:sz w:val="16"/>
                            </w:rPr>
                            <w:t xml:space="preserve"> </w:t>
                          </w:r>
                          <w:r>
                            <w:rPr>
                              <w:rFonts w:ascii="Calibri" w:hAnsi="Calibri"/>
                              <w:sz w:val="16"/>
                            </w:rPr>
                            <w:t>28</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z w:val="16"/>
                            </w:rPr>
                            <w:t>SEPTIEMBRE</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4"/>
                              <w:sz w:val="16"/>
                            </w:rPr>
                            <w:t>2022</w:t>
                          </w:r>
                        </w:p>
                      </w:txbxContent>
                    </wps:txbx>
                    <wps:bodyPr wrap="square" lIns="0" tIns="0" rIns="0" bIns="0" rtlCol="0">
                      <a:noAutofit/>
                    </wps:bodyPr>
                  </wps:wsp>
                </a:graphicData>
              </a:graphic>
            </wp:anchor>
          </w:drawing>
        </mc:Choice>
        <mc:Fallback>
          <w:pict>
            <v:shapetype w14:anchorId="6B6850E1" id="_x0000_t202" coordsize="21600,21600" o:spt="202" path="m,l,21600r21600,l21600,xe">
              <v:stroke joinstyle="miter"/>
              <v:path gradientshapeok="t" o:connecttype="rect"/>
            </v:shapetype>
            <v:shape id="Textbox 1" o:spid="_x0000_s1026" type="#_x0000_t202" style="position:absolute;margin-left:69.9pt;margin-top:43.1pt;width:145.45pt;height:30.05pt;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" filled="f" stroked="f">
              <v:textbox inset="0,0,0,0">
                <w:txbxContent>
                  <w:p w14:paraId="6FC37778" w14:textId="77777777" w:rsidR="007742BC" w:rsidRDefault="00000000">
                    <w:pPr>
                      <w:spacing w:line="183" w:lineRule="exact"/>
                      <w:ind w:left="20"/>
                      <w:rPr>
                        <w:rFonts w:ascii="Calibri"/>
                        <w:sz w:val="16"/>
                      </w:rPr>
                    </w:pPr>
                    <w:r>
                      <w:rPr>
                        <w:rFonts w:ascii="Calibri"/>
                        <w:color w:val="002060"/>
                        <w:sz w:val="16"/>
                      </w:rPr>
                      <w:t>FORMATO</w:t>
                    </w:r>
                    <w:r>
                      <w:rPr>
                        <w:rFonts w:ascii="Calibri"/>
                        <w:color w:val="002060"/>
                        <w:spacing w:val="-7"/>
                        <w:sz w:val="16"/>
                      </w:rPr>
                      <w:t xml:space="preserve"> </w:t>
                    </w:r>
                    <w:r>
                      <w:rPr>
                        <w:rFonts w:ascii="Calibri"/>
                        <w:color w:val="002060"/>
                        <w:spacing w:val="-2"/>
                        <w:sz w:val="16"/>
                      </w:rPr>
                      <w:t>PQRSD</w:t>
                    </w:r>
                  </w:p>
                  <w:p w14:paraId="38CB2470" w14:textId="77777777" w:rsidR="007742BC" w:rsidRDefault="00000000">
                    <w:pPr>
                      <w:spacing w:before="5"/>
                      <w:ind w:left="20"/>
                      <w:rPr>
                        <w:rFonts w:ascii="Calibri" w:hAnsi="Calibri"/>
                        <w:sz w:val="16"/>
                      </w:rPr>
                    </w:pPr>
                    <w:r>
                      <w:rPr>
                        <w:rFonts w:ascii="Calibri" w:hAnsi="Calibri"/>
                        <w:b/>
                        <w:spacing w:val="-2"/>
                        <w:sz w:val="16"/>
                      </w:rPr>
                      <w:t>Código:</w:t>
                    </w:r>
                    <w:r>
                      <w:rPr>
                        <w:rFonts w:ascii="Calibri" w:hAnsi="Calibri"/>
                        <w:b/>
                        <w:spacing w:val="21"/>
                        <w:sz w:val="16"/>
                      </w:rPr>
                      <w:t xml:space="preserve"> </w:t>
                    </w:r>
                    <w:r>
                      <w:rPr>
                        <w:rFonts w:ascii="Calibri" w:hAnsi="Calibri"/>
                        <w:spacing w:val="-2"/>
                        <w:sz w:val="16"/>
                      </w:rPr>
                      <w:t>CCE-PQRSD-FM-</w:t>
                    </w:r>
                    <w:r>
                      <w:rPr>
                        <w:rFonts w:ascii="Calibri" w:hAnsi="Calibri"/>
                        <w:spacing w:val="-5"/>
                        <w:sz w:val="16"/>
                      </w:rPr>
                      <w:t>08</w:t>
                    </w:r>
                  </w:p>
                  <w:p w14:paraId="6441C19D" w14:textId="77777777" w:rsidR="007742BC" w:rsidRDefault="00000000">
                    <w:pPr>
                      <w:spacing w:before="5"/>
                      <w:ind w:left="20"/>
                      <w:rPr>
                        <w:rFonts w:ascii="Calibri" w:hAnsi="Calibri"/>
                        <w:sz w:val="16"/>
                      </w:rPr>
                    </w:pPr>
                    <w:r>
                      <w:rPr>
                        <w:rFonts w:ascii="Calibri" w:hAnsi="Calibri"/>
                        <w:b/>
                        <w:sz w:val="16"/>
                      </w:rPr>
                      <w:t>Versión:</w:t>
                    </w:r>
                    <w:r>
                      <w:rPr>
                        <w:rFonts w:ascii="Calibri" w:hAnsi="Calibri"/>
                        <w:b/>
                        <w:spacing w:val="-3"/>
                        <w:sz w:val="16"/>
                      </w:rPr>
                      <w:t xml:space="preserve"> </w:t>
                    </w:r>
                    <w:r>
                      <w:rPr>
                        <w:rFonts w:ascii="Calibri" w:hAnsi="Calibri"/>
                        <w:sz w:val="16"/>
                      </w:rPr>
                      <w:t>02</w:t>
                    </w:r>
                    <w:r>
                      <w:rPr>
                        <w:rFonts w:ascii="Calibri" w:hAnsi="Calibri"/>
                        <w:spacing w:val="-4"/>
                        <w:sz w:val="16"/>
                      </w:rPr>
                      <w:t xml:space="preserve"> </w:t>
                    </w:r>
                    <w:r>
                      <w:rPr>
                        <w:rFonts w:ascii="Calibri" w:hAnsi="Calibri"/>
                        <w:sz w:val="16"/>
                      </w:rPr>
                      <w:t>DEL</w:t>
                    </w:r>
                    <w:r>
                      <w:rPr>
                        <w:rFonts w:ascii="Calibri" w:hAnsi="Calibri"/>
                        <w:spacing w:val="-3"/>
                        <w:sz w:val="16"/>
                      </w:rPr>
                      <w:t xml:space="preserve"> </w:t>
                    </w:r>
                    <w:r>
                      <w:rPr>
                        <w:rFonts w:ascii="Calibri" w:hAnsi="Calibri"/>
                        <w:sz w:val="16"/>
                      </w:rPr>
                      <w:t>28</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z w:val="16"/>
                      </w:rPr>
                      <w:t>SEPTIEMBRE</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4"/>
                        <w:sz w:val="16"/>
                      </w:rPr>
                      <w:t>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14084"/>
    <w:multiLevelType w:val="hybridMultilevel"/>
    <w:tmpl w:val="A9022DE4"/>
    <w:lvl w:ilvl="0" w:tplc="E7E26700">
      <w:start w:val="1"/>
      <w:numFmt w:val="decimal"/>
      <w:lvlText w:val="%1."/>
      <w:lvlJc w:val="left"/>
      <w:pPr>
        <w:ind w:left="622" w:hanging="360"/>
        <w:jc w:val="right"/>
      </w:pPr>
      <w:rPr>
        <w:rFonts w:hint="default"/>
        <w:spacing w:val="-1"/>
        <w:w w:val="100"/>
        <w:lang w:val="es-ES" w:eastAsia="en-US" w:bidi="ar-SA"/>
      </w:rPr>
    </w:lvl>
    <w:lvl w:ilvl="1" w:tplc="F55C6B74">
      <w:numFmt w:val="bullet"/>
      <w:lvlText w:val="•"/>
      <w:lvlJc w:val="left"/>
      <w:pPr>
        <w:ind w:left="1566" w:hanging="360"/>
      </w:pPr>
      <w:rPr>
        <w:rFonts w:hint="default"/>
        <w:lang w:val="es-ES" w:eastAsia="en-US" w:bidi="ar-SA"/>
      </w:rPr>
    </w:lvl>
    <w:lvl w:ilvl="2" w:tplc="CB760F04">
      <w:numFmt w:val="bullet"/>
      <w:lvlText w:val="•"/>
      <w:lvlJc w:val="left"/>
      <w:pPr>
        <w:ind w:left="2512" w:hanging="360"/>
      </w:pPr>
      <w:rPr>
        <w:rFonts w:hint="default"/>
        <w:lang w:val="es-ES" w:eastAsia="en-US" w:bidi="ar-SA"/>
      </w:rPr>
    </w:lvl>
    <w:lvl w:ilvl="3" w:tplc="670253DA">
      <w:numFmt w:val="bullet"/>
      <w:lvlText w:val="•"/>
      <w:lvlJc w:val="left"/>
      <w:pPr>
        <w:ind w:left="3458" w:hanging="360"/>
      </w:pPr>
      <w:rPr>
        <w:rFonts w:hint="default"/>
        <w:lang w:val="es-ES" w:eastAsia="en-US" w:bidi="ar-SA"/>
      </w:rPr>
    </w:lvl>
    <w:lvl w:ilvl="4" w:tplc="5AA85748">
      <w:numFmt w:val="bullet"/>
      <w:lvlText w:val="•"/>
      <w:lvlJc w:val="left"/>
      <w:pPr>
        <w:ind w:left="4404" w:hanging="360"/>
      </w:pPr>
      <w:rPr>
        <w:rFonts w:hint="default"/>
        <w:lang w:val="es-ES" w:eastAsia="en-US" w:bidi="ar-SA"/>
      </w:rPr>
    </w:lvl>
    <w:lvl w:ilvl="5" w:tplc="CF9634C8">
      <w:numFmt w:val="bullet"/>
      <w:lvlText w:val="•"/>
      <w:lvlJc w:val="left"/>
      <w:pPr>
        <w:ind w:left="5350" w:hanging="360"/>
      </w:pPr>
      <w:rPr>
        <w:rFonts w:hint="default"/>
        <w:lang w:val="es-ES" w:eastAsia="en-US" w:bidi="ar-SA"/>
      </w:rPr>
    </w:lvl>
    <w:lvl w:ilvl="6" w:tplc="51A6D266">
      <w:numFmt w:val="bullet"/>
      <w:lvlText w:val="•"/>
      <w:lvlJc w:val="left"/>
      <w:pPr>
        <w:ind w:left="6296" w:hanging="360"/>
      </w:pPr>
      <w:rPr>
        <w:rFonts w:hint="default"/>
        <w:lang w:val="es-ES" w:eastAsia="en-US" w:bidi="ar-SA"/>
      </w:rPr>
    </w:lvl>
    <w:lvl w:ilvl="7" w:tplc="1B84E7A0">
      <w:numFmt w:val="bullet"/>
      <w:lvlText w:val="•"/>
      <w:lvlJc w:val="left"/>
      <w:pPr>
        <w:ind w:left="7242" w:hanging="360"/>
      </w:pPr>
      <w:rPr>
        <w:rFonts w:hint="default"/>
        <w:lang w:val="es-ES" w:eastAsia="en-US" w:bidi="ar-SA"/>
      </w:rPr>
    </w:lvl>
    <w:lvl w:ilvl="8" w:tplc="A7087294">
      <w:numFmt w:val="bullet"/>
      <w:lvlText w:val="•"/>
      <w:lvlJc w:val="left"/>
      <w:pPr>
        <w:ind w:left="8188" w:hanging="360"/>
      </w:pPr>
      <w:rPr>
        <w:rFonts w:hint="default"/>
        <w:lang w:val="es-ES" w:eastAsia="en-US" w:bidi="ar-SA"/>
      </w:rPr>
    </w:lvl>
  </w:abstractNum>
  <w:abstractNum w:abstractNumId="1" w15:restartNumberingAfterBreak="0">
    <w:nsid w:val="5E0128CA"/>
    <w:multiLevelType w:val="multilevel"/>
    <w:tmpl w:val="2DEC17AA"/>
    <w:lvl w:ilvl="0">
      <w:start w:val="2"/>
      <w:numFmt w:val="decimal"/>
      <w:lvlText w:val="%1."/>
      <w:lvlJc w:val="left"/>
      <w:pPr>
        <w:ind w:left="622" w:hanging="360"/>
        <w:jc w:val="right"/>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766" w:hanging="429"/>
        <w:jc w:val="left"/>
      </w:pPr>
      <w:rPr>
        <w:rFonts w:ascii="Arial" w:eastAsia="Arial" w:hAnsi="Arial" w:cs="Arial" w:hint="default"/>
        <w:b/>
        <w:bCs/>
        <w:i w:val="0"/>
        <w:iCs w:val="0"/>
        <w:spacing w:val="-1"/>
        <w:w w:val="100"/>
        <w:sz w:val="22"/>
        <w:szCs w:val="22"/>
        <w:lang w:val="es-ES" w:eastAsia="en-US" w:bidi="ar-SA"/>
      </w:rPr>
    </w:lvl>
    <w:lvl w:ilvl="2">
      <w:numFmt w:val="bullet"/>
      <w:lvlText w:val="•"/>
      <w:lvlJc w:val="left"/>
      <w:pPr>
        <w:ind w:left="1795" w:hanging="429"/>
      </w:pPr>
      <w:rPr>
        <w:rFonts w:hint="default"/>
        <w:lang w:val="es-ES" w:eastAsia="en-US" w:bidi="ar-SA"/>
      </w:rPr>
    </w:lvl>
    <w:lvl w:ilvl="3">
      <w:numFmt w:val="bullet"/>
      <w:lvlText w:val="•"/>
      <w:lvlJc w:val="left"/>
      <w:pPr>
        <w:ind w:left="2831" w:hanging="429"/>
      </w:pPr>
      <w:rPr>
        <w:rFonts w:hint="default"/>
        <w:lang w:val="es-ES" w:eastAsia="en-US" w:bidi="ar-SA"/>
      </w:rPr>
    </w:lvl>
    <w:lvl w:ilvl="4">
      <w:numFmt w:val="bullet"/>
      <w:lvlText w:val="•"/>
      <w:lvlJc w:val="left"/>
      <w:pPr>
        <w:ind w:left="3866" w:hanging="429"/>
      </w:pPr>
      <w:rPr>
        <w:rFonts w:hint="default"/>
        <w:lang w:val="es-ES" w:eastAsia="en-US" w:bidi="ar-SA"/>
      </w:rPr>
    </w:lvl>
    <w:lvl w:ilvl="5">
      <w:numFmt w:val="bullet"/>
      <w:lvlText w:val="•"/>
      <w:lvlJc w:val="left"/>
      <w:pPr>
        <w:ind w:left="4902" w:hanging="429"/>
      </w:pPr>
      <w:rPr>
        <w:rFonts w:hint="default"/>
        <w:lang w:val="es-ES" w:eastAsia="en-US" w:bidi="ar-SA"/>
      </w:rPr>
    </w:lvl>
    <w:lvl w:ilvl="6">
      <w:numFmt w:val="bullet"/>
      <w:lvlText w:val="•"/>
      <w:lvlJc w:val="left"/>
      <w:pPr>
        <w:ind w:left="5937" w:hanging="429"/>
      </w:pPr>
      <w:rPr>
        <w:rFonts w:hint="default"/>
        <w:lang w:val="es-ES" w:eastAsia="en-US" w:bidi="ar-SA"/>
      </w:rPr>
    </w:lvl>
    <w:lvl w:ilvl="7">
      <w:numFmt w:val="bullet"/>
      <w:lvlText w:val="•"/>
      <w:lvlJc w:val="left"/>
      <w:pPr>
        <w:ind w:left="6973" w:hanging="429"/>
      </w:pPr>
      <w:rPr>
        <w:rFonts w:hint="default"/>
        <w:lang w:val="es-ES" w:eastAsia="en-US" w:bidi="ar-SA"/>
      </w:rPr>
    </w:lvl>
    <w:lvl w:ilvl="8">
      <w:numFmt w:val="bullet"/>
      <w:lvlText w:val="•"/>
      <w:lvlJc w:val="left"/>
      <w:pPr>
        <w:ind w:left="8008" w:hanging="429"/>
      </w:pPr>
      <w:rPr>
        <w:rFonts w:hint="default"/>
        <w:lang w:val="es-ES" w:eastAsia="en-US" w:bidi="ar-SA"/>
      </w:rPr>
    </w:lvl>
  </w:abstractNum>
  <w:num w:numId="1" w16cid:durableId="922301332">
    <w:abstractNumId w:val="1"/>
  </w:num>
  <w:num w:numId="2" w16cid:durableId="201911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2BC"/>
    <w:rsid w:val="006B3FC6"/>
    <w:rsid w:val="007742BC"/>
    <w:rsid w:val="00EC14B3"/>
    <w:rsid w:val="00FD1F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72685"/>
  <w15:docId w15:val="{58BDF6DA-9188-4EA2-8DA8-2E626F16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619" w:hanging="358"/>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619" w:hanging="358"/>
    </w:pPr>
  </w:style>
  <w:style w:type="paragraph" w:customStyle="1" w:styleId="TableParagraph">
    <w:name w:val="Table Paragraph"/>
    <w:basedOn w:val="Normal"/>
    <w:uiPriority w:val="1"/>
    <w:qFormat/>
    <w:pPr>
      <w:spacing w:line="210" w:lineRule="exact"/>
      <w:ind w:left="11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uditoalf@gmai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3662</Words>
  <Characters>20146</Characters>
  <Application>Microsoft Office Word</Application>
  <DocSecurity>0</DocSecurity>
  <Lines>167</Lines>
  <Paragraphs>47</Paragraphs>
  <ScaleCrop>false</ScaleCrop>
  <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Felipe Ospina Acosta</dc:creator>
  <cp:lastModifiedBy>Oscar David Mórelo Pedroza</cp:lastModifiedBy>
  <cp:revision>2</cp:revision>
  <dcterms:created xsi:type="dcterms:W3CDTF">2026-07-17T20:44:00Z</dcterms:created>
  <dcterms:modified xsi:type="dcterms:W3CDTF">2026-07-17T20:44:00Z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2022-12-28T00:00:00Z</vt:filetime>
  </property>
  <property fmtid="{D5CDD505-2E9C-101B-9397-08002B2CF9AE}" pid="4" name="Producer">
    <vt:lpwstr>Spire.Pdf</vt:lpwstr>
  </property>
  <property fmtid="{D5CDD505-2E9C-101B-9397-08002B2CF9AE}" pid="5" name="LastSaved">
    <vt:filetime>2022-12-28T00:00:00Z</vt:filetime>
  </property>
</Properties>
</file>