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4D6C" w14:textId="0E2A061C" w:rsidR="00C313F9" w:rsidRDefault="00C313F9">
      <w:pPr>
        <w:pStyle w:val="Textoindependiente"/>
        <w:spacing w:before="7"/>
        <w:rPr>
          <w:rFonts w:ascii="Times New Roman"/>
          <w:sz w:val="2"/>
        </w:rPr>
      </w:pPr>
    </w:p>
    <w:p w14:paraId="405DDFD5" w14:textId="77777777" w:rsidR="00C313F9" w:rsidRDefault="00000000">
      <w:pPr>
        <w:pStyle w:val="Textoindependiente"/>
        <w:spacing w:line="121" w:lineRule="exact"/>
        <w:ind w:left="118"/>
        <w:rPr>
          <w:rFonts w:ascii="Times New Roman"/>
          <w:sz w:val="12"/>
        </w:rPr>
      </w:pPr>
      <w:r>
        <w:rPr>
          <w:rFonts w:ascii="Times New Roman"/>
          <w:noProof/>
          <w:position w:val="-1"/>
          <w:sz w:val="12"/>
        </w:rPr>
        <w:drawing>
          <wp:inline distT="0" distB="0" distL="0" distR="0" wp14:anchorId="71256689" wp14:editId="42DB86C3">
            <wp:extent cx="3287077" cy="7734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0BFAC" w14:textId="77777777" w:rsidR="00C313F9" w:rsidRDefault="00C313F9">
      <w:pPr>
        <w:pStyle w:val="Textoindependiente"/>
        <w:spacing w:before="2"/>
        <w:rPr>
          <w:rFonts w:ascii="Times New Roman"/>
          <w:sz w:val="17"/>
        </w:rPr>
      </w:pPr>
    </w:p>
    <w:p w14:paraId="465899FD" w14:textId="77777777" w:rsidR="00A124D5" w:rsidRDefault="00A124D5" w:rsidP="00A124D5">
      <w:pPr>
        <w:pStyle w:val="Ttulo1"/>
        <w:spacing w:before="93"/>
      </w:pPr>
      <w:r>
        <w:t>CONTRATO</w:t>
      </w:r>
      <w:r>
        <w:rPr>
          <w:spacing w:val="20"/>
        </w:rPr>
        <w:t xml:space="preserve"> </w:t>
      </w:r>
      <w:r>
        <w:t>INTERADMINISTRATIVO</w:t>
      </w:r>
      <w:r>
        <w:rPr>
          <w:spacing w:val="2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Concepto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Criterio</w:t>
      </w:r>
      <w:r>
        <w:rPr>
          <w:spacing w:val="21"/>
        </w:rPr>
        <w:t xml:space="preserve"> </w:t>
      </w:r>
      <w:r>
        <w:t>Orgánico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Régimen</w:t>
      </w:r>
      <w:r>
        <w:rPr>
          <w:spacing w:val="21"/>
        </w:rPr>
        <w:t xml:space="preserve"> </w:t>
      </w:r>
      <w:r>
        <w:t>jurídico</w:t>
      </w:r>
      <w:r>
        <w:rPr>
          <w:spacing w:val="-58"/>
        </w:rPr>
        <w:t xml:space="preserve"> </w:t>
      </w:r>
      <w:r>
        <w:t>aplicable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Régimen</w:t>
      </w:r>
      <w:r>
        <w:rPr>
          <w:spacing w:val="-4"/>
        </w:rPr>
        <w:t xml:space="preserve"> </w:t>
      </w:r>
      <w:r>
        <w:t>contractual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empresas</w:t>
      </w:r>
      <w:r>
        <w:rPr>
          <w:spacing w:val="-4"/>
        </w:rPr>
        <w:t xml:space="preserve"> </w:t>
      </w:r>
      <w:r>
        <w:t>industriales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comerciales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</w:p>
    <w:p w14:paraId="5018681C" w14:textId="77777777" w:rsidR="00A124D5" w:rsidRDefault="00A124D5" w:rsidP="00A124D5">
      <w:pPr>
        <w:pStyle w:val="Textoindependiente"/>
        <w:rPr>
          <w:rFonts w:ascii="Arial"/>
          <w:b/>
          <w:sz w:val="20"/>
        </w:rPr>
      </w:pPr>
    </w:p>
    <w:p w14:paraId="535ED4E9" w14:textId="77777777" w:rsidR="00A124D5" w:rsidRDefault="00A124D5" w:rsidP="00A124D5">
      <w:pPr>
        <w:spacing w:before="1"/>
        <w:ind w:left="118" w:right="197"/>
        <w:jc w:val="both"/>
        <w:rPr>
          <w:sz w:val="20"/>
        </w:rPr>
      </w:pPr>
      <w:r>
        <w:rPr>
          <w:sz w:val="20"/>
        </w:rPr>
        <w:t>[…] el contrato o el convenio interadministrativo es el acuerdo donde concurre la voluntad de dos o más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-5"/>
          <w:sz w:val="20"/>
        </w:rPr>
        <w:t xml:space="preserve"> </w:t>
      </w:r>
      <w:r>
        <w:rPr>
          <w:sz w:val="20"/>
        </w:rPr>
        <w:t>jurídicas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público,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finalidad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cumplir,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marco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objetivos</w:t>
      </w:r>
      <w:r>
        <w:rPr>
          <w:spacing w:val="-5"/>
          <w:sz w:val="20"/>
        </w:rPr>
        <w:t xml:space="preserve"> </w:t>
      </w:r>
      <w:r>
        <w:rPr>
          <w:sz w:val="20"/>
        </w:rPr>
        <w:t>misionales</w:t>
      </w:r>
      <w:r>
        <w:rPr>
          <w:spacing w:val="-53"/>
          <w:sz w:val="20"/>
        </w:rPr>
        <w:t xml:space="preserve"> </w:t>
      </w:r>
      <w:r>
        <w:rPr>
          <w:sz w:val="20"/>
        </w:rPr>
        <w:t>y sus competencias, con los fines del Estado. Es decir, los contratos o convenios interadministrativos</w:t>
      </w:r>
      <w:r>
        <w:rPr>
          <w:spacing w:val="1"/>
          <w:sz w:val="20"/>
        </w:rPr>
        <w:t xml:space="preserve"> </w:t>
      </w:r>
      <w:r>
        <w:rPr>
          <w:sz w:val="20"/>
        </w:rPr>
        <w:t>nominados en la Ley 80 de 1993 están determinados por un criterio orgánico, pues es necesario que los</w:t>
      </w:r>
      <w:r>
        <w:rPr>
          <w:spacing w:val="1"/>
          <w:sz w:val="20"/>
        </w:rPr>
        <w:t xml:space="preserve"> </w:t>
      </w:r>
      <w:r>
        <w:rPr>
          <w:sz w:val="20"/>
        </w:rPr>
        <w:t>extremos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contractual</w:t>
      </w:r>
      <w:r>
        <w:rPr>
          <w:spacing w:val="1"/>
          <w:sz w:val="20"/>
        </w:rPr>
        <w:t xml:space="preserve"> </w:t>
      </w:r>
      <w:r>
        <w:rPr>
          <w:sz w:val="20"/>
        </w:rPr>
        <w:t>sean</w:t>
      </w:r>
      <w:r>
        <w:rPr>
          <w:spacing w:val="1"/>
          <w:sz w:val="20"/>
        </w:rPr>
        <w:t xml:space="preserve"> </w:t>
      </w:r>
      <w:r>
        <w:rPr>
          <w:sz w:val="20"/>
        </w:rPr>
        <w:t>entidades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estatales.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bien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contratos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convenios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interadministrativos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están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previstos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80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1993,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z w:val="20"/>
        </w:rPr>
        <w:t>1150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2007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Decreto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1082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2015,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quiere</w:t>
      </w:r>
      <w:r>
        <w:rPr>
          <w:spacing w:val="-6"/>
          <w:sz w:val="20"/>
        </w:rPr>
        <w:t xml:space="preserve"> </w:t>
      </w:r>
      <w:r>
        <w:rPr>
          <w:sz w:val="20"/>
        </w:rPr>
        <w:t>decir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solo</w:t>
      </w:r>
      <w:r>
        <w:rPr>
          <w:spacing w:val="-6"/>
          <w:sz w:val="20"/>
        </w:rPr>
        <w:t xml:space="preserve"> </w:t>
      </w:r>
      <w:r>
        <w:rPr>
          <w:sz w:val="20"/>
        </w:rPr>
        <w:t>puedan</w:t>
      </w:r>
      <w:r>
        <w:rPr>
          <w:spacing w:val="-6"/>
          <w:sz w:val="20"/>
        </w:rPr>
        <w:t xml:space="preserve"> </w:t>
      </w:r>
      <w:r>
        <w:rPr>
          <w:sz w:val="20"/>
        </w:rPr>
        <w:t>celebrarse</w:t>
      </w:r>
      <w:r>
        <w:rPr>
          <w:spacing w:val="-7"/>
          <w:sz w:val="20"/>
        </w:rPr>
        <w:t xml:space="preserve"> </w:t>
      </w:r>
      <w:r>
        <w:rPr>
          <w:sz w:val="20"/>
        </w:rPr>
        <w:t>entre</w:t>
      </w:r>
      <w:r>
        <w:rPr>
          <w:spacing w:val="-6"/>
          <w:sz w:val="20"/>
        </w:rPr>
        <w:t xml:space="preserve"> </w:t>
      </w:r>
      <w:r>
        <w:rPr>
          <w:sz w:val="20"/>
        </w:rPr>
        <w:t>entidades</w:t>
      </w:r>
      <w:r>
        <w:rPr>
          <w:spacing w:val="-5"/>
          <w:sz w:val="20"/>
        </w:rPr>
        <w:t xml:space="preserve"> </w:t>
      </w:r>
      <w:r>
        <w:rPr>
          <w:sz w:val="20"/>
        </w:rPr>
        <w:t>estatales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apliquen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régimen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 allí previsto, pues bien puede una entidad estatal de Ley 80 de 1993 celebrar esta clase de</w:t>
      </w:r>
      <w:r>
        <w:rPr>
          <w:spacing w:val="1"/>
          <w:sz w:val="20"/>
        </w:rPr>
        <w:t xml:space="preserve"> </w:t>
      </w:r>
      <w:r>
        <w:rPr>
          <w:sz w:val="20"/>
        </w:rPr>
        <w:t>convenios con una entidad estatal de régimen especial y no por ello dejará de ser un contrato o convenio</w:t>
      </w:r>
      <w:r>
        <w:rPr>
          <w:spacing w:val="1"/>
          <w:sz w:val="20"/>
        </w:rPr>
        <w:t xml:space="preserve"> </w:t>
      </w:r>
      <w:r>
        <w:rPr>
          <w:sz w:val="20"/>
        </w:rPr>
        <w:t>interadministrativo,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cual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ejecución</w:t>
      </w:r>
      <w:r>
        <w:rPr>
          <w:spacing w:val="-2"/>
          <w:sz w:val="20"/>
        </w:rPr>
        <w:t xml:space="preserve"> </w:t>
      </w:r>
      <w:r>
        <w:rPr>
          <w:sz w:val="20"/>
        </w:rPr>
        <w:t>estará</w:t>
      </w:r>
      <w:r>
        <w:rPr>
          <w:spacing w:val="-2"/>
          <w:sz w:val="20"/>
        </w:rPr>
        <w:t xml:space="preserve"> </w:t>
      </w:r>
      <w:r>
        <w:rPr>
          <w:sz w:val="20"/>
        </w:rPr>
        <w:t>sometida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Ley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1993.</w:t>
      </w:r>
    </w:p>
    <w:p w14:paraId="781AC735" w14:textId="77777777" w:rsidR="00A124D5" w:rsidRDefault="00A124D5" w:rsidP="00A124D5">
      <w:pPr>
        <w:ind w:left="118" w:right="196"/>
        <w:jc w:val="both"/>
        <w:rPr>
          <w:sz w:val="20"/>
        </w:rPr>
      </w:pPr>
      <w:r>
        <w:rPr>
          <w:sz w:val="20"/>
        </w:rPr>
        <w:t>Por otro lado, si el contrato o convenio interadministrativo es celebrado por dos entidades públicas de</w:t>
      </w:r>
      <w:r>
        <w:rPr>
          <w:spacing w:val="1"/>
          <w:sz w:val="20"/>
        </w:rPr>
        <w:t xml:space="preserve"> </w:t>
      </w:r>
      <w:r>
        <w:rPr>
          <w:sz w:val="20"/>
        </w:rPr>
        <w:t>régimen exceptuado, su ejecución será sometida al reglamento interno de contratación –comúnmente</w:t>
      </w:r>
      <w:r>
        <w:rPr>
          <w:spacing w:val="1"/>
          <w:sz w:val="20"/>
        </w:rPr>
        <w:t xml:space="preserve"> </w:t>
      </w:r>
      <w:r>
        <w:rPr>
          <w:sz w:val="20"/>
        </w:rPr>
        <w:t>denominado manual de contratación–, que regule aspectos asociados a la actividad contractual, como los</w:t>
      </w:r>
      <w:r>
        <w:rPr>
          <w:spacing w:val="-53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selección,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requisitos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participación,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ejecución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contrato,</w:t>
      </w:r>
      <w:r>
        <w:rPr>
          <w:spacing w:val="-7"/>
          <w:sz w:val="20"/>
        </w:rPr>
        <w:t xml:space="preserve"> </w:t>
      </w:r>
      <w:r>
        <w:rPr>
          <w:sz w:val="20"/>
        </w:rPr>
        <w:t>etc.</w:t>
      </w:r>
    </w:p>
    <w:p w14:paraId="365930EB" w14:textId="77777777" w:rsidR="00A124D5" w:rsidRDefault="00A124D5" w:rsidP="00A124D5">
      <w:pPr>
        <w:pStyle w:val="Textoindependiente"/>
        <w:spacing w:before="10"/>
        <w:rPr>
          <w:sz w:val="19"/>
        </w:rPr>
      </w:pPr>
    </w:p>
    <w:p w14:paraId="16B67A2B" w14:textId="77777777" w:rsidR="00A124D5" w:rsidRDefault="00A124D5" w:rsidP="00A124D5">
      <w:pPr>
        <w:pStyle w:val="Ttulo1"/>
      </w:pPr>
      <w:r>
        <w:t>PRINCIPIO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SELECCIÓN</w:t>
      </w:r>
      <w:r>
        <w:rPr>
          <w:spacing w:val="-7"/>
        </w:rPr>
        <w:t xml:space="preserve"> </w:t>
      </w:r>
      <w:r>
        <w:t>OBJETIVA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Contratación</w:t>
      </w:r>
      <w:r>
        <w:rPr>
          <w:spacing w:val="-7"/>
        </w:rPr>
        <w:t xml:space="preserve"> </w:t>
      </w:r>
      <w:r>
        <w:t>directa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Aplicación</w:t>
      </w:r>
    </w:p>
    <w:p w14:paraId="71799271" w14:textId="77777777" w:rsidR="00A124D5" w:rsidRDefault="00A124D5" w:rsidP="00A124D5">
      <w:pPr>
        <w:pStyle w:val="Textoindependiente"/>
        <w:spacing w:before="1"/>
        <w:rPr>
          <w:rFonts w:ascii="Arial"/>
          <w:b/>
          <w:sz w:val="20"/>
        </w:rPr>
      </w:pPr>
    </w:p>
    <w:p w14:paraId="5FF3FC8C" w14:textId="77777777" w:rsidR="00A124D5" w:rsidRDefault="00A124D5" w:rsidP="00A124D5">
      <w:pPr>
        <w:ind w:left="118" w:right="197"/>
        <w:jc w:val="both"/>
        <w:rPr>
          <w:sz w:val="20"/>
        </w:rPr>
      </w:pPr>
      <w:r>
        <w:rPr>
          <w:spacing w:val="-1"/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embargo,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contratación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directa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está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exceptuada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cumplimiento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principios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transparencia</w:t>
      </w:r>
      <w:r>
        <w:rPr>
          <w:spacing w:val="1"/>
          <w:sz w:val="20"/>
        </w:rPr>
        <w:t xml:space="preserve"> </w:t>
      </w:r>
      <w:r>
        <w:rPr>
          <w:sz w:val="20"/>
        </w:rPr>
        <w:t>y selección objetiva, los cuales tienen como elemento común la objetividad en la selección del contratista.</w:t>
      </w:r>
      <w:r>
        <w:rPr>
          <w:spacing w:val="-5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evidencia</w:t>
      </w:r>
      <w:r>
        <w:rPr>
          <w:spacing w:val="-4"/>
          <w:sz w:val="20"/>
        </w:rPr>
        <w:t xml:space="preserve"> </w:t>
      </w:r>
      <w:r>
        <w:rPr>
          <w:sz w:val="20"/>
        </w:rPr>
        <w:t>son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definiciones</w:t>
      </w:r>
      <w:r>
        <w:rPr>
          <w:spacing w:val="-3"/>
          <w:sz w:val="20"/>
        </w:rPr>
        <w:t xml:space="preserve"> </w:t>
      </w:r>
      <w:r>
        <w:rPr>
          <w:sz w:val="20"/>
        </w:rPr>
        <w:t>expuestas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párrafos</w:t>
      </w:r>
      <w:r>
        <w:rPr>
          <w:spacing w:val="-4"/>
          <w:sz w:val="20"/>
        </w:rPr>
        <w:t xml:space="preserve"> </w:t>
      </w:r>
      <w:r>
        <w:rPr>
          <w:sz w:val="20"/>
        </w:rPr>
        <w:t>anteriores,</w:t>
      </w:r>
      <w:r>
        <w:rPr>
          <w:spacing w:val="-4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pesar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entidad</w:t>
      </w:r>
      <w:r>
        <w:rPr>
          <w:spacing w:val="-4"/>
          <w:sz w:val="20"/>
        </w:rPr>
        <w:t xml:space="preserve"> </w:t>
      </w:r>
      <w:r>
        <w:rPr>
          <w:sz w:val="20"/>
        </w:rPr>
        <w:t>dirija</w:t>
      </w:r>
      <w:r>
        <w:rPr>
          <w:spacing w:val="1"/>
          <w:sz w:val="20"/>
        </w:rPr>
        <w:t xml:space="preserve"> </w:t>
      </w:r>
      <w:r>
        <w:rPr>
          <w:sz w:val="20"/>
        </w:rPr>
        <w:t>la invitación a ofertar solamente a una persona, esto no significa que puede elegirla con base en criterios</w:t>
      </w:r>
      <w:r>
        <w:rPr>
          <w:spacing w:val="1"/>
          <w:sz w:val="20"/>
        </w:rPr>
        <w:t xml:space="preserve"> </w:t>
      </w:r>
      <w:r>
        <w:rPr>
          <w:sz w:val="20"/>
        </w:rPr>
        <w:t>subjetivos, como el afecto, la amistad, el ánimo de ayuda, el interés personal, entre otros. En ese sentido,</w:t>
      </w:r>
      <w:r>
        <w:rPr>
          <w:spacing w:val="-53"/>
          <w:sz w:val="20"/>
        </w:rPr>
        <w:t xml:space="preserve"> </w:t>
      </w:r>
      <w:r>
        <w:rPr>
          <w:sz w:val="20"/>
        </w:rPr>
        <w:t>la persona a la que la entidad contrata directamente es aquella que se considera que cumple con lo</w:t>
      </w:r>
      <w:r>
        <w:rPr>
          <w:spacing w:val="1"/>
          <w:sz w:val="20"/>
        </w:rPr>
        <w:t xml:space="preserve"> </w:t>
      </w:r>
      <w:r>
        <w:rPr>
          <w:sz w:val="20"/>
        </w:rPr>
        <w:t>requerido para satisfacer la necesidad contractual. Esa consideración de la entidad contratante será</w:t>
      </w:r>
      <w:r>
        <w:rPr>
          <w:spacing w:val="1"/>
          <w:sz w:val="20"/>
        </w:rPr>
        <w:t xml:space="preserve"> </w:t>
      </w:r>
      <w:r>
        <w:rPr>
          <w:sz w:val="20"/>
        </w:rPr>
        <w:t>objetiva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medida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cumpla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principio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planeación,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refleja</w:t>
      </w:r>
      <w:r>
        <w:rPr>
          <w:spacing w:val="-6"/>
          <w:sz w:val="20"/>
        </w:rPr>
        <w:t xml:space="preserve"> </w:t>
      </w:r>
      <w:r>
        <w:rPr>
          <w:sz w:val="20"/>
        </w:rPr>
        <w:t>principalmente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3"/>
          <w:sz w:val="20"/>
        </w:rPr>
        <w:t xml:space="preserve"> </w:t>
      </w:r>
      <w:r>
        <w:rPr>
          <w:sz w:val="20"/>
        </w:rPr>
        <w:t>estudios</w:t>
      </w:r>
      <w:r>
        <w:rPr>
          <w:spacing w:val="-8"/>
          <w:sz w:val="20"/>
        </w:rPr>
        <w:t xml:space="preserve"> </w:t>
      </w:r>
      <w:r>
        <w:rPr>
          <w:sz w:val="20"/>
        </w:rPr>
        <w:t>previos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acto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administrativo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justifica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8"/>
          <w:sz w:val="20"/>
        </w:rPr>
        <w:t xml:space="preserve"> </w:t>
      </w:r>
      <w:r>
        <w:rPr>
          <w:sz w:val="20"/>
        </w:rPr>
        <w:t>directa,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casos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aplica.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manera,</w:t>
      </w:r>
      <w:r>
        <w:rPr>
          <w:spacing w:val="-5"/>
          <w:sz w:val="20"/>
        </w:rPr>
        <w:t xml:space="preserve"> </w:t>
      </w:r>
      <w:r>
        <w:rPr>
          <w:sz w:val="20"/>
        </w:rPr>
        <w:t>aunque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5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directa,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ya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explicó,</w:t>
      </w:r>
      <w:r>
        <w:rPr>
          <w:spacing w:val="-4"/>
          <w:sz w:val="20"/>
        </w:rPr>
        <w:t xml:space="preserve"> </w:t>
      </w:r>
      <w:r>
        <w:rPr>
          <w:sz w:val="20"/>
        </w:rPr>
        <w:t>esto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implica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entidad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4"/>
          <w:sz w:val="20"/>
        </w:rPr>
        <w:t xml:space="preserve"> </w:t>
      </w:r>
      <w:r>
        <w:rPr>
          <w:sz w:val="20"/>
        </w:rPr>
        <w:t>deba definir las condiciones del contratista que está en capacidad de cumplir el contrato, lo cual es un</w:t>
      </w:r>
      <w:r>
        <w:rPr>
          <w:spacing w:val="1"/>
          <w:sz w:val="20"/>
        </w:rPr>
        <w:t xml:space="preserve"> </w:t>
      </w:r>
      <w:r>
        <w:rPr>
          <w:sz w:val="20"/>
        </w:rPr>
        <w:t>elemento</w:t>
      </w:r>
      <w:r>
        <w:rPr>
          <w:spacing w:val="-2"/>
          <w:sz w:val="20"/>
        </w:rPr>
        <w:t xml:space="preserve"> </w:t>
      </w:r>
      <w:r>
        <w:rPr>
          <w:sz w:val="20"/>
        </w:rPr>
        <w:t>común</w:t>
      </w:r>
      <w:r>
        <w:rPr>
          <w:spacing w:val="-1"/>
          <w:sz w:val="20"/>
        </w:rPr>
        <w:t xml:space="preserve"> </w:t>
      </w:r>
      <w:r>
        <w:rPr>
          <w:sz w:val="20"/>
        </w:rPr>
        <w:t>entre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modalidades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selección</w:t>
      </w:r>
      <w:r>
        <w:rPr>
          <w:spacing w:val="-2"/>
          <w:sz w:val="20"/>
        </w:rPr>
        <w:t xml:space="preserve"> </w:t>
      </w:r>
      <w:r>
        <w:rPr>
          <w:sz w:val="20"/>
        </w:rPr>
        <w:t>competitivas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competitivas.</w:t>
      </w:r>
    </w:p>
    <w:p w14:paraId="2E2C7EAC" w14:textId="77777777" w:rsidR="00A124D5" w:rsidRDefault="00A124D5" w:rsidP="00A124D5">
      <w:pPr>
        <w:pStyle w:val="Textoindependiente"/>
        <w:spacing w:before="11"/>
        <w:rPr>
          <w:sz w:val="19"/>
        </w:rPr>
      </w:pPr>
    </w:p>
    <w:p w14:paraId="7C0450F7" w14:textId="77777777" w:rsidR="00A124D5" w:rsidRDefault="00A124D5" w:rsidP="00A124D5">
      <w:pPr>
        <w:pStyle w:val="Ttulo1"/>
      </w:pPr>
      <w:r>
        <w:t>PRINCIPIO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PLANEACIÓN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Estudios</w:t>
      </w:r>
      <w:r>
        <w:rPr>
          <w:spacing w:val="-6"/>
        </w:rPr>
        <w:t xml:space="preserve"> </w:t>
      </w:r>
      <w:r>
        <w:t>previos –</w:t>
      </w:r>
      <w:r>
        <w:rPr>
          <w:spacing w:val="-6"/>
        </w:rPr>
        <w:t xml:space="preserve"> </w:t>
      </w:r>
      <w:r>
        <w:t>Contratación</w:t>
      </w:r>
      <w:r>
        <w:rPr>
          <w:spacing w:val="-6"/>
        </w:rPr>
        <w:t xml:space="preserve"> </w:t>
      </w:r>
      <w:r>
        <w:t>directa</w:t>
      </w:r>
    </w:p>
    <w:p w14:paraId="4CA314AE" w14:textId="77777777" w:rsidR="00A124D5" w:rsidRDefault="00A124D5" w:rsidP="00A124D5">
      <w:pPr>
        <w:pStyle w:val="Textoindependiente"/>
        <w:rPr>
          <w:rFonts w:ascii="Arial"/>
          <w:b/>
          <w:sz w:val="20"/>
        </w:rPr>
      </w:pPr>
    </w:p>
    <w:p w14:paraId="275D4848" w14:textId="77777777" w:rsidR="00A124D5" w:rsidRDefault="00A124D5" w:rsidP="00A124D5">
      <w:pPr>
        <w:spacing w:before="1"/>
        <w:ind w:left="118" w:right="196"/>
        <w:jc w:val="both"/>
        <w:rPr>
          <w:sz w:val="20"/>
        </w:rPr>
      </w:pPr>
      <w:r>
        <w:rPr>
          <w:sz w:val="20"/>
        </w:rPr>
        <w:t>Si bien los estudios del sector son de gran relevancia en los procesos de contratación donde existe</w:t>
      </w:r>
      <w:r>
        <w:rPr>
          <w:spacing w:val="1"/>
          <w:sz w:val="20"/>
        </w:rPr>
        <w:t xml:space="preserve"> </w:t>
      </w:r>
      <w:r>
        <w:rPr>
          <w:sz w:val="20"/>
        </w:rPr>
        <w:t>pluralidad de oferentes, nada obsta para que se elaboren allí donde no existiría competencia. Para estos</w:t>
      </w:r>
      <w:r>
        <w:rPr>
          <w:spacing w:val="1"/>
          <w:sz w:val="20"/>
        </w:rPr>
        <w:t xml:space="preserve"> </w:t>
      </w:r>
      <w:r>
        <w:rPr>
          <w:sz w:val="20"/>
        </w:rPr>
        <w:t>efectos, la Guía de Elaboración de Estudios de Sector elaborada por esta Agencia, explica que «En la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 directa, el estudio del sector debe tener en cuenta el objeto del Proceso de Contratación,</w:t>
      </w:r>
      <w:r>
        <w:rPr>
          <w:spacing w:val="1"/>
          <w:sz w:val="20"/>
        </w:rPr>
        <w:t xml:space="preserve"> </w:t>
      </w:r>
      <w:r>
        <w:rPr>
          <w:sz w:val="20"/>
        </w:rPr>
        <w:t>particularmente las condiciones del contrato, como los plazos y formas de entrega y de pago. El estudio</w:t>
      </w:r>
      <w:r>
        <w:rPr>
          <w:spacing w:val="1"/>
          <w:sz w:val="20"/>
        </w:rPr>
        <w:t xml:space="preserve"> </w:t>
      </w:r>
      <w:r>
        <w:rPr>
          <w:sz w:val="20"/>
        </w:rPr>
        <w:t>del sector debe permitir a la Entidad Estatal sustentar su decisión de hacer una contratación directa, la</w:t>
      </w:r>
      <w:r>
        <w:rPr>
          <w:spacing w:val="1"/>
          <w:sz w:val="20"/>
        </w:rPr>
        <w:t xml:space="preserve"> </w:t>
      </w:r>
      <w:r>
        <w:rPr>
          <w:sz w:val="20"/>
        </w:rPr>
        <w:t>elección del proveedor y la forma en que se pacta el contrato desde el punto de vista de la eficiencia,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eficacia y economía». La Entidad Estatal debe consignar en los </w:t>
      </w:r>
      <w:r>
        <w:rPr>
          <w:rFonts w:ascii="Arial" w:hAnsi="Arial"/>
          <w:i/>
          <w:sz w:val="20"/>
        </w:rPr>
        <w:t>Documentos del Proceso</w:t>
      </w:r>
      <w:r>
        <w:rPr>
          <w:sz w:val="20"/>
        </w:rPr>
        <w:t>, bien sea en los</w:t>
      </w:r>
      <w:r>
        <w:rPr>
          <w:spacing w:val="-53"/>
          <w:sz w:val="20"/>
        </w:rPr>
        <w:t xml:space="preserve"> </w:t>
      </w:r>
      <w:r>
        <w:rPr>
          <w:sz w:val="20"/>
        </w:rPr>
        <w:t>estudios previos o en la información de soporte de los mismos, los aspectos de que trata 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2.2.1.1.1.6.1 del Decreto 1082 de 2015. De esta manera, en la contratación directa también deben existir</w:t>
      </w:r>
      <w:r>
        <w:rPr>
          <w:spacing w:val="1"/>
          <w:sz w:val="20"/>
        </w:rPr>
        <w:t xml:space="preserve"> </w:t>
      </w:r>
      <w:r>
        <w:rPr>
          <w:sz w:val="20"/>
        </w:rPr>
        <w:t>unos</w:t>
      </w:r>
      <w:r>
        <w:rPr>
          <w:spacing w:val="-2"/>
          <w:sz w:val="20"/>
        </w:rPr>
        <w:t xml:space="preserve"> </w:t>
      </w:r>
      <w:r>
        <w:rPr>
          <w:sz w:val="20"/>
        </w:rPr>
        <w:t>estudios</w:t>
      </w:r>
      <w:r>
        <w:rPr>
          <w:spacing w:val="-2"/>
          <w:sz w:val="20"/>
        </w:rPr>
        <w:t xml:space="preserve"> </w:t>
      </w:r>
      <w:r>
        <w:rPr>
          <w:sz w:val="20"/>
        </w:rPr>
        <w:t>previos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fijar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criterios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escogencia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contratista.</w:t>
      </w:r>
    </w:p>
    <w:p w14:paraId="6B417293" w14:textId="77777777" w:rsidR="00A124D5" w:rsidRDefault="00A124D5">
      <w:pPr>
        <w:pStyle w:val="Textoindependiente"/>
        <w:spacing w:before="93"/>
        <w:ind w:left="118"/>
      </w:pPr>
    </w:p>
    <w:p w14:paraId="3C7D3B33" w14:textId="77777777" w:rsidR="00A124D5" w:rsidRDefault="00A124D5">
      <w:pPr>
        <w:pStyle w:val="Textoindependiente"/>
        <w:spacing w:before="93"/>
        <w:ind w:left="118"/>
      </w:pPr>
    </w:p>
    <w:p w14:paraId="716E3FFC" w14:textId="77777777" w:rsidR="00A124D5" w:rsidRDefault="00A124D5">
      <w:pPr>
        <w:pStyle w:val="Textoindependiente"/>
        <w:spacing w:before="93"/>
        <w:ind w:left="118"/>
      </w:pPr>
    </w:p>
    <w:p w14:paraId="79E9CD91" w14:textId="77777777" w:rsidR="00A124D5" w:rsidRDefault="00A124D5">
      <w:pPr>
        <w:pStyle w:val="Textoindependiente"/>
        <w:spacing w:before="93"/>
        <w:ind w:left="118"/>
      </w:pPr>
    </w:p>
    <w:p w14:paraId="64EBC0B9" w14:textId="77777777" w:rsidR="00A124D5" w:rsidRDefault="00A124D5">
      <w:pPr>
        <w:pStyle w:val="Textoindependiente"/>
        <w:spacing w:before="93"/>
        <w:ind w:left="118"/>
      </w:pPr>
    </w:p>
    <w:p w14:paraId="0CF2B16F" w14:textId="77777777" w:rsidR="00A124D5" w:rsidRDefault="00A124D5">
      <w:pPr>
        <w:pStyle w:val="Textoindependiente"/>
        <w:spacing w:before="93"/>
        <w:ind w:left="118"/>
      </w:pPr>
    </w:p>
    <w:p w14:paraId="36663BBD" w14:textId="77777777" w:rsidR="00A124D5" w:rsidRDefault="00A124D5">
      <w:pPr>
        <w:pStyle w:val="Textoindependiente"/>
        <w:spacing w:before="93"/>
        <w:ind w:left="118"/>
      </w:pPr>
    </w:p>
    <w:p w14:paraId="4A78EEC9" w14:textId="77777777" w:rsidR="00A124D5" w:rsidRDefault="00A124D5">
      <w:pPr>
        <w:pStyle w:val="Textoindependiente"/>
        <w:spacing w:before="93"/>
        <w:ind w:left="118"/>
      </w:pPr>
    </w:p>
    <w:p w14:paraId="2B5735B6" w14:textId="19036EE4" w:rsidR="00A124D5" w:rsidRDefault="00C06303" w:rsidP="00C06303">
      <w:pPr>
        <w:pStyle w:val="Textoindependiente"/>
        <w:tabs>
          <w:tab w:val="left" w:pos="2235"/>
        </w:tabs>
        <w:spacing w:before="93"/>
        <w:ind w:left="118"/>
        <w:jc w:val="both"/>
      </w:pPr>
      <w:r>
        <w:rPr>
          <w:rFonts w:ascii="Times New Roman"/>
          <w:noProof/>
          <w:position w:val="-1"/>
          <w:sz w:val="12"/>
        </w:rPr>
        <w:lastRenderedPageBreak/>
        <w:drawing>
          <wp:inline distT="0" distB="0" distL="0" distR="0" wp14:anchorId="22276DF3" wp14:editId="5DB1C177">
            <wp:extent cx="3287077" cy="7734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6B339" w14:textId="77777777" w:rsidR="00A124D5" w:rsidRDefault="00A124D5">
      <w:pPr>
        <w:pStyle w:val="Textoindependiente"/>
        <w:spacing w:before="93"/>
        <w:ind w:left="118"/>
      </w:pPr>
    </w:p>
    <w:p w14:paraId="73846E5B" w14:textId="77777777" w:rsidR="00C06303" w:rsidRDefault="00C06303" w:rsidP="00C06303">
      <w:pPr>
        <w:pStyle w:val="Ttulo1"/>
        <w:spacing w:before="93"/>
      </w:pPr>
      <w:r>
        <w:t>SUBCONTRATACIÓN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Contratos</w:t>
      </w:r>
      <w:r>
        <w:rPr>
          <w:spacing w:val="-9"/>
        </w:rPr>
        <w:t xml:space="preserve"> </w:t>
      </w:r>
      <w:r>
        <w:t>interadministrativos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Limitaciones</w:t>
      </w:r>
    </w:p>
    <w:p w14:paraId="3A8AA181" w14:textId="77777777" w:rsidR="00C06303" w:rsidRDefault="00C06303" w:rsidP="00C06303">
      <w:pPr>
        <w:pStyle w:val="Textoindependiente"/>
        <w:rPr>
          <w:rFonts w:ascii="Arial"/>
          <w:b/>
          <w:sz w:val="20"/>
        </w:rPr>
      </w:pPr>
    </w:p>
    <w:p w14:paraId="7362A2DC" w14:textId="77777777" w:rsidR="00C06303" w:rsidRDefault="00C06303" w:rsidP="00C06303">
      <w:pPr>
        <w:spacing w:before="1"/>
        <w:ind w:left="118" w:right="197"/>
        <w:jc w:val="both"/>
        <w:rPr>
          <w:sz w:val="20"/>
        </w:rPr>
      </w:pPr>
      <w:r>
        <w:rPr>
          <w:sz w:val="20"/>
        </w:rPr>
        <w:t>la subcontratación no está proscrita en la contratación pública; pero sí encuentra limites en su aplicación</w:t>
      </w:r>
      <w:r>
        <w:rPr>
          <w:spacing w:val="1"/>
          <w:sz w:val="20"/>
        </w:rPr>
        <w:t xml:space="preserve"> </w:t>
      </w:r>
      <w:r>
        <w:rPr>
          <w:sz w:val="20"/>
        </w:rPr>
        <w:t>en el principio de la autonomía de la voluntad, representada en lo pactado en el contrato principal, y en</w:t>
      </w:r>
      <w:r>
        <w:rPr>
          <w:spacing w:val="1"/>
          <w:sz w:val="20"/>
        </w:rPr>
        <w:t xml:space="preserve"> </w:t>
      </w:r>
      <w:r>
        <w:rPr>
          <w:sz w:val="20"/>
        </w:rPr>
        <w:t>algunas normas específicas. Una de estas restricciones normativas se encuentra el literal c del numeral 4</w:t>
      </w:r>
      <w:r>
        <w:rPr>
          <w:spacing w:val="-53"/>
          <w:sz w:val="20"/>
        </w:rPr>
        <w:t xml:space="preserve"> </w:t>
      </w:r>
      <w:r>
        <w:rPr>
          <w:sz w:val="20"/>
        </w:rPr>
        <w:t>del artículo 2 de la Ley 1150 de 2007, precisamente referente a los contratos interadministrativos. […] De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anterior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destaca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siguiente:</w:t>
      </w:r>
      <w:r>
        <w:rPr>
          <w:spacing w:val="-5"/>
          <w:sz w:val="20"/>
        </w:rPr>
        <w:t xml:space="preserve"> </w:t>
      </w:r>
      <w:r>
        <w:rPr>
          <w:sz w:val="20"/>
        </w:rPr>
        <w:t>i)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norma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refiere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subcontratación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algunas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53"/>
          <w:sz w:val="20"/>
        </w:rPr>
        <w:t xml:space="preserve"> </w:t>
      </w:r>
      <w:r>
        <w:rPr>
          <w:sz w:val="20"/>
        </w:rPr>
        <w:t>derivadas del contrato principal, de lo cual se puede colegir que la subcontratación es permitida en los</w:t>
      </w:r>
      <w:r>
        <w:rPr>
          <w:spacing w:val="1"/>
          <w:sz w:val="20"/>
        </w:rPr>
        <w:t xml:space="preserve"> </w:t>
      </w:r>
      <w:r>
        <w:rPr>
          <w:sz w:val="20"/>
        </w:rPr>
        <w:t>contratos interadministrativos, pero en relación con algunas actividades y no la totalidad de estas</w:t>
      </w:r>
      <w:r>
        <w:rPr>
          <w:rFonts w:ascii="Arial" w:hAnsi="Arial"/>
          <w:i/>
          <w:sz w:val="20"/>
        </w:rPr>
        <w:t xml:space="preserve">. </w:t>
      </w:r>
      <w:r>
        <w:rPr>
          <w:sz w:val="20"/>
        </w:rPr>
        <w:t>[…] ii)</w:t>
      </w:r>
      <w:r>
        <w:rPr>
          <w:spacing w:val="1"/>
          <w:sz w:val="20"/>
        </w:rPr>
        <w:t xml:space="preserve"> </w:t>
      </w:r>
      <w:r>
        <w:rPr>
          <w:sz w:val="20"/>
        </w:rPr>
        <w:t>Ni la entidad ejecutora ni el subcontratista podrá subcontratar a las personas que hayan participado en la</w:t>
      </w:r>
      <w:r>
        <w:rPr>
          <w:spacing w:val="1"/>
          <w:sz w:val="20"/>
        </w:rPr>
        <w:t xml:space="preserve"> </w:t>
      </w:r>
      <w:r>
        <w:rPr>
          <w:sz w:val="20"/>
        </w:rPr>
        <w:t>elaboración de estudios, diseños y proyectos del contrato principal. […] De esta manera, aunque en el</w:t>
      </w:r>
      <w:r>
        <w:rPr>
          <w:spacing w:val="1"/>
          <w:sz w:val="20"/>
        </w:rPr>
        <w:t xml:space="preserve"> </w:t>
      </w:r>
      <w:r>
        <w:rPr>
          <w:sz w:val="20"/>
        </w:rPr>
        <w:t>contrato</w:t>
      </w:r>
      <w:r>
        <w:rPr>
          <w:spacing w:val="-14"/>
          <w:sz w:val="20"/>
        </w:rPr>
        <w:t xml:space="preserve"> </w:t>
      </w:r>
      <w:r>
        <w:rPr>
          <w:sz w:val="20"/>
        </w:rPr>
        <w:t>interadministrativo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2"/>
          <w:sz w:val="20"/>
        </w:rPr>
        <w:t xml:space="preserve"> </w:t>
      </w:r>
      <w:r>
        <w:rPr>
          <w:sz w:val="20"/>
        </w:rPr>
        <w:t>derivadas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deben</w:t>
      </w:r>
      <w:r>
        <w:rPr>
          <w:spacing w:val="-12"/>
          <w:sz w:val="20"/>
        </w:rPr>
        <w:t xml:space="preserve"> </w:t>
      </w:r>
      <w:r>
        <w:rPr>
          <w:sz w:val="20"/>
        </w:rPr>
        <w:t>tener</w:t>
      </w:r>
      <w:r>
        <w:rPr>
          <w:spacing w:val="-1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z w:val="20"/>
        </w:rPr>
        <w:t>directa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objeto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entidad</w:t>
      </w:r>
      <w:r>
        <w:rPr>
          <w:spacing w:val="-4"/>
          <w:sz w:val="20"/>
        </w:rPr>
        <w:t xml:space="preserve"> </w:t>
      </w:r>
      <w:r>
        <w:rPr>
          <w:sz w:val="20"/>
        </w:rPr>
        <w:t>ejecutora,</w:t>
      </w:r>
      <w:r>
        <w:rPr>
          <w:spacing w:val="-3"/>
          <w:sz w:val="20"/>
        </w:rPr>
        <w:t xml:space="preserve"> </w:t>
      </w:r>
      <w:r>
        <w:rPr>
          <w:sz w:val="20"/>
        </w:rPr>
        <w:t>ello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óbice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subcontrate</w:t>
      </w:r>
      <w:r>
        <w:rPr>
          <w:spacing w:val="-5"/>
          <w:sz w:val="20"/>
        </w:rPr>
        <w:t xml:space="preserve"> </w:t>
      </w:r>
      <w:r>
        <w:rPr>
          <w:sz w:val="20"/>
        </w:rPr>
        <w:t>algunas</w:t>
      </w:r>
      <w:r>
        <w:rPr>
          <w:spacing w:val="-3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expuesto</w:t>
      </w:r>
      <w:r>
        <w:rPr>
          <w:spacing w:val="1"/>
          <w:sz w:val="20"/>
        </w:rPr>
        <w:t xml:space="preserve"> </w:t>
      </w:r>
      <w:r>
        <w:rPr>
          <w:sz w:val="20"/>
        </w:rPr>
        <w:t>anteriormente. En efecto, aunque la disposición analizada precisamente establece ciertas limitaciones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 en relación con la subcontratación, implícitamente reconoce que esta es posible en los</w:t>
      </w:r>
      <w:r>
        <w:rPr>
          <w:spacing w:val="1"/>
          <w:sz w:val="20"/>
        </w:rPr>
        <w:t xml:space="preserve"> </w:t>
      </w:r>
      <w:r>
        <w:rPr>
          <w:sz w:val="20"/>
        </w:rPr>
        <w:t>contratos</w:t>
      </w:r>
      <w:r>
        <w:rPr>
          <w:spacing w:val="1"/>
          <w:sz w:val="20"/>
        </w:rPr>
        <w:t xml:space="preserve"> </w:t>
      </w:r>
      <w:r>
        <w:rPr>
          <w:sz w:val="20"/>
        </w:rPr>
        <w:t>interadministrativos.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sentido,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norma</w:t>
      </w:r>
      <w:r>
        <w:rPr>
          <w:spacing w:val="1"/>
          <w:sz w:val="20"/>
        </w:rPr>
        <w:t xml:space="preserve"> </w:t>
      </w:r>
      <w:r>
        <w:rPr>
          <w:sz w:val="20"/>
        </w:rPr>
        <w:t>analizada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considerar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subcontratación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posible,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contenido</w:t>
      </w:r>
      <w:r>
        <w:rPr>
          <w:spacing w:val="-4"/>
          <w:sz w:val="20"/>
        </w:rPr>
        <w:t xml:space="preserve"> </w:t>
      </w:r>
      <w:r>
        <w:rPr>
          <w:sz w:val="20"/>
        </w:rPr>
        <w:t>normativo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dirige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establecer</w:t>
      </w:r>
      <w:r>
        <w:rPr>
          <w:spacing w:val="-4"/>
          <w:sz w:val="20"/>
        </w:rPr>
        <w:t xml:space="preserve"> </w:t>
      </w:r>
      <w:r>
        <w:rPr>
          <w:sz w:val="20"/>
        </w:rPr>
        <w:t>algunas</w:t>
      </w:r>
      <w:r>
        <w:rPr>
          <w:spacing w:val="-5"/>
          <w:sz w:val="20"/>
        </w:rPr>
        <w:t xml:space="preserve"> </w:t>
      </w:r>
      <w:r>
        <w:rPr>
          <w:sz w:val="20"/>
        </w:rPr>
        <w:t>limitaciones.</w:t>
      </w:r>
    </w:p>
    <w:p w14:paraId="2A0EB953" w14:textId="77777777" w:rsidR="00C06303" w:rsidRDefault="00C06303" w:rsidP="00C06303">
      <w:pPr>
        <w:pStyle w:val="Textoindependiente"/>
        <w:spacing w:before="10"/>
        <w:rPr>
          <w:sz w:val="19"/>
        </w:rPr>
      </w:pPr>
    </w:p>
    <w:p w14:paraId="11E8721B" w14:textId="77777777" w:rsidR="00C06303" w:rsidRDefault="00C06303" w:rsidP="00C06303">
      <w:pPr>
        <w:pStyle w:val="Ttulo1"/>
      </w:pPr>
      <w:r>
        <w:t>IDONEIDAD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condición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cualidad</w:t>
      </w:r>
      <w:r>
        <w:rPr>
          <w:spacing w:val="9"/>
        </w:rPr>
        <w:t xml:space="preserve"> </w:t>
      </w:r>
      <w:r>
        <w:t>fundamental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etapa</w:t>
      </w:r>
      <w:r>
        <w:rPr>
          <w:spacing w:val="9"/>
        </w:rPr>
        <w:t xml:space="preserve"> </w:t>
      </w:r>
      <w:r>
        <w:t>precontractual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etapa</w:t>
      </w:r>
      <w:r>
        <w:rPr>
          <w:spacing w:val="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</w:t>
      </w:r>
    </w:p>
    <w:p w14:paraId="1D6E3E31" w14:textId="77777777" w:rsidR="00C06303" w:rsidRDefault="00C06303" w:rsidP="00C06303">
      <w:pPr>
        <w:pStyle w:val="Textoindependiente"/>
        <w:spacing w:before="1"/>
        <w:rPr>
          <w:rFonts w:ascii="Arial"/>
          <w:b/>
          <w:sz w:val="20"/>
        </w:rPr>
      </w:pPr>
    </w:p>
    <w:p w14:paraId="2954A31C" w14:textId="77777777" w:rsidR="00C06303" w:rsidRDefault="00C06303" w:rsidP="00C06303">
      <w:pPr>
        <w:ind w:left="118" w:right="197"/>
        <w:jc w:val="both"/>
        <w:rPr>
          <w:sz w:val="20"/>
        </w:rPr>
      </w:pPr>
      <w:r>
        <w:rPr>
          <w:sz w:val="20"/>
        </w:rPr>
        <w:t>En consecuencia, al adelantarse un proceso de contratación directa, para la celebración de un contrato</w:t>
      </w:r>
      <w:r>
        <w:rPr>
          <w:spacing w:val="1"/>
          <w:sz w:val="20"/>
        </w:rPr>
        <w:t xml:space="preserve"> </w:t>
      </w:r>
      <w:r>
        <w:rPr>
          <w:sz w:val="20"/>
        </w:rPr>
        <w:t>interadministrativo, se deberá establecer la condición de idoneidad de la persona natural o jurídica a</w:t>
      </w:r>
      <w:r>
        <w:rPr>
          <w:spacing w:val="1"/>
          <w:sz w:val="20"/>
        </w:rPr>
        <w:t xml:space="preserve"> </w:t>
      </w:r>
      <w:r>
        <w:rPr>
          <w:sz w:val="20"/>
        </w:rPr>
        <w:t>contratar, así como la experiencia requerida para tal efecto, esto con el propósito de verificar que el</w:t>
      </w:r>
      <w:r>
        <w:rPr>
          <w:spacing w:val="1"/>
          <w:sz w:val="20"/>
        </w:rPr>
        <w:t xml:space="preserve"> </w:t>
      </w:r>
      <w:r>
        <w:rPr>
          <w:sz w:val="20"/>
        </w:rPr>
        <w:t>contratista</w:t>
      </w:r>
      <w:r>
        <w:rPr>
          <w:spacing w:val="-2"/>
          <w:sz w:val="20"/>
        </w:rPr>
        <w:t xml:space="preserve"> </w:t>
      </w:r>
      <w:r>
        <w:rPr>
          <w:sz w:val="20"/>
        </w:rPr>
        <w:t>tiene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capacidad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ejecutar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objeto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contrato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suscribirse.</w:t>
      </w:r>
    </w:p>
    <w:p w14:paraId="2F0243B0" w14:textId="77777777" w:rsidR="00C06303" w:rsidRDefault="00C06303" w:rsidP="00C06303">
      <w:pPr>
        <w:ind w:left="118" w:right="197"/>
        <w:jc w:val="both"/>
        <w:rPr>
          <w:sz w:val="20"/>
        </w:rPr>
      </w:pPr>
      <w:r>
        <w:rPr>
          <w:sz w:val="20"/>
        </w:rPr>
        <w:t>Dicha</w:t>
      </w:r>
      <w:r>
        <w:rPr>
          <w:spacing w:val="-5"/>
          <w:sz w:val="20"/>
        </w:rPr>
        <w:t xml:space="preserve"> </w:t>
      </w:r>
      <w:r>
        <w:rPr>
          <w:sz w:val="20"/>
        </w:rPr>
        <w:t>condición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cualidad</w:t>
      </w:r>
      <w:r>
        <w:rPr>
          <w:spacing w:val="-5"/>
          <w:sz w:val="20"/>
        </w:rPr>
        <w:t xml:space="preserve"> </w:t>
      </w:r>
      <w:r>
        <w:rPr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z w:val="20"/>
        </w:rPr>
        <w:t>mantenerse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ejecución</w:t>
      </w:r>
      <w:r>
        <w:rPr>
          <w:spacing w:val="-5"/>
          <w:sz w:val="20"/>
        </w:rPr>
        <w:t xml:space="preserve"> </w:t>
      </w:r>
      <w:r>
        <w:rPr>
          <w:sz w:val="20"/>
        </w:rPr>
        <w:t>contractual,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será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4"/>
          <w:sz w:val="20"/>
        </w:rPr>
        <w:t xml:space="preserve"> </w:t>
      </w:r>
      <w:r>
        <w:rPr>
          <w:sz w:val="20"/>
        </w:rPr>
        <w:t>la entidad contratante a través de la supervisión del contrato, velar por que esta no se vea afectada por</w:t>
      </w:r>
      <w:r>
        <w:rPr>
          <w:spacing w:val="1"/>
          <w:sz w:val="20"/>
        </w:rPr>
        <w:t xml:space="preserve"> </w:t>
      </w:r>
      <w:r>
        <w:rPr>
          <w:sz w:val="20"/>
        </w:rPr>
        <w:t>hechos o circunstancias imputables al contratista, con el propósito de asegurar que la entidad con la cual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celebrará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contrato</w:t>
      </w:r>
      <w:r>
        <w:rPr>
          <w:spacing w:val="-8"/>
          <w:sz w:val="20"/>
        </w:rPr>
        <w:t xml:space="preserve"> </w:t>
      </w:r>
      <w:r>
        <w:rPr>
          <w:sz w:val="20"/>
        </w:rPr>
        <w:t>esté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capacidad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ejecutar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objeto</w:t>
      </w:r>
      <w:r>
        <w:rPr>
          <w:spacing w:val="-8"/>
          <w:sz w:val="20"/>
        </w:rPr>
        <w:t xml:space="preserve"> </w:t>
      </w:r>
      <w:r>
        <w:rPr>
          <w:sz w:val="20"/>
        </w:rPr>
        <w:t>contractual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permanezca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idoneidad</w:t>
      </w:r>
      <w:r>
        <w:rPr>
          <w:spacing w:val="-5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cumplirlo.</w:t>
      </w:r>
    </w:p>
    <w:p w14:paraId="04EB7A9A" w14:textId="77777777" w:rsidR="00C06303" w:rsidRDefault="00C06303" w:rsidP="00C06303">
      <w:pPr>
        <w:pStyle w:val="Textoindependiente"/>
        <w:spacing w:before="11"/>
        <w:rPr>
          <w:sz w:val="19"/>
        </w:rPr>
      </w:pPr>
    </w:p>
    <w:p w14:paraId="58CB1A3E" w14:textId="77777777" w:rsidR="00C06303" w:rsidRDefault="00C06303" w:rsidP="00C06303">
      <w:pPr>
        <w:pStyle w:val="Ttulo1"/>
      </w:pPr>
      <w:r>
        <w:t>SUPERVISIÓN –</w:t>
      </w:r>
      <w:r>
        <w:rPr>
          <w:spacing w:val="-4"/>
        </w:rPr>
        <w:t xml:space="preserve"> </w:t>
      </w:r>
      <w:r>
        <w:t>Noción</w:t>
      </w:r>
      <w:r>
        <w:rPr>
          <w:spacing w:val="-3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1474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2011</w:t>
      </w:r>
    </w:p>
    <w:p w14:paraId="02BAB47D" w14:textId="77777777" w:rsidR="00C06303" w:rsidRDefault="00C06303" w:rsidP="00C06303">
      <w:pPr>
        <w:pStyle w:val="Textoindependiente"/>
        <w:rPr>
          <w:rFonts w:ascii="Arial"/>
          <w:b/>
          <w:sz w:val="20"/>
        </w:rPr>
      </w:pPr>
    </w:p>
    <w:p w14:paraId="4FAACB78" w14:textId="77777777" w:rsidR="00C06303" w:rsidRDefault="00C06303" w:rsidP="00C06303">
      <w:pPr>
        <w:spacing w:before="1"/>
        <w:ind w:left="118" w:right="197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12"/>
          <w:sz w:val="20"/>
        </w:rPr>
        <w:t xml:space="preserve"> </w:t>
      </w:r>
      <w:r>
        <w:rPr>
          <w:sz w:val="20"/>
        </w:rPr>
        <w:t>1474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2011</w:t>
      </w:r>
      <w:r>
        <w:rPr>
          <w:spacing w:val="-12"/>
          <w:sz w:val="20"/>
        </w:rPr>
        <w:t xml:space="preserve"> </w:t>
      </w:r>
      <w:r>
        <w:rPr>
          <w:sz w:val="20"/>
        </w:rPr>
        <w:t>enmarcó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seguimiento,</w:t>
      </w:r>
      <w:r>
        <w:rPr>
          <w:spacing w:val="-13"/>
          <w:sz w:val="20"/>
        </w:rPr>
        <w:t xml:space="preserve"> </w:t>
      </w:r>
      <w:r>
        <w:rPr>
          <w:sz w:val="20"/>
        </w:rPr>
        <w:t>control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vigilancia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ejecución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3"/>
          <w:sz w:val="20"/>
        </w:rPr>
        <w:t xml:space="preserve"> </w:t>
      </w:r>
      <w:r>
        <w:rPr>
          <w:sz w:val="20"/>
        </w:rPr>
        <w:t>estatal</w:t>
      </w:r>
      <w:r>
        <w:rPr>
          <w:spacing w:val="-12"/>
          <w:sz w:val="20"/>
        </w:rPr>
        <w:t xml:space="preserve"> </w:t>
      </w:r>
      <w:r>
        <w:rPr>
          <w:sz w:val="20"/>
        </w:rPr>
        <w:t>dentro</w:t>
      </w:r>
      <w:r>
        <w:rPr>
          <w:spacing w:val="-53"/>
          <w:sz w:val="20"/>
        </w:rPr>
        <w:t xml:space="preserve"> </w:t>
      </w:r>
      <w:r>
        <w:rPr>
          <w:sz w:val="20"/>
        </w:rPr>
        <w:t>del principio de moralidad administrativa. El artículo 83 ibidem establece que «con el fin de proteger la</w:t>
      </w:r>
      <w:r>
        <w:rPr>
          <w:spacing w:val="1"/>
          <w:sz w:val="20"/>
        </w:rPr>
        <w:t xml:space="preserve"> </w:t>
      </w:r>
      <w:r>
        <w:rPr>
          <w:sz w:val="20"/>
        </w:rPr>
        <w:t>moralidad administrativa, de prevenir la ocurrencia de actos de corrupción y de tutelar la transparencia de</w:t>
      </w:r>
      <w:r>
        <w:rPr>
          <w:spacing w:val="-53"/>
          <w:sz w:val="20"/>
        </w:rPr>
        <w:t xml:space="preserve"> </w:t>
      </w:r>
      <w:r>
        <w:rPr>
          <w:sz w:val="20"/>
        </w:rPr>
        <w:t>la actividad contractual, las entidades públicas están obligadas a vigilar permanentemente la correcta</w:t>
      </w:r>
      <w:r>
        <w:rPr>
          <w:spacing w:val="1"/>
          <w:sz w:val="20"/>
        </w:rPr>
        <w:t xml:space="preserve"> </w:t>
      </w:r>
      <w:r>
        <w:rPr>
          <w:sz w:val="20"/>
        </w:rPr>
        <w:t>ejecución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objeto</w:t>
      </w:r>
      <w:r>
        <w:rPr>
          <w:spacing w:val="-2"/>
          <w:sz w:val="20"/>
        </w:rPr>
        <w:t xml:space="preserve"> </w:t>
      </w:r>
      <w:r>
        <w:rPr>
          <w:sz w:val="20"/>
        </w:rPr>
        <w:t>contratado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través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interventor,</w:t>
      </w:r>
      <w:r>
        <w:rPr>
          <w:spacing w:val="-2"/>
          <w:sz w:val="20"/>
        </w:rPr>
        <w:t xml:space="preserve"> </w:t>
      </w:r>
      <w:r>
        <w:rPr>
          <w:sz w:val="20"/>
        </w:rPr>
        <w:t>según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corresponda».</w:t>
      </w:r>
    </w:p>
    <w:p w14:paraId="664C8CF1" w14:textId="77777777" w:rsidR="00C06303" w:rsidRDefault="00C06303" w:rsidP="00C06303">
      <w:pPr>
        <w:pStyle w:val="Textoindependiente"/>
        <w:spacing w:before="11"/>
        <w:rPr>
          <w:sz w:val="19"/>
        </w:rPr>
      </w:pPr>
    </w:p>
    <w:p w14:paraId="21C7DBEF" w14:textId="77777777" w:rsidR="00C06303" w:rsidRDefault="00C06303" w:rsidP="00C06303">
      <w:pPr>
        <w:ind w:left="118" w:right="197"/>
        <w:jc w:val="both"/>
        <w:rPr>
          <w:sz w:val="20"/>
        </w:rPr>
      </w:pPr>
      <w:r>
        <w:rPr>
          <w:sz w:val="20"/>
        </w:rPr>
        <w:t>[…] los artículos 4, 5, 12, 14 y 26 de la Ley 80 de 1993 consagran normas relacionadas con el control y</w:t>
      </w:r>
      <w:r>
        <w:rPr>
          <w:spacing w:val="1"/>
          <w:sz w:val="20"/>
        </w:rPr>
        <w:t xml:space="preserve"> </w:t>
      </w:r>
      <w:r>
        <w:rPr>
          <w:sz w:val="20"/>
        </w:rPr>
        <w:t>vigilancia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ejecución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contratos</w:t>
      </w:r>
      <w:r>
        <w:rPr>
          <w:spacing w:val="-5"/>
          <w:sz w:val="20"/>
        </w:rPr>
        <w:t xml:space="preserve"> </w:t>
      </w:r>
      <w:r>
        <w:rPr>
          <w:sz w:val="20"/>
        </w:rPr>
        <w:t>estatales.</w:t>
      </w:r>
      <w:r>
        <w:rPr>
          <w:spacing w:val="-5"/>
          <w:sz w:val="20"/>
        </w:rPr>
        <w:t xml:space="preserve"> </w:t>
      </w:r>
      <w:r>
        <w:rPr>
          <w:sz w:val="20"/>
        </w:rPr>
        <w:t>Estas</w:t>
      </w:r>
      <w:r>
        <w:rPr>
          <w:spacing w:val="-4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5"/>
          <w:sz w:val="20"/>
        </w:rPr>
        <w:t xml:space="preserve"> </w:t>
      </w:r>
      <w:r>
        <w:rPr>
          <w:sz w:val="20"/>
        </w:rPr>
        <w:t>establecen,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5"/>
          <w:sz w:val="20"/>
        </w:rPr>
        <w:t xml:space="preserve"> </w:t>
      </w:r>
      <w:r>
        <w:rPr>
          <w:sz w:val="20"/>
        </w:rPr>
        <w:t>otros</w:t>
      </w:r>
      <w:r>
        <w:rPr>
          <w:spacing w:val="-5"/>
          <w:sz w:val="20"/>
        </w:rPr>
        <w:t xml:space="preserve"> </w:t>
      </w:r>
      <w:r>
        <w:rPr>
          <w:sz w:val="20"/>
        </w:rPr>
        <w:t>aspectos,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obligación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entidades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estatales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velar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correcto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oportuno</w:t>
      </w:r>
      <w:r>
        <w:rPr>
          <w:spacing w:val="-13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prestaciones</w:t>
      </w:r>
      <w:r>
        <w:rPr>
          <w:spacing w:val="1"/>
          <w:sz w:val="20"/>
        </w:rPr>
        <w:t xml:space="preserve"> </w:t>
      </w:r>
      <w:r>
        <w:rPr>
          <w:sz w:val="20"/>
        </w:rPr>
        <w:t>del contrato, las especificaciones de los bienes, obras y servicios objeto del mismo, las condiciones de</w:t>
      </w:r>
      <w:r>
        <w:rPr>
          <w:spacing w:val="1"/>
          <w:sz w:val="20"/>
        </w:rPr>
        <w:t xml:space="preserve"> </w:t>
      </w:r>
      <w:r>
        <w:rPr>
          <w:sz w:val="20"/>
        </w:rPr>
        <w:t>calidad</w:t>
      </w:r>
      <w:r>
        <w:rPr>
          <w:spacing w:val="-5"/>
          <w:sz w:val="20"/>
        </w:rPr>
        <w:t xml:space="preserve"> </w:t>
      </w:r>
      <w:r>
        <w:rPr>
          <w:sz w:val="20"/>
        </w:rPr>
        <w:t>ofrecidas,</w:t>
      </w:r>
      <w:r>
        <w:rPr>
          <w:spacing w:val="-3"/>
          <w:sz w:val="20"/>
        </w:rPr>
        <w:t xml:space="preserve"> </w:t>
      </w:r>
      <w:r>
        <w:rPr>
          <w:sz w:val="20"/>
        </w:rPr>
        <w:t>etc.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3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predica,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principio,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jefe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5"/>
          <w:sz w:val="20"/>
        </w:rPr>
        <w:t xml:space="preserve"> </w:t>
      </w:r>
      <w:r>
        <w:rPr>
          <w:sz w:val="20"/>
        </w:rPr>
        <w:t>legal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entidad,</w:t>
      </w:r>
      <w:r>
        <w:rPr>
          <w:spacing w:val="1"/>
          <w:sz w:val="20"/>
        </w:rPr>
        <w:t xml:space="preserve"> </w:t>
      </w:r>
      <w:r>
        <w:rPr>
          <w:sz w:val="20"/>
        </w:rPr>
        <w:t>por tener la responsabilidad de la dirección y manejo de la actividad contractual, pero también de los</w:t>
      </w:r>
      <w:r>
        <w:rPr>
          <w:spacing w:val="1"/>
          <w:sz w:val="20"/>
        </w:rPr>
        <w:t xml:space="preserve"> </w:t>
      </w:r>
      <w:r>
        <w:rPr>
          <w:sz w:val="20"/>
        </w:rPr>
        <w:t>servidores</w:t>
      </w:r>
      <w:r>
        <w:rPr>
          <w:spacing w:val="-11"/>
          <w:sz w:val="20"/>
        </w:rPr>
        <w:t xml:space="preserve"> </w:t>
      </w:r>
      <w:r>
        <w:rPr>
          <w:sz w:val="20"/>
        </w:rPr>
        <w:t>públicos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intervienen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ella.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ese</w:t>
      </w:r>
      <w:r>
        <w:rPr>
          <w:spacing w:val="-10"/>
          <w:sz w:val="20"/>
        </w:rPr>
        <w:t xml:space="preserve"> </w:t>
      </w:r>
      <w:r>
        <w:rPr>
          <w:sz w:val="20"/>
        </w:rPr>
        <w:t>sentido,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entidades</w:t>
      </w:r>
      <w:r>
        <w:rPr>
          <w:spacing w:val="-10"/>
          <w:sz w:val="20"/>
        </w:rPr>
        <w:t xml:space="preserve"> </w:t>
      </w:r>
      <w:r>
        <w:rPr>
          <w:sz w:val="20"/>
        </w:rPr>
        <w:t>estatales</w:t>
      </w:r>
      <w:r>
        <w:rPr>
          <w:spacing w:val="-11"/>
          <w:sz w:val="20"/>
        </w:rPr>
        <w:t xml:space="preserve"> </w:t>
      </w:r>
      <w:r>
        <w:rPr>
          <w:sz w:val="20"/>
        </w:rPr>
        <w:t>deben</w:t>
      </w:r>
      <w:r>
        <w:rPr>
          <w:spacing w:val="-10"/>
          <w:sz w:val="20"/>
        </w:rPr>
        <w:t xml:space="preserve"> </w:t>
      </w:r>
      <w:r>
        <w:rPr>
          <w:sz w:val="20"/>
        </w:rPr>
        <w:t>ejercer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control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ejecución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caso,</w:t>
      </w:r>
      <w:r>
        <w:rPr>
          <w:spacing w:val="-3"/>
          <w:sz w:val="20"/>
        </w:rPr>
        <w:t xml:space="preserve"> </w:t>
      </w:r>
      <w:r>
        <w:rPr>
          <w:sz w:val="20"/>
        </w:rPr>
        <w:t>tomar</w:t>
      </w:r>
      <w:r>
        <w:rPr>
          <w:spacing w:val="-2"/>
          <w:sz w:val="20"/>
        </w:rPr>
        <w:t xml:space="preserve"> </w:t>
      </w:r>
      <w:r>
        <w:rPr>
          <w:sz w:val="20"/>
        </w:rPr>
        <w:t>medidas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exigir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adecuado</w:t>
      </w:r>
      <w:r>
        <w:rPr>
          <w:spacing w:val="-2"/>
          <w:sz w:val="20"/>
        </w:rPr>
        <w:t xml:space="preserve"> </w:t>
      </w:r>
      <w:r>
        <w:rPr>
          <w:sz w:val="20"/>
        </w:rPr>
        <w:t>cumplimiento.</w:t>
      </w:r>
    </w:p>
    <w:p w14:paraId="0B4D2643" w14:textId="77777777" w:rsidR="00C06303" w:rsidRDefault="00C06303" w:rsidP="00C06303">
      <w:pPr>
        <w:pStyle w:val="Textoindependiente"/>
        <w:spacing w:before="11"/>
        <w:rPr>
          <w:sz w:val="19"/>
        </w:rPr>
      </w:pPr>
    </w:p>
    <w:p w14:paraId="29C181ED" w14:textId="77777777" w:rsidR="00C06303" w:rsidRDefault="00C06303" w:rsidP="00C06303">
      <w:pPr>
        <w:pStyle w:val="Ttulo1"/>
      </w:pPr>
      <w:r>
        <w:t>ENTIDADES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RÉGIMEN</w:t>
      </w:r>
      <w:r>
        <w:rPr>
          <w:spacing w:val="-5"/>
        </w:rPr>
        <w:t xml:space="preserve"> </w:t>
      </w:r>
      <w:r>
        <w:t>ESPECIAL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Manual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Contratación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Contenido</w:t>
      </w:r>
    </w:p>
    <w:p w14:paraId="654E75AC" w14:textId="77777777" w:rsidR="00A124D5" w:rsidRDefault="00A124D5">
      <w:pPr>
        <w:pStyle w:val="Textoindependiente"/>
        <w:spacing w:before="93"/>
        <w:ind w:left="118"/>
      </w:pPr>
    </w:p>
    <w:p w14:paraId="7AA7A799" w14:textId="77777777" w:rsidR="00A124D5" w:rsidRDefault="00A124D5">
      <w:pPr>
        <w:pStyle w:val="Textoindependiente"/>
        <w:spacing w:before="93"/>
        <w:ind w:left="118"/>
      </w:pPr>
    </w:p>
    <w:p w14:paraId="7A0280CD" w14:textId="77777777" w:rsidR="00A124D5" w:rsidRDefault="00A124D5">
      <w:pPr>
        <w:pStyle w:val="Textoindependiente"/>
        <w:spacing w:before="93"/>
        <w:ind w:left="118"/>
      </w:pPr>
    </w:p>
    <w:p w14:paraId="18905C0C" w14:textId="77777777" w:rsidR="00A124D5" w:rsidRDefault="00A124D5">
      <w:pPr>
        <w:pStyle w:val="Textoindependiente"/>
        <w:spacing w:before="93"/>
        <w:ind w:left="118"/>
      </w:pPr>
    </w:p>
    <w:p w14:paraId="19D6C82A" w14:textId="77777777" w:rsidR="00A124D5" w:rsidRDefault="00A124D5">
      <w:pPr>
        <w:pStyle w:val="Textoindependiente"/>
        <w:spacing w:before="93"/>
        <w:ind w:left="118"/>
      </w:pPr>
    </w:p>
    <w:p w14:paraId="571C7FD0" w14:textId="6DBE5580" w:rsidR="00A124D5" w:rsidRDefault="00C06303">
      <w:pPr>
        <w:pStyle w:val="Textoindependiente"/>
        <w:spacing w:before="93"/>
        <w:ind w:left="118"/>
      </w:pPr>
      <w:r>
        <w:rPr>
          <w:rFonts w:ascii="Arial"/>
          <w:noProof/>
          <w:position w:val="-1"/>
          <w:sz w:val="12"/>
        </w:rPr>
        <w:drawing>
          <wp:inline distT="0" distB="0" distL="0" distR="0" wp14:anchorId="39E30776" wp14:editId="55A20C5D">
            <wp:extent cx="3287077" cy="77343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9D055" w14:textId="098277D3" w:rsidR="00A124D5" w:rsidRDefault="00C06303" w:rsidP="00C06303">
      <w:pPr>
        <w:pStyle w:val="Textoindependiente"/>
        <w:tabs>
          <w:tab w:val="left" w:pos="1590"/>
        </w:tabs>
        <w:spacing w:before="93"/>
        <w:ind w:left="118"/>
      </w:pPr>
      <w:r>
        <w:lastRenderedPageBreak/>
        <w:tab/>
      </w:r>
    </w:p>
    <w:p w14:paraId="293B9836" w14:textId="77777777" w:rsidR="00C06303" w:rsidRDefault="00C06303" w:rsidP="00C06303">
      <w:pPr>
        <w:spacing w:before="94"/>
        <w:ind w:left="118" w:right="197"/>
        <w:jc w:val="both"/>
        <w:rPr>
          <w:sz w:val="20"/>
        </w:rPr>
      </w:pPr>
      <w:r>
        <w:rPr>
          <w:sz w:val="20"/>
        </w:rPr>
        <w:t>Teniendo en cuenta que las entidades de régimen especial administran recursos públicos, sus manuales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9"/>
          <w:sz w:val="20"/>
        </w:rPr>
        <w:t xml:space="preserve"> </w:t>
      </w:r>
      <w:r>
        <w:rPr>
          <w:sz w:val="20"/>
        </w:rPr>
        <w:t>deben</w:t>
      </w:r>
      <w:r>
        <w:rPr>
          <w:spacing w:val="-9"/>
          <w:sz w:val="20"/>
        </w:rPr>
        <w:t xml:space="preserve"> </w:t>
      </w:r>
      <w:r>
        <w:rPr>
          <w:sz w:val="20"/>
        </w:rPr>
        <w:t>sujetarse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unas</w:t>
      </w:r>
      <w:r>
        <w:rPr>
          <w:spacing w:val="-9"/>
          <w:sz w:val="20"/>
        </w:rPr>
        <w:t xml:space="preserve"> </w:t>
      </w:r>
      <w:r>
        <w:rPr>
          <w:sz w:val="20"/>
        </w:rPr>
        <w:t>reglas</w:t>
      </w:r>
      <w:r>
        <w:rPr>
          <w:spacing w:val="-10"/>
          <w:sz w:val="20"/>
        </w:rPr>
        <w:t xml:space="preserve"> </w:t>
      </w:r>
      <w:r>
        <w:rPr>
          <w:sz w:val="20"/>
        </w:rPr>
        <w:t>mínimas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garanticen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principios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la función pública, el control fiscal y los principios rectores de la contratación estatal. Estas reglas deben</w:t>
      </w:r>
      <w:r>
        <w:rPr>
          <w:spacing w:val="1"/>
          <w:sz w:val="20"/>
        </w:rPr>
        <w:t xml:space="preserve"> </w:t>
      </w:r>
      <w:r>
        <w:rPr>
          <w:sz w:val="20"/>
        </w:rPr>
        <w:t>indicar el contenido de las propuestas y los procedimientos de selección, realizar una descripción precisa</w:t>
      </w:r>
      <w:r>
        <w:rPr>
          <w:spacing w:val="1"/>
          <w:sz w:val="20"/>
        </w:rPr>
        <w:t xml:space="preserve"> </w:t>
      </w:r>
      <w:r>
        <w:rPr>
          <w:sz w:val="20"/>
        </w:rPr>
        <w:t>del procedimiento, los plazos de las etapas y los criterios de evaluación y desempate, así como todos los</w:t>
      </w:r>
      <w:r>
        <w:rPr>
          <w:spacing w:val="1"/>
          <w:sz w:val="20"/>
        </w:rPr>
        <w:t xml:space="preserve"> </w:t>
      </w:r>
      <w:r>
        <w:rPr>
          <w:sz w:val="20"/>
        </w:rPr>
        <w:t>criterios</w:t>
      </w:r>
      <w:r>
        <w:rPr>
          <w:spacing w:val="-8"/>
          <w:sz w:val="20"/>
        </w:rPr>
        <w:t xml:space="preserve"> </w:t>
      </w:r>
      <w:r>
        <w:rPr>
          <w:sz w:val="20"/>
        </w:rPr>
        <w:t>necesarios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garantizar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selección</w:t>
      </w:r>
      <w:r>
        <w:rPr>
          <w:spacing w:val="-8"/>
          <w:sz w:val="20"/>
        </w:rPr>
        <w:t xml:space="preserve"> </w:t>
      </w:r>
      <w:r>
        <w:rPr>
          <w:sz w:val="20"/>
        </w:rPr>
        <w:t>objetiva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interés</w:t>
      </w:r>
      <w:r>
        <w:rPr>
          <w:spacing w:val="-7"/>
          <w:sz w:val="20"/>
        </w:rPr>
        <w:t xml:space="preserve"> </w:t>
      </w:r>
      <w:r>
        <w:rPr>
          <w:sz w:val="20"/>
        </w:rPr>
        <w:t>general.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anterior,</w:t>
      </w:r>
      <w:r>
        <w:rPr>
          <w:spacing w:val="-7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algunas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estas</w:t>
      </w:r>
      <w:r>
        <w:rPr>
          <w:spacing w:val="-7"/>
          <w:sz w:val="20"/>
        </w:rPr>
        <w:t xml:space="preserve"> </w:t>
      </w:r>
      <w:r>
        <w:rPr>
          <w:sz w:val="20"/>
        </w:rPr>
        <w:t>reglas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establezcan,</w:t>
      </w:r>
      <w:r>
        <w:rPr>
          <w:spacing w:val="-6"/>
          <w:sz w:val="20"/>
        </w:rPr>
        <w:t xml:space="preserve"> </w:t>
      </w:r>
      <w:r>
        <w:rPr>
          <w:sz w:val="20"/>
        </w:rPr>
        <w:t>complementen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detallen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documentos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expiden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1"/>
          <w:sz w:val="20"/>
        </w:rPr>
        <w:t xml:space="preserve"> </w:t>
      </w:r>
      <w:r>
        <w:rPr>
          <w:sz w:val="20"/>
        </w:rPr>
        <w:t>contractuales.</w:t>
      </w:r>
    </w:p>
    <w:p w14:paraId="6E4B276E" w14:textId="77777777" w:rsidR="00C06303" w:rsidRDefault="00C06303" w:rsidP="00C06303">
      <w:pPr>
        <w:pStyle w:val="Textoindependiente"/>
        <w:spacing w:before="11"/>
        <w:rPr>
          <w:sz w:val="19"/>
        </w:rPr>
      </w:pPr>
    </w:p>
    <w:p w14:paraId="5434A2AB" w14:textId="77777777" w:rsidR="00C06303" w:rsidRDefault="00C06303" w:rsidP="00C06303">
      <w:pPr>
        <w:ind w:left="118"/>
        <w:rPr>
          <w:sz w:val="20"/>
        </w:rPr>
      </w:pPr>
      <w:r>
        <w:rPr>
          <w:sz w:val="20"/>
        </w:rPr>
        <w:t>[…]</w:t>
      </w:r>
    </w:p>
    <w:p w14:paraId="02514FC5" w14:textId="77777777" w:rsidR="00C06303" w:rsidRDefault="00C06303" w:rsidP="00C06303">
      <w:pPr>
        <w:ind w:left="118" w:right="196"/>
        <w:jc w:val="both"/>
        <w:rPr>
          <w:sz w:val="20"/>
        </w:rPr>
      </w:pPr>
      <w:r>
        <w:rPr>
          <w:sz w:val="20"/>
        </w:rPr>
        <w:t>las entidades estatales que, por disposición legal, cuentan con un régimen especial , exceptuado del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-10"/>
          <w:sz w:val="20"/>
        </w:rPr>
        <w:t xml:space="preserve"> </w:t>
      </w:r>
      <w:r>
        <w:rPr>
          <w:sz w:val="20"/>
        </w:rPr>
        <w:t>General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8"/>
          <w:sz w:val="20"/>
        </w:rPr>
        <w:t xml:space="preserve"> </w:t>
      </w:r>
      <w:r>
        <w:rPr>
          <w:sz w:val="20"/>
        </w:rPr>
        <w:t>Pública</w:t>
      </w:r>
      <w:r>
        <w:rPr>
          <w:spacing w:val="-10"/>
          <w:sz w:val="20"/>
        </w:rPr>
        <w:t xml:space="preserve"> </w:t>
      </w:r>
      <w:r>
        <w:rPr>
          <w:sz w:val="20"/>
        </w:rPr>
        <w:t>–Leyes</w:t>
      </w:r>
      <w:r>
        <w:rPr>
          <w:spacing w:val="-11"/>
          <w:sz w:val="20"/>
        </w:rPr>
        <w:t xml:space="preserve"> </w:t>
      </w:r>
      <w:r>
        <w:rPr>
          <w:sz w:val="20"/>
        </w:rPr>
        <w:t>80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1993,</w:t>
      </w:r>
      <w:r>
        <w:rPr>
          <w:spacing w:val="-11"/>
          <w:sz w:val="20"/>
        </w:rPr>
        <w:t xml:space="preserve"> </w:t>
      </w:r>
      <w:r>
        <w:rPr>
          <w:sz w:val="20"/>
        </w:rPr>
        <w:t>1150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2007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complementarias – pueden expedir un reglamento interno de contratación –comúnmente denominado</w:t>
      </w:r>
      <w:r>
        <w:rPr>
          <w:spacing w:val="1"/>
          <w:sz w:val="20"/>
        </w:rPr>
        <w:t xml:space="preserve"> </w:t>
      </w:r>
      <w:r>
        <w:rPr>
          <w:sz w:val="20"/>
        </w:rPr>
        <w:t>manual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contratación–,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regule</w:t>
      </w:r>
      <w:r>
        <w:rPr>
          <w:spacing w:val="1"/>
          <w:sz w:val="20"/>
        </w:rPr>
        <w:t xml:space="preserve"> </w:t>
      </w:r>
      <w:r>
        <w:rPr>
          <w:sz w:val="20"/>
        </w:rPr>
        <w:t>aspectos</w:t>
      </w:r>
      <w:r>
        <w:rPr>
          <w:spacing w:val="1"/>
          <w:sz w:val="20"/>
        </w:rPr>
        <w:t xml:space="preserve"> </w:t>
      </w:r>
      <w:r>
        <w:rPr>
          <w:sz w:val="20"/>
        </w:rPr>
        <w:t>asociados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actividad</w:t>
      </w:r>
      <w:r>
        <w:rPr>
          <w:spacing w:val="1"/>
          <w:sz w:val="20"/>
        </w:rPr>
        <w:t xml:space="preserve"> </w:t>
      </w:r>
      <w:r>
        <w:rPr>
          <w:sz w:val="20"/>
        </w:rPr>
        <w:t>contractual,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selección,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requisitos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participación,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ejecución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contrato,</w:t>
      </w:r>
      <w:r>
        <w:rPr>
          <w:spacing w:val="-7"/>
          <w:sz w:val="20"/>
        </w:rPr>
        <w:t xml:space="preserve"> </w:t>
      </w:r>
      <w:r>
        <w:rPr>
          <w:sz w:val="20"/>
        </w:rPr>
        <w:t>etc.</w:t>
      </w:r>
    </w:p>
    <w:p w14:paraId="046DDD49" w14:textId="77777777" w:rsidR="00C06303" w:rsidRDefault="00C06303" w:rsidP="00C06303">
      <w:pPr>
        <w:pStyle w:val="Textoindependiente"/>
        <w:rPr>
          <w:sz w:val="20"/>
        </w:rPr>
      </w:pPr>
    </w:p>
    <w:p w14:paraId="05CEED27" w14:textId="77777777" w:rsidR="00C06303" w:rsidRDefault="00C06303" w:rsidP="00C06303">
      <w:pPr>
        <w:ind w:left="118" w:right="197"/>
        <w:jc w:val="both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otras</w:t>
      </w:r>
      <w:r>
        <w:rPr>
          <w:spacing w:val="-5"/>
          <w:sz w:val="20"/>
        </w:rPr>
        <w:t xml:space="preserve"> </w:t>
      </w:r>
      <w:r>
        <w:rPr>
          <w:sz w:val="20"/>
        </w:rPr>
        <w:t>palabras,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manual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entidades</w:t>
      </w:r>
      <w:r>
        <w:rPr>
          <w:spacing w:val="-5"/>
          <w:sz w:val="20"/>
        </w:rPr>
        <w:t xml:space="preserve"> </w:t>
      </w:r>
      <w:r>
        <w:rPr>
          <w:sz w:val="20"/>
        </w:rPr>
        <w:t>exceptuadas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acto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administrativo</w:t>
      </w:r>
      <w:r>
        <w:rPr>
          <w:spacing w:val="-5"/>
          <w:sz w:val="20"/>
        </w:rPr>
        <w:t xml:space="preserve"> </w:t>
      </w:r>
      <w:r>
        <w:rPr>
          <w:sz w:val="20"/>
        </w:rPr>
        <w:t>y,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 más concreta, un reglamento, pues, además de consistir en una manifestación unilateral de</w:t>
      </w:r>
      <w:r>
        <w:rPr>
          <w:spacing w:val="1"/>
          <w:sz w:val="20"/>
        </w:rPr>
        <w:t xml:space="preserve"> </w:t>
      </w:r>
      <w:r>
        <w:rPr>
          <w:sz w:val="20"/>
        </w:rPr>
        <w:t>voluntad efectuada por la entidad estatal, en ejercicio de función administrativa, dirigida a producir efectos</w:t>
      </w:r>
      <w:r>
        <w:rPr>
          <w:spacing w:val="-53"/>
          <w:sz w:val="20"/>
        </w:rPr>
        <w:t xml:space="preserve"> </w:t>
      </w:r>
      <w:r>
        <w:rPr>
          <w:sz w:val="20"/>
        </w:rPr>
        <w:t>jurídicos, tiene vocación de permanencia en el tiempo. Esto significa que el manual de 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despliega sus efectos de manera indefinida en el futuro, no agotándose con una sola aplicación. Además,</w:t>
      </w:r>
      <w:r>
        <w:rPr>
          <w:spacing w:val="-53"/>
          <w:sz w:val="20"/>
        </w:rPr>
        <w:t xml:space="preserve"> </w:t>
      </w:r>
      <w:r>
        <w:rPr>
          <w:sz w:val="20"/>
        </w:rPr>
        <w:t>pese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existe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alto</w:t>
      </w:r>
      <w:r>
        <w:rPr>
          <w:spacing w:val="-7"/>
          <w:sz w:val="20"/>
        </w:rPr>
        <w:t xml:space="preserve"> </w:t>
      </w:r>
      <w:r>
        <w:rPr>
          <w:sz w:val="20"/>
        </w:rPr>
        <w:t>grado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discrecionalidad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elaboración,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manual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contratación,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53"/>
          <w:sz w:val="20"/>
        </w:rPr>
        <w:t xml:space="preserve"> </w:t>
      </w:r>
      <w:r>
        <w:rPr>
          <w:sz w:val="20"/>
        </w:rPr>
        <w:t>reglamento</w:t>
      </w:r>
      <w:r>
        <w:rPr>
          <w:spacing w:val="-2"/>
          <w:sz w:val="20"/>
        </w:rPr>
        <w:t xml:space="preserve"> </w:t>
      </w:r>
      <w:r>
        <w:rPr>
          <w:sz w:val="20"/>
        </w:rPr>
        <w:t>vincula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propia</w:t>
      </w:r>
      <w:r>
        <w:rPr>
          <w:spacing w:val="-1"/>
          <w:sz w:val="20"/>
        </w:rPr>
        <w:t xml:space="preserve"> </w:t>
      </w:r>
      <w:r>
        <w:rPr>
          <w:sz w:val="20"/>
        </w:rPr>
        <w:t>entidad.</w:t>
      </w:r>
    </w:p>
    <w:p w14:paraId="6E6C9B0A" w14:textId="77777777" w:rsidR="00C06303" w:rsidRDefault="00C06303" w:rsidP="00C06303">
      <w:pPr>
        <w:pStyle w:val="Textoindependiente"/>
        <w:rPr>
          <w:sz w:val="20"/>
        </w:rPr>
      </w:pPr>
    </w:p>
    <w:p w14:paraId="5784D42F" w14:textId="77777777" w:rsidR="00C06303" w:rsidRDefault="00C06303" w:rsidP="00C06303">
      <w:pPr>
        <w:ind w:left="118" w:right="197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caso,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reitera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reglas</w:t>
      </w:r>
      <w:r>
        <w:rPr>
          <w:spacing w:val="-13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manuales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reglamentos</w:t>
      </w:r>
      <w:r>
        <w:rPr>
          <w:spacing w:val="-13"/>
          <w:sz w:val="20"/>
        </w:rPr>
        <w:t xml:space="preserve"> </w:t>
      </w:r>
      <w:r>
        <w:rPr>
          <w:sz w:val="20"/>
        </w:rPr>
        <w:t>internos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53"/>
          <w:sz w:val="20"/>
        </w:rPr>
        <w:t xml:space="preserve"> </w:t>
      </w:r>
      <w:r>
        <w:rPr>
          <w:sz w:val="20"/>
        </w:rPr>
        <w:t>son muy importantes, toda vez que las entidades se obligan a cumplir su contenido. Además, tratándose</w:t>
      </w:r>
      <w:r>
        <w:rPr>
          <w:spacing w:val="1"/>
          <w:sz w:val="20"/>
        </w:rPr>
        <w:t xml:space="preserve"> </w:t>
      </w:r>
      <w:r>
        <w:rPr>
          <w:sz w:val="20"/>
        </w:rPr>
        <w:t>de un acto administrativo, concretamente de un reglamento, le aplican los atributos propios de estos tipos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actos,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entre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otras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cosas,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presunción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legalidad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regla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inderogabilidad</w:t>
      </w:r>
      <w:r>
        <w:rPr>
          <w:spacing w:val="-12"/>
          <w:sz w:val="20"/>
        </w:rPr>
        <w:t xml:space="preserve"> </w:t>
      </w:r>
      <w:r>
        <w:rPr>
          <w:sz w:val="20"/>
        </w:rPr>
        <w:t>singular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reglamento.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sentido,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contenido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vincula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propia</w:t>
      </w:r>
      <w:r>
        <w:rPr>
          <w:spacing w:val="-14"/>
          <w:sz w:val="20"/>
        </w:rPr>
        <w:t xml:space="preserve"> </w:t>
      </w:r>
      <w:r>
        <w:rPr>
          <w:sz w:val="20"/>
        </w:rPr>
        <w:t>entidad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expidió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puede</w:t>
      </w:r>
      <w:r>
        <w:rPr>
          <w:spacing w:val="-14"/>
          <w:sz w:val="20"/>
        </w:rPr>
        <w:t xml:space="preserve"> </w:t>
      </w:r>
      <w:r>
        <w:rPr>
          <w:sz w:val="20"/>
        </w:rPr>
        <w:t>desconocerlo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capricho</w:t>
      </w:r>
      <w:r>
        <w:rPr>
          <w:spacing w:val="-54"/>
          <w:sz w:val="20"/>
        </w:rPr>
        <w:t xml:space="preserve"> </w:t>
      </w:r>
      <w:r>
        <w:rPr>
          <w:sz w:val="20"/>
        </w:rPr>
        <w:t>en casos específicos. Ello sin perjuicio de la posibilidad de expedir un nuevo manual o de modificar el</w:t>
      </w:r>
      <w:r>
        <w:rPr>
          <w:spacing w:val="1"/>
          <w:sz w:val="20"/>
        </w:rPr>
        <w:t xml:space="preserve"> </w:t>
      </w:r>
      <w:r>
        <w:rPr>
          <w:sz w:val="20"/>
        </w:rPr>
        <w:t>existente.</w:t>
      </w:r>
    </w:p>
    <w:p w14:paraId="7D29F8F9" w14:textId="4F026077" w:rsidR="00A124D5" w:rsidRDefault="00A124D5" w:rsidP="00C06303">
      <w:pPr>
        <w:pStyle w:val="Textoindependiente"/>
        <w:tabs>
          <w:tab w:val="left" w:pos="1185"/>
        </w:tabs>
        <w:spacing w:before="93"/>
        <w:ind w:left="118"/>
      </w:pPr>
    </w:p>
    <w:p w14:paraId="3CEE616D" w14:textId="77777777" w:rsidR="00A124D5" w:rsidRDefault="00A124D5">
      <w:pPr>
        <w:pStyle w:val="Textoindependiente"/>
        <w:spacing w:before="93"/>
        <w:ind w:left="118"/>
      </w:pPr>
    </w:p>
    <w:p w14:paraId="7B764D81" w14:textId="77777777" w:rsidR="00A124D5" w:rsidRDefault="00A124D5">
      <w:pPr>
        <w:pStyle w:val="Textoindependiente"/>
        <w:spacing w:before="93"/>
        <w:ind w:left="118"/>
      </w:pPr>
    </w:p>
    <w:p w14:paraId="7D66C5A4" w14:textId="77777777" w:rsidR="00A124D5" w:rsidRDefault="00A124D5">
      <w:pPr>
        <w:pStyle w:val="Textoindependiente"/>
        <w:spacing w:before="93"/>
        <w:ind w:left="118"/>
      </w:pPr>
    </w:p>
    <w:p w14:paraId="587AA45F" w14:textId="77777777" w:rsidR="00A124D5" w:rsidRDefault="00A124D5">
      <w:pPr>
        <w:pStyle w:val="Textoindependiente"/>
        <w:spacing w:before="93"/>
        <w:ind w:left="118"/>
      </w:pPr>
    </w:p>
    <w:p w14:paraId="57943BE0" w14:textId="77777777" w:rsidR="00A124D5" w:rsidRDefault="00A124D5">
      <w:pPr>
        <w:pStyle w:val="Textoindependiente"/>
        <w:spacing w:before="93"/>
        <w:ind w:left="118"/>
      </w:pPr>
    </w:p>
    <w:p w14:paraId="19EFDD2F" w14:textId="77777777" w:rsidR="00A124D5" w:rsidRDefault="00A124D5">
      <w:pPr>
        <w:pStyle w:val="Textoindependiente"/>
        <w:spacing w:before="93"/>
        <w:ind w:left="118"/>
      </w:pPr>
    </w:p>
    <w:p w14:paraId="39FECFDB" w14:textId="77777777" w:rsidR="00A124D5" w:rsidRDefault="00A124D5">
      <w:pPr>
        <w:pStyle w:val="Textoindependiente"/>
        <w:spacing w:before="93"/>
        <w:ind w:left="118"/>
      </w:pPr>
    </w:p>
    <w:p w14:paraId="5983118A" w14:textId="77777777" w:rsidR="00A124D5" w:rsidRDefault="00A124D5">
      <w:pPr>
        <w:pStyle w:val="Textoindependiente"/>
        <w:spacing w:before="93"/>
        <w:ind w:left="118"/>
      </w:pPr>
    </w:p>
    <w:p w14:paraId="2A9A893C" w14:textId="77777777" w:rsidR="00A124D5" w:rsidRDefault="00A124D5">
      <w:pPr>
        <w:pStyle w:val="Textoindependiente"/>
        <w:spacing w:before="93"/>
        <w:ind w:left="118"/>
      </w:pPr>
    </w:p>
    <w:p w14:paraId="6EFAC798" w14:textId="77777777" w:rsidR="00A124D5" w:rsidRDefault="00A124D5">
      <w:pPr>
        <w:pStyle w:val="Textoindependiente"/>
        <w:spacing w:before="93"/>
        <w:ind w:left="118"/>
      </w:pPr>
    </w:p>
    <w:p w14:paraId="068615D9" w14:textId="77777777" w:rsidR="00A124D5" w:rsidRDefault="00A124D5">
      <w:pPr>
        <w:pStyle w:val="Textoindependiente"/>
        <w:spacing w:before="93"/>
        <w:ind w:left="118"/>
      </w:pPr>
    </w:p>
    <w:p w14:paraId="79BA1091" w14:textId="77777777" w:rsidR="00A124D5" w:rsidRDefault="00A124D5">
      <w:pPr>
        <w:pStyle w:val="Textoindependiente"/>
        <w:spacing w:before="93"/>
        <w:ind w:left="118"/>
      </w:pPr>
    </w:p>
    <w:p w14:paraId="7B973637" w14:textId="77777777" w:rsidR="00A124D5" w:rsidRDefault="00A124D5">
      <w:pPr>
        <w:pStyle w:val="Textoindependiente"/>
        <w:spacing w:before="93"/>
        <w:ind w:left="118"/>
      </w:pPr>
    </w:p>
    <w:p w14:paraId="0CFBE6D4" w14:textId="77777777" w:rsidR="00A124D5" w:rsidRDefault="00A124D5">
      <w:pPr>
        <w:pStyle w:val="Textoindependiente"/>
        <w:spacing w:before="93"/>
        <w:ind w:left="118"/>
      </w:pPr>
    </w:p>
    <w:p w14:paraId="5936DB3D" w14:textId="77777777" w:rsidR="00A124D5" w:rsidRDefault="00A124D5">
      <w:pPr>
        <w:pStyle w:val="Textoindependiente"/>
        <w:spacing w:before="93"/>
        <w:ind w:left="118"/>
      </w:pPr>
    </w:p>
    <w:p w14:paraId="2587D5CC" w14:textId="77777777" w:rsidR="00A124D5" w:rsidRDefault="00A124D5">
      <w:pPr>
        <w:pStyle w:val="Textoindependiente"/>
        <w:spacing w:before="93"/>
        <w:ind w:left="118"/>
      </w:pPr>
    </w:p>
    <w:p w14:paraId="124E0B2A" w14:textId="77777777" w:rsidR="00A124D5" w:rsidRDefault="00A124D5">
      <w:pPr>
        <w:pStyle w:val="Textoindependiente"/>
        <w:spacing w:before="93"/>
        <w:ind w:left="118"/>
      </w:pPr>
    </w:p>
    <w:p w14:paraId="7831040C" w14:textId="10069B26" w:rsidR="00A124D5" w:rsidRDefault="00C06303">
      <w:pPr>
        <w:pStyle w:val="Textoindependiente"/>
        <w:spacing w:before="93"/>
        <w:ind w:left="118"/>
      </w:pPr>
      <w:r>
        <w:rPr>
          <w:noProof/>
        </w:rPr>
        <w:drawing>
          <wp:inline distT="0" distB="0" distL="0" distR="0" wp14:anchorId="687AB57A" wp14:editId="69EFCC60">
            <wp:extent cx="3287077" cy="7734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E5CF0" w14:textId="20F048A4" w:rsidR="00A124D5" w:rsidRDefault="00A124D5">
      <w:pPr>
        <w:pStyle w:val="Textoindependiente"/>
        <w:spacing w:before="93"/>
        <w:ind w:left="118"/>
      </w:pPr>
    </w:p>
    <w:p w14:paraId="352EF50D" w14:textId="5CD4A303" w:rsidR="00A124D5" w:rsidRDefault="7E8AA128" w:rsidP="54FE49ED">
      <w:pPr>
        <w:spacing w:before="93" w:line="254" w:lineRule="auto"/>
      </w:pPr>
      <w:r w:rsidRPr="24A25F26">
        <w:rPr>
          <w:rFonts w:ascii="Arial" w:eastAsia="Arial" w:hAnsi="Arial" w:cs="Arial"/>
          <w:color w:val="000000" w:themeColor="text1"/>
        </w:rPr>
        <w:t>Bogotá D.C., 2</w:t>
      </w:r>
      <w:r w:rsidR="74C5BC10" w:rsidRPr="24A25F26">
        <w:rPr>
          <w:rFonts w:ascii="Arial" w:eastAsia="Arial" w:hAnsi="Arial" w:cs="Arial"/>
          <w:color w:val="000000" w:themeColor="text1"/>
        </w:rPr>
        <w:t>8</w:t>
      </w:r>
      <w:r w:rsidRPr="24A25F26">
        <w:rPr>
          <w:rFonts w:ascii="Arial" w:eastAsia="Arial" w:hAnsi="Arial" w:cs="Arial"/>
          <w:color w:val="201F1E"/>
        </w:rPr>
        <w:t xml:space="preserve"> de diciembre de 2022</w:t>
      </w:r>
    </w:p>
    <w:p w14:paraId="2C23A718" w14:textId="77FDB737" w:rsidR="00A124D5" w:rsidRDefault="00A124D5" w:rsidP="54FE49ED">
      <w:pPr>
        <w:pStyle w:val="Textoindependiente"/>
        <w:spacing w:before="93"/>
      </w:pPr>
    </w:p>
    <w:p w14:paraId="6D50DF2E" w14:textId="16DD153E" w:rsidR="00C313F9" w:rsidRDefault="00C313F9" w:rsidP="54FE49ED">
      <w:pPr>
        <w:pStyle w:val="Textoindependiente"/>
        <w:spacing w:before="93"/>
      </w:pPr>
    </w:p>
    <w:p w14:paraId="7C4CC015" w14:textId="3AB36931" w:rsidR="00C313F9" w:rsidRDefault="00A124D5" w:rsidP="54FE49ED">
      <w:pPr>
        <w:pStyle w:val="Textoindependiente"/>
        <w:spacing w:before="93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ACDBD61" wp14:editId="6738770E">
            <wp:simplePos x="0" y="0"/>
            <wp:positionH relativeFrom="page">
              <wp:posOffset>4572000</wp:posOffset>
            </wp:positionH>
            <wp:positionV relativeFrom="paragraph">
              <wp:posOffset>64770</wp:posOffset>
            </wp:positionV>
            <wp:extent cx="2635385" cy="67627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801" cy="67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30BB0" w14:textId="7EA60787" w:rsidR="00C313F9" w:rsidRDefault="00C313F9">
      <w:pPr>
        <w:pStyle w:val="Textoindependiente"/>
        <w:spacing w:before="93"/>
        <w:ind w:left="118"/>
      </w:pPr>
    </w:p>
    <w:p w14:paraId="155EBBFC" w14:textId="4DDF76C0" w:rsidR="00C313F9" w:rsidRDefault="00C313F9">
      <w:pPr>
        <w:pStyle w:val="Textoindependiente"/>
        <w:spacing w:before="93"/>
        <w:ind w:left="118"/>
      </w:pPr>
    </w:p>
    <w:p w14:paraId="0F50CC80" w14:textId="509AA6F7" w:rsidR="00C313F9" w:rsidRDefault="00C313F9">
      <w:pPr>
        <w:pStyle w:val="Textoindependiente"/>
        <w:spacing w:before="93"/>
        <w:ind w:left="118"/>
      </w:pPr>
    </w:p>
    <w:p w14:paraId="4646344F" w14:textId="09646194" w:rsidR="54FE49ED" w:rsidRDefault="54FE49ED" w:rsidP="54FE49ED">
      <w:pPr>
        <w:pStyle w:val="Textoindependiente"/>
        <w:spacing w:before="93"/>
        <w:ind w:left="118"/>
      </w:pPr>
    </w:p>
    <w:p w14:paraId="400FF14F" w14:textId="5DD11F87" w:rsidR="00C313F9" w:rsidRDefault="00C313F9">
      <w:pPr>
        <w:pStyle w:val="Textoindependiente"/>
        <w:spacing w:before="7"/>
        <w:rPr>
          <w:sz w:val="28"/>
        </w:rPr>
      </w:pPr>
    </w:p>
    <w:p w14:paraId="3EA92D94" w14:textId="77777777" w:rsidR="00C313F9" w:rsidRDefault="00000000">
      <w:pPr>
        <w:pStyle w:val="Textoindependiente"/>
        <w:ind w:left="118"/>
      </w:pPr>
      <w:r>
        <w:t>Doctor</w:t>
      </w:r>
    </w:p>
    <w:p w14:paraId="7B466459" w14:textId="77777777" w:rsidR="00C313F9" w:rsidRDefault="00000000">
      <w:pPr>
        <w:spacing w:before="38" w:line="276" w:lineRule="auto"/>
        <w:ind w:left="118" w:right="6507"/>
        <w:rPr>
          <w:rFonts w:ascii="Arial" w:hAnsi="Arial"/>
          <w:b/>
        </w:rPr>
      </w:pPr>
      <w:r>
        <w:rPr>
          <w:rFonts w:ascii="Arial" w:hAnsi="Arial"/>
          <w:b/>
        </w:rPr>
        <w:t>Ramiro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Alberto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Torres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Muñoz</w:t>
      </w:r>
      <w:r>
        <w:rPr>
          <w:rFonts w:ascii="Arial" w:hAnsi="Arial"/>
          <w:b/>
          <w:spacing w:val="-58"/>
        </w:rPr>
        <w:t xml:space="preserve"> </w:t>
      </w:r>
      <w:r>
        <w:t>Jefe de Unidad Jurídica (E)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EMCALI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ECIE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ESP</w:t>
      </w:r>
    </w:p>
    <w:p w14:paraId="5684A583" w14:textId="77777777" w:rsidR="00C313F9" w:rsidRDefault="00000000">
      <w:pPr>
        <w:pStyle w:val="Textoindependiente"/>
        <w:ind w:left="118"/>
      </w:pPr>
      <w:hyperlink r:id="rId13">
        <w:r>
          <w:rPr>
            <w:color w:val="0463C1"/>
            <w:u w:val="single" w:color="0463C1"/>
          </w:rPr>
          <w:t>notificaciones@emcali.com.co</w:t>
        </w:r>
      </w:hyperlink>
    </w:p>
    <w:p w14:paraId="39CE841B" w14:textId="77777777" w:rsidR="00C313F9" w:rsidRDefault="00000000">
      <w:pPr>
        <w:pStyle w:val="Textoindependiente"/>
        <w:spacing w:before="38"/>
        <w:ind w:left="118"/>
      </w:pPr>
      <w:r>
        <w:t>Santiago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Cali,</w:t>
      </w:r>
      <w:r>
        <w:rPr>
          <w:spacing w:val="-5"/>
        </w:rPr>
        <w:t xml:space="preserve"> </w:t>
      </w:r>
      <w:r>
        <w:t>Valle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Cauca</w:t>
      </w:r>
    </w:p>
    <w:p w14:paraId="42AEE0C4" w14:textId="77777777" w:rsidR="00C313F9" w:rsidRDefault="00C313F9">
      <w:pPr>
        <w:pStyle w:val="Textoindependiente"/>
        <w:spacing w:before="6"/>
        <w:rPr>
          <w:sz w:val="20"/>
        </w:rPr>
      </w:pPr>
    </w:p>
    <w:p w14:paraId="49F19AB1" w14:textId="77777777" w:rsidR="00C313F9" w:rsidRDefault="00000000">
      <w:pPr>
        <w:pStyle w:val="Ttulo1"/>
        <w:spacing w:before="93"/>
        <w:ind w:left="4087" w:right="0"/>
        <w:jc w:val="both"/>
      </w:pPr>
      <w:r>
        <w:t>Concepto</w:t>
      </w:r>
      <w:r>
        <w:rPr>
          <w:spacing w:val="-4"/>
        </w:rPr>
        <w:t xml:space="preserve"> </w:t>
      </w:r>
      <w:r>
        <w:t>C–</w:t>
      </w:r>
      <w:r>
        <w:rPr>
          <w:spacing w:val="-3"/>
        </w:rPr>
        <w:t xml:space="preserve"> </w:t>
      </w:r>
      <w:r>
        <w:t>975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</w:t>
      </w:r>
    </w:p>
    <w:p w14:paraId="54C849D2" w14:textId="77777777" w:rsidR="00C313F9" w:rsidRDefault="00C313F9">
      <w:pPr>
        <w:pStyle w:val="Textoindependiente"/>
        <w:spacing w:before="6"/>
        <w:rPr>
          <w:rFonts w:ascii="Arial"/>
          <w:b/>
          <w:sz w:val="28"/>
        </w:rPr>
      </w:pPr>
    </w:p>
    <w:p w14:paraId="22C4EF1B" w14:textId="77777777" w:rsidR="00C313F9" w:rsidRDefault="00000000">
      <w:pPr>
        <w:pStyle w:val="Textoindependiente"/>
        <w:tabs>
          <w:tab w:val="left" w:pos="3972"/>
        </w:tabs>
        <w:spacing w:before="1"/>
        <w:ind w:right="103"/>
        <w:jc w:val="right"/>
      </w:pPr>
      <w:r>
        <w:rPr>
          <w:rFonts w:ascii="Arial" w:hAnsi="Arial"/>
          <w:b/>
        </w:rPr>
        <w:t>Temas:</w:t>
      </w:r>
      <w:r>
        <w:rPr>
          <w:rFonts w:ascii="Arial" w:hAnsi="Arial"/>
          <w:b/>
        </w:rPr>
        <w:tab/>
      </w:r>
      <w:r>
        <w:t>CONTRATO</w:t>
      </w:r>
      <w:r>
        <w:rPr>
          <w:spacing w:val="74"/>
        </w:rPr>
        <w:t xml:space="preserve"> </w:t>
      </w:r>
      <w:r>
        <w:t>INTERADMINISTRATIVO</w:t>
      </w:r>
      <w:r>
        <w:rPr>
          <w:spacing w:val="77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Concepto</w:t>
      </w:r>
      <w:r>
        <w:rPr>
          <w:spacing w:val="74"/>
        </w:rPr>
        <w:t xml:space="preserve"> </w:t>
      </w:r>
      <w:r>
        <w:t>–</w:t>
      </w:r>
    </w:p>
    <w:p w14:paraId="7815B546" w14:textId="77777777" w:rsidR="00C313F9" w:rsidRDefault="00000000">
      <w:pPr>
        <w:pStyle w:val="Textoindependiente"/>
        <w:ind w:left="4091" w:right="103"/>
        <w:jc w:val="both"/>
      </w:pPr>
      <w:r>
        <w:t>Criterio</w:t>
      </w:r>
      <w:r>
        <w:rPr>
          <w:spacing w:val="-12"/>
        </w:rPr>
        <w:t xml:space="preserve"> </w:t>
      </w:r>
      <w:r>
        <w:t>Orgánico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Régimen</w:t>
      </w:r>
      <w:r>
        <w:rPr>
          <w:spacing w:val="-11"/>
        </w:rPr>
        <w:t xml:space="preserve"> </w:t>
      </w:r>
      <w:r>
        <w:t>jurídico</w:t>
      </w:r>
      <w:r>
        <w:rPr>
          <w:spacing w:val="-11"/>
        </w:rPr>
        <w:t xml:space="preserve"> </w:t>
      </w:r>
      <w:r>
        <w:t>aplicable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Régimen</w:t>
      </w:r>
      <w:r>
        <w:rPr>
          <w:spacing w:val="-59"/>
        </w:rPr>
        <w:t xml:space="preserve"> </w:t>
      </w:r>
      <w:r>
        <w:t>contractual de empresas industriales y comerciales del</w:t>
      </w:r>
      <w:r>
        <w:rPr>
          <w:spacing w:val="1"/>
        </w:rPr>
        <w:t xml:space="preserve"> </w:t>
      </w:r>
      <w:r>
        <w:t>estado</w:t>
      </w:r>
      <w:r>
        <w:rPr>
          <w:spacing w:val="86"/>
        </w:rPr>
        <w:t xml:space="preserve"> </w:t>
      </w:r>
      <w:r>
        <w:t>/</w:t>
      </w:r>
      <w:r>
        <w:rPr>
          <w:spacing w:val="86"/>
        </w:rPr>
        <w:t xml:space="preserve"> </w:t>
      </w:r>
      <w:r>
        <w:t>PRINCIPIO</w:t>
      </w:r>
      <w:r>
        <w:rPr>
          <w:spacing w:val="89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SELECCIÓN</w:t>
      </w:r>
      <w:r>
        <w:rPr>
          <w:spacing w:val="88"/>
        </w:rPr>
        <w:t xml:space="preserve"> </w:t>
      </w:r>
      <w:r>
        <w:t>OBJETIVA</w:t>
      </w:r>
      <w:r>
        <w:rPr>
          <w:spacing w:val="88"/>
        </w:rPr>
        <w:t xml:space="preserve"> </w:t>
      </w:r>
      <w:r>
        <w:t>–</w:t>
      </w:r>
    </w:p>
    <w:p w14:paraId="73D82FCB" w14:textId="77777777" w:rsidR="00C313F9" w:rsidRDefault="00000000">
      <w:pPr>
        <w:pStyle w:val="Textoindependiente"/>
        <w:ind w:left="4091" w:right="102"/>
        <w:jc w:val="both"/>
      </w:pPr>
      <w:r>
        <w:t>Contratación</w:t>
      </w:r>
      <w:r>
        <w:rPr>
          <w:spacing w:val="1"/>
        </w:rPr>
        <w:t xml:space="preserve"> </w:t>
      </w:r>
      <w:r>
        <w:t>directa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PLANEACIÓN –</w:t>
      </w:r>
      <w:r>
        <w:rPr>
          <w:spacing w:val="-2"/>
        </w:rPr>
        <w:t xml:space="preserve"> </w:t>
      </w:r>
      <w:r>
        <w:t>Estudios previos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Contratación directa</w:t>
      </w:r>
    </w:p>
    <w:p w14:paraId="47AE7834" w14:textId="77777777" w:rsidR="00C313F9" w:rsidRDefault="00000000">
      <w:pPr>
        <w:pStyle w:val="Textoindependiente"/>
        <w:ind w:right="102"/>
        <w:jc w:val="right"/>
      </w:pPr>
      <w:r>
        <w:t>/</w:t>
      </w:r>
      <w:r>
        <w:rPr>
          <w:spacing w:val="-3"/>
        </w:rPr>
        <w:t xml:space="preserve"> </w:t>
      </w:r>
      <w:r>
        <w:t>SUBCONTRATACIÓN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interadministrativos</w:t>
      </w:r>
    </w:p>
    <w:p w14:paraId="0B464DAB" w14:textId="77777777" w:rsidR="00C313F9" w:rsidRDefault="00000000">
      <w:pPr>
        <w:pStyle w:val="Textoindependiente"/>
        <w:ind w:left="4091" w:right="103"/>
        <w:jc w:val="both"/>
      </w:pPr>
      <w:r>
        <w:t>/</w:t>
      </w:r>
      <w:r>
        <w:rPr>
          <w:spacing w:val="1"/>
        </w:rPr>
        <w:t xml:space="preserve"> </w:t>
      </w:r>
      <w:r>
        <w:t>IDONEIDAD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cualidad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–</w:t>
      </w:r>
      <w:r>
        <w:rPr>
          <w:spacing w:val="-59"/>
        </w:rPr>
        <w:t xml:space="preserve"> </w:t>
      </w:r>
      <w:r>
        <w:t>etapa precontractual – etapa de ejecución del contrato /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Noción</w:t>
      </w:r>
      <w:r>
        <w:rPr>
          <w:spacing w:val="1"/>
        </w:rPr>
        <w:t xml:space="preserve"> </w:t>
      </w:r>
      <w:r>
        <w:rPr>
          <w:w w:val="95"/>
        </w:rPr>
        <w:t>‒</w:t>
      </w:r>
      <w:r>
        <w:rPr>
          <w:spacing w:val="1"/>
          <w:w w:val="95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1474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ENTIDADES</w:t>
      </w:r>
      <w:r>
        <w:rPr>
          <w:spacing w:val="64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RÉGIMEN</w:t>
      </w:r>
      <w:r>
        <w:rPr>
          <w:spacing w:val="63"/>
        </w:rPr>
        <w:t xml:space="preserve"> </w:t>
      </w:r>
      <w:r>
        <w:t>ESPECIAL</w:t>
      </w:r>
      <w:r>
        <w:rPr>
          <w:spacing w:val="64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Manual</w:t>
      </w:r>
      <w:r>
        <w:rPr>
          <w:spacing w:val="62"/>
        </w:rPr>
        <w:t xml:space="preserve"> </w:t>
      </w:r>
      <w:r>
        <w:t>de</w:t>
      </w:r>
    </w:p>
    <w:p w14:paraId="231E4661" w14:textId="77777777" w:rsidR="00C313F9" w:rsidRDefault="00000000">
      <w:pPr>
        <w:pStyle w:val="Textoindependiente"/>
        <w:ind w:left="4091"/>
        <w:jc w:val="both"/>
      </w:pPr>
      <w:r>
        <w:t>Contratación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Contenido</w:t>
      </w:r>
    </w:p>
    <w:p w14:paraId="5B7EC5FD" w14:textId="77777777" w:rsidR="00C313F9" w:rsidRDefault="00C313F9">
      <w:pPr>
        <w:pStyle w:val="Textoindependiente"/>
        <w:spacing w:before="9"/>
      </w:pPr>
    </w:p>
    <w:p w14:paraId="297E5114" w14:textId="77777777" w:rsidR="00C313F9" w:rsidRDefault="00000000">
      <w:pPr>
        <w:tabs>
          <w:tab w:val="left" w:pos="4090"/>
        </w:tabs>
        <w:spacing w:before="1"/>
        <w:ind w:left="118"/>
      </w:pPr>
      <w:r>
        <w:rPr>
          <w:rFonts w:ascii="Arial" w:hAnsi="Arial"/>
          <w:b/>
        </w:rPr>
        <w:t>Radicación:</w:t>
      </w:r>
      <w:r>
        <w:rPr>
          <w:rFonts w:ascii="Arial" w:hAnsi="Arial"/>
          <w:b/>
        </w:rPr>
        <w:tab/>
      </w:r>
      <w:r>
        <w:t>Respuesta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consulta</w:t>
      </w:r>
      <w:r>
        <w:rPr>
          <w:spacing w:val="-6"/>
        </w:rPr>
        <w:t xml:space="preserve"> </w:t>
      </w:r>
      <w:r>
        <w:t>Nro.</w:t>
      </w:r>
      <w:r>
        <w:rPr>
          <w:spacing w:val="-4"/>
        </w:rPr>
        <w:t xml:space="preserve"> </w:t>
      </w:r>
      <w:r>
        <w:t>P20221228012590</w:t>
      </w:r>
    </w:p>
    <w:p w14:paraId="6DF941C2" w14:textId="77777777" w:rsidR="00C313F9" w:rsidRDefault="00C313F9">
      <w:pPr>
        <w:pStyle w:val="Textoindependiente"/>
        <w:rPr>
          <w:sz w:val="24"/>
        </w:rPr>
      </w:pPr>
    </w:p>
    <w:p w14:paraId="0E5C92FC" w14:textId="77777777" w:rsidR="00C313F9" w:rsidRDefault="00C313F9">
      <w:pPr>
        <w:pStyle w:val="Textoindependiente"/>
        <w:spacing w:before="5"/>
        <w:rPr>
          <w:sz w:val="27"/>
        </w:rPr>
      </w:pPr>
    </w:p>
    <w:p w14:paraId="107F896B" w14:textId="77777777" w:rsidR="00C313F9" w:rsidRDefault="00000000">
      <w:pPr>
        <w:pStyle w:val="Textoindependiente"/>
        <w:ind w:left="118"/>
      </w:pPr>
      <w:r>
        <w:rPr>
          <w:color w:val="1A1A1A"/>
        </w:rPr>
        <w:t>Respetado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Dr.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Torres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Muñoz,</w:t>
      </w:r>
    </w:p>
    <w:p w14:paraId="07C7865F" w14:textId="77777777" w:rsidR="00C313F9" w:rsidRDefault="00C313F9">
      <w:pPr>
        <w:pStyle w:val="Textoindependiente"/>
        <w:spacing w:before="7"/>
        <w:rPr>
          <w:sz w:val="28"/>
        </w:rPr>
      </w:pPr>
    </w:p>
    <w:p w14:paraId="0C7A9C58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rPr>
          <w:color w:val="1A1A1A"/>
        </w:rPr>
        <w:t>En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ejercicio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la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competencia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otorgada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por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el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numeral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8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artículo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11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y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el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numeral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5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artículo</w:t>
      </w:r>
      <w:r>
        <w:rPr>
          <w:color w:val="1A1A1A"/>
          <w:spacing w:val="1"/>
        </w:rPr>
        <w:t xml:space="preserve"> </w:t>
      </w:r>
      <w:r>
        <w:rPr>
          <w:color w:val="1A1A1A"/>
          <w:w w:val="95"/>
        </w:rPr>
        <w:t>3 del Decreto Ley 4170 de 2011, la Agencia Nacional de Contratación Pública− Colombia Compra</w:t>
      </w:r>
      <w:r>
        <w:rPr>
          <w:color w:val="1A1A1A"/>
          <w:spacing w:val="1"/>
          <w:w w:val="95"/>
        </w:rPr>
        <w:t xml:space="preserve"> </w:t>
      </w:r>
      <w:r>
        <w:rPr>
          <w:color w:val="1A1A1A"/>
        </w:rPr>
        <w:t>Eficiente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responde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su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consulta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remitida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el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28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de diciembre de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2022.</w:t>
      </w:r>
    </w:p>
    <w:p w14:paraId="56CC876D" w14:textId="77777777" w:rsidR="00C313F9" w:rsidRDefault="00C313F9">
      <w:pPr>
        <w:pStyle w:val="Textoindependiente"/>
        <w:spacing w:before="3"/>
        <w:rPr>
          <w:sz w:val="25"/>
        </w:rPr>
      </w:pPr>
    </w:p>
    <w:p w14:paraId="7F7447EC" w14:textId="77777777" w:rsidR="00C313F9" w:rsidRDefault="00000000">
      <w:pPr>
        <w:pStyle w:val="Prrafodelista"/>
        <w:numPr>
          <w:ilvl w:val="0"/>
          <w:numId w:val="3"/>
        </w:numPr>
        <w:tabs>
          <w:tab w:val="left" w:pos="363"/>
        </w:tabs>
        <w:ind w:right="0"/>
        <w:jc w:val="left"/>
        <w:rPr>
          <w:rFonts w:ascii="Arial"/>
          <w:b/>
          <w:color w:val="1A1A1A"/>
        </w:rPr>
      </w:pPr>
      <w:r>
        <w:rPr>
          <w:rFonts w:ascii="Arial"/>
          <w:b/>
          <w:color w:val="1A1A1A"/>
        </w:rPr>
        <w:t>Problema</w:t>
      </w:r>
      <w:r>
        <w:rPr>
          <w:rFonts w:ascii="Arial"/>
          <w:b/>
          <w:color w:val="1A1A1A"/>
          <w:spacing w:val="-9"/>
        </w:rPr>
        <w:t xml:space="preserve"> </w:t>
      </w:r>
      <w:r>
        <w:rPr>
          <w:rFonts w:ascii="Arial"/>
          <w:b/>
          <w:color w:val="1A1A1A"/>
        </w:rPr>
        <w:t>planteado</w:t>
      </w:r>
    </w:p>
    <w:p w14:paraId="2AF81515" w14:textId="77777777" w:rsidR="00C313F9" w:rsidRDefault="00C313F9">
      <w:pPr>
        <w:pStyle w:val="Textoindependiente"/>
        <w:spacing w:before="7"/>
        <w:rPr>
          <w:rFonts w:ascii="Arial"/>
          <w:b/>
          <w:sz w:val="28"/>
        </w:rPr>
      </w:pPr>
    </w:p>
    <w:p w14:paraId="0A4D9349" w14:textId="5B48500F" w:rsidR="00C313F9" w:rsidRDefault="00C06303">
      <w:pPr>
        <w:pStyle w:val="Textoindependiente"/>
        <w:spacing w:line="276" w:lineRule="auto"/>
        <w:ind w:left="118" w:right="197"/>
        <w:jc w:val="both"/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5C591873" wp14:editId="3BD9F245">
            <wp:simplePos x="0" y="0"/>
            <wp:positionH relativeFrom="page">
              <wp:posOffset>949325</wp:posOffset>
            </wp:positionH>
            <wp:positionV relativeFrom="paragraph">
              <wp:posOffset>1141095</wp:posOffset>
            </wp:positionV>
            <wp:extent cx="5646001" cy="69342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su consulta, usted expone un caso concreto relacionado con un contrato interadministrativo</w:t>
      </w:r>
      <w:r>
        <w:rPr>
          <w:spacing w:val="1"/>
        </w:rPr>
        <w:t xml:space="preserve"> </w:t>
      </w:r>
      <w:r>
        <w:t>celebrado entre la entidad EMCALI Empresa Industrial y Comercial del Estado, como entidad</w:t>
      </w:r>
      <w:r>
        <w:rPr>
          <w:spacing w:val="1"/>
        </w:rPr>
        <w:t xml:space="preserve"> </w:t>
      </w:r>
      <w:r>
        <w:lastRenderedPageBreak/>
        <w:t>contratante, y la Empresa de Servicios Públicos ERT, en calidad de contratista, señalando entre</w:t>
      </w:r>
      <w:r>
        <w:rPr>
          <w:spacing w:val="-59"/>
        </w:rPr>
        <w:t xml:space="preserve"> </w:t>
      </w:r>
      <w:r>
        <w:t>otros aspectos, el régimen de contratación que les aplica, la modalidad mediante la cual fue</w:t>
      </w:r>
      <w:r>
        <w:rPr>
          <w:spacing w:val="1"/>
        </w:rPr>
        <w:t xml:space="preserve"> </w:t>
      </w:r>
      <w:r>
        <w:t>adjudicado el contratista, el objeto contractual, la configuración de una posible subcontratación y</w:t>
      </w:r>
      <w:r>
        <w:rPr>
          <w:spacing w:val="-6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necesidad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Agencia</w:t>
      </w:r>
      <w:r>
        <w:rPr>
          <w:spacing w:val="21"/>
        </w:rPr>
        <w:t xml:space="preserve"> </w:t>
      </w:r>
      <w:r>
        <w:t>Nacional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Contratación</w:t>
      </w:r>
      <w:r>
        <w:rPr>
          <w:spacing w:val="21"/>
        </w:rPr>
        <w:t xml:space="preserve"> </w:t>
      </w:r>
      <w:r>
        <w:t>Pública</w:t>
      </w:r>
      <w:r>
        <w:rPr>
          <w:spacing w:val="22"/>
        </w:rPr>
        <w:t xml:space="preserve"> </w:t>
      </w:r>
      <w:r>
        <w:t>conceptúe</w:t>
      </w:r>
      <w:r>
        <w:rPr>
          <w:spacing w:val="20"/>
        </w:rPr>
        <w:t xml:space="preserve"> </w:t>
      </w:r>
      <w:r>
        <w:t>sobre</w:t>
      </w:r>
      <w:r>
        <w:rPr>
          <w:spacing w:val="21"/>
        </w:rPr>
        <w:t xml:space="preserve"> </w:t>
      </w:r>
      <w:r>
        <w:t>preguntas</w:t>
      </w:r>
    </w:p>
    <w:tbl>
      <w:tblPr>
        <w:tblStyle w:val="NormalTable0"/>
        <w:tblpPr w:leftFromText="141" w:rightFromText="141" w:vertAnchor="text" w:horzAnchor="margin" w:tblpY="-582"/>
        <w:tblW w:w="0" w:type="auto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06303" w14:paraId="0A886EF1" w14:textId="77777777" w:rsidTr="00C06303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166D272D" w14:textId="2603A258" w:rsidR="00C06303" w:rsidRDefault="00C06303" w:rsidP="00C06303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  <w:tcBorders>
              <w:left w:val="nil"/>
            </w:tcBorders>
          </w:tcPr>
          <w:p w14:paraId="748498A0" w14:textId="49A04F00" w:rsidR="00C06303" w:rsidRDefault="00C06303" w:rsidP="00C06303">
            <w:pPr>
              <w:pStyle w:val="TableParagraph"/>
              <w:ind w:left="187"/>
              <w:rPr>
                <w:sz w:val="18"/>
              </w:rPr>
            </w:pPr>
          </w:p>
        </w:tc>
        <w:tc>
          <w:tcPr>
            <w:tcW w:w="871" w:type="dxa"/>
            <w:tcBorders>
              <w:right w:val="nil"/>
            </w:tcBorders>
          </w:tcPr>
          <w:p w14:paraId="1DE02392" w14:textId="082D36E9" w:rsidR="00C06303" w:rsidRDefault="00C06303" w:rsidP="00C06303">
            <w:pPr>
              <w:pStyle w:val="TableParagraph"/>
              <w:ind w:left="144"/>
              <w:rPr>
                <w:sz w:val="18"/>
              </w:rPr>
            </w:pPr>
          </w:p>
        </w:tc>
        <w:tc>
          <w:tcPr>
            <w:tcW w:w="1757" w:type="dxa"/>
            <w:tcBorders>
              <w:left w:val="nil"/>
            </w:tcBorders>
          </w:tcPr>
          <w:p w14:paraId="3AC14BD1" w14:textId="7F129D65" w:rsidR="00C06303" w:rsidRDefault="00C06303" w:rsidP="00C06303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</w:p>
        </w:tc>
        <w:tc>
          <w:tcPr>
            <w:tcW w:w="885" w:type="dxa"/>
            <w:tcBorders>
              <w:right w:val="nil"/>
            </w:tcBorders>
          </w:tcPr>
          <w:p w14:paraId="2486581C" w14:textId="1AF689D6" w:rsidR="00C06303" w:rsidRDefault="00C06303" w:rsidP="00C06303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2653" w:type="dxa"/>
            <w:tcBorders>
              <w:left w:val="nil"/>
            </w:tcBorders>
          </w:tcPr>
          <w:p w14:paraId="50EEF314" w14:textId="529E38D1" w:rsidR="00C06303" w:rsidRDefault="00C06303" w:rsidP="00C06303">
            <w:pPr>
              <w:pStyle w:val="TableParagraph"/>
              <w:ind w:left="291"/>
              <w:rPr>
                <w:sz w:val="18"/>
              </w:rPr>
            </w:pPr>
          </w:p>
        </w:tc>
        <w:tc>
          <w:tcPr>
            <w:tcW w:w="1527" w:type="dxa"/>
          </w:tcPr>
          <w:p w14:paraId="79F015FC" w14:textId="4DF888A0" w:rsidR="00C06303" w:rsidRDefault="00C06303" w:rsidP="00C06303">
            <w:pPr>
              <w:pStyle w:val="TableParagraph"/>
              <w:ind w:left="230"/>
              <w:rPr>
                <w:b/>
                <w:sz w:val="18"/>
              </w:rPr>
            </w:pPr>
          </w:p>
        </w:tc>
      </w:tr>
    </w:tbl>
    <w:p w14:paraId="5D180407" w14:textId="0777913E" w:rsidR="00C313F9" w:rsidRDefault="00C06303">
      <w:pPr>
        <w:pStyle w:val="Textoindependiente"/>
        <w:rPr>
          <w:sz w:val="20"/>
        </w:rPr>
      </w:pPr>
      <w:r>
        <w:rPr>
          <w:noProof/>
          <w:position w:val="-1"/>
          <w:sz w:val="12"/>
        </w:rPr>
        <w:drawing>
          <wp:inline distT="0" distB="0" distL="0" distR="0" wp14:anchorId="110B99B2" wp14:editId="0513EE8D">
            <wp:extent cx="3287077" cy="77343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F5655" w14:textId="0F58C348" w:rsidR="00C313F9" w:rsidRDefault="00C313F9">
      <w:pPr>
        <w:pStyle w:val="Textoindependiente"/>
        <w:spacing w:before="8"/>
        <w:rPr>
          <w:sz w:val="13"/>
        </w:rPr>
      </w:pPr>
    </w:p>
    <w:p w14:paraId="4D7FFA42" w14:textId="77777777" w:rsidR="00C313F9" w:rsidRDefault="00C313F9">
      <w:pPr>
        <w:pStyle w:val="Textoindependiente"/>
        <w:spacing w:before="3"/>
        <w:rPr>
          <w:sz w:val="4"/>
        </w:rPr>
      </w:pPr>
    </w:p>
    <w:p w14:paraId="6B9DC9A9" w14:textId="72003840" w:rsidR="00C313F9" w:rsidRDefault="00C313F9">
      <w:pPr>
        <w:pStyle w:val="Textoindependiente"/>
        <w:spacing w:line="121" w:lineRule="exact"/>
        <w:ind w:left="118"/>
        <w:rPr>
          <w:sz w:val="12"/>
        </w:rPr>
      </w:pPr>
    </w:p>
    <w:p w14:paraId="1F4E4D6F" w14:textId="77777777" w:rsidR="00C313F9" w:rsidRDefault="00C313F9">
      <w:pPr>
        <w:pStyle w:val="Textoindependiente"/>
        <w:spacing w:before="2"/>
        <w:rPr>
          <w:sz w:val="17"/>
        </w:rPr>
      </w:pPr>
    </w:p>
    <w:p w14:paraId="19FD6AAD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formuladas,</w:t>
      </w:r>
      <w:r>
        <w:rPr>
          <w:spacing w:val="-14"/>
        </w:rPr>
        <w:t xml:space="preserve"> </w:t>
      </w:r>
      <w:r>
        <w:t>indicando</w:t>
      </w:r>
      <w:r>
        <w:rPr>
          <w:spacing w:val="-14"/>
        </w:rPr>
        <w:t xml:space="preserve"> </w:t>
      </w:r>
      <w:r>
        <w:t>previamente</w:t>
      </w:r>
      <w:r>
        <w:rPr>
          <w:spacing w:val="-14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marco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auditoría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cabeza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Contraloría</w:t>
      </w:r>
      <w:r>
        <w:rPr>
          <w:spacing w:val="-59"/>
        </w:rPr>
        <w:t xml:space="preserve"> </w:t>
      </w:r>
      <w:r>
        <w:t>General de la República, esta observó sobre la idoneidad del contratista, sobre la figura de la</w:t>
      </w:r>
      <w:r>
        <w:rPr>
          <w:spacing w:val="1"/>
        </w:rPr>
        <w:t xml:space="preserve"> </w:t>
      </w:r>
      <w:r>
        <w:t>subcontratación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afectación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idoneidad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contratista.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formula</w:t>
      </w:r>
      <w:r>
        <w:rPr>
          <w:spacing w:val="1"/>
        </w:rPr>
        <w:t xml:space="preserve"> </w:t>
      </w:r>
      <w:r>
        <w:t>las</w:t>
      </w:r>
      <w:r>
        <w:rPr>
          <w:spacing w:val="-59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preguntas:</w:t>
      </w:r>
    </w:p>
    <w:p w14:paraId="29F23009" w14:textId="77777777" w:rsidR="00C313F9" w:rsidRDefault="00C313F9">
      <w:pPr>
        <w:pStyle w:val="Textoindependiente"/>
        <w:spacing w:before="4"/>
        <w:rPr>
          <w:sz w:val="25"/>
        </w:rPr>
      </w:pPr>
    </w:p>
    <w:p w14:paraId="4B29A428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«1. ¿La potestad de subcontratar que detenta el literal c) del numeral 4) del artículo 2</w:t>
      </w:r>
      <w:r>
        <w:rPr>
          <w:spacing w:val="-56"/>
          <w:sz w:val="21"/>
        </w:rPr>
        <w:t xml:space="preserve"> </w:t>
      </w:r>
      <w:r>
        <w:rPr>
          <w:spacing w:val="-1"/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la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Ley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1150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2007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(sobre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contratos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interadministrativos)</w:t>
      </w:r>
      <w:r>
        <w:rPr>
          <w:spacing w:val="-12"/>
          <w:sz w:val="21"/>
        </w:rPr>
        <w:t xml:space="preserve"> </w:t>
      </w:r>
      <w:r>
        <w:rPr>
          <w:sz w:val="21"/>
        </w:rPr>
        <w:t>para</w:t>
      </w:r>
      <w:r>
        <w:rPr>
          <w:spacing w:val="-13"/>
          <w:sz w:val="21"/>
        </w:rPr>
        <w:t xml:space="preserve"> </w:t>
      </w:r>
      <w:r>
        <w:rPr>
          <w:sz w:val="21"/>
        </w:rPr>
        <w:t>la</w:t>
      </w:r>
      <w:r>
        <w:rPr>
          <w:spacing w:val="-13"/>
          <w:sz w:val="21"/>
        </w:rPr>
        <w:t xml:space="preserve"> </w:t>
      </w:r>
      <w:r>
        <w:rPr>
          <w:sz w:val="21"/>
        </w:rPr>
        <w:t>entidad</w:t>
      </w:r>
      <w:r>
        <w:rPr>
          <w:spacing w:val="-13"/>
          <w:sz w:val="21"/>
        </w:rPr>
        <w:t xml:space="preserve"> </w:t>
      </w:r>
      <w:r>
        <w:rPr>
          <w:sz w:val="21"/>
        </w:rPr>
        <w:t>ejecutora,</w:t>
      </w:r>
      <w:r>
        <w:rPr>
          <w:spacing w:val="1"/>
          <w:sz w:val="21"/>
        </w:rPr>
        <w:t xml:space="preserve"> </w:t>
      </w:r>
      <w:r>
        <w:rPr>
          <w:sz w:val="21"/>
        </w:rPr>
        <w:t>no puede ser ejercida en un contrato interadministrativo, so pena de perder la entidad</w:t>
      </w:r>
      <w:r>
        <w:rPr>
          <w:spacing w:val="-56"/>
          <w:sz w:val="21"/>
        </w:rPr>
        <w:t xml:space="preserve"> </w:t>
      </w:r>
      <w:r>
        <w:rPr>
          <w:sz w:val="21"/>
        </w:rPr>
        <w:t>ejecutora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idoneidad</w:t>
      </w:r>
      <w:r>
        <w:rPr>
          <w:spacing w:val="-2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acreditó</w:t>
      </w:r>
      <w:r>
        <w:rPr>
          <w:spacing w:val="-2"/>
          <w:sz w:val="21"/>
        </w:rPr>
        <w:t xml:space="preserve"> </w:t>
      </w:r>
      <w:r>
        <w:rPr>
          <w:sz w:val="21"/>
        </w:rPr>
        <w:t>al</w:t>
      </w:r>
      <w:r>
        <w:rPr>
          <w:spacing w:val="-2"/>
          <w:sz w:val="21"/>
        </w:rPr>
        <w:t xml:space="preserve"> </w:t>
      </w:r>
      <w:r>
        <w:rPr>
          <w:sz w:val="21"/>
        </w:rPr>
        <w:t>momento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ser</w:t>
      </w:r>
      <w:r>
        <w:rPr>
          <w:spacing w:val="-2"/>
          <w:sz w:val="21"/>
        </w:rPr>
        <w:t xml:space="preserve"> </w:t>
      </w:r>
      <w:r>
        <w:rPr>
          <w:sz w:val="21"/>
        </w:rPr>
        <w:t>contratada?</w:t>
      </w:r>
    </w:p>
    <w:p w14:paraId="178B7909" w14:textId="77777777" w:rsidR="00C313F9" w:rsidRDefault="00C313F9">
      <w:pPr>
        <w:pStyle w:val="Textoindependiente"/>
        <w:rPr>
          <w:sz w:val="21"/>
        </w:rPr>
      </w:pPr>
    </w:p>
    <w:p w14:paraId="5CAF1453" w14:textId="77777777" w:rsidR="00C313F9" w:rsidRDefault="00000000">
      <w:pPr>
        <w:pStyle w:val="Prrafodelista"/>
        <w:numPr>
          <w:ilvl w:val="0"/>
          <w:numId w:val="3"/>
        </w:numPr>
        <w:tabs>
          <w:tab w:val="left" w:pos="1086"/>
        </w:tabs>
        <w:ind w:left="826" w:firstLine="0"/>
        <w:jc w:val="both"/>
        <w:rPr>
          <w:sz w:val="21"/>
        </w:rPr>
      </w:pPr>
      <w:r>
        <w:rPr>
          <w:sz w:val="21"/>
        </w:rPr>
        <w:t>¿La contratación por parte de una entidad pública contratista en el marco de un</w:t>
      </w:r>
      <w:r>
        <w:rPr>
          <w:spacing w:val="1"/>
          <w:sz w:val="21"/>
        </w:rPr>
        <w:t xml:space="preserve"> </w:t>
      </w:r>
      <w:r>
        <w:rPr>
          <w:sz w:val="21"/>
        </w:rPr>
        <w:t>contrato</w:t>
      </w:r>
      <w:r>
        <w:rPr>
          <w:spacing w:val="-15"/>
          <w:sz w:val="21"/>
        </w:rPr>
        <w:t xml:space="preserve"> </w:t>
      </w:r>
      <w:r>
        <w:rPr>
          <w:sz w:val="21"/>
        </w:rPr>
        <w:t>interadministrativo,</w:t>
      </w:r>
      <w:r>
        <w:rPr>
          <w:spacing w:val="-13"/>
          <w:sz w:val="21"/>
        </w:rPr>
        <w:t xml:space="preserve"> </w:t>
      </w:r>
      <w:r>
        <w:rPr>
          <w:sz w:val="21"/>
        </w:rPr>
        <w:t>para</w:t>
      </w:r>
      <w:r>
        <w:rPr>
          <w:spacing w:val="-15"/>
          <w:sz w:val="21"/>
        </w:rPr>
        <w:t xml:space="preserve"> </w:t>
      </w:r>
      <w:r>
        <w:rPr>
          <w:sz w:val="21"/>
        </w:rPr>
        <w:t>la</w:t>
      </w:r>
      <w:r>
        <w:rPr>
          <w:spacing w:val="-14"/>
          <w:sz w:val="21"/>
        </w:rPr>
        <w:t xml:space="preserve"> </w:t>
      </w:r>
      <w:r>
        <w:rPr>
          <w:sz w:val="21"/>
        </w:rPr>
        <w:t>construcción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5"/>
          <w:sz w:val="21"/>
        </w:rPr>
        <w:t xml:space="preserve"> </w:t>
      </w:r>
      <w:r>
        <w:rPr>
          <w:sz w:val="21"/>
        </w:rPr>
        <w:t>fiducia</w:t>
      </w:r>
      <w:r>
        <w:rPr>
          <w:spacing w:val="-13"/>
          <w:sz w:val="21"/>
        </w:rPr>
        <w:t xml:space="preserve"> </w:t>
      </w:r>
      <w:r>
        <w:rPr>
          <w:sz w:val="21"/>
        </w:rPr>
        <w:t>y</w:t>
      </w:r>
      <w:r>
        <w:rPr>
          <w:spacing w:val="-15"/>
          <w:sz w:val="21"/>
        </w:rPr>
        <w:t xml:space="preserve"> </w:t>
      </w:r>
      <w:r>
        <w:rPr>
          <w:sz w:val="21"/>
        </w:rPr>
        <w:t>patrimonio</w:t>
      </w:r>
      <w:r>
        <w:rPr>
          <w:spacing w:val="-13"/>
          <w:sz w:val="21"/>
        </w:rPr>
        <w:t xml:space="preserve"> </w:t>
      </w:r>
      <w:r>
        <w:rPr>
          <w:sz w:val="21"/>
        </w:rPr>
        <w:t>autónomo</w:t>
      </w:r>
      <w:r>
        <w:rPr>
          <w:spacing w:val="-13"/>
          <w:sz w:val="21"/>
        </w:rPr>
        <w:t xml:space="preserve"> </w:t>
      </w:r>
      <w:r>
        <w:rPr>
          <w:sz w:val="21"/>
        </w:rPr>
        <w:t>que</w:t>
      </w:r>
      <w:r>
        <w:rPr>
          <w:spacing w:val="-56"/>
          <w:sz w:val="21"/>
        </w:rPr>
        <w:t xml:space="preserve"> </w:t>
      </w:r>
      <w:r>
        <w:rPr>
          <w:sz w:val="21"/>
        </w:rPr>
        <w:t>exige el aludido contrato, afecta la idoneidad que acreditó la entidad contratista al</w:t>
      </w:r>
      <w:r>
        <w:rPr>
          <w:spacing w:val="1"/>
          <w:sz w:val="21"/>
        </w:rPr>
        <w:t xml:space="preserve"> </w:t>
      </w:r>
      <w:r>
        <w:rPr>
          <w:sz w:val="21"/>
        </w:rPr>
        <w:t>momento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contratar</w:t>
      </w:r>
      <w:r>
        <w:rPr>
          <w:spacing w:val="-1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servicios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se</w:t>
      </w:r>
      <w:r>
        <w:rPr>
          <w:spacing w:val="-1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requirieron?</w:t>
      </w:r>
    </w:p>
    <w:p w14:paraId="43ABADFC" w14:textId="77777777" w:rsidR="00C313F9" w:rsidRDefault="00C313F9">
      <w:pPr>
        <w:pStyle w:val="Textoindependiente"/>
        <w:rPr>
          <w:sz w:val="21"/>
        </w:rPr>
      </w:pPr>
    </w:p>
    <w:p w14:paraId="2C3E83BA" w14:textId="77777777" w:rsidR="00C313F9" w:rsidRDefault="00000000">
      <w:pPr>
        <w:pStyle w:val="Prrafodelista"/>
        <w:numPr>
          <w:ilvl w:val="0"/>
          <w:numId w:val="3"/>
        </w:numPr>
        <w:tabs>
          <w:tab w:val="left" w:pos="1053"/>
        </w:tabs>
        <w:ind w:left="826" w:firstLine="0"/>
        <w:jc w:val="both"/>
        <w:rPr>
          <w:sz w:val="21"/>
        </w:rPr>
      </w:pPr>
      <w:r>
        <w:rPr>
          <w:sz w:val="21"/>
        </w:rPr>
        <w:t>De</w:t>
      </w:r>
      <w:r>
        <w:rPr>
          <w:spacing w:val="-12"/>
          <w:sz w:val="21"/>
        </w:rPr>
        <w:t xml:space="preserve"> </w:t>
      </w:r>
      <w:r>
        <w:rPr>
          <w:sz w:val="21"/>
        </w:rPr>
        <w:t>conformidad</w:t>
      </w:r>
      <w:r>
        <w:rPr>
          <w:spacing w:val="-11"/>
          <w:sz w:val="21"/>
        </w:rPr>
        <w:t xml:space="preserve"> </w:t>
      </w:r>
      <w:r>
        <w:rPr>
          <w:sz w:val="21"/>
        </w:rPr>
        <w:t>con</w:t>
      </w:r>
      <w:r>
        <w:rPr>
          <w:spacing w:val="-12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r>
        <w:rPr>
          <w:sz w:val="21"/>
        </w:rPr>
        <w:t>caso</w:t>
      </w:r>
      <w:r>
        <w:rPr>
          <w:spacing w:val="-11"/>
          <w:sz w:val="21"/>
        </w:rPr>
        <w:t xml:space="preserve"> </w:t>
      </w:r>
      <w:r>
        <w:rPr>
          <w:sz w:val="21"/>
        </w:rPr>
        <w:t>anterior,</w:t>
      </w:r>
      <w:r>
        <w:rPr>
          <w:spacing w:val="-12"/>
          <w:sz w:val="21"/>
        </w:rPr>
        <w:t xml:space="preserve"> </w:t>
      </w:r>
      <w:r>
        <w:rPr>
          <w:sz w:val="21"/>
        </w:rPr>
        <w:t>¿Si</w:t>
      </w:r>
      <w:r>
        <w:rPr>
          <w:spacing w:val="-11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r>
        <w:rPr>
          <w:sz w:val="21"/>
        </w:rPr>
        <w:t>contrato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fiducia</w:t>
      </w:r>
      <w:r>
        <w:rPr>
          <w:spacing w:val="-10"/>
          <w:sz w:val="21"/>
        </w:rPr>
        <w:t xml:space="preserve"> </w:t>
      </w:r>
      <w:r>
        <w:rPr>
          <w:sz w:val="21"/>
        </w:rPr>
        <w:t>abarca</w:t>
      </w:r>
      <w:r>
        <w:rPr>
          <w:spacing w:val="-12"/>
          <w:sz w:val="21"/>
        </w:rPr>
        <w:t xml:space="preserve"> </w:t>
      </w:r>
      <w:r>
        <w:rPr>
          <w:sz w:val="21"/>
        </w:rPr>
        <w:t>la</w:t>
      </w:r>
      <w:r>
        <w:rPr>
          <w:spacing w:val="-11"/>
          <w:sz w:val="21"/>
        </w:rPr>
        <w:t xml:space="preserve"> </w:t>
      </w:r>
      <w:r>
        <w:rPr>
          <w:sz w:val="21"/>
        </w:rPr>
        <w:t>potestad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56"/>
          <w:sz w:val="21"/>
        </w:rPr>
        <w:t xml:space="preserve"> </w:t>
      </w:r>
      <w:r>
        <w:rPr>
          <w:sz w:val="21"/>
        </w:rPr>
        <w:t>contratar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logística</w:t>
      </w:r>
      <w:r>
        <w:rPr>
          <w:spacing w:val="1"/>
          <w:sz w:val="21"/>
        </w:rPr>
        <w:t xml:space="preserve"> </w:t>
      </w:r>
      <w:r>
        <w:rPr>
          <w:sz w:val="21"/>
        </w:rPr>
        <w:t>necesaria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ejecución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-56"/>
          <w:sz w:val="21"/>
        </w:rPr>
        <w:t xml:space="preserve"> </w:t>
      </w:r>
      <w:r>
        <w:rPr>
          <w:sz w:val="21"/>
        </w:rPr>
        <w:t>cumplimiento</w:t>
      </w:r>
      <w:r>
        <w:rPr>
          <w:spacing w:val="-6"/>
          <w:sz w:val="21"/>
        </w:rPr>
        <w:t xml:space="preserve"> </w:t>
      </w:r>
      <w:r>
        <w:rPr>
          <w:sz w:val="21"/>
        </w:rPr>
        <w:t>al</w:t>
      </w:r>
      <w:r>
        <w:rPr>
          <w:spacing w:val="-6"/>
          <w:sz w:val="21"/>
        </w:rPr>
        <w:t xml:space="preserve"> </w:t>
      </w:r>
      <w:r>
        <w:rPr>
          <w:sz w:val="21"/>
        </w:rPr>
        <w:t>objeto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6"/>
          <w:sz w:val="21"/>
        </w:rPr>
        <w:t xml:space="preserve"> </w:t>
      </w:r>
      <w:r>
        <w:rPr>
          <w:sz w:val="21"/>
        </w:rPr>
        <w:t>contrato,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acuerdo</w:t>
      </w:r>
      <w:r>
        <w:rPr>
          <w:spacing w:val="-6"/>
          <w:sz w:val="21"/>
        </w:rPr>
        <w:t xml:space="preserve"> </w:t>
      </w:r>
      <w:r>
        <w:rPr>
          <w:sz w:val="21"/>
        </w:rPr>
        <w:t>con</w:t>
      </w:r>
      <w:r>
        <w:rPr>
          <w:spacing w:val="-6"/>
          <w:sz w:val="21"/>
        </w:rPr>
        <w:t xml:space="preserve"> </w:t>
      </w:r>
      <w:r>
        <w:rPr>
          <w:sz w:val="21"/>
        </w:rPr>
        <w:t>las</w:t>
      </w:r>
      <w:r>
        <w:rPr>
          <w:spacing w:val="-5"/>
          <w:sz w:val="21"/>
        </w:rPr>
        <w:t xml:space="preserve"> </w:t>
      </w:r>
      <w:r>
        <w:rPr>
          <w:sz w:val="21"/>
        </w:rPr>
        <w:t>autorizaciones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instrucciones</w:t>
      </w:r>
      <w:r>
        <w:rPr>
          <w:spacing w:val="-55"/>
          <w:sz w:val="21"/>
        </w:rPr>
        <w:t xml:space="preserve"> </w:t>
      </w:r>
      <w:r>
        <w:rPr>
          <w:sz w:val="21"/>
        </w:rPr>
        <w:t>que</w:t>
      </w:r>
      <w:r>
        <w:rPr>
          <w:spacing w:val="-10"/>
          <w:sz w:val="21"/>
        </w:rPr>
        <w:t xml:space="preserve"> </w:t>
      </w:r>
      <w:r>
        <w:rPr>
          <w:sz w:val="21"/>
        </w:rPr>
        <w:t>emita</w:t>
      </w:r>
      <w:r>
        <w:rPr>
          <w:spacing w:val="-9"/>
          <w:sz w:val="21"/>
        </w:rPr>
        <w:t xml:space="preserve"> </w:t>
      </w:r>
      <w:r>
        <w:rPr>
          <w:sz w:val="21"/>
        </w:rPr>
        <w:t>el</w:t>
      </w:r>
      <w:r>
        <w:rPr>
          <w:spacing w:val="-9"/>
          <w:sz w:val="21"/>
        </w:rPr>
        <w:t xml:space="preserve"> </w:t>
      </w:r>
      <w:r>
        <w:rPr>
          <w:sz w:val="21"/>
        </w:rPr>
        <w:t>fideicomitente,</w:t>
      </w:r>
      <w:r>
        <w:rPr>
          <w:spacing w:val="-7"/>
          <w:sz w:val="21"/>
        </w:rPr>
        <w:t xml:space="preserve"> </w:t>
      </w:r>
      <w:r>
        <w:rPr>
          <w:sz w:val="21"/>
        </w:rPr>
        <w:t>ello</w:t>
      </w:r>
      <w:r>
        <w:rPr>
          <w:spacing w:val="-9"/>
          <w:sz w:val="21"/>
        </w:rPr>
        <w:t xml:space="preserve"> </w:t>
      </w:r>
      <w:r>
        <w:rPr>
          <w:sz w:val="21"/>
        </w:rPr>
        <w:t>daría</w:t>
      </w:r>
      <w:r>
        <w:rPr>
          <w:spacing w:val="-9"/>
          <w:sz w:val="21"/>
        </w:rPr>
        <w:t xml:space="preserve"> </w:t>
      </w:r>
      <w:r>
        <w:rPr>
          <w:sz w:val="21"/>
        </w:rPr>
        <w:t>lugar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9"/>
          <w:sz w:val="21"/>
        </w:rPr>
        <w:t xml:space="preserve"> </w:t>
      </w:r>
      <w:r>
        <w:rPr>
          <w:sz w:val="21"/>
        </w:rPr>
        <w:t>afectar</w:t>
      </w:r>
      <w:r>
        <w:rPr>
          <w:spacing w:val="-9"/>
          <w:sz w:val="21"/>
        </w:rPr>
        <w:t xml:space="preserve"> </w:t>
      </w:r>
      <w:r>
        <w:rPr>
          <w:sz w:val="21"/>
        </w:rPr>
        <w:t>la</w:t>
      </w:r>
      <w:r>
        <w:rPr>
          <w:spacing w:val="-9"/>
          <w:sz w:val="21"/>
        </w:rPr>
        <w:t xml:space="preserve"> </w:t>
      </w:r>
      <w:r>
        <w:rPr>
          <w:sz w:val="21"/>
        </w:rPr>
        <w:t>idoneidad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la</w:t>
      </w:r>
      <w:r>
        <w:rPr>
          <w:spacing w:val="-10"/>
          <w:sz w:val="21"/>
        </w:rPr>
        <w:t xml:space="preserve"> </w:t>
      </w:r>
      <w:r>
        <w:rPr>
          <w:sz w:val="21"/>
        </w:rPr>
        <w:t>entidad</w:t>
      </w:r>
      <w:r>
        <w:rPr>
          <w:spacing w:val="-9"/>
          <w:sz w:val="21"/>
        </w:rPr>
        <w:t xml:space="preserve"> </w:t>
      </w:r>
      <w:r>
        <w:rPr>
          <w:sz w:val="21"/>
        </w:rPr>
        <w:t>pública</w:t>
      </w:r>
      <w:r>
        <w:rPr>
          <w:spacing w:val="1"/>
          <w:sz w:val="21"/>
        </w:rPr>
        <w:t xml:space="preserve"> </w:t>
      </w:r>
      <w:r>
        <w:rPr>
          <w:sz w:val="21"/>
        </w:rPr>
        <w:t>contratante?</w:t>
      </w:r>
    </w:p>
    <w:p w14:paraId="75502E9D" w14:textId="77777777" w:rsidR="00C313F9" w:rsidRDefault="00C313F9">
      <w:pPr>
        <w:pStyle w:val="Textoindependiente"/>
        <w:rPr>
          <w:sz w:val="21"/>
        </w:rPr>
      </w:pPr>
    </w:p>
    <w:p w14:paraId="20193825" w14:textId="77777777" w:rsidR="00C313F9" w:rsidRDefault="00000000">
      <w:pPr>
        <w:pStyle w:val="Prrafodelista"/>
        <w:numPr>
          <w:ilvl w:val="0"/>
          <w:numId w:val="3"/>
        </w:numPr>
        <w:tabs>
          <w:tab w:val="left" w:pos="1107"/>
        </w:tabs>
        <w:ind w:left="826" w:firstLine="0"/>
        <w:jc w:val="both"/>
        <w:rPr>
          <w:sz w:val="21"/>
        </w:rPr>
      </w:pPr>
      <w:r>
        <w:rPr>
          <w:sz w:val="21"/>
        </w:rPr>
        <w:t>¿Puede de alguna manera afectarse la idoneidad de un contratista durante la</w:t>
      </w:r>
      <w:r>
        <w:rPr>
          <w:spacing w:val="1"/>
          <w:sz w:val="21"/>
        </w:rPr>
        <w:t xml:space="preserve"> </w:t>
      </w:r>
      <w:r>
        <w:rPr>
          <w:sz w:val="21"/>
        </w:rPr>
        <w:t>ejecución del contrato; es decir, puede llegar a cambiar la idoneidad del contratista</w:t>
      </w:r>
      <w:r>
        <w:rPr>
          <w:spacing w:val="1"/>
          <w:sz w:val="21"/>
        </w:rPr>
        <w:t xml:space="preserve"> </w:t>
      </w:r>
      <w:r>
        <w:rPr>
          <w:sz w:val="21"/>
        </w:rPr>
        <w:t>después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4"/>
          <w:sz w:val="21"/>
        </w:rPr>
        <w:t xml:space="preserve"> </w:t>
      </w:r>
      <w:r>
        <w:rPr>
          <w:sz w:val="21"/>
        </w:rPr>
        <w:t>haberse</w:t>
      </w:r>
      <w:r>
        <w:rPr>
          <w:spacing w:val="-14"/>
          <w:sz w:val="21"/>
        </w:rPr>
        <w:t xml:space="preserve"> </w:t>
      </w:r>
      <w:r>
        <w:rPr>
          <w:sz w:val="21"/>
        </w:rPr>
        <w:t>acreditado</w:t>
      </w:r>
      <w:r>
        <w:rPr>
          <w:spacing w:val="-14"/>
          <w:sz w:val="21"/>
        </w:rPr>
        <w:t xml:space="preserve"> </w:t>
      </w:r>
      <w:r>
        <w:rPr>
          <w:sz w:val="21"/>
        </w:rPr>
        <w:t>en</w:t>
      </w:r>
      <w:r>
        <w:rPr>
          <w:spacing w:val="-13"/>
          <w:sz w:val="21"/>
        </w:rPr>
        <w:t xml:space="preserve"> </w:t>
      </w:r>
      <w:r>
        <w:rPr>
          <w:sz w:val="21"/>
        </w:rPr>
        <w:t>el</w:t>
      </w:r>
      <w:r>
        <w:rPr>
          <w:spacing w:val="-14"/>
          <w:sz w:val="21"/>
        </w:rPr>
        <w:t xml:space="preserve"> </w:t>
      </w:r>
      <w:r>
        <w:rPr>
          <w:sz w:val="21"/>
        </w:rPr>
        <w:t>proceso</w:t>
      </w:r>
      <w:r>
        <w:rPr>
          <w:spacing w:val="-14"/>
          <w:sz w:val="21"/>
        </w:rPr>
        <w:t xml:space="preserve"> </w:t>
      </w:r>
      <w:r>
        <w:rPr>
          <w:sz w:val="21"/>
        </w:rPr>
        <w:t>precontractual</w:t>
      </w:r>
      <w:r>
        <w:rPr>
          <w:spacing w:val="-14"/>
          <w:sz w:val="21"/>
        </w:rPr>
        <w:t xml:space="preserve"> </w:t>
      </w:r>
      <w:r>
        <w:rPr>
          <w:sz w:val="21"/>
        </w:rPr>
        <w:t>y</w:t>
      </w:r>
      <w:r>
        <w:rPr>
          <w:spacing w:val="-14"/>
          <w:sz w:val="21"/>
        </w:rPr>
        <w:t xml:space="preserve"> </w:t>
      </w:r>
      <w:r>
        <w:rPr>
          <w:sz w:val="21"/>
        </w:rPr>
        <w:t>cuyo</w:t>
      </w:r>
      <w:r>
        <w:rPr>
          <w:spacing w:val="-13"/>
          <w:sz w:val="21"/>
        </w:rPr>
        <w:t xml:space="preserve"> </w:t>
      </w:r>
      <w:r>
        <w:rPr>
          <w:sz w:val="21"/>
        </w:rPr>
        <w:t>resultado</w:t>
      </w:r>
      <w:r>
        <w:rPr>
          <w:spacing w:val="-14"/>
          <w:sz w:val="21"/>
        </w:rPr>
        <w:t xml:space="preserve"> </w:t>
      </w:r>
      <w:r>
        <w:rPr>
          <w:sz w:val="21"/>
        </w:rPr>
        <w:t>dio</w:t>
      </w:r>
      <w:r>
        <w:rPr>
          <w:spacing w:val="-14"/>
          <w:sz w:val="21"/>
        </w:rPr>
        <w:t xml:space="preserve"> </w:t>
      </w:r>
      <w:r>
        <w:rPr>
          <w:sz w:val="21"/>
        </w:rPr>
        <w:t>lugar</w:t>
      </w:r>
      <w:r>
        <w:rPr>
          <w:spacing w:val="-56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su</w:t>
      </w:r>
      <w:r>
        <w:rPr>
          <w:spacing w:val="-1"/>
          <w:sz w:val="21"/>
        </w:rPr>
        <w:t xml:space="preserve"> </w:t>
      </w:r>
      <w:r>
        <w:rPr>
          <w:sz w:val="21"/>
        </w:rPr>
        <w:t>elección</w:t>
      </w:r>
      <w:r>
        <w:rPr>
          <w:spacing w:val="-1"/>
          <w:sz w:val="21"/>
        </w:rPr>
        <w:t xml:space="preserve"> </w:t>
      </w:r>
      <w:r>
        <w:rPr>
          <w:sz w:val="21"/>
        </w:rPr>
        <w:t>y</w:t>
      </w:r>
      <w:r>
        <w:rPr>
          <w:spacing w:val="-2"/>
          <w:sz w:val="21"/>
        </w:rPr>
        <w:t xml:space="preserve"> </w:t>
      </w:r>
      <w:r>
        <w:rPr>
          <w:sz w:val="21"/>
        </w:rPr>
        <w:t>posterior</w:t>
      </w:r>
      <w:r>
        <w:rPr>
          <w:spacing w:val="-1"/>
          <w:sz w:val="21"/>
        </w:rPr>
        <w:t xml:space="preserve"> </w:t>
      </w:r>
      <w:r>
        <w:rPr>
          <w:sz w:val="21"/>
        </w:rPr>
        <w:t>suscripción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contrato?»</w:t>
      </w:r>
      <w:r>
        <w:rPr>
          <w:spacing w:val="-1"/>
          <w:sz w:val="21"/>
        </w:rPr>
        <w:t xml:space="preserve"> </w:t>
      </w:r>
      <w:r>
        <w:rPr>
          <w:sz w:val="21"/>
        </w:rPr>
        <w:t>(sic).</w:t>
      </w:r>
    </w:p>
    <w:p w14:paraId="028BA7B5" w14:textId="77777777" w:rsidR="00C313F9" w:rsidRDefault="00C313F9">
      <w:pPr>
        <w:pStyle w:val="Textoindependiente"/>
        <w:spacing w:before="3"/>
        <w:rPr>
          <w:sz w:val="25"/>
        </w:rPr>
      </w:pPr>
    </w:p>
    <w:p w14:paraId="42AD6A13" w14:textId="77777777" w:rsidR="00C313F9" w:rsidRDefault="00000000">
      <w:pPr>
        <w:pStyle w:val="Prrafodelista"/>
        <w:numPr>
          <w:ilvl w:val="0"/>
          <w:numId w:val="2"/>
        </w:numPr>
        <w:tabs>
          <w:tab w:val="left" w:pos="363"/>
        </w:tabs>
        <w:ind w:right="0"/>
        <w:rPr>
          <w:rFonts w:ascii="Arial"/>
          <w:b/>
        </w:rPr>
      </w:pPr>
      <w:r>
        <w:rPr>
          <w:rFonts w:ascii="Arial"/>
          <w:b/>
          <w:color w:val="1A1A1A"/>
        </w:rPr>
        <w:t>Consideraciones</w:t>
      </w:r>
    </w:p>
    <w:p w14:paraId="11CB31E6" w14:textId="77777777" w:rsidR="00C313F9" w:rsidRDefault="00C313F9">
      <w:pPr>
        <w:pStyle w:val="Textoindependiente"/>
        <w:spacing w:before="7"/>
        <w:rPr>
          <w:rFonts w:ascii="Arial"/>
          <w:b/>
          <w:sz w:val="28"/>
        </w:rPr>
      </w:pPr>
    </w:p>
    <w:p w14:paraId="3B460A9D" w14:textId="77777777" w:rsidR="00C313F9" w:rsidRDefault="00000000">
      <w:pPr>
        <w:pStyle w:val="Textoindependiente"/>
        <w:spacing w:line="276" w:lineRule="auto"/>
        <w:ind w:left="118" w:right="197"/>
        <w:jc w:val="both"/>
      </w:pPr>
      <w:r>
        <w:t>En</w:t>
      </w:r>
      <w:r>
        <w:rPr>
          <w:spacing w:val="-11"/>
        </w:rPr>
        <w:t xml:space="preserve"> </w:t>
      </w:r>
      <w:r>
        <w:t>ejercicio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competencias</w:t>
      </w:r>
      <w:r>
        <w:rPr>
          <w:spacing w:val="-10"/>
        </w:rPr>
        <w:t xml:space="preserve"> </w:t>
      </w:r>
      <w:r>
        <w:t>establecidas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artículos</w:t>
      </w:r>
      <w:r>
        <w:rPr>
          <w:spacing w:val="-10"/>
        </w:rPr>
        <w:t xml:space="preserve"> </w:t>
      </w:r>
      <w:r>
        <w:t>3.5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11.8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Decreto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4170</w:t>
      </w:r>
      <w:r>
        <w:rPr>
          <w:spacing w:val="-10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2011, la Agencia Nacional de Contratación Pública – Colombia Compra Eficiente resuelve</w:t>
      </w:r>
      <w:r>
        <w:rPr>
          <w:spacing w:val="1"/>
        </w:rPr>
        <w:t xml:space="preserve"> </w:t>
      </w:r>
      <w:r>
        <w:rPr>
          <w:spacing w:val="-1"/>
        </w:rPr>
        <w:t>consultas</w:t>
      </w:r>
      <w:r>
        <w:rPr>
          <w:spacing w:val="-15"/>
        </w:rPr>
        <w:t xml:space="preserve"> </w:t>
      </w:r>
      <w:r>
        <w:rPr>
          <w:spacing w:val="-1"/>
        </w:rPr>
        <w:t>sobre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aplicación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normas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carácter</w:t>
      </w:r>
      <w:r>
        <w:rPr>
          <w:spacing w:val="-15"/>
        </w:rPr>
        <w:t xml:space="preserve"> </w:t>
      </w:r>
      <w:r>
        <w:t>general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materia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compras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contratación</w:t>
      </w:r>
      <w:r>
        <w:rPr>
          <w:spacing w:val="-58"/>
        </w:rPr>
        <w:t xml:space="preserve"> </w:t>
      </w:r>
      <w:r>
        <w:t>pública. En ese sentido, resolver casos particulares o conceptuar sobre el alcance de normas</w:t>
      </w:r>
      <w:r>
        <w:rPr>
          <w:spacing w:val="1"/>
        </w:rPr>
        <w:t xml:space="preserve"> </w:t>
      </w:r>
      <w:r>
        <w:t>ajenas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desborda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atribuciones</w:t>
      </w:r>
      <w:r>
        <w:rPr>
          <w:spacing w:val="1"/>
        </w:rPr>
        <w:t xml:space="preserve"> </w:t>
      </w:r>
      <w:r>
        <w:t>asignadas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legislador</w:t>
      </w:r>
      <w:r>
        <w:rPr>
          <w:spacing w:val="1"/>
        </w:rPr>
        <w:t xml:space="preserve"> </w:t>
      </w:r>
      <w:r>
        <w:t>extraordinario,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concibió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Colombia</w:t>
      </w:r>
      <w:r>
        <w:rPr>
          <w:spacing w:val="-11"/>
        </w:rPr>
        <w:t xml:space="preserve"> </w:t>
      </w:r>
      <w:r>
        <w:t>Compra</w:t>
      </w:r>
      <w:r>
        <w:rPr>
          <w:spacing w:val="-12"/>
        </w:rPr>
        <w:t xml:space="preserve"> </w:t>
      </w:r>
      <w:r>
        <w:t>Eficiente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autoridad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solucionar</w:t>
      </w:r>
      <w:r>
        <w:rPr>
          <w:spacing w:val="-59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jurídicos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partícipes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interpretar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ordenamiento</w:t>
      </w:r>
      <w:r>
        <w:rPr>
          <w:spacing w:val="-2"/>
        </w:rPr>
        <w:t xml:space="preserve"> </w:t>
      </w:r>
      <w:r>
        <w:t>jurídico.</w:t>
      </w:r>
    </w:p>
    <w:p w14:paraId="516782FE" w14:textId="7ADE443E" w:rsidR="00C313F9" w:rsidRDefault="00000000" w:rsidP="0062798C">
      <w:pPr>
        <w:pStyle w:val="Textoindependiente"/>
        <w:spacing w:before="120" w:line="276" w:lineRule="auto"/>
        <w:ind w:left="118" w:right="196" w:firstLine="708"/>
        <w:jc w:val="both"/>
        <w:rPr>
          <w:sz w:val="20"/>
        </w:rPr>
      </w:pPr>
      <w:r>
        <w:t>La competencia de esta entidad se fija con límites claros, con el objeto de evitar que la</w:t>
      </w:r>
      <w:r>
        <w:rPr>
          <w:spacing w:val="1"/>
        </w:rPr>
        <w:t xml:space="preserve"> </w:t>
      </w:r>
      <w:r>
        <w:t>Agencia</w:t>
      </w:r>
      <w:r>
        <w:rPr>
          <w:spacing w:val="-4"/>
        </w:rPr>
        <w:t xml:space="preserve"> </w:t>
      </w:r>
      <w:r>
        <w:t>actúe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instancia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actuaciones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entidades</w:t>
      </w:r>
      <w:r>
        <w:rPr>
          <w:spacing w:val="-4"/>
        </w:rPr>
        <w:t xml:space="preserve"> </w:t>
      </w:r>
      <w:r>
        <w:t>sujetas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</w:p>
    <w:p w14:paraId="0B191F52" w14:textId="77777777" w:rsidR="00C313F9" w:rsidRDefault="00000000">
      <w:pPr>
        <w:pStyle w:val="Textoindependiente"/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251639808" behindDoc="0" locked="0" layoutInCell="1" allowOverlap="1" wp14:anchorId="18B3C336" wp14:editId="4354AE4E">
            <wp:simplePos x="0" y="0"/>
            <wp:positionH relativeFrom="page">
              <wp:posOffset>949560</wp:posOffset>
            </wp:positionH>
            <wp:positionV relativeFrom="paragraph">
              <wp:posOffset>176011</wp:posOffset>
            </wp:positionV>
            <wp:extent cx="5646001" cy="693420"/>
            <wp:effectExtent l="0" t="0" r="0" b="0"/>
            <wp:wrapTopAndBottom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D3467B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31CF37FC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D43D7A5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7EB48B30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6F4C9DC1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694CF5EA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4882F523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63032577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AC139B3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75A37B9C" w14:textId="77777777" w:rsidR="00C313F9" w:rsidRDefault="00C313F9">
      <w:pPr>
        <w:rPr>
          <w:sz w:val="18"/>
        </w:rPr>
        <w:sectPr w:rsidR="00C313F9">
          <w:headerReference w:type="default" r:id="rId15"/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1BCA114D" w14:textId="4363DFA8" w:rsidR="00C313F9" w:rsidRDefault="00C313F9">
      <w:pPr>
        <w:pStyle w:val="Textoindependiente"/>
        <w:spacing w:before="7"/>
        <w:rPr>
          <w:sz w:val="2"/>
        </w:rPr>
      </w:pPr>
    </w:p>
    <w:p w14:paraId="320673BE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18D6371F" wp14:editId="6D0D6D6F">
            <wp:extent cx="3287077" cy="77343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2FF6A" w14:textId="77777777" w:rsidR="00C313F9" w:rsidRDefault="00C313F9">
      <w:pPr>
        <w:pStyle w:val="Textoindependiente"/>
        <w:spacing w:before="9"/>
        <w:rPr>
          <w:sz w:val="15"/>
        </w:rPr>
      </w:pPr>
    </w:p>
    <w:p w14:paraId="6E5D529B" w14:textId="77777777" w:rsidR="00C313F9" w:rsidRDefault="00000000">
      <w:pPr>
        <w:pStyle w:val="Textoindependiente"/>
        <w:spacing w:before="109" w:line="276" w:lineRule="auto"/>
        <w:ind w:left="118" w:right="196"/>
        <w:jc w:val="both"/>
      </w:pPr>
      <w:r>
        <w:t>Ley 80 de 1993 o de los demás participantes de la contratación pública</w:t>
      </w:r>
      <w:r>
        <w:rPr>
          <w:vertAlign w:val="superscript"/>
        </w:rPr>
        <w:t>1</w:t>
      </w:r>
      <w:r>
        <w:t>. Esta competencia de</w:t>
      </w:r>
      <w:r>
        <w:rPr>
          <w:spacing w:val="1"/>
        </w:rPr>
        <w:t xml:space="preserve"> </w:t>
      </w:r>
      <w:r>
        <w:t>interpretación de normas generales, por definición, no puede extenderse a la resolución de</w:t>
      </w:r>
      <w:r>
        <w:rPr>
          <w:spacing w:val="1"/>
        </w:rPr>
        <w:t xml:space="preserve"> </w:t>
      </w:r>
      <w:r>
        <w:t>controversias, brindar asesorías sobre casos puntuales ni interpretar normas ajenas al sistema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compras</w:t>
      </w:r>
      <w:r>
        <w:rPr>
          <w:spacing w:val="-1"/>
        </w:rPr>
        <w:t xml:space="preserve"> </w:t>
      </w:r>
      <w:r>
        <w:t>públicas.</w:t>
      </w:r>
    </w:p>
    <w:p w14:paraId="0D3700FE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En este contexto, la Subdirección –dentro de los límites de sus atribuciones, esto es,</w:t>
      </w:r>
      <w:r>
        <w:rPr>
          <w:spacing w:val="1"/>
        </w:rPr>
        <w:t xml:space="preserve"> </w:t>
      </w:r>
      <w:r>
        <w:t>haciendo abstracción del caso particular expuesto por el peticionario– resolverá la consulta</w:t>
      </w:r>
      <w:r>
        <w:rPr>
          <w:spacing w:val="1"/>
        </w:rPr>
        <w:t xml:space="preserve"> </w:t>
      </w:r>
      <w:r>
        <w:t>conforme a las normas generales en materia de contratación estatal. Para estos efectos, se</w:t>
      </w:r>
      <w:r>
        <w:rPr>
          <w:spacing w:val="1"/>
        </w:rPr>
        <w:t xml:space="preserve"> </w:t>
      </w:r>
      <w:r>
        <w:t>analizarán los siguientes temas: i) contratos interadministrativos: concepto y régimen jurídico</w:t>
      </w:r>
      <w:r>
        <w:rPr>
          <w:spacing w:val="1"/>
        </w:rPr>
        <w:t xml:space="preserve"> </w:t>
      </w:r>
      <w:r>
        <w:t>aplicable. Criterio orgánico y régimen contractual de empresas industriales y comerciales del</w:t>
      </w:r>
      <w:r>
        <w:rPr>
          <w:spacing w:val="1"/>
        </w:rPr>
        <w:t xml:space="preserve"> </w:t>
      </w:r>
      <w:r>
        <w:t>estado,</w:t>
      </w:r>
      <w:r>
        <w:rPr>
          <w:spacing w:val="-14"/>
        </w:rPr>
        <w:t xml:space="preserve"> </w:t>
      </w:r>
      <w:r>
        <w:t>ii)</w:t>
      </w:r>
      <w:r>
        <w:rPr>
          <w:spacing w:val="-13"/>
        </w:rPr>
        <w:t xml:space="preserve"> </w:t>
      </w:r>
      <w:r>
        <w:t>aplicación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principio</w:t>
      </w:r>
      <w:r>
        <w:rPr>
          <w:spacing w:val="-14"/>
        </w:rPr>
        <w:t xml:space="preserve"> </w:t>
      </w:r>
      <w:r>
        <w:t>selección</w:t>
      </w:r>
      <w:r>
        <w:rPr>
          <w:spacing w:val="-13"/>
        </w:rPr>
        <w:t xml:space="preserve"> </w:t>
      </w:r>
      <w:r>
        <w:t>objetiva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principio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planeación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contratación</w:t>
      </w:r>
      <w:r>
        <w:rPr>
          <w:spacing w:val="-59"/>
        </w:rPr>
        <w:t xml:space="preserve"> </w:t>
      </w:r>
      <w:r>
        <w:t>directa, iii) la subcontratación en los contratos interadministrativos, bajo el sometimiento, tanto</w:t>
      </w:r>
      <w:r>
        <w:rPr>
          <w:spacing w:val="1"/>
        </w:rPr>
        <w:t xml:space="preserve"> </w:t>
      </w:r>
      <w:r>
        <w:t>del Estatuto General de Contratación de la Administración Pública -en adelante EGCAP-, como</w:t>
      </w:r>
      <w:r>
        <w:rPr>
          <w:spacing w:val="1"/>
        </w:rPr>
        <w:t xml:space="preserve"> </w:t>
      </w:r>
      <w:r>
        <w:t>de los regímenes especiales, iv) la conservación de la idoneidad de los contratistas como</w:t>
      </w:r>
      <w:r>
        <w:rPr>
          <w:spacing w:val="1"/>
        </w:rPr>
        <w:t xml:space="preserve"> </w:t>
      </w:r>
      <w:r>
        <w:t>condición</w:t>
      </w:r>
      <w:r>
        <w:rPr>
          <w:spacing w:val="57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cualidad</w:t>
      </w:r>
      <w:r>
        <w:rPr>
          <w:spacing w:val="58"/>
        </w:rPr>
        <w:t xml:space="preserve"> </w:t>
      </w:r>
      <w:r>
        <w:t>necesaria</w:t>
      </w:r>
      <w:r>
        <w:rPr>
          <w:spacing w:val="57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ejecución</w:t>
      </w:r>
      <w:r>
        <w:rPr>
          <w:spacing w:val="58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t>contrato,</w:t>
      </w:r>
      <w:r>
        <w:rPr>
          <w:spacing w:val="58"/>
        </w:rPr>
        <w:t xml:space="preserve"> </w:t>
      </w:r>
      <w:r>
        <w:t>y</w:t>
      </w:r>
      <w:r>
        <w:rPr>
          <w:spacing w:val="57"/>
        </w:rPr>
        <w:t xml:space="preserve"> </w:t>
      </w:r>
      <w:r>
        <w:t>su</w:t>
      </w:r>
      <w:r>
        <w:rPr>
          <w:spacing w:val="58"/>
        </w:rPr>
        <w:t xml:space="preserve"> </w:t>
      </w:r>
      <w:r>
        <w:t>verificación</w:t>
      </w:r>
      <w:r>
        <w:rPr>
          <w:spacing w:val="57"/>
        </w:rPr>
        <w:t xml:space="preserve"> </w:t>
      </w:r>
      <w:r>
        <w:t>mediante</w:t>
      </w:r>
      <w:r>
        <w:rPr>
          <w:spacing w:val="57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supervisión;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v)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regímenes</w:t>
      </w:r>
      <w:r>
        <w:rPr>
          <w:spacing w:val="-11"/>
        </w:rPr>
        <w:t xml:space="preserve"> </w:t>
      </w:r>
      <w:r>
        <w:t>especiales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contratación</w:t>
      </w:r>
      <w:r>
        <w:rPr>
          <w:spacing w:val="-11"/>
        </w:rPr>
        <w:t xml:space="preserve"> </w:t>
      </w:r>
      <w:r>
        <w:t>estatal,</w:t>
      </w:r>
      <w:r>
        <w:rPr>
          <w:spacing w:val="-1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ámbitos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regulación</w:t>
      </w:r>
      <w:r>
        <w:rPr>
          <w:spacing w:val="-59"/>
        </w:rPr>
        <w:t xml:space="preserve"> </w:t>
      </w:r>
      <w:r>
        <w:t>que se constituyen como una mixtura entre las disposiciones del derecho privado, de los</w:t>
      </w:r>
      <w:r>
        <w:rPr>
          <w:spacing w:val="1"/>
        </w:rPr>
        <w:t xml:space="preserve"> </w:t>
      </w:r>
      <w:r>
        <w:t>manuales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reglamentos</w:t>
      </w:r>
      <w:r>
        <w:rPr>
          <w:spacing w:val="-5"/>
        </w:rPr>
        <w:t xml:space="preserve"> </w:t>
      </w:r>
      <w:r>
        <w:t>internos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entidades</w:t>
      </w:r>
      <w:r>
        <w:rPr>
          <w:spacing w:val="-5"/>
        </w:rPr>
        <w:t xml:space="preserve"> </w:t>
      </w:r>
      <w:r>
        <w:t>estatales,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principios</w:t>
      </w:r>
      <w:r>
        <w:rPr>
          <w:spacing w:val="-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la función administrativa y de la gestión fiscal, del régimen de inhabilidades e incompatibilidades</w:t>
      </w:r>
      <w:r>
        <w:rPr>
          <w:spacing w:val="-59"/>
        </w:rPr>
        <w:t xml:space="preserve"> </w:t>
      </w:r>
      <w:r>
        <w:t>y,</w:t>
      </w:r>
      <w:r>
        <w:rPr>
          <w:spacing w:val="-2"/>
        </w:rPr>
        <w:t xml:space="preserve"> </w:t>
      </w:r>
      <w:r>
        <w:t>excepcionalmente,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otras</w:t>
      </w:r>
      <w:r>
        <w:rPr>
          <w:spacing w:val="-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particulares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EGCAP.</w:t>
      </w:r>
    </w:p>
    <w:p w14:paraId="122DCD58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rPr>
          <w:color w:val="1A1A1A"/>
        </w:rPr>
        <w:t>La Agencia Nacional de Contratación Pública ― Colombia Compra Eficiente se ha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pronunciado sobre el concepto y régimen jurídico aplicable a los contratos interadministrativos,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en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los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Conceptos:</w:t>
      </w:r>
      <w:r>
        <w:rPr>
          <w:color w:val="1A1A1A"/>
          <w:spacing w:val="-6"/>
        </w:rPr>
        <w:t xml:space="preserve"> </w:t>
      </w:r>
      <w:r>
        <w:t>4201913000004536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julio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2019,</w:t>
      </w:r>
      <w:r>
        <w:rPr>
          <w:spacing w:val="-6"/>
        </w:rPr>
        <w:t xml:space="preserve"> </w:t>
      </w:r>
      <w:r>
        <w:t>C−023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febrero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2020,</w:t>
      </w:r>
      <w:r>
        <w:rPr>
          <w:spacing w:val="-59"/>
        </w:rPr>
        <w:t xml:space="preserve"> </w:t>
      </w:r>
      <w:r>
        <w:rPr>
          <w:spacing w:val="-1"/>
        </w:rPr>
        <w:t>C−702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11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diciembre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2020,</w:t>
      </w:r>
      <w:r>
        <w:rPr>
          <w:spacing w:val="-14"/>
        </w:rPr>
        <w:t xml:space="preserve"> </w:t>
      </w:r>
      <w:r>
        <w:rPr>
          <w:spacing w:val="-1"/>
        </w:rPr>
        <w:t>C-097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23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marzo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202,</w:t>
      </w:r>
      <w:r>
        <w:rPr>
          <w:spacing w:val="-14"/>
        </w:rPr>
        <w:t xml:space="preserve"> </w:t>
      </w:r>
      <w:r>
        <w:rPr>
          <w:spacing w:val="-1"/>
        </w:rPr>
        <w:t>C-350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julio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2021,</w:t>
      </w:r>
      <w:r>
        <w:rPr>
          <w:spacing w:val="-59"/>
        </w:rPr>
        <w:t xml:space="preserve"> </w:t>
      </w:r>
      <w:r>
        <w:t>C-352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julio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2021,</w:t>
      </w:r>
      <w:r>
        <w:rPr>
          <w:spacing w:val="-5"/>
        </w:rPr>
        <w:t xml:space="preserve"> </w:t>
      </w:r>
      <w:r>
        <w:t>C-508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septiembre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2021,</w:t>
      </w:r>
      <w:r>
        <w:rPr>
          <w:spacing w:val="-5"/>
        </w:rPr>
        <w:t xml:space="preserve"> </w:t>
      </w:r>
      <w:r>
        <w:t>C-662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</w:t>
      </w:r>
      <w:r>
        <w:rPr>
          <w:spacing w:val="-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rPr>
          <w:spacing w:val="-1"/>
        </w:rPr>
        <w:t>2021,</w:t>
      </w:r>
      <w:r>
        <w:rPr>
          <w:spacing w:val="-14"/>
        </w:rPr>
        <w:t xml:space="preserve"> </w:t>
      </w:r>
      <w:r>
        <w:rPr>
          <w:spacing w:val="-1"/>
        </w:rPr>
        <w:t>entre</w:t>
      </w:r>
      <w:r>
        <w:rPr>
          <w:spacing w:val="-14"/>
        </w:rPr>
        <w:t xml:space="preserve"> </w:t>
      </w:r>
      <w:r>
        <w:rPr>
          <w:spacing w:val="-1"/>
        </w:rPr>
        <w:t>otros</w:t>
      </w:r>
      <w:r>
        <w:rPr>
          <w:color w:val="1A1A1A"/>
          <w:spacing w:val="-1"/>
        </w:rPr>
        <w:t>.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1"/>
        </w:rPr>
        <w:t>Igualmente,</w:t>
      </w:r>
      <w:r>
        <w:rPr>
          <w:color w:val="1A1A1A"/>
          <w:spacing w:val="-11"/>
        </w:rPr>
        <w:t xml:space="preserve"> </w:t>
      </w:r>
      <w:r>
        <w:rPr>
          <w:color w:val="1A1A1A"/>
          <w:spacing w:val="-1"/>
        </w:rPr>
        <w:t>se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1"/>
        </w:rPr>
        <w:t>pronunció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1"/>
        </w:rPr>
        <w:t>sobre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1"/>
        </w:rPr>
        <w:t>el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1"/>
        </w:rPr>
        <w:t>principio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planeación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y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los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estudios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previos</w:t>
      </w:r>
      <w:r>
        <w:rPr>
          <w:color w:val="1A1A1A"/>
          <w:spacing w:val="1"/>
        </w:rPr>
        <w:t xml:space="preserve"> </w:t>
      </w:r>
      <w:r>
        <w:rPr>
          <w:color w:val="1A1A1A"/>
          <w:spacing w:val="-1"/>
        </w:rPr>
        <w:t>en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los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conceptos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No.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4201912000006310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del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9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de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octubre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de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1"/>
        </w:rPr>
        <w:t>2019,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C-223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29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abril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2020,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C-443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7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julio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2020,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C-503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17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septiembre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2021,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C-687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14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enero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2022</w:t>
      </w:r>
      <w:r>
        <w:rPr>
          <w:color w:val="1A1A1A"/>
          <w:spacing w:val="-59"/>
        </w:rPr>
        <w:t xml:space="preserve"> </w:t>
      </w:r>
      <w:r>
        <w:rPr>
          <w:color w:val="1A1A1A"/>
        </w:rPr>
        <w:t>y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C-250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mayo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2022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-59"/>
        </w:rPr>
        <w:t xml:space="preserve"> </w:t>
      </w:r>
      <w:r>
        <w:t>interadministrativos, la Agencia analizó cuestionamientos relacionados en el concepto C-594 del</w:t>
      </w:r>
      <w:r>
        <w:rPr>
          <w:spacing w:val="-59"/>
        </w:rPr>
        <w:t xml:space="preserve"> </w:t>
      </w:r>
      <w:r>
        <w:t>26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agosto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C-702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noviembre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2022.</w:t>
      </w:r>
      <w:r>
        <w:rPr>
          <w:spacing w:val="-14"/>
        </w:rPr>
        <w:t xml:space="preserve"> </w:t>
      </w:r>
      <w:r>
        <w:rPr>
          <w:color w:val="1A1A1A"/>
        </w:rPr>
        <w:t>La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tesis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expuesta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en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estos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conceptos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se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reitera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y,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en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lo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pertinente,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complementa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continuación:</w:t>
      </w:r>
    </w:p>
    <w:p w14:paraId="022B5DDF" w14:textId="77777777" w:rsidR="00C313F9" w:rsidRDefault="00C313F9">
      <w:pPr>
        <w:pStyle w:val="Textoindependiente"/>
        <w:rPr>
          <w:sz w:val="20"/>
        </w:rPr>
      </w:pPr>
    </w:p>
    <w:p w14:paraId="54BCF0A1" w14:textId="77777777" w:rsidR="00C313F9" w:rsidRDefault="00C313F9">
      <w:pPr>
        <w:pStyle w:val="Textoindependiente"/>
        <w:rPr>
          <w:sz w:val="20"/>
        </w:rPr>
      </w:pPr>
    </w:p>
    <w:p w14:paraId="6F68284E" w14:textId="77777777" w:rsidR="00C313F9" w:rsidRDefault="00C313F9">
      <w:pPr>
        <w:pStyle w:val="Textoindependiente"/>
        <w:rPr>
          <w:sz w:val="20"/>
        </w:rPr>
      </w:pPr>
    </w:p>
    <w:p w14:paraId="09DF24B0" w14:textId="77777777" w:rsidR="00C313F9" w:rsidRDefault="00C313F9">
      <w:pPr>
        <w:pStyle w:val="Textoindependiente"/>
        <w:rPr>
          <w:sz w:val="20"/>
        </w:rPr>
      </w:pPr>
    </w:p>
    <w:p w14:paraId="508F1A3A" w14:textId="01989E74" w:rsidR="00C313F9" w:rsidRDefault="00C06303">
      <w:pPr>
        <w:pStyle w:val="Textoindependiente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2C3EF9" wp14:editId="221E5B13">
                <wp:simplePos x="0" y="0"/>
                <wp:positionH relativeFrom="page">
                  <wp:posOffset>900430</wp:posOffset>
                </wp:positionH>
                <wp:positionV relativeFrom="paragraph">
                  <wp:posOffset>131445</wp:posOffset>
                </wp:positionV>
                <wp:extent cx="1828800" cy="1270"/>
                <wp:effectExtent l="0" t="0" r="0" b="0"/>
                <wp:wrapTopAndBottom/>
                <wp:docPr id="5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18362D5">
              <v:shape id="Freeform 21" style="position:absolute;margin-left:70.9pt;margin-top:10.35pt;width:2in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cM+9Vd0AAAAJAQAADwAAAAAAAAAAAAAAAADwBAAAZHJzL2Rvd25y&#10;ZXYueG1sUEsFBgAAAAAEAAQA8wAAAPoFAAAAAA==&#10;" w14:anchorId="47150ECC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CEDF5F2" w14:textId="77777777" w:rsidR="00C313F9" w:rsidRDefault="00000000">
      <w:pPr>
        <w:spacing w:before="82"/>
        <w:ind w:left="118" w:right="196" w:firstLine="708"/>
        <w:jc w:val="both"/>
        <w:rPr>
          <w:sz w:val="12"/>
        </w:rPr>
      </w:pPr>
      <w:r>
        <w:rPr>
          <w:w w:val="95"/>
          <w:sz w:val="12"/>
          <w:vertAlign w:val="superscript"/>
        </w:rPr>
        <w:t>1</w:t>
      </w:r>
      <w:r>
        <w:rPr>
          <w:spacing w:val="-4"/>
          <w:w w:val="95"/>
          <w:sz w:val="12"/>
        </w:rPr>
        <w:t xml:space="preserve"> </w:t>
      </w:r>
      <w:r>
        <w:rPr>
          <w:w w:val="95"/>
          <w:sz w:val="12"/>
        </w:rPr>
        <w:t>La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Agencia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Nacional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de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Contratación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Pública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‒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Colombia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Compra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Eficiente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fue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creada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por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el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Decreto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Ley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4170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de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2011.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Su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objetivo</w:t>
      </w:r>
      <w:r>
        <w:rPr>
          <w:spacing w:val="12"/>
          <w:w w:val="95"/>
          <w:sz w:val="12"/>
        </w:rPr>
        <w:t xml:space="preserve"> </w:t>
      </w:r>
      <w:r>
        <w:rPr>
          <w:w w:val="95"/>
          <w:sz w:val="12"/>
        </w:rPr>
        <w:t>es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servir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como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ente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rector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de</w:t>
      </w:r>
      <w:r>
        <w:rPr>
          <w:spacing w:val="1"/>
          <w:w w:val="95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política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compras</w:t>
      </w:r>
      <w:r>
        <w:rPr>
          <w:spacing w:val="-4"/>
          <w:sz w:val="12"/>
        </w:rPr>
        <w:t xml:space="preserve"> </w:t>
      </w:r>
      <w:r>
        <w:rPr>
          <w:sz w:val="12"/>
        </w:rPr>
        <w:t>y</w:t>
      </w:r>
      <w:r>
        <w:rPr>
          <w:spacing w:val="-5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4"/>
          <w:sz w:val="12"/>
        </w:rPr>
        <w:t xml:space="preserve"> </w:t>
      </w:r>
      <w:r>
        <w:rPr>
          <w:sz w:val="12"/>
        </w:rPr>
        <w:t>del</w:t>
      </w:r>
      <w:r>
        <w:rPr>
          <w:spacing w:val="-4"/>
          <w:sz w:val="12"/>
        </w:rPr>
        <w:t xml:space="preserve"> </w:t>
      </w:r>
      <w:r>
        <w:rPr>
          <w:sz w:val="12"/>
        </w:rPr>
        <w:t>Estado.</w:t>
      </w:r>
      <w:r>
        <w:rPr>
          <w:spacing w:val="-4"/>
          <w:sz w:val="12"/>
        </w:rPr>
        <w:t xml:space="preserve"> </w:t>
      </w:r>
      <w:r>
        <w:rPr>
          <w:sz w:val="12"/>
        </w:rPr>
        <w:t>Para</w:t>
      </w:r>
      <w:r>
        <w:rPr>
          <w:spacing w:val="-4"/>
          <w:sz w:val="12"/>
        </w:rPr>
        <w:t xml:space="preserve"> </w:t>
      </w:r>
      <w:r>
        <w:rPr>
          <w:sz w:val="12"/>
        </w:rPr>
        <w:t>tales</w:t>
      </w:r>
      <w:r>
        <w:rPr>
          <w:spacing w:val="-3"/>
          <w:sz w:val="12"/>
        </w:rPr>
        <w:t xml:space="preserve"> </w:t>
      </w:r>
      <w:r>
        <w:rPr>
          <w:sz w:val="12"/>
        </w:rPr>
        <w:t>fines,</w:t>
      </w:r>
      <w:r>
        <w:rPr>
          <w:spacing w:val="-4"/>
          <w:sz w:val="12"/>
        </w:rPr>
        <w:t xml:space="preserve"> </w:t>
      </w:r>
      <w:r>
        <w:rPr>
          <w:sz w:val="12"/>
        </w:rPr>
        <w:t>como</w:t>
      </w:r>
      <w:r>
        <w:rPr>
          <w:spacing w:val="-4"/>
          <w:sz w:val="12"/>
        </w:rPr>
        <w:t xml:space="preserve"> </w:t>
      </w:r>
      <w:r>
        <w:rPr>
          <w:sz w:val="12"/>
        </w:rPr>
        <w:t>órgano</w:t>
      </w:r>
      <w:r>
        <w:rPr>
          <w:spacing w:val="-4"/>
          <w:sz w:val="12"/>
        </w:rPr>
        <w:t xml:space="preserve"> </w:t>
      </w:r>
      <w:r>
        <w:rPr>
          <w:sz w:val="12"/>
        </w:rPr>
        <w:t>técnico</w:t>
      </w:r>
      <w:r>
        <w:rPr>
          <w:spacing w:val="-4"/>
          <w:sz w:val="12"/>
        </w:rPr>
        <w:t xml:space="preserve"> </w:t>
      </w:r>
      <w:r>
        <w:rPr>
          <w:sz w:val="12"/>
        </w:rPr>
        <w:t>especializado,</w:t>
      </w:r>
      <w:r>
        <w:rPr>
          <w:spacing w:val="-4"/>
          <w:sz w:val="12"/>
        </w:rPr>
        <w:t xml:space="preserve"> </w:t>
      </w:r>
      <w:r>
        <w:rPr>
          <w:sz w:val="12"/>
        </w:rPr>
        <w:t>le</w:t>
      </w:r>
      <w:r>
        <w:rPr>
          <w:spacing w:val="-5"/>
          <w:sz w:val="12"/>
        </w:rPr>
        <w:t xml:space="preserve"> </w:t>
      </w:r>
      <w:r>
        <w:rPr>
          <w:sz w:val="12"/>
        </w:rPr>
        <w:t>corresponde</w:t>
      </w:r>
      <w:r>
        <w:rPr>
          <w:spacing w:val="-4"/>
          <w:sz w:val="12"/>
        </w:rPr>
        <w:t xml:space="preserve"> </w:t>
      </w:r>
      <w:r>
        <w:rPr>
          <w:sz w:val="12"/>
        </w:rPr>
        <w:t>formular</w:t>
      </w:r>
      <w:r>
        <w:rPr>
          <w:spacing w:val="-4"/>
          <w:sz w:val="12"/>
        </w:rPr>
        <w:t xml:space="preserve"> </w:t>
      </w:r>
      <w:r>
        <w:rPr>
          <w:sz w:val="12"/>
        </w:rPr>
        <w:t>políticas</w:t>
      </w:r>
      <w:r>
        <w:rPr>
          <w:spacing w:val="-4"/>
          <w:sz w:val="12"/>
        </w:rPr>
        <w:t xml:space="preserve"> </w:t>
      </w:r>
      <w:r>
        <w:rPr>
          <w:sz w:val="12"/>
        </w:rPr>
        <w:t>públicas</w:t>
      </w:r>
      <w:r>
        <w:rPr>
          <w:spacing w:val="-5"/>
          <w:sz w:val="12"/>
        </w:rPr>
        <w:t xml:space="preserve"> </w:t>
      </w:r>
      <w:r>
        <w:rPr>
          <w:sz w:val="12"/>
        </w:rPr>
        <w:t>y</w:t>
      </w:r>
      <w:r>
        <w:rPr>
          <w:spacing w:val="-4"/>
          <w:sz w:val="12"/>
        </w:rPr>
        <w:t xml:space="preserve"> </w:t>
      </w:r>
      <w:r>
        <w:rPr>
          <w:sz w:val="12"/>
        </w:rPr>
        <w:t>normas</w:t>
      </w:r>
      <w:r>
        <w:rPr>
          <w:spacing w:val="-4"/>
          <w:sz w:val="12"/>
        </w:rPr>
        <w:t xml:space="preserve"> </w:t>
      </w:r>
      <w:r>
        <w:rPr>
          <w:sz w:val="12"/>
        </w:rPr>
        <w:t>y</w:t>
      </w:r>
      <w:r>
        <w:rPr>
          <w:spacing w:val="-5"/>
          <w:sz w:val="12"/>
        </w:rPr>
        <w:t xml:space="preserve"> </w:t>
      </w:r>
      <w:r>
        <w:rPr>
          <w:sz w:val="12"/>
        </w:rPr>
        <w:t>unificar</w:t>
      </w:r>
      <w:r>
        <w:rPr>
          <w:spacing w:val="-4"/>
          <w:sz w:val="12"/>
        </w:rPr>
        <w:t xml:space="preserve"> </w:t>
      </w:r>
      <w:r>
        <w:rPr>
          <w:sz w:val="12"/>
        </w:rPr>
        <w:t>los</w:t>
      </w:r>
      <w:r>
        <w:rPr>
          <w:spacing w:val="-5"/>
          <w:sz w:val="12"/>
        </w:rPr>
        <w:t xml:space="preserve"> </w:t>
      </w:r>
      <w:r>
        <w:rPr>
          <w:sz w:val="12"/>
        </w:rPr>
        <w:t>procesos</w:t>
      </w:r>
      <w:r>
        <w:rPr>
          <w:spacing w:val="1"/>
          <w:sz w:val="12"/>
        </w:rPr>
        <w:t xml:space="preserve"> </w:t>
      </w:r>
      <w:r>
        <w:rPr>
          <w:sz w:val="12"/>
        </w:rPr>
        <w:t>de contratación estatal, con el fin de lograr una mayor eficiencia, transparencia y optimización de los recursos del Estado. El artículo 3 ibidem señala, de manera precisa, las</w:t>
      </w:r>
      <w:r>
        <w:rPr>
          <w:spacing w:val="1"/>
          <w:sz w:val="12"/>
        </w:rPr>
        <w:t xml:space="preserve"> </w:t>
      </w:r>
      <w:r>
        <w:rPr>
          <w:sz w:val="12"/>
        </w:rPr>
        <w:t>funciones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Colombia</w:t>
      </w:r>
      <w:r>
        <w:rPr>
          <w:spacing w:val="-7"/>
          <w:sz w:val="12"/>
        </w:rPr>
        <w:t xml:space="preserve"> </w:t>
      </w:r>
      <w:r>
        <w:rPr>
          <w:sz w:val="12"/>
        </w:rPr>
        <w:t>Compra</w:t>
      </w:r>
      <w:r>
        <w:rPr>
          <w:spacing w:val="-7"/>
          <w:sz w:val="12"/>
        </w:rPr>
        <w:t xml:space="preserve"> </w:t>
      </w:r>
      <w:r>
        <w:rPr>
          <w:sz w:val="12"/>
        </w:rPr>
        <w:t>Eficiente.</w:t>
      </w:r>
      <w:r>
        <w:rPr>
          <w:spacing w:val="-6"/>
          <w:sz w:val="12"/>
        </w:rPr>
        <w:t xml:space="preserve"> </w:t>
      </w:r>
      <w:r>
        <w:rPr>
          <w:sz w:val="12"/>
        </w:rPr>
        <w:t>Concretamente,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numeral</w:t>
      </w:r>
      <w:r>
        <w:rPr>
          <w:spacing w:val="-7"/>
          <w:sz w:val="12"/>
        </w:rPr>
        <w:t xml:space="preserve"> </w:t>
      </w:r>
      <w:r>
        <w:rPr>
          <w:sz w:val="12"/>
        </w:rPr>
        <w:t>5º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este</w:t>
      </w:r>
      <w:r>
        <w:rPr>
          <w:spacing w:val="-7"/>
          <w:sz w:val="12"/>
        </w:rPr>
        <w:t xml:space="preserve"> </w:t>
      </w:r>
      <w:r>
        <w:rPr>
          <w:sz w:val="12"/>
        </w:rPr>
        <w:t>artículo</w:t>
      </w:r>
      <w:r>
        <w:rPr>
          <w:spacing w:val="-7"/>
          <w:sz w:val="12"/>
        </w:rPr>
        <w:t xml:space="preserve"> </w:t>
      </w:r>
      <w:r>
        <w:rPr>
          <w:sz w:val="12"/>
        </w:rPr>
        <w:t>establece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6"/>
          <w:sz w:val="12"/>
        </w:rPr>
        <w:t xml:space="preserve"> </w:t>
      </w:r>
      <w:r>
        <w:rPr>
          <w:sz w:val="12"/>
        </w:rPr>
        <w:t>le</w:t>
      </w:r>
      <w:r>
        <w:rPr>
          <w:spacing w:val="-7"/>
          <w:sz w:val="12"/>
        </w:rPr>
        <w:t xml:space="preserve"> </w:t>
      </w:r>
      <w:r>
        <w:rPr>
          <w:sz w:val="12"/>
        </w:rPr>
        <w:t>corresponde</w:t>
      </w:r>
      <w:r>
        <w:rPr>
          <w:spacing w:val="-7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esta</w:t>
      </w:r>
      <w:r>
        <w:rPr>
          <w:spacing w:val="-6"/>
          <w:sz w:val="12"/>
        </w:rPr>
        <w:t xml:space="preserve"> </w:t>
      </w:r>
      <w:r>
        <w:rPr>
          <w:sz w:val="12"/>
        </w:rPr>
        <w:t>entidad:</w:t>
      </w:r>
      <w:r>
        <w:rPr>
          <w:spacing w:val="-7"/>
          <w:sz w:val="12"/>
        </w:rPr>
        <w:t xml:space="preserve"> </w:t>
      </w:r>
      <w:r>
        <w:rPr>
          <w:sz w:val="12"/>
        </w:rPr>
        <w:t>«[a]bsolver</w:t>
      </w:r>
      <w:r>
        <w:rPr>
          <w:spacing w:val="-7"/>
          <w:sz w:val="12"/>
        </w:rPr>
        <w:t xml:space="preserve"> </w:t>
      </w:r>
      <w:r>
        <w:rPr>
          <w:sz w:val="12"/>
        </w:rPr>
        <w:t>consultas</w:t>
      </w:r>
      <w:r>
        <w:rPr>
          <w:spacing w:val="-7"/>
          <w:sz w:val="12"/>
        </w:rPr>
        <w:t xml:space="preserve"> </w:t>
      </w:r>
      <w:r>
        <w:rPr>
          <w:sz w:val="12"/>
        </w:rPr>
        <w:t>sobre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aplicación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normas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carácter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general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y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expedir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circulares</w:t>
      </w:r>
      <w:r>
        <w:rPr>
          <w:spacing w:val="-8"/>
          <w:sz w:val="12"/>
        </w:rPr>
        <w:t xml:space="preserve"> </w:t>
      </w:r>
      <w:r>
        <w:rPr>
          <w:sz w:val="12"/>
        </w:rPr>
        <w:t>externas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7"/>
          <w:sz w:val="12"/>
        </w:rPr>
        <w:t xml:space="preserve"> </w:t>
      </w:r>
      <w:r>
        <w:rPr>
          <w:sz w:val="12"/>
        </w:rPr>
        <w:t>materia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compras</w:t>
      </w:r>
      <w:r>
        <w:rPr>
          <w:spacing w:val="-7"/>
          <w:sz w:val="12"/>
        </w:rPr>
        <w:t xml:space="preserve"> </w:t>
      </w:r>
      <w:r>
        <w:rPr>
          <w:sz w:val="12"/>
        </w:rPr>
        <w:t>y</w:t>
      </w:r>
      <w:r>
        <w:rPr>
          <w:spacing w:val="-8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7"/>
          <w:sz w:val="12"/>
        </w:rPr>
        <w:t xml:space="preserve"> </w:t>
      </w:r>
      <w:r>
        <w:rPr>
          <w:sz w:val="12"/>
        </w:rPr>
        <w:t>pública».</w:t>
      </w:r>
      <w:r>
        <w:rPr>
          <w:spacing w:val="-6"/>
          <w:sz w:val="12"/>
        </w:rPr>
        <w:t xml:space="preserve"> </w:t>
      </w:r>
      <w:r>
        <w:rPr>
          <w:sz w:val="12"/>
        </w:rPr>
        <w:t>Seguidamente,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numeral</w:t>
      </w:r>
      <w:r>
        <w:rPr>
          <w:spacing w:val="-6"/>
          <w:sz w:val="12"/>
        </w:rPr>
        <w:t xml:space="preserve"> </w:t>
      </w:r>
      <w:r>
        <w:rPr>
          <w:sz w:val="12"/>
        </w:rPr>
        <w:t>8º</w:t>
      </w:r>
      <w:r>
        <w:rPr>
          <w:spacing w:val="-8"/>
          <w:sz w:val="12"/>
        </w:rPr>
        <w:t xml:space="preserve"> </w:t>
      </w:r>
      <w:r>
        <w:rPr>
          <w:sz w:val="12"/>
        </w:rPr>
        <w:t>del</w:t>
      </w:r>
      <w:r>
        <w:rPr>
          <w:spacing w:val="-7"/>
          <w:sz w:val="12"/>
        </w:rPr>
        <w:t xml:space="preserve"> </w:t>
      </w:r>
      <w:r>
        <w:rPr>
          <w:sz w:val="12"/>
        </w:rPr>
        <w:t>artículo</w:t>
      </w:r>
      <w:r>
        <w:rPr>
          <w:spacing w:val="-6"/>
          <w:sz w:val="12"/>
        </w:rPr>
        <w:t xml:space="preserve"> </w:t>
      </w:r>
      <w:r>
        <w:rPr>
          <w:sz w:val="12"/>
        </w:rPr>
        <w:t>11</w:t>
      </w:r>
      <w:r>
        <w:rPr>
          <w:spacing w:val="-8"/>
          <w:sz w:val="12"/>
        </w:rPr>
        <w:t xml:space="preserve"> </w:t>
      </w:r>
      <w:r>
        <w:rPr>
          <w:sz w:val="12"/>
        </w:rPr>
        <w:t>ibidem</w:t>
      </w:r>
      <w:r>
        <w:rPr>
          <w:spacing w:val="-6"/>
          <w:sz w:val="12"/>
        </w:rPr>
        <w:t xml:space="preserve"> </w:t>
      </w:r>
      <w:r>
        <w:rPr>
          <w:sz w:val="12"/>
        </w:rPr>
        <w:t>señala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8"/>
          <w:sz w:val="12"/>
        </w:rPr>
        <w:t xml:space="preserve"> </w:t>
      </w:r>
      <w:r>
        <w:rPr>
          <w:sz w:val="12"/>
        </w:rPr>
        <w:t>es</w:t>
      </w:r>
      <w:r>
        <w:rPr>
          <w:spacing w:val="-7"/>
          <w:sz w:val="12"/>
        </w:rPr>
        <w:t xml:space="preserve"> </w:t>
      </w:r>
      <w:r>
        <w:rPr>
          <w:sz w:val="12"/>
        </w:rPr>
        <w:t>función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Subdirección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Gestión</w:t>
      </w:r>
      <w:r>
        <w:rPr>
          <w:spacing w:val="-1"/>
          <w:sz w:val="12"/>
        </w:rPr>
        <w:t xml:space="preserve"> </w:t>
      </w:r>
      <w:r>
        <w:rPr>
          <w:sz w:val="12"/>
        </w:rPr>
        <w:t>Contractual:</w:t>
      </w:r>
      <w:r>
        <w:rPr>
          <w:spacing w:val="-2"/>
          <w:sz w:val="12"/>
        </w:rPr>
        <w:t xml:space="preserve"> </w:t>
      </w:r>
      <w:r>
        <w:rPr>
          <w:sz w:val="12"/>
        </w:rPr>
        <w:t>«[a]bsolver consultas</w:t>
      </w:r>
      <w:r>
        <w:rPr>
          <w:spacing w:val="-2"/>
          <w:sz w:val="12"/>
        </w:rPr>
        <w:t xml:space="preserve"> </w:t>
      </w:r>
      <w:r>
        <w:rPr>
          <w:sz w:val="12"/>
        </w:rPr>
        <w:t>sobre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aplicación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normas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carácter</w:t>
      </w:r>
      <w:r>
        <w:rPr>
          <w:spacing w:val="-1"/>
          <w:sz w:val="12"/>
        </w:rPr>
        <w:t xml:space="preserve"> </w:t>
      </w:r>
      <w:r>
        <w:rPr>
          <w:sz w:val="12"/>
        </w:rPr>
        <w:t>general».</w:t>
      </w:r>
    </w:p>
    <w:p w14:paraId="7000F457" w14:textId="77777777" w:rsidR="00C313F9" w:rsidRDefault="00C313F9">
      <w:pPr>
        <w:pStyle w:val="Textoindependiente"/>
        <w:rPr>
          <w:sz w:val="12"/>
        </w:rPr>
      </w:pPr>
    </w:p>
    <w:p w14:paraId="6FAAACFB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2</w:t>
      </w:r>
      <w:r>
        <w:rPr>
          <w:spacing w:val="-7"/>
          <w:sz w:val="12"/>
        </w:rPr>
        <w:t xml:space="preserve"> </w:t>
      </w:r>
      <w:r>
        <w:rPr>
          <w:sz w:val="12"/>
        </w:rPr>
        <w:t>Estos</w:t>
      </w:r>
      <w:r>
        <w:rPr>
          <w:spacing w:val="-8"/>
          <w:sz w:val="12"/>
        </w:rPr>
        <w:t xml:space="preserve"> </w:t>
      </w:r>
      <w:r>
        <w:rPr>
          <w:sz w:val="12"/>
        </w:rPr>
        <w:t>conceptos</w:t>
      </w:r>
      <w:r>
        <w:rPr>
          <w:spacing w:val="-7"/>
          <w:sz w:val="12"/>
        </w:rPr>
        <w:t xml:space="preserve"> </w:t>
      </w:r>
      <w:r>
        <w:rPr>
          <w:sz w:val="12"/>
        </w:rPr>
        <w:t>pueden</w:t>
      </w:r>
      <w:r>
        <w:rPr>
          <w:spacing w:val="-8"/>
          <w:sz w:val="12"/>
        </w:rPr>
        <w:t xml:space="preserve"> </w:t>
      </w:r>
      <w:r>
        <w:rPr>
          <w:sz w:val="12"/>
        </w:rPr>
        <w:t>ser</w:t>
      </w:r>
      <w:r>
        <w:rPr>
          <w:spacing w:val="-8"/>
          <w:sz w:val="12"/>
        </w:rPr>
        <w:t xml:space="preserve"> </w:t>
      </w:r>
      <w:r>
        <w:rPr>
          <w:sz w:val="12"/>
        </w:rPr>
        <w:t>consultados</w:t>
      </w:r>
      <w:r>
        <w:rPr>
          <w:spacing w:val="-7"/>
          <w:sz w:val="12"/>
        </w:rPr>
        <w:t xml:space="preserve"> </w:t>
      </w:r>
      <w:r>
        <w:rPr>
          <w:sz w:val="12"/>
        </w:rPr>
        <w:t>en</w:t>
      </w:r>
      <w:r>
        <w:rPr>
          <w:spacing w:val="-8"/>
          <w:sz w:val="12"/>
        </w:rPr>
        <w:t xml:space="preserve"> </w:t>
      </w:r>
      <w:r>
        <w:rPr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z w:val="12"/>
        </w:rPr>
        <w:t>siguiente</w:t>
      </w:r>
      <w:r>
        <w:rPr>
          <w:spacing w:val="-7"/>
          <w:sz w:val="12"/>
        </w:rPr>
        <w:t xml:space="preserve"> </w:t>
      </w:r>
      <w:r>
        <w:rPr>
          <w:sz w:val="12"/>
        </w:rPr>
        <w:t>enlace:</w:t>
      </w:r>
      <w:r>
        <w:rPr>
          <w:spacing w:val="-5"/>
          <w:sz w:val="12"/>
        </w:rPr>
        <w:t xml:space="preserve"> </w:t>
      </w:r>
      <w:hyperlink r:id="rId16">
        <w:r>
          <w:rPr>
            <w:color w:val="0463C1"/>
            <w:sz w:val="12"/>
            <w:u w:val="single" w:color="0463C1"/>
          </w:rPr>
          <w:t>https://relatoria.colombiacompra.gov.co/busqueda/conceptos</w:t>
        </w:r>
      </w:hyperlink>
    </w:p>
    <w:p w14:paraId="01BB114C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3778B5D7" wp14:editId="2CE4DBB6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34AAF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04203225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2DA4C64A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2557BD86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320E90AA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3D096D2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2436DC4E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67AE6EAE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29D8FAF4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62305E33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749AC389" w14:textId="68B34321" w:rsidR="00C313F9" w:rsidRDefault="00C313F9">
      <w:pPr>
        <w:pStyle w:val="Textoindependiente"/>
        <w:spacing w:before="7"/>
        <w:rPr>
          <w:sz w:val="2"/>
        </w:rPr>
      </w:pPr>
    </w:p>
    <w:p w14:paraId="704C4605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32C9120D" wp14:editId="66C65270">
            <wp:extent cx="3287077" cy="77343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1358" w14:textId="77777777" w:rsidR="00C313F9" w:rsidRDefault="00C313F9">
      <w:pPr>
        <w:pStyle w:val="Textoindependiente"/>
        <w:spacing w:before="2"/>
        <w:rPr>
          <w:sz w:val="17"/>
        </w:rPr>
      </w:pPr>
    </w:p>
    <w:p w14:paraId="2B1DF59B" w14:textId="77777777" w:rsidR="00C313F9" w:rsidRDefault="00000000">
      <w:pPr>
        <w:pStyle w:val="Ttulo1"/>
        <w:numPr>
          <w:ilvl w:val="1"/>
          <w:numId w:val="2"/>
        </w:numPr>
        <w:tabs>
          <w:tab w:val="left" w:pos="770"/>
          <w:tab w:val="left" w:pos="771"/>
        </w:tabs>
        <w:spacing w:before="93" w:line="276" w:lineRule="auto"/>
        <w:ind w:firstLine="0"/>
      </w:pPr>
      <w:r>
        <w:t>Contratos</w:t>
      </w:r>
      <w:r>
        <w:rPr>
          <w:spacing w:val="14"/>
        </w:rPr>
        <w:t xml:space="preserve"> </w:t>
      </w:r>
      <w:r>
        <w:t>interadministrativos:</w:t>
      </w:r>
      <w:r>
        <w:rPr>
          <w:spacing w:val="16"/>
        </w:rPr>
        <w:t xml:space="preserve"> </w:t>
      </w:r>
      <w:r>
        <w:t>concepto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régimen</w:t>
      </w:r>
      <w:r>
        <w:rPr>
          <w:spacing w:val="12"/>
        </w:rPr>
        <w:t xml:space="preserve"> </w:t>
      </w:r>
      <w:r>
        <w:t>jurídico</w:t>
      </w:r>
      <w:r>
        <w:rPr>
          <w:spacing w:val="13"/>
        </w:rPr>
        <w:t xml:space="preserve"> </w:t>
      </w:r>
      <w:r>
        <w:t>aplicable.</w:t>
      </w:r>
      <w:r>
        <w:rPr>
          <w:spacing w:val="13"/>
        </w:rPr>
        <w:t xml:space="preserve"> </w:t>
      </w:r>
      <w:r>
        <w:t>Criterio</w:t>
      </w:r>
      <w:r>
        <w:rPr>
          <w:spacing w:val="-59"/>
        </w:rPr>
        <w:t xml:space="preserve"> </w:t>
      </w:r>
      <w:r>
        <w:t>orgánico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régimen</w:t>
      </w:r>
      <w:r>
        <w:rPr>
          <w:spacing w:val="-3"/>
        </w:rPr>
        <w:t xml:space="preserve"> </w:t>
      </w:r>
      <w:r>
        <w:t>contractual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empresas</w:t>
      </w:r>
      <w:r>
        <w:rPr>
          <w:spacing w:val="-4"/>
        </w:rPr>
        <w:t xml:space="preserve"> </w:t>
      </w:r>
      <w:r>
        <w:t>industriales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comerciales</w:t>
      </w:r>
      <w:r>
        <w:rPr>
          <w:spacing w:val="-4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Estado.</w:t>
      </w:r>
    </w:p>
    <w:p w14:paraId="3763FE98" w14:textId="77777777" w:rsidR="00C313F9" w:rsidRDefault="00C313F9">
      <w:pPr>
        <w:pStyle w:val="Textoindependiente"/>
        <w:spacing w:before="3"/>
        <w:rPr>
          <w:rFonts w:ascii="Arial"/>
          <w:b/>
          <w:sz w:val="25"/>
        </w:rPr>
      </w:pPr>
    </w:p>
    <w:p w14:paraId="122AEB68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t>La</w:t>
      </w:r>
      <w:r>
        <w:rPr>
          <w:spacing w:val="-15"/>
        </w:rPr>
        <w:t xml:space="preserve"> </w:t>
      </w:r>
      <w:r>
        <w:t>contratación</w:t>
      </w:r>
      <w:r>
        <w:rPr>
          <w:spacing w:val="-15"/>
        </w:rPr>
        <w:t xml:space="preserve"> </w:t>
      </w:r>
      <w:r>
        <w:t>estatal</w:t>
      </w:r>
      <w:r>
        <w:rPr>
          <w:spacing w:val="-15"/>
        </w:rPr>
        <w:t xml:space="preserve"> </w:t>
      </w:r>
      <w:r>
        <w:t>constituye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instrumento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través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cual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Entidades</w:t>
      </w:r>
      <w:r>
        <w:rPr>
          <w:spacing w:val="-14"/>
        </w:rPr>
        <w:t xml:space="preserve"> </w:t>
      </w:r>
      <w:r>
        <w:t>Públicas</w:t>
      </w:r>
      <w:r>
        <w:rPr>
          <w:spacing w:val="-13"/>
        </w:rPr>
        <w:t xml:space="preserve"> </w:t>
      </w:r>
      <w:r>
        <w:t>realizan</w:t>
      </w:r>
      <w:r>
        <w:rPr>
          <w:spacing w:val="-5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aprovisionamiento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bienes,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servicios,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 e intereses colectivos</w:t>
      </w:r>
      <w:r>
        <w:rPr>
          <w:vertAlign w:val="superscript"/>
        </w:rPr>
        <w:t>3</w:t>
      </w:r>
      <w:r>
        <w:t>. Para este propósito se sirve de la colaboración de los</w:t>
      </w:r>
      <w:r>
        <w:rPr>
          <w:spacing w:val="1"/>
        </w:rPr>
        <w:t xml:space="preserve"> </w:t>
      </w:r>
      <w:r>
        <w:t>particulares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otras</w:t>
      </w:r>
      <w:r>
        <w:rPr>
          <w:spacing w:val="-2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integran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pública.</w:t>
      </w:r>
    </w:p>
    <w:p w14:paraId="1395B4A0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Cuando se trata de contratos celebrados por dos Entidades Estatales, tales negocios</w:t>
      </w:r>
      <w:r>
        <w:rPr>
          <w:spacing w:val="1"/>
        </w:rPr>
        <w:t xml:space="preserve"> </w:t>
      </w:r>
      <w:r>
        <w:t>jurídicos se han denominado como interadministrativos, en el entendido de que son celebrados</w:t>
      </w:r>
      <w:r>
        <w:rPr>
          <w:spacing w:val="1"/>
        </w:rPr>
        <w:t xml:space="preserve"> </w:t>
      </w:r>
      <w:r>
        <w:t>entre Entidades Públicas. En efecto, la doctrina ha señalado que «se denominan contratos</w:t>
      </w:r>
      <w:r>
        <w:rPr>
          <w:spacing w:val="1"/>
        </w:rPr>
        <w:t xml:space="preserve"> </w:t>
      </w:r>
      <w:r>
        <w:t>interadministrativos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contratos</w:t>
      </w:r>
      <w:r>
        <w:rPr>
          <w:spacing w:val="-14"/>
        </w:rPr>
        <w:t xml:space="preserve"> </w:t>
      </w:r>
      <w:r>
        <w:t>bilaterales</w:t>
      </w:r>
      <w:r>
        <w:rPr>
          <w:spacing w:val="-12"/>
        </w:rPr>
        <w:t xml:space="preserve"> </w:t>
      </w:r>
      <w:r>
        <w:t>celebrados</w:t>
      </w:r>
      <w:r>
        <w:rPr>
          <w:spacing w:val="-14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entidades</w:t>
      </w:r>
      <w:r>
        <w:rPr>
          <w:spacing w:val="-13"/>
        </w:rPr>
        <w:t xml:space="preserve"> </w:t>
      </w:r>
      <w:r>
        <w:t>estatales»</w:t>
      </w:r>
      <w:r>
        <w:rPr>
          <w:vertAlign w:val="superscript"/>
        </w:rPr>
        <w:t>4</w:t>
      </w:r>
      <w:r>
        <w:t>.</w:t>
      </w:r>
      <w:r>
        <w:rPr>
          <w:spacing w:val="-14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tipología de contrato interadministrativo, conviene señalar que, aunque la Ley 80 de 1993 no lo</w:t>
      </w:r>
      <w:r>
        <w:rPr>
          <w:spacing w:val="1"/>
        </w:rPr>
        <w:t xml:space="preserve"> </w:t>
      </w:r>
      <w:r>
        <w:t>definió ni desarrolló, el Decreto 1082 de 2015, «Por medio del cual se expide el Decreto único</w:t>
      </w:r>
      <w:r>
        <w:rPr>
          <w:spacing w:val="1"/>
        </w:rPr>
        <w:t xml:space="preserve"> </w:t>
      </w:r>
      <w:r>
        <w:t>reglamentario del sector administrativo de planeación nacional», califica a los convenios o</w:t>
      </w:r>
      <w:r>
        <w:rPr>
          <w:spacing w:val="1"/>
        </w:rPr>
        <w:t xml:space="preserve"> </w:t>
      </w:r>
      <w:r>
        <w:t>contratos interadministrativos como aquella contratación entre Entidades Estatales</w:t>
      </w:r>
      <w:r>
        <w:rPr>
          <w:vertAlign w:val="superscript"/>
        </w:rPr>
        <w:t>5</w:t>
      </w:r>
      <w:r>
        <w:t>. De acuerdo</w:t>
      </w:r>
      <w:r>
        <w:rPr>
          <w:spacing w:val="-59"/>
        </w:rPr>
        <w:t xml:space="preserve"> </w:t>
      </w:r>
      <w:r>
        <w:t>con lo anterior, el contrato o el convenio interadministrativo es el acuerdo donde concurre la</w:t>
      </w:r>
      <w:r>
        <w:rPr>
          <w:spacing w:val="1"/>
        </w:rPr>
        <w:t xml:space="preserve"> </w:t>
      </w:r>
      <w:r>
        <w:t>voluntad de dos o más personas jurídicas de derecho público, con la finalidad de cumplir, en el</w:t>
      </w:r>
      <w:r>
        <w:rPr>
          <w:spacing w:val="1"/>
        </w:rPr>
        <w:t xml:space="preserve"> </w:t>
      </w:r>
      <w:r>
        <w:t>marco de sus objetivos misionales y sus competencias, con los fines del Estado. Es decir, los</w:t>
      </w:r>
      <w:r>
        <w:rPr>
          <w:spacing w:val="1"/>
        </w:rPr>
        <w:t xml:space="preserve"> </w:t>
      </w:r>
      <w:r>
        <w:t>contratos o convenios interadministrativos nominados en la Ley 80 de 1993 están determinados</w:t>
      </w:r>
      <w:r>
        <w:rPr>
          <w:spacing w:val="1"/>
        </w:rPr>
        <w:t xml:space="preserve"> </w:t>
      </w:r>
      <w:r>
        <w:t>por un criterio orgánico, pues es necesario que los extremos de la relación contractual sean</w:t>
      </w:r>
      <w:r>
        <w:rPr>
          <w:spacing w:val="1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estatales.</w:t>
      </w:r>
    </w:p>
    <w:p w14:paraId="713F084F" w14:textId="77777777" w:rsidR="00C313F9" w:rsidRDefault="00000000">
      <w:pPr>
        <w:pStyle w:val="Textoindependiente"/>
        <w:spacing w:before="120" w:line="276" w:lineRule="auto"/>
        <w:ind w:left="118" w:right="197" w:firstLine="708"/>
        <w:jc w:val="both"/>
      </w:pPr>
      <w:r>
        <w:rPr>
          <w:spacing w:val="-1"/>
        </w:rPr>
        <w:t>Si</w:t>
      </w:r>
      <w:r>
        <w:rPr>
          <w:spacing w:val="-14"/>
        </w:rPr>
        <w:t xml:space="preserve"> </w:t>
      </w:r>
      <w:r>
        <w:rPr>
          <w:spacing w:val="-1"/>
        </w:rPr>
        <w:t>bien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contratos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convenios</w:t>
      </w:r>
      <w:r>
        <w:rPr>
          <w:spacing w:val="-14"/>
        </w:rPr>
        <w:t xml:space="preserve"> </w:t>
      </w:r>
      <w:r>
        <w:rPr>
          <w:spacing w:val="-1"/>
        </w:rPr>
        <w:t>interadministrativos</w:t>
      </w:r>
      <w:r>
        <w:rPr>
          <w:spacing w:val="-14"/>
        </w:rPr>
        <w:t xml:space="preserve"> </w:t>
      </w:r>
      <w:r>
        <w:t>están</w:t>
      </w:r>
      <w:r>
        <w:rPr>
          <w:spacing w:val="-14"/>
        </w:rPr>
        <w:t xml:space="preserve"> </w:t>
      </w:r>
      <w:r>
        <w:t>previstos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80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1993,</w:t>
      </w:r>
      <w:r>
        <w:rPr>
          <w:spacing w:val="-59"/>
        </w:rPr>
        <w:t xml:space="preserve"> </w:t>
      </w:r>
      <w:r>
        <w:t>en la Ley 1150 de 2007 y en el Decreto en el 1082 de 2015, no quiere decir que solo puedan</w:t>
      </w:r>
      <w:r>
        <w:rPr>
          <w:spacing w:val="1"/>
        </w:rPr>
        <w:t xml:space="preserve"> </w:t>
      </w:r>
      <w:r>
        <w:t>celebrarse entre entidades estatales que apliquen el régimen de contratación allí previsto, pues</w:t>
      </w:r>
      <w:r>
        <w:rPr>
          <w:spacing w:val="1"/>
        </w:rPr>
        <w:t xml:space="preserve"> </w:t>
      </w:r>
      <w:r>
        <w:t>bien puede una entidad estatal de Ley 80 de 1993 celebrar esta clase de convenios con una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dejará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interadministrativo,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estará</w:t>
      </w:r>
      <w:r>
        <w:rPr>
          <w:spacing w:val="-2"/>
        </w:rPr>
        <w:t xml:space="preserve"> </w:t>
      </w:r>
      <w:r>
        <w:t>sometida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1993.</w:t>
      </w:r>
    </w:p>
    <w:p w14:paraId="1A2EA2A8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Por</w:t>
      </w:r>
      <w:r>
        <w:rPr>
          <w:spacing w:val="-7"/>
        </w:rPr>
        <w:t xml:space="preserve"> </w:t>
      </w:r>
      <w:r>
        <w:t>otro</w:t>
      </w:r>
      <w:r>
        <w:rPr>
          <w:spacing w:val="-6"/>
        </w:rPr>
        <w:t xml:space="preserve"> </w:t>
      </w:r>
      <w:r>
        <w:t>lado,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convenio</w:t>
      </w:r>
      <w:r>
        <w:rPr>
          <w:spacing w:val="-6"/>
        </w:rPr>
        <w:t xml:space="preserve"> </w:t>
      </w:r>
      <w:r>
        <w:t>interadministrativo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celebrado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entidades</w:t>
      </w:r>
      <w:r>
        <w:rPr>
          <w:spacing w:val="-59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exceptuado,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sometida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–comúnmente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contratación–,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regule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asociados a la actividad contractual, como los procedimientos de selección, los requisitos de</w:t>
      </w:r>
      <w:r>
        <w:rPr>
          <w:spacing w:val="1"/>
        </w:rPr>
        <w:t xml:space="preserve"> </w:t>
      </w:r>
      <w:r>
        <w:t>participación,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contrato,</w:t>
      </w:r>
      <w:r>
        <w:rPr>
          <w:spacing w:val="-2"/>
        </w:rPr>
        <w:t xml:space="preserve"> </w:t>
      </w:r>
      <w:r>
        <w:t>etc.</w:t>
      </w:r>
    </w:p>
    <w:p w14:paraId="0A22C680" w14:textId="77777777" w:rsidR="00C313F9" w:rsidRDefault="00C313F9">
      <w:pPr>
        <w:pStyle w:val="Textoindependiente"/>
        <w:rPr>
          <w:sz w:val="20"/>
        </w:rPr>
      </w:pPr>
    </w:p>
    <w:p w14:paraId="7325CA34" w14:textId="77777777" w:rsidR="00C313F9" w:rsidRDefault="00C313F9">
      <w:pPr>
        <w:pStyle w:val="Textoindependiente"/>
        <w:rPr>
          <w:sz w:val="20"/>
        </w:rPr>
      </w:pPr>
    </w:p>
    <w:p w14:paraId="0BCB2574" w14:textId="1325E406" w:rsidR="00C313F9" w:rsidRDefault="00C06303">
      <w:pPr>
        <w:pStyle w:val="Textoindependiente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1558B18" wp14:editId="24EF809E">
                <wp:simplePos x="0" y="0"/>
                <wp:positionH relativeFrom="page">
                  <wp:posOffset>900430</wp:posOffset>
                </wp:positionH>
                <wp:positionV relativeFrom="paragraph">
                  <wp:posOffset>162560</wp:posOffset>
                </wp:positionV>
                <wp:extent cx="1828800" cy="1270"/>
                <wp:effectExtent l="0" t="0" r="0" b="0"/>
                <wp:wrapTopAndBottom/>
                <wp:docPr id="5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F6AA6ED">
              <v:shape id="Freeform 20" style="position:absolute;margin-left:70.9pt;margin-top:12.8pt;width:2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AgoG0t0AAAAJAQAADwAAAAAAAAAAAAAAAADwBAAAZHJzL2Rvd25y&#10;ZXYueG1sUEsFBgAAAAAEAAQA8wAAAPoFAAAAAA==&#10;" w14:anchorId="0740EEC9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B6890A9" w14:textId="77777777" w:rsidR="00C313F9" w:rsidRDefault="00000000">
      <w:pPr>
        <w:spacing w:before="82"/>
        <w:ind w:left="118" w:firstLine="708"/>
        <w:rPr>
          <w:sz w:val="12"/>
        </w:rPr>
      </w:pPr>
      <w:r>
        <w:rPr>
          <w:spacing w:val="-1"/>
          <w:sz w:val="12"/>
          <w:vertAlign w:val="superscript"/>
        </w:rPr>
        <w:t>3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Corte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Constitucional,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Sentencia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C-449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1992,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y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Consejo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Estado,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Sala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lo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Contencioso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Administrativo,</w:t>
      </w:r>
      <w:r>
        <w:rPr>
          <w:spacing w:val="-7"/>
          <w:sz w:val="12"/>
        </w:rPr>
        <w:t xml:space="preserve"> </w:t>
      </w:r>
      <w:r>
        <w:rPr>
          <w:sz w:val="12"/>
        </w:rPr>
        <w:t>Sección</w:t>
      </w:r>
      <w:r>
        <w:rPr>
          <w:spacing w:val="-7"/>
          <w:sz w:val="12"/>
        </w:rPr>
        <w:t xml:space="preserve"> </w:t>
      </w:r>
      <w:r>
        <w:rPr>
          <w:sz w:val="12"/>
        </w:rPr>
        <w:t>Tercera,</w:t>
      </w:r>
      <w:r>
        <w:rPr>
          <w:spacing w:val="-7"/>
          <w:sz w:val="12"/>
        </w:rPr>
        <w:t xml:space="preserve"> </w:t>
      </w:r>
      <w:r>
        <w:rPr>
          <w:sz w:val="12"/>
        </w:rPr>
        <w:t>Sentencia</w:t>
      </w:r>
      <w:r>
        <w:rPr>
          <w:spacing w:val="-3"/>
          <w:sz w:val="12"/>
        </w:rPr>
        <w:t xml:space="preserve"> </w:t>
      </w:r>
      <w:r>
        <w:rPr>
          <w:sz w:val="12"/>
        </w:rPr>
        <w:t>del</w:t>
      </w:r>
      <w:r>
        <w:rPr>
          <w:spacing w:val="-4"/>
          <w:sz w:val="12"/>
        </w:rPr>
        <w:t xml:space="preserve"> </w:t>
      </w:r>
      <w:r>
        <w:rPr>
          <w:sz w:val="12"/>
        </w:rPr>
        <w:t>3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diciembre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2007,</w:t>
      </w:r>
      <w:r>
        <w:rPr>
          <w:spacing w:val="1"/>
          <w:sz w:val="12"/>
        </w:rPr>
        <w:t xml:space="preserve"> </w:t>
      </w:r>
      <w:r>
        <w:rPr>
          <w:sz w:val="12"/>
        </w:rPr>
        <w:t>expedientes</w:t>
      </w:r>
      <w:r>
        <w:rPr>
          <w:spacing w:val="-2"/>
          <w:sz w:val="12"/>
        </w:rPr>
        <w:t xml:space="preserve"> </w:t>
      </w:r>
      <w:r>
        <w:rPr>
          <w:sz w:val="12"/>
        </w:rPr>
        <w:t>acumulados:</w:t>
      </w:r>
      <w:r>
        <w:rPr>
          <w:spacing w:val="-1"/>
          <w:sz w:val="12"/>
        </w:rPr>
        <w:t xml:space="preserve"> </w:t>
      </w:r>
      <w:r>
        <w:rPr>
          <w:sz w:val="12"/>
        </w:rPr>
        <w:t>(25206,</w:t>
      </w:r>
      <w:r>
        <w:rPr>
          <w:spacing w:val="-2"/>
          <w:sz w:val="12"/>
        </w:rPr>
        <w:t xml:space="preserve"> </w:t>
      </w:r>
      <w:r>
        <w:rPr>
          <w:sz w:val="12"/>
        </w:rPr>
        <w:t>25409,</w:t>
      </w:r>
      <w:r>
        <w:rPr>
          <w:spacing w:val="-1"/>
          <w:sz w:val="12"/>
        </w:rPr>
        <w:t xml:space="preserve"> </w:t>
      </w:r>
      <w:r>
        <w:rPr>
          <w:sz w:val="12"/>
        </w:rPr>
        <w:t>24524,</w:t>
      </w:r>
      <w:r>
        <w:rPr>
          <w:spacing w:val="-1"/>
          <w:sz w:val="12"/>
        </w:rPr>
        <w:t xml:space="preserve"> </w:t>
      </w:r>
      <w:r>
        <w:rPr>
          <w:sz w:val="12"/>
        </w:rPr>
        <w:t>27834,</w:t>
      </w:r>
      <w:r>
        <w:rPr>
          <w:spacing w:val="-2"/>
          <w:sz w:val="12"/>
        </w:rPr>
        <w:t xml:space="preserve"> </w:t>
      </w:r>
      <w:r>
        <w:rPr>
          <w:sz w:val="12"/>
        </w:rPr>
        <w:t>25410,</w:t>
      </w:r>
      <w:r>
        <w:rPr>
          <w:spacing w:val="-1"/>
          <w:sz w:val="12"/>
        </w:rPr>
        <w:t xml:space="preserve"> </w:t>
      </w:r>
      <w:r>
        <w:rPr>
          <w:sz w:val="12"/>
        </w:rPr>
        <w:t>26105,</w:t>
      </w:r>
      <w:r>
        <w:rPr>
          <w:spacing w:val="-1"/>
          <w:sz w:val="12"/>
        </w:rPr>
        <w:t xml:space="preserve"> </w:t>
      </w:r>
      <w:r>
        <w:rPr>
          <w:sz w:val="12"/>
        </w:rPr>
        <w:t>28244,</w:t>
      </w:r>
      <w:r>
        <w:rPr>
          <w:spacing w:val="-2"/>
          <w:sz w:val="12"/>
        </w:rPr>
        <w:t xml:space="preserve"> </w:t>
      </w:r>
      <w:r>
        <w:rPr>
          <w:sz w:val="12"/>
        </w:rPr>
        <w:t>31447).</w:t>
      </w:r>
    </w:p>
    <w:p w14:paraId="45825BBE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4</w:t>
      </w:r>
      <w:r>
        <w:rPr>
          <w:spacing w:val="-5"/>
          <w:sz w:val="12"/>
        </w:rPr>
        <w:t xml:space="preserve"> </w:t>
      </w:r>
      <w:r>
        <w:rPr>
          <w:sz w:val="12"/>
        </w:rPr>
        <w:t>DÁVILA</w:t>
      </w:r>
      <w:r>
        <w:rPr>
          <w:spacing w:val="-5"/>
          <w:sz w:val="12"/>
        </w:rPr>
        <w:t xml:space="preserve"> </w:t>
      </w:r>
      <w:r>
        <w:rPr>
          <w:sz w:val="12"/>
        </w:rPr>
        <w:t>VINUEZA.</w:t>
      </w:r>
      <w:r>
        <w:rPr>
          <w:spacing w:val="-5"/>
          <w:sz w:val="12"/>
        </w:rPr>
        <w:t xml:space="preserve"> </w:t>
      </w:r>
      <w:r>
        <w:rPr>
          <w:sz w:val="12"/>
        </w:rPr>
        <w:t>Luis</w:t>
      </w:r>
      <w:r>
        <w:rPr>
          <w:spacing w:val="-5"/>
          <w:sz w:val="12"/>
        </w:rPr>
        <w:t xml:space="preserve"> </w:t>
      </w:r>
      <w:r>
        <w:rPr>
          <w:sz w:val="12"/>
        </w:rPr>
        <w:t>Guillermo.</w:t>
      </w:r>
      <w:r>
        <w:rPr>
          <w:spacing w:val="-4"/>
          <w:sz w:val="12"/>
        </w:rPr>
        <w:t xml:space="preserve"> </w:t>
      </w:r>
      <w:r>
        <w:rPr>
          <w:sz w:val="12"/>
        </w:rPr>
        <w:t>Régimen</w:t>
      </w:r>
      <w:r>
        <w:rPr>
          <w:spacing w:val="-5"/>
          <w:sz w:val="12"/>
        </w:rPr>
        <w:t xml:space="preserve"> </w:t>
      </w:r>
      <w:r>
        <w:rPr>
          <w:sz w:val="12"/>
        </w:rPr>
        <w:t>jurídico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4"/>
          <w:sz w:val="12"/>
        </w:rPr>
        <w:t xml:space="preserve"> </w:t>
      </w:r>
      <w:r>
        <w:rPr>
          <w:sz w:val="12"/>
        </w:rPr>
        <w:t>estatal.</w:t>
      </w:r>
      <w:r>
        <w:rPr>
          <w:spacing w:val="-5"/>
          <w:sz w:val="12"/>
        </w:rPr>
        <w:t xml:space="preserve"> </w:t>
      </w:r>
      <w:r>
        <w:rPr>
          <w:sz w:val="12"/>
        </w:rPr>
        <w:t>3ª</w:t>
      </w:r>
      <w:r>
        <w:rPr>
          <w:spacing w:val="-5"/>
          <w:sz w:val="12"/>
        </w:rPr>
        <w:t xml:space="preserve"> </w:t>
      </w:r>
      <w:r>
        <w:rPr>
          <w:sz w:val="12"/>
        </w:rPr>
        <w:t>ed.</w:t>
      </w:r>
      <w:r>
        <w:rPr>
          <w:spacing w:val="-5"/>
          <w:sz w:val="12"/>
        </w:rPr>
        <w:t xml:space="preserve"> </w:t>
      </w:r>
      <w:r>
        <w:rPr>
          <w:sz w:val="12"/>
        </w:rPr>
        <w:t>Bogotá:</w:t>
      </w:r>
      <w:r>
        <w:rPr>
          <w:spacing w:val="-4"/>
          <w:sz w:val="12"/>
        </w:rPr>
        <w:t xml:space="preserve"> </w:t>
      </w:r>
      <w:r>
        <w:rPr>
          <w:sz w:val="12"/>
        </w:rPr>
        <w:t>Temis,</w:t>
      </w:r>
      <w:r>
        <w:rPr>
          <w:spacing w:val="-5"/>
          <w:sz w:val="12"/>
        </w:rPr>
        <w:t xml:space="preserve"> </w:t>
      </w:r>
      <w:r>
        <w:rPr>
          <w:sz w:val="12"/>
        </w:rPr>
        <w:t>2016.</w:t>
      </w:r>
      <w:r>
        <w:rPr>
          <w:spacing w:val="-5"/>
          <w:sz w:val="12"/>
        </w:rPr>
        <w:t xml:space="preserve"> </w:t>
      </w:r>
      <w:r>
        <w:rPr>
          <w:sz w:val="12"/>
        </w:rPr>
        <w:t>p.</w:t>
      </w:r>
      <w:r>
        <w:rPr>
          <w:spacing w:val="-5"/>
          <w:sz w:val="12"/>
        </w:rPr>
        <w:t xml:space="preserve"> </w:t>
      </w:r>
      <w:r>
        <w:rPr>
          <w:sz w:val="12"/>
        </w:rPr>
        <w:t>494.</w:t>
      </w:r>
    </w:p>
    <w:p w14:paraId="35065247" w14:textId="77777777" w:rsidR="00C313F9" w:rsidRDefault="00000000">
      <w:pPr>
        <w:ind w:left="118" w:right="181" w:firstLine="709"/>
        <w:rPr>
          <w:sz w:val="12"/>
        </w:rPr>
      </w:pPr>
      <w:r>
        <w:rPr>
          <w:spacing w:val="-1"/>
          <w:sz w:val="12"/>
          <w:vertAlign w:val="superscript"/>
        </w:rPr>
        <w:t>5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Decreto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1082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2015: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«Artículo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2.2.1.2.1.4.4.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Convenios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contratos</w:t>
      </w:r>
      <w:r>
        <w:rPr>
          <w:spacing w:val="-7"/>
          <w:sz w:val="12"/>
        </w:rPr>
        <w:t xml:space="preserve"> </w:t>
      </w:r>
      <w:r>
        <w:rPr>
          <w:sz w:val="12"/>
        </w:rPr>
        <w:t>interadministrativos.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modalidad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selección</w:t>
      </w:r>
      <w:r>
        <w:rPr>
          <w:spacing w:val="-7"/>
          <w:sz w:val="12"/>
        </w:rPr>
        <w:t xml:space="preserve"> </w:t>
      </w:r>
      <w:r>
        <w:rPr>
          <w:sz w:val="12"/>
        </w:rPr>
        <w:t>para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8"/>
          <w:sz w:val="12"/>
        </w:rPr>
        <w:t xml:space="preserve"> </w:t>
      </w:r>
      <w:r>
        <w:rPr>
          <w:sz w:val="12"/>
        </w:rPr>
        <w:t>entre</w:t>
      </w:r>
      <w:r>
        <w:rPr>
          <w:spacing w:val="-7"/>
          <w:sz w:val="12"/>
        </w:rPr>
        <w:t xml:space="preserve"> </w:t>
      </w:r>
      <w:r>
        <w:rPr>
          <w:sz w:val="12"/>
        </w:rPr>
        <w:t>Entidades</w:t>
      </w:r>
      <w:r>
        <w:rPr>
          <w:spacing w:val="-6"/>
          <w:sz w:val="12"/>
        </w:rPr>
        <w:t xml:space="preserve"> </w:t>
      </w:r>
      <w:r>
        <w:rPr>
          <w:sz w:val="12"/>
        </w:rPr>
        <w:t>Estatales</w:t>
      </w:r>
      <w:r>
        <w:rPr>
          <w:spacing w:val="1"/>
          <w:sz w:val="12"/>
        </w:rPr>
        <w:t xml:space="preserve"> </w:t>
      </w:r>
      <w:r>
        <w:rPr>
          <w:sz w:val="12"/>
        </w:rPr>
        <w:t>es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1"/>
          <w:sz w:val="12"/>
        </w:rPr>
        <w:t xml:space="preserve"> </w:t>
      </w:r>
      <w:r>
        <w:rPr>
          <w:sz w:val="12"/>
        </w:rPr>
        <w:t>directa;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en</w:t>
      </w:r>
      <w:r>
        <w:rPr>
          <w:spacing w:val="-1"/>
          <w:sz w:val="12"/>
        </w:rPr>
        <w:t xml:space="preserve"> </w:t>
      </w:r>
      <w:r>
        <w:rPr>
          <w:sz w:val="12"/>
        </w:rPr>
        <w:t>consecuencia,</w:t>
      </w:r>
      <w:r>
        <w:rPr>
          <w:spacing w:val="-2"/>
          <w:sz w:val="12"/>
        </w:rPr>
        <w:t xml:space="preserve"> </w:t>
      </w:r>
      <w:r>
        <w:rPr>
          <w:sz w:val="12"/>
        </w:rPr>
        <w:t>le</w:t>
      </w:r>
      <w:r>
        <w:rPr>
          <w:spacing w:val="-2"/>
          <w:sz w:val="12"/>
        </w:rPr>
        <w:t xml:space="preserve"> </w:t>
      </w:r>
      <w:r>
        <w:rPr>
          <w:sz w:val="12"/>
        </w:rPr>
        <w:t>es</w:t>
      </w:r>
      <w:r>
        <w:rPr>
          <w:spacing w:val="-1"/>
          <w:sz w:val="12"/>
        </w:rPr>
        <w:t xml:space="preserve"> </w:t>
      </w:r>
      <w:r>
        <w:rPr>
          <w:sz w:val="12"/>
        </w:rPr>
        <w:t>aplicable</w:t>
      </w:r>
      <w:r>
        <w:rPr>
          <w:spacing w:val="-2"/>
          <w:sz w:val="12"/>
        </w:rPr>
        <w:t xml:space="preserve"> </w:t>
      </w:r>
      <w:r>
        <w:rPr>
          <w:sz w:val="12"/>
        </w:rPr>
        <w:t>lo</w:t>
      </w:r>
      <w:r>
        <w:rPr>
          <w:spacing w:val="-1"/>
          <w:sz w:val="12"/>
        </w:rPr>
        <w:t xml:space="preserve"> </w:t>
      </w:r>
      <w:r>
        <w:rPr>
          <w:sz w:val="12"/>
        </w:rPr>
        <w:t>establecido</w:t>
      </w:r>
      <w:r>
        <w:rPr>
          <w:spacing w:val="-2"/>
          <w:sz w:val="12"/>
        </w:rPr>
        <w:t xml:space="preserve"> </w:t>
      </w:r>
      <w:r>
        <w:rPr>
          <w:sz w:val="12"/>
        </w:rPr>
        <w:t>en</w:t>
      </w:r>
      <w:r>
        <w:rPr>
          <w:spacing w:val="-2"/>
          <w:sz w:val="12"/>
        </w:rPr>
        <w:t xml:space="preserve"> </w:t>
      </w:r>
      <w:r>
        <w:rPr>
          <w:sz w:val="12"/>
        </w:rPr>
        <w:t>el</w:t>
      </w:r>
      <w:r>
        <w:rPr>
          <w:spacing w:val="-1"/>
          <w:sz w:val="12"/>
        </w:rPr>
        <w:t xml:space="preserve"> </w:t>
      </w:r>
      <w:r>
        <w:rPr>
          <w:sz w:val="12"/>
        </w:rPr>
        <w:t>artículo</w:t>
      </w:r>
      <w:r>
        <w:rPr>
          <w:spacing w:val="-2"/>
          <w:sz w:val="12"/>
        </w:rPr>
        <w:t xml:space="preserve"> </w:t>
      </w:r>
      <w:r>
        <w:rPr>
          <w:sz w:val="12"/>
        </w:rPr>
        <w:t>2.2.1.2.1.4.1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presente</w:t>
      </w:r>
      <w:r>
        <w:rPr>
          <w:spacing w:val="-2"/>
          <w:sz w:val="12"/>
        </w:rPr>
        <w:t xml:space="preserve"> </w:t>
      </w:r>
      <w:r>
        <w:rPr>
          <w:sz w:val="12"/>
        </w:rPr>
        <w:t>decreto.</w:t>
      </w:r>
    </w:p>
    <w:p w14:paraId="4E8F47DB" w14:textId="77777777" w:rsidR="00C313F9" w:rsidRDefault="00000000">
      <w:pPr>
        <w:ind w:left="118" w:right="181" w:firstLine="709"/>
        <w:rPr>
          <w:sz w:val="12"/>
        </w:rPr>
      </w:pPr>
      <w:r>
        <w:rPr>
          <w:sz w:val="12"/>
        </w:rPr>
        <w:t>»Cuando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totalidad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presupuesto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una</w:t>
      </w:r>
      <w:r>
        <w:rPr>
          <w:spacing w:val="-6"/>
          <w:sz w:val="12"/>
        </w:rPr>
        <w:t xml:space="preserve"> </w:t>
      </w:r>
      <w:r>
        <w:rPr>
          <w:sz w:val="12"/>
        </w:rPr>
        <w:t>Entidad</w:t>
      </w:r>
      <w:r>
        <w:rPr>
          <w:spacing w:val="-6"/>
          <w:sz w:val="12"/>
        </w:rPr>
        <w:t xml:space="preserve"> </w:t>
      </w:r>
      <w:r>
        <w:rPr>
          <w:sz w:val="12"/>
        </w:rPr>
        <w:t>Estatal</w:t>
      </w:r>
      <w:r>
        <w:rPr>
          <w:spacing w:val="-5"/>
          <w:sz w:val="12"/>
        </w:rPr>
        <w:t xml:space="preserve"> </w:t>
      </w:r>
      <w:r>
        <w:rPr>
          <w:sz w:val="12"/>
        </w:rPr>
        <w:t>hace</w:t>
      </w:r>
      <w:r>
        <w:rPr>
          <w:spacing w:val="-6"/>
          <w:sz w:val="12"/>
        </w:rPr>
        <w:t xml:space="preserve"> </w:t>
      </w:r>
      <w:r>
        <w:rPr>
          <w:sz w:val="12"/>
        </w:rPr>
        <w:t>parte</w:t>
      </w:r>
      <w:r>
        <w:rPr>
          <w:spacing w:val="-7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presupuesto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otra</w:t>
      </w:r>
      <w:r>
        <w:rPr>
          <w:spacing w:val="-6"/>
          <w:sz w:val="12"/>
        </w:rPr>
        <w:t xml:space="preserve"> </w:t>
      </w:r>
      <w:r>
        <w:rPr>
          <w:sz w:val="12"/>
        </w:rPr>
        <w:t>con</w:t>
      </w:r>
      <w:r>
        <w:rPr>
          <w:spacing w:val="-7"/>
          <w:sz w:val="12"/>
        </w:rPr>
        <w:t xml:space="preserve"> </w:t>
      </w:r>
      <w:r>
        <w:rPr>
          <w:sz w:val="12"/>
        </w:rPr>
        <w:t>ocasión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un</w:t>
      </w:r>
      <w:r>
        <w:rPr>
          <w:spacing w:val="-7"/>
          <w:sz w:val="12"/>
        </w:rPr>
        <w:t xml:space="preserve"> </w:t>
      </w:r>
      <w:r>
        <w:rPr>
          <w:sz w:val="12"/>
        </w:rPr>
        <w:t>convenio</w:t>
      </w:r>
      <w:r>
        <w:rPr>
          <w:spacing w:val="-6"/>
          <w:sz w:val="12"/>
        </w:rPr>
        <w:t xml:space="preserve"> </w:t>
      </w:r>
      <w:r>
        <w:rPr>
          <w:sz w:val="12"/>
        </w:rPr>
        <w:t>o</w:t>
      </w:r>
      <w:r>
        <w:rPr>
          <w:spacing w:val="-6"/>
          <w:sz w:val="12"/>
        </w:rPr>
        <w:t xml:space="preserve"> </w:t>
      </w:r>
      <w:r>
        <w:rPr>
          <w:sz w:val="12"/>
        </w:rPr>
        <w:t>contrato</w:t>
      </w:r>
      <w:r>
        <w:rPr>
          <w:spacing w:val="-7"/>
          <w:sz w:val="12"/>
        </w:rPr>
        <w:t xml:space="preserve"> </w:t>
      </w:r>
      <w:r>
        <w:rPr>
          <w:sz w:val="12"/>
        </w:rPr>
        <w:t>interadministrativo,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monto</w:t>
      </w:r>
      <w:r>
        <w:rPr>
          <w:spacing w:val="1"/>
          <w:sz w:val="12"/>
        </w:rPr>
        <w:t xml:space="preserve"> </w:t>
      </w:r>
      <w:r>
        <w:rPr>
          <w:sz w:val="12"/>
        </w:rPr>
        <w:t>del</w:t>
      </w:r>
      <w:r>
        <w:rPr>
          <w:spacing w:val="-3"/>
          <w:sz w:val="12"/>
        </w:rPr>
        <w:t xml:space="preserve"> </w:t>
      </w:r>
      <w:r>
        <w:rPr>
          <w:sz w:val="12"/>
        </w:rPr>
        <w:t>presupuesto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primera</w:t>
      </w:r>
      <w:r>
        <w:rPr>
          <w:spacing w:val="-3"/>
          <w:sz w:val="12"/>
        </w:rPr>
        <w:t xml:space="preserve"> </w:t>
      </w:r>
      <w:r>
        <w:rPr>
          <w:sz w:val="12"/>
        </w:rPr>
        <w:t>deberá</w:t>
      </w:r>
      <w:r>
        <w:rPr>
          <w:spacing w:val="-2"/>
          <w:sz w:val="12"/>
        </w:rPr>
        <w:t xml:space="preserve"> </w:t>
      </w:r>
      <w:r>
        <w:rPr>
          <w:sz w:val="12"/>
        </w:rPr>
        <w:t>deducirse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presupuesto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segunda</w:t>
      </w:r>
      <w:r>
        <w:rPr>
          <w:spacing w:val="-2"/>
          <w:sz w:val="12"/>
        </w:rPr>
        <w:t xml:space="preserve"> </w:t>
      </w:r>
      <w:r>
        <w:rPr>
          <w:sz w:val="12"/>
        </w:rPr>
        <w:t>para</w:t>
      </w:r>
      <w:r>
        <w:rPr>
          <w:spacing w:val="-2"/>
          <w:sz w:val="12"/>
        </w:rPr>
        <w:t xml:space="preserve"> </w:t>
      </w:r>
      <w:r>
        <w:rPr>
          <w:sz w:val="12"/>
        </w:rPr>
        <w:t>determinar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capacidad</w:t>
      </w:r>
      <w:r>
        <w:rPr>
          <w:spacing w:val="-2"/>
          <w:sz w:val="12"/>
        </w:rPr>
        <w:t xml:space="preserve"> </w:t>
      </w:r>
      <w:r>
        <w:rPr>
          <w:sz w:val="12"/>
        </w:rPr>
        <w:t>contractual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las</w:t>
      </w:r>
      <w:r>
        <w:rPr>
          <w:spacing w:val="-3"/>
          <w:sz w:val="12"/>
        </w:rPr>
        <w:t xml:space="preserve"> </w:t>
      </w:r>
      <w:r>
        <w:rPr>
          <w:sz w:val="12"/>
        </w:rPr>
        <w:t>Entidades</w:t>
      </w:r>
      <w:r>
        <w:rPr>
          <w:spacing w:val="-2"/>
          <w:sz w:val="12"/>
        </w:rPr>
        <w:t xml:space="preserve"> </w:t>
      </w:r>
      <w:r>
        <w:rPr>
          <w:sz w:val="12"/>
        </w:rPr>
        <w:t>Estatales».</w:t>
      </w:r>
    </w:p>
    <w:p w14:paraId="69C48322" w14:textId="77777777" w:rsidR="00C313F9" w:rsidRDefault="00000000">
      <w:pPr>
        <w:pStyle w:val="Textoindependiente"/>
        <w:spacing w:before="3"/>
        <w:rPr>
          <w:sz w:val="29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29C613F4" wp14:editId="2EF83143">
            <wp:simplePos x="0" y="0"/>
            <wp:positionH relativeFrom="page">
              <wp:posOffset>949560</wp:posOffset>
            </wp:positionH>
            <wp:positionV relativeFrom="paragraph">
              <wp:posOffset>238859</wp:posOffset>
            </wp:positionV>
            <wp:extent cx="5646001" cy="693420"/>
            <wp:effectExtent l="0" t="0" r="0" b="0"/>
            <wp:wrapTopAndBottom/>
            <wp:docPr id="2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7A2BE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005C4720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B5B225F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72427E0F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7BEB06D9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0272A75A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038AC632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DE21CDE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667A6407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6F213D49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69390F3B" w14:textId="402333C3" w:rsidR="00C313F9" w:rsidRDefault="00C313F9">
      <w:pPr>
        <w:pStyle w:val="Textoindependiente"/>
        <w:spacing w:before="7"/>
        <w:rPr>
          <w:sz w:val="2"/>
        </w:rPr>
      </w:pPr>
    </w:p>
    <w:p w14:paraId="4D0A4072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22E133D1" wp14:editId="348DA772">
            <wp:extent cx="3287077" cy="77343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327A" w14:textId="77777777" w:rsidR="00C313F9" w:rsidRDefault="00C313F9">
      <w:pPr>
        <w:pStyle w:val="Textoindependiente"/>
        <w:spacing w:before="2"/>
        <w:rPr>
          <w:sz w:val="17"/>
        </w:rPr>
      </w:pPr>
    </w:p>
    <w:p w14:paraId="35383CBA" w14:textId="77777777" w:rsidR="00C313F9" w:rsidRDefault="00000000">
      <w:pPr>
        <w:pStyle w:val="Textoindependiente"/>
        <w:spacing w:before="93" w:line="276" w:lineRule="auto"/>
        <w:ind w:left="118" w:right="196" w:firstLine="708"/>
        <w:jc w:val="both"/>
      </w:pPr>
      <w:r>
        <w:t>Un contrato o convenio interadministrativo no está determinado por la modalidad de</w:t>
      </w:r>
      <w:r>
        <w:rPr>
          <w:spacing w:val="1"/>
        </w:rPr>
        <w:t xml:space="preserve"> </w:t>
      </w:r>
      <w:r>
        <w:t>selección utilizada para celebrarlo. La Ley 1150 de 2007 establece que pueden celebrarse</w:t>
      </w:r>
      <w:r>
        <w:rPr>
          <w:spacing w:val="1"/>
        </w:rPr>
        <w:t xml:space="preserve"> </w:t>
      </w:r>
      <w:r>
        <w:t>directamente, siempre que las obligaciones derivadas del mismo tengan relación directa con el</w:t>
      </w:r>
      <w:r>
        <w:rPr>
          <w:spacing w:val="1"/>
        </w:rPr>
        <w:t xml:space="preserve"> </w:t>
      </w:r>
      <w:r>
        <w:t>objeto de la entidad ejecutora, señalado en la ley o en sus reglamentos, a menos que, según las</w:t>
      </w:r>
      <w:r>
        <w:rPr>
          <w:spacing w:val="-60"/>
        </w:rPr>
        <w:t xml:space="preserve"> </w:t>
      </w:r>
      <w:r>
        <w:rPr>
          <w:spacing w:val="-1"/>
        </w:rPr>
        <w:t>excepciones</w:t>
      </w:r>
      <w:r>
        <w:rPr>
          <w:spacing w:val="-14"/>
        </w:rPr>
        <w:t xml:space="preserve"> </w:t>
      </w:r>
      <w:r>
        <w:rPr>
          <w:spacing w:val="-1"/>
        </w:rPr>
        <w:t>previstas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dicha</w:t>
      </w:r>
      <w:r>
        <w:rPr>
          <w:spacing w:val="-15"/>
        </w:rPr>
        <w:t xml:space="preserve"> </w:t>
      </w:r>
      <w:r>
        <w:rPr>
          <w:spacing w:val="-1"/>
        </w:rPr>
        <w:t>Ley,</w:t>
      </w:r>
      <w:r>
        <w:rPr>
          <w:spacing w:val="-14"/>
        </w:rPr>
        <w:t xml:space="preserve"> </w:t>
      </w:r>
      <w:r>
        <w:rPr>
          <w:spacing w:val="-1"/>
        </w:rPr>
        <w:t>deba</w:t>
      </w:r>
      <w:r>
        <w:rPr>
          <w:spacing w:val="-14"/>
        </w:rPr>
        <w:t xml:space="preserve"> </w:t>
      </w:r>
      <w:r>
        <w:t>adelantarse</w:t>
      </w:r>
      <w:r>
        <w:rPr>
          <w:spacing w:val="-13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procedimiento</w:t>
      </w:r>
      <w:r>
        <w:rPr>
          <w:spacing w:val="-13"/>
        </w:rPr>
        <w:t xml:space="preserve"> </w:t>
      </w:r>
      <w:r>
        <w:t>susceptible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pluralidad</w:t>
      </w:r>
      <w:r>
        <w:rPr>
          <w:spacing w:val="1"/>
        </w:rPr>
        <w:t xml:space="preserve"> </w:t>
      </w:r>
      <w:r>
        <w:t>de oferentes</w:t>
      </w:r>
      <w:r>
        <w:rPr>
          <w:vertAlign w:val="superscript"/>
        </w:rPr>
        <w:t>6</w:t>
      </w:r>
      <w:r>
        <w:t>. Nótese que, en este caso, lo que cambia es la modalidad de selección y no la</w:t>
      </w:r>
      <w:r>
        <w:rPr>
          <w:spacing w:val="1"/>
        </w:rPr>
        <w:t xml:space="preserve"> </w:t>
      </w:r>
      <w:r>
        <w:t>naturaleza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interadministrativo.</w:t>
      </w:r>
    </w:p>
    <w:p w14:paraId="497E6D35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Además,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interadministrativo</w:t>
      </w:r>
      <w:r>
        <w:rPr>
          <w:spacing w:val="-8"/>
        </w:rPr>
        <w:t xml:space="preserve"> </w:t>
      </w:r>
      <w:r>
        <w:t>exista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cumplir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t>elementos:</w:t>
      </w:r>
      <w:r>
        <w:rPr>
          <w:spacing w:val="-8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contraprestación y que conste por escrito</w:t>
      </w:r>
      <w:r>
        <w:rPr>
          <w:vertAlign w:val="superscript"/>
        </w:rPr>
        <w:t>7</w:t>
      </w:r>
      <w:r>
        <w:t>. Entonces, si ambas partes son Entidades Estatales,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convenios</w:t>
      </w:r>
      <w:r>
        <w:rPr>
          <w:spacing w:val="1"/>
        </w:rPr>
        <w:t xml:space="preserve"> </w:t>
      </w:r>
      <w:r>
        <w:t>interadministrativos,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regulan</w:t>
      </w:r>
      <w:r>
        <w:rPr>
          <w:spacing w:val="1"/>
        </w:rPr>
        <w:t xml:space="preserve"> </w:t>
      </w:r>
      <w:r>
        <w:t>esta</w:t>
      </w:r>
      <w:r>
        <w:rPr>
          <w:spacing w:val="-59"/>
        </w:rPr>
        <w:t xml:space="preserve"> </w:t>
      </w:r>
      <w:r>
        <w:t>tipología hacen referencia a la calidad de los sujetos que intervienen en la contratación, que</w:t>
      </w:r>
      <w:r>
        <w:rPr>
          <w:spacing w:val="1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estatales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público.</w:t>
      </w:r>
    </w:p>
    <w:p w14:paraId="12306897" w14:textId="77777777" w:rsidR="00C313F9" w:rsidRDefault="00000000">
      <w:pPr>
        <w:pStyle w:val="Textoindependiente"/>
        <w:spacing w:before="120" w:line="276" w:lineRule="auto"/>
        <w:ind w:left="118" w:right="197" w:firstLine="708"/>
        <w:jc w:val="both"/>
      </w:pPr>
      <w:r>
        <w:t>La Corte Constitucional expresó en la Sentencia C–671 de 2015 que «Lo que hace</w:t>
      </w:r>
      <w:r>
        <w:rPr>
          <w:spacing w:val="1"/>
        </w:rPr>
        <w:t xml:space="preserve"> </w:t>
      </w:r>
      <w:r>
        <w:t>interadministrativo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convenio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procedimiento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selección</w:t>
      </w:r>
      <w:r>
        <w:rPr>
          <w:spacing w:val="-11"/>
        </w:rPr>
        <w:t xml:space="preserve"> </w:t>
      </w:r>
      <w:r>
        <w:t>aplicable,</w:t>
      </w:r>
      <w:r>
        <w:rPr>
          <w:spacing w:val="-10"/>
        </w:rPr>
        <w:t xml:space="preserve"> </w:t>
      </w:r>
      <w:r>
        <w:t>sino</w:t>
      </w:r>
      <w:r>
        <w:rPr>
          <w:spacing w:val="-1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calidad de los sujetos contratantes, esto es que las dos partes de la relación jurídica contractual</w:t>
      </w:r>
      <w:r>
        <w:rPr>
          <w:spacing w:val="1"/>
        </w:rPr>
        <w:t xml:space="preserve"> </w:t>
      </w:r>
      <w:r>
        <w:t>formen parte de la administración pública». Así las cosas, atendiendo a la literalidad de las</w:t>
      </w:r>
      <w:r>
        <w:rPr>
          <w:spacing w:val="1"/>
        </w:rPr>
        <w:t xml:space="preserve"> </w:t>
      </w:r>
      <w:r>
        <w:t>normas</w:t>
      </w:r>
      <w:r>
        <w:rPr>
          <w:spacing w:val="-13"/>
        </w:rPr>
        <w:t xml:space="preserve"> </w:t>
      </w:r>
      <w:r>
        <w:t>enunciadas,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cabe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interpretación</w:t>
      </w:r>
      <w:r>
        <w:rPr>
          <w:spacing w:val="-11"/>
        </w:rPr>
        <w:t xml:space="preserve"> </w:t>
      </w:r>
      <w:r>
        <w:t>diferente</w:t>
      </w:r>
      <w:r>
        <w:rPr>
          <w:vertAlign w:val="superscript"/>
        </w:rPr>
        <w:t>8</w:t>
      </w:r>
      <w:r>
        <w:t>,</w:t>
      </w:r>
      <w:r>
        <w:rPr>
          <w:spacing w:val="-13"/>
        </w:rPr>
        <w:t xml:space="preserve"> </w:t>
      </w:r>
      <w:r>
        <w:t>pues,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acuerdo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anotado,</w:t>
      </w:r>
      <w:r>
        <w:rPr>
          <w:spacing w:val="-13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clase de acuerdos de voluntades se definen por un criterio orgánico, por lo que uno de sus</w:t>
      </w:r>
      <w:r>
        <w:rPr>
          <w:spacing w:val="1"/>
        </w:rPr>
        <w:t xml:space="preserve"> </w:t>
      </w:r>
      <w:r>
        <w:t>elementos</w:t>
      </w:r>
      <w:r>
        <w:rPr>
          <w:spacing w:val="-10"/>
        </w:rPr>
        <w:t xml:space="preserve"> </w:t>
      </w:r>
      <w:r>
        <w:t>esenciales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extremos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relación</w:t>
      </w:r>
      <w:r>
        <w:rPr>
          <w:spacing w:val="-10"/>
        </w:rPr>
        <w:t xml:space="preserve"> </w:t>
      </w:r>
      <w:r>
        <w:t>jurídico</w:t>
      </w:r>
      <w:r>
        <w:rPr>
          <w:spacing w:val="-10"/>
        </w:rPr>
        <w:t xml:space="preserve"> </w:t>
      </w:r>
      <w:r>
        <w:t>negocial</w:t>
      </w:r>
      <w:r>
        <w:rPr>
          <w:spacing w:val="-10"/>
        </w:rPr>
        <w:t xml:space="preserve"> </w:t>
      </w:r>
      <w:r>
        <w:t>concurran</w:t>
      </w:r>
      <w:r>
        <w:rPr>
          <w:spacing w:val="-9"/>
        </w:rPr>
        <w:t xml:space="preserve"> </w:t>
      </w:r>
      <w:r>
        <w:t>personas</w:t>
      </w:r>
      <w:r>
        <w:rPr>
          <w:spacing w:val="-5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público.</w:t>
      </w:r>
    </w:p>
    <w:p w14:paraId="662936A1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En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selección</w:t>
      </w:r>
      <w:r>
        <w:rPr>
          <w:spacing w:val="1"/>
        </w:rPr>
        <w:t xml:space="preserve"> </w:t>
      </w:r>
      <w:r>
        <w:t>aplicable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celebración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contratos</w:t>
      </w:r>
      <w:r>
        <w:rPr>
          <w:spacing w:val="-59"/>
        </w:rPr>
        <w:t xml:space="preserve"> </w:t>
      </w:r>
      <w:r>
        <w:t>interadministrativos,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1150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suscribirlos de manera directa, siempre que las obligaciones derivadas de los mismos tengan</w:t>
      </w:r>
      <w:r>
        <w:rPr>
          <w:spacing w:val="1"/>
        </w:rPr>
        <w:t xml:space="preserve"> </w:t>
      </w:r>
      <w:r>
        <w:t>relación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objeto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entidad</w:t>
      </w:r>
      <w:r>
        <w:rPr>
          <w:spacing w:val="-15"/>
        </w:rPr>
        <w:t xml:space="preserve"> </w:t>
      </w:r>
      <w:r>
        <w:t>ejecutora.</w:t>
      </w:r>
      <w:r>
        <w:rPr>
          <w:spacing w:val="-14"/>
        </w:rPr>
        <w:t xml:space="preserve"> </w:t>
      </w:r>
      <w:r>
        <w:t>Sin</w:t>
      </w:r>
      <w:r>
        <w:rPr>
          <w:spacing w:val="-15"/>
        </w:rPr>
        <w:t xml:space="preserve"> </w:t>
      </w:r>
      <w:r>
        <w:t>embargo,</w:t>
      </w:r>
      <w:r>
        <w:rPr>
          <w:spacing w:val="-15"/>
        </w:rPr>
        <w:t xml:space="preserve"> </w:t>
      </w:r>
      <w:r>
        <w:t>esa</w:t>
      </w:r>
      <w:r>
        <w:rPr>
          <w:spacing w:val="-14"/>
        </w:rPr>
        <w:t xml:space="preserve"> </w:t>
      </w:r>
      <w:r>
        <w:t>misma</w:t>
      </w:r>
      <w:r>
        <w:rPr>
          <w:spacing w:val="-15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establece</w:t>
      </w:r>
      <w:r>
        <w:rPr>
          <w:spacing w:val="-15"/>
        </w:rPr>
        <w:t xml:space="preserve"> </w:t>
      </w:r>
      <w:r>
        <w:t>excepciones</w:t>
      </w:r>
      <w:r>
        <w:rPr>
          <w:spacing w:val="-59"/>
        </w:rPr>
        <w:t xml:space="preserve"> </w:t>
      </w:r>
      <w:r>
        <w:t>concretas a esta facultad, aplicable a los supuestos en que ciertas tipologías contractuales sean</w:t>
      </w:r>
      <w:r>
        <w:rPr>
          <w:spacing w:val="-59"/>
        </w:rPr>
        <w:t xml:space="preserve"> </w:t>
      </w:r>
      <w:r>
        <w:t>ejecutadas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alguna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entidades</w:t>
      </w:r>
      <w:r>
        <w:rPr>
          <w:spacing w:val="-14"/>
        </w:rPr>
        <w:t xml:space="preserve"> </w:t>
      </w:r>
      <w:r>
        <w:t>estatales</w:t>
      </w:r>
      <w:r>
        <w:rPr>
          <w:spacing w:val="-14"/>
        </w:rPr>
        <w:t xml:space="preserve"> </w:t>
      </w:r>
      <w:r>
        <w:t>enlistadas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dicha</w:t>
      </w:r>
      <w:r>
        <w:rPr>
          <w:spacing w:val="-14"/>
        </w:rPr>
        <w:t xml:space="preserve"> </w:t>
      </w:r>
      <w:r>
        <w:t>restricción.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manera,</w:t>
      </w:r>
      <w:r>
        <w:rPr>
          <w:spacing w:val="-59"/>
        </w:rPr>
        <w:t xml:space="preserve"> </w:t>
      </w:r>
      <w:r>
        <w:t>el artículo 2, numeral 4, literal c), de la mencionada ley –modificado por el artículo 92 de la Ley</w:t>
      </w:r>
      <w:r>
        <w:rPr>
          <w:spacing w:val="1"/>
        </w:rPr>
        <w:t xml:space="preserve"> </w:t>
      </w:r>
      <w:r>
        <w:t>1474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2011–,</w:t>
      </w:r>
      <w:r>
        <w:rPr>
          <w:spacing w:val="-1"/>
        </w:rPr>
        <w:t xml:space="preserve"> </w:t>
      </w:r>
      <w:r>
        <w:t>estableció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5621AD28" w14:textId="77777777" w:rsidR="00C313F9" w:rsidRDefault="00C313F9">
      <w:pPr>
        <w:pStyle w:val="Textoindependiente"/>
        <w:rPr>
          <w:sz w:val="20"/>
        </w:rPr>
      </w:pPr>
    </w:p>
    <w:p w14:paraId="64FCBC3C" w14:textId="77777777" w:rsidR="00C313F9" w:rsidRDefault="00C313F9">
      <w:pPr>
        <w:pStyle w:val="Textoindependiente"/>
        <w:rPr>
          <w:sz w:val="20"/>
        </w:rPr>
      </w:pPr>
    </w:p>
    <w:p w14:paraId="4ECE286E" w14:textId="77777777" w:rsidR="00C313F9" w:rsidRDefault="00C313F9">
      <w:pPr>
        <w:pStyle w:val="Textoindependiente"/>
        <w:rPr>
          <w:sz w:val="20"/>
        </w:rPr>
      </w:pPr>
    </w:p>
    <w:p w14:paraId="55F1ED9C" w14:textId="77777777" w:rsidR="00C313F9" w:rsidRDefault="00C313F9">
      <w:pPr>
        <w:pStyle w:val="Textoindependiente"/>
        <w:rPr>
          <w:sz w:val="20"/>
        </w:rPr>
      </w:pPr>
    </w:p>
    <w:p w14:paraId="3D3557DB" w14:textId="32309049" w:rsidR="00C313F9" w:rsidRDefault="00C06303">
      <w:pPr>
        <w:pStyle w:val="Textoindependiente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95DA066" wp14:editId="15B74075">
                <wp:simplePos x="0" y="0"/>
                <wp:positionH relativeFrom="page">
                  <wp:posOffset>900430</wp:posOffset>
                </wp:positionH>
                <wp:positionV relativeFrom="paragraph">
                  <wp:posOffset>161925</wp:posOffset>
                </wp:positionV>
                <wp:extent cx="1828800" cy="1270"/>
                <wp:effectExtent l="0" t="0" r="0" b="0"/>
                <wp:wrapTopAndBottom/>
                <wp:docPr id="5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EDC5611">
              <v:shape id="Freeform 19" style="position:absolute;margin-left:70.9pt;margin-top:12.75pt;width:2in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Mud59d0AAAAJAQAADwAAAAAAAAAAAAAAAADwBAAAZHJzL2Rvd25y&#10;ZXYueG1sUEsFBgAAAAAEAAQA8wAAAPoFAAAAAA==&#10;" w14:anchorId="1B11CDDB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427852C3" w14:textId="77777777" w:rsidR="00C313F9" w:rsidRDefault="00000000">
      <w:pPr>
        <w:spacing w:before="82"/>
        <w:ind w:left="118" w:right="197" w:firstLine="709"/>
        <w:jc w:val="both"/>
        <w:rPr>
          <w:sz w:val="12"/>
        </w:rPr>
      </w:pPr>
      <w:r>
        <w:rPr>
          <w:sz w:val="12"/>
          <w:vertAlign w:val="superscript"/>
        </w:rPr>
        <w:t>6</w:t>
      </w:r>
      <w:r>
        <w:rPr>
          <w:sz w:val="12"/>
        </w:rPr>
        <w:t xml:space="preserve"> Ley 1150 de 2007: «Artículo 2, numeral 4, literal c. […] Se exceptúan los contratos de obra, suministro, prestación de servicios de evaluación de conformidad</w:t>
      </w:r>
      <w:r>
        <w:rPr>
          <w:spacing w:val="1"/>
          <w:sz w:val="12"/>
        </w:rPr>
        <w:t xml:space="preserve"> </w:t>
      </w:r>
      <w:r>
        <w:rPr>
          <w:sz w:val="12"/>
        </w:rPr>
        <w:t>respecto de las normas o reglamentos técnicos, encargos fiduciarios y fiducia pública cuando las instituciones de educación superior públicas o las Sociedades de Economía</w:t>
      </w:r>
      <w:r>
        <w:rPr>
          <w:spacing w:val="1"/>
          <w:sz w:val="12"/>
        </w:rPr>
        <w:t xml:space="preserve"> </w:t>
      </w:r>
      <w:r>
        <w:rPr>
          <w:sz w:val="12"/>
        </w:rPr>
        <w:t>Mixta con participación mayoritaria del Estado, o las personas jurídicas sin ánimo de lucro conformadas por la asociación de entidades públicas, o las federaciones de entidades</w:t>
      </w:r>
      <w:r>
        <w:rPr>
          <w:spacing w:val="-31"/>
          <w:sz w:val="12"/>
        </w:rPr>
        <w:t xml:space="preserve"> </w:t>
      </w:r>
      <w:r>
        <w:rPr>
          <w:sz w:val="12"/>
        </w:rPr>
        <w:t>territoriales sean las ejecutoras. Estos contratos podrán ser ejecutados por las mismas, siempre que participen en procesos de licitación pública o contratación abreviada de</w:t>
      </w:r>
      <w:r>
        <w:rPr>
          <w:spacing w:val="1"/>
          <w:sz w:val="12"/>
        </w:rPr>
        <w:t xml:space="preserve"> </w:t>
      </w:r>
      <w:r>
        <w:rPr>
          <w:sz w:val="12"/>
        </w:rPr>
        <w:t>acuerdo</w:t>
      </w:r>
      <w:r>
        <w:rPr>
          <w:spacing w:val="-2"/>
          <w:sz w:val="12"/>
        </w:rPr>
        <w:t xml:space="preserve"> </w:t>
      </w:r>
      <w:r>
        <w:rPr>
          <w:sz w:val="12"/>
        </w:rPr>
        <w:t>con</w:t>
      </w:r>
      <w:r>
        <w:rPr>
          <w:spacing w:val="-1"/>
          <w:sz w:val="12"/>
        </w:rPr>
        <w:t xml:space="preserve"> </w:t>
      </w:r>
      <w:r>
        <w:rPr>
          <w:sz w:val="12"/>
        </w:rPr>
        <w:t>lo</w:t>
      </w:r>
      <w:r>
        <w:rPr>
          <w:spacing w:val="-1"/>
          <w:sz w:val="12"/>
        </w:rPr>
        <w:t xml:space="preserve"> </w:t>
      </w:r>
      <w:r>
        <w:rPr>
          <w:sz w:val="12"/>
        </w:rPr>
        <w:t>dispuesto</w:t>
      </w:r>
      <w:r>
        <w:rPr>
          <w:spacing w:val="-1"/>
          <w:sz w:val="12"/>
        </w:rPr>
        <w:t xml:space="preserve"> </w:t>
      </w:r>
      <w:r>
        <w:rPr>
          <w:sz w:val="12"/>
        </w:rPr>
        <w:t>por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1"/>
          <w:sz w:val="12"/>
        </w:rPr>
        <w:t xml:space="preserve"> </w:t>
      </w:r>
      <w:r>
        <w:rPr>
          <w:sz w:val="12"/>
        </w:rPr>
        <w:t>numerales</w:t>
      </w:r>
      <w:r>
        <w:rPr>
          <w:spacing w:val="-1"/>
          <w:sz w:val="12"/>
        </w:rPr>
        <w:t xml:space="preserve"> </w:t>
      </w:r>
      <w:r>
        <w:rPr>
          <w:sz w:val="12"/>
        </w:rPr>
        <w:t>1</w:t>
      </w:r>
      <w:r>
        <w:rPr>
          <w:spacing w:val="-1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2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presente</w:t>
      </w:r>
      <w:r>
        <w:rPr>
          <w:spacing w:val="-1"/>
          <w:sz w:val="12"/>
        </w:rPr>
        <w:t xml:space="preserve"> </w:t>
      </w:r>
      <w:r>
        <w:rPr>
          <w:sz w:val="12"/>
        </w:rPr>
        <w:t>artículo».</w:t>
      </w:r>
    </w:p>
    <w:p w14:paraId="1D0BD364" w14:textId="77777777" w:rsidR="00C313F9" w:rsidRDefault="00C313F9">
      <w:pPr>
        <w:pStyle w:val="Textoindependiente"/>
        <w:rPr>
          <w:sz w:val="12"/>
        </w:rPr>
      </w:pPr>
    </w:p>
    <w:p w14:paraId="69B960EB" w14:textId="77777777" w:rsidR="00C313F9" w:rsidRDefault="00000000">
      <w:pPr>
        <w:ind w:left="118" w:firstLine="709"/>
        <w:rPr>
          <w:sz w:val="12"/>
        </w:rPr>
      </w:pPr>
      <w:r>
        <w:rPr>
          <w:sz w:val="12"/>
          <w:vertAlign w:val="superscript"/>
        </w:rPr>
        <w:t>7</w:t>
      </w:r>
      <w:r>
        <w:rPr>
          <w:spacing w:val="16"/>
          <w:sz w:val="12"/>
        </w:rPr>
        <w:t xml:space="preserve"> </w:t>
      </w:r>
      <w:r>
        <w:rPr>
          <w:sz w:val="12"/>
        </w:rPr>
        <w:t>Ley</w:t>
      </w:r>
      <w:r>
        <w:rPr>
          <w:spacing w:val="17"/>
          <w:sz w:val="12"/>
        </w:rPr>
        <w:t xml:space="preserve"> </w:t>
      </w:r>
      <w:r>
        <w:rPr>
          <w:sz w:val="12"/>
        </w:rPr>
        <w:t>80</w:t>
      </w:r>
      <w:r>
        <w:rPr>
          <w:spacing w:val="16"/>
          <w:sz w:val="12"/>
        </w:rPr>
        <w:t xml:space="preserve"> </w:t>
      </w:r>
      <w:r>
        <w:rPr>
          <w:sz w:val="12"/>
        </w:rPr>
        <w:t>de</w:t>
      </w:r>
      <w:r>
        <w:rPr>
          <w:spacing w:val="17"/>
          <w:sz w:val="12"/>
        </w:rPr>
        <w:t xml:space="preserve"> </w:t>
      </w:r>
      <w:r>
        <w:rPr>
          <w:sz w:val="12"/>
        </w:rPr>
        <w:t>1993:</w:t>
      </w:r>
      <w:r>
        <w:rPr>
          <w:spacing w:val="16"/>
          <w:sz w:val="12"/>
        </w:rPr>
        <w:t xml:space="preserve"> </w:t>
      </w:r>
      <w:r>
        <w:rPr>
          <w:sz w:val="12"/>
        </w:rPr>
        <w:t>«Artículo</w:t>
      </w:r>
      <w:r>
        <w:rPr>
          <w:spacing w:val="17"/>
          <w:sz w:val="12"/>
        </w:rPr>
        <w:t xml:space="preserve"> </w:t>
      </w:r>
      <w:r>
        <w:rPr>
          <w:sz w:val="12"/>
        </w:rPr>
        <w:t>41.</w:t>
      </w:r>
      <w:r>
        <w:rPr>
          <w:spacing w:val="16"/>
          <w:sz w:val="12"/>
        </w:rPr>
        <w:t xml:space="preserve"> </w:t>
      </w:r>
      <w:r>
        <w:rPr>
          <w:sz w:val="12"/>
        </w:rPr>
        <w:t>Del</w:t>
      </w:r>
      <w:r>
        <w:rPr>
          <w:spacing w:val="17"/>
          <w:sz w:val="12"/>
        </w:rPr>
        <w:t xml:space="preserve"> </w:t>
      </w:r>
      <w:r>
        <w:rPr>
          <w:sz w:val="12"/>
        </w:rPr>
        <w:t>perfeccionamiento</w:t>
      </w:r>
      <w:r>
        <w:rPr>
          <w:spacing w:val="16"/>
          <w:sz w:val="12"/>
        </w:rPr>
        <w:t xml:space="preserve"> </w:t>
      </w:r>
      <w:r>
        <w:rPr>
          <w:sz w:val="12"/>
        </w:rPr>
        <w:t>del</w:t>
      </w:r>
      <w:r>
        <w:rPr>
          <w:spacing w:val="17"/>
          <w:sz w:val="12"/>
        </w:rPr>
        <w:t xml:space="preserve"> </w:t>
      </w:r>
      <w:r>
        <w:rPr>
          <w:sz w:val="12"/>
        </w:rPr>
        <w:t>contrato.</w:t>
      </w:r>
      <w:r>
        <w:rPr>
          <w:spacing w:val="16"/>
          <w:sz w:val="12"/>
        </w:rPr>
        <w:t xml:space="preserve"> </w:t>
      </w:r>
      <w:r>
        <w:rPr>
          <w:sz w:val="12"/>
        </w:rPr>
        <w:t>Los</w:t>
      </w:r>
      <w:r>
        <w:rPr>
          <w:spacing w:val="17"/>
          <w:sz w:val="12"/>
        </w:rPr>
        <w:t xml:space="preserve"> </w:t>
      </w:r>
      <w:r>
        <w:rPr>
          <w:sz w:val="12"/>
        </w:rPr>
        <w:t>contratos</w:t>
      </w:r>
      <w:r>
        <w:rPr>
          <w:spacing w:val="16"/>
          <w:sz w:val="12"/>
        </w:rPr>
        <w:t xml:space="preserve"> </w:t>
      </w:r>
      <w:r>
        <w:rPr>
          <w:sz w:val="12"/>
        </w:rPr>
        <w:t>del</w:t>
      </w:r>
      <w:r>
        <w:rPr>
          <w:spacing w:val="17"/>
          <w:sz w:val="12"/>
        </w:rPr>
        <w:t xml:space="preserve"> </w:t>
      </w:r>
      <w:r>
        <w:rPr>
          <w:sz w:val="12"/>
        </w:rPr>
        <w:t>Estado</w:t>
      </w:r>
      <w:r>
        <w:rPr>
          <w:spacing w:val="17"/>
          <w:sz w:val="12"/>
        </w:rPr>
        <w:t xml:space="preserve"> </w:t>
      </w:r>
      <w:r>
        <w:rPr>
          <w:sz w:val="12"/>
        </w:rPr>
        <w:t>se</w:t>
      </w:r>
      <w:r>
        <w:rPr>
          <w:spacing w:val="16"/>
          <w:sz w:val="12"/>
        </w:rPr>
        <w:t xml:space="preserve"> </w:t>
      </w:r>
      <w:r>
        <w:rPr>
          <w:sz w:val="12"/>
        </w:rPr>
        <w:t>perfeccionan</w:t>
      </w:r>
      <w:r>
        <w:rPr>
          <w:spacing w:val="17"/>
          <w:sz w:val="12"/>
        </w:rPr>
        <w:t xml:space="preserve"> </w:t>
      </w:r>
      <w:r>
        <w:rPr>
          <w:sz w:val="12"/>
        </w:rPr>
        <w:t>cuando</w:t>
      </w:r>
      <w:r>
        <w:rPr>
          <w:spacing w:val="16"/>
          <w:sz w:val="12"/>
        </w:rPr>
        <w:t xml:space="preserve"> </w:t>
      </w:r>
      <w:r>
        <w:rPr>
          <w:sz w:val="12"/>
        </w:rPr>
        <w:t>se</w:t>
      </w:r>
      <w:r>
        <w:rPr>
          <w:spacing w:val="17"/>
          <w:sz w:val="12"/>
        </w:rPr>
        <w:t xml:space="preserve"> </w:t>
      </w:r>
      <w:r>
        <w:rPr>
          <w:sz w:val="12"/>
        </w:rPr>
        <w:t>logre</w:t>
      </w:r>
      <w:r>
        <w:rPr>
          <w:spacing w:val="16"/>
          <w:sz w:val="12"/>
        </w:rPr>
        <w:t xml:space="preserve"> </w:t>
      </w:r>
      <w:r>
        <w:rPr>
          <w:sz w:val="12"/>
        </w:rPr>
        <w:t>acuerdo</w:t>
      </w:r>
      <w:r>
        <w:rPr>
          <w:spacing w:val="17"/>
          <w:sz w:val="12"/>
        </w:rPr>
        <w:t xml:space="preserve"> </w:t>
      </w:r>
      <w:r>
        <w:rPr>
          <w:sz w:val="12"/>
        </w:rPr>
        <w:t>sobre</w:t>
      </w:r>
      <w:r>
        <w:rPr>
          <w:spacing w:val="16"/>
          <w:sz w:val="12"/>
        </w:rPr>
        <w:t xml:space="preserve"> </w:t>
      </w:r>
      <w:r>
        <w:rPr>
          <w:sz w:val="12"/>
        </w:rPr>
        <w:t>el</w:t>
      </w:r>
      <w:r>
        <w:rPr>
          <w:spacing w:val="17"/>
          <w:sz w:val="12"/>
        </w:rPr>
        <w:t xml:space="preserve"> </w:t>
      </w:r>
      <w:r>
        <w:rPr>
          <w:sz w:val="12"/>
        </w:rPr>
        <w:t>objeto</w:t>
      </w:r>
      <w:r>
        <w:rPr>
          <w:spacing w:val="16"/>
          <w:sz w:val="12"/>
        </w:rPr>
        <w:t xml:space="preserve"> </w:t>
      </w:r>
      <w:r>
        <w:rPr>
          <w:sz w:val="12"/>
        </w:rPr>
        <w:t>y</w:t>
      </w:r>
      <w:r>
        <w:rPr>
          <w:spacing w:val="17"/>
          <w:sz w:val="12"/>
        </w:rPr>
        <w:t xml:space="preserve"> </w:t>
      </w:r>
      <w:r>
        <w:rPr>
          <w:sz w:val="12"/>
        </w:rPr>
        <w:t>la</w:t>
      </w:r>
      <w:r>
        <w:rPr>
          <w:spacing w:val="1"/>
          <w:sz w:val="12"/>
        </w:rPr>
        <w:t xml:space="preserve"> </w:t>
      </w:r>
      <w:r>
        <w:rPr>
          <w:sz w:val="12"/>
        </w:rPr>
        <w:t>contraprestación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1"/>
          <w:sz w:val="12"/>
        </w:rPr>
        <w:t xml:space="preserve"> </w:t>
      </w:r>
      <w:r>
        <w:rPr>
          <w:sz w:val="12"/>
        </w:rPr>
        <w:t>éste</w:t>
      </w:r>
      <w:r>
        <w:rPr>
          <w:spacing w:val="-1"/>
          <w:sz w:val="12"/>
        </w:rPr>
        <w:t xml:space="preserve"> </w:t>
      </w:r>
      <w:r>
        <w:rPr>
          <w:sz w:val="12"/>
        </w:rPr>
        <w:t>se</w:t>
      </w:r>
      <w:r>
        <w:rPr>
          <w:spacing w:val="-1"/>
          <w:sz w:val="12"/>
        </w:rPr>
        <w:t xml:space="preserve"> </w:t>
      </w:r>
      <w:r>
        <w:rPr>
          <w:sz w:val="12"/>
        </w:rPr>
        <w:t>eleve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1"/>
          <w:sz w:val="12"/>
        </w:rPr>
        <w:t xml:space="preserve"> </w:t>
      </w:r>
      <w:r>
        <w:rPr>
          <w:sz w:val="12"/>
        </w:rPr>
        <w:t>escrito.</w:t>
      </w:r>
    </w:p>
    <w:p w14:paraId="07C7FD0D" w14:textId="77777777" w:rsidR="00C313F9" w:rsidRDefault="00000000">
      <w:pPr>
        <w:ind w:left="826"/>
        <w:rPr>
          <w:sz w:val="12"/>
        </w:rPr>
      </w:pPr>
      <w:r>
        <w:rPr>
          <w:sz w:val="12"/>
        </w:rPr>
        <w:t>[…]».</w:t>
      </w:r>
    </w:p>
    <w:p w14:paraId="1E43A1DC" w14:textId="77777777" w:rsidR="00C313F9" w:rsidRDefault="00C313F9">
      <w:pPr>
        <w:pStyle w:val="Textoindependiente"/>
        <w:rPr>
          <w:sz w:val="12"/>
        </w:rPr>
      </w:pPr>
    </w:p>
    <w:p w14:paraId="23A52900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8</w:t>
      </w:r>
      <w:r>
        <w:rPr>
          <w:spacing w:val="-4"/>
          <w:sz w:val="12"/>
        </w:rPr>
        <w:t xml:space="preserve"> </w:t>
      </w:r>
      <w:r>
        <w:rPr>
          <w:sz w:val="12"/>
        </w:rPr>
        <w:t>Código</w:t>
      </w:r>
      <w:r>
        <w:rPr>
          <w:spacing w:val="-4"/>
          <w:sz w:val="12"/>
        </w:rPr>
        <w:t xml:space="preserve"> </w:t>
      </w:r>
      <w:r>
        <w:rPr>
          <w:sz w:val="12"/>
        </w:rPr>
        <w:t>Civil:</w:t>
      </w:r>
      <w:r>
        <w:rPr>
          <w:spacing w:val="-3"/>
          <w:sz w:val="12"/>
        </w:rPr>
        <w:t xml:space="preserve"> </w:t>
      </w:r>
      <w:r>
        <w:rPr>
          <w:sz w:val="12"/>
        </w:rPr>
        <w:t>«Artículo</w:t>
      </w:r>
      <w:r>
        <w:rPr>
          <w:spacing w:val="-4"/>
          <w:sz w:val="12"/>
        </w:rPr>
        <w:t xml:space="preserve"> </w:t>
      </w:r>
      <w:r>
        <w:rPr>
          <w:sz w:val="12"/>
        </w:rPr>
        <w:t>27.</w:t>
      </w:r>
      <w:r>
        <w:rPr>
          <w:spacing w:val="-3"/>
          <w:sz w:val="12"/>
        </w:rPr>
        <w:t xml:space="preserve"> </w:t>
      </w:r>
      <w:r>
        <w:rPr>
          <w:sz w:val="12"/>
        </w:rPr>
        <w:t>Cuando</w:t>
      </w:r>
      <w:r>
        <w:rPr>
          <w:spacing w:val="-4"/>
          <w:sz w:val="12"/>
        </w:rPr>
        <w:t xml:space="preserve"> </w:t>
      </w:r>
      <w:r>
        <w:rPr>
          <w:sz w:val="12"/>
        </w:rPr>
        <w:t>el</w:t>
      </w:r>
      <w:r>
        <w:rPr>
          <w:spacing w:val="-4"/>
          <w:sz w:val="12"/>
        </w:rPr>
        <w:t xml:space="preserve"> </w:t>
      </w:r>
      <w:r>
        <w:rPr>
          <w:sz w:val="12"/>
        </w:rPr>
        <w:t>sentido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ley</w:t>
      </w:r>
      <w:r>
        <w:rPr>
          <w:spacing w:val="-4"/>
          <w:sz w:val="12"/>
        </w:rPr>
        <w:t xml:space="preserve"> </w:t>
      </w:r>
      <w:r>
        <w:rPr>
          <w:sz w:val="12"/>
        </w:rPr>
        <w:t>sea</w:t>
      </w:r>
      <w:r>
        <w:rPr>
          <w:spacing w:val="-4"/>
          <w:sz w:val="12"/>
        </w:rPr>
        <w:t xml:space="preserve"> </w:t>
      </w:r>
      <w:r>
        <w:rPr>
          <w:sz w:val="12"/>
        </w:rPr>
        <w:t>claro,</w:t>
      </w:r>
      <w:r>
        <w:rPr>
          <w:spacing w:val="-3"/>
          <w:sz w:val="12"/>
        </w:rPr>
        <w:t xml:space="preserve"> </w:t>
      </w:r>
      <w:r>
        <w:rPr>
          <w:sz w:val="12"/>
        </w:rPr>
        <w:t>no</w:t>
      </w:r>
      <w:r>
        <w:rPr>
          <w:spacing w:val="-4"/>
          <w:sz w:val="12"/>
        </w:rPr>
        <w:t xml:space="preserve"> </w:t>
      </w:r>
      <w:r>
        <w:rPr>
          <w:sz w:val="12"/>
        </w:rPr>
        <w:t>se</w:t>
      </w:r>
      <w:r>
        <w:rPr>
          <w:spacing w:val="-3"/>
          <w:sz w:val="12"/>
        </w:rPr>
        <w:t xml:space="preserve"> </w:t>
      </w:r>
      <w:r>
        <w:rPr>
          <w:sz w:val="12"/>
        </w:rPr>
        <w:t>desatenderá</w:t>
      </w:r>
      <w:r>
        <w:rPr>
          <w:spacing w:val="-4"/>
          <w:sz w:val="12"/>
        </w:rPr>
        <w:t xml:space="preserve"> </w:t>
      </w:r>
      <w:r>
        <w:rPr>
          <w:sz w:val="12"/>
        </w:rPr>
        <w:t>su</w:t>
      </w:r>
      <w:r>
        <w:rPr>
          <w:spacing w:val="-4"/>
          <w:sz w:val="12"/>
        </w:rPr>
        <w:t xml:space="preserve"> </w:t>
      </w:r>
      <w:r>
        <w:rPr>
          <w:sz w:val="12"/>
        </w:rPr>
        <w:t>tenor</w:t>
      </w:r>
      <w:r>
        <w:rPr>
          <w:spacing w:val="-3"/>
          <w:sz w:val="12"/>
        </w:rPr>
        <w:t xml:space="preserve"> </w:t>
      </w:r>
      <w:r>
        <w:rPr>
          <w:sz w:val="12"/>
        </w:rPr>
        <w:t>a</w:t>
      </w:r>
      <w:r>
        <w:rPr>
          <w:spacing w:val="-4"/>
          <w:sz w:val="12"/>
        </w:rPr>
        <w:t xml:space="preserve"> </w:t>
      </w:r>
      <w:r>
        <w:rPr>
          <w:sz w:val="12"/>
        </w:rPr>
        <w:t>pretexto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consultar</w:t>
      </w:r>
      <w:r>
        <w:rPr>
          <w:spacing w:val="-4"/>
          <w:sz w:val="12"/>
        </w:rPr>
        <w:t xml:space="preserve"> </w:t>
      </w:r>
      <w:r>
        <w:rPr>
          <w:sz w:val="12"/>
        </w:rPr>
        <w:t>su</w:t>
      </w:r>
      <w:r>
        <w:rPr>
          <w:spacing w:val="-3"/>
          <w:sz w:val="12"/>
        </w:rPr>
        <w:t xml:space="preserve"> </w:t>
      </w:r>
      <w:r>
        <w:rPr>
          <w:sz w:val="12"/>
        </w:rPr>
        <w:t>espíritu».</w:t>
      </w:r>
    </w:p>
    <w:p w14:paraId="1222A1B2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57DF36AE" wp14:editId="294191F2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3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1E216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60E476B8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3E6B3737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32320EED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45735AB0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56ADB70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1F715F29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5B5C6AF4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380024A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37AB66A2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58D1D02" w14:textId="21859376" w:rsidR="00C313F9" w:rsidRDefault="00C313F9">
      <w:pPr>
        <w:pStyle w:val="Textoindependiente"/>
        <w:spacing w:before="7"/>
        <w:rPr>
          <w:sz w:val="2"/>
        </w:rPr>
      </w:pPr>
    </w:p>
    <w:p w14:paraId="519EAC7E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403AED82" wp14:editId="2FB67543">
            <wp:extent cx="3287077" cy="77343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44A6" w14:textId="77777777" w:rsidR="00C313F9" w:rsidRDefault="00C313F9">
      <w:pPr>
        <w:pStyle w:val="Textoindependiente"/>
        <w:spacing w:before="2"/>
        <w:rPr>
          <w:sz w:val="17"/>
        </w:rPr>
      </w:pPr>
    </w:p>
    <w:p w14:paraId="3BF27D34" w14:textId="77777777" w:rsidR="00C313F9" w:rsidRDefault="00000000">
      <w:pPr>
        <w:spacing w:before="93"/>
        <w:ind w:left="826" w:right="905"/>
        <w:jc w:val="both"/>
        <w:rPr>
          <w:sz w:val="21"/>
        </w:rPr>
      </w:pPr>
      <w:r>
        <w:rPr>
          <w:sz w:val="21"/>
        </w:rPr>
        <w:t>c) Contratos interadministrativos, siempre que las obligaciones derivadas del mismo</w:t>
      </w:r>
      <w:r>
        <w:rPr>
          <w:spacing w:val="1"/>
          <w:sz w:val="21"/>
        </w:rPr>
        <w:t xml:space="preserve"> </w:t>
      </w:r>
      <w:r>
        <w:rPr>
          <w:sz w:val="21"/>
        </w:rPr>
        <w:t>tengan relación directa con el objeto de la entidad ejecutora señalado en la ley o en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-1"/>
          <w:sz w:val="21"/>
        </w:rPr>
        <w:t xml:space="preserve"> </w:t>
      </w:r>
      <w:r>
        <w:rPr>
          <w:sz w:val="21"/>
        </w:rPr>
        <w:t>reglamentos.</w:t>
      </w:r>
    </w:p>
    <w:p w14:paraId="60BA191E" w14:textId="77777777" w:rsidR="00C313F9" w:rsidRDefault="00C313F9">
      <w:pPr>
        <w:pStyle w:val="Textoindependiente"/>
        <w:rPr>
          <w:sz w:val="21"/>
        </w:rPr>
      </w:pPr>
    </w:p>
    <w:p w14:paraId="5E627CF2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Se exceptúan los contratos de obra, suministro, prestación de servicios de evaluación</w:t>
      </w:r>
      <w:r>
        <w:rPr>
          <w:spacing w:val="-56"/>
          <w:sz w:val="21"/>
        </w:rPr>
        <w:t xml:space="preserve"> </w:t>
      </w:r>
      <w:r>
        <w:rPr>
          <w:sz w:val="21"/>
        </w:rPr>
        <w:t>de conformidad respecto de las normas o reglamentos técnicos, encargos fiduciarios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fiducia</w:t>
      </w:r>
      <w:r>
        <w:rPr>
          <w:spacing w:val="1"/>
          <w:sz w:val="21"/>
        </w:rPr>
        <w:t xml:space="preserve"> </w:t>
      </w:r>
      <w:r>
        <w:rPr>
          <w:sz w:val="21"/>
        </w:rPr>
        <w:t>pública</w:t>
      </w:r>
      <w:r>
        <w:rPr>
          <w:spacing w:val="1"/>
          <w:sz w:val="21"/>
        </w:rPr>
        <w:t xml:space="preserve"> </w:t>
      </w:r>
      <w:r>
        <w:rPr>
          <w:sz w:val="21"/>
        </w:rPr>
        <w:t>cuando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instituciones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educación</w:t>
      </w:r>
      <w:r>
        <w:rPr>
          <w:spacing w:val="1"/>
          <w:sz w:val="21"/>
        </w:rPr>
        <w:t xml:space="preserve"> </w:t>
      </w:r>
      <w:r>
        <w:rPr>
          <w:sz w:val="21"/>
        </w:rPr>
        <w:t>superior</w:t>
      </w:r>
      <w:r>
        <w:rPr>
          <w:spacing w:val="1"/>
          <w:sz w:val="21"/>
        </w:rPr>
        <w:t xml:space="preserve"> </w:t>
      </w:r>
      <w:r>
        <w:rPr>
          <w:sz w:val="21"/>
        </w:rPr>
        <w:t>públicas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Sociedades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Economía</w:t>
      </w:r>
      <w:r>
        <w:rPr>
          <w:spacing w:val="1"/>
          <w:sz w:val="21"/>
        </w:rPr>
        <w:t xml:space="preserve"> </w:t>
      </w:r>
      <w:r>
        <w:rPr>
          <w:sz w:val="21"/>
        </w:rPr>
        <w:t>Mixta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1"/>
          <w:sz w:val="21"/>
        </w:rPr>
        <w:t xml:space="preserve"> </w:t>
      </w:r>
      <w:r>
        <w:rPr>
          <w:sz w:val="21"/>
        </w:rPr>
        <w:t>mayoritaria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Estado,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personas jurídicas sin ánimo de lucro conformadas por la asociación de entidades</w:t>
      </w:r>
      <w:r>
        <w:rPr>
          <w:spacing w:val="1"/>
          <w:sz w:val="21"/>
        </w:rPr>
        <w:t xml:space="preserve"> </w:t>
      </w:r>
      <w:r>
        <w:rPr>
          <w:sz w:val="21"/>
        </w:rPr>
        <w:t>públicas, o las federaciones de entidades territoriales sean las ejecutoras. Estos</w:t>
      </w:r>
      <w:r>
        <w:rPr>
          <w:spacing w:val="1"/>
          <w:sz w:val="21"/>
        </w:rPr>
        <w:t xml:space="preserve"> </w:t>
      </w:r>
      <w:r>
        <w:rPr>
          <w:sz w:val="21"/>
        </w:rPr>
        <w:t>contratos podrán ser ejecutados por las mismas, siempre que participen en procesos</w:t>
      </w:r>
      <w:r>
        <w:rPr>
          <w:spacing w:val="1"/>
          <w:sz w:val="21"/>
        </w:rPr>
        <w:t xml:space="preserve"> </w:t>
      </w:r>
      <w:r>
        <w:rPr>
          <w:sz w:val="21"/>
        </w:rPr>
        <w:t>de licitación pública o contratación abreviada de acuerdo con lo dispuesto por los</w:t>
      </w:r>
      <w:r>
        <w:rPr>
          <w:spacing w:val="1"/>
          <w:sz w:val="21"/>
        </w:rPr>
        <w:t xml:space="preserve"> </w:t>
      </w:r>
      <w:r>
        <w:rPr>
          <w:sz w:val="21"/>
        </w:rPr>
        <w:t>numerales</w:t>
      </w:r>
      <w:r>
        <w:rPr>
          <w:spacing w:val="-2"/>
          <w:sz w:val="21"/>
        </w:rPr>
        <w:t xml:space="preserve"> </w:t>
      </w:r>
      <w:r>
        <w:rPr>
          <w:sz w:val="21"/>
        </w:rPr>
        <w:t>1</w:t>
      </w:r>
      <w:r>
        <w:rPr>
          <w:spacing w:val="-1"/>
          <w:sz w:val="21"/>
        </w:rPr>
        <w:t xml:space="preserve"> </w:t>
      </w:r>
      <w:r>
        <w:rPr>
          <w:sz w:val="21"/>
        </w:rPr>
        <w:t>y</w:t>
      </w:r>
      <w:r>
        <w:rPr>
          <w:spacing w:val="-1"/>
          <w:sz w:val="21"/>
        </w:rPr>
        <w:t xml:space="preserve"> </w:t>
      </w:r>
      <w:r>
        <w:rPr>
          <w:sz w:val="21"/>
        </w:rPr>
        <w:t>2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presente</w:t>
      </w:r>
      <w:r>
        <w:rPr>
          <w:spacing w:val="-1"/>
          <w:sz w:val="21"/>
        </w:rPr>
        <w:t xml:space="preserve"> </w:t>
      </w:r>
      <w:r>
        <w:rPr>
          <w:sz w:val="21"/>
        </w:rPr>
        <w:t>artículo.</w:t>
      </w:r>
    </w:p>
    <w:p w14:paraId="03604315" w14:textId="77777777" w:rsidR="00C313F9" w:rsidRDefault="00C313F9">
      <w:pPr>
        <w:pStyle w:val="Textoindependiente"/>
        <w:rPr>
          <w:sz w:val="21"/>
        </w:rPr>
      </w:pPr>
    </w:p>
    <w:p w14:paraId="1EFA3713" w14:textId="77777777" w:rsidR="00C313F9" w:rsidRDefault="00000000">
      <w:pPr>
        <w:ind w:left="826" w:right="906"/>
        <w:jc w:val="both"/>
        <w:rPr>
          <w:sz w:val="21"/>
        </w:rPr>
      </w:pPr>
      <w:r>
        <w:rPr>
          <w:sz w:val="21"/>
        </w:rPr>
        <w:t>En aquellos eventos en que el régimen aplicable a la contratación de la entidad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ejecutora no sea el de la Ley </w:t>
      </w:r>
      <w:hyperlink r:id="rId17" w:anchor="1">
        <w:r>
          <w:rPr>
            <w:sz w:val="21"/>
          </w:rPr>
          <w:t xml:space="preserve">80 </w:t>
        </w:r>
      </w:hyperlink>
      <w:r>
        <w:rPr>
          <w:sz w:val="21"/>
        </w:rPr>
        <w:t>de 1993, la ejecución de dichos contratos estará en</w:t>
      </w:r>
      <w:r>
        <w:rPr>
          <w:spacing w:val="1"/>
          <w:sz w:val="21"/>
        </w:rPr>
        <w:t xml:space="preserve"> </w:t>
      </w:r>
      <w:r>
        <w:rPr>
          <w:sz w:val="21"/>
        </w:rPr>
        <w:t>todo caso sometida a esta ley, salvo que la entidad ejecutora desarrolle su actividad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55"/>
          <w:sz w:val="21"/>
        </w:rPr>
        <w:t xml:space="preserve"> </w:t>
      </w:r>
      <w:r>
        <w:rPr>
          <w:sz w:val="21"/>
        </w:rPr>
        <w:t>competencia</w:t>
      </w:r>
      <w:r>
        <w:rPr>
          <w:spacing w:val="55"/>
          <w:sz w:val="21"/>
        </w:rPr>
        <w:t xml:space="preserve"> </w:t>
      </w:r>
      <w:r>
        <w:rPr>
          <w:sz w:val="21"/>
        </w:rPr>
        <w:t>con</w:t>
      </w:r>
      <w:r>
        <w:rPr>
          <w:spacing w:val="55"/>
          <w:sz w:val="21"/>
        </w:rPr>
        <w:t xml:space="preserve"> </w:t>
      </w:r>
      <w:r>
        <w:rPr>
          <w:sz w:val="21"/>
        </w:rPr>
        <w:t>el</w:t>
      </w:r>
      <w:r>
        <w:rPr>
          <w:spacing w:val="55"/>
          <w:sz w:val="21"/>
        </w:rPr>
        <w:t xml:space="preserve"> </w:t>
      </w:r>
      <w:r>
        <w:rPr>
          <w:sz w:val="21"/>
        </w:rPr>
        <w:t>sector</w:t>
      </w:r>
      <w:r>
        <w:rPr>
          <w:spacing w:val="55"/>
          <w:sz w:val="21"/>
        </w:rPr>
        <w:t xml:space="preserve"> </w:t>
      </w:r>
      <w:r>
        <w:rPr>
          <w:sz w:val="21"/>
        </w:rPr>
        <w:t>privado</w:t>
      </w:r>
      <w:r>
        <w:rPr>
          <w:spacing w:val="55"/>
          <w:sz w:val="21"/>
        </w:rPr>
        <w:t xml:space="preserve"> </w:t>
      </w:r>
      <w:r>
        <w:rPr>
          <w:sz w:val="21"/>
        </w:rPr>
        <w:t>o</w:t>
      </w:r>
      <w:r>
        <w:rPr>
          <w:spacing w:val="55"/>
          <w:sz w:val="21"/>
        </w:rPr>
        <w:t xml:space="preserve"> </w:t>
      </w:r>
      <w:r>
        <w:rPr>
          <w:sz w:val="21"/>
        </w:rPr>
        <w:t>cuando</w:t>
      </w:r>
      <w:r>
        <w:rPr>
          <w:spacing w:val="55"/>
          <w:sz w:val="21"/>
        </w:rPr>
        <w:t xml:space="preserve"> </w:t>
      </w:r>
      <w:r>
        <w:rPr>
          <w:sz w:val="21"/>
        </w:rPr>
        <w:t>la</w:t>
      </w:r>
      <w:r>
        <w:rPr>
          <w:spacing w:val="55"/>
          <w:sz w:val="21"/>
        </w:rPr>
        <w:t xml:space="preserve"> </w:t>
      </w:r>
      <w:r>
        <w:rPr>
          <w:sz w:val="21"/>
        </w:rPr>
        <w:t>ejecución</w:t>
      </w:r>
      <w:r>
        <w:rPr>
          <w:spacing w:val="55"/>
          <w:sz w:val="21"/>
        </w:rPr>
        <w:t xml:space="preserve"> </w:t>
      </w:r>
      <w:r>
        <w:rPr>
          <w:sz w:val="21"/>
        </w:rPr>
        <w:t>del</w:t>
      </w:r>
      <w:r>
        <w:rPr>
          <w:spacing w:val="55"/>
          <w:sz w:val="21"/>
        </w:rPr>
        <w:t xml:space="preserve"> </w:t>
      </w:r>
      <w:r>
        <w:rPr>
          <w:sz w:val="21"/>
        </w:rPr>
        <w:t>contrato</w:t>
      </w:r>
      <w:r>
        <w:rPr>
          <w:spacing w:val="-56"/>
          <w:sz w:val="21"/>
        </w:rPr>
        <w:t xml:space="preserve"> </w:t>
      </w:r>
      <w:r>
        <w:rPr>
          <w:sz w:val="21"/>
        </w:rPr>
        <w:t>interadministrativo</w:t>
      </w:r>
      <w:r>
        <w:rPr>
          <w:spacing w:val="-3"/>
          <w:sz w:val="21"/>
        </w:rPr>
        <w:t xml:space="preserve"> </w:t>
      </w:r>
      <w:r>
        <w:rPr>
          <w:sz w:val="21"/>
        </w:rPr>
        <w:t>tenga</w:t>
      </w:r>
      <w:r>
        <w:rPr>
          <w:spacing w:val="-3"/>
          <w:sz w:val="21"/>
        </w:rPr>
        <w:t xml:space="preserve"> </w:t>
      </w:r>
      <w:r>
        <w:rPr>
          <w:sz w:val="21"/>
        </w:rPr>
        <w:t>relación</w:t>
      </w:r>
      <w:r>
        <w:rPr>
          <w:spacing w:val="-3"/>
          <w:sz w:val="21"/>
        </w:rPr>
        <w:t xml:space="preserve"> </w:t>
      </w:r>
      <w:r>
        <w:rPr>
          <w:sz w:val="21"/>
        </w:rPr>
        <w:t>directa</w:t>
      </w:r>
      <w:r>
        <w:rPr>
          <w:spacing w:val="-2"/>
          <w:sz w:val="21"/>
        </w:rPr>
        <w:t xml:space="preserve"> </w:t>
      </w:r>
      <w:r>
        <w:rPr>
          <w:sz w:val="21"/>
        </w:rPr>
        <w:t>con</w:t>
      </w:r>
      <w:r>
        <w:rPr>
          <w:spacing w:val="-3"/>
          <w:sz w:val="21"/>
        </w:rPr>
        <w:t xml:space="preserve"> </w:t>
      </w:r>
      <w:r>
        <w:rPr>
          <w:sz w:val="21"/>
        </w:rPr>
        <w:t>el</w:t>
      </w:r>
      <w:r>
        <w:rPr>
          <w:spacing w:val="-3"/>
          <w:sz w:val="21"/>
        </w:rPr>
        <w:t xml:space="preserve"> </w:t>
      </w:r>
      <w:r>
        <w:rPr>
          <w:sz w:val="21"/>
        </w:rPr>
        <w:t>desarrollo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su</w:t>
      </w:r>
      <w:r>
        <w:rPr>
          <w:spacing w:val="-3"/>
          <w:sz w:val="21"/>
        </w:rPr>
        <w:t xml:space="preserve"> </w:t>
      </w:r>
      <w:r>
        <w:rPr>
          <w:sz w:val="21"/>
        </w:rPr>
        <w:t>actividad.</w:t>
      </w:r>
    </w:p>
    <w:p w14:paraId="001FA175" w14:textId="77777777" w:rsidR="00C313F9" w:rsidRDefault="00C313F9">
      <w:pPr>
        <w:pStyle w:val="Textoindependiente"/>
        <w:rPr>
          <w:sz w:val="21"/>
        </w:rPr>
      </w:pPr>
    </w:p>
    <w:p w14:paraId="5881B8E7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En aquellos casos en que la entidad estatal ejecutora deba subcontratar algunas de</w:t>
      </w:r>
      <w:r>
        <w:rPr>
          <w:spacing w:val="1"/>
          <w:sz w:val="21"/>
        </w:rPr>
        <w:t xml:space="preserve"> </w:t>
      </w:r>
      <w:r>
        <w:rPr>
          <w:sz w:val="21"/>
        </w:rPr>
        <w:t>las actividades derivadas del contrato principal, no podrá ni ella ni el subcontratista,</w:t>
      </w:r>
      <w:r>
        <w:rPr>
          <w:spacing w:val="1"/>
          <w:sz w:val="21"/>
        </w:rPr>
        <w:t xml:space="preserve"> </w:t>
      </w:r>
      <w:r>
        <w:rPr>
          <w:sz w:val="21"/>
        </w:rPr>
        <w:t>contratar o vincular a las personas naturales o jurídicas que hayan participado en la</w:t>
      </w:r>
      <w:r>
        <w:rPr>
          <w:spacing w:val="1"/>
          <w:sz w:val="21"/>
        </w:rPr>
        <w:t xml:space="preserve"> </w:t>
      </w:r>
      <w:r>
        <w:rPr>
          <w:sz w:val="21"/>
        </w:rPr>
        <w:t>elaboración de los estudios, diseños y proyectos que tengan relación directa con el</w:t>
      </w:r>
      <w:r>
        <w:rPr>
          <w:spacing w:val="1"/>
          <w:sz w:val="21"/>
        </w:rPr>
        <w:t xml:space="preserve"> </w:t>
      </w:r>
      <w:r>
        <w:rPr>
          <w:sz w:val="21"/>
        </w:rPr>
        <w:t>objeto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contrato</w:t>
      </w:r>
      <w:r>
        <w:rPr>
          <w:spacing w:val="-1"/>
          <w:sz w:val="21"/>
        </w:rPr>
        <w:t xml:space="preserve"> </w:t>
      </w:r>
      <w:r>
        <w:rPr>
          <w:sz w:val="21"/>
        </w:rPr>
        <w:t>principal.</w:t>
      </w:r>
    </w:p>
    <w:p w14:paraId="039F66FE" w14:textId="77777777" w:rsidR="00C313F9" w:rsidRDefault="00C313F9">
      <w:pPr>
        <w:pStyle w:val="Textoindependiente"/>
        <w:rPr>
          <w:sz w:val="21"/>
        </w:rPr>
      </w:pPr>
    </w:p>
    <w:p w14:paraId="153EBD72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Estarán exceptuados de la figura del contrato interadministrativo, los contratos de</w:t>
      </w:r>
      <w:r>
        <w:rPr>
          <w:spacing w:val="1"/>
          <w:sz w:val="21"/>
        </w:rPr>
        <w:t xml:space="preserve"> </w:t>
      </w:r>
      <w:r>
        <w:rPr>
          <w:sz w:val="21"/>
        </w:rPr>
        <w:t>seguro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entidades</w:t>
      </w:r>
      <w:r>
        <w:rPr>
          <w:spacing w:val="-1"/>
          <w:sz w:val="21"/>
        </w:rPr>
        <w:t xml:space="preserve"> </w:t>
      </w:r>
      <w:r>
        <w:rPr>
          <w:sz w:val="21"/>
        </w:rPr>
        <w:t>estatales […]</w:t>
      </w:r>
    </w:p>
    <w:p w14:paraId="22F68779" w14:textId="77777777" w:rsidR="00C313F9" w:rsidRDefault="00C313F9">
      <w:pPr>
        <w:pStyle w:val="Textoindependiente"/>
        <w:spacing w:before="3"/>
        <w:rPr>
          <w:sz w:val="25"/>
        </w:rPr>
      </w:pPr>
    </w:p>
    <w:p w14:paraId="66B7E441" w14:textId="77777777" w:rsidR="00C313F9" w:rsidRDefault="00000000">
      <w:pPr>
        <w:pStyle w:val="Textoindependiente"/>
        <w:spacing w:line="276" w:lineRule="auto"/>
        <w:ind w:left="118" w:right="197" w:firstLine="709"/>
        <w:jc w:val="both"/>
      </w:pPr>
      <w:r>
        <w:t>Según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inciso</w:t>
      </w:r>
      <w:r>
        <w:rPr>
          <w:spacing w:val="-11"/>
        </w:rPr>
        <w:t xml:space="preserve"> </w:t>
      </w:r>
      <w:r>
        <w:t>primero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literal</w:t>
      </w:r>
      <w:r>
        <w:rPr>
          <w:spacing w:val="-12"/>
        </w:rPr>
        <w:t xml:space="preserve"> </w:t>
      </w:r>
      <w:r>
        <w:t>trascrito,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suscripción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contratos</w:t>
      </w:r>
      <w:r>
        <w:rPr>
          <w:spacing w:val="-12"/>
        </w:rPr>
        <w:t xml:space="preserve"> </w:t>
      </w:r>
      <w:r>
        <w:t>interadministrativos</w:t>
      </w:r>
      <w:r>
        <w:rPr>
          <w:spacing w:val="-5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directa,</w:t>
      </w:r>
      <w:r>
        <w:rPr>
          <w:spacing w:val="-8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dicha</w:t>
      </w:r>
      <w:r>
        <w:rPr>
          <w:spacing w:val="-8"/>
        </w:rPr>
        <w:t xml:space="preserve"> </w:t>
      </w:r>
      <w:r>
        <w:t>causal,</w:t>
      </w:r>
      <w:r>
        <w:rPr>
          <w:spacing w:val="-8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sujeta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obligaciones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negocio</w:t>
      </w:r>
      <w:r>
        <w:rPr>
          <w:spacing w:val="-9"/>
        </w:rPr>
        <w:t xml:space="preserve"> </w:t>
      </w:r>
      <w:r>
        <w:t>jurídico</w:t>
      </w:r>
      <w:r>
        <w:rPr>
          <w:spacing w:val="-58"/>
        </w:rPr>
        <w:t xml:space="preserve"> </w:t>
      </w:r>
      <w:r>
        <w:t>tengan relación directa con el objeto de la entidad ejecutora, establecido en la ley o en sus</w:t>
      </w:r>
      <w:r>
        <w:rPr>
          <w:spacing w:val="1"/>
        </w:rPr>
        <w:t xml:space="preserve"> </w:t>
      </w:r>
      <w:r>
        <w:t>reglamentos. La condición impuesta por el legislador para la suscripción de estos contratos se</w:t>
      </w:r>
      <w:r>
        <w:rPr>
          <w:spacing w:val="1"/>
        </w:rPr>
        <w:t xml:space="preserve"> </w:t>
      </w:r>
      <w:r>
        <w:t>establece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efectos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constatar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ejecutante</w:t>
      </w:r>
      <w:r>
        <w:rPr>
          <w:spacing w:val="-8"/>
        </w:rPr>
        <w:t xml:space="preserve"> </w:t>
      </w:r>
      <w:r>
        <w:t>cuente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capacidad</w:t>
      </w:r>
      <w:r>
        <w:rPr>
          <w:spacing w:val="-8"/>
        </w:rPr>
        <w:t xml:space="preserve"> </w:t>
      </w:r>
      <w:r>
        <w:t>jurídica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contraer</w:t>
      </w:r>
      <w:r>
        <w:rPr>
          <w:spacing w:val="-59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obligaciones</w:t>
      </w:r>
      <w:r>
        <w:rPr>
          <w:spacing w:val="-1"/>
        </w:rPr>
        <w:t xml:space="preserve"> </w:t>
      </w:r>
      <w:r>
        <w:t>establecidas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contrato.</w:t>
      </w:r>
    </w:p>
    <w:p w14:paraId="37BC6D67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otro</w:t>
      </w:r>
      <w:r>
        <w:rPr>
          <w:spacing w:val="-14"/>
        </w:rPr>
        <w:t xml:space="preserve"> </w:t>
      </w:r>
      <w:r>
        <w:rPr>
          <w:spacing w:val="-1"/>
        </w:rPr>
        <w:t>lado,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encuentra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inciso</w:t>
      </w:r>
      <w:r>
        <w:rPr>
          <w:spacing w:val="-15"/>
        </w:rPr>
        <w:t xml:space="preserve"> </w:t>
      </w:r>
      <w:r>
        <w:t>segundo</w:t>
      </w:r>
      <w:r>
        <w:rPr>
          <w:spacing w:val="-14"/>
        </w:rPr>
        <w:t xml:space="preserve"> </w:t>
      </w:r>
      <w:r>
        <w:t>establece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limitación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contratación</w:t>
      </w:r>
      <w:r>
        <w:rPr>
          <w:spacing w:val="-59"/>
        </w:rPr>
        <w:t xml:space="preserve"> </w:t>
      </w:r>
      <w:r>
        <w:t>directa</w:t>
      </w:r>
      <w:r>
        <w:rPr>
          <w:spacing w:val="-9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causal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literal</w:t>
      </w:r>
      <w:r>
        <w:rPr>
          <w:spacing w:val="-8"/>
        </w:rPr>
        <w:t xml:space="preserve"> </w:t>
      </w:r>
      <w:r>
        <w:t>c)</w:t>
      </w:r>
      <w:r>
        <w:rPr>
          <w:spacing w:val="-8"/>
        </w:rPr>
        <w:t xml:space="preserve"> </w:t>
      </w:r>
      <w:r>
        <w:t>–transcrito</w:t>
      </w:r>
      <w:r>
        <w:rPr>
          <w:spacing w:val="-7"/>
        </w:rPr>
        <w:t xml:space="preserve"> </w:t>
      </w:r>
      <w:r>
        <w:t>anteriormente–</w:t>
      </w:r>
      <w:r>
        <w:rPr>
          <w:spacing w:val="-8"/>
        </w:rPr>
        <w:t xml:space="preserve"> </w:t>
      </w:r>
      <w:r>
        <w:t>dirigido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supuestos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las «instituciones de educación superior públicas o las Sociedades de Economía Mixta con</w:t>
      </w:r>
      <w:r>
        <w:rPr>
          <w:spacing w:val="1"/>
        </w:rPr>
        <w:t xml:space="preserve"> </w:t>
      </w:r>
      <w:r>
        <w:t>participación</w:t>
      </w:r>
      <w:r>
        <w:rPr>
          <w:spacing w:val="-10"/>
        </w:rPr>
        <w:t xml:space="preserve"> </w:t>
      </w:r>
      <w:r>
        <w:t>mayoritaria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jurídicas</w:t>
      </w:r>
      <w:r>
        <w:rPr>
          <w:spacing w:val="-10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ánimo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lucro</w:t>
      </w:r>
      <w:r>
        <w:rPr>
          <w:spacing w:val="-10"/>
        </w:rPr>
        <w:t xml:space="preserve"> </w:t>
      </w:r>
      <w:r>
        <w:t>conformadas</w:t>
      </w:r>
      <w:r>
        <w:rPr>
          <w:spacing w:val="-9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la asociación de entidades públicas, o las federaciones de entidades territoriales sean las</w:t>
      </w:r>
      <w:r>
        <w:rPr>
          <w:spacing w:val="1"/>
        </w:rPr>
        <w:t xml:space="preserve"> </w:t>
      </w:r>
      <w:r>
        <w:t>ejecutoras». De manera que cuando ellas sean las ejecutoras, no se pueden celebrar contratos</w:t>
      </w:r>
      <w:r>
        <w:rPr>
          <w:spacing w:val="1"/>
        </w:rPr>
        <w:t xml:space="preserve"> </w:t>
      </w:r>
      <w:r>
        <w:t>interadministrativos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manera</w:t>
      </w:r>
      <w:r>
        <w:rPr>
          <w:spacing w:val="-10"/>
        </w:rPr>
        <w:t xml:space="preserve"> </w:t>
      </w:r>
      <w:r>
        <w:t>directa,</w:t>
      </w:r>
      <w:r>
        <w:rPr>
          <w:spacing w:val="-9"/>
        </w:rPr>
        <w:t xml:space="preserve"> </w:t>
      </w:r>
      <w:r>
        <w:t>utilizando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causal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literal</w:t>
      </w:r>
      <w:r>
        <w:rPr>
          <w:spacing w:val="-9"/>
        </w:rPr>
        <w:t xml:space="preserve"> </w:t>
      </w:r>
      <w:r>
        <w:t>c),</w:t>
      </w:r>
      <w:r>
        <w:rPr>
          <w:spacing w:val="-9"/>
        </w:rPr>
        <w:t xml:space="preserve"> </w:t>
      </w:r>
      <w:r>
        <w:t>tratándose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«contratos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obra,</w:t>
      </w:r>
      <w:r>
        <w:rPr>
          <w:spacing w:val="-14"/>
        </w:rPr>
        <w:t xml:space="preserve"> </w:t>
      </w:r>
      <w:r>
        <w:rPr>
          <w:spacing w:val="-1"/>
        </w:rPr>
        <w:t>suministro,</w:t>
      </w:r>
      <w:r>
        <w:rPr>
          <w:spacing w:val="-14"/>
        </w:rPr>
        <w:t xml:space="preserve"> </w:t>
      </w:r>
      <w:r>
        <w:rPr>
          <w:spacing w:val="-1"/>
        </w:rPr>
        <w:t>prestación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servicios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evaluación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conformidad</w:t>
      </w:r>
      <w:r>
        <w:rPr>
          <w:spacing w:val="-14"/>
        </w:rPr>
        <w:t xml:space="preserve"> </w:t>
      </w:r>
      <w:r>
        <w:t>respecto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normas</w:t>
      </w:r>
      <w:r>
        <w:rPr>
          <w:spacing w:val="-5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reglamentos</w:t>
      </w:r>
      <w:r>
        <w:rPr>
          <w:spacing w:val="10"/>
        </w:rPr>
        <w:t xml:space="preserve"> </w:t>
      </w:r>
      <w:r>
        <w:t>técnicos,</w:t>
      </w:r>
      <w:r>
        <w:rPr>
          <w:spacing w:val="13"/>
        </w:rPr>
        <w:t xml:space="preserve"> </w:t>
      </w:r>
      <w:r>
        <w:t>encargos</w:t>
      </w:r>
      <w:r>
        <w:rPr>
          <w:spacing w:val="10"/>
        </w:rPr>
        <w:t xml:space="preserve"> </w:t>
      </w:r>
      <w:r>
        <w:t>fiduciarios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fiducia</w:t>
      </w:r>
      <w:r>
        <w:rPr>
          <w:spacing w:val="11"/>
        </w:rPr>
        <w:t xml:space="preserve"> </w:t>
      </w:r>
      <w:r>
        <w:t>pública».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esos</w:t>
      </w:r>
      <w:r>
        <w:rPr>
          <w:spacing w:val="11"/>
        </w:rPr>
        <w:t xml:space="preserve"> </w:t>
      </w:r>
      <w:r>
        <w:t>supuestos</w:t>
      </w:r>
      <w:r>
        <w:rPr>
          <w:spacing w:val="10"/>
        </w:rPr>
        <w:t xml:space="preserve"> </w:t>
      </w:r>
      <w:r>
        <w:t>específicos</w:t>
      </w:r>
    </w:p>
    <w:p w14:paraId="52BDCF73" w14:textId="77777777" w:rsidR="00C313F9" w:rsidRDefault="00000000">
      <w:pPr>
        <w:pStyle w:val="Textoindependiente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05BD4770" wp14:editId="496A3ABA">
            <wp:simplePos x="0" y="0"/>
            <wp:positionH relativeFrom="page">
              <wp:posOffset>949560</wp:posOffset>
            </wp:positionH>
            <wp:positionV relativeFrom="paragraph">
              <wp:posOffset>195409</wp:posOffset>
            </wp:positionV>
            <wp:extent cx="5646001" cy="693420"/>
            <wp:effectExtent l="0" t="0" r="0" b="0"/>
            <wp:wrapTopAndBottom/>
            <wp:docPr id="3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C501C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7DB1103D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72A1A22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253993FF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2CEF6B0A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7EA2A75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6D6BC3CF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5A43DF66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78DE27FD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0CC8F3C4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143C6692" w14:textId="1C76E49F" w:rsidR="00C313F9" w:rsidRDefault="00C313F9">
      <w:pPr>
        <w:pStyle w:val="Textoindependiente"/>
        <w:spacing w:before="7"/>
        <w:rPr>
          <w:sz w:val="2"/>
        </w:rPr>
      </w:pPr>
    </w:p>
    <w:p w14:paraId="6C37A3A3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48FB6DC3" wp14:editId="70AEA6BB">
            <wp:extent cx="3287077" cy="77343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91B0" w14:textId="77777777" w:rsidR="00C313F9" w:rsidRDefault="00C313F9">
      <w:pPr>
        <w:pStyle w:val="Textoindependiente"/>
        <w:spacing w:before="2"/>
        <w:rPr>
          <w:sz w:val="17"/>
        </w:rPr>
      </w:pPr>
    </w:p>
    <w:p w14:paraId="2B1ACEF3" w14:textId="77777777" w:rsidR="00C313F9" w:rsidRDefault="00000000">
      <w:pPr>
        <w:pStyle w:val="Textoindependiente"/>
        <w:spacing w:before="93" w:line="276" w:lineRule="auto"/>
        <w:ind w:left="118" w:right="197"/>
        <w:jc w:val="both"/>
      </w:pPr>
      <w:r>
        <w:rPr>
          <w:spacing w:val="-1"/>
        </w:rPr>
        <w:t>deberán</w:t>
      </w:r>
      <w:r>
        <w:rPr>
          <w:spacing w:val="-14"/>
        </w:rPr>
        <w:t xml:space="preserve"> </w:t>
      </w:r>
      <w:r>
        <w:rPr>
          <w:spacing w:val="-1"/>
        </w:rPr>
        <w:t>adelantarse</w:t>
      </w:r>
      <w:r>
        <w:rPr>
          <w:spacing w:val="-14"/>
        </w:rPr>
        <w:t xml:space="preserve"> </w:t>
      </w:r>
      <w:r>
        <w:rPr>
          <w:spacing w:val="-1"/>
        </w:rPr>
        <w:t>procesos</w:t>
      </w:r>
      <w:r>
        <w:rPr>
          <w:spacing w:val="-14"/>
        </w:rPr>
        <w:t xml:space="preserve"> </w:t>
      </w:r>
      <w:r>
        <w:rPr>
          <w:spacing w:val="-1"/>
        </w:rPr>
        <w:t>competitivos,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acuerdo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demás</w:t>
      </w:r>
      <w:r>
        <w:rPr>
          <w:spacing w:val="-14"/>
        </w:rPr>
        <w:t xml:space="preserve"> </w:t>
      </w:r>
      <w:r>
        <w:t>modalidades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selección</w:t>
      </w:r>
      <w:r>
        <w:rPr>
          <w:spacing w:val="-58"/>
        </w:rPr>
        <w:t xml:space="preserve"> </w:t>
      </w:r>
      <w:r>
        <w:t>establecidas en el EGCAP, en los cuales dichas entidades podrían participar en igualdad de</w:t>
      </w:r>
      <w:r>
        <w:rPr>
          <w:spacing w:val="1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incluso,</w:t>
      </w:r>
      <w:r>
        <w:rPr>
          <w:spacing w:val="-1"/>
        </w:rPr>
        <w:t xml:space="preserve"> </w:t>
      </w:r>
      <w:r>
        <w:t>resultar</w:t>
      </w:r>
      <w:r>
        <w:rPr>
          <w:spacing w:val="-2"/>
        </w:rPr>
        <w:t xml:space="preserve"> </w:t>
      </w:r>
      <w:r>
        <w:t>adjudicatarias.</w:t>
      </w:r>
    </w:p>
    <w:p w14:paraId="3E821B17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Cabe destacar que, de conformidad con lo dispuesto en el inciso tercero de la norma</w:t>
      </w:r>
      <w:r>
        <w:rPr>
          <w:spacing w:val="1"/>
        </w:rPr>
        <w:t xml:space="preserve"> </w:t>
      </w:r>
      <w:r>
        <w:t>objeto de análisis, la ejecución de los contratos interadministrativos quedó sometida por regla</w:t>
      </w:r>
      <w:r>
        <w:rPr>
          <w:spacing w:val="1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EGCAP,</w:t>
      </w:r>
      <w:r>
        <w:rPr>
          <w:spacing w:val="-10"/>
        </w:rPr>
        <w:t xml:space="preserve"> </w:t>
      </w:r>
      <w:r>
        <w:t>salvo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casos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entidad</w:t>
      </w:r>
      <w:r>
        <w:rPr>
          <w:spacing w:val="-9"/>
        </w:rPr>
        <w:t xml:space="preserve"> </w:t>
      </w:r>
      <w:r>
        <w:t>ejecutora</w:t>
      </w:r>
      <w:r>
        <w:rPr>
          <w:spacing w:val="-9"/>
        </w:rPr>
        <w:t xml:space="preserve"> </w:t>
      </w:r>
      <w:r>
        <w:t>actúa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régimen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competencia</w:t>
      </w:r>
      <w:r>
        <w:rPr>
          <w:spacing w:val="-58"/>
        </w:rPr>
        <w:t xml:space="preserve"> </w:t>
      </w:r>
      <w:r>
        <w:t>con el sector privado o cuando el contrato tenga relación directa con su actividad. En otras</w:t>
      </w:r>
      <w:r>
        <w:rPr>
          <w:spacing w:val="1"/>
        </w:rPr>
        <w:t xml:space="preserve"> </w:t>
      </w:r>
      <w:r>
        <w:rPr>
          <w:spacing w:val="-1"/>
        </w:rPr>
        <w:t>palabras,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ejecución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respectivo</w:t>
      </w:r>
      <w:r>
        <w:rPr>
          <w:spacing w:val="-14"/>
        </w:rPr>
        <w:t xml:space="preserve"> </w:t>
      </w:r>
      <w:r>
        <w:t>contrato</w:t>
      </w:r>
      <w:r>
        <w:rPr>
          <w:spacing w:val="-14"/>
        </w:rPr>
        <w:t xml:space="preserve"> </w:t>
      </w:r>
      <w:r>
        <w:t>interadministrativo</w:t>
      </w:r>
      <w:r>
        <w:rPr>
          <w:spacing w:val="-13"/>
        </w:rPr>
        <w:t xml:space="preserve"> </w:t>
      </w:r>
      <w:r>
        <w:t>podrá</w:t>
      </w:r>
      <w:r>
        <w:rPr>
          <w:spacing w:val="-13"/>
        </w:rPr>
        <w:t xml:space="preserve"> </w:t>
      </w:r>
      <w:r>
        <w:t>hacerse</w:t>
      </w:r>
      <w:r>
        <w:rPr>
          <w:spacing w:val="-14"/>
        </w:rPr>
        <w:t xml:space="preserve"> </w:t>
      </w:r>
      <w:r>
        <w:t>bajo</w:t>
      </w:r>
      <w:r>
        <w:rPr>
          <w:spacing w:val="-14"/>
        </w:rPr>
        <w:t xml:space="preserve"> </w:t>
      </w:r>
      <w:r>
        <w:t>unas</w:t>
      </w:r>
      <w:r>
        <w:rPr>
          <w:spacing w:val="-14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rPr>
          <w:spacing w:val="-1"/>
        </w:rPr>
        <w:t>distintas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dispuestas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EGCAP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existe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inmediata</w:t>
      </w:r>
      <w:r>
        <w:rPr>
          <w:spacing w:val="-15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objeto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contrato</w:t>
      </w:r>
      <w:r>
        <w:rPr>
          <w:spacing w:val="-59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actividad</w:t>
      </w:r>
      <w:r>
        <w:rPr>
          <w:spacing w:val="-2"/>
        </w:rPr>
        <w:t xml:space="preserve"> </w:t>
      </w:r>
      <w:r>
        <w:t>propia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</w:t>
      </w:r>
      <w:r>
        <w:rPr>
          <w:spacing w:val="-1"/>
        </w:rPr>
        <w:t xml:space="preserve"> </w:t>
      </w:r>
      <w:r>
        <w:t>ejecutora.</w:t>
      </w:r>
    </w:p>
    <w:p w14:paraId="205620E4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Finalmente, sobre el régimen de contratación de las entidades industriales y comerciales</w:t>
      </w:r>
      <w:r>
        <w:rPr>
          <w:spacing w:val="-59"/>
        </w:rPr>
        <w:t xml:space="preserve"> </w:t>
      </w:r>
      <w:r>
        <w:t>del Estado, el artículo 2 de la Ley 80 de 1993 –en concordancia con el artículo 93 de la Ley 489</w:t>
      </w:r>
      <w:r>
        <w:rPr>
          <w:spacing w:val="1"/>
        </w:rPr>
        <w:t xml:space="preserve"> </w:t>
      </w:r>
      <w:r>
        <w:t>de 1998– las incorporó dentro de la categoría de entidades estatales</w:t>
      </w:r>
      <w:r>
        <w:rPr>
          <w:vertAlign w:val="superscript"/>
        </w:rPr>
        <w:t>9</w:t>
      </w:r>
      <w:r>
        <w:t>. Para estos efectos, el</w:t>
      </w:r>
      <w:r>
        <w:rPr>
          <w:spacing w:val="1"/>
        </w:rPr>
        <w:t xml:space="preserve"> </w:t>
      </w:r>
      <w:r>
        <w:t>numeral 1, literal m), del artículo 24 del Estatuto General –derogado por el artículo 32 de la Ley</w:t>
      </w:r>
      <w:r>
        <w:rPr>
          <w:spacing w:val="1"/>
        </w:rPr>
        <w:t xml:space="preserve"> </w:t>
      </w:r>
      <w:r>
        <w:t>1150 de 2007– permitía la contratación directa de los bienes y servicios requeridos para el</w:t>
      </w:r>
      <w:r>
        <w:rPr>
          <w:spacing w:val="1"/>
        </w:rPr>
        <w:t xml:space="preserve"> </w:t>
      </w:r>
      <w:r>
        <w:rPr>
          <w:spacing w:val="-1"/>
        </w:rPr>
        <w:t>desarrollo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su</w:t>
      </w:r>
      <w:r>
        <w:rPr>
          <w:spacing w:val="-14"/>
        </w:rPr>
        <w:t xml:space="preserve"> </w:t>
      </w:r>
      <w:r>
        <w:rPr>
          <w:spacing w:val="-1"/>
        </w:rPr>
        <w:t>objeto</w:t>
      </w:r>
      <w:r>
        <w:rPr>
          <w:spacing w:val="-14"/>
        </w:rPr>
        <w:t xml:space="preserve"> </w:t>
      </w:r>
      <w:r>
        <w:rPr>
          <w:spacing w:val="-1"/>
        </w:rPr>
        <w:t>social,</w:t>
      </w:r>
      <w:r>
        <w:rPr>
          <w:spacing w:val="-14"/>
        </w:rPr>
        <w:t xml:space="preserve"> </w:t>
      </w:r>
      <w:r>
        <w:rPr>
          <w:spacing w:val="-1"/>
        </w:rPr>
        <w:t>exceptuado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contratos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obra,</w:t>
      </w:r>
      <w:r>
        <w:rPr>
          <w:spacing w:val="-14"/>
        </w:rPr>
        <w:t xml:space="preserve"> </w:t>
      </w:r>
      <w:r>
        <w:t>consultoría,</w:t>
      </w:r>
      <w:r>
        <w:rPr>
          <w:spacing w:val="-14"/>
        </w:rPr>
        <w:t xml:space="preserve"> </w:t>
      </w:r>
      <w:r>
        <w:t>concesión,</w:t>
      </w:r>
      <w:r>
        <w:rPr>
          <w:spacing w:val="-14"/>
        </w:rPr>
        <w:t xml:space="preserve"> </w:t>
      </w:r>
      <w:r>
        <w:t>encargos</w:t>
      </w:r>
      <w:r>
        <w:rPr>
          <w:spacing w:val="-59"/>
        </w:rPr>
        <w:t xml:space="preserve"> </w:t>
      </w:r>
      <w:r>
        <w:t>fiduciarios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fiducia</w:t>
      </w:r>
      <w:r>
        <w:rPr>
          <w:spacing w:val="-1"/>
        </w:rPr>
        <w:t xml:space="preserve"> </w:t>
      </w:r>
      <w:r>
        <w:t>pública</w:t>
      </w:r>
      <w:r>
        <w:rPr>
          <w:vertAlign w:val="superscript"/>
        </w:rPr>
        <w:t>10</w:t>
      </w:r>
      <w:r>
        <w:t>.</w:t>
      </w:r>
    </w:p>
    <w:p w14:paraId="23389502" w14:textId="77777777" w:rsidR="00C313F9" w:rsidRDefault="00000000">
      <w:pPr>
        <w:pStyle w:val="Textoindependiente"/>
        <w:spacing w:before="120" w:line="276" w:lineRule="auto"/>
        <w:ind w:left="118" w:right="197" w:firstLine="708"/>
        <w:jc w:val="both"/>
      </w:pPr>
      <w:r>
        <w:t>Actualmente,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14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1150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2007</w:t>
      </w:r>
      <w:r>
        <w:rPr>
          <w:spacing w:val="-11"/>
        </w:rPr>
        <w:t xml:space="preserve"> </w:t>
      </w:r>
      <w:r>
        <w:t>distingue</w:t>
      </w:r>
      <w:r>
        <w:rPr>
          <w:spacing w:val="-12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empresas</w:t>
      </w:r>
      <w:r>
        <w:rPr>
          <w:spacing w:val="-11"/>
        </w:rPr>
        <w:t xml:space="preserve"> </w:t>
      </w:r>
      <w:r>
        <w:t>industriales</w:t>
      </w:r>
      <w:r>
        <w:rPr>
          <w:spacing w:val="1"/>
        </w:rPr>
        <w:t xml:space="preserve"> </w:t>
      </w:r>
      <w:r>
        <w:t>y comerciales del Estado que desarrollan sus actividades en competencia con los particulares y</w:t>
      </w:r>
      <w:r>
        <w:rPr>
          <w:spacing w:val="1"/>
        </w:rPr>
        <w:t xml:space="preserve"> </w:t>
      </w:r>
      <w:r>
        <w:t>las que no: mientras los contratos de estas últimas regresan a las normas de la Ley 80 de 1993,</w:t>
      </w:r>
      <w:r>
        <w:rPr>
          <w:spacing w:val="-5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aquellas</w:t>
      </w:r>
      <w:r>
        <w:rPr>
          <w:spacing w:val="-10"/>
        </w:rPr>
        <w:t xml:space="preserve"> </w:t>
      </w:r>
      <w:r>
        <w:t>permanecen</w:t>
      </w:r>
      <w:r>
        <w:rPr>
          <w:spacing w:val="-10"/>
        </w:rPr>
        <w:t xml:space="preserve"> </w:t>
      </w:r>
      <w:r>
        <w:t>dentro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Código</w:t>
      </w:r>
      <w:r>
        <w:rPr>
          <w:spacing w:val="-10"/>
        </w:rPr>
        <w:t xml:space="preserve"> </w:t>
      </w:r>
      <w:r>
        <w:t>Civil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Comercio,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–respecto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contenido</w:t>
      </w:r>
      <w:r>
        <w:rPr>
          <w:spacing w:val="-59"/>
        </w:rPr>
        <w:t xml:space="preserve"> </w:t>
      </w:r>
      <w:r>
        <w:t>del artículo 85 de la Ley 489 de 1998– implica un retorno parcial del derecho administrativo. De</w:t>
      </w:r>
      <w:r>
        <w:rPr>
          <w:spacing w:val="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manera,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</w:t>
      </w:r>
      <w:r>
        <w:rPr>
          <w:spacing w:val="-1"/>
        </w:rPr>
        <w:t xml:space="preserve"> </w:t>
      </w:r>
      <w:r>
        <w:t>anteriormente</w:t>
      </w:r>
      <w:r>
        <w:rPr>
          <w:spacing w:val="-2"/>
        </w:rPr>
        <w:t xml:space="preserve"> </w:t>
      </w:r>
      <w:r>
        <w:t>citada</w:t>
      </w:r>
      <w:r>
        <w:rPr>
          <w:spacing w:val="-1"/>
        </w:rPr>
        <w:t xml:space="preserve"> </w:t>
      </w:r>
      <w:r>
        <w:t>dispone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4CB940D2" w14:textId="77777777" w:rsidR="00C313F9" w:rsidRDefault="00C313F9">
      <w:pPr>
        <w:pStyle w:val="Textoindependiente"/>
        <w:spacing w:before="4"/>
        <w:rPr>
          <w:sz w:val="25"/>
        </w:rPr>
      </w:pPr>
    </w:p>
    <w:p w14:paraId="79F8A2FC" w14:textId="77777777" w:rsidR="00C313F9" w:rsidRDefault="00000000">
      <w:pPr>
        <w:ind w:left="826" w:right="906"/>
        <w:jc w:val="both"/>
        <w:rPr>
          <w:sz w:val="21"/>
        </w:rPr>
      </w:pPr>
      <w:r>
        <w:rPr>
          <w:spacing w:val="-1"/>
          <w:sz w:val="21"/>
        </w:rPr>
        <w:t>Artículo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14.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Modificado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por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la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Ley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1474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de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2011,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artículo</w:t>
      </w:r>
      <w:r>
        <w:rPr>
          <w:spacing w:val="-13"/>
          <w:sz w:val="21"/>
        </w:rPr>
        <w:t xml:space="preserve"> </w:t>
      </w:r>
      <w:r>
        <w:rPr>
          <w:sz w:val="21"/>
        </w:rPr>
        <w:t>93.</w:t>
      </w:r>
      <w:r>
        <w:rPr>
          <w:spacing w:val="-14"/>
          <w:sz w:val="21"/>
        </w:rPr>
        <w:t xml:space="preserve"> </w:t>
      </w:r>
      <w:r>
        <w:rPr>
          <w:sz w:val="21"/>
        </w:rPr>
        <w:t>Las</w:t>
      </w:r>
      <w:r>
        <w:rPr>
          <w:spacing w:val="-13"/>
          <w:sz w:val="21"/>
        </w:rPr>
        <w:t xml:space="preserve"> </w:t>
      </w:r>
      <w:r>
        <w:rPr>
          <w:sz w:val="21"/>
        </w:rPr>
        <w:t>Empresas</w:t>
      </w:r>
      <w:r>
        <w:rPr>
          <w:spacing w:val="-11"/>
          <w:sz w:val="21"/>
        </w:rPr>
        <w:t xml:space="preserve"> </w:t>
      </w:r>
      <w:r>
        <w:rPr>
          <w:sz w:val="21"/>
        </w:rPr>
        <w:t>Industriales</w:t>
      </w:r>
      <w:r>
        <w:rPr>
          <w:spacing w:val="-56"/>
          <w:sz w:val="21"/>
        </w:rPr>
        <w:t xml:space="preserve"> </w:t>
      </w:r>
      <w:r>
        <w:rPr>
          <w:sz w:val="21"/>
        </w:rPr>
        <w:t>y Comerciales del Estado, las Sociedades de Economía Mixta en las que el Estado</w:t>
      </w:r>
      <w:r>
        <w:rPr>
          <w:spacing w:val="1"/>
          <w:sz w:val="21"/>
        </w:rPr>
        <w:t xml:space="preserve"> </w:t>
      </w:r>
      <w:r>
        <w:rPr>
          <w:sz w:val="21"/>
        </w:rPr>
        <w:t>tenga</w:t>
      </w:r>
      <w:r>
        <w:rPr>
          <w:spacing w:val="-11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-12"/>
          <w:sz w:val="21"/>
        </w:rPr>
        <w:t xml:space="preserve"> </w:t>
      </w:r>
      <w:r>
        <w:rPr>
          <w:sz w:val="21"/>
        </w:rPr>
        <w:t>superior</w:t>
      </w:r>
      <w:r>
        <w:rPr>
          <w:spacing w:val="-12"/>
          <w:sz w:val="21"/>
        </w:rPr>
        <w:t xml:space="preserve"> </w:t>
      </w:r>
      <w:r>
        <w:rPr>
          <w:sz w:val="21"/>
        </w:rPr>
        <w:t>al</w:t>
      </w:r>
      <w:r>
        <w:rPr>
          <w:spacing w:val="-12"/>
          <w:sz w:val="21"/>
        </w:rPr>
        <w:t xml:space="preserve"> </w:t>
      </w:r>
      <w:r>
        <w:rPr>
          <w:sz w:val="21"/>
        </w:rPr>
        <w:t>cincuenta</w:t>
      </w:r>
      <w:r>
        <w:rPr>
          <w:spacing w:val="-12"/>
          <w:sz w:val="21"/>
        </w:rPr>
        <w:t xml:space="preserve"> </w:t>
      </w:r>
      <w:r>
        <w:rPr>
          <w:sz w:val="21"/>
        </w:rPr>
        <w:t>por</w:t>
      </w:r>
      <w:r>
        <w:rPr>
          <w:spacing w:val="-12"/>
          <w:sz w:val="21"/>
        </w:rPr>
        <w:t xml:space="preserve"> </w:t>
      </w:r>
      <w:r>
        <w:rPr>
          <w:sz w:val="21"/>
        </w:rPr>
        <w:t>ciento</w:t>
      </w:r>
      <w:r>
        <w:rPr>
          <w:spacing w:val="-12"/>
          <w:sz w:val="21"/>
        </w:rPr>
        <w:t xml:space="preserve"> </w:t>
      </w:r>
      <w:r>
        <w:rPr>
          <w:sz w:val="21"/>
        </w:rPr>
        <w:t>(50%),</w:t>
      </w:r>
      <w:r>
        <w:rPr>
          <w:spacing w:val="-12"/>
          <w:sz w:val="21"/>
        </w:rPr>
        <w:t xml:space="preserve"> </w:t>
      </w:r>
      <w:r>
        <w:rPr>
          <w:sz w:val="21"/>
        </w:rPr>
        <w:t>sus</w:t>
      </w:r>
      <w:r>
        <w:rPr>
          <w:spacing w:val="-12"/>
          <w:sz w:val="21"/>
        </w:rPr>
        <w:t xml:space="preserve"> </w:t>
      </w:r>
      <w:r>
        <w:rPr>
          <w:sz w:val="21"/>
        </w:rPr>
        <w:t>filiales</w:t>
      </w:r>
      <w:r>
        <w:rPr>
          <w:spacing w:val="-11"/>
          <w:sz w:val="21"/>
        </w:rPr>
        <w:t xml:space="preserve"> </w:t>
      </w:r>
      <w:r>
        <w:rPr>
          <w:sz w:val="21"/>
        </w:rPr>
        <w:t>y</w:t>
      </w:r>
      <w:r>
        <w:rPr>
          <w:spacing w:val="-12"/>
          <w:sz w:val="21"/>
        </w:rPr>
        <w:t xml:space="preserve"> </w:t>
      </w:r>
      <w:r>
        <w:rPr>
          <w:sz w:val="21"/>
        </w:rPr>
        <w:t>las</w:t>
      </w:r>
      <w:r>
        <w:rPr>
          <w:spacing w:val="-12"/>
          <w:sz w:val="21"/>
        </w:rPr>
        <w:t xml:space="preserve"> </w:t>
      </w:r>
      <w:r>
        <w:rPr>
          <w:sz w:val="21"/>
        </w:rPr>
        <w:t>Sociedades</w:t>
      </w:r>
      <w:r>
        <w:rPr>
          <w:spacing w:val="-56"/>
          <w:sz w:val="21"/>
        </w:rPr>
        <w:t xml:space="preserve"> </w:t>
      </w:r>
      <w:r>
        <w:rPr>
          <w:spacing w:val="-1"/>
          <w:sz w:val="21"/>
        </w:rPr>
        <w:t>entre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Entidades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Públicas</w:t>
      </w:r>
      <w:r>
        <w:rPr>
          <w:spacing w:val="-12"/>
          <w:sz w:val="21"/>
        </w:rPr>
        <w:t xml:space="preserve"> </w:t>
      </w:r>
      <w:r>
        <w:rPr>
          <w:sz w:val="21"/>
        </w:rPr>
        <w:t>con</w:t>
      </w:r>
      <w:r>
        <w:rPr>
          <w:spacing w:val="-14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-13"/>
          <w:sz w:val="21"/>
        </w:rPr>
        <w:t xml:space="preserve"> </w:t>
      </w:r>
      <w:r>
        <w:rPr>
          <w:sz w:val="21"/>
        </w:rPr>
        <w:t>mayoritaria</w:t>
      </w:r>
      <w:r>
        <w:rPr>
          <w:spacing w:val="-14"/>
          <w:sz w:val="21"/>
        </w:rPr>
        <w:t xml:space="preserve"> </w:t>
      </w:r>
      <w:r>
        <w:rPr>
          <w:sz w:val="21"/>
        </w:rPr>
        <w:t>del</w:t>
      </w:r>
      <w:r>
        <w:rPr>
          <w:spacing w:val="-13"/>
          <w:sz w:val="21"/>
        </w:rPr>
        <w:t xml:space="preserve"> </w:t>
      </w:r>
      <w:r>
        <w:rPr>
          <w:sz w:val="21"/>
        </w:rPr>
        <w:t>Estado</w:t>
      </w:r>
      <w:r>
        <w:rPr>
          <w:spacing w:val="-13"/>
          <w:sz w:val="21"/>
        </w:rPr>
        <w:t xml:space="preserve"> </w:t>
      </w:r>
      <w:r>
        <w:rPr>
          <w:sz w:val="21"/>
        </w:rPr>
        <w:t>superior</w:t>
      </w:r>
      <w:r>
        <w:rPr>
          <w:spacing w:val="-14"/>
          <w:sz w:val="21"/>
        </w:rPr>
        <w:t xml:space="preserve"> </w:t>
      </w:r>
      <w:r>
        <w:rPr>
          <w:sz w:val="21"/>
        </w:rPr>
        <w:t>al</w:t>
      </w:r>
      <w:r>
        <w:rPr>
          <w:spacing w:val="-13"/>
          <w:sz w:val="21"/>
        </w:rPr>
        <w:t xml:space="preserve"> </w:t>
      </w:r>
      <w:r>
        <w:rPr>
          <w:sz w:val="21"/>
        </w:rPr>
        <w:t>cincuenta</w:t>
      </w:r>
      <w:r>
        <w:rPr>
          <w:spacing w:val="-56"/>
          <w:sz w:val="21"/>
        </w:rPr>
        <w:t xml:space="preserve"> </w:t>
      </w: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ciento</w:t>
      </w:r>
      <w:r>
        <w:rPr>
          <w:spacing w:val="1"/>
          <w:sz w:val="21"/>
        </w:rPr>
        <w:t xml:space="preserve"> </w:t>
      </w:r>
      <w:r>
        <w:rPr>
          <w:sz w:val="21"/>
        </w:rPr>
        <w:t>(50%),</w:t>
      </w:r>
      <w:r>
        <w:rPr>
          <w:spacing w:val="1"/>
          <w:sz w:val="21"/>
        </w:rPr>
        <w:t xml:space="preserve"> </w:t>
      </w:r>
      <w:r>
        <w:rPr>
          <w:sz w:val="21"/>
        </w:rPr>
        <w:t>estarán</w:t>
      </w:r>
      <w:r>
        <w:rPr>
          <w:spacing w:val="1"/>
          <w:sz w:val="21"/>
        </w:rPr>
        <w:t xml:space="preserve"> </w:t>
      </w:r>
      <w:r>
        <w:rPr>
          <w:sz w:val="21"/>
        </w:rPr>
        <w:t>sometidas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Estatuto</w:t>
      </w:r>
      <w:r>
        <w:rPr>
          <w:spacing w:val="1"/>
          <w:sz w:val="21"/>
        </w:rPr>
        <w:t xml:space="preserve"> </w:t>
      </w:r>
      <w:r>
        <w:rPr>
          <w:sz w:val="21"/>
        </w:rPr>
        <w:t>General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Contratación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Administración</w:t>
      </w:r>
      <w:r>
        <w:rPr>
          <w:spacing w:val="1"/>
          <w:sz w:val="21"/>
        </w:rPr>
        <w:t xml:space="preserve"> </w:t>
      </w:r>
      <w:r>
        <w:rPr>
          <w:sz w:val="21"/>
        </w:rPr>
        <w:t>Pública,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excepción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aquellas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desarrollen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comerciales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9"/>
          <w:sz w:val="21"/>
        </w:rPr>
        <w:t xml:space="preserve"> </w:t>
      </w:r>
      <w:r>
        <w:rPr>
          <w:sz w:val="21"/>
        </w:rPr>
        <w:t>competencia</w:t>
      </w:r>
      <w:r>
        <w:rPr>
          <w:spacing w:val="-9"/>
          <w:sz w:val="21"/>
        </w:rPr>
        <w:t xml:space="preserve"> </w:t>
      </w:r>
      <w:r>
        <w:rPr>
          <w:sz w:val="21"/>
        </w:rPr>
        <w:t>con</w:t>
      </w:r>
      <w:r>
        <w:rPr>
          <w:spacing w:val="-9"/>
          <w:sz w:val="21"/>
        </w:rPr>
        <w:t xml:space="preserve"> </w:t>
      </w:r>
      <w:r>
        <w:rPr>
          <w:sz w:val="21"/>
        </w:rPr>
        <w:t>el</w:t>
      </w:r>
      <w:r>
        <w:rPr>
          <w:spacing w:val="-9"/>
          <w:sz w:val="21"/>
        </w:rPr>
        <w:t xml:space="preserve"> </w:t>
      </w:r>
      <w:r>
        <w:rPr>
          <w:sz w:val="21"/>
        </w:rPr>
        <w:t>sector</w:t>
      </w:r>
      <w:r>
        <w:rPr>
          <w:spacing w:val="-9"/>
          <w:sz w:val="21"/>
        </w:rPr>
        <w:t xml:space="preserve"> </w:t>
      </w:r>
      <w:r>
        <w:rPr>
          <w:sz w:val="21"/>
        </w:rPr>
        <w:t>privado</w:t>
      </w:r>
      <w:r>
        <w:rPr>
          <w:spacing w:val="-8"/>
          <w:sz w:val="21"/>
        </w:rPr>
        <w:t xml:space="preserve"> </w:t>
      </w:r>
      <w:r>
        <w:rPr>
          <w:sz w:val="21"/>
        </w:rPr>
        <w:t>y/o</w:t>
      </w:r>
      <w:r>
        <w:rPr>
          <w:spacing w:val="-9"/>
          <w:sz w:val="21"/>
        </w:rPr>
        <w:t xml:space="preserve"> </w:t>
      </w:r>
      <w:r>
        <w:rPr>
          <w:sz w:val="21"/>
        </w:rPr>
        <w:t>público,</w:t>
      </w:r>
      <w:r>
        <w:rPr>
          <w:spacing w:val="-8"/>
          <w:sz w:val="21"/>
        </w:rPr>
        <w:t xml:space="preserve"> </w:t>
      </w:r>
      <w:r>
        <w:rPr>
          <w:sz w:val="21"/>
        </w:rPr>
        <w:t>nacional</w:t>
      </w:r>
      <w:r>
        <w:rPr>
          <w:spacing w:val="-8"/>
          <w:sz w:val="21"/>
        </w:rPr>
        <w:t xml:space="preserve"> </w:t>
      </w:r>
      <w:r>
        <w:rPr>
          <w:sz w:val="21"/>
        </w:rPr>
        <w:t>o</w:t>
      </w:r>
      <w:r>
        <w:rPr>
          <w:spacing w:val="-9"/>
          <w:sz w:val="21"/>
        </w:rPr>
        <w:t xml:space="preserve"> </w:t>
      </w:r>
      <w:r>
        <w:rPr>
          <w:sz w:val="21"/>
        </w:rPr>
        <w:t>internacional</w:t>
      </w:r>
      <w:r>
        <w:rPr>
          <w:spacing w:val="-56"/>
          <w:sz w:val="21"/>
        </w:rPr>
        <w:t xml:space="preserve"> </w:t>
      </w:r>
      <w:r>
        <w:rPr>
          <w:sz w:val="21"/>
        </w:rPr>
        <w:t>o en mercados regulados, caso en el cual se regirán por las disposiciones legales y</w:t>
      </w:r>
      <w:r>
        <w:rPr>
          <w:spacing w:val="1"/>
          <w:sz w:val="21"/>
        </w:rPr>
        <w:t xml:space="preserve"> </w:t>
      </w:r>
      <w:r>
        <w:rPr>
          <w:sz w:val="21"/>
        </w:rPr>
        <w:t>reglamentarias</w:t>
      </w:r>
      <w:r>
        <w:rPr>
          <w:spacing w:val="-15"/>
          <w:sz w:val="21"/>
        </w:rPr>
        <w:t xml:space="preserve"> </w:t>
      </w:r>
      <w:r>
        <w:rPr>
          <w:sz w:val="21"/>
        </w:rPr>
        <w:t>aplicables</w:t>
      </w:r>
      <w:r>
        <w:rPr>
          <w:spacing w:val="-13"/>
          <w:sz w:val="21"/>
        </w:rPr>
        <w:t xml:space="preserve"> </w:t>
      </w:r>
      <w:r>
        <w:rPr>
          <w:sz w:val="21"/>
        </w:rPr>
        <w:t>a</w:t>
      </w:r>
      <w:r>
        <w:rPr>
          <w:spacing w:val="-15"/>
          <w:sz w:val="21"/>
        </w:rPr>
        <w:t xml:space="preserve"> </w:t>
      </w:r>
      <w:r>
        <w:rPr>
          <w:sz w:val="21"/>
        </w:rPr>
        <w:t>sus</w:t>
      </w:r>
      <w:r>
        <w:rPr>
          <w:spacing w:val="-14"/>
          <w:sz w:val="21"/>
        </w:rPr>
        <w:t xml:space="preserve"> </w:t>
      </w:r>
      <w:r>
        <w:rPr>
          <w:sz w:val="21"/>
        </w:rPr>
        <w:t>actividades</w:t>
      </w:r>
      <w:r>
        <w:rPr>
          <w:spacing w:val="-14"/>
          <w:sz w:val="21"/>
        </w:rPr>
        <w:t xml:space="preserve"> </w:t>
      </w:r>
      <w:r>
        <w:rPr>
          <w:sz w:val="21"/>
        </w:rPr>
        <w:t>económicas</w:t>
      </w:r>
      <w:r>
        <w:rPr>
          <w:spacing w:val="-13"/>
          <w:sz w:val="21"/>
        </w:rPr>
        <w:t xml:space="preserve"> </w:t>
      </w:r>
      <w:r>
        <w:rPr>
          <w:sz w:val="21"/>
        </w:rPr>
        <w:t>y</w:t>
      </w:r>
      <w:r>
        <w:rPr>
          <w:spacing w:val="-15"/>
          <w:sz w:val="21"/>
        </w:rPr>
        <w:t xml:space="preserve"> </w:t>
      </w:r>
      <w:r>
        <w:rPr>
          <w:sz w:val="21"/>
        </w:rPr>
        <w:t>comerciales,</w:t>
      </w:r>
      <w:r>
        <w:rPr>
          <w:spacing w:val="-14"/>
          <w:sz w:val="21"/>
        </w:rPr>
        <w:t xml:space="preserve"> </w:t>
      </w:r>
      <w:r>
        <w:rPr>
          <w:sz w:val="21"/>
        </w:rPr>
        <w:t>sin</w:t>
      </w:r>
      <w:r>
        <w:rPr>
          <w:spacing w:val="-15"/>
          <w:sz w:val="21"/>
        </w:rPr>
        <w:t xml:space="preserve"> </w:t>
      </w:r>
      <w:r>
        <w:rPr>
          <w:sz w:val="21"/>
        </w:rPr>
        <w:t>perjuicio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</w:p>
    <w:p w14:paraId="52919090" w14:textId="23AA2A5F" w:rsidR="00C313F9" w:rsidRDefault="00C06303">
      <w:pPr>
        <w:pStyle w:val="Textoindependiente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73F4C6A" wp14:editId="5294706F">
                <wp:simplePos x="0" y="0"/>
                <wp:positionH relativeFrom="page">
                  <wp:posOffset>900430</wp:posOffset>
                </wp:positionH>
                <wp:positionV relativeFrom="paragraph">
                  <wp:posOffset>113665</wp:posOffset>
                </wp:positionV>
                <wp:extent cx="1828800" cy="1270"/>
                <wp:effectExtent l="0" t="0" r="0" b="0"/>
                <wp:wrapTopAndBottom/>
                <wp:docPr id="4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4C4DCB1">
              <v:shape id="Freeform 18" style="position:absolute;margin-left:70.9pt;margin-top:8.95pt;width:2in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zqljet0AAAAJAQAADwAAAAAAAAAAAAAAAADwBAAAZHJzL2Rvd25y&#10;ZXYueG1sUEsFBgAAAAAEAAQA8wAAAPoFAAAAAA==&#10;" w14:anchorId="6AE1217E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3563B742" w14:textId="77777777" w:rsidR="00C313F9" w:rsidRDefault="00000000">
      <w:pPr>
        <w:spacing w:before="82"/>
        <w:ind w:left="118" w:right="196" w:firstLine="708"/>
        <w:jc w:val="both"/>
        <w:rPr>
          <w:sz w:val="12"/>
        </w:rPr>
      </w:pPr>
      <w:r>
        <w:rPr>
          <w:sz w:val="12"/>
          <w:vertAlign w:val="superscript"/>
        </w:rPr>
        <w:t>9</w:t>
      </w:r>
      <w:r>
        <w:rPr>
          <w:sz w:val="12"/>
        </w:rPr>
        <w:t xml:space="preserve"> Al respecto, el artículo 2, literal a) del numeral 1, del Estatuto General de Contratación denomina como entidades estatales a «La Nación, las regiones, los</w:t>
      </w:r>
      <w:r>
        <w:rPr>
          <w:spacing w:val="1"/>
          <w:sz w:val="12"/>
        </w:rPr>
        <w:t xml:space="preserve"> </w:t>
      </w:r>
      <w:r>
        <w:rPr>
          <w:sz w:val="12"/>
        </w:rPr>
        <w:t>departamentos, las provincias, el distrito capital y los distritos especiales, las áreas metropolitanas, las asociaciones de municipios, los territorios indígenas y los municipios; los</w:t>
      </w:r>
      <w:r>
        <w:rPr>
          <w:spacing w:val="1"/>
          <w:sz w:val="12"/>
        </w:rPr>
        <w:t xml:space="preserve"> </w:t>
      </w:r>
      <w:r>
        <w:rPr>
          <w:sz w:val="12"/>
        </w:rPr>
        <w:t xml:space="preserve">establecimientos públicos, </w:t>
      </w:r>
      <w:r>
        <w:rPr>
          <w:rFonts w:ascii="Arial" w:hAnsi="Arial"/>
          <w:i/>
          <w:sz w:val="12"/>
        </w:rPr>
        <w:t>las empresas industriales y comerciales del Estado</w:t>
      </w:r>
      <w:r>
        <w:rPr>
          <w:sz w:val="12"/>
        </w:rPr>
        <w:t>, las sociedades de economía mixta en las que el Estado tenga participación superior al cincuenta</w:t>
      </w:r>
      <w:r>
        <w:rPr>
          <w:spacing w:val="1"/>
          <w:sz w:val="12"/>
        </w:rPr>
        <w:t xml:space="preserve"> </w:t>
      </w:r>
      <w:r>
        <w:rPr>
          <w:sz w:val="12"/>
        </w:rPr>
        <w:t>por ciento (50%), así como las entidades descentralizadas indirectas y las demás personas jurídicas en las que exista dicha participación pública mayoritaria, cualquiera sea la</w:t>
      </w:r>
      <w:r>
        <w:rPr>
          <w:spacing w:val="1"/>
          <w:sz w:val="12"/>
        </w:rPr>
        <w:t xml:space="preserve"> </w:t>
      </w:r>
      <w:r>
        <w:rPr>
          <w:sz w:val="12"/>
        </w:rPr>
        <w:t>denominación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ellas</w:t>
      </w:r>
      <w:r>
        <w:rPr>
          <w:spacing w:val="-2"/>
          <w:sz w:val="12"/>
        </w:rPr>
        <w:t xml:space="preserve"> </w:t>
      </w:r>
      <w:r>
        <w:rPr>
          <w:sz w:val="12"/>
        </w:rPr>
        <w:t>adopten,</w:t>
      </w:r>
      <w:r>
        <w:rPr>
          <w:spacing w:val="-1"/>
          <w:sz w:val="12"/>
        </w:rPr>
        <w:t xml:space="preserve"> </w:t>
      </w:r>
      <w:r>
        <w:rPr>
          <w:sz w:val="12"/>
        </w:rPr>
        <w:t>en</w:t>
      </w:r>
      <w:r>
        <w:rPr>
          <w:spacing w:val="-1"/>
          <w:sz w:val="12"/>
        </w:rPr>
        <w:t xml:space="preserve"> </w:t>
      </w:r>
      <w:r>
        <w:rPr>
          <w:sz w:val="12"/>
        </w:rPr>
        <w:t>todos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1"/>
          <w:sz w:val="12"/>
        </w:rPr>
        <w:t xml:space="preserve"> </w:t>
      </w:r>
      <w:r>
        <w:rPr>
          <w:sz w:val="12"/>
        </w:rPr>
        <w:t>órdenes</w:t>
      </w:r>
      <w:r>
        <w:rPr>
          <w:spacing w:val="-1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niveles»</w:t>
      </w:r>
      <w:r>
        <w:rPr>
          <w:spacing w:val="-1"/>
          <w:sz w:val="12"/>
        </w:rPr>
        <w:t xml:space="preserve"> </w:t>
      </w:r>
      <w:r>
        <w:rPr>
          <w:sz w:val="12"/>
        </w:rPr>
        <w:t>(Énfasis</w:t>
      </w:r>
      <w:r>
        <w:rPr>
          <w:spacing w:val="-1"/>
          <w:sz w:val="12"/>
        </w:rPr>
        <w:t xml:space="preserve"> </w:t>
      </w:r>
      <w:r>
        <w:rPr>
          <w:sz w:val="12"/>
        </w:rPr>
        <w:t>fuera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texto).</w:t>
      </w:r>
    </w:p>
    <w:p w14:paraId="4D7A3BBD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</w:rPr>
        <w:t>Igualmente,</w:t>
      </w:r>
      <w:r>
        <w:rPr>
          <w:spacing w:val="-4"/>
          <w:sz w:val="12"/>
        </w:rPr>
        <w:t xml:space="preserve"> </w:t>
      </w:r>
      <w:r>
        <w:rPr>
          <w:sz w:val="12"/>
        </w:rPr>
        <w:t>el</w:t>
      </w:r>
      <w:r>
        <w:rPr>
          <w:spacing w:val="-4"/>
          <w:sz w:val="12"/>
        </w:rPr>
        <w:t xml:space="preserve"> </w:t>
      </w:r>
      <w:r>
        <w:rPr>
          <w:sz w:val="12"/>
        </w:rPr>
        <w:t>artículo</w:t>
      </w:r>
      <w:r>
        <w:rPr>
          <w:spacing w:val="-4"/>
          <w:sz w:val="12"/>
        </w:rPr>
        <w:t xml:space="preserve"> </w:t>
      </w:r>
      <w:r>
        <w:rPr>
          <w:sz w:val="12"/>
        </w:rPr>
        <w:t>93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Ley</w:t>
      </w:r>
      <w:r>
        <w:rPr>
          <w:spacing w:val="-5"/>
          <w:sz w:val="12"/>
        </w:rPr>
        <w:t xml:space="preserve"> </w:t>
      </w:r>
      <w:r>
        <w:rPr>
          <w:sz w:val="12"/>
        </w:rPr>
        <w:t>489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1998</w:t>
      </w:r>
      <w:r>
        <w:rPr>
          <w:spacing w:val="-4"/>
          <w:sz w:val="12"/>
        </w:rPr>
        <w:t xml:space="preserve"> </w:t>
      </w:r>
      <w:r>
        <w:rPr>
          <w:sz w:val="12"/>
        </w:rPr>
        <w:t>dispone</w:t>
      </w:r>
      <w:r>
        <w:rPr>
          <w:spacing w:val="-4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siguiente:</w:t>
      </w:r>
      <w:r>
        <w:rPr>
          <w:spacing w:val="-5"/>
          <w:sz w:val="12"/>
        </w:rPr>
        <w:t xml:space="preserve"> </w:t>
      </w:r>
      <w:r>
        <w:rPr>
          <w:sz w:val="12"/>
        </w:rPr>
        <w:t>«Los</w:t>
      </w:r>
      <w:r>
        <w:rPr>
          <w:spacing w:val="-4"/>
          <w:sz w:val="12"/>
        </w:rPr>
        <w:t xml:space="preserve"> </w:t>
      </w:r>
      <w:r>
        <w:rPr>
          <w:sz w:val="12"/>
        </w:rPr>
        <w:t>actos</w:t>
      </w:r>
      <w:r>
        <w:rPr>
          <w:spacing w:val="-4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expidan</w:t>
      </w:r>
      <w:r>
        <w:rPr>
          <w:spacing w:val="-4"/>
          <w:sz w:val="12"/>
        </w:rPr>
        <w:t xml:space="preserve"> </w:t>
      </w:r>
      <w:r>
        <w:rPr>
          <w:sz w:val="12"/>
        </w:rPr>
        <w:t>las</w:t>
      </w:r>
      <w:r>
        <w:rPr>
          <w:spacing w:val="-4"/>
          <w:sz w:val="12"/>
        </w:rPr>
        <w:t xml:space="preserve"> </w:t>
      </w:r>
      <w:r>
        <w:rPr>
          <w:sz w:val="12"/>
        </w:rPr>
        <w:t>empresas</w:t>
      </w:r>
      <w:r>
        <w:rPr>
          <w:spacing w:val="-4"/>
          <w:sz w:val="12"/>
        </w:rPr>
        <w:t xml:space="preserve"> </w:t>
      </w:r>
      <w:r>
        <w:rPr>
          <w:sz w:val="12"/>
        </w:rPr>
        <w:t>industriales</w:t>
      </w:r>
      <w:r>
        <w:rPr>
          <w:spacing w:val="-5"/>
          <w:sz w:val="12"/>
        </w:rPr>
        <w:t xml:space="preserve"> </w:t>
      </w:r>
      <w:r>
        <w:rPr>
          <w:sz w:val="12"/>
        </w:rPr>
        <w:t>y</w:t>
      </w:r>
      <w:r>
        <w:rPr>
          <w:spacing w:val="-4"/>
          <w:sz w:val="12"/>
        </w:rPr>
        <w:t xml:space="preserve"> </w:t>
      </w:r>
      <w:r>
        <w:rPr>
          <w:sz w:val="12"/>
        </w:rPr>
        <w:t>comerciales</w:t>
      </w:r>
      <w:r>
        <w:rPr>
          <w:spacing w:val="-4"/>
          <w:sz w:val="12"/>
        </w:rPr>
        <w:t xml:space="preserve"> </w:t>
      </w:r>
      <w:r>
        <w:rPr>
          <w:sz w:val="12"/>
        </w:rPr>
        <w:t>del</w:t>
      </w:r>
      <w:r>
        <w:rPr>
          <w:spacing w:val="-4"/>
          <w:sz w:val="12"/>
        </w:rPr>
        <w:t xml:space="preserve"> </w:t>
      </w:r>
      <w:r>
        <w:rPr>
          <w:sz w:val="12"/>
        </w:rPr>
        <w:t>Estado</w:t>
      </w:r>
      <w:r>
        <w:rPr>
          <w:spacing w:val="-4"/>
          <w:sz w:val="12"/>
        </w:rPr>
        <w:t xml:space="preserve"> </w:t>
      </w:r>
      <w:r>
        <w:rPr>
          <w:sz w:val="12"/>
        </w:rPr>
        <w:t>para</w:t>
      </w:r>
      <w:r>
        <w:rPr>
          <w:spacing w:val="-4"/>
          <w:sz w:val="12"/>
        </w:rPr>
        <w:t xml:space="preserve"> </w:t>
      </w:r>
      <w:r>
        <w:rPr>
          <w:sz w:val="12"/>
        </w:rPr>
        <w:t>el</w:t>
      </w:r>
      <w:r>
        <w:rPr>
          <w:spacing w:val="-4"/>
          <w:sz w:val="12"/>
        </w:rPr>
        <w:t xml:space="preserve"> </w:t>
      </w:r>
      <w:r>
        <w:rPr>
          <w:sz w:val="12"/>
        </w:rPr>
        <w:t>desarrollo</w:t>
      </w:r>
      <w:r>
        <w:rPr>
          <w:spacing w:val="1"/>
          <w:sz w:val="12"/>
        </w:rPr>
        <w:t xml:space="preserve"> </w:t>
      </w:r>
      <w:r>
        <w:rPr>
          <w:sz w:val="12"/>
        </w:rPr>
        <w:t xml:space="preserve">de su actividad propia, industrial o comercial o de gestión económica se sujetarán a las disposiciones del Derecho Privado. </w:t>
      </w:r>
      <w:r>
        <w:rPr>
          <w:rFonts w:ascii="Arial" w:hAnsi="Arial"/>
          <w:i/>
          <w:sz w:val="12"/>
        </w:rPr>
        <w:t>Los contratos que celebren para el cumplimiento de</w:t>
      </w:r>
      <w:r>
        <w:rPr>
          <w:rFonts w:ascii="Arial" w:hAnsi="Arial"/>
          <w:i/>
          <w:spacing w:val="1"/>
          <w:sz w:val="12"/>
        </w:rPr>
        <w:t xml:space="preserve"> </w:t>
      </w:r>
      <w:r>
        <w:rPr>
          <w:rFonts w:ascii="Arial" w:hAnsi="Arial"/>
          <w:i/>
          <w:sz w:val="12"/>
        </w:rPr>
        <w:t>su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objeto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se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sujetarán</w:t>
      </w:r>
      <w:r>
        <w:rPr>
          <w:rFonts w:ascii="Arial" w:hAnsi="Arial"/>
          <w:i/>
          <w:spacing w:val="-1"/>
          <w:sz w:val="12"/>
        </w:rPr>
        <w:t xml:space="preserve"> </w:t>
      </w:r>
      <w:r>
        <w:rPr>
          <w:rFonts w:ascii="Arial" w:hAnsi="Arial"/>
          <w:i/>
          <w:sz w:val="12"/>
        </w:rPr>
        <w:t>a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las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disposiciones</w:t>
      </w:r>
      <w:r>
        <w:rPr>
          <w:rFonts w:ascii="Arial" w:hAnsi="Arial"/>
          <w:i/>
          <w:spacing w:val="-1"/>
          <w:sz w:val="12"/>
        </w:rPr>
        <w:t xml:space="preserve"> </w:t>
      </w:r>
      <w:r>
        <w:rPr>
          <w:rFonts w:ascii="Arial" w:hAnsi="Arial"/>
          <w:i/>
          <w:sz w:val="12"/>
        </w:rPr>
        <w:t>del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Estatuto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General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de</w:t>
      </w:r>
      <w:r>
        <w:rPr>
          <w:rFonts w:ascii="Arial" w:hAnsi="Arial"/>
          <w:i/>
          <w:spacing w:val="-1"/>
          <w:sz w:val="12"/>
        </w:rPr>
        <w:t xml:space="preserve"> </w:t>
      </w:r>
      <w:r>
        <w:rPr>
          <w:rFonts w:ascii="Arial" w:hAnsi="Arial"/>
          <w:i/>
          <w:sz w:val="12"/>
        </w:rPr>
        <w:t>Contratación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de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las</w:t>
      </w:r>
      <w:r>
        <w:rPr>
          <w:rFonts w:ascii="Arial" w:hAnsi="Arial"/>
          <w:i/>
          <w:spacing w:val="-1"/>
          <w:sz w:val="12"/>
        </w:rPr>
        <w:t xml:space="preserve"> </w:t>
      </w:r>
      <w:r>
        <w:rPr>
          <w:rFonts w:ascii="Arial" w:hAnsi="Arial"/>
          <w:i/>
          <w:sz w:val="12"/>
        </w:rPr>
        <w:t>entidades</w:t>
      </w:r>
      <w:r>
        <w:rPr>
          <w:rFonts w:ascii="Arial" w:hAnsi="Arial"/>
          <w:i/>
          <w:spacing w:val="-2"/>
          <w:sz w:val="12"/>
        </w:rPr>
        <w:t xml:space="preserve"> </w:t>
      </w:r>
      <w:r>
        <w:rPr>
          <w:rFonts w:ascii="Arial" w:hAnsi="Arial"/>
          <w:i/>
          <w:sz w:val="12"/>
        </w:rPr>
        <w:t>estatales</w:t>
      </w:r>
      <w:r>
        <w:rPr>
          <w:sz w:val="12"/>
        </w:rPr>
        <w:t>»</w:t>
      </w:r>
      <w:r>
        <w:rPr>
          <w:spacing w:val="-2"/>
          <w:sz w:val="12"/>
        </w:rPr>
        <w:t xml:space="preserve"> </w:t>
      </w:r>
      <w:r>
        <w:rPr>
          <w:sz w:val="12"/>
        </w:rPr>
        <w:t>(Énfasis</w:t>
      </w:r>
      <w:r>
        <w:rPr>
          <w:spacing w:val="-1"/>
          <w:sz w:val="12"/>
        </w:rPr>
        <w:t xml:space="preserve"> </w:t>
      </w:r>
      <w:r>
        <w:rPr>
          <w:sz w:val="12"/>
        </w:rPr>
        <w:t>fuera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texto).</w:t>
      </w:r>
    </w:p>
    <w:p w14:paraId="6552968D" w14:textId="77777777" w:rsidR="00C313F9" w:rsidRDefault="00C313F9">
      <w:pPr>
        <w:pStyle w:val="Textoindependiente"/>
        <w:rPr>
          <w:sz w:val="12"/>
        </w:rPr>
      </w:pPr>
    </w:p>
    <w:p w14:paraId="2C6697B5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  <w:vertAlign w:val="superscript"/>
        </w:rPr>
        <w:t>10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numeral</w:t>
      </w:r>
      <w:r>
        <w:rPr>
          <w:spacing w:val="-5"/>
          <w:sz w:val="12"/>
        </w:rPr>
        <w:t xml:space="preserve"> </w:t>
      </w:r>
      <w:r>
        <w:rPr>
          <w:sz w:val="12"/>
        </w:rPr>
        <w:t>derogado</w:t>
      </w:r>
      <w:r>
        <w:rPr>
          <w:spacing w:val="-6"/>
          <w:sz w:val="12"/>
        </w:rPr>
        <w:t xml:space="preserve"> </w:t>
      </w:r>
      <w:r>
        <w:rPr>
          <w:sz w:val="12"/>
        </w:rPr>
        <w:t>disponía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5"/>
          <w:sz w:val="12"/>
        </w:rPr>
        <w:t xml:space="preserve"> </w:t>
      </w:r>
      <w:r>
        <w:rPr>
          <w:sz w:val="12"/>
        </w:rPr>
        <w:t>«La</w:t>
      </w:r>
      <w:r>
        <w:rPr>
          <w:spacing w:val="-6"/>
          <w:sz w:val="12"/>
        </w:rPr>
        <w:t xml:space="preserve"> </w:t>
      </w:r>
      <w:r>
        <w:rPr>
          <w:sz w:val="12"/>
        </w:rPr>
        <w:t>escogencia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contratista</w:t>
      </w:r>
      <w:r>
        <w:rPr>
          <w:spacing w:val="-6"/>
          <w:sz w:val="12"/>
        </w:rPr>
        <w:t xml:space="preserve"> </w:t>
      </w:r>
      <w:r>
        <w:rPr>
          <w:sz w:val="12"/>
        </w:rPr>
        <w:t>se</w:t>
      </w:r>
      <w:r>
        <w:rPr>
          <w:spacing w:val="-6"/>
          <w:sz w:val="12"/>
        </w:rPr>
        <w:t xml:space="preserve"> </w:t>
      </w:r>
      <w:r>
        <w:rPr>
          <w:sz w:val="12"/>
        </w:rPr>
        <w:t>efectuará</w:t>
      </w:r>
      <w:r>
        <w:rPr>
          <w:spacing w:val="-5"/>
          <w:sz w:val="12"/>
        </w:rPr>
        <w:t xml:space="preserve"> </w:t>
      </w:r>
      <w:r>
        <w:rPr>
          <w:sz w:val="12"/>
        </w:rPr>
        <w:t>siempre</w:t>
      </w:r>
      <w:r>
        <w:rPr>
          <w:spacing w:val="-6"/>
          <w:sz w:val="12"/>
        </w:rPr>
        <w:t xml:space="preserve"> </w:t>
      </w:r>
      <w:r>
        <w:rPr>
          <w:sz w:val="12"/>
        </w:rPr>
        <w:t>a</w:t>
      </w:r>
      <w:r>
        <w:rPr>
          <w:spacing w:val="-6"/>
          <w:sz w:val="12"/>
        </w:rPr>
        <w:t xml:space="preserve"> </w:t>
      </w:r>
      <w:r>
        <w:rPr>
          <w:sz w:val="12"/>
        </w:rPr>
        <w:t>través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licitación</w:t>
      </w:r>
      <w:r>
        <w:rPr>
          <w:spacing w:val="-5"/>
          <w:sz w:val="12"/>
        </w:rPr>
        <w:t xml:space="preserve"> </w:t>
      </w:r>
      <w:r>
        <w:rPr>
          <w:sz w:val="12"/>
        </w:rPr>
        <w:t>o</w:t>
      </w:r>
      <w:r>
        <w:rPr>
          <w:spacing w:val="-6"/>
          <w:sz w:val="12"/>
        </w:rPr>
        <w:t xml:space="preserve"> </w:t>
      </w:r>
      <w:r>
        <w:rPr>
          <w:sz w:val="12"/>
        </w:rPr>
        <w:t>concurso</w:t>
      </w:r>
      <w:r>
        <w:rPr>
          <w:spacing w:val="-6"/>
          <w:sz w:val="12"/>
        </w:rPr>
        <w:t xml:space="preserve"> </w:t>
      </w:r>
      <w:r>
        <w:rPr>
          <w:sz w:val="12"/>
        </w:rPr>
        <w:t>públicos,</w:t>
      </w:r>
      <w:r>
        <w:rPr>
          <w:spacing w:val="-5"/>
          <w:sz w:val="12"/>
        </w:rPr>
        <w:t xml:space="preserve"> </w:t>
      </w:r>
      <w:r>
        <w:rPr>
          <w:sz w:val="12"/>
        </w:rPr>
        <w:t>salvo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los</w:t>
      </w:r>
      <w:r>
        <w:rPr>
          <w:spacing w:val="-5"/>
          <w:sz w:val="12"/>
        </w:rPr>
        <w:t xml:space="preserve"> </w:t>
      </w:r>
      <w:r>
        <w:rPr>
          <w:sz w:val="12"/>
        </w:rPr>
        <w:t>siguientes</w:t>
      </w:r>
      <w:r>
        <w:rPr>
          <w:spacing w:val="-6"/>
          <w:sz w:val="12"/>
        </w:rPr>
        <w:t xml:space="preserve"> </w:t>
      </w:r>
      <w:r>
        <w:rPr>
          <w:sz w:val="12"/>
        </w:rPr>
        <w:t>casos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1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se</w:t>
      </w:r>
      <w:r>
        <w:rPr>
          <w:spacing w:val="-7"/>
          <w:sz w:val="12"/>
        </w:rPr>
        <w:t xml:space="preserve"> </w:t>
      </w:r>
      <w:r>
        <w:rPr>
          <w:sz w:val="12"/>
        </w:rPr>
        <w:t>podrá</w:t>
      </w:r>
      <w:r>
        <w:rPr>
          <w:spacing w:val="-7"/>
          <w:sz w:val="12"/>
        </w:rPr>
        <w:t xml:space="preserve"> </w:t>
      </w:r>
      <w:r>
        <w:rPr>
          <w:sz w:val="12"/>
        </w:rPr>
        <w:t>contratar</w:t>
      </w:r>
      <w:r>
        <w:rPr>
          <w:spacing w:val="-7"/>
          <w:sz w:val="12"/>
        </w:rPr>
        <w:t xml:space="preserve"> </w:t>
      </w:r>
      <w:r>
        <w:rPr>
          <w:sz w:val="12"/>
        </w:rPr>
        <w:t>directamente:</w:t>
      </w:r>
      <w:r>
        <w:rPr>
          <w:spacing w:val="-7"/>
          <w:sz w:val="12"/>
        </w:rPr>
        <w:t xml:space="preserve"> </w:t>
      </w:r>
      <w:r>
        <w:rPr>
          <w:sz w:val="12"/>
        </w:rPr>
        <w:t>[…]</w:t>
      </w:r>
      <w:r>
        <w:rPr>
          <w:spacing w:val="-7"/>
          <w:sz w:val="12"/>
        </w:rPr>
        <w:t xml:space="preserve"> </w:t>
      </w:r>
      <w:r>
        <w:rPr>
          <w:sz w:val="12"/>
        </w:rPr>
        <w:t>m)</w:t>
      </w:r>
      <w:r>
        <w:rPr>
          <w:spacing w:val="-7"/>
          <w:sz w:val="12"/>
        </w:rPr>
        <w:t xml:space="preserve"> </w:t>
      </w:r>
      <w:r>
        <w:rPr>
          <w:sz w:val="12"/>
        </w:rPr>
        <w:t>Los</w:t>
      </w:r>
      <w:r>
        <w:rPr>
          <w:spacing w:val="-6"/>
          <w:sz w:val="12"/>
        </w:rPr>
        <w:t xml:space="preserve"> </w:t>
      </w:r>
      <w:r>
        <w:rPr>
          <w:sz w:val="12"/>
        </w:rPr>
        <w:t>actos</w:t>
      </w:r>
      <w:r>
        <w:rPr>
          <w:spacing w:val="-7"/>
          <w:sz w:val="12"/>
        </w:rPr>
        <w:t xml:space="preserve"> </w:t>
      </w:r>
      <w:r>
        <w:rPr>
          <w:sz w:val="12"/>
        </w:rPr>
        <w:t>y</w:t>
      </w:r>
      <w:r>
        <w:rPr>
          <w:spacing w:val="-7"/>
          <w:sz w:val="12"/>
        </w:rPr>
        <w:t xml:space="preserve"> </w:t>
      </w:r>
      <w:r>
        <w:rPr>
          <w:sz w:val="12"/>
        </w:rPr>
        <w:t>contratos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tengan</w:t>
      </w:r>
      <w:r>
        <w:rPr>
          <w:spacing w:val="-7"/>
          <w:sz w:val="12"/>
        </w:rPr>
        <w:t xml:space="preserve"> </w:t>
      </w:r>
      <w:r>
        <w:rPr>
          <w:sz w:val="12"/>
        </w:rPr>
        <w:t>por</w:t>
      </w:r>
      <w:r>
        <w:rPr>
          <w:spacing w:val="-7"/>
          <w:sz w:val="12"/>
        </w:rPr>
        <w:t xml:space="preserve"> </w:t>
      </w:r>
      <w:r>
        <w:rPr>
          <w:sz w:val="12"/>
        </w:rPr>
        <w:t>objeto</w:t>
      </w:r>
      <w:r>
        <w:rPr>
          <w:spacing w:val="-7"/>
          <w:sz w:val="12"/>
        </w:rPr>
        <w:t xml:space="preserve"> </w:t>
      </w:r>
      <w:r>
        <w:rPr>
          <w:sz w:val="12"/>
        </w:rPr>
        <w:t>directo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7"/>
          <w:sz w:val="12"/>
        </w:rPr>
        <w:t xml:space="preserve"> </w:t>
      </w:r>
      <w:r>
        <w:rPr>
          <w:sz w:val="12"/>
        </w:rPr>
        <w:t>actividades</w:t>
      </w:r>
      <w:r>
        <w:rPr>
          <w:spacing w:val="-7"/>
          <w:sz w:val="12"/>
        </w:rPr>
        <w:t xml:space="preserve"> </w:t>
      </w:r>
      <w:r>
        <w:rPr>
          <w:sz w:val="12"/>
        </w:rPr>
        <w:t>comerciales</w:t>
      </w:r>
      <w:r>
        <w:rPr>
          <w:spacing w:val="-7"/>
          <w:sz w:val="12"/>
        </w:rPr>
        <w:t xml:space="preserve"> </w:t>
      </w:r>
      <w:r>
        <w:rPr>
          <w:sz w:val="12"/>
        </w:rPr>
        <w:t>e</w:t>
      </w:r>
      <w:r>
        <w:rPr>
          <w:spacing w:val="-7"/>
          <w:sz w:val="12"/>
        </w:rPr>
        <w:t xml:space="preserve"> </w:t>
      </w:r>
      <w:r>
        <w:rPr>
          <w:sz w:val="12"/>
        </w:rPr>
        <w:t>industriales</w:t>
      </w:r>
      <w:r>
        <w:rPr>
          <w:spacing w:val="-7"/>
          <w:sz w:val="12"/>
        </w:rPr>
        <w:t xml:space="preserve"> </w:t>
      </w:r>
      <w:r>
        <w:rPr>
          <w:sz w:val="12"/>
        </w:rPr>
        <w:t>propias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las</w:t>
      </w:r>
      <w:r>
        <w:rPr>
          <w:spacing w:val="-7"/>
          <w:sz w:val="12"/>
        </w:rPr>
        <w:t xml:space="preserve"> </w:t>
      </w:r>
      <w:r>
        <w:rPr>
          <w:sz w:val="12"/>
        </w:rPr>
        <w:t>empresas</w:t>
      </w:r>
      <w:r>
        <w:rPr>
          <w:spacing w:val="-6"/>
          <w:sz w:val="12"/>
        </w:rPr>
        <w:t xml:space="preserve"> </w:t>
      </w:r>
      <w:r>
        <w:rPr>
          <w:sz w:val="12"/>
        </w:rPr>
        <w:t>industriales</w:t>
      </w:r>
      <w:r>
        <w:rPr>
          <w:spacing w:val="1"/>
          <w:sz w:val="12"/>
        </w:rPr>
        <w:t xml:space="preserve"> </w:t>
      </w:r>
      <w:r>
        <w:rPr>
          <w:sz w:val="12"/>
        </w:rPr>
        <w:t>y</w:t>
      </w:r>
      <w:r>
        <w:rPr>
          <w:spacing w:val="-3"/>
          <w:sz w:val="12"/>
        </w:rPr>
        <w:t xml:space="preserve"> </w:t>
      </w:r>
      <w:r>
        <w:rPr>
          <w:sz w:val="12"/>
        </w:rPr>
        <w:t>comerciales</w:t>
      </w:r>
      <w:r>
        <w:rPr>
          <w:spacing w:val="-2"/>
          <w:sz w:val="12"/>
        </w:rPr>
        <w:t xml:space="preserve"> </w:t>
      </w:r>
      <w:r>
        <w:rPr>
          <w:sz w:val="12"/>
        </w:rPr>
        <w:t>estatales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las</w:t>
      </w:r>
      <w:r>
        <w:rPr>
          <w:spacing w:val="-3"/>
          <w:sz w:val="12"/>
        </w:rPr>
        <w:t xml:space="preserve"> </w:t>
      </w:r>
      <w:r>
        <w:rPr>
          <w:sz w:val="12"/>
        </w:rPr>
        <w:t>sociedades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economía</w:t>
      </w:r>
      <w:r>
        <w:rPr>
          <w:spacing w:val="-2"/>
          <w:sz w:val="12"/>
        </w:rPr>
        <w:t xml:space="preserve"> </w:t>
      </w:r>
      <w:r>
        <w:rPr>
          <w:sz w:val="12"/>
        </w:rPr>
        <w:t>mixta,</w:t>
      </w:r>
      <w:r>
        <w:rPr>
          <w:spacing w:val="-2"/>
          <w:sz w:val="12"/>
        </w:rPr>
        <w:t xml:space="preserve"> </w:t>
      </w:r>
      <w:r>
        <w:rPr>
          <w:sz w:val="12"/>
        </w:rPr>
        <w:t>con</w:t>
      </w:r>
      <w:r>
        <w:rPr>
          <w:spacing w:val="-3"/>
          <w:sz w:val="12"/>
        </w:rPr>
        <w:t xml:space="preserve"> </w:t>
      </w:r>
      <w:r>
        <w:rPr>
          <w:sz w:val="12"/>
        </w:rPr>
        <w:t>excepción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2"/>
          <w:sz w:val="12"/>
        </w:rPr>
        <w:t xml:space="preserve"> </w:t>
      </w:r>
      <w:r>
        <w:rPr>
          <w:sz w:val="12"/>
        </w:rPr>
        <w:t>contratos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3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título</w:t>
      </w:r>
      <w:r>
        <w:rPr>
          <w:spacing w:val="-2"/>
          <w:sz w:val="12"/>
        </w:rPr>
        <w:t xml:space="preserve"> </w:t>
      </w:r>
      <w:r>
        <w:rPr>
          <w:sz w:val="12"/>
        </w:rPr>
        <w:t>enunciativo</w:t>
      </w:r>
      <w:r>
        <w:rPr>
          <w:spacing w:val="-2"/>
          <w:sz w:val="12"/>
        </w:rPr>
        <w:t xml:space="preserve"> </w:t>
      </w:r>
      <w:r>
        <w:rPr>
          <w:sz w:val="12"/>
        </w:rPr>
        <w:t>identifica</w:t>
      </w:r>
      <w:r>
        <w:rPr>
          <w:spacing w:val="-2"/>
          <w:sz w:val="12"/>
        </w:rPr>
        <w:t xml:space="preserve"> </w:t>
      </w:r>
      <w:r>
        <w:rPr>
          <w:sz w:val="12"/>
        </w:rPr>
        <w:t>el</w:t>
      </w:r>
      <w:r>
        <w:rPr>
          <w:spacing w:val="-3"/>
          <w:sz w:val="12"/>
        </w:rPr>
        <w:t xml:space="preserve"> </w:t>
      </w:r>
      <w:r>
        <w:rPr>
          <w:sz w:val="12"/>
        </w:rPr>
        <w:t>artículo</w:t>
      </w:r>
      <w:r>
        <w:rPr>
          <w:spacing w:val="-2"/>
          <w:sz w:val="12"/>
        </w:rPr>
        <w:t xml:space="preserve"> </w:t>
      </w:r>
      <w:r>
        <w:rPr>
          <w:sz w:val="12"/>
        </w:rPr>
        <w:t>32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esta</w:t>
      </w:r>
      <w:r>
        <w:rPr>
          <w:spacing w:val="-2"/>
          <w:sz w:val="12"/>
        </w:rPr>
        <w:t xml:space="preserve"> </w:t>
      </w:r>
      <w:r>
        <w:rPr>
          <w:sz w:val="12"/>
        </w:rPr>
        <w:t>ley».</w:t>
      </w:r>
    </w:p>
    <w:p w14:paraId="76D6D796" w14:textId="77777777" w:rsidR="00C313F9" w:rsidRDefault="00000000">
      <w:pPr>
        <w:pStyle w:val="Textoindependiente"/>
        <w:spacing w:before="3"/>
        <w:rPr>
          <w:sz w:val="29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526381B5" wp14:editId="4E73D8B1">
            <wp:simplePos x="0" y="0"/>
            <wp:positionH relativeFrom="page">
              <wp:posOffset>949560</wp:posOffset>
            </wp:positionH>
            <wp:positionV relativeFrom="paragraph">
              <wp:posOffset>238858</wp:posOffset>
            </wp:positionV>
            <wp:extent cx="5646001" cy="693420"/>
            <wp:effectExtent l="0" t="0" r="0" b="0"/>
            <wp:wrapTopAndBottom/>
            <wp:docPr id="4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1997B8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603DAFC1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FDE3BFF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5BB06A6B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19EF8156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14417A64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2F010002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546A109C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40C203E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398C7906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5D0BA2F6" w14:textId="182D5792" w:rsidR="00C313F9" w:rsidRDefault="00C313F9">
      <w:pPr>
        <w:pStyle w:val="Textoindependiente"/>
        <w:spacing w:before="7"/>
        <w:rPr>
          <w:sz w:val="2"/>
        </w:rPr>
      </w:pPr>
    </w:p>
    <w:p w14:paraId="227791A8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39B7F23F" wp14:editId="60D5371F">
            <wp:extent cx="3287077" cy="77343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BAF26" w14:textId="77777777" w:rsidR="00C313F9" w:rsidRDefault="00C313F9">
      <w:pPr>
        <w:pStyle w:val="Textoindependiente"/>
        <w:spacing w:before="2"/>
        <w:rPr>
          <w:sz w:val="17"/>
        </w:rPr>
      </w:pPr>
    </w:p>
    <w:p w14:paraId="211B2BD5" w14:textId="77777777" w:rsidR="00C313F9" w:rsidRDefault="00000000">
      <w:pPr>
        <w:spacing w:before="93"/>
        <w:ind w:left="826" w:right="906"/>
        <w:jc w:val="both"/>
        <w:rPr>
          <w:sz w:val="21"/>
        </w:rPr>
      </w:pPr>
      <w:r>
        <w:rPr>
          <w:sz w:val="21"/>
        </w:rPr>
        <w:t>lo</w:t>
      </w:r>
      <w:r>
        <w:rPr>
          <w:spacing w:val="4"/>
          <w:sz w:val="21"/>
        </w:rPr>
        <w:t xml:space="preserve"> </w:t>
      </w:r>
      <w:r>
        <w:rPr>
          <w:sz w:val="21"/>
        </w:rPr>
        <w:t>previsto</w:t>
      </w:r>
      <w:r>
        <w:rPr>
          <w:spacing w:val="4"/>
          <w:sz w:val="21"/>
        </w:rPr>
        <w:t xml:space="preserve"> </w:t>
      </w:r>
      <w:r>
        <w:rPr>
          <w:sz w:val="21"/>
        </w:rPr>
        <w:t>en</w:t>
      </w:r>
      <w:r>
        <w:rPr>
          <w:spacing w:val="4"/>
          <w:sz w:val="21"/>
        </w:rPr>
        <w:t xml:space="preserve"> </w:t>
      </w:r>
      <w:r>
        <w:rPr>
          <w:sz w:val="21"/>
        </w:rPr>
        <w:t>el</w:t>
      </w:r>
      <w:r>
        <w:rPr>
          <w:spacing w:val="5"/>
          <w:sz w:val="21"/>
        </w:rPr>
        <w:t xml:space="preserve"> </w:t>
      </w:r>
      <w:r>
        <w:rPr>
          <w:sz w:val="21"/>
        </w:rPr>
        <w:t>artículo</w:t>
      </w:r>
      <w:r>
        <w:rPr>
          <w:spacing w:val="4"/>
          <w:sz w:val="21"/>
        </w:rPr>
        <w:t xml:space="preserve"> </w:t>
      </w:r>
      <w:r>
        <w:rPr>
          <w:sz w:val="21"/>
        </w:rPr>
        <w:t>13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presente</w:t>
      </w:r>
      <w:r>
        <w:rPr>
          <w:spacing w:val="4"/>
          <w:sz w:val="21"/>
        </w:rPr>
        <w:t xml:space="preserve"> </w:t>
      </w:r>
      <w:r>
        <w:rPr>
          <w:sz w:val="21"/>
        </w:rPr>
        <w:t>ley.</w:t>
      </w:r>
      <w:r>
        <w:rPr>
          <w:spacing w:val="5"/>
          <w:sz w:val="21"/>
        </w:rPr>
        <w:t xml:space="preserve"> </w:t>
      </w:r>
      <w:r>
        <w:rPr>
          <w:sz w:val="21"/>
        </w:rPr>
        <w:t>Se</w:t>
      </w:r>
      <w:r>
        <w:rPr>
          <w:spacing w:val="4"/>
          <w:sz w:val="21"/>
        </w:rPr>
        <w:t xml:space="preserve"> </w:t>
      </w:r>
      <w:r>
        <w:rPr>
          <w:sz w:val="21"/>
        </w:rPr>
        <w:t>exceptúan</w:t>
      </w:r>
      <w:r>
        <w:rPr>
          <w:spacing w:val="4"/>
          <w:sz w:val="21"/>
        </w:rPr>
        <w:t xml:space="preserve"> </w:t>
      </w:r>
      <w:r>
        <w:rPr>
          <w:sz w:val="21"/>
        </w:rPr>
        <w:t>los</w:t>
      </w:r>
      <w:r>
        <w:rPr>
          <w:spacing w:val="5"/>
          <w:sz w:val="21"/>
        </w:rPr>
        <w:t xml:space="preserve"> </w:t>
      </w:r>
      <w:r>
        <w:rPr>
          <w:sz w:val="21"/>
        </w:rPr>
        <w:t>contratos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4"/>
          <w:sz w:val="21"/>
        </w:rPr>
        <w:t xml:space="preserve"> </w:t>
      </w:r>
      <w:r>
        <w:rPr>
          <w:sz w:val="21"/>
        </w:rPr>
        <w:t>ciencia</w:t>
      </w:r>
      <w:r>
        <w:rPr>
          <w:spacing w:val="-56"/>
          <w:sz w:val="21"/>
        </w:rPr>
        <w:t xml:space="preserve"> </w:t>
      </w:r>
      <w:r>
        <w:rPr>
          <w:sz w:val="21"/>
        </w:rPr>
        <w:t>y tecnología, que se regirán por la Ley 29 de 1990 y las disposiciones normativas</w:t>
      </w:r>
      <w:r>
        <w:rPr>
          <w:spacing w:val="1"/>
          <w:sz w:val="21"/>
        </w:rPr>
        <w:t xml:space="preserve"> </w:t>
      </w:r>
      <w:r>
        <w:rPr>
          <w:sz w:val="21"/>
        </w:rPr>
        <w:t>existentes.</w:t>
      </w:r>
    </w:p>
    <w:p w14:paraId="2A6D5ADB" w14:textId="77777777" w:rsidR="00C313F9" w:rsidRDefault="00C313F9">
      <w:pPr>
        <w:pStyle w:val="Textoindependiente"/>
        <w:spacing w:before="3"/>
        <w:rPr>
          <w:sz w:val="25"/>
        </w:rPr>
      </w:pPr>
    </w:p>
    <w:p w14:paraId="40433A2E" w14:textId="77777777" w:rsidR="00C313F9" w:rsidRDefault="00000000">
      <w:pPr>
        <w:pStyle w:val="Textoindependiente"/>
        <w:spacing w:line="276" w:lineRule="auto"/>
        <w:ind w:left="118" w:right="196" w:firstLine="708"/>
        <w:jc w:val="both"/>
      </w:pPr>
      <w:r>
        <w:t>En esta medida, las empresas industriales y comerciales del Estado que no estén en</w:t>
      </w:r>
      <w:r>
        <w:rPr>
          <w:spacing w:val="1"/>
        </w:rPr>
        <w:t xml:space="preserve"> </w:t>
      </w:r>
      <w:r>
        <w:t>competencia ni desarrollen su actividad en mercados regulados están sometidas al Estatuto</w:t>
      </w:r>
      <w:r>
        <w:rPr>
          <w:spacing w:val="1"/>
        </w:rPr>
        <w:t xml:space="preserve"> </w:t>
      </w:r>
      <w:r>
        <w:t>General de Contratación de la Administración Pública y las normas que lo complementan.</w:t>
      </w:r>
      <w:r>
        <w:rPr>
          <w:spacing w:val="1"/>
        </w:rPr>
        <w:t xml:space="preserve"> </w:t>
      </w:r>
      <w:r>
        <w:t>Conforme al literal g) del artículo 2.2 de la Ley 1150 de 2007, estos contratos siguen las reglas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selección</w:t>
      </w:r>
      <w:r>
        <w:rPr>
          <w:spacing w:val="1"/>
        </w:rPr>
        <w:t xml:space="preserve"> </w:t>
      </w:r>
      <w:r>
        <w:t>abreviada,</w:t>
      </w:r>
      <w:r>
        <w:rPr>
          <w:spacing w:val="2"/>
        </w:rPr>
        <w:t xml:space="preserve"> </w:t>
      </w:r>
      <w:r>
        <w:t>exceptuados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80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1993</w:t>
      </w:r>
    </w:p>
    <w:p w14:paraId="6E1BE082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rPr>
          <w:vertAlign w:val="superscript"/>
        </w:rPr>
        <w:t>11</w:t>
      </w:r>
      <w:r>
        <w:t>. En contraste, el régimen contractual de las empresas industriales y comerciales del Estado</w:t>
      </w:r>
      <w:r>
        <w:rPr>
          <w:spacing w:val="1"/>
        </w:rPr>
        <w:t xml:space="preserve"> </w:t>
      </w:r>
      <w:r>
        <w:t>que se encuentren en competencia o en mercados regulados es el propio de tales actividades,</w:t>
      </w:r>
      <w:r>
        <w:rPr>
          <w:spacing w:val="1"/>
        </w:rPr>
        <w:t xml:space="preserve"> </w:t>
      </w:r>
      <w:r>
        <w:t>esto es, por regla general, el derecho privado. De acuerdo con la jurisprudencia, la exclusión de</w:t>
      </w:r>
      <w:r>
        <w:rPr>
          <w:spacing w:val="1"/>
        </w:rPr>
        <w:t xml:space="preserve"> </w:t>
      </w:r>
      <w:r>
        <w:t>estas</w:t>
      </w:r>
      <w:r>
        <w:rPr>
          <w:spacing w:val="-12"/>
        </w:rPr>
        <w:t xml:space="preserve"> </w:t>
      </w:r>
      <w:r>
        <w:t>últimas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justifica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igualdad,</w:t>
      </w:r>
      <w:r>
        <w:rPr>
          <w:spacing w:val="-12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desarrolla</w:t>
      </w:r>
      <w:r>
        <w:rPr>
          <w:spacing w:val="-12"/>
        </w:rPr>
        <w:t xml:space="preserve"> </w:t>
      </w:r>
      <w:r>
        <w:t>actividades</w:t>
      </w:r>
      <w:r>
        <w:rPr>
          <w:spacing w:val="-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particulares, debe actuar no solo desprovisto de poderes exorbitantes sino también con la</w:t>
      </w:r>
      <w:r>
        <w:rPr>
          <w:spacing w:val="1"/>
        </w:rPr>
        <w:t xml:space="preserve"> </w:t>
      </w:r>
      <w:r>
        <w:t>misma</w:t>
      </w:r>
      <w:r>
        <w:rPr>
          <w:spacing w:val="-2"/>
        </w:rPr>
        <w:t xml:space="preserve"> </w:t>
      </w:r>
      <w:r>
        <w:t>eficacia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eficiencia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sujetos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privado.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vano:</w:t>
      </w:r>
    </w:p>
    <w:p w14:paraId="3E80C759" w14:textId="77777777" w:rsidR="00C313F9" w:rsidRDefault="00C313F9">
      <w:pPr>
        <w:pStyle w:val="Textoindependiente"/>
        <w:spacing w:before="4"/>
        <w:rPr>
          <w:sz w:val="25"/>
        </w:rPr>
      </w:pPr>
    </w:p>
    <w:p w14:paraId="6D6C7F5D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La razón de ser de la aplicación del régimen de derecho privado a estas entidades</w:t>
      </w:r>
      <w:r>
        <w:rPr>
          <w:spacing w:val="1"/>
          <w:sz w:val="21"/>
        </w:rPr>
        <w:t xml:space="preserve"> </w:t>
      </w:r>
      <w:r>
        <w:rPr>
          <w:sz w:val="21"/>
        </w:rPr>
        <w:t>radica en la necesidad de que en su actividad industrial y comercial, tradicionalmente</w:t>
      </w:r>
      <w:r>
        <w:rPr>
          <w:spacing w:val="-56"/>
          <w:sz w:val="21"/>
        </w:rPr>
        <w:t xml:space="preserve"> </w:t>
      </w:r>
      <w:r>
        <w:rPr>
          <w:sz w:val="21"/>
        </w:rPr>
        <w:t>ajena al Estado y propia de los particulares, ellas actúen en términos equivalentes a</w:t>
      </w:r>
      <w:r>
        <w:rPr>
          <w:spacing w:val="1"/>
          <w:sz w:val="21"/>
        </w:rPr>
        <w:t xml:space="preserve"> </w:t>
      </w:r>
      <w:r>
        <w:rPr>
          <w:sz w:val="21"/>
        </w:rPr>
        <w:t>éstos cuando realicen actividades similares, sin tener prerrogativas exorbitantes que</w:t>
      </w:r>
      <w:r>
        <w:rPr>
          <w:spacing w:val="1"/>
          <w:sz w:val="21"/>
        </w:rPr>
        <w:t xml:space="preserve"> </w:t>
      </w:r>
      <w:r>
        <w:rPr>
          <w:sz w:val="21"/>
        </w:rPr>
        <w:t>atenten</w:t>
      </w:r>
      <w:r>
        <w:rPr>
          <w:spacing w:val="1"/>
          <w:sz w:val="21"/>
        </w:rPr>
        <w:t xml:space="preserve"> </w:t>
      </w:r>
      <w:r>
        <w:rPr>
          <w:sz w:val="21"/>
        </w:rPr>
        <w:t>contra</w:t>
      </w:r>
      <w:r>
        <w:rPr>
          <w:spacing w:val="1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derecho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igualdad</w:t>
      </w:r>
      <w:r>
        <w:rPr>
          <w:spacing w:val="1"/>
          <w:sz w:val="21"/>
        </w:rPr>
        <w:t xml:space="preserve"> </w:t>
      </w:r>
      <w:r>
        <w:rPr>
          <w:sz w:val="21"/>
        </w:rPr>
        <w:t>ni</w:t>
      </w:r>
      <w:r>
        <w:rPr>
          <w:spacing w:val="1"/>
          <w:sz w:val="21"/>
        </w:rPr>
        <w:t xml:space="preserve"> </w:t>
      </w:r>
      <w:r>
        <w:rPr>
          <w:sz w:val="21"/>
        </w:rPr>
        <w:t>estar</w:t>
      </w:r>
      <w:r>
        <w:rPr>
          <w:spacing w:val="1"/>
          <w:sz w:val="21"/>
        </w:rPr>
        <w:t xml:space="preserve"> </w:t>
      </w:r>
      <w:r>
        <w:rPr>
          <w:sz w:val="21"/>
        </w:rPr>
        <w:t>sujetas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procedimientos</w:t>
      </w:r>
      <w:r>
        <w:rPr>
          <w:spacing w:val="1"/>
          <w:sz w:val="21"/>
        </w:rPr>
        <w:t xml:space="preserve"> </w:t>
      </w:r>
      <w:r>
        <w:rPr>
          <w:sz w:val="21"/>
        </w:rPr>
        <w:t>administrativos</w:t>
      </w:r>
      <w:r>
        <w:rPr>
          <w:spacing w:val="-11"/>
          <w:sz w:val="21"/>
        </w:rPr>
        <w:t xml:space="preserve"> </w:t>
      </w:r>
      <w:r>
        <w:rPr>
          <w:sz w:val="21"/>
        </w:rPr>
        <w:t>que</w:t>
      </w:r>
      <w:r>
        <w:rPr>
          <w:spacing w:val="-11"/>
          <w:sz w:val="21"/>
        </w:rPr>
        <w:t xml:space="preserve"> </w:t>
      </w:r>
      <w:r>
        <w:rPr>
          <w:sz w:val="21"/>
        </w:rPr>
        <w:t>entraben</w:t>
      </w:r>
      <w:r>
        <w:rPr>
          <w:spacing w:val="-11"/>
          <w:sz w:val="21"/>
        </w:rPr>
        <w:t xml:space="preserve"> </w:t>
      </w:r>
      <w:r>
        <w:rPr>
          <w:sz w:val="21"/>
        </w:rPr>
        <w:t>sus</w:t>
      </w:r>
      <w:r>
        <w:rPr>
          <w:spacing w:val="-12"/>
          <w:sz w:val="21"/>
        </w:rPr>
        <w:t xml:space="preserve"> </w:t>
      </w:r>
      <w:r>
        <w:rPr>
          <w:sz w:val="21"/>
        </w:rPr>
        <w:t>actuaciones</w:t>
      </w:r>
      <w:r>
        <w:rPr>
          <w:spacing w:val="-10"/>
          <w:sz w:val="21"/>
        </w:rPr>
        <w:t xml:space="preserve"> </w:t>
      </w:r>
      <w:r>
        <w:rPr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z w:val="21"/>
        </w:rPr>
        <w:t>las</w:t>
      </w:r>
      <w:r>
        <w:rPr>
          <w:spacing w:val="-11"/>
          <w:sz w:val="21"/>
        </w:rPr>
        <w:t xml:space="preserve"> </w:t>
      </w:r>
      <w:r>
        <w:rPr>
          <w:sz w:val="21"/>
        </w:rPr>
        <w:t>pongan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11"/>
          <w:sz w:val="21"/>
        </w:rPr>
        <w:t xml:space="preserve"> </w:t>
      </w:r>
      <w:r>
        <w:rPr>
          <w:sz w:val="21"/>
        </w:rPr>
        <w:t>situación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desventaja</w:t>
      </w:r>
      <w:r>
        <w:rPr>
          <w:spacing w:val="-56"/>
          <w:sz w:val="21"/>
        </w:rPr>
        <w:t xml:space="preserve"> </w:t>
      </w:r>
      <w:r>
        <w:rPr>
          <w:sz w:val="21"/>
        </w:rPr>
        <w:t>frente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sus</w:t>
      </w:r>
      <w:r>
        <w:rPr>
          <w:spacing w:val="-1"/>
          <w:sz w:val="21"/>
        </w:rPr>
        <w:t xml:space="preserve"> </w:t>
      </w:r>
      <w:r>
        <w:rPr>
          <w:sz w:val="21"/>
        </w:rPr>
        <w:t>competidores.</w:t>
      </w:r>
    </w:p>
    <w:p w14:paraId="765F1169" w14:textId="77777777" w:rsidR="00C313F9" w:rsidRDefault="00C313F9">
      <w:pPr>
        <w:pStyle w:val="Textoindependiente"/>
        <w:rPr>
          <w:sz w:val="21"/>
        </w:rPr>
      </w:pPr>
    </w:p>
    <w:p w14:paraId="382BE873" w14:textId="77777777" w:rsidR="00C313F9" w:rsidRDefault="00000000">
      <w:pPr>
        <w:ind w:left="826" w:right="906"/>
        <w:jc w:val="both"/>
        <w:rPr>
          <w:sz w:val="21"/>
        </w:rPr>
      </w:pP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trata</w:t>
      </w:r>
      <w:r>
        <w:rPr>
          <w:spacing w:val="1"/>
          <w:sz w:val="21"/>
        </w:rPr>
        <w:t xml:space="preserve"> </w:t>
      </w:r>
      <w:r>
        <w:rPr>
          <w:sz w:val="21"/>
        </w:rPr>
        <w:t>pues,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explotación</w:t>
      </w:r>
      <w:r>
        <w:rPr>
          <w:spacing w:val="1"/>
          <w:sz w:val="21"/>
        </w:rPr>
        <w:t xml:space="preserve"> </w:t>
      </w:r>
      <w:r>
        <w:rPr>
          <w:sz w:val="21"/>
        </w:rPr>
        <w:t>industrial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comercial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desarrollen con las mismas oportunidades y las mismas ventajas o desventajas que</w:t>
      </w:r>
      <w:r>
        <w:rPr>
          <w:spacing w:val="1"/>
          <w:sz w:val="21"/>
        </w:rPr>
        <w:t xml:space="preserve"> </w:t>
      </w:r>
      <w:r>
        <w:rPr>
          <w:sz w:val="21"/>
        </w:rPr>
        <w:t>las adelantadas por aquellos, sin que influya para nada su investidura de entidad</w:t>
      </w:r>
      <w:r>
        <w:rPr>
          <w:spacing w:val="1"/>
          <w:sz w:val="21"/>
        </w:rPr>
        <w:t xml:space="preserve"> </w:t>
      </w:r>
      <w:r>
        <w:rPr>
          <w:sz w:val="21"/>
        </w:rPr>
        <w:t>estatal; que puedan actuar como particulares, frente a las exigencias de la economía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1"/>
          <w:sz w:val="21"/>
        </w:rPr>
        <w:t xml:space="preserve"> </w:t>
      </w:r>
      <w:r>
        <w:rPr>
          <w:sz w:val="21"/>
        </w:rPr>
        <w:t>mercado.</w:t>
      </w:r>
    </w:p>
    <w:p w14:paraId="07814EA2" w14:textId="77777777" w:rsidR="00C313F9" w:rsidRDefault="00C313F9">
      <w:pPr>
        <w:pStyle w:val="Textoindependiente"/>
        <w:rPr>
          <w:sz w:val="21"/>
        </w:rPr>
      </w:pPr>
    </w:p>
    <w:p w14:paraId="06B261F0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Por ello, la regla general es que en sus actos y contratos rijan las normas de derecho</w:t>
      </w:r>
      <w:r>
        <w:rPr>
          <w:spacing w:val="-56"/>
          <w:sz w:val="21"/>
        </w:rPr>
        <w:t xml:space="preserve"> </w:t>
      </w:r>
      <w:r>
        <w:rPr>
          <w:sz w:val="21"/>
        </w:rPr>
        <w:t>privado,</w:t>
      </w:r>
      <w:r>
        <w:rPr>
          <w:spacing w:val="-12"/>
          <w:sz w:val="21"/>
        </w:rPr>
        <w:t xml:space="preserve"> </w:t>
      </w:r>
      <w:r>
        <w:rPr>
          <w:sz w:val="21"/>
        </w:rPr>
        <w:t>salvo</w:t>
      </w:r>
      <w:r>
        <w:rPr>
          <w:spacing w:val="-11"/>
          <w:sz w:val="21"/>
        </w:rPr>
        <w:t xml:space="preserve"> </w:t>
      </w:r>
      <w:r>
        <w:rPr>
          <w:sz w:val="21"/>
        </w:rPr>
        <w:t>en</w:t>
      </w:r>
      <w:r>
        <w:rPr>
          <w:spacing w:val="-11"/>
          <w:sz w:val="21"/>
        </w:rPr>
        <w:t xml:space="preserve"> </w:t>
      </w:r>
      <w:r>
        <w:rPr>
          <w:sz w:val="21"/>
        </w:rPr>
        <w:t>cuanto</w:t>
      </w:r>
      <w:r>
        <w:rPr>
          <w:spacing w:val="-11"/>
          <w:sz w:val="21"/>
        </w:rPr>
        <w:t xml:space="preserve"> </w:t>
      </w:r>
      <w:r>
        <w:rPr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z w:val="21"/>
        </w:rPr>
        <w:t>sus</w:t>
      </w:r>
      <w:r>
        <w:rPr>
          <w:spacing w:val="-11"/>
          <w:sz w:val="21"/>
        </w:rPr>
        <w:t xml:space="preserve"> </w:t>
      </w:r>
      <w:r>
        <w:rPr>
          <w:sz w:val="21"/>
        </w:rPr>
        <w:t>relaciones</w:t>
      </w:r>
      <w:r>
        <w:rPr>
          <w:spacing w:val="-11"/>
          <w:sz w:val="21"/>
        </w:rPr>
        <w:t xml:space="preserve"> </w:t>
      </w:r>
      <w:r>
        <w:rPr>
          <w:sz w:val="21"/>
        </w:rPr>
        <w:t>con</w:t>
      </w:r>
      <w:r>
        <w:rPr>
          <w:spacing w:val="-12"/>
          <w:sz w:val="21"/>
        </w:rPr>
        <w:t xml:space="preserve"> </w:t>
      </w:r>
      <w:r>
        <w:rPr>
          <w:sz w:val="21"/>
        </w:rPr>
        <w:t>la</w:t>
      </w:r>
      <w:r>
        <w:rPr>
          <w:spacing w:val="-11"/>
          <w:sz w:val="21"/>
        </w:rPr>
        <w:t xml:space="preserve"> </w:t>
      </w:r>
      <w:r>
        <w:rPr>
          <w:sz w:val="21"/>
        </w:rPr>
        <w:t>Administración</w:t>
      </w:r>
      <w:r>
        <w:rPr>
          <w:spacing w:val="-8"/>
          <w:sz w:val="21"/>
        </w:rPr>
        <w:t xml:space="preserve"> </w:t>
      </w:r>
      <w:r>
        <w:rPr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z w:val="21"/>
        </w:rPr>
        <w:t>en</w:t>
      </w:r>
      <w:r>
        <w:rPr>
          <w:spacing w:val="-11"/>
          <w:sz w:val="21"/>
        </w:rPr>
        <w:t xml:space="preserve"> </w:t>
      </w:r>
      <w:r>
        <w:rPr>
          <w:sz w:val="21"/>
        </w:rPr>
        <w:t>aquellos</w:t>
      </w:r>
      <w:r>
        <w:rPr>
          <w:spacing w:val="-11"/>
          <w:sz w:val="21"/>
        </w:rPr>
        <w:t xml:space="preserve"> </w:t>
      </w:r>
      <w:r>
        <w:rPr>
          <w:sz w:val="21"/>
        </w:rPr>
        <w:t>casos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56"/>
          <w:sz w:val="21"/>
        </w:rPr>
        <w:t xml:space="preserve"> </w:t>
      </w:r>
      <w:r>
        <w:rPr>
          <w:sz w:val="21"/>
        </w:rPr>
        <w:t>los que por expresa disposición legal ejerzan alguna función administrativa, puesto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-3"/>
          <w:sz w:val="21"/>
        </w:rPr>
        <w:t xml:space="preserve"> </w:t>
      </w:r>
      <w:r>
        <w:rPr>
          <w:sz w:val="21"/>
        </w:rPr>
        <w:t>allí</w:t>
      </w:r>
      <w:r>
        <w:rPr>
          <w:spacing w:val="-3"/>
          <w:sz w:val="21"/>
        </w:rPr>
        <w:t xml:space="preserve"> </w:t>
      </w:r>
      <w:r>
        <w:rPr>
          <w:sz w:val="21"/>
        </w:rPr>
        <w:t>sí</w:t>
      </w:r>
      <w:r>
        <w:rPr>
          <w:spacing w:val="-2"/>
          <w:sz w:val="21"/>
        </w:rPr>
        <w:t xml:space="preserve"> </w:t>
      </w:r>
      <w:r>
        <w:rPr>
          <w:sz w:val="21"/>
        </w:rPr>
        <w:t>deberá</w:t>
      </w:r>
      <w:r>
        <w:rPr>
          <w:spacing w:val="-3"/>
          <w:sz w:val="21"/>
        </w:rPr>
        <w:t xml:space="preserve"> </w:t>
      </w:r>
      <w:r>
        <w:rPr>
          <w:sz w:val="21"/>
        </w:rPr>
        <w:t>dar</w:t>
      </w:r>
      <w:r>
        <w:rPr>
          <w:spacing w:val="-3"/>
          <w:sz w:val="21"/>
        </w:rPr>
        <w:t xml:space="preserve"> </w:t>
      </w:r>
      <w:r>
        <w:rPr>
          <w:sz w:val="21"/>
        </w:rPr>
        <w:t>aplicación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las</w:t>
      </w:r>
      <w:r>
        <w:rPr>
          <w:spacing w:val="-2"/>
          <w:sz w:val="21"/>
        </w:rPr>
        <w:t xml:space="preserve"> </w:t>
      </w:r>
      <w:r>
        <w:rPr>
          <w:sz w:val="21"/>
        </w:rPr>
        <w:t>reglas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derecho</w:t>
      </w:r>
      <w:r>
        <w:rPr>
          <w:spacing w:val="-2"/>
          <w:sz w:val="21"/>
        </w:rPr>
        <w:t xml:space="preserve"> </w:t>
      </w:r>
      <w:r>
        <w:rPr>
          <w:sz w:val="21"/>
        </w:rPr>
        <w:t>público</w:t>
      </w:r>
      <w:r>
        <w:rPr>
          <w:spacing w:val="-3"/>
          <w:sz w:val="21"/>
        </w:rPr>
        <w:t xml:space="preserve"> </w:t>
      </w:r>
      <w:r>
        <w:rPr>
          <w:sz w:val="21"/>
        </w:rPr>
        <w:t>pertinentes</w:t>
      </w:r>
      <w:r>
        <w:rPr>
          <w:sz w:val="21"/>
          <w:vertAlign w:val="superscript"/>
        </w:rPr>
        <w:t>12</w:t>
      </w:r>
      <w:r>
        <w:rPr>
          <w:sz w:val="21"/>
        </w:rPr>
        <w:t>.</w:t>
      </w:r>
    </w:p>
    <w:p w14:paraId="0463F9CD" w14:textId="77777777" w:rsidR="00C313F9" w:rsidRDefault="00C313F9">
      <w:pPr>
        <w:pStyle w:val="Textoindependiente"/>
        <w:spacing w:before="3"/>
        <w:rPr>
          <w:sz w:val="25"/>
        </w:rPr>
      </w:pPr>
    </w:p>
    <w:p w14:paraId="0A72D723" w14:textId="77777777" w:rsidR="00C313F9" w:rsidRDefault="00000000">
      <w:pPr>
        <w:pStyle w:val="Textoindependiente"/>
        <w:spacing w:line="276" w:lineRule="auto"/>
        <w:ind w:left="118" w:right="196" w:firstLine="709"/>
        <w:jc w:val="both"/>
      </w:pPr>
      <w:r>
        <w:t>Por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tanto,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régimen</w:t>
      </w:r>
      <w:r>
        <w:rPr>
          <w:spacing w:val="-9"/>
        </w:rPr>
        <w:t xml:space="preserve"> </w:t>
      </w:r>
      <w:r>
        <w:t>contractual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empresas</w:t>
      </w:r>
      <w:r>
        <w:rPr>
          <w:spacing w:val="-9"/>
        </w:rPr>
        <w:t xml:space="preserve"> </w:t>
      </w:r>
      <w:r>
        <w:t>industriales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comerciales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59"/>
        </w:rPr>
        <w:t xml:space="preserve"> </w:t>
      </w:r>
      <w:r>
        <w:t>que estén en competencia o desarrollen su actividad en mercados regulados es el propio de tal</w:t>
      </w:r>
      <w:r>
        <w:rPr>
          <w:spacing w:val="1"/>
        </w:rPr>
        <w:t xml:space="preserve"> </w:t>
      </w:r>
      <w:r>
        <w:t>actividad, esto es, por regla general, el derecho privado, salvo las excepciones legales o las</w:t>
      </w:r>
      <w:r>
        <w:rPr>
          <w:spacing w:val="1"/>
        </w:rPr>
        <w:t xml:space="preserve"> </w:t>
      </w:r>
      <w:r>
        <w:t>contenidas en el acto de creación o en los estatutos de la respectiva empresa industrial o</w:t>
      </w:r>
      <w:r>
        <w:rPr>
          <w:spacing w:val="1"/>
        </w:rPr>
        <w:t xml:space="preserve"> </w:t>
      </w:r>
      <w:r>
        <w:t>comercial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Estado.</w:t>
      </w:r>
      <w:r>
        <w:rPr>
          <w:spacing w:val="-1"/>
        </w:rPr>
        <w:t xml:space="preserve"> </w:t>
      </w:r>
      <w:r>
        <w:t>Aunque</w:t>
      </w:r>
      <w:r>
        <w:rPr>
          <w:spacing w:val="-1"/>
        </w:rPr>
        <w:t xml:space="preserve"> </w:t>
      </w:r>
      <w:r>
        <w:t>estos</w:t>
      </w:r>
      <w:r>
        <w:rPr>
          <w:spacing w:val="-1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están</w:t>
      </w:r>
      <w:r>
        <w:rPr>
          <w:spacing w:val="-1"/>
        </w:rPr>
        <w:t xml:space="preserve"> </w:t>
      </w:r>
      <w:r>
        <w:t>excluidos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1993,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rigen</w:t>
      </w:r>
    </w:p>
    <w:p w14:paraId="72B40CE3" w14:textId="46F87C04" w:rsidR="00C313F9" w:rsidRDefault="00C06303">
      <w:pPr>
        <w:pStyle w:val="Textoindependiente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EB0911A" wp14:editId="1F5CD232">
                <wp:simplePos x="0" y="0"/>
                <wp:positionH relativeFrom="page">
                  <wp:posOffset>900430</wp:posOffset>
                </wp:positionH>
                <wp:positionV relativeFrom="paragraph">
                  <wp:posOffset>127635</wp:posOffset>
                </wp:positionV>
                <wp:extent cx="1828800" cy="1270"/>
                <wp:effectExtent l="0" t="0" r="0" b="0"/>
                <wp:wrapTopAndBottom/>
                <wp:docPr id="4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2448585">
              <v:shape id="Freeform 17" style="position:absolute;margin-left:70.9pt;margin-top:10.05pt;width:2in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+CNo4d0AAAAJAQAADwAAAAAAAAAAAAAAAADwBAAAZHJzL2Rvd25y&#10;ZXYueG1sUEsFBgAAAAAEAAQA8wAAAPoFAAAAAA==&#10;" w14:anchorId="79F65EE2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05F62FF" w14:textId="77777777" w:rsidR="00C313F9" w:rsidRDefault="00000000">
      <w:pPr>
        <w:spacing w:before="82"/>
        <w:ind w:left="118" w:right="196" w:firstLine="708"/>
        <w:jc w:val="both"/>
        <w:rPr>
          <w:sz w:val="12"/>
        </w:rPr>
      </w:pPr>
      <w:r>
        <w:rPr>
          <w:sz w:val="12"/>
          <w:vertAlign w:val="superscript"/>
        </w:rPr>
        <w:t>11</w:t>
      </w:r>
      <w:r>
        <w:rPr>
          <w:sz w:val="12"/>
        </w:rPr>
        <w:t xml:space="preserve"> En concordancia, el artículo 2.2.1.2.1.2.24 del Decreto 1082 de 2015 prescribe que «Las empresas industriales y comerciales del Estado y las sociedades de</w:t>
      </w:r>
      <w:r>
        <w:rPr>
          <w:spacing w:val="1"/>
          <w:sz w:val="12"/>
        </w:rPr>
        <w:t xml:space="preserve"> </w:t>
      </w:r>
      <w:r>
        <w:rPr>
          <w:sz w:val="12"/>
        </w:rPr>
        <w:t>economía</w:t>
      </w:r>
      <w:r>
        <w:rPr>
          <w:spacing w:val="-6"/>
          <w:sz w:val="12"/>
        </w:rPr>
        <w:t xml:space="preserve"> </w:t>
      </w:r>
      <w:r>
        <w:rPr>
          <w:sz w:val="12"/>
        </w:rPr>
        <w:t>mixta,</w:t>
      </w:r>
      <w:r>
        <w:rPr>
          <w:spacing w:val="-6"/>
          <w:sz w:val="12"/>
        </w:rPr>
        <w:t xml:space="preserve"> </w:t>
      </w:r>
      <w:r>
        <w:rPr>
          <w:sz w:val="12"/>
        </w:rPr>
        <w:t>sus</w:t>
      </w:r>
      <w:r>
        <w:rPr>
          <w:spacing w:val="-6"/>
          <w:sz w:val="12"/>
        </w:rPr>
        <w:t xml:space="preserve"> </w:t>
      </w:r>
      <w:r>
        <w:rPr>
          <w:sz w:val="12"/>
        </w:rPr>
        <w:t>filiales</w:t>
      </w:r>
      <w:r>
        <w:rPr>
          <w:spacing w:val="-6"/>
          <w:sz w:val="12"/>
        </w:rPr>
        <w:t xml:space="preserve"> </w:t>
      </w:r>
      <w:r>
        <w:rPr>
          <w:sz w:val="12"/>
        </w:rPr>
        <w:t>y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5"/>
          <w:sz w:val="12"/>
        </w:rPr>
        <w:t xml:space="preserve"> </w:t>
      </w:r>
      <w:r>
        <w:rPr>
          <w:sz w:val="12"/>
        </w:rPr>
        <w:t>empresas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cuales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Estado</w:t>
      </w:r>
      <w:r>
        <w:rPr>
          <w:spacing w:val="-6"/>
          <w:sz w:val="12"/>
        </w:rPr>
        <w:t xml:space="preserve"> </w:t>
      </w:r>
      <w:r>
        <w:rPr>
          <w:sz w:val="12"/>
        </w:rPr>
        <w:t>tenga</w:t>
      </w:r>
      <w:r>
        <w:rPr>
          <w:spacing w:val="-6"/>
          <w:sz w:val="12"/>
        </w:rPr>
        <w:t xml:space="preserve"> </w:t>
      </w:r>
      <w:r>
        <w:rPr>
          <w:sz w:val="12"/>
        </w:rPr>
        <w:t>más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cincuenta</w:t>
      </w:r>
      <w:r>
        <w:rPr>
          <w:spacing w:val="-5"/>
          <w:sz w:val="12"/>
        </w:rPr>
        <w:t xml:space="preserve"> </w:t>
      </w:r>
      <w:r>
        <w:rPr>
          <w:sz w:val="12"/>
        </w:rPr>
        <w:t>por</w:t>
      </w:r>
      <w:r>
        <w:rPr>
          <w:spacing w:val="-6"/>
          <w:sz w:val="12"/>
        </w:rPr>
        <w:t xml:space="preserve"> </w:t>
      </w:r>
      <w:r>
        <w:rPr>
          <w:sz w:val="12"/>
        </w:rPr>
        <w:t>ciento</w:t>
      </w:r>
      <w:r>
        <w:rPr>
          <w:spacing w:val="-6"/>
          <w:sz w:val="12"/>
        </w:rPr>
        <w:t xml:space="preserve"> </w:t>
      </w:r>
      <w:r>
        <w:rPr>
          <w:sz w:val="12"/>
        </w:rPr>
        <w:t>(50%)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capital</w:t>
      </w:r>
      <w:r>
        <w:rPr>
          <w:spacing w:val="-5"/>
          <w:sz w:val="12"/>
        </w:rPr>
        <w:t xml:space="preserve"> </w:t>
      </w:r>
      <w:r>
        <w:rPr>
          <w:sz w:val="12"/>
        </w:rPr>
        <w:t>social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6"/>
          <w:sz w:val="12"/>
        </w:rPr>
        <w:t xml:space="preserve"> </w:t>
      </w:r>
      <w:r>
        <w:rPr>
          <w:sz w:val="12"/>
        </w:rPr>
        <w:t>no</w:t>
      </w:r>
      <w:r>
        <w:rPr>
          <w:spacing w:val="-6"/>
          <w:sz w:val="12"/>
        </w:rPr>
        <w:t xml:space="preserve"> </w:t>
      </w:r>
      <w:r>
        <w:rPr>
          <w:sz w:val="12"/>
        </w:rPr>
        <w:t>se</w:t>
      </w:r>
      <w:r>
        <w:rPr>
          <w:spacing w:val="-6"/>
          <w:sz w:val="12"/>
        </w:rPr>
        <w:t xml:space="preserve"> </w:t>
      </w:r>
      <w:r>
        <w:rPr>
          <w:sz w:val="12"/>
        </w:rPr>
        <w:t>encuentren</w:t>
      </w:r>
      <w:r>
        <w:rPr>
          <w:spacing w:val="-5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situación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competencia,</w:t>
      </w:r>
      <w:r>
        <w:rPr>
          <w:spacing w:val="1"/>
          <w:sz w:val="12"/>
        </w:rPr>
        <w:t xml:space="preserve"> </w:t>
      </w:r>
      <w:r>
        <w:rPr>
          <w:sz w:val="12"/>
        </w:rPr>
        <w:t>deben utilizar el procedimiento de selección abreviada de menor cuantía para los contratos que tengan como objeto su actividad comercial e industrial, salvo para los contratos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obra</w:t>
      </w:r>
      <w:r>
        <w:rPr>
          <w:spacing w:val="-2"/>
          <w:sz w:val="12"/>
        </w:rPr>
        <w:t xml:space="preserve"> </w:t>
      </w:r>
      <w:r>
        <w:rPr>
          <w:sz w:val="12"/>
        </w:rPr>
        <w:t>pública,</w:t>
      </w:r>
      <w:r>
        <w:rPr>
          <w:spacing w:val="-2"/>
          <w:sz w:val="12"/>
        </w:rPr>
        <w:t xml:space="preserve"> </w:t>
      </w:r>
      <w:r>
        <w:rPr>
          <w:sz w:val="12"/>
        </w:rPr>
        <w:t>consultoría,</w:t>
      </w:r>
      <w:r>
        <w:rPr>
          <w:spacing w:val="-2"/>
          <w:sz w:val="12"/>
        </w:rPr>
        <w:t xml:space="preserve"> </w:t>
      </w:r>
      <w:r>
        <w:rPr>
          <w:sz w:val="12"/>
        </w:rPr>
        <w:t>prestación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servicios,</w:t>
      </w:r>
      <w:r>
        <w:rPr>
          <w:spacing w:val="-2"/>
          <w:sz w:val="12"/>
        </w:rPr>
        <w:t xml:space="preserve"> </w:t>
      </w:r>
      <w:r>
        <w:rPr>
          <w:sz w:val="12"/>
        </w:rPr>
        <w:t>concesión,</w:t>
      </w:r>
      <w:r>
        <w:rPr>
          <w:spacing w:val="-2"/>
          <w:sz w:val="12"/>
        </w:rPr>
        <w:t xml:space="preserve"> </w:t>
      </w:r>
      <w:r>
        <w:rPr>
          <w:sz w:val="12"/>
        </w:rPr>
        <w:t>encargo</w:t>
      </w:r>
      <w:r>
        <w:rPr>
          <w:spacing w:val="-2"/>
          <w:sz w:val="12"/>
        </w:rPr>
        <w:t xml:space="preserve"> </w:t>
      </w:r>
      <w:r>
        <w:rPr>
          <w:sz w:val="12"/>
        </w:rPr>
        <w:t>fiduciario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3"/>
          <w:sz w:val="12"/>
        </w:rPr>
        <w:t xml:space="preserve"> </w:t>
      </w:r>
      <w:r>
        <w:rPr>
          <w:sz w:val="12"/>
        </w:rPr>
        <w:t>fiducia</w:t>
      </w:r>
      <w:r>
        <w:rPr>
          <w:spacing w:val="-2"/>
          <w:sz w:val="12"/>
        </w:rPr>
        <w:t xml:space="preserve"> </w:t>
      </w:r>
      <w:r>
        <w:rPr>
          <w:sz w:val="12"/>
        </w:rPr>
        <w:t>pública</w:t>
      </w:r>
      <w:r>
        <w:rPr>
          <w:spacing w:val="-2"/>
          <w:sz w:val="12"/>
        </w:rPr>
        <w:t xml:space="preserve"> </w:t>
      </w:r>
      <w:r>
        <w:rPr>
          <w:sz w:val="12"/>
        </w:rPr>
        <w:t>para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2"/>
          <w:sz w:val="12"/>
        </w:rPr>
        <w:t xml:space="preserve"> </w:t>
      </w:r>
      <w:r>
        <w:rPr>
          <w:sz w:val="12"/>
        </w:rPr>
        <w:t>cuales</w:t>
      </w:r>
      <w:r>
        <w:rPr>
          <w:spacing w:val="-3"/>
          <w:sz w:val="12"/>
        </w:rPr>
        <w:t xml:space="preserve"> </w:t>
      </w:r>
      <w:r>
        <w:rPr>
          <w:sz w:val="12"/>
        </w:rPr>
        <w:t>se</w:t>
      </w:r>
      <w:r>
        <w:rPr>
          <w:spacing w:val="-2"/>
          <w:sz w:val="12"/>
        </w:rPr>
        <w:t xml:space="preserve"> </w:t>
      </w:r>
      <w:r>
        <w:rPr>
          <w:sz w:val="12"/>
        </w:rPr>
        <w:t>aplicará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modalidad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3"/>
          <w:sz w:val="12"/>
        </w:rPr>
        <w:t xml:space="preserve"> </w:t>
      </w:r>
      <w:r>
        <w:rPr>
          <w:sz w:val="12"/>
        </w:rPr>
        <w:t>corresponda».</w:t>
      </w:r>
    </w:p>
    <w:p w14:paraId="66656DEF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  <w:vertAlign w:val="superscript"/>
        </w:rPr>
        <w:t>12</w:t>
      </w:r>
      <w:r>
        <w:rPr>
          <w:spacing w:val="-6"/>
          <w:sz w:val="12"/>
        </w:rPr>
        <w:t xml:space="preserve"> </w:t>
      </w:r>
      <w:r>
        <w:rPr>
          <w:sz w:val="12"/>
        </w:rPr>
        <w:t>CONSEJO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ESTADO.</w:t>
      </w:r>
      <w:r>
        <w:rPr>
          <w:spacing w:val="-5"/>
          <w:sz w:val="12"/>
        </w:rPr>
        <w:t xml:space="preserve"> </w:t>
      </w:r>
      <w:r>
        <w:rPr>
          <w:sz w:val="12"/>
        </w:rPr>
        <w:t>Sección</w:t>
      </w:r>
      <w:r>
        <w:rPr>
          <w:spacing w:val="-5"/>
          <w:sz w:val="12"/>
        </w:rPr>
        <w:t xml:space="preserve"> </w:t>
      </w:r>
      <w:r>
        <w:rPr>
          <w:sz w:val="12"/>
        </w:rPr>
        <w:t>Tercera.</w:t>
      </w:r>
      <w:r>
        <w:rPr>
          <w:spacing w:val="-5"/>
          <w:sz w:val="12"/>
        </w:rPr>
        <w:t xml:space="preserve"> </w:t>
      </w:r>
      <w:r>
        <w:rPr>
          <w:sz w:val="12"/>
        </w:rPr>
        <w:t>Sentencia</w:t>
      </w:r>
      <w:r>
        <w:rPr>
          <w:spacing w:val="-5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19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agosto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2004.</w:t>
      </w:r>
      <w:r>
        <w:rPr>
          <w:spacing w:val="4"/>
          <w:sz w:val="12"/>
        </w:rPr>
        <w:t xml:space="preserve"> </w:t>
      </w:r>
      <w:r>
        <w:rPr>
          <w:sz w:val="12"/>
        </w:rPr>
        <w:t>Exp.</w:t>
      </w:r>
      <w:r>
        <w:rPr>
          <w:spacing w:val="-5"/>
          <w:sz w:val="12"/>
        </w:rPr>
        <w:t xml:space="preserve"> </w:t>
      </w:r>
      <w:r>
        <w:rPr>
          <w:sz w:val="12"/>
        </w:rPr>
        <w:t>12.342.</w:t>
      </w:r>
      <w:r>
        <w:rPr>
          <w:spacing w:val="-5"/>
          <w:sz w:val="12"/>
        </w:rPr>
        <w:t xml:space="preserve"> </w:t>
      </w:r>
      <w:r>
        <w:rPr>
          <w:sz w:val="12"/>
        </w:rPr>
        <w:t>C.P.</w:t>
      </w:r>
      <w:r>
        <w:rPr>
          <w:spacing w:val="-5"/>
          <w:sz w:val="12"/>
        </w:rPr>
        <w:t xml:space="preserve"> </w:t>
      </w:r>
      <w:r>
        <w:rPr>
          <w:sz w:val="12"/>
        </w:rPr>
        <w:t>Ramiro</w:t>
      </w:r>
      <w:r>
        <w:rPr>
          <w:spacing w:val="-5"/>
          <w:sz w:val="12"/>
        </w:rPr>
        <w:t xml:space="preserve"> </w:t>
      </w:r>
      <w:r>
        <w:rPr>
          <w:sz w:val="12"/>
        </w:rPr>
        <w:t>Saavedra</w:t>
      </w:r>
      <w:r>
        <w:rPr>
          <w:spacing w:val="-5"/>
          <w:sz w:val="12"/>
        </w:rPr>
        <w:t xml:space="preserve"> </w:t>
      </w:r>
      <w:r>
        <w:rPr>
          <w:sz w:val="12"/>
        </w:rPr>
        <w:t>Becerra.</w:t>
      </w:r>
    </w:p>
    <w:p w14:paraId="5C37447D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06BB816B" wp14:editId="626099CB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4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B4F65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57337118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1731A352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66533B28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22115A7B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0EC8D835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4A1B3395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1096BC2A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1BD535B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6B8697E9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257EAF98" w14:textId="1E852B2C" w:rsidR="00C313F9" w:rsidRDefault="00C313F9">
      <w:pPr>
        <w:pStyle w:val="Textoindependiente"/>
        <w:spacing w:before="7"/>
        <w:rPr>
          <w:sz w:val="2"/>
        </w:rPr>
      </w:pPr>
    </w:p>
    <w:p w14:paraId="08232E11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5E02A38E" wp14:editId="26495B93">
            <wp:extent cx="3287077" cy="77343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FF78" w14:textId="77777777" w:rsidR="00C313F9" w:rsidRDefault="00C313F9">
      <w:pPr>
        <w:pStyle w:val="Textoindependiente"/>
        <w:spacing w:before="2"/>
        <w:rPr>
          <w:sz w:val="17"/>
        </w:rPr>
      </w:pPr>
    </w:p>
    <w:p w14:paraId="63176865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exclusivamente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comercial,</w:t>
      </w:r>
      <w:r>
        <w:rPr>
          <w:spacing w:val="-3"/>
        </w:rPr>
        <w:t xml:space="preserve"> </w:t>
      </w:r>
      <w:r>
        <w:t>pues</w:t>
      </w:r>
      <w:r>
        <w:rPr>
          <w:spacing w:val="-4"/>
        </w:rPr>
        <w:t xml:space="preserve"> </w:t>
      </w:r>
      <w:r>
        <w:t>–conforme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1150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2007– aplican tanto los principios de la función administrativa y de la gestión fiscal como el</w:t>
      </w:r>
      <w:r>
        <w:rPr>
          <w:spacing w:val="1"/>
        </w:rPr>
        <w:t xml:space="preserve"> </w:t>
      </w:r>
      <w:r>
        <w:t>régimen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inhabilidades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incompatibilidades.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contrario,</w:t>
      </w:r>
      <w:r>
        <w:rPr>
          <w:spacing w:val="8"/>
        </w:rPr>
        <w:t xml:space="preserve"> </w:t>
      </w:r>
      <w:r>
        <w:t>aquellas</w:t>
      </w:r>
      <w:r>
        <w:rPr>
          <w:spacing w:val="9"/>
        </w:rPr>
        <w:t xml:space="preserve"> </w:t>
      </w:r>
      <w:r>
        <w:t>empresas</w:t>
      </w:r>
      <w:r>
        <w:rPr>
          <w:spacing w:val="8"/>
        </w:rPr>
        <w:t xml:space="preserve"> </w:t>
      </w:r>
      <w:r>
        <w:t>industriales</w:t>
      </w:r>
      <w:r>
        <w:rPr>
          <w:spacing w:val="1"/>
        </w:rPr>
        <w:t xml:space="preserve"> </w:t>
      </w:r>
      <w:r>
        <w:t>y comerciales del Estado que no estén en competencia ni desarrollen su actividad en mercados</w:t>
      </w:r>
      <w:r>
        <w:rPr>
          <w:spacing w:val="1"/>
        </w:rPr>
        <w:t xml:space="preserve"> </w:t>
      </w:r>
      <w:r>
        <w:t>regulados</w:t>
      </w:r>
      <w:r>
        <w:rPr>
          <w:spacing w:val="-14"/>
        </w:rPr>
        <w:t xml:space="preserve"> </w:t>
      </w:r>
      <w:r>
        <w:t>están</w:t>
      </w:r>
      <w:r>
        <w:rPr>
          <w:spacing w:val="-14"/>
        </w:rPr>
        <w:t xml:space="preserve"> </w:t>
      </w:r>
      <w:r>
        <w:t>sometidas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Estatuto</w:t>
      </w:r>
      <w:r>
        <w:rPr>
          <w:spacing w:val="-12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Contratación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las</w:t>
      </w:r>
      <w:r>
        <w:rPr>
          <w:spacing w:val="-59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 complementan,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dispone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1150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2007.</w:t>
      </w:r>
    </w:p>
    <w:p w14:paraId="140CE7AD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Aunado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descritas,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Públicas</w:t>
      </w:r>
      <w:r>
        <w:rPr>
          <w:spacing w:val="-9"/>
        </w:rPr>
        <w:t xml:space="preserve"> </w:t>
      </w:r>
      <w:r>
        <w:t>también</w:t>
      </w:r>
      <w:r>
        <w:rPr>
          <w:spacing w:val="-8"/>
        </w:rPr>
        <w:t xml:space="preserve"> </w:t>
      </w:r>
      <w:r>
        <w:t>deben</w:t>
      </w:r>
      <w:r>
        <w:rPr>
          <w:spacing w:val="-9"/>
        </w:rPr>
        <w:t xml:space="preserve"> </w:t>
      </w:r>
      <w:r>
        <w:t>garantizar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principios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transparencia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selección</w:t>
      </w:r>
      <w:r>
        <w:rPr>
          <w:spacing w:val="-58"/>
        </w:rPr>
        <w:t xml:space="preserve"> </w:t>
      </w:r>
      <w:r>
        <w:t>objetiva</w:t>
      </w:r>
      <w:r>
        <w:rPr>
          <w:vertAlign w:val="superscript"/>
        </w:rPr>
        <w:t>13</w:t>
      </w:r>
      <w:r>
        <w:t>. Así lo ha señalado de manera unánime la jurisprudencia de la Sección Tercera del</w:t>
      </w:r>
      <w:r>
        <w:rPr>
          <w:spacing w:val="1"/>
        </w:rPr>
        <w:t xml:space="preserve"> </w:t>
      </w:r>
      <w:r>
        <w:t>Consejo de Estado, en el sentido de que independiente de modalidad de selección, esto es</w:t>
      </w:r>
      <w:r>
        <w:rPr>
          <w:spacing w:val="1"/>
        </w:rPr>
        <w:t xml:space="preserve"> </w:t>
      </w:r>
      <w:r>
        <w:t>mediate la contratación directa o un mecanismo competitivo, la celebración de los contratos del</w:t>
      </w:r>
      <w:r>
        <w:rPr>
          <w:spacing w:val="1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deben</w:t>
      </w:r>
      <w:r>
        <w:rPr>
          <w:spacing w:val="-7"/>
        </w:rPr>
        <w:t xml:space="preserve"> </w:t>
      </w:r>
      <w:r>
        <w:t>estar</w:t>
      </w:r>
      <w:r>
        <w:rPr>
          <w:spacing w:val="-7"/>
        </w:rPr>
        <w:t xml:space="preserve"> </w:t>
      </w:r>
      <w:r>
        <w:t>orientados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principios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contratación</w:t>
      </w:r>
      <w:r>
        <w:rPr>
          <w:spacing w:val="-8"/>
        </w:rPr>
        <w:t xml:space="preserve"> </w:t>
      </w:r>
      <w:r>
        <w:t>estatal,</w:t>
      </w:r>
      <w:r>
        <w:rPr>
          <w:spacing w:val="-8"/>
        </w:rPr>
        <w:t xml:space="preserve"> </w:t>
      </w:r>
      <w:r>
        <w:t>siendo</w:t>
      </w:r>
      <w:r>
        <w:rPr>
          <w:spacing w:val="-8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ellos</w:t>
      </w:r>
      <w:r>
        <w:rPr>
          <w:spacing w:val="-7"/>
        </w:rPr>
        <w:t xml:space="preserve"> </w:t>
      </w:r>
      <w:r>
        <w:t>el</w:t>
      </w:r>
      <w:r>
        <w:rPr>
          <w:spacing w:val="-5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transparencia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selección</w:t>
      </w:r>
      <w:r>
        <w:rPr>
          <w:spacing w:val="-1"/>
        </w:rPr>
        <w:t xml:space="preserve"> </w:t>
      </w:r>
      <w:r>
        <w:t>objetiva,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pasa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explicar</w:t>
      </w:r>
      <w:r>
        <w:rPr>
          <w:vertAlign w:val="superscript"/>
        </w:rPr>
        <w:t>14</w:t>
      </w:r>
      <w:r>
        <w:t>.</w:t>
      </w:r>
    </w:p>
    <w:p w14:paraId="4E208A6C" w14:textId="77777777" w:rsidR="00C313F9" w:rsidRDefault="00C313F9">
      <w:pPr>
        <w:pStyle w:val="Textoindependiente"/>
        <w:spacing w:before="3"/>
        <w:rPr>
          <w:sz w:val="25"/>
        </w:rPr>
      </w:pPr>
    </w:p>
    <w:p w14:paraId="516B4260" w14:textId="77777777" w:rsidR="00C313F9" w:rsidRDefault="00000000">
      <w:pPr>
        <w:pStyle w:val="Ttulo1"/>
        <w:numPr>
          <w:ilvl w:val="1"/>
          <w:numId w:val="2"/>
        </w:numPr>
        <w:tabs>
          <w:tab w:val="left" w:pos="564"/>
        </w:tabs>
        <w:spacing w:line="276" w:lineRule="auto"/>
        <w:ind w:firstLine="0"/>
        <w:jc w:val="both"/>
      </w:pPr>
      <w:r>
        <w:t>Aplicación del principio selección objetiva y el principio de planeación en contratos</w:t>
      </w:r>
      <w:r>
        <w:rPr>
          <w:spacing w:val="1"/>
        </w:rPr>
        <w:t xml:space="preserve"> </w:t>
      </w:r>
      <w:r>
        <w:t>interadministrativos</w:t>
      </w:r>
      <w:r>
        <w:rPr>
          <w:spacing w:val="-3"/>
        </w:rPr>
        <w:t xml:space="preserve"> </w:t>
      </w:r>
      <w:r>
        <w:t>suscritos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entidades</w:t>
      </w:r>
      <w:r>
        <w:rPr>
          <w:spacing w:val="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régimen</w:t>
      </w:r>
      <w:r>
        <w:rPr>
          <w:spacing w:val="-2"/>
        </w:rPr>
        <w:t xml:space="preserve"> </w:t>
      </w:r>
      <w:r>
        <w:t>especial.</w:t>
      </w:r>
    </w:p>
    <w:p w14:paraId="1ADE415B" w14:textId="77777777" w:rsidR="00C313F9" w:rsidRDefault="00C313F9">
      <w:pPr>
        <w:pStyle w:val="Textoindependiente"/>
        <w:spacing w:before="4"/>
        <w:rPr>
          <w:rFonts w:ascii="Arial"/>
          <w:b/>
          <w:sz w:val="25"/>
        </w:rPr>
      </w:pPr>
    </w:p>
    <w:p w14:paraId="5B7E09C9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t>Los principios que rigen la actividad contractual de las Entidades Estatales están orientados a</w:t>
      </w:r>
      <w:r>
        <w:rPr>
          <w:spacing w:val="1"/>
        </w:rPr>
        <w:t xml:space="preserve"> </w:t>
      </w:r>
      <w:r>
        <w:t>preservar la objetividad en la selección del contratista, para garantizar el interés general y la</w:t>
      </w:r>
      <w:r>
        <w:rPr>
          <w:spacing w:val="1"/>
        </w:rPr>
        <w:t xml:space="preserve"> </w:t>
      </w:r>
      <w:r>
        <w:t>realización de los fines del Estado. De igual forma, dichos principios buscan hacer eficaz la</w:t>
      </w:r>
      <w:r>
        <w:rPr>
          <w:spacing w:val="1"/>
        </w:rPr>
        <w:t xml:space="preserve"> </w:t>
      </w:r>
      <w:r>
        <w:t>participación,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igualdad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condiciones,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quienes</w:t>
      </w:r>
      <w:r>
        <w:rPr>
          <w:spacing w:val="-7"/>
        </w:rPr>
        <w:t xml:space="preserve"> </w:t>
      </w:r>
      <w:r>
        <w:t>reúnan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sean</w:t>
      </w:r>
      <w:r>
        <w:rPr>
          <w:spacing w:val="-7"/>
        </w:rPr>
        <w:t xml:space="preserve"> </w:t>
      </w:r>
      <w:r>
        <w:t>exigidos</w:t>
      </w:r>
      <w:r>
        <w:rPr>
          <w:spacing w:val="-7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contratación.</w:t>
      </w:r>
    </w:p>
    <w:p w14:paraId="0D4A5A09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Uno de los principios transversales a todos los procedimientos de selección es el de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selección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objetiva</w:t>
      </w:r>
      <w:r>
        <w:t>.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trata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postulado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exige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escogencia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oferta</w:t>
      </w:r>
      <w:r>
        <w:rPr>
          <w:spacing w:val="-14"/>
        </w:rPr>
        <w:t xml:space="preserve"> </w:t>
      </w:r>
      <w:r>
        <w:t>ganadora</w:t>
      </w:r>
      <w:r>
        <w:rPr>
          <w:spacing w:val="-13"/>
        </w:rPr>
        <w:t xml:space="preserve"> </w:t>
      </w:r>
      <w:r>
        <w:t>debe</w:t>
      </w:r>
      <w:r>
        <w:rPr>
          <w:spacing w:val="-59"/>
        </w:rPr>
        <w:t xml:space="preserve"> </w:t>
      </w:r>
      <w:r>
        <w:t>fundamentarse en factores objetivos, de carácter técnico, jurídico y financiero, y no en criterios</w:t>
      </w:r>
      <w:r>
        <w:rPr>
          <w:spacing w:val="1"/>
        </w:rPr>
        <w:t xml:space="preserve"> </w:t>
      </w:r>
      <w:r>
        <w:t>subjetivos,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afecto,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amistad,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ánimo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ayuda,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interés</w:t>
      </w:r>
      <w:r>
        <w:rPr>
          <w:spacing w:val="-3"/>
        </w:rPr>
        <w:t xml:space="preserve"> </w:t>
      </w:r>
      <w:r>
        <w:t>personal,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otros.</w:t>
      </w:r>
    </w:p>
    <w:p w14:paraId="786CC1F7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Si bien dentro de la historia de la contratación pública en Colombia se vislumbran</w:t>
      </w:r>
      <w:r>
        <w:rPr>
          <w:spacing w:val="1"/>
        </w:rPr>
        <w:t xml:space="preserve"> </w:t>
      </w:r>
      <w:r>
        <w:t>antecedentes normativos que consagraban dicho principio, en la actualidad la disposición legal</w:t>
      </w:r>
      <w:r>
        <w:rPr>
          <w:spacing w:val="1"/>
        </w:rPr>
        <w:t xml:space="preserve"> </w:t>
      </w:r>
      <w:r>
        <w:t>que lo prevé de manera más clara y contundente es el artículo 5 de la Ley 1150 de 2007,</w:t>
      </w:r>
      <w:r>
        <w:rPr>
          <w:spacing w:val="1"/>
        </w:rPr>
        <w:t xml:space="preserve"> </w:t>
      </w:r>
      <w:r>
        <w:t>modificado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88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1474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1882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2018.</w:t>
      </w:r>
    </w:p>
    <w:p w14:paraId="7F5A117E" w14:textId="77777777" w:rsidR="00C313F9" w:rsidRDefault="00000000">
      <w:pPr>
        <w:spacing w:before="120"/>
        <w:ind w:left="826"/>
        <w:jc w:val="both"/>
      </w:pPr>
      <w:r>
        <w:t>Así</w:t>
      </w:r>
      <w:r>
        <w:rPr>
          <w:spacing w:val="-9"/>
        </w:rPr>
        <w:t xml:space="preserve"> </w:t>
      </w:r>
      <w:r>
        <w:t>mismo,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80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1993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refiere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rFonts w:ascii="Arial" w:hAnsi="Arial"/>
          <w:i/>
        </w:rPr>
        <w:t>selección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objetiva</w:t>
      </w:r>
      <w:r>
        <w:rPr>
          <w:rFonts w:ascii="Arial" w:hAnsi="Arial"/>
          <w:i/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varios</w:t>
      </w:r>
      <w:r>
        <w:rPr>
          <w:spacing w:val="-9"/>
        </w:rPr>
        <w:t xml:space="preserve"> </w:t>
      </w:r>
      <w:r>
        <w:t>apartados,</w:t>
      </w:r>
      <w:r>
        <w:rPr>
          <w:spacing w:val="-8"/>
        </w:rPr>
        <w:t xml:space="preserve"> </w:t>
      </w:r>
      <w:r>
        <w:t>como:</w:t>
      </w:r>
    </w:p>
    <w:p w14:paraId="3D5E1D36" w14:textId="77777777" w:rsidR="00C313F9" w:rsidRDefault="00000000">
      <w:pPr>
        <w:pStyle w:val="Textoindependiente"/>
        <w:spacing w:before="38" w:line="276" w:lineRule="auto"/>
        <w:ind w:left="118" w:right="196"/>
        <w:jc w:val="both"/>
      </w:pPr>
      <w:r>
        <w:t>i) el primer inciso del artículo 21, que obliga a las Entidades Estatales a tener en cuenta la</w:t>
      </w:r>
      <w:r>
        <w:rPr>
          <w:spacing w:val="1"/>
        </w:rPr>
        <w:t xml:space="preserve"> </w:t>
      </w:r>
      <w:r>
        <w:t>selección objetiva, al garantizar la participación de los oferentes de bienes y servicios de origen</w:t>
      </w:r>
      <w:r>
        <w:rPr>
          <w:spacing w:val="1"/>
        </w:rPr>
        <w:t xml:space="preserve"> </w:t>
      </w:r>
      <w:r>
        <w:t>nacional, ii) el artículo 24, numeral 5º, literal a), que exige se indiquen en los Pliegos de</w:t>
      </w:r>
      <w:r>
        <w:rPr>
          <w:spacing w:val="1"/>
        </w:rPr>
        <w:t xml:space="preserve"> </w:t>
      </w:r>
      <w:r>
        <w:t>Condiciones</w:t>
      </w:r>
      <w:r>
        <w:rPr>
          <w:spacing w:val="57"/>
        </w:rPr>
        <w:t xml:space="preserve"> </w:t>
      </w:r>
      <w:r>
        <w:t>«[…]</w:t>
      </w:r>
      <w:r>
        <w:rPr>
          <w:spacing w:val="58"/>
        </w:rPr>
        <w:t xml:space="preserve"> </w:t>
      </w:r>
      <w:r>
        <w:t>los</w:t>
      </w:r>
      <w:r>
        <w:rPr>
          <w:spacing w:val="58"/>
        </w:rPr>
        <w:t xml:space="preserve"> </w:t>
      </w:r>
      <w:r>
        <w:t>requisitos</w:t>
      </w:r>
      <w:r>
        <w:rPr>
          <w:spacing w:val="57"/>
        </w:rPr>
        <w:t xml:space="preserve"> </w:t>
      </w:r>
      <w:r>
        <w:t>objetivos</w:t>
      </w:r>
      <w:r>
        <w:rPr>
          <w:spacing w:val="58"/>
        </w:rPr>
        <w:t xml:space="preserve"> </w:t>
      </w:r>
      <w:r>
        <w:t>necesarios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participar</w:t>
      </w:r>
      <w:r>
        <w:rPr>
          <w:spacing w:val="57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el</w:t>
      </w:r>
      <w:r>
        <w:rPr>
          <w:spacing w:val="58"/>
        </w:rPr>
        <w:t xml:space="preserve"> </w:t>
      </w:r>
      <w:r>
        <w:t>correspondiente</w:t>
      </w:r>
    </w:p>
    <w:p w14:paraId="5E9385FE" w14:textId="00A897B3" w:rsidR="00C313F9" w:rsidRDefault="00C06303">
      <w:pPr>
        <w:pStyle w:val="Textoindependient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74AD9D6" wp14:editId="03DAEC51">
                <wp:simplePos x="0" y="0"/>
                <wp:positionH relativeFrom="page">
                  <wp:posOffset>900430</wp:posOffset>
                </wp:positionH>
                <wp:positionV relativeFrom="paragraph">
                  <wp:posOffset>174625</wp:posOffset>
                </wp:positionV>
                <wp:extent cx="1828800" cy="1270"/>
                <wp:effectExtent l="0" t="0" r="0" b="0"/>
                <wp:wrapTopAndBottom/>
                <wp:docPr id="4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456AA8">
              <v:shape id="Freeform 16" style="position:absolute;margin-left:70.9pt;margin-top:13.75pt;width:2in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wbkm5d0AAAAJAQAADwAAAAAAAAAAAAAAAADwBAAAZHJzL2Rvd25y&#10;ZXYueG1sUEsFBgAAAAAEAAQA8wAAAPoFAAAAAA==&#10;" w14:anchorId="30F43FE3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5C885842" w14:textId="77777777" w:rsidR="00C313F9" w:rsidRDefault="00000000">
      <w:pPr>
        <w:spacing w:before="82"/>
        <w:ind w:left="118" w:firstLine="708"/>
        <w:rPr>
          <w:sz w:val="12"/>
        </w:rPr>
      </w:pPr>
      <w:r>
        <w:rPr>
          <w:sz w:val="12"/>
          <w:vertAlign w:val="superscript"/>
        </w:rPr>
        <w:t>13</w:t>
      </w:r>
      <w:r>
        <w:rPr>
          <w:spacing w:val="16"/>
          <w:sz w:val="12"/>
        </w:rPr>
        <w:t xml:space="preserve"> </w:t>
      </w:r>
      <w:r>
        <w:rPr>
          <w:sz w:val="12"/>
        </w:rPr>
        <w:t>Consejo</w:t>
      </w:r>
      <w:r>
        <w:rPr>
          <w:spacing w:val="17"/>
          <w:sz w:val="12"/>
        </w:rPr>
        <w:t xml:space="preserve"> </w:t>
      </w:r>
      <w:r>
        <w:rPr>
          <w:sz w:val="12"/>
        </w:rPr>
        <w:t>de</w:t>
      </w:r>
      <w:r>
        <w:rPr>
          <w:spacing w:val="16"/>
          <w:sz w:val="12"/>
        </w:rPr>
        <w:t xml:space="preserve"> </w:t>
      </w:r>
      <w:r>
        <w:rPr>
          <w:sz w:val="12"/>
        </w:rPr>
        <w:t>Estado,</w:t>
      </w:r>
      <w:r>
        <w:rPr>
          <w:spacing w:val="18"/>
          <w:sz w:val="12"/>
        </w:rPr>
        <w:t xml:space="preserve"> </w:t>
      </w:r>
      <w:r>
        <w:rPr>
          <w:sz w:val="12"/>
        </w:rPr>
        <w:t>Sala</w:t>
      </w:r>
      <w:r>
        <w:rPr>
          <w:spacing w:val="16"/>
          <w:sz w:val="12"/>
        </w:rPr>
        <w:t xml:space="preserve"> </w:t>
      </w:r>
      <w:r>
        <w:rPr>
          <w:sz w:val="12"/>
        </w:rPr>
        <w:t>de</w:t>
      </w:r>
      <w:r>
        <w:rPr>
          <w:spacing w:val="17"/>
          <w:sz w:val="12"/>
        </w:rPr>
        <w:t xml:space="preserve"> </w:t>
      </w:r>
      <w:r>
        <w:rPr>
          <w:sz w:val="12"/>
        </w:rPr>
        <w:t>lo</w:t>
      </w:r>
      <w:r>
        <w:rPr>
          <w:spacing w:val="16"/>
          <w:sz w:val="12"/>
        </w:rPr>
        <w:t xml:space="preserve"> </w:t>
      </w:r>
      <w:r>
        <w:rPr>
          <w:sz w:val="12"/>
        </w:rPr>
        <w:t>Contencioso</w:t>
      </w:r>
      <w:r>
        <w:rPr>
          <w:spacing w:val="17"/>
          <w:sz w:val="12"/>
        </w:rPr>
        <w:t xml:space="preserve"> </w:t>
      </w:r>
      <w:r>
        <w:rPr>
          <w:sz w:val="12"/>
        </w:rPr>
        <w:t>Administrativo,</w:t>
      </w:r>
      <w:r>
        <w:rPr>
          <w:spacing w:val="18"/>
          <w:sz w:val="12"/>
        </w:rPr>
        <w:t xml:space="preserve"> </w:t>
      </w:r>
      <w:r>
        <w:rPr>
          <w:sz w:val="12"/>
        </w:rPr>
        <w:t>Sección</w:t>
      </w:r>
      <w:r>
        <w:rPr>
          <w:spacing w:val="17"/>
          <w:sz w:val="12"/>
        </w:rPr>
        <w:t xml:space="preserve"> </w:t>
      </w:r>
      <w:r>
        <w:rPr>
          <w:sz w:val="12"/>
        </w:rPr>
        <w:t>Tercera,</w:t>
      </w:r>
      <w:r>
        <w:rPr>
          <w:spacing w:val="18"/>
          <w:sz w:val="12"/>
        </w:rPr>
        <w:t xml:space="preserve"> </w:t>
      </w:r>
      <w:r>
        <w:rPr>
          <w:sz w:val="12"/>
        </w:rPr>
        <w:t>Subsección</w:t>
      </w:r>
      <w:r>
        <w:rPr>
          <w:spacing w:val="17"/>
          <w:sz w:val="12"/>
        </w:rPr>
        <w:t xml:space="preserve"> </w:t>
      </w:r>
      <w:r>
        <w:rPr>
          <w:sz w:val="12"/>
        </w:rPr>
        <w:t>A,</w:t>
      </w:r>
      <w:r>
        <w:rPr>
          <w:spacing w:val="17"/>
          <w:sz w:val="12"/>
        </w:rPr>
        <w:t xml:space="preserve"> </w:t>
      </w:r>
      <w:r>
        <w:rPr>
          <w:sz w:val="12"/>
        </w:rPr>
        <w:t>sentencia</w:t>
      </w:r>
      <w:r>
        <w:rPr>
          <w:spacing w:val="16"/>
          <w:sz w:val="12"/>
        </w:rPr>
        <w:t xml:space="preserve"> </w:t>
      </w:r>
      <w:r>
        <w:rPr>
          <w:sz w:val="12"/>
        </w:rPr>
        <w:t>del</w:t>
      </w:r>
      <w:r>
        <w:rPr>
          <w:spacing w:val="17"/>
          <w:sz w:val="12"/>
        </w:rPr>
        <w:t xml:space="preserve"> </w:t>
      </w:r>
      <w:r>
        <w:rPr>
          <w:sz w:val="12"/>
        </w:rPr>
        <w:t>21</w:t>
      </w:r>
      <w:r>
        <w:rPr>
          <w:spacing w:val="16"/>
          <w:sz w:val="12"/>
        </w:rPr>
        <w:t xml:space="preserve"> </w:t>
      </w:r>
      <w:r>
        <w:rPr>
          <w:sz w:val="12"/>
        </w:rPr>
        <w:t>de</w:t>
      </w:r>
      <w:r>
        <w:rPr>
          <w:spacing w:val="17"/>
          <w:sz w:val="12"/>
        </w:rPr>
        <w:t xml:space="preserve"> </w:t>
      </w:r>
      <w:r>
        <w:rPr>
          <w:sz w:val="12"/>
        </w:rPr>
        <w:t>mayo</w:t>
      </w:r>
      <w:r>
        <w:rPr>
          <w:spacing w:val="17"/>
          <w:sz w:val="12"/>
        </w:rPr>
        <w:t xml:space="preserve"> </w:t>
      </w:r>
      <w:r>
        <w:rPr>
          <w:sz w:val="12"/>
        </w:rPr>
        <w:t>de</w:t>
      </w:r>
      <w:r>
        <w:rPr>
          <w:spacing w:val="16"/>
          <w:sz w:val="12"/>
        </w:rPr>
        <w:t xml:space="preserve"> </w:t>
      </w:r>
      <w:r>
        <w:rPr>
          <w:sz w:val="12"/>
        </w:rPr>
        <w:t>2021,</w:t>
      </w:r>
      <w:r>
        <w:rPr>
          <w:spacing w:val="17"/>
          <w:sz w:val="12"/>
        </w:rPr>
        <w:t xml:space="preserve"> </w:t>
      </w:r>
      <w:r>
        <w:rPr>
          <w:sz w:val="12"/>
        </w:rPr>
        <w:t>radicado:</w:t>
      </w:r>
      <w:r>
        <w:rPr>
          <w:spacing w:val="16"/>
          <w:sz w:val="12"/>
        </w:rPr>
        <w:t xml:space="preserve"> </w:t>
      </w:r>
      <w:r>
        <w:rPr>
          <w:sz w:val="12"/>
        </w:rPr>
        <w:t>250002336000</w:t>
      </w:r>
      <w:r>
        <w:rPr>
          <w:spacing w:val="1"/>
          <w:sz w:val="12"/>
        </w:rPr>
        <w:t xml:space="preserve"> </w:t>
      </w:r>
      <w:r>
        <w:rPr>
          <w:sz w:val="12"/>
        </w:rPr>
        <w:t>201501315</w:t>
      </w:r>
      <w:r>
        <w:rPr>
          <w:spacing w:val="-2"/>
          <w:sz w:val="12"/>
        </w:rPr>
        <w:t xml:space="preserve"> </w:t>
      </w:r>
      <w:r>
        <w:rPr>
          <w:sz w:val="12"/>
        </w:rPr>
        <w:t>01</w:t>
      </w:r>
      <w:r>
        <w:rPr>
          <w:spacing w:val="-1"/>
          <w:sz w:val="12"/>
        </w:rPr>
        <w:t xml:space="preserve"> </w:t>
      </w:r>
      <w:r>
        <w:rPr>
          <w:sz w:val="12"/>
        </w:rPr>
        <w:t>(57822).</w:t>
      </w:r>
    </w:p>
    <w:p w14:paraId="75AEC6E5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14</w:t>
      </w:r>
      <w:r>
        <w:rPr>
          <w:sz w:val="12"/>
        </w:rPr>
        <w:t xml:space="preserve"> Sentencia</w:t>
      </w:r>
      <w:r>
        <w:rPr>
          <w:spacing w:val="1"/>
          <w:sz w:val="12"/>
        </w:rPr>
        <w:t xml:space="preserve"> </w:t>
      </w:r>
      <w:r>
        <w:rPr>
          <w:sz w:val="12"/>
        </w:rPr>
        <w:t>del 14 de abril de 2005 radicación número:</w:t>
      </w:r>
      <w:r>
        <w:rPr>
          <w:spacing w:val="1"/>
          <w:sz w:val="12"/>
        </w:rPr>
        <w:t xml:space="preserve"> </w:t>
      </w:r>
      <w:r>
        <w:rPr>
          <w:sz w:val="12"/>
        </w:rPr>
        <w:t>19001-23-31-000-2002-01577-01</w:t>
      </w:r>
      <w:r>
        <w:rPr>
          <w:spacing w:val="1"/>
          <w:sz w:val="12"/>
        </w:rPr>
        <w:t xml:space="preserve"> </w:t>
      </w:r>
      <w:r>
        <w:rPr>
          <w:sz w:val="12"/>
        </w:rPr>
        <w:t>(AP); Sentencia</w:t>
      </w:r>
      <w:r>
        <w:rPr>
          <w:spacing w:val="1"/>
          <w:sz w:val="12"/>
        </w:rPr>
        <w:t xml:space="preserve"> </w:t>
      </w:r>
      <w:r>
        <w:rPr>
          <w:sz w:val="12"/>
        </w:rPr>
        <w:t>del 28 de mayo de 2012 radicación</w:t>
      </w:r>
      <w:r>
        <w:rPr>
          <w:spacing w:val="1"/>
          <w:sz w:val="12"/>
        </w:rPr>
        <w:t xml:space="preserve"> </w:t>
      </w:r>
      <w:r>
        <w:rPr>
          <w:sz w:val="12"/>
        </w:rPr>
        <w:t>número: 07001-23-</w:t>
      </w:r>
    </w:p>
    <w:p w14:paraId="4D11471C" w14:textId="77777777" w:rsidR="00C313F9" w:rsidRDefault="00000000">
      <w:pPr>
        <w:ind w:left="118"/>
        <w:rPr>
          <w:sz w:val="12"/>
        </w:rPr>
      </w:pPr>
      <w:r>
        <w:rPr>
          <w:spacing w:val="-1"/>
          <w:sz w:val="12"/>
        </w:rPr>
        <w:t xml:space="preserve">31-000-1999-00546-01 </w:t>
      </w:r>
      <w:r>
        <w:rPr>
          <w:sz w:val="12"/>
        </w:rPr>
        <w:t>(21489).</w:t>
      </w:r>
    </w:p>
    <w:p w14:paraId="2AE1EA32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3D93D2DD" wp14:editId="6B0D463E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5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23EA8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3C3B92D9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D8A793C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4459FA91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4AEE6B9C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37A31ED5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07E29F15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1BFDA9F8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6D6E518D" w14:textId="77777777" w:rsidR="00C313F9" w:rsidRDefault="00000000">
            <w:pPr>
              <w:pStyle w:val="TableParagraph"/>
              <w:ind w:left="230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547D55CA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675100BF" w14:textId="75D5F41F" w:rsidR="00C313F9" w:rsidRDefault="00C313F9">
      <w:pPr>
        <w:pStyle w:val="Textoindependiente"/>
        <w:spacing w:before="7"/>
        <w:rPr>
          <w:sz w:val="2"/>
        </w:rPr>
      </w:pPr>
    </w:p>
    <w:p w14:paraId="29967B7A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7EE0A152" wp14:editId="0A99B9E2">
            <wp:extent cx="3287077" cy="77343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B3DE" w14:textId="77777777" w:rsidR="00C313F9" w:rsidRDefault="00C313F9">
      <w:pPr>
        <w:pStyle w:val="Textoindependiente"/>
        <w:spacing w:before="2"/>
        <w:rPr>
          <w:sz w:val="17"/>
        </w:rPr>
      </w:pPr>
    </w:p>
    <w:p w14:paraId="14FFF623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proceso de selección», iii) el artículo 24, numeral 5º, literal b), que establece que en los Pliegos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Condiciones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deben</w:t>
      </w:r>
      <w:r>
        <w:rPr>
          <w:spacing w:val="-9"/>
        </w:rPr>
        <w:t xml:space="preserve"> </w:t>
      </w:r>
      <w:r>
        <w:t>definir</w:t>
      </w:r>
      <w:r>
        <w:rPr>
          <w:spacing w:val="-9"/>
        </w:rPr>
        <w:t xml:space="preserve"> </w:t>
      </w:r>
      <w:r>
        <w:t>«[…]</w:t>
      </w:r>
      <w:r>
        <w:rPr>
          <w:spacing w:val="-10"/>
        </w:rPr>
        <w:t xml:space="preserve"> </w:t>
      </w:r>
      <w:r>
        <w:t>reglas</w:t>
      </w:r>
      <w:r>
        <w:rPr>
          <w:spacing w:val="-9"/>
        </w:rPr>
        <w:t xml:space="preserve"> </w:t>
      </w:r>
      <w:r>
        <w:t>objetivas,</w:t>
      </w:r>
      <w:r>
        <w:rPr>
          <w:spacing w:val="-8"/>
        </w:rPr>
        <w:t xml:space="preserve"> </w:t>
      </w:r>
      <w:r>
        <w:t>justas,</w:t>
      </w:r>
      <w:r>
        <w:rPr>
          <w:spacing w:val="-9"/>
        </w:rPr>
        <w:t xml:space="preserve"> </w:t>
      </w:r>
      <w:r>
        <w:t>claras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completas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permitan</w:t>
      </w:r>
      <w:r>
        <w:rPr>
          <w:spacing w:val="-8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confección de ofrecimientos de la misma índole, aseguren una escogencia objetiva y eviten la</w:t>
      </w:r>
      <w:r>
        <w:rPr>
          <w:spacing w:val="1"/>
        </w:rPr>
        <w:t xml:space="preserve"> </w:t>
      </w:r>
      <w:r>
        <w:t>declaratoria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desierta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licitación».</w:t>
      </w:r>
    </w:p>
    <w:p w14:paraId="3A924FD1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De igual forma, iv) el artículo 24, numeral 8º, según el cual «Las autoridades no actuarán</w:t>
      </w:r>
      <w:r>
        <w:rPr>
          <w:spacing w:val="-59"/>
        </w:rPr>
        <w:t xml:space="preserve"> </w:t>
      </w:r>
      <w:r>
        <w:t>con desviación o abuso de poder y ejercerán sus competencias exclusivamente para los fines</w:t>
      </w:r>
      <w:r>
        <w:rPr>
          <w:spacing w:val="1"/>
        </w:rPr>
        <w:t xml:space="preserve"> </w:t>
      </w:r>
      <w:r>
        <w:t>previstos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ley.</w:t>
      </w:r>
      <w:r>
        <w:rPr>
          <w:spacing w:val="-6"/>
        </w:rPr>
        <w:t xml:space="preserve"> </w:t>
      </w:r>
      <w:r>
        <w:t>Igualmente,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prohibido</w:t>
      </w:r>
      <w:r>
        <w:rPr>
          <w:spacing w:val="-7"/>
        </w:rPr>
        <w:t xml:space="preserve"> </w:t>
      </w:r>
      <w:r>
        <w:t>eludir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procedimientos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selección</w:t>
      </w:r>
      <w:r>
        <w:rPr>
          <w:spacing w:val="-7"/>
        </w:rPr>
        <w:t xml:space="preserve"> </w:t>
      </w:r>
      <w:r>
        <w:t>objetiva</w:t>
      </w:r>
      <w:r>
        <w:rPr>
          <w:spacing w:val="-58"/>
        </w:rPr>
        <w:t xml:space="preserve"> </w:t>
      </w:r>
      <w:r>
        <w:t>y los demás requisitos previstos en el presente estatuto», v) el segundo inciso del parágrafo 3º</w:t>
      </w:r>
      <w:r>
        <w:rPr>
          <w:spacing w:val="1"/>
        </w:rPr>
        <w:t xml:space="preserve"> </w:t>
      </w:r>
      <w:r>
        <w:t>del artículo 24, que exige tener en cuenta la selección objetiva de la Entidad veedora para el</w:t>
      </w:r>
      <w:r>
        <w:rPr>
          <w:spacing w:val="1"/>
        </w:rPr>
        <w:t xml:space="preserve"> </w:t>
      </w:r>
      <w:r>
        <w:t>procedimiento de venta de bienes de las Entidades Estatales por el sistema de martillo; vi) el</w:t>
      </w:r>
      <w:r>
        <w:rPr>
          <w:spacing w:val="1"/>
        </w:rPr>
        <w:t xml:space="preserve"> </w:t>
      </w:r>
      <w:r>
        <w:t>numeral 18 del artículo 25, el cual señala que «La declaratoria de desierta de la licitación</w:t>
      </w:r>
      <w:r>
        <w:rPr>
          <w:spacing w:val="1"/>
        </w:rPr>
        <w:t xml:space="preserve"> </w:t>
      </w:r>
      <w:r>
        <w:t>únicamente</w:t>
      </w:r>
      <w:r>
        <w:rPr>
          <w:spacing w:val="-3"/>
        </w:rPr>
        <w:t xml:space="preserve"> </w:t>
      </w:r>
      <w:r>
        <w:t>procederá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causas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impidan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escogencia</w:t>
      </w:r>
      <w:r>
        <w:rPr>
          <w:spacing w:val="-2"/>
        </w:rPr>
        <w:t xml:space="preserve"> </w:t>
      </w:r>
      <w:r>
        <w:t>objetiva».</w:t>
      </w:r>
    </w:p>
    <w:p w14:paraId="1A0CDA1F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Finalmente,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manifiesta</w:t>
      </w:r>
      <w:r>
        <w:rPr>
          <w:spacing w:val="-12"/>
        </w:rPr>
        <w:t xml:space="preserve"> </w:t>
      </w:r>
      <w:r>
        <w:t>vii)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numeral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30,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dispone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«La</w:t>
      </w:r>
      <w:r>
        <w:rPr>
          <w:spacing w:val="-12"/>
        </w:rPr>
        <w:t xml:space="preserve"> </w:t>
      </w:r>
      <w:r>
        <w:t>entidad</w:t>
      </w:r>
      <w:r>
        <w:rPr>
          <w:spacing w:val="-58"/>
        </w:rPr>
        <w:t xml:space="preserve"> </w:t>
      </w:r>
      <w:r>
        <w:t>interesada</w:t>
      </w:r>
      <w:r>
        <w:rPr>
          <w:spacing w:val="1"/>
        </w:rPr>
        <w:t xml:space="preserve"> </w:t>
      </w:r>
      <w:r>
        <w:t>elaborará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pliegos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condiciones,</w:t>
      </w:r>
      <w:r>
        <w:rPr>
          <w:spacing w:val="1"/>
        </w:rPr>
        <w:t xml:space="preserve"> </w:t>
      </w:r>
      <w:r>
        <w:t>[…],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detallarán especialmente los aspectos relativos al objeto del contrato, su regulación jurídica, los</w:t>
      </w:r>
      <w:r>
        <w:rPr>
          <w:spacing w:val="1"/>
        </w:rPr>
        <w:t xml:space="preserve"> </w:t>
      </w:r>
      <w:r>
        <w:t>derechos y obligaciones de las partes, la determinación y ponderación de los factores objetivos</w:t>
      </w:r>
      <w:r>
        <w:rPr>
          <w:spacing w:val="1"/>
        </w:rPr>
        <w:t xml:space="preserve"> </w:t>
      </w:r>
      <w:r>
        <w:t>de selección y todas las demás circunstancias de tiempo, modo y lugar que se consideren</w:t>
      </w:r>
      <w:r>
        <w:rPr>
          <w:spacing w:val="1"/>
        </w:rPr>
        <w:t xml:space="preserve"> </w:t>
      </w:r>
      <w:r>
        <w:t>necesarias</w:t>
      </w:r>
      <w:r>
        <w:rPr>
          <w:spacing w:val="-1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garantizar</w:t>
      </w:r>
      <w:r>
        <w:rPr>
          <w:spacing w:val="-14"/>
        </w:rPr>
        <w:t xml:space="preserve"> </w:t>
      </w:r>
      <w:r>
        <w:t>reglas</w:t>
      </w:r>
      <w:r>
        <w:rPr>
          <w:spacing w:val="-13"/>
        </w:rPr>
        <w:t xml:space="preserve"> </w:t>
      </w:r>
      <w:r>
        <w:t>objetivas,</w:t>
      </w:r>
      <w:r>
        <w:rPr>
          <w:spacing w:val="-14"/>
        </w:rPr>
        <w:t xml:space="preserve"> </w:t>
      </w:r>
      <w:r>
        <w:t>claras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completas»,</w:t>
      </w:r>
      <w:r>
        <w:rPr>
          <w:spacing w:val="-13"/>
        </w:rPr>
        <w:t xml:space="preserve"> </w:t>
      </w:r>
      <w:r>
        <w:t>viii)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inciso</w:t>
      </w:r>
      <w:r>
        <w:rPr>
          <w:spacing w:val="-13"/>
        </w:rPr>
        <w:t xml:space="preserve"> </w:t>
      </w:r>
      <w:r>
        <w:t>final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38,</w:t>
      </w:r>
      <w:r>
        <w:rPr>
          <w:spacing w:val="-58"/>
        </w:rPr>
        <w:t xml:space="preserve"> </w:t>
      </w:r>
      <w:r>
        <w:t>que obliga a las Entidades Estatales que tengan como objeto la prestación de servicios y</w:t>
      </w:r>
      <w:r>
        <w:rPr>
          <w:spacing w:val="1"/>
        </w:rPr>
        <w:t xml:space="preserve"> </w:t>
      </w:r>
      <w:r>
        <w:t>actividades de telecomunicaciones a respetar el principio de selección objetiva, y ix) el segundo</w:t>
      </w:r>
      <w:r>
        <w:rPr>
          <w:spacing w:val="1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76,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ordena</w:t>
      </w:r>
      <w:r>
        <w:rPr>
          <w:spacing w:val="-6"/>
        </w:rPr>
        <w:t xml:space="preserve"> </w:t>
      </w:r>
      <w:r>
        <w:t>cumplir</w:t>
      </w:r>
      <w:r>
        <w:rPr>
          <w:spacing w:val="-7"/>
        </w:rPr>
        <w:t xml:space="preserve"> </w:t>
      </w:r>
      <w:r>
        <w:t>también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dicho</w:t>
      </w:r>
      <w:r>
        <w:rPr>
          <w:spacing w:val="-7"/>
        </w:rPr>
        <w:t xml:space="preserve"> </w:t>
      </w:r>
      <w:r>
        <w:t>principio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por objeto la exploración, explotación y comercialización de recursos naturales renovables y no</w:t>
      </w:r>
      <w:r>
        <w:rPr>
          <w:spacing w:val="1"/>
        </w:rPr>
        <w:t xml:space="preserve"> </w:t>
      </w:r>
      <w:r>
        <w:t>renovables.</w:t>
      </w:r>
    </w:p>
    <w:p w14:paraId="7A189EE4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Por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parte,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reglamentario,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1082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2015</w:t>
      </w:r>
      <w:r>
        <w:rPr>
          <w:spacing w:val="-6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hace</w:t>
      </w:r>
      <w:r>
        <w:rPr>
          <w:spacing w:val="-5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selección objetiva como postulado esencial al interior de los procedimientos de selección. Así se</w:t>
      </w:r>
      <w:r>
        <w:rPr>
          <w:spacing w:val="-60"/>
        </w:rPr>
        <w:t xml:space="preserve"> </w:t>
      </w:r>
      <w:r>
        <w:t>infiere, por ejemplo, del numeral 4º del artículo 2.2.1.1.2.1.3., que indica que dentro de la</w:t>
      </w:r>
      <w:r>
        <w:rPr>
          <w:spacing w:val="1"/>
        </w:rPr>
        <w:t xml:space="preserve"> </w:t>
      </w:r>
      <w:r>
        <w:t>información del Pliego de Condiciones se deben definir «Las condiciones de costo y/o calidad</w:t>
      </w:r>
      <w:r>
        <w:rPr>
          <w:spacing w:val="1"/>
        </w:rPr>
        <w:t xml:space="preserve"> </w:t>
      </w:r>
      <w:r>
        <w:t>que la Entidad Estatal debe tener en cuenta para la selección objetiva, de acuerdo con la</w:t>
      </w:r>
      <w:r>
        <w:rPr>
          <w:spacing w:val="1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selección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contratista»,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otros.</w:t>
      </w:r>
    </w:p>
    <w:p w14:paraId="1D94838C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La jurisprudencia también ha reconocido la preponderancia de este deber en la etapa</w:t>
      </w:r>
      <w:r>
        <w:rPr>
          <w:spacing w:val="1"/>
        </w:rPr>
        <w:t xml:space="preserve"> </w:t>
      </w:r>
      <w:r>
        <w:t>precontractual, indicando que su garantía es imprescindible para satisfacer adecuadamente las</w:t>
      </w:r>
      <w:r>
        <w:rPr>
          <w:spacing w:val="1"/>
        </w:rPr>
        <w:t xml:space="preserve"> </w:t>
      </w:r>
      <w:r>
        <w:t>necesidades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sociedad</w:t>
      </w:r>
      <w:r>
        <w:rPr>
          <w:spacing w:val="-9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celebración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contrato.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respecto,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Sección</w:t>
      </w:r>
      <w:r>
        <w:rPr>
          <w:spacing w:val="-8"/>
        </w:rPr>
        <w:t xml:space="preserve"> </w:t>
      </w:r>
      <w:r>
        <w:t>Tercera</w:t>
      </w:r>
      <w:r>
        <w:rPr>
          <w:spacing w:val="-5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Consejo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dicho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objetividad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selección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contratistas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relaciona,</w:t>
      </w:r>
      <w:r>
        <w:rPr>
          <w:spacing w:val="-58"/>
        </w:rPr>
        <w:t xml:space="preserve"> </w:t>
      </w:r>
      <w:r>
        <w:t>principalmente,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subjetivos,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evalúen</w:t>
      </w:r>
      <w:r>
        <w:rPr>
          <w:spacing w:val="1"/>
        </w:rPr>
        <w:t xml:space="preserve"> </w:t>
      </w:r>
      <w:r>
        <w:t>factores</w:t>
      </w:r>
      <w:r>
        <w:rPr>
          <w:spacing w:val="-59"/>
        </w:rPr>
        <w:t xml:space="preserve"> </w:t>
      </w:r>
      <w:r>
        <w:t>comparables,</w:t>
      </w:r>
      <w:r>
        <w:rPr>
          <w:spacing w:val="-3"/>
        </w:rPr>
        <w:t xml:space="preserve"> </w:t>
      </w:r>
      <w:r>
        <w:t>dándole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permita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adjudicación</w:t>
      </w:r>
      <w:r>
        <w:rPr>
          <w:spacing w:val="-3"/>
        </w:rPr>
        <w:t xml:space="preserve"> </w:t>
      </w:r>
      <w:r>
        <w:t>objetiva.</w:t>
      </w:r>
    </w:p>
    <w:p w14:paraId="658748EE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Igualmente, ha señalado que la selección objetiva «fundamenta uno de los principales</w:t>
      </w:r>
      <w:r>
        <w:rPr>
          <w:spacing w:val="1"/>
        </w:rPr>
        <w:t xml:space="preserve"> </w:t>
      </w:r>
      <w:r>
        <w:t>deberes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todos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responsables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contratación</w:t>
      </w:r>
      <w:r>
        <w:rPr>
          <w:spacing w:val="3"/>
        </w:rPr>
        <w:t xml:space="preserve"> </w:t>
      </w:r>
      <w:r>
        <w:t>estatal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derecho</w:t>
      </w:r>
      <w:r>
        <w:rPr>
          <w:spacing w:val="4"/>
        </w:rPr>
        <w:t xml:space="preserve"> </w:t>
      </w:r>
      <w:r>
        <w:t>colombiano,</w:t>
      </w:r>
      <w:r>
        <w:rPr>
          <w:spacing w:val="4"/>
        </w:rPr>
        <w:t xml:space="preserve"> </w:t>
      </w:r>
      <w:r>
        <w:t>cual</w:t>
      </w:r>
      <w:r>
        <w:rPr>
          <w:spacing w:val="4"/>
        </w:rPr>
        <w:t xml:space="preserve"> </w:t>
      </w:r>
      <w:r>
        <w:t>es</w:t>
      </w:r>
    </w:p>
    <w:p w14:paraId="1205BFB6" w14:textId="77777777" w:rsidR="00C313F9" w:rsidRDefault="00C313F9">
      <w:pPr>
        <w:pStyle w:val="Textoindependiente"/>
        <w:rPr>
          <w:sz w:val="20"/>
        </w:rPr>
      </w:pPr>
    </w:p>
    <w:p w14:paraId="01985627" w14:textId="77777777" w:rsidR="00C313F9" w:rsidRDefault="00000000">
      <w:pPr>
        <w:pStyle w:val="Textoindependiente"/>
        <w:spacing w:before="3"/>
        <w:rPr>
          <w:sz w:val="18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467CC694" wp14:editId="3BDAED70">
            <wp:simplePos x="0" y="0"/>
            <wp:positionH relativeFrom="page">
              <wp:posOffset>949560</wp:posOffset>
            </wp:positionH>
            <wp:positionV relativeFrom="paragraph">
              <wp:posOffset>158302</wp:posOffset>
            </wp:positionV>
            <wp:extent cx="5646001" cy="693420"/>
            <wp:effectExtent l="0" t="0" r="0" b="0"/>
            <wp:wrapTopAndBottom/>
            <wp:docPr id="6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DD003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3498D183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1491E5A0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3C22E498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21A88146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58741D0A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798AF4D3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62DF4DF1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2BBE0A2B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65AA69C7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55A8D34E" w14:textId="2C0351DC" w:rsidR="00C313F9" w:rsidRDefault="00C313F9">
      <w:pPr>
        <w:pStyle w:val="Textoindependiente"/>
        <w:spacing w:before="7"/>
        <w:rPr>
          <w:sz w:val="2"/>
        </w:rPr>
      </w:pPr>
    </w:p>
    <w:p w14:paraId="48BF3346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5C97F986" wp14:editId="4D4C7C05">
            <wp:extent cx="3287077" cy="77343"/>
            <wp:effectExtent l="0" t="0" r="0" b="0"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D965" w14:textId="77777777" w:rsidR="00C313F9" w:rsidRDefault="00C313F9">
      <w:pPr>
        <w:pStyle w:val="Textoindependiente"/>
        <w:spacing w:before="2"/>
        <w:rPr>
          <w:sz w:val="17"/>
        </w:rPr>
      </w:pPr>
    </w:p>
    <w:p w14:paraId="3C86F725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el de mantener intacta la institucionalidad por encima de los intereses personales, individuales o</w:t>
      </w:r>
      <w:r>
        <w:rPr>
          <w:spacing w:val="-59"/>
        </w:rPr>
        <w:t xml:space="preserve"> </w:t>
      </w:r>
      <w:r>
        <w:t>subjetivos».</w:t>
      </w:r>
    </w:p>
    <w:p w14:paraId="20C41F29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Ahora bien, para garantizar los principios de la contratación pública en la contratación</w:t>
      </w:r>
      <w:r>
        <w:rPr>
          <w:spacing w:val="1"/>
        </w:rPr>
        <w:t xml:space="preserve"> </w:t>
      </w:r>
      <w:r>
        <w:t>directa, particularmente, la transparencia y la selección objetiva, cuyos elementos se asemejan,</w:t>
      </w:r>
      <w:r>
        <w:rPr>
          <w:spacing w:val="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contratación</w:t>
      </w:r>
      <w:r>
        <w:rPr>
          <w:spacing w:val="-5"/>
        </w:rPr>
        <w:t xml:space="preserve"> </w:t>
      </w:r>
      <w:r>
        <w:t>directa</w:t>
      </w:r>
      <w:r>
        <w:rPr>
          <w:spacing w:val="-6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excepción,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hacer</w:t>
      </w:r>
      <w:r>
        <w:rPr>
          <w:spacing w:val="-5"/>
        </w:rPr>
        <w:t xml:space="preserve"> </w:t>
      </w:r>
      <w:r>
        <w:t>el</w:t>
      </w:r>
      <w:r>
        <w:rPr>
          <w:spacing w:val="-59"/>
        </w:rPr>
        <w:t xml:space="preserve"> </w:t>
      </w:r>
      <w:r>
        <w:t>legislador, a los principios de libre competencia y libre concurrencia. Lo anterior, puesto que no</w:t>
      </w:r>
      <w:r>
        <w:rPr>
          <w:spacing w:val="1"/>
        </w:rPr>
        <w:t xml:space="preserve"> </w:t>
      </w:r>
      <w:r>
        <w:t>existe</w:t>
      </w:r>
      <w:r>
        <w:rPr>
          <w:spacing w:val="-6"/>
        </w:rPr>
        <w:t xml:space="preserve"> </w:t>
      </w:r>
      <w:r>
        <w:t>competencia</w:t>
      </w:r>
      <w:r>
        <w:rPr>
          <w:spacing w:val="-6"/>
        </w:rPr>
        <w:t xml:space="preserve"> </w:t>
      </w:r>
      <w:r>
        <w:t>y,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ello,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hay</w:t>
      </w:r>
      <w:r>
        <w:rPr>
          <w:spacing w:val="-6"/>
        </w:rPr>
        <w:t xml:space="preserve"> </w:t>
      </w:r>
      <w:r>
        <w:t>rivalidad</w:t>
      </w:r>
      <w:r>
        <w:rPr>
          <w:spacing w:val="-6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posibles</w:t>
      </w:r>
      <w:r>
        <w:rPr>
          <w:spacing w:val="-6"/>
        </w:rPr>
        <w:t xml:space="preserve"> </w:t>
      </w:r>
      <w:r>
        <w:t>proveedores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servicio</w:t>
      </w:r>
      <w:r>
        <w:rPr>
          <w:spacing w:val="-59"/>
        </w:rPr>
        <w:t xml:space="preserve"> </w:t>
      </w:r>
      <w:r>
        <w:t>que requiere la entidad, teniendo en cuenta que al proceso solo concurre la persona que 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invita</w:t>
      </w:r>
      <w:r>
        <w:rPr>
          <w:spacing w:val="1"/>
        </w:rPr>
        <w:t xml:space="preserve"> </w:t>
      </w:r>
      <w:r>
        <w:t>directamente.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única</w:t>
      </w:r>
      <w:r>
        <w:rPr>
          <w:spacing w:val="1"/>
        </w:rPr>
        <w:t xml:space="preserve"> </w:t>
      </w:r>
      <w:r>
        <w:t>autorizada,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ende,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concurrencia, porque así lo permiten las características de la modalidad de contratación directa</w:t>
      </w:r>
      <w:r>
        <w:rPr>
          <w:spacing w:val="1"/>
        </w:rPr>
        <w:t xml:space="preserve"> </w:t>
      </w:r>
      <w:r>
        <w:t>analizadas,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dispuso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legislador.</w:t>
      </w:r>
    </w:p>
    <w:p w14:paraId="1EEC1DC5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rPr>
          <w:spacing w:val="-1"/>
        </w:rPr>
        <w:t>Sin</w:t>
      </w:r>
      <w:r>
        <w:rPr>
          <w:spacing w:val="-13"/>
        </w:rPr>
        <w:t xml:space="preserve"> </w:t>
      </w:r>
      <w:r>
        <w:rPr>
          <w:spacing w:val="-1"/>
        </w:rPr>
        <w:t>embargo,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contratación</w:t>
      </w:r>
      <w:r>
        <w:rPr>
          <w:spacing w:val="-13"/>
        </w:rPr>
        <w:t xml:space="preserve"> </w:t>
      </w:r>
      <w:r>
        <w:rPr>
          <w:spacing w:val="-1"/>
        </w:rPr>
        <w:t>directa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está</w:t>
      </w:r>
      <w:r>
        <w:rPr>
          <w:spacing w:val="-13"/>
        </w:rPr>
        <w:t xml:space="preserve"> </w:t>
      </w:r>
      <w:r>
        <w:rPr>
          <w:spacing w:val="-1"/>
        </w:rPr>
        <w:t>exceptuada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cumplimiento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principios</w:t>
      </w:r>
      <w:r>
        <w:rPr>
          <w:spacing w:val="-5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transparencia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selección</w:t>
      </w:r>
      <w:r>
        <w:rPr>
          <w:spacing w:val="-14"/>
        </w:rPr>
        <w:t xml:space="preserve"> </w:t>
      </w:r>
      <w:r>
        <w:t>objetiva,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cuales</w:t>
      </w:r>
      <w:r>
        <w:rPr>
          <w:spacing w:val="-13"/>
        </w:rPr>
        <w:t xml:space="preserve"> </w:t>
      </w:r>
      <w:r>
        <w:t>tienen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elemento</w:t>
      </w:r>
      <w:r>
        <w:rPr>
          <w:spacing w:val="-13"/>
        </w:rPr>
        <w:t xml:space="preserve"> </w:t>
      </w:r>
      <w:r>
        <w:t>común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objetividad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selección del contratista. La evidencia son las definiciones expuestas en párrafos anteriores, ya</w:t>
      </w:r>
      <w:r>
        <w:rPr>
          <w:spacing w:val="1"/>
        </w:rPr>
        <w:t xml:space="preserve"> </w:t>
      </w:r>
      <w:r>
        <w:t>que a pesar de que la entidad dirija la invitación a ofertar solamente a una persona, esto no</w:t>
      </w:r>
      <w:r>
        <w:rPr>
          <w:spacing w:val="1"/>
        </w:rPr>
        <w:t xml:space="preserve"> </w:t>
      </w:r>
      <w:r>
        <w:t>significa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elegirla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criterios</w:t>
      </w:r>
      <w:r>
        <w:rPr>
          <w:spacing w:val="-5"/>
        </w:rPr>
        <w:t xml:space="preserve"> </w:t>
      </w:r>
      <w:r>
        <w:t>subjetivos,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afecto,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amistad,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ánimo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ayuda,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interés</w:t>
      </w:r>
      <w:r>
        <w:rPr>
          <w:spacing w:val="-2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otros.</w:t>
      </w:r>
    </w:p>
    <w:p w14:paraId="633ED90B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De esta manera, a ese sujeto que la entidad selecciona puede invitarlo directamente a</w:t>
      </w:r>
      <w:r>
        <w:rPr>
          <w:spacing w:val="1"/>
        </w:rPr>
        <w:t xml:space="preserve"> </w:t>
      </w:r>
      <w:r>
        <w:t>que presente oferta, sin que exista una indebida decisión arbitraria, esto es, una decisión</w:t>
      </w:r>
      <w:r>
        <w:rPr>
          <w:spacing w:val="1"/>
        </w:rPr>
        <w:t xml:space="preserve"> </w:t>
      </w:r>
      <w:r>
        <w:t>caprichosa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basada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criterios</w:t>
      </w:r>
      <w:r>
        <w:rPr>
          <w:spacing w:val="-14"/>
        </w:rPr>
        <w:t xml:space="preserve"> </w:t>
      </w:r>
      <w:r>
        <w:t>subjetivos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entidad.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razón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esto</w:t>
      </w:r>
      <w:r>
        <w:rPr>
          <w:spacing w:val="-14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como</w:t>
      </w:r>
      <w:r>
        <w:rPr>
          <w:spacing w:val="-59"/>
        </w:rPr>
        <w:t xml:space="preserve"> </w:t>
      </w:r>
      <w:r>
        <w:t>se señaló, la objetividad está dada por la definición de criterios de escogencia que reflejen una</w:t>
      </w:r>
      <w:r>
        <w:rPr>
          <w:spacing w:val="1"/>
        </w:rPr>
        <w:t xml:space="preserve"> </w:t>
      </w:r>
      <w:r>
        <w:t>justificación</w:t>
      </w:r>
      <w:r>
        <w:rPr>
          <w:spacing w:val="-2"/>
        </w:rPr>
        <w:t xml:space="preserve"> </w:t>
      </w:r>
      <w:r>
        <w:t>fundamentada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requiere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entidad.</w:t>
      </w:r>
    </w:p>
    <w:p w14:paraId="7D1969F6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Los fines públicos establecen un contenido diferente a las entidades públicas, a pesar de</w:t>
      </w:r>
      <w:r>
        <w:rPr>
          <w:spacing w:val="-59"/>
        </w:rPr>
        <w:t xml:space="preserve"> </w:t>
      </w:r>
      <w:r>
        <w:t>su posibilidad de contratar en forma directa, teniendo en cuenta las causales reguladas en el</w:t>
      </w:r>
      <w:r>
        <w:rPr>
          <w:spacing w:val="1"/>
        </w:rPr>
        <w:t xml:space="preserve"> </w:t>
      </w:r>
      <w:r>
        <w:t>EGCAP. A partir de estos contenidos y principios, es donde la contratación directa de las</w:t>
      </w:r>
      <w:r>
        <w:rPr>
          <w:spacing w:val="1"/>
        </w:rPr>
        <w:t xml:space="preserve"> </w:t>
      </w:r>
      <w:r>
        <w:t>entidades no es asimilable a la autonomía de la voluntad regulada en el derecho privado, pues</w:t>
      </w:r>
      <w:r>
        <w:rPr>
          <w:spacing w:val="1"/>
        </w:rPr>
        <w:t xml:space="preserve"> </w:t>
      </w:r>
      <w:r>
        <w:rPr>
          <w:spacing w:val="-1"/>
        </w:rPr>
        <w:t>deben</w:t>
      </w:r>
      <w:r>
        <w:rPr>
          <w:spacing w:val="-15"/>
        </w:rPr>
        <w:t xml:space="preserve"> </w:t>
      </w:r>
      <w:r>
        <w:rPr>
          <w:spacing w:val="-1"/>
        </w:rPr>
        <w:t>garantizarse</w:t>
      </w:r>
      <w:r>
        <w:rPr>
          <w:spacing w:val="-14"/>
        </w:rPr>
        <w:t xml:space="preserve"> </w:t>
      </w:r>
      <w:r>
        <w:rPr>
          <w:spacing w:val="-1"/>
        </w:rPr>
        <w:t>principios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planeación,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transparencia,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economía,</w:t>
      </w:r>
      <w:r>
        <w:rPr>
          <w:spacing w:val="-15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otros,</w:t>
      </w:r>
      <w:r>
        <w:rPr>
          <w:spacing w:val="-1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celebrar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contratos.</w:t>
      </w:r>
    </w:p>
    <w:p w14:paraId="530302F1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Conforme lo expuesto en las líneas precedentes, es lógico que el deber de planeación</w:t>
      </w:r>
      <w:r>
        <w:rPr>
          <w:spacing w:val="1"/>
        </w:rPr>
        <w:t xml:space="preserve"> </w:t>
      </w:r>
      <w:r>
        <w:t>que debe guiar la actividad contractual del Estado, también resulte exigible en la contratación</w:t>
      </w:r>
      <w:r>
        <w:rPr>
          <w:spacing w:val="1"/>
        </w:rPr>
        <w:t xml:space="preserve"> </w:t>
      </w:r>
      <w:r>
        <w:t>directa, como lo ha dejado claro esta Agencia, entre otros, en el Concepto C–418 de 2021, al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herramienta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gerencia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exige</w:t>
      </w:r>
      <w:r>
        <w:rPr>
          <w:spacing w:val="1"/>
        </w:rPr>
        <w:t xml:space="preserve"> </w:t>
      </w:r>
      <w:r>
        <w:t>estructurar el proceso contractual dedicando tiempo y esfuerzos para elaborar estudios previos,</w:t>
      </w:r>
      <w:r>
        <w:rPr>
          <w:spacing w:val="1"/>
        </w:rPr>
        <w:t xml:space="preserve"> </w:t>
      </w:r>
      <w:r>
        <w:t>los cuales deberán ser adecuados a su alcance y complejidad. Lo anterior con la finalidad de</w:t>
      </w:r>
      <w:r>
        <w:rPr>
          <w:spacing w:val="1"/>
        </w:rPr>
        <w:t xml:space="preserve"> </w:t>
      </w:r>
      <w:r>
        <w:t>determinar la necesidad que pretende satisfacer la entidad estatal, consultando el tipo de bienes</w:t>
      </w:r>
      <w:r>
        <w:rPr>
          <w:spacing w:val="-60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servicios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ofrece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mercado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características,</w:t>
      </w:r>
      <w:r>
        <w:rPr>
          <w:spacing w:val="-14"/>
        </w:rPr>
        <w:t xml:space="preserve"> </w:t>
      </w:r>
      <w:r>
        <w:t>especificaciones,</w:t>
      </w:r>
      <w:r>
        <w:rPr>
          <w:spacing w:val="-13"/>
        </w:rPr>
        <w:t xml:space="preserve"> </w:t>
      </w:r>
      <w:r>
        <w:t>precios,</w:t>
      </w:r>
      <w:r>
        <w:rPr>
          <w:spacing w:val="-13"/>
        </w:rPr>
        <w:t xml:space="preserve"> </w:t>
      </w:r>
      <w:r>
        <w:t>costos,</w:t>
      </w:r>
      <w:r>
        <w:rPr>
          <w:spacing w:val="-14"/>
        </w:rPr>
        <w:t xml:space="preserve"> </w:t>
      </w:r>
      <w:r>
        <w:t>riesgos,</w:t>
      </w:r>
      <w:r>
        <w:rPr>
          <w:spacing w:val="-58"/>
        </w:rPr>
        <w:t xml:space="preserve"> </w:t>
      </w:r>
      <w:r>
        <w:t>garantías,</w:t>
      </w:r>
      <w:r>
        <w:rPr>
          <w:spacing w:val="-2"/>
        </w:rPr>
        <w:t xml:space="preserve"> </w:t>
      </w:r>
      <w:r>
        <w:t>disponibilidad,</w:t>
      </w:r>
      <w:r>
        <w:rPr>
          <w:spacing w:val="-1"/>
        </w:rPr>
        <w:t xml:space="preserve"> </w:t>
      </w:r>
      <w:r>
        <w:t>oferentes,</w:t>
      </w:r>
      <w:r>
        <w:rPr>
          <w:spacing w:val="-2"/>
        </w:rPr>
        <w:t xml:space="preserve"> </w:t>
      </w:r>
      <w:r>
        <w:t>etc.</w:t>
      </w:r>
    </w:p>
    <w:p w14:paraId="3594CC11" w14:textId="77777777" w:rsidR="00C313F9" w:rsidRDefault="00C313F9">
      <w:pPr>
        <w:pStyle w:val="Textoindependiente"/>
        <w:rPr>
          <w:sz w:val="20"/>
        </w:rPr>
      </w:pPr>
    </w:p>
    <w:p w14:paraId="28656CF6" w14:textId="77777777" w:rsidR="00C313F9" w:rsidRDefault="00000000">
      <w:pPr>
        <w:pStyle w:val="Textoindependiente"/>
        <w:spacing w:before="3"/>
        <w:rPr>
          <w:sz w:val="18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0A3EACB4" wp14:editId="2174238C">
            <wp:simplePos x="0" y="0"/>
            <wp:positionH relativeFrom="page">
              <wp:posOffset>949560</wp:posOffset>
            </wp:positionH>
            <wp:positionV relativeFrom="paragraph">
              <wp:posOffset>158302</wp:posOffset>
            </wp:positionV>
            <wp:extent cx="5646001" cy="693420"/>
            <wp:effectExtent l="0" t="0" r="0" b="0"/>
            <wp:wrapTopAndBottom/>
            <wp:docPr id="6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1E977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4DC9BF0A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8365ABE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2843DCB4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4E76A946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3948D200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39AD0F3C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3F2E4458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6D00ABBF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4FB2B7D3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164307A6" w14:textId="16681D7F" w:rsidR="00C313F9" w:rsidRDefault="00C313F9">
      <w:pPr>
        <w:pStyle w:val="Textoindependiente"/>
        <w:spacing w:before="7"/>
        <w:rPr>
          <w:sz w:val="2"/>
        </w:rPr>
      </w:pPr>
    </w:p>
    <w:p w14:paraId="248937A9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6A2F39B0" wp14:editId="30C5027C">
            <wp:extent cx="3287077" cy="77343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0564" w14:textId="77777777" w:rsidR="00C313F9" w:rsidRDefault="00C313F9">
      <w:pPr>
        <w:pStyle w:val="Textoindependiente"/>
        <w:spacing w:before="2"/>
        <w:rPr>
          <w:sz w:val="17"/>
        </w:rPr>
      </w:pPr>
    </w:p>
    <w:p w14:paraId="23C0B39B" w14:textId="77777777" w:rsidR="00C313F9" w:rsidRDefault="00000000">
      <w:pPr>
        <w:pStyle w:val="Textoindependiente"/>
        <w:spacing w:before="93" w:line="276" w:lineRule="auto"/>
        <w:ind w:left="118" w:right="196" w:firstLine="709"/>
        <w:jc w:val="both"/>
      </w:pPr>
      <w:r>
        <w:t>Así, una debida planeación debe conducir a una escogencia diligente de la mejor oferta,</w:t>
      </w:r>
      <w:r>
        <w:rPr>
          <w:spacing w:val="1"/>
        </w:rPr>
        <w:t xml:space="preserve"> </w:t>
      </w:r>
      <w:r>
        <w:t>para beneficiar los intereses y fines públicos inmersos en la contratación de las entidades</w:t>
      </w:r>
      <w:r>
        <w:rPr>
          <w:spacing w:val="1"/>
        </w:rPr>
        <w:t xml:space="preserve"> </w:t>
      </w:r>
      <w:r>
        <w:t>estatales,</w:t>
      </w:r>
      <w:r>
        <w:rPr>
          <w:spacing w:val="-2"/>
        </w:rPr>
        <w:t xml:space="preserve"> </w:t>
      </w:r>
      <w:r>
        <w:t>buscando</w:t>
      </w:r>
      <w:r>
        <w:rPr>
          <w:spacing w:val="-1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correcta</w:t>
      </w:r>
      <w:r>
        <w:rPr>
          <w:spacing w:val="-1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</w:t>
      </w:r>
      <w:r>
        <w:rPr>
          <w:vertAlign w:val="superscript"/>
        </w:rPr>
        <w:t>15</w:t>
      </w:r>
      <w:r>
        <w:t>.</w:t>
      </w:r>
    </w:p>
    <w:p w14:paraId="32B718D3" w14:textId="77777777" w:rsidR="00C313F9" w:rsidRDefault="00000000">
      <w:pPr>
        <w:pStyle w:val="Textoindependiente"/>
        <w:spacing w:before="120" w:line="276" w:lineRule="auto"/>
        <w:ind w:left="118" w:right="196" w:firstLine="720"/>
        <w:jc w:val="both"/>
      </w:pPr>
      <w:r>
        <w:t>En</w:t>
      </w:r>
      <w:r>
        <w:rPr>
          <w:spacing w:val="-7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causal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6"/>
        </w:rPr>
        <w:t xml:space="preserve"> </w:t>
      </w:r>
      <w:r>
        <w:t>directa</w:t>
      </w:r>
      <w:r>
        <w:rPr>
          <w:spacing w:val="-6"/>
        </w:rPr>
        <w:t xml:space="preserve"> </w:t>
      </w:r>
      <w:r>
        <w:t>establecida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literal</w:t>
      </w:r>
      <w:r>
        <w:rPr>
          <w:spacing w:val="-6"/>
        </w:rPr>
        <w:t xml:space="preserve"> </w:t>
      </w:r>
      <w:r>
        <w:t>c)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numeral</w:t>
      </w:r>
      <w:r>
        <w:rPr>
          <w:spacing w:val="-6"/>
        </w:rPr>
        <w:t xml:space="preserve"> </w:t>
      </w:r>
      <w:r>
        <w:t>4)</w:t>
      </w:r>
      <w:r>
        <w:rPr>
          <w:spacing w:val="-59"/>
        </w:rPr>
        <w:t xml:space="preserve"> </w:t>
      </w:r>
      <w:r>
        <w:t>del artículo 2 de la Ley 1150 de 2007, las Entidades Estatales pueden suscribir contratos</w:t>
      </w:r>
      <w:r>
        <w:rPr>
          <w:spacing w:val="1"/>
        </w:rPr>
        <w:t xml:space="preserve"> </w:t>
      </w:r>
      <w:r>
        <w:t>interadministrativos siempre que las obligaciones derivadas de los mismos tengan relación con</w:t>
      </w:r>
      <w:r>
        <w:rPr>
          <w:spacing w:val="1"/>
        </w:rPr>
        <w:t xml:space="preserve"> </w:t>
      </w:r>
      <w:r>
        <w:t>el objeto de la entidad ejecutora. En este punto conviene señalar que esta causal es aplicable a</w:t>
      </w:r>
      <w:r>
        <w:rPr>
          <w:spacing w:val="1"/>
        </w:rPr>
        <w:t xml:space="preserve"> </w:t>
      </w:r>
      <w:r>
        <w:t>aquellos convenios y/o interadministrativos siempre que el régimen aplicable sea el EGCAP,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reglas</w:t>
      </w:r>
      <w:r>
        <w:rPr>
          <w:spacing w:val="-1"/>
        </w:rPr>
        <w:t xml:space="preserve"> </w:t>
      </w:r>
      <w:r>
        <w:t>definidas</w:t>
      </w:r>
      <w:r>
        <w:rPr>
          <w:spacing w:val="-2"/>
        </w:rPr>
        <w:t xml:space="preserve"> </w:t>
      </w:r>
      <w:r>
        <w:t>anteriormente.</w:t>
      </w:r>
    </w:p>
    <w:p w14:paraId="3540367D" w14:textId="77777777" w:rsidR="00C313F9" w:rsidRDefault="00000000">
      <w:pPr>
        <w:pStyle w:val="Textoindependiente"/>
        <w:spacing w:before="120" w:line="276" w:lineRule="auto"/>
        <w:ind w:left="118" w:right="196" w:firstLine="720"/>
        <w:jc w:val="both"/>
      </w:pPr>
      <w:r>
        <w:t>Ahora bien, en caso de que los dos extremos de la relación sean Entidades Estatales</w:t>
      </w:r>
      <w:r>
        <w:rPr>
          <w:spacing w:val="1"/>
        </w:rPr>
        <w:t xml:space="preserve"> </w:t>
      </w:r>
      <w:r>
        <w:t>exceptuadas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EGCAP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ejecución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contrato</w:t>
      </w:r>
      <w:r>
        <w:rPr>
          <w:spacing w:val="-9"/>
        </w:rPr>
        <w:t xml:space="preserve"> </w:t>
      </w:r>
      <w:r>
        <w:t>y/o</w:t>
      </w:r>
      <w:r>
        <w:rPr>
          <w:spacing w:val="-9"/>
        </w:rPr>
        <w:t xml:space="preserve"> </w:t>
      </w:r>
      <w:r>
        <w:t>convenio</w:t>
      </w:r>
      <w:r>
        <w:rPr>
          <w:spacing w:val="-8"/>
        </w:rPr>
        <w:t xml:space="preserve"> </w:t>
      </w:r>
      <w:r>
        <w:t>interadministrativo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sometida</w:t>
      </w:r>
      <w:r>
        <w:rPr>
          <w:spacing w:val="-59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contratación,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define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seleccionar</w:t>
      </w:r>
      <w:r>
        <w:rPr>
          <w:spacing w:val="1"/>
        </w:rPr>
        <w:t xml:space="preserve"> </w:t>
      </w:r>
      <w:r>
        <w:t>al</w:t>
      </w:r>
      <w:r>
        <w:rPr>
          <w:spacing w:val="-59"/>
        </w:rPr>
        <w:t xml:space="preserve"> </w:t>
      </w:r>
      <w:r>
        <w:t>contratista. Los manuales de contratación deben estar orientados a que en los procesos de</w:t>
      </w:r>
      <w:r>
        <w:rPr>
          <w:spacing w:val="1"/>
        </w:rPr>
        <w:t xml:space="preserve"> </w:t>
      </w:r>
      <w:r>
        <w:t>contratación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garanticen</w:t>
      </w:r>
      <w:r>
        <w:rPr>
          <w:spacing w:val="-1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objetivos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compras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contratación</w:t>
      </w:r>
      <w:r>
        <w:rPr>
          <w:spacing w:val="-15"/>
        </w:rPr>
        <w:t xml:space="preserve"> </w:t>
      </w:r>
      <w:r>
        <w:t>pública</w:t>
      </w:r>
      <w:r>
        <w:rPr>
          <w:spacing w:val="-15"/>
        </w:rPr>
        <w:t xml:space="preserve"> </w:t>
      </w:r>
      <w:r>
        <w:t>incluyendo</w:t>
      </w:r>
      <w:r>
        <w:rPr>
          <w:spacing w:val="-58"/>
        </w:rPr>
        <w:t xml:space="preserve"> </w:t>
      </w:r>
      <w:r>
        <w:t>eficacia, eficiencia, economía, promoción de la competencia, rendición de cuentas, manejo del</w:t>
      </w:r>
      <w:r>
        <w:rPr>
          <w:spacing w:val="1"/>
        </w:rPr>
        <w:t xml:space="preserve"> </w:t>
      </w:r>
      <w:r>
        <w:t>riesgo,</w:t>
      </w:r>
      <w:r>
        <w:rPr>
          <w:spacing w:val="-13"/>
        </w:rPr>
        <w:t xml:space="preserve"> </w:t>
      </w:r>
      <w:r>
        <w:t>publicidad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transparencia.</w:t>
      </w:r>
      <w:r>
        <w:rPr>
          <w:spacing w:val="-11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cosas,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manual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Entidad</w:t>
      </w:r>
      <w:r>
        <w:rPr>
          <w:spacing w:val="-12"/>
        </w:rPr>
        <w:t xml:space="preserve"> </w:t>
      </w:r>
      <w:r>
        <w:t>Estatal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informa</w:t>
      </w:r>
      <w:r>
        <w:rPr>
          <w:spacing w:val="-58"/>
        </w:rPr>
        <w:t xml:space="preserve"> </w:t>
      </w:r>
      <w:r>
        <w:t>con precisión la normativa que les es aplicable y se regula sus procedimientos internos de</w:t>
      </w:r>
      <w:r>
        <w:rPr>
          <w:spacing w:val="1"/>
        </w:rPr>
        <w:t xml:space="preserve"> </w:t>
      </w:r>
      <w:r>
        <w:t>selección.</w:t>
      </w:r>
    </w:p>
    <w:p w14:paraId="7B771919" w14:textId="77777777" w:rsidR="00C313F9" w:rsidRDefault="00000000">
      <w:pPr>
        <w:pStyle w:val="Textoindependiente"/>
        <w:spacing w:before="120" w:line="276" w:lineRule="auto"/>
        <w:ind w:left="118" w:right="196" w:firstLine="720"/>
        <w:jc w:val="both"/>
      </w:pPr>
      <w:r>
        <w:t>Explicado lo anterior, frente a la consulta planteada sobre si en el marco de un contrato</w:t>
      </w:r>
      <w:r>
        <w:rPr>
          <w:spacing w:val="1"/>
        </w:rPr>
        <w:t xml:space="preserve"> </w:t>
      </w:r>
      <w:r>
        <w:t>interadministrativo adelantado bajo la modalidad de contratación directa, es posible ejercer la</w:t>
      </w:r>
      <w:r>
        <w:rPr>
          <w:spacing w:val="1"/>
        </w:rPr>
        <w:t xml:space="preserve"> </w:t>
      </w:r>
      <w:r>
        <w:t>potestad de subcontratar y si se hace uso de la figura dicha circunstancia compromete la</w:t>
      </w:r>
      <w:r>
        <w:rPr>
          <w:spacing w:val="1"/>
        </w:rPr>
        <w:t xml:space="preserve"> </w:t>
      </w:r>
      <w:r>
        <w:t>idoneidad del contratista, es pertinente indicar que es el mismo reglamento o manual interno de</w:t>
      </w:r>
      <w:r>
        <w:rPr>
          <w:spacing w:val="1"/>
        </w:rPr>
        <w:t xml:space="preserve"> </w:t>
      </w:r>
      <w:r>
        <w:t>contratación del contratante el que deberá contemplar las reglas a las cuales se supeditará la</w:t>
      </w:r>
      <w:r>
        <w:rPr>
          <w:spacing w:val="1"/>
        </w:rPr>
        <w:t xml:space="preserve"> </w:t>
      </w:r>
      <w:r>
        <w:t>Entidad Estatal para adelantar el proceso de selección del contratista y las que regirán 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mismos,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consultarse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estipulaciones</w:t>
      </w:r>
      <w:r>
        <w:rPr>
          <w:spacing w:val="1"/>
        </w:rPr>
        <w:t xml:space="preserve"> </w:t>
      </w:r>
      <w:r>
        <w:t>contractuales</w:t>
      </w:r>
      <w:r>
        <w:rPr>
          <w:spacing w:val="1"/>
        </w:rPr>
        <w:t xml:space="preserve"> </w:t>
      </w:r>
      <w:r>
        <w:t>acordadas entre las partes. En ese sentido, la posibilidad de subcontratar cuando se trate de</w:t>
      </w:r>
      <w:r>
        <w:rPr>
          <w:spacing w:val="1"/>
        </w:rPr>
        <w:t xml:space="preserve"> </w:t>
      </w:r>
      <w:r>
        <w:t>contratos</w:t>
      </w:r>
      <w:r>
        <w:rPr>
          <w:spacing w:val="-12"/>
        </w:rPr>
        <w:t xml:space="preserve"> </w:t>
      </w:r>
      <w:r>
        <w:t>y/o</w:t>
      </w:r>
      <w:r>
        <w:rPr>
          <w:spacing w:val="-11"/>
        </w:rPr>
        <w:t xml:space="preserve"> </w:t>
      </w:r>
      <w:r>
        <w:t>convenios</w:t>
      </w:r>
      <w:r>
        <w:rPr>
          <w:spacing w:val="-11"/>
        </w:rPr>
        <w:t xml:space="preserve"> </w:t>
      </w:r>
      <w:r>
        <w:t>interadministrativos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estén</w:t>
      </w:r>
      <w:r>
        <w:rPr>
          <w:spacing w:val="-12"/>
        </w:rPr>
        <w:t xml:space="preserve"> </w:t>
      </w:r>
      <w:r>
        <w:t>sujetos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EGCAP</w:t>
      </w:r>
      <w:r>
        <w:rPr>
          <w:spacing w:val="-10"/>
        </w:rPr>
        <w:t xml:space="preserve"> </w:t>
      </w:r>
      <w:r>
        <w:t>dependerá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señale al respecto el manual de contratación y de las cláusulas contenidas en el contrato o</w:t>
      </w:r>
      <w:r>
        <w:rPr>
          <w:spacing w:val="1"/>
        </w:rPr>
        <w:t xml:space="preserve"> </w:t>
      </w:r>
      <w:r>
        <w:t>convenio.</w:t>
      </w:r>
    </w:p>
    <w:p w14:paraId="230ABD0F" w14:textId="2377F50A" w:rsidR="00C313F9" w:rsidRDefault="00C06303">
      <w:pPr>
        <w:pStyle w:val="Textoindependiente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0FD17F5" wp14:editId="589D3E9D">
                <wp:simplePos x="0" y="0"/>
                <wp:positionH relativeFrom="page">
                  <wp:posOffset>900430</wp:posOffset>
                </wp:positionH>
                <wp:positionV relativeFrom="paragraph">
                  <wp:posOffset>126365</wp:posOffset>
                </wp:positionV>
                <wp:extent cx="1828800" cy="1270"/>
                <wp:effectExtent l="0" t="0" r="0" b="0"/>
                <wp:wrapTopAndBottom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1EA81D3">
              <v:shape id="Freeform 15" style="position:absolute;margin-left:70.9pt;margin-top:9.95pt;width:2in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IS7C9N0AAAAJAQAADwAAAAAAAAAAAAAAAADwBAAAZHJzL2Rvd25y&#10;ZXYueG1sUEsFBgAAAAAEAAQA8wAAAPoFAAAAAA==&#10;" w14:anchorId="47C72477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6E03AE5B" w14:textId="77777777" w:rsidR="00C313F9" w:rsidRDefault="00000000">
      <w:pPr>
        <w:spacing w:before="87"/>
        <w:ind w:left="118" w:right="196" w:firstLine="707"/>
        <w:jc w:val="both"/>
        <w:rPr>
          <w:sz w:val="12"/>
        </w:rPr>
      </w:pPr>
      <w:r>
        <w:rPr>
          <w:sz w:val="12"/>
          <w:vertAlign w:val="superscript"/>
        </w:rPr>
        <w:t>15</w:t>
      </w:r>
      <w:r>
        <w:rPr>
          <w:sz w:val="12"/>
        </w:rPr>
        <w:t xml:space="preserve"> La Corte Constitucional, en Sentencia C-300 de 2012 M.P. Jorge Ignacio Pretel Chabljub, consideró al respecto: «El principio de planeación hace referencia al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deber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entidad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contratante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realizar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estudios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previos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adecuados</w:t>
      </w:r>
      <w:r>
        <w:rPr>
          <w:spacing w:val="-6"/>
          <w:sz w:val="12"/>
        </w:rPr>
        <w:t xml:space="preserve"> </w:t>
      </w:r>
      <w:r>
        <w:rPr>
          <w:sz w:val="12"/>
        </w:rPr>
        <w:t>(estudios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prefactibilidad,</w:t>
      </w:r>
      <w:r>
        <w:rPr>
          <w:spacing w:val="-6"/>
          <w:sz w:val="12"/>
        </w:rPr>
        <w:t xml:space="preserve"> </w:t>
      </w:r>
      <w:r>
        <w:rPr>
          <w:sz w:val="12"/>
        </w:rPr>
        <w:t>factibilidad,</w:t>
      </w:r>
      <w:r>
        <w:rPr>
          <w:spacing w:val="-5"/>
          <w:sz w:val="12"/>
        </w:rPr>
        <w:t xml:space="preserve"> </w:t>
      </w:r>
      <w:r>
        <w:rPr>
          <w:sz w:val="12"/>
        </w:rPr>
        <w:t>ingeniería,</w:t>
      </w:r>
      <w:r>
        <w:rPr>
          <w:spacing w:val="-7"/>
          <w:sz w:val="12"/>
        </w:rPr>
        <w:t xml:space="preserve"> </w:t>
      </w:r>
      <w:r>
        <w:rPr>
          <w:sz w:val="12"/>
        </w:rPr>
        <w:t>suelos,</w:t>
      </w:r>
      <w:r>
        <w:rPr>
          <w:spacing w:val="-7"/>
          <w:sz w:val="12"/>
        </w:rPr>
        <w:t xml:space="preserve"> </w:t>
      </w:r>
      <w:r>
        <w:rPr>
          <w:sz w:val="12"/>
        </w:rPr>
        <w:t>etc.),</w:t>
      </w:r>
      <w:r>
        <w:rPr>
          <w:spacing w:val="-7"/>
          <w:sz w:val="12"/>
        </w:rPr>
        <w:t xml:space="preserve"> </w:t>
      </w:r>
      <w:r>
        <w:rPr>
          <w:sz w:val="12"/>
        </w:rPr>
        <w:t>con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fin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precisar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objeto</w:t>
      </w:r>
      <w:r>
        <w:rPr>
          <w:spacing w:val="-7"/>
          <w:sz w:val="12"/>
        </w:rPr>
        <w:t xml:space="preserve"> </w:t>
      </w:r>
      <w:r>
        <w:rPr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z w:val="12"/>
        </w:rPr>
        <w:t>contrato,</w:t>
      </w:r>
      <w:r>
        <w:rPr>
          <w:spacing w:val="1"/>
          <w:sz w:val="12"/>
        </w:rPr>
        <w:t xml:space="preserve"> </w:t>
      </w:r>
      <w:r>
        <w:rPr>
          <w:sz w:val="12"/>
        </w:rPr>
        <w:t>las obligaciones mutuas de las partes, la distribución de los riesgos y el precio, estructurar debidamente su financiación y permitir a los interesados diseñar sus ofertas y buscar</w:t>
      </w:r>
      <w:r>
        <w:rPr>
          <w:spacing w:val="1"/>
          <w:sz w:val="12"/>
        </w:rPr>
        <w:t xml:space="preserve"> </w:t>
      </w:r>
      <w:r>
        <w:rPr>
          <w:sz w:val="12"/>
        </w:rPr>
        <w:t>diferentes</w:t>
      </w:r>
      <w:r>
        <w:rPr>
          <w:spacing w:val="-2"/>
          <w:sz w:val="12"/>
        </w:rPr>
        <w:t xml:space="preserve"> </w:t>
      </w:r>
      <w:r>
        <w:rPr>
          <w:sz w:val="12"/>
        </w:rPr>
        <w:t>fuentes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recursos.</w:t>
      </w:r>
    </w:p>
    <w:p w14:paraId="1E44C4F5" w14:textId="77777777" w:rsidR="00C313F9" w:rsidRDefault="00000000">
      <w:pPr>
        <w:ind w:left="118" w:right="197" w:firstLine="608"/>
        <w:jc w:val="both"/>
        <w:rPr>
          <w:sz w:val="12"/>
        </w:rPr>
      </w:pPr>
      <w:r>
        <w:rPr>
          <w:sz w:val="12"/>
        </w:rPr>
        <w:t>»Este principio está entonces directamente relacionado con los de economía, eficacia, racionalidad de la intervención estatal y libre concurrencia. De un lado, se</w:t>
      </w:r>
      <w:r>
        <w:rPr>
          <w:spacing w:val="1"/>
          <w:sz w:val="12"/>
        </w:rPr>
        <w:t xml:space="preserve"> </w:t>
      </w:r>
      <w:r>
        <w:rPr>
          <w:sz w:val="12"/>
        </w:rPr>
        <w:t>relaciona con los principios de economía y eficacia (artículo 209 superior) y racionalidad de la intervención estatal (artículo 334 superior), pues los estudios previos no son</w:t>
      </w:r>
      <w:r>
        <w:rPr>
          <w:spacing w:val="1"/>
          <w:sz w:val="12"/>
        </w:rPr>
        <w:t xml:space="preserve"> </w:t>
      </w:r>
      <w:r>
        <w:rPr>
          <w:sz w:val="12"/>
        </w:rPr>
        <w:t>solamente necesarios para la adecuada ejecución del contrato -en términos de calidad y tiempo, sino también para evitar mayores costos a la administración fruto de</w:t>
      </w:r>
      <w:r>
        <w:rPr>
          <w:spacing w:val="1"/>
          <w:sz w:val="12"/>
        </w:rPr>
        <w:t xml:space="preserve"> </w:t>
      </w:r>
      <w:r>
        <w:rPr>
          <w:sz w:val="12"/>
        </w:rPr>
        <w:t>modificaciones sobrevinientes imputables a la entidad y que redunden en una obligación de restablecer el equilibrio económico del contrato sin posibilidad de negociación de los</w:t>
      </w:r>
      <w:r>
        <w:rPr>
          <w:spacing w:val="-31"/>
          <w:sz w:val="12"/>
        </w:rPr>
        <w:t xml:space="preserve"> </w:t>
      </w:r>
      <w:r>
        <w:rPr>
          <w:sz w:val="12"/>
        </w:rPr>
        <w:t>precios. Ciertamente, los estudios previos determinan el retorno que pueden esperar los inversionistas, el cual, si no es obtenido por causas imputables al Estado en el marco</w:t>
      </w:r>
      <w:r>
        <w:rPr>
          <w:spacing w:val="1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esquema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distribución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riesgos,</w:t>
      </w:r>
      <w:r>
        <w:rPr>
          <w:spacing w:val="-1"/>
          <w:sz w:val="12"/>
        </w:rPr>
        <w:t xml:space="preserve"> </w:t>
      </w:r>
      <w:r>
        <w:rPr>
          <w:sz w:val="12"/>
        </w:rPr>
        <w:t>puede</w:t>
      </w:r>
      <w:r>
        <w:rPr>
          <w:spacing w:val="-2"/>
          <w:sz w:val="12"/>
        </w:rPr>
        <w:t xml:space="preserve"> </w:t>
      </w:r>
      <w:r>
        <w:rPr>
          <w:sz w:val="12"/>
        </w:rPr>
        <w:t>llevar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condenas</w:t>
      </w:r>
      <w:r>
        <w:rPr>
          <w:spacing w:val="-2"/>
          <w:sz w:val="12"/>
        </w:rPr>
        <w:t xml:space="preserve"> </w:t>
      </w:r>
      <w:r>
        <w:rPr>
          <w:sz w:val="12"/>
        </w:rPr>
        <w:t>judiciales</w:t>
      </w:r>
      <w:r>
        <w:rPr>
          <w:spacing w:val="-1"/>
          <w:sz w:val="12"/>
        </w:rPr>
        <w:t xml:space="preserve"> </w:t>
      </w:r>
      <w:r>
        <w:rPr>
          <w:sz w:val="12"/>
        </w:rPr>
        <w:t>o</w:t>
      </w:r>
      <w:r>
        <w:rPr>
          <w:spacing w:val="-2"/>
          <w:sz w:val="12"/>
        </w:rPr>
        <w:t xml:space="preserve"> </w:t>
      </w:r>
      <w:r>
        <w:rPr>
          <w:sz w:val="12"/>
        </w:rPr>
        <w:t>a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necesidad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renegociaciones</w:t>
      </w:r>
      <w:r>
        <w:rPr>
          <w:spacing w:val="-2"/>
          <w:sz w:val="12"/>
        </w:rPr>
        <w:t xml:space="preserve"> </w:t>
      </w:r>
      <w:r>
        <w:rPr>
          <w:sz w:val="12"/>
        </w:rPr>
        <w:t>a</w:t>
      </w:r>
      <w:r>
        <w:rPr>
          <w:spacing w:val="-1"/>
          <w:sz w:val="12"/>
        </w:rPr>
        <w:t xml:space="preserve"> </w:t>
      </w:r>
      <w:r>
        <w:rPr>
          <w:sz w:val="12"/>
        </w:rPr>
        <w:t>favor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contratista.</w:t>
      </w:r>
    </w:p>
    <w:p w14:paraId="4F44B40F" w14:textId="77777777" w:rsidR="00C313F9" w:rsidRDefault="00000000">
      <w:pPr>
        <w:ind w:left="118" w:right="196" w:firstLine="608"/>
        <w:jc w:val="both"/>
        <w:rPr>
          <w:sz w:val="12"/>
        </w:rPr>
      </w:pPr>
      <w:r>
        <w:rPr>
          <w:sz w:val="12"/>
        </w:rPr>
        <w:t>»De</w:t>
      </w:r>
      <w:r>
        <w:rPr>
          <w:spacing w:val="-6"/>
          <w:sz w:val="12"/>
        </w:rPr>
        <w:t xml:space="preserve"> </w:t>
      </w:r>
      <w:r>
        <w:rPr>
          <w:sz w:val="12"/>
        </w:rPr>
        <w:t>otro</w:t>
      </w:r>
      <w:r>
        <w:rPr>
          <w:spacing w:val="-5"/>
          <w:sz w:val="12"/>
        </w:rPr>
        <w:t xml:space="preserve"> </w:t>
      </w:r>
      <w:r>
        <w:rPr>
          <w:sz w:val="12"/>
        </w:rPr>
        <w:t>lado,</w:t>
      </w:r>
      <w:r>
        <w:rPr>
          <w:spacing w:val="-5"/>
          <w:sz w:val="12"/>
        </w:rPr>
        <w:t xml:space="preserve"> </w:t>
      </w:r>
      <w:r>
        <w:rPr>
          <w:sz w:val="12"/>
        </w:rPr>
        <w:t>se</w:t>
      </w:r>
      <w:r>
        <w:rPr>
          <w:spacing w:val="-5"/>
          <w:sz w:val="12"/>
        </w:rPr>
        <w:t xml:space="preserve"> </w:t>
      </w:r>
      <w:r>
        <w:rPr>
          <w:sz w:val="12"/>
        </w:rPr>
        <w:t>relaciona</w:t>
      </w:r>
      <w:r>
        <w:rPr>
          <w:spacing w:val="-6"/>
          <w:sz w:val="12"/>
        </w:rPr>
        <w:t xml:space="preserve"> </w:t>
      </w:r>
      <w:r>
        <w:rPr>
          <w:sz w:val="12"/>
        </w:rPr>
        <w:t>con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principio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libre</w:t>
      </w:r>
      <w:r>
        <w:rPr>
          <w:spacing w:val="-5"/>
          <w:sz w:val="12"/>
        </w:rPr>
        <w:t xml:space="preserve"> </w:t>
      </w:r>
      <w:r>
        <w:rPr>
          <w:sz w:val="12"/>
        </w:rPr>
        <w:t>concurrencia</w:t>
      </w:r>
      <w:r>
        <w:rPr>
          <w:spacing w:val="-5"/>
          <w:sz w:val="12"/>
        </w:rPr>
        <w:t xml:space="preserve"> </w:t>
      </w:r>
      <w:r>
        <w:rPr>
          <w:sz w:val="12"/>
        </w:rPr>
        <w:t>–manifestación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los</w:t>
      </w:r>
      <w:r>
        <w:rPr>
          <w:spacing w:val="-5"/>
          <w:sz w:val="12"/>
        </w:rPr>
        <w:t xml:space="preserve"> </w:t>
      </w:r>
      <w:r>
        <w:rPr>
          <w:sz w:val="12"/>
        </w:rPr>
        <w:t>principios</w:t>
      </w:r>
      <w:r>
        <w:rPr>
          <w:spacing w:val="-5"/>
          <w:sz w:val="12"/>
        </w:rPr>
        <w:t xml:space="preserve"> </w:t>
      </w:r>
      <w:r>
        <w:rPr>
          <w:sz w:val="12"/>
        </w:rPr>
        <w:t>constitucionales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libre</w:t>
      </w:r>
      <w:r>
        <w:rPr>
          <w:spacing w:val="-5"/>
          <w:sz w:val="12"/>
        </w:rPr>
        <w:t xml:space="preserve"> </w:t>
      </w:r>
      <w:r>
        <w:rPr>
          <w:sz w:val="12"/>
        </w:rPr>
        <w:t>competencia</w:t>
      </w:r>
      <w:r>
        <w:rPr>
          <w:spacing w:val="-5"/>
          <w:sz w:val="12"/>
        </w:rPr>
        <w:t xml:space="preserve"> </w:t>
      </w:r>
      <w:r>
        <w:rPr>
          <w:sz w:val="12"/>
        </w:rPr>
        <w:t>e</w:t>
      </w:r>
      <w:r>
        <w:rPr>
          <w:spacing w:val="-5"/>
          <w:sz w:val="12"/>
        </w:rPr>
        <w:t xml:space="preserve"> </w:t>
      </w:r>
      <w:r>
        <w:rPr>
          <w:sz w:val="12"/>
        </w:rPr>
        <w:t>igualdad,</w:t>
      </w:r>
      <w:r>
        <w:rPr>
          <w:spacing w:val="-6"/>
          <w:sz w:val="12"/>
        </w:rPr>
        <w:t xml:space="preserve"> </w:t>
      </w:r>
      <w:r>
        <w:rPr>
          <w:sz w:val="12"/>
        </w:rPr>
        <w:t>ya</w:t>
      </w:r>
      <w:r>
        <w:rPr>
          <w:spacing w:val="-5"/>
          <w:sz w:val="12"/>
        </w:rPr>
        <w:t xml:space="preserve"> </w:t>
      </w:r>
      <w:r>
        <w:rPr>
          <w:sz w:val="12"/>
        </w:rPr>
        <w:t>que</w:t>
      </w:r>
      <w:r>
        <w:rPr>
          <w:spacing w:val="-5"/>
          <w:sz w:val="12"/>
        </w:rPr>
        <w:t xml:space="preserve"> </w:t>
      </w:r>
      <w:r>
        <w:rPr>
          <w:sz w:val="12"/>
        </w:rPr>
        <w:t>permite</w:t>
      </w:r>
      <w:r>
        <w:rPr>
          <w:spacing w:val="-5"/>
          <w:sz w:val="12"/>
        </w:rPr>
        <w:t xml:space="preserve"> </w:t>
      </w:r>
      <w:r>
        <w:rPr>
          <w:sz w:val="12"/>
        </w:rPr>
        <w:t>que</w:t>
      </w:r>
      <w:r>
        <w:rPr>
          <w:spacing w:val="1"/>
          <w:sz w:val="12"/>
        </w:rPr>
        <w:t xml:space="preserve"> </w:t>
      </w:r>
      <w:r>
        <w:rPr>
          <w:sz w:val="12"/>
        </w:rPr>
        <w:t>cualquier</w:t>
      </w:r>
      <w:r>
        <w:rPr>
          <w:spacing w:val="-6"/>
          <w:sz w:val="12"/>
        </w:rPr>
        <w:t xml:space="preserve"> </w:t>
      </w:r>
      <w:r>
        <w:rPr>
          <w:sz w:val="12"/>
        </w:rPr>
        <w:t>interesado</w:t>
      </w:r>
      <w:r>
        <w:rPr>
          <w:spacing w:val="-6"/>
          <w:sz w:val="12"/>
        </w:rPr>
        <w:t xml:space="preserve"> </w:t>
      </w:r>
      <w:r>
        <w:rPr>
          <w:sz w:val="12"/>
        </w:rPr>
        <w:t>con</w:t>
      </w:r>
      <w:r>
        <w:rPr>
          <w:spacing w:val="-5"/>
          <w:sz w:val="12"/>
        </w:rPr>
        <w:t xml:space="preserve"> </w:t>
      </w:r>
      <w:r>
        <w:rPr>
          <w:sz w:val="12"/>
        </w:rPr>
        <w:t>posibilidad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presentar</w:t>
      </w:r>
      <w:r>
        <w:rPr>
          <w:spacing w:val="-6"/>
          <w:sz w:val="12"/>
        </w:rPr>
        <w:t xml:space="preserve"> </w:t>
      </w:r>
      <w:r>
        <w:rPr>
          <w:sz w:val="12"/>
        </w:rPr>
        <w:t>una</w:t>
      </w:r>
      <w:r>
        <w:rPr>
          <w:spacing w:val="-5"/>
          <w:sz w:val="12"/>
        </w:rPr>
        <w:t xml:space="preserve"> </w:t>
      </w:r>
      <w:r>
        <w:rPr>
          <w:sz w:val="12"/>
        </w:rPr>
        <w:t>buena</w:t>
      </w:r>
      <w:r>
        <w:rPr>
          <w:spacing w:val="-6"/>
          <w:sz w:val="12"/>
        </w:rPr>
        <w:t xml:space="preserve"> </w:t>
      </w:r>
      <w:r>
        <w:rPr>
          <w:sz w:val="12"/>
        </w:rPr>
        <w:t>oferta</w:t>
      </w:r>
      <w:r>
        <w:rPr>
          <w:spacing w:val="-5"/>
          <w:sz w:val="12"/>
        </w:rPr>
        <w:t xml:space="preserve"> </w:t>
      </w:r>
      <w:r>
        <w:rPr>
          <w:sz w:val="12"/>
        </w:rPr>
        <w:t>según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información</w:t>
      </w:r>
      <w:r>
        <w:rPr>
          <w:spacing w:val="-5"/>
          <w:sz w:val="12"/>
        </w:rPr>
        <w:t xml:space="preserve"> </w:t>
      </w:r>
      <w:r>
        <w:rPr>
          <w:sz w:val="12"/>
        </w:rPr>
        <w:t>disponible,</w:t>
      </w:r>
      <w:r>
        <w:rPr>
          <w:spacing w:val="-6"/>
          <w:sz w:val="12"/>
        </w:rPr>
        <w:t xml:space="preserve"> </w:t>
      </w:r>
      <w:r>
        <w:rPr>
          <w:sz w:val="12"/>
        </w:rPr>
        <w:t>pueda</w:t>
      </w:r>
      <w:r>
        <w:rPr>
          <w:spacing w:val="-5"/>
          <w:sz w:val="12"/>
        </w:rPr>
        <w:t xml:space="preserve"> </w:t>
      </w:r>
      <w:r>
        <w:rPr>
          <w:sz w:val="12"/>
        </w:rPr>
        <w:t>participar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respectivo</w:t>
      </w:r>
      <w:r>
        <w:rPr>
          <w:spacing w:val="-5"/>
          <w:sz w:val="12"/>
        </w:rPr>
        <w:t xml:space="preserve"> </w:t>
      </w:r>
      <w:r>
        <w:rPr>
          <w:sz w:val="12"/>
        </w:rPr>
        <w:t>proceso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selección;</w:t>
      </w:r>
      <w:r>
        <w:rPr>
          <w:spacing w:val="-6"/>
          <w:sz w:val="12"/>
        </w:rPr>
        <w:t xml:space="preserve"> </w:t>
      </w:r>
      <w:r>
        <w:rPr>
          <w:sz w:val="12"/>
        </w:rPr>
        <w:t>si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información</w:t>
      </w:r>
      <w:r>
        <w:rPr>
          <w:spacing w:val="-6"/>
          <w:sz w:val="12"/>
        </w:rPr>
        <w:t xml:space="preserve"> </w:t>
      </w:r>
      <w:r>
        <w:rPr>
          <w:sz w:val="12"/>
        </w:rPr>
        <w:t>fruto</w:t>
      </w:r>
      <w:r>
        <w:rPr>
          <w:spacing w:val="1"/>
          <w:sz w:val="12"/>
        </w:rPr>
        <w:t xml:space="preserve"> </w:t>
      </w:r>
      <w:r>
        <w:rPr>
          <w:sz w:val="12"/>
        </w:rPr>
        <w:t>de la etapa precontractual es lejana a la realidad del negocio, posibles oferentes se abstendrán de presentar propuestas, en perjuicio de la libre competencia, y de la posibilidad</w:t>
      </w:r>
      <w:r>
        <w:rPr>
          <w:spacing w:val="-31"/>
          <w:sz w:val="12"/>
        </w:rPr>
        <w:t xml:space="preserve"> </w:t>
      </w:r>
      <w:r>
        <w:rPr>
          <w:sz w:val="12"/>
        </w:rPr>
        <w:t>de la entidad de acceder a ofertas más favorables. En este punto, vale la pena recordar que en los contratos de concesión, usualmente el concesionario acude a la financiación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terceros</w:t>
      </w:r>
      <w:r>
        <w:rPr>
          <w:spacing w:val="-2"/>
          <w:sz w:val="12"/>
        </w:rPr>
        <w:t xml:space="preserve"> </w:t>
      </w:r>
      <w:r>
        <w:rPr>
          <w:sz w:val="12"/>
        </w:rPr>
        <w:t>(por</w:t>
      </w:r>
      <w:r>
        <w:rPr>
          <w:spacing w:val="-3"/>
          <w:sz w:val="12"/>
        </w:rPr>
        <w:t xml:space="preserve"> </w:t>
      </w:r>
      <w:r>
        <w:rPr>
          <w:sz w:val="12"/>
        </w:rPr>
        <w:t>medio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créditos,</w:t>
      </w:r>
      <w:r>
        <w:rPr>
          <w:spacing w:val="-3"/>
          <w:sz w:val="12"/>
        </w:rPr>
        <w:t xml:space="preserve"> </w:t>
      </w:r>
      <w:r>
        <w:rPr>
          <w:sz w:val="12"/>
        </w:rPr>
        <w:t>venta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títulos,</w:t>
      </w:r>
      <w:r>
        <w:rPr>
          <w:spacing w:val="-2"/>
          <w:sz w:val="12"/>
        </w:rPr>
        <w:t xml:space="preserve"> </w:t>
      </w:r>
      <w:r>
        <w:rPr>
          <w:sz w:val="12"/>
        </w:rPr>
        <w:t>etc.),</w:t>
      </w:r>
      <w:r>
        <w:rPr>
          <w:spacing w:val="-3"/>
          <w:sz w:val="12"/>
        </w:rPr>
        <w:t xml:space="preserve"> </w:t>
      </w:r>
      <w:r>
        <w:rPr>
          <w:sz w:val="12"/>
        </w:rPr>
        <w:t>razón</w:t>
      </w:r>
      <w:r>
        <w:rPr>
          <w:spacing w:val="-3"/>
          <w:sz w:val="12"/>
        </w:rPr>
        <w:t xml:space="preserve"> </w:t>
      </w:r>
      <w:r>
        <w:rPr>
          <w:sz w:val="12"/>
        </w:rPr>
        <w:t>por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cual</w:t>
      </w:r>
      <w:r>
        <w:rPr>
          <w:spacing w:val="-4"/>
          <w:sz w:val="12"/>
        </w:rPr>
        <w:t xml:space="preserve"> </w:t>
      </w:r>
      <w:r>
        <w:rPr>
          <w:sz w:val="12"/>
        </w:rPr>
        <w:t>es</w:t>
      </w:r>
      <w:r>
        <w:rPr>
          <w:spacing w:val="-3"/>
          <w:sz w:val="12"/>
        </w:rPr>
        <w:t xml:space="preserve"> </w:t>
      </w:r>
      <w:r>
        <w:rPr>
          <w:sz w:val="12"/>
        </w:rPr>
        <w:t>indispensable</w:t>
      </w:r>
      <w:r>
        <w:rPr>
          <w:spacing w:val="-3"/>
          <w:sz w:val="12"/>
        </w:rPr>
        <w:t xml:space="preserve"> </w:t>
      </w:r>
      <w:r>
        <w:rPr>
          <w:sz w:val="12"/>
        </w:rPr>
        <w:t>contar</w:t>
      </w:r>
      <w:r>
        <w:rPr>
          <w:spacing w:val="-3"/>
          <w:sz w:val="12"/>
        </w:rPr>
        <w:t xml:space="preserve"> </w:t>
      </w:r>
      <w:r>
        <w:rPr>
          <w:sz w:val="12"/>
        </w:rPr>
        <w:t>con</w:t>
      </w:r>
      <w:r>
        <w:rPr>
          <w:spacing w:val="-3"/>
          <w:sz w:val="12"/>
        </w:rPr>
        <w:t xml:space="preserve"> </w:t>
      </w:r>
      <w:r>
        <w:rPr>
          <w:sz w:val="12"/>
        </w:rPr>
        <w:t>una</w:t>
      </w:r>
      <w:r>
        <w:rPr>
          <w:spacing w:val="-3"/>
          <w:sz w:val="12"/>
        </w:rPr>
        <w:t xml:space="preserve"> </w:t>
      </w:r>
      <w:r>
        <w:rPr>
          <w:sz w:val="12"/>
        </w:rPr>
        <w:t>imagen</w:t>
      </w:r>
      <w:r>
        <w:rPr>
          <w:spacing w:val="-3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más</w:t>
      </w:r>
      <w:r>
        <w:rPr>
          <w:spacing w:val="-3"/>
          <w:sz w:val="12"/>
        </w:rPr>
        <w:t xml:space="preserve"> </w:t>
      </w:r>
      <w:r>
        <w:rPr>
          <w:sz w:val="12"/>
        </w:rPr>
        <w:t>cercana</w:t>
      </w:r>
      <w:r>
        <w:rPr>
          <w:spacing w:val="-3"/>
          <w:sz w:val="12"/>
        </w:rPr>
        <w:t xml:space="preserve"> </w:t>
      </w:r>
      <w:r>
        <w:rPr>
          <w:sz w:val="12"/>
        </w:rPr>
        <w:t>a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realidad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las</w:t>
      </w:r>
      <w:r>
        <w:rPr>
          <w:spacing w:val="-4"/>
          <w:sz w:val="12"/>
        </w:rPr>
        <w:t xml:space="preserve"> </w:t>
      </w:r>
      <w:r>
        <w:rPr>
          <w:sz w:val="12"/>
        </w:rPr>
        <w:t>dimensiones</w:t>
      </w:r>
      <w:r>
        <w:rPr>
          <w:spacing w:val="-3"/>
          <w:sz w:val="12"/>
        </w:rPr>
        <w:t xml:space="preserve"> </w:t>
      </w:r>
      <w:r>
        <w:rPr>
          <w:sz w:val="12"/>
        </w:rPr>
        <w:t>del</w:t>
      </w:r>
      <w:r>
        <w:rPr>
          <w:spacing w:val="-3"/>
          <w:sz w:val="12"/>
        </w:rPr>
        <w:t xml:space="preserve"> </w:t>
      </w:r>
      <w:r>
        <w:rPr>
          <w:sz w:val="12"/>
        </w:rPr>
        <w:t>negocio,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con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fin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que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los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inversionistas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lleven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a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cabo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respectivo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análisis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costo-beneficio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y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tomen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decisiones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sobre</w:t>
      </w:r>
      <w:r>
        <w:rPr>
          <w:spacing w:val="-9"/>
          <w:sz w:val="12"/>
        </w:rPr>
        <w:t xml:space="preserve"> </w:t>
      </w:r>
      <w:r>
        <w:rPr>
          <w:sz w:val="12"/>
        </w:rPr>
        <w:t>si</w:t>
      </w:r>
      <w:r>
        <w:rPr>
          <w:spacing w:val="-9"/>
          <w:sz w:val="12"/>
        </w:rPr>
        <w:t xml:space="preserve"> </w:t>
      </w:r>
      <w:r>
        <w:rPr>
          <w:sz w:val="12"/>
        </w:rPr>
        <w:t>participan</w:t>
      </w:r>
      <w:r>
        <w:rPr>
          <w:spacing w:val="-9"/>
          <w:sz w:val="12"/>
        </w:rPr>
        <w:t xml:space="preserve"> </w:t>
      </w:r>
      <w:r>
        <w:rPr>
          <w:sz w:val="12"/>
        </w:rPr>
        <w:t>o</w:t>
      </w:r>
      <w:r>
        <w:rPr>
          <w:spacing w:val="-9"/>
          <w:sz w:val="12"/>
        </w:rPr>
        <w:t xml:space="preserve"> </w:t>
      </w:r>
      <w:r>
        <w:rPr>
          <w:sz w:val="12"/>
        </w:rPr>
        <w:t>no</w:t>
      </w:r>
      <w:r>
        <w:rPr>
          <w:spacing w:val="-9"/>
          <w:sz w:val="12"/>
        </w:rPr>
        <w:t xml:space="preserve"> </w:t>
      </w:r>
      <w:r>
        <w:rPr>
          <w:sz w:val="12"/>
        </w:rPr>
        <w:t>en</w:t>
      </w:r>
      <w:r>
        <w:rPr>
          <w:spacing w:val="-9"/>
          <w:sz w:val="12"/>
        </w:rPr>
        <w:t xml:space="preserve"> </w:t>
      </w:r>
      <w:r>
        <w:rPr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z w:val="12"/>
        </w:rPr>
        <w:t>proyecto.</w:t>
      </w:r>
      <w:r>
        <w:rPr>
          <w:spacing w:val="-9"/>
          <w:sz w:val="12"/>
        </w:rPr>
        <w:t xml:space="preserve"> </w:t>
      </w:r>
      <w:r>
        <w:rPr>
          <w:sz w:val="12"/>
        </w:rPr>
        <w:t>Sin</w:t>
      </w:r>
      <w:r>
        <w:rPr>
          <w:spacing w:val="-9"/>
          <w:sz w:val="12"/>
        </w:rPr>
        <w:t xml:space="preserve"> </w:t>
      </w:r>
      <w:r>
        <w:rPr>
          <w:sz w:val="12"/>
        </w:rPr>
        <w:t>esta</w:t>
      </w:r>
      <w:r>
        <w:rPr>
          <w:spacing w:val="-9"/>
          <w:sz w:val="12"/>
        </w:rPr>
        <w:t xml:space="preserve"> </w:t>
      </w:r>
      <w:r>
        <w:rPr>
          <w:sz w:val="12"/>
        </w:rPr>
        <w:t>información,</w:t>
      </w:r>
      <w:r>
        <w:rPr>
          <w:spacing w:val="-9"/>
          <w:sz w:val="12"/>
        </w:rPr>
        <w:t xml:space="preserve"> </w:t>
      </w:r>
      <w:r>
        <w:rPr>
          <w:sz w:val="12"/>
        </w:rPr>
        <w:t>las</w:t>
      </w:r>
      <w:r>
        <w:rPr>
          <w:spacing w:val="-9"/>
          <w:sz w:val="12"/>
        </w:rPr>
        <w:t xml:space="preserve"> </w:t>
      </w:r>
      <w:r>
        <w:rPr>
          <w:sz w:val="12"/>
        </w:rPr>
        <w:t>decisiones</w:t>
      </w:r>
      <w:r>
        <w:rPr>
          <w:spacing w:val="1"/>
          <w:sz w:val="12"/>
        </w:rPr>
        <w:t xml:space="preserve"> </w:t>
      </w:r>
      <w:r>
        <w:rPr>
          <w:sz w:val="12"/>
        </w:rPr>
        <w:t>de financiación no podrán basarse en una previsión real de cómo obtener la mayor cantidad de servicios por el dinero invertido, elemento determinante de las decisiones de</w:t>
      </w:r>
      <w:r>
        <w:rPr>
          <w:spacing w:val="1"/>
          <w:sz w:val="12"/>
        </w:rPr>
        <w:t xml:space="preserve"> </w:t>
      </w:r>
      <w:r>
        <w:rPr>
          <w:sz w:val="12"/>
        </w:rPr>
        <w:t>participación».</w:t>
      </w:r>
    </w:p>
    <w:p w14:paraId="19BC811D" w14:textId="77777777" w:rsidR="00C313F9" w:rsidRDefault="00000000">
      <w:pPr>
        <w:pStyle w:val="Textoindependiente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588CBB5D" wp14:editId="29FCC2D1">
            <wp:simplePos x="0" y="0"/>
            <wp:positionH relativeFrom="page">
              <wp:posOffset>949560</wp:posOffset>
            </wp:positionH>
            <wp:positionV relativeFrom="paragraph">
              <wp:posOffset>154411</wp:posOffset>
            </wp:positionV>
            <wp:extent cx="5646001" cy="693420"/>
            <wp:effectExtent l="0" t="0" r="0" b="0"/>
            <wp:wrapTopAndBottom/>
            <wp:docPr id="7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1EAF5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0BD1B0BA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178FA667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7CEF7862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09EA45EF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B899EE3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69A16C17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0BC917C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D2627CE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06758D77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66C0C30E" w14:textId="334049EF" w:rsidR="00C313F9" w:rsidRDefault="00C313F9">
      <w:pPr>
        <w:pStyle w:val="Textoindependiente"/>
        <w:spacing w:before="7"/>
        <w:rPr>
          <w:sz w:val="2"/>
        </w:rPr>
      </w:pPr>
    </w:p>
    <w:p w14:paraId="0C07CC1A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04C4724E" wp14:editId="7F61D381">
            <wp:extent cx="3287077" cy="77343"/>
            <wp:effectExtent l="0" t="0" r="0" b="0"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B705" w14:textId="77777777" w:rsidR="00C313F9" w:rsidRDefault="00C313F9">
      <w:pPr>
        <w:pStyle w:val="Textoindependiente"/>
        <w:spacing w:before="2"/>
        <w:rPr>
          <w:sz w:val="17"/>
        </w:rPr>
      </w:pPr>
    </w:p>
    <w:p w14:paraId="4ED30FC9" w14:textId="77777777" w:rsidR="00C313F9" w:rsidRDefault="00000000">
      <w:pPr>
        <w:pStyle w:val="Textoindependiente"/>
        <w:spacing w:before="93" w:line="276" w:lineRule="auto"/>
        <w:ind w:left="118" w:right="197" w:firstLine="720"/>
        <w:jc w:val="both"/>
      </w:pPr>
      <w:r>
        <w:t>Frente a la causal de contratación directa consagrada en el literal c) del numeral 4 del</w:t>
      </w:r>
      <w:r>
        <w:rPr>
          <w:spacing w:val="1"/>
        </w:rPr>
        <w:t xml:space="preserve"> </w:t>
      </w:r>
      <w:r>
        <w:t>artículo 2 de la Ley 1150 de 2007 es pertinente señalar que esta solo aplica para aquellos</w:t>
      </w:r>
      <w:r>
        <w:rPr>
          <w:spacing w:val="1"/>
        </w:rPr>
        <w:t xml:space="preserve"> </w:t>
      </w:r>
      <w:r>
        <w:t>contratos y/o convenios interadministrativos regidos por el EGCAP, pero no para los procesos</w:t>
      </w:r>
      <w:r>
        <w:rPr>
          <w:spacing w:val="1"/>
        </w:rPr>
        <w:t xml:space="preserve"> </w:t>
      </w:r>
      <w:r>
        <w:t>exceptuados, para estos casos, los manuales de contratación deberán consagrar las causales</w:t>
      </w:r>
      <w:r>
        <w:rPr>
          <w:spacing w:val="1"/>
        </w:rPr>
        <w:t xml:space="preserve"> </w:t>
      </w:r>
      <w:r>
        <w:t>de contratación que deba celebrarse directamente, sin perjuicio de que, eventualmente, se</w:t>
      </w:r>
      <w:r>
        <w:rPr>
          <w:spacing w:val="1"/>
        </w:rPr>
        <w:t xml:space="preserve"> </w:t>
      </w:r>
      <w:r>
        <w:t>celebren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marco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selección</w:t>
      </w:r>
      <w:r>
        <w:rPr>
          <w:spacing w:val="-8"/>
        </w:rPr>
        <w:t xml:space="preserve"> </w:t>
      </w:r>
      <w:r>
        <w:t>competitivo,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explicó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numeral</w:t>
      </w:r>
      <w:r>
        <w:rPr>
          <w:spacing w:val="-8"/>
        </w:rPr>
        <w:t xml:space="preserve"> </w:t>
      </w:r>
      <w:r>
        <w:t>2.1.</w:t>
      </w:r>
      <w:r>
        <w:rPr>
          <w:spacing w:val="-5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concepto.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anterior</w:t>
      </w:r>
      <w:r>
        <w:rPr>
          <w:spacing w:val="-15"/>
        </w:rPr>
        <w:t xml:space="preserve"> </w:t>
      </w:r>
      <w:r>
        <w:t>obedece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régimen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contratación</w:t>
      </w:r>
      <w:r>
        <w:rPr>
          <w:spacing w:val="-15"/>
        </w:rPr>
        <w:t xml:space="preserve"> </w:t>
      </w:r>
      <w:r>
        <w:t>privado</w:t>
      </w:r>
      <w:r>
        <w:rPr>
          <w:spacing w:val="-14"/>
        </w:rPr>
        <w:t xml:space="preserve"> </w:t>
      </w:r>
      <w:r>
        <w:t>privilegie</w:t>
      </w:r>
      <w:r>
        <w:rPr>
          <w:spacing w:val="-15"/>
        </w:rPr>
        <w:t xml:space="preserve"> </w:t>
      </w:r>
      <w:r>
        <w:t>algunos</w:t>
      </w:r>
      <w:r>
        <w:rPr>
          <w:spacing w:val="-59"/>
        </w:rPr>
        <w:t xml:space="preserve"> </w:t>
      </w:r>
      <w:r>
        <w:t>objetos contractuales u oferentes para contratarlos de manera directa, lo cual implica que el</w:t>
      </w:r>
      <w:r>
        <w:rPr>
          <w:spacing w:val="1"/>
        </w:rPr>
        <w:t xml:space="preserve"> </w:t>
      </w:r>
      <w:r>
        <w:t>procedimiento es simplificado, corto, ágil y expedito, por no exigir una convocatoria pública, sin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esto</w:t>
      </w:r>
      <w:r>
        <w:rPr>
          <w:spacing w:val="-2"/>
        </w:rPr>
        <w:t xml:space="preserve"> </w:t>
      </w:r>
      <w:r>
        <w:t>obvie</w:t>
      </w:r>
      <w:r>
        <w:rPr>
          <w:spacing w:val="-2"/>
        </w:rPr>
        <w:t xml:space="preserve"> </w:t>
      </w:r>
      <w:r>
        <w:t>garantizar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principios</w:t>
      </w:r>
      <w:r>
        <w:rPr>
          <w:spacing w:val="-2"/>
        </w:rPr>
        <w:t xml:space="preserve"> </w:t>
      </w:r>
      <w:r>
        <w:t>rectores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contratación</w:t>
      </w:r>
      <w:r>
        <w:rPr>
          <w:spacing w:val="-2"/>
        </w:rPr>
        <w:t xml:space="preserve"> </w:t>
      </w:r>
      <w:r>
        <w:t>pública.</w:t>
      </w:r>
    </w:p>
    <w:p w14:paraId="12116B1D" w14:textId="77777777" w:rsidR="00C313F9" w:rsidRDefault="00000000">
      <w:pPr>
        <w:pStyle w:val="Textoindependiente"/>
        <w:spacing w:before="120" w:line="276" w:lineRule="auto"/>
        <w:ind w:left="118" w:right="196" w:firstLine="720"/>
        <w:jc w:val="both"/>
      </w:pPr>
      <w:r>
        <w:t>Sin embargo, como se indicó en el numeral 2.2, esto no significa que esta contratación</w:t>
      </w:r>
      <w:r>
        <w:rPr>
          <w:spacing w:val="1"/>
        </w:rPr>
        <w:t xml:space="preserve"> </w:t>
      </w:r>
      <w:r>
        <w:t>esté exenta del cumplimiento de los principios de transparencia y selección objetiva que rigen la</w:t>
      </w:r>
      <w:r>
        <w:rPr>
          <w:spacing w:val="-59"/>
        </w:rPr>
        <w:t xml:space="preserve"> </w:t>
      </w:r>
      <w:r>
        <w:rPr>
          <w:spacing w:val="-1"/>
        </w:rPr>
        <w:t>contratación</w:t>
      </w:r>
      <w:r>
        <w:rPr>
          <w:spacing w:val="-15"/>
        </w:rPr>
        <w:t xml:space="preserve"> </w:t>
      </w:r>
      <w:r>
        <w:rPr>
          <w:spacing w:val="-1"/>
        </w:rPr>
        <w:t>pública,</w:t>
      </w:r>
      <w:r>
        <w:rPr>
          <w:spacing w:val="-14"/>
        </w:rPr>
        <w:t xml:space="preserve"> </w:t>
      </w:r>
      <w:r>
        <w:rPr>
          <w:spacing w:val="-1"/>
        </w:rPr>
        <w:t>sin</w:t>
      </w:r>
      <w:r>
        <w:rPr>
          <w:spacing w:val="-14"/>
        </w:rPr>
        <w:t xml:space="preserve"> </w:t>
      </w:r>
      <w:r>
        <w:rPr>
          <w:spacing w:val="-1"/>
        </w:rPr>
        <w:t>excepción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régimen</w:t>
      </w:r>
      <w:r>
        <w:rPr>
          <w:spacing w:val="-14"/>
        </w:rPr>
        <w:t xml:space="preserve"> </w:t>
      </w:r>
      <w:r>
        <w:t>contractual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aplique.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contratación</w:t>
      </w:r>
      <w:r>
        <w:rPr>
          <w:spacing w:val="-14"/>
        </w:rPr>
        <w:t xml:space="preserve"> </w:t>
      </w:r>
      <w:r>
        <w:t>directa</w:t>
      </w:r>
      <w:r>
        <w:rPr>
          <w:spacing w:val="-59"/>
        </w:rPr>
        <w:t xml:space="preserve"> </w:t>
      </w:r>
      <w:r>
        <w:t>la Entidad también deberá realizar un análisis previo a la suscripción del contrato, en el que se</w:t>
      </w:r>
      <w:r>
        <w:rPr>
          <w:spacing w:val="1"/>
        </w:rPr>
        <w:t xml:space="preserve"> </w:t>
      </w:r>
      <w:r>
        <w:t>verifique que el contratista cumple con lo requerido para satisfacer la necesidad contractual. Por</w:t>
      </w:r>
      <w:r>
        <w:rPr>
          <w:spacing w:val="-59"/>
        </w:rPr>
        <w:t xml:space="preserve"> </w:t>
      </w:r>
      <w:r>
        <w:t>tanto,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obligación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escoger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contratista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manera</w:t>
      </w:r>
      <w:r>
        <w:rPr>
          <w:spacing w:val="-12"/>
        </w:rPr>
        <w:t xml:space="preserve"> </w:t>
      </w:r>
      <w:r>
        <w:t>objetiva,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«el</w:t>
      </w:r>
      <w:r>
        <w:rPr>
          <w:spacing w:val="-59"/>
        </w:rPr>
        <w:t xml:space="preserve"> </w:t>
      </w:r>
      <w:r>
        <w:t>contratista</w:t>
      </w:r>
      <w:r>
        <w:rPr>
          <w:spacing w:val="-4"/>
        </w:rPr>
        <w:t xml:space="preserve"> </w:t>
      </w:r>
      <w:r>
        <w:t>elegido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razones</w:t>
      </w:r>
      <w:r>
        <w:rPr>
          <w:spacing w:val="-3"/>
        </w:rPr>
        <w:t xml:space="preserve"> </w:t>
      </w:r>
      <w:r>
        <w:t>políticas,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amistad,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recomendación</w:t>
      </w:r>
      <w:r>
        <w:rPr>
          <w:spacing w:val="-3"/>
        </w:rPr>
        <w:t xml:space="preserve"> </w:t>
      </w:r>
      <w:r>
        <w:t>basada</w:t>
      </w:r>
      <w:r>
        <w:rPr>
          <w:spacing w:val="-3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caprichosos,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motivos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buena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trabajo,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experiencia</w:t>
      </w:r>
      <w:r>
        <w:rPr>
          <w:spacing w:val="1"/>
        </w:rPr>
        <w:t xml:space="preserve"> </w:t>
      </w:r>
      <w:r>
        <w:t>profesional reconocida, la imagen pública de su actividad profesional, entre otros factores</w:t>
      </w:r>
      <w:r>
        <w:rPr>
          <w:spacing w:val="1"/>
        </w:rPr>
        <w:t xml:space="preserve"> </w:t>
      </w:r>
      <w:r>
        <w:t>objetivos y criterios de valoración profesional que alejan la arbitrariedad, la subjetividad y el</w:t>
      </w:r>
      <w:r>
        <w:rPr>
          <w:spacing w:val="1"/>
        </w:rPr>
        <w:t xml:space="preserve"> </w:t>
      </w:r>
      <w:r>
        <w:t>capricho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selección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contratista,</w:t>
      </w:r>
      <w:r>
        <w:rPr>
          <w:spacing w:val="-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escoge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directa»</w:t>
      </w:r>
      <w:r>
        <w:rPr>
          <w:vertAlign w:val="superscript"/>
        </w:rPr>
        <w:t>16</w:t>
      </w:r>
      <w:r>
        <w:t>.</w:t>
      </w:r>
    </w:p>
    <w:p w14:paraId="4146E9E3" w14:textId="77777777" w:rsidR="00C313F9" w:rsidRDefault="00000000">
      <w:pPr>
        <w:pStyle w:val="Textoindependiente"/>
        <w:spacing w:before="120" w:line="276" w:lineRule="auto"/>
        <w:ind w:left="118" w:right="133" w:firstLine="709"/>
        <w:jc w:val="both"/>
      </w:pPr>
      <w:r>
        <w:t>Sin perjuicio que la modalidad señalada en el manual de contratación aplicable sea</w:t>
      </w:r>
      <w:r>
        <w:rPr>
          <w:spacing w:val="1"/>
        </w:rPr>
        <w:t xml:space="preserve"> </w:t>
      </w:r>
      <w:r>
        <w:t>contratación</w:t>
      </w:r>
      <w:r>
        <w:rPr>
          <w:spacing w:val="-14"/>
        </w:rPr>
        <w:t xml:space="preserve"> </w:t>
      </w:r>
      <w:r>
        <w:t>directa,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debe</w:t>
      </w:r>
      <w:r>
        <w:rPr>
          <w:spacing w:val="-14"/>
        </w:rPr>
        <w:t xml:space="preserve"> </w:t>
      </w:r>
      <w:r>
        <w:t>verificar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idoneidad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experiencia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contratista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demás</w:t>
      </w:r>
      <w:r>
        <w:rPr>
          <w:spacing w:val="-14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relevantes. En conclusión, que la modalidad para adelantar el proceso de selección sea la</w:t>
      </w:r>
      <w:r>
        <w:rPr>
          <w:spacing w:val="1"/>
        </w:rPr>
        <w:t xml:space="preserve"> </w:t>
      </w:r>
      <w:r>
        <w:t>contratación directa no obsta para que exista una selección objetiva al verificar las condiciones</w:t>
      </w:r>
      <w:r>
        <w:rPr>
          <w:spacing w:val="1"/>
        </w:rPr>
        <w:t xml:space="preserve"> </w:t>
      </w:r>
      <w:r>
        <w:t>que arrojaron los estudios previos y que se invite a ofertar de forma directa a la Entidad Estatal</w:t>
      </w:r>
      <w:r>
        <w:rPr>
          <w:spacing w:val="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considere</w:t>
      </w:r>
      <w:r>
        <w:rPr>
          <w:spacing w:val="-4"/>
        </w:rPr>
        <w:t xml:space="preserve"> </w:t>
      </w:r>
      <w:r>
        <w:t>idónea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adecuada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realizados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dichos</w:t>
      </w:r>
      <w:r>
        <w:rPr>
          <w:spacing w:val="-3"/>
        </w:rPr>
        <w:t xml:space="preserve"> </w:t>
      </w:r>
      <w:r>
        <w:t>documentos.</w:t>
      </w:r>
    </w:p>
    <w:p w14:paraId="588785B3" w14:textId="77777777" w:rsidR="00C313F9" w:rsidRDefault="00C313F9">
      <w:pPr>
        <w:pStyle w:val="Textoindependiente"/>
        <w:spacing w:before="3"/>
        <w:rPr>
          <w:sz w:val="25"/>
        </w:rPr>
      </w:pPr>
    </w:p>
    <w:p w14:paraId="622114DE" w14:textId="77777777" w:rsidR="00C313F9" w:rsidRDefault="00000000">
      <w:pPr>
        <w:pStyle w:val="Ttulo1"/>
        <w:numPr>
          <w:ilvl w:val="1"/>
          <w:numId w:val="2"/>
        </w:numPr>
        <w:tabs>
          <w:tab w:val="left" w:pos="552"/>
        </w:tabs>
        <w:spacing w:line="276" w:lineRule="auto"/>
        <w:ind w:firstLine="0"/>
        <w:jc w:val="both"/>
      </w:pPr>
      <w:r>
        <w:t>La subcontratación en los contratos interadministrativos, bajo el sometimiento, tanto</w:t>
      </w:r>
      <w:r>
        <w:rPr>
          <w:spacing w:val="-59"/>
        </w:rPr>
        <w:t xml:space="preserve"> </w:t>
      </w:r>
      <w:r>
        <w:t>del Estatuto General de Contratación de la Administración Pública EGCAP, como de los</w:t>
      </w:r>
      <w:r>
        <w:rPr>
          <w:spacing w:val="1"/>
        </w:rPr>
        <w:t xml:space="preserve"> </w:t>
      </w:r>
      <w:r>
        <w:t>regímenes</w:t>
      </w:r>
      <w:r>
        <w:rPr>
          <w:spacing w:val="-2"/>
        </w:rPr>
        <w:t xml:space="preserve"> </w:t>
      </w:r>
      <w:r>
        <w:t>especiales</w:t>
      </w:r>
    </w:p>
    <w:p w14:paraId="2A2A779E" w14:textId="77777777" w:rsidR="00C313F9" w:rsidRDefault="00C313F9">
      <w:pPr>
        <w:pStyle w:val="Textoindependiente"/>
        <w:spacing w:before="1"/>
        <w:rPr>
          <w:rFonts w:ascii="Arial"/>
          <w:b/>
        </w:rPr>
      </w:pPr>
    </w:p>
    <w:p w14:paraId="3A3BC29D" w14:textId="77777777" w:rsidR="00C313F9" w:rsidRDefault="00000000">
      <w:pPr>
        <w:pStyle w:val="Textoindependiente"/>
        <w:spacing w:line="290" w:lineRule="atLeast"/>
        <w:ind w:left="118" w:right="196"/>
        <w:jc w:val="both"/>
      </w:pPr>
      <w:r>
        <w:rPr>
          <w:color w:val="0C0C0C"/>
        </w:rPr>
        <w:t>La figura jurídica de la subcontratación no ha tenido un desarrollo regulatorio sustancial en el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derecho colombiano. Aunque en materia de contratación estatal hay algunas referencias a esta</w:t>
      </w:r>
      <w:r>
        <w:rPr>
          <w:color w:val="0C0C0C"/>
          <w:spacing w:val="1"/>
        </w:rPr>
        <w:t xml:space="preserve"> </w:t>
      </w:r>
      <w:r>
        <w:rPr>
          <w:strike/>
          <w:color w:val="0C0C0C"/>
        </w:rPr>
        <w:t>institución</w:t>
      </w:r>
      <w:r>
        <w:rPr>
          <w:strike/>
          <w:color w:val="0C0C0C"/>
          <w:spacing w:val="5"/>
        </w:rPr>
        <w:t xml:space="preserve"> </w:t>
      </w:r>
      <w:r>
        <w:rPr>
          <w:strike/>
          <w:color w:val="0C0C0C"/>
        </w:rPr>
        <w:t>en</w:t>
      </w:r>
      <w:r>
        <w:rPr>
          <w:strike/>
          <w:color w:val="0C0C0C"/>
          <w:spacing w:val="6"/>
        </w:rPr>
        <w:t xml:space="preserve"> </w:t>
      </w:r>
      <w:r>
        <w:rPr>
          <w:strike/>
          <w:color w:val="0C0C0C"/>
        </w:rPr>
        <w:t>las</w:t>
      </w:r>
      <w:r>
        <w:rPr>
          <w:strike/>
          <w:color w:val="0C0C0C"/>
          <w:spacing w:val="6"/>
        </w:rPr>
        <w:t xml:space="preserve"> </w:t>
      </w:r>
      <w:r>
        <w:rPr>
          <w:strike/>
          <w:color w:val="0C0C0C"/>
        </w:rPr>
        <w:t>Leyes</w:t>
      </w:r>
      <w:r>
        <w:rPr>
          <w:strike/>
          <w:color w:val="0C0C0C"/>
          <w:spacing w:val="6"/>
        </w:rPr>
        <w:t xml:space="preserve"> </w:t>
      </w:r>
      <w:r>
        <w:rPr>
          <w:strike/>
          <w:color w:val="0C0C0C"/>
        </w:rPr>
        <w:t>80</w:t>
      </w:r>
      <w:r>
        <w:rPr>
          <w:strike/>
          <w:color w:val="0C0C0C"/>
          <w:spacing w:val="5"/>
        </w:rPr>
        <w:t xml:space="preserve"> </w:t>
      </w:r>
      <w:r>
        <w:rPr>
          <w:strike/>
          <w:color w:val="0C0C0C"/>
        </w:rPr>
        <w:t>de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1993</w:t>
      </w:r>
      <w:r>
        <w:rPr>
          <w:color w:val="0C0C0C"/>
          <w:vertAlign w:val="superscript"/>
        </w:rPr>
        <w:t>17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y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1150</w:t>
      </w:r>
      <w:r>
        <w:rPr>
          <w:color w:val="0C0C0C"/>
          <w:spacing w:val="5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2007</w:t>
      </w:r>
      <w:r>
        <w:rPr>
          <w:color w:val="0C0C0C"/>
          <w:vertAlign w:val="superscript"/>
        </w:rPr>
        <w:t>18</w:t>
      </w:r>
      <w:r>
        <w:rPr>
          <w:color w:val="0C0C0C"/>
        </w:rPr>
        <w:t>,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así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como</w:t>
      </w:r>
      <w:r>
        <w:rPr>
          <w:color w:val="0C0C0C"/>
          <w:spacing w:val="5"/>
        </w:rPr>
        <w:t xml:space="preserve"> </w:t>
      </w:r>
      <w:r>
        <w:rPr>
          <w:color w:val="0C0C0C"/>
        </w:rPr>
        <w:t>en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el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Decreto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1082</w:t>
      </w:r>
      <w:r>
        <w:rPr>
          <w:color w:val="0C0C0C"/>
          <w:spacing w:val="5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2015</w:t>
      </w:r>
      <w:r>
        <w:rPr>
          <w:color w:val="0C0C0C"/>
          <w:vertAlign w:val="superscript"/>
        </w:rPr>
        <w:t>19</w:t>
      </w:r>
    </w:p>
    <w:p w14:paraId="21A5CF30" w14:textId="77777777" w:rsidR="00C313F9" w:rsidRDefault="00000000">
      <w:pPr>
        <w:spacing w:line="119" w:lineRule="exact"/>
        <w:ind w:left="826"/>
        <w:rPr>
          <w:sz w:val="12"/>
        </w:rPr>
      </w:pPr>
      <w:r>
        <w:rPr>
          <w:sz w:val="12"/>
          <w:vertAlign w:val="superscript"/>
        </w:rPr>
        <w:t>16</w:t>
      </w:r>
      <w:r>
        <w:rPr>
          <w:spacing w:val="-3"/>
          <w:sz w:val="12"/>
        </w:rPr>
        <w:t xml:space="preserve"> </w:t>
      </w:r>
      <w:r>
        <w:rPr>
          <w:rFonts w:ascii="Arial"/>
          <w:i/>
          <w:sz w:val="12"/>
        </w:rPr>
        <w:t>Ibidem</w:t>
      </w:r>
      <w:r>
        <w:rPr>
          <w:sz w:val="12"/>
        </w:rPr>
        <w:t>.</w:t>
      </w:r>
    </w:p>
    <w:p w14:paraId="710A2938" w14:textId="77777777" w:rsidR="00C313F9" w:rsidRDefault="00000000">
      <w:pPr>
        <w:ind w:left="118" w:right="197" w:firstLine="709"/>
        <w:jc w:val="both"/>
        <w:rPr>
          <w:sz w:val="12"/>
        </w:rPr>
      </w:pPr>
      <w:r>
        <w:rPr>
          <w:sz w:val="12"/>
          <w:vertAlign w:val="superscript"/>
        </w:rPr>
        <w:t>17</w:t>
      </w:r>
      <w:r>
        <w:rPr>
          <w:sz w:val="12"/>
        </w:rPr>
        <w:t xml:space="preserve"> El inciso final del numeral 5 «encargos fiduciarios y fiducia pública» del artículo 32 de la Ley 80 de 1993 señala lo siguiente: «So pena de nulidad no podrán</w:t>
      </w:r>
      <w:r>
        <w:rPr>
          <w:spacing w:val="1"/>
          <w:sz w:val="12"/>
        </w:rPr>
        <w:t xml:space="preserve"> </w:t>
      </w:r>
      <w:r>
        <w:rPr>
          <w:sz w:val="12"/>
        </w:rPr>
        <w:t>celebrarse contratos de fiducia o subcontratos en contravención del artículo 355 de la Constitución Política. Si tal evento se diese, la entidad fideicomitente deberá repetir contra</w:t>
      </w:r>
      <w:r>
        <w:rPr>
          <w:spacing w:val="-31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persona,</w:t>
      </w:r>
      <w:r>
        <w:rPr>
          <w:spacing w:val="-1"/>
          <w:sz w:val="12"/>
        </w:rPr>
        <w:t xml:space="preserve"> </w:t>
      </w:r>
      <w:r>
        <w:rPr>
          <w:sz w:val="12"/>
        </w:rPr>
        <w:t>natural</w:t>
      </w:r>
      <w:r>
        <w:rPr>
          <w:spacing w:val="-1"/>
          <w:sz w:val="12"/>
        </w:rPr>
        <w:t xml:space="preserve"> </w:t>
      </w:r>
      <w:r>
        <w:rPr>
          <w:sz w:val="12"/>
        </w:rPr>
        <w:t>o</w:t>
      </w:r>
      <w:r>
        <w:rPr>
          <w:spacing w:val="-1"/>
          <w:sz w:val="12"/>
        </w:rPr>
        <w:t xml:space="preserve"> </w:t>
      </w:r>
      <w:r>
        <w:rPr>
          <w:sz w:val="12"/>
        </w:rPr>
        <w:t>jurídica,</w:t>
      </w:r>
      <w:r>
        <w:rPr>
          <w:spacing w:val="-1"/>
          <w:sz w:val="12"/>
        </w:rPr>
        <w:t xml:space="preserve"> </w:t>
      </w:r>
      <w:r>
        <w:rPr>
          <w:sz w:val="12"/>
        </w:rPr>
        <w:t>adjudicataria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respectivo</w:t>
      </w:r>
      <w:r>
        <w:rPr>
          <w:spacing w:val="-1"/>
          <w:sz w:val="12"/>
        </w:rPr>
        <w:t xml:space="preserve"> </w:t>
      </w:r>
      <w:r>
        <w:rPr>
          <w:sz w:val="12"/>
        </w:rPr>
        <w:t>contrato».</w:t>
      </w:r>
    </w:p>
    <w:p w14:paraId="2DDC3FCF" w14:textId="77777777" w:rsidR="00C313F9" w:rsidRDefault="00000000">
      <w:pPr>
        <w:ind w:left="118" w:right="196" w:firstLine="709"/>
        <w:jc w:val="both"/>
        <w:rPr>
          <w:sz w:val="12"/>
        </w:rPr>
      </w:pPr>
      <w:r>
        <w:rPr>
          <w:sz w:val="12"/>
          <w:vertAlign w:val="superscript"/>
        </w:rPr>
        <w:t>18</w:t>
      </w:r>
      <w:r>
        <w:rPr>
          <w:sz w:val="12"/>
        </w:rPr>
        <w:t xml:space="preserve"> El literal c del numeral 4 del artículo 2 de la Ley 1150 de 2007 dispone que: «En aquellos casos en que la entidad estatal ejecutora deba subcontratar algunas de</w:t>
      </w:r>
      <w:r>
        <w:rPr>
          <w:spacing w:val="-32"/>
          <w:sz w:val="12"/>
        </w:rPr>
        <w:t xml:space="preserve"> </w:t>
      </w:r>
      <w:r>
        <w:rPr>
          <w:spacing w:val="-1"/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actividades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derivadas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principal,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no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podrá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ni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ella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ni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subcontratista,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contratar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o</w:t>
      </w:r>
      <w:r>
        <w:rPr>
          <w:spacing w:val="-7"/>
          <w:sz w:val="12"/>
        </w:rPr>
        <w:t xml:space="preserve"> </w:t>
      </w:r>
      <w:r>
        <w:rPr>
          <w:sz w:val="12"/>
        </w:rPr>
        <w:t>vincular</w:t>
      </w:r>
      <w:r>
        <w:rPr>
          <w:spacing w:val="-8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las</w:t>
      </w:r>
      <w:r>
        <w:rPr>
          <w:spacing w:val="-7"/>
          <w:sz w:val="12"/>
        </w:rPr>
        <w:t xml:space="preserve"> </w:t>
      </w:r>
      <w:r>
        <w:rPr>
          <w:sz w:val="12"/>
        </w:rPr>
        <w:t>personas</w:t>
      </w:r>
      <w:r>
        <w:rPr>
          <w:spacing w:val="-8"/>
          <w:sz w:val="12"/>
        </w:rPr>
        <w:t xml:space="preserve"> </w:t>
      </w:r>
      <w:r>
        <w:rPr>
          <w:sz w:val="12"/>
        </w:rPr>
        <w:t>naturales</w:t>
      </w:r>
      <w:r>
        <w:rPr>
          <w:spacing w:val="-7"/>
          <w:sz w:val="12"/>
        </w:rPr>
        <w:t xml:space="preserve"> </w:t>
      </w:r>
      <w:r>
        <w:rPr>
          <w:sz w:val="12"/>
        </w:rPr>
        <w:t>o</w:t>
      </w:r>
      <w:r>
        <w:rPr>
          <w:spacing w:val="-7"/>
          <w:sz w:val="12"/>
        </w:rPr>
        <w:t xml:space="preserve"> </w:t>
      </w:r>
      <w:r>
        <w:rPr>
          <w:sz w:val="12"/>
        </w:rPr>
        <w:t>jurídicas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8"/>
          <w:sz w:val="12"/>
        </w:rPr>
        <w:t xml:space="preserve"> </w:t>
      </w:r>
      <w:r>
        <w:rPr>
          <w:sz w:val="12"/>
        </w:rPr>
        <w:t>hayan</w:t>
      </w:r>
      <w:r>
        <w:rPr>
          <w:spacing w:val="-7"/>
          <w:sz w:val="12"/>
        </w:rPr>
        <w:t xml:space="preserve"> </w:t>
      </w:r>
      <w:r>
        <w:rPr>
          <w:sz w:val="12"/>
        </w:rPr>
        <w:t>participado</w:t>
      </w:r>
      <w:r>
        <w:rPr>
          <w:spacing w:val="-7"/>
          <w:sz w:val="12"/>
        </w:rPr>
        <w:t xml:space="preserve"> </w:t>
      </w:r>
      <w:r>
        <w:rPr>
          <w:sz w:val="12"/>
        </w:rPr>
        <w:t>en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elaboración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1"/>
          <w:sz w:val="12"/>
        </w:rPr>
        <w:t xml:space="preserve"> </w:t>
      </w:r>
      <w:r>
        <w:rPr>
          <w:sz w:val="12"/>
        </w:rPr>
        <w:t>estudios,</w:t>
      </w:r>
      <w:r>
        <w:rPr>
          <w:spacing w:val="-2"/>
          <w:sz w:val="12"/>
        </w:rPr>
        <w:t xml:space="preserve"> </w:t>
      </w:r>
      <w:r>
        <w:rPr>
          <w:sz w:val="12"/>
        </w:rPr>
        <w:t>diseños</w:t>
      </w:r>
      <w:r>
        <w:rPr>
          <w:spacing w:val="-1"/>
          <w:sz w:val="12"/>
        </w:rPr>
        <w:t xml:space="preserve"> </w:t>
      </w:r>
      <w:r>
        <w:rPr>
          <w:sz w:val="12"/>
        </w:rPr>
        <w:t>y</w:t>
      </w:r>
      <w:r>
        <w:rPr>
          <w:spacing w:val="-1"/>
          <w:sz w:val="12"/>
        </w:rPr>
        <w:t xml:space="preserve"> </w:t>
      </w:r>
      <w:r>
        <w:rPr>
          <w:sz w:val="12"/>
        </w:rPr>
        <w:t>proyectos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tengan</w:t>
      </w:r>
      <w:r>
        <w:rPr>
          <w:spacing w:val="-2"/>
          <w:sz w:val="12"/>
        </w:rPr>
        <w:t xml:space="preserve"> </w:t>
      </w:r>
      <w:r>
        <w:rPr>
          <w:sz w:val="12"/>
        </w:rPr>
        <w:t>relación</w:t>
      </w:r>
      <w:r>
        <w:rPr>
          <w:spacing w:val="-1"/>
          <w:sz w:val="12"/>
        </w:rPr>
        <w:t xml:space="preserve"> </w:t>
      </w:r>
      <w:r>
        <w:rPr>
          <w:sz w:val="12"/>
        </w:rPr>
        <w:t>directa</w:t>
      </w:r>
      <w:r>
        <w:rPr>
          <w:spacing w:val="-1"/>
          <w:sz w:val="12"/>
        </w:rPr>
        <w:t xml:space="preserve"> </w:t>
      </w:r>
      <w:r>
        <w:rPr>
          <w:sz w:val="12"/>
        </w:rPr>
        <w:t>con</w:t>
      </w:r>
      <w:r>
        <w:rPr>
          <w:spacing w:val="-2"/>
          <w:sz w:val="12"/>
        </w:rPr>
        <w:t xml:space="preserve"> </w:t>
      </w:r>
      <w:r>
        <w:rPr>
          <w:sz w:val="12"/>
        </w:rPr>
        <w:t>el</w:t>
      </w:r>
      <w:r>
        <w:rPr>
          <w:spacing w:val="-1"/>
          <w:sz w:val="12"/>
        </w:rPr>
        <w:t xml:space="preserve"> </w:t>
      </w:r>
      <w:r>
        <w:rPr>
          <w:sz w:val="12"/>
        </w:rPr>
        <w:t>objeto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contrato</w:t>
      </w:r>
      <w:r>
        <w:rPr>
          <w:spacing w:val="-2"/>
          <w:sz w:val="12"/>
        </w:rPr>
        <w:t xml:space="preserve"> </w:t>
      </w:r>
      <w:r>
        <w:rPr>
          <w:sz w:val="12"/>
        </w:rPr>
        <w:t>principal».</w:t>
      </w:r>
    </w:p>
    <w:p w14:paraId="7588A26A" w14:textId="77777777" w:rsidR="00C313F9" w:rsidRDefault="00000000">
      <w:pPr>
        <w:ind w:left="118" w:right="197" w:firstLine="709"/>
        <w:jc w:val="both"/>
        <w:rPr>
          <w:sz w:val="12"/>
        </w:rPr>
      </w:pPr>
      <w:r>
        <w:rPr>
          <w:sz w:val="12"/>
          <w:vertAlign w:val="superscript"/>
        </w:rPr>
        <w:t>19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artículo</w:t>
      </w:r>
      <w:r>
        <w:rPr>
          <w:spacing w:val="-4"/>
          <w:sz w:val="12"/>
        </w:rPr>
        <w:t xml:space="preserve"> </w:t>
      </w:r>
      <w:r>
        <w:rPr>
          <w:sz w:val="12"/>
        </w:rPr>
        <w:t>2.2.1.2.3.1.5</w:t>
      </w:r>
      <w:r>
        <w:rPr>
          <w:spacing w:val="-5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Decreto</w:t>
      </w:r>
      <w:r>
        <w:rPr>
          <w:spacing w:val="-4"/>
          <w:sz w:val="12"/>
        </w:rPr>
        <w:t xml:space="preserve"> </w:t>
      </w:r>
      <w:r>
        <w:rPr>
          <w:sz w:val="12"/>
        </w:rPr>
        <w:t>1082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2015</w:t>
      </w:r>
      <w:r>
        <w:rPr>
          <w:spacing w:val="-5"/>
          <w:sz w:val="12"/>
        </w:rPr>
        <w:t xml:space="preserve"> </w:t>
      </w:r>
      <w:r>
        <w:rPr>
          <w:sz w:val="12"/>
        </w:rPr>
        <w:t>hace</w:t>
      </w:r>
      <w:r>
        <w:rPr>
          <w:spacing w:val="-5"/>
          <w:sz w:val="12"/>
        </w:rPr>
        <w:t xml:space="preserve"> </w:t>
      </w:r>
      <w:r>
        <w:rPr>
          <w:sz w:val="12"/>
        </w:rPr>
        <w:t>mención</w:t>
      </w:r>
      <w:r>
        <w:rPr>
          <w:spacing w:val="-4"/>
          <w:sz w:val="12"/>
        </w:rPr>
        <w:t xml:space="preserve"> </w:t>
      </w:r>
      <w:r>
        <w:rPr>
          <w:sz w:val="12"/>
        </w:rPr>
        <w:t>a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subcontratación</w:t>
      </w:r>
      <w:r>
        <w:rPr>
          <w:spacing w:val="-4"/>
          <w:sz w:val="12"/>
        </w:rPr>
        <w:t xml:space="preserve"> </w:t>
      </w:r>
      <w:r>
        <w:rPr>
          <w:sz w:val="12"/>
        </w:rPr>
        <w:t>en</w:t>
      </w:r>
      <w:r>
        <w:rPr>
          <w:spacing w:val="-5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relacionado</w:t>
      </w:r>
      <w:r>
        <w:rPr>
          <w:spacing w:val="-5"/>
          <w:sz w:val="12"/>
        </w:rPr>
        <w:t xml:space="preserve"> </w:t>
      </w:r>
      <w:r>
        <w:rPr>
          <w:sz w:val="12"/>
        </w:rPr>
        <w:t>con</w:t>
      </w:r>
      <w:r>
        <w:rPr>
          <w:spacing w:val="-5"/>
          <w:sz w:val="12"/>
        </w:rPr>
        <w:t xml:space="preserve"> </w:t>
      </w:r>
      <w:r>
        <w:rPr>
          <w:sz w:val="12"/>
        </w:rPr>
        <w:t>las</w:t>
      </w:r>
      <w:r>
        <w:rPr>
          <w:spacing w:val="-4"/>
          <w:sz w:val="12"/>
        </w:rPr>
        <w:t xml:space="preserve"> </w:t>
      </w:r>
      <w:r>
        <w:rPr>
          <w:sz w:val="12"/>
        </w:rPr>
        <w:t>garantías,</w:t>
      </w:r>
      <w:r>
        <w:rPr>
          <w:spacing w:val="-5"/>
          <w:sz w:val="12"/>
        </w:rPr>
        <w:t xml:space="preserve"> </w:t>
      </w:r>
      <w:r>
        <w:rPr>
          <w:sz w:val="12"/>
        </w:rPr>
        <w:t>particularmente</w:t>
      </w:r>
      <w:r>
        <w:rPr>
          <w:spacing w:val="-5"/>
          <w:sz w:val="12"/>
        </w:rPr>
        <w:t xml:space="preserve"> </w:t>
      </w:r>
      <w:r>
        <w:rPr>
          <w:sz w:val="12"/>
        </w:rPr>
        <w:t>en</w:t>
      </w:r>
      <w:r>
        <w:rPr>
          <w:spacing w:val="-4"/>
          <w:sz w:val="12"/>
        </w:rPr>
        <w:t xml:space="preserve"> </w:t>
      </w:r>
      <w:r>
        <w:rPr>
          <w:sz w:val="12"/>
        </w:rPr>
        <w:t>los</w:t>
      </w:r>
      <w:r>
        <w:rPr>
          <w:spacing w:val="-5"/>
          <w:sz w:val="12"/>
        </w:rPr>
        <w:t xml:space="preserve"> </w:t>
      </w:r>
      <w:r>
        <w:rPr>
          <w:sz w:val="12"/>
        </w:rPr>
        <w:t>riesgos</w:t>
      </w:r>
      <w:r>
        <w:rPr>
          <w:spacing w:val="-4"/>
          <w:sz w:val="12"/>
        </w:rPr>
        <w:t xml:space="preserve"> </w:t>
      </w:r>
      <w:r>
        <w:rPr>
          <w:sz w:val="12"/>
        </w:rPr>
        <w:t>a</w:t>
      </w:r>
      <w:r>
        <w:rPr>
          <w:spacing w:val="-5"/>
          <w:sz w:val="12"/>
        </w:rPr>
        <w:t xml:space="preserve"> </w:t>
      </w:r>
      <w:r>
        <w:rPr>
          <w:sz w:val="12"/>
        </w:rPr>
        <w:t>los</w:t>
      </w:r>
      <w:r>
        <w:rPr>
          <w:spacing w:val="-5"/>
          <w:sz w:val="12"/>
        </w:rPr>
        <w:t xml:space="preserve"> </w:t>
      </w:r>
      <w:r>
        <w:rPr>
          <w:sz w:val="12"/>
        </w:rPr>
        <w:t>que</w:t>
      </w:r>
      <w:r>
        <w:rPr>
          <w:spacing w:val="1"/>
          <w:sz w:val="12"/>
        </w:rPr>
        <w:t xml:space="preserve"> </w:t>
      </w:r>
      <w:r>
        <w:rPr>
          <w:sz w:val="12"/>
        </w:rPr>
        <w:t>se</w:t>
      </w:r>
      <w:r>
        <w:rPr>
          <w:spacing w:val="-4"/>
          <w:sz w:val="12"/>
        </w:rPr>
        <w:t xml:space="preserve"> </w:t>
      </w:r>
      <w:r>
        <w:rPr>
          <w:sz w:val="12"/>
        </w:rPr>
        <w:t>encuentran</w:t>
      </w:r>
      <w:r>
        <w:rPr>
          <w:spacing w:val="-4"/>
          <w:sz w:val="12"/>
        </w:rPr>
        <w:t xml:space="preserve"> </w:t>
      </w:r>
      <w:r>
        <w:rPr>
          <w:sz w:val="12"/>
        </w:rPr>
        <w:t>expuestas</w:t>
      </w:r>
      <w:r>
        <w:rPr>
          <w:spacing w:val="-4"/>
          <w:sz w:val="12"/>
        </w:rPr>
        <w:t xml:space="preserve"> </w:t>
      </w:r>
      <w:r>
        <w:rPr>
          <w:sz w:val="12"/>
        </w:rPr>
        <w:t>las</w:t>
      </w:r>
      <w:r>
        <w:rPr>
          <w:spacing w:val="-4"/>
          <w:sz w:val="12"/>
        </w:rPr>
        <w:t xml:space="preserve"> </w:t>
      </w:r>
      <w:r>
        <w:rPr>
          <w:sz w:val="12"/>
        </w:rPr>
        <w:t>entidades</w:t>
      </w:r>
      <w:r>
        <w:rPr>
          <w:spacing w:val="-4"/>
          <w:sz w:val="12"/>
        </w:rPr>
        <w:t xml:space="preserve"> </w:t>
      </w:r>
      <w:r>
        <w:rPr>
          <w:sz w:val="12"/>
        </w:rPr>
        <w:t>estatales,</w:t>
      </w:r>
      <w:r>
        <w:rPr>
          <w:spacing w:val="-3"/>
          <w:sz w:val="12"/>
        </w:rPr>
        <w:t xml:space="preserve"> </w:t>
      </w:r>
      <w:r>
        <w:rPr>
          <w:sz w:val="12"/>
        </w:rPr>
        <w:t>derivados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responsabilidad</w:t>
      </w:r>
      <w:r>
        <w:rPr>
          <w:spacing w:val="-4"/>
          <w:sz w:val="12"/>
        </w:rPr>
        <w:t xml:space="preserve"> </w:t>
      </w:r>
      <w:r>
        <w:rPr>
          <w:sz w:val="12"/>
        </w:rPr>
        <w:t>extracontractual</w:t>
      </w:r>
      <w:r>
        <w:rPr>
          <w:spacing w:val="-4"/>
          <w:sz w:val="12"/>
        </w:rPr>
        <w:t xml:space="preserve"> </w:t>
      </w:r>
      <w:r>
        <w:rPr>
          <w:sz w:val="12"/>
        </w:rPr>
        <w:t>que</w:t>
      </w:r>
      <w:r>
        <w:rPr>
          <w:spacing w:val="-3"/>
          <w:sz w:val="12"/>
        </w:rPr>
        <w:t xml:space="preserve"> </w:t>
      </w:r>
      <w:r>
        <w:rPr>
          <w:sz w:val="12"/>
        </w:rPr>
        <w:t>pueda</w:t>
      </w:r>
      <w:r>
        <w:rPr>
          <w:spacing w:val="-4"/>
          <w:sz w:val="12"/>
        </w:rPr>
        <w:t xml:space="preserve"> </w:t>
      </w:r>
      <w:r>
        <w:rPr>
          <w:sz w:val="12"/>
        </w:rPr>
        <w:t>surgir</w:t>
      </w:r>
      <w:r>
        <w:rPr>
          <w:spacing w:val="-4"/>
          <w:sz w:val="12"/>
        </w:rPr>
        <w:t xml:space="preserve"> </w:t>
      </w:r>
      <w:r>
        <w:rPr>
          <w:sz w:val="12"/>
        </w:rPr>
        <w:t>por</w:t>
      </w:r>
      <w:r>
        <w:rPr>
          <w:spacing w:val="-4"/>
          <w:sz w:val="12"/>
        </w:rPr>
        <w:t xml:space="preserve"> </w:t>
      </w:r>
      <w:r>
        <w:rPr>
          <w:sz w:val="12"/>
        </w:rPr>
        <w:t>las</w:t>
      </w:r>
      <w:r>
        <w:rPr>
          <w:spacing w:val="-4"/>
          <w:sz w:val="12"/>
        </w:rPr>
        <w:t xml:space="preserve"> </w:t>
      </w:r>
      <w:r>
        <w:rPr>
          <w:sz w:val="12"/>
        </w:rPr>
        <w:t>actuaciones,</w:t>
      </w:r>
      <w:r>
        <w:rPr>
          <w:spacing w:val="-4"/>
          <w:sz w:val="12"/>
        </w:rPr>
        <w:t xml:space="preserve"> </w:t>
      </w:r>
      <w:r>
        <w:rPr>
          <w:sz w:val="12"/>
        </w:rPr>
        <w:t>hechos</w:t>
      </w:r>
      <w:r>
        <w:rPr>
          <w:spacing w:val="-3"/>
          <w:sz w:val="12"/>
        </w:rPr>
        <w:t xml:space="preserve"> </w:t>
      </w:r>
      <w:r>
        <w:rPr>
          <w:sz w:val="12"/>
        </w:rPr>
        <w:t>u</w:t>
      </w:r>
      <w:r>
        <w:rPr>
          <w:spacing w:val="-4"/>
          <w:sz w:val="12"/>
        </w:rPr>
        <w:t xml:space="preserve"> </w:t>
      </w:r>
      <w:r>
        <w:rPr>
          <w:sz w:val="12"/>
        </w:rPr>
        <w:t>omisiones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sus</w:t>
      </w:r>
      <w:r>
        <w:rPr>
          <w:spacing w:val="-4"/>
          <w:sz w:val="12"/>
        </w:rPr>
        <w:t xml:space="preserve"> </w:t>
      </w:r>
      <w:r>
        <w:rPr>
          <w:sz w:val="12"/>
        </w:rPr>
        <w:t>contratistas</w:t>
      </w:r>
    </w:p>
    <w:p w14:paraId="15CBC1E2" w14:textId="77777777" w:rsidR="00C313F9" w:rsidRDefault="00000000">
      <w:pPr>
        <w:pStyle w:val="Textoindependiente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66FBEC67" wp14:editId="69A92506">
            <wp:simplePos x="0" y="0"/>
            <wp:positionH relativeFrom="page">
              <wp:posOffset>949560</wp:posOffset>
            </wp:positionH>
            <wp:positionV relativeFrom="paragraph">
              <wp:posOffset>151587</wp:posOffset>
            </wp:positionV>
            <wp:extent cx="5646001" cy="693420"/>
            <wp:effectExtent l="0" t="0" r="0" b="0"/>
            <wp:wrapTopAndBottom/>
            <wp:docPr id="7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9BADE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679BE940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6FE2A03A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6429B925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2FB0A5D2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26D639EA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03788A92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4268BE3C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4756CA4E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63503110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16771379" w14:textId="44612386" w:rsidR="00C313F9" w:rsidRDefault="00C313F9">
      <w:pPr>
        <w:pStyle w:val="Textoindependiente"/>
        <w:spacing w:before="7"/>
        <w:rPr>
          <w:sz w:val="2"/>
        </w:rPr>
      </w:pPr>
    </w:p>
    <w:p w14:paraId="7132C892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5660BBDC" wp14:editId="5813DC09">
            <wp:extent cx="3287077" cy="77343"/>
            <wp:effectExtent l="0" t="0" r="0" b="0"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56B0C" w14:textId="77777777" w:rsidR="00C313F9" w:rsidRDefault="00C313F9">
      <w:pPr>
        <w:pStyle w:val="Textoindependiente"/>
        <w:rPr>
          <w:sz w:val="20"/>
        </w:rPr>
      </w:pPr>
    </w:p>
    <w:p w14:paraId="36287551" w14:textId="77777777" w:rsidR="00C313F9" w:rsidRDefault="00C313F9">
      <w:pPr>
        <w:pStyle w:val="Textoindependiente"/>
        <w:rPr>
          <w:sz w:val="18"/>
        </w:rPr>
      </w:pPr>
    </w:p>
    <w:p w14:paraId="4929629E" w14:textId="77777777" w:rsidR="00C313F9" w:rsidRDefault="00000000">
      <w:pPr>
        <w:pStyle w:val="Textoindependiente"/>
        <w:spacing w:before="93" w:line="276" w:lineRule="auto"/>
        <w:ind w:left="118" w:right="197"/>
        <w:jc w:val="both"/>
      </w:pPr>
      <w:r>
        <w:rPr>
          <w:color w:val="0C0C0C"/>
        </w:rPr>
        <w:t>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el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ordenamiento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jurídico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carece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una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disposición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legal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que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brinde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una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definición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subcontratación. Sin embargo, la jurisprudencia y la doctrina se han encargado de estudiar y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analizar la naturaleza de esta figura y han construido los elementos y características propias de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subcontratación.</w:t>
      </w:r>
    </w:p>
    <w:p w14:paraId="53B91818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rPr>
          <w:color w:val="0C0C0C"/>
        </w:rPr>
        <w:t>La</w:t>
      </w:r>
      <w:r>
        <w:rPr>
          <w:color w:val="0C0C0C"/>
          <w:spacing w:val="-8"/>
        </w:rPr>
        <w:t xml:space="preserve"> </w:t>
      </w:r>
      <w:r>
        <w:rPr>
          <w:color w:val="0C0C0C"/>
        </w:rPr>
        <w:t>doctrina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ha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analizado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subcontratación</w:t>
      </w:r>
      <w:r>
        <w:rPr>
          <w:color w:val="0C0C0C"/>
          <w:spacing w:val="-8"/>
        </w:rPr>
        <w:t xml:space="preserve"> </w:t>
      </w:r>
      <w:r>
        <w:rPr>
          <w:color w:val="0C0C0C"/>
        </w:rPr>
        <w:t>en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8"/>
        </w:rPr>
        <w:t xml:space="preserve"> </w:t>
      </w:r>
      <w:r>
        <w:rPr>
          <w:color w:val="0C0C0C"/>
        </w:rPr>
        <w:t>contratación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estatal,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señalando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que</w:t>
      </w:r>
      <w:r>
        <w:rPr>
          <w:color w:val="0C0C0C"/>
          <w:spacing w:val="-8"/>
        </w:rPr>
        <w:t xml:space="preserve"> </w:t>
      </w:r>
      <w:r>
        <w:t>«La</w:t>
      </w:r>
      <w:r>
        <w:rPr>
          <w:spacing w:val="-58"/>
        </w:rPr>
        <w:t xml:space="preserve"> </w:t>
      </w:r>
      <w:r>
        <w:t>subcontratación supone la celebración de un contrato eventual y accesorio, entre un contratista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tercero,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aquel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deber,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regla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agotar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previo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selección,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sustituye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materialmente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primero,</w:t>
      </w:r>
      <w:r>
        <w:rPr>
          <w:spacing w:val="-10"/>
        </w:rPr>
        <w:t xml:space="preserve"> </w:t>
      </w:r>
      <w:r>
        <w:t>quien</w:t>
      </w:r>
      <w:r>
        <w:rPr>
          <w:spacing w:val="-10"/>
        </w:rPr>
        <w:t xml:space="preserve"> </w:t>
      </w:r>
      <w:r>
        <w:t>conserva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dirección</w:t>
      </w:r>
      <w:r>
        <w:rPr>
          <w:spacing w:val="-10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proyecto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responsable</w:t>
      </w:r>
      <w:r>
        <w:rPr>
          <w:spacing w:val="-10"/>
        </w:rPr>
        <w:t xml:space="preserve"> </w:t>
      </w:r>
      <w:r>
        <w:t>ante</w:t>
      </w:r>
      <w:r>
        <w:rPr>
          <w:spacing w:val="-59"/>
        </w:rPr>
        <w:t xml:space="preserve"> </w:t>
      </w:r>
      <w:r>
        <w:t>la entidad estatal contratante por el cumplimiento íntegro de las obligaciones derivadas del</w:t>
      </w:r>
      <w:r>
        <w:rPr>
          <w:spacing w:val="1"/>
        </w:rPr>
        <w:t xml:space="preserve"> </w:t>
      </w:r>
      <w:r>
        <w:t>contrato</w:t>
      </w:r>
      <w:r>
        <w:rPr>
          <w:spacing w:val="22"/>
        </w:rPr>
        <w:t xml:space="preserve"> </w:t>
      </w:r>
      <w:r>
        <w:t>adjudicado»</w:t>
      </w:r>
      <w:r>
        <w:rPr>
          <w:vertAlign w:val="superscript"/>
        </w:rPr>
        <w:t>20</w:t>
      </w:r>
      <w:r>
        <w:t>.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ámbito</w:t>
      </w:r>
      <w:r>
        <w:rPr>
          <w:spacing w:val="22"/>
        </w:rPr>
        <w:t xml:space="preserve"> </w:t>
      </w:r>
      <w:r>
        <w:t>internacional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</w:t>
      </w:r>
      <w:r>
        <w:rPr>
          <w:spacing w:val="22"/>
        </w:rPr>
        <w:t xml:space="preserve"> </w:t>
      </w:r>
      <w:r>
        <w:t>entendido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subcontratación</w:t>
      </w:r>
      <w:r>
        <w:rPr>
          <w:spacing w:val="22"/>
        </w:rPr>
        <w:t xml:space="preserve"> </w:t>
      </w:r>
      <w:r>
        <w:t>como</w:t>
      </w:r>
    </w:p>
    <w:p w14:paraId="7EDE429B" w14:textId="77777777" w:rsidR="00C313F9" w:rsidRDefault="00000000">
      <w:pPr>
        <w:pStyle w:val="Textoindependiente"/>
        <w:spacing w:line="276" w:lineRule="auto"/>
        <w:ind w:left="118" w:right="197"/>
        <w:jc w:val="both"/>
      </w:pPr>
      <w:r>
        <w:t>«La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mercantil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productiva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virtud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contratista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subcontratista encarga a otro subcontratista o trabajador autónomo parte de lo que a él se le ha</w:t>
      </w:r>
      <w:r>
        <w:rPr>
          <w:spacing w:val="1"/>
        </w:rPr>
        <w:t xml:space="preserve"> </w:t>
      </w:r>
      <w:r>
        <w:t>encomendado»</w:t>
      </w:r>
      <w:r>
        <w:rPr>
          <w:vertAlign w:val="superscript"/>
        </w:rPr>
        <w:t>21</w:t>
      </w:r>
      <w:r>
        <w:t>. En el marco de esta figura, se define el nivel de subcontratación como «Cada</w:t>
      </w:r>
      <w:r>
        <w:rPr>
          <w:spacing w:val="-59"/>
        </w:rPr>
        <w:t xml:space="preserve"> </w:t>
      </w:r>
      <w:r>
        <w:t>uno de los escalones en que se estructura el proceso de subcontratación que se desarrolla para</w:t>
      </w:r>
      <w:r>
        <w:rPr>
          <w:spacing w:val="-59"/>
        </w:rPr>
        <w:t xml:space="preserve"> </w:t>
      </w:r>
      <w:r>
        <w:t>la ejecución de la totalidad o parte de la obra asumida contractualmente por el contratista con el</w:t>
      </w:r>
      <w:r>
        <w:rPr>
          <w:spacing w:val="-59"/>
        </w:rPr>
        <w:t xml:space="preserve"> </w:t>
      </w:r>
      <w:r>
        <w:t>promotor»</w:t>
      </w:r>
      <w:r>
        <w:rPr>
          <w:vertAlign w:val="superscript"/>
        </w:rPr>
        <w:t>22</w:t>
      </w:r>
      <w:r>
        <w:t>.</w:t>
      </w:r>
    </w:p>
    <w:p w14:paraId="2FAE381C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Por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parte,</w:t>
      </w:r>
      <w:r>
        <w:rPr>
          <w:spacing w:val="-12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Sección</w:t>
      </w:r>
      <w:r>
        <w:rPr>
          <w:color w:val="0C0C0C"/>
          <w:spacing w:val="-11"/>
        </w:rPr>
        <w:t xml:space="preserve"> </w:t>
      </w:r>
      <w:r>
        <w:rPr>
          <w:color w:val="0C0C0C"/>
        </w:rPr>
        <w:t>Tercera</w:t>
      </w:r>
      <w:r>
        <w:rPr>
          <w:color w:val="0C0C0C"/>
          <w:spacing w:val="-11"/>
        </w:rPr>
        <w:t xml:space="preserve"> </w:t>
      </w:r>
      <w:r>
        <w:rPr>
          <w:color w:val="0C0C0C"/>
        </w:rPr>
        <w:t>del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Consejo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Estado,</w:t>
      </w:r>
      <w:r>
        <w:rPr>
          <w:color w:val="0C0C0C"/>
          <w:spacing w:val="-11"/>
        </w:rPr>
        <w:t xml:space="preserve"> </w:t>
      </w:r>
      <w:r>
        <w:rPr>
          <w:color w:val="0C0C0C"/>
        </w:rPr>
        <w:t>en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Sentencia</w:t>
      </w:r>
      <w:r>
        <w:rPr>
          <w:color w:val="0C0C0C"/>
          <w:spacing w:val="-10"/>
        </w:rPr>
        <w:t xml:space="preserve"> </w:t>
      </w:r>
      <w:r>
        <w:rPr>
          <w:color w:val="0C0C0C"/>
        </w:rPr>
        <w:t>del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12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agosto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-59"/>
        </w:rPr>
        <w:t xml:space="preserve"> </w:t>
      </w:r>
      <w:r>
        <w:rPr>
          <w:color w:val="0C0C0C"/>
        </w:rPr>
        <w:t>2013</w:t>
      </w:r>
      <w:r>
        <w:rPr>
          <w:color w:val="0C0C0C"/>
          <w:vertAlign w:val="superscript"/>
        </w:rPr>
        <w:t>23</w:t>
      </w:r>
      <w:r>
        <w:rPr>
          <w:color w:val="0C0C0C"/>
        </w:rPr>
        <w:t>,</w:t>
      </w:r>
      <w:r>
        <w:rPr>
          <w:color w:val="0C0C0C"/>
          <w:spacing w:val="-15"/>
        </w:rPr>
        <w:t xml:space="preserve"> </w:t>
      </w:r>
      <w:r>
        <w:rPr>
          <w:color w:val="0C0C0C"/>
        </w:rPr>
        <w:t>estructuró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definición</w:t>
      </w:r>
      <w:r>
        <w:rPr>
          <w:color w:val="0C0C0C"/>
          <w:spacing w:val="-15"/>
        </w:rPr>
        <w:t xml:space="preserve"> </w:t>
      </w:r>
      <w:r>
        <w:rPr>
          <w:color w:val="0C0C0C"/>
        </w:rPr>
        <w:t>y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naturaleza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del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subcontrato</w:t>
      </w:r>
      <w:r>
        <w:rPr>
          <w:color w:val="0C0C0C"/>
          <w:spacing w:val="-15"/>
        </w:rPr>
        <w:t xml:space="preserve"> </w:t>
      </w:r>
      <w:r>
        <w:rPr>
          <w:color w:val="0C0C0C"/>
        </w:rPr>
        <w:t>reiterando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lo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señalado</w:t>
      </w:r>
      <w:r>
        <w:rPr>
          <w:color w:val="0C0C0C"/>
          <w:spacing w:val="-15"/>
        </w:rPr>
        <w:t xml:space="preserve"> </w:t>
      </w:r>
      <w:r>
        <w:rPr>
          <w:color w:val="0C0C0C"/>
        </w:rPr>
        <w:t>por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doctrina.</w:t>
      </w:r>
      <w:r>
        <w:rPr>
          <w:color w:val="0C0C0C"/>
          <w:spacing w:val="-59"/>
        </w:rPr>
        <w:t xml:space="preserve"> </w:t>
      </w:r>
      <w:r>
        <w:rPr>
          <w:color w:val="0C0C0C"/>
        </w:rPr>
        <w:t>Al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respecto,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indicó:</w:t>
      </w:r>
    </w:p>
    <w:p w14:paraId="49AB5121" w14:textId="77777777" w:rsidR="00C313F9" w:rsidRDefault="00C313F9">
      <w:pPr>
        <w:pStyle w:val="Textoindependiente"/>
        <w:spacing w:before="4"/>
        <w:rPr>
          <w:sz w:val="25"/>
        </w:rPr>
      </w:pPr>
    </w:p>
    <w:p w14:paraId="4C54395A" w14:textId="77777777" w:rsidR="00C313F9" w:rsidRDefault="00000000">
      <w:pPr>
        <w:ind w:left="826" w:right="906"/>
        <w:jc w:val="both"/>
        <w:rPr>
          <w:sz w:val="21"/>
        </w:rPr>
      </w:pPr>
      <w:r>
        <w:rPr>
          <w:color w:val="0C0C0C"/>
          <w:sz w:val="21"/>
        </w:rPr>
        <w:t xml:space="preserve">Esta institución hace surgir una relación jurídica autónoma entre el </w:t>
      </w:r>
      <w:r>
        <w:rPr>
          <w:rFonts w:ascii="Arial" w:hAnsi="Arial"/>
          <w:i/>
          <w:color w:val="0C0C0C"/>
          <w:sz w:val="21"/>
        </w:rPr>
        <w:t xml:space="preserve">contratista </w:t>
      </w:r>
      <w:r>
        <w:rPr>
          <w:color w:val="0C0C0C"/>
          <w:sz w:val="21"/>
        </w:rPr>
        <w:t>del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 xml:space="preserve">Estado y el </w:t>
      </w:r>
      <w:r>
        <w:rPr>
          <w:rFonts w:ascii="Arial" w:hAnsi="Arial"/>
          <w:i/>
          <w:color w:val="0C0C0C"/>
          <w:sz w:val="21"/>
        </w:rPr>
        <w:t>sub contratista</w:t>
      </w:r>
      <w:r>
        <w:rPr>
          <w:color w:val="0C0C0C"/>
          <w:sz w:val="21"/>
        </w:rPr>
        <w:t>, es decir, independiente de la relación que preexiste entre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el Estado y el contratista. En este sentido, las obligaciones que adquiere el sub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contratista con el contratista sólo son exigibles entre ellos, y no vinculan a la entidad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estatal –contratante-, en virtud del principio de relatividad del contrato –sólo produce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pacing w:val="-1"/>
          <w:sz w:val="21"/>
        </w:rPr>
        <w:t>efectos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pacing w:val="-1"/>
          <w:sz w:val="21"/>
        </w:rPr>
        <w:t>para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pacing w:val="-1"/>
          <w:sz w:val="21"/>
        </w:rPr>
        <w:t>las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pacing w:val="-1"/>
          <w:sz w:val="21"/>
        </w:rPr>
        <w:t>partes,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pacing w:val="-1"/>
          <w:sz w:val="21"/>
        </w:rPr>
        <w:t>no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pacing w:val="-1"/>
          <w:sz w:val="21"/>
        </w:rPr>
        <w:t>para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z w:val="21"/>
        </w:rPr>
        <w:t>terceros-,</w:t>
      </w:r>
      <w:r>
        <w:rPr>
          <w:color w:val="0C0C0C"/>
          <w:spacing w:val="-11"/>
          <w:sz w:val="21"/>
        </w:rPr>
        <w:t xml:space="preserve"> </w:t>
      </w:r>
      <w:r>
        <w:rPr>
          <w:color w:val="0C0C0C"/>
          <w:sz w:val="21"/>
        </w:rPr>
        <w:t>pero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z w:val="21"/>
        </w:rPr>
        <w:t>sin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que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ello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z w:val="21"/>
        </w:rPr>
        <w:t>limite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o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z w:val="21"/>
        </w:rPr>
        <w:t>restrinja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a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14"/>
          <w:sz w:val="21"/>
        </w:rPr>
        <w:t xml:space="preserve"> </w:t>
      </w:r>
      <w:r>
        <w:rPr>
          <w:color w:val="0C0C0C"/>
          <w:sz w:val="21"/>
        </w:rPr>
        <w:t>entidad</w:t>
      </w:r>
      <w:r>
        <w:rPr>
          <w:color w:val="0C0C0C"/>
          <w:spacing w:val="-56"/>
          <w:sz w:val="21"/>
        </w:rPr>
        <w:t xml:space="preserve"> </w:t>
      </w:r>
      <w:r>
        <w:rPr>
          <w:color w:val="0C0C0C"/>
          <w:sz w:val="21"/>
        </w:rPr>
        <w:t>estatal en la dirección general para ejercer el control y vigilancia de la ejecución del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contrato,</w:t>
      </w:r>
      <w:r>
        <w:rPr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a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que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se</w:t>
      </w:r>
      <w:r>
        <w:rPr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refiere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el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artículo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14</w:t>
      </w:r>
      <w:r>
        <w:rPr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de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Ley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80.</w:t>
      </w:r>
    </w:p>
    <w:p w14:paraId="56290DC8" w14:textId="77777777" w:rsidR="00C313F9" w:rsidRDefault="00C313F9">
      <w:pPr>
        <w:pStyle w:val="Textoindependiente"/>
      </w:pPr>
    </w:p>
    <w:p w14:paraId="00029491" w14:textId="77777777" w:rsidR="00C313F9" w:rsidRDefault="00000000">
      <w:pPr>
        <w:ind w:left="826" w:right="906"/>
        <w:jc w:val="both"/>
        <w:rPr>
          <w:sz w:val="21"/>
        </w:rPr>
      </w:pPr>
      <w:r>
        <w:rPr>
          <w:color w:val="0C0C0C"/>
          <w:sz w:val="21"/>
        </w:rPr>
        <w:t>En este sentido, el contratista conserva frente a la entidad pública la responsabilidad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por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ejecución</w:t>
      </w:r>
      <w:r>
        <w:rPr>
          <w:color w:val="0C0C0C"/>
          <w:spacing w:val="58"/>
          <w:sz w:val="21"/>
        </w:rPr>
        <w:t xml:space="preserve"> </w:t>
      </w:r>
      <w:r>
        <w:rPr>
          <w:color w:val="0C0C0C"/>
          <w:sz w:val="21"/>
        </w:rPr>
        <w:t>del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contrato,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así</w:t>
      </w:r>
      <w:r>
        <w:rPr>
          <w:color w:val="0C0C0C"/>
          <w:spacing w:val="57"/>
          <w:sz w:val="21"/>
        </w:rPr>
        <w:t xml:space="preserve"> </w:t>
      </w:r>
      <w:r>
        <w:rPr>
          <w:color w:val="0C0C0C"/>
          <w:sz w:val="21"/>
        </w:rPr>
        <w:t>que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desde</w:t>
      </w:r>
      <w:r>
        <w:rPr>
          <w:color w:val="0C0C0C"/>
          <w:spacing w:val="58"/>
          <w:sz w:val="21"/>
        </w:rPr>
        <w:t xml:space="preserve"> </w:t>
      </w:r>
      <w:r>
        <w:rPr>
          <w:color w:val="0C0C0C"/>
          <w:sz w:val="21"/>
        </w:rPr>
        <w:t>el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punto</w:t>
      </w:r>
      <w:r>
        <w:rPr>
          <w:color w:val="0C0C0C"/>
          <w:spacing w:val="57"/>
          <w:sz w:val="21"/>
        </w:rPr>
        <w:t xml:space="preserve"> </w:t>
      </w:r>
      <w:r>
        <w:rPr>
          <w:color w:val="0C0C0C"/>
          <w:sz w:val="21"/>
        </w:rPr>
        <w:t>de</w:t>
      </w:r>
      <w:r>
        <w:rPr>
          <w:color w:val="0C0C0C"/>
          <w:spacing w:val="57"/>
          <w:sz w:val="21"/>
        </w:rPr>
        <w:t xml:space="preserve"> </w:t>
      </w:r>
      <w:r>
        <w:rPr>
          <w:color w:val="0C0C0C"/>
          <w:sz w:val="21"/>
        </w:rPr>
        <w:t>vista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subjetivo</w:t>
      </w:r>
      <w:r>
        <w:rPr>
          <w:color w:val="0C0C0C"/>
          <w:spacing w:val="57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56"/>
          <w:sz w:val="21"/>
        </w:rPr>
        <w:t xml:space="preserve"> </w:t>
      </w:r>
      <w:r>
        <w:rPr>
          <w:color w:val="0C0C0C"/>
          <w:sz w:val="21"/>
        </w:rPr>
        <w:t>sub</w:t>
      </w:r>
    </w:p>
    <w:p w14:paraId="7E0A2928" w14:textId="77777777" w:rsidR="00C313F9" w:rsidRDefault="00C313F9">
      <w:pPr>
        <w:pStyle w:val="Textoindependiente"/>
        <w:rPr>
          <w:sz w:val="20"/>
        </w:rPr>
      </w:pPr>
    </w:p>
    <w:p w14:paraId="66D9E35C" w14:textId="77777777" w:rsidR="00C313F9" w:rsidRDefault="00C313F9">
      <w:pPr>
        <w:pStyle w:val="Textoindependiente"/>
        <w:rPr>
          <w:sz w:val="20"/>
        </w:rPr>
      </w:pPr>
    </w:p>
    <w:p w14:paraId="4FF4238D" w14:textId="77777777" w:rsidR="00C313F9" w:rsidRDefault="00C313F9">
      <w:pPr>
        <w:pStyle w:val="Textoindependiente"/>
        <w:rPr>
          <w:sz w:val="20"/>
        </w:rPr>
      </w:pPr>
    </w:p>
    <w:p w14:paraId="6404BDF9" w14:textId="77777777" w:rsidR="00C313F9" w:rsidRDefault="00C313F9">
      <w:pPr>
        <w:pStyle w:val="Textoindependiente"/>
        <w:rPr>
          <w:sz w:val="20"/>
        </w:rPr>
      </w:pPr>
    </w:p>
    <w:p w14:paraId="24F8ECEC" w14:textId="196C4137" w:rsidR="00C313F9" w:rsidRDefault="00C06303">
      <w:pPr>
        <w:pStyle w:val="Textoindependiente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CED1B71" wp14:editId="6DCE2B9E">
                <wp:simplePos x="0" y="0"/>
                <wp:positionH relativeFrom="page">
                  <wp:posOffset>900430</wp:posOffset>
                </wp:positionH>
                <wp:positionV relativeFrom="paragraph">
                  <wp:posOffset>219710</wp:posOffset>
                </wp:positionV>
                <wp:extent cx="614680" cy="1270"/>
                <wp:effectExtent l="0" t="0" r="0" b="0"/>
                <wp:wrapTopAndBottom/>
                <wp:docPr id="3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68"/>
                            <a:gd name="T2" fmla="+- 0 2385 1418"/>
                            <a:gd name="T3" fmla="*/ T2 w 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8">
                              <a:moveTo>
                                <a:pt x="0" y="0"/>
                              </a:moveTo>
                              <a:lnTo>
                                <a:pt x="9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D728445">
              <v:shape id="Freeform 14" style="position:absolute;margin-left:70.9pt;margin-top:17.3pt;width:48.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,1270" o:spid="_x0000_s1026" filled="f" strokeweight=".5pt" path="m,l96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" w14:anchorId="775B8D78">
                <v:path arrowok="t" o:connecttype="custom" o:connectlocs="0,0;614045,0" o:connectangles="0,0"/>
                <w10:wrap type="topAndBottom" anchorx="page"/>
              </v:shape>
            </w:pict>
          </mc:Fallback>
        </mc:AlternateContent>
      </w:r>
    </w:p>
    <w:p w14:paraId="7CA5F00C" w14:textId="77777777" w:rsidR="00C313F9" w:rsidRDefault="00000000">
      <w:pPr>
        <w:spacing w:before="82"/>
        <w:ind w:left="118"/>
        <w:rPr>
          <w:sz w:val="12"/>
        </w:rPr>
      </w:pPr>
      <w:r>
        <w:rPr>
          <w:sz w:val="12"/>
        </w:rPr>
        <w:t>y</w:t>
      </w:r>
      <w:r>
        <w:rPr>
          <w:spacing w:val="-1"/>
          <w:sz w:val="12"/>
        </w:rPr>
        <w:t xml:space="preserve"> </w:t>
      </w:r>
      <w:r>
        <w:rPr>
          <w:sz w:val="12"/>
        </w:rPr>
        <w:t>subcontratistas.</w:t>
      </w:r>
    </w:p>
    <w:p w14:paraId="04F70628" w14:textId="77777777" w:rsidR="00C313F9" w:rsidRDefault="00000000">
      <w:pPr>
        <w:ind w:left="118" w:firstLine="709"/>
        <w:rPr>
          <w:sz w:val="12"/>
        </w:rPr>
      </w:pPr>
      <w:r>
        <w:rPr>
          <w:sz w:val="12"/>
          <w:vertAlign w:val="superscript"/>
        </w:rPr>
        <w:t>20</w:t>
      </w:r>
      <w:r>
        <w:rPr>
          <w:sz w:val="12"/>
        </w:rPr>
        <w:t xml:space="preserve"> RAMÍREZ GRISALES,</w:t>
      </w:r>
      <w:r>
        <w:rPr>
          <w:spacing w:val="1"/>
          <w:sz w:val="12"/>
        </w:rPr>
        <w:t xml:space="preserve"> </w:t>
      </w:r>
      <w:r>
        <w:rPr>
          <w:sz w:val="12"/>
        </w:rPr>
        <w:t>Richard</w:t>
      </w:r>
      <w:r>
        <w:rPr>
          <w:spacing w:val="1"/>
          <w:sz w:val="12"/>
        </w:rPr>
        <w:t xml:space="preserve"> </w:t>
      </w:r>
      <w:r>
        <w:rPr>
          <w:sz w:val="12"/>
        </w:rPr>
        <w:t>Steve. La Subcontratación.</w:t>
      </w:r>
      <w:r>
        <w:rPr>
          <w:spacing w:val="2"/>
          <w:sz w:val="12"/>
        </w:rPr>
        <w:t xml:space="preserve"> </w:t>
      </w:r>
      <w:r>
        <w:rPr>
          <w:sz w:val="12"/>
        </w:rPr>
        <w:t>Serie:</w:t>
      </w:r>
      <w:r>
        <w:rPr>
          <w:spacing w:val="1"/>
          <w:sz w:val="12"/>
        </w:rPr>
        <w:t xml:space="preserve"> </w:t>
      </w:r>
      <w:r>
        <w:rPr>
          <w:sz w:val="12"/>
        </w:rPr>
        <w:t>Las cláusulas del</w:t>
      </w:r>
      <w:r>
        <w:rPr>
          <w:spacing w:val="1"/>
          <w:sz w:val="12"/>
        </w:rPr>
        <w:t xml:space="preserve"> </w:t>
      </w:r>
      <w:r>
        <w:rPr>
          <w:sz w:val="12"/>
        </w:rPr>
        <w:t>contrato estatal. Librería</w:t>
      </w:r>
      <w:r>
        <w:rPr>
          <w:spacing w:val="1"/>
          <w:sz w:val="12"/>
        </w:rPr>
        <w:t xml:space="preserve"> </w:t>
      </w:r>
      <w:r>
        <w:rPr>
          <w:sz w:val="12"/>
        </w:rPr>
        <w:t>Jurídica Sánchez</w:t>
      </w:r>
      <w:r>
        <w:rPr>
          <w:spacing w:val="1"/>
          <w:sz w:val="12"/>
        </w:rPr>
        <w:t xml:space="preserve"> </w:t>
      </w:r>
      <w:r>
        <w:rPr>
          <w:sz w:val="12"/>
        </w:rPr>
        <w:t>R. Ltda.</w:t>
      </w:r>
      <w:r>
        <w:rPr>
          <w:spacing w:val="1"/>
          <w:sz w:val="12"/>
        </w:rPr>
        <w:t xml:space="preserve"> </w:t>
      </w:r>
      <w:r>
        <w:rPr>
          <w:sz w:val="12"/>
        </w:rPr>
        <w:t>y Centro de</w:t>
      </w:r>
      <w:r>
        <w:rPr>
          <w:spacing w:val="1"/>
          <w:sz w:val="12"/>
        </w:rPr>
        <w:t xml:space="preserve"> </w:t>
      </w:r>
      <w:r>
        <w:rPr>
          <w:sz w:val="12"/>
        </w:rPr>
        <w:t>Estudios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1"/>
          <w:sz w:val="12"/>
        </w:rPr>
        <w:t xml:space="preserve"> </w:t>
      </w:r>
      <w:r>
        <w:rPr>
          <w:sz w:val="12"/>
        </w:rPr>
        <w:t>Derecho</w:t>
      </w:r>
      <w:r>
        <w:rPr>
          <w:spacing w:val="-2"/>
          <w:sz w:val="12"/>
        </w:rPr>
        <w:t xml:space="preserve"> </w:t>
      </w:r>
      <w:r>
        <w:rPr>
          <w:sz w:val="12"/>
        </w:rPr>
        <w:t>Administrativo</w:t>
      </w:r>
      <w:r>
        <w:rPr>
          <w:spacing w:val="3"/>
          <w:sz w:val="12"/>
        </w:rPr>
        <w:t xml:space="preserve"> </w:t>
      </w:r>
      <w:r>
        <w:rPr>
          <w:sz w:val="12"/>
        </w:rPr>
        <w:t>–CEDA-,</w:t>
      </w:r>
      <w:r>
        <w:rPr>
          <w:spacing w:val="-1"/>
          <w:sz w:val="12"/>
        </w:rPr>
        <w:t xml:space="preserve"> </w:t>
      </w:r>
      <w:r>
        <w:rPr>
          <w:sz w:val="12"/>
        </w:rPr>
        <w:t>Medellín,</w:t>
      </w:r>
      <w:r>
        <w:rPr>
          <w:spacing w:val="-1"/>
          <w:sz w:val="12"/>
        </w:rPr>
        <w:t xml:space="preserve"> </w:t>
      </w:r>
      <w:r>
        <w:rPr>
          <w:sz w:val="12"/>
        </w:rPr>
        <w:t>2012,</w:t>
      </w:r>
      <w:r>
        <w:rPr>
          <w:spacing w:val="-1"/>
          <w:sz w:val="12"/>
        </w:rPr>
        <w:t xml:space="preserve"> </w:t>
      </w:r>
      <w:r>
        <w:rPr>
          <w:sz w:val="12"/>
        </w:rPr>
        <w:t>p.</w:t>
      </w:r>
      <w:r>
        <w:rPr>
          <w:spacing w:val="-1"/>
          <w:sz w:val="12"/>
        </w:rPr>
        <w:t xml:space="preserve"> </w:t>
      </w:r>
      <w:r>
        <w:rPr>
          <w:sz w:val="12"/>
        </w:rPr>
        <w:t>26.</w:t>
      </w:r>
    </w:p>
    <w:p w14:paraId="13B3E182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21</w:t>
      </w:r>
      <w:r>
        <w:rPr>
          <w:spacing w:val="-7"/>
          <w:sz w:val="12"/>
        </w:rPr>
        <w:t xml:space="preserve"> </w:t>
      </w:r>
      <w:r>
        <w:rPr>
          <w:sz w:val="12"/>
        </w:rPr>
        <w:t>TRABALÓN</w:t>
      </w:r>
      <w:r>
        <w:rPr>
          <w:spacing w:val="-6"/>
          <w:sz w:val="12"/>
        </w:rPr>
        <w:t xml:space="preserve"> </w:t>
      </w:r>
      <w:r>
        <w:rPr>
          <w:sz w:val="12"/>
        </w:rPr>
        <w:t>Cristóbal.</w:t>
      </w:r>
      <w:r>
        <w:rPr>
          <w:spacing w:val="-6"/>
          <w:sz w:val="12"/>
        </w:rPr>
        <w:t xml:space="preserve"> </w:t>
      </w:r>
      <w:r>
        <w:rPr>
          <w:sz w:val="12"/>
        </w:rPr>
        <w:t>Tratado</w:t>
      </w:r>
      <w:r>
        <w:rPr>
          <w:spacing w:val="-6"/>
          <w:sz w:val="12"/>
        </w:rPr>
        <w:t xml:space="preserve"> </w:t>
      </w:r>
      <w:r>
        <w:rPr>
          <w:sz w:val="12"/>
        </w:rPr>
        <w:t>Legal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Construcción.</w:t>
      </w:r>
      <w:r>
        <w:rPr>
          <w:spacing w:val="-6"/>
          <w:sz w:val="12"/>
        </w:rPr>
        <w:t xml:space="preserve"> </w:t>
      </w:r>
      <w:r>
        <w:rPr>
          <w:sz w:val="12"/>
        </w:rPr>
        <w:t>Editorial</w:t>
      </w:r>
      <w:r>
        <w:rPr>
          <w:spacing w:val="-6"/>
          <w:sz w:val="12"/>
        </w:rPr>
        <w:t xml:space="preserve"> </w:t>
      </w:r>
      <w:r>
        <w:rPr>
          <w:sz w:val="12"/>
        </w:rPr>
        <w:t>Tébar</w:t>
      </w:r>
      <w:r>
        <w:rPr>
          <w:spacing w:val="-6"/>
          <w:sz w:val="12"/>
        </w:rPr>
        <w:t xml:space="preserve"> </w:t>
      </w:r>
      <w:r>
        <w:rPr>
          <w:sz w:val="12"/>
        </w:rPr>
        <w:t>Flores.</w:t>
      </w:r>
      <w:r>
        <w:rPr>
          <w:spacing w:val="-6"/>
          <w:sz w:val="12"/>
        </w:rPr>
        <w:t xml:space="preserve"> </w:t>
      </w:r>
      <w:r>
        <w:rPr>
          <w:sz w:val="12"/>
        </w:rPr>
        <w:t>Madrid.</w:t>
      </w:r>
      <w:r>
        <w:rPr>
          <w:spacing w:val="-6"/>
          <w:sz w:val="12"/>
        </w:rPr>
        <w:t xml:space="preserve"> </w:t>
      </w:r>
      <w:r>
        <w:rPr>
          <w:sz w:val="12"/>
        </w:rPr>
        <w:t>2015</w:t>
      </w:r>
    </w:p>
    <w:p w14:paraId="76DEFBCF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22</w:t>
      </w:r>
      <w:r>
        <w:rPr>
          <w:spacing w:val="-5"/>
          <w:sz w:val="12"/>
        </w:rPr>
        <w:t xml:space="preserve"> </w:t>
      </w:r>
      <w:r>
        <w:rPr>
          <w:sz w:val="12"/>
        </w:rPr>
        <w:t>Ibidem</w:t>
      </w:r>
    </w:p>
    <w:p w14:paraId="636F2E41" w14:textId="77777777" w:rsidR="00C313F9" w:rsidRDefault="00000000">
      <w:pPr>
        <w:ind w:left="118" w:firstLine="709"/>
        <w:rPr>
          <w:sz w:val="12"/>
        </w:rPr>
      </w:pPr>
      <w:r>
        <w:rPr>
          <w:sz w:val="12"/>
          <w:vertAlign w:val="superscript"/>
        </w:rPr>
        <w:t>23</w:t>
      </w:r>
      <w:r>
        <w:rPr>
          <w:spacing w:val="2"/>
          <w:sz w:val="12"/>
        </w:rPr>
        <w:t xml:space="preserve"> </w:t>
      </w:r>
      <w:r>
        <w:rPr>
          <w:sz w:val="12"/>
        </w:rPr>
        <w:t>Consejo</w:t>
      </w:r>
      <w:r>
        <w:rPr>
          <w:spacing w:val="2"/>
          <w:sz w:val="12"/>
        </w:rPr>
        <w:t xml:space="preserve"> </w:t>
      </w:r>
      <w:r>
        <w:rPr>
          <w:sz w:val="12"/>
        </w:rPr>
        <w:t>de</w:t>
      </w:r>
      <w:r>
        <w:rPr>
          <w:spacing w:val="2"/>
          <w:sz w:val="12"/>
        </w:rPr>
        <w:t xml:space="preserve"> </w:t>
      </w:r>
      <w:r>
        <w:rPr>
          <w:sz w:val="12"/>
        </w:rPr>
        <w:t>Estado.</w:t>
      </w:r>
      <w:r>
        <w:rPr>
          <w:spacing w:val="2"/>
          <w:sz w:val="12"/>
        </w:rPr>
        <w:t xml:space="preserve"> </w:t>
      </w:r>
      <w:r>
        <w:rPr>
          <w:sz w:val="12"/>
        </w:rPr>
        <w:t>Sección</w:t>
      </w:r>
      <w:r>
        <w:rPr>
          <w:spacing w:val="2"/>
          <w:sz w:val="12"/>
        </w:rPr>
        <w:t xml:space="preserve"> </w:t>
      </w:r>
      <w:r>
        <w:rPr>
          <w:sz w:val="12"/>
        </w:rPr>
        <w:t>Tercera.</w:t>
      </w:r>
      <w:r>
        <w:rPr>
          <w:spacing w:val="2"/>
          <w:sz w:val="12"/>
        </w:rPr>
        <w:t xml:space="preserve"> </w:t>
      </w:r>
      <w:r>
        <w:rPr>
          <w:sz w:val="12"/>
        </w:rPr>
        <w:t>Subsección</w:t>
      </w:r>
      <w:r>
        <w:rPr>
          <w:spacing w:val="3"/>
          <w:sz w:val="12"/>
        </w:rPr>
        <w:t xml:space="preserve"> </w:t>
      </w:r>
      <w:r>
        <w:rPr>
          <w:sz w:val="12"/>
        </w:rPr>
        <w:t>C.</w:t>
      </w:r>
      <w:r>
        <w:rPr>
          <w:spacing w:val="2"/>
          <w:sz w:val="12"/>
        </w:rPr>
        <w:t xml:space="preserve"> </w:t>
      </w:r>
      <w:r>
        <w:rPr>
          <w:sz w:val="12"/>
        </w:rPr>
        <w:t>Sentencia</w:t>
      </w:r>
      <w:r>
        <w:rPr>
          <w:spacing w:val="3"/>
          <w:sz w:val="12"/>
        </w:rPr>
        <w:t xml:space="preserve"> </w:t>
      </w:r>
      <w:r>
        <w:rPr>
          <w:sz w:val="12"/>
        </w:rPr>
        <w:t>del</w:t>
      </w:r>
      <w:r>
        <w:rPr>
          <w:spacing w:val="2"/>
          <w:sz w:val="12"/>
        </w:rPr>
        <w:t xml:space="preserve"> </w:t>
      </w:r>
      <w:r>
        <w:rPr>
          <w:sz w:val="12"/>
        </w:rPr>
        <w:t>12</w:t>
      </w:r>
      <w:r>
        <w:rPr>
          <w:spacing w:val="3"/>
          <w:sz w:val="12"/>
        </w:rPr>
        <w:t xml:space="preserve"> </w:t>
      </w:r>
      <w:r>
        <w:rPr>
          <w:sz w:val="12"/>
        </w:rPr>
        <w:t>de</w:t>
      </w:r>
      <w:r>
        <w:rPr>
          <w:spacing w:val="2"/>
          <w:sz w:val="12"/>
        </w:rPr>
        <w:t xml:space="preserve"> </w:t>
      </w:r>
      <w:r>
        <w:rPr>
          <w:sz w:val="12"/>
        </w:rPr>
        <w:t>agosto</w:t>
      </w:r>
      <w:r>
        <w:rPr>
          <w:spacing w:val="2"/>
          <w:sz w:val="12"/>
        </w:rPr>
        <w:t xml:space="preserve"> </w:t>
      </w:r>
      <w:r>
        <w:rPr>
          <w:sz w:val="12"/>
        </w:rPr>
        <w:t>de</w:t>
      </w:r>
      <w:r>
        <w:rPr>
          <w:spacing w:val="2"/>
          <w:sz w:val="12"/>
        </w:rPr>
        <w:t xml:space="preserve"> </w:t>
      </w:r>
      <w:r>
        <w:rPr>
          <w:sz w:val="12"/>
        </w:rPr>
        <w:t>2013.</w:t>
      </w:r>
      <w:r>
        <w:rPr>
          <w:spacing w:val="2"/>
          <w:sz w:val="12"/>
        </w:rPr>
        <w:t xml:space="preserve"> </w:t>
      </w:r>
      <w:r>
        <w:rPr>
          <w:sz w:val="12"/>
        </w:rPr>
        <w:t>Radicación</w:t>
      </w:r>
      <w:r>
        <w:rPr>
          <w:spacing w:val="2"/>
          <w:sz w:val="12"/>
        </w:rPr>
        <w:t xml:space="preserve"> </w:t>
      </w:r>
      <w:r>
        <w:rPr>
          <w:sz w:val="12"/>
        </w:rPr>
        <w:t>número:</w:t>
      </w:r>
      <w:r>
        <w:rPr>
          <w:spacing w:val="2"/>
          <w:sz w:val="12"/>
        </w:rPr>
        <w:t xml:space="preserve"> </w:t>
      </w:r>
      <w:r>
        <w:rPr>
          <w:sz w:val="12"/>
        </w:rPr>
        <w:t>52001-23-31-000-1999-00985-01</w:t>
      </w:r>
      <w:r>
        <w:rPr>
          <w:spacing w:val="2"/>
          <w:sz w:val="12"/>
        </w:rPr>
        <w:t xml:space="preserve"> </w:t>
      </w:r>
      <w:r>
        <w:rPr>
          <w:sz w:val="12"/>
        </w:rPr>
        <w:t>(23.088)</w:t>
      </w:r>
      <w:r>
        <w:rPr>
          <w:spacing w:val="2"/>
          <w:sz w:val="12"/>
        </w:rPr>
        <w:t xml:space="preserve"> </w:t>
      </w:r>
      <w:r>
        <w:rPr>
          <w:sz w:val="12"/>
        </w:rPr>
        <w:t>C.P:</w:t>
      </w:r>
      <w:r>
        <w:rPr>
          <w:spacing w:val="1"/>
          <w:sz w:val="12"/>
        </w:rPr>
        <w:t xml:space="preserve"> </w:t>
      </w:r>
      <w:r>
        <w:rPr>
          <w:sz w:val="12"/>
        </w:rPr>
        <w:t>Enrique</w:t>
      </w:r>
      <w:r>
        <w:rPr>
          <w:spacing w:val="-2"/>
          <w:sz w:val="12"/>
        </w:rPr>
        <w:t xml:space="preserve"> </w:t>
      </w:r>
      <w:r>
        <w:rPr>
          <w:sz w:val="12"/>
        </w:rPr>
        <w:t>Gil</w:t>
      </w:r>
      <w:r>
        <w:rPr>
          <w:spacing w:val="-1"/>
          <w:sz w:val="12"/>
        </w:rPr>
        <w:t xml:space="preserve"> </w:t>
      </w:r>
      <w:r>
        <w:rPr>
          <w:sz w:val="12"/>
        </w:rPr>
        <w:t>Botero.</w:t>
      </w:r>
    </w:p>
    <w:p w14:paraId="3B4E6FC5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7F426D2D" wp14:editId="32636138">
            <wp:simplePos x="0" y="0"/>
            <wp:positionH relativeFrom="page">
              <wp:posOffset>949560</wp:posOffset>
            </wp:positionH>
            <wp:positionV relativeFrom="paragraph">
              <wp:posOffset>151235</wp:posOffset>
            </wp:positionV>
            <wp:extent cx="5646001" cy="693420"/>
            <wp:effectExtent l="0" t="0" r="0" b="0"/>
            <wp:wrapTopAndBottom/>
            <wp:docPr id="8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2B195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079497E0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D0372E1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585ADBBB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30AC8567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65868C8B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75CA9F50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94EB2B3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5B2A79EE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6A931BE1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28A166B9" w14:textId="5D9CB361" w:rsidR="00C313F9" w:rsidRDefault="00C313F9">
      <w:pPr>
        <w:pStyle w:val="Textoindependiente"/>
        <w:spacing w:before="7"/>
        <w:rPr>
          <w:sz w:val="2"/>
        </w:rPr>
      </w:pPr>
    </w:p>
    <w:p w14:paraId="52EE94D5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5D2F8382" wp14:editId="02D50A6A">
            <wp:extent cx="3287077" cy="77343"/>
            <wp:effectExtent l="0" t="0" r="0" b="0"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901D" w14:textId="77777777" w:rsidR="00C313F9" w:rsidRDefault="00C313F9">
      <w:pPr>
        <w:pStyle w:val="Textoindependiente"/>
        <w:spacing w:before="2"/>
        <w:rPr>
          <w:sz w:val="17"/>
        </w:rPr>
      </w:pPr>
    </w:p>
    <w:p w14:paraId="4D356F1E" w14:textId="77777777" w:rsidR="00C313F9" w:rsidRDefault="00000000">
      <w:pPr>
        <w:spacing w:before="93"/>
        <w:ind w:left="826" w:right="905"/>
        <w:jc w:val="both"/>
        <w:rPr>
          <w:sz w:val="21"/>
        </w:rPr>
      </w:pPr>
      <w:r>
        <w:rPr>
          <w:color w:val="0C0C0C"/>
          <w:sz w:val="21"/>
        </w:rPr>
        <w:t>contratación es material y no jurídica, porque traslada el cumplimiento del contrato a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un</w:t>
      </w:r>
      <w:r>
        <w:rPr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tercero,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pero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no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sustituye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al</w:t>
      </w:r>
      <w:r>
        <w:rPr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contratista.</w:t>
      </w:r>
    </w:p>
    <w:p w14:paraId="15F4AFC9" w14:textId="77777777" w:rsidR="00C313F9" w:rsidRDefault="00C313F9">
      <w:pPr>
        <w:pStyle w:val="Textoindependiente"/>
        <w:rPr>
          <w:sz w:val="21"/>
        </w:rPr>
      </w:pPr>
    </w:p>
    <w:p w14:paraId="67087C59" w14:textId="77777777" w:rsidR="00C313F9" w:rsidRDefault="00000000">
      <w:pPr>
        <w:ind w:left="826" w:right="906"/>
        <w:jc w:val="both"/>
        <w:rPr>
          <w:sz w:val="21"/>
        </w:rPr>
      </w:pPr>
      <w:r>
        <w:rPr>
          <w:color w:val="0C0C0C"/>
          <w:sz w:val="21"/>
        </w:rPr>
        <w:t>La</w:t>
      </w:r>
      <w:r>
        <w:rPr>
          <w:color w:val="0C0C0C"/>
          <w:spacing w:val="-11"/>
          <w:sz w:val="21"/>
        </w:rPr>
        <w:t xml:space="preserve"> </w:t>
      </w:r>
      <w:r>
        <w:rPr>
          <w:color w:val="0C0C0C"/>
          <w:sz w:val="21"/>
        </w:rPr>
        <w:t>subcontratación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es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11"/>
          <w:sz w:val="21"/>
        </w:rPr>
        <w:t xml:space="preserve"> </w:t>
      </w:r>
      <w:r>
        <w:rPr>
          <w:color w:val="0C0C0C"/>
          <w:sz w:val="21"/>
        </w:rPr>
        <w:t>celebración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de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un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contrato</w:t>
      </w:r>
      <w:r>
        <w:rPr>
          <w:color w:val="0C0C0C"/>
          <w:spacing w:val="-11"/>
          <w:sz w:val="21"/>
        </w:rPr>
        <w:t xml:space="preserve"> </w:t>
      </w:r>
      <w:r>
        <w:rPr>
          <w:color w:val="0C0C0C"/>
          <w:sz w:val="21"/>
        </w:rPr>
        <w:t>accesorio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a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otro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principal,</w:t>
      </w:r>
      <w:r>
        <w:rPr>
          <w:color w:val="0C0C0C"/>
          <w:spacing w:val="-11"/>
          <w:sz w:val="21"/>
        </w:rPr>
        <w:t xml:space="preserve"> </w:t>
      </w:r>
      <w:r>
        <w:rPr>
          <w:color w:val="0C0C0C"/>
          <w:sz w:val="21"/>
        </w:rPr>
        <w:t>entre</w:t>
      </w:r>
      <w:r>
        <w:rPr>
          <w:color w:val="0C0C0C"/>
          <w:spacing w:val="-10"/>
          <w:sz w:val="21"/>
        </w:rPr>
        <w:t xml:space="preserve"> </w:t>
      </w:r>
      <w:r>
        <w:rPr>
          <w:color w:val="0C0C0C"/>
          <w:sz w:val="21"/>
        </w:rPr>
        <w:t>un</w:t>
      </w:r>
      <w:r>
        <w:rPr>
          <w:color w:val="0C0C0C"/>
          <w:spacing w:val="-56"/>
          <w:sz w:val="21"/>
        </w:rPr>
        <w:t xml:space="preserve"> </w:t>
      </w:r>
      <w:r>
        <w:rPr>
          <w:color w:val="0C0C0C"/>
          <w:sz w:val="21"/>
        </w:rPr>
        <w:t>contratista del Estado y un tercero, en virtud del cual el subcontratista o tercero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sustituye parcial y materialmente al primero, quien conserva la dirección general del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proyecto y es responsable ante la entidad estatal contratante por el cumplimiento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íntegro de las obligaciones derivadas del contrato adjudicado. Esta institución hace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surgir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una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relación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jurídica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autónoma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entre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el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contratista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del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Estado</w:t>
      </w:r>
      <w:r>
        <w:rPr>
          <w:color w:val="0C0C0C"/>
          <w:spacing w:val="-11"/>
          <w:sz w:val="21"/>
        </w:rPr>
        <w:t xml:space="preserve"> </w:t>
      </w:r>
      <w:r>
        <w:rPr>
          <w:color w:val="0C0C0C"/>
          <w:sz w:val="21"/>
        </w:rPr>
        <w:t>y</w:t>
      </w:r>
      <w:r>
        <w:rPr>
          <w:color w:val="0C0C0C"/>
          <w:spacing w:val="-13"/>
          <w:sz w:val="21"/>
        </w:rPr>
        <w:t xml:space="preserve"> </w:t>
      </w:r>
      <w:r>
        <w:rPr>
          <w:color w:val="0C0C0C"/>
          <w:sz w:val="21"/>
        </w:rPr>
        <w:t>el</w:t>
      </w:r>
      <w:r>
        <w:rPr>
          <w:color w:val="0C0C0C"/>
          <w:spacing w:val="-12"/>
          <w:sz w:val="21"/>
        </w:rPr>
        <w:t xml:space="preserve"> </w:t>
      </w:r>
      <w:r>
        <w:rPr>
          <w:color w:val="0C0C0C"/>
          <w:sz w:val="21"/>
        </w:rPr>
        <w:t>subcontratista,</w:t>
      </w:r>
      <w:r>
        <w:rPr>
          <w:color w:val="0C0C0C"/>
          <w:spacing w:val="-56"/>
          <w:sz w:val="21"/>
        </w:rPr>
        <w:t xml:space="preserve"> </w:t>
      </w:r>
      <w:r>
        <w:rPr>
          <w:color w:val="0C0C0C"/>
          <w:sz w:val="21"/>
        </w:rPr>
        <w:t>es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decir,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independiente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de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relación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que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preexiste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entre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el</w:t>
      </w:r>
      <w:r>
        <w:rPr>
          <w:color w:val="0C0C0C"/>
          <w:spacing w:val="-7"/>
          <w:sz w:val="21"/>
        </w:rPr>
        <w:t xml:space="preserve"> </w:t>
      </w:r>
      <w:r>
        <w:rPr>
          <w:color w:val="0C0C0C"/>
          <w:sz w:val="21"/>
        </w:rPr>
        <w:t>Estado</w:t>
      </w:r>
      <w:r>
        <w:rPr>
          <w:color w:val="0C0C0C"/>
          <w:spacing w:val="-7"/>
          <w:sz w:val="21"/>
        </w:rPr>
        <w:t xml:space="preserve"> </w:t>
      </w:r>
      <w:r>
        <w:rPr>
          <w:color w:val="0C0C0C"/>
          <w:sz w:val="21"/>
        </w:rPr>
        <w:t>y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el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contratista.</w:t>
      </w:r>
      <w:r>
        <w:rPr>
          <w:color w:val="0C0C0C"/>
          <w:spacing w:val="-8"/>
          <w:sz w:val="21"/>
        </w:rPr>
        <w:t xml:space="preserve"> </w:t>
      </w:r>
      <w:r>
        <w:rPr>
          <w:color w:val="0C0C0C"/>
          <w:sz w:val="21"/>
        </w:rPr>
        <w:t>En</w:t>
      </w:r>
      <w:r>
        <w:rPr>
          <w:color w:val="0C0C0C"/>
          <w:spacing w:val="-56"/>
          <w:sz w:val="21"/>
        </w:rPr>
        <w:t xml:space="preserve"> </w:t>
      </w:r>
      <w:r>
        <w:rPr>
          <w:color w:val="0C0C0C"/>
          <w:sz w:val="21"/>
        </w:rPr>
        <w:t>este sentido, las obligaciones que adquiere el sub contratista con el contratista sólo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son exigibles entre ellos, y no vinculan a la entidad estatal –contratante-, en virtud del</w:t>
      </w:r>
      <w:r>
        <w:rPr>
          <w:color w:val="0C0C0C"/>
          <w:spacing w:val="-56"/>
          <w:sz w:val="21"/>
        </w:rPr>
        <w:t xml:space="preserve"> </w:t>
      </w:r>
      <w:r>
        <w:rPr>
          <w:color w:val="0C0C0C"/>
          <w:sz w:val="21"/>
        </w:rPr>
        <w:t>principio de relatividad del contrato –sólo produce efectos para las partes, no para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terceros-,</w:t>
      </w:r>
      <w:r>
        <w:rPr>
          <w:color w:val="0C0C0C"/>
          <w:spacing w:val="-4"/>
          <w:sz w:val="21"/>
        </w:rPr>
        <w:t xml:space="preserve"> </w:t>
      </w:r>
      <w:r>
        <w:rPr>
          <w:color w:val="0C0C0C"/>
          <w:sz w:val="21"/>
        </w:rPr>
        <w:t>pero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sin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que</w:t>
      </w:r>
      <w:r>
        <w:rPr>
          <w:color w:val="0C0C0C"/>
          <w:spacing w:val="-6"/>
          <w:sz w:val="21"/>
        </w:rPr>
        <w:t xml:space="preserve"> </w:t>
      </w:r>
      <w:r>
        <w:rPr>
          <w:color w:val="0C0C0C"/>
          <w:sz w:val="21"/>
        </w:rPr>
        <w:t>ello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limite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o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restrinja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a</w:t>
      </w:r>
      <w:r>
        <w:rPr>
          <w:color w:val="0C0C0C"/>
          <w:spacing w:val="-6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entidad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estatal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en</w:t>
      </w:r>
      <w:r>
        <w:rPr>
          <w:color w:val="0C0C0C"/>
          <w:spacing w:val="-6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dirección</w:t>
      </w:r>
      <w:r>
        <w:rPr>
          <w:color w:val="0C0C0C"/>
          <w:spacing w:val="-5"/>
          <w:sz w:val="21"/>
        </w:rPr>
        <w:t xml:space="preserve"> </w:t>
      </w:r>
      <w:r>
        <w:rPr>
          <w:color w:val="0C0C0C"/>
          <w:sz w:val="21"/>
        </w:rPr>
        <w:t>general</w:t>
      </w:r>
      <w:r>
        <w:rPr>
          <w:color w:val="0C0C0C"/>
          <w:spacing w:val="-56"/>
          <w:sz w:val="21"/>
        </w:rPr>
        <w:t xml:space="preserve"> </w:t>
      </w:r>
      <w:r>
        <w:rPr>
          <w:color w:val="0C0C0C"/>
          <w:sz w:val="21"/>
        </w:rPr>
        <w:t>para ejercer el control y vigilancia de la ejecución del contrato, a que se refiere el</w:t>
      </w:r>
      <w:r>
        <w:rPr>
          <w:color w:val="0C0C0C"/>
          <w:spacing w:val="1"/>
          <w:sz w:val="21"/>
        </w:rPr>
        <w:t xml:space="preserve"> </w:t>
      </w:r>
      <w:r>
        <w:rPr>
          <w:color w:val="0C0C0C"/>
          <w:sz w:val="21"/>
        </w:rPr>
        <w:t>artículo</w:t>
      </w:r>
      <w:r>
        <w:rPr>
          <w:color w:val="0C0C0C"/>
          <w:spacing w:val="-2"/>
          <w:sz w:val="21"/>
        </w:rPr>
        <w:t xml:space="preserve"> </w:t>
      </w:r>
      <w:r>
        <w:rPr>
          <w:color w:val="0C0C0C"/>
          <w:sz w:val="21"/>
        </w:rPr>
        <w:t>14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de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Ley</w:t>
      </w:r>
      <w:r>
        <w:rPr>
          <w:color w:val="0C0C0C"/>
          <w:spacing w:val="-1"/>
          <w:sz w:val="21"/>
        </w:rPr>
        <w:t xml:space="preserve"> </w:t>
      </w:r>
      <w:r>
        <w:rPr>
          <w:color w:val="0C0C0C"/>
          <w:sz w:val="21"/>
        </w:rPr>
        <w:t>80.</w:t>
      </w:r>
    </w:p>
    <w:p w14:paraId="4B97435D" w14:textId="77777777" w:rsidR="00C313F9" w:rsidRDefault="00C313F9">
      <w:pPr>
        <w:pStyle w:val="Textoindependiente"/>
        <w:spacing w:before="3"/>
        <w:rPr>
          <w:sz w:val="25"/>
        </w:rPr>
      </w:pPr>
    </w:p>
    <w:p w14:paraId="0500293F" w14:textId="77777777" w:rsidR="00C313F9" w:rsidRDefault="00000000">
      <w:pPr>
        <w:pStyle w:val="Textoindependiente"/>
        <w:spacing w:line="276" w:lineRule="auto"/>
        <w:ind w:left="118" w:right="247" w:firstLine="709"/>
        <w:jc w:val="both"/>
      </w:pPr>
      <w:r>
        <w:t>De lo expuesto se resaltan, como características esenciales de la subcontratación, las</w:t>
      </w:r>
      <w:r>
        <w:rPr>
          <w:spacing w:val="1"/>
        </w:rPr>
        <w:t xml:space="preserve"> </w:t>
      </w:r>
      <w:r>
        <w:t>siguientes:</w:t>
      </w:r>
      <w:r>
        <w:rPr>
          <w:spacing w:val="-5"/>
        </w:rPr>
        <w:t xml:space="preserve"> </w:t>
      </w:r>
      <w:r>
        <w:t>i)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eventual,</w:t>
      </w:r>
      <w:r>
        <w:rPr>
          <w:spacing w:val="-4"/>
        </w:rPr>
        <w:t xml:space="preserve"> </w:t>
      </w:r>
      <w:r>
        <w:t>ii)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accesorio,</w:t>
      </w:r>
      <w:r>
        <w:rPr>
          <w:spacing w:val="-4"/>
        </w:rPr>
        <w:t xml:space="preserve"> </w:t>
      </w:r>
      <w:r>
        <w:t>pues</w:t>
      </w:r>
      <w:r>
        <w:rPr>
          <w:spacing w:val="-5"/>
        </w:rPr>
        <w:t xml:space="preserve"> </w:t>
      </w:r>
      <w:r>
        <w:t>asegura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cumplimiento</w:t>
      </w:r>
      <w:r>
        <w:rPr>
          <w:spacing w:val="-59"/>
        </w:rPr>
        <w:t xml:space="preserve"> </w:t>
      </w:r>
      <w:r>
        <w:t>de otro contrato –principal–, iii) la relación jurídica que surge entre el contratista del Estado y el</w:t>
      </w:r>
      <w:r>
        <w:rPr>
          <w:spacing w:val="1"/>
        </w:rPr>
        <w:t xml:space="preserve"> </w:t>
      </w:r>
      <w:r>
        <w:t>tercero es independiente y autónoma de la entidad contratante, iv) la sustitución es parcial, lo</w:t>
      </w:r>
      <w:r>
        <w:rPr>
          <w:spacing w:val="1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significa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podrán</w:t>
      </w:r>
      <w:r>
        <w:rPr>
          <w:spacing w:val="-14"/>
        </w:rPr>
        <w:t xml:space="preserve"> </w:t>
      </w:r>
      <w:r>
        <w:t>subcontratar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ejecución</w:t>
      </w:r>
      <w:r>
        <w:rPr>
          <w:spacing w:val="-15"/>
        </w:rPr>
        <w:t xml:space="preserve"> </w:t>
      </w:r>
      <w:r>
        <w:t>total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contrato</w:t>
      </w:r>
      <w:r>
        <w:rPr>
          <w:spacing w:val="-14"/>
        </w:rPr>
        <w:t xml:space="preserve"> </w:t>
      </w:r>
      <w:r>
        <w:t>principal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v)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sustitución</w:t>
      </w:r>
      <w:r>
        <w:rPr>
          <w:spacing w:val="-58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jurídica;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relevará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contratista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emanadas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principal.</w:t>
      </w:r>
    </w:p>
    <w:p w14:paraId="723AFCEC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rPr>
          <w:color w:val="0C0C0C"/>
        </w:rPr>
        <w:t>En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este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sentido,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subcontratación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implica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celebración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un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contrato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derivado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otro</w:t>
      </w:r>
      <w:r>
        <w:rPr>
          <w:color w:val="0C0C0C"/>
          <w:spacing w:val="-58"/>
        </w:rPr>
        <w:t xml:space="preserve"> </w:t>
      </w:r>
      <w:r>
        <w:rPr>
          <w:color w:val="0C0C0C"/>
        </w:rPr>
        <w:t>principal cuyo propósito es ejecutar parcialmente este último. Dentro de este marco, podrían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 xml:space="preserve">presentarse niveles de subcontratación, es decir, </w:t>
      </w:r>
      <w:r>
        <w:t>los escalones en que se estructura el 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subcontratación.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excluyen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subcontratos, puesto que sus objetos se encuentran en función de la realización material del</w:t>
      </w:r>
      <w:r>
        <w:rPr>
          <w:spacing w:val="1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principal.</w:t>
      </w:r>
    </w:p>
    <w:p w14:paraId="5C05DBEC" w14:textId="77777777" w:rsidR="00C313F9" w:rsidRDefault="00000000">
      <w:pPr>
        <w:pStyle w:val="Textoindependiente"/>
        <w:spacing w:before="120" w:line="276" w:lineRule="auto"/>
        <w:ind w:left="118" w:right="134" w:firstLine="709"/>
        <w:jc w:val="both"/>
      </w:pPr>
      <w:r>
        <w:t>Debido a la escasa regulación normativa, la subcontratación en materia de contratación</w:t>
      </w:r>
      <w:r>
        <w:rPr>
          <w:spacing w:val="1"/>
        </w:rPr>
        <w:t xml:space="preserve"> </w:t>
      </w:r>
      <w:r>
        <w:t>pública estará supeditada a lo dispuesto en el Pliego de Condiciones y en el contrato. De esta</w:t>
      </w:r>
      <w:r>
        <w:rPr>
          <w:spacing w:val="1"/>
        </w:rPr>
        <w:t xml:space="preserve"> </w:t>
      </w:r>
      <w:r>
        <w:rPr>
          <w:spacing w:val="-1"/>
        </w:rPr>
        <w:t>manera,</w:t>
      </w:r>
      <w:r>
        <w:rPr>
          <w:spacing w:val="-14"/>
        </w:rPr>
        <w:t xml:space="preserve"> </w:t>
      </w:r>
      <w:r>
        <w:rPr>
          <w:spacing w:val="-1"/>
        </w:rPr>
        <w:t>su</w:t>
      </w:r>
      <w:r>
        <w:rPr>
          <w:spacing w:val="-14"/>
        </w:rPr>
        <w:t xml:space="preserve"> </w:t>
      </w:r>
      <w:r>
        <w:rPr>
          <w:spacing w:val="-1"/>
        </w:rPr>
        <w:t>configuración</w:t>
      </w:r>
      <w:r>
        <w:rPr>
          <w:spacing w:val="-14"/>
        </w:rPr>
        <w:t xml:space="preserve"> </w:t>
      </w:r>
      <w:r>
        <w:rPr>
          <w:spacing w:val="-1"/>
        </w:rPr>
        <w:t>dependerá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condiciones</w:t>
      </w:r>
      <w:r>
        <w:rPr>
          <w:spacing w:val="-14"/>
        </w:rPr>
        <w:t xml:space="preserve"> </w:t>
      </w:r>
      <w:r>
        <w:t>establecidas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acuerdo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voluntades,</w:t>
      </w:r>
      <w:r>
        <w:rPr>
          <w:spacing w:val="-59"/>
        </w:rPr>
        <w:t xml:space="preserve"> </w:t>
      </w:r>
      <w:r>
        <w:t>de tal forma que, si esta no se permite para determinadas actividades o está supeditada a la</w:t>
      </w:r>
      <w:r>
        <w:rPr>
          <w:spacing w:val="1"/>
        </w:rPr>
        <w:t xml:space="preserve"> </w:t>
      </w:r>
      <w:r>
        <w:t>autorización previa de la Entidad, el contratista no podrá subcontratar sin su autorización. Por su</w:t>
      </w:r>
      <w:r>
        <w:rPr>
          <w:spacing w:val="-59"/>
        </w:rPr>
        <w:t xml:space="preserve"> </w:t>
      </w:r>
      <w:r>
        <w:t>parte, si en el contrato no se estipula esta figura, se entiende que en principio está permitida y,</w:t>
      </w:r>
      <w:r>
        <w:rPr>
          <w:spacing w:val="1"/>
        </w:rPr>
        <w:t xml:space="preserve"> </w:t>
      </w:r>
      <w:r>
        <w:t>por tanto, el contratista podrá subcontratar parcialmente con fundamento en la libertad de</w:t>
      </w:r>
      <w:r>
        <w:rPr>
          <w:spacing w:val="1"/>
        </w:rPr>
        <w:t xml:space="preserve"> </w:t>
      </w:r>
      <w:r>
        <w:t>empresa,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limitaciones</w:t>
      </w:r>
      <w:r>
        <w:rPr>
          <w:spacing w:val="-2"/>
        </w:rPr>
        <w:t xml:space="preserve"> </w:t>
      </w:r>
      <w:r>
        <w:t>establecidas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ley.</w:t>
      </w:r>
    </w:p>
    <w:p w14:paraId="67D2E60B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Aunque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subcontrato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autónomo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independiente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principal,</w:t>
      </w:r>
      <w:r>
        <w:rPr>
          <w:spacing w:val="-10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materia de contratación estatal, es recomendable –en ciertos eventos–, que las Entidades</w:t>
      </w:r>
      <w:r>
        <w:rPr>
          <w:spacing w:val="1"/>
        </w:rPr>
        <w:t xml:space="preserve"> </w:t>
      </w:r>
      <w:r>
        <w:t>Estatales,</w:t>
      </w:r>
      <w:r>
        <w:rPr>
          <w:spacing w:val="22"/>
        </w:rPr>
        <w:t xml:space="preserve"> </w:t>
      </w:r>
      <w:r>
        <w:t>exijan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autorización</w:t>
      </w:r>
      <w:r>
        <w:rPr>
          <w:spacing w:val="22"/>
        </w:rPr>
        <w:t xml:space="preserve"> </w:t>
      </w:r>
      <w:r>
        <w:t>previa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expresa</w:t>
      </w:r>
      <w:r>
        <w:rPr>
          <w:spacing w:val="22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subcontratación.</w:t>
      </w:r>
      <w:r>
        <w:rPr>
          <w:spacing w:val="22"/>
        </w:rPr>
        <w:t xml:space="preserve"> </w:t>
      </w:r>
      <w:r>
        <w:t>Esto</w:t>
      </w:r>
    </w:p>
    <w:p w14:paraId="20D010C2" w14:textId="77777777" w:rsidR="00C313F9" w:rsidRDefault="00000000">
      <w:pPr>
        <w:pStyle w:val="Textoindependiente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41FD4579" wp14:editId="2C5EF8F2">
            <wp:simplePos x="0" y="0"/>
            <wp:positionH relativeFrom="page">
              <wp:posOffset>949560</wp:posOffset>
            </wp:positionH>
            <wp:positionV relativeFrom="paragraph">
              <wp:posOffset>220445</wp:posOffset>
            </wp:positionV>
            <wp:extent cx="5646001" cy="693420"/>
            <wp:effectExtent l="0" t="0" r="0" b="0"/>
            <wp:wrapTopAndBottom/>
            <wp:docPr id="9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FB75E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4DDBDB89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0CA89A3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750EE8AF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580183CD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4D2A2903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65743440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36056520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805495B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0681E872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0BF1071" w14:textId="5F9A7910" w:rsidR="00C313F9" w:rsidRDefault="00C313F9">
      <w:pPr>
        <w:pStyle w:val="Textoindependiente"/>
        <w:spacing w:before="7"/>
        <w:rPr>
          <w:sz w:val="2"/>
        </w:rPr>
      </w:pPr>
    </w:p>
    <w:p w14:paraId="7CE68D46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669DD248" wp14:editId="4F9912B6">
            <wp:extent cx="3287077" cy="77343"/>
            <wp:effectExtent l="0" t="0" r="0" b="0"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A88C" w14:textId="77777777" w:rsidR="00C313F9" w:rsidRDefault="00C313F9">
      <w:pPr>
        <w:pStyle w:val="Textoindependiente"/>
        <w:spacing w:before="2"/>
        <w:rPr>
          <w:sz w:val="17"/>
        </w:rPr>
      </w:pPr>
    </w:p>
    <w:p w14:paraId="673CCEE9" w14:textId="77777777" w:rsidR="00C313F9" w:rsidRDefault="00000000">
      <w:pPr>
        <w:pStyle w:val="Textoindependiente"/>
        <w:spacing w:before="93" w:line="276" w:lineRule="auto"/>
        <w:ind w:left="118" w:right="197"/>
        <w:jc w:val="both"/>
      </w:pPr>
      <w:r>
        <w:t>permite a la Entidad Estatal controlar las condiciones bajo las cuales se ejecutará el contrato,</w:t>
      </w:r>
      <w:r>
        <w:rPr>
          <w:spacing w:val="1"/>
        </w:rPr>
        <w:t xml:space="preserve"> </w:t>
      </w:r>
      <w:r>
        <w:t>asegurar el cumplimiento de este bajo un esquema de transparencia y garantizar que no se</w:t>
      </w:r>
      <w:r>
        <w:rPr>
          <w:spacing w:val="1"/>
        </w:rPr>
        <w:t xml:space="preserve"> </w:t>
      </w:r>
      <w:r>
        <w:t>infrinjan los principios de la contratación estatal. De esta manera, la autorización de la Entidad</w:t>
      </w:r>
      <w:r>
        <w:rPr>
          <w:spacing w:val="1"/>
        </w:rPr>
        <w:t xml:space="preserve"> </w:t>
      </w:r>
      <w:r>
        <w:t>contratante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importante</w:t>
      </w:r>
      <w:r>
        <w:rPr>
          <w:spacing w:val="-10"/>
        </w:rPr>
        <w:t xml:space="preserve"> </w:t>
      </w:r>
      <w:r>
        <w:t>–aunque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obligatoria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acuerdo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ley–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actividades</w:t>
      </w:r>
      <w:r>
        <w:rPr>
          <w:spacing w:val="-59"/>
        </w:rPr>
        <w:t xml:space="preserve"> </w:t>
      </w:r>
      <w:r>
        <w:t>contratadas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ejecutarse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tercero,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contratista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desprenda de las responsabilidades derivadas del contrato. Por consiguiente, en el evento en</w:t>
      </w:r>
      <w:r>
        <w:rPr>
          <w:spacing w:val="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t>principal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haya</w:t>
      </w:r>
      <w:r>
        <w:rPr>
          <w:spacing w:val="-10"/>
        </w:rPr>
        <w:t xml:space="preserve"> </w:t>
      </w:r>
      <w:r>
        <w:t>pactado</w:t>
      </w:r>
      <w:r>
        <w:rPr>
          <w:spacing w:val="-10"/>
        </w:rPr>
        <w:t xml:space="preserve"> </w:t>
      </w:r>
      <w:r>
        <w:t>dicha</w:t>
      </w:r>
      <w:r>
        <w:rPr>
          <w:spacing w:val="-9"/>
        </w:rPr>
        <w:t xml:space="preserve"> </w:t>
      </w:r>
      <w:r>
        <w:t>autorización,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subcontratos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celebren</w:t>
      </w:r>
      <w:r>
        <w:rPr>
          <w:spacing w:val="-59"/>
        </w:rPr>
        <w:t xml:space="preserve"> </w:t>
      </w:r>
      <w:r>
        <w:t>deberán</w:t>
      </w:r>
      <w:r>
        <w:rPr>
          <w:spacing w:val="-3"/>
        </w:rPr>
        <w:t xml:space="preserve"> </w:t>
      </w:r>
      <w:r>
        <w:t>respetar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estipulación,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posible</w:t>
      </w:r>
      <w:r>
        <w:rPr>
          <w:spacing w:val="-3"/>
        </w:rPr>
        <w:t xml:space="preserve"> </w:t>
      </w:r>
      <w:r>
        <w:t>incumplimiento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contrato.</w:t>
      </w:r>
    </w:p>
    <w:p w14:paraId="22DAA87F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Así las cosas, la subcontratación no está proscrita en la contratación pública; pero sí</w:t>
      </w:r>
      <w:r>
        <w:rPr>
          <w:spacing w:val="1"/>
        </w:rPr>
        <w:t xml:space="preserve"> </w:t>
      </w:r>
      <w:r>
        <w:t>encuentra</w:t>
      </w:r>
      <w:r>
        <w:rPr>
          <w:spacing w:val="-11"/>
        </w:rPr>
        <w:t xml:space="preserve"> </w:t>
      </w:r>
      <w:r>
        <w:t>limites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aplicación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autonomía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voluntad,</w:t>
      </w:r>
      <w:r>
        <w:rPr>
          <w:spacing w:val="-11"/>
        </w:rPr>
        <w:t xml:space="preserve"> </w:t>
      </w:r>
      <w:r>
        <w:t>representada</w:t>
      </w:r>
      <w:r>
        <w:rPr>
          <w:spacing w:val="-11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lo pactado en el contrato principal, y en algunas normas específicas. Una de estas restricciones</w:t>
      </w:r>
      <w:r>
        <w:rPr>
          <w:spacing w:val="1"/>
        </w:rPr>
        <w:t xml:space="preserve"> </w:t>
      </w:r>
      <w:r>
        <w:t>normativas se encuentra el literal c) del numeral 4) del artículo 2 de la Ley 1150 de 2007,</w:t>
      </w:r>
      <w:r>
        <w:rPr>
          <w:spacing w:val="1"/>
        </w:rPr>
        <w:t xml:space="preserve"> </w:t>
      </w:r>
      <w:r>
        <w:t>precisamente</w:t>
      </w:r>
      <w:r>
        <w:rPr>
          <w:spacing w:val="-2"/>
        </w:rPr>
        <w:t xml:space="preserve"> </w:t>
      </w:r>
      <w:r>
        <w:t>referente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interadministrativos.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inciso</w:t>
      </w:r>
      <w:r>
        <w:rPr>
          <w:spacing w:val="-1"/>
        </w:rPr>
        <w:t xml:space="preserve"> </w:t>
      </w:r>
      <w:r>
        <w:t>cuarto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literal</w:t>
      </w:r>
    </w:p>
    <w:p w14:paraId="397EE089" w14:textId="77777777" w:rsidR="00C313F9" w:rsidRDefault="00000000">
      <w:pPr>
        <w:pStyle w:val="Textoindependiente"/>
        <w:spacing w:line="276" w:lineRule="auto"/>
        <w:ind w:left="118" w:right="197"/>
        <w:jc w:val="both"/>
      </w:pPr>
      <w:r>
        <w:t xml:space="preserve">«En aquellos casos en que la entidad estatal ejecutora deba </w:t>
      </w:r>
      <w:r>
        <w:rPr>
          <w:rFonts w:ascii="Arial" w:hAnsi="Arial"/>
          <w:i/>
        </w:rPr>
        <w:t>subcontratar algunas de las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actividades </w:t>
      </w:r>
      <w:r>
        <w:t>derivadas del contrato principal, no podrá ni ella ni el subcontratista, contratar o</w:t>
      </w:r>
      <w:r>
        <w:rPr>
          <w:spacing w:val="1"/>
        </w:rPr>
        <w:t xml:space="preserve"> </w:t>
      </w:r>
      <w:r>
        <w:t>vincular a las personas naturales o jurídicas que hayan participado en la elaboración de los</w:t>
      </w:r>
      <w:r>
        <w:rPr>
          <w:spacing w:val="1"/>
        </w:rPr>
        <w:t xml:space="preserve"> </w:t>
      </w:r>
      <w:r>
        <w:t>estudios, diseños y proyectos que tengan relación directa con el objeto del contrato principal»</w:t>
      </w:r>
      <w:r>
        <w:rPr>
          <w:spacing w:val="1"/>
        </w:rPr>
        <w:t xml:space="preserve"> </w:t>
      </w:r>
      <w:r>
        <w:t>(Énfasis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texto).</w:t>
      </w:r>
    </w:p>
    <w:p w14:paraId="5378BDC9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anterior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destaca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siguiente:</w:t>
      </w:r>
      <w:r>
        <w:rPr>
          <w:spacing w:val="-15"/>
        </w:rPr>
        <w:t xml:space="preserve"> </w:t>
      </w:r>
      <w:r>
        <w:t>i)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norma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refiere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subcontratación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algunas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derivadas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principal,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colegir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 es permitida en los contratos interadministrativos, pero en relación con algunas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totalidad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rFonts w:ascii="Arial" w:hAnsi="Arial"/>
          <w:i/>
        </w:rPr>
        <w:t>.</w:t>
      </w:r>
      <w:r>
        <w:rPr>
          <w:rFonts w:ascii="Arial" w:hAnsi="Arial"/>
          <w:i/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fundamenta,</w:t>
      </w:r>
      <w:r>
        <w:rPr>
          <w:spacing w:val="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 total de las actividades del contrato supondría una subrogación material del</w:t>
      </w:r>
      <w:r>
        <w:rPr>
          <w:spacing w:val="1"/>
        </w:rPr>
        <w:t xml:space="preserve"> </w:t>
      </w:r>
      <w:r>
        <w:t>contratista,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posible</w:t>
      </w:r>
      <w:r>
        <w:rPr>
          <w:spacing w:val="-10"/>
        </w:rPr>
        <w:t xml:space="preserve"> </w:t>
      </w:r>
      <w:r>
        <w:t>contravía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principios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contratación</w:t>
      </w:r>
      <w:r>
        <w:rPr>
          <w:spacing w:val="-10"/>
        </w:rPr>
        <w:t xml:space="preserve"> </w:t>
      </w:r>
      <w:r>
        <w:t>pública.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manera,</w:t>
      </w:r>
      <w:r>
        <w:rPr>
          <w:spacing w:val="-10"/>
        </w:rPr>
        <w:t xml:space="preserve"> </w:t>
      </w:r>
      <w:r>
        <w:t>solo</w:t>
      </w:r>
      <w:r>
        <w:rPr>
          <w:spacing w:val="-59"/>
        </w:rPr>
        <w:t xml:space="preserve"> </w:t>
      </w:r>
      <w:r>
        <w:t>podría</w:t>
      </w:r>
      <w:r>
        <w:rPr>
          <w:spacing w:val="-11"/>
        </w:rPr>
        <w:t xml:space="preserve"> </w:t>
      </w:r>
      <w:r>
        <w:t>realizarse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subcontratación</w:t>
      </w:r>
      <w:r>
        <w:rPr>
          <w:spacing w:val="-11"/>
        </w:rPr>
        <w:t xml:space="preserve"> </w:t>
      </w:r>
      <w:r>
        <w:t>parcial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obligaciones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interadministrativo.</w:t>
      </w:r>
      <w:r>
        <w:rPr>
          <w:spacing w:val="-10"/>
        </w:rPr>
        <w:t xml:space="preserve"> </w:t>
      </w:r>
      <w:r>
        <w:t>ii)</w:t>
      </w:r>
      <w:r>
        <w:rPr>
          <w:spacing w:val="-58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ejecutora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subcontratista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subcontratar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-59"/>
        </w:rPr>
        <w:t xml:space="preserve"> </w:t>
      </w:r>
      <w:r>
        <w:t>participado en la elaboración de estudios, diseños y proyectos del contrato principal. De este</w:t>
      </w:r>
      <w:r>
        <w:rPr>
          <w:spacing w:val="1"/>
        </w:rPr>
        <w:t xml:space="preserve"> </w:t>
      </w:r>
      <w:r>
        <w:t>modo, se reitera la posibilidad de subcontratar en el marco de un contrato interadministrativo; no</w:t>
      </w:r>
      <w:r>
        <w:rPr>
          <w:spacing w:val="-60"/>
        </w:rPr>
        <w:t xml:space="preserve"> </w:t>
      </w:r>
      <w:r>
        <w:t>obstante,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limita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subcontratación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ciertas</w:t>
      </w:r>
      <w:r>
        <w:rPr>
          <w:spacing w:val="-3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naturales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jurídicas.</w:t>
      </w:r>
    </w:p>
    <w:p w14:paraId="5A15B5F0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De esta manera, aunque en el contrato interadministrativo las obligaciones derivadas de</w:t>
      </w:r>
      <w:r>
        <w:rPr>
          <w:spacing w:val="1"/>
        </w:rPr>
        <w:t xml:space="preserve"> </w:t>
      </w:r>
      <w:r>
        <w:t>este deben tener relación directa con el objeto de la entidad ejecutora, ello no es óbice para que</w:t>
      </w:r>
      <w:r>
        <w:rPr>
          <w:spacing w:val="-59"/>
        </w:rPr>
        <w:t xml:space="preserve"> </w:t>
      </w:r>
      <w:r>
        <w:t>esta subcontrate algunas actividades conforme lo expuesto anteriormente. En efecto, aunque la</w:t>
      </w:r>
      <w:r>
        <w:rPr>
          <w:spacing w:val="1"/>
        </w:rPr>
        <w:t xml:space="preserve"> </w:t>
      </w:r>
      <w:r>
        <w:t>disposición analizada precisamente establece ciertas limitaciones específicas en relación con la</w:t>
      </w:r>
      <w:r>
        <w:rPr>
          <w:spacing w:val="1"/>
        </w:rPr>
        <w:t xml:space="preserve"> </w:t>
      </w:r>
      <w:r>
        <w:t>subcontratación,</w:t>
      </w:r>
      <w:r>
        <w:rPr>
          <w:spacing w:val="1"/>
        </w:rPr>
        <w:t xml:space="preserve"> </w:t>
      </w:r>
      <w:r>
        <w:t>implícitamente</w:t>
      </w:r>
      <w:r>
        <w:rPr>
          <w:spacing w:val="1"/>
        </w:rPr>
        <w:t xml:space="preserve"> </w:t>
      </w:r>
      <w:r>
        <w:t>reconoce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interadministrativos.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analizada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 es posible, por lo que el contenido normativo se dirige a establecer algunas</w:t>
      </w:r>
      <w:r>
        <w:rPr>
          <w:spacing w:val="1"/>
        </w:rPr>
        <w:t xml:space="preserve"> </w:t>
      </w:r>
      <w:r>
        <w:t>limitaciones.</w:t>
      </w:r>
    </w:p>
    <w:p w14:paraId="0DF1A3F0" w14:textId="77777777" w:rsidR="00C313F9" w:rsidRDefault="00C313F9">
      <w:pPr>
        <w:pStyle w:val="Textoindependiente"/>
        <w:rPr>
          <w:sz w:val="20"/>
        </w:rPr>
      </w:pPr>
    </w:p>
    <w:p w14:paraId="0A2AE94F" w14:textId="77777777" w:rsidR="00C313F9" w:rsidRDefault="00C313F9">
      <w:pPr>
        <w:pStyle w:val="Textoindependiente"/>
        <w:rPr>
          <w:sz w:val="20"/>
        </w:rPr>
      </w:pPr>
    </w:p>
    <w:p w14:paraId="2B453B3D" w14:textId="77777777" w:rsidR="00C313F9" w:rsidRDefault="00000000">
      <w:pPr>
        <w:pStyle w:val="Textoindependiente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39" behindDoc="0" locked="0" layoutInCell="1" allowOverlap="1" wp14:anchorId="3E6FA1F0" wp14:editId="5BA45B83">
            <wp:simplePos x="0" y="0"/>
            <wp:positionH relativeFrom="page">
              <wp:posOffset>949560</wp:posOffset>
            </wp:positionH>
            <wp:positionV relativeFrom="paragraph">
              <wp:posOffset>164665</wp:posOffset>
            </wp:positionV>
            <wp:extent cx="5646001" cy="693420"/>
            <wp:effectExtent l="0" t="0" r="0" b="0"/>
            <wp:wrapTopAndBottom/>
            <wp:docPr id="9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E6E33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5DD3AE30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50D6689A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4C77C020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29125FD9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40F3C19A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62570C82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4087AFB8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306CED2D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1CCE5549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32AA8FF0" w14:textId="44233913" w:rsidR="00C313F9" w:rsidRDefault="00C313F9">
      <w:pPr>
        <w:pStyle w:val="Textoindependiente"/>
        <w:spacing w:before="7"/>
        <w:rPr>
          <w:sz w:val="2"/>
        </w:rPr>
      </w:pPr>
    </w:p>
    <w:p w14:paraId="5460A96D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72C59E3B" wp14:editId="225441D6">
            <wp:extent cx="3287077" cy="77343"/>
            <wp:effectExtent l="0" t="0" r="0" b="0"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A021" w14:textId="77777777" w:rsidR="00C313F9" w:rsidRDefault="00C313F9">
      <w:pPr>
        <w:pStyle w:val="Textoindependiente"/>
        <w:spacing w:before="2"/>
        <w:rPr>
          <w:sz w:val="17"/>
        </w:rPr>
      </w:pPr>
    </w:p>
    <w:p w14:paraId="7F1BCA2E" w14:textId="77777777" w:rsidR="00C313F9" w:rsidRDefault="00000000">
      <w:pPr>
        <w:pStyle w:val="Textoindependiente"/>
        <w:spacing w:before="93" w:line="276" w:lineRule="auto"/>
        <w:ind w:left="118" w:right="196" w:firstLine="709"/>
        <w:jc w:val="both"/>
      </w:pPr>
      <w:r>
        <w:t>En</w:t>
      </w:r>
      <w:r>
        <w:rPr>
          <w:spacing w:val="-7"/>
        </w:rPr>
        <w:t xml:space="preserve"> </w:t>
      </w:r>
      <w:r>
        <w:t>armonía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anterior,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frente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posibilidad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subcontratar</w:t>
      </w:r>
      <w:r>
        <w:rPr>
          <w:spacing w:val="-6"/>
        </w:rPr>
        <w:t xml:space="preserve"> </w:t>
      </w:r>
      <w:r>
        <w:t>ciertas</w:t>
      </w:r>
      <w:r>
        <w:rPr>
          <w:spacing w:val="-6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marco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contratos</w:t>
      </w:r>
      <w:r>
        <w:rPr>
          <w:spacing w:val="-10"/>
        </w:rPr>
        <w:t xml:space="preserve"> </w:t>
      </w:r>
      <w:r>
        <w:t>interadministrativos,</w:t>
      </w:r>
      <w:r>
        <w:rPr>
          <w:spacing w:val="-11"/>
        </w:rPr>
        <w:t xml:space="preserve"> </w:t>
      </w:r>
      <w:r>
        <w:t>conviene</w:t>
      </w:r>
      <w:r>
        <w:rPr>
          <w:spacing w:val="-10"/>
        </w:rPr>
        <w:t xml:space="preserve"> </w:t>
      </w:r>
      <w:r>
        <w:t>destacar</w:t>
      </w:r>
      <w:r>
        <w:rPr>
          <w:spacing w:val="-10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disposición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hizo</w:t>
      </w:r>
      <w:r>
        <w:rPr>
          <w:spacing w:val="-59"/>
        </w:rPr>
        <w:t xml:space="preserve"> </w:t>
      </w:r>
      <w:r>
        <w:t>referencia en el numeral 2.1. de este concepto, esto es, el inciso tercero del literal c), numeral 4,</w:t>
      </w:r>
      <w:r>
        <w:rPr>
          <w:spacing w:val="-59"/>
        </w:rPr>
        <w:t xml:space="preserve"> </w:t>
      </w:r>
      <w:r>
        <w:t>del artículo 2 de la Ley 1150 de 2007 –modificado por la Ley 1474 de 2011– que establece que</w:t>
      </w:r>
      <w:r>
        <w:rPr>
          <w:spacing w:val="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casos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régimen</w:t>
      </w:r>
      <w:r>
        <w:rPr>
          <w:spacing w:val="-10"/>
        </w:rPr>
        <w:t xml:space="preserve"> </w:t>
      </w:r>
      <w:r>
        <w:t>contractual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entidad</w:t>
      </w:r>
      <w:r>
        <w:rPr>
          <w:spacing w:val="-10"/>
        </w:rPr>
        <w:t xml:space="preserve"> </w:t>
      </w:r>
      <w:r>
        <w:t>ejecutora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EGCAP,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ejecución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dichos</w:t>
      </w:r>
      <w:r>
        <w:rPr>
          <w:spacing w:val="-11"/>
        </w:rPr>
        <w:t xml:space="preserve"> </w:t>
      </w:r>
      <w:r>
        <w:t>contratos</w:t>
      </w:r>
      <w:r>
        <w:rPr>
          <w:spacing w:val="-11"/>
        </w:rPr>
        <w:t xml:space="preserve"> </w:t>
      </w:r>
      <w:r>
        <w:t>estará</w:t>
      </w:r>
      <w:r>
        <w:rPr>
          <w:spacing w:val="-12"/>
        </w:rPr>
        <w:t xml:space="preserve"> </w:t>
      </w:r>
      <w:r>
        <w:t>sometida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dicho</w:t>
      </w:r>
      <w:r>
        <w:rPr>
          <w:spacing w:val="-11"/>
        </w:rPr>
        <w:t xml:space="preserve"> </w:t>
      </w:r>
      <w:r>
        <w:t>estatuto,</w:t>
      </w:r>
      <w:r>
        <w:rPr>
          <w:spacing w:val="-12"/>
        </w:rPr>
        <w:t xml:space="preserve"> </w:t>
      </w:r>
      <w:r>
        <w:t>salvo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entidad</w:t>
      </w:r>
      <w:r>
        <w:rPr>
          <w:spacing w:val="-12"/>
        </w:rPr>
        <w:t xml:space="preserve"> </w:t>
      </w:r>
      <w:r>
        <w:t>ejecutora</w:t>
      </w:r>
      <w:r>
        <w:rPr>
          <w:spacing w:val="-11"/>
        </w:rPr>
        <w:t xml:space="preserve"> </w:t>
      </w:r>
      <w:r>
        <w:t>desarrolle</w:t>
      </w:r>
      <w:r>
        <w:rPr>
          <w:spacing w:val="-11"/>
        </w:rPr>
        <w:t xml:space="preserve"> </w:t>
      </w:r>
      <w:r>
        <w:t>su</w:t>
      </w:r>
      <w:r>
        <w:rPr>
          <w:spacing w:val="-59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competencia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interadministrativo</w:t>
      </w:r>
      <w:r>
        <w:rPr>
          <w:spacing w:val="-3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actividad.</w:t>
      </w:r>
    </w:p>
    <w:p w14:paraId="68284FC1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Ahora</w:t>
      </w:r>
      <w:r>
        <w:rPr>
          <w:spacing w:val="1"/>
        </w:rPr>
        <w:t xml:space="preserve"> </w:t>
      </w:r>
      <w:r>
        <w:t>bien,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ejecutora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sometida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EGCAP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interadministrativo tiene relación directa con el desarrollo de su actividad, será necesario que</w:t>
      </w:r>
      <w:r>
        <w:rPr>
          <w:spacing w:val="1"/>
        </w:rPr>
        <w:t xml:space="preserve"> </w:t>
      </w:r>
      <w:r>
        <w:t>observen lo que en sus procedimientos contractuales se contemple en relación con normativa</w:t>
      </w:r>
      <w:r>
        <w:rPr>
          <w:spacing w:val="1"/>
        </w:rPr>
        <w:t xml:space="preserve"> </w:t>
      </w:r>
      <w:r>
        <w:t>propia para su desarrollo, esto es, el derecho privado. Este aspecto se determina en las normas</w:t>
      </w:r>
      <w:r>
        <w:rPr>
          <w:spacing w:val="-59"/>
        </w:rPr>
        <w:t xml:space="preserve"> </w:t>
      </w:r>
      <w:r>
        <w:t>de creación de las entidades de régimen especial, en sus manuales de contratación y en las</w:t>
      </w:r>
      <w:r>
        <w:rPr>
          <w:spacing w:val="1"/>
        </w:rPr>
        <w:t xml:space="preserve"> </w:t>
      </w:r>
      <w:r>
        <w:t>cláusulas</w:t>
      </w:r>
      <w:r>
        <w:rPr>
          <w:spacing w:val="-2"/>
        </w:rPr>
        <w:t xml:space="preserve"> </w:t>
      </w:r>
      <w:r>
        <w:t>contractuales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pacten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partes.</w:t>
      </w:r>
    </w:p>
    <w:p w14:paraId="6D88817E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En otras palabras, las Entidades Estatales que, por disposición legal, cuentan con un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exceptuado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EGCAP</w:t>
      </w:r>
      <w:r>
        <w:rPr>
          <w:spacing w:val="1"/>
        </w:rPr>
        <w:t xml:space="preserve"> </w:t>
      </w:r>
      <w:r>
        <w:t>–Leyes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1993,</w:t>
      </w:r>
      <w:r>
        <w:rPr>
          <w:spacing w:val="1"/>
        </w:rPr>
        <w:t xml:space="preserve"> </w:t>
      </w:r>
      <w:r>
        <w:t>1150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normas</w:t>
      </w:r>
      <w:r>
        <w:rPr>
          <w:spacing w:val="-59"/>
        </w:rPr>
        <w:t xml:space="preserve"> </w:t>
      </w:r>
      <w:r>
        <w:t>complementarias – deberán atender y aplicar lo que en el reglamento interno de contratación –</w:t>
      </w:r>
      <w:r>
        <w:rPr>
          <w:spacing w:val="1"/>
        </w:rPr>
        <w:t xml:space="preserve"> </w:t>
      </w:r>
      <w:r>
        <w:t>comúnmente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contratación–,</w:t>
      </w:r>
      <w:r>
        <w:rPr>
          <w:spacing w:val="1"/>
        </w:rPr>
        <w:t xml:space="preserve"> </w:t>
      </w:r>
      <w:r>
        <w:t>regule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asociados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actividad contractual, en particular sobre los procedimientos de selección, los requisitos de</w:t>
      </w:r>
      <w:r>
        <w:rPr>
          <w:spacing w:val="1"/>
        </w:rPr>
        <w:t xml:space="preserve"> </w:t>
      </w:r>
      <w:r>
        <w:t>participación, las condiciones de ejecución del contrato, el procedimiento para hacer uso de la</w:t>
      </w:r>
      <w:r>
        <w:rPr>
          <w:spacing w:val="1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subcontratación</w:t>
      </w:r>
      <w:r>
        <w:rPr>
          <w:spacing w:val="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rijan,</w:t>
      </w:r>
      <w:r>
        <w:rPr>
          <w:spacing w:val="1"/>
        </w:rPr>
        <w:t xml:space="preserve"> </w:t>
      </w:r>
      <w:r>
        <w:t>etc.</w:t>
      </w:r>
    </w:p>
    <w:p w14:paraId="28DCAB92" w14:textId="77777777" w:rsidR="00C313F9" w:rsidRDefault="00C313F9">
      <w:pPr>
        <w:pStyle w:val="Textoindependiente"/>
        <w:spacing w:before="3"/>
        <w:rPr>
          <w:sz w:val="25"/>
        </w:rPr>
      </w:pPr>
    </w:p>
    <w:p w14:paraId="34AECFFD" w14:textId="747D8988" w:rsidR="00C313F9" w:rsidRDefault="00000000">
      <w:pPr>
        <w:pStyle w:val="Ttulo1"/>
        <w:numPr>
          <w:ilvl w:val="1"/>
          <w:numId w:val="2"/>
        </w:numPr>
        <w:tabs>
          <w:tab w:val="left" w:pos="603"/>
        </w:tabs>
        <w:spacing w:line="276" w:lineRule="auto"/>
        <w:ind w:firstLine="0"/>
      </w:pPr>
      <w:r>
        <w:t>La</w:t>
      </w:r>
      <w:r>
        <w:rPr>
          <w:spacing w:val="51"/>
        </w:rPr>
        <w:t xml:space="preserve"> </w:t>
      </w:r>
      <w:r>
        <w:t>conservación</w:t>
      </w:r>
      <w:r>
        <w:rPr>
          <w:spacing w:val="51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idoneidad</w:t>
      </w:r>
      <w:r>
        <w:rPr>
          <w:spacing w:val="53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contratistas</w:t>
      </w:r>
      <w:r>
        <w:rPr>
          <w:spacing w:val="52"/>
        </w:rPr>
        <w:t xml:space="preserve"> </w:t>
      </w:r>
      <w:r>
        <w:t>como</w:t>
      </w:r>
      <w:r>
        <w:rPr>
          <w:spacing w:val="51"/>
        </w:rPr>
        <w:t xml:space="preserve"> </w:t>
      </w:r>
      <w:r>
        <w:t>condición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cualidad</w:t>
      </w:r>
      <w:r>
        <w:rPr>
          <w:spacing w:val="-58"/>
        </w:rPr>
        <w:t xml:space="preserve"> </w:t>
      </w:r>
      <w:r>
        <w:t>necesaria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ejecución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supervisión</w:t>
      </w:r>
    </w:p>
    <w:p w14:paraId="316DEF7B" w14:textId="77777777" w:rsidR="00C313F9" w:rsidRDefault="00C313F9">
      <w:pPr>
        <w:pStyle w:val="Textoindependiente"/>
        <w:spacing w:before="4"/>
        <w:rPr>
          <w:rFonts w:ascii="Arial"/>
          <w:b/>
          <w:sz w:val="25"/>
        </w:rPr>
      </w:pPr>
    </w:p>
    <w:p w14:paraId="618921F7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2.2.1.1.1.3.1.,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1082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definieron</w:t>
      </w:r>
      <w:r>
        <w:rPr>
          <w:spacing w:val="1"/>
        </w:rPr>
        <w:t xml:space="preserve"> </w:t>
      </w:r>
      <w:r>
        <w:t>algunas</w:t>
      </w:r>
      <w:r>
        <w:rPr>
          <w:spacing w:val="1"/>
        </w:rPr>
        <w:t xml:space="preserve"> </w:t>
      </w:r>
      <w:r>
        <w:t>palabras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expresiones,</w:t>
      </w:r>
      <w:r>
        <w:rPr>
          <w:spacing w:val="-10"/>
        </w:rPr>
        <w:t xml:space="preserve"> </w:t>
      </w:r>
      <w:r>
        <w:t>dotándolas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significado</w:t>
      </w:r>
      <w:r>
        <w:rPr>
          <w:spacing w:val="-10"/>
        </w:rPr>
        <w:t xml:space="preserve"> </w:t>
      </w:r>
      <w:r>
        <w:t>legal,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acuerdo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contexto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emplean,</w:t>
      </w:r>
      <w:r>
        <w:rPr>
          <w:spacing w:val="-10"/>
        </w:rPr>
        <w:t xml:space="preserve"> </w:t>
      </w:r>
      <w:r>
        <w:t>esto</w:t>
      </w:r>
      <w:r>
        <w:rPr>
          <w:spacing w:val="-10"/>
        </w:rPr>
        <w:t xml:space="preserve"> </w:t>
      </w:r>
      <w:r>
        <w:t>es,</w:t>
      </w:r>
      <w:r>
        <w:rPr>
          <w:spacing w:val="-59"/>
        </w:rPr>
        <w:t xml:space="preserve"> </w:t>
      </w:r>
      <w:r>
        <w:t>en el marco de la reglamentación de las normas del ordenamiento jurídico que gobiernan la</w:t>
      </w:r>
      <w:r>
        <w:rPr>
          <w:spacing w:val="1"/>
        </w:rPr>
        <w:t xml:space="preserve"> </w:t>
      </w:r>
      <w:r>
        <w:t>contratación estatal. No obstante, es apenas lógico que no se haya establecido la definición de</w:t>
      </w:r>
      <w:r>
        <w:rPr>
          <w:spacing w:val="1"/>
        </w:rPr>
        <w:t xml:space="preserve"> </w:t>
      </w:r>
      <w:r>
        <w:t>todos los conceptos utilizados en el mencionado reglamento, razón por la cual, en el artículo</w:t>
      </w:r>
      <w:r>
        <w:rPr>
          <w:spacing w:val="1"/>
        </w:rPr>
        <w:t xml:space="preserve"> </w:t>
      </w:r>
      <w:r>
        <w:t>2.2.1.1.1.3.1.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precisó:</w:t>
      </w:r>
    </w:p>
    <w:p w14:paraId="64E8EA3A" w14:textId="77777777" w:rsidR="00C313F9" w:rsidRDefault="00C313F9">
      <w:pPr>
        <w:pStyle w:val="Textoindependiente"/>
        <w:spacing w:before="3"/>
        <w:rPr>
          <w:sz w:val="25"/>
        </w:rPr>
      </w:pPr>
    </w:p>
    <w:p w14:paraId="566EA9AE" w14:textId="77777777" w:rsidR="00C313F9" w:rsidRDefault="00000000">
      <w:pPr>
        <w:spacing w:before="1"/>
        <w:ind w:left="826"/>
        <w:rPr>
          <w:sz w:val="21"/>
        </w:rPr>
      </w:pPr>
      <w:r>
        <w:rPr>
          <w:sz w:val="21"/>
        </w:rPr>
        <w:t>Los términos no definidos en el Título I de la Parte 2 del presente decreto y utilizados</w:t>
      </w:r>
      <w:r>
        <w:rPr>
          <w:spacing w:val="1"/>
          <w:sz w:val="21"/>
        </w:rPr>
        <w:t xml:space="preserve"> </w:t>
      </w:r>
      <w:r>
        <w:rPr>
          <w:sz w:val="21"/>
        </w:rPr>
        <w:t>frecuentemente</w:t>
      </w:r>
      <w:r>
        <w:rPr>
          <w:spacing w:val="-4"/>
          <w:sz w:val="21"/>
        </w:rPr>
        <w:t xml:space="preserve"> </w:t>
      </w:r>
      <w:r>
        <w:rPr>
          <w:sz w:val="21"/>
        </w:rPr>
        <w:t>deben</w:t>
      </w:r>
      <w:r>
        <w:rPr>
          <w:spacing w:val="-3"/>
          <w:sz w:val="21"/>
        </w:rPr>
        <w:t xml:space="preserve"> </w:t>
      </w:r>
      <w:r>
        <w:rPr>
          <w:sz w:val="21"/>
        </w:rPr>
        <w:t>entenderse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acuerdo</w:t>
      </w:r>
      <w:r>
        <w:rPr>
          <w:spacing w:val="-3"/>
          <w:sz w:val="21"/>
        </w:rPr>
        <w:t xml:space="preserve"> </w:t>
      </w:r>
      <w:r>
        <w:rPr>
          <w:sz w:val="21"/>
        </w:rPr>
        <w:t>con</w:t>
      </w:r>
      <w:r>
        <w:rPr>
          <w:spacing w:val="-4"/>
          <w:sz w:val="21"/>
        </w:rPr>
        <w:t xml:space="preserve"> </w:t>
      </w:r>
      <w:r>
        <w:rPr>
          <w:sz w:val="21"/>
        </w:rPr>
        <w:t>su</w:t>
      </w:r>
      <w:r>
        <w:rPr>
          <w:spacing w:val="-3"/>
          <w:sz w:val="21"/>
        </w:rPr>
        <w:t xml:space="preserve"> </w:t>
      </w:r>
      <w:r>
        <w:rPr>
          <w:sz w:val="21"/>
        </w:rPr>
        <w:t>significado</w:t>
      </w:r>
      <w:r>
        <w:rPr>
          <w:spacing w:val="-3"/>
          <w:sz w:val="21"/>
        </w:rPr>
        <w:t xml:space="preserve"> </w:t>
      </w:r>
      <w:r>
        <w:rPr>
          <w:sz w:val="21"/>
        </w:rPr>
        <w:t>natural</w:t>
      </w:r>
      <w:r>
        <w:rPr>
          <w:spacing w:val="-4"/>
          <w:sz w:val="21"/>
        </w:rPr>
        <w:t xml:space="preserve"> </w:t>
      </w:r>
      <w:r>
        <w:rPr>
          <w:sz w:val="21"/>
        </w:rPr>
        <w:t>y</w:t>
      </w:r>
      <w:r>
        <w:rPr>
          <w:spacing w:val="-3"/>
          <w:sz w:val="21"/>
        </w:rPr>
        <w:t xml:space="preserve"> </w:t>
      </w:r>
      <w:r>
        <w:rPr>
          <w:sz w:val="21"/>
        </w:rPr>
        <w:t>obvio.</w:t>
      </w:r>
    </w:p>
    <w:p w14:paraId="6E7066A7" w14:textId="77777777" w:rsidR="00C313F9" w:rsidRDefault="00C313F9">
      <w:pPr>
        <w:pStyle w:val="Textoindependiente"/>
        <w:spacing w:before="3"/>
        <w:rPr>
          <w:sz w:val="25"/>
        </w:rPr>
      </w:pPr>
    </w:p>
    <w:p w14:paraId="691F0AD4" w14:textId="77777777" w:rsidR="00C313F9" w:rsidRDefault="00000000">
      <w:pPr>
        <w:pStyle w:val="Textoindependiente"/>
        <w:spacing w:line="276" w:lineRule="auto"/>
        <w:ind w:left="118" w:right="196" w:firstLine="709"/>
        <w:jc w:val="both"/>
      </w:pPr>
      <w:r>
        <w:t>El</w:t>
      </w:r>
      <w:r>
        <w:rPr>
          <w:spacing w:val="1"/>
        </w:rPr>
        <w:t xml:space="preserve"> </w:t>
      </w:r>
      <w:r>
        <w:t>precepto</w:t>
      </w:r>
      <w:r>
        <w:rPr>
          <w:spacing w:val="1"/>
        </w:rPr>
        <w:t xml:space="preserve"> </w:t>
      </w:r>
      <w:r>
        <w:t>indica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palabras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expresiones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fueron</w:t>
      </w:r>
      <w:r>
        <w:rPr>
          <w:spacing w:val="1"/>
        </w:rPr>
        <w:t xml:space="preserve"> </w:t>
      </w:r>
      <w:r>
        <w:t>definidas</w:t>
      </w:r>
      <w:r>
        <w:rPr>
          <w:spacing w:val="1"/>
        </w:rPr>
        <w:t xml:space="preserve"> </w:t>
      </w:r>
      <w:r>
        <w:t>allí</w:t>
      </w:r>
      <w:r>
        <w:rPr>
          <w:spacing w:val="1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entenderán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sentido</w:t>
      </w:r>
      <w:r>
        <w:rPr>
          <w:spacing w:val="-14"/>
        </w:rPr>
        <w:t xml:space="preserve"> </w:t>
      </w:r>
      <w:r>
        <w:t>natural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obvio;</w:t>
      </w:r>
      <w:r>
        <w:rPr>
          <w:spacing w:val="-14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implica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mismas</w:t>
      </w:r>
      <w:r>
        <w:rPr>
          <w:spacing w:val="-14"/>
        </w:rPr>
        <w:t xml:space="preserve"> </w:t>
      </w:r>
      <w:r>
        <w:t>deben</w:t>
      </w:r>
      <w:r>
        <w:rPr>
          <w:spacing w:val="-15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comprendidas,</w:t>
      </w:r>
      <w:r>
        <w:rPr>
          <w:spacing w:val="-59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común,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contexto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encuentran</w:t>
      </w:r>
      <w:r>
        <w:rPr>
          <w:spacing w:val="-1"/>
        </w:rPr>
        <w:t xml:space="preserve"> </w:t>
      </w:r>
      <w:r>
        <w:t>incluidas.</w:t>
      </w:r>
    </w:p>
    <w:p w14:paraId="66EF5216" w14:textId="77777777" w:rsidR="00C313F9" w:rsidRDefault="00C313F9">
      <w:pPr>
        <w:pStyle w:val="Textoindependiente"/>
        <w:rPr>
          <w:sz w:val="20"/>
        </w:rPr>
      </w:pPr>
    </w:p>
    <w:p w14:paraId="062D057D" w14:textId="77777777" w:rsidR="00C313F9" w:rsidRDefault="00C313F9">
      <w:pPr>
        <w:pStyle w:val="Textoindependiente"/>
        <w:rPr>
          <w:sz w:val="20"/>
        </w:rPr>
      </w:pPr>
    </w:p>
    <w:p w14:paraId="08384AAE" w14:textId="77777777" w:rsidR="00C313F9" w:rsidRDefault="00000000">
      <w:pPr>
        <w:pStyle w:val="Textoindependiente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156E60B9" wp14:editId="4681529A">
            <wp:simplePos x="0" y="0"/>
            <wp:positionH relativeFrom="page">
              <wp:posOffset>949560</wp:posOffset>
            </wp:positionH>
            <wp:positionV relativeFrom="paragraph">
              <wp:posOffset>118796</wp:posOffset>
            </wp:positionV>
            <wp:extent cx="5646001" cy="693420"/>
            <wp:effectExtent l="0" t="0" r="0" b="0"/>
            <wp:wrapTopAndBottom/>
            <wp:docPr id="10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95A683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28EC9FE0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221DD5B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1835F04F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6850D11A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F72BA71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6F6785BF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182E499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4588B74B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18BE0FDF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E739A07" w14:textId="165154B6" w:rsidR="00C313F9" w:rsidRDefault="00C313F9">
      <w:pPr>
        <w:pStyle w:val="Textoindependiente"/>
        <w:spacing w:before="7"/>
        <w:rPr>
          <w:sz w:val="2"/>
        </w:rPr>
      </w:pPr>
    </w:p>
    <w:p w14:paraId="43E8EB57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2766330A" wp14:editId="16C0C8B9">
            <wp:extent cx="3287077" cy="77343"/>
            <wp:effectExtent l="0" t="0" r="0" b="0"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9388D" w14:textId="77777777" w:rsidR="00C313F9" w:rsidRDefault="00C313F9">
      <w:pPr>
        <w:pStyle w:val="Textoindependiente"/>
        <w:spacing w:before="2"/>
        <w:rPr>
          <w:sz w:val="17"/>
        </w:rPr>
      </w:pPr>
    </w:p>
    <w:p w14:paraId="661B7228" w14:textId="77777777" w:rsidR="00C313F9" w:rsidRDefault="00000000">
      <w:pPr>
        <w:pStyle w:val="Textoindependiente"/>
        <w:spacing w:before="93" w:line="276" w:lineRule="auto"/>
        <w:ind w:left="118" w:right="196" w:firstLine="709"/>
        <w:jc w:val="both"/>
      </w:pPr>
      <w:r>
        <w:t xml:space="preserve">En relación con el vocablo </w:t>
      </w:r>
      <w:r>
        <w:rPr>
          <w:rFonts w:ascii="Arial" w:hAnsi="Arial"/>
          <w:i/>
        </w:rPr>
        <w:t>idoneidad</w:t>
      </w:r>
      <w:r>
        <w:t>, la Real Academia Española en el Diccionario de la</w:t>
      </w:r>
      <w:r>
        <w:rPr>
          <w:spacing w:val="1"/>
        </w:rPr>
        <w:t xml:space="preserve"> </w:t>
      </w:r>
      <w:r>
        <w:t>Lengua Española, la definió como «1. f. Cualidad de idóneo»</w:t>
      </w:r>
      <w:r>
        <w:rPr>
          <w:vertAlign w:val="superscript"/>
        </w:rPr>
        <w:t>24</w:t>
      </w:r>
      <w:r>
        <w:t>; mientras que la palabra idóneo</w:t>
      </w:r>
      <w:r>
        <w:rPr>
          <w:spacing w:val="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definió</w:t>
      </w:r>
      <w:r>
        <w:rPr>
          <w:spacing w:val="11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«1.</w:t>
      </w:r>
      <w:r>
        <w:rPr>
          <w:spacing w:val="11"/>
        </w:rPr>
        <w:t xml:space="preserve"> </w:t>
      </w:r>
      <w:r>
        <w:t>adj.</w:t>
      </w:r>
      <w:r>
        <w:rPr>
          <w:spacing w:val="12"/>
        </w:rPr>
        <w:t xml:space="preserve"> </w:t>
      </w:r>
      <w:r>
        <w:t>Adecuado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apropiado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algo.»</w:t>
      </w:r>
      <w:r>
        <w:rPr>
          <w:vertAlign w:val="superscript"/>
        </w:rPr>
        <w:t>25</w:t>
      </w:r>
      <w:r>
        <w:t>.</w:t>
      </w:r>
    </w:p>
    <w:p w14:paraId="45F748D0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En ese sentido, la idoneidad se refiere a una condición o cualidad que debe tener una</w:t>
      </w:r>
      <w:r>
        <w:rPr>
          <w:spacing w:val="1"/>
        </w:rPr>
        <w:t xml:space="preserve"> </w:t>
      </w:r>
      <w:r>
        <w:t>persona que la hace apta para satisfacer una necesidad de alguien o algo, por ejemplo, tener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profesional,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tecnológico.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adelantarse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estatal,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interadministrativos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 directa, se deberá establecer la condición de idoneidad de la persona natural o</w:t>
      </w:r>
      <w:r>
        <w:rPr>
          <w:spacing w:val="1"/>
        </w:rPr>
        <w:t xml:space="preserve"> </w:t>
      </w:r>
      <w:r>
        <w:t>jurídica a contratar, así como la experiencia requerida para tal efecto, esto con el propósito de</w:t>
      </w:r>
      <w:r>
        <w:rPr>
          <w:spacing w:val="1"/>
        </w:rPr>
        <w:t xml:space="preserve"> </w:t>
      </w:r>
      <w:r>
        <w:t>verificar que el contratista tiene la capacidad para ejecutar el objeto del contrato a suscribirse y</w:t>
      </w:r>
      <w:r>
        <w:rPr>
          <w:spacing w:val="1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cabalidad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obligaciones</w:t>
      </w:r>
      <w:r>
        <w:rPr>
          <w:spacing w:val="3"/>
        </w:rPr>
        <w:t xml:space="preserve"> </w:t>
      </w:r>
      <w:r>
        <w:t>acordadas.</w:t>
      </w:r>
    </w:p>
    <w:p w14:paraId="3AB13D10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tanto,</w:t>
      </w:r>
      <w:r>
        <w:rPr>
          <w:spacing w:val="-7"/>
        </w:rPr>
        <w:t xml:space="preserve"> </w:t>
      </w:r>
      <w:r>
        <w:t>entendiendo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idoneidad</w:t>
      </w:r>
      <w:r>
        <w:rPr>
          <w:spacing w:val="-8"/>
        </w:rPr>
        <w:t xml:space="preserve"> </w:t>
      </w:r>
      <w:r>
        <w:t>es,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común,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condición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cualidad</w:t>
      </w:r>
      <w:r>
        <w:rPr>
          <w:spacing w:val="-59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contratista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4"/>
        </w:rPr>
        <w:t xml:space="preserve"> </w:t>
      </w:r>
      <w:r>
        <w:rPr>
          <w:spacing w:val="-1"/>
        </w:rPr>
        <w:t>llamado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ejecutar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contrato</w:t>
      </w:r>
      <w:r>
        <w:rPr>
          <w:spacing w:val="-15"/>
        </w:rPr>
        <w:t xml:space="preserve"> </w:t>
      </w:r>
      <w:r>
        <w:t>estatal,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fuera</w:t>
      </w:r>
      <w:r>
        <w:rPr>
          <w:spacing w:val="-13"/>
        </w:rPr>
        <w:t xml:space="preserve"> </w:t>
      </w:r>
      <w:r>
        <w:t>acreditada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reconocida</w:t>
      </w:r>
      <w:r>
        <w:rPr>
          <w:spacing w:val="-58"/>
        </w:rPr>
        <w:t xml:space="preserve"> </w:t>
      </w:r>
      <w:r>
        <w:t>como uno de los elementos que le otorgan capacidad para llevar a cabo una actividad o</w:t>
      </w:r>
      <w:r>
        <w:rPr>
          <w:spacing w:val="1"/>
        </w:rPr>
        <w:t xml:space="preserve"> </w:t>
      </w:r>
      <w:r>
        <w:t>desarrollar adecuadamente un fin, se concluye que hace posible identificar la cualificación de un</w:t>
      </w:r>
      <w:r>
        <w:rPr>
          <w:spacing w:val="-59"/>
        </w:rPr>
        <w:t xml:space="preserve"> </w:t>
      </w:r>
      <w:r>
        <w:t>individuo para desempeñar una labor. De ahí la importancia de la misma y de mantener dicha</w:t>
      </w:r>
      <w:r>
        <w:rPr>
          <w:spacing w:val="1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cualidad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ejecutando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contrato.</w:t>
      </w:r>
    </w:p>
    <w:p w14:paraId="3C805F10" w14:textId="77777777" w:rsidR="00C313F9" w:rsidRDefault="00000000">
      <w:pPr>
        <w:pStyle w:val="Textoindependiente"/>
        <w:spacing w:before="120" w:line="276" w:lineRule="auto"/>
        <w:ind w:left="118" w:right="134" w:firstLine="709"/>
        <w:jc w:val="both"/>
      </w:pPr>
      <w:r>
        <w:t xml:space="preserve">En concordancia con lo dicho, y entendiendo que la subcontratación </w:t>
      </w:r>
      <w:r>
        <w:rPr>
          <w:rFonts w:ascii="Arial" w:hAnsi="Arial"/>
          <w:i/>
        </w:rPr>
        <w:t xml:space="preserve">per se </w:t>
      </w:r>
      <w:r>
        <w:t>no supone la</w:t>
      </w:r>
      <w:r>
        <w:rPr>
          <w:spacing w:val="1"/>
        </w:rPr>
        <w:t xml:space="preserve"> </w:t>
      </w:r>
      <w:r>
        <w:t>pérdida de idoneidad, dado que no está proscrita en la contratación estatal y que para aquellas</w:t>
      </w:r>
      <w:r>
        <w:rPr>
          <w:spacing w:val="1"/>
        </w:rPr>
        <w:t xml:space="preserve"> </w:t>
      </w:r>
      <w:r>
        <w:t>Entidades Estatales con régimen especial es necesario que se observe lo contemplado en el</w:t>
      </w:r>
      <w:r>
        <w:rPr>
          <w:spacing w:val="1"/>
        </w:rPr>
        <w:t xml:space="preserve"> </w:t>
      </w:r>
      <w:r>
        <w:t>manual de contratación y en las estipulaciones del contrato interadministrativo suscrito, resulta</w:t>
      </w:r>
      <w:r>
        <w:rPr>
          <w:spacing w:val="1"/>
        </w:rPr>
        <w:t xml:space="preserve"> </w:t>
      </w:r>
      <w:r>
        <w:t>necesario que la idoneidad no se vea mermada, ni comprometida por hechos o circunstancias</w:t>
      </w:r>
      <w:r>
        <w:rPr>
          <w:spacing w:val="1"/>
        </w:rPr>
        <w:t xml:space="preserve"> </w:t>
      </w:r>
      <w:r>
        <w:t>atribuibles al contratista, en detrimento del cumplimiento del objeto contractual. En ese sentido,</w:t>
      </w:r>
      <w:r>
        <w:rPr>
          <w:spacing w:val="1"/>
        </w:rPr>
        <w:t xml:space="preserve"> </w:t>
      </w:r>
      <w:r>
        <w:t>no resulta suficiente que la idoneidad se demuestre en la etapa precontractual del proceso de</w:t>
      </w:r>
      <w:r>
        <w:rPr>
          <w:spacing w:val="1"/>
        </w:rPr>
        <w:t xml:space="preserve"> </w:t>
      </w:r>
      <w:r>
        <w:t>contratación,</w:t>
      </w:r>
      <w:r>
        <w:rPr>
          <w:spacing w:val="-16"/>
        </w:rPr>
        <w:t xml:space="preserve"> </w:t>
      </w:r>
      <w:r>
        <w:t>sino</w:t>
      </w:r>
      <w:r>
        <w:rPr>
          <w:spacing w:val="-15"/>
        </w:rPr>
        <w:t xml:space="preserve"> </w:t>
      </w:r>
      <w:r>
        <w:t>que,</w:t>
      </w:r>
      <w:r>
        <w:rPr>
          <w:spacing w:val="-15"/>
        </w:rPr>
        <w:t xml:space="preserve"> </w:t>
      </w:r>
      <w:r>
        <w:t>además,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mantenga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tiempo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permanezca</w:t>
      </w:r>
      <w:r>
        <w:rPr>
          <w:spacing w:val="-14"/>
        </w:rPr>
        <w:t xml:space="preserve"> </w:t>
      </w:r>
      <w:r>
        <w:t>hasta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final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ejecución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contrato,</w:t>
      </w:r>
      <w:r>
        <w:rPr>
          <w:spacing w:val="-14"/>
        </w:rPr>
        <w:t xml:space="preserve"> </w:t>
      </w:r>
      <w:r>
        <w:t>manteniendo</w:t>
      </w:r>
      <w:r>
        <w:rPr>
          <w:spacing w:val="-15"/>
        </w:rPr>
        <w:t xml:space="preserve"> </w:t>
      </w:r>
      <w:r>
        <w:t>así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condiciones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cualidades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objeto,</w:t>
      </w:r>
      <w:r>
        <w:rPr>
          <w:spacing w:val="-13"/>
        </w:rPr>
        <w:t xml:space="preserve"> </w:t>
      </w:r>
      <w:r>
        <w:t>bien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servicio,</w:t>
      </w:r>
      <w:r>
        <w:rPr>
          <w:spacing w:val="-5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t>habilitantes</w:t>
      </w:r>
      <w:r>
        <w:rPr>
          <w:spacing w:val="-3"/>
        </w:rPr>
        <w:t xml:space="preserve"> </w:t>
      </w:r>
      <w:r>
        <w:t>acreditados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etapa</w:t>
      </w:r>
      <w:r>
        <w:rPr>
          <w:spacing w:val="-3"/>
        </w:rPr>
        <w:t xml:space="preserve"> </w:t>
      </w:r>
      <w:r>
        <w:t>inicial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contractual.</w:t>
      </w:r>
    </w:p>
    <w:p w14:paraId="23CBB0E5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Es por eso por lo que el Estado acude a la contratación de bienes, obras y servicios para</w:t>
      </w:r>
      <w:r>
        <w:rPr>
          <w:spacing w:val="-59"/>
        </w:rPr>
        <w:t xml:space="preserve"> </w:t>
      </w:r>
      <w:r>
        <w:t>cumplir los fines que le impone el ordenamiento jurídico, la continuidad y eficiente prestación de</w:t>
      </w:r>
      <w:r>
        <w:rPr>
          <w:spacing w:val="1"/>
        </w:rPr>
        <w:t xml:space="preserve"> </w:t>
      </w:r>
      <w:r>
        <w:t>los servicios públicos y la efectividad de los derechos e intereses de los administrados y de</w:t>
      </w:r>
      <w:r>
        <w:rPr>
          <w:spacing w:val="1"/>
        </w:rPr>
        <w:t xml:space="preserve"> </w:t>
      </w:r>
      <w:r>
        <w:t>quienes colaboran en la consecución de dichos fines, entre otros</w:t>
      </w:r>
      <w:r>
        <w:rPr>
          <w:vertAlign w:val="superscript"/>
        </w:rPr>
        <w:t>26</w:t>
      </w:r>
      <w:r>
        <w:t>. Para la garantía de los fines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interés</w:t>
      </w:r>
      <w:r>
        <w:rPr>
          <w:spacing w:val="-13"/>
        </w:rPr>
        <w:t xml:space="preserve"> </w:t>
      </w:r>
      <w:r>
        <w:rPr>
          <w:spacing w:val="-1"/>
        </w:rPr>
        <w:t>general</w:t>
      </w:r>
      <w:r>
        <w:rPr>
          <w:spacing w:val="-14"/>
        </w:rPr>
        <w:t xml:space="preserve"> </w:t>
      </w:r>
      <w:r>
        <w:rPr>
          <w:spacing w:val="-1"/>
        </w:rPr>
        <w:t>involucrados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contratación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entidades</w:t>
      </w:r>
      <w:r>
        <w:rPr>
          <w:spacing w:val="-13"/>
        </w:rPr>
        <w:t xml:space="preserve"> </w:t>
      </w:r>
      <w:r>
        <w:rPr>
          <w:spacing w:val="-1"/>
        </w:rPr>
        <w:t>estatales,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EGCAP</w:t>
      </w:r>
      <w:r>
        <w:rPr>
          <w:spacing w:val="-13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que, en la etapa de ejecución del contrato, las entidades estatales y los servidores públicos que</w:t>
      </w:r>
      <w:r>
        <w:rPr>
          <w:spacing w:val="1"/>
        </w:rPr>
        <w:t xml:space="preserve"> </w:t>
      </w:r>
      <w:r>
        <w:t>participan</w:t>
      </w:r>
      <w:r>
        <w:rPr>
          <w:spacing w:val="44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ella</w:t>
      </w:r>
      <w:r>
        <w:rPr>
          <w:spacing w:val="44"/>
        </w:rPr>
        <w:t xml:space="preserve"> </w:t>
      </w:r>
      <w:r>
        <w:t>tienen</w:t>
      </w:r>
      <w:r>
        <w:rPr>
          <w:spacing w:val="45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obligación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controlar</w:t>
      </w:r>
      <w:r>
        <w:rPr>
          <w:spacing w:val="4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vigilar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correcta</w:t>
      </w:r>
      <w:r>
        <w:rPr>
          <w:spacing w:val="44"/>
        </w:rPr>
        <w:t xml:space="preserve"> </w:t>
      </w:r>
      <w:r>
        <w:t>ejecución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objeto</w:t>
      </w:r>
    </w:p>
    <w:p w14:paraId="584E10FD" w14:textId="77777777" w:rsidR="00C313F9" w:rsidRDefault="00C313F9">
      <w:pPr>
        <w:pStyle w:val="Textoindependiente"/>
        <w:rPr>
          <w:sz w:val="20"/>
        </w:rPr>
      </w:pPr>
    </w:p>
    <w:p w14:paraId="45EEA4E8" w14:textId="77777777" w:rsidR="00C313F9" w:rsidRDefault="00C313F9">
      <w:pPr>
        <w:pStyle w:val="Textoindependiente"/>
        <w:rPr>
          <w:sz w:val="20"/>
        </w:rPr>
      </w:pPr>
    </w:p>
    <w:p w14:paraId="6F3940CE" w14:textId="628EABE7" w:rsidR="00C313F9" w:rsidRDefault="00C06303">
      <w:pPr>
        <w:pStyle w:val="Textoindependiente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CE11C9F" wp14:editId="74A11424">
                <wp:simplePos x="0" y="0"/>
                <wp:positionH relativeFrom="page">
                  <wp:posOffset>900430</wp:posOffset>
                </wp:positionH>
                <wp:positionV relativeFrom="paragraph">
                  <wp:posOffset>154940</wp:posOffset>
                </wp:positionV>
                <wp:extent cx="1828800" cy="1270"/>
                <wp:effectExtent l="0" t="0" r="0" b="0"/>
                <wp:wrapTopAndBottom/>
                <wp:docPr id="3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DBAAC7E">
              <v:shape id="Freeform 13" style="position:absolute;margin-left:70.9pt;margin-top:12.2pt;width:2in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pp98Ut0AAAAJAQAADwAAAAAAAAAAAAAAAADwBAAAZHJzL2Rvd25y&#10;ZXYueG1sUEsFBgAAAAAEAAQA8wAAAPoFAAAAAA==&#10;" w14:anchorId="25976A41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2780797" w14:textId="77777777" w:rsidR="00C313F9" w:rsidRDefault="00000000">
      <w:pPr>
        <w:spacing w:before="82"/>
        <w:ind w:left="826"/>
        <w:rPr>
          <w:sz w:val="12"/>
        </w:rPr>
      </w:pPr>
      <w:r>
        <w:rPr>
          <w:spacing w:val="-1"/>
          <w:sz w:val="12"/>
          <w:vertAlign w:val="superscript"/>
        </w:rPr>
        <w:t>24</w:t>
      </w:r>
      <w:r>
        <w:rPr>
          <w:sz w:val="12"/>
        </w:rPr>
        <w:t xml:space="preserve"> </w:t>
      </w:r>
      <w:hyperlink r:id="rId18">
        <w:r>
          <w:rPr>
            <w:spacing w:val="-1"/>
            <w:sz w:val="12"/>
            <w:u w:val="single"/>
          </w:rPr>
          <w:t>https://dle.rae.es/?w=idoneidad</w:t>
        </w:r>
      </w:hyperlink>
    </w:p>
    <w:p w14:paraId="51C7DCEF" w14:textId="77777777" w:rsidR="00C313F9" w:rsidRDefault="00000000">
      <w:pPr>
        <w:ind w:left="826"/>
        <w:rPr>
          <w:sz w:val="12"/>
        </w:rPr>
      </w:pPr>
      <w:r>
        <w:rPr>
          <w:spacing w:val="-1"/>
          <w:sz w:val="12"/>
          <w:vertAlign w:val="superscript"/>
        </w:rPr>
        <w:t>25</w:t>
      </w:r>
      <w:r>
        <w:rPr>
          <w:spacing w:val="-1"/>
          <w:sz w:val="12"/>
        </w:rPr>
        <w:t xml:space="preserve"> https://dle.rae.es/idóneo</w:t>
      </w:r>
    </w:p>
    <w:p w14:paraId="7B7395B0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26</w:t>
      </w:r>
      <w:r>
        <w:rPr>
          <w:spacing w:val="-3"/>
          <w:sz w:val="12"/>
        </w:rPr>
        <w:t xml:space="preserve"> </w:t>
      </w:r>
      <w:r>
        <w:rPr>
          <w:sz w:val="12"/>
        </w:rPr>
        <w:t>Artículo</w:t>
      </w:r>
      <w:r>
        <w:rPr>
          <w:spacing w:val="-3"/>
          <w:sz w:val="12"/>
        </w:rPr>
        <w:t xml:space="preserve"> </w:t>
      </w:r>
      <w:r>
        <w:rPr>
          <w:sz w:val="12"/>
        </w:rPr>
        <w:t>3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Ley</w:t>
      </w:r>
      <w:r>
        <w:rPr>
          <w:spacing w:val="-3"/>
          <w:sz w:val="12"/>
        </w:rPr>
        <w:t xml:space="preserve"> </w:t>
      </w:r>
      <w:r>
        <w:rPr>
          <w:sz w:val="12"/>
        </w:rPr>
        <w:t>80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1993.</w:t>
      </w:r>
    </w:p>
    <w:p w14:paraId="1C42821E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63140189" wp14:editId="118BD5B1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0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67212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1189D917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46D2E6B8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23E9F3F1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614028E2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56D591D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7F00A6C4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570AA982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4F15C741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7059FDFA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771499E" w14:textId="492B968B" w:rsidR="00C313F9" w:rsidRDefault="00C313F9">
      <w:pPr>
        <w:pStyle w:val="Textoindependiente"/>
        <w:spacing w:before="7"/>
        <w:rPr>
          <w:sz w:val="2"/>
        </w:rPr>
      </w:pPr>
    </w:p>
    <w:p w14:paraId="60221E85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3D365319" wp14:editId="681ECDB5">
            <wp:extent cx="3287077" cy="77343"/>
            <wp:effectExtent l="0" t="0" r="0" b="0"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B247" w14:textId="77777777" w:rsidR="00C313F9" w:rsidRDefault="00C313F9">
      <w:pPr>
        <w:pStyle w:val="Textoindependiente"/>
        <w:spacing w:before="2"/>
        <w:rPr>
          <w:sz w:val="17"/>
        </w:rPr>
      </w:pPr>
    </w:p>
    <w:p w14:paraId="61391F17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contratado, para efectos de que las finalidades perseguidas con la celebración de los negocios</w:t>
      </w:r>
      <w:r>
        <w:rPr>
          <w:spacing w:val="1"/>
        </w:rPr>
        <w:t xml:space="preserve"> </w:t>
      </w:r>
      <w:r>
        <w:t>jurídicos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logren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satisfactoria.</w:t>
      </w:r>
    </w:p>
    <w:p w14:paraId="676A9244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En ese sentido, el estatuto contractual alude a la obligación mencionada, que guarda</w:t>
      </w:r>
      <w:r>
        <w:rPr>
          <w:spacing w:val="1"/>
        </w:rPr>
        <w:t xml:space="preserve"> </w:t>
      </w:r>
      <w:r>
        <w:t>relación con el principio de responsabilidad que rige la celebración y ejecución de los contratos</w:t>
      </w:r>
      <w:r>
        <w:rPr>
          <w:spacing w:val="1"/>
        </w:rPr>
        <w:t xml:space="preserve"> </w:t>
      </w:r>
      <w:r>
        <w:t>estatales.</w:t>
      </w:r>
      <w:r>
        <w:rPr>
          <w:spacing w:val="-10"/>
        </w:rPr>
        <w:t xml:space="preserve"> </w:t>
      </w:r>
      <w:r>
        <w:t>Así,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ejemplo,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artículos</w:t>
      </w:r>
      <w:r>
        <w:rPr>
          <w:spacing w:val="-10"/>
        </w:rPr>
        <w:t xml:space="preserve"> </w:t>
      </w:r>
      <w:r>
        <w:t>4,</w:t>
      </w:r>
      <w:r>
        <w:rPr>
          <w:spacing w:val="-10"/>
        </w:rPr>
        <w:t xml:space="preserve"> </w:t>
      </w:r>
      <w:r>
        <w:t>5,</w:t>
      </w:r>
      <w:r>
        <w:rPr>
          <w:spacing w:val="-9"/>
        </w:rPr>
        <w:t xml:space="preserve"> </w:t>
      </w:r>
      <w:r>
        <w:t>12,</w:t>
      </w:r>
      <w:r>
        <w:rPr>
          <w:spacing w:val="-10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26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80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1993</w:t>
      </w:r>
      <w:r>
        <w:rPr>
          <w:spacing w:val="-10"/>
        </w:rPr>
        <w:t xml:space="preserve"> </w:t>
      </w:r>
      <w:r>
        <w:t>consagran</w:t>
      </w:r>
      <w:r>
        <w:rPr>
          <w:spacing w:val="-9"/>
        </w:rPr>
        <w:t xml:space="preserve"> </w:t>
      </w:r>
      <w:r>
        <w:t>normas</w:t>
      </w:r>
      <w:r>
        <w:rPr>
          <w:spacing w:val="-59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vigilancia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estatales.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disposiciones establecen, entre otros aspectos, la obligación de las Entidades Estatales de velar</w:t>
      </w:r>
      <w:r>
        <w:rPr>
          <w:spacing w:val="-60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correcto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oportuno</w:t>
      </w:r>
      <w:r>
        <w:rPr>
          <w:spacing w:val="-4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prestaciones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contrato,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los bienes, obras y servicios objeto del mismo, las condiciones de calidad ofrecidas, etc. Esta</w:t>
      </w:r>
      <w:r>
        <w:rPr>
          <w:spacing w:val="1"/>
        </w:rPr>
        <w:t xml:space="preserve"> </w:t>
      </w:r>
      <w:r>
        <w:t>obligación se predica, en principio, del jefe o representante legal de la entidad, por tener la</w:t>
      </w:r>
      <w:r>
        <w:rPr>
          <w:spacing w:val="1"/>
        </w:rPr>
        <w:t xml:space="preserve"> </w:t>
      </w:r>
      <w:r>
        <w:t>responsabilidad de la dirección y manejo de la actividad contractual, pero también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rPr>
          <w:spacing w:val="-1"/>
        </w:rPr>
        <w:t>servidores</w:t>
      </w:r>
      <w:r>
        <w:rPr>
          <w:spacing w:val="-14"/>
        </w:rPr>
        <w:t xml:space="preserve"> </w:t>
      </w:r>
      <w:r>
        <w:rPr>
          <w:spacing w:val="-1"/>
        </w:rPr>
        <w:t>públicos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intervienen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ella.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ese</w:t>
      </w:r>
      <w:r>
        <w:rPr>
          <w:spacing w:val="-14"/>
        </w:rPr>
        <w:t xml:space="preserve"> </w:t>
      </w:r>
      <w:r>
        <w:t>sentido,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Entidades</w:t>
      </w:r>
      <w:r>
        <w:rPr>
          <w:spacing w:val="-12"/>
        </w:rPr>
        <w:t xml:space="preserve"> </w:t>
      </w:r>
      <w:r>
        <w:t>Estatales</w:t>
      </w:r>
      <w:r>
        <w:rPr>
          <w:spacing w:val="-12"/>
        </w:rPr>
        <w:t xml:space="preserve"> </w:t>
      </w:r>
      <w:r>
        <w:t>deben</w:t>
      </w:r>
      <w:r>
        <w:rPr>
          <w:spacing w:val="-13"/>
        </w:rPr>
        <w:t xml:space="preserve"> </w:t>
      </w:r>
      <w:r>
        <w:t>ejercer</w:t>
      </w:r>
      <w:r>
        <w:rPr>
          <w:spacing w:val="-59"/>
        </w:rPr>
        <w:t xml:space="preserve"> </w:t>
      </w:r>
      <w:r>
        <w:t>el control de la ejecución del contrato y, de ser el caso, tomar medidas para exigir el adecuado</w:t>
      </w:r>
      <w:r>
        <w:rPr>
          <w:spacing w:val="1"/>
        </w:rPr>
        <w:t xml:space="preserve"> </w:t>
      </w:r>
      <w:r>
        <w:t>cumplimiento.</w:t>
      </w:r>
    </w:p>
    <w:p w14:paraId="7E7A1D88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Las Leyes 1150 de 2007 y 1474 de 2011 complementan el régimen jurídico de la</w:t>
      </w:r>
      <w:r>
        <w:rPr>
          <w:spacing w:val="1"/>
        </w:rPr>
        <w:t xml:space="preserve"> </w:t>
      </w:r>
      <w:r>
        <w:t>obligación de vigilar la correcta ejecución de los contratos estatales. Allí se impone el debido</w:t>
      </w:r>
      <w:r>
        <w:rPr>
          <w:spacing w:val="1"/>
        </w:rPr>
        <w:t xml:space="preserve"> </w:t>
      </w:r>
      <w:r>
        <w:rPr>
          <w:spacing w:val="-1"/>
        </w:rPr>
        <w:t>proceso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principio</w:t>
      </w:r>
      <w:r>
        <w:rPr>
          <w:spacing w:val="-13"/>
        </w:rPr>
        <w:t xml:space="preserve"> </w:t>
      </w:r>
      <w:r>
        <w:rPr>
          <w:spacing w:val="-1"/>
        </w:rPr>
        <w:t>rector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materia</w:t>
      </w:r>
      <w:r>
        <w:rPr>
          <w:spacing w:val="-14"/>
        </w:rPr>
        <w:t xml:space="preserve"> </w:t>
      </w:r>
      <w:r>
        <w:t>sancionatoria</w:t>
      </w:r>
      <w:r>
        <w:rPr>
          <w:spacing w:val="-14"/>
        </w:rPr>
        <w:t xml:space="preserve"> </w:t>
      </w:r>
      <w:r>
        <w:t>contractual,</w:t>
      </w:r>
      <w:r>
        <w:rPr>
          <w:spacing w:val="-14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otros,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imposición</w:t>
      </w:r>
      <w:r>
        <w:rPr>
          <w:spacing w:val="-59"/>
        </w:rPr>
        <w:t xml:space="preserve"> </w:t>
      </w:r>
      <w:r>
        <w:t>de multas y la decisión de hacer efectiva la cláusula penal; principio que se debe respetar en el</w:t>
      </w:r>
      <w:r>
        <w:rPr>
          <w:spacing w:val="1"/>
        </w:rPr>
        <w:t xml:space="preserve"> </w:t>
      </w:r>
      <w:r>
        <w:t>ejercicio del control y vigilancia de la ejecución contractual</w:t>
      </w:r>
      <w:r>
        <w:rPr>
          <w:vertAlign w:val="superscript"/>
        </w:rPr>
        <w:t>27</w:t>
      </w:r>
      <w:r>
        <w:t>. También se establecen los límites</w:t>
      </w:r>
      <w:r>
        <w:rPr>
          <w:spacing w:val="1"/>
        </w:rPr>
        <w:t xml:space="preserve"> </w:t>
      </w:r>
      <w:r>
        <w:t>de la responsabilidad del representante legal ante la delegación de sus funciones en materia</w:t>
      </w:r>
      <w:r>
        <w:rPr>
          <w:spacing w:val="1"/>
        </w:rPr>
        <w:t xml:space="preserve"> </w:t>
      </w:r>
      <w:r>
        <w:t>contractual</w:t>
      </w:r>
      <w:r>
        <w:rPr>
          <w:vertAlign w:val="superscript"/>
        </w:rPr>
        <w:t>28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regula</w:t>
      </w:r>
      <w:r>
        <w:rPr>
          <w:spacing w:val="-1"/>
        </w:rPr>
        <w:t xml:space="preserve"> </w:t>
      </w:r>
      <w:r>
        <w:t>la supervisión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interventoría 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estatales</w:t>
      </w:r>
      <w:r>
        <w:rPr>
          <w:vertAlign w:val="superscript"/>
        </w:rPr>
        <w:t>29</w:t>
      </w:r>
      <w:r>
        <w:t>.</w:t>
      </w:r>
    </w:p>
    <w:p w14:paraId="2DCBDAA6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La Ley 1474 de 2011 enmarcó el seguimiento, control y vigilancia de la ejecución del</w:t>
      </w:r>
      <w:r>
        <w:rPr>
          <w:spacing w:val="1"/>
        </w:rPr>
        <w:t xml:space="preserve"> </w:t>
      </w:r>
      <w:r>
        <w:t xml:space="preserve">contrato estatal dentro del principio de moralidad administrativa. El artículo 83 </w:t>
      </w:r>
      <w:r>
        <w:rPr>
          <w:rFonts w:ascii="Arial" w:hAnsi="Arial"/>
          <w:i/>
        </w:rPr>
        <w:t xml:space="preserve">ibidem </w:t>
      </w:r>
      <w:r>
        <w:t>establece</w:t>
      </w:r>
      <w:r>
        <w:rPr>
          <w:spacing w:val="1"/>
        </w:rPr>
        <w:t xml:space="preserve"> </w:t>
      </w:r>
      <w:r>
        <w:t>que «con el fin de proteger la moralidad administrativa, de prevenir la ocurrencia de actos de</w:t>
      </w:r>
      <w:r>
        <w:rPr>
          <w:spacing w:val="1"/>
        </w:rPr>
        <w:t xml:space="preserve"> </w:t>
      </w:r>
      <w:r>
        <w:t>corrupción y de tutelar la transparencia de la actividad contractual, las entidades públicas están</w:t>
      </w:r>
      <w:r>
        <w:rPr>
          <w:spacing w:val="1"/>
        </w:rPr>
        <w:t xml:space="preserve"> </w:t>
      </w:r>
      <w:r>
        <w:t>obligadas a vigilar permanentemente la correcta ejecución del objeto contratado a través de un</w:t>
      </w:r>
      <w:r>
        <w:rPr>
          <w:spacing w:val="1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interventor,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corresponda»</w:t>
      </w:r>
      <w:r>
        <w:rPr>
          <w:vertAlign w:val="superscript"/>
        </w:rPr>
        <w:t>30</w:t>
      </w:r>
      <w:r>
        <w:t>.</w:t>
      </w:r>
    </w:p>
    <w:p w14:paraId="008FF00B" w14:textId="579E9B5C" w:rsidR="00C313F9" w:rsidRDefault="00C06303">
      <w:pPr>
        <w:pStyle w:val="Textoindependiente"/>
        <w:spacing w:before="1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0C67A9D" wp14:editId="65826D0E">
                <wp:simplePos x="0" y="0"/>
                <wp:positionH relativeFrom="page">
                  <wp:posOffset>900430</wp:posOffset>
                </wp:positionH>
                <wp:positionV relativeFrom="paragraph">
                  <wp:posOffset>239395</wp:posOffset>
                </wp:positionV>
                <wp:extent cx="1828800" cy="1270"/>
                <wp:effectExtent l="0" t="0" r="0" b="0"/>
                <wp:wrapTopAndBottom/>
                <wp:docPr id="3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C9CEF97">
              <v:shape id="Freeform 12" style="position:absolute;margin-left:70.9pt;margin-top:18.85pt;width:2in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" w14:anchorId="49736729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CF89264" w14:textId="77777777" w:rsidR="00C313F9" w:rsidRDefault="00000000">
      <w:pPr>
        <w:spacing w:before="82"/>
        <w:ind w:left="826"/>
        <w:rPr>
          <w:sz w:val="12"/>
        </w:rPr>
      </w:pPr>
      <w:r>
        <w:rPr>
          <w:sz w:val="12"/>
          <w:vertAlign w:val="superscript"/>
        </w:rPr>
        <w:t>27</w:t>
      </w:r>
      <w:r>
        <w:rPr>
          <w:spacing w:val="-3"/>
          <w:sz w:val="12"/>
        </w:rPr>
        <w:t xml:space="preserve"> </w:t>
      </w:r>
      <w:r>
        <w:rPr>
          <w:sz w:val="12"/>
        </w:rPr>
        <w:t>Artículo</w:t>
      </w:r>
      <w:r>
        <w:rPr>
          <w:spacing w:val="-4"/>
          <w:sz w:val="12"/>
        </w:rPr>
        <w:t xml:space="preserve"> </w:t>
      </w:r>
      <w:r>
        <w:rPr>
          <w:sz w:val="12"/>
        </w:rPr>
        <w:t>17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Ley</w:t>
      </w:r>
      <w:r>
        <w:rPr>
          <w:spacing w:val="-4"/>
          <w:sz w:val="12"/>
        </w:rPr>
        <w:t xml:space="preserve"> </w:t>
      </w:r>
      <w:r>
        <w:rPr>
          <w:sz w:val="12"/>
        </w:rPr>
        <w:t>1150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2007.</w:t>
      </w:r>
    </w:p>
    <w:p w14:paraId="5714C93D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28</w:t>
      </w:r>
      <w:r>
        <w:rPr>
          <w:spacing w:val="-3"/>
          <w:sz w:val="12"/>
        </w:rPr>
        <w:t xml:space="preserve"> </w:t>
      </w:r>
      <w:r>
        <w:rPr>
          <w:sz w:val="12"/>
        </w:rPr>
        <w:t>Artículo</w:t>
      </w:r>
      <w:r>
        <w:rPr>
          <w:spacing w:val="-4"/>
          <w:sz w:val="12"/>
        </w:rPr>
        <w:t xml:space="preserve"> </w:t>
      </w:r>
      <w:r>
        <w:rPr>
          <w:sz w:val="12"/>
        </w:rPr>
        <w:t>21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Ley</w:t>
      </w:r>
      <w:r>
        <w:rPr>
          <w:spacing w:val="-4"/>
          <w:sz w:val="12"/>
        </w:rPr>
        <w:t xml:space="preserve"> </w:t>
      </w:r>
      <w:r>
        <w:rPr>
          <w:sz w:val="12"/>
        </w:rPr>
        <w:t>1150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2007.</w:t>
      </w:r>
    </w:p>
    <w:p w14:paraId="5379165E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29</w:t>
      </w:r>
      <w:r>
        <w:rPr>
          <w:spacing w:val="-3"/>
          <w:sz w:val="12"/>
        </w:rPr>
        <w:t xml:space="preserve"> </w:t>
      </w:r>
      <w:r>
        <w:rPr>
          <w:sz w:val="12"/>
        </w:rPr>
        <w:t>Artículos</w:t>
      </w:r>
      <w:r>
        <w:rPr>
          <w:spacing w:val="-3"/>
          <w:sz w:val="12"/>
        </w:rPr>
        <w:t xml:space="preserve"> </w:t>
      </w:r>
      <w:r>
        <w:rPr>
          <w:sz w:val="12"/>
        </w:rPr>
        <w:t>83</w:t>
      </w:r>
      <w:r>
        <w:rPr>
          <w:spacing w:val="-3"/>
          <w:sz w:val="12"/>
        </w:rPr>
        <w:t xml:space="preserve"> </w:t>
      </w:r>
      <w:r>
        <w:rPr>
          <w:sz w:val="12"/>
        </w:rPr>
        <w:t>a</w:t>
      </w:r>
      <w:r>
        <w:rPr>
          <w:spacing w:val="-3"/>
          <w:sz w:val="12"/>
        </w:rPr>
        <w:t xml:space="preserve"> </w:t>
      </w:r>
      <w:r>
        <w:rPr>
          <w:sz w:val="12"/>
        </w:rPr>
        <w:t>86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Ley</w:t>
      </w:r>
      <w:r>
        <w:rPr>
          <w:spacing w:val="-4"/>
          <w:sz w:val="12"/>
        </w:rPr>
        <w:t xml:space="preserve"> </w:t>
      </w:r>
      <w:r>
        <w:rPr>
          <w:sz w:val="12"/>
        </w:rPr>
        <w:t>1474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2011.</w:t>
      </w:r>
    </w:p>
    <w:p w14:paraId="675BF734" w14:textId="77777777" w:rsidR="00C313F9" w:rsidRDefault="00000000">
      <w:pPr>
        <w:ind w:left="118" w:right="197" w:firstLine="708"/>
        <w:jc w:val="both"/>
        <w:rPr>
          <w:sz w:val="12"/>
        </w:rPr>
      </w:pPr>
      <w:r>
        <w:rPr>
          <w:sz w:val="12"/>
          <w:vertAlign w:val="superscript"/>
        </w:rPr>
        <w:t>30</w:t>
      </w:r>
      <w:r>
        <w:rPr>
          <w:spacing w:val="-9"/>
          <w:sz w:val="12"/>
        </w:rPr>
        <w:t xml:space="preserve"> </w:t>
      </w:r>
      <w:r>
        <w:rPr>
          <w:sz w:val="12"/>
        </w:rPr>
        <w:t>«Artículo</w:t>
      </w:r>
      <w:r>
        <w:rPr>
          <w:spacing w:val="-8"/>
          <w:sz w:val="12"/>
        </w:rPr>
        <w:t xml:space="preserve"> </w:t>
      </w:r>
      <w:r>
        <w:rPr>
          <w:sz w:val="12"/>
        </w:rPr>
        <w:t>83.</w:t>
      </w:r>
      <w:r>
        <w:rPr>
          <w:spacing w:val="-8"/>
          <w:sz w:val="12"/>
        </w:rPr>
        <w:t xml:space="preserve"> </w:t>
      </w:r>
      <w:r>
        <w:rPr>
          <w:sz w:val="12"/>
        </w:rPr>
        <w:t>Supervisión</w:t>
      </w:r>
      <w:r>
        <w:rPr>
          <w:spacing w:val="-8"/>
          <w:sz w:val="12"/>
        </w:rPr>
        <w:t xml:space="preserve"> </w:t>
      </w:r>
      <w:r>
        <w:rPr>
          <w:sz w:val="12"/>
        </w:rPr>
        <w:t>e</w:t>
      </w:r>
      <w:r>
        <w:rPr>
          <w:spacing w:val="-8"/>
          <w:sz w:val="12"/>
        </w:rPr>
        <w:t xml:space="preserve"> </w:t>
      </w:r>
      <w:r>
        <w:rPr>
          <w:sz w:val="12"/>
        </w:rPr>
        <w:t>interventoría</w:t>
      </w:r>
      <w:r>
        <w:rPr>
          <w:spacing w:val="-8"/>
          <w:sz w:val="12"/>
        </w:rPr>
        <w:t xml:space="preserve"> </w:t>
      </w:r>
      <w:r>
        <w:rPr>
          <w:sz w:val="12"/>
        </w:rPr>
        <w:t>contractual.</w:t>
      </w:r>
      <w:r>
        <w:rPr>
          <w:spacing w:val="-9"/>
          <w:sz w:val="12"/>
        </w:rPr>
        <w:t xml:space="preserve"> </w:t>
      </w:r>
      <w:r>
        <w:rPr>
          <w:sz w:val="12"/>
        </w:rPr>
        <w:t>Con</w:t>
      </w:r>
      <w:r>
        <w:rPr>
          <w:spacing w:val="-8"/>
          <w:sz w:val="12"/>
        </w:rPr>
        <w:t xml:space="preserve"> </w:t>
      </w:r>
      <w:r>
        <w:rPr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z w:val="12"/>
        </w:rPr>
        <w:t>fin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9"/>
          <w:sz w:val="12"/>
        </w:rPr>
        <w:t xml:space="preserve"> </w:t>
      </w:r>
      <w:r>
        <w:rPr>
          <w:sz w:val="12"/>
        </w:rPr>
        <w:t>proteger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moralidad</w:t>
      </w:r>
      <w:r>
        <w:rPr>
          <w:spacing w:val="-9"/>
          <w:sz w:val="12"/>
        </w:rPr>
        <w:t xml:space="preserve"> </w:t>
      </w:r>
      <w:r>
        <w:rPr>
          <w:sz w:val="12"/>
        </w:rPr>
        <w:t>administrativa,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prevenir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9"/>
          <w:sz w:val="12"/>
        </w:rPr>
        <w:t xml:space="preserve"> </w:t>
      </w:r>
      <w:r>
        <w:rPr>
          <w:sz w:val="12"/>
        </w:rPr>
        <w:t>ocurrencia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actos</w:t>
      </w:r>
      <w:r>
        <w:rPr>
          <w:spacing w:val="-9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corrupción</w:t>
      </w:r>
      <w:r>
        <w:rPr>
          <w:spacing w:val="-8"/>
          <w:sz w:val="12"/>
        </w:rPr>
        <w:t xml:space="preserve"> </w:t>
      </w:r>
      <w:r>
        <w:rPr>
          <w:sz w:val="12"/>
        </w:rPr>
        <w:t>y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9"/>
          <w:sz w:val="12"/>
        </w:rPr>
        <w:t xml:space="preserve"> </w:t>
      </w:r>
      <w:r>
        <w:rPr>
          <w:sz w:val="12"/>
        </w:rPr>
        <w:t>tutelar</w:t>
      </w:r>
      <w:r>
        <w:rPr>
          <w:spacing w:val="1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transparencia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actividad</w:t>
      </w:r>
      <w:r>
        <w:rPr>
          <w:spacing w:val="-7"/>
          <w:sz w:val="12"/>
        </w:rPr>
        <w:t xml:space="preserve"> </w:t>
      </w:r>
      <w:r>
        <w:rPr>
          <w:sz w:val="12"/>
        </w:rPr>
        <w:t>contractual,</w:t>
      </w:r>
      <w:r>
        <w:rPr>
          <w:spacing w:val="-8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entidades</w:t>
      </w:r>
      <w:r>
        <w:rPr>
          <w:spacing w:val="-7"/>
          <w:sz w:val="12"/>
        </w:rPr>
        <w:t xml:space="preserve"> </w:t>
      </w:r>
      <w:r>
        <w:rPr>
          <w:sz w:val="12"/>
        </w:rPr>
        <w:t>públicas</w:t>
      </w:r>
      <w:r>
        <w:rPr>
          <w:spacing w:val="-8"/>
          <w:sz w:val="12"/>
        </w:rPr>
        <w:t xml:space="preserve"> </w:t>
      </w:r>
      <w:r>
        <w:rPr>
          <w:sz w:val="12"/>
        </w:rPr>
        <w:t>están</w:t>
      </w:r>
      <w:r>
        <w:rPr>
          <w:spacing w:val="-7"/>
          <w:sz w:val="12"/>
        </w:rPr>
        <w:t xml:space="preserve"> </w:t>
      </w:r>
      <w:r>
        <w:rPr>
          <w:sz w:val="12"/>
        </w:rPr>
        <w:t>obligadas</w:t>
      </w:r>
      <w:r>
        <w:rPr>
          <w:spacing w:val="-8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vigilar</w:t>
      </w:r>
      <w:r>
        <w:rPr>
          <w:spacing w:val="-8"/>
          <w:sz w:val="12"/>
        </w:rPr>
        <w:t xml:space="preserve"> </w:t>
      </w:r>
      <w:r>
        <w:rPr>
          <w:sz w:val="12"/>
        </w:rPr>
        <w:t>permanentemente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correcta</w:t>
      </w:r>
      <w:r>
        <w:rPr>
          <w:spacing w:val="-8"/>
          <w:sz w:val="12"/>
        </w:rPr>
        <w:t xml:space="preserve"> </w:t>
      </w:r>
      <w:r>
        <w:rPr>
          <w:sz w:val="12"/>
        </w:rPr>
        <w:t>ejecución</w:t>
      </w:r>
      <w:r>
        <w:rPr>
          <w:spacing w:val="-7"/>
          <w:sz w:val="12"/>
        </w:rPr>
        <w:t xml:space="preserve"> </w:t>
      </w:r>
      <w:r>
        <w:rPr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z w:val="12"/>
        </w:rPr>
        <w:t>objeto</w:t>
      </w:r>
      <w:r>
        <w:rPr>
          <w:spacing w:val="-7"/>
          <w:sz w:val="12"/>
        </w:rPr>
        <w:t xml:space="preserve"> </w:t>
      </w:r>
      <w:r>
        <w:rPr>
          <w:sz w:val="12"/>
        </w:rPr>
        <w:t>contratado</w:t>
      </w:r>
      <w:r>
        <w:rPr>
          <w:spacing w:val="-8"/>
          <w:sz w:val="12"/>
        </w:rPr>
        <w:t xml:space="preserve"> </w:t>
      </w:r>
      <w:r>
        <w:rPr>
          <w:sz w:val="12"/>
        </w:rPr>
        <w:t>a</w:t>
      </w:r>
      <w:r>
        <w:rPr>
          <w:spacing w:val="-8"/>
          <w:sz w:val="12"/>
        </w:rPr>
        <w:t xml:space="preserve"> </w:t>
      </w:r>
      <w:r>
        <w:rPr>
          <w:sz w:val="12"/>
        </w:rPr>
        <w:t>través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un</w:t>
      </w:r>
      <w:r>
        <w:rPr>
          <w:spacing w:val="-7"/>
          <w:sz w:val="12"/>
        </w:rPr>
        <w:t xml:space="preserve"> </w:t>
      </w:r>
      <w:r>
        <w:rPr>
          <w:sz w:val="12"/>
        </w:rPr>
        <w:t>supervisor</w:t>
      </w:r>
      <w:r>
        <w:rPr>
          <w:spacing w:val="1"/>
          <w:sz w:val="12"/>
        </w:rPr>
        <w:t xml:space="preserve"> </w:t>
      </w:r>
      <w:r>
        <w:rPr>
          <w:sz w:val="12"/>
        </w:rPr>
        <w:t>o</w:t>
      </w:r>
      <w:r>
        <w:rPr>
          <w:spacing w:val="-2"/>
          <w:sz w:val="12"/>
        </w:rPr>
        <w:t xml:space="preserve"> </w:t>
      </w:r>
      <w:r>
        <w:rPr>
          <w:sz w:val="12"/>
        </w:rPr>
        <w:t>un</w:t>
      </w:r>
      <w:r>
        <w:rPr>
          <w:spacing w:val="-1"/>
          <w:sz w:val="12"/>
        </w:rPr>
        <w:t xml:space="preserve"> </w:t>
      </w:r>
      <w:r>
        <w:rPr>
          <w:sz w:val="12"/>
        </w:rPr>
        <w:t>interventor,</w:t>
      </w:r>
      <w:r>
        <w:rPr>
          <w:spacing w:val="-1"/>
          <w:sz w:val="12"/>
        </w:rPr>
        <w:t xml:space="preserve"> </w:t>
      </w:r>
      <w:r>
        <w:rPr>
          <w:sz w:val="12"/>
        </w:rPr>
        <w:t>según</w:t>
      </w:r>
      <w:r>
        <w:rPr>
          <w:spacing w:val="-1"/>
          <w:sz w:val="12"/>
        </w:rPr>
        <w:t xml:space="preserve"> </w:t>
      </w:r>
      <w:r>
        <w:rPr>
          <w:sz w:val="12"/>
        </w:rPr>
        <w:t>corresponda.</w:t>
      </w:r>
    </w:p>
    <w:p w14:paraId="4E2764AD" w14:textId="77777777" w:rsidR="00C313F9" w:rsidRDefault="00000000">
      <w:pPr>
        <w:ind w:left="118" w:right="197" w:firstLine="708"/>
        <w:jc w:val="both"/>
        <w:rPr>
          <w:sz w:val="12"/>
        </w:rPr>
      </w:pPr>
      <w:r>
        <w:rPr>
          <w:sz w:val="12"/>
        </w:rPr>
        <w:t>»La</w:t>
      </w:r>
      <w:r>
        <w:rPr>
          <w:spacing w:val="-5"/>
          <w:sz w:val="12"/>
        </w:rPr>
        <w:t xml:space="preserve"> </w:t>
      </w:r>
      <w:r>
        <w:rPr>
          <w:sz w:val="12"/>
        </w:rPr>
        <w:t>supervisión</w:t>
      </w:r>
      <w:r>
        <w:rPr>
          <w:spacing w:val="-5"/>
          <w:sz w:val="12"/>
        </w:rPr>
        <w:t xml:space="preserve"> </w:t>
      </w:r>
      <w:r>
        <w:rPr>
          <w:sz w:val="12"/>
        </w:rPr>
        <w:t>consistirá</w:t>
      </w:r>
      <w:r>
        <w:rPr>
          <w:spacing w:val="-4"/>
          <w:sz w:val="12"/>
        </w:rPr>
        <w:t xml:space="preserve"> </w:t>
      </w:r>
      <w:r>
        <w:rPr>
          <w:sz w:val="12"/>
        </w:rPr>
        <w:t>en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seguimiento</w:t>
      </w:r>
      <w:r>
        <w:rPr>
          <w:spacing w:val="-4"/>
          <w:sz w:val="12"/>
        </w:rPr>
        <w:t xml:space="preserve"> </w:t>
      </w:r>
      <w:r>
        <w:rPr>
          <w:sz w:val="12"/>
        </w:rPr>
        <w:t>técnico,</w:t>
      </w:r>
      <w:r>
        <w:rPr>
          <w:spacing w:val="-4"/>
          <w:sz w:val="12"/>
        </w:rPr>
        <w:t xml:space="preserve"> </w:t>
      </w:r>
      <w:r>
        <w:rPr>
          <w:sz w:val="12"/>
        </w:rPr>
        <w:t>administrativo,</w:t>
      </w:r>
      <w:r>
        <w:rPr>
          <w:spacing w:val="-5"/>
          <w:sz w:val="12"/>
        </w:rPr>
        <w:t xml:space="preserve"> </w:t>
      </w:r>
      <w:r>
        <w:rPr>
          <w:sz w:val="12"/>
        </w:rPr>
        <w:t>financiero,</w:t>
      </w:r>
      <w:r>
        <w:rPr>
          <w:spacing w:val="-4"/>
          <w:sz w:val="12"/>
        </w:rPr>
        <w:t xml:space="preserve"> </w:t>
      </w:r>
      <w:r>
        <w:rPr>
          <w:sz w:val="12"/>
        </w:rPr>
        <w:t>contable,</w:t>
      </w:r>
      <w:r>
        <w:rPr>
          <w:spacing w:val="-4"/>
          <w:sz w:val="12"/>
        </w:rPr>
        <w:t xml:space="preserve"> </w:t>
      </w:r>
      <w:r>
        <w:rPr>
          <w:sz w:val="12"/>
        </w:rPr>
        <w:t>y</w:t>
      </w:r>
      <w:r>
        <w:rPr>
          <w:spacing w:val="-5"/>
          <w:sz w:val="12"/>
        </w:rPr>
        <w:t xml:space="preserve"> </w:t>
      </w:r>
      <w:r>
        <w:rPr>
          <w:sz w:val="12"/>
        </w:rPr>
        <w:t>jurídico</w:t>
      </w:r>
      <w:r>
        <w:rPr>
          <w:spacing w:val="-5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sobre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cumplimiento</w:t>
      </w:r>
      <w:r>
        <w:rPr>
          <w:spacing w:val="-4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objeto</w:t>
      </w:r>
      <w:r>
        <w:rPr>
          <w:spacing w:val="-5"/>
          <w:sz w:val="12"/>
        </w:rPr>
        <w:t xml:space="preserve"> </w:t>
      </w:r>
      <w:r>
        <w:rPr>
          <w:sz w:val="12"/>
        </w:rPr>
        <w:t>del</w:t>
      </w:r>
      <w:r>
        <w:rPr>
          <w:spacing w:val="-4"/>
          <w:sz w:val="12"/>
        </w:rPr>
        <w:t xml:space="preserve"> </w:t>
      </w:r>
      <w:r>
        <w:rPr>
          <w:sz w:val="12"/>
        </w:rPr>
        <w:t>contrato,</w:t>
      </w:r>
      <w:r>
        <w:rPr>
          <w:spacing w:val="-5"/>
          <w:sz w:val="12"/>
        </w:rPr>
        <w:t xml:space="preserve"> </w:t>
      </w:r>
      <w:r>
        <w:rPr>
          <w:sz w:val="12"/>
        </w:rPr>
        <w:t>es</w:t>
      </w:r>
      <w:r>
        <w:rPr>
          <w:spacing w:val="-5"/>
          <w:sz w:val="12"/>
        </w:rPr>
        <w:t xml:space="preserve"> </w:t>
      </w:r>
      <w:r>
        <w:rPr>
          <w:sz w:val="12"/>
        </w:rPr>
        <w:t>ejercida</w:t>
      </w:r>
      <w:r>
        <w:rPr>
          <w:spacing w:val="-4"/>
          <w:sz w:val="12"/>
        </w:rPr>
        <w:t xml:space="preserve"> </w:t>
      </w:r>
      <w:r>
        <w:rPr>
          <w:sz w:val="12"/>
        </w:rPr>
        <w:t>por</w:t>
      </w:r>
      <w:r>
        <w:rPr>
          <w:spacing w:val="1"/>
          <w:sz w:val="12"/>
        </w:rPr>
        <w:t xml:space="preserve"> </w:t>
      </w:r>
      <w:r>
        <w:rPr>
          <w:sz w:val="12"/>
        </w:rPr>
        <w:t>la misma entidad estatal cuando no requieren conocimientos especializados. Para la supervisión, la Entidad estatal podrá contratar personal de apoyo, a través de los contratos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prestación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servicios</w:t>
      </w:r>
      <w:r>
        <w:rPr>
          <w:spacing w:val="-1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sean</w:t>
      </w:r>
      <w:r>
        <w:rPr>
          <w:spacing w:val="-1"/>
          <w:sz w:val="12"/>
        </w:rPr>
        <w:t xml:space="preserve"> </w:t>
      </w:r>
      <w:r>
        <w:rPr>
          <w:sz w:val="12"/>
        </w:rPr>
        <w:t>requeridos.</w:t>
      </w:r>
    </w:p>
    <w:p w14:paraId="584E1212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pacing w:val="-1"/>
          <w:sz w:val="12"/>
        </w:rPr>
        <w:t>»La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interventoría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consistirá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en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seguimiento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técnico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que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sobre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cumplimiento</w:t>
      </w:r>
      <w:r>
        <w:rPr>
          <w:spacing w:val="-9"/>
          <w:sz w:val="12"/>
        </w:rPr>
        <w:t xml:space="preserve"> </w:t>
      </w:r>
      <w:r>
        <w:rPr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z w:val="12"/>
        </w:rPr>
        <w:t>contrato</w:t>
      </w:r>
      <w:r>
        <w:rPr>
          <w:spacing w:val="-9"/>
          <w:sz w:val="12"/>
        </w:rPr>
        <w:t xml:space="preserve"> </w:t>
      </w:r>
      <w:r>
        <w:rPr>
          <w:sz w:val="12"/>
        </w:rPr>
        <w:t>realice</w:t>
      </w:r>
      <w:r>
        <w:rPr>
          <w:spacing w:val="-9"/>
          <w:sz w:val="12"/>
        </w:rPr>
        <w:t xml:space="preserve"> </w:t>
      </w:r>
      <w:r>
        <w:rPr>
          <w:sz w:val="12"/>
        </w:rPr>
        <w:t>una</w:t>
      </w:r>
      <w:r>
        <w:rPr>
          <w:spacing w:val="-9"/>
          <w:sz w:val="12"/>
        </w:rPr>
        <w:t xml:space="preserve"> </w:t>
      </w:r>
      <w:r>
        <w:rPr>
          <w:sz w:val="12"/>
        </w:rPr>
        <w:t>persona</w:t>
      </w:r>
      <w:r>
        <w:rPr>
          <w:spacing w:val="-8"/>
          <w:sz w:val="12"/>
        </w:rPr>
        <w:t xml:space="preserve"> </w:t>
      </w:r>
      <w:r>
        <w:rPr>
          <w:sz w:val="12"/>
        </w:rPr>
        <w:t>natural</w:t>
      </w:r>
      <w:r>
        <w:rPr>
          <w:spacing w:val="-7"/>
          <w:sz w:val="12"/>
        </w:rPr>
        <w:t xml:space="preserve"> </w:t>
      </w:r>
      <w:r>
        <w:rPr>
          <w:sz w:val="12"/>
        </w:rPr>
        <w:t>o</w:t>
      </w:r>
      <w:r>
        <w:rPr>
          <w:spacing w:val="-9"/>
          <w:sz w:val="12"/>
        </w:rPr>
        <w:t xml:space="preserve"> </w:t>
      </w:r>
      <w:r>
        <w:rPr>
          <w:sz w:val="12"/>
        </w:rPr>
        <w:t>jurídica</w:t>
      </w:r>
      <w:r>
        <w:rPr>
          <w:spacing w:val="-8"/>
          <w:sz w:val="12"/>
        </w:rPr>
        <w:t xml:space="preserve"> </w:t>
      </w:r>
      <w:r>
        <w:rPr>
          <w:sz w:val="12"/>
        </w:rPr>
        <w:t>contratada</w:t>
      </w:r>
      <w:r>
        <w:rPr>
          <w:spacing w:val="-9"/>
          <w:sz w:val="12"/>
        </w:rPr>
        <w:t xml:space="preserve"> </w:t>
      </w:r>
      <w:r>
        <w:rPr>
          <w:sz w:val="12"/>
        </w:rPr>
        <w:t>para</w:t>
      </w:r>
      <w:r>
        <w:rPr>
          <w:spacing w:val="-9"/>
          <w:sz w:val="12"/>
        </w:rPr>
        <w:t xml:space="preserve"> </w:t>
      </w:r>
      <w:r>
        <w:rPr>
          <w:sz w:val="12"/>
        </w:rPr>
        <w:t>tal</w:t>
      </w:r>
      <w:r>
        <w:rPr>
          <w:spacing w:val="-8"/>
          <w:sz w:val="12"/>
        </w:rPr>
        <w:t xml:space="preserve"> </w:t>
      </w:r>
      <w:r>
        <w:rPr>
          <w:sz w:val="12"/>
        </w:rPr>
        <w:t>fin</w:t>
      </w:r>
      <w:r>
        <w:rPr>
          <w:spacing w:val="-7"/>
          <w:sz w:val="12"/>
        </w:rPr>
        <w:t xml:space="preserve"> </w:t>
      </w:r>
      <w:r>
        <w:rPr>
          <w:sz w:val="12"/>
        </w:rPr>
        <w:t>por</w:t>
      </w:r>
      <w:r>
        <w:rPr>
          <w:spacing w:val="-9"/>
          <w:sz w:val="12"/>
        </w:rPr>
        <w:t xml:space="preserve"> </w:t>
      </w:r>
      <w:r>
        <w:rPr>
          <w:sz w:val="12"/>
        </w:rPr>
        <w:t>la</w:t>
      </w:r>
      <w:r>
        <w:rPr>
          <w:spacing w:val="-9"/>
          <w:sz w:val="12"/>
        </w:rPr>
        <w:t xml:space="preserve"> </w:t>
      </w:r>
      <w:r>
        <w:rPr>
          <w:sz w:val="12"/>
        </w:rPr>
        <w:t>Entidad</w:t>
      </w:r>
      <w:r>
        <w:rPr>
          <w:spacing w:val="1"/>
          <w:sz w:val="12"/>
        </w:rPr>
        <w:t xml:space="preserve"> </w:t>
      </w:r>
      <w:r>
        <w:rPr>
          <w:sz w:val="12"/>
        </w:rPr>
        <w:t>Estatal, cuando el seguimiento del contrato suponga conocimiento especializado en la materia, o cuando la complejidad o la extensión del mismo lo justifiquen. No obstante, lo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anterior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cuando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entidad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lo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encuentre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justificado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y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acorde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naturaleza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principal,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podrá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contratar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seguimiento</w:t>
      </w:r>
      <w:r>
        <w:rPr>
          <w:spacing w:val="-8"/>
          <w:sz w:val="12"/>
        </w:rPr>
        <w:t xml:space="preserve"> </w:t>
      </w:r>
      <w:r>
        <w:rPr>
          <w:sz w:val="12"/>
        </w:rPr>
        <w:t>administrativo,</w:t>
      </w:r>
      <w:r>
        <w:rPr>
          <w:spacing w:val="-7"/>
          <w:sz w:val="12"/>
        </w:rPr>
        <w:t xml:space="preserve"> </w:t>
      </w:r>
      <w:r>
        <w:rPr>
          <w:sz w:val="12"/>
        </w:rPr>
        <w:t>técnico,</w:t>
      </w:r>
      <w:r>
        <w:rPr>
          <w:spacing w:val="-7"/>
          <w:sz w:val="12"/>
        </w:rPr>
        <w:t xml:space="preserve"> </w:t>
      </w:r>
      <w:r>
        <w:rPr>
          <w:sz w:val="12"/>
        </w:rPr>
        <w:t>financiero,</w:t>
      </w:r>
      <w:r>
        <w:rPr>
          <w:spacing w:val="-7"/>
          <w:sz w:val="12"/>
        </w:rPr>
        <w:t xml:space="preserve"> </w:t>
      </w:r>
      <w:r>
        <w:rPr>
          <w:sz w:val="12"/>
        </w:rPr>
        <w:t>contable,</w:t>
      </w:r>
      <w:r>
        <w:rPr>
          <w:spacing w:val="-7"/>
          <w:sz w:val="12"/>
        </w:rPr>
        <w:t xml:space="preserve"> </w:t>
      </w:r>
      <w:r>
        <w:rPr>
          <w:sz w:val="12"/>
        </w:rPr>
        <w:t>jurídico</w:t>
      </w:r>
      <w:r>
        <w:rPr>
          <w:spacing w:val="1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objeto</w:t>
      </w:r>
      <w:r>
        <w:rPr>
          <w:spacing w:val="-1"/>
          <w:sz w:val="12"/>
        </w:rPr>
        <w:t xml:space="preserve"> </w:t>
      </w:r>
      <w:r>
        <w:rPr>
          <w:sz w:val="12"/>
        </w:rPr>
        <w:t>o</w:t>
      </w:r>
      <w:r>
        <w:rPr>
          <w:spacing w:val="-1"/>
          <w:sz w:val="12"/>
        </w:rPr>
        <w:t xml:space="preserve"> </w:t>
      </w:r>
      <w:r>
        <w:rPr>
          <w:sz w:val="12"/>
        </w:rPr>
        <w:t>contrato</w:t>
      </w:r>
      <w:r>
        <w:rPr>
          <w:spacing w:val="-1"/>
          <w:sz w:val="12"/>
        </w:rPr>
        <w:t xml:space="preserve"> </w:t>
      </w:r>
      <w:r>
        <w:rPr>
          <w:sz w:val="12"/>
        </w:rPr>
        <w:t>dentro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interventoría.</w:t>
      </w:r>
    </w:p>
    <w:p w14:paraId="4618127B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</w:rPr>
        <w:t>»Por regla general, no serán concurrentes en relación con un mismo contrato, las funciones de supervisión e interventoría. Sin embargo, la entidad puede dividir la</w:t>
      </w:r>
      <w:r>
        <w:rPr>
          <w:spacing w:val="-31"/>
          <w:sz w:val="12"/>
        </w:rPr>
        <w:t xml:space="preserve"> </w:t>
      </w:r>
      <w:r>
        <w:rPr>
          <w:sz w:val="12"/>
        </w:rPr>
        <w:t>vigilancia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contrato</w:t>
      </w:r>
      <w:r>
        <w:rPr>
          <w:spacing w:val="-6"/>
          <w:sz w:val="12"/>
        </w:rPr>
        <w:t xml:space="preserve"> </w:t>
      </w:r>
      <w:r>
        <w:rPr>
          <w:sz w:val="12"/>
        </w:rPr>
        <w:t>principal,</w:t>
      </w:r>
      <w:r>
        <w:rPr>
          <w:spacing w:val="-6"/>
          <w:sz w:val="12"/>
        </w:rPr>
        <w:t xml:space="preserve"> </w:t>
      </w:r>
      <w:r>
        <w:rPr>
          <w:sz w:val="12"/>
        </w:rPr>
        <w:t>caso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cual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contrato</w:t>
      </w:r>
      <w:r>
        <w:rPr>
          <w:spacing w:val="-6"/>
          <w:sz w:val="12"/>
        </w:rPr>
        <w:t xml:space="preserve"> </w:t>
      </w:r>
      <w:r>
        <w:rPr>
          <w:sz w:val="12"/>
        </w:rPr>
        <w:t>respectivo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interventoría,</w:t>
      </w:r>
      <w:r>
        <w:rPr>
          <w:spacing w:val="-6"/>
          <w:sz w:val="12"/>
        </w:rPr>
        <w:t xml:space="preserve"> </w:t>
      </w:r>
      <w:r>
        <w:rPr>
          <w:sz w:val="12"/>
        </w:rPr>
        <w:t>se</w:t>
      </w:r>
      <w:r>
        <w:rPr>
          <w:spacing w:val="-6"/>
          <w:sz w:val="12"/>
        </w:rPr>
        <w:t xml:space="preserve"> </w:t>
      </w:r>
      <w:r>
        <w:rPr>
          <w:sz w:val="12"/>
        </w:rPr>
        <w:t>deberán</w:t>
      </w:r>
      <w:r>
        <w:rPr>
          <w:spacing w:val="-6"/>
          <w:sz w:val="12"/>
        </w:rPr>
        <w:t xml:space="preserve"> </w:t>
      </w:r>
      <w:r>
        <w:rPr>
          <w:sz w:val="12"/>
        </w:rPr>
        <w:t>indicar</w:t>
      </w:r>
      <w:r>
        <w:rPr>
          <w:spacing w:val="-5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actividades</w:t>
      </w:r>
      <w:r>
        <w:rPr>
          <w:spacing w:val="-6"/>
          <w:sz w:val="12"/>
        </w:rPr>
        <w:t xml:space="preserve"> </w:t>
      </w:r>
      <w:r>
        <w:rPr>
          <w:sz w:val="12"/>
        </w:rPr>
        <w:t>técnicas</w:t>
      </w:r>
      <w:r>
        <w:rPr>
          <w:spacing w:val="-5"/>
          <w:sz w:val="12"/>
        </w:rPr>
        <w:t xml:space="preserve"> </w:t>
      </w:r>
      <w:r>
        <w:rPr>
          <w:sz w:val="12"/>
        </w:rPr>
        <w:t>a</w:t>
      </w:r>
      <w:r>
        <w:rPr>
          <w:spacing w:val="-6"/>
          <w:sz w:val="12"/>
        </w:rPr>
        <w:t xml:space="preserve"> </w:t>
      </w:r>
      <w:r>
        <w:rPr>
          <w:sz w:val="12"/>
        </w:rPr>
        <w:t>cargo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interventor</w:t>
      </w:r>
      <w:r>
        <w:rPr>
          <w:spacing w:val="-6"/>
          <w:sz w:val="12"/>
        </w:rPr>
        <w:t xml:space="preserve"> </w:t>
      </w:r>
      <w:r>
        <w:rPr>
          <w:sz w:val="12"/>
        </w:rPr>
        <w:t>y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demás</w:t>
      </w:r>
      <w:r>
        <w:rPr>
          <w:spacing w:val="-6"/>
          <w:sz w:val="12"/>
        </w:rPr>
        <w:t xml:space="preserve"> </w:t>
      </w:r>
      <w:r>
        <w:rPr>
          <w:sz w:val="12"/>
        </w:rPr>
        <w:t>quedarán</w:t>
      </w:r>
      <w:r>
        <w:rPr>
          <w:spacing w:val="1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cargo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Entidad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1"/>
          <w:sz w:val="12"/>
        </w:rPr>
        <w:t xml:space="preserve"> </w:t>
      </w:r>
      <w:r>
        <w:rPr>
          <w:sz w:val="12"/>
        </w:rPr>
        <w:t>través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supervisor.</w:t>
      </w:r>
    </w:p>
    <w:p w14:paraId="2489DFA3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</w:rPr>
        <w:t>»El</w:t>
      </w:r>
      <w:r>
        <w:rPr>
          <w:spacing w:val="-5"/>
          <w:sz w:val="12"/>
        </w:rPr>
        <w:t xml:space="preserve"> </w:t>
      </w:r>
      <w:r>
        <w:rPr>
          <w:sz w:val="12"/>
        </w:rPr>
        <w:t>contrato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Interventoría</w:t>
      </w:r>
      <w:r>
        <w:rPr>
          <w:spacing w:val="-5"/>
          <w:sz w:val="12"/>
        </w:rPr>
        <w:t xml:space="preserve"> </w:t>
      </w:r>
      <w:r>
        <w:rPr>
          <w:sz w:val="12"/>
        </w:rPr>
        <w:t>será</w:t>
      </w:r>
      <w:r>
        <w:rPr>
          <w:spacing w:val="-5"/>
          <w:sz w:val="12"/>
        </w:rPr>
        <w:t xml:space="preserve"> </w:t>
      </w:r>
      <w:r>
        <w:rPr>
          <w:sz w:val="12"/>
        </w:rPr>
        <w:t>supervisado</w:t>
      </w:r>
      <w:r>
        <w:rPr>
          <w:spacing w:val="-4"/>
          <w:sz w:val="12"/>
        </w:rPr>
        <w:t xml:space="preserve"> </w:t>
      </w:r>
      <w:r>
        <w:rPr>
          <w:sz w:val="12"/>
        </w:rPr>
        <w:t>directamente</w:t>
      </w:r>
      <w:r>
        <w:rPr>
          <w:spacing w:val="-5"/>
          <w:sz w:val="12"/>
        </w:rPr>
        <w:t xml:space="preserve"> </w:t>
      </w:r>
      <w:r>
        <w:rPr>
          <w:sz w:val="12"/>
        </w:rPr>
        <w:t>por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entidad</w:t>
      </w:r>
      <w:r>
        <w:rPr>
          <w:spacing w:val="-5"/>
          <w:sz w:val="12"/>
        </w:rPr>
        <w:t xml:space="preserve"> </w:t>
      </w:r>
      <w:r>
        <w:rPr>
          <w:sz w:val="12"/>
        </w:rPr>
        <w:t>estatal.</w:t>
      </w:r>
    </w:p>
    <w:p w14:paraId="585539B8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</w:rPr>
        <w:t>»Parágrafo 1°. En adición a la obligación de contar con interventoría, teniendo en cuenta la capacidad de la entidad para asumir o no la respectiva supervisión en</w:t>
      </w:r>
      <w:r>
        <w:rPr>
          <w:spacing w:val="1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contratos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obra</w:t>
      </w:r>
      <w:r>
        <w:rPr>
          <w:spacing w:val="-7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se</w:t>
      </w:r>
      <w:r>
        <w:rPr>
          <w:spacing w:val="-7"/>
          <w:sz w:val="12"/>
        </w:rPr>
        <w:t xml:space="preserve"> </w:t>
      </w:r>
      <w:r>
        <w:rPr>
          <w:sz w:val="12"/>
        </w:rPr>
        <w:t>refiere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artículo</w:t>
      </w:r>
      <w:r>
        <w:rPr>
          <w:spacing w:val="-7"/>
          <w:sz w:val="12"/>
        </w:rPr>
        <w:t xml:space="preserve"> </w:t>
      </w:r>
      <w:r>
        <w:rPr>
          <w:sz w:val="12"/>
        </w:rPr>
        <w:t>32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Ley</w:t>
      </w:r>
      <w:r>
        <w:rPr>
          <w:spacing w:val="-7"/>
          <w:sz w:val="12"/>
        </w:rPr>
        <w:t xml:space="preserve"> </w:t>
      </w:r>
      <w:r>
        <w:rPr>
          <w:sz w:val="12"/>
        </w:rPr>
        <w:t>80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1993,</w:t>
      </w:r>
      <w:r>
        <w:rPr>
          <w:spacing w:val="-7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estudios</w:t>
      </w:r>
      <w:r>
        <w:rPr>
          <w:spacing w:val="-7"/>
          <w:sz w:val="12"/>
        </w:rPr>
        <w:t xml:space="preserve"> </w:t>
      </w:r>
      <w:r>
        <w:rPr>
          <w:sz w:val="12"/>
        </w:rPr>
        <w:t>previos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contratos</w:t>
      </w:r>
      <w:r>
        <w:rPr>
          <w:spacing w:val="-6"/>
          <w:sz w:val="12"/>
        </w:rPr>
        <w:t xml:space="preserve"> </w:t>
      </w:r>
      <w:r>
        <w:rPr>
          <w:sz w:val="12"/>
        </w:rPr>
        <w:t>cuyo</w:t>
      </w:r>
      <w:r>
        <w:rPr>
          <w:spacing w:val="-7"/>
          <w:sz w:val="12"/>
        </w:rPr>
        <w:t xml:space="preserve"> </w:t>
      </w:r>
      <w:r>
        <w:rPr>
          <w:sz w:val="12"/>
        </w:rPr>
        <w:t>valor</w:t>
      </w:r>
      <w:r>
        <w:rPr>
          <w:spacing w:val="-7"/>
          <w:sz w:val="12"/>
        </w:rPr>
        <w:t xml:space="preserve"> </w:t>
      </w:r>
      <w:r>
        <w:rPr>
          <w:sz w:val="12"/>
        </w:rPr>
        <w:t>supere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menor</w:t>
      </w:r>
      <w:r>
        <w:rPr>
          <w:spacing w:val="-7"/>
          <w:sz w:val="12"/>
        </w:rPr>
        <w:t xml:space="preserve"> </w:t>
      </w:r>
      <w:r>
        <w:rPr>
          <w:sz w:val="12"/>
        </w:rPr>
        <w:t>cuantía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entidad,</w:t>
      </w:r>
      <w:r>
        <w:rPr>
          <w:spacing w:val="-7"/>
          <w:sz w:val="12"/>
        </w:rPr>
        <w:t xml:space="preserve"> </w:t>
      </w:r>
      <w:r>
        <w:rPr>
          <w:sz w:val="12"/>
        </w:rPr>
        <w:t>con</w:t>
      </w:r>
      <w:r>
        <w:rPr>
          <w:spacing w:val="-7"/>
          <w:sz w:val="12"/>
        </w:rPr>
        <w:t xml:space="preserve"> </w:t>
      </w:r>
      <w:r>
        <w:rPr>
          <w:sz w:val="12"/>
        </w:rPr>
        <w:t>independencia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modalidad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selección,</w:t>
      </w:r>
      <w:r>
        <w:rPr>
          <w:spacing w:val="-2"/>
          <w:sz w:val="12"/>
        </w:rPr>
        <w:t xml:space="preserve"> </w:t>
      </w:r>
      <w:r>
        <w:rPr>
          <w:sz w:val="12"/>
        </w:rPr>
        <w:t>se</w:t>
      </w:r>
      <w:r>
        <w:rPr>
          <w:spacing w:val="-1"/>
          <w:sz w:val="12"/>
        </w:rPr>
        <w:t xml:space="preserve"> </w:t>
      </w:r>
      <w:r>
        <w:rPr>
          <w:sz w:val="12"/>
        </w:rPr>
        <w:t>pronunciarán</w:t>
      </w:r>
      <w:r>
        <w:rPr>
          <w:spacing w:val="-1"/>
          <w:sz w:val="12"/>
        </w:rPr>
        <w:t xml:space="preserve"> </w:t>
      </w:r>
      <w:r>
        <w:rPr>
          <w:sz w:val="12"/>
        </w:rPr>
        <w:t>sobre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necesidad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contar</w:t>
      </w:r>
      <w:r>
        <w:rPr>
          <w:spacing w:val="-2"/>
          <w:sz w:val="12"/>
        </w:rPr>
        <w:t xml:space="preserve"> </w:t>
      </w:r>
      <w:r>
        <w:rPr>
          <w:sz w:val="12"/>
        </w:rPr>
        <w:t>con</w:t>
      </w:r>
      <w:r>
        <w:rPr>
          <w:spacing w:val="-1"/>
          <w:sz w:val="12"/>
        </w:rPr>
        <w:t xml:space="preserve"> </w:t>
      </w:r>
      <w:r>
        <w:rPr>
          <w:sz w:val="12"/>
        </w:rPr>
        <w:t>interventoría.</w:t>
      </w:r>
    </w:p>
    <w:p w14:paraId="589428F3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</w:rPr>
        <w:t>»Parágrafo</w:t>
      </w:r>
      <w:r>
        <w:rPr>
          <w:spacing w:val="-5"/>
          <w:sz w:val="12"/>
        </w:rPr>
        <w:t xml:space="preserve"> </w:t>
      </w:r>
      <w:r>
        <w:rPr>
          <w:sz w:val="12"/>
        </w:rPr>
        <w:t>2°.</w:t>
      </w:r>
      <w:r>
        <w:rPr>
          <w:spacing w:val="-4"/>
          <w:sz w:val="12"/>
        </w:rPr>
        <w:t xml:space="preserve"> </w:t>
      </w:r>
      <w:r>
        <w:rPr>
          <w:sz w:val="12"/>
        </w:rPr>
        <w:t>El</w:t>
      </w:r>
      <w:r>
        <w:rPr>
          <w:spacing w:val="-4"/>
          <w:sz w:val="12"/>
        </w:rPr>
        <w:t xml:space="preserve"> </w:t>
      </w:r>
      <w:r>
        <w:rPr>
          <w:sz w:val="12"/>
        </w:rPr>
        <w:t>Gobierno</w:t>
      </w:r>
      <w:r>
        <w:rPr>
          <w:spacing w:val="-5"/>
          <w:sz w:val="12"/>
        </w:rPr>
        <w:t xml:space="preserve"> </w:t>
      </w:r>
      <w:r>
        <w:rPr>
          <w:sz w:val="12"/>
        </w:rPr>
        <w:t>Nacional</w:t>
      </w:r>
      <w:r>
        <w:rPr>
          <w:spacing w:val="-4"/>
          <w:sz w:val="12"/>
        </w:rPr>
        <w:t xml:space="preserve"> </w:t>
      </w:r>
      <w:r>
        <w:rPr>
          <w:sz w:val="12"/>
        </w:rPr>
        <w:t>reglamentará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materia».</w:t>
      </w:r>
    </w:p>
    <w:p w14:paraId="46F3DBB4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595A950D" wp14:editId="03150086">
            <wp:simplePos x="0" y="0"/>
            <wp:positionH relativeFrom="page">
              <wp:posOffset>949560</wp:posOffset>
            </wp:positionH>
            <wp:positionV relativeFrom="paragraph">
              <wp:posOffset>151235</wp:posOffset>
            </wp:positionV>
            <wp:extent cx="5646001" cy="693420"/>
            <wp:effectExtent l="0" t="0" r="0" b="0"/>
            <wp:wrapTopAndBottom/>
            <wp:docPr id="1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4051AC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4A94DBFE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289FFB1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0322D25E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69ED01F1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44706851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275EC198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935B9B5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1D225EA0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4BC87E22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659BB68A" w14:textId="283B36D4" w:rsidR="00C313F9" w:rsidRDefault="00C313F9">
      <w:pPr>
        <w:pStyle w:val="Textoindependiente"/>
        <w:spacing w:before="7"/>
        <w:rPr>
          <w:sz w:val="2"/>
        </w:rPr>
      </w:pPr>
    </w:p>
    <w:p w14:paraId="21B6C452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775F02FC" wp14:editId="130270F1">
            <wp:extent cx="3287077" cy="77343"/>
            <wp:effectExtent l="0" t="0" r="0" b="0"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3EC0" w14:textId="77777777" w:rsidR="00C313F9" w:rsidRDefault="00C313F9">
      <w:pPr>
        <w:pStyle w:val="Textoindependiente"/>
        <w:spacing w:before="2"/>
        <w:rPr>
          <w:sz w:val="17"/>
        </w:rPr>
      </w:pPr>
    </w:p>
    <w:p w14:paraId="4DF23819" w14:textId="77777777" w:rsidR="00C313F9" w:rsidRDefault="00000000">
      <w:pPr>
        <w:pStyle w:val="Textoindependiente"/>
        <w:spacing w:before="93" w:line="276" w:lineRule="auto"/>
        <w:ind w:left="118" w:right="196" w:firstLine="709"/>
        <w:jc w:val="both"/>
      </w:pPr>
      <w:r>
        <w:t>Lo anterior, sin perjuicio de las reglas y procedimientos que contemplen los manuales de</w:t>
      </w:r>
      <w:r>
        <w:rPr>
          <w:spacing w:val="-59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aplicable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contractual,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vayan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contravía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principios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función</w:t>
      </w:r>
      <w:r>
        <w:rPr>
          <w:spacing w:val="-9"/>
        </w:rPr>
        <w:t xml:space="preserve"> </w:t>
      </w:r>
      <w:r>
        <w:t>administrativa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gestión</w:t>
      </w:r>
      <w:r>
        <w:rPr>
          <w:spacing w:val="-58"/>
        </w:rPr>
        <w:t xml:space="preserve"> </w:t>
      </w:r>
      <w:r>
        <w:t>fiscal.</w:t>
      </w:r>
    </w:p>
    <w:p w14:paraId="605EE3BB" w14:textId="77777777" w:rsidR="00C313F9" w:rsidRDefault="00C313F9">
      <w:pPr>
        <w:pStyle w:val="Textoindependiente"/>
        <w:spacing w:before="3"/>
        <w:rPr>
          <w:sz w:val="25"/>
        </w:rPr>
      </w:pPr>
    </w:p>
    <w:p w14:paraId="3353762B" w14:textId="77777777" w:rsidR="00C313F9" w:rsidRDefault="00000000">
      <w:pPr>
        <w:pStyle w:val="Ttulo1"/>
        <w:numPr>
          <w:ilvl w:val="1"/>
          <w:numId w:val="2"/>
        </w:numPr>
        <w:tabs>
          <w:tab w:val="left" w:pos="553"/>
        </w:tabs>
        <w:spacing w:line="276" w:lineRule="auto"/>
        <w:ind w:firstLine="0"/>
        <w:jc w:val="both"/>
      </w:pPr>
      <w:r>
        <w:t>Regímenes especiales en la contratación estatal. Excepciones al Estatuto General 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Pública: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matizado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principios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administrativo</w:t>
      </w:r>
    </w:p>
    <w:p w14:paraId="23E9256B" w14:textId="77777777" w:rsidR="00C313F9" w:rsidRDefault="00C313F9">
      <w:pPr>
        <w:pStyle w:val="Textoindependiente"/>
        <w:spacing w:before="4"/>
        <w:rPr>
          <w:rFonts w:ascii="Arial"/>
          <w:b/>
          <w:sz w:val="25"/>
        </w:rPr>
      </w:pPr>
    </w:p>
    <w:p w14:paraId="424D2C86" w14:textId="77777777" w:rsidR="00C313F9" w:rsidRDefault="00000000">
      <w:pPr>
        <w:pStyle w:val="Textoindependiente"/>
        <w:spacing w:line="276" w:lineRule="auto"/>
        <w:ind w:left="118" w:right="115"/>
        <w:jc w:val="both"/>
      </w:pPr>
      <w:r>
        <w:t>Las entidades de régimen especial son aquellas que, por expresa disposición legal y por su</w:t>
      </w:r>
      <w:r>
        <w:rPr>
          <w:spacing w:val="1"/>
        </w:rPr>
        <w:t xml:space="preserve"> </w:t>
      </w:r>
      <w:r>
        <w:t>naturaleza o situación de competencia, tienen condiciones diferenciales respecto de la normativa</w:t>
      </w:r>
      <w:r>
        <w:rPr>
          <w:spacing w:val="-59"/>
        </w:rPr>
        <w:t xml:space="preserve"> </w:t>
      </w:r>
      <w:r>
        <w:t>de contratación pública. Esto quiere decir que no están sometidas al Estatuto General de</w:t>
      </w:r>
      <w:r>
        <w:rPr>
          <w:spacing w:val="1"/>
        </w:rPr>
        <w:t xml:space="preserve"> </w:t>
      </w:r>
      <w:r>
        <w:t>Contratación de la Administración Pública, por lo que sus procedimientos contractuales tienen su</w:t>
      </w:r>
      <w:r>
        <w:rPr>
          <w:spacing w:val="-59"/>
        </w:rPr>
        <w:t xml:space="preserve"> </w:t>
      </w:r>
      <w:r>
        <w:t>normativa propia para su desarrollo, esto es, el derecho privado. Este aspecto se determina en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régimen</w:t>
      </w:r>
      <w:r>
        <w:rPr>
          <w:spacing w:val="-3"/>
        </w:rPr>
        <w:t xml:space="preserve"> </w:t>
      </w:r>
      <w:r>
        <w:t>especial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manuales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contratación.</w:t>
      </w:r>
    </w:p>
    <w:p w14:paraId="25B1E26E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Teniendo en cuenta que las entidades de régimen especial están facultadas legalmente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complementarias,</w:t>
      </w:r>
      <w:r>
        <w:rPr>
          <w:spacing w:val="-15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régimen</w:t>
      </w:r>
      <w:r>
        <w:rPr>
          <w:spacing w:val="-14"/>
        </w:rPr>
        <w:t xml:space="preserve"> </w:t>
      </w:r>
      <w:r>
        <w:t>contractual</w:t>
      </w:r>
      <w:r>
        <w:rPr>
          <w:spacing w:val="-14"/>
        </w:rPr>
        <w:t xml:space="preserve"> </w:t>
      </w:r>
      <w:r>
        <w:t>estará</w:t>
      </w:r>
      <w:r>
        <w:rPr>
          <w:spacing w:val="-14"/>
        </w:rPr>
        <w:t xml:space="preserve"> </w:t>
      </w:r>
      <w:r>
        <w:t>definido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noma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crea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régimen</w:t>
      </w:r>
      <w:r>
        <w:rPr>
          <w:spacing w:val="-14"/>
        </w:rPr>
        <w:t xml:space="preserve"> </w:t>
      </w:r>
      <w:r>
        <w:t>especial</w:t>
      </w:r>
      <w:r>
        <w:rPr>
          <w:spacing w:val="-59"/>
        </w:rPr>
        <w:t xml:space="preserve"> </w:t>
      </w:r>
      <w:r>
        <w:t>y será desarrollado en el manual de la respectiva entidad, con el fin de que se puedan identificar</w:t>
      </w:r>
      <w:r>
        <w:rPr>
          <w:spacing w:val="-60"/>
        </w:rPr>
        <w:t xml:space="preserve"> </w:t>
      </w:r>
      <w:r>
        <w:t>las normas que aplican en los procesos de contratación. La Agencia Nacional de Contratación</w:t>
      </w:r>
      <w:r>
        <w:rPr>
          <w:spacing w:val="1"/>
        </w:rPr>
        <w:t xml:space="preserve"> </w:t>
      </w:r>
      <w:r>
        <w:t>Pública – Colombia Compra Eficiente expidió la Guía para las entidades estatales con régimen</w:t>
      </w:r>
      <w:r>
        <w:rPr>
          <w:spacing w:val="1"/>
        </w:rPr>
        <w:t xml:space="preserve"> </w:t>
      </w:r>
      <w:r>
        <w:t>especial de contratación, que las define como aquellas que contratan con un régimen distinto a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1150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2007</w:t>
      </w:r>
      <w:r>
        <w:rPr>
          <w:vertAlign w:val="superscript"/>
        </w:rPr>
        <w:t>31</w:t>
      </w:r>
      <w:r>
        <w:t>.</w:t>
      </w:r>
    </w:p>
    <w:p w14:paraId="34484FF5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No</w:t>
      </w:r>
      <w:r>
        <w:rPr>
          <w:spacing w:val="-8"/>
        </w:rPr>
        <w:t xml:space="preserve"> </w:t>
      </w:r>
      <w:r>
        <w:t>obstante,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régimen</w:t>
      </w:r>
      <w:r>
        <w:rPr>
          <w:spacing w:val="-9"/>
        </w:rPr>
        <w:t xml:space="preserve"> </w:t>
      </w:r>
      <w:r>
        <w:t>especial</w:t>
      </w:r>
      <w:r>
        <w:rPr>
          <w:spacing w:val="-7"/>
        </w:rPr>
        <w:t xml:space="preserve"> </w:t>
      </w:r>
      <w:r>
        <w:t>cumplen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finalidad</w:t>
      </w:r>
      <w:r>
        <w:rPr>
          <w:spacing w:val="-6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contratan</w:t>
      </w:r>
      <w:r>
        <w:rPr>
          <w:spacing w:val="-58"/>
        </w:rPr>
        <w:t xml:space="preserve"> </w:t>
      </w:r>
      <w:r>
        <w:t>con recursos públicos para lograrlo, por lo que no son ajenas a los principios de la función</w:t>
      </w:r>
      <w:r>
        <w:rPr>
          <w:spacing w:val="1"/>
        </w:rPr>
        <w:t xml:space="preserve"> </w:t>
      </w:r>
      <w:r>
        <w:t>administrativa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gestión</w:t>
      </w:r>
      <w:r>
        <w:rPr>
          <w:spacing w:val="-10"/>
        </w:rPr>
        <w:t xml:space="preserve"> </w:t>
      </w:r>
      <w:r>
        <w:t>fiscal,</w:t>
      </w:r>
      <w:r>
        <w:rPr>
          <w:spacing w:val="-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otras</w:t>
      </w:r>
      <w:r>
        <w:rPr>
          <w:spacing w:val="-10"/>
        </w:rPr>
        <w:t xml:space="preserve"> </w:t>
      </w:r>
      <w:r>
        <w:t>reglas</w:t>
      </w:r>
      <w:r>
        <w:rPr>
          <w:spacing w:val="-9"/>
        </w:rPr>
        <w:t xml:space="preserve"> </w:t>
      </w:r>
      <w:r>
        <w:t>dispuestas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normativa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contratación</w:t>
      </w:r>
      <w:r>
        <w:rPr>
          <w:spacing w:val="-59"/>
        </w:rPr>
        <w:t xml:space="preserve"> </w:t>
      </w:r>
      <w:r>
        <w:t>pública que son transversales a todas las entidades, sin importar su régimen contractual. Lo</w:t>
      </w:r>
      <w:r>
        <w:rPr>
          <w:spacing w:val="1"/>
        </w:rPr>
        <w:t xml:space="preserve"> </w:t>
      </w:r>
      <w:r>
        <w:t>anterior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reafirmado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Consejo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Estado,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destaca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reglas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sigue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contratación</w:t>
      </w:r>
      <w:r>
        <w:rPr>
          <w:spacing w:val="-5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régimen</w:t>
      </w:r>
      <w:r>
        <w:rPr>
          <w:spacing w:val="-2"/>
        </w:rPr>
        <w:t xml:space="preserve"> </w:t>
      </w:r>
      <w:r>
        <w:t>especial:</w:t>
      </w:r>
    </w:p>
    <w:p w14:paraId="5530341B" w14:textId="77777777" w:rsidR="00C313F9" w:rsidRDefault="00C313F9">
      <w:pPr>
        <w:pStyle w:val="Textoindependiente"/>
        <w:spacing w:before="3"/>
        <w:rPr>
          <w:sz w:val="25"/>
        </w:rPr>
      </w:pPr>
    </w:p>
    <w:p w14:paraId="354BE24D" w14:textId="77777777" w:rsidR="00C313F9" w:rsidRDefault="00000000">
      <w:pPr>
        <w:spacing w:before="1"/>
        <w:ind w:left="826" w:right="846"/>
        <w:jc w:val="both"/>
        <w:rPr>
          <w:sz w:val="21"/>
        </w:rPr>
      </w:pPr>
      <w:r>
        <w:rPr>
          <w:sz w:val="21"/>
        </w:rPr>
        <w:t>[...]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contratación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entidades</w:t>
      </w:r>
      <w:r>
        <w:rPr>
          <w:spacing w:val="1"/>
          <w:sz w:val="21"/>
        </w:rPr>
        <w:t xml:space="preserve"> </w:t>
      </w:r>
      <w:r>
        <w:rPr>
          <w:sz w:val="21"/>
        </w:rPr>
        <w:t>excluidas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Ley</w:t>
      </w:r>
      <w:r>
        <w:rPr>
          <w:spacing w:val="1"/>
          <w:sz w:val="21"/>
        </w:rPr>
        <w:t xml:space="preserve"> </w:t>
      </w:r>
      <w:r>
        <w:rPr>
          <w:sz w:val="21"/>
        </w:rPr>
        <w:t>80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distinguen</w:t>
      </w:r>
      <w:r>
        <w:rPr>
          <w:spacing w:val="1"/>
          <w:sz w:val="21"/>
        </w:rPr>
        <w:t xml:space="preserve"> </w:t>
      </w:r>
      <w:r>
        <w:rPr>
          <w:sz w:val="21"/>
        </w:rPr>
        <w:t>perfectamente dos ordenamientos jurídicos: uno prevalente, el derecho privado, que</w:t>
      </w:r>
      <w:r>
        <w:rPr>
          <w:spacing w:val="1"/>
          <w:sz w:val="21"/>
        </w:rPr>
        <w:t xml:space="preserve"> </w:t>
      </w:r>
      <w:r>
        <w:rPr>
          <w:sz w:val="21"/>
        </w:rPr>
        <w:t>aporta</w:t>
      </w:r>
      <w:r>
        <w:rPr>
          <w:spacing w:val="-12"/>
          <w:sz w:val="21"/>
        </w:rPr>
        <w:t xml:space="preserve"> </w:t>
      </w:r>
      <w:r>
        <w:rPr>
          <w:sz w:val="21"/>
        </w:rPr>
        <w:t>todas</w:t>
      </w:r>
      <w:r>
        <w:rPr>
          <w:spacing w:val="-11"/>
          <w:sz w:val="21"/>
        </w:rPr>
        <w:t xml:space="preserve"> </w:t>
      </w:r>
      <w:r>
        <w:rPr>
          <w:sz w:val="21"/>
        </w:rPr>
        <w:t>sus</w:t>
      </w:r>
      <w:r>
        <w:rPr>
          <w:spacing w:val="-13"/>
          <w:sz w:val="21"/>
        </w:rPr>
        <w:t xml:space="preserve"> </w:t>
      </w:r>
      <w:r>
        <w:rPr>
          <w:sz w:val="21"/>
        </w:rPr>
        <w:t>instituciones,</w:t>
      </w:r>
      <w:r>
        <w:rPr>
          <w:spacing w:val="-11"/>
          <w:sz w:val="21"/>
        </w:rPr>
        <w:t xml:space="preserve"> </w:t>
      </w:r>
      <w:r>
        <w:rPr>
          <w:sz w:val="21"/>
        </w:rPr>
        <w:t>reglas</w:t>
      </w:r>
      <w:r>
        <w:rPr>
          <w:spacing w:val="-13"/>
          <w:sz w:val="21"/>
        </w:rPr>
        <w:t xml:space="preserve"> </w:t>
      </w:r>
      <w:r>
        <w:rPr>
          <w:sz w:val="21"/>
        </w:rPr>
        <w:t>y</w:t>
      </w:r>
      <w:r>
        <w:rPr>
          <w:spacing w:val="-12"/>
          <w:sz w:val="21"/>
        </w:rPr>
        <w:t xml:space="preserve"> </w:t>
      </w:r>
      <w:r>
        <w:rPr>
          <w:sz w:val="21"/>
        </w:rPr>
        <w:t>principios</w:t>
      </w:r>
      <w:r>
        <w:rPr>
          <w:spacing w:val="-12"/>
          <w:sz w:val="21"/>
        </w:rPr>
        <w:t xml:space="preserve"> </w:t>
      </w:r>
      <w:r>
        <w:rPr>
          <w:sz w:val="21"/>
        </w:rPr>
        <w:t>y</w:t>
      </w:r>
      <w:r>
        <w:rPr>
          <w:spacing w:val="-12"/>
          <w:sz w:val="21"/>
        </w:rPr>
        <w:t xml:space="preserve"> </w:t>
      </w:r>
      <w:r>
        <w:rPr>
          <w:sz w:val="21"/>
        </w:rPr>
        <w:t>las</w:t>
      </w:r>
      <w:r>
        <w:rPr>
          <w:spacing w:val="-12"/>
          <w:sz w:val="21"/>
        </w:rPr>
        <w:t xml:space="preserve"> </w:t>
      </w:r>
      <w:r>
        <w:rPr>
          <w:sz w:val="21"/>
        </w:rPr>
        <w:t>pone</w:t>
      </w:r>
      <w:r>
        <w:rPr>
          <w:spacing w:val="-11"/>
          <w:sz w:val="21"/>
        </w:rPr>
        <w:t xml:space="preserve"> </w:t>
      </w:r>
      <w:r>
        <w:rPr>
          <w:sz w:val="21"/>
        </w:rPr>
        <w:t>al</w:t>
      </w:r>
      <w:r>
        <w:rPr>
          <w:spacing w:val="-12"/>
          <w:sz w:val="21"/>
        </w:rPr>
        <w:t xml:space="preserve"> </w:t>
      </w:r>
      <w:r>
        <w:rPr>
          <w:sz w:val="21"/>
        </w:rPr>
        <w:t>servicio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2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contratos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dichas</w:t>
      </w:r>
      <w:r>
        <w:rPr>
          <w:spacing w:val="1"/>
          <w:sz w:val="21"/>
        </w:rPr>
        <w:t xml:space="preserve"> </w:t>
      </w:r>
      <w:r>
        <w:rPr>
          <w:sz w:val="21"/>
        </w:rPr>
        <w:t>entidades;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otro,</w:t>
      </w:r>
      <w:r>
        <w:rPr>
          <w:spacing w:val="1"/>
          <w:sz w:val="21"/>
        </w:rPr>
        <w:t xml:space="preserve"> </w:t>
      </w:r>
      <w:r>
        <w:rPr>
          <w:sz w:val="21"/>
        </w:rPr>
        <w:t>secundario,</w:t>
      </w:r>
      <w:r>
        <w:rPr>
          <w:spacing w:val="1"/>
          <w:sz w:val="21"/>
        </w:rPr>
        <w:t xml:space="preserve"> </w:t>
      </w:r>
      <w:r>
        <w:rPr>
          <w:sz w:val="21"/>
        </w:rPr>
        <w:t>referido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principios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función</w:t>
      </w:r>
      <w:r>
        <w:rPr>
          <w:spacing w:val="1"/>
          <w:sz w:val="21"/>
        </w:rPr>
        <w:t xml:space="preserve"> </w:t>
      </w:r>
      <w:r>
        <w:rPr>
          <w:sz w:val="21"/>
        </w:rPr>
        <w:t>administrativa y de la gestión fiscal —pero no a la Ley 80 de 1993, con sus reglas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particulares—,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que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inspiran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al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régimen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anterior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con</w:t>
      </w:r>
      <w:r>
        <w:rPr>
          <w:spacing w:val="-13"/>
          <w:sz w:val="21"/>
        </w:rPr>
        <w:t xml:space="preserve"> </w:t>
      </w:r>
      <w:r>
        <w:rPr>
          <w:sz w:val="21"/>
        </w:rPr>
        <w:t>valores</w:t>
      </w:r>
      <w:r>
        <w:rPr>
          <w:spacing w:val="-14"/>
          <w:sz w:val="21"/>
        </w:rPr>
        <w:t xml:space="preserve"> </w:t>
      </w:r>
      <w:r>
        <w:rPr>
          <w:sz w:val="21"/>
        </w:rPr>
        <w:t>propios</w:t>
      </w:r>
      <w:r>
        <w:rPr>
          <w:spacing w:val="-13"/>
          <w:sz w:val="21"/>
        </w:rPr>
        <w:t xml:space="preserve"> </w:t>
      </w:r>
      <w:r>
        <w:rPr>
          <w:sz w:val="21"/>
        </w:rPr>
        <w:t>del</w:t>
      </w:r>
      <w:r>
        <w:rPr>
          <w:spacing w:val="-14"/>
          <w:sz w:val="21"/>
        </w:rPr>
        <w:t xml:space="preserve"> </w:t>
      </w:r>
      <w:r>
        <w:rPr>
          <w:sz w:val="21"/>
        </w:rPr>
        <w:t>derecho</w:t>
      </w:r>
      <w:r>
        <w:rPr>
          <w:spacing w:val="-13"/>
          <w:sz w:val="21"/>
        </w:rPr>
        <w:t xml:space="preserve"> </w:t>
      </w:r>
      <w:r>
        <w:rPr>
          <w:sz w:val="21"/>
        </w:rPr>
        <w:t>público.</w:t>
      </w:r>
    </w:p>
    <w:p w14:paraId="3B356C6E" w14:textId="77777777" w:rsidR="00C313F9" w:rsidRDefault="00C313F9">
      <w:pPr>
        <w:pStyle w:val="Textoindependiente"/>
        <w:rPr>
          <w:sz w:val="20"/>
        </w:rPr>
      </w:pPr>
    </w:p>
    <w:p w14:paraId="0B8D843E" w14:textId="77777777" w:rsidR="00C313F9" w:rsidRDefault="00C313F9">
      <w:pPr>
        <w:pStyle w:val="Textoindependiente"/>
        <w:rPr>
          <w:sz w:val="20"/>
        </w:rPr>
      </w:pPr>
    </w:p>
    <w:p w14:paraId="4F16EE8D" w14:textId="43C5A2EC" w:rsidR="00C313F9" w:rsidRDefault="00C06303">
      <w:pPr>
        <w:pStyle w:val="Textoindependiente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FB37689" wp14:editId="3BE10D3D">
                <wp:simplePos x="0" y="0"/>
                <wp:positionH relativeFrom="page">
                  <wp:posOffset>900430</wp:posOffset>
                </wp:positionH>
                <wp:positionV relativeFrom="paragraph">
                  <wp:posOffset>213360</wp:posOffset>
                </wp:positionV>
                <wp:extent cx="1828800" cy="1270"/>
                <wp:effectExtent l="0" t="0" r="0" b="0"/>
                <wp:wrapTopAndBottom/>
                <wp:docPr id="3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0C3E8D3">
              <v:shape id="Freeform 11" style="position:absolute;margin-left:70.9pt;margin-top:16.8pt;width:2in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a5e18N0AAAAJAQAADwAAAAAAAAAAAAAAAADwBAAAZHJzL2Rvd25y&#10;ZXYueG1sUEsFBgAAAAAEAAQA8wAAAPoFAAAAAA==&#10;" w14:anchorId="000DB245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3DCA819F" w14:textId="77777777" w:rsidR="00C313F9" w:rsidRDefault="00000000">
      <w:pPr>
        <w:spacing w:before="82"/>
        <w:ind w:left="118" w:right="181" w:firstLine="709"/>
        <w:rPr>
          <w:sz w:val="12"/>
        </w:rPr>
      </w:pPr>
      <w:r>
        <w:rPr>
          <w:sz w:val="12"/>
          <w:vertAlign w:val="superscript"/>
        </w:rPr>
        <w:t>31</w:t>
      </w:r>
      <w:r>
        <w:rPr>
          <w:spacing w:val="-9"/>
          <w:sz w:val="12"/>
        </w:rPr>
        <w:t xml:space="preserve"> </w:t>
      </w:r>
      <w:r>
        <w:rPr>
          <w:sz w:val="12"/>
        </w:rPr>
        <w:t>Agencia</w:t>
      </w:r>
      <w:r>
        <w:rPr>
          <w:spacing w:val="-8"/>
          <w:sz w:val="12"/>
        </w:rPr>
        <w:t xml:space="preserve"> </w:t>
      </w:r>
      <w:r>
        <w:rPr>
          <w:sz w:val="12"/>
        </w:rPr>
        <w:t>Nacional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8"/>
          <w:sz w:val="12"/>
        </w:rPr>
        <w:t xml:space="preserve"> </w:t>
      </w:r>
      <w:r>
        <w:rPr>
          <w:sz w:val="12"/>
        </w:rPr>
        <w:t>Pública</w:t>
      </w:r>
      <w:r>
        <w:rPr>
          <w:spacing w:val="-8"/>
          <w:sz w:val="12"/>
        </w:rPr>
        <w:t xml:space="preserve"> </w:t>
      </w:r>
      <w:r>
        <w:rPr>
          <w:sz w:val="12"/>
        </w:rPr>
        <w:t>-</w:t>
      </w:r>
      <w:r>
        <w:rPr>
          <w:spacing w:val="-8"/>
          <w:sz w:val="12"/>
        </w:rPr>
        <w:t xml:space="preserve"> </w:t>
      </w:r>
      <w:r>
        <w:rPr>
          <w:sz w:val="12"/>
        </w:rPr>
        <w:t>Colombia</w:t>
      </w:r>
      <w:r>
        <w:rPr>
          <w:spacing w:val="-8"/>
          <w:sz w:val="12"/>
        </w:rPr>
        <w:t xml:space="preserve"> </w:t>
      </w:r>
      <w:r>
        <w:rPr>
          <w:sz w:val="12"/>
        </w:rPr>
        <w:t>Compra</w:t>
      </w:r>
      <w:r>
        <w:rPr>
          <w:spacing w:val="-8"/>
          <w:sz w:val="12"/>
        </w:rPr>
        <w:t xml:space="preserve"> </w:t>
      </w:r>
      <w:r>
        <w:rPr>
          <w:sz w:val="12"/>
        </w:rPr>
        <w:t>Eficiente.</w:t>
      </w:r>
      <w:r>
        <w:rPr>
          <w:spacing w:val="-7"/>
          <w:sz w:val="12"/>
        </w:rPr>
        <w:t xml:space="preserve"> </w:t>
      </w:r>
      <w:r>
        <w:rPr>
          <w:sz w:val="12"/>
        </w:rPr>
        <w:t>Guía</w:t>
      </w:r>
      <w:r>
        <w:rPr>
          <w:spacing w:val="-8"/>
          <w:sz w:val="12"/>
        </w:rPr>
        <w:t xml:space="preserve"> </w:t>
      </w:r>
      <w:r>
        <w:rPr>
          <w:sz w:val="12"/>
        </w:rPr>
        <w:t>para</w:t>
      </w:r>
      <w:r>
        <w:rPr>
          <w:spacing w:val="-8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Entidades</w:t>
      </w:r>
      <w:r>
        <w:rPr>
          <w:spacing w:val="-7"/>
          <w:sz w:val="12"/>
        </w:rPr>
        <w:t xml:space="preserve"> </w:t>
      </w:r>
      <w:r>
        <w:rPr>
          <w:sz w:val="12"/>
        </w:rPr>
        <w:t>Estatales</w:t>
      </w:r>
      <w:r>
        <w:rPr>
          <w:spacing w:val="-7"/>
          <w:sz w:val="12"/>
        </w:rPr>
        <w:t xml:space="preserve"> </w:t>
      </w:r>
      <w:r>
        <w:rPr>
          <w:sz w:val="12"/>
        </w:rPr>
        <w:t>con</w:t>
      </w:r>
      <w:r>
        <w:rPr>
          <w:spacing w:val="-8"/>
          <w:sz w:val="12"/>
        </w:rPr>
        <w:t xml:space="preserve"> </w:t>
      </w:r>
      <w:r>
        <w:rPr>
          <w:sz w:val="12"/>
        </w:rPr>
        <w:t>régimen</w:t>
      </w:r>
      <w:r>
        <w:rPr>
          <w:spacing w:val="-8"/>
          <w:sz w:val="12"/>
        </w:rPr>
        <w:t xml:space="preserve"> </w:t>
      </w:r>
      <w:r>
        <w:rPr>
          <w:sz w:val="12"/>
        </w:rPr>
        <w:t>especial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contratación:</w:t>
      </w:r>
      <w:r>
        <w:rPr>
          <w:spacing w:val="-8"/>
          <w:sz w:val="12"/>
        </w:rPr>
        <w:t xml:space="preserve"> </w:t>
      </w:r>
      <w:r>
        <w:rPr>
          <w:sz w:val="12"/>
        </w:rPr>
        <w:t>«Entidad</w:t>
      </w:r>
      <w:r>
        <w:rPr>
          <w:spacing w:val="-8"/>
          <w:sz w:val="12"/>
        </w:rPr>
        <w:t xml:space="preserve"> </w:t>
      </w:r>
      <w:r>
        <w:rPr>
          <w:sz w:val="12"/>
        </w:rPr>
        <w:t>Estatal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régimen</w:t>
      </w:r>
      <w:r>
        <w:rPr>
          <w:spacing w:val="-2"/>
          <w:sz w:val="12"/>
        </w:rPr>
        <w:t xml:space="preserve"> </w:t>
      </w:r>
      <w:r>
        <w:rPr>
          <w:sz w:val="12"/>
        </w:rPr>
        <w:t>especial:</w:t>
      </w:r>
      <w:r>
        <w:rPr>
          <w:spacing w:val="-2"/>
          <w:sz w:val="12"/>
        </w:rPr>
        <w:t xml:space="preserve"> </w:t>
      </w:r>
      <w:r>
        <w:rPr>
          <w:sz w:val="12"/>
        </w:rPr>
        <w:t>Entidad</w:t>
      </w:r>
      <w:r>
        <w:rPr>
          <w:spacing w:val="-3"/>
          <w:sz w:val="12"/>
        </w:rPr>
        <w:t xml:space="preserve"> </w:t>
      </w:r>
      <w:r>
        <w:rPr>
          <w:sz w:val="12"/>
        </w:rPr>
        <w:t>Estatal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2"/>
          <w:sz w:val="12"/>
        </w:rPr>
        <w:t xml:space="preserve"> </w:t>
      </w:r>
      <w:r>
        <w:rPr>
          <w:sz w:val="12"/>
        </w:rPr>
        <w:t>realiza</w:t>
      </w:r>
      <w:r>
        <w:rPr>
          <w:spacing w:val="-3"/>
          <w:sz w:val="12"/>
        </w:rPr>
        <w:t xml:space="preserve"> </w:t>
      </w:r>
      <w:r>
        <w:rPr>
          <w:sz w:val="12"/>
        </w:rPr>
        <w:t>sus</w:t>
      </w:r>
      <w:r>
        <w:rPr>
          <w:spacing w:val="-2"/>
          <w:sz w:val="12"/>
        </w:rPr>
        <w:t xml:space="preserve"> </w:t>
      </w:r>
      <w:r>
        <w:rPr>
          <w:sz w:val="12"/>
        </w:rPr>
        <w:t>Procesos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3"/>
          <w:sz w:val="12"/>
        </w:rPr>
        <w:t xml:space="preserve"> </w:t>
      </w:r>
      <w:r>
        <w:rPr>
          <w:sz w:val="12"/>
        </w:rPr>
        <w:t>con</w:t>
      </w:r>
      <w:r>
        <w:rPr>
          <w:spacing w:val="-2"/>
          <w:sz w:val="12"/>
        </w:rPr>
        <w:t xml:space="preserve"> </w:t>
      </w:r>
      <w:r>
        <w:rPr>
          <w:sz w:val="12"/>
        </w:rPr>
        <w:t>un</w:t>
      </w:r>
      <w:r>
        <w:rPr>
          <w:spacing w:val="-2"/>
          <w:sz w:val="12"/>
        </w:rPr>
        <w:t xml:space="preserve"> </w:t>
      </w:r>
      <w:r>
        <w:rPr>
          <w:sz w:val="12"/>
        </w:rPr>
        <w:t>régimen</w:t>
      </w:r>
      <w:r>
        <w:rPr>
          <w:spacing w:val="-3"/>
          <w:sz w:val="12"/>
        </w:rPr>
        <w:t xml:space="preserve"> </w:t>
      </w:r>
      <w:r>
        <w:rPr>
          <w:sz w:val="12"/>
        </w:rPr>
        <w:t>distinto</w:t>
      </w:r>
      <w:r>
        <w:rPr>
          <w:spacing w:val="-2"/>
          <w:sz w:val="12"/>
        </w:rPr>
        <w:t xml:space="preserve"> </w:t>
      </w:r>
      <w:r>
        <w:rPr>
          <w:sz w:val="12"/>
        </w:rPr>
        <w:t>al</w:t>
      </w:r>
      <w:r>
        <w:rPr>
          <w:spacing w:val="-2"/>
          <w:sz w:val="12"/>
        </w:rPr>
        <w:t xml:space="preserve"> </w:t>
      </w:r>
      <w:r>
        <w:rPr>
          <w:sz w:val="12"/>
        </w:rPr>
        <w:t>previsto</w:t>
      </w:r>
      <w:r>
        <w:rPr>
          <w:spacing w:val="-3"/>
          <w:sz w:val="12"/>
        </w:rPr>
        <w:t xml:space="preserve"> </w:t>
      </w:r>
      <w:r>
        <w:rPr>
          <w:sz w:val="12"/>
        </w:rPr>
        <w:t>en</w:t>
      </w:r>
      <w:r>
        <w:rPr>
          <w:spacing w:val="-2"/>
          <w:sz w:val="12"/>
        </w:rPr>
        <w:t xml:space="preserve"> </w:t>
      </w:r>
      <w:r>
        <w:rPr>
          <w:sz w:val="12"/>
        </w:rPr>
        <w:t>las</w:t>
      </w:r>
      <w:r>
        <w:rPr>
          <w:spacing w:val="-2"/>
          <w:sz w:val="12"/>
        </w:rPr>
        <w:t xml:space="preserve"> </w:t>
      </w:r>
      <w:r>
        <w:rPr>
          <w:sz w:val="12"/>
        </w:rPr>
        <w:t>Leyes</w:t>
      </w:r>
      <w:r>
        <w:rPr>
          <w:spacing w:val="-2"/>
          <w:sz w:val="12"/>
        </w:rPr>
        <w:t xml:space="preserve"> </w:t>
      </w:r>
      <w:r>
        <w:rPr>
          <w:sz w:val="12"/>
        </w:rPr>
        <w:t>80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1993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3"/>
          <w:sz w:val="12"/>
        </w:rPr>
        <w:t xml:space="preserve"> </w:t>
      </w:r>
      <w:r>
        <w:rPr>
          <w:sz w:val="12"/>
        </w:rPr>
        <w:t>1150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2007».</w:t>
      </w:r>
    </w:p>
    <w:p w14:paraId="1CDB87E8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50" behindDoc="0" locked="0" layoutInCell="1" allowOverlap="1" wp14:anchorId="02D74D53" wp14:editId="18BE1DAE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2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98C46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35181AA6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C872DB8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68F1F94E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25F62324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6EAEF4F1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48F7ABB9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6083C0E1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398B6E6D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78C31DFB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7062118E" w14:textId="02B31ED0" w:rsidR="00C313F9" w:rsidRDefault="00C313F9">
      <w:pPr>
        <w:pStyle w:val="Textoindependiente"/>
        <w:spacing w:before="7"/>
        <w:rPr>
          <w:sz w:val="2"/>
        </w:rPr>
      </w:pPr>
    </w:p>
    <w:p w14:paraId="7D4859A9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2E936DE2" wp14:editId="68EB38BD">
            <wp:extent cx="3287077" cy="77343"/>
            <wp:effectExtent l="0" t="0" r="0" b="0"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A9F2" w14:textId="77777777" w:rsidR="00C313F9" w:rsidRDefault="00C313F9">
      <w:pPr>
        <w:pStyle w:val="Textoindependiente"/>
        <w:spacing w:before="2"/>
        <w:rPr>
          <w:sz w:val="17"/>
        </w:rPr>
      </w:pPr>
    </w:p>
    <w:p w14:paraId="57188500" w14:textId="77777777" w:rsidR="00C313F9" w:rsidRDefault="00000000">
      <w:pPr>
        <w:spacing w:before="93"/>
        <w:ind w:left="826" w:right="905"/>
        <w:jc w:val="both"/>
        <w:rPr>
          <w:sz w:val="21"/>
        </w:rPr>
      </w:pPr>
      <w:r>
        <w:rPr>
          <w:sz w:val="21"/>
        </w:rPr>
        <w:t>La Sala entiende que el régimen preponderante domina y aporta el gran volumen de</w:t>
      </w:r>
      <w:r>
        <w:rPr>
          <w:spacing w:val="1"/>
          <w:sz w:val="21"/>
        </w:rPr>
        <w:t xml:space="preserve"> </w:t>
      </w:r>
      <w:r>
        <w:rPr>
          <w:sz w:val="21"/>
        </w:rPr>
        <w:t>normas contractuales y que el régimen inspirador influye y ayuda a interpretar pero</w:t>
      </w:r>
      <w:r>
        <w:rPr>
          <w:spacing w:val="1"/>
          <w:sz w:val="21"/>
        </w:rPr>
        <w:t xml:space="preserve"> </w:t>
      </w:r>
      <w:r>
        <w:rPr>
          <w:sz w:val="21"/>
        </w:rPr>
        <w:t>también transforma parte de esas instituciones, porque se suma a ellas, lo que no</w:t>
      </w:r>
      <w:r>
        <w:rPr>
          <w:spacing w:val="1"/>
          <w:sz w:val="21"/>
        </w:rPr>
        <w:t xml:space="preserve"> </w:t>
      </w:r>
      <w:r>
        <w:rPr>
          <w:sz w:val="21"/>
        </w:rPr>
        <w:t>siempre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logra</w:t>
      </w:r>
      <w:r>
        <w:rPr>
          <w:spacing w:val="1"/>
          <w:sz w:val="21"/>
        </w:rPr>
        <w:t xml:space="preserve"> </w:t>
      </w:r>
      <w:r>
        <w:rPr>
          <w:sz w:val="21"/>
        </w:rPr>
        <w:t>conservando</w:t>
      </w:r>
      <w:r>
        <w:rPr>
          <w:spacing w:val="1"/>
          <w:sz w:val="21"/>
        </w:rPr>
        <w:t xml:space="preserve"> </w:t>
      </w:r>
      <w:r>
        <w:rPr>
          <w:sz w:val="21"/>
        </w:rPr>
        <w:t>intacta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institución</w:t>
      </w:r>
      <w:r>
        <w:rPr>
          <w:spacing w:val="1"/>
          <w:sz w:val="21"/>
        </w:rPr>
        <w:t xml:space="preserve"> </w:t>
      </w:r>
      <w:r>
        <w:rPr>
          <w:sz w:val="21"/>
        </w:rPr>
        <w:t>privada</w:t>
      </w:r>
      <w:r>
        <w:rPr>
          <w:spacing w:val="1"/>
          <w:sz w:val="21"/>
        </w:rPr>
        <w:t xml:space="preserve"> </w:t>
      </w:r>
      <w:r>
        <w:rPr>
          <w:sz w:val="21"/>
        </w:rPr>
        <w:t>sino</w:t>
      </w:r>
      <w:r>
        <w:rPr>
          <w:spacing w:val="1"/>
          <w:sz w:val="21"/>
        </w:rPr>
        <w:t xml:space="preserve"> </w:t>
      </w:r>
      <w:r>
        <w:rPr>
          <w:sz w:val="21"/>
        </w:rPr>
        <w:t>introduciéndole</w:t>
      </w:r>
      <w:r>
        <w:rPr>
          <w:spacing w:val="1"/>
          <w:sz w:val="21"/>
        </w:rPr>
        <w:t xml:space="preserve"> </w:t>
      </w:r>
      <w:r>
        <w:rPr>
          <w:sz w:val="21"/>
        </w:rPr>
        <w:t>modificaciones.</w:t>
      </w:r>
    </w:p>
    <w:p w14:paraId="62B333E7" w14:textId="77777777" w:rsidR="00C313F9" w:rsidRDefault="00C313F9">
      <w:pPr>
        <w:pStyle w:val="Textoindependiente"/>
        <w:rPr>
          <w:sz w:val="21"/>
        </w:rPr>
      </w:pPr>
    </w:p>
    <w:p w14:paraId="0FDB1C22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función</w:t>
      </w:r>
      <w:r>
        <w:rPr>
          <w:spacing w:val="-4"/>
          <w:sz w:val="21"/>
        </w:rPr>
        <w:t xml:space="preserve"> </w:t>
      </w:r>
      <w:r>
        <w:rPr>
          <w:sz w:val="21"/>
        </w:rPr>
        <w:t>que</w:t>
      </w:r>
      <w:r>
        <w:rPr>
          <w:spacing w:val="-6"/>
          <w:sz w:val="21"/>
        </w:rPr>
        <w:t xml:space="preserve"> </w:t>
      </w:r>
      <w:r>
        <w:rPr>
          <w:sz w:val="21"/>
        </w:rPr>
        <w:t>cumplen</w:t>
      </w:r>
      <w:r>
        <w:rPr>
          <w:spacing w:val="-5"/>
          <w:sz w:val="21"/>
        </w:rPr>
        <w:t xml:space="preserve"> </w:t>
      </w:r>
      <w:r>
        <w:rPr>
          <w:sz w:val="21"/>
        </w:rPr>
        <w:t>los</w:t>
      </w:r>
      <w:r>
        <w:rPr>
          <w:spacing w:val="-6"/>
          <w:sz w:val="21"/>
        </w:rPr>
        <w:t xml:space="preserve"> </w:t>
      </w:r>
      <w:r>
        <w:rPr>
          <w:sz w:val="21"/>
        </w:rPr>
        <w:t>principios</w:t>
      </w:r>
      <w:r>
        <w:rPr>
          <w:spacing w:val="-5"/>
          <w:sz w:val="21"/>
        </w:rPr>
        <w:t xml:space="preserve"> </w:t>
      </w:r>
      <w:r>
        <w:rPr>
          <w:sz w:val="21"/>
        </w:rPr>
        <w:t>públicos</w:t>
      </w:r>
      <w:r>
        <w:rPr>
          <w:spacing w:val="-5"/>
          <w:sz w:val="21"/>
        </w:rPr>
        <w:t xml:space="preserve"> </w:t>
      </w:r>
      <w:r>
        <w:rPr>
          <w:sz w:val="21"/>
        </w:rPr>
        <w:t>también</w:t>
      </w:r>
      <w:r>
        <w:rPr>
          <w:spacing w:val="-5"/>
          <w:sz w:val="21"/>
        </w:rPr>
        <w:t xml:space="preserve"> </w:t>
      </w:r>
      <w:r>
        <w:rPr>
          <w:sz w:val="21"/>
        </w:rPr>
        <w:t>se</w:t>
      </w:r>
      <w:r>
        <w:rPr>
          <w:spacing w:val="-5"/>
          <w:sz w:val="21"/>
        </w:rPr>
        <w:t xml:space="preserve"> </w:t>
      </w:r>
      <w:r>
        <w:rPr>
          <w:sz w:val="21"/>
        </w:rPr>
        <w:t>representa</w:t>
      </w:r>
      <w:r>
        <w:rPr>
          <w:spacing w:val="-6"/>
          <w:sz w:val="21"/>
        </w:rPr>
        <w:t xml:space="preserve"> </w:t>
      </w:r>
      <w:r>
        <w:rPr>
          <w:sz w:val="21"/>
        </w:rPr>
        <w:t>en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necesidad</w:t>
      </w:r>
      <w:r>
        <w:rPr>
          <w:spacing w:val="-56"/>
          <w:sz w:val="21"/>
        </w:rPr>
        <w:t xml:space="preserve"> </w:t>
      </w:r>
      <w:r>
        <w:rPr>
          <w:sz w:val="21"/>
        </w:rPr>
        <w:t>práctica —normalmente no por orden de una norma— de expedir un reglamento</w:t>
      </w:r>
      <w:r>
        <w:rPr>
          <w:spacing w:val="1"/>
          <w:sz w:val="21"/>
        </w:rPr>
        <w:t xml:space="preserve"> </w:t>
      </w:r>
      <w:r>
        <w:rPr>
          <w:sz w:val="21"/>
        </w:rPr>
        <w:t>interno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contratación</w:t>
      </w:r>
      <w:r>
        <w:rPr>
          <w:spacing w:val="-4"/>
          <w:sz w:val="21"/>
        </w:rPr>
        <w:t xml:space="preserve"> </w:t>
      </w:r>
      <w:r>
        <w:rPr>
          <w:sz w:val="21"/>
        </w:rPr>
        <w:t>que</w:t>
      </w:r>
      <w:r>
        <w:rPr>
          <w:spacing w:val="-3"/>
          <w:sz w:val="21"/>
        </w:rPr>
        <w:t xml:space="preserve"> </w:t>
      </w:r>
      <w:r>
        <w:rPr>
          <w:sz w:val="21"/>
        </w:rPr>
        <w:t>concrete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z w:val="21"/>
        </w:rPr>
        <w:t>mayor</w:t>
      </w:r>
      <w:r>
        <w:rPr>
          <w:spacing w:val="-4"/>
          <w:sz w:val="21"/>
        </w:rPr>
        <w:t xml:space="preserve"> </w:t>
      </w:r>
      <w:r>
        <w:rPr>
          <w:sz w:val="21"/>
        </w:rPr>
        <w:t>parte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aportes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esos</w:t>
      </w:r>
      <w:r>
        <w:rPr>
          <w:spacing w:val="-4"/>
          <w:sz w:val="21"/>
        </w:rPr>
        <w:t xml:space="preserve"> </w:t>
      </w:r>
      <w:r>
        <w:rPr>
          <w:sz w:val="21"/>
        </w:rPr>
        <w:t>principios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56"/>
          <w:sz w:val="21"/>
        </w:rPr>
        <w:t xml:space="preserve"> </w:t>
      </w:r>
      <w:r>
        <w:rPr>
          <w:sz w:val="21"/>
        </w:rPr>
        <w:t>transformación de las reglas del derecho privado. Es por esta influencia que surge la</w:t>
      </w:r>
      <w:r>
        <w:rPr>
          <w:spacing w:val="1"/>
          <w:sz w:val="21"/>
        </w:rPr>
        <w:t xml:space="preserve"> </w:t>
      </w:r>
      <w:r>
        <w:rPr>
          <w:sz w:val="21"/>
        </w:rPr>
        <w:t>necesidad de contar con procesos de selección de contratistas que garanticen la libre</w:t>
      </w:r>
      <w:r>
        <w:rPr>
          <w:spacing w:val="-56"/>
          <w:sz w:val="21"/>
        </w:rPr>
        <w:t xml:space="preserve"> </w:t>
      </w:r>
      <w:r>
        <w:rPr>
          <w:sz w:val="21"/>
        </w:rPr>
        <w:t>concurrencia, la igualdad de oportunidades de acceso a los negocios del Estado, la</w:t>
      </w:r>
      <w:r>
        <w:rPr>
          <w:spacing w:val="1"/>
          <w:sz w:val="21"/>
        </w:rPr>
        <w:t xml:space="preserve"> </w:t>
      </w:r>
      <w:r>
        <w:rPr>
          <w:sz w:val="21"/>
        </w:rPr>
        <w:t>trasparencia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-3"/>
          <w:sz w:val="21"/>
        </w:rPr>
        <w:t xml:space="preserve"> </w:t>
      </w:r>
      <w:r>
        <w:rPr>
          <w:sz w:val="21"/>
        </w:rPr>
        <w:t>en</w:t>
      </w:r>
      <w:r>
        <w:rPr>
          <w:spacing w:val="-3"/>
          <w:sz w:val="21"/>
        </w:rPr>
        <w:t xml:space="preserve"> </w:t>
      </w:r>
      <w:r>
        <w:rPr>
          <w:sz w:val="21"/>
        </w:rPr>
        <w:t>general</w:t>
      </w:r>
      <w:r>
        <w:rPr>
          <w:spacing w:val="-3"/>
          <w:sz w:val="21"/>
        </w:rPr>
        <w:t xml:space="preserve"> </w:t>
      </w:r>
      <w:r>
        <w:rPr>
          <w:sz w:val="21"/>
        </w:rPr>
        <w:t>los</w:t>
      </w:r>
      <w:r>
        <w:rPr>
          <w:spacing w:val="-2"/>
          <w:sz w:val="21"/>
        </w:rPr>
        <w:t xml:space="preserve"> </w:t>
      </w:r>
      <w:r>
        <w:rPr>
          <w:sz w:val="21"/>
        </w:rPr>
        <w:t>demás</w:t>
      </w:r>
      <w:r>
        <w:rPr>
          <w:spacing w:val="-3"/>
          <w:sz w:val="21"/>
        </w:rPr>
        <w:t xml:space="preserve"> </w:t>
      </w:r>
      <w:r>
        <w:rPr>
          <w:sz w:val="21"/>
        </w:rPr>
        <w:t>valores</w:t>
      </w:r>
      <w:r>
        <w:rPr>
          <w:spacing w:val="-3"/>
          <w:sz w:val="21"/>
        </w:rPr>
        <w:t xml:space="preserve"> </w:t>
      </w:r>
      <w:r>
        <w:rPr>
          <w:sz w:val="21"/>
        </w:rPr>
        <w:t>propios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gestión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lo</w:t>
      </w:r>
      <w:r>
        <w:rPr>
          <w:spacing w:val="-3"/>
          <w:sz w:val="21"/>
        </w:rPr>
        <w:t xml:space="preserve"> </w:t>
      </w:r>
      <w:r>
        <w:rPr>
          <w:sz w:val="21"/>
        </w:rPr>
        <w:t>público</w:t>
      </w:r>
      <w:r>
        <w:rPr>
          <w:sz w:val="21"/>
          <w:vertAlign w:val="superscript"/>
        </w:rPr>
        <w:t>32</w:t>
      </w:r>
      <w:r>
        <w:rPr>
          <w:sz w:val="21"/>
        </w:rPr>
        <w:t>.</w:t>
      </w:r>
    </w:p>
    <w:p w14:paraId="63D2F773" w14:textId="77777777" w:rsidR="00C313F9" w:rsidRDefault="00C313F9">
      <w:pPr>
        <w:pStyle w:val="Textoindependiente"/>
        <w:spacing w:before="3"/>
        <w:rPr>
          <w:sz w:val="25"/>
        </w:rPr>
      </w:pPr>
    </w:p>
    <w:p w14:paraId="2F6BF256" w14:textId="77777777" w:rsidR="00C313F9" w:rsidRDefault="00000000">
      <w:pPr>
        <w:pStyle w:val="Textoindependiente"/>
        <w:spacing w:line="276" w:lineRule="auto"/>
        <w:ind w:left="118" w:right="197" w:firstLine="708"/>
        <w:jc w:val="both"/>
      </w:pPr>
      <w:r>
        <w:t>Teniendo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cuenta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entidades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régimen</w:t>
      </w:r>
      <w:r>
        <w:rPr>
          <w:spacing w:val="-13"/>
        </w:rPr>
        <w:t xml:space="preserve"> </w:t>
      </w:r>
      <w:r>
        <w:t>especial</w:t>
      </w:r>
      <w:r>
        <w:rPr>
          <w:spacing w:val="-13"/>
        </w:rPr>
        <w:t xml:space="preserve"> </w:t>
      </w:r>
      <w:r>
        <w:t>administran</w:t>
      </w:r>
      <w:r>
        <w:rPr>
          <w:spacing w:val="-13"/>
        </w:rPr>
        <w:t xml:space="preserve"> </w:t>
      </w:r>
      <w:r>
        <w:t>recursos</w:t>
      </w:r>
      <w:r>
        <w:rPr>
          <w:spacing w:val="-13"/>
        </w:rPr>
        <w:t xml:space="preserve"> </w:t>
      </w:r>
      <w:r>
        <w:t>públicos,</w:t>
      </w:r>
      <w:r>
        <w:rPr>
          <w:spacing w:val="-59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manuales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sujetarse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unas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mínimas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garanticen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principios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función</w:t>
      </w:r>
      <w:r>
        <w:rPr>
          <w:spacing w:val="-7"/>
        </w:rPr>
        <w:t xml:space="preserve"> </w:t>
      </w:r>
      <w:r>
        <w:t>pública,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principios</w:t>
      </w:r>
      <w:r>
        <w:rPr>
          <w:spacing w:val="-7"/>
        </w:rPr>
        <w:t xml:space="preserve"> </w:t>
      </w:r>
      <w:r>
        <w:t>rectores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estatal.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contenido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 de selección, realizar una descripción precisa del procedimiento, los plazos de</w:t>
      </w:r>
      <w:r>
        <w:rPr>
          <w:spacing w:val="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etapas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criterios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evaluación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desempate,</w:t>
      </w:r>
      <w:r>
        <w:rPr>
          <w:spacing w:val="-10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criterios</w:t>
      </w:r>
      <w:r>
        <w:rPr>
          <w:spacing w:val="-10"/>
        </w:rPr>
        <w:t xml:space="preserve"> </w:t>
      </w:r>
      <w:r>
        <w:t>necesarios</w:t>
      </w:r>
      <w:r>
        <w:rPr>
          <w:spacing w:val="-10"/>
        </w:rPr>
        <w:t xml:space="preserve"> </w:t>
      </w:r>
      <w:r>
        <w:t>para</w:t>
      </w:r>
      <w:r>
        <w:rPr>
          <w:spacing w:val="-59"/>
        </w:rPr>
        <w:t xml:space="preserve"> </w:t>
      </w:r>
      <w:r>
        <w:t>garantizar la selección objetiva y la protección del interés general. Lo anterior, sin perjuicio de</w:t>
      </w:r>
      <w:r>
        <w:rPr>
          <w:spacing w:val="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algunas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reglas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establezcan,</w:t>
      </w:r>
      <w:r>
        <w:rPr>
          <w:spacing w:val="-10"/>
        </w:rPr>
        <w:t xml:space="preserve"> </w:t>
      </w:r>
      <w:r>
        <w:t>complementen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detallen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documentos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expiden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procedimientos</w:t>
      </w:r>
      <w:r>
        <w:rPr>
          <w:spacing w:val="-1"/>
        </w:rPr>
        <w:t xml:space="preserve"> </w:t>
      </w:r>
      <w:r>
        <w:t>contractuales.</w:t>
      </w:r>
    </w:p>
    <w:p w14:paraId="5B3C94DF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Así</w:t>
      </w:r>
      <w:r>
        <w:rPr>
          <w:spacing w:val="1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unas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transversales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-12"/>
        </w:rPr>
        <w:t xml:space="preserve"> </w:t>
      </w:r>
      <w:r>
        <w:t>pública,</w:t>
      </w:r>
      <w:r>
        <w:rPr>
          <w:spacing w:val="-11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ellas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elaboración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Anual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Adquisiciones,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publicación</w:t>
      </w:r>
      <w:r>
        <w:rPr>
          <w:spacing w:val="-1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sus procedimientos de selección a través de la herramienta SECOP —en la sección Régimen</w:t>
      </w:r>
      <w:r>
        <w:rPr>
          <w:spacing w:val="1"/>
        </w:rPr>
        <w:t xml:space="preserve"> </w:t>
      </w:r>
      <w:r>
        <w:t>Especial—, hacer uso del clasificador de bienes y servicios de las Naciones Unidas, reportar</w:t>
      </w:r>
      <w:r>
        <w:rPr>
          <w:spacing w:val="1"/>
        </w:rPr>
        <w:t xml:space="preserve"> </w:t>
      </w:r>
      <w:r>
        <w:t>inhabilidades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incompatibilidades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proveedores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oferentes,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otras.</w:t>
      </w:r>
    </w:p>
    <w:p w14:paraId="3E2821BA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Además,</w:t>
      </w:r>
      <w:r>
        <w:rPr>
          <w:spacing w:val="-11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tenerse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cuenta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cláusulas</w:t>
      </w:r>
      <w:r>
        <w:rPr>
          <w:spacing w:val="-11"/>
        </w:rPr>
        <w:t xml:space="preserve"> </w:t>
      </w:r>
      <w:r>
        <w:t>excepcionales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están</w:t>
      </w:r>
      <w:r>
        <w:rPr>
          <w:spacing w:val="-11"/>
        </w:rPr>
        <w:t xml:space="preserve"> </w:t>
      </w:r>
      <w:r>
        <w:t>contempladas</w:t>
      </w:r>
      <w:r>
        <w:rPr>
          <w:spacing w:val="-59"/>
        </w:rPr>
        <w:t xml:space="preserve"> </w:t>
      </w:r>
      <w:r>
        <w:t>en el derecho común. Estas se encuentran limitadas no solo al uso del EGCAP sino a algunos</w:t>
      </w:r>
      <w:r>
        <w:rPr>
          <w:spacing w:val="1"/>
        </w:rPr>
        <w:t xml:space="preserve"> </w:t>
      </w:r>
      <w:r>
        <w:t>tipos de contratos específicos. En ese sentido, la única forma en que una entidad sujeta a un</w:t>
      </w:r>
      <w:r>
        <w:rPr>
          <w:spacing w:val="1"/>
        </w:rPr>
        <w:t xml:space="preserve"> </w:t>
      </w:r>
      <w:r>
        <w:t>régimen especial pueda usar estas cláusulas es si su norma de creación lo establece, como</w:t>
      </w:r>
      <w:r>
        <w:rPr>
          <w:spacing w:val="1"/>
        </w:rPr>
        <w:t xml:space="preserve"> </w:t>
      </w:r>
      <w:r>
        <w:t>sucede, por ejemplo, con las empresas sociales del Estado. De modo que, si una Entidad sujeta</w:t>
      </w:r>
      <w:r>
        <w:rPr>
          <w:spacing w:val="-59"/>
        </w:rPr>
        <w:t xml:space="preserve"> </w:t>
      </w:r>
      <w:r>
        <w:t>al régimen especial requiere sancionar al contratista o terminar el contrato, por regla general,</w:t>
      </w:r>
      <w:r>
        <w:rPr>
          <w:spacing w:val="1"/>
        </w:rPr>
        <w:t xml:space="preserve"> </w:t>
      </w:r>
      <w:r>
        <w:t>debe acudir al juez competente</w:t>
      </w:r>
      <w:r>
        <w:rPr>
          <w:vertAlign w:val="superscript"/>
        </w:rPr>
        <w:t>33</w:t>
      </w:r>
      <w:r>
        <w:t>. Lo anterior, se reitera, salvo que una norma especial extienda</w:t>
      </w:r>
      <w:r>
        <w:rPr>
          <w:spacing w:val="-5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aplicación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alguna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algunas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facultades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disposiciones</w:t>
      </w:r>
      <w:r>
        <w:rPr>
          <w:spacing w:val="-10"/>
        </w:rPr>
        <w:t xml:space="preserve"> </w:t>
      </w:r>
      <w:r>
        <w:t>establecidas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EGCAP–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régimen</w:t>
      </w:r>
      <w:r>
        <w:rPr>
          <w:spacing w:val="-1"/>
        </w:rPr>
        <w:t xml:space="preserve"> </w:t>
      </w:r>
      <w:r>
        <w:t>especial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contratación.</w:t>
      </w:r>
    </w:p>
    <w:p w14:paraId="24A2B9EF" w14:textId="77777777" w:rsidR="00C313F9" w:rsidRDefault="00C313F9">
      <w:pPr>
        <w:pStyle w:val="Textoindependiente"/>
        <w:rPr>
          <w:sz w:val="20"/>
        </w:rPr>
      </w:pPr>
    </w:p>
    <w:p w14:paraId="11C3C5BE" w14:textId="662E18C0" w:rsidR="00C313F9" w:rsidRDefault="00C06303">
      <w:pPr>
        <w:pStyle w:val="Textoindependiente"/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2EC88FF" wp14:editId="159A940B">
                <wp:simplePos x="0" y="0"/>
                <wp:positionH relativeFrom="page">
                  <wp:posOffset>900430</wp:posOffset>
                </wp:positionH>
                <wp:positionV relativeFrom="paragraph">
                  <wp:posOffset>122555</wp:posOffset>
                </wp:positionV>
                <wp:extent cx="1828800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47CEBF3">
              <v:shape id="Freeform 10" style="position:absolute;margin-left:70.9pt;margin-top:9.65pt;width:2in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kVI4H90AAAAJAQAADwAAAAAAAAAAAAAAAADwBAAAZHJzL2Rvd25y&#10;ZXYueG1sUEsFBgAAAAAEAAQA8wAAAPoFAAAAAA==&#10;" w14:anchorId="56A51FD1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E85BB2E" w14:textId="77777777" w:rsidR="00C313F9" w:rsidRDefault="00000000">
      <w:pPr>
        <w:spacing w:before="82"/>
        <w:ind w:left="826"/>
        <w:rPr>
          <w:sz w:val="12"/>
        </w:rPr>
      </w:pPr>
      <w:r>
        <w:rPr>
          <w:sz w:val="12"/>
          <w:vertAlign w:val="superscript"/>
        </w:rPr>
        <w:t>32</w:t>
      </w:r>
      <w:r>
        <w:rPr>
          <w:spacing w:val="-6"/>
          <w:sz w:val="12"/>
        </w:rPr>
        <w:t xml:space="preserve"> </w:t>
      </w:r>
      <w:r>
        <w:rPr>
          <w:sz w:val="12"/>
        </w:rPr>
        <w:t>Consejo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Estado.</w:t>
      </w:r>
      <w:r>
        <w:rPr>
          <w:spacing w:val="-5"/>
          <w:sz w:val="12"/>
        </w:rPr>
        <w:t xml:space="preserve"> </w:t>
      </w:r>
      <w:r>
        <w:rPr>
          <w:sz w:val="12"/>
        </w:rPr>
        <w:t>Sección</w:t>
      </w:r>
      <w:r>
        <w:rPr>
          <w:spacing w:val="-5"/>
          <w:sz w:val="12"/>
        </w:rPr>
        <w:t xml:space="preserve"> </w:t>
      </w:r>
      <w:r>
        <w:rPr>
          <w:sz w:val="12"/>
        </w:rPr>
        <w:t>Tercera.</w:t>
      </w:r>
      <w:r>
        <w:rPr>
          <w:spacing w:val="-5"/>
          <w:sz w:val="12"/>
        </w:rPr>
        <w:t xml:space="preserve"> </w:t>
      </w:r>
      <w:r>
        <w:rPr>
          <w:sz w:val="12"/>
        </w:rPr>
        <w:t>Radicado</w:t>
      </w:r>
      <w:r>
        <w:rPr>
          <w:spacing w:val="-5"/>
          <w:sz w:val="12"/>
        </w:rPr>
        <w:t xml:space="preserve"> </w:t>
      </w:r>
      <w:r>
        <w:rPr>
          <w:sz w:val="12"/>
        </w:rPr>
        <w:t>No.</w:t>
      </w:r>
      <w:r>
        <w:rPr>
          <w:spacing w:val="-6"/>
          <w:sz w:val="12"/>
        </w:rPr>
        <w:t xml:space="preserve"> </w:t>
      </w:r>
      <w:r>
        <w:rPr>
          <w:sz w:val="12"/>
        </w:rPr>
        <w:t>45.607</w:t>
      </w:r>
      <w:r>
        <w:rPr>
          <w:spacing w:val="-5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24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octubre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2016.</w:t>
      </w:r>
      <w:r>
        <w:rPr>
          <w:spacing w:val="-5"/>
          <w:sz w:val="12"/>
        </w:rPr>
        <w:t xml:space="preserve"> </w:t>
      </w:r>
      <w:r>
        <w:rPr>
          <w:sz w:val="12"/>
        </w:rPr>
        <w:t>Consejera</w:t>
      </w:r>
      <w:r>
        <w:rPr>
          <w:spacing w:val="-5"/>
          <w:sz w:val="12"/>
        </w:rPr>
        <w:t xml:space="preserve"> </w:t>
      </w:r>
      <w:r>
        <w:rPr>
          <w:sz w:val="12"/>
        </w:rPr>
        <w:t>Ponente:</w:t>
      </w:r>
      <w:r>
        <w:rPr>
          <w:spacing w:val="-5"/>
          <w:sz w:val="12"/>
        </w:rPr>
        <w:t xml:space="preserve"> </w:t>
      </w:r>
      <w:r>
        <w:rPr>
          <w:sz w:val="12"/>
        </w:rPr>
        <w:t>María</w:t>
      </w:r>
      <w:r>
        <w:rPr>
          <w:spacing w:val="-5"/>
          <w:sz w:val="12"/>
        </w:rPr>
        <w:t xml:space="preserve"> </w:t>
      </w:r>
      <w:r>
        <w:rPr>
          <w:sz w:val="12"/>
        </w:rPr>
        <w:t>Nubia</w:t>
      </w:r>
      <w:r>
        <w:rPr>
          <w:spacing w:val="-5"/>
          <w:sz w:val="12"/>
        </w:rPr>
        <w:t xml:space="preserve"> </w:t>
      </w:r>
      <w:r>
        <w:rPr>
          <w:sz w:val="12"/>
        </w:rPr>
        <w:t>Velásquez</w:t>
      </w:r>
      <w:r>
        <w:rPr>
          <w:spacing w:val="-5"/>
          <w:sz w:val="12"/>
        </w:rPr>
        <w:t xml:space="preserve"> </w:t>
      </w:r>
      <w:r>
        <w:rPr>
          <w:sz w:val="12"/>
        </w:rPr>
        <w:t>Rico.</w:t>
      </w:r>
    </w:p>
    <w:p w14:paraId="0B6A8D2F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33</w:t>
      </w:r>
      <w:r>
        <w:rPr>
          <w:spacing w:val="-1"/>
          <w:sz w:val="12"/>
        </w:rPr>
        <w:t xml:space="preserve"> </w:t>
      </w:r>
      <w:r>
        <w:rPr>
          <w:sz w:val="12"/>
        </w:rPr>
        <w:t>Sobre</w:t>
      </w:r>
      <w:r>
        <w:rPr>
          <w:spacing w:val="1"/>
          <w:sz w:val="12"/>
        </w:rPr>
        <w:t xml:space="preserve"> </w:t>
      </w:r>
      <w:r>
        <w:rPr>
          <w:sz w:val="12"/>
        </w:rPr>
        <w:t>las</w:t>
      </w:r>
      <w:r>
        <w:rPr>
          <w:spacing w:val="-1"/>
          <w:sz w:val="12"/>
        </w:rPr>
        <w:t xml:space="preserve"> </w:t>
      </w:r>
      <w:r>
        <w:rPr>
          <w:sz w:val="12"/>
        </w:rPr>
        <w:t>entidades de régimen</w:t>
      </w:r>
      <w:r>
        <w:rPr>
          <w:spacing w:val="-1"/>
          <w:sz w:val="12"/>
        </w:rPr>
        <w:t xml:space="preserve"> </w:t>
      </w:r>
      <w:r>
        <w:rPr>
          <w:sz w:val="12"/>
        </w:rPr>
        <w:t>especial, se puede</w:t>
      </w:r>
      <w:r>
        <w:rPr>
          <w:spacing w:val="-1"/>
          <w:sz w:val="12"/>
        </w:rPr>
        <w:t xml:space="preserve"> </w:t>
      </w:r>
      <w:r>
        <w:rPr>
          <w:sz w:val="12"/>
        </w:rPr>
        <w:t>consultar su definición</w:t>
      </w:r>
      <w:r>
        <w:rPr>
          <w:spacing w:val="-1"/>
          <w:sz w:val="12"/>
        </w:rPr>
        <w:t xml:space="preserve"> </w:t>
      </w:r>
      <w:r>
        <w:rPr>
          <w:sz w:val="12"/>
        </w:rPr>
        <w:t>y un listado</w:t>
      </w:r>
      <w:r>
        <w:rPr>
          <w:spacing w:val="-1"/>
          <w:sz w:val="12"/>
        </w:rPr>
        <w:t xml:space="preserve"> </w:t>
      </w:r>
      <w:r>
        <w:rPr>
          <w:sz w:val="12"/>
        </w:rPr>
        <w:t>aproximado de este</w:t>
      </w:r>
      <w:r>
        <w:rPr>
          <w:spacing w:val="-1"/>
          <w:sz w:val="12"/>
        </w:rPr>
        <w:t xml:space="preserve"> </w:t>
      </w:r>
      <w:r>
        <w:rPr>
          <w:sz w:val="12"/>
        </w:rPr>
        <w:t>tipo de entidades</w:t>
      </w:r>
      <w:r>
        <w:rPr>
          <w:spacing w:val="-1"/>
          <w:sz w:val="12"/>
        </w:rPr>
        <w:t xml:space="preserve"> </w:t>
      </w:r>
      <w:r>
        <w:rPr>
          <w:sz w:val="12"/>
        </w:rPr>
        <w:t>en: BARRETO</w:t>
      </w:r>
      <w:r>
        <w:rPr>
          <w:spacing w:val="1"/>
          <w:sz w:val="12"/>
        </w:rPr>
        <w:t xml:space="preserve"> </w:t>
      </w:r>
      <w:r>
        <w:rPr>
          <w:sz w:val="12"/>
        </w:rPr>
        <w:t>MORENO,</w:t>
      </w:r>
      <w:r>
        <w:rPr>
          <w:spacing w:val="-1"/>
          <w:sz w:val="12"/>
        </w:rPr>
        <w:t xml:space="preserve"> </w:t>
      </w:r>
      <w:r>
        <w:rPr>
          <w:sz w:val="12"/>
        </w:rPr>
        <w:t>Antonio</w:t>
      </w:r>
    </w:p>
    <w:p w14:paraId="11B703C4" w14:textId="77777777" w:rsidR="00C313F9" w:rsidRDefault="00000000">
      <w:pPr>
        <w:ind w:left="118"/>
        <w:rPr>
          <w:sz w:val="12"/>
        </w:rPr>
      </w:pPr>
      <w:r>
        <w:rPr>
          <w:sz w:val="12"/>
        </w:rPr>
        <w:t>A.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derecho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compra</w:t>
      </w:r>
      <w:r>
        <w:rPr>
          <w:spacing w:val="-4"/>
          <w:sz w:val="12"/>
        </w:rPr>
        <w:t xml:space="preserve"> </w:t>
      </w:r>
      <w:r>
        <w:rPr>
          <w:sz w:val="12"/>
        </w:rPr>
        <w:t>pública.</w:t>
      </w:r>
      <w:r>
        <w:rPr>
          <w:spacing w:val="-5"/>
          <w:sz w:val="12"/>
        </w:rPr>
        <w:t xml:space="preserve"> </w:t>
      </w:r>
      <w:r>
        <w:rPr>
          <w:sz w:val="12"/>
        </w:rPr>
        <w:t>Primera</w:t>
      </w:r>
      <w:r>
        <w:rPr>
          <w:spacing w:val="-5"/>
          <w:sz w:val="12"/>
        </w:rPr>
        <w:t xml:space="preserve"> </w:t>
      </w:r>
      <w:r>
        <w:rPr>
          <w:sz w:val="12"/>
        </w:rPr>
        <w:t>edición.</w:t>
      </w:r>
      <w:r>
        <w:rPr>
          <w:spacing w:val="-4"/>
          <w:sz w:val="12"/>
        </w:rPr>
        <w:t xml:space="preserve"> </w:t>
      </w:r>
      <w:r>
        <w:rPr>
          <w:sz w:val="12"/>
        </w:rPr>
        <w:t>Bogotá:</w:t>
      </w:r>
      <w:r>
        <w:rPr>
          <w:spacing w:val="-5"/>
          <w:sz w:val="12"/>
        </w:rPr>
        <w:t xml:space="preserve"> </w:t>
      </w:r>
      <w:r>
        <w:rPr>
          <w:sz w:val="12"/>
        </w:rPr>
        <w:t>Legis</w:t>
      </w:r>
      <w:r>
        <w:rPr>
          <w:spacing w:val="-5"/>
          <w:sz w:val="12"/>
        </w:rPr>
        <w:t xml:space="preserve"> </w:t>
      </w:r>
      <w:r>
        <w:rPr>
          <w:sz w:val="12"/>
        </w:rPr>
        <w:t>-</w:t>
      </w:r>
      <w:r>
        <w:rPr>
          <w:spacing w:val="-4"/>
          <w:sz w:val="12"/>
        </w:rPr>
        <w:t xml:space="preserve"> </w:t>
      </w:r>
      <w:r>
        <w:rPr>
          <w:sz w:val="12"/>
        </w:rPr>
        <w:t>Universidad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Sabana,</w:t>
      </w:r>
      <w:r>
        <w:rPr>
          <w:spacing w:val="-5"/>
          <w:sz w:val="12"/>
        </w:rPr>
        <w:t xml:space="preserve"> </w:t>
      </w:r>
      <w:r>
        <w:rPr>
          <w:sz w:val="12"/>
        </w:rPr>
        <w:t>2019.</w:t>
      </w:r>
    </w:p>
    <w:p w14:paraId="351838D1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67506C69" wp14:editId="135BE6D1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2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86FC1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052AF6B3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5EF44A67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5CD74508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49802829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54918815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6E1E69A3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1FC79484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469960FF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5C46DF42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25EFC397" w14:textId="2CB1C317" w:rsidR="00C313F9" w:rsidRDefault="00C313F9">
      <w:pPr>
        <w:pStyle w:val="Textoindependiente"/>
        <w:spacing w:before="7"/>
        <w:rPr>
          <w:sz w:val="2"/>
        </w:rPr>
      </w:pPr>
    </w:p>
    <w:p w14:paraId="7A2F3ECF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6A984DE4" wp14:editId="6FF10203">
            <wp:extent cx="3287077" cy="77343"/>
            <wp:effectExtent l="0" t="0" r="0" b="0"/>
            <wp:docPr id="1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8BEE" w14:textId="77777777" w:rsidR="00C313F9" w:rsidRDefault="00C313F9">
      <w:pPr>
        <w:pStyle w:val="Textoindependiente"/>
        <w:spacing w:before="2"/>
        <w:rPr>
          <w:sz w:val="17"/>
        </w:rPr>
      </w:pPr>
    </w:p>
    <w:p w14:paraId="14C9DF56" w14:textId="77777777" w:rsidR="00C313F9" w:rsidRDefault="00000000">
      <w:pPr>
        <w:pStyle w:val="Textoindependiente"/>
        <w:spacing w:before="93" w:line="276" w:lineRule="auto"/>
        <w:ind w:left="118" w:right="197" w:firstLine="709"/>
        <w:jc w:val="both"/>
      </w:pPr>
      <w:r>
        <w:t>Por ejemplo, las empresas sociales del Estado –ESE– son entidades que se exceptúan</w:t>
      </w:r>
      <w:r>
        <w:rPr>
          <w:spacing w:val="1"/>
        </w:rPr>
        <w:t xml:space="preserve"> </w:t>
      </w:r>
      <w:r>
        <w:t>de la aplicación del Estatuto General de Contratación de la Administración Pública, pues así lo</w:t>
      </w:r>
      <w:r>
        <w:rPr>
          <w:spacing w:val="1"/>
        </w:rPr>
        <w:t xml:space="preserve"> </w:t>
      </w:r>
      <w:r>
        <w:t>prevé el artículo 195.6 de la Ley 100 de 1993. Esta norma dispone que una ESE, «En materia</w:t>
      </w:r>
      <w:r>
        <w:rPr>
          <w:spacing w:val="1"/>
        </w:rPr>
        <w:t xml:space="preserve"> </w:t>
      </w:r>
      <w:r>
        <w:t>contractual se regirá por el derecho privado, pero podrá discrecionalmente utilizar las cláusulas</w:t>
      </w:r>
      <w:r>
        <w:rPr>
          <w:spacing w:val="1"/>
        </w:rPr>
        <w:t xml:space="preserve"> </w:t>
      </w:r>
      <w:r>
        <w:t>exorbitantes previstas en el estatuto general de contratación de la administración pública». En</w:t>
      </w:r>
      <w:r>
        <w:rPr>
          <w:spacing w:val="1"/>
        </w:rPr>
        <w:t xml:space="preserve"> </w:t>
      </w:r>
      <w:r>
        <w:t>otras palabras, el legislador decidió otorgar a las empresas sociales del Estado –«[…] que</w:t>
      </w:r>
      <w:r>
        <w:rPr>
          <w:spacing w:val="1"/>
        </w:rPr>
        <w:t xml:space="preserve"> </w:t>
      </w:r>
      <w:r>
        <w:t>constituyen una categoría especial de entidad pública descentralizada, con personería jurídica,</w:t>
      </w:r>
      <w:r>
        <w:rPr>
          <w:spacing w:val="1"/>
        </w:rPr>
        <w:t xml:space="preserve"> </w:t>
      </w:r>
      <w:r>
        <w:t>patrimonio propio y autonomía administrativa», al tenor del artículo 194 de la misma Ley– un</w:t>
      </w:r>
      <w:r>
        <w:rPr>
          <w:spacing w:val="1"/>
        </w:rPr>
        <w:t xml:space="preserve"> </w:t>
      </w:r>
      <w:r>
        <w:t>régimen contractual de derecho privado, pero al mismo tiempo les dio la potestad de utilizar las</w:t>
      </w:r>
      <w:r>
        <w:rPr>
          <w:spacing w:val="1"/>
        </w:rPr>
        <w:t xml:space="preserve"> </w:t>
      </w:r>
      <w:r>
        <w:t>cláusulas exorbitantes reguladas en el Estatuto General de Contratación de la Administración</w:t>
      </w:r>
      <w:r>
        <w:rPr>
          <w:spacing w:val="1"/>
        </w:rPr>
        <w:t xml:space="preserve"> </w:t>
      </w:r>
      <w:r>
        <w:t>Pública. Algo similar sucede con el régimen contractual de las Empresas de Servicios Públicos</w:t>
      </w:r>
      <w:r>
        <w:rPr>
          <w:spacing w:val="1"/>
        </w:rPr>
        <w:t xml:space="preserve"> </w:t>
      </w:r>
      <w:r>
        <w:t>Domiciliarios,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cuales,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32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142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1994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rigen</w:t>
      </w:r>
      <w:r>
        <w:rPr>
          <w:spacing w:val="-6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privado;</w:t>
      </w:r>
      <w:r>
        <w:rPr>
          <w:spacing w:val="-7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embargo,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segundo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establece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posible</w:t>
      </w:r>
      <w:r>
        <w:rPr>
          <w:spacing w:val="-7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exorbitantes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contratos</w:t>
      </w:r>
      <w:r>
        <w:rPr>
          <w:spacing w:val="-2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ciertos</w:t>
      </w:r>
      <w:r>
        <w:rPr>
          <w:spacing w:val="-1"/>
        </w:rPr>
        <w:t xml:space="preserve"> </w:t>
      </w:r>
      <w:r>
        <w:t>presupuestos</w:t>
      </w:r>
      <w:r>
        <w:rPr>
          <w:vertAlign w:val="superscript"/>
        </w:rPr>
        <w:t>34</w:t>
      </w:r>
      <w:r>
        <w:t>.</w:t>
      </w:r>
    </w:p>
    <w:p w14:paraId="1F89B0B9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En todo caso, como se explicó previamente, el hecho de que determinadas entidades</w:t>
      </w:r>
      <w:r>
        <w:rPr>
          <w:spacing w:val="1"/>
        </w:rPr>
        <w:t xml:space="preserve"> </w:t>
      </w:r>
      <w:r>
        <w:t>estatales por disposición legal se sometan a un régimen distinto al del EGCAP, no puede</w:t>
      </w:r>
      <w:r>
        <w:rPr>
          <w:spacing w:val="1"/>
        </w:rPr>
        <w:t xml:space="preserve"> </w:t>
      </w:r>
      <w:r>
        <w:rPr>
          <w:spacing w:val="-1"/>
        </w:rPr>
        <w:t>entenderse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3"/>
        </w:rPr>
        <w:t xml:space="preserve"> </w:t>
      </w:r>
      <w:r>
        <w:rPr>
          <w:spacing w:val="-1"/>
        </w:rPr>
        <w:t>negación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que,</w:t>
      </w:r>
      <w:r>
        <w:rPr>
          <w:spacing w:val="-13"/>
        </w:rPr>
        <w:t xml:space="preserve"> </w:t>
      </w:r>
      <w:r>
        <w:rPr>
          <w:spacing w:val="-1"/>
        </w:rPr>
        <w:t>años</w:t>
      </w:r>
      <w:r>
        <w:rPr>
          <w:spacing w:val="-13"/>
        </w:rPr>
        <w:t xml:space="preserve"> </w:t>
      </w:r>
      <w:r>
        <w:rPr>
          <w:spacing w:val="-1"/>
        </w:rPr>
        <w:t>más</w:t>
      </w:r>
      <w:r>
        <w:rPr>
          <w:spacing w:val="-14"/>
        </w:rPr>
        <w:t xml:space="preserve"> </w:t>
      </w:r>
      <w:r>
        <w:rPr>
          <w:spacing w:val="-1"/>
        </w:rPr>
        <w:t>tarde,</w:t>
      </w:r>
      <w:r>
        <w:rPr>
          <w:spacing w:val="-13"/>
        </w:rPr>
        <w:t xml:space="preserve"> </w:t>
      </w:r>
      <w:r>
        <w:rPr>
          <w:spacing w:val="-1"/>
        </w:rPr>
        <w:t>estableció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13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1150</w:t>
      </w:r>
      <w:r>
        <w:rPr>
          <w:spacing w:val="-59"/>
        </w:rPr>
        <w:t xml:space="preserve"> </w:t>
      </w:r>
      <w:r>
        <w:t>de 2007. Este enunciado normativo significó un «retorno del derecho administrativo» para las</w:t>
      </w:r>
      <w:r>
        <w:rPr>
          <w:spacing w:val="1"/>
        </w:rPr>
        <w:t xml:space="preserve"> </w:t>
      </w:r>
      <w:r>
        <w:t xml:space="preserve">entidades </w:t>
      </w:r>
      <w:r>
        <w:rPr>
          <w:rFonts w:ascii="Arial" w:hAnsi="Arial"/>
          <w:i/>
        </w:rPr>
        <w:t>excluidas</w:t>
      </w:r>
      <w:r>
        <w:t>, al reiterar que deben cumplir los principios constitucionales de la función</w:t>
      </w:r>
      <w:r>
        <w:rPr>
          <w:spacing w:val="1"/>
        </w:rPr>
        <w:t xml:space="preserve"> </w:t>
      </w:r>
      <w:r>
        <w:t>administrativa y de la gestión fiscal, así como el régimen de inhabilidades e incompatibilidades</w:t>
      </w:r>
      <w:r>
        <w:rPr>
          <w:spacing w:val="1"/>
        </w:rPr>
        <w:t xml:space="preserve"> </w:t>
      </w:r>
      <w:r>
        <w:t>previsto legalmente para la contratación estatal</w:t>
      </w:r>
      <w:r>
        <w:rPr>
          <w:vertAlign w:val="superscript"/>
        </w:rPr>
        <w:t>35</w:t>
      </w:r>
      <w:r>
        <w:t>. A continuación, se analiza el alcance y los</w:t>
      </w:r>
      <w:r>
        <w:rPr>
          <w:spacing w:val="1"/>
        </w:rPr>
        <w:t xml:space="preserve"> </w:t>
      </w:r>
      <w:r>
        <w:t>límites de los manuales o reglamentos internos de contratación que pueden expedir estas</w:t>
      </w:r>
      <w:r>
        <w:rPr>
          <w:spacing w:val="1"/>
        </w:rPr>
        <w:t xml:space="preserve"> </w:t>
      </w:r>
      <w:r>
        <w:t>entidades</w:t>
      </w:r>
      <w:r>
        <w:rPr>
          <w:spacing w:val="-2"/>
        </w:rPr>
        <w:t xml:space="preserve"> </w:t>
      </w:r>
      <w:r>
        <w:t>públicas.</w:t>
      </w:r>
    </w:p>
    <w:p w14:paraId="004D7D51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Según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indicó</w:t>
      </w:r>
      <w:r>
        <w:rPr>
          <w:spacing w:val="-14"/>
        </w:rPr>
        <w:t xml:space="preserve"> </w:t>
      </w:r>
      <w:r>
        <w:t>anteriormente,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entidades</w:t>
      </w:r>
      <w:r>
        <w:rPr>
          <w:spacing w:val="-14"/>
        </w:rPr>
        <w:t xml:space="preserve"> </w:t>
      </w:r>
      <w:r>
        <w:t>estatales</w:t>
      </w:r>
      <w:r>
        <w:rPr>
          <w:spacing w:val="-14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disposición</w:t>
      </w:r>
      <w:r>
        <w:rPr>
          <w:spacing w:val="-14"/>
        </w:rPr>
        <w:t xml:space="preserve"> </w:t>
      </w:r>
      <w:r>
        <w:t>legal,</w:t>
      </w:r>
      <w:r>
        <w:rPr>
          <w:spacing w:val="-14"/>
        </w:rPr>
        <w:t xml:space="preserve"> </w:t>
      </w:r>
      <w:r>
        <w:t>cuentan</w:t>
      </w:r>
      <w:r>
        <w:rPr>
          <w:spacing w:val="-58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régimen</w:t>
      </w:r>
      <w:r>
        <w:rPr>
          <w:spacing w:val="-15"/>
        </w:rPr>
        <w:t xml:space="preserve"> </w:t>
      </w:r>
      <w:r>
        <w:t>especial</w:t>
      </w:r>
      <w:r>
        <w:rPr>
          <w:vertAlign w:val="superscript"/>
        </w:rPr>
        <w:t>36</w:t>
      </w:r>
      <w:r>
        <w:t>,</w:t>
      </w:r>
      <w:r>
        <w:rPr>
          <w:spacing w:val="-14"/>
        </w:rPr>
        <w:t xml:space="preserve"> </w:t>
      </w:r>
      <w:r>
        <w:t>exceptuado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Estatuto</w:t>
      </w:r>
      <w:r>
        <w:rPr>
          <w:spacing w:val="-14"/>
        </w:rPr>
        <w:t xml:space="preserve"> </w:t>
      </w:r>
      <w:r>
        <w:t>General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Contratación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Administración</w:t>
      </w:r>
      <w:r>
        <w:rPr>
          <w:spacing w:val="-59"/>
        </w:rPr>
        <w:t xml:space="preserve"> </w:t>
      </w:r>
      <w:r>
        <w:t>Pública –Leyes 80 de 1993, 1150 de 2007 y normas complementarias</w:t>
      </w:r>
      <w:r>
        <w:rPr>
          <w:vertAlign w:val="superscript"/>
        </w:rPr>
        <w:t>37</w:t>
      </w:r>
      <w:r>
        <w:t>– pueden expedir un</w:t>
      </w:r>
      <w:r>
        <w:rPr>
          <w:spacing w:val="1"/>
        </w:rPr>
        <w:t xml:space="preserve"> </w:t>
      </w:r>
      <w:r>
        <w:t xml:space="preserve">reglamento interno de contratación –comúnmente denominado </w:t>
      </w:r>
      <w:r>
        <w:rPr>
          <w:rFonts w:ascii="Arial" w:hAnsi="Arial"/>
          <w:i/>
        </w:rPr>
        <w:t>manual de contratación</w:t>
      </w:r>
      <w:r>
        <w:t>–, que</w:t>
      </w:r>
      <w:r>
        <w:rPr>
          <w:spacing w:val="1"/>
        </w:rPr>
        <w:t xml:space="preserve"> </w:t>
      </w:r>
      <w:r>
        <w:t>regule aspectos asociados a la actividad contractual, como los procedimientos de selección, los</w:t>
      </w:r>
      <w:r>
        <w:rPr>
          <w:spacing w:val="1"/>
        </w:rPr>
        <w:t xml:space="preserve"> </w:t>
      </w:r>
      <w:r>
        <w:t>requisitos de participación, las condiciones de ejecución del contrato, etc. En otras palabras, el</w:t>
      </w:r>
      <w:r>
        <w:rPr>
          <w:spacing w:val="1"/>
        </w:rPr>
        <w:t xml:space="preserve"> </w:t>
      </w:r>
      <w:r>
        <w:t>manual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contratación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entidades</w:t>
      </w:r>
      <w:r>
        <w:rPr>
          <w:spacing w:val="20"/>
        </w:rPr>
        <w:t xml:space="preserve"> </w:t>
      </w:r>
      <w:r>
        <w:t>exceptuadas</w:t>
      </w:r>
      <w:r>
        <w:rPr>
          <w:spacing w:val="20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acto</w:t>
      </w:r>
      <w:r>
        <w:rPr>
          <w:spacing w:val="20"/>
        </w:rPr>
        <w:t xml:space="preserve"> </w:t>
      </w:r>
      <w:r>
        <w:t>administrativo</w:t>
      </w:r>
      <w:r>
        <w:rPr>
          <w:spacing w:val="20"/>
        </w:rPr>
        <w:t xml:space="preserve"> </w:t>
      </w:r>
      <w:r>
        <w:t>y,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manera</w:t>
      </w:r>
    </w:p>
    <w:p w14:paraId="37CD4EED" w14:textId="0AA69700" w:rsidR="00C313F9" w:rsidRDefault="00C06303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BE7134C" wp14:editId="45453247">
                <wp:simplePos x="0" y="0"/>
                <wp:positionH relativeFrom="page">
                  <wp:posOffset>900430</wp:posOffset>
                </wp:positionH>
                <wp:positionV relativeFrom="paragraph">
                  <wp:posOffset>111760</wp:posOffset>
                </wp:positionV>
                <wp:extent cx="1828800" cy="1270"/>
                <wp:effectExtent l="0" t="0" r="0" b="0"/>
                <wp:wrapTopAndBottom/>
                <wp:docPr id="2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61164F">
              <v:shape id="Freeform 9" style="position:absolute;margin-left:70.9pt;margin-top:8.8pt;width:2in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ddav9N0AAAAJAQAADwAAAAAAAAAAAAAAAADwBAAAZHJzL2Rvd25y&#10;ZXYueG1sUEsFBgAAAAAEAAQA8wAAAPoFAAAAAA==&#10;" w14:anchorId="33200A05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5A59A8A9" w14:textId="77777777" w:rsidR="00C313F9" w:rsidRDefault="00000000">
      <w:pPr>
        <w:spacing w:before="82"/>
        <w:ind w:left="118" w:right="196" w:firstLine="708"/>
        <w:jc w:val="both"/>
        <w:rPr>
          <w:sz w:val="12"/>
        </w:rPr>
      </w:pPr>
      <w:r>
        <w:rPr>
          <w:spacing w:val="-1"/>
          <w:sz w:val="12"/>
          <w:vertAlign w:val="superscript"/>
        </w:rPr>
        <w:t>34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Artículo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31.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Régimen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contratación.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[Artículo</w:t>
      </w:r>
      <w:r>
        <w:rPr>
          <w:spacing w:val="-6"/>
          <w:sz w:val="12"/>
        </w:rPr>
        <w:t xml:space="preserve"> </w:t>
      </w:r>
      <w:r>
        <w:rPr>
          <w:spacing w:val="-1"/>
          <w:sz w:val="12"/>
        </w:rPr>
        <w:t>modificado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por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artículo</w:t>
      </w:r>
      <w:r>
        <w:rPr>
          <w:spacing w:val="-6"/>
          <w:sz w:val="12"/>
        </w:rPr>
        <w:t xml:space="preserve"> </w:t>
      </w:r>
      <w:r>
        <w:rPr>
          <w:sz w:val="12"/>
        </w:rPr>
        <w:t>3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Ley</w:t>
      </w:r>
      <w:r>
        <w:rPr>
          <w:spacing w:val="-7"/>
          <w:sz w:val="12"/>
        </w:rPr>
        <w:t xml:space="preserve"> </w:t>
      </w:r>
      <w:r>
        <w:rPr>
          <w:sz w:val="12"/>
        </w:rPr>
        <w:t>689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2001]</w:t>
      </w:r>
      <w:r>
        <w:rPr>
          <w:spacing w:val="-7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contratos</w:t>
      </w:r>
      <w:r>
        <w:rPr>
          <w:spacing w:val="-8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celebren</w:t>
      </w:r>
      <w:r>
        <w:rPr>
          <w:spacing w:val="-7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entidades</w:t>
      </w:r>
      <w:r>
        <w:rPr>
          <w:spacing w:val="-6"/>
          <w:sz w:val="12"/>
        </w:rPr>
        <w:t xml:space="preserve"> </w:t>
      </w:r>
      <w:r>
        <w:rPr>
          <w:sz w:val="12"/>
        </w:rPr>
        <w:t>estatales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prestan</w:t>
      </w:r>
      <w:r>
        <w:rPr>
          <w:spacing w:val="1"/>
          <w:sz w:val="12"/>
        </w:rPr>
        <w:t xml:space="preserve"> </w:t>
      </w:r>
      <w:r>
        <w:rPr>
          <w:sz w:val="12"/>
        </w:rPr>
        <w:t>los servicios públicos a los que se refiere esta ley no estarán sujetos a las disposiciones del Estatuto General de Contratación de la Administración Pública, salvo en lo que la</w:t>
      </w:r>
      <w:r>
        <w:rPr>
          <w:spacing w:val="1"/>
          <w:sz w:val="12"/>
        </w:rPr>
        <w:t xml:space="preserve"> </w:t>
      </w:r>
      <w:r>
        <w:rPr>
          <w:sz w:val="12"/>
        </w:rPr>
        <w:t>presente</w:t>
      </w:r>
      <w:r>
        <w:rPr>
          <w:spacing w:val="-2"/>
          <w:sz w:val="12"/>
        </w:rPr>
        <w:t xml:space="preserve"> </w:t>
      </w:r>
      <w:r>
        <w:rPr>
          <w:sz w:val="12"/>
        </w:rPr>
        <w:t>ley</w:t>
      </w:r>
      <w:r>
        <w:rPr>
          <w:spacing w:val="-1"/>
          <w:sz w:val="12"/>
        </w:rPr>
        <w:t xml:space="preserve"> </w:t>
      </w:r>
      <w:r>
        <w:rPr>
          <w:sz w:val="12"/>
        </w:rPr>
        <w:t>disponga</w:t>
      </w:r>
      <w:r>
        <w:rPr>
          <w:spacing w:val="-1"/>
          <w:sz w:val="12"/>
        </w:rPr>
        <w:t xml:space="preserve"> </w:t>
      </w:r>
      <w:r>
        <w:rPr>
          <w:sz w:val="12"/>
        </w:rPr>
        <w:t>otra</w:t>
      </w:r>
      <w:r>
        <w:rPr>
          <w:spacing w:val="-1"/>
          <w:sz w:val="12"/>
        </w:rPr>
        <w:t xml:space="preserve"> </w:t>
      </w:r>
      <w:r>
        <w:rPr>
          <w:sz w:val="12"/>
        </w:rPr>
        <w:t>cosa.</w:t>
      </w:r>
    </w:p>
    <w:p w14:paraId="3CA841AC" w14:textId="77777777" w:rsidR="00C313F9" w:rsidRDefault="00000000">
      <w:pPr>
        <w:ind w:left="118" w:right="163" w:firstLine="708"/>
        <w:jc w:val="both"/>
        <w:rPr>
          <w:sz w:val="12"/>
        </w:rPr>
      </w:pPr>
      <w:r w:rsidRPr="00C06303">
        <w:rPr>
          <w:spacing w:val="-1"/>
          <w:sz w:val="12"/>
        </w:rPr>
        <w:t>Las Comisiones de Regulación podrán hacer obligatoria la inclusión, en ciertos tipos de contratos de cualquier empresa de servicios públicos, de cláusulas exorbitantes y podrán facultar, previa consulta expresa por parte de las empresas de servicios públicos domiciliarios, que se incluyan en los demás. Cuando la inclusión sea forzosa, todo lo relativo a tales cláusulas se regirá, en cuanto sea pertinente, por lo dispuesto en la Ley 80 de 1993, y los actos y contratos en los que se utilicen esas cláusulas y/o se ejerciten esas facultades estarán sujetos al control de la jurisdicción contencioso administrativa.</w:t>
      </w:r>
      <w:r>
        <w:rPr>
          <w:sz w:val="12"/>
        </w:rPr>
        <w:t xml:space="preserve"> Las Comisiones de Regulación contarán con quince (15) días para responder las</w:t>
      </w:r>
      <w:r>
        <w:rPr>
          <w:spacing w:val="-31"/>
          <w:sz w:val="12"/>
        </w:rPr>
        <w:t xml:space="preserve"> </w:t>
      </w:r>
      <w:r>
        <w:rPr>
          <w:sz w:val="12"/>
        </w:rPr>
        <w:t>solicitudes elevadas por las empresas de servicios públicos domiciliarios sobre la inclusión de las cláusulas excepcionales en los respectivos contratos, transcurrido este término</w:t>
      </w:r>
      <w:r>
        <w:rPr>
          <w:spacing w:val="-31"/>
          <w:sz w:val="12"/>
        </w:rPr>
        <w:t xml:space="preserve"> </w:t>
      </w:r>
      <w:r>
        <w:rPr>
          <w:sz w:val="12"/>
        </w:rPr>
        <w:t>operará</w:t>
      </w:r>
      <w:r>
        <w:rPr>
          <w:spacing w:val="-2"/>
          <w:sz w:val="12"/>
        </w:rPr>
        <w:t xml:space="preserve"> </w:t>
      </w:r>
      <w:r>
        <w:rPr>
          <w:sz w:val="12"/>
        </w:rPr>
        <w:t>el</w:t>
      </w:r>
      <w:r>
        <w:rPr>
          <w:spacing w:val="-1"/>
          <w:sz w:val="12"/>
        </w:rPr>
        <w:t xml:space="preserve"> </w:t>
      </w:r>
      <w:r>
        <w:rPr>
          <w:sz w:val="12"/>
        </w:rPr>
        <w:t>silencio</w:t>
      </w:r>
      <w:r>
        <w:rPr>
          <w:spacing w:val="-1"/>
          <w:sz w:val="12"/>
        </w:rPr>
        <w:t xml:space="preserve"> </w:t>
      </w:r>
      <w:r>
        <w:rPr>
          <w:sz w:val="12"/>
        </w:rPr>
        <w:t>administrativo</w:t>
      </w:r>
      <w:r>
        <w:rPr>
          <w:spacing w:val="-1"/>
          <w:sz w:val="12"/>
        </w:rPr>
        <w:t xml:space="preserve"> </w:t>
      </w:r>
      <w:r>
        <w:rPr>
          <w:sz w:val="12"/>
        </w:rPr>
        <w:t>positivo.</w:t>
      </w:r>
      <w:r>
        <w:rPr>
          <w:spacing w:val="-2"/>
          <w:sz w:val="12"/>
        </w:rPr>
        <w:t xml:space="preserve"> </w:t>
      </w:r>
      <w:r>
        <w:rPr>
          <w:sz w:val="12"/>
        </w:rPr>
        <w:t>(Cursiva</w:t>
      </w:r>
      <w:r>
        <w:rPr>
          <w:spacing w:val="-1"/>
          <w:sz w:val="12"/>
        </w:rPr>
        <w:t xml:space="preserve"> </w:t>
      </w:r>
      <w:r>
        <w:rPr>
          <w:sz w:val="12"/>
        </w:rPr>
        <w:t>fuera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original).</w:t>
      </w:r>
    </w:p>
    <w:p w14:paraId="1DEC3B01" w14:textId="77777777" w:rsidR="00C313F9" w:rsidRDefault="00000000">
      <w:pPr>
        <w:ind w:left="118" w:right="196" w:firstLine="709"/>
        <w:jc w:val="both"/>
        <w:rPr>
          <w:sz w:val="12"/>
        </w:rPr>
      </w:pPr>
      <w:r>
        <w:rPr>
          <w:sz w:val="12"/>
          <w:vertAlign w:val="superscript"/>
        </w:rPr>
        <w:t>35</w:t>
      </w:r>
      <w:r>
        <w:rPr>
          <w:spacing w:val="-8"/>
          <w:sz w:val="12"/>
        </w:rPr>
        <w:t xml:space="preserve"> </w:t>
      </w:r>
      <w:r>
        <w:rPr>
          <w:sz w:val="12"/>
        </w:rPr>
        <w:t>Este</w:t>
      </w:r>
      <w:r>
        <w:rPr>
          <w:spacing w:val="-8"/>
          <w:sz w:val="12"/>
        </w:rPr>
        <w:t xml:space="preserve"> </w:t>
      </w:r>
      <w:r>
        <w:rPr>
          <w:sz w:val="12"/>
        </w:rPr>
        <w:t>fenómeno</w:t>
      </w:r>
      <w:r>
        <w:rPr>
          <w:spacing w:val="-8"/>
          <w:sz w:val="12"/>
        </w:rPr>
        <w:t xml:space="preserve"> </w:t>
      </w:r>
      <w:r>
        <w:rPr>
          <w:sz w:val="12"/>
        </w:rPr>
        <w:t>también</w:t>
      </w:r>
      <w:r>
        <w:rPr>
          <w:spacing w:val="-7"/>
          <w:sz w:val="12"/>
        </w:rPr>
        <w:t xml:space="preserve"> </w:t>
      </w:r>
      <w:r>
        <w:rPr>
          <w:sz w:val="12"/>
        </w:rPr>
        <w:t>se</w:t>
      </w:r>
      <w:r>
        <w:rPr>
          <w:spacing w:val="-8"/>
          <w:sz w:val="12"/>
        </w:rPr>
        <w:t xml:space="preserve"> </w:t>
      </w:r>
      <w:r>
        <w:rPr>
          <w:sz w:val="12"/>
        </w:rPr>
        <w:t>ha</w:t>
      </w:r>
      <w:r>
        <w:rPr>
          <w:spacing w:val="-8"/>
          <w:sz w:val="12"/>
        </w:rPr>
        <w:t xml:space="preserve"> </w:t>
      </w:r>
      <w:r>
        <w:rPr>
          <w:sz w:val="12"/>
        </w:rPr>
        <w:t>presentado,</w:t>
      </w:r>
      <w:r>
        <w:rPr>
          <w:spacing w:val="-8"/>
          <w:sz w:val="12"/>
        </w:rPr>
        <w:t xml:space="preserve"> </w:t>
      </w:r>
      <w:r>
        <w:rPr>
          <w:sz w:val="12"/>
        </w:rPr>
        <w:t>en</w:t>
      </w:r>
      <w:r>
        <w:rPr>
          <w:spacing w:val="-8"/>
          <w:sz w:val="12"/>
        </w:rPr>
        <w:t xml:space="preserve"> </w:t>
      </w:r>
      <w:r>
        <w:rPr>
          <w:sz w:val="12"/>
        </w:rPr>
        <w:t>los</w:t>
      </w:r>
      <w:r>
        <w:rPr>
          <w:spacing w:val="-8"/>
          <w:sz w:val="12"/>
        </w:rPr>
        <w:t xml:space="preserve"> </w:t>
      </w:r>
      <w:r>
        <w:rPr>
          <w:sz w:val="12"/>
        </w:rPr>
        <w:t>últimos</w:t>
      </w:r>
      <w:r>
        <w:rPr>
          <w:spacing w:val="-8"/>
          <w:sz w:val="12"/>
        </w:rPr>
        <w:t xml:space="preserve"> </w:t>
      </w:r>
      <w:r>
        <w:rPr>
          <w:sz w:val="12"/>
        </w:rPr>
        <w:t>años,</w:t>
      </w:r>
      <w:r>
        <w:rPr>
          <w:spacing w:val="-8"/>
          <w:sz w:val="12"/>
        </w:rPr>
        <w:t xml:space="preserve"> </w:t>
      </w:r>
      <w:r>
        <w:rPr>
          <w:sz w:val="12"/>
        </w:rPr>
        <w:t>en</w:t>
      </w:r>
      <w:r>
        <w:rPr>
          <w:spacing w:val="-8"/>
          <w:sz w:val="12"/>
        </w:rPr>
        <w:t xml:space="preserve"> </w:t>
      </w:r>
      <w:r>
        <w:rPr>
          <w:sz w:val="12"/>
        </w:rPr>
        <w:t>España.</w:t>
      </w:r>
      <w:r>
        <w:rPr>
          <w:spacing w:val="-7"/>
          <w:sz w:val="12"/>
        </w:rPr>
        <w:t xml:space="preserve"> </w:t>
      </w:r>
      <w:r>
        <w:rPr>
          <w:sz w:val="12"/>
        </w:rPr>
        <w:t>Al</w:t>
      </w:r>
      <w:r>
        <w:rPr>
          <w:spacing w:val="-8"/>
          <w:sz w:val="12"/>
        </w:rPr>
        <w:t xml:space="preserve"> </w:t>
      </w:r>
      <w:r>
        <w:rPr>
          <w:sz w:val="12"/>
        </w:rPr>
        <w:t>respecto,</w:t>
      </w:r>
      <w:r>
        <w:rPr>
          <w:spacing w:val="-8"/>
          <w:sz w:val="12"/>
        </w:rPr>
        <w:t xml:space="preserve"> </w:t>
      </w:r>
      <w:r>
        <w:rPr>
          <w:sz w:val="12"/>
        </w:rPr>
        <w:t>ver:</w:t>
      </w:r>
      <w:r>
        <w:rPr>
          <w:spacing w:val="-8"/>
          <w:sz w:val="12"/>
        </w:rPr>
        <w:t xml:space="preserve"> </w:t>
      </w:r>
      <w:r>
        <w:rPr>
          <w:sz w:val="12"/>
        </w:rPr>
        <w:t>SÁNCHEZ</w:t>
      </w:r>
      <w:r>
        <w:rPr>
          <w:spacing w:val="-7"/>
          <w:sz w:val="12"/>
        </w:rPr>
        <w:t xml:space="preserve"> </w:t>
      </w:r>
      <w:r>
        <w:rPr>
          <w:sz w:val="12"/>
        </w:rPr>
        <w:t>MORÓN,</w:t>
      </w:r>
      <w:r>
        <w:rPr>
          <w:spacing w:val="-8"/>
          <w:sz w:val="12"/>
        </w:rPr>
        <w:t xml:space="preserve"> </w:t>
      </w:r>
      <w:r>
        <w:rPr>
          <w:sz w:val="12"/>
        </w:rPr>
        <w:t>Miguel.</w:t>
      </w:r>
      <w:r>
        <w:rPr>
          <w:spacing w:val="-8"/>
          <w:sz w:val="12"/>
        </w:rPr>
        <w:t xml:space="preserve"> </w:t>
      </w:r>
      <w:r>
        <w:rPr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z w:val="12"/>
        </w:rPr>
        <w:t>retorno</w:t>
      </w:r>
      <w:r>
        <w:rPr>
          <w:spacing w:val="-8"/>
          <w:sz w:val="12"/>
        </w:rPr>
        <w:t xml:space="preserve"> </w:t>
      </w:r>
      <w:r>
        <w:rPr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z w:val="12"/>
        </w:rPr>
        <w:t>derecho</w:t>
      </w:r>
      <w:r>
        <w:rPr>
          <w:spacing w:val="-8"/>
          <w:sz w:val="12"/>
        </w:rPr>
        <w:t xml:space="preserve"> </w:t>
      </w:r>
      <w:r>
        <w:rPr>
          <w:sz w:val="12"/>
        </w:rPr>
        <w:t>administrativo.</w:t>
      </w:r>
      <w:r>
        <w:rPr>
          <w:spacing w:val="-8"/>
          <w:sz w:val="12"/>
        </w:rPr>
        <w:t xml:space="preserve"> </w:t>
      </w:r>
      <w:r>
        <w:rPr>
          <w:sz w:val="12"/>
        </w:rPr>
        <w:t>En:</w:t>
      </w:r>
      <w:r>
        <w:rPr>
          <w:spacing w:val="1"/>
          <w:sz w:val="12"/>
        </w:rPr>
        <w:t xml:space="preserve"> </w:t>
      </w:r>
      <w:r>
        <w:rPr>
          <w:sz w:val="12"/>
        </w:rPr>
        <w:t>Revista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Administración</w:t>
      </w:r>
      <w:r>
        <w:rPr>
          <w:spacing w:val="-2"/>
          <w:sz w:val="12"/>
        </w:rPr>
        <w:t xml:space="preserve"> </w:t>
      </w:r>
      <w:r>
        <w:rPr>
          <w:sz w:val="12"/>
        </w:rPr>
        <w:t>Pública.</w:t>
      </w:r>
      <w:r>
        <w:rPr>
          <w:spacing w:val="4"/>
          <w:sz w:val="12"/>
        </w:rPr>
        <w:t xml:space="preserve"> </w:t>
      </w:r>
      <w:r>
        <w:rPr>
          <w:sz w:val="12"/>
        </w:rPr>
        <w:t>Nº</w:t>
      </w:r>
      <w:r>
        <w:rPr>
          <w:spacing w:val="-2"/>
          <w:sz w:val="12"/>
        </w:rPr>
        <w:t xml:space="preserve"> </w:t>
      </w:r>
      <w:r>
        <w:rPr>
          <w:sz w:val="12"/>
        </w:rPr>
        <w:t>216</w:t>
      </w:r>
      <w:r>
        <w:rPr>
          <w:spacing w:val="-2"/>
          <w:sz w:val="12"/>
        </w:rPr>
        <w:t xml:space="preserve"> </w:t>
      </w:r>
      <w:r>
        <w:rPr>
          <w:sz w:val="12"/>
        </w:rPr>
        <w:t>(2018).</w:t>
      </w:r>
      <w:r>
        <w:rPr>
          <w:spacing w:val="-2"/>
          <w:sz w:val="12"/>
        </w:rPr>
        <w:t xml:space="preserve"> </w:t>
      </w:r>
      <w:r>
        <w:rPr>
          <w:sz w:val="12"/>
        </w:rPr>
        <w:t>Disponible</w:t>
      </w:r>
      <w:r>
        <w:rPr>
          <w:spacing w:val="-2"/>
          <w:sz w:val="12"/>
        </w:rPr>
        <w:t xml:space="preserve"> </w:t>
      </w:r>
      <w:r>
        <w:rPr>
          <w:sz w:val="12"/>
        </w:rPr>
        <w:t>en:</w:t>
      </w:r>
      <w:r>
        <w:rPr>
          <w:spacing w:val="-2"/>
          <w:sz w:val="12"/>
        </w:rPr>
        <w:t xml:space="preserve"> </w:t>
      </w:r>
      <w:r>
        <w:rPr>
          <w:sz w:val="12"/>
        </w:rPr>
        <w:t>https://recyt.fecyt.es/index.php/RAP/article/view/67033.</w:t>
      </w:r>
    </w:p>
    <w:p w14:paraId="0AA04ED6" w14:textId="77777777" w:rsidR="00C313F9" w:rsidRDefault="00000000">
      <w:pPr>
        <w:ind w:left="118" w:right="196" w:firstLine="709"/>
        <w:jc w:val="both"/>
        <w:rPr>
          <w:sz w:val="12"/>
        </w:rPr>
      </w:pPr>
      <w:r>
        <w:rPr>
          <w:sz w:val="12"/>
          <w:vertAlign w:val="superscript"/>
        </w:rPr>
        <w:t>36</w:t>
      </w:r>
      <w:r>
        <w:rPr>
          <w:spacing w:val="-4"/>
          <w:sz w:val="12"/>
        </w:rPr>
        <w:t xml:space="preserve"> </w:t>
      </w:r>
      <w:r>
        <w:rPr>
          <w:sz w:val="12"/>
        </w:rPr>
        <w:t>Es</w:t>
      </w:r>
      <w:r>
        <w:rPr>
          <w:spacing w:val="-4"/>
          <w:sz w:val="12"/>
        </w:rPr>
        <w:t xml:space="preserve"> </w:t>
      </w:r>
      <w:r>
        <w:rPr>
          <w:sz w:val="12"/>
        </w:rPr>
        <w:t>el</w:t>
      </w:r>
      <w:r>
        <w:rPr>
          <w:spacing w:val="-4"/>
          <w:sz w:val="12"/>
        </w:rPr>
        <w:t xml:space="preserve"> </w:t>
      </w:r>
      <w:r>
        <w:rPr>
          <w:sz w:val="12"/>
        </w:rPr>
        <w:t>caso</w:t>
      </w:r>
      <w:r>
        <w:rPr>
          <w:spacing w:val="-3"/>
          <w:sz w:val="12"/>
        </w:rPr>
        <w:t xml:space="preserve"> </w:t>
      </w:r>
      <w:r>
        <w:rPr>
          <w:sz w:val="12"/>
        </w:rPr>
        <w:t>de:</w:t>
      </w:r>
      <w:r>
        <w:rPr>
          <w:spacing w:val="-4"/>
          <w:sz w:val="12"/>
        </w:rPr>
        <w:t xml:space="preserve"> </w:t>
      </w:r>
      <w:r>
        <w:rPr>
          <w:sz w:val="12"/>
        </w:rPr>
        <w:t>i)</w:t>
      </w:r>
      <w:r>
        <w:rPr>
          <w:spacing w:val="-4"/>
          <w:sz w:val="12"/>
        </w:rPr>
        <w:t xml:space="preserve"> </w:t>
      </w:r>
      <w:r>
        <w:rPr>
          <w:sz w:val="12"/>
        </w:rPr>
        <w:t>las</w:t>
      </w:r>
      <w:r>
        <w:rPr>
          <w:spacing w:val="-3"/>
          <w:sz w:val="12"/>
        </w:rPr>
        <w:t xml:space="preserve"> </w:t>
      </w:r>
      <w:r>
        <w:rPr>
          <w:sz w:val="12"/>
        </w:rPr>
        <w:t>empresas</w:t>
      </w:r>
      <w:r>
        <w:rPr>
          <w:spacing w:val="-4"/>
          <w:sz w:val="12"/>
        </w:rPr>
        <w:t xml:space="preserve"> </w:t>
      </w:r>
      <w:r>
        <w:rPr>
          <w:sz w:val="12"/>
        </w:rPr>
        <w:t>sociales</w:t>
      </w:r>
      <w:r>
        <w:rPr>
          <w:spacing w:val="-4"/>
          <w:sz w:val="12"/>
        </w:rPr>
        <w:t xml:space="preserve"> </w:t>
      </w:r>
      <w:r>
        <w:rPr>
          <w:sz w:val="12"/>
        </w:rPr>
        <w:t>del</w:t>
      </w:r>
      <w:r>
        <w:rPr>
          <w:spacing w:val="-3"/>
          <w:sz w:val="12"/>
        </w:rPr>
        <w:t xml:space="preserve"> </w:t>
      </w:r>
      <w:r>
        <w:rPr>
          <w:sz w:val="12"/>
        </w:rPr>
        <w:t>Estado</w:t>
      </w:r>
      <w:r>
        <w:rPr>
          <w:spacing w:val="-4"/>
          <w:sz w:val="12"/>
        </w:rPr>
        <w:t xml:space="preserve"> </w:t>
      </w:r>
      <w:r>
        <w:rPr>
          <w:sz w:val="12"/>
        </w:rPr>
        <w:t>(art.</w:t>
      </w:r>
      <w:r>
        <w:rPr>
          <w:spacing w:val="-4"/>
          <w:sz w:val="12"/>
        </w:rPr>
        <w:t xml:space="preserve"> </w:t>
      </w:r>
      <w:r>
        <w:rPr>
          <w:sz w:val="12"/>
        </w:rPr>
        <w:t>195,</w:t>
      </w:r>
      <w:r>
        <w:rPr>
          <w:spacing w:val="-3"/>
          <w:sz w:val="12"/>
        </w:rPr>
        <w:t xml:space="preserve"> </w:t>
      </w:r>
      <w:r>
        <w:rPr>
          <w:sz w:val="12"/>
        </w:rPr>
        <w:t>num.</w:t>
      </w:r>
      <w:r>
        <w:rPr>
          <w:spacing w:val="-4"/>
          <w:sz w:val="12"/>
        </w:rPr>
        <w:t xml:space="preserve"> </w:t>
      </w:r>
      <w:r>
        <w:rPr>
          <w:sz w:val="12"/>
        </w:rPr>
        <w:t>6,</w:t>
      </w:r>
      <w:r>
        <w:rPr>
          <w:spacing w:val="-4"/>
          <w:sz w:val="12"/>
        </w:rPr>
        <w:t xml:space="preserve"> </w:t>
      </w:r>
      <w:r>
        <w:rPr>
          <w:sz w:val="12"/>
        </w:rPr>
        <w:t>Ley</w:t>
      </w:r>
      <w:r>
        <w:rPr>
          <w:spacing w:val="-3"/>
          <w:sz w:val="12"/>
        </w:rPr>
        <w:t xml:space="preserve"> </w:t>
      </w:r>
      <w:r>
        <w:rPr>
          <w:sz w:val="12"/>
        </w:rPr>
        <w:t>100/1993),</w:t>
      </w:r>
      <w:r>
        <w:rPr>
          <w:spacing w:val="-4"/>
          <w:sz w:val="12"/>
        </w:rPr>
        <w:t xml:space="preserve"> </w:t>
      </w:r>
      <w:r>
        <w:rPr>
          <w:sz w:val="12"/>
        </w:rPr>
        <w:t>ii)</w:t>
      </w:r>
      <w:r>
        <w:rPr>
          <w:spacing w:val="-4"/>
          <w:sz w:val="12"/>
        </w:rPr>
        <w:t xml:space="preserve"> </w:t>
      </w:r>
      <w:r>
        <w:rPr>
          <w:sz w:val="12"/>
        </w:rPr>
        <w:t>las</w:t>
      </w:r>
      <w:r>
        <w:rPr>
          <w:spacing w:val="-3"/>
          <w:sz w:val="12"/>
        </w:rPr>
        <w:t xml:space="preserve"> </w:t>
      </w:r>
      <w:r>
        <w:rPr>
          <w:sz w:val="12"/>
        </w:rPr>
        <w:t>empresas</w:t>
      </w:r>
      <w:r>
        <w:rPr>
          <w:spacing w:val="-4"/>
          <w:sz w:val="12"/>
        </w:rPr>
        <w:t xml:space="preserve"> </w:t>
      </w:r>
      <w:r>
        <w:rPr>
          <w:sz w:val="12"/>
        </w:rPr>
        <w:t>prestadoras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servicios</w:t>
      </w:r>
      <w:r>
        <w:rPr>
          <w:spacing w:val="-3"/>
          <w:sz w:val="12"/>
        </w:rPr>
        <w:t xml:space="preserve"> </w:t>
      </w:r>
      <w:r>
        <w:rPr>
          <w:sz w:val="12"/>
        </w:rPr>
        <w:t>públicos</w:t>
      </w:r>
      <w:r>
        <w:rPr>
          <w:spacing w:val="-4"/>
          <w:sz w:val="12"/>
        </w:rPr>
        <w:t xml:space="preserve"> </w:t>
      </w:r>
      <w:r>
        <w:rPr>
          <w:sz w:val="12"/>
        </w:rPr>
        <w:t>domiciliarios</w:t>
      </w:r>
      <w:r>
        <w:rPr>
          <w:spacing w:val="-4"/>
          <w:sz w:val="12"/>
        </w:rPr>
        <w:t xml:space="preserve"> </w:t>
      </w:r>
      <w:r>
        <w:rPr>
          <w:sz w:val="12"/>
        </w:rPr>
        <w:t>(arts.</w:t>
      </w:r>
      <w:r>
        <w:rPr>
          <w:spacing w:val="-3"/>
          <w:sz w:val="12"/>
        </w:rPr>
        <w:t xml:space="preserve"> </w:t>
      </w:r>
      <w:r>
        <w:rPr>
          <w:sz w:val="12"/>
        </w:rPr>
        <w:t>31</w:t>
      </w:r>
      <w:r>
        <w:rPr>
          <w:spacing w:val="-4"/>
          <w:sz w:val="12"/>
        </w:rPr>
        <w:t xml:space="preserve"> </w:t>
      </w:r>
      <w:r>
        <w:rPr>
          <w:sz w:val="12"/>
        </w:rPr>
        <w:t>y</w:t>
      </w:r>
      <w:r>
        <w:rPr>
          <w:spacing w:val="-4"/>
          <w:sz w:val="12"/>
        </w:rPr>
        <w:t xml:space="preserve"> </w:t>
      </w:r>
      <w:r>
        <w:rPr>
          <w:sz w:val="12"/>
        </w:rPr>
        <w:t>32,</w:t>
      </w:r>
      <w:r>
        <w:rPr>
          <w:spacing w:val="1"/>
          <w:sz w:val="12"/>
        </w:rPr>
        <w:t xml:space="preserve"> </w:t>
      </w:r>
      <w:r>
        <w:rPr>
          <w:sz w:val="12"/>
        </w:rPr>
        <w:t>Ley 142/94); iii) las empresas industriales y comerciales del Estado, sociedades públicas y sociedades de economía mixta con capital público mayoritario, siempre que las tres</w:t>
      </w:r>
      <w:r>
        <w:rPr>
          <w:spacing w:val="1"/>
          <w:sz w:val="12"/>
        </w:rPr>
        <w:t xml:space="preserve"> </w:t>
      </w:r>
      <w:r>
        <w:rPr>
          <w:sz w:val="12"/>
        </w:rPr>
        <w:t>entidades mencionadas anteriormente se encuentren en competencia con el sector público o privado, a nivel nacional o internacional, o ejerzan su actividad en un mercado</w:t>
      </w:r>
      <w:r>
        <w:rPr>
          <w:spacing w:val="1"/>
          <w:sz w:val="12"/>
        </w:rPr>
        <w:t xml:space="preserve"> </w:t>
      </w:r>
      <w:r>
        <w:rPr>
          <w:sz w:val="12"/>
        </w:rPr>
        <w:t>regulado</w:t>
      </w:r>
      <w:r>
        <w:rPr>
          <w:spacing w:val="-2"/>
          <w:sz w:val="12"/>
        </w:rPr>
        <w:t xml:space="preserve"> </w:t>
      </w:r>
      <w:r>
        <w:rPr>
          <w:sz w:val="12"/>
        </w:rPr>
        <w:t>(art.</w:t>
      </w:r>
      <w:r>
        <w:rPr>
          <w:spacing w:val="-1"/>
          <w:sz w:val="12"/>
        </w:rPr>
        <w:t xml:space="preserve"> </w:t>
      </w:r>
      <w:r>
        <w:rPr>
          <w:sz w:val="12"/>
        </w:rPr>
        <w:t>14,</w:t>
      </w:r>
      <w:r>
        <w:rPr>
          <w:spacing w:val="-2"/>
          <w:sz w:val="12"/>
        </w:rPr>
        <w:t xml:space="preserve"> </w:t>
      </w:r>
      <w:r>
        <w:rPr>
          <w:sz w:val="12"/>
        </w:rPr>
        <w:t>Ley</w:t>
      </w:r>
      <w:r>
        <w:rPr>
          <w:spacing w:val="-1"/>
          <w:sz w:val="12"/>
        </w:rPr>
        <w:t xml:space="preserve"> </w:t>
      </w:r>
      <w:r>
        <w:rPr>
          <w:sz w:val="12"/>
        </w:rPr>
        <w:t>1150/07); iv)</w:t>
      </w:r>
      <w:r>
        <w:rPr>
          <w:spacing w:val="-2"/>
          <w:sz w:val="12"/>
        </w:rPr>
        <w:t xml:space="preserve"> </w:t>
      </w:r>
      <w:r>
        <w:rPr>
          <w:sz w:val="12"/>
        </w:rPr>
        <w:t>las</w:t>
      </w:r>
      <w:r>
        <w:rPr>
          <w:spacing w:val="-1"/>
          <w:sz w:val="12"/>
        </w:rPr>
        <w:t xml:space="preserve"> </w:t>
      </w:r>
      <w:r>
        <w:rPr>
          <w:sz w:val="12"/>
        </w:rPr>
        <w:t>universidades</w:t>
      </w:r>
      <w:r>
        <w:rPr>
          <w:spacing w:val="-1"/>
          <w:sz w:val="12"/>
        </w:rPr>
        <w:t xml:space="preserve"> </w:t>
      </w:r>
      <w:r>
        <w:rPr>
          <w:sz w:val="12"/>
        </w:rPr>
        <w:t>públicas</w:t>
      </w:r>
      <w:r>
        <w:rPr>
          <w:spacing w:val="-2"/>
          <w:sz w:val="12"/>
        </w:rPr>
        <w:t xml:space="preserve"> </w:t>
      </w:r>
      <w:r>
        <w:rPr>
          <w:sz w:val="12"/>
        </w:rPr>
        <w:t>(art.</w:t>
      </w:r>
      <w:r>
        <w:rPr>
          <w:spacing w:val="-1"/>
          <w:sz w:val="12"/>
        </w:rPr>
        <w:t xml:space="preserve"> </w:t>
      </w:r>
      <w:r>
        <w:rPr>
          <w:sz w:val="12"/>
        </w:rPr>
        <w:t>93,</w:t>
      </w:r>
      <w:r>
        <w:rPr>
          <w:spacing w:val="-1"/>
          <w:sz w:val="12"/>
        </w:rPr>
        <w:t xml:space="preserve"> </w:t>
      </w:r>
      <w:r>
        <w:rPr>
          <w:sz w:val="12"/>
        </w:rPr>
        <w:t>Ley</w:t>
      </w:r>
      <w:r>
        <w:rPr>
          <w:spacing w:val="-2"/>
          <w:sz w:val="12"/>
        </w:rPr>
        <w:t xml:space="preserve"> </w:t>
      </w:r>
      <w:r>
        <w:rPr>
          <w:sz w:val="12"/>
        </w:rPr>
        <w:t>30/92);</w:t>
      </w:r>
      <w:r>
        <w:rPr>
          <w:spacing w:val="-1"/>
          <w:sz w:val="12"/>
        </w:rPr>
        <w:t xml:space="preserve"> </w:t>
      </w:r>
      <w:r>
        <w:rPr>
          <w:sz w:val="12"/>
        </w:rPr>
        <w:t>entre</w:t>
      </w:r>
      <w:r>
        <w:rPr>
          <w:spacing w:val="-1"/>
          <w:sz w:val="12"/>
        </w:rPr>
        <w:t xml:space="preserve"> </w:t>
      </w:r>
      <w:r>
        <w:rPr>
          <w:sz w:val="12"/>
        </w:rPr>
        <w:t>otras.</w:t>
      </w:r>
    </w:p>
    <w:p w14:paraId="42FD276E" w14:textId="77777777" w:rsidR="00C313F9" w:rsidRDefault="00000000">
      <w:pPr>
        <w:ind w:left="118" w:right="196" w:firstLine="709"/>
        <w:jc w:val="both"/>
        <w:rPr>
          <w:sz w:val="12"/>
        </w:rPr>
      </w:pPr>
      <w:r>
        <w:rPr>
          <w:sz w:val="12"/>
          <w:vertAlign w:val="superscript"/>
        </w:rPr>
        <w:t>37</w:t>
      </w:r>
      <w:r>
        <w:rPr>
          <w:spacing w:val="-9"/>
          <w:sz w:val="12"/>
        </w:rPr>
        <w:t xml:space="preserve"> </w:t>
      </w:r>
      <w:r>
        <w:rPr>
          <w:sz w:val="12"/>
        </w:rPr>
        <w:t>Leyes</w:t>
      </w:r>
      <w:r>
        <w:rPr>
          <w:spacing w:val="-7"/>
          <w:sz w:val="12"/>
        </w:rPr>
        <w:t xml:space="preserve"> </w:t>
      </w:r>
      <w:r>
        <w:rPr>
          <w:sz w:val="12"/>
        </w:rPr>
        <w:t>que,</w:t>
      </w:r>
      <w:r>
        <w:rPr>
          <w:spacing w:val="-8"/>
          <w:sz w:val="12"/>
        </w:rPr>
        <w:t xml:space="preserve"> </w:t>
      </w:r>
      <w:r>
        <w:rPr>
          <w:sz w:val="12"/>
        </w:rPr>
        <w:t>a</w:t>
      </w:r>
      <w:r>
        <w:rPr>
          <w:spacing w:val="-8"/>
          <w:sz w:val="12"/>
        </w:rPr>
        <w:t xml:space="preserve"> </w:t>
      </w:r>
      <w:r>
        <w:rPr>
          <w:sz w:val="12"/>
        </w:rPr>
        <w:t>su</w:t>
      </w:r>
      <w:r>
        <w:rPr>
          <w:spacing w:val="-8"/>
          <w:sz w:val="12"/>
        </w:rPr>
        <w:t xml:space="preserve"> </w:t>
      </w:r>
      <w:r>
        <w:rPr>
          <w:sz w:val="12"/>
        </w:rPr>
        <w:t>vez,</w:t>
      </w:r>
      <w:r>
        <w:rPr>
          <w:spacing w:val="-8"/>
          <w:sz w:val="12"/>
        </w:rPr>
        <w:t xml:space="preserve"> </w:t>
      </w:r>
      <w:r>
        <w:rPr>
          <w:sz w:val="12"/>
        </w:rPr>
        <w:t>han</w:t>
      </w:r>
      <w:r>
        <w:rPr>
          <w:spacing w:val="-8"/>
          <w:sz w:val="12"/>
        </w:rPr>
        <w:t xml:space="preserve"> </w:t>
      </w:r>
      <w:r>
        <w:rPr>
          <w:sz w:val="12"/>
        </w:rPr>
        <w:t>sido</w:t>
      </w:r>
      <w:r>
        <w:rPr>
          <w:spacing w:val="-8"/>
          <w:sz w:val="12"/>
        </w:rPr>
        <w:t xml:space="preserve"> </w:t>
      </w:r>
      <w:r>
        <w:rPr>
          <w:sz w:val="12"/>
        </w:rPr>
        <w:t>modificadas</w:t>
      </w:r>
      <w:r>
        <w:rPr>
          <w:spacing w:val="-8"/>
          <w:sz w:val="12"/>
        </w:rPr>
        <w:t xml:space="preserve"> </w:t>
      </w:r>
      <w:r>
        <w:rPr>
          <w:sz w:val="12"/>
        </w:rPr>
        <w:t>por</w:t>
      </w:r>
      <w:r>
        <w:rPr>
          <w:spacing w:val="-8"/>
          <w:sz w:val="12"/>
        </w:rPr>
        <w:t xml:space="preserve"> </w:t>
      </w:r>
      <w:r>
        <w:rPr>
          <w:sz w:val="12"/>
        </w:rPr>
        <w:t>otras</w:t>
      </w:r>
      <w:r>
        <w:rPr>
          <w:spacing w:val="-8"/>
          <w:sz w:val="12"/>
        </w:rPr>
        <w:t xml:space="preserve"> </w:t>
      </w:r>
      <w:r>
        <w:rPr>
          <w:sz w:val="12"/>
        </w:rPr>
        <w:t>posteriores,</w:t>
      </w:r>
      <w:r>
        <w:rPr>
          <w:spacing w:val="-7"/>
          <w:sz w:val="12"/>
        </w:rPr>
        <w:t xml:space="preserve"> </w:t>
      </w:r>
      <w:r>
        <w:rPr>
          <w:sz w:val="12"/>
        </w:rPr>
        <w:t>como</w:t>
      </w:r>
      <w:r>
        <w:rPr>
          <w:spacing w:val="-8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Leyes</w:t>
      </w:r>
      <w:r>
        <w:rPr>
          <w:spacing w:val="-7"/>
          <w:sz w:val="12"/>
        </w:rPr>
        <w:t xml:space="preserve"> </w:t>
      </w:r>
      <w:r>
        <w:rPr>
          <w:sz w:val="12"/>
        </w:rPr>
        <w:t>1474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2011</w:t>
      </w:r>
      <w:r>
        <w:rPr>
          <w:spacing w:val="-8"/>
          <w:sz w:val="12"/>
        </w:rPr>
        <w:t xml:space="preserve"> </w:t>
      </w:r>
      <w:r>
        <w:rPr>
          <w:sz w:val="12"/>
        </w:rPr>
        <w:t>y</w:t>
      </w:r>
      <w:r>
        <w:rPr>
          <w:spacing w:val="-8"/>
          <w:sz w:val="12"/>
        </w:rPr>
        <w:t xml:space="preserve"> </w:t>
      </w:r>
      <w:r>
        <w:rPr>
          <w:sz w:val="12"/>
        </w:rPr>
        <w:t>1882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2018,</w:t>
      </w:r>
      <w:r>
        <w:rPr>
          <w:spacing w:val="-8"/>
          <w:sz w:val="12"/>
        </w:rPr>
        <w:t xml:space="preserve"> </w:t>
      </w:r>
      <w:r>
        <w:rPr>
          <w:sz w:val="12"/>
        </w:rPr>
        <w:t>entre</w:t>
      </w:r>
      <w:r>
        <w:rPr>
          <w:spacing w:val="-7"/>
          <w:sz w:val="12"/>
        </w:rPr>
        <w:t xml:space="preserve"> </w:t>
      </w:r>
      <w:r>
        <w:rPr>
          <w:sz w:val="12"/>
        </w:rPr>
        <w:t>otras.</w:t>
      </w:r>
      <w:r>
        <w:rPr>
          <w:spacing w:val="-7"/>
          <w:sz w:val="12"/>
        </w:rPr>
        <w:t xml:space="preserve"> </w:t>
      </w:r>
      <w:r>
        <w:rPr>
          <w:sz w:val="12"/>
        </w:rPr>
        <w:t>Así</w:t>
      </w:r>
      <w:r>
        <w:rPr>
          <w:spacing w:val="-7"/>
          <w:sz w:val="12"/>
        </w:rPr>
        <w:t xml:space="preserve"> </w:t>
      </w:r>
      <w:r>
        <w:rPr>
          <w:sz w:val="12"/>
        </w:rPr>
        <w:t>mismo,</w:t>
      </w:r>
      <w:r>
        <w:rPr>
          <w:spacing w:val="-8"/>
          <w:sz w:val="12"/>
        </w:rPr>
        <w:t xml:space="preserve"> </w:t>
      </w:r>
      <w:r>
        <w:rPr>
          <w:sz w:val="12"/>
        </w:rPr>
        <w:t>se</w:t>
      </w:r>
      <w:r>
        <w:rPr>
          <w:spacing w:val="-8"/>
          <w:sz w:val="12"/>
        </w:rPr>
        <w:t xml:space="preserve"> </w:t>
      </w:r>
      <w:r>
        <w:rPr>
          <w:sz w:val="12"/>
        </w:rPr>
        <w:t>recuerda</w:t>
      </w:r>
      <w:r>
        <w:rPr>
          <w:spacing w:val="-8"/>
          <w:sz w:val="12"/>
        </w:rPr>
        <w:t xml:space="preserve"> </w:t>
      </w:r>
      <w:r>
        <w:rPr>
          <w:sz w:val="12"/>
        </w:rPr>
        <w:t>que</w:t>
      </w:r>
      <w:r>
        <w:rPr>
          <w:spacing w:val="-8"/>
          <w:sz w:val="12"/>
        </w:rPr>
        <w:t xml:space="preserve"> </w:t>
      </w:r>
      <w:r>
        <w:rPr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z w:val="12"/>
        </w:rPr>
        <w:t>Estatuto</w:t>
      </w:r>
      <w:r>
        <w:rPr>
          <w:spacing w:val="1"/>
          <w:sz w:val="12"/>
        </w:rPr>
        <w:t xml:space="preserve"> </w:t>
      </w:r>
      <w:r>
        <w:rPr>
          <w:sz w:val="12"/>
        </w:rPr>
        <w:t>General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Contratación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Administración</w:t>
      </w:r>
      <w:r>
        <w:rPr>
          <w:spacing w:val="-2"/>
          <w:sz w:val="12"/>
        </w:rPr>
        <w:t xml:space="preserve"> </w:t>
      </w:r>
      <w:r>
        <w:rPr>
          <w:sz w:val="12"/>
        </w:rPr>
        <w:t>Pública</w:t>
      </w:r>
      <w:r>
        <w:rPr>
          <w:spacing w:val="-1"/>
          <w:sz w:val="12"/>
        </w:rPr>
        <w:t xml:space="preserve"> </w:t>
      </w:r>
      <w:r>
        <w:rPr>
          <w:sz w:val="12"/>
        </w:rPr>
        <w:t>se</w:t>
      </w:r>
      <w:r>
        <w:rPr>
          <w:spacing w:val="-2"/>
          <w:sz w:val="12"/>
        </w:rPr>
        <w:t xml:space="preserve"> </w:t>
      </w:r>
      <w:r>
        <w:rPr>
          <w:sz w:val="12"/>
        </w:rPr>
        <w:t>encuentra</w:t>
      </w:r>
      <w:r>
        <w:rPr>
          <w:spacing w:val="-2"/>
          <w:sz w:val="12"/>
        </w:rPr>
        <w:t xml:space="preserve"> </w:t>
      </w:r>
      <w:r>
        <w:rPr>
          <w:sz w:val="12"/>
        </w:rPr>
        <w:t>reglamentado</w:t>
      </w:r>
      <w:r>
        <w:rPr>
          <w:spacing w:val="-2"/>
          <w:sz w:val="12"/>
        </w:rPr>
        <w:t xml:space="preserve"> </w:t>
      </w:r>
      <w:r>
        <w:rPr>
          <w:sz w:val="12"/>
        </w:rPr>
        <w:t>actualmente</w:t>
      </w:r>
      <w:r>
        <w:rPr>
          <w:spacing w:val="-1"/>
          <w:sz w:val="12"/>
        </w:rPr>
        <w:t xml:space="preserve"> </w:t>
      </w:r>
      <w:r>
        <w:rPr>
          <w:sz w:val="12"/>
        </w:rPr>
        <w:t>por</w:t>
      </w:r>
      <w:r>
        <w:rPr>
          <w:spacing w:val="-2"/>
          <w:sz w:val="12"/>
        </w:rPr>
        <w:t xml:space="preserve"> </w:t>
      </w:r>
      <w:r>
        <w:rPr>
          <w:sz w:val="12"/>
        </w:rPr>
        <w:t>el</w:t>
      </w:r>
      <w:r>
        <w:rPr>
          <w:spacing w:val="-2"/>
          <w:sz w:val="12"/>
        </w:rPr>
        <w:t xml:space="preserve"> </w:t>
      </w:r>
      <w:r>
        <w:rPr>
          <w:sz w:val="12"/>
        </w:rPr>
        <w:t>Decreto</w:t>
      </w:r>
      <w:r>
        <w:rPr>
          <w:spacing w:val="-1"/>
          <w:sz w:val="12"/>
        </w:rPr>
        <w:t xml:space="preserve"> </w:t>
      </w:r>
      <w:r>
        <w:rPr>
          <w:sz w:val="12"/>
        </w:rPr>
        <w:t>1082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2015.</w:t>
      </w:r>
    </w:p>
    <w:p w14:paraId="04DE8FF0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56" behindDoc="0" locked="0" layoutInCell="1" allowOverlap="1" wp14:anchorId="3ADBF4CB" wp14:editId="234AF3B4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3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44B005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2C81B2B3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0B2194C0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22543091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12D7E19A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7EF689E3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5314CB77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5FCE73C3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E3BF063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06B1415E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59255970" w14:textId="3A9625AC" w:rsidR="00C313F9" w:rsidRDefault="00C313F9">
      <w:pPr>
        <w:pStyle w:val="Textoindependiente"/>
        <w:spacing w:before="7"/>
        <w:rPr>
          <w:sz w:val="2"/>
        </w:rPr>
      </w:pPr>
    </w:p>
    <w:p w14:paraId="08E4F090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590146E7" wp14:editId="2109EEFA">
            <wp:extent cx="3287077" cy="77343"/>
            <wp:effectExtent l="0" t="0" r="0" b="0"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73BE" w14:textId="77777777" w:rsidR="00C313F9" w:rsidRDefault="00C313F9">
      <w:pPr>
        <w:pStyle w:val="Textoindependiente"/>
        <w:spacing w:before="2"/>
        <w:rPr>
          <w:sz w:val="17"/>
        </w:rPr>
      </w:pPr>
    </w:p>
    <w:p w14:paraId="1D7E190A" w14:textId="77777777" w:rsidR="00C313F9" w:rsidRDefault="00000000">
      <w:pPr>
        <w:pStyle w:val="Textoindependiente"/>
        <w:spacing w:before="93" w:line="276" w:lineRule="auto"/>
        <w:ind w:left="118" w:right="197"/>
        <w:jc w:val="both"/>
      </w:pPr>
      <w:r>
        <w:t>más concreta, un reglamento, pues, además de consistir en una manifestación unilateral de</w:t>
      </w:r>
      <w:r>
        <w:rPr>
          <w:spacing w:val="1"/>
        </w:rPr>
        <w:t xml:space="preserve"> </w:t>
      </w:r>
      <w:r>
        <w:rPr>
          <w:spacing w:val="-1"/>
        </w:rPr>
        <w:t>voluntad</w:t>
      </w:r>
      <w:r>
        <w:rPr>
          <w:spacing w:val="-14"/>
        </w:rPr>
        <w:t xml:space="preserve"> </w:t>
      </w:r>
      <w:r>
        <w:rPr>
          <w:spacing w:val="-1"/>
        </w:rPr>
        <w:t>efectuada</w:t>
      </w:r>
      <w:r>
        <w:rPr>
          <w:spacing w:val="-13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estatal,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ejercicio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función</w:t>
      </w:r>
      <w:r>
        <w:rPr>
          <w:spacing w:val="-13"/>
        </w:rPr>
        <w:t xml:space="preserve"> </w:t>
      </w:r>
      <w:r>
        <w:t>administrativa,</w:t>
      </w:r>
      <w:r>
        <w:rPr>
          <w:spacing w:val="-13"/>
        </w:rPr>
        <w:t xml:space="preserve"> </w:t>
      </w:r>
      <w:r>
        <w:t>dirigida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producir</w:t>
      </w:r>
      <w:r>
        <w:rPr>
          <w:spacing w:val="1"/>
        </w:rPr>
        <w:t xml:space="preserve"> </w:t>
      </w:r>
      <w:r>
        <w:t>efectos jurídicos, tiene vocación de permanencia en el tiempo. Esto significa que el manual de</w:t>
      </w:r>
      <w:r>
        <w:rPr>
          <w:spacing w:val="1"/>
        </w:rPr>
        <w:t xml:space="preserve"> </w:t>
      </w:r>
      <w:r>
        <w:t>contratación</w:t>
      </w:r>
      <w:r>
        <w:rPr>
          <w:spacing w:val="-13"/>
        </w:rPr>
        <w:t xml:space="preserve"> </w:t>
      </w:r>
      <w:r>
        <w:t>despliega</w:t>
      </w:r>
      <w:r>
        <w:rPr>
          <w:spacing w:val="-13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efectos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manera</w:t>
      </w:r>
      <w:r>
        <w:rPr>
          <w:spacing w:val="-13"/>
        </w:rPr>
        <w:t xml:space="preserve"> </w:t>
      </w:r>
      <w:r>
        <w:t>indefinida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futuro,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agotándose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sola</w:t>
      </w:r>
      <w:r>
        <w:rPr>
          <w:spacing w:val="-58"/>
        </w:rPr>
        <w:t xml:space="preserve"> </w:t>
      </w:r>
      <w:r>
        <w:t>aplicación. Además, pese a que existe un alto grado de discrecionalidad en su elaboración, el</w:t>
      </w:r>
      <w:r>
        <w:rPr>
          <w:spacing w:val="1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contratación,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vincula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propia</w:t>
      </w:r>
      <w:r>
        <w:rPr>
          <w:spacing w:val="-1"/>
        </w:rPr>
        <w:t xml:space="preserve"> </w:t>
      </w:r>
      <w:r>
        <w:t>entidad.</w:t>
      </w:r>
    </w:p>
    <w:p w14:paraId="09936662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configuración</w:t>
      </w:r>
      <w:r>
        <w:rPr>
          <w:spacing w:val="1"/>
        </w:rPr>
        <w:t xml:space="preserve"> </w:t>
      </w:r>
      <w:r>
        <w:t>reglamentaria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estatales,</w:t>
      </w:r>
      <w:r>
        <w:rPr>
          <w:spacing w:val="-59"/>
        </w:rPr>
        <w:t xml:space="preserve"> </w:t>
      </w:r>
      <w:r>
        <w:t>expresada en el manual de contratación, no es absoluta. A pesar de que están facultadas para</w:t>
      </w:r>
      <w:r>
        <w:rPr>
          <w:spacing w:val="1"/>
        </w:rPr>
        <w:t xml:space="preserve"> </w:t>
      </w:r>
      <w:r>
        <w:t>regular ciertos temas relacionados con la actividad contractual, deben hacerlo respetando la</w:t>
      </w:r>
      <w:r>
        <w:rPr>
          <w:spacing w:val="1"/>
        </w:rPr>
        <w:t xml:space="preserve"> </w:t>
      </w:r>
      <w:r>
        <w:t>reserva legal de la que gozan ciertas materias. En tal sentido, asuntos como: i) los requisitos de</w:t>
      </w:r>
      <w:r>
        <w:rPr>
          <w:spacing w:val="1"/>
        </w:rPr>
        <w:t xml:space="preserve"> </w:t>
      </w:r>
      <w:r>
        <w:t>existencia y validez del contrato, ii) causales de inhabilidad e incompatibilidad, iii) el principio de</w:t>
      </w:r>
      <w:r>
        <w:rPr>
          <w:spacing w:val="1"/>
        </w:rPr>
        <w:t xml:space="preserve"> </w:t>
      </w:r>
      <w:r>
        <w:t>anualidad del gasto, y iv) restricciones al acceso a la administración de justicia para discutir las</w:t>
      </w:r>
      <w:r>
        <w:rPr>
          <w:spacing w:val="1"/>
        </w:rPr>
        <w:t xml:space="preserve"> </w:t>
      </w:r>
      <w:r>
        <w:t>controversias contractuales, son, entre otros, temas cuya regulación está reservada al legislador</w:t>
      </w:r>
      <w:r>
        <w:rPr>
          <w:spacing w:val="-6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tanto,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entidades</w:t>
      </w:r>
      <w:r>
        <w:rPr>
          <w:spacing w:val="-13"/>
        </w:rPr>
        <w:t xml:space="preserve"> </w:t>
      </w:r>
      <w:r>
        <w:t>exceptuadas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pueden</w:t>
      </w:r>
      <w:r>
        <w:rPr>
          <w:spacing w:val="-13"/>
        </w:rPr>
        <w:t xml:space="preserve"> </w:t>
      </w:r>
      <w:r>
        <w:t>reglamentar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manual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contratación</w:t>
      </w:r>
    </w:p>
    <w:p w14:paraId="76CB7798" w14:textId="77777777" w:rsidR="00C313F9" w:rsidRDefault="00000000">
      <w:pPr>
        <w:spacing w:before="44" w:line="144" w:lineRule="auto"/>
        <w:ind w:left="118"/>
      </w:pPr>
      <w:r>
        <w:rPr>
          <w:w w:val="105"/>
          <w:sz w:val="14"/>
        </w:rPr>
        <w:t>38</w:t>
      </w:r>
      <w:r>
        <w:rPr>
          <w:w w:val="105"/>
          <w:position w:val="-7"/>
        </w:rPr>
        <w:t>.</w:t>
      </w:r>
    </w:p>
    <w:p w14:paraId="76B7F2AF" w14:textId="77777777" w:rsidR="00C313F9" w:rsidRDefault="00C313F9">
      <w:pPr>
        <w:pStyle w:val="Textoindependiente"/>
        <w:spacing w:before="2"/>
        <w:rPr>
          <w:sz w:val="10"/>
        </w:rPr>
      </w:pPr>
    </w:p>
    <w:p w14:paraId="09E61625" w14:textId="77777777" w:rsidR="00C313F9" w:rsidRDefault="00000000">
      <w:pPr>
        <w:pStyle w:val="Textoindependiente"/>
        <w:spacing w:before="93" w:line="276" w:lineRule="auto"/>
        <w:ind w:left="118" w:right="196" w:firstLine="709"/>
        <w:jc w:val="both"/>
      </w:pPr>
      <w:r>
        <w:t>Sin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múltiples contenidos que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ser 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regulación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manual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contratación,</w:t>
      </w:r>
      <w:r>
        <w:rPr>
          <w:spacing w:val="-15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hacer</w:t>
      </w:r>
      <w:r>
        <w:rPr>
          <w:spacing w:val="-14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ámbito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configuración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desarrollo</w:t>
      </w:r>
      <w:r>
        <w:rPr>
          <w:spacing w:val="-58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rPr>
          <w:spacing w:val="-1"/>
        </w:rPr>
        <w:t>autonomía</w:t>
      </w:r>
      <w:r>
        <w:rPr>
          <w:spacing w:val="-15"/>
        </w:rPr>
        <w:t xml:space="preserve"> </w:t>
      </w:r>
      <w:r>
        <w:rPr>
          <w:spacing w:val="-1"/>
        </w:rPr>
        <w:t>contractual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riñe</w:t>
      </w:r>
      <w:r>
        <w:rPr>
          <w:spacing w:val="-15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ley.</w:t>
      </w:r>
      <w:r>
        <w:rPr>
          <w:spacing w:val="-15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sería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de,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ejemplo,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definición</w:t>
      </w:r>
      <w:r>
        <w:rPr>
          <w:spacing w:val="-58"/>
        </w:rPr>
        <w:t xml:space="preserve"> </w:t>
      </w:r>
      <w:r>
        <w:t>de requisitos de ejecución del contrato, la definición de si cierta actuación de la actividad</w:t>
      </w:r>
      <w:r>
        <w:rPr>
          <w:spacing w:val="1"/>
        </w:rPr>
        <w:t xml:space="preserve"> </w:t>
      </w:r>
      <w:r>
        <w:t>contractual la debe realizar cierta dependencia de la entidad, establecer límites en cuanto a</w:t>
      </w:r>
      <w:r>
        <w:rPr>
          <w:spacing w:val="1"/>
        </w:rPr>
        <w:t xml:space="preserve"> </w:t>
      </w:r>
      <w:r>
        <w:t>posibilidad de realizar adiciones, detallar los trámites internos que se surten al interior de la</w:t>
      </w:r>
      <w:r>
        <w:rPr>
          <w:spacing w:val="1"/>
        </w:rPr>
        <w:t xml:space="preserve"> </w:t>
      </w:r>
      <w:r>
        <w:t>entidad y demás aspectos que hagan parte de su ámbito de configuración. Estos aspectos, por</w:t>
      </w:r>
      <w:r>
        <w:rPr>
          <w:spacing w:val="1"/>
        </w:rPr>
        <w:t xml:space="preserve"> </w:t>
      </w:r>
      <w:r>
        <w:t>ser desarrollo de su autonomía en la configuración de su actividad contractual, no desconocen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parámetros</w:t>
      </w:r>
      <w:r>
        <w:rPr>
          <w:spacing w:val="-1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Constitución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ley.</w:t>
      </w:r>
    </w:p>
    <w:p w14:paraId="5AEC3293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En todo caso, se reitera que las reglas establecidas en los manuales o reglamentos</w:t>
      </w:r>
      <w:r>
        <w:rPr>
          <w:spacing w:val="1"/>
        </w:rPr>
        <w:t xml:space="preserve"> </w:t>
      </w:r>
      <w:r>
        <w:t>internos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contratación</w:t>
      </w:r>
      <w:r>
        <w:rPr>
          <w:spacing w:val="-9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muy</w:t>
      </w:r>
      <w:r>
        <w:rPr>
          <w:spacing w:val="-9"/>
        </w:rPr>
        <w:t xml:space="preserve"> </w:t>
      </w:r>
      <w:r>
        <w:t>importantes,</w:t>
      </w:r>
      <w:r>
        <w:rPr>
          <w:spacing w:val="-10"/>
        </w:rPr>
        <w:t xml:space="preserve"> </w:t>
      </w:r>
      <w:r>
        <w:t>toda</w:t>
      </w:r>
      <w:r>
        <w:rPr>
          <w:spacing w:val="-8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entidades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obligan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cumplir</w:t>
      </w:r>
      <w:r>
        <w:rPr>
          <w:spacing w:val="-9"/>
        </w:rPr>
        <w:t xml:space="preserve"> </w:t>
      </w:r>
      <w:r>
        <w:t>su</w:t>
      </w:r>
      <w:r>
        <w:rPr>
          <w:spacing w:val="-59"/>
        </w:rPr>
        <w:t xml:space="preserve"> </w:t>
      </w:r>
      <w:r>
        <w:t>contenido.</w:t>
      </w:r>
      <w:r>
        <w:rPr>
          <w:spacing w:val="14"/>
        </w:rPr>
        <w:t xml:space="preserve"> </w:t>
      </w:r>
      <w:r>
        <w:t>Además,</w:t>
      </w:r>
      <w:r>
        <w:rPr>
          <w:spacing w:val="17"/>
        </w:rPr>
        <w:t xml:space="preserve"> </w:t>
      </w:r>
      <w:r>
        <w:t>tratándose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acto</w:t>
      </w:r>
      <w:r>
        <w:rPr>
          <w:spacing w:val="15"/>
        </w:rPr>
        <w:t xml:space="preserve"> </w:t>
      </w:r>
      <w:r>
        <w:t>administrativo,</w:t>
      </w:r>
      <w:r>
        <w:rPr>
          <w:spacing w:val="15"/>
        </w:rPr>
        <w:t xml:space="preserve"> </w:t>
      </w:r>
      <w:r>
        <w:t>concretamente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reglamento,</w:t>
      </w:r>
      <w:r>
        <w:rPr>
          <w:spacing w:val="14"/>
        </w:rPr>
        <w:t xml:space="preserve"> </w:t>
      </w:r>
      <w:r>
        <w:t>le</w:t>
      </w:r>
    </w:p>
    <w:p w14:paraId="325D26E4" w14:textId="77777777" w:rsidR="00C313F9" w:rsidRDefault="00C313F9">
      <w:pPr>
        <w:pStyle w:val="Textoindependiente"/>
        <w:rPr>
          <w:sz w:val="20"/>
        </w:rPr>
      </w:pPr>
    </w:p>
    <w:p w14:paraId="3AA9CB7A" w14:textId="77777777" w:rsidR="00C313F9" w:rsidRDefault="00C313F9">
      <w:pPr>
        <w:pStyle w:val="Textoindependiente"/>
        <w:rPr>
          <w:sz w:val="20"/>
        </w:rPr>
      </w:pPr>
    </w:p>
    <w:p w14:paraId="1EEFC836" w14:textId="77777777" w:rsidR="00C313F9" w:rsidRDefault="00C313F9">
      <w:pPr>
        <w:pStyle w:val="Textoindependiente"/>
        <w:rPr>
          <w:sz w:val="20"/>
        </w:rPr>
      </w:pPr>
    </w:p>
    <w:p w14:paraId="6FE07EA1" w14:textId="6DC6244D" w:rsidR="00C313F9" w:rsidRDefault="00C06303">
      <w:pPr>
        <w:pStyle w:val="Textoindependiente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1521A53F" wp14:editId="60CB2E90">
                <wp:simplePos x="0" y="0"/>
                <wp:positionH relativeFrom="page">
                  <wp:posOffset>900430</wp:posOffset>
                </wp:positionH>
                <wp:positionV relativeFrom="paragraph">
                  <wp:posOffset>151765</wp:posOffset>
                </wp:positionV>
                <wp:extent cx="1828800" cy="1270"/>
                <wp:effectExtent l="0" t="0" r="0" b="0"/>
                <wp:wrapTopAndBottom/>
                <wp:docPr id="2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F1CEEB3">
              <v:shape id="Freeform 8" style="position:absolute;margin-left:70.9pt;margin-top:11.95pt;width:2in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HkDw8d0AAAAJAQAADwAAAAAAAAAAAAAAAADwBAAAZHJzL2Rvd25y&#10;ZXYueG1sUEsFBgAAAAAEAAQA8wAAAPoFAAAAAA==&#10;" w14:anchorId="31A2F8FC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266DD7A" w14:textId="77777777" w:rsidR="00C313F9" w:rsidRDefault="00000000">
      <w:pPr>
        <w:spacing w:before="82"/>
        <w:ind w:left="118" w:right="197" w:firstLine="709"/>
        <w:jc w:val="both"/>
        <w:rPr>
          <w:sz w:val="12"/>
        </w:rPr>
      </w:pPr>
      <w:r>
        <w:rPr>
          <w:sz w:val="12"/>
          <w:vertAlign w:val="superscript"/>
        </w:rPr>
        <w:t>38</w:t>
      </w:r>
      <w:r>
        <w:rPr>
          <w:sz w:val="12"/>
        </w:rPr>
        <w:t xml:space="preserve"> Así lo sostuvo el Consejo de Estado: «Esta Sala, en sentido contrario al del tribunal, recuerda que las normas que establecen la manera como se perfecciona un</w:t>
      </w:r>
      <w:r>
        <w:rPr>
          <w:spacing w:val="-31"/>
          <w:sz w:val="12"/>
        </w:rPr>
        <w:t xml:space="preserve"> </w:t>
      </w:r>
      <w:r>
        <w:rPr>
          <w:spacing w:val="-1"/>
          <w:sz w:val="12"/>
        </w:rPr>
        <w:t>contrato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son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orden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público,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por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tanto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indisponibles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por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partes,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así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que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para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las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entidades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excluidas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Ley</w:t>
      </w:r>
      <w:r>
        <w:rPr>
          <w:spacing w:val="-7"/>
          <w:sz w:val="12"/>
        </w:rPr>
        <w:t xml:space="preserve"> </w:t>
      </w:r>
      <w:r>
        <w:rPr>
          <w:sz w:val="12"/>
        </w:rPr>
        <w:t>80,</w:t>
      </w:r>
      <w:r>
        <w:rPr>
          <w:spacing w:val="-8"/>
          <w:sz w:val="12"/>
        </w:rPr>
        <w:t xml:space="preserve"> </w:t>
      </w:r>
      <w:r>
        <w:rPr>
          <w:sz w:val="12"/>
        </w:rPr>
        <w:t>un</w:t>
      </w:r>
      <w:r>
        <w:rPr>
          <w:spacing w:val="-7"/>
          <w:sz w:val="12"/>
        </w:rPr>
        <w:t xml:space="preserve"> </w:t>
      </w:r>
      <w:r>
        <w:rPr>
          <w:sz w:val="12"/>
        </w:rPr>
        <w:t>contrato</w:t>
      </w:r>
      <w:r>
        <w:rPr>
          <w:spacing w:val="-7"/>
          <w:sz w:val="12"/>
        </w:rPr>
        <w:t xml:space="preserve"> </w:t>
      </w:r>
      <w:r>
        <w:rPr>
          <w:sz w:val="12"/>
        </w:rPr>
        <w:t>existe</w:t>
      </w:r>
      <w:r>
        <w:rPr>
          <w:spacing w:val="-8"/>
          <w:sz w:val="12"/>
        </w:rPr>
        <w:t xml:space="preserve"> </w:t>
      </w:r>
      <w:r>
        <w:rPr>
          <w:sz w:val="12"/>
        </w:rPr>
        <w:t>si</w:t>
      </w:r>
      <w:r>
        <w:rPr>
          <w:spacing w:val="-7"/>
          <w:sz w:val="12"/>
        </w:rPr>
        <w:t xml:space="preserve"> </w:t>
      </w:r>
      <w:r>
        <w:rPr>
          <w:sz w:val="12"/>
        </w:rPr>
        <w:t>cumple</w:t>
      </w:r>
      <w:r>
        <w:rPr>
          <w:spacing w:val="-7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exigencias</w:t>
      </w:r>
      <w:r>
        <w:rPr>
          <w:spacing w:val="-7"/>
          <w:sz w:val="12"/>
        </w:rPr>
        <w:t xml:space="preserve"> </w:t>
      </w:r>
      <w:r>
        <w:rPr>
          <w:sz w:val="12"/>
        </w:rPr>
        <w:t>del</w:t>
      </w:r>
      <w:r>
        <w:rPr>
          <w:spacing w:val="-7"/>
          <w:sz w:val="12"/>
        </w:rPr>
        <w:t xml:space="preserve"> </w:t>
      </w:r>
      <w:r>
        <w:rPr>
          <w:sz w:val="12"/>
        </w:rPr>
        <w:t>ordenamiento</w:t>
      </w:r>
      <w:r>
        <w:rPr>
          <w:spacing w:val="1"/>
          <w:sz w:val="12"/>
        </w:rPr>
        <w:t xml:space="preserve"> </w:t>
      </w:r>
      <w:r>
        <w:rPr>
          <w:sz w:val="12"/>
        </w:rPr>
        <w:t>privado; ni siquiera las del manual de contratación que expide cada hospital, ni las que prevean las partes en un contrato específico, porque los últimos no pueden reducirlas o</w:t>
      </w:r>
      <w:r>
        <w:rPr>
          <w:spacing w:val="1"/>
          <w:sz w:val="12"/>
        </w:rPr>
        <w:t xml:space="preserve"> </w:t>
      </w:r>
      <w:r>
        <w:rPr>
          <w:sz w:val="12"/>
        </w:rPr>
        <w:t>adicionarlas,</w:t>
      </w:r>
      <w:r>
        <w:rPr>
          <w:spacing w:val="-2"/>
          <w:sz w:val="12"/>
        </w:rPr>
        <w:t xml:space="preserve"> </w:t>
      </w:r>
      <w:r>
        <w:rPr>
          <w:sz w:val="12"/>
        </w:rPr>
        <w:t>puesto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semejante</w:t>
      </w:r>
      <w:r>
        <w:rPr>
          <w:spacing w:val="-2"/>
          <w:sz w:val="12"/>
        </w:rPr>
        <w:t xml:space="preserve"> </w:t>
      </w:r>
      <w:r>
        <w:rPr>
          <w:sz w:val="12"/>
        </w:rPr>
        <w:t>acuerdo</w:t>
      </w:r>
      <w:r>
        <w:rPr>
          <w:spacing w:val="-1"/>
          <w:sz w:val="12"/>
        </w:rPr>
        <w:t xml:space="preserve"> </w:t>
      </w:r>
      <w:r>
        <w:rPr>
          <w:sz w:val="12"/>
        </w:rPr>
        <w:t>adolecerá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nulidad,</w:t>
      </w:r>
      <w:r>
        <w:rPr>
          <w:spacing w:val="-1"/>
          <w:sz w:val="12"/>
        </w:rPr>
        <w:t xml:space="preserve"> </w:t>
      </w:r>
      <w:r>
        <w:rPr>
          <w:sz w:val="12"/>
        </w:rPr>
        <w:t>al</w:t>
      </w:r>
      <w:r>
        <w:rPr>
          <w:spacing w:val="-2"/>
          <w:sz w:val="12"/>
        </w:rPr>
        <w:t xml:space="preserve"> </w:t>
      </w:r>
      <w:r>
        <w:rPr>
          <w:sz w:val="12"/>
        </w:rPr>
        <w:t>transgredir</w:t>
      </w:r>
      <w:r>
        <w:rPr>
          <w:spacing w:val="-1"/>
          <w:sz w:val="12"/>
        </w:rPr>
        <w:t xml:space="preserve"> </w:t>
      </w:r>
      <w:r>
        <w:rPr>
          <w:sz w:val="12"/>
        </w:rPr>
        <w:t>el</w:t>
      </w:r>
      <w:r>
        <w:rPr>
          <w:spacing w:val="-2"/>
          <w:sz w:val="12"/>
        </w:rPr>
        <w:t xml:space="preserve"> </w:t>
      </w:r>
      <w:r>
        <w:rPr>
          <w:sz w:val="12"/>
        </w:rPr>
        <w:t>derecho</w:t>
      </w:r>
      <w:r>
        <w:rPr>
          <w:spacing w:val="-2"/>
          <w:sz w:val="12"/>
        </w:rPr>
        <w:t xml:space="preserve"> </w:t>
      </w:r>
      <w:r>
        <w:rPr>
          <w:sz w:val="12"/>
        </w:rPr>
        <w:t>público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nación.</w:t>
      </w:r>
    </w:p>
    <w:p w14:paraId="0F4B55E2" w14:textId="77777777" w:rsidR="00C313F9" w:rsidRDefault="00000000">
      <w:pPr>
        <w:ind w:left="118" w:right="197" w:firstLine="709"/>
        <w:jc w:val="both"/>
        <w:rPr>
          <w:sz w:val="12"/>
        </w:rPr>
      </w:pPr>
      <w:r>
        <w:rPr>
          <w:sz w:val="12"/>
        </w:rPr>
        <w:t>»Lo</w:t>
      </w:r>
      <w:r>
        <w:rPr>
          <w:spacing w:val="-7"/>
          <w:sz w:val="12"/>
        </w:rPr>
        <w:t xml:space="preserve"> </w:t>
      </w:r>
      <w:r>
        <w:rPr>
          <w:sz w:val="12"/>
        </w:rPr>
        <w:t>anterior</w:t>
      </w:r>
      <w:r>
        <w:rPr>
          <w:spacing w:val="-6"/>
          <w:sz w:val="12"/>
        </w:rPr>
        <w:t xml:space="preserve"> </w:t>
      </w:r>
      <w:r>
        <w:rPr>
          <w:sz w:val="12"/>
        </w:rPr>
        <w:t>explica</w:t>
      </w:r>
      <w:r>
        <w:rPr>
          <w:spacing w:val="-7"/>
          <w:sz w:val="12"/>
        </w:rPr>
        <w:t xml:space="preserve"> </w:t>
      </w:r>
      <w:r>
        <w:rPr>
          <w:sz w:val="12"/>
        </w:rPr>
        <w:t>por</w:t>
      </w:r>
      <w:r>
        <w:rPr>
          <w:spacing w:val="-6"/>
          <w:sz w:val="12"/>
        </w:rPr>
        <w:t xml:space="preserve"> </w:t>
      </w:r>
      <w:r>
        <w:rPr>
          <w:sz w:val="12"/>
        </w:rPr>
        <w:t>qué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derecho</w:t>
      </w:r>
      <w:r>
        <w:rPr>
          <w:spacing w:val="-6"/>
          <w:sz w:val="12"/>
        </w:rPr>
        <w:t xml:space="preserve"> </w:t>
      </w:r>
      <w:r>
        <w:rPr>
          <w:sz w:val="12"/>
        </w:rPr>
        <w:t>privado</w:t>
      </w:r>
      <w:r>
        <w:rPr>
          <w:spacing w:val="-7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partes</w:t>
      </w:r>
      <w:r>
        <w:rPr>
          <w:spacing w:val="-6"/>
          <w:sz w:val="12"/>
        </w:rPr>
        <w:t xml:space="preserve"> </w:t>
      </w:r>
      <w:r>
        <w:rPr>
          <w:sz w:val="12"/>
        </w:rPr>
        <w:t>no</w:t>
      </w:r>
      <w:r>
        <w:rPr>
          <w:spacing w:val="-7"/>
          <w:sz w:val="12"/>
        </w:rPr>
        <w:t xml:space="preserve"> </w:t>
      </w:r>
      <w:r>
        <w:rPr>
          <w:sz w:val="12"/>
        </w:rPr>
        <w:t>pueden</w:t>
      </w:r>
      <w:r>
        <w:rPr>
          <w:spacing w:val="-6"/>
          <w:sz w:val="12"/>
        </w:rPr>
        <w:t xml:space="preserve"> </w:t>
      </w:r>
      <w:r>
        <w:rPr>
          <w:sz w:val="12"/>
        </w:rPr>
        <w:t>condicionar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existencia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un</w:t>
      </w:r>
      <w:r>
        <w:rPr>
          <w:spacing w:val="-6"/>
          <w:sz w:val="12"/>
        </w:rPr>
        <w:t xml:space="preserve"> </w:t>
      </w:r>
      <w:r>
        <w:rPr>
          <w:sz w:val="12"/>
        </w:rPr>
        <w:t>contrato,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por</w:t>
      </w:r>
      <w:r>
        <w:rPr>
          <w:spacing w:val="-6"/>
          <w:sz w:val="12"/>
        </w:rPr>
        <w:t xml:space="preserve"> </w:t>
      </w:r>
      <w:r>
        <w:rPr>
          <w:sz w:val="12"/>
        </w:rPr>
        <w:t>ley</w:t>
      </w:r>
      <w:r>
        <w:rPr>
          <w:spacing w:val="-6"/>
          <w:sz w:val="12"/>
        </w:rPr>
        <w:t xml:space="preserve"> </w:t>
      </w:r>
      <w:r>
        <w:rPr>
          <w:sz w:val="12"/>
        </w:rPr>
        <w:t>sea</w:t>
      </w:r>
      <w:r>
        <w:rPr>
          <w:spacing w:val="-7"/>
          <w:sz w:val="12"/>
        </w:rPr>
        <w:t xml:space="preserve"> </w:t>
      </w:r>
      <w:r>
        <w:rPr>
          <w:sz w:val="12"/>
        </w:rPr>
        <w:t>consensual,</w:t>
      </w:r>
      <w:r>
        <w:rPr>
          <w:spacing w:val="-6"/>
          <w:sz w:val="12"/>
        </w:rPr>
        <w:t xml:space="preserve"> </w:t>
      </w:r>
      <w:r>
        <w:rPr>
          <w:sz w:val="12"/>
        </w:rPr>
        <w:t>al</w:t>
      </w:r>
      <w:r>
        <w:rPr>
          <w:spacing w:val="-6"/>
          <w:sz w:val="12"/>
        </w:rPr>
        <w:t xml:space="preserve"> </w:t>
      </w:r>
      <w:r>
        <w:rPr>
          <w:sz w:val="12"/>
        </w:rPr>
        <w:t>hecho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conste</w:t>
      </w:r>
      <w:r>
        <w:rPr>
          <w:spacing w:val="1"/>
          <w:sz w:val="12"/>
        </w:rPr>
        <w:t xml:space="preserve"> </w:t>
      </w:r>
      <w:r>
        <w:rPr>
          <w:sz w:val="12"/>
        </w:rPr>
        <w:t>por escrito; ni uno que requiere escritura pública al hecho de que el acuerdo verbal sea suficiente. Esto significa que si la ley impuso formalidades especiales para que exista un</w:t>
      </w:r>
      <w:r>
        <w:rPr>
          <w:spacing w:val="-31"/>
          <w:sz w:val="12"/>
        </w:rPr>
        <w:t xml:space="preserve"> </w:t>
      </w:r>
      <w:r>
        <w:rPr>
          <w:sz w:val="12"/>
        </w:rPr>
        <w:t>contrato, las partes no sólo no pueden obviarlas, sino que tampoco las pueden incrementar o adicionar; y a la inversa, si la ley no estableció formalidades especiales para que</w:t>
      </w:r>
      <w:r>
        <w:rPr>
          <w:spacing w:val="1"/>
          <w:sz w:val="12"/>
        </w:rPr>
        <w:t xml:space="preserve"> </w:t>
      </w:r>
      <w:r>
        <w:rPr>
          <w:sz w:val="12"/>
        </w:rPr>
        <w:t>exista determinado negocio, las partes no las pueden crear con ese propósito –aunque sí podrían hacerlo para otros efectos, pero no para que exista el acuerdo de voluntades-.</w:t>
      </w:r>
      <w:r>
        <w:rPr>
          <w:spacing w:val="-31"/>
          <w:sz w:val="12"/>
        </w:rPr>
        <w:t xml:space="preserve"> </w:t>
      </w:r>
      <w:r>
        <w:rPr>
          <w:sz w:val="12"/>
        </w:rPr>
        <w:t>Lo</w:t>
      </w:r>
      <w:r>
        <w:rPr>
          <w:spacing w:val="-2"/>
          <w:sz w:val="12"/>
        </w:rPr>
        <w:t xml:space="preserve"> </w:t>
      </w:r>
      <w:r>
        <w:rPr>
          <w:sz w:val="12"/>
        </w:rPr>
        <w:t>expresado</w:t>
      </w:r>
      <w:r>
        <w:rPr>
          <w:spacing w:val="-1"/>
          <w:sz w:val="12"/>
        </w:rPr>
        <w:t xml:space="preserve"> </w:t>
      </w:r>
      <w:r>
        <w:rPr>
          <w:sz w:val="12"/>
        </w:rPr>
        <w:t>hasta</w:t>
      </w:r>
      <w:r>
        <w:rPr>
          <w:spacing w:val="-1"/>
          <w:sz w:val="12"/>
        </w:rPr>
        <w:t xml:space="preserve"> </w:t>
      </w:r>
      <w:r>
        <w:rPr>
          <w:sz w:val="12"/>
        </w:rPr>
        <w:t>ahora</w:t>
      </w:r>
      <w:r>
        <w:rPr>
          <w:spacing w:val="-1"/>
          <w:sz w:val="12"/>
        </w:rPr>
        <w:t xml:space="preserve"> </w:t>
      </w:r>
      <w:r>
        <w:rPr>
          <w:sz w:val="12"/>
        </w:rPr>
        <w:t>debe</w:t>
      </w:r>
      <w:r>
        <w:rPr>
          <w:spacing w:val="-1"/>
          <w:sz w:val="12"/>
        </w:rPr>
        <w:t xml:space="preserve"> </w:t>
      </w:r>
      <w:r>
        <w:rPr>
          <w:sz w:val="12"/>
        </w:rPr>
        <w:t>entenderse</w:t>
      </w:r>
      <w:r>
        <w:rPr>
          <w:spacing w:val="-2"/>
          <w:sz w:val="12"/>
        </w:rPr>
        <w:t xml:space="preserve"> </w:t>
      </w:r>
      <w:r>
        <w:rPr>
          <w:sz w:val="12"/>
        </w:rPr>
        <w:t>en</w:t>
      </w:r>
      <w:r>
        <w:rPr>
          <w:spacing w:val="-1"/>
          <w:sz w:val="12"/>
        </w:rPr>
        <w:t xml:space="preserve"> </w:t>
      </w:r>
      <w:r>
        <w:rPr>
          <w:sz w:val="12"/>
        </w:rPr>
        <w:t>los</w:t>
      </w:r>
      <w:r>
        <w:rPr>
          <w:spacing w:val="-1"/>
          <w:sz w:val="12"/>
        </w:rPr>
        <w:t xml:space="preserve"> </w:t>
      </w:r>
      <w:r>
        <w:rPr>
          <w:sz w:val="12"/>
        </w:rPr>
        <w:t>siguientes</w:t>
      </w:r>
      <w:r>
        <w:rPr>
          <w:spacing w:val="-1"/>
          <w:sz w:val="12"/>
        </w:rPr>
        <w:t xml:space="preserve"> </w:t>
      </w:r>
      <w:r>
        <w:rPr>
          <w:sz w:val="12"/>
        </w:rPr>
        <w:t>sentidos:</w:t>
      </w:r>
    </w:p>
    <w:p w14:paraId="582A7A4B" w14:textId="77777777" w:rsidR="00C313F9" w:rsidRDefault="00000000">
      <w:pPr>
        <w:ind w:left="118" w:right="196" w:firstLine="709"/>
        <w:jc w:val="both"/>
        <w:rPr>
          <w:sz w:val="12"/>
        </w:rPr>
      </w:pPr>
      <w:r>
        <w:rPr>
          <w:sz w:val="12"/>
        </w:rPr>
        <w:t>»a. Si la norma aplicable al contrato es la Ley 80, los requisitos de perfeccionamiento son los que ella establezca; de manera que las partes, en ejercicio de la</w:t>
      </w:r>
      <w:r>
        <w:rPr>
          <w:spacing w:val="1"/>
          <w:sz w:val="12"/>
        </w:rPr>
        <w:t xml:space="preserve"> </w:t>
      </w:r>
      <w:r>
        <w:rPr>
          <w:sz w:val="12"/>
        </w:rPr>
        <w:t>autonomía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voluntad</w:t>
      </w:r>
      <w:r>
        <w:rPr>
          <w:spacing w:val="-1"/>
          <w:sz w:val="12"/>
        </w:rPr>
        <w:t xml:space="preserve"> </w:t>
      </w:r>
      <w:r>
        <w:rPr>
          <w:sz w:val="12"/>
        </w:rPr>
        <w:t>–que</w:t>
      </w:r>
      <w:r>
        <w:rPr>
          <w:spacing w:val="-1"/>
          <w:sz w:val="12"/>
        </w:rPr>
        <w:t xml:space="preserve"> </w:t>
      </w:r>
      <w:r>
        <w:rPr>
          <w:sz w:val="12"/>
        </w:rPr>
        <w:t>autorizan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1"/>
          <w:sz w:val="12"/>
        </w:rPr>
        <w:t xml:space="preserve"> </w:t>
      </w:r>
      <w:r>
        <w:rPr>
          <w:sz w:val="12"/>
        </w:rPr>
        <w:t>arts.</w:t>
      </w:r>
      <w:r>
        <w:rPr>
          <w:spacing w:val="-2"/>
          <w:sz w:val="12"/>
        </w:rPr>
        <w:t xml:space="preserve"> </w:t>
      </w:r>
      <w:r>
        <w:rPr>
          <w:sz w:val="12"/>
        </w:rPr>
        <w:t>13,</w:t>
      </w:r>
      <w:r>
        <w:rPr>
          <w:spacing w:val="-1"/>
          <w:sz w:val="12"/>
        </w:rPr>
        <w:t xml:space="preserve"> </w:t>
      </w:r>
      <w:r>
        <w:rPr>
          <w:sz w:val="12"/>
        </w:rPr>
        <w:t>32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40-</w:t>
      </w:r>
      <w:r>
        <w:rPr>
          <w:spacing w:val="-1"/>
          <w:sz w:val="12"/>
        </w:rPr>
        <w:t xml:space="preserve"> </w:t>
      </w:r>
      <w:r>
        <w:rPr>
          <w:sz w:val="12"/>
        </w:rPr>
        <w:t>no</w:t>
      </w:r>
      <w:r>
        <w:rPr>
          <w:spacing w:val="-2"/>
          <w:sz w:val="12"/>
        </w:rPr>
        <w:t xml:space="preserve"> </w:t>
      </w:r>
      <w:r>
        <w:rPr>
          <w:sz w:val="12"/>
        </w:rPr>
        <w:t>pueden</w:t>
      </w:r>
      <w:r>
        <w:rPr>
          <w:spacing w:val="-1"/>
          <w:sz w:val="12"/>
        </w:rPr>
        <w:t xml:space="preserve"> </w:t>
      </w:r>
      <w:r>
        <w:rPr>
          <w:sz w:val="12"/>
        </w:rPr>
        <w:t>atenuar</w:t>
      </w:r>
      <w:r>
        <w:rPr>
          <w:spacing w:val="-2"/>
          <w:sz w:val="12"/>
        </w:rPr>
        <w:t xml:space="preserve"> </w:t>
      </w:r>
      <w:r>
        <w:rPr>
          <w:sz w:val="12"/>
        </w:rPr>
        <w:t>ni</w:t>
      </w:r>
      <w:r>
        <w:rPr>
          <w:spacing w:val="-1"/>
          <w:sz w:val="12"/>
        </w:rPr>
        <w:t xml:space="preserve"> </w:t>
      </w:r>
      <w:r>
        <w:rPr>
          <w:sz w:val="12"/>
        </w:rPr>
        <w:t>hacer</w:t>
      </w:r>
      <w:r>
        <w:rPr>
          <w:spacing w:val="-2"/>
          <w:sz w:val="12"/>
        </w:rPr>
        <w:t xml:space="preserve"> </w:t>
      </w:r>
      <w:r>
        <w:rPr>
          <w:sz w:val="12"/>
        </w:rPr>
        <w:t>más</w:t>
      </w:r>
      <w:r>
        <w:rPr>
          <w:spacing w:val="-1"/>
          <w:sz w:val="12"/>
        </w:rPr>
        <w:t xml:space="preserve"> </w:t>
      </w:r>
      <w:r>
        <w:rPr>
          <w:sz w:val="12"/>
        </w:rPr>
        <w:t>exigentes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contempla.</w:t>
      </w:r>
    </w:p>
    <w:p w14:paraId="70A27C1D" w14:textId="77777777" w:rsidR="00C313F9" w:rsidRDefault="00000000">
      <w:pPr>
        <w:ind w:left="118" w:right="197" w:firstLine="709"/>
        <w:jc w:val="both"/>
        <w:rPr>
          <w:sz w:val="12"/>
        </w:rPr>
      </w:pPr>
      <w:r>
        <w:rPr>
          <w:sz w:val="12"/>
        </w:rPr>
        <w:t>»b. Si la norma aplicable al contrato estatal es el derecho privado más los principios de la función administrativa, los requisitos de perfeccionamiento también son</w:t>
      </w:r>
      <w:r>
        <w:rPr>
          <w:spacing w:val="1"/>
          <w:sz w:val="12"/>
        </w:rPr>
        <w:t xml:space="preserve"> </w:t>
      </w:r>
      <w:r>
        <w:rPr>
          <w:sz w:val="12"/>
        </w:rPr>
        <w:t>los</w:t>
      </w:r>
      <w:r>
        <w:rPr>
          <w:spacing w:val="-3"/>
          <w:sz w:val="12"/>
        </w:rPr>
        <w:t xml:space="preserve"> </w:t>
      </w:r>
      <w:r>
        <w:rPr>
          <w:sz w:val="12"/>
        </w:rPr>
        <w:t>que</w:t>
      </w:r>
      <w:r>
        <w:rPr>
          <w:spacing w:val="-3"/>
          <w:sz w:val="12"/>
        </w:rPr>
        <w:t xml:space="preserve"> </w:t>
      </w:r>
      <w:r>
        <w:rPr>
          <w:sz w:val="12"/>
        </w:rPr>
        <w:t>aquél</w:t>
      </w:r>
      <w:r>
        <w:rPr>
          <w:spacing w:val="-2"/>
          <w:sz w:val="12"/>
        </w:rPr>
        <w:t xml:space="preserve"> </w:t>
      </w:r>
      <w:r>
        <w:rPr>
          <w:sz w:val="12"/>
        </w:rPr>
        <w:t>establezca;</w:t>
      </w:r>
      <w:r>
        <w:rPr>
          <w:spacing w:val="-3"/>
          <w:sz w:val="12"/>
        </w:rPr>
        <w:t xml:space="preserve"> </w:t>
      </w:r>
      <w:r>
        <w:rPr>
          <w:sz w:val="12"/>
        </w:rPr>
        <w:t>por</w:t>
      </w:r>
      <w:r>
        <w:rPr>
          <w:spacing w:val="-2"/>
          <w:sz w:val="12"/>
        </w:rPr>
        <w:t xml:space="preserve"> </w:t>
      </w:r>
      <w:r>
        <w:rPr>
          <w:sz w:val="12"/>
        </w:rPr>
        <w:t>tanto,</w:t>
      </w:r>
      <w:r>
        <w:rPr>
          <w:spacing w:val="-3"/>
          <w:sz w:val="12"/>
        </w:rPr>
        <w:t xml:space="preserve"> </w:t>
      </w:r>
      <w:r>
        <w:rPr>
          <w:sz w:val="12"/>
        </w:rPr>
        <w:t>las</w:t>
      </w:r>
      <w:r>
        <w:rPr>
          <w:spacing w:val="-2"/>
          <w:sz w:val="12"/>
        </w:rPr>
        <w:t xml:space="preserve"> </w:t>
      </w:r>
      <w:r>
        <w:rPr>
          <w:sz w:val="12"/>
        </w:rPr>
        <w:t>partes,</w:t>
      </w:r>
      <w:r>
        <w:rPr>
          <w:spacing w:val="-3"/>
          <w:sz w:val="12"/>
        </w:rPr>
        <w:t xml:space="preserve"> </w:t>
      </w:r>
      <w:r>
        <w:rPr>
          <w:sz w:val="12"/>
        </w:rPr>
        <w:t>en</w:t>
      </w:r>
      <w:r>
        <w:rPr>
          <w:spacing w:val="-3"/>
          <w:sz w:val="12"/>
        </w:rPr>
        <w:t xml:space="preserve"> </w:t>
      </w:r>
      <w:r>
        <w:rPr>
          <w:sz w:val="12"/>
        </w:rPr>
        <w:t>ejercicio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autonomía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voluntad,</w:t>
      </w:r>
      <w:r>
        <w:rPr>
          <w:spacing w:val="-2"/>
          <w:sz w:val="12"/>
        </w:rPr>
        <w:t xml:space="preserve"> </w:t>
      </w:r>
      <w:r>
        <w:rPr>
          <w:sz w:val="12"/>
        </w:rPr>
        <w:t>tampoco</w:t>
      </w:r>
      <w:r>
        <w:rPr>
          <w:spacing w:val="-3"/>
          <w:sz w:val="12"/>
        </w:rPr>
        <w:t xml:space="preserve"> </w:t>
      </w:r>
      <w:r>
        <w:rPr>
          <w:sz w:val="12"/>
        </w:rPr>
        <w:t>pueden</w:t>
      </w:r>
      <w:r>
        <w:rPr>
          <w:spacing w:val="-3"/>
          <w:sz w:val="12"/>
        </w:rPr>
        <w:t xml:space="preserve"> </w:t>
      </w:r>
      <w:r>
        <w:rPr>
          <w:sz w:val="12"/>
        </w:rPr>
        <w:t>atenuar</w:t>
      </w:r>
      <w:r>
        <w:rPr>
          <w:spacing w:val="-2"/>
          <w:sz w:val="12"/>
        </w:rPr>
        <w:t xml:space="preserve"> </w:t>
      </w:r>
      <w:r>
        <w:rPr>
          <w:sz w:val="12"/>
        </w:rPr>
        <w:t>ni</w:t>
      </w:r>
      <w:r>
        <w:rPr>
          <w:spacing w:val="-3"/>
          <w:sz w:val="12"/>
        </w:rPr>
        <w:t xml:space="preserve"> </w:t>
      </w:r>
      <w:r>
        <w:rPr>
          <w:sz w:val="12"/>
        </w:rPr>
        <w:t>hacer</w:t>
      </w:r>
      <w:r>
        <w:rPr>
          <w:spacing w:val="-2"/>
          <w:sz w:val="12"/>
        </w:rPr>
        <w:t xml:space="preserve"> </w:t>
      </w:r>
      <w:r>
        <w:rPr>
          <w:sz w:val="12"/>
        </w:rPr>
        <w:t>más</w:t>
      </w:r>
      <w:r>
        <w:rPr>
          <w:spacing w:val="-3"/>
          <w:sz w:val="12"/>
        </w:rPr>
        <w:t xml:space="preserve"> </w:t>
      </w:r>
      <w:r>
        <w:rPr>
          <w:sz w:val="12"/>
        </w:rPr>
        <w:t>exigentes</w:t>
      </w:r>
      <w:r>
        <w:rPr>
          <w:spacing w:val="-2"/>
          <w:sz w:val="12"/>
        </w:rPr>
        <w:t xml:space="preserve"> </w:t>
      </w:r>
      <w:r>
        <w:rPr>
          <w:sz w:val="12"/>
        </w:rPr>
        <w:t>los</w:t>
      </w:r>
      <w:r>
        <w:rPr>
          <w:spacing w:val="-3"/>
          <w:sz w:val="12"/>
        </w:rPr>
        <w:t xml:space="preserve"> </w:t>
      </w:r>
      <w:r>
        <w:rPr>
          <w:sz w:val="12"/>
        </w:rPr>
        <w:t>que</w:t>
      </w:r>
      <w:r>
        <w:rPr>
          <w:spacing w:val="-3"/>
          <w:sz w:val="12"/>
        </w:rPr>
        <w:t xml:space="preserve"> </w:t>
      </w:r>
      <w:r>
        <w:rPr>
          <w:sz w:val="12"/>
        </w:rPr>
        <w:t>contempla.</w:t>
      </w:r>
    </w:p>
    <w:p w14:paraId="248061D1" w14:textId="77777777" w:rsidR="00C313F9" w:rsidRDefault="00000000">
      <w:pPr>
        <w:ind w:left="118" w:right="197" w:firstLine="709"/>
        <w:jc w:val="both"/>
        <w:rPr>
          <w:sz w:val="12"/>
        </w:rPr>
      </w:pPr>
      <w:r>
        <w:rPr>
          <w:sz w:val="12"/>
        </w:rPr>
        <w:t>»c. Si la entidad excluida de Ley 80 profirió un reglamento o manual de contratación, para señalar con certidumbre la manera como contratará los bienes, obras y</w:t>
      </w:r>
      <w:r>
        <w:rPr>
          <w:spacing w:val="1"/>
          <w:sz w:val="12"/>
        </w:rPr>
        <w:t xml:space="preserve"> </w:t>
      </w:r>
      <w:r>
        <w:rPr>
          <w:sz w:val="12"/>
        </w:rPr>
        <w:t>servicios de su interés, los requisitos de perfeccionamiento de sus contratos tampoco son disponibles por ese estatuto, porque esta materia está reservada a la ley. Por tanto,</w:t>
      </w:r>
      <w:r>
        <w:rPr>
          <w:spacing w:val="1"/>
          <w:sz w:val="12"/>
        </w:rPr>
        <w:t xml:space="preserve"> </w:t>
      </w:r>
      <w:r>
        <w:rPr>
          <w:sz w:val="12"/>
        </w:rPr>
        <w:t>cuándo existe un contrato es un aspecto que define el derecho privado, y la entidad no lo puede alterar, ni para atenuar ni para hacer más exigentes los requisitos» (Consejo de</w:t>
      </w:r>
      <w:r>
        <w:rPr>
          <w:spacing w:val="-31"/>
          <w:sz w:val="12"/>
        </w:rPr>
        <w:t xml:space="preserve"> </w:t>
      </w:r>
      <w:r>
        <w:rPr>
          <w:sz w:val="12"/>
        </w:rPr>
        <w:t>Estado.</w:t>
      </w:r>
      <w:r>
        <w:rPr>
          <w:spacing w:val="-2"/>
          <w:sz w:val="12"/>
        </w:rPr>
        <w:t xml:space="preserve"> </w:t>
      </w:r>
      <w:r>
        <w:rPr>
          <w:sz w:val="12"/>
        </w:rPr>
        <w:t>Sección</w:t>
      </w:r>
      <w:r>
        <w:rPr>
          <w:spacing w:val="-2"/>
          <w:sz w:val="12"/>
        </w:rPr>
        <w:t xml:space="preserve"> </w:t>
      </w:r>
      <w:r>
        <w:rPr>
          <w:sz w:val="12"/>
        </w:rPr>
        <w:t>Tercera.</w:t>
      </w:r>
      <w:r>
        <w:rPr>
          <w:spacing w:val="-1"/>
          <w:sz w:val="12"/>
        </w:rPr>
        <w:t xml:space="preserve"> </w:t>
      </w:r>
      <w:r>
        <w:rPr>
          <w:sz w:val="12"/>
        </w:rPr>
        <w:t>Subsección</w:t>
      </w:r>
      <w:r>
        <w:rPr>
          <w:spacing w:val="-2"/>
          <w:sz w:val="12"/>
        </w:rPr>
        <w:t xml:space="preserve"> </w:t>
      </w:r>
      <w:r>
        <w:rPr>
          <w:sz w:val="12"/>
        </w:rPr>
        <w:t>C.</w:t>
      </w:r>
      <w:r>
        <w:rPr>
          <w:spacing w:val="-1"/>
          <w:sz w:val="12"/>
        </w:rPr>
        <w:t xml:space="preserve"> </w:t>
      </w:r>
      <w:r>
        <w:rPr>
          <w:sz w:val="12"/>
        </w:rPr>
        <w:t>Sentencia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8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abril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2014.</w:t>
      </w:r>
      <w:r>
        <w:rPr>
          <w:spacing w:val="10"/>
          <w:sz w:val="12"/>
        </w:rPr>
        <w:t xml:space="preserve"> </w:t>
      </w:r>
      <w:r>
        <w:rPr>
          <w:sz w:val="12"/>
        </w:rPr>
        <w:t>Exp.</w:t>
      </w:r>
      <w:r>
        <w:rPr>
          <w:spacing w:val="-1"/>
          <w:sz w:val="12"/>
        </w:rPr>
        <w:t xml:space="preserve"> </w:t>
      </w:r>
      <w:r>
        <w:rPr>
          <w:sz w:val="12"/>
        </w:rPr>
        <w:t>25.801</w:t>
      </w:r>
      <w:r>
        <w:rPr>
          <w:spacing w:val="-2"/>
          <w:sz w:val="12"/>
        </w:rPr>
        <w:t xml:space="preserve"> </w:t>
      </w:r>
      <w:r>
        <w:rPr>
          <w:sz w:val="12"/>
        </w:rPr>
        <w:t>C.P.</w:t>
      </w:r>
      <w:r>
        <w:rPr>
          <w:spacing w:val="-2"/>
          <w:sz w:val="12"/>
        </w:rPr>
        <w:t xml:space="preserve"> </w:t>
      </w:r>
      <w:r>
        <w:rPr>
          <w:sz w:val="12"/>
        </w:rPr>
        <w:t>Enrique</w:t>
      </w:r>
      <w:r>
        <w:rPr>
          <w:spacing w:val="-1"/>
          <w:sz w:val="12"/>
        </w:rPr>
        <w:t xml:space="preserve"> </w:t>
      </w:r>
      <w:r>
        <w:rPr>
          <w:sz w:val="12"/>
        </w:rPr>
        <w:t>Gil</w:t>
      </w:r>
      <w:r>
        <w:rPr>
          <w:spacing w:val="-2"/>
          <w:sz w:val="12"/>
        </w:rPr>
        <w:t xml:space="preserve"> </w:t>
      </w:r>
      <w:r>
        <w:rPr>
          <w:sz w:val="12"/>
        </w:rPr>
        <w:t>Botero).</w:t>
      </w:r>
    </w:p>
    <w:p w14:paraId="6C355D60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59" behindDoc="0" locked="0" layoutInCell="1" allowOverlap="1" wp14:anchorId="46CD0CBF" wp14:editId="436ED154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3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C0C88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3D70CE0A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3E89A389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41538859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3CA2A668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46D6C916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38ED1AA6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B241AFB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332C16BB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2B9D21C3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624FE4C" w14:textId="1842AD28" w:rsidR="00C313F9" w:rsidRDefault="00C313F9">
      <w:pPr>
        <w:pStyle w:val="Textoindependiente"/>
        <w:spacing w:before="7"/>
        <w:rPr>
          <w:sz w:val="2"/>
        </w:rPr>
      </w:pPr>
    </w:p>
    <w:p w14:paraId="143C75E4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093A6B31" wp14:editId="212EF9DD">
            <wp:extent cx="3287077" cy="77343"/>
            <wp:effectExtent l="0" t="0" r="0" b="0"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5BDB" w14:textId="77777777" w:rsidR="00C313F9" w:rsidRDefault="00C313F9">
      <w:pPr>
        <w:pStyle w:val="Textoindependiente"/>
        <w:spacing w:before="2"/>
        <w:rPr>
          <w:sz w:val="17"/>
        </w:rPr>
      </w:pPr>
    </w:p>
    <w:p w14:paraId="4067CAF5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aplican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atributos</w:t>
      </w:r>
      <w:r>
        <w:rPr>
          <w:spacing w:val="-12"/>
        </w:rPr>
        <w:t xml:space="preserve"> </w:t>
      </w:r>
      <w:r>
        <w:t>propios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estos</w:t>
      </w:r>
      <w:r>
        <w:rPr>
          <w:spacing w:val="-13"/>
        </w:rPr>
        <w:t xml:space="preserve"> </w:t>
      </w:r>
      <w:r>
        <w:t>tipos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actos,</w:t>
      </w:r>
      <w:r>
        <w:rPr>
          <w:spacing w:val="-13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otras</w:t>
      </w:r>
      <w:r>
        <w:rPr>
          <w:spacing w:val="-13"/>
        </w:rPr>
        <w:t xml:space="preserve"> </w:t>
      </w:r>
      <w:r>
        <w:t>cosas,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presunción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legalidad</w:t>
      </w:r>
      <w:r>
        <w:rPr>
          <w:spacing w:val="1"/>
        </w:rPr>
        <w:t xml:space="preserve"> </w:t>
      </w:r>
      <w:r>
        <w:t xml:space="preserve">y la regla de </w:t>
      </w:r>
      <w:r>
        <w:rPr>
          <w:rFonts w:ascii="Arial" w:hAnsi="Arial"/>
          <w:i/>
        </w:rPr>
        <w:t>inderogabilidad singular del reglamento</w:t>
      </w:r>
      <w:r>
        <w:rPr>
          <w:rFonts w:ascii="Arial" w:hAnsi="Arial"/>
          <w:i/>
          <w:vertAlign w:val="superscript"/>
        </w:rPr>
        <w:t>39</w:t>
      </w:r>
      <w:r>
        <w:t>. En tal sentido, su contenido vincula a la</w:t>
      </w:r>
      <w:r>
        <w:rPr>
          <w:spacing w:val="1"/>
        </w:rPr>
        <w:t xml:space="preserve"> </w:t>
      </w:r>
      <w:r>
        <w:t>propia entidad que lo expidió y no puede desconocerlo a su capricho en casos específicos. Ello</w:t>
      </w:r>
      <w:r>
        <w:rPr>
          <w:spacing w:val="1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perjuicio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posibilidad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expedir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nuevo</w:t>
      </w:r>
      <w:r>
        <w:rPr>
          <w:spacing w:val="-2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modificar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existente.</w:t>
      </w:r>
    </w:p>
    <w:p w14:paraId="68E1F025" w14:textId="77777777" w:rsidR="00C313F9" w:rsidRDefault="00000000">
      <w:pPr>
        <w:pStyle w:val="Textoindependiente"/>
        <w:spacing w:before="120" w:line="276" w:lineRule="auto"/>
        <w:ind w:left="118" w:right="136" w:firstLine="709"/>
        <w:jc w:val="both"/>
      </w:pPr>
      <w:r>
        <w:rPr>
          <w:spacing w:val="-1"/>
        </w:rPr>
        <w:t>Ahora</w:t>
      </w:r>
      <w:r>
        <w:rPr>
          <w:spacing w:val="-13"/>
        </w:rPr>
        <w:t xml:space="preserve"> </w:t>
      </w:r>
      <w:r>
        <w:rPr>
          <w:spacing w:val="-1"/>
        </w:rPr>
        <w:t>bien,</w:t>
      </w:r>
      <w:r>
        <w:rPr>
          <w:spacing w:val="-14"/>
        </w:rPr>
        <w:t xml:space="preserve"> </w:t>
      </w:r>
      <w:r>
        <w:rPr>
          <w:spacing w:val="-1"/>
        </w:rPr>
        <w:t>¿a</w:t>
      </w:r>
      <w:r>
        <w:rPr>
          <w:spacing w:val="-14"/>
        </w:rPr>
        <w:t xml:space="preserve"> </w:t>
      </w:r>
      <w:r>
        <w:rPr>
          <w:spacing w:val="-1"/>
        </w:rPr>
        <w:t>qué</w:t>
      </w:r>
      <w:r>
        <w:rPr>
          <w:spacing w:val="-14"/>
        </w:rPr>
        <w:t xml:space="preserve"> </w:t>
      </w:r>
      <w:r>
        <w:rPr>
          <w:spacing w:val="-1"/>
        </w:rPr>
        <w:t>normas</w:t>
      </w:r>
      <w:r>
        <w:rPr>
          <w:spacing w:val="-13"/>
        </w:rPr>
        <w:t xml:space="preserve"> </w:t>
      </w:r>
      <w:r>
        <w:rPr>
          <w:spacing w:val="-1"/>
        </w:rPr>
        <w:t>deben</w:t>
      </w:r>
      <w:r>
        <w:rPr>
          <w:spacing w:val="-14"/>
        </w:rPr>
        <w:t xml:space="preserve"> </w:t>
      </w:r>
      <w:r>
        <w:rPr>
          <w:spacing w:val="-1"/>
        </w:rPr>
        <w:t>acudir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entidades</w:t>
      </w:r>
      <w:r>
        <w:rPr>
          <w:spacing w:val="-12"/>
        </w:rPr>
        <w:t xml:space="preserve"> </w:t>
      </w:r>
      <w:r>
        <w:t>estatales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interesados,</w:t>
      </w:r>
      <w:r>
        <w:rPr>
          <w:spacing w:val="-13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presenten</w:t>
      </w:r>
      <w:r>
        <w:rPr>
          <w:spacing w:val="-11"/>
        </w:rPr>
        <w:t xml:space="preserve"> </w:t>
      </w:r>
      <w:r>
        <w:t>lagunas</w:t>
      </w:r>
      <w:r>
        <w:rPr>
          <w:spacing w:val="-11"/>
        </w:rPr>
        <w:t xml:space="preserve"> </w:t>
      </w:r>
      <w:r>
        <w:t>jurídicas</w:t>
      </w:r>
      <w:r>
        <w:rPr>
          <w:spacing w:val="-11"/>
        </w:rPr>
        <w:t xml:space="preserve"> </w:t>
      </w:r>
      <w:r>
        <w:t>–es</w:t>
      </w:r>
      <w:r>
        <w:rPr>
          <w:spacing w:val="-12"/>
        </w:rPr>
        <w:t xml:space="preserve"> </w:t>
      </w:r>
      <w:r>
        <w:t>decir,</w:t>
      </w:r>
      <w:r>
        <w:rPr>
          <w:spacing w:val="-10"/>
        </w:rPr>
        <w:t xml:space="preserve"> </w:t>
      </w:r>
      <w:r>
        <w:t>vacíos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ausencia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regulación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ciertos</w:t>
      </w:r>
      <w:r>
        <w:rPr>
          <w:spacing w:val="-12"/>
        </w:rPr>
        <w:t xml:space="preserve"> </w:t>
      </w:r>
      <w:r>
        <w:t>temas–</w:t>
      </w:r>
      <w:r>
        <w:rPr>
          <w:vertAlign w:val="superscript"/>
        </w:rPr>
        <w:t>40</w:t>
      </w:r>
      <w:r>
        <w:t>,</w:t>
      </w:r>
      <w:r>
        <w:rPr>
          <w:spacing w:val="-1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 manuales de contratación de las entidades de régimen especial? Como lo establece la «Guía</w:t>
      </w:r>
      <w:r>
        <w:rPr>
          <w:spacing w:val="-59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Entidades</w:t>
      </w:r>
      <w:r>
        <w:rPr>
          <w:spacing w:val="-12"/>
        </w:rPr>
        <w:t xml:space="preserve"> </w:t>
      </w:r>
      <w:r>
        <w:rPr>
          <w:spacing w:val="-1"/>
        </w:rPr>
        <w:t>Estatales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régimen</w:t>
      </w:r>
      <w:r>
        <w:rPr>
          <w:spacing w:val="-13"/>
        </w:rPr>
        <w:t xml:space="preserve"> </w:t>
      </w:r>
      <w:r>
        <w:t>especial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Contratación»</w:t>
      </w:r>
      <w:r>
        <w:rPr>
          <w:vertAlign w:val="superscript"/>
        </w:rPr>
        <w:t>41</w:t>
      </w:r>
      <w:r>
        <w:t>,</w:t>
      </w:r>
      <w:r>
        <w:rPr>
          <w:spacing w:val="-14"/>
        </w:rPr>
        <w:t xml:space="preserve"> </w:t>
      </w:r>
      <w:r>
        <w:t>expedida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Agencia,</w:t>
      </w:r>
      <w:r>
        <w:rPr>
          <w:spacing w:val="-59"/>
        </w:rPr>
        <w:t xml:space="preserve"> </w:t>
      </w:r>
      <w:r>
        <w:t>en principio, la actividad contractual de las entidades excluidas de la aplicación del Estatuto</w:t>
      </w:r>
      <w:r>
        <w:rPr>
          <w:spacing w:val="1"/>
        </w:rPr>
        <w:t xml:space="preserve"> </w:t>
      </w:r>
      <w:r>
        <w:t>General de Contratación de la Administración Pública «se somete a las reglas del derecho</w:t>
      </w:r>
      <w:r>
        <w:rPr>
          <w:spacing w:val="1"/>
        </w:rPr>
        <w:t xml:space="preserve"> </w:t>
      </w:r>
      <w:r>
        <w:t>privado». En consecuencia, si bien deben cumplir algunas obligaciones transversales propias del</w:t>
      </w:r>
      <w:r>
        <w:rPr>
          <w:spacing w:val="-60"/>
        </w:rPr>
        <w:t xml:space="preserve"> </w:t>
      </w:r>
      <w:r>
        <w:rPr>
          <w:spacing w:val="-1"/>
        </w:rPr>
        <w:t>sistema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compra</w:t>
      </w:r>
      <w:r>
        <w:rPr>
          <w:spacing w:val="-14"/>
        </w:rPr>
        <w:t xml:space="preserve"> </w:t>
      </w:r>
      <w:r>
        <w:rPr>
          <w:spacing w:val="-1"/>
        </w:rPr>
        <w:t>pública,</w:t>
      </w:r>
      <w:r>
        <w:rPr>
          <w:spacing w:val="-14"/>
        </w:rPr>
        <w:t xml:space="preserve"> </w:t>
      </w:r>
      <w:r>
        <w:rPr>
          <w:spacing w:val="-1"/>
        </w:rPr>
        <w:t>señaladas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dicha</w:t>
      </w:r>
      <w:r>
        <w:rPr>
          <w:spacing w:val="-14"/>
        </w:rPr>
        <w:t xml:space="preserve"> </w:t>
      </w:r>
      <w:r>
        <w:t>guía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mencionaron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numeral</w:t>
      </w:r>
      <w:r>
        <w:rPr>
          <w:spacing w:val="-14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el régimen jurídico de base es el derecho privado, o sea el integrado por las normas civiles y</w:t>
      </w:r>
      <w:r>
        <w:rPr>
          <w:spacing w:val="1"/>
        </w:rPr>
        <w:t xml:space="preserve"> </w:t>
      </w:r>
      <w:r>
        <w:t>comerciales.</w:t>
      </w:r>
    </w:p>
    <w:p w14:paraId="3EC69ECC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determinar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método</w:t>
      </w:r>
      <w:r>
        <w:rPr>
          <w:spacing w:val="-11"/>
        </w:rPr>
        <w:t xml:space="preserve"> </w:t>
      </w:r>
      <w:r>
        <w:t>hermenéutico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seguirse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momento</w:t>
      </w:r>
      <w:r>
        <w:rPr>
          <w:spacing w:val="-1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llenar el vacío de regulación presente en los manuales de contratación de las entidades con</w:t>
      </w:r>
      <w:r>
        <w:rPr>
          <w:spacing w:val="1"/>
        </w:rPr>
        <w:t xml:space="preserve"> </w:t>
      </w:r>
      <w:r>
        <w:t>régimen especial, el operador jurídico debe indagar sobre en qué materia existiría una laguna.</w:t>
      </w:r>
      <w:r>
        <w:rPr>
          <w:spacing w:val="1"/>
        </w:rPr>
        <w:t xml:space="preserve"> </w:t>
      </w:r>
      <w:r>
        <w:t>Ello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cuanto</w:t>
      </w:r>
      <w:r>
        <w:rPr>
          <w:spacing w:val="-7"/>
        </w:rPr>
        <w:t xml:space="preserve"> </w:t>
      </w:r>
      <w:r>
        <w:t>existen</w:t>
      </w:r>
      <w:r>
        <w:rPr>
          <w:spacing w:val="-5"/>
        </w:rPr>
        <w:t xml:space="preserve"> </w:t>
      </w:r>
      <w:r>
        <w:rPr>
          <w:rFonts w:ascii="Arial" w:hAnsi="Arial"/>
          <w:i/>
        </w:rPr>
        <w:t>tres</w:t>
      </w:r>
      <w:r>
        <w:rPr>
          <w:rFonts w:ascii="Arial" w:hAnsi="Arial"/>
          <w:i/>
          <w:spacing w:val="-5"/>
        </w:rPr>
        <w:t xml:space="preserve"> </w:t>
      </w:r>
      <w:r>
        <w:t>–eventualmente</w:t>
      </w:r>
      <w:r>
        <w:rPr>
          <w:spacing w:val="-6"/>
        </w:rPr>
        <w:t xml:space="preserve"> </w:t>
      </w:r>
      <w:r>
        <w:rPr>
          <w:rFonts w:ascii="Arial" w:hAnsi="Arial"/>
          <w:i/>
        </w:rPr>
        <w:t>cuatro</w:t>
      </w:r>
      <w:r>
        <w:t>–</w:t>
      </w:r>
      <w:r>
        <w:rPr>
          <w:spacing w:val="-6"/>
        </w:rPr>
        <w:t xml:space="preserve"> </w:t>
      </w:r>
      <w:r>
        <w:t>remisiones</w:t>
      </w:r>
      <w:r>
        <w:rPr>
          <w:spacing w:val="-6"/>
        </w:rPr>
        <w:t xml:space="preserve"> </w:t>
      </w:r>
      <w:r>
        <w:t>legales,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interpretarse</w:t>
      </w:r>
      <w:r>
        <w:rPr>
          <w:spacing w:val="-59"/>
        </w:rPr>
        <w:t xml:space="preserve"> </w:t>
      </w:r>
      <w:r>
        <w:t>sistemáticamente: i) la que efectúa hacia el derecho privado la norma legal que constituye el</w:t>
      </w:r>
      <w:r>
        <w:rPr>
          <w:spacing w:val="1"/>
        </w:rPr>
        <w:t xml:space="preserve"> </w:t>
      </w:r>
      <w:r>
        <w:rPr>
          <w:spacing w:val="-1"/>
        </w:rPr>
        <w:t>régimen</w:t>
      </w:r>
      <w:r>
        <w:rPr>
          <w:spacing w:val="-15"/>
        </w:rPr>
        <w:t xml:space="preserve"> </w:t>
      </w:r>
      <w:r>
        <w:rPr>
          <w:spacing w:val="-1"/>
        </w:rPr>
        <w:t>especial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correspondiente</w:t>
      </w:r>
      <w:r>
        <w:rPr>
          <w:spacing w:val="-15"/>
        </w:rPr>
        <w:t xml:space="preserve"> </w:t>
      </w:r>
      <w:r>
        <w:rPr>
          <w:spacing w:val="-1"/>
        </w:rPr>
        <w:t>–por</w:t>
      </w:r>
      <w:r>
        <w:rPr>
          <w:spacing w:val="-14"/>
        </w:rPr>
        <w:t xml:space="preserve"> </w:t>
      </w:r>
      <w:r>
        <w:rPr>
          <w:spacing w:val="-1"/>
        </w:rPr>
        <w:t>ejemplo,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artículo</w:t>
      </w:r>
      <w:r>
        <w:rPr>
          <w:spacing w:val="-15"/>
        </w:rPr>
        <w:t xml:space="preserve"> </w:t>
      </w:r>
      <w:r>
        <w:t>31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Ley</w:t>
      </w:r>
      <w:r>
        <w:rPr>
          <w:spacing w:val="-15"/>
        </w:rPr>
        <w:t xml:space="preserve"> </w:t>
      </w:r>
      <w:r>
        <w:t>142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1994,</w:t>
      </w:r>
      <w:r>
        <w:rPr>
          <w:spacing w:val="-5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195,</w:t>
      </w:r>
      <w:r>
        <w:rPr>
          <w:spacing w:val="-7"/>
        </w:rPr>
        <w:t xml:space="preserve"> </w:t>
      </w:r>
      <w:r>
        <w:t>numeral</w:t>
      </w:r>
      <w:r>
        <w:rPr>
          <w:spacing w:val="-6"/>
        </w:rPr>
        <w:t xml:space="preserve"> </w:t>
      </w:r>
      <w:r>
        <w:t>6,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1993,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93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1992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19 de la Ley 805 de 2003, por mencionar algunos casos–; ii) la que prevén los artículos 2, 34 y</w:t>
      </w:r>
      <w:r>
        <w:rPr>
          <w:spacing w:val="1"/>
        </w:rPr>
        <w:t xml:space="preserve"> </w:t>
      </w:r>
      <w:r>
        <w:t>47 de la Ley 1437 de 2011, los cuales disponen que las normas de la primera parte del Código</w:t>
      </w:r>
      <w:r>
        <w:rPr>
          <w:spacing w:val="1"/>
        </w:rPr>
        <w:t xml:space="preserve"> </w:t>
      </w:r>
      <w:r>
        <w:t>de Procedimiento Administrativo y de lo Contencioso Administrativo –CPACA– deben aplicarse</w:t>
      </w:r>
      <w:r>
        <w:rPr>
          <w:spacing w:val="1"/>
        </w:rPr>
        <w:t xml:space="preserve"> </w:t>
      </w:r>
      <w:r>
        <w:t>en ausencia de lo establecido en leyes especiales; y iii) la que establece el artículo 13 de la Ley</w:t>
      </w:r>
      <w:r>
        <w:rPr>
          <w:spacing w:val="1"/>
        </w:rPr>
        <w:t xml:space="preserve"> </w:t>
      </w:r>
      <w:r>
        <w:t>1150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2007</w:t>
      </w:r>
      <w:r>
        <w:rPr>
          <w:spacing w:val="-13"/>
        </w:rPr>
        <w:t xml:space="preserve"> </w:t>
      </w:r>
      <w:r>
        <w:t>respecto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aplicación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principios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función</w:t>
      </w:r>
      <w:r>
        <w:rPr>
          <w:spacing w:val="-12"/>
        </w:rPr>
        <w:t xml:space="preserve"> </w:t>
      </w:r>
      <w:r>
        <w:t>administrativa</w:t>
      </w:r>
      <w:r>
        <w:rPr>
          <w:spacing w:val="-12"/>
        </w:rPr>
        <w:t xml:space="preserve"> </w:t>
      </w:r>
      <w:r>
        <w:t>–artículo</w:t>
      </w:r>
      <w:r>
        <w:rPr>
          <w:spacing w:val="-12"/>
        </w:rPr>
        <w:t xml:space="preserve"> </w:t>
      </w:r>
      <w:r>
        <w:t>209</w:t>
      </w:r>
      <w:r>
        <w:rPr>
          <w:spacing w:val="1"/>
        </w:rPr>
        <w:t xml:space="preserve"> </w:t>
      </w:r>
      <w:r>
        <w:t>C.P.– y de la gestión fiscal –artículo 267 C.P.–, así como del régimen de inhabilidades e</w:t>
      </w:r>
      <w:r>
        <w:rPr>
          <w:spacing w:val="1"/>
        </w:rPr>
        <w:t xml:space="preserve"> </w:t>
      </w:r>
      <w:r>
        <w:t>incompatibilidades previsto para la contratación estatal. iv) Ahora bien, excepcionalmente a</w:t>
      </w:r>
      <w:r>
        <w:rPr>
          <w:spacing w:val="1"/>
        </w:rPr>
        <w:t xml:space="preserve"> </w:t>
      </w:r>
      <w:r>
        <w:t>algunas entidades de régimen especial de contratación se les faculta para hacer uso de ciertos</w:t>
      </w:r>
      <w:r>
        <w:rPr>
          <w:spacing w:val="1"/>
        </w:rPr>
        <w:t xml:space="preserve"> </w:t>
      </w:r>
      <w:r>
        <w:t>contenidos propios de los contratos regidos por el EGCAP, caso en el cual, salvo que la norma</w:t>
      </w:r>
      <w:r>
        <w:rPr>
          <w:spacing w:val="1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atribuya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facultad</w:t>
      </w:r>
      <w:r>
        <w:rPr>
          <w:spacing w:val="36"/>
        </w:rPr>
        <w:t xml:space="preserve"> </w:t>
      </w:r>
      <w:r>
        <w:t>permita</w:t>
      </w:r>
      <w:r>
        <w:rPr>
          <w:spacing w:val="35"/>
        </w:rPr>
        <w:t xml:space="preserve"> </w:t>
      </w:r>
      <w:r>
        <w:t>variar</w:t>
      </w:r>
      <w:r>
        <w:rPr>
          <w:spacing w:val="35"/>
        </w:rPr>
        <w:t xml:space="preserve"> </w:t>
      </w:r>
      <w:r>
        <w:t>dichos</w:t>
      </w:r>
      <w:r>
        <w:rPr>
          <w:spacing w:val="35"/>
        </w:rPr>
        <w:t xml:space="preserve"> </w:t>
      </w:r>
      <w:r>
        <w:t>contenidos,</w:t>
      </w:r>
      <w:r>
        <w:rPr>
          <w:spacing w:val="34"/>
        </w:rPr>
        <w:t xml:space="preserve"> </w:t>
      </w:r>
      <w:r>
        <w:t>estos</w:t>
      </w:r>
      <w:r>
        <w:rPr>
          <w:spacing w:val="35"/>
        </w:rPr>
        <w:t xml:space="preserve"> </w:t>
      </w:r>
      <w:r>
        <w:t>aspectos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regulan</w:t>
      </w:r>
      <w:r>
        <w:rPr>
          <w:spacing w:val="35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las</w:t>
      </w:r>
    </w:p>
    <w:p w14:paraId="64C6CC67" w14:textId="77777777" w:rsidR="00C313F9" w:rsidRDefault="00C313F9">
      <w:pPr>
        <w:pStyle w:val="Textoindependiente"/>
        <w:rPr>
          <w:sz w:val="20"/>
        </w:rPr>
      </w:pPr>
    </w:p>
    <w:p w14:paraId="399C7285" w14:textId="320B7C74" w:rsidR="00C313F9" w:rsidRDefault="00C06303">
      <w:pPr>
        <w:pStyle w:val="Textoindependiente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2345C91" wp14:editId="095236C3">
                <wp:simplePos x="0" y="0"/>
                <wp:positionH relativeFrom="page">
                  <wp:posOffset>900430</wp:posOffset>
                </wp:positionH>
                <wp:positionV relativeFrom="paragraph">
                  <wp:posOffset>131445</wp:posOffset>
                </wp:positionV>
                <wp:extent cx="1828800" cy="1270"/>
                <wp:effectExtent l="0" t="0" r="0" b="0"/>
                <wp:wrapTopAndBottom/>
                <wp:docPr id="2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A781014">
              <v:shape id="Freeform 7" style="position:absolute;margin-left:70.9pt;margin-top:10.35pt;width:2in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cM+9Vd0AAAAJAQAADwAAAAAAAAAAAAAAAADwBAAAZHJzL2Rvd25y&#10;ZXYueG1sUEsFBgAAAAAEAAQA8wAAAPoFAAAAAA==&#10;" w14:anchorId="36B58487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41E22FC2" w14:textId="77777777" w:rsidR="00C313F9" w:rsidRDefault="00000000">
      <w:pPr>
        <w:spacing w:before="82"/>
        <w:ind w:left="118" w:right="196" w:firstLine="708"/>
        <w:jc w:val="both"/>
        <w:rPr>
          <w:sz w:val="12"/>
        </w:rPr>
      </w:pPr>
      <w:r>
        <w:rPr>
          <w:sz w:val="12"/>
          <w:vertAlign w:val="superscript"/>
        </w:rPr>
        <w:t>39</w:t>
      </w:r>
      <w:r>
        <w:rPr>
          <w:sz w:val="12"/>
        </w:rPr>
        <w:t xml:space="preserve"> «La fuerza vinculante de los reglamentos –tanto para los administrados como para la propia administración– surge del hecho de ser una norma jurídica, y de</w:t>
      </w:r>
      <w:r>
        <w:rPr>
          <w:spacing w:val="1"/>
          <w:sz w:val="12"/>
        </w:rPr>
        <w:t xml:space="preserve"> </w:t>
      </w:r>
      <w:r>
        <w:rPr>
          <w:sz w:val="12"/>
        </w:rPr>
        <w:t>compartir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naturaleza</w:t>
      </w:r>
      <w:r>
        <w:rPr>
          <w:spacing w:val="-2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acto</w:t>
      </w:r>
      <w:r>
        <w:rPr>
          <w:spacing w:val="-1"/>
          <w:sz w:val="12"/>
        </w:rPr>
        <w:t xml:space="preserve"> </w:t>
      </w:r>
      <w:r>
        <w:rPr>
          <w:sz w:val="12"/>
        </w:rPr>
        <w:t>administrativo,</w:t>
      </w:r>
      <w:r>
        <w:rPr>
          <w:spacing w:val="-2"/>
          <w:sz w:val="12"/>
        </w:rPr>
        <w:t xml:space="preserve"> </w:t>
      </w:r>
      <w:r>
        <w:rPr>
          <w:sz w:val="12"/>
        </w:rPr>
        <w:t>luego,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allí</w:t>
      </w:r>
      <w:r>
        <w:rPr>
          <w:spacing w:val="-2"/>
          <w:sz w:val="12"/>
        </w:rPr>
        <w:t xml:space="preserve"> </w:t>
      </w:r>
      <w:r>
        <w:rPr>
          <w:sz w:val="12"/>
        </w:rPr>
        <w:t>también</w:t>
      </w:r>
      <w:r>
        <w:rPr>
          <w:spacing w:val="-1"/>
          <w:sz w:val="12"/>
        </w:rPr>
        <w:t xml:space="preserve"> </w:t>
      </w:r>
      <w:r>
        <w:rPr>
          <w:sz w:val="12"/>
        </w:rPr>
        <w:t>se</w:t>
      </w:r>
      <w:r>
        <w:rPr>
          <w:spacing w:val="-2"/>
          <w:sz w:val="12"/>
        </w:rPr>
        <w:t xml:space="preserve"> </w:t>
      </w:r>
      <w:r>
        <w:rPr>
          <w:sz w:val="12"/>
        </w:rPr>
        <w:t>desprende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2"/>
          <w:sz w:val="12"/>
        </w:rPr>
        <w:t xml:space="preserve"> </w:t>
      </w:r>
      <w:r>
        <w:rPr>
          <w:sz w:val="12"/>
        </w:rPr>
        <w:t>se</w:t>
      </w:r>
      <w:r>
        <w:rPr>
          <w:spacing w:val="-1"/>
          <w:sz w:val="12"/>
        </w:rPr>
        <w:t xml:space="preserve"> </w:t>
      </w:r>
      <w:r>
        <w:rPr>
          <w:sz w:val="12"/>
        </w:rPr>
        <w:t>presuman</w:t>
      </w:r>
      <w:r>
        <w:rPr>
          <w:spacing w:val="-2"/>
          <w:sz w:val="12"/>
        </w:rPr>
        <w:t xml:space="preserve"> </w:t>
      </w:r>
      <w:r>
        <w:rPr>
          <w:sz w:val="12"/>
        </w:rPr>
        <w:t>legales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sean</w:t>
      </w:r>
      <w:r>
        <w:rPr>
          <w:spacing w:val="-2"/>
          <w:sz w:val="12"/>
        </w:rPr>
        <w:t xml:space="preserve"> </w:t>
      </w:r>
      <w:r>
        <w:rPr>
          <w:sz w:val="12"/>
        </w:rPr>
        <w:t>ejecutorios.</w:t>
      </w:r>
    </w:p>
    <w:p w14:paraId="1D4EFE58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</w:rPr>
        <w:t>»Por</w:t>
      </w:r>
      <w:r>
        <w:rPr>
          <w:spacing w:val="-6"/>
          <w:sz w:val="12"/>
        </w:rPr>
        <w:t xml:space="preserve"> </w:t>
      </w:r>
      <w:r>
        <w:rPr>
          <w:sz w:val="12"/>
        </w:rPr>
        <w:t>esta</w:t>
      </w:r>
      <w:r>
        <w:rPr>
          <w:spacing w:val="-6"/>
          <w:sz w:val="12"/>
        </w:rPr>
        <w:t xml:space="preserve"> </w:t>
      </w:r>
      <w:r>
        <w:rPr>
          <w:sz w:val="12"/>
        </w:rPr>
        <w:t>misma</w:t>
      </w:r>
      <w:r>
        <w:rPr>
          <w:spacing w:val="-6"/>
          <w:sz w:val="12"/>
        </w:rPr>
        <w:t xml:space="preserve"> </w:t>
      </w:r>
      <w:r>
        <w:rPr>
          <w:sz w:val="12"/>
        </w:rPr>
        <w:t>razón,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doctrina</w:t>
      </w:r>
      <w:r>
        <w:rPr>
          <w:spacing w:val="-6"/>
          <w:sz w:val="12"/>
        </w:rPr>
        <w:t xml:space="preserve"> </w:t>
      </w:r>
      <w:r>
        <w:rPr>
          <w:sz w:val="12"/>
        </w:rPr>
        <w:t>española</w:t>
      </w:r>
      <w:r>
        <w:rPr>
          <w:spacing w:val="-6"/>
          <w:sz w:val="12"/>
        </w:rPr>
        <w:t xml:space="preserve"> </w:t>
      </w:r>
      <w:r>
        <w:rPr>
          <w:sz w:val="12"/>
        </w:rPr>
        <w:t>–con</w:t>
      </w:r>
      <w:r>
        <w:rPr>
          <w:spacing w:val="-5"/>
          <w:sz w:val="12"/>
        </w:rPr>
        <w:t xml:space="preserve"> </w:t>
      </w:r>
      <w:r>
        <w:rPr>
          <w:sz w:val="12"/>
        </w:rPr>
        <w:t>especial</w:t>
      </w:r>
      <w:r>
        <w:rPr>
          <w:spacing w:val="-6"/>
          <w:sz w:val="12"/>
        </w:rPr>
        <w:t xml:space="preserve"> </w:t>
      </w:r>
      <w:r>
        <w:rPr>
          <w:sz w:val="12"/>
        </w:rPr>
        <w:t>fuerza–</w:t>
      </w:r>
      <w:r>
        <w:rPr>
          <w:spacing w:val="-6"/>
          <w:sz w:val="12"/>
        </w:rPr>
        <w:t xml:space="preserve"> </w:t>
      </w:r>
      <w:r>
        <w:rPr>
          <w:sz w:val="12"/>
        </w:rPr>
        <w:t>ha</w:t>
      </w:r>
      <w:r>
        <w:rPr>
          <w:spacing w:val="-6"/>
          <w:sz w:val="12"/>
        </w:rPr>
        <w:t xml:space="preserve"> </w:t>
      </w:r>
      <w:r>
        <w:rPr>
          <w:sz w:val="12"/>
        </w:rPr>
        <w:t>señalado</w:t>
      </w:r>
      <w:r>
        <w:rPr>
          <w:spacing w:val="-5"/>
          <w:sz w:val="12"/>
        </w:rPr>
        <w:t xml:space="preserve"> </w:t>
      </w:r>
      <w:r>
        <w:rPr>
          <w:sz w:val="12"/>
        </w:rPr>
        <w:t>que</w:t>
      </w:r>
      <w:r>
        <w:rPr>
          <w:spacing w:val="-6"/>
          <w:sz w:val="12"/>
        </w:rPr>
        <w:t xml:space="preserve"> </w:t>
      </w:r>
      <w:r>
        <w:rPr>
          <w:sz w:val="12"/>
        </w:rPr>
        <w:t>su</w:t>
      </w:r>
      <w:r>
        <w:rPr>
          <w:spacing w:val="-6"/>
          <w:sz w:val="12"/>
        </w:rPr>
        <w:t xml:space="preserve"> </w:t>
      </w:r>
      <w:r>
        <w:rPr>
          <w:sz w:val="12"/>
        </w:rPr>
        <w:t>observancia</w:t>
      </w:r>
      <w:r>
        <w:rPr>
          <w:spacing w:val="-6"/>
          <w:sz w:val="12"/>
        </w:rPr>
        <w:t xml:space="preserve"> </w:t>
      </w:r>
      <w:r>
        <w:rPr>
          <w:sz w:val="12"/>
        </w:rPr>
        <w:t>no</w:t>
      </w:r>
      <w:r>
        <w:rPr>
          <w:spacing w:val="-5"/>
          <w:sz w:val="12"/>
        </w:rPr>
        <w:t xml:space="preserve"> </w:t>
      </w:r>
      <w:r>
        <w:rPr>
          <w:sz w:val="12"/>
        </w:rPr>
        <w:t>queda</w:t>
      </w:r>
      <w:r>
        <w:rPr>
          <w:spacing w:val="-6"/>
          <w:sz w:val="12"/>
        </w:rPr>
        <w:t xml:space="preserve"> </w:t>
      </w:r>
      <w:r>
        <w:rPr>
          <w:sz w:val="12"/>
        </w:rPr>
        <w:t>al</w:t>
      </w:r>
      <w:r>
        <w:rPr>
          <w:spacing w:val="-6"/>
          <w:sz w:val="12"/>
        </w:rPr>
        <w:t xml:space="preserve"> </w:t>
      </w:r>
      <w:r>
        <w:rPr>
          <w:sz w:val="12"/>
        </w:rPr>
        <w:t>capricho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órgano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expidió,</w:t>
      </w:r>
      <w:r>
        <w:rPr>
          <w:spacing w:val="-5"/>
          <w:sz w:val="12"/>
        </w:rPr>
        <w:t xml:space="preserve"> </w:t>
      </w:r>
      <w:r>
        <w:rPr>
          <w:sz w:val="12"/>
        </w:rPr>
        <w:t>pues</w:t>
      </w:r>
      <w:r>
        <w:rPr>
          <w:spacing w:val="-6"/>
          <w:sz w:val="12"/>
        </w:rPr>
        <w:t xml:space="preserve"> </w:t>
      </w:r>
      <w:r>
        <w:rPr>
          <w:sz w:val="12"/>
        </w:rPr>
        <w:t>si</w:t>
      </w:r>
      <w:r>
        <w:rPr>
          <w:spacing w:val="-6"/>
          <w:sz w:val="12"/>
        </w:rPr>
        <w:t xml:space="preserve"> </w:t>
      </w:r>
      <w:r>
        <w:rPr>
          <w:sz w:val="12"/>
        </w:rPr>
        <w:t>quisiera</w:t>
      </w:r>
      <w:r>
        <w:rPr>
          <w:spacing w:val="1"/>
          <w:sz w:val="12"/>
        </w:rPr>
        <w:t xml:space="preserve"> </w:t>
      </w:r>
      <w:r>
        <w:rPr>
          <w:sz w:val="12"/>
        </w:rPr>
        <w:t>él lo puede desconocer. De algún modo, como acontece con todo acto administrativo, el acto cobra vida propia, y autonomía en relación con su propio creador. A este último</w:t>
      </w:r>
      <w:r>
        <w:rPr>
          <w:spacing w:val="1"/>
          <w:sz w:val="12"/>
        </w:rPr>
        <w:t xml:space="preserve"> </w:t>
      </w:r>
      <w:r>
        <w:rPr>
          <w:sz w:val="12"/>
        </w:rPr>
        <w:t>evento</w:t>
      </w:r>
      <w:r>
        <w:rPr>
          <w:spacing w:val="-2"/>
          <w:sz w:val="12"/>
        </w:rPr>
        <w:t xml:space="preserve"> </w:t>
      </w:r>
      <w:r>
        <w:rPr>
          <w:sz w:val="12"/>
        </w:rPr>
        <w:t>se</w:t>
      </w:r>
      <w:r>
        <w:rPr>
          <w:spacing w:val="-2"/>
          <w:sz w:val="12"/>
        </w:rPr>
        <w:t xml:space="preserve"> </w:t>
      </w:r>
      <w:r>
        <w:rPr>
          <w:sz w:val="12"/>
        </w:rPr>
        <w:t>le</w:t>
      </w:r>
      <w:r>
        <w:rPr>
          <w:spacing w:val="-2"/>
          <w:sz w:val="12"/>
        </w:rPr>
        <w:t xml:space="preserve"> </w:t>
      </w:r>
      <w:r>
        <w:rPr>
          <w:sz w:val="12"/>
        </w:rPr>
        <w:t>denomina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inderogabilidad</w:t>
      </w:r>
      <w:r>
        <w:rPr>
          <w:spacing w:val="-2"/>
          <w:sz w:val="12"/>
        </w:rPr>
        <w:t xml:space="preserve"> </w:t>
      </w:r>
      <w:r>
        <w:rPr>
          <w:sz w:val="12"/>
        </w:rPr>
        <w:t>singular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reglamento,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2"/>
          <w:sz w:val="12"/>
        </w:rPr>
        <w:t xml:space="preserve"> </w:t>
      </w:r>
      <w:r>
        <w:rPr>
          <w:sz w:val="12"/>
        </w:rPr>
        <w:t>no</w:t>
      </w:r>
      <w:r>
        <w:rPr>
          <w:spacing w:val="-2"/>
          <w:sz w:val="12"/>
        </w:rPr>
        <w:t xml:space="preserve"> </w:t>
      </w:r>
      <w:r>
        <w:rPr>
          <w:sz w:val="12"/>
        </w:rPr>
        <w:t>es</w:t>
      </w:r>
      <w:r>
        <w:rPr>
          <w:spacing w:val="-2"/>
          <w:sz w:val="12"/>
        </w:rPr>
        <w:t xml:space="preserve"> </w:t>
      </w:r>
      <w:r>
        <w:rPr>
          <w:sz w:val="12"/>
        </w:rPr>
        <w:t>otra</w:t>
      </w:r>
      <w:r>
        <w:rPr>
          <w:spacing w:val="-2"/>
          <w:sz w:val="12"/>
        </w:rPr>
        <w:t xml:space="preserve"> </w:t>
      </w:r>
      <w:r>
        <w:rPr>
          <w:sz w:val="12"/>
        </w:rPr>
        <w:t>cosa</w:t>
      </w:r>
      <w:r>
        <w:rPr>
          <w:spacing w:val="-1"/>
          <w:sz w:val="12"/>
        </w:rPr>
        <w:t xml:space="preserve"> </w:t>
      </w:r>
      <w:r>
        <w:rPr>
          <w:sz w:val="12"/>
        </w:rPr>
        <w:t>que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2"/>
          <w:sz w:val="12"/>
        </w:rPr>
        <w:t xml:space="preserve"> </w:t>
      </w:r>
      <w:r>
        <w:rPr>
          <w:sz w:val="12"/>
        </w:rPr>
        <w:t>prohibición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insertarlo</w:t>
      </w:r>
      <w:r>
        <w:rPr>
          <w:spacing w:val="-2"/>
          <w:sz w:val="12"/>
        </w:rPr>
        <w:t xml:space="preserve"> </w:t>
      </w:r>
      <w:r>
        <w:rPr>
          <w:sz w:val="12"/>
        </w:rPr>
        <w:t>en</w:t>
      </w:r>
      <w:r>
        <w:rPr>
          <w:spacing w:val="-1"/>
          <w:sz w:val="12"/>
        </w:rPr>
        <w:t xml:space="preserve"> </w:t>
      </w:r>
      <w:r>
        <w:rPr>
          <w:sz w:val="12"/>
        </w:rPr>
        <w:t>un</w:t>
      </w:r>
      <w:r>
        <w:rPr>
          <w:spacing w:val="-2"/>
          <w:sz w:val="12"/>
        </w:rPr>
        <w:t xml:space="preserve"> </w:t>
      </w:r>
      <w:r>
        <w:rPr>
          <w:sz w:val="12"/>
        </w:rPr>
        <w:t>caso</w:t>
      </w:r>
      <w:r>
        <w:rPr>
          <w:spacing w:val="-2"/>
          <w:sz w:val="12"/>
        </w:rPr>
        <w:t xml:space="preserve"> </w:t>
      </w:r>
      <w:r>
        <w:rPr>
          <w:sz w:val="12"/>
        </w:rPr>
        <w:t>particular.</w:t>
      </w:r>
    </w:p>
    <w:p w14:paraId="7A8039C7" w14:textId="77777777" w:rsidR="00C313F9" w:rsidRDefault="00000000">
      <w:pPr>
        <w:ind w:left="118" w:right="197" w:firstLine="708"/>
        <w:jc w:val="both"/>
        <w:rPr>
          <w:sz w:val="12"/>
        </w:rPr>
      </w:pPr>
      <w:r>
        <w:rPr>
          <w:sz w:val="12"/>
        </w:rPr>
        <w:t>»Esta tesis –de absoluta razonabilidad–, protege tanto al ciudadano como al ordenamiento jurídico en general, de la arbitrariedad de la administración, pues si se</w:t>
      </w:r>
      <w:r>
        <w:rPr>
          <w:spacing w:val="1"/>
          <w:sz w:val="12"/>
        </w:rPr>
        <w:t xml:space="preserve"> </w:t>
      </w:r>
      <w:r>
        <w:rPr>
          <w:sz w:val="12"/>
        </w:rPr>
        <w:t>admitiera</w:t>
      </w:r>
      <w:r>
        <w:rPr>
          <w:spacing w:val="-4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pese</w:t>
      </w:r>
      <w:r>
        <w:rPr>
          <w:spacing w:val="-4"/>
          <w:sz w:val="12"/>
        </w:rPr>
        <w:t xml:space="preserve"> </w:t>
      </w:r>
      <w:r>
        <w:rPr>
          <w:sz w:val="12"/>
        </w:rPr>
        <w:t>a</w:t>
      </w:r>
      <w:r>
        <w:rPr>
          <w:spacing w:val="-4"/>
          <w:sz w:val="12"/>
        </w:rPr>
        <w:t xml:space="preserve"> </w:t>
      </w:r>
      <w:r>
        <w:rPr>
          <w:sz w:val="12"/>
        </w:rPr>
        <w:t>estar</w:t>
      </w:r>
      <w:r>
        <w:rPr>
          <w:spacing w:val="-3"/>
          <w:sz w:val="12"/>
        </w:rPr>
        <w:t xml:space="preserve"> </w:t>
      </w:r>
      <w:r>
        <w:rPr>
          <w:sz w:val="12"/>
        </w:rPr>
        <w:t>en</w:t>
      </w:r>
      <w:r>
        <w:rPr>
          <w:spacing w:val="-4"/>
          <w:sz w:val="12"/>
        </w:rPr>
        <w:t xml:space="preserve"> </w:t>
      </w:r>
      <w:r>
        <w:rPr>
          <w:sz w:val="12"/>
        </w:rPr>
        <w:t>vigencia</w:t>
      </w:r>
      <w:r>
        <w:rPr>
          <w:spacing w:val="-4"/>
          <w:sz w:val="12"/>
        </w:rPr>
        <w:t xml:space="preserve"> </w:t>
      </w:r>
      <w:r>
        <w:rPr>
          <w:sz w:val="12"/>
        </w:rPr>
        <w:t>un</w:t>
      </w:r>
      <w:r>
        <w:rPr>
          <w:spacing w:val="-4"/>
          <w:sz w:val="12"/>
        </w:rPr>
        <w:t xml:space="preserve"> </w:t>
      </w:r>
      <w:r>
        <w:rPr>
          <w:sz w:val="12"/>
        </w:rPr>
        <w:t>reglamento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propia</w:t>
      </w:r>
      <w:r>
        <w:rPr>
          <w:spacing w:val="-4"/>
          <w:sz w:val="12"/>
        </w:rPr>
        <w:t xml:space="preserve"> </w:t>
      </w:r>
      <w:r>
        <w:rPr>
          <w:sz w:val="12"/>
        </w:rPr>
        <w:t>administración</w:t>
      </w:r>
      <w:r>
        <w:rPr>
          <w:spacing w:val="-3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dictó</w:t>
      </w:r>
      <w:r>
        <w:rPr>
          <w:spacing w:val="-3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pudiera</w:t>
      </w:r>
      <w:r>
        <w:rPr>
          <w:spacing w:val="-3"/>
          <w:sz w:val="12"/>
        </w:rPr>
        <w:t xml:space="preserve"> </w:t>
      </w:r>
      <w:r>
        <w:rPr>
          <w:sz w:val="12"/>
        </w:rPr>
        <w:t>inaplicar,</w:t>
      </w:r>
      <w:r>
        <w:rPr>
          <w:spacing w:val="-4"/>
          <w:sz w:val="12"/>
        </w:rPr>
        <w:t xml:space="preserve"> </w:t>
      </w:r>
      <w:r>
        <w:rPr>
          <w:sz w:val="12"/>
        </w:rPr>
        <w:t>aduciendo</w:t>
      </w:r>
      <w:r>
        <w:rPr>
          <w:spacing w:val="-3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si</w:t>
      </w:r>
      <w:r>
        <w:rPr>
          <w:spacing w:val="-4"/>
          <w:sz w:val="12"/>
        </w:rPr>
        <w:t xml:space="preserve"> </w:t>
      </w:r>
      <w:r>
        <w:rPr>
          <w:sz w:val="12"/>
        </w:rPr>
        <w:t>ella</w:t>
      </w:r>
      <w:r>
        <w:rPr>
          <w:spacing w:val="-4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produjo</w:t>
      </w:r>
      <w:r>
        <w:rPr>
          <w:spacing w:val="-3"/>
          <w:sz w:val="12"/>
        </w:rPr>
        <w:t xml:space="preserve"> </w:t>
      </w:r>
      <w:r>
        <w:rPr>
          <w:sz w:val="12"/>
        </w:rPr>
        <w:t>entonces</w:t>
      </w:r>
      <w:r>
        <w:rPr>
          <w:spacing w:val="-3"/>
          <w:sz w:val="12"/>
        </w:rPr>
        <w:t xml:space="preserve"> </w:t>
      </w:r>
      <w:r>
        <w:rPr>
          <w:sz w:val="12"/>
        </w:rPr>
        <w:t>cuenta</w:t>
      </w:r>
      <w:r>
        <w:rPr>
          <w:spacing w:val="-4"/>
          <w:sz w:val="12"/>
        </w:rPr>
        <w:t xml:space="preserve"> </w:t>
      </w:r>
      <w:r>
        <w:rPr>
          <w:sz w:val="12"/>
        </w:rPr>
        <w:t>con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autoridad</w:t>
      </w:r>
      <w:r>
        <w:rPr>
          <w:spacing w:val="1"/>
          <w:sz w:val="12"/>
        </w:rPr>
        <w:t xml:space="preserve"> </w:t>
      </w:r>
      <w:r>
        <w:rPr>
          <w:sz w:val="12"/>
        </w:rPr>
        <w:t>para desconocerlo, los abusos y la violación a sus propias reglas propiciaría el atropello y la corrupción». (MARÍN CORTÉS, Fabián G. El reglamento como fuente del derecho</w:t>
      </w:r>
      <w:r>
        <w:rPr>
          <w:spacing w:val="1"/>
          <w:sz w:val="12"/>
        </w:rPr>
        <w:t xml:space="preserve"> </w:t>
      </w:r>
      <w:r>
        <w:rPr>
          <w:sz w:val="12"/>
        </w:rPr>
        <w:t>administrativo.</w:t>
      </w:r>
      <w:r>
        <w:rPr>
          <w:spacing w:val="-2"/>
          <w:sz w:val="12"/>
        </w:rPr>
        <w:t xml:space="preserve"> </w:t>
      </w:r>
      <w:r>
        <w:rPr>
          <w:sz w:val="12"/>
        </w:rPr>
        <w:t>En:</w:t>
      </w:r>
      <w:r>
        <w:rPr>
          <w:spacing w:val="-1"/>
          <w:sz w:val="12"/>
        </w:rPr>
        <w:t xml:space="preserve"> </w:t>
      </w:r>
      <w:r>
        <w:rPr>
          <w:sz w:val="12"/>
        </w:rPr>
        <w:t>Las</w:t>
      </w:r>
      <w:r>
        <w:rPr>
          <w:spacing w:val="-2"/>
          <w:sz w:val="12"/>
        </w:rPr>
        <w:t xml:space="preserve"> </w:t>
      </w:r>
      <w:r>
        <w:rPr>
          <w:sz w:val="12"/>
        </w:rPr>
        <w:t>fuentes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derecho</w:t>
      </w:r>
      <w:r>
        <w:rPr>
          <w:spacing w:val="-1"/>
          <w:sz w:val="12"/>
        </w:rPr>
        <w:t xml:space="preserve"> </w:t>
      </w:r>
      <w:r>
        <w:rPr>
          <w:sz w:val="12"/>
        </w:rPr>
        <w:t>administrativo.</w:t>
      </w:r>
      <w:r>
        <w:rPr>
          <w:spacing w:val="-2"/>
          <w:sz w:val="12"/>
        </w:rPr>
        <w:t xml:space="preserve"> </w:t>
      </w:r>
      <w:r>
        <w:rPr>
          <w:sz w:val="12"/>
        </w:rPr>
        <w:t>Texto</w:t>
      </w:r>
      <w:r>
        <w:rPr>
          <w:spacing w:val="-1"/>
          <w:sz w:val="12"/>
        </w:rPr>
        <w:t xml:space="preserve"> </w:t>
      </w:r>
      <w:r>
        <w:rPr>
          <w:sz w:val="12"/>
        </w:rPr>
        <w:t>inédito.</w:t>
      </w:r>
      <w:r>
        <w:rPr>
          <w:spacing w:val="-2"/>
          <w:sz w:val="12"/>
        </w:rPr>
        <w:t xml:space="preserve"> </w:t>
      </w:r>
      <w:r>
        <w:rPr>
          <w:sz w:val="12"/>
        </w:rPr>
        <w:t>2010.</w:t>
      </w:r>
      <w:r>
        <w:rPr>
          <w:spacing w:val="-1"/>
          <w:sz w:val="12"/>
        </w:rPr>
        <w:t xml:space="preserve"> </w:t>
      </w:r>
      <w:r>
        <w:rPr>
          <w:sz w:val="12"/>
        </w:rPr>
        <w:t>pp.</w:t>
      </w:r>
      <w:r>
        <w:rPr>
          <w:spacing w:val="-2"/>
          <w:sz w:val="12"/>
        </w:rPr>
        <w:t xml:space="preserve"> </w:t>
      </w:r>
      <w:r>
        <w:rPr>
          <w:sz w:val="12"/>
        </w:rPr>
        <w:t>200-201).</w:t>
      </w:r>
    </w:p>
    <w:p w14:paraId="24356FE5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  <w:vertAlign w:val="superscript"/>
        </w:rPr>
        <w:t>40</w:t>
      </w:r>
      <w:r>
        <w:rPr>
          <w:spacing w:val="-7"/>
          <w:sz w:val="12"/>
        </w:rPr>
        <w:t xml:space="preserve"> </w:t>
      </w:r>
      <w:r>
        <w:rPr>
          <w:sz w:val="12"/>
        </w:rPr>
        <w:t>Sobre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concepto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rFonts w:ascii="Arial" w:hAnsi="Arial"/>
          <w:i/>
          <w:sz w:val="12"/>
        </w:rPr>
        <w:t>lagunas</w:t>
      </w:r>
      <w:r>
        <w:rPr>
          <w:rFonts w:ascii="Arial" w:hAnsi="Arial"/>
          <w:i/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sistema</w:t>
      </w:r>
      <w:r>
        <w:rPr>
          <w:spacing w:val="-6"/>
          <w:sz w:val="12"/>
        </w:rPr>
        <w:t xml:space="preserve"> </w:t>
      </w:r>
      <w:r>
        <w:rPr>
          <w:sz w:val="12"/>
        </w:rPr>
        <w:t>normativo,</w:t>
      </w:r>
      <w:r>
        <w:rPr>
          <w:spacing w:val="-7"/>
          <w:sz w:val="12"/>
        </w:rPr>
        <w:t xml:space="preserve"> </w:t>
      </w:r>
      <w:r>
        <w:rPr>
          <w:sz w:val="12"/>
        </w:rPr>
        <w:t>es</w:t>
      </w:r>
      <w:r>
        <w:rPr>
          <w:spacing w:val="-7"/>
          <w:sz w:val="12"/>
        </w:rPr>
        <w:t xml:space="preserve"> </w:t>
      </w:r>
      <w:r>
        <w:rPr>
          <w:sz w:val="12"/>
        </w:rPr>
        <w:t>decir,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rFonts w:ascii="Arial" w:hAnsi="Arial"/>
          <w:i/>
          <w:sz w:val="12"/>
        </w:rPr>
        <w:t>vacíos</w:t>
      </w:r>
      <w:r>
        <w:rPr>
          <w:rFonts w:ascii="Arial" w:hAnsi="Arial"/>
          <w:i/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regulación,</w:t>
      </w:r>
      <w:r>
        <w:rPr>
          <w:spacing w:val="-7"/>
          <w:sz w:val="12"/>
        </w:rPr>
        <w:t xml:space="preserve"> </w:t>
      </w:r>
      <w:r>
        <w:rPr>
          <w:sz w:val="12"/>
        </w:rPr>
        <w:t>puede</w:t>
      </w:r>
      <w:r>
        <w:rPr>
          <w:spacing w:val="-7"/>
          <w:sz w:val="12"/>
        </w:rPr>
        <w:t xml:space="preserve"> </w:t>
      </w:r>
      <w:r>
        <w:rPr>
          <w:sz w:val="12"/>
        </w:rPr>
        <w:t>verse:</w:t>
      </w:r>
      <w:r>
        <w:rPr>
          <w:spacing w:val="-6"/>
          <w:sz w:val="12"/>
        </w:rPr>
        <w:t xml:space="preserve"> </w:t>
      </w:r>
      <w:r>
        <w:rPr>
          <w:sz w:val="12"/>
        </w:rPr>
        <w:t>GARCÍA</w:t>
      </w:r>
      <w:r>
        <w:rPr>
          <w:spacing w:val="-7"/>
          <w:sz w:val="12"/>
        </w:rPr>
        <w:t xml:space="preserve"> </w:t>
      </w:r>
      <w:r>
        <w:rPr>
          <w:sz w:val="12"/>
        </w:rPr>
        <w:t>MÁYNEZ,</w:t>
      </w:r>
      <w:r>
        <w:rPr>
          <w:spacing w:val="-6"/>
          <w:sz w:val="12"/>
        </w:rPr>
        <w:t xml:space="preserve"> </w:t>
      </w:r>
      <w:r>
        <w:rPr>
          <w:sz w:val="12"/>
        </w:rPr>
        <w:t>Eduardo.</w:t>
      </w:r>
      <w:r>
        <w:rPr>
          <w:spacing w:val="-6"/>
          <w:sz w:val="12"/>
        </w:rPr>
        <w:t xml:space="preserve"> </w:t>
      </w:r>
      <w:r>
        <w:rPr>
          <w:sz w:val="12"/>
        </w:rPr>
        <w:t>Filosofía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7"/>
          <w:sz w:val="12"/>
        </w:rPr>
        <w:t xml:space="preserve"> </w:t>
      </w:r>
      <w:r>
        <w:rPr>
          <w:sz w:val="12"/>
        </w:rPr>
        <w:t>Derecho.</w:t>
      </w:r>
      <w:r>
        <w:rPr>
          <w:spacing w:val="-6"/>
          <w:sz w:val="12"/>
        </w:rPr>
        <w:t xml:space="preserve"> </w:t>
      </w:r>
      <w:r>
        <w:rPr>
          <w:sz w:val="12"/>
        </w:rPr>
        <w:t>17ª</w:t>
      </w:r>
      <w:r>
        <w:rPr>
          <w:spacing w:val="-7"/>
          <w:sz w:val="12"/>
        </w:rPr>
        <w:t xml:space="preserve"> </w:t>
      </w:r>
      <w:r>
        <w:rPr>
          <w:sz w:val="12"/>
        </w:rPr>
        <w:t>ed.</w:t>
      </w:r>
    </w:p>
    <w:p w14:paraId="31126D8C" w14:textId="77777777" w:rsidR="00C313F9" w:rsidRDefault="00000000">
      <w:pPr>
        <w:ind w:left="118"/>
        <w:jc w:val="both"/>
        <w:rPr>
          <w:sz w:val="12"/>
        </w:rPr>
      </w:pPr>
      <w:r>
        <w:rPr>
          <w:sz w:val="12"/>
        </w:rPr>
        <w:t>México:</w:t>
      </w:r>
      <w:r>
        <w:rPr>
          <w:spacing w:val="-5"/>
          <w:sz w:val="12"/>
        </w:rPr>
        <w:t xml:space="preserve"> </w:t>
      </w:r>
      <w:r>
        <w:rPr>
          <w:sz w:val="12"/>
        </w:rPr>
        <w:t>Porrúa,</w:t>
      </w:r>
      <w:r>
        <w:rPr>
          <w:spacing w:val="-5"/>
          <w:sz w:val="12"/>
        </w:rPr>
        <w:t xml:space="preserve"> </w:t>
      </w:r>
      <w:r>
        <w:rPr>
          <w:sz w:val="12"/>
        </w:rPr>
        <w:t>2011.</w:t>
      </w:r>
      <w:r>
        <w:rPr>
          <w:spacing w:val="-5"/>
          <w:sz w:val="12"/>
        </w:rPr>
        <w:t xml:space="preserve"> </w:t>
      </w:r>
      <w:r>
        <w:rPr>
          <w:sz w:val="12"/>
        </w:rPr>
        <w:t>pp.</w:t>
      </w:r>
      <w:r>
        <w:rPr>
          <w:spacing w:val="-5"/>
          <w:sz w:val="12"/>
        </w:rPr>
        <w:t xml:space="preserve"> </w:t>
      </w:r>
      <w:r>
        <w:rPr>
          <w:sz w:val="12"/>
        </w:rPr>
        <w:t>222-245.</w:t>
      </w:r>
    </w:p>
    <w:p w14:paraId="2B016708" w14:textId="77777777" w:rsidR="00C313F9" w:rsidRDefault="00000000">
      <w:pPr>
        <w:tabs>
          <w:tab w:val="left" w:pos="1350"/>
          <w:tab w:val="left" w:pos="2399"/>
          <w:tab w:val="left" w:pos="3027"/>
          <w:tab w:val="left" w:pos="3556"/>
          <w:tab w:val="left" w:pos="4524"/>
          <w:tab w:val="left" w:pos="5679"/>
          <w:tab w:val="left" w:pos="6174"/>
          <w:tab w:val="left" w:pos="7123"/>
          <w:tab w:val="left" w:pos="7691"/>
          <w:tab w:val="left" w:pos="8219"/>
          <w:tab w:val="left" w:pos="9134"/>
        </w:tabs>
        <w:ind w:left="118" w:right="196" w:firstLine="709"/>
        <w:jc w:val="both"/>
        <w:rPr>
          <w:sz w:val="12"/>
        </w:rPr>
      </w:pPr>
      <w:r>
        <w:rPr>
          <w:sz w:val="12"/>
          <w:vertAlign w:val="superscript"/>
        </w:rPr>
        <w:t>41</w:t>
      </w:r>
      <w:r>
        <w:rPr>
          <w:sz w:val="12"/>
        </w:rPr>
        <w:tab/>
        <w:t>Identificada</w:t>
      </w:r>
      <w:r>
        <w:rPr>
          <w:sz w:val="12"/>
        </w:rPr>
        <w:tab/>
        <w:t>con</w:t>
      </w:r>
      <w:r>
        <w:rPr>
          <w:sz w:val="12"/>
        </w:rPr>
        <w:tab/>
        <w:t>la</w:t>
      </w:r>
      <w:r>
        <w:rPr>
          <w:sz w:val="12"/>
        </w:rPr>
        <w:tab/>
        <w:t>referencia</w:t>
      </w:r>
      <w:r>
        <w:rPr>
          <w:sz w:val="12"/>
        </w:rPr>
        <w:tab/>
        <w:t>G-EEREC-01</w:t>
      </w:r>
      <w:r>
        <w:rPr>
          <w:sz w:val="12"/>
        </w:rPr>
        <w:tab/>
        <w:t>y</w:t>
      </w:r>
      <w:r>
        <w:rPr>
          <w:sz w:val="12"/>
        </w:rPr>
        <w:tab/>
        <w:t>publicada</w:t>
      </w:r>
      <w:r>
        <w:rPr>
          <w:sz w:val="12"/>
        </w:rPr>
        <w:tab/>
        <w:t>en</w:t>
      </w:r>
      <w:r>
        <w:rPr>
          <w:sz w:val="12"/>
        </w:rPr>
        <w:tab/>
        <w:t>el</w:t>
      </w:r>
      <w:r>
        <w:rPr>
          <w:sz w:val="12"/>
        </w:rPr>
        <w:tab/>
        <w:t>siguiente</w:t>
      </w:r>
      <w:r>
        <w:rPr>
          <w:sz w:val="12"/>
        </w:rPr>
        <w:tab/>
      </w:r>
      <w:r>
        <w:rPr>
          <w:spacing w:val="-1"/>
          <w:sz w:val="12"/>
        </w:rPr>
        <w:t>enlace:</w:t>
      </w:r>
      <w:r>
        <w:rPr>
          <w:spacing w:val="-31"/>
          <w:sz w:val="12"/>
        </w:rPr>
        <w:t xml:space="preserve"> </w:t>
      </w:r>
      <w:r>
        <w:rPr>
          <w:sz w:val="12"/>
        </w:rPr>
        <w:t>https://colombiacompra.gov.co/sites/cce_public/files/cce_documents/cce_guia_regimen_especial.pdf</w:t>
      </w:r>
    </w:p>
    <w:p w14:paraId="6FDA6935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62" behindDoc="0" locked="0" layoutInCell="1" allowOverlap="1" wp14:anchorId="4DCFF2E1" wp14:editId="3DA5712A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4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30526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6294C685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3E9560C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599702FE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115AB533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5FE620B8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1A821FB8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0D078667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74BBC580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0090C273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C8058FE" w14:textId="50F9A7C7" w:rsidR="00C313F9" w:rsidRDefault="00C313F9">
      <w:pPr>
        <w:pStyle w:val="Textoindependiente"/>
        <w:spacing w:before="7"/>
        <w:rPr>
          <w:sz w:val="2"/>
        </w:rPr>
      </w:pPr>
    </w:p>
    <w:p w14:paraId="72E2F059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5380B94E" wp14:editId="0C51CE3D">
            <wp:extent cx="3287077" cy="77343"/>
            <wp:effectExtent l="0" t="0" r="0" b="0"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B771A" w14:textId="77777777" w:rsidR="00C313F9" w:rsidRDefault="00C313F9">
      <w:pPr>
        <w:pStyle w:val="Textoindependiente"/>
        <w:spacing w:before="2"/>
        <w:rPr>
          <w:sz w:val="17"/>
        </w:rPr>
      </w:pPr>
    </w:p>
    <w:p w14:paraId="2984E229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disposiciones del Estatuto General, sin que la entidad de régimen especial pueda modificar el</w:t>
      </w:r>
      <w:r>
        <w:rPr>
          <w:spacing w:val="1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dichas</w:t>
      </w:r>
      <w:r>
        <w:rPr>
          <w:spacing w:val="-1"/>
        </w:rPr>
        <w:t xml:space="preserve"> </w:t>
      </w:r>
      <w:r>
        <w:t>facultades.</w:t>
      </w:r>
    </w:p>
    <w:p w14:paraId="69E4FDD5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En</w:t>
      </w:r>
      <w:r>
        <w:rPr>
          <w:spacing w:val="-10"/>
        </w:rPr>
        <w:t xml:space="preserve"> </w:t>
      </w:r>
      <w:r>
        <w:t>consecuencia,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manual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contratación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entidad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régimen</w:t>
      </w:r>
      <w:r>
        <w:rPr>
          <w:spacing w:val="-10"/>
        </w:rPr>
        <w:t xml:space="preserve"> </w:t>
      </w:r>
      <w:r>
        <w:t>especial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prevé</w:t>
      </w:r>
      <w:r>
        <w:rPr>
          <w:spacing w:val="-58"/>
        </w:rPr>
        <w:t xml:space="preserve"> </w:t>
      </w:r>
      <w:r>
        <w:t>normas</w:t>
      </w:r>
      <w:r>
        <w:rPr>
          <w:spacing w:val="-10"/>
        </w:rPr>
        <w:t xml:space="preserve"> </w:t>
      </w:r>
      <w:r>
        <w:t>–es</w:t>
      </w:r>
      <w:r>
        <w:rPr>
          <w:spacing w:val="-9"/>
        </w:rPr>
        <w:t xml:space="preserve"> </w:t>
      </w:r>
      <w:r>
        <w:t>decir,</w:t>
      </w:r>
      <w:r>
        <w:rPr>
          <w:spacing w:val="-10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tiene</w:t>
      </w:r>
      <w:r>
        <w:rPr>
          <w:spacing w:val="-10"/>
        </w:rPr>
        <w:t xml:space="preserve"> </w:t>
      </w:r>
      <w:r>
        <w:t>vacíos–</w:t>
      </w:r>
      <w:r>
        <w:rPr>
          <w:vertAlign w:val="superscript"/>
        </w:rPr>
        <w:t>42</w:t>
      </w:r>
      <w:r>
        <w:rPr>
          <w:spacing w:val="-9"/>
        </w:rPr>
        <w:t xml:space="preserve"> </w:t>
      </w:r>
      <w:r>
        <w:t>sobre:</w:t>
      </w:r>
      <w:r>
        <w:rPr>
          <w:spacing w:val="-10"/>
        </w:rPr>
        <w:t xml:space="preserve"> </w:t>
      </w:r>
      <w:r>
        <w:t>i)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elementos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existencia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validez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contrato,</w:t>
      </w:r>
      <w:r>
        <w:rPr>
          <w:spacing w:val="-9"/>
        </w:rPr>
        <w:t xml:space="preserve"> </w:t>
      </w:r>
      <w:r>
        <w:t>ii)</w:t>
      </w:r>
      <w:r>
        <w:rPr>
          <w:spacing w:val="-59"/>
        </w:rPr>
        <w:t xml:space="preserve"> </w:t>
      </w:r>
      <w:r>
        <w:t>los vicios que pueden generar su anulación, iii) la tipología de los negocios jurídicos, iv) los</w:t>
      </w:r>
      <w:r>
        <w:rPr>
          <w:spacing w:val="1"/>
        </w:rPr>
        <w:t xml:space="preserve"> </w:t>
      </w:r>
      <w:r>
        <w:t>criterios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interpretación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estipulaciones</w:t>
      </w:r>
      <w:r>
        <w:rPr>
          <w:spacing w:val="-8"/>
        </w:rPr>
        <w:t xml:space="preserve"> </w:t>
      </w:r>
      <w:r>
        <w:t>contractuales,</w:t>
      </w:r>
      <w:r>
        <w:rPr>
          <w:spacing w:val="-9"/>
        </w:rPr>
        <w:t xml:space="preserve"> </w:t>
      </w:r>
      <w:r>
        <w:t>v)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concepto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requisitos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oferta, vi) las formas de extinción de las obligaciones, vii) la responsabilidad contractual, y otras</w:t>
      </w:r>
      <w:r>
        <w:rPr>
          <w:spacing w:val="1"/>
        </w:rPr>
        <w:t xml:space="preserve"> </w:t>
      </w:r>
      <w:r>
        <w:t>materias similares relacionadas con el régimen sustantivo del contrato, la ausencia de tales</w:t>
      </w:r>
      <w:r>
        <w:rPr>
          <w:spacing w:val="1"/>
        </w:rPr>
        <w:t xml:space="preserve"> </w:t>
      </w:r>
      <w:r>
        <w:t>disposiciones en el reglamento interno de contratación de la entidad exceptuada debe suplirse</w:t>
      </w:r>
      <w:r>
        <w:rPr>
          <w:spacing w:val="1"/>
        </w:rPr>
        <w:t xml:space="preserve"> </w:t>
      </w:r>
      <w:r>
        <w:t>con las normas del Código Civil y del Código de Comercio</w:t>
      </w:r>
      <w:r>
        <w:rPr>
          <w:vertAlign w:val="superscript"/>
        </w:rPr>
        <w:t>43</w:t>
      </w:r>
      <w:r>
        <w:t>, con la costumbre mercantil</w:t>
      </w:r>
      <w:r>
        <w:rPr>
          <w:vertAlign w:val="superscript"/>
        </w:rPr>
        <w:t>44</w:t>
      </w:r>
      <w:r>
        <w:t xml:space="preserve"> y con</w:t>
      </w:r>
      <w:r>
        <w:rPr>
          <w:spacing w:val="1"/>
        </w:rPr>
        <w:t xml:space="preserve"> </w:t>
      </w:r>
      <w:r>
        <w:t>los principios generales que rigen las relaciones contractuales de los particulares, que ingresan</w:t>
      </w:r>
      <w:r>
        <w:rPr>
          <w:spacing w:val="1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categoría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lex mercatoria</w:t>
      </w:r>
      <w:r>
        <w:rPr>
          <w:vertAlign w:val="superscript"/>
        </w:rPr>
        <w:t>45</w:t>
      </w:r>
      <w:r>
        <w:t>.</w:t>
      </w:r>
    </w:p>
    <w:p w14:paraId="10EAC466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Por el contrario, si el vacío del manual de contratación tiene</w:t>
      </w:r>
      <w:r>
        <w:rPr>
          <w:spacing w:val="1"/>
        </w:rPr>
        <w:t xml:space="preserve"> </w:t>
      </w:r>
      <w:r>
        <w:t>que ver con asuntos</w:t>
      </w:r>
      <w:r>
        <w:rPr>
          <w:spacing w:val="1"/>
        </w:rPr>
        <w:t xml:space="preserve"> </w:t>
      </w:r>
      <w:r>
        <w:t>asociados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administrativos,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iniciar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actuación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ii)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8"/>
        </w:rPr>
        <w:t xml:space="preserve"> </w:t>
      </w:r>
      <w:r>
        <w:t>administrativos,</w:t>
      </w:r>
      <w:r>
        <w:rPr>
          <w:spacing w:val="10"/>
        </w:rPr>
        <w:t xml:space="preserve"> </w:t>
      </w:r>
      <w:r>
        <w:t>iii)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peticiones,</w:t>
      </w:r>
      <w:r>
        <w:rPr>
          <w:spacing w:val="9"/>
        </w:rPr>
        <w:t xml:space="preserve"> </w:t>
      </w:r>
      <w:r>
        <w:t>iv)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notificación,</w:t>
      </w:r>
      <w:r>
        <w:rPr>
          <w:spacing w:val="8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o publicación de los actos administrativos, v) la presunción de legalidad, firmeza y ejecutoriedad</w:t>
      </w:r>
      <w:r>
        <w:rPr>
          <w:spacing w:val="-59"/>
        </w:rPr>
        <w:t xml:space="preserve"> </w:t>
      </w:r>
      <w:r>
        <w:t>de los actos administrativos, vi) los recursos contra los actos administrativos, etc. –asuntos que,</w:t>
      </w:r>
      <w:r>
        <w:rPr>
          <w:spacing w:val="-59"/>
        </w:rPr>
        <w:t xml:space="preserve"> </w:t>
      </w:r>
      <w:r>
        <w:t>como se dijo, gozan de reserva de ley–, la entidad de régimen especial debe aplicar el principio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subsidiariedad</w:t>
      </w:r>
      <w:r>
        <w:rPr>
          <w:spacing w:val="-12"/>
        </w:rPr>
        <w:t xml:space="preserve"> </w:t>
      </w:r>
      <w:r>
        <w:t>previsto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-13"/>
        </w:rPr>
        <w:t xml:space="preserve"> </w:t>
      </w:r>
      <w:r>
        <w:t>2,</w:t>
      </w:r>
      <w:r>
        <w:rPr>
          <w:spacing w:val="-12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47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Ley</w:t>
      </w:r>
      <w:r>
        <w:rPr>
          <w:spacing w:val="-12"/>
        </w:rPr>
        <w:t xml:space="preserve"> </w:t>
      </w:r>
      <w:r>
        <w:t>1437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2011,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13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llenar</w:t>
      </w:r>
      <w:r>
        <w:rPr>
          <w:spacing w:val="-59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lagunas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CPACA.</w:t>
      </w:r>
    </w:p>
    <w:p w14:paraId="197D45BD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De otro lado, si lo que falta en el manual –precisamente porque está reservado a la ley–</w:t>
      </w:r>
      <w:r>
        <w:rPr>
          <w:spacing w:val="1"/>
        </w:rPr>
        <w:t xml:space="preserve"> </w:t>
      </w:r>
      <w:r>
        <w:t>son normas que regulen las inhabilidades e incompatibilidades, en este caso sí se debe acudir a</w:t>
      </w:r>
      <w:r>
        <w:rPr>
          <w:spacing w:val="-60"/>
        </w:rPr>
        <w:t xml:space="preserve"> </w:t>
      </w:r>
      <w:r>
        <w:t>las disposiciones que las consagran y que establecen sus consecuencias, tanto en el Estatuto</w:t>
      </w:r>
      <w:r>
        <w:rPr>
          <w:spacing w:val="1"/>
        </w:rPr>
        <w:t xml:space="preserve"> </w:t>
      </w:r>
      <w:r>
        <w:t>General de Contratación de la Administración Pública, como en leyes complementarias.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último, si excepcionalmente a la entidad de régimen especial se la habilita o faculta para hacer</w:t>
      </w:r>
      <w:r>
        <w:rPr>
          <w:spacing w:val="1"/>
        </w:rPr>
        <w:t xml:space="preserve"> </w:t>
      </w:r>
      <w:r>
        <w:rPr>
          <w:spacing w:val="-1"/>
        </w:rPr>
        <w:t>uso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disposiciones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prerrogativas</w:t>
      </w:r>
      <w:r>
        <w:rPr>
          <w:spacing w:val="-12"/>
        </w:rPr>
        <w:t xml:space="preserve"> </w:t>
      </w:r>
      <w:r>
        <w:rPr>
          <w:spacing w:val="-1"/>
        </w:rPr>
        <w:t>establecidas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EGCAP,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vacíos</w:t>
      </w:r>
      <w:r>
        <w:rPr>
          <w:spacing w:val="-14"/>
        </w:rPr>
        <w:t xml:space="preserve"> </w:t>
      </w:r>
      <w:r>
        <w:t>respecto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llenan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Estatuto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Contratación.</w:t>
      </w:r>
    </w:p>
    <w:p w14:paraId="75E91E7A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En síntesis, los vacíos de los manuales de contratación de las entidades con régimen</w:t>
      </w:r>
      <w:r>
        <w:rPr>
          <w:spacing w:val="1"/>
        </w:rPr>
        <w:t xml:space="preserve"> </w:t>
      </w:r>
      <w:r>
        <w:t>especial no siempre se llenan de la misma manera, pues ello depende de las materias sobre las</w:t>
      </w:r>
      <w:r>
        <w:rPr>
          <w:spacing w:val="-59"/>
        </w:rPr>
        <w:t xml:space="preserve"> </w:t>
      </w:r>
      <w:r>
        <w:t>cuales exista ausencia de regulación en dicho reglamento y la ley que crea el régimen especial.</w:t>
      </w:r>
      <w:r>
        <w:rPr>
          <w:spacing w:val="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tal</w:t>
      </w:r>
      <w:r>
        <w:rPr>
          <w:spacing w:val="9"/>
        </w:rPr>
        <w:t xml:space="preserve"> </w:t>
      </w:r>
      <w:r>
        <w:t>sentido,</w:t>
      </w:r>
      <w:r>
        <w:rPr>
          <w:spacing w:val="9"/>
        </w:rPr>
        <w:t xml:space="preserve"> </w:t>
      </w:r>
      <w:r>
        <w:t>sin</w:t>
      </w:r>
      <w:r>
        <w:rPr>
          <w:spacing w:val="9"/>
        </w:rPr>
        <w:t xml:space="preserve"> </w:t>
      </w:r>
      <w:r>
        <w:t>perjuicio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deber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cumplir</w:t>
      </w:r>
      <w:r>
        <w:rPr>
          <w:spacing w:val="9"/>
        </w:rPr>
        <w:t xml:space="preserve"> </w:t>
      </w:r>
      <w:r>
        <w:t>ciertas</w:t>
      </w:r>
      <w:r>
        <w:rPr>
          <w:spacing w:val="9"/>
        </w:rPr>
        <w:t xml:space="preserve"> </w:t>
      </w:r>
      <w:r>
        <w:t>obligaciones</w:t>
      </w:r>
      <w:r>
        <w:rPr>
          <w:spacing w:val="9"/>
        </w:rPr>
        <w:t xml:space="preserve"> </w:t>
      </w:r>
      <w:r>
        <w:t>transversales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</w:p>
    <w:p w14:paraId="0B431EB7" w14:textId="1817ACB1" w:rsidR="00C313F9" w:rsidRDefault="00C06303">
      <w:pPr>
        <w:pStyle w:val="Textoindependiente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961B907" wp14:editId="101887A0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1828800" cy="1270"/>
                <wp:effectExtent l="0" t="0" r="0" b="0"/>
                <wp:wrapTopAndBottom/>
                <wp:docPr id="2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6DF5806">
              <v:shape id="Freeform 6" style="position:absolute;margin-left:70.9pt;margin-top:9.1pt;width:2in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" w14:anchorId="17DFB9D5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8FE17A4" w14:textId="77777777" w:rsidR="00C313F9" w:rsidRDefault="00000000">
      <w:pPr>
        <w:spacing w:before="82"/>
        <w:ind w:left="826"/>
        <w:jc w:val="both"/>
        <w:rPr>
          <w:sz w:val="12"/>
        </w:rPr>
      </w:pPr>
      <w:r>
        <w:rPr>
          <w:sz w:val="12"/>
          <w:vertAlign w:val="superscript"/>
        </w:rPr>
        <w:t>42</w:t>
      </w:r>
      <w:r>
        <w:rPr>
          <w:spacing w:val="-2"/>
          <w:sz w:val="12"/>
        </w:rPr>
        <w:t xml:space="preserve"> </w:t>
      </w:r>
      <w:r>
        <w:rPr>
          <w:sz w:val="12"/>
        </w:rPr>
        <w:t>Bien</w:t>
      </w:r>
      <w:r>
        <w:rPr>
          <w:spacing w:val="-3"/>
          <w:sz w:val="12"/>
        </w:rPr>
        <w:t xml:space="preserve"> </w:t>
      </w:r>
      <w:r>
        <w:rPr>
          <w:sz w:val="12"/>
        </w:rPr>
        <w:t>por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r>
        <w:rPr>
          <w:sz w:val="12"/>
        </w:rPr>
        <w:t>reserva</w:t>
      </w:r>
      <w:r>
        <w:rPr>
          <w:spacing w:val="-2"/>
          <w:sz w:val="12"/>
        </w:rPr>
        <w:t xml:space="preserve"> </w:t>
      </w:r>
      <w:r>
        <w:rPr>
          <w:sz w:val="12"/>
        </w:rPr>
        <w:t>legal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las</w:t>
      </w:r>
      <w:r>
        <w:rPr>
          <w:spacing w:val="-3"/>
          <w:sz w:val="12"/>
        </w:rPr>
        <w:t xml:space="preserve"> </w:t>
      </w:r>
      <w:r>
        <w:rPr>
          <w:sz w:val="12"/>
        </w:rPr>
        <w:t>materias</w:t>
      </w:r>
      <w:r>
        <w:rPr>
          <w:spacing w:val="-2"/>
          <w:sz w:val="12"/>
        </w:rPr>
        <w:t xml:space="preserve"> </w:t>
      </w:r>
      <w:r>
        <w:rPr>
          <w:sz w:val="12"/>
        </w:rPr>
        <w:t>o</w:t>
      </w:r>
      <w:r>
        <w:rPr>
          <w:spacing w:val="-3"/>
          <w:sz w:val="12"/>
        </w:rPr>
        <w:t xml:space="preserve"> </w:t>
      </w:r>
      <w:r>
        <w:rPr>
          <w:sz w:val="12"/>
        </w:rPr>
        <w:t>porque</w:t>
      </w:r>
      <w:r>
        <w:rPr>
          <w:spacing w:val="-2"/>
          <w:sz w:val="12"/>
        </w:rPr>
        <w:t xml:space="preserve"> </w:t>
      </w:r>
      <w:r>
        <w:rPr>
          <w:sz w:val="12"/>
        </w:rPr>
        <w:t>no</w:t>
      </w:r>
      <w:r>
        <w:rPr>
          <w:spacing w:val="-3"/>
          <w:sz w:val="12"/>
        </w:rPr>
        <w:t xml:space="preserve"> </w:t>
      </w:r>
      <w:r>
        <w:rPr>
          <w:sz w:val="12"/>
        </w:rPr>
        <w:t>las</w:t>
      </w:r>
      <w:r>
        <w:rPr>
          <w:spacing w:val="-3"/>
          <w:sz w:val="12"/>
        </w:rPr>
        <w:t xml:space="preserve"> </w:t>
      </w:r>
      <w:r>
        <w:rPr>
          <w:sz w:val="12"/>
        </w:rPr>
        <w:t>reguló.</w:t>
      </w:r>
    </w:p>
    <w:p w14:paraId="36DDBB28" w14:textId="77777777" w:rsidR="00C313F9" w:rsidRDefault="00000000">
      <w:pPr>
        <w:ind w:left="118" w:right="197" w:firstLine="709"/>
        <w:jc w:val="both"/>
        <w:rPr>
          <w:sz w:val="12"/>
        </w:rPr>
      </w:pPr>
      <w:r>
        <w:rPr>
          <w:sz w:val="12"/>
          <w:vertAlign w:val="superscript"/>
        </w:rPr>
        <w:t>43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artículo</w:t>
      </w:r>
      <w:r>
        <w:rPr>
          <w:spacing w:val="-5"/>
          <w:sz w:val="12"/>
        </w:rPr>
        <w:t xml:space="preserve"> </w:t>
      </w:r>
      <w:r>
        <w:rPr>
          <w:sz w:val="12"/>
        </w:rPr>
        <w:t>1º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Código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Comercio</w:t>
      </w:r>
      <w:r>
        <w:rPr>
          <w:spacing w:val="-5"/>
          <w:sz w:val="12"/>
        </w:rPr>
        <w:t xml:space="preserve"> </w:t>
      </w:r>
      <w:r>
        <w:rPr>
          <w:sz w:val="12"/>
        </w:rPr>
        <w:t>establece</w:t>
      </w:r>
      <w:r>
        <w:rPr>
          <w:spacing w:val="-5"/>
          <w:sz w:val="12"/>
        </w:rPr>
        <w:t xml:space="preserve"> </w:t>
      </w:r>
      <w:r>
        <w:rPr>
          <w:sz w:val="12"/>
        </w:rPr>
        <w:t>que:</w:t>
      </w:r>
      <w:r>
        <w:rPr>
          <w:spacing w:val="-6"/>
          <w:sz w:val="12"/>
        </w:rPr>
        <w:t xml:space="preserve"> </w:t>
      </w:r>
      <w:r>
        <w:rPr>
          <w:sz w:val="12"/>
        </w:rPr>
        <w:t>«Los</w:t>
      </w:r>
      <w:r>
        <w:rPr>
          <w:spacing w:val="-5"/>
          <w:sz w:val="12"/>
        </w:rPr>
        <w:t xml:space="preserve"> </w:t>
      </w:r>
      <w:r>
        <w:rPr>
          <w:sz w:val="12"/>
        </w:rPr>
        <w:t>comerciantes</w:t>
      </w:r>
      <w:r>
        <w:rPr>
          <w:spacing w:val="-5"/>
          <w:sz w:val="12"/>
        </w:rPr>
        <w:t xml:space="preserve"> </w:t>
      </w:r>
      <w:r>
        <w:rPr>
          <w:sz w:val="12"/>
        </w:rPr>
        <w:t>y</w:t>
      </w:r>
      <w:r>
        <w:rPr>
          <w:spacing w:val="-5"/>
          <w:sz w:val="12"/>
        </w:rPr>
        <w:t xml:space="preserve"> </w:t>
      </w:r>
      <w:r>
        <w:rPr>
          <w:sz w:val="12"/>
        </w:rPr>
        <w:t>los</w:t>
      </w:r>
      <w:r>
        <w:rPr>
          <w:spacing w:val="-6"/>
          <w:sz w:val="12"/>
        </w:rPr>
        <w:t xml:space="preserve"> </w:t>
      </w:r>
      <w:r>
        <w:rPr>
          <w:sz w:val="12"/>
        </w:rPr>
        <w:t>asuntos</w:t>
      </w:r>
      <w:r>
        <w:rPr>
          <w:spacing w:val="-5"/>
          <w:sz w:val="12"/>
        </w:rPr>
        <w:t xml:space="preserve"> </w:t>
      </w:r>
      <w:r>
        <w:rPr>
          <w:sz w:val="12"/>
        </w:rPr>
        <w:t>mercantiles</w:t>
      </w:r>
      <w:r>
        <w:rPr>
          <w:spacing w:val="-5"/>
          <w:sz w:val="12"/>
        </w:rPr>
        <w:t xml:space="preserve"> </w:t>
      </w:r>
      <w:r>
        <w:rPr>
          <w:sz w:val="12"/>
        </w:rPr>
        <w:t>se</w:t>
      </w:r>
      <w:r>
        <w:rPr>
          <w:spacing w:val="-6"/>
          <w:sz w:val="12"/>
        </w:rPr>
        <w:t xml:space="preserve"> </w:t>
      </w:r>
      <w:r>
        <w:rPr>
          <w:sz w:val="12"/>
        </w:rPr>
        <w:t>regirán</w:t>
      </w:r>
      <w:r>
        <w:rPr>
          <w:spacing w:val="-5"/>
          <w:sz w:val="12"/>
        </w:rPr>
        <w:t xml:space="preserve"> </w:t>
      </w:r>
      <w:r>
        <w:rPr>
          <w:sz w:val="12"/>
        </w:rPr>
        <w:t>por</w:t>
      </w:r>
      <w:r>
        <w:rPr>
          <w:spacing w:val="-5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disposiciones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ley</w:t>
      </w:r>
      <w:r>
        <w:rPr>
          <w:spacing w:val="-5"/>
          <w:sz w:val="12"/>
        </w:rPr>
        <w:t xml:space="preserve"> </w:t>
      </w:r>
      <w:r>
        <w:rPr>
          <w:sz w:val="12"/>
        </w:rPr>
        <w:t>comercial,</w:t>
      </w:r>
      <w:r>
        <w:rPr>
          <w:spacing w:val="-5"/>
          <w:sz w:val="12"/>
        </w:rPr>
        <w:t xml:space="preserve"> </w:t>
      </w:r>
      <w:r>
        <w:rPr>
          <w:sz w:val="12"/>
        </w:rPr>
        <w:t>y</w:t>
      </w:r>
      <w:r>
        <w:rPr>
          <w:spacing w:val="-5"/>
          <w:sz w:val="12"/>
        </w:rPr>
        <w:t xml:space="preserve"> </w:t>
      </w:r>
      <w:r>
        <w:rPr>
          <w:sz w:val="12"/>
        </w:rPr>
        <w:t>los</w:t>
      </w:r>
      <w:r>
        <w:rPr>
          <w:spacing w:val="-6"/>
          <w:sz w:val="12"/>
        </w:rPr>
        <w:t xml:space="preserve"> </w:t>
      </w:r>
      <w:r>
        <w:rPr>
          <w:sz w:val="12"/>
        </w:rPr>
        <w:t>casos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no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regulados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expresamente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en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ella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serán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decididos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por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analogía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sus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normas»;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mientras</w:t>
      </w:r>
      <w:r>
        <w:rPr>
          <w:spacing w:val="-8"/>
          <w:sz w:val="12"/>
        </w:rPr>
        <w:t xml:space="preserve"> </w:t>
      </w:r>
      <w:r>
        <w:rPr>
          <w:sz w:val="12"/>
        </w:rPr>
        <w:t>que</w:t>
      </w:r>
      <w:r>
        <w:rPr>
          <w:spacing w:val="-8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artículo</w:t>
      </w:r>
      <w:r>
        <w:rPr>
          <w:spacing w:val="-8"/>
          <w:sz w:val="12"/>
        </w:rPr>
        <w:t xml:space="preserve"> </w:t>
      </w:r>
      <w:r>
        <w:rPr>
          <w:sz w:val="12"/>
        </w:rPr>
        <w:t>2º</w:t>
      </w:r>
      <w:r>
        <w:rPr>
          <w:spacing w:val="-8"/>
          <w:sz w:val="12"/>
        </w:rPr>
        <w:t xml:space="preserve"> </w:t>
      </w:r>
      <w:r>
        <w:rPr>
          <w:sz w:val="12"/>
        </w:rPr>
        <w:t>señala</w:t>
      </w:r>
      <w:r>
        <w:rPr>
          <w:spacing w:val="-8"/>
          <w:sz w:val="12"/>
        </w:rPr>
        <w:t xml:space="preserve"> </w:t>
      </w:r>
      <w:r>
        <w:rPr>
          <w:sz w:val="12"/>
        </w:rPr>
        <w:t>que:</w:t>
      </w:r>
      <w:r>
        <w:rPr>
          <w:spacing w:val="-8"/>
          <w:sz w:val="12"/>
        </w:rPr>
        <w:t xml:space="preserve"> </w:t>
      </w:r>
      <w:r>
        <w:rPr>
          <w:sz w:val="12"/>
        </w:rPr>
        <w:t>«En</w:t>
      </w:r>
      <w:r>
        <w:rPr>
          <w:spacing w:val="-7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cuestiones</w:t>
      </w:r>
      <w:r>
        <w:rPr>
          <w:spacing w:val="-8"/>
          <w:sz w:val="12"/>
        </w:rPr>
        <w:t xml:space="preserve"> </w:t>
      </w:r>
      <w:r>
        <w:rPr>
          <w:sz w:val="12"/>
        </w:rPr>
        <w:t>comerciales</w:t>
      </w:r>
      <w:r>
        <w:rPr>
          <w:spacing w:val="-8"/>
          <w:sz w:val="12"/>
        </w:rPr>
        <w:t xml:space="preserve"> </w:t>
      </w:r>
      <w:r>
        <w:rPr>
          <w:sz w:val="12"/>
        </w:rPr>
        <w:t>que</w:t>
      </w:r>
      <w:r>
        <w:rPr>
          <w:spacing w:val="-8"/>
          <w:sz w:val="12"/>
        </w:rPr>
        <w:t xml:space="preserve"> </w:t>
      </w:r>
      <w:r>
        <w:rPr>
          <w:sz w:val="12"/>
        </w:rPr>
        <w:t>no</w:t>
      </w:r>
      <w:r>
        <w:rPr>
          <w:spacing w:val="-7"/>
          <w:sz w:val="12"/>
        </w:rPr>
        <w:t xml:space="preserve"> </w:t>
      </w:r>
      <w:r>
        <w:rPr>
          <w:sz w:val="12"/>
        </w:rPr>
        <w:t>pudieren</w:t>
      </w:r>
      <w:r>
        <w:rPr>
          <w:spacing w:val="-8"/>
          <w:sz w:val="12"/>
        </w:rPr>
        <w:t xml:space="preserve"> </w:t>
      </w:r>
      <w:r>
        <w:rPr>
          <w:sz w:val="12"/>
        </w:rPr>
        <w:t>regularse</w:t>
      </w:r>
      <w:r>
        <w:rPr>
          <w:spacing w:val="1"/>
          <w:sz w:val="12"/>
        </w:rPr>
        <w:t xml:space="preserve"> </w:t>
      </w:r>
      <w:r>
        <w:rPr>
          <w:sz w:val="12"/>
        </w:rPr>
        <w:t>conforme</w:t>
      </w:r>
      <w:r>
        <w:rPr>
          <w:spacing w:val="-6"/>
          <w:sz w:val="12"/>
        </w:rPr>
        <w:t xml:space="preserve"> </w:t>
      </w:r>
      <w:r>
        <w:rPr>
          <w:sz w:val="12"/>
        </w:rPr>
        <w:t>a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regla</w:t>
      </w:r>
      <w:r>
        <w:rPr>
          <w:spacing w:val="-5"/>
          <w:sz w:val="12"/>
        </w:rPr>
        <w:t xml:space="preserve"> </w:t>
      </w:r>
      <w:r>
        <w:rPr>
          <w:sz w:val="12"/>
        </w:rPr>
        <w:t>anterior,</w:t>
      </w:r>
      <w:r>
        <w:rPr>
          <w:spacing w:val="-6"/>
          <w:sz w:val="12"/>
        </w:rPr>
        <w:t xml:space="preserve"> </w:t>
      </w:r>
      <w:r>
        <w:rPr>
          <w:sz w:val="12"/>
        </w:rPr>
        <w:t>se</w:t>
      </w:r>
      <w:r>
        <w:rPr>
          <w:spacing w:val="-6"/>
          <w:sz w:val="12"/>
        </w:rPr>
        <w:t xml:space="preserve"> </w:t>
      </w:r>
      <w:r>
        <w:rPr>
          <w:sz w:val="12"/>
        </w:rPr>
        <w:t>aplicarán</w:t>
      </w:r>
      <w:r>
        <w:rPr>
          <w:spacing w:val="-5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disposiciones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6"/>
          <w:sz w:val="12"/>
        </w:rPr>
        <w:t xml:space="preserve"> </w:t>
      </w:r>
      <w:r>
        <w:rPr>
          <w:sz w:val="12"/>
        </w:rPr>
        <w:t>legislación</w:t>
      </w:r>
      <w:r>
        <w:rPr>
          <w:spacing w:val="-6"/>
          <w:sz w:val="12"/>
        </w:rPr>
        <w:t xml:space="preserve"> </w:t>
      </w:r>
      <w:r>
        <w:rPr>
          <w:sz w:val="12"/>
        </w:rPr>
        <w:t>civil».</w:t>
      </w:r>
      <w:r>
        <w:rPr>
          <w:spacing w:val="-6"/>
          <w:sz w:val="12"/>
        </w:rPr>
        <w:t xml:space="preserve"> </w:t>
      </w:r>
      <w:r>
        <w:rPr>
          <w:sz w:val="12"/>
        </w:rPr>
        <w:t>Esto</w:t>
      </w:r>
      <w:r>
        <w:rPr>
          <w:spacing w:val="-4"/>
          <w:sz w:val="12"/>
        </w:rPr>
        <w:t xml:space="preserve"> </w:t>
      </w:r>
      <w:r>
        <w:rPr>
          <w:sz w:val="12"/>
        </w:rPr>
        <w:t>significa</w:t>
      </w:r>
      <w:r>
        <w:rPr>
          <w:spacing w:val="-6"/>
          <w:sz w:val="12"/>
        </w:rPr>
        <w:t xml:space="preserve"> </w:t>
      </w:r>
      <w:r>
        <w:rPr>
          <w:sz w:val="12"/>
        </w:rPr>
        <w:t>que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derecho</w:t>
      </w:r>
      <w:r>
        <w:rPr>
          <w:spacing w:val="-6"/>
          <w:sz w:val="12"/>
        </w:rPr>
        <w:t xml:space="preserve"> </w:t>
      </w:r>
      <w:r>
        <w:rPr>
          <w:sz w:val="12"/>
        </w:rPr>
        <w:t>privado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5"/>
          <w:sz w:val="12"/>
        </w:rPr>
        <w:t xml:space="preserve"> </w:t>
      </w:r>
      <w:r>
        <w:rPr>
          <w:sz w:val="12"/>
        </w:rPr>
        <w:t>normas</w:t>
      </w:r>
      <w:r>
        <w:rPr>
          <w:spacing w:val="-6"/>
          <w:sz w:val="12"/>
        </w:rPr>
        <w:t xml:space="preserve"> </w:t>
      </w:r>
      <w:r>
        <w:rPr>
          <w:sz w:val="12"/>
        </w:rPr>
        <w:t>comerciales</w:t>
      </w:r>
      <w:r>
        <w:rPr>
          <w:spacing w:val="-6"/>
          <w:sz w:val="12"/>
        </w:rPr>
        <w:t xml:space="preserve"> </w:t>
      </w:r>
      <w:r>
        <w:rPr>
          <w:sz w:val="12"/>
        </w:rPr>
        <w:t>prevalecen</w:t>
      </w:r>
      <w:r>
        <w:rPr>
          <w:spacing w:val="-5"/>
          <w:sz w:val="12"/>
        </w:rPr>
        <w:t xml:space="preserve"> </w:t>
      </w:r>
      <w:r>
        <w:rPr>
          <w:sz w:val="12"/>
        </w:rPr>
        <w:t>sobre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civiles</w:t>
      </w:r>
      <w:r>
        <w:rPr>
          <w:spacing w:val="-5"/>
          <w:sz w:val="12"/>
        </w:rPr>
        <w:t xml:space="preserve"> </w:t>
      </w:r>
      <w:r>
        <w:rPr>
          <w:sz w:val="12"/>
        </w:rPr>
        <w:t>en</w:t>
      </w:r>
      <w:r>
        <w:rPr>
          <w:spacing w:val="1"/>
          <w:sz w:val="12"/>
        </w:rPr>
        <w:t xml:space="preserve"> </w:t>
      </w:r>
      <w:r>
        <w:rPr>
          <w:sz w:val="12"/>
        </w:rPr>
        <w:t>asuntos</w:t>
      </w:r>
      <w:r>
        <w:rPr>
          <w:spacing w:val="-2"/>
          <w:sz w:val="12"/>
        </w:rPr>
        <w:t xml:space="preserve"> </w:t>
      </w:r>
      <w:r>
        <w:rPr>
          <w:sz w:val="12"/>
        </w:rPr>
        <w:t>mercantiles.</w:t>
      </w:r>
    </w:p>
    <w:p w14:paraId="7361B96E" w14:textId="77777777" w:rsidR="00C313F9" w:rsidRDefault="00000000">
      <w:pPr>
        <w:ind w:left="118" w:right="196" w:firstLine="709"/>
        <w:jc w:val="both"/>
        <w:rPr>
          <w:sz w:val="12"/>
        </w:rPr>
      </w:pPr>
      <w:r>
        <w:rPr>
          <w:sz w:val="12"/>
          <w:vertAlign w:val="superscript"/>
        </w:rPr>
        <w:t>44</w:t>
      </w:r>
      <w:r>
        <w:rPr>
          <w:spacing w:val="-4"/>
          <w:sz w:val="12"/>
        </w:rPr>
        <w:t xml:space="preserve"> </w:t>
      </w:r>
      <w:r>
        <w:rPr>
          <w:sz w:val="12"/>
        </w:rPr>
        <w:t>«La</w:t>
      </w:r>
      <w:r>
        <w:rPr>
          <w:spacing w:val="-4"/>
          <w:sz w:val="12"/>
        </w:rPr>
        <w:t xml:space="preserve"> </w:t>
      </w:r>
      <w:r>
        <w:rPr>
          <w:sz w:val="12"/>
        </w:rPr>
        <w:t>costumbre</w:t>
      </w:r>
      <w:r>
        <w:rPr>
          <w:spacing w:val="-4"/>
          <w:sz w:val="12"/>
        </w:rPr>
        <w:t xml:space="preserve"> </w:t>
      </w:r>
      <w:r>
        <w:rPr>
          <w:sz w:val="12"/>
        </w:rPr>
        <w:t>mercantil</w:t>
      </w:r>
      <w:r>
        <w:rPr>
          <w:spacing w:val="-3"/>
          <w:sz w:val="12"/>
        </w:rPr>
        <w:t xml:space="preserve"> </w:t>
      </w:r>
      <w:r>
        <w:rPr>
          <w:sz w:val="12"/>
        </w:rPr>
        <w:t>tendrá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misma</w:t>
      </w:r>
      <w:r>
        <w:rPr>
          <w:spacing w:val="-4"/>
          <w:sz w:val="12"/>
        </w:rPr>
        <w:t xml:space="preserve"> </w:t>
      </w:r>
      <w:r>
        <w:rPr>
          <w:sz w:val="12"/>
        </w:rPr>
        <w:t>autoridad</w:t>
      </w:r>
      <w:r>
        <w:rPr>
          <w:spacing w:val="-3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ley</w:t>
      </w:r>
      <w:r>
        <w:rPr>
          <w:spacing w:val="-3"/>
          <w:sz w:val="12"/>
        </w:rPr>
        <w:t xml:space="preserve"> </w:t>
      </w:r>
      <w:r>
        <w:rPr>
          <w:sz w:val="12"/>
        </w:rPr>
        <w:t>comercial,</w:t>
      </w:r>
      <w:r>
        <w:rPr>
          <w:spacing w:val="-4"/>
          <w:sz w:val="12"/>
        </w:rPr>
        <w:t xml:space="preserve"> </w:t>
      </w:r>
      <w:r>
        <w:rPr>
          <w:sz w:val="12"/>
        </w:rPr>
        <w:t>siempre</w:t>
      </w:r>
      <w:r>
        <w:rPr>
          <w:spacing w:val="-4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no</w:t>
      </w:r>
      <w:r>
        <w:rPr>
          <w:spacing w:val="-3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contraríe</w:t>
      </w:r>
      <w:r>
        <w:rPr>
          <w:spacing w:val="-4"/>
          <w:sz w:val="12"/>
        </w:rPr>
        <w:t xml:space="preserve"> </w:t>
      </w:r>
      <w:r>
        <w:rPr>
          <w:sz w:val="12"/>
        </w:rPr>
        <w:t>manifiesta</w:t>
      </w:r>
      <w:r>
        <w:rPr>
          <w:spacing w:val="-3"/>
          <w:sz w:val="12"/>
        </w:rPr>
        <w:t xml:space="preserve"> </w:t>
      </w:r>
      <w:r>
        <w:rPr>
          <w:sz w:val="12"/>
        </w:rPr>
        <w:t>o</w:t>
      </w:r>
      <w:r>
        <w:rPr>
          <w:spacing w:val="-4"/>
          <w:sz w:val="12"/>
        </w:rPr>
        <w:t xml:space="preserve"> </w:t>
      </w:r>
      <w:r>
        <w:rPr>
          <w:sz w:val="12"/>
        </w:rPr>
        <w:t>tácitamente</w:t>
      </w:r>
      <w:r>
        <w:rPr>
          <w:spacing w:val="-3"/>
          <w:sz w:val="12"/>
        </w:rPr>
        <w:t xml:space="preserve"> </w:t>
      </w:r>
      <w:r>
        <w:rPr>
          <w:sz w:val="12"/>
        </w:rPr>
        <w:t>y</w:t>
      </w:r>
      <w:r>
        <w:rPr>
          <w:spacing w:val="-4"/>
          <w:sz w:val="12"/>
        </w:rPr>
        <w:t xml:space="preserve"> </w:t>
      </w:r>
      <w:r>
        <w:rPr>
          <w:sz w:val="12"/>
        </w:rPr>
        <w:t>que</w:t>
      </w:r>
      <w:r>
        <w:rPr>
          <w:spacing w:val="-3"/>
          <w:sz w:val="12"/>
        </w:rPr>
        <w:t xml:space="preserve"> </w:t>
      </w:r>
      <w:r>
        <w:rPr>
          <w:sz w:val="12"/>
        </w:rPr>
        <w:t>los</w:t>
      </w:r>
      <w:r>
        <w:rPr>
          <w:spacing w:val="-4"/>
          <w:sz w:val="12"/>
        </w:rPr>
        <w:t xml:space="preserve"> </w:t>
      </w:r>
      <w:r>
        <w:rPr>
          <w:sz w:val="12"/>
        </w:rPr>
        <w:t>hechos</w:t>
      </w:r>
      <w:r>
        <w:rPr>
          <w:spacing w:val="-4"/>
          <w:sz w:val="12"/>
        </w:rPr>
        <w:t xml:space="preserve"> </w:t>
      </w:r>
      <w:r>
        <w:rPr>
          <w:sz w:val="12"/>
        </w:rPr>
        <w:t>constitutivos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1"/>
          <w:sz w:val="12"/>
        </w:rPr>
        <w:t xml:space="preserve"> </w:t>
      </w:r>
      <w:r>
        <w:rPr>
          <w:sz w:val="12"/>
        </w:rPr>
        <w:t>misma</w:t>
      </w:r>
      <w:r>
        <w:rPr>
          <w:spacing w:val="-2"/>
          <w:sz w:val="12"/>
        </w:rPr>
        <w:t xml:space="preserve"> </w:t>
      </w:r>
      <w:r>
        <w:rPr>
          <w:sz w:val="12"/>
        </w:rPr>
        <w:t>sean</w:t>
      </w:r>
      <w:r>
        <w:rPr>
          <w:spacing w:val="-2"/>
          <w:sz w:val="12"/>
        </w:rPr>
        <w:t xml:space="preserve"> </w:t>
      </w:r>
      <w:r>
        <w:rPr>
          <w:sz w:val="12"/>
        </w:rPr>
        <w:t>públicos,</w:t>
      </w:r>
      <w:r>
        <w:rPr>
          <w:spacing w:val="-2"/>
          <w:sz w:val="12"/>
        </w:rPr>
        <w:t xml:space="preserve"> </w:t>
      </w:r>
      <w:r>
        <w:rPr>
          <w:sz w:val="12"/>
        </w:rPr>
        <w:t>uniformes</w:t>
      </w:r>
      <w:r>
        <w:rPr>
          <w:spacing w:val="-2"/>
          <w:sz w:val="12"/>
        </w:rPr>
        <w:t xml:space="preserve"> </w:t>
      </w:r>
      <w:r>
        <w:rPr>
          <w:sz w:val="12"/>
        </w:rPr>
        <w:t>y</w:t>
      </w:r>
      <w:r>
        <w:rPr>
          <w:spacing w:val="-2"/>
          <w:sz w:val="12"/>
        </w:rPr>
        <w:t xml:space="preserve"> </w:t>
      </w:r>
      <w:r>
        <w:rPr>
          <w:sz w:val="12"/>
        </w:rPr>
        <w:t>reiterados</w:t>
      </w:r>
      <w:r>
        <w:rPr>
          <w:spacing w:val="-2"/>
          <w:sz w:val="12"/>
        </w:rPr>
        <w:t xml:space="preserve"> </w:t>
      </w:r>
      <w:r>
        <w:rPr>
          <w:sz w:val="12"/>
        </w:rPr>
        <w:t>en</w:t>
      </w:r>
      <w:r>
        <w:rPr>
          <w:spacing w:val="-2"/>
          <w:sz w:val="12"/>
        </w:rPr>
        <w:t xml:space="preserve"> </w:t>
      </w:r>
      <w:r>
        <w:rPr>
          <w:sz w:val="12"/>
        </w:rPr>
        <w:t>el</w:t>
      </w:r>
      <w:r>
        <w:rPr>
          <w:spacing w:val="-2"/>
          <w:sz w:val="12"/>
        </w:rPr>
        <w:t xml:space="preserve"> </w:t>
      </w:r>
      <w:r>
        <w:rPr>
          <w:sz w:val="12"/>
        </w:rPr>
        <w:t>lugar</w:t>
      </w:r>
      <w:r>
        <w:rPr>
          <w:spacing w:val="-2"/>
          <w:sz w:val="12"/>
        </w:rPr>
        <w:t xml:space="preserve"> </w:t>
      </w:r>
      <w:r>
        <w:rPr>
          <w:sz w:val="12"/>
        </w:rPr>
        <w:t>donde</w:t>
      </w:r>
      <w:r>
        <w:rPr>
          <w:spacing w:val="-2"/>
          <w:sz w:val="12"/>
        </w:rPr>
        <w:t xml:space="preserve"> </w:t>
      </w:r>
      <w:r>
        <w:rPr>
          <w:sz w:val="12"/>
        </w:rPr>
        <w:t>hayan</w:t>
      </w:r>
      <w:r>
        <w:rPr>
          <w:spacing w:val="-2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cumplirse</w:t>
      </w:r>
      <w:r>
        <w:rPr>
          <w:spacing w:val="-2"/>
          <w:sz w:val="12"/>
        </w:rPr>
        <w:t xml:space="preserve"> </w:t>
      </w:r>
      <w:r>
        <w:rPr>
          <w:sz w:val="12"/>
        </w:rPr>
        <w:t>las</w:t>
      </w:r>
      <w:r>
        <w:rPr>
          <w:spacing w:val="-2"/>
          <w:sz w:val="12"/>
        </w:rPr>
        <w:t xml:space="preserve"> </w:t>
      </w:r>
      <w:r>
        <w:rPr>
          <w:sz w:val="12"/>
        </w:rPr>
        <w:t>prestaciones</w:t>
      </w:r>
      <w:r>
        <w:rPr>
          <w:spacing w:val="-2"/>
          <w:sz w:val="12"/>
        </w:rPr>
        <w:t xml:space="preserve"> </w:t>
      </w:r>
      <w:r>
        <w:rPr>
          <w:sz w:val="12"/>
        </w:rPr>
        <w:t>o</w:t>
      </w:r>
      <w:r>
        <w:rPr>
          <w:spacing w:val="-2"/>
          <w:sz w:val="12"/>
        </w:rPr>
        <w:t xml:space="preserve"> </w:t>
      </w:r>
      <w:r>
        <w:rPr>
          <w:sz w:val="12"/>
        </w:rPr>
        <w:t>surgido</w:t>
      </w:r>
      <w:r>
        <w:rPr>
          <w:spacing w:val="-1"/>
          <w:sz w:val="12"/>
        </w:rPr>
        <w:t xml:space="preserve"> </w:t>
      </w:r>
      <w:r>
        <w:rPr>
          <w:sz w:val="12"/>
        </w:rPr>
        <w:t>las</w:t>
      </w:r>
      <w:r>
        <w:rPr>
          <w:spacing w:val="-2"/>
          <w:sz w:val="12"/>
        </w:rPr>
        <w:t xml:space="preserve"> </w:t>
      </w:r>
      <w:r>
        <w:rPr>
          <w:sz w:val="12"/>
        </w:rPr>
        <w:t>relaciones</w:t>
      </w:r>
      <w:r>
        <w:rPr>
          <w:spacing w:val="-2"/>
          <w:sz w:val="12"/>
        </w:rPr>
        <w:t xml:space="preserve"> </w:t>
      </w:r>
      <w:r>
        <w:rPr>
          <w:sz w:val="12"/>
        </w:rPr>
        <w:t>que</w:t>
      </w:r>
      <w:r>
        <w:rPr>
          <w:spacing w:val="-2"/>
          <w:sz w:val="12"/>
        </w:rPr>
        <w:t xml:space="preserve"> </w:t>
      </w:r>
      <w:r>
        <w:rPr>
          <w:sz w:val="12"/>
        </w:rPr>
        <w:t>deban</w:t>
      </w:r>
      <w:r>
        <w:rPr>
          <w:spacing w:val="-2"/>
          <w:sz w:val="12"/>
        </w:rPr>
        <w:t xml:space="preserve"> </w:t>
      </w:r>
      <w:r>
        <w:rPr>
          <w:sz w:val="12"/>
        </w:rPr>
        <w:t>regularse</w:t>
      </w:r>
      <w:r>
        <w:rPr>
          <w:spacing w:val="-2"/>
          <w:sz w:val="12"/>
        </w:rPr>
        <w:t xml:space="preserve"> </w:t>
      </w:r>
      <w:r>
        <w:rPr>
          <w:sz w:val="12"/>
        </w:rPr>
        <w:t>por</w:t>
      </w:r>
      <w:r>
        <w:rPr>
          <w:spacing w:val="-2"/>
          <w:sz w:val="12"/>
        </w:rPr>
        <w:t xml:space="preserve"> </w:t>
      </w:r>
      <w:r>
        <w:rPr>
          <w:sz w:val="12"/>
        </w:rPr>
        <w:t>ella.</w:t>
      </w:r>
    </w:p>
    <w:p w14:paraId="0713B13E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</w:rPr>
        <w:t>»En</w:t>
      </w:r>
      <w:r>
        <w:rPr>
          <w:spacing w:val="10"/>
          <w:sz w:val="12"/>
        </w:rPr>
        <w:t xml:space="preserve"> </w:t>
      </w:r>
      <w:r>
        <w:rPr>
          <w:sz w:val="12"/>
        </w:rPr>
        <w:t>defecto</w:t>
      </w:r>
      <w:r>
        <w:rPr>
          <w:spacing w:val="11"/>
          <w:sz w:val="12"/>
        </w:rPr>
        <w:t xml:space="preserve"> </w:t>
      </w:r>
      <w:r>
        <w:rPr>
          <w:sz w:val="12"/>
        </w:rPr>
        <w:t>de</w:t>
      </w:r>
      <w:r>
        <w:rPr>
          <w:spacing w:val="10"/>
          <w:sz w:val="12"/>
        </w:rPr>
        <w:t xml:space="preserve"> </w:t>
      </w:r>
      <w:r>
        <w:rPr>
          <w:sz w:val="12"/>
        </w:rPr>
        <w:t>costumbre</w:t>
      </w:r>
      <w:r>
        <w:rPr>
          <w:spacing w:val="11"/>
          <w:sz w:val="12"/>
        </w:rPr>
        <w:t xml:space="preserve"> </w:t>
      </w:r>
      <w:r>
        <w:rPr>
          <w:sz w:val="12"/>
        </w:rPr>
        <w:t>local</w:t>
      </w:r>
      <w:r>
        <w:rPr>
          <w:spacing w:val="10"/>
          <w:sz w:val="12"/>
        </w:rPr>
        <w:t xml:space="preserve"> </w:t>
      </w:r>
      <w:r>
        <w:rPr>
          <w:sz w:val="12"/>
        </w:rPr>
        <w:t>se</w:t>
      </w:r>
      <w:r>
        <w:rPr>
          <w:spacing w:val="11"/>
          <w:sz w:val="12"/>
        </w:rPr>
        <w:t xml:space="preserve"> </w:t>
      </w:r>
      <w:r>
        <w:rPr>
          <w:sz w:val="12"/>
        </w:rPr>
        <w:t>tendrá</w:t>
      </w:r>
      <w:r>
        <w:rPr>
          <w:spacing w:val="12"/>
          <w:sz w:val="12"/>
        </w:rPr>
        <w:t xml:space="preserve"> </w:t>
      </w:r>
      <w:r>
        <w:rPr>
          <w:sz w:val="12"/>
        </w:rPr>
        <w:t>en</w:t>
      </w:r>
      <w:r>
        <w:rPr>
          <w:spacing w:val="10"/>
          <w:sz w:val="12"/>
        </w:rPr>
        <w:t xml:space="preserve"> </w:t>
      </w:r>
      <w:r>
        <w:rPr>
          <w:sz w:val="12"/>
        </w:rPr>
        <w:t>cuenta</w:t>
      </w:r>
      <w:r>
        <w:rPr>
          <w:spacing w:val="11"/>
          <w:sz w:val="12"/>
        </w:rPr>
        <w:t xml:space="preserve"> </w:t>
      </w:r>
      <w:r>
        <w:rPr>
          <w:sz w:val="12"/>
        </w:rPr>
        <w:t>la</w:t>
      </w:r>
      <w:r>
        <w:rPr>
          <w:spacing w:val="10"/>
          <w:sz w:val="12"/>
        </w:rPr>
        <w:t xml:space="preserve"> </w:t>
      </w:r>
      <w:r>
        <w:rPr>
          <w:sz w:val="12"/>
        </w:rPr>
        <w:t>general</w:t>
      </w:r>
      <w:r>
        <w:rPr>
          <w:spacing w:val="11"/>
          <w:sz w:val="12"/>
        </w:rPr>
        <w:t xml:space="preserve"> </w:t>
      </w:r>
      <w:r>
        <w:rPr>
          <w:sz w:val="12"/>
        </w:rPr>
        <w:t>del</w:t>
      </w:r>
      <w:r>
        <w:rPr>
          <w:spacing w:val="11"/>
          <w:sz w:val="12"/>
        </w:rPr>
        <w:t xml:space="preserve"> </w:t>
      </w:r>
      <w:r>
        <w:rPr>
          <w:sz w:val="12"/>
        </w:rPr>
        <w:t>país,</w:t>
      </w:r>
      <w:r>
        <w:rPr>
          <w:spacing w:val="10"/>
          <w:sz w:val="12"/>
        </w:rPr>
        <w:t xml:space="preserve"> </w:t>
      </w:r>
      <w:r>
        <w:rPr>
          <w:sz w:val="12"/>
        </w:rPr>
        <w:t>siempre</w:t>
      </w:r>
      <w:r>
        <w:rPr>
          <w:spacing w:val="11"/>
          <w:sz w:val="12"/>
        </w:rPr>
        <w:t xml:space="preserve"> </w:t>
      </w:r>
      <w:r>
        <w:rPr>
          <w:sz w:val="12"/>
        </w:rPr>
        <w:t>que</w:t>
      </w:r>
      <w:r>
        <w:rPr>
          <w:spacing w:val="10"/>
          <w:sz w:val="12"/>
        </w:rPr>
        <w:t xml:space="preserve"> </w:t>
      </w:r>
      <w:r>
        <w:rPr>
          <w:sz w:val="12"/>
        </w:rPr>
        <w:t>reúna</w:t>
      </w:r>
      <w:r>
        <w:rPr>
          <w:spacing w:val="11"/>
          <w:sz w:val="12"/>
        </w:rPr>
        <w:t xml:space="preserve"> </w:t>
      </w:r>
      <w:r>
        <w:rPr>
          <w:sz w:val="12"/>
        </w:rPr>
        <w:t>los</w:t>
      </w:r>
      <w:r>
        <w:rPr>
          <w:spacing w:val="11"/>
          <w:sz w:val="12"/>
        </w:rPr>
        <w:t xml:space="preserve"> </w:t>
      </w:r>
      <w:r>
        <w:rPr>
          <w:sz w:val="12"/>
        </w:rPr>
        <w:t>requisitos</w:t>
      </w:r>
      <w:r>
        <w:rPr>
          <w:spacing w:val="10"/>
          <w:sz w:val="12"/>
        </w:rPr>
        <w:t xml:space="preserve"> </w:t>
      </w:r>
      <w:r>
        <w:rPr>
          <w:sz w:val="12"/>
        </w:rPr>
        <w:t>exigidos</w:t>
      </w:r>
      <w:r>
        <w:rPr>
          <w:spacing w:val="11"/>
          <w:sz w:val="12"/>
        </w:rPr>
        <w:t xml:space="preserve"> </w:t>
      </w:r>
      <w:r>
        <w:rPr>
          <w:sz w:val="12"/>
        </w:rPr>
        <w:t>en</w:t>
      </w:r>
      <w:r>
        <w:rPr>
          <w:spacing w:val="10"/>
          <w:sz w:val="12"/>
        </w:rPr>
        <w:t xml:space="preserve"> </w:t>
      </w:r>
      <w:r>
        <w:rPr>
          <w:sz w:val="12"/>
        </w:rPr>
        <w:t>el</w:t>
      </w:r>
      <w:r>
        <w:rPr>
          <w:spacing w:val="11"/>
          <w:sz w:val="12"/>
        </w:rPr>
        <w:t xml:space="preserve"> </w:t>
      </w:r>
      <w:r>
        <w:rPr>
          <w:sz w:val="12"/>
        </w:rPr>
        <w:t>inciso</w:t>
      </w:r>
      <w:r>
        <w:rPr>
          <w:spacing w:val="11"/>
          <w:sz w:val="12"/>
        </w:rPr>
        <w:t xml:space="preserve"> </w:t>
      </w:r>
      <w:r>
        <w:rPr>
          <w:sz w:val="12"/>
        </w:rPr>
        <w:t>anterior»</w:t>
      </w:r>
      <w:r>
        <w:rPr>
          <w:spacing w:val="10"/>
          <w:sz w:val="12"/>
        </w:rPr>
        <w:t xml:space="preserve"> </w:t>
      </w:r>
      <w:r>
        <w:rPr>
          <w:sz w:val="12"/>
        </w:rPr>
        <w:t>(art.</w:t>
      </w:r>
      <w:r>
        <w:rPr>
          <w:spacing w:val="11"/>
          <w:sz w:val="12"/>
        </w:rPr>
        <w:t xml:space="preserve"> </w:t>
      </w:r>
      <w:r>
        <w:rPr>
          <w:sz w:val="12"/>
        </w:rPr>
        <w:t>3</w:t>
      </w:r>
      <w:r>
        <w:rPr>
          <w:spacing w:val="10"/>
          <w:sz w:val="12"/>
        </w:rPr>
        <w:t xml:space="preserve"> </w:t>
      </w:r>
      <w:r>
        <w:rPr>
          <w:sz w:val="12"/>
        </w:rPr>
        <w:t>del</w:t>
      </w:r>
      <w:r>
        <w:rPr>
          <w:spacing w:val="11"/>
          <w:sz w:val="12"/>
        </w:rPr>
        <w:t xml:space="preserve"> </w:t>
      </w:r>
      <w:r>
        <w:rPr>
          <w:sz w:val="12"/>
        </w:rPr>
        <w:t>Código</w:t>
      </w:r>
      <w:r>
        <w:rPr>
          <w:spacing w:val="11"/>
          <w:sz w:val="12"/>
        </w:rPr>
        <w:t xml:space="preserve"> </w:t>
      </w:r>
      <w:r>
        <w:rPr>
          <w:sz w:val="12"/>
        </w:rPr>
        <w:t>de</w:t>
      </w:r>
    </w:p>
    <w:p w14:paraId="198349CE" w14:textId="77777777" w:rsidR="00C313F9" w:rsidRDefault="00000000">
      <w:pPr>
        <w:ind w:left="118"/>
        <w:rPr>
          <w:sz w:val="12"/>
        </w:rPr>
      </w:pPr>
      <w:r>
        <w:rPr>
          <w:sz w:val="12"/>
        </w:rPr>
        <w:t>Comercio).</w:t>
      </w:r>
    </w:p>
    <w:p w14:paraId="5CB312BD" w14:textId="77777777" w:rsidR="00C313F9" w:rsidRDefault="00000000">
      <w:pPr>
        <w:ind w:left="826"/>
        <w:rPr>
          <w:sz w:val="12"/>
        </w:rPr>
      </w:pPr>
      <w:r>
        <w:rPr>
          <w:sz w:val="12"/>
          <w:vertAlign w:val="superscript"/>
        </w:rPr>
        <w:t>45</w:t>
      </w:r>
      <w:r>
        <w:rPr>
          <w:spacing w:val="55"/>
          <w:sz w:val="12"/>
        </w:rPr>
        <w:t xml:space="preserve"> </w:t>
      </w:r>
      <w:r>
        <w:rPr>
          <w:sz w:val="12"/>
        </w:rPr>
        <w:t xml:space="preserve">Dentro  </w:t>
      </w:r>
      <w:r>
        <w:rPr>
          <w:spacing w:val="20"/>
          <w:sz w:val="12"/>
        </w:rPr>
        <w:t xml:space="preserve"> </w:t>
      </w:r>
      <w:r>
        <w:rPr>
          <w:sz w:val="12"/>
        </w:rPr>
        <w:t xml:space="preserve">de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tales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principio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se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encuentran,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por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ejemplo,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los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principios  </w:t>
      </w:r>
      <w:r>
        <w:rPr>
          <w:spacing w:val="20"/>
          <w:sz w:val="12"/>
        </w:rPr>
        <w:t xml:space="preserve"> </w:t>
      </w:r>
      <w:r>
        <w:rPr>
          <w:sz w:val="12"/>
        </w:rPr>
        <w:t xml:space="preserve">UNIDROIT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sobre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los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contratos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comerciales  </w:t>
      </w:r>
      <w:r>
        <w:rPr>
          <w:spacing w:val="21"/>
          <w:sz w:val="12"/>
        </w:rPr>
        <w:t xml:space="preserve"> </w:t>
      </w:r>
      <w:r>
        <w:rPr>
          <w:sz w:val="12"/>
        </w:rPr>
        <w:t xml:space="preserve">internacionales.  </w:t>
      </w:r>
      <w:r>
        <w:rPr>
          <w:spacing w:val="21"/>
          <w:sz w:val="12"/>
        </w:rPr>
        <w:t xml:space="preserve"> </w:t>
      </w:r>
      <w:r>
        <w:rPr>
          <w:sz w:val="12"/>
        </w:rPr>
        <w:t>Ver:</w:t>
      </w:r>
    </w:p>
    <w:p w14:paraId="5CE2D19F" w14:textId="77777777" w:rsidR="00C313F9" w:rsidRDefault="00000000">
      <w:pPr>
        <w:ind w:left="118"/>
        <w:rPr>
          <w:sz w:val="12"/>
        </w:rPr>
      </w:pPr>
      <w:hyperlink r:id="rId19">
        <w:r>
          <w:rPr>
            <w:sz w:val="12"/>
          </w:rPr>
          <w:t>https://www.unidroit.org/spanish/principles/contracts/principles2010/blackletter2010-spanish.pdf</w:t>
        </w:r>
      </w:hyperlink>
    </w:p>
    <w:p w14:paraId="0490AF5C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65" behindDoc="0" locked="0" layoutInCell="1" allowOverlap="1" wp14:anchorId="7504043A" wp14:editId="3623183C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5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A413CB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7377818F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5A983580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1C4958C7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44DF85A3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4E1692A9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53052C12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08787DBE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117C9547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4AB230B4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310336A5" w14:textId="14A66BBE" w:rsidR="00C313F9" w:rsidRDefault="00C313F9">
      <w:pPr>
        <w:pStyle w:val="Textoindependiente"/>
        <w:spacing w:before="7"/>
        <w:rPr>
          <w:sz w:val="2"/>
        </w:rPr>
      </w:pPr>
    </w:p>
    <w:p w14:paraId="635415D5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0B158C95" wp14:editId="54BED4D8">
            <wp:extent cx="3287077" cy="77343"/>
            <wp:effectExtent l="0" t="0" r="0" b="0"/>
            <wp:docPr id="1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6791" w14:textId="77777777" w:rsidR="00C313F9" w:rsidRDefault="00C313F9">
      <w:pPr>
        <w:pStyle w:val="Textoindependiente"/>
        <w:spacing w:before="2"/>
        <w:rPr>
          <w:sz w:val="17"/>
        </w:rPr>
      </w:pPr>
    </w:p>
    <w:p w14:paraId="5B5001B0" w14:textId="77777777" w:rsidR="00C313F9" w:rsidRDefault="00000000">
      <w:pPr>
        <w:pStyle w:val="Textoindependiente"/>
        <w:spacing w:before="93" w:line="276" w:lineRule="auto"/>
        <w:ind w:left="118" w:right="197"/>
        <w:jc w:val="both"/>
      </w:pPr>
      <w:r>
        <w:t>contratación pública, los vacíos en los aspectos sustantivos y en la regulación del contrato se</w:t>
      </w:r>
      <w:r>
        <w:rPr>
          <w:spacing w:val="1"/>
        </w:rPr>
        <w:t xml:space="preserve"> </w:t>
      </w:r>
      <w:r>
        <w:t>deben llenar con las normas civiles y comerciales, según el caso; los que tengan que ver con</w:t>
      </w:r>
      <w:r>
        <w:rPr>
          <w:spacing w:val="1"/>
        </w:rPr>
        <w:t xml:space="preserve"> </w:t>
      </w:r>
      <w:r>
        <w:t>asuntos</w:t>
      </w:r>
      <w:r>
        <w:rPr>
          <w:spacing w:val="-8"/>
        </w:rPr>
        <w:t xml:space="preserve"> </w:t>
      </w:r>
      <w:r>
        <w:t>relacionados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procedimiento</w:t>
      </w:r>
      <w:r>
        <w:rPr>
          <w:spacing w:val="-7"/>
        </w:rPr>
        <w:t xml:space="preserve"> </w:t>
      </w:r>
      <w:r>
        <w:t>administrativo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deben</w:t>
      </w:r>
      <w:r>
        <w:rPr>
          <w:spacing w:val="-8"/>
        </w:rPr>
        <w:t xml:space="preserve"> </w:t>
      </w:r>
      <w:r>
        <w:t>integrar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CPACA;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inhabilidades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incompatibilidades,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disposiciones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regulen,</w:t>
      </w:r>
      <w:r>
        <w:rPr>
          <w:spacing w:val="-12"/>
        </w:rPr>
        <w:t xml:space="preserve"> </w:t>
      </w:r>
      <w:r>
        <w:t>contenidas</w:t>
      </w:r>
      <w:r>
        <w:rPr>
          <w:spacing w:val="-11"/>
        </w:rPr>
        <w:t xml:space="preserve"> </w:t>
      </w:r>
      <w:r>
        <w:t>bien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EGCAP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complementarias.</w:t>
      </w:r>
    </w:p>
    <w:p w14:paraId="275D98E0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De otro lado, pero no por ello menos importante, los vacíos en la definición o alcance de</w:t>
      </w:r>
      <w:r>
        <w:rPr>
          <w:spacing w:val="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principios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función</w:t>
      </w:r>
      <w:r>
        <w:rPr>
          <w:spacing w:val="-9"/>
        </w:rPr>
        <w:t xml:space="preserve"> </w:t>
      </w:r>
      <w:r>
        <w:t>administrativa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gestión</w:t>
      </w:r>
      <w:r>
        <w:rPr>
          <w:spacing w:val="-10"/>
        </w:rPr>
        <w:t xml:space="preserve"> </w:t>
      </w:r>
      <w:r>
        <w:t>fiscal</w:t>
      </w:r>
      <w:r>
        <w:rPr>
          <w:spacing w:val="-9"/>
        </w:rPr>
        <w:t xml:space="preserve"> </w:t>
      </w:r>
      <w:r>
        <w:t>–a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aluden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artículos</w:t>
      </w:r>
      <w:r>
        <w:rPr>
          <w:spacing w:val="-10"/>
        </w:rPr>
        <w:t xml:space="preserve"> </w:t>
      </w:r>
      <w:r>
        <w:t>209</w:t>
      </w:r>
      <w:r>
        <w:rPr>
          <w:spacing w:val="1"/>
        </w:rPr>
        <w:t xml:space="preserve"> </w:t>
      </w:r>
      <w:r>
        <w:t>y 267 de la Constitución– deben llenarse con una interpretación integral de la carta política, así</w:t>
      </w:r>
      <w:r>
        <w:rPr>
          <w:spacing w:val="1"/>
        </w:rPr>
        <w:t xml:space="preserve"> </w:t>
      </w:r>
      <w:r>
        <w:t>como con la jurisprudencia constitucional que exista sobre la materia, emanada de la Corte</w:t>
      </w:r>
      <w:r>
        <w:rPr>
          <w:spacing w:val="1"/>
        </w:rPr>
        <w:t xml:space="preserve"> </w:t>
      </w:r>
      <w:r>
        <w:t>Constitucional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–cuando</w:t>
      </w:r>
      <w:r>
        <w:rPr>
          <w:spacing w:val="-5"/>
        </w:rPr>
        <w:t xml:space="preserve"> </w:t>
      </w:r>
      <w:r>
        <w:t>actúe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tribunal</w:t>
      </w:r>
      <w:r>
        <w:rPr>
          <w:spacing w:val="-4"/>
        </w:rPr>
        <w:t xml:space="preserve"> </w:t>
      </w:r>
      <w:r>
        <w:t>constitucional–.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último,</w:t>
      </w:r>
      <w:r>
        <w:rPr>
          <w:spacing w:val="-58"/>
        </w:rPr>
        <w:t xml:space="preserve"> </w:t>
      </w:r>
      <w:r>
        <w:t>si excepcionalmente a la entidad de régimen especial se la habilita o faculta para hacer uso de</w:t>
      </w:r>
      <w:r>
        <w:rPr>
          <w:spacing w:val="1"/>
        </w:rPr>
        <w:t xml:space="preserve"> </w:t>
      </w:r>
      <w:r>
        <w:t>disposiciones o prerrogativas establecidas en el EGCAP, los vacíos respecto a su ejercicio se</w:t>
      </w:r>
      <w:r>
        <w:rPr>
          <w:spacing w:val="1"/>
        </w:rPr>
        <w:t xml:space="preserve"> </w:t>
      </w:r>
      <w:r>
        <w:t>llenan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Estatuto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Contratación.</w:t>
      </w:r>
    </w:p>
    <w:p w14:paraId="4CBE9E58" w14:textId="77777777" w:rsidR="00C313F9" w:rsidRDefault="00C313F9">
      <w:pPr>
        <w:pStyle w:val="Textoindependiente"/>
        <w:spacing w:before="3"/>
        <w:rPr>
          <w:sz w:val="25"/>
        </w:rPr>
      </w:pPr>
    </w:p>
    <w:p w14:paraId="47CD6F0F" w14:textId="77777777" w:rsidR="00C313F9" w:rsidRDefault="00000000">
      <w:pPr>
        <w:pStyle w:val="Prrafodelista"/>
        <w:numPr>
          <w:ilvl w:val="0"/>
          <w:numId w:val="2"/>
        </w:numPr>
        <w:tabs>
          <w:tab w:val="left" w:pos="363"/>
        </w:tabs>
        <w:ind w:right="0"/>
        <w:rPr>
          <w:rFonts w:ascii="Arial"/>
          <w:b/>
        </w:rPr>
      </w:pPr>
      <w:r>
        <w:rPr>
          <w:rFonts w:ascii="Arial"/>
          <w:b/>
          <w:color w:val="1A1A1A"/>
        </w:rPr>
        <w:t>Respuestas:</w:t>
      </w:r>
    </w:p>
    <w:p w14:paraId="2F2A6B2A" w14:textId="77777777" w:rsidR="00C313F9" w:rsidRDefault="00C313F9">
      <w:pPr>
        <w:pStyle w:val="Textoindependiente"/>
        <w:spacing w:before="6"/>
        <w:rPr>
          <w:rFonts w:ascii="Arial"/>
          <w:b/>
          <w:sz w:val="27"/>
        </w:rPr>
      </w:pPr>
    </w:p>
    <w:p w14:paraId="095E0680" w14:textId="77777777" w:rsidR="00C313F9" w:rsidRDefault="00000000">
      <w:pPr>
        <w:ind w:left="826" w:right="905"/>
        <w:jc w:val="both"/>
        <w:rPr>
          <w:sz w:val="21"/>
        </w:rPr>
      </w:pPr>
      <w:r>
        <w:rPr>
          <w:sz w:val="21"/>
        </w:rPr>
        <w:t>«1. ¿La potestad de subcontratar que detenta el literal c) del numeral 4) del artículo 2</w:t>
      </w:r>
      <w:r>
        <w:rPr>
          <w:spacing w:val="-56"/>
          <w:sz w:val="21"/>
        </w:rPr>
        <w:t xml:space="preserve"> </w:t>
      </w:r>
      <w:r>
        <w:rPr>
          <w:spacing w:val="-1"/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la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Ley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1150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2007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(sobre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contratos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interadministrativos)</w:t>
      </w:r>
      <w:r>
        <w:rPr>
          <w:spacing w:val="-12"/>
          <w:sz w:val="21"/>
        </w:rPr>
        <w:t xml:space="preserve"> </w:t>
      </w:r>
      <w:r>
        <w:rPr>
          <w:sz w:val="21"/>
        </w:rPr>
        <w:t>para</w:t>
      </w:r>
      <w:r>
        <w:rPr>
          <w:spacing w:val="-13"/>
          <w:sz w:val="21"/>
        </w:rPr>
        <w:t xml:space="preserve"> </w:t>
      </w:r>
      <w:r>
        <w:rPr>
          <w:sz w:val="21"/>
        </w:rPr>
        <w:t>la</w:t>
      </w:r>
      <w:r>
        <w:rPr>
          <w:spacing w:val="-13"/>
          <w:sz w:val="21"/>
        </w:rPr>
        <w:t xml:space="preserve"> </w:t>
      </w:r>
      <w:r>
        <w:rPr>
          <w:sz w:val="21"/>
        </w:rPr>
        <w:t>entidad</w:t>
      </w:r>
      <w:r>
        <w:rPr>
          <w:spacing w:val="-13"/>
          <w:sz w:val="21"/>
        </w:rPr>
        <w:t xml:space="preserve"> </w:t>
      </w:r>
      <w:r>
        <w:rPr>
          <w:sz w:val="21"/>
        </w:rPr>
        <w:t>ejecutora,</w:t>
      </w:r>
      <w:r>
        <w:rPr>
          <w:spacing w:val="1"/>
          <w:sz w:val="21"/>
        </w:rPr>
        <w:t xml:space="preserve"> </w:t>
      </w:r>
      <w:r>
        <w:rPr>
          <w:sz w:val="21"/>
        </w:rPr>
        <w:t>no puede ser ejercida en un contrato interadministrativo, so pena de perder la entidad</w:t>
      </w:r>
      <w:r>
        <w:rPr>
          <w:spacing w:val="-56"/>
          <w:sz w:val="21"/>
        </w:rPr>
        <w:t xml:space="preserve"> </w:t>
      </w:r>
      <w:r>
        <w:rPr>
          <w:sz w:val="21"/>
        </w:rPr>
        <w:t>ejecutora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idoneidad</w:t>
      </w:r>
      <w:r>
        <w:rPr>
          <w:spacing w:val="-2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acreditó</w:t>
      </w:r>
      <w:r>
        <w:rPr>
          <w:spacing w:val="-2"/>
          <w:sz w:val="21"/>
        </w:rPr>
        <w:t xml:space="preserve"> </w:t>
      </w:r>
      <w:r>
        <w:rPr>
          <w:sz w:val="21"/>
        </w:rPr>
        <w:t>al</w:t>
      </w:r>
      <w:r>
        <w:rPr>
          <w:spacing w:val="-2"/>
          <w:sz w:val="21"/>
        </w:rPr>
        <w:t xml:space="preserve"> </w:t>
      </w:r>
      <w:r>
        <w:rPr>
          <w:sz w:val="21"/>
        </w:rPr>
        <w:t>momento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ser</w:t>
      </w:r>
      <w:r>
        <w:rPr>
          <w:spacing w:val="-2"/>
          <w:sz w:val="21"/>
        </w:rPr>
        <w:t xml:space="preserve"> </w:t>
      </w:r>
      <w:r>
        <w:rPr>
          <w:sz w:val="21"/>
        </w:rPr>
        <w:t>contratada?</w:t>
      </w:r>
    </w:p>
    <w:p w14:paraId="772C009D" w14:textId="77777777" w:rsidR="00C313F9" w:rsidRDefault="00C313F9">
      <w:pPr>
        <w:pStyle w:val="Textoindependiente"/>
        <w:spacing w:before="7"/>
      </w:pPr>
    </w:p>
    <w:p w14:paraId="6E207600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t>La subcontratación no está proscrita en contratación pública; pero sí encuentra limites en su</w:t>
      </w:r>
      <w:r>
        <w:rPr>
          <w:spacing w:val="1"/>
        </w:rPr>
        <w:t xml:space="preserve"> </w:t>
      </w:r>
      <w:r>
        <w:t>aplicación en el principio de la autonomía de la voluntad, representados en lo pactado en el</w:t>
      </w:r>
      <w:r>
        <w:rPr>
          <w:spacing w:val="1"/>
        </w:rPr>
        <w:t xml:space="preserve"> </w:t>
      </w:r>
      <w:r>
        <w:t>contrato principal y en algunas normas específicas. Una de estas restricciones normativas se</w:t>
      </w:r>
      <w:r>
        <w:rPr>
          <w:spacing w:val="1"/>
        </w:rPr>
        <w:t xml:space="preserve"> </w:t>
      </w:r>
      <w:r>
        <w:t>encuentra en el literal c) del numeral 4) del artículo 2 de la Ley 1150 de 2007, precisamente</w:t>
      </w:r>
      <w:r>
        <w:rPr>
          <w:spacing w:val="1"/>
        </w:rPr>
        <w:t xml:space="preserve"> </w:t>
      </w:r>
      <w:r>
        <w:t>referente a los contratos interadministrativos. Según el inciso cuarto de este literal «En aquellos</w:t>
      </w:r>
      <w:r>
        <w:rPr>
          <w:spacing w:val="1"/>
        </w:rPr>
        <w:t xml:space="preserve"> </w:t>
      </w:r>
      <w:r>
        <w:t>casos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estatal</w:t>
      </w:r>
      <w:r>
        <w:rPr>
          <w:spacing w:val="-11"/>
        </w:rPr>
        <w:t xml:space="preserve"> </w:t>
      </w:r>
      <w:r>
        <w:t>ejecutora</w:t>
      </w:r>
      <w:r>
        <w:rPr>
          <w:spacing w:val="-11"/>
        </w:rPr>
        <w:t xml:space="preserve"> </w:t>
      </w:r>
      <w:r>
        <w:t>deba</w:t>
      </w:r>
      <w:r>
        <w:rPr>
          <w:spacing w:val="-11"/>
        </w:rPr>
        <w:t xml:space="preserve"> </w:t>
      </w:r>
      <w:r>
        <w:rPr>
          <w:rFonts w:ascii="Arial" w:hAnsi="Arial"/>
          <w:i/>
        </w:rPr>
        <w:t>subcontratar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algunas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actividades</w:t>
      </w:r>
      <w:r>
        <w:rPr>
          <w:rFonts w:ascii="Arial" w:hAnsi="Arial"/>
          <w:i/>
          <w:spacing w:val="-11"/>
        </w:rPr>
        <w:t xml:space="preserve"> </w:t>
      </w:r>
      <w:r>
        <w:t>derivadas</w:t>
      </w:r>
      <w:r>
        <w:rPr>
          <w:spacing w:val="-59"/>
        </w:rPr>
        <w:t xml:space="preserve"> </w:t>
      </w:r>
      <w:r>
        <w:t>del contrato principal, no podrá ni ella ni el subcontratista, contratar o vincular a las personas</w:t>
      </w:r>
      <w:r>
        <w:rPr>
          <w:spacing w:val="1"/>
        </w:rPr>
        <w:t xml:space="preserve"> </w:t>
      </w:r>
      <w:r>
        <w:t>naturales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jurídicas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hayan</w:t>
      </w:r>
      <w:r>
        <w:rPr>
          <w:spacing w:val="-13"/>
        </w:rPr>
        <w:t xml:space="preserve"> </w:t>
      </w:r>
      <w:r>
        <w:t>participado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elaboración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estudios,</w:t>
      </w:r>
      <w:r>
        <w:rPr>
          <w:spacing w:val="-14"/>
        </w:rPr>
        <w:t xml:space="preserve"> </w:t>
      </w:r>
      <w:r>
        <w:t>diseños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tengan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principal»</w:t>
      </w:r>
      <w:r>
        <w:rPr>
          <w:spacing w:val="-3"/>
        </w:rPr>
        <w:t xml:space="preserve"> </w:t>
      </w:r>
      <w:r>
        <w:t>(Énfasis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texto).</w:t>
      </w:r>
    </w:p>
    <w:p w14:paraId="6E5BDEA6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anterior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destaca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siguiente:</w:t>
      </w:r>
      <w:r>
        <w:rPr>
          <w:spacing w:val="-15"/>
        </w:rPr>
        <w:t xml:space="preserve"> </w:t>
      </w:r>
      <w:r>
        <w:t>i)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norma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refiere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subcontratación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algunas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derivadas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principal,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colegir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 es permitida en los contratos interadministrativos, pero en relación con algunas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totalidad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rFonts w:ascii="Arial" w:hAnsi="Arial"/>
          <w:i/>
        </w:rPr>
        <w:t>.</w:t>
      </w:r>
      <w:r>
        <w:rPr>
          <w:rFonts w:ascii="Arial" w:hAnsi="Arial"/>
          <w:i/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fundamenta,</w:t>
      </w:r>
      <w:r>
        <w:rPr>
          <w:spacing w:val="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 total de las actividades del contrato supondría una subrogación material del</w:t>
      </w:r>
      <w:r>
        <w:rPr>
          <w:spacing w:val="1"/>
        </w:rPr>
        <w:t xml:space="preserve"> </w:t>
      </w:r>
      <w:r>
        <w:t>contratista,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posible</w:t>
      </w:r>
      <w:r>
        <w:rPr>
          <w:spacing w:val="-10"/>
        </w:rPr>
        <w:t xml:space="preserve"> </w:t>
      </w:r>
      <w:r>
        <w:t>contravía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principios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contratación</w:t>
      </w:r>
      <w:r>
        <w:rPr>
          <w:spacing w:val="-10"/>
        </w:rPr>
        <w:t xml:space="preserve"> </w:t>
      </w:r>
      <w:r>
        <w:t>pública.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manera,</w:t>
      </w:r>
      <w:r>
        <w:rPr>
          <w:spacing w:val="-10"/>
        </w:rPr>
        <w:t xml:space="preserve"> </w:t>
      </w:r>
      <w:r>
        <w:t>solo</w:t>
      </w:r>
      <w:r>
        <w:rPr>
          <w:spacing w:val="-59"/>
        </w:rPr>
        <w:t xml:space="preserve"> </w:t>
      </w:r>
      <w:r>
        <w:t>podría</w:t>
      </w:r>
      <w:r>
        <w:rPr>
          <w:spacing w:val="-11"/>
        </w:rPr>
        <w:t xml:space="preserve"> </w:t>
      </w:r>
      <w:r>
        <w:t>realizarse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subcontratación</w:t>
      </w:r>
      <w:r>
        <w:rPr>
          <w:spacing w:val="-11"/>
        </w:rPr>
        <w:t xml:space="preserve"> </w:t>
      </w:r>
      <w:r>
        <w:t>parcial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obligaciones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interadministrativo.</w:t>
      </w:r>
      <w:r>
        <w:rPr>
          <w:spacing w:val="-10"/>
        </w:rPr>
        <w:t xml:space="preserve"> </w:t>
      </w:r>
      <w:r>
        <w:t>ii)</w:t>
      </w:r>
      <w:r>
        <w:rPr>
          <w:spacing w:val="-58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ejecutora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subcontratista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subcontratar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hayan</w:t>
      </w:r>
      <w:r>
        <w:rPr>
          <w:spacing w:val="-59"/>
        </w:rPr>
        <w:t xml:space="preserve"> </w:t>
      </w:r>
      <w:r>
        <w:t>participado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elaboración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estudios,</w:t>
      </w:r>
      <w:r>
        <w:rPr>
          <w:spacing w:val="24"/>
        </w:rPr>
        <w:t xml:space="preserve"> </w:t>
      </w:r>
      <w:r>
        <w:t>diseños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proyectos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contrato</w:t>
      </w:r>
      <w:r>
        <w:rPr>
          <w:spacing w:val="24"/>
        </w:rPr>
        <w:t xml:space="preserve"> </w:t>
      </w:r>
      <w:r>
        <w:t>principal.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este</w:t>
      </w:r>
    </w:p>
    <w:p w14:paraId="557981DC" w14:textId="77777777" w:rsidR="00C313F9" w:rsidRDefault="00000000">
      <w:pPr>
        <w:pStyle w:val="Textoindependiente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67" behindDoc="0" locked="0" layoutInCell="1" allowOverlap="1" wp14:anchorId="37F85374" wp14:editId="4CA65066">
            <wp:simplePos x="0" y="0"/>
            <wp:positionH relativeFrom="page">
              <wp:posOffset>949560</wp:posOffset>
            </wp:positionH>
            <wp:positionV relativeFrom="paragraph">
              <wp:posOffset>132129</wp:posOffset>
            </wp:positionV>
            <wp:extent cx="5646001" cy="693420"/>
            <wp:effectExtent l="0" t="0" r="0" b="0"/>
            <wp:wrapTopAndBottom/>
            <wp:docPr id="15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7C2FE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19D5E2AE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5A805D98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09936976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77419427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29DD9687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34E48459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3DB612DD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CFE7B89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3D65F19F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0AF33463" w14:textId="4F800175" w:rsidR="00C313F9" w:rsidRDefault="00C313F9">
      <w:pPr>
        <w:pStyle w:val="Textoindependiente"/>
        <w:spacing w:before="7"/>
        <w:rPr>
          <w:sz w:val="2"/>
        </w:rPr>
      </w:pPr>
    </w:p>
    <w:p w14:paraId="2F2D625A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79B49037" wp14:editId="1F0D771B">
            <wp:extent cx="3287077" cy="77343"/>
            <wp:effectExtent l="0" t="0" r="0" b="0"/>
            <wp:docPr id="1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2ECDC" w14:textId="77777777" w:rsidR="00C313F9" w:rsidRDefault="00C313F9">
      <w:pPr>
        <w:pStyle w:val="Textoindependiente"/>
        <w:spacing w:before="2"/>
        <w:rPr>
          <w:sz w:val="17"/>
        </w:rPr>
      </w:pPr>
    </w:p>
    <w:p w14:paraId="05E5AFC8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modo, se reitera la posibilidad de subcontratar en el marco de un contrato interadministrativo; no</w:t>
      </w:r>
      <w:r>
        <w:rPr>
          <w:spacing w:val="-60"/>
        </w:rPr>
        <w:t xml:space="preserve"> </w:t>
      </w:r>
      <w:r>
        <w:t>obstante,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limita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subcontratación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ciertas</w:t>
      </w:r>
      <w:r>
        <w:rPr>
          <w:spacing w:val="-3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naturales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jurídicas.</w:t>
      </w:r>
    </w:p>
    <w:p w14:paraId="579548DF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De esta manera, aunque en el contrato interadministrativo las obligaciones derivadas de</w:t>
      </w:r>
      <w:r>
        <w:rPr>
          <w:spacing w:val="1"/>
        </w:rPr>
        <w:t xml:space="preserve"> </w:t>
      </w:r>
      <w:r>
        <w:t>este deben tener relación directa con el objeto de la entidad ejecutora, ello no es óbice para que</w:t>
      </w:r>
      <w:r>
        <w:rPr>
          <w:spacing w:val="-59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subcontrate</w:t>
      </w:r>
      <w:r>
        <w:rPr>
          <w:spacing w:val="-6"/>
        </w:rPr>
        <w:t xml:space="preserve"> </w:t>
      </w:r>
      <w:r>
        <w:t>algunas</w:t>
      </w:r>
      <w:r>
        <w:rPr>
          <w:spacing w:val="-6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expuesto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concepto.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efecto,</w:t>
      </w:r>
      <w:r>
        <w:rPr>
          <w:spacing w:val="-5"/>
        </w:rPr>
        <w:t xml:space="preserve"> </w:t>
      </w:r>
      <w:r>
        <w:t>aunque</w:t>
      </w:r>
      <w:r>
        <w:rPr>
          <w:spacing w:val="-59"/>
        </w:rPr>
        <w:t xml:space="preserve"> </w:t>
      </w:r>
      <w:r>
        <w:t>la disposición analizada precisamente establece ciertas limitaciones específicas en relación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subcontratación,</w:t>
      </w:r>
      <w:r>
        <w:rPr>
          <w:spacing w:val="1"/>
        </w:rPr>
        <w:t xml:space="preserve"> </w:t>
      </w:r>
      <w:r>
        <w:t>implícitamente</w:t>
      </w:r>
      <w:r>
        <w:rPr>
          <w:spacing w:val="1"/>
        </w:rPr>
        <w:t xml:space="preserve"> </w:t>
      </w:r>
      <w:r>
        <w:t>reconoce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interadministrativos.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analizada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subcontratación es posible, por lo que el contenido normativo se dirige a establecer algunas</w:t>
      </w:r>
      <w:r>
        <w:rPr>
          <w:spacing w:val="1"/>
        </w:rPr>
        <w:t xml:space="preserve"> </w:t>
      </w:r>
      <w:r>
        <w:t>limitaciones.</w:t>
      </w:r>
    </w:p>
    <w:p w14:paraId="15197C37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Ahora bien, frente a la consulta planteada, si la entidad ejecutora no está sometida al</w:t>
      </w:r>
      <w:r>
        <w:rPr>
          <w:spacing w:val="1"/>
        </w:rPr>
        <w:t xml:space="preserve"> </w:t>
      </w:r>
      <w:r>
        <w:t>EGCAP, o cuando el contrato interadministrativo suscrito lo adelanta una empresa industrial y</w:t>
      </w:r>
      <w:r>
        <w:rPr>
          <w:spacing w:val="1"/>
        </w:rPr>
        <w:t xml:space="preserve"> </w:t>
      </w:r>
      <w:r>
        <w:t>comercial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tiene</w:t>
      </w:r>
      <w:r>
        <w:rPr>
          <w:spacing w:val="-13"/>
        </w:rPr>
        <w:t xml:space="preserve"> </w:t>
      </w:r>
      <w:r>
        <w:t>relación</w:t>
      </w:r>
      <w:r>
        <w:rPr>
          <w:spacing w:val="-13"/>
        </w:rPr>
        <w:t xml:space="preserve"> </w:t>
      </w:r>
      <w:r>
        <w:t>directa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actividad,</w:t>
      </w:r>
      <w:r>
        <w:rPr>
          <w:spacing w:val="-13"/>
        </w:rPr>
        <w:t xml:space="preserve"> </w:t>
      </w:r>
      <w:r>
        <w:t>será</w:t>
      </w:r>
      <w:r>
        <w:rPr>
          <w:spacing w:val="-13"/>
        </w:rPr>
        <w:t xml:space="preserve"> </w:t>
      </w:r>
      <w:r>
        <w:t>necesario</w:t>
      </w:r>
      <w:r>
        <w:rPr>
          <w:spacing w:val="-59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observen</w:t>
      </w:r>
      <w:r>
        <w:rPr>
          <w:spacing w:val="-13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sus</w:t>
      </w:r>
      <w:r>
        <w:rPr>
          <w:spacing w:val="-14"/>
        </w:rPr>
        <w:t xml:space="preserve"> </w:t>
      </w:r>
      <w:r>
        <w:rPr>
          <w:spacing w:val="-1"/>
        </w:rPr>
        <w:t>procedimientos</w:t>
      </w:r>
      <w:r>
        <w:rPr>
          <w:spacing w:val="-12"/>
        </w:rPr>
        <w:t xml:space="preserve"> </w:t>
      </w:r>
      <w:r>
        <w:t>contractuales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contemple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normativa</w:t>
      </w:r>
      <w:r>
        <w:rPr>
          <w:spacing w:val="-59"/>
        </w:rPr>
        <w:t xml:space="preserve"> </w:t>
      </w:r>
      <w:r>
        <w:t>propia para su desarrollo, esto es, el derecho privado. Este aspecto se determina en las normas</w:t>
      </w:r>
      <w:r>
        <w:rPr>
          <w:spacing w:val="-59"/>
        </w:rPr>
        <w:t xml:space="preserve"> </w:t>
      </w:r>
      <w:r>
        <w:t>de creación de las entidades de régimen especial, en sus manuales de contratación y en lo</w:t>
      </w:r>
      <w:r>
        <w:rPr>
          <w:spacing w:val="1"/>
        </w:rPr>
        <w:t xml:space="preserve"> </w:t>
      </w:r>
      <w:r>
        <w:t>pactado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estipulaciones</w:t>
      </w:r>
      <w:r>
        <w:rPr>
          <w:spacing w:val="-1"/>
        </w:rPr>
        <w:t xml:space="preserve"> </w:t>
      </w:r>
      <w:r>
        <w:t>contractuales.</w:t>
      </w:r>
    </w:p>
    <w:p w14:paraId="0DBEFE5C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No</w:t>
      </w:r>
      <w:r>
        <w:rPr>
          <w:spacing w:val="-9"/>
        </w:rPr>
        <w:t xml:space="preserve"> </w:t>
      </w:r>
      <w:r>
        <w:t>obstante,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entidades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régimen</w:t>
      </w:r>
      <w:r>
        <w:rPr>
          <w:spacing w:val="-8"/>
        </w:rPr>
        <w:t xml:space="preserve"> </w:t>
      </w:r>
      <w:r>
        <w:t>especial</w:t>
      </w:r>
      <w:r>
        <w:rPr>
          <w:spacing w:val="-8"/>
        </w:rPr>
        <w:t xml:space="preserve"> </w:t>
      </w:r>
      <w:r>
        <w:t>cumplen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finalidad</w:t>
      </w:r>
      <w:r>
        <w:rPr>
          <w:spacing w:val="-7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contratan</w:t>
      </w:r>
      <w:r>
        <w:rPr>
          <w:spacing w:val="-58"/>
        </w:rPr>
        <w:t xml:space="preserve"> </w:t>
      </w:r>
      <w:r>
        <w:t>con recursos públicos para lograrlo, por lo que no son ajenas a los principios de la función</w:t>
      </w:r>
      <w:r>
        <w:rPr>
          <w:spacing w:val="1"/>
        </w:rPr>
        <w:t xml:space="preserve"> </w:t>
      </w:r>
      <w:r>
        <w:t>administrativa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gestión</w:t>
      </w:r>
      <w:r>
        <w:rPr>
          <w:spacing w:val="-10"/>
        </w:rPr>
        <w:t xml:space="preserve"> </w:t>
      </w:r>
      <w:r>
        <w:t>fiscal,</w:t>
      </w:r>
      <w:r>
        <w:rPr>
          <w:spacing w:val="-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otras</w:t>
      </w:r>
      <w:r>
        <w:rPr>
          <w:spacing w:val="-10"/>
        </w:rPr>
        <w:t xml:space="preserve"> </w:t>
      </w:r>
      <w:r>
        <w:t>reglas</w:t>
      </w:r>
      <w:r>
        <w:rPr>
          <w:spacing w:val="-9"/>
        </w:rPr>
        <w:t xml:space="preserve"> </w:t>
      </w:r>
      <w:r>
        <w:t>dispuestas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normativa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contratación</w:t>
      </w:r>
      <w:r>
        <w:rPr>
          <w:spacing w:val="-59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transversales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entidades,</w:t>
      </w:r>
      <w:r>
        <w:rPr>
          <w:spacing w:val="-3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importar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régimen</w:t>
      </w:r>
      <w:r>
        <w:rPr>
          <w:spacing w:val="-3"/>
        </w:rPr>
        <w:t xml:space="preserve"> </w:t>
      </w:r>
      <w:r>
        <w:t>contractual.</w:t>
      </w:r>
    </w:p>
    <w:p w14:paraId="7330C19F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En otras palabras, las entidades estatales que, por disposición legal, cuentan con un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exceptuado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EGCAP</w:t>
      </w:r>
      <w:r>
        <w:rPr>
          <w:spacing w:val="1"/>
        </w:rPr>
        <w:t xml:space="preserve"> </w:t>
      </w:r>
      <w:r>
        <w:t>–Leyes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1993,</w:t>
      </w:r>
      <w:r>
        <w:rPr>
          <w:spacing w:val="1"/>
        </w:rPr>
        <w:t xml:space="preserve"> </w:t>
      </w:r>
      <w:r>
        <w:t>1150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normas</w:t>
      </w:r>
      <w:r>
        <w:rPr>
          <w:spacing w:val="-59"/>
        </w:rPr>
        <w:t xml:space="preserve"> </w:t>
      </w:r>
      <w:r>
        <w:t>complementarias – deberán atender y aplicar lo que el reglamento interno de contratación –</w:t>
      </w:r>
      <w:r>
        <w:rPr>
          <w:spacing w:val="1"/>
        </w:rPr>
        <w:t xml:space="preserve"> </w:t>
      </w:r>
      <w:r>
        <w:t>comúnmente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contratación–,</w:t>
      </w:r>
      <w:r>
        <w:rPr>
          <w:spacing w:val="1"/>
        </w:rPr>
        <w:t xml:space="preserve"> </w:t>
      </w:r>
      <w:r>
        <w:t>regule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asociados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actividad contractual, en particular sobre los procedimientos de selección, los requisitos de</w:t>
      </w:r>
      <w:r>
        <w:rPr>
          <w:spacing w:val="1"/>
        </w:rPr>
        <w:t xml:space="preserve"> </w:t>
      </w:r>
      <w:r>
        <w:t>participación, las condiciones de ejecución del contrato, el procedimiento para hacer uso de la</w:t>
      </w:r>
      <w:r>
        <w:rPr>
          <w:spacing w:val="1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subcontratación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rijan,</w:t>
      </w:r>
      <w:r>
        <w:rPr>
          <w:spacing w:val="4"/>
        </w:rPr>
        <w:t xml:space="preserve"> </w:t>
      </w:r>
      <w:r>
        <w:t>etc.</w:t>
      </w:r>
    </w:p>
    <w:p w14:paraId="3080E56D" w14:textId="77777777" w:rsidR="00C313F9" w:rsidRDefault="00000000">
      <w:pPr>
        <w:pStyle w:val="Textoindependiente"/>
        <w:spacing w:before="120" w:line="276" w:lineRule="auto"/>
        <w:ind w:left="118" w:right="134" w:firstLine="709"/>
        <w:jc w:val="both"/>
      </w:pPr>
      <w:r>
        <w:t>Así mismo, si existen vacíos en los manuales de contratación de las entidades con</w:t>
      </w:r>
      <w:r>
        <w:rPr>
          <w:spacing w:val="1"/>
        </w:rPr>
        <w:t xml:space="preserve"> </w:t>
      </w:r>
      <w:r>
        <w:t>régimen</w:t>
      </w:r>
      <w:r>
        <w:rPr>
          <w:spacing w:val="-14"/>
        </w:rPr>
        <w:t xml:space="preserve"> </w:t>
      </w:r>
      <w:r>
        <w:t>especial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contratos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celebren,</w:t>
      </w:r>
      <w:r>
        <w:rPr>
          <w:spacing w:val="-13"/>
        </w:rPr>
        <w:t xml:space="preserve"> </w:t>
      </w:r>
      <w:r>
        <w:t>estos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siempre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llenan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misma</w:t>
      </w:r>
      <w:r>
        <w:rPr>
          <w:spacing w:val="-13"/>
        </w:rPr>
        <w:t xml:space="preserve"> </w:t>
      </w:r>
      <w:r>
        <w:t>manera,</w:t>
      </w:r>
      <w:r>
        <w:rPr>
          <w:spacing w:val="-59"/>
        </w:rPr>
        <w:t xml:space="preserve"> </w:t>
      </w:r>
      <w:r>
        <w:t>pues ello depende de las materias sobre las cuales exista ausencia de regulación en dicho</w:t>
      </w:r>
      <w:r>
        <w:rPr>
          <w:spacing w:val="1"/>
        </w:rPr>
        <w:t xml:space="preserve"> </w:t>
      </w:r>
      <w:r>
        <w:t>reglamento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crea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régimen</w:t>
      </w:r>
      <w:r>
        <w:rPr>
          <w:spacing w:val="-9"/>
        </w:rPr>
        <w:t xml:space="preserve"> </w:t>
      </w:r>
      <w:r>
        <w:t>especial.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sentido,</w:t>
      </w:r>
      <w:r>
        <w:rPr>
          <w:spacing w:val="-9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perjuicio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deber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rPr>
          <w:spacing w:val="-1"/>
        </w:rPr>
        <w:t>ciertas</w:t>
      </w:r>
      <w:r>
        <w:rPr>
          <w:spacing w:val="-16"/>
        </w:rPr>
        <w:t xml:space="preserve"> </w:t>
      </w:r>
      <w:r>
        <w:rPr>
          <w:spacing w:val="-1"/>
        </w:rPr>
        <w:t>obligaciones</w:t>
      </w:r>
      <w:r>
        <w:rPr>
          <w:spacing w:val="-15"/>
        </w:rPr>
        <w:t xml:space="preserve"> </w:t>
      </w:r>
      <w:r>
        <w:rPr>
          <w:spacing w:val="-1"/>
        </w:rPr>
        <w:t>transversales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contratación</w:t>
      </w:r>
      <w:r>
        <w:rPr>
          <w:spacing w:val="-16"/>
        </w:rPr>
        <w:t xml:space="preserve"> </w:t>
      </w:r>
      <w:r>
        <w:t>pública,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vacíos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aspectos</w:t>
      </w:r>
      <w:r>
        <w:rPr>
          <w:spacing w:val="-16"/>
        </w:rPr>
        <w:t xml:space="preserve"> </w:t>
      </w:r>
      <w:r>
        <w:t>sustantivos</w:t>
      </w:r>
      <w:r>
        <w:rPr>
          <w:spacing w:val="1"/>
        </w:rPr>
        <w:t xml:space="preserve"> </w:t>
      </w:r>
      <w:r>
        <w:t>del manual de contratación y en la regulación del contrato se deben llenar con las normas civiles</w:t>
      </w:r>
      <w:r>
        <w:rPr>
          <w:spacing w:val="-5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comerciales,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caso;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ver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6"/>
        </w:rPr>
        <w:t xml:space="preserve"> </w:t>
      </w:r>
      <w:r>
        <w:t>administrativo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deben</w:t>
      </w:r>
      <w:r>
        <w:rPr>
          <w:spacing w:val="7"/>
        </w:rPr>
        <w:t xml:space="preserve"> </w:t>
      </w:r>
      <w:r>
        <w:t>integrar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normas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primera</w:t>
      </w:r>
      <w:r>
        <w:rPr>
          <w:spacing w:val="7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CPACA;</w:t>
      </w:r>
      <w:r>
        <w:rPr>
          <w:spacing w:val="1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relacionados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normas</w:t>
      </w:r>
      <w:r>
        <w:rPr>
          <w:spacing w:val="-15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inhabilidades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incompatibilidades,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regulen,</w:t>
      </w:r>
      <w:r>
        <w:rPr>
          <w:spacing w:val="-2"/>
        </w:rPr>
        <w:t xml:space="preserve"> </w:t>
      </w:r>
      <w:r>
        <w:t>contenidas</w:t>
      </w:r>
      <w:r>
        <w:rPr>
          <w:spacing w:val="-1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EGCAP 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complementarias.</w:t>
      </w:r>
    </w:p>
    <w:p w14:paraId="5BEE5964" w14:textId="77777777" w:rsidR="00C313F9" w:rsidRDefault="00000000">
      <w:pPr>
        <w:pStyle w:val="Textoindependiente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69" behindDoc="0" locked="0" layoutInCell="1" allowOverlap="1" wp14:anchorId="629F1AA7" wp14:editId="0CCE5C53">
            <wp:simplePos x="0" y="0"/>
            <wp:positionH relativeFrom="page">
              <wp:posOffset>949560</wp:posOffset>
            </wp:positionH>
            <wp:positionV relativeFrom="paragraph">
              <wp:posOffset>119602</wp:posOffset>
            </wp:positionV>
            <wp:extent cx="5646001" cy="693420"/>
            <wp:effectExtent l="0" t="0" r="0" b="0"/>
            <wp:wrapTopAndBottom/>
            <wp:docPr id="16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84684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472A2070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26E61317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63772ABA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6DAF0572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6E70EB7C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7D06E4A9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0C7F27E6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052A69D1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362B344B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3281DF4A" w14:textId="7CC4D080" w:rsidR="00C313F9" w:rsidRDefault="00C313F9">
      <w:pPr>
        <w:pStyle w:val="Textoindependiente"/>
        <w:spacing w:before="7"/>
        <w:rPr>
          <w:sz w:val="2"/>
        </w:rPr>
      </w:pPr>
    </w:p>
    <w:p w14:paraId="3B5FDCA5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0FDD72B4" wp14:editId="3D862E2B">
            <wp:extent cx="3287077" cy="77343"/>
            <wp:effectExtent l="0" t="0" r="0" b="0"/>
            <wp:docPr id="1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79B6" w14:textId="77777777" w:rsidR="00C313F9" w:rsidRDefault="00C313F9">
      <w:pPr>
        <w:pStyle w:val="Textoindependiente"/>
        <w:rPr>
          <w:sz w:val="20"/>
        </w:rPr>
      </w:pPr>
    </w:p>
    <w:p w14:paraId="126A17CE" w14:textId="77777777" w:rsidR="00C313F9" w:rsidRDefault="00C313F9">
      <w:pPr>
        <w:pStyle w:val="Textoindependiente"/>
        <w:spacing w:before="4"/>
        <w:rPr>
          <w:sz w:val="21"/>
        </w:rPr>
      </w:pPr>
    </w:p>
    <w:p w14:paraId="0B2007C4" w14:textId="77777777" w:rsidR="00C313F9" w:rsidRDefault="00000000">
      <w:pPr>
        <w:pStyle w:val="Prrafodelista"/>
        <w:numPr>
          <w:ilvl w:val="0"/>
          <w:numId w:val="1"/>
        </w:numPr>
        <w:tabs>
          <w:tab w:val="left" w:pos="1086"/>
        </w:tabs>
        <w:spacing w:before="93"/>
        <w:ind w:left="826" w:firstLine="0"/>
        <w:jc w:val="both"/>
        <w:rPr>
          <w:sz w:val="21"/>
        </w:rPr>
      </w:pPr>
      <w:r>
        <w:rPr>
          <w:sz w:val="21"/>
        </w:rPr>
        <w:t>¿La contratación por parte de una entidad pública contratista en el marco de un</w:t>
      </w:r>
      <w:r>
        <w:rPr>
          <w:spacing w:val="1"/>
          <w:sz w:val="21"/>
        </w:rPr>
        <w:t xml:space="preserve"> </w:t>
      </w:r>
      <w:r>
        <w:rPr>
          <w:sz w:val="21"/>
        </w:rPr>
        <w:t>contrato</w:t>
      </w:r>
      <w:r>
        <w:rPr>
          <w:spacing w:val="-15"/>
          <w:sz w:val="21"/>
        </w:rPr>
        <w:t xml:space="preserve"> </w:t>
      </w:r>
      <w:r>
        <w:rPr>
          <w:sz w:val="21"/>
        </w:rPr>
        <w:t>interadministrativo,</w:t>
      </w:r>
      <w:r>
        <w:rPr>
          <w:spacing w:val="-13"/>
          <w:sz w:val="21"/>
        </w:rPr>
        <w:t xml:space="preserve"> </w:t>
      </w:r>
      <w:r>
        <w:rPr>
          <w:sz w:val="21"/>
        </w:rPr>
        <w:t>para</w:t>
      </w:r>
      <w:r>
        <w:rPr>
          <w:spacing w:val="-15"/>
          <w:sz w:val="21"/>
        </w:rPr>
        <w:t xml:space="preserve"> </w:t>
      </w:r>
      <w:r>
        <w:rPr>
          <w:sz w:val="21"/>
        </w:rPr>
        <w:t>la</w:t>
      </w:r>
      <w:r>
        <w:rPr>
          <w:spacing w:val="-14"/>
          <w:sz w:val="21"/>
        </w:rPr>
        <w:t xml:space="preserve"> </w:t>
      </w:r>
      <w:r>
        <w:rPr>
          <w:sz w:val="21"/>
        </w:rPr>
        <w:t>construcción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5"/>
          <w:sz w:val="21"/>
        </w:rPr>
        <w:t xml:space="preserve"> </w:t>
      </w:r>
      <w:r>
        <w:rPr>
          <w:sz w:val="21"/>
        </w:rPr>
        <w:t>fiducia</w:t>
      </w:r>
      <w:r>
        <w:rPr>
          <w:spacing w:val="-13"/>
          <w:sz w:val="21"/>
        </w:rPr>
        <w:t xml:space="preserve"> </w:t>
      </w:r>
      <w:r>
        <w:rPr>
          <w:sz w:val="21"/>
        </w:rPr>
        <w:t>y</w:t>
      </w:r>
      <w:r>
        <w:rPr>
          <w:spacing w:val="-15"/>
          <w:sz w:val="21"/>
        </w:rPr>
        <w:t xml:space="preserve"> </w:t>
      </w:r>
      <w:r>
        <w:rPr>
          <w:sz w:val="21"/>
        </w:rPr>
        <w:t>patrimonio</w:t>
      </w:r>
      <w:r>
        <w:rPr>
          <w:spacing w:val="-13"/>
          <w:sz w:val="21"/>
        </w:rPr>
        <w:t xml:space="preserve"> </w:t>
      </w:r>
      <w:r>
        <w:rPr>
          <w:sz w:val="21"/>
        </w:rPr>
        <w:t>autónomo</w:t>
      </w:r>
      <w:r>
        <w:rPr>
          <w:spacing w:val="-13"/>
          <w:sz w:val="21"/>
        </w:rPr>
        <w:t xml:space="preserve"> </w:t>
      </w:r>
      <w:r>
        <w:rPr>
          <w:sz w:val="21"/>
        </w:rPr>
        <w:t>que</w:t>
      </w:r>
      <w:r>
        <w:rPr>
          <w:spacing w:val="-56"/>
          <w:sz w:val="21"/>
        </w:rPr>
        <w:t xml:space="preserve"> </w:t>
      </w:r>
      <w:r>
        <w:rPr>
          <w:sz w:val="21"/>
        </w:rPr>
        <w:t>exige el aludido contrato, afecta la idoneidad que acreditó la entidad contratista al</w:t>
      </w:r>
      <w:r>
        <w:rPr>
          <w:spacing w:val="1"/>
          <w:sz w:val="21"/>
        </w:rPr>
        <w:t xml:space="preserve"> </w:t>
      </w:r>
      <w:r>
        <w:rPr>
          <w:sz w:val="21"/>
        </w:rPr>
        <w:t>momento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contratar</w:t>
      </w:r>
      <w:r>
        <w:rPr>
          <w:spacing w:val="-1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servicios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se</w:t>
      </w:r>
      <w:r>
        <w:rPr>
          <w:spacing w:val="-1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requirieron?</w:t>
      </w:r>
    </w:p>
    <w:p w14:paraId="66D69A15" w14:textId="77777777" w:rsidR="00C313F9" w:rsidRDefault="00C313F9">
      <w:pPr>
        <w:pStyle w:val="Textoindependiente"/>
        <w:rPr>
          <w:sz w:val="21"/>
        </w:rPr>
      </w:pPr>
    </w:p>
    <w:p w14:paraId="51E1F417" w14:textId="77777777" w:rsidR="00C313F9" w:rsidRDefault="00000000">
      <w:pPr>
        <w:pStyle w:val="Prrafodelista"/>
        <w:numPr>
          <w:ilvl w:val="0"/>
          <w:numId w:val="1"/>
        </w:numPr>
        <w:tabs>
          <w:tab w:val="left" w:pos="1053"/>
        </w:tabs>
        <w:ind w:left="826" w:firstLine="0"/>
        <w:jc w:val="both"/>
        <w:rPr>
          <w:sz w:val="21"/>
        </w:rPr>
      </w:pPr>
      <w:r>
        <w:rPr>
          <w:sz w:val="21"/>
        </w:rPr>
        <w:t>De</w:t>
      </w:r>
      <w:r>
        <w:rPr>
          <w:spacing w:val="-12"/>
          <w:sz w:val="21"/>
        </w:rPr>
        <w:t xml:space="preserve"> </w:t>
      </w:r>
      <w:r>
        <w:rPr>
          <w:sz w:val="21"/>
        </w:rPr>
        <w:t>conformidad</w:t>
      </w:r>
      <w:r>
        <w:rPr>
          <w:spacing w:val="-11"/>
          <w:sz w:val="21"/>
        </w:rPr>
        <w:t xml:space="preserve"> </w:t>
      </w:r>
      <w:r>
        <w:rPr>
          <w:sz w:val="21"/>
        </w:rPr>
        <w:t>con</w:t>
      </w:r>
      <w:r>
        <w:rPr>
          <w:spacing w:val="-12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r>
        <w:rPr>
          <w:sz w:val="21"/>
        </w:rPr>
        <w:t>caso</w:t>
      </w:r>
      <w:r>
        <w:rPr>
          <w:spacing w:val="-11"/>
          <w:sz w:val="21"/>
        </w:rPr>
        <w:t xml:space="preserve"> </w:t>
      </w:r>
      <w:r>
        <w:rPr>
          <w:sz w:val="21"/>
        </w:rPr>
        <w:t>anterior,</w:t>
      </w:r>
      <w:r>
        <w:rPr>
          <w:spacing w:val="-12"/>
          <w:sz w:val="21"/>
        </w:rPr>
        <w:t xml:space="preserve"> </w:t>
      </w:r>
      <w:r>
        <w:rPr>
          <w:sz w:val="21"/>
        </w:rPr>
        <w:t>¿Si</w:t>
      </w:r>
      <w:r>
        <w:rPr>
          <w:spacing w:val="-11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r>
        <w:rPr>
          <w:sz w:val="21"/>
        </w:rPr>
        <w:t>contrato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fiducia</w:t>
      </w:r>
      <w:r>
        <w:rPr>
          <w:spacing w:val="-10"/>
          <w:sz w:val="21"/>
        </w:rPr>
        <w:t xml:space="preserve"> </w:t>
      </w:r>
      <w:r>
        <w:rPr>
          <w:sz w:val="21"/>
        </w:rPr>
        <w:t>abarca</w:t>
      </w:r>
      <w:r>
        <w:rPr>
          <w:spacing w:val="-12"/>
          <w:sz w:val="21"/>
        </w:rPr>
        <w:t xml:space="preserve"> </w:t>
      </w:r>
      <w:r>
        <w:rPr>
          <w:sz w:val="21"/>
        </w:rPr>
        <w:t>la</w:t>
      </w:r>
      <w:r>
        <w:rPr>
          <w:spacing w:val="-11"/>
          <w:sz w:val="21"/>
        </w:rPr>
        <w:t xml:space="preserve"> </w:t>
      </w:r>
      <w:r>
        <w:rPr>
          <w:sz w:val="21"/>
        </w:rPr>
        <w:t>potestad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56"/>
          <w:sz w:val="21"/>
        </w:rPr>
        <w:t xml:space="preserve"> </w:t>
      </w:r>
      <w:r>
        <w:rPr>
          <w:sz w:val="21"/>
        </w:rPr>
        <w:t>contratar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logística</w:t>
      </w:r>
      <w:r>
        <w:rPr>
          <w:spacing w:val="1"/>
          <w:sz w:val="21"/>
        </w:rPr>
        <w:t xml:space="preserve"> </w:t>
      </w:r>
      <w:r>
        <w:rPr>
          <w:sz w:val="21"/>
        </w:rPr>
        <w:t>necesaria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ejecución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-56"/>
          <w:sz w:val="21"/>
        </w:rPr>
        <w:t xml:space="preserve"> </w:t>
      </w:r>
      <w:r>
        <w:rPr>
          <w:sz w:val="21"/>
        </w:rPr>
        <w:t>cumplimiento</w:t>
      </w:r>
      <w:r>
        <w:rPr>
          <w:spacing w:val="-6"/>
          <w:sz w:val="21"/>
        </w:rPr>
        <w:t xml:space="preserve"> </w:t>
      </w:r>
      <w:r>
        <w:rPr>
          <w:sz w:val="21"/>
        </w:rPr>
        <w:t>al</w:t>
      </w:r>
      <w:r>
        <w:rPr>
          <w:spacing w:val="-6"/>
          <w:sz w:val="21"/>
        </w:rPr>
        <w:t xml:space="preserve"> </w:t>
      </w:r>
      <w:r>
        <w:rPr>
          <w:sz w:val="21"/>
        </w:rPr>
        <w:t>objeto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6"/>
          <w:sz w:val="21"/>
        </w:rPr>
        <w:t xml:space="preserve"> </w:t>
      </w:r>
      <w:r>
        <w:rPr>
          <w:sz w:val="21"/>
        </w:rPr>
        <w:t>contrato,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acuerdo</w:t>
      </w:r>
      <w:r>
        <w:rPr>
          <w:spacing w:val="-6"/>
          <w:sz w:val="21"/>
        </w:rPr>
        <w:t xml:space="preserve"> </w:t>
      </w:r>
      <w:r>
        <w:rPr>
          <w:sz w:val="21"/>
        </w:rPr>
        <w:t>con</w:t>
      </w:r>
      <w:r>
        <w:rPr>
          <w:spacing w:val="-6"/>
          <w:sz w:val="21"/>
        </w:rPr>
        <w:t xml:space="preserve"> </w:t>
      </w:r>
      <w:r>
        <w:rPr>
          <w:sz w:val="21"/>
        </w:rPr>
        <w:t>las</w:t>
      </w:r>
      <w:r>
        <w:rPr>
          <w:spacing w:val="-5"/>
          <w:sz w:val="21"/>
        </w:rPr>
        <w:t xml:space="preserve"> </w:t>
      </w:r>
      <w:r>
        <w:rPr>
          <w:sz w:val="21"/>
        </w:rPr>
        <w:t>autorizaciones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instrucciones</w:t>
      </w:r>
      <w:r>
        <w:rPr>
          <w:spacing w:val="-55"/>
          <w:sz w:val="21"/>
        </w:rPr>
        <w:t xml:space="preserve"> </w:t>
      </w:r>
      <w:r>
        <w:rPr>
          <w:sz w:val="21"/>
        </w:rPr>
        <w:t>que</w:t>
      </w:r>
      <w:r>
        <w:rPr>
          <w:spacing w:val="-10"/>
          <w:sz w:val="21"/>
        </w:rPr>
        <w:t xml:space="preserve"> </w:t>
      </w:r>
      <w:r>
        <w:rPr>
          <w:sz w:val="21"/>
        </w:rPr>
        <w:t>emita</w:t>
      </w:r>
      <w:r>
        <w:rPr>
          <w:spacing w:val="-9"/>
          <w:sz w:val="21"/>
        </w:rPr>
        <w:t xml:space="preserve"> </w:t>
      </w:r>
      <w:r>
        <w:rPr>
          <w:sz w:val="21"/>
        </w:rPr>
        <w:t>el</w:t>
      </w:r>
      <w:r>
        <w:rPr>
          <w:spacing w:val="-9"/>
          <w:sz w:val="21"/>
        </w:rPr>
        <w:t xml:space="preserve"> </w:t>
      </w:r>
      <w:r>
        <w:rPr>
          <w:sz w:val="21"/>
        </w:rPr>
        <w:t>fideicomitente,</w:t>
      </w:r>
      <w:r>
        <w:rPr>
          <w:spacing w:val="-7"/>
          <w:sz w:val="21"/>
        </w:rPr>
        <w:t xml:space="preserve"> </w:t>
      </w:r>
      <w:r>
        <w:rPr>
          <w:sz w:val="21"/>
        </w:rPr>
        <w:t>ello</w:t>
      </w:r>
      <w:r>
        <w:rPr>
          <w:spacing w:val="-9"/>
          <w:sz w:val="21"/>
        </w:rPr>
        <w:t xml:space="preserve"> </w:t>
      </w:r>
      <w:r>
        <w:rPr>
          <w:sz w:val="21"/>
        </w:rPr>
        <w:t>daría</w:t>
      </w:r>
      <w:r>
        <w:rPr>
          <w:spacing w:val="-9"/>
          <w:sz w:val="21"/>
        </w:rPr>
        <w:t xml:space="preserve"> </w:t>
      </w:r>
      <w:r>
        <w:rPr>
          <w:sz w:val="21"/>
        </w:rPr>
        <w:t>lugar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9"/>
          <w:sz w:val="21"/>
        </w:rPr>
        <w:t xml:space="preserve"> </w:t>
      </w:r>
      <w:r>
        <w:rPr>
          <w:sz w:val="21"/>
        </w:rPr>
        <w:t>afectar</w:t>
      </w:r>
      <w:r>
        <w:rPr>
          <w:spacing w:val="-9"/>
          <w:sz w:val="21"/>
        </w:rPr>
        <w:t xml:space="preserve"> </w:t>
      </w:r>
      <w:r>
        <w:rPr>
          <w:sz w:val="21"/>
        </w:rPr>
        <w:t>la</w:t>
      </w:r>
      <w:r>
        <w:rPr>
          <w:spacing w:val="-9"/>
          <w:sz w:val="21"/>
        </w:rPr>
        <w:t xml:space="preserve"> </w:t>
      </w:r>
      <w:r>
        <w:rPr>
          <w:sz w:val="21"/>
        </w:rPr>
        <w:t>idoneidad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la</w:t>
      </w:r>
      <w:r>
        <w:rPr>
          <w:spacing w:val="-10"/>
          <w:sz w:val="21"/>
        </w:rPr>
        <w:t xml:space="preserve"> </w:t>
      </w:r>
      <w:r>
        <w:rPr>
          <w:sz w:val="21"/>
        </w:rPr>
        <w:t>entidad</w:t>
      </w:r>
      <w:r>
        <w:rPr>
          <w:spacing w:val="-9"/>
          <w:sz w:val="21"/>
        </w:rPr>
        <w:t xml:space="preserve"> </w:t>
      </w:r>
      <w:r>
        <w:rPr>
          <w:sz w:val="21"/>
        </w:rPr>
        <w:t>pública</w:t>
      </w:r>
      <w:r>
        <w:rPr>
          <w:spacing w:val="1"/>
          <w:sz w:val="21"/>
        </w:rPr>
        <w:t xml:space="preserve"> </w:t>
      </w:r>
      <w:r>
        <w:rPr>
          <w:sz w:val="21"/>
        </w:rPr>
        <w:t>contratante?</w:t>
      </w:r>
    </w:p>
    <w:p w14:paraId="645DF5BD" w14:textId="77777777" w:rsidR="00C313F9" w:rsidRDefault="00C313F9">
      <w:pPr>
        <w:pStyle w:val="Textoindependiente"/>
        <w:rPr>
          <w:sz w:val="21"/>
        </w:rPr>
      </w:pPr>
    </w:p>
    <w:p w14:paraId="03A93645" w14:textId="77777777" w:rsidR="00C313F9" w:rsidRDefault="00000000">
      <w:pPr>
        <w:pStyle w:val="Prrafodelista"/>
        <w:numPr>
          <w:ilvl w:val="0"/>
          <w:numId w:val="1"/>
        </w:numPr>
        <w:tabs>
          <w:tab w:val="left" w:pos="1107"/>
        </w:tabs>
        <w:ind w:left="826" w:firstLine="0"/>
        <w:jc w:val="both"/>
        <w:rPr>
          <w:sz w:val="21"/>
        </w:rPr>
      </w:pPr>
      <w:r>
        <w:rPr>
          <w:sz w:val="21"/>
        </w:rPr>
        <w:t>¿Puede de alguna manera afectarse la idoneidad de un contratista durante la</w:t>
      </w:r>
      <w:r>
        <w:rPr>
          <w:spacing w:val="1"/>
          <w:sz w:val="21"/>
        </w:rPr>
        <w:t xml:space="preserve"> </w:t>
      </w:r>
      <w:r>
        <w:rPr>
          <w:sz w:val="21"/>
        </w:rPr>
        <w:t>ejecución del contrato; es decir, puede llegar a cambiar la idoneidad del contratista</w:t>
      </w:r>
      <w:r>
        <w:rPr>
          <w:spacing w:val="1"/>
          <w:sz w:val="21"/>
        </w:rPr>
        <w:t xml:space="preserve"> </w:t>
      </w:r>
      <w:r>
        <w:rPr>
          <w:sz w:val="21"/>
        </w:rPr>
        <w:t>después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4"/>
          <w:sz w:val="21"/>
        </w:rPr>
        <w:t xml:space="preserve"> </w:t>
      </w:r>
      <w:r>
        <w:rPr>
          <w:sz w:val="21"/>
        </w:rPr>
        <w:t>haberse</w:t>
      </w:r>
      <w:r>
        <w:rPr>
          <w:spacing w:val="-14"/>
          <w:sz w:val="21"/>
        </w:rPr>
        <w:t xml:space="preserve"> </w:t>
      </w:r>
      <w:r>
        <w:rPr>
          <w:sz w:val="21"/>
        </w:rPr>
        <w:t>acreditado</w:t>
      </w:r>
      <w:r>
        <w:rPr>
          <w:spacing w:val="-14"/>
          <w:sz w:val="21"/>
        </w:rPr>
        <w:t xml:space="preserve"> </w:t>
      </w:r>
      <w:r>
        <w:rPr>
          <w:sz w:val="21"/>
        </w:rPr>
        <w:t>en</w:t>
      </w:r>
      <w:r>
        <w:rPr>
          <w:spacing w:val="-13"/>
          <w:sz w:val="21"/>
        </w:rPr>
        <w:t xml:space="preserve"> </w:t>
      </w:r>
      <w:r>
        <w:rPr>
          <w:sz w:val="21"/>
        </w:rPr>
        <w:t>el</w:t>
      </w:r>
      <w:r>
        <w:rPr>
          <w:spacing w:val="-14"/>
          <w:sz w:val="21"/>
        </w:rPr>
        <w:t xml:space="preserve"> </w:t>
      </w:r>
      <w:r>
        <w:rPr>
          <w:sz w:val="21"/>
        </w:rPr>
        <w:t>proceso</w:t>
      </w:r>
      <w:r>
        <w:rPr>
          <w:spacing w:val="-14"/>
          <w:sz w:val="21"/>
        </w:rPr>
        <w:t xml:space="preserve"> </w:t>
      </w:r>
      <w:r>
        <w:rPr>
          <w:sz w:val="21"/>
        </w:rPr>
        <w:t>precontractual</w:t>
      </w:r>
      <w:r>
        <w:rPr>
          <w:spacing w:val="-14"/>
          <w:sz w:val="21"/>
        </w:rPr>
        <w:t xml:space="preserve"> </w:t>
      </w:r>
      <w:r>
        <w:rPr>
          <w:sz w:val="21"/>
        </w:rPr>
        <w:t>y</w:t>
      </w:r>
      <w:r>
        <w:rPr>
          <w:spacing w:val="-14"/>
          <w:sz w:val="21"/>
        </w:rPr>
        <w:t xml:space="preserve"> </w:t>
      </w:r>
      <w:r>
        <w:rPr>
          <w:sz w:val="21"/>
        </w:rPr>
        <w:t>cuyo</w:t>
      </w:r>
      <w:r>
        <w:rPr>
          <w:spacing w:val="-13"/>
          <w:sz w:val="21"/>
        </w:rPr>
        <w:t xml:space="preserve"> </w:t>
      </w:r>
      <w:r>
        <w:rPr>
          <w:sz w:val="21"/>
        </w:rPr>
        <w:t>resultado</w:t>
      </w:r>
      <w:r>
        <w:rPr>
          <w:spacing w:val="-14"/>
          <w:sz w:val="21"/>
        </w:rPr>
        <w:t xml:space="preserve"> </w:t>
      </w:r>
      <w:r>
        <w:rPr>
          <w:sz w:val="21"/>
        </w:rPr>
        <w:t>dio</w:t>
      </w:r>
      <w:r>
        <w:rPr>
          <w:spacing w:val="-14"/>
          <w:sz w:val="21"/>
        </w:rPr>
        <w:t xml:space="preserve"> </w:t>
      </w:r>
      <w:r>
        <w:rPr>
          <w:sz w:val="21"/>
        </w:rPr>
        <w:t>lugar</w:t>
      </w:r>
      <w:r>
        <w:rPr>
          <w:spacing w:val="-56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su</w:t>
      </w:r>
      <w:r>
        <w:rPr>
          <w:spacing w:val="-1"/>
          <w:sz w:val="21"/>
        </w:rPr>
        <w:t xml:space="preserve"> </w:t>
      </w:r>
      <w:r>
        <w:rPr>
          <w:sz w:val="21"/>
        </w:rPr>
        <w:t>elección</w:t>
      </w:r>
      <w:r>
        <w:rPr>
          <w:spacing w:val="-1"/>
          <w:sz w:val="21"/>
        </w:rPr>
        <w:t xml:space="preserve"> </w:t>
      </w:r>
      <w:r>
        <w:rPr>
          <w:sz w:val="21"/>
        </w:rPr>
        <w:t>y</w:t>
      </w:r>
      <w:r>
        <w:rPr>
          <w:spacing w:val="-2"/>
          <w:sz w:val="21"/>
        </w:rPr>
        <w:t xml:space="preserve"> </w:t>
      </w:r>
      <w:r>
        <w:rPr>
          <w:sz w:val="21"/>
        </w:rPr>
        <w:t>posterior</w:t>
      </w:r>
      <w:r>
        <w:rPr>
          <w:spacing w:val="-1"/>
          <w:sz w:val="21"/>
        </w:rPr>
        <w:t xml:space="preserve"> </w:t>
      </w:r>
      <w:r>
        <w:rPr>
          <w:sz w:val="21"/>
        </w:rPr>
        <w:t>suscripción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r>
        <w:rPr>
          <w:sz w:val="21"/>
        </w:rPr>
        <w:t>contrato?</w:t>
      </w:r>
      <w:r>
        <w:rPr>
          <w:spacing w:val="2"/>
          <w:sz w:val="21"/>
        </w:rPr>
        <w:t xml:space="preserve"> </w:t>
      </w:r>
      <w:r>
        <w:rPr>
          <w:sz w:val="21"/>
        </w:rPr>
        <w:t>(sic).</w:t>
      </w:r>
    </w:p>
    <w:p w14:paraId="0D93AA0B" w14:textId="77777777" w:rsidR="00C313F9" w:rsidRDefault="00C313F9">
      <w:pPr>
        <w:pStyle w:val="Textoindependiente"/>
        <w:spacing w:before="3"/>
        <w:rPr>
          <w:sz w:val="25"/>
        </w:rPr>
      </w:pPr>
    </w:p>
    <w:p w14:paraId="74EF2B94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t xml:space="preserve">Para resolver los interrogantes, lo primero es indicar que la subcontratación </w:t>
      </w:r>
      <w:r>
        <w:rPr>
          <w:rFonts w:ascii="Arial" w:hAnsi="Arial"/>
          <w:i/>
        </w:rPr>
        <w:t xml:space="preserve">per se </w:t>
      </w:r>
      <w:r>
        <w:t>no supone la</w:t>
      </w:r>
      <w:r>
        <w:rPr>
          <w:spacing w:val="-59"/>
        </w:rPr>
        <w:t xml:space="preserve"> </w:t>
      </w:r>
      <w:r>
        <w:t>pérdida de idoneidad, dado que no está proscrita en la contratación estatal y que existen</w:t>
      </w:r>
      <w:r>
        <w:rPr>
          <w:spacing w:val="1"/>
        </w:rPr>
        <w:t xml:space="preserve"> </w:t>
      </w:r>
      <w:r>
        <w:t>limitaciones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deberán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observadas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aquellas</w:t>
      </w:r>
      <w:r>
        <w:rPr>
          <w:spacing w:val="-9"/>
        </w:rPr>
        <w:t xml:space="preserve"> </w:t>
      </w:r>
      <w:r>
        <w:t>entidades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encuentren</w:t>
      </w:r>
      <w:r>
        <w:rPr>
          <w:spacing w:val="-9"/>
        </w:rPr>
        <w:t xml:space="preserve"> </w:t>
      </w:r>
      <w:r>
        <w:t>sometidas</w:t>
      </w:r>
      <w:r>
        <w:rPr>
          <w:spacing w:val="-10"/>
        </w:rPr>
        <w:t xml:space="preserve"> </w:t>
      </w:r>
      <w:r>
        <w:t>al</w:t>
      </w:r>
      <w:r>
        <w:rPr>
          <w:spacing w:val="-59"/>
        </w:rPr>
        <w:t xml:space="preserve"> </w:t>
      </w:r>
      <w:r>
        <w:t>EGCAP.</w:t>
      </w:r>
      <w:r>
        <w:rPr>
          <w:spacing w:val="-10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embargo,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aquellas</w:t>
      </w:r>
      <w:r>
        <w:rPr>
          <w:spacing w:val="-10"/>
        </w:rPr>
        <w:t xml:space="preserve"> </w:t>
      </w:r>
      <w:r>
        <w:t>Entidades</w:t>
      </w:r>
      <w:r>
        <w:rPr>
          <w:spacing w:val="-9"/>
        </w:rPr>
        <w:t xml:space="preserve"> </w:t>
      </w:r>
      <w:r>
        <w:t>Estatales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régimen</w:t>
      </w:r>
      <w:r>
        <w:rPr>
          <w:spacing w:val="-10"/>
        </w:rPr>
        <w:t xml:space="preserve"> </w:t>
      </w:r>
      <w:r>
        <w:t>especial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necesario</w:t>
      </w:r>
      <w:r>
        <w:rPr>
          <w:spacing w:val="-10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observen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reglas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imperen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contemplado</w:t>
      </w:r>
      <w:r>
        <w:rPr>
          <w:spacing w:val="-5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contratación,</w:t>
      </w:r>
      <w:r>
        <w:rPr>
          <w:spacing w:val="-5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estipulaciones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interadministrativo</w:t>
      </w:r>
      <w:r>
        <w:rPr>
          <w:spacing w:val="-2"/>
        </w:rPr>
        <w:t xml:space="preserve"> </w:t>
      </w:r>
      <w:r>
        <w:t>suscrito.</w:t>
      </w:r>
    </w:p>
    <w:p w14:paraId="1667C6D4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En</w:t>
      </w:r>
      <w:r>
        <w:rPr>
          <w:spacing w:val="-5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caso,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idoneidad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contratista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verse</w:t>
      </w:r>
      <w:r>
        <w:rPr>
          <w:spacing w:val="-5"/>
        </w:rPr>
        <w:t xml:space="preserve"> </w:t>
      </w:r>
      <w:r>
        <w:t>mermada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comprometida</w:t>
      </w:r>
      <w:r>
        <w:rPr>
          <w:spacing w:val="-5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hechos o circunstancias atribuibles a él, en detrimento del cumplimiento del objeto contractual.</w:t>
      </w:r>
      <w:r>
        <w:rPr>
          <w:spacing w:val="1"/>
        </w:rPr>
        <w:t xml:space="preserve"> </w:t>
      </w:r>
      <w:r>
        <w:t>En ese sentido, no resulta suficiente que la idoneidad se demuestre en la etapa precontractual</w:t>
      </w:r>
      <w:r>
        <w:rPr>
          <w:spacing w:val="1"/>
        </w:rPr>
        <w:t xml:space="preserve"> </w:t>
      </w:r>
      <w:r>
        <w:t>del proceso de contratación, sino que, además, se debe mantener en el tiempo y permanecer</w:t>
      </w:r>
      <w:r>
        <w:rPr>
          <w:spacing w:val="1"/>
        </w:rPr>
        <w:t xml:space="preserve"> </w:t>
      </w:r>
      <w:r>
        <w:t>hasta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etapa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ejecución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contrato,</w:t>
      </w:r>
      <w:r>
        <w:rPr>
          <w:spacing w:val="-7"/>
        </w:rPr>
        <w:t xml:space="preserve"> </w:t>
      </w:r>
      <w:r>
        <w:t>conservando</w:t>
      </w:r>
      <w:r>
        <w:rPr>
          <w:spacing w:val="-7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condiciones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cualidades</w:t>
      </w:r>
      <w:r>
        <w:rPr>
          <w:spacing w:val="-5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objeto,</w:t>
      </w:r>
      <w:r>
        <w:rPr>
          <w:spacing w:val="-8"/>
        </w:rPr>
        <w:t xml:space="preserve"> </w:t>
      </w:r>
      <w:r>
        <w:t>bien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servicio,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8"/>
        </w:rPr>
        <w:t xml:space="preserve"> </w:t>
      </w:r>
      <w:r>
        <w:t>habilitantes</w:t>
      </w:r>
      <w:r>
        <w:rPr>
          <w:spacing w:val="-8"/>
        </w:rPr>
        <w:t xml:space="preserve"> </w:t>
      </w:r>
      <w:r>
        <w:t>acreditados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etapa</w:t>
      </w:r>
      <w:r>
        <w:rPr>
          <w:spacing w:val="-8"/>
        </w:rPr>
        <w:t xml:space="preserve"> </w:t>
      </w:r>
      <w:r>
        <w:t>inicial</w:t>
      </w:r>
      <w:r>
        <w:rPr>
          <w:spacing w:val="-8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contractual.</w:t>
      </w:r>
    </w:p>
    <w:p w14:paraId="26436272" w14:textId="77777777" w:rsidR="00C313F9" w:rsidRDefault="00000000">
      <w:pPr>
        <w:pStyle w:val="Textoindependiente"/>
        <w:spacing w:before="120" w:line="276" w:lineRule="auto"/>
        <w:ind w:left="118" w:right="197" w:firstLine="709"/>
        <w:jc w:val="both"/>
      </w:pPr>
      <w:r>
        <w:t>Así las cosas, la idoneidad se refiere a una condición o cualidad que debe tener una</w:t>
      </w:r>
      <w:r>
        <w:rPr>
          <w:spacing w:val="1"/>
        </w:rPr>
        <w:t xml:space="preserve"> </w:t>
      </w:r>
      <w:r>
        <w:t>persona que la hace apta para satisfacer una necesidad de alguien o algo, por ejemplo, tener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profesional,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tecnológico.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adelantarse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estatal,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interadministrativos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 directa, se deberá establecer la condición de idoneidad de la persona natural o</w:t>
      </w:r>
      <w:r>
        <w:rPr>
          <w:spacing w:val="1"/>
        </w:rPr>
        <w:t xml:space="preserve"> </w:t>
      </w:r>
      <w:r>
        <w:t>jurídica a contratar, así como la experiencia requerida para tal efecto, esto con el propósito de</w:t>
      </w:r>
      <w:r>
        <w:rPr>
          <w:spacing w:val="1"/>
        </w:rPr>
        <w:t xml:space="preserve"> </w:t>
      </w:r>
      <w:r>
        <w:t>verificar que el contratista tiene la capacidad para ejecutar el objeto del contrato a suscribirse y</w:t>
      </w:r>
      <w:r>
        <w:rPr>
          <w:spacing w:val="1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cabalidad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obligaciones</w:t>
      </w:r>
      <w:r>
        <w:rPr>
          <w:spacing w:val="-1"/>
        </w:rPr>
        <w:t xml:space="preserve"> </w:t>
      </w:r>
      <w:r>
        <w:t>suscritas.</w:t>
      </w:r>
    </w:p>
    <w:p w14:paraId="0224886F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tanto,</w:t>
      </w:r>
      <w:r>
        <w:rPr>
          <w:spacing w:val="-7"/>
        </w:rPr>
        <w:t xml:space="preserve"> </w:t>
      </w:r>
      <w:r>
        <w:t>entendiendo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idoneidad</w:t>
      </w:r>
      <w:r>
        <w:rPr>
          <w:spacing w:val="-8"/>
        </w:rPr>
        <w:t xml:space="preserve"> </w:t>
      </w:r>
      <w:r>
        <w:t>es,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común,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condición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cualidad</w:t>
      </w:r>
      <w:r>
        <w:rPr>
          <w:spacing w:val="-59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contratista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4"/>
        </w:rPr>
        <w:t xml:space="preserve"> </w:t>
      </w:r>
      <w:r>
        <w:rPr>
          <w:spacing w:val="-1"/>
        </w:rPr>
        <w:t>llamado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ejecutar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contrato</w:t>
      </w:r>
      <w:r>
        <w:rPr>
          <w:spacing w:val="-15"/>
        </w:rPr>
        <w:t xml:space="preserve"> </w:t>
      </w:r>
      <w:r>
        <w:t>estatal,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fuera</w:t>
      </w:r>
      <w:r>
        <w:rPr>
          <w:spacing w:val="-13"/>
        </w:rPr>
        <w:t xml:space="preserve"> </w:t>
      </w:r>
      <w:r>
        <w:t>acreditada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reconocida</w:t>
      </w:r>
      <w:r>
        <w:rPr>
          <w:spacing w:val="-58"/>
        </w:rPr>
        <w:t xml:space="preserve"> </w:t>
      </w:r>
      <w:r>
        <w:t>como</w:t>
      </w:r>
      <w:r>
        <w:rPr>
          <w:spacing w:val="52"/>
        </w:rPr>
        <w:t xml:space="preserve"> </w:t>
      </w:r>
      <w:r>
        <w:t>uno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los</w:t>
      </w:r>
      <w:r>
        <w:rPr>
          <w:spacing w:val="53"/>
        </w:rPr>
        <w:t xml:space="preserve"> </w:t>
      </w:r>
      <w:r>
        <w:t>elementos</w:t>
      </w:r>
      <w:r>
        <w:rPr>
          <w:spacing w:val="52"/>
        </w:rPr>
        <w:t xml:space="preserve"> </w:t>
      </w:r>
      <w:r>
        <w:t>que</w:t>
      </w:r>
      <w:r>
        <w:rPr>
          <w:spacing w:val="53"/>
        </w:rPr>
        <w:t xml:space="preserve"> </w:t>
      </w:r>
      <w:r>
        <w:t>le</w:t>
      </w:r>
      <w:r>
        <w:rPr>
          <w:spacing w:val="52"/>
        </w:rPr>
        <w:t xml:space="preserve"> </w:t>
      </w:r>
      <w:r>
        <w:t>otorgan</w:t>
      </w:r>
      <w:r>
        <w:rPr>
          <w:spacing w:val="53"/>
        </w:rPr>
        <w:t xml:space="preserve"> </w:t>
      </w:r>
      <w:r>
        <w:t>capacidad</w:t>
      </w:r>
      <w:r>
        <w:rPr>
          <w:spacing w:val="52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t>llevar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cabo</w:t>
      </w:r>
      <w:r>
        <w:rPr>
          <w:spacing w:val="52"/>
        </w:rPr>
        <w:t xml:space="preserve"> </w:t>
      </w:r>
      <w:r>
        <w:t>una</w:t>
      </w:r>
      <w:r>
        <w:rPr>
          <w:spacing w:val="53"/>
        </w:rPr>
        <w:t xml:space="preserve"> </w:t>
      </w:r>
      <w:r>
        <w:t>actividad</w:t>
      </w:r>
      <w:r>
        <w:rPr>
          <w:spacing w:val="52"/>
        </w:rPr>
        <w:t xml:space="preserve"> </w:t>
      </w:r>
      <w:r>
        <w:t>o</w:t>
      </w:r>
    </w:p>
    <w:p w14:paraId="4E92B5B5" w14:textId="77777777" w:rsidR="00C313F9" w:rsidRDefault="00000000">
      <w:pPr>
        <w:pStyle w:val="Textoindependiente"/>
        <w:spacing w:before="7"/>
        <w:rPr>
          <w:sz w:val="23"/>
        </w:rPr>
      </w:pPr>
      <w:r>
        <w:rPr>
          <w:noProof/>
        </w:rPr>
        <w:drawing>
          <wp:anchor distT="0" distB="0" distL="0" distR="0" simplePos="0" relativeHeight="71" behindDoc="0" locked="0" layoutInCell="1" allowOverlap="1" wp14:anchorId="5FA60C19" wp14:editId="002B0B2E">
            <wp:simplePos x="0" y="0"/>
            <wp:positionH relativeFrom="page">
              <wp:posOffset>949560</wp:posOffset>
            </wp:positionH>
            <wp:positionV relativeFrom="paragraph">
              <wp:posOffset>197269</wp:posOffset>
            </wp:positionV>
            <wp:extent cx="5646001" cy="693420"/>
            <wp:effectExtent l="0" t="0" r="0" b="0"/>
            <wp:wrapTopAndBottom/>
            <wp:docPr id="16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1C11D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7E7E18CD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746A56A4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2E8ABB01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1B34DEB8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56510C03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7E46C0C1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7B5D9B01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51106EF9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468A6237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45E6A7A1" w14:textId="257FA707" w:rsidR="00C313F9" w:rsidRDefault="00C313F9">
      <w:pPr>
        <w:pStyle w:val="Textoindependiente"/>
        <w:spacing w:before="7"/>
        <w:rPr>
          <w:sz w:val="2"/>
        </w:rPr>
      </w:pPr>
    </w:p>
    <w:p w14:paraId="3CB9A88D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28697ECD" wp14:editId="7232432E">
            <wp:extent cx="3287077" cy="77343"/>
            <wp:effectExtent l="0" t="0" r="0" b="0"/>
            <wp:docPr id="1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F3A1" w14:textId="77777777" w:rsidR="00C313F9" w:rsidRDefault="00C313F9">
      <w:pPr>
        <w:pStyle w:val="Textoindependiente"/>
        <w:spacing w:before="2"/>
        <w:rPr>
          <w:sz w:val="17"/>
        </w:rPr>
      </w:pPr>
    </w:p>
    <w:p w14:paraId="16262921" w14:textId="77777777" w:rsidR="00C313F9" w:rsidRDefault="00000000">
      <w:pPr>
        <w:pStyle w:val="Textoindependiente"/>
        <w:spacing w:before="93" w:line="276" w:lineRule="auto"/>
        <w:ind w:left="118" w:right="196"/>
        <w:jc w:val="both"/>
      </w:pPr>
      <w:r>
        <w:t>desarrollar adecuadamente un fin; se concluye que hace posible identificar la cualificación de un</w:t>
      </w:r>
      <w:r>
        <w:rPr>
          <w:spacing w:val="-59"/>
        </w:rPr>
        <w:t xml:space="preserve"> </w:t>
      </w:r>
      <w:r>
        <w:t>individuo para desempeñar una labor. De ahí la importancia de la misma y de mantener dicha</w:t>
      </w:r>
      <w:r>
        <w:rPr>
          <w:spacing w:val="1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cualidad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ejecutando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contrato.</w:t>
      </w:r>
    </w:p>
    <w:p w14:paraId="51048EF6" w14:textId="77777777" w:rsidR="00C313F9" w:rsidRDefault="00000000">
      <w:pPr>
        <w:pStyle w:val="Textoindependiente"/>
        <w:spacing w:before="120" w:line="276" w:lineRule="auto"/>
        <w:ind w:left="118" w:right="196" w:firstLine="708"/>
        <w:jc w:val="both"/>
      </w:pP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imperativo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observen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contemplado en la Ley 1474 de 2011 la cual enmarcó el seguimiento, control y vigilancia de la</w:t>
      </w:r>
      <w:r>
        <w:rPr>
          <w:spacing w:val="1"/>
        </w:rPr>
        <w:t xml:space="preserve"> </w:t>
      </w:r>
      <w:r>
        <w:t>ejecución del contrato estatal dentro del principio de moralidad administrativa. El artículo 83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ibidem</w:t>
      </w:r>
      <w:r>
        <w:rPr>
          <w:rFonts w:ascii="Arial" w:hAnsi="Arial"/>
          <w:i/>
          <w:spacing w:val="-16"/>
        </w:rPr>
        <w:t xml:space="preserve"> </w:t>
      </w:r>
      <w:r>
        <w:t>establece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«con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fin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proteger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moralidad</w:t>
      </w:r>
      <w:r>
        <w:rPr>
          <w:spacing w:val="-15"/>
        </w:rPr>
        <w:t xml:space="preserve"> </w:t>
      </w:r>
      <w:r>
        <w:t>administrativa,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prevenir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ocurrencia</w:t>
      </w:r>
      <w:r>
        <w:rPr>
          <w:spacing w:val="1"/>
        </w:rPr>
        <w:t xml:space="preserve"> </w:t>
      </w:r>
      <w:r>
        <w:t>de actos de corrupción y de tutelar la transparencia de la actividad contractual, las entidades</w:t>
      </w:r>
      <w:r>
        <w:rPr>
          <w:spacing w:val="1"/>
        </w:rPr>
        <w:t xml:space="preserve"> </w:t>
      </w:r>
      <w:r>
        <w:t>públicas</w:t>
      </w:r>
      <w:r>
        <w:rPr>
          <w:spacing w:val="7"/>
        </w:rPr>
        <w:t xml:space="preserve"> </w:t>
      </w:r>
      <w:r>
        <w:t>están</w:t>
      </w:r>
      <w:r>
        <w:rPr>
          <w:spacing w:val="8"/>
        </w:rPr>
        <w:t xml:space="preserve"> </w:t>
      </w:r>
      <w:r>
        <w:t>obligadas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vigilar</w:t>
      </w:r>
      <w:r>
        <w:rPr>
          <w:spacing w:val="8"/>
        </w:rPr>
        <w:t xml:space="preserve"> </w:t>
      </w:r>
      <w:r>
        <w:t>permanentemente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correcta</w:t>
      </w:r>
      <w:r>
        <w:rPr>
          <w:spacing w:val="8"/>
        </w:rPr>
        <w:t xml:space="preserve"> </w:t>
      </w:r>
      <w:r>
        <w:t>ejecución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contratado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interventor,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corresponda»</w:t>
      </w:r>
      <w:r>
        <w:rPr>
          <w:vertAlign w:val="superscript"/>
        </w:rPr>
        <w:t>46</w:t>
      </w:r>
      <w:r>
        <w:t>.</w:t>
      </w:r>
    </w:p>
    <w:p w14:paraId="36ED4125" w14:textId="77777777" w:rsidR="00C313F9" w:rsidRDefault="00000000">
      <w:pPr>
        <w:pStyle w:val="Textoindependiente"/>
        <w:spacing w:before="120" w:line="276" w:lineRule="auto"/>
        <w:ind w:left="118" w:right="196" w:firstLine="709"/>
        <w:jc w:val="both"/>
      </w:pPr>
      <w:r>
        <w:t>Lo anterior, sin perjuicio de las reglas y procedimientos que contemplen los manuales de</w:t>
      </w:r>
      <w:r>
        <w:rPr>
          <w:spacing w:val="-59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aplicable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contractual,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vayan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contravía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principios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función</w:t>
      </w:r>
      <w:r>
        <w:rPr>
          <w:spacing w:val="-9"/>
        </w:rPr>
        <w:t xml:space="preserve"> </w:t>
      </w:r>
      <w:r>
        <w:t>administrativa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gestión</w:t>
      </w:r>
      <w:r>
        <w:rPr>
          <w:spacing w:val="-58"/>
        </w:rPr>
        <w:t xml:space="preserve"> </w:t>
      </w:r>
      <w:r>
        <w:t>fiscal.</w:t>
      </w:r>
    </w:p>
    <w:p w14:paraId="46E8F0BF" w14:textId="77777777" w:rsidR="00C313F9" w:rsidRDefault="00C313F9">
      <w:pPr>
        <w:pStyle w:val="Textoindependiente"/>
        <w:spacing w:before="3"/>
        <w:rPr>
          <w:sz w:val="25"/>
        </w:rPr>
      </w:pPr>
    </w:p>
    <w:p w14:paraId="7168B416" w14:textId="77777777" w:rsidR="00C313F9" w:rsidRDefault="00000000">
      <w:pPr>
        <w:pStyle w:val="Textoindependiente"/>
        <w:spacing w:line="276" w:lineRule="auto"/>
        <w:ind w:left="118" w:right="196"/>
        <w:jc w:val="both"/>
      </w:pPr>
      <w:r>
        <w:t>Este</w:t>
      </w:r>
      <w:r>
        <w:rPr>
          <w:spacing w:val="1"/>
        </w:rPr>
        <w:t xml:space="preserve"> </w:t>
      </w:r>
      <w:r>
        <w:t>concepto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alcance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rPr>
          <w:spacing w:val="-1"/>
        </w:rPr>
        <w:t>Administrativo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Contencioso</w:t>
      </w:r>
      <w:r>
        <w:rPr>
          <w:spacing w:val="-14"/>
        </w:rPr>
        <w:t xml:space="preserve"> </w:t>
      </w:r>
      <w:r>
        <w:rPr>
          <w:spacing w:val="-1"/>
        </w:rPr>
        <w:t>Administrativo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expresiones</w:t>
      </w:r>
      <w:r>
        <w:rPr>
          <w:spacing w:val="-14"/>
        </w:rPr>
        <w:t xml:space="preserve"> </w:t>
      </w:r>
      <w:r>
        <w:rPr>
          <w:spacing w:val="-1"/>
        </w:rPr>
        <w:t>aquí</w:t>
      </w:r>
      <w:r>
        <w:rPr>
          <w:spacing w:val="-15"/>
        </w:rPr>
        <w:t xml:space="preserve"> </w:t>
      </w:r>
      <w:r>
        <w:t>utilizadas</w:t>
      </w:r>
      <w:r>
        <w:rPr>
          <w:spacing w:val="-14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mayúscula</w:t>
      </w:r>
      <w:r>
        <w:rPr>
          <w:spacing w:val="1"/>
        </w:rPr>
        <w:t xml:space="preserve"> </w:t>
      </w:r>
      <w:r>
        <w:t>inicial</w:t>
      </w:r>
      <w:r>
        <w:rPr>
          <w:spacing w:val="-10"/>
        </w:rPr>
        <w:t xml:space="preserve"> </w:t>
      </w:r>
      <w:r>
        <w:t>deben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entendidas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significado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otorga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2.2.1.1.1.3.1.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1082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2015.</w:t>
      </w:r>
    </w:p>
    <w:p w14:paraId="58D1B4FD" w14:textId="77777777" w:rsidR="00C313F9" w:rsidRDefault="00C313F9">
      <w:pPr>
        <w:pStyle w:val="Textoindependiente"/>
        <w:spacing w:before="4"/>
        <w:rPr>
          <w:sz w:val="25"/>
        </w:rPr>
      </w:pPr>
    </w:p>
    <w:p w14:paraId="001937A3" w14:textId="445056A0" w:rsidR="00C313F9" w:rsidRDefault="00000000">
      <w:pPr>
        <w:pStyle w:val="Textoindependiente"/>
        <w:ind w:left="118"/>
      </w:pPr>
      <w:r>
        <w:t>Atentamente,</w:t>
      </w:r>
    </w:p>
    <w:p w14:paraId="5917FEEE" w14:textId="29F598C5" w:rsidR="00C06303" w:rsidRDefault="00C06303" w:rsidP="00C06303">
      <w:pPr>
        <w:pStyle w:val="Textoindependiente"/>
        <w:ind w:left="118"/>
        <w:jc w:val="center"/>
      </w:pPr>
      <w:r>
        <w:rPr>
          <w:noProof/>
        </w:rPr>
        <w:drawing>
          <wp:inline distT="0" distB="0" distL="0" distR="0" wp14:anchorId="4DF27B62" wp14:editId="6A7432D2">
            <wp:extent cx="3493698" cy="1343178"/>
            <wp:effectExtent l="0" t="0" r="0" b="0"/>
            <wp:docPr id="40" name="Imagen 40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799" cy="134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82701" w14:textId="77777777" w:rsidR="00C313F9" w:rsidRDefault="00C313F9">
      <w:pPr>
        <w:pStyle w:val="Textoindependiente"/>
        <w:spacing w:before="4"/>
        <w:rPr>
          <w:sz w:val="25"/>
        </w:rPr>
      </w:pPr>
    </w:p>
    <w:p w14:paraId="367D3372" w14:textId="77777777" w:rsidR="00C313F9" w:rsidRDefault="00000000">
      <w:pPr>
        <w:tabs>
          <w:tab w:val="left" w:pos="1037"/>
        </w:tabs>
        <w:spacing w:line="151" w:lineRule="auto"/>
        <w:ind w:left="225"/>
        <w:rPr>
          <w:sz w:val="16"/>
        </w:rPr>
      </w:pPr>
      <w:r>
        <w:rPr>
          <w:position w:val="-8"/>
          <w:sz w:val="16"/>
        </w:rPr>
        <w:t>Elaboró:</w:t>
      </w:r>
      <w:r>
        <w:rPr>
          <w:position w:val="-8"/>
          <w:sz w:val="16"/>
        </w:rPr>
        <w:tab/>
      </w:r>
      <w:r>
        <w:rPr>
          <w:sz w:val="16"/>
        </w:rPr>
        <w:t>Sergio</w:t>
      </w:r>
      <w:r>
        <w:rPr>
          <w:spacing w:val="-7"/>
          <w:sz w:val="16"/>
        </w:rPr>
        <w:t xml:space="preserve"> </w:t>
      </w:r>
      <w:r>
        <w:rPr>
          <w:sz w:val="16"/>
        </w:rPr>
        <w:t>Enrique</w:t>
      </w:r>
      <w:r>
        <w:rPr>
          <w:spacing w:val="-7"/>
          <w:sz w:val="16"/>
        </w:rPr>
        <w:t xml:space="preserve"> </w:t>
      </w:r>
      <w:r>
        <w:rPr>
          <w:sz w:val="16"/>
        </w:rPr>
        <w:t>Caballero</w:t>
      </w:r>
      <w:r>
        <w:rPr>
          <w:spacing w:val="-7"/>
          <w:sz w:val="16"/>
        </w:rPr>
        <w:t xml:space="preserve"> </w:t>
      </w:r>
      <w:r>
        <w:rPr>
          <w:sz w:val="16"/>
        </w:rPr>
        <w:t>Lesmes</w:t>
      </w:r>
    </w:p>
    <w:p w14:paraId="7C2B7AF8" w14:textId="77777777" w:rsidR="00C313F9" w:rsidRDefault="00000000">
      <w:pPr>
        <w:spacing w:after="3" w:line="139" w:lineRule="exact"/>
        <w:ind w:right="3490"/>
        <w:jc w:val="center"/>
        <w:rPr>
          <w:sz w:val="16"/>
        </w:rPr>
      </w:pPr>
      <w:r>
        <w:rPr>
          <w:sz w:val="16"/>
        </w:rPr>
        <w:t>Analista</w:t>
      </w:r>
      <w:r>
        <w:rPr>
          <w:spacing w:val="-5"/>
          <w:sz w:val="16"/>
        </w:rPr>
        <w:t xml:space="preserve"> </w:t>
      </w:r>
      <w:r>
        <w:rPr>
          <w:sz w:val="16"/>
        </w:rPr>
        <w:t>T2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01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Subdirección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Gestión</w:t>
      </w:r>
      <w:r>
        <w:rPr>
          <w:spacing w:val="-5"/>
          <w:sz w:val="16"/>
        </w:rPr>
        <w:t xml:space="preserve"> </w:t>
      </w:r>
      <w:r>
        <w:rPr>
          <w:sz w:val="16"/>
        </w:rPr>
        <w:t>Contractual</w:t>
      </w:r>
    </w:p>
    <w:p w14:paraId="2B198524" w14:textId="7338CB5C" w:rsidR="00C313F9" w:rsidRDefault="00C06303">
      <w:pPr>
        <w:pStyle w:val="Textoindependiente"/>
        <w:spacing w:line="20" w:lineRule="exact"/>
        <w:ind w:left="9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071BFB" wp14:editId="103598EF">
                <wp:extent cx="2724785" cy="6350"/>
                <wp:effectExtent l="12700" t="5080" r="5715" b="7620"/>
                <wp:docPr id="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785" cy="6350"/>
                          <a:chOff x="0" y="0"/>
                          <a:chExt cx="4291" cy="10"/>
                        </a:xfrm>
                      </wpg:grpSpPr>
                      <wps:wsp>
                        <wps:cNvPr id="51" name="AutoShape 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4291" cy="2"/>
                          </a:xfrm>
                          <a:custGeom>
                            <a:avLst/>
                            <a:gdLst>
                              <a:gd name="T0" fmla="*/ 0 w 4291"/>
                              <a:gd name="T1" fmla="*/ 4291 w 4291"/>
                              <a:gd name="T2" fmla="*/ 0 w 4291"/>
                              <a:gd name="T3" fmla="*/ 4291 w 42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91">
                                <a:moveTo>
                                  <a:pt x="0" y="0"/>
                                </a:moveTo>
                                <a:lnTo>
                                  <a:pt x="4291" y="0"/>
                                </a:lnTo>
                                <a:moveTo>
                                  <a:pt x="0" y="0"/>
                                </a:moveTo>
                                <a:lnTo>
                                  <a:pt x="429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216C708">
              <v:group id="Group 4" style="width:214.55pt;height:.5pt;mso-position-horizontal-relative:char;mso-position-vertical-relative:line" coordsize="4291,10" o:spid="_x0000_s1026" w14:anchorId="04A694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">
                <v:shape id="AutoShape 5" style="position:absolute;top:5;width:4291;height:2;visibility:visible;mso-wrap-style:square;v-text-anchor:top" coordsize="4291,2" o:spid="_x0000_s1027" filled="f" strokecolor="gray" strokeweight=".5pt" path="m,l4291,m,l429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">
                  <v:stroke dashstyle="dot"/>
                  <v:path arrowok="t" o:connecttype="custom" o:connectlocs="0,0;4291,0;0,0;4291,0" o:connectangles="0,0,0,0"/>
                </v:shape>
                <w10:anchorlock/>
              </v:group>
            </w:pict>
          </mc:Fallback>
        </mc:AlternateContent>
      </w:r>
    </w:p>
    <w:p w14:paraId="0D157219" w14:textId="77777777" w:rsidR="00C313F9" w:rsidRDefault="00000000">
      <w:pPr>
        <w:tabs>
          <w:tab w:val="left" w:pos="1037"/>
        </w:tabs>
        <w:spacing w:before="6" w:line="151" w:lineRule="auto"/>
        <w:ind w:left="225"/>
        <w:rPr>
          <w:sz w:val="16"/>
        </w:rPr>
      </w:pPr>
      <w:r>
        <w:rPr>
          <w:position w:val="-8"/>
          <w:sz w:val="16"/>
        </w:rPr>
        <w:t>Revisó:</w:t>
      </w:r>
      <w:r>
        <w:rPr>
          <w:position w:val="-8"/>
          <w:sz w:val="16"/>
        </w:rPr>
        <w:tab/>
      </w:r>
      <w:r>
        <w:rPr>
          <w:sz w:val="16"/>
        </w:rPr>
        <w:t>Diana</w:t>
      </w:r>
      <w:r>
        <w:rPr>
          <w:spacing w:val="-7"/>
          <w:sz w:val="16"/>
        </w:rPr>
        <w:t xml:space="preserve"> </w:t>
      </w:r>
      <w:r>
        <w:rPr>
          <w:sz w:val="16"/>
        </w:rPr>
        <w:t>Lucía</w:t>
      </w:r>
      <w:r>
        <w:rPr>
          <w:spacing w:val="-7"/>
          <w:sz w:val="16"/>
        </w:rPr>
        <w:t xml:space="preserve"> </w:t>
      </w:r>
      <w:r>
        <w:rPr>
          <w:sz w:val="16"/>
        </w:rPr>
        <w:t>Saavedra</w:t>
      </w:r>
      <w:r>
        <w:rPr>
          <w:spacing w:val="-5"/>
          <w:sz w:val="16"/>
        </w:rPr>
        <w:t xml:space="preserve"> </w:t>
      </w:r>
      <w:r>
        <w:rPr>
          <w:sz w:val="16"/>
        </w:rPr>
        <w:t>Castañeda</w:t>
      </w:r>
    </w:p>
    <w:p w14:paraId="0AC6EF85" w14:textId="77777777" w:rsidR="00C313F9" w:rsidRDefault="00000000">
      <w:pPr>
        <w:tabs>
          <w:tab w:val="left" w:pos="4290"/>
        </w:tabs>
        <w:spacing w:line="139" w:lineRule="exact"/>
        <w:ind w:right="3567"/>
        <w:jc w:val="center"/>
        <w:rPr>
          <w:sz w:val="16"/>
        </w:rPr>
      </w:pPr>
      <w:r>
        <w:rPr>
          <w:rFonts w:ascii="Times New Roman" w:hAnsi="Times New Roman"/>
          <w:sz w:val="16"/>
          <w:u w:val="dotted" w:color="808080"/>
        </w:rPr>
        <w:t xml:space="preserve">  </w:t>
      </w:r>
      <w:r>
        <w:rPr>
          <w:rFonts w:ascii="Times New Roman" w:hAnsi="Times New Roman"/>
          <w:spacing w:val="-12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Contratista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de</w:t>
      </w:r>
      <w:r>
        <w:rPr>
          <w:spacing w:val="-7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la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Subdirección</w:t>
      </w:r>
      <w:r>
        <w:rPr>
          <w:spacing w:val="-7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de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Gestión</w:t>
      </w:r>
      <w:r>
        <w:rPr>
          <w:spacing w:val="-7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Contractual</w:t>
      </w:r>
      <w:r>
        <w:rPr>
          <w:sz w:val="16"/>
          <w:u w:val="dotted" w:color="808080"/>
        </w:rPr>
        <w:tab/>
      </w:r>
    </w:p>
    <w:p w14:paraId="0CDF6AE8" w14:textId="0D42E2BE" w:rsidR="00C313F9" w:rsidRDefault="00C06303">
      <w:pPr>
        <w:pStyle w:val="Textoindependiente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48CC374" wp14:editId="058CFFED">
                <wp:simplePos x="0" y="0"/>
                <wp:positionH relativeFrom="page">
                  <wp:posOffset>900430</wp:posOffset>
                </wp:positionH>
                <wp:positionV relativeFrom="paragraph">
                  <wp:posOffset>237490</wp:posOffset>
                </wp:positionV>
                <wp:extent cx="1828800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20ED053">
              <v:shape id="Freeform 3" style="position:absolute;margin-left:70.9pt;margin-top:18.7pt;width:2in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spid="_x0000_s1026" filled="f" strokeweight=".5pt" path="m,l288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" w14:anchorId="092562DE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7214F27C" w14:textId="77777777" w:rsidR="00C313F9" w:rsidRDefault="00000000">
      <w:pPr>
        <w:spacing w:before="82"/>
        <w:ind w:left="118" w:right="197" w:firstLine="708"/>
        <w:jc w:val="both"/>
        <w:rPr>
          <w:sz w:val="12"/>
        </w:rPr>
      </w:pPr>
      <w:r>
        <w:rPr>
          <w:sz w:val="12"/>
          <w:vertAlign w:val="superscript"/>
        </w:rPr>
        <w:t>46</w:t>
      </w:r>
      <w:r>
        <w:rPr>
          <w:spacing w:val="-9"/>
          <w:sz w:val="12"/>
        </w:rPr>
        <w:t xml:space="preserve"> </w:t>
      </w:r>
      <w:r>
        <w:rPr>
          <w:sz w:val="12"/>
        </w:rPr>
        <w:t>«Artículo</w:t>
      </w:r>
      <w:r>
        <w:rPr>
          <w:spacing w:val="-8"/>
          <w:sz w:val="12"/>
        </w:rPr>
        <w:t xml:space="preserve"> </w:t>
      </w:r>
      <w:r>
        <w:rPr>
          <w:sz w:val="12"/>
        </w:rPr>
        <w:t>83.</w:t>
      </w:r>
      <w:r>
        <w:rPr>
          <w:spacing w:val="-8"/>
          <w:sz w:val="12"/>
        </w:rPr>
        <w:t xml:space="preserve"> </w:t>
      </w:r>
      <w:r>
        <w:rPr>
          <w:sz w:val="12"/>
        </w:rPr>
        <w:t>Supervisión</w:t>
      </w:r>
      <w:r>
        <w:rPr>
          <w:spacing w:val="-8"/>
          <w:sz w:val="12"/>
        </w:rPr>
        <w:t xml:space="preserve"> </w:t>
      </w:r>
      <w:r>
        <w:rPr>
          <w:sz w:val="12"/>
        </w:rPr>
        <w:t>e</w:t>
      </w:r>
      <w:r>
        <w:rPr>
          <w:spacing w:val="-8"/>
          <w:sz w:val="12"/>
        </w:rPr>
        <w:t xml:space="preserve"> </w:t>
      </w:r>
      <w:r>
        <w:rPr>
          <w:sz w:val="12"/>
        </w:rPr>
        <w:t>interventoría</w:t>
      </w:r>
      <w:r>
        <w:rPr>
          <w:spacing w:val="-8"/>
          <w:sz w:val="12"/>
        </w:rPr>
        <w:t xml:space="preserve"> </w:t>
      </w:r>
      <w:r>
        <w:rPr>
          <w:sz w:val="12"/>
        </w:rPr>
        <w:t>contractual.</w:t>
      </w:r>
      <w:r>
        <w:rPr>
          <w:spacing w:val="-9"/>
          <w:sz w:val="12"/>
        </w:rPr>
        <w:t xml:space="preserve"> </w:t>
      </w:r>
      <w:r>
        <w:rPr>
          <w:sz w:val="12"/>
        </w:rPr>
        <w:t>Con</w:t>
      </w:r>
      <w:r>
        <w:rPr>
          <w:spacing w:val="-8"/>
          <w:sz w:val="12"/>
        </w:rPr>
        <w:t xml:space="preserve"> </w:t>
      </w:r>
      <w:r>
        <w:rPr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z w:val="12"/>
        </w:rPr>
        <w:t>fin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9"/>
          <w:sz w:val="12"/>
        </w:rPr>
        <w:t xml:space="preserve"> </w:t>
      </w:r>
      <w:r>
        <w:rPr>
          <w:sz w:val="12"/>
        </w:rPr>
        <w:t>proteger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moralidad</w:t>
      </w:r>
      <w:r>
        <w:rPr>
          <w:spacing w:val="-9"/>
          <w:sz w:val="12"/>
        </w:rPr>
        <w:t xml:space="preserve"> </w:t>
      </w:r>
      <w:r>
        <w:rPr>
          <w:sz w:val="12"/>
        </w:rPr>
        <w:t>administrativa,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prevenir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9"/>
          <w:sz w:val="12"/>
        </w:rPr>
        <w:t xml:space="preserve"> </w:t>
      </w:r>
      <w:r>
        <w:rPr>
          <w:sz w:val="12"/>
        </w:rPr>
        <w:t>ocurrencia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actos</w:t>
      </w:r>
      <w:r>
        <w:rPr>
          <w:spacing w:val="-9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corrupción</w:t>
      </w:r>
      <w:r>
        <w:rPr>
          <w:spacing w:val="-8"/>
          <w:sz w:val="12"/>
        </w:rPr>
        <w:t xml:space="preserve"> </w:t>
      </w:r>
      <w:r>
        <w:rPr>
          <w:sz w:val="12"/>
        </w:rPr>
        <w:t>y</w:t>
      </w:r>
      <w:r>
        <w:rPr>
          <w:spacing w:val="-8"/>
          <w:sz w:val="12"/>
        </w:rPr>
        <w:t xml:space="preserve"> </w:t>
      </w:r>
      <w:r>
        <w:rPr>
          <w:sz w:val="12"/>
        </w:rPr>
        <w:t>de</w:t>
      </w:r>
      <w:r>
        <w:rPr>
          <w:spacing w:val="-9"/>
          <w:sz w:val="12"/>
        </w:rPr>
        <w:t xml:space="preserve"> </w:t>
      </w:r>
      <w:r>
        <w:rPr>
          <w:sz w:val="12"/>
        </w:rPr>
        <w:t>tutelar</w:t>
      </w:r>
      <w:r>
        <w:rPr>
          <w:spacing w:val="1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transparencia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z w:val="12"/>
        </w:rPr>
        <w:t>actividad</w:t>
      </w:r>
      <w:r>
        <w:rPr>
          <w:spacing w:val="-7"/>
          <w:sz w:val="12"/>
        </w:rPr>
        <w:t xml:space="preserve"> </w:t>
      </w:r>
      <w:r>
        <w:rPr>
          <w:sz w:val="12"/>
        </w:rPr>
        <w:t>contractual,</w:t>
      </w:r>
      <w:r>
        <w:rPr>
          <w:spacing w:val="-8"/>
          <w:sz w:val="12"/>
        </w:rPr>
        <w:t xml:space="preserve"> </w:t>
      </w:r>
      <w:r>
        <w:rPr>
          <w:sz w:val="12"/>
        </w:rPr>
        <w:t>las</w:t>
      </w:r>
      <w:r>
        <w:rPr>
          <w:spacing w:val="-8"/>
          <w:sz w:val="12"/>
        </w:rPr>
        <w:t xml:space="preserve"> </w:t>
      </w:r>
      <w:r>
        <w:rPr>
          <w:sz w:val="12"/>
        </w:rPr>
        <w:t>entidades</w:t>
      </w:r>
      <w:r>
        <w:rPr>
          <w:spacing w:val="-7"/>
          <w:sz w:val="12"/>
        </w:rPr>
        <w:t xml:space="preserve"> </w:t>
      </w:r>
      <w:r>
        <w:rPr>
          <w:sz w:val="12"/>
        </w:rPr>
        <w:t>públicas</w:t>
      </w:r>
      <w:r>
        <w:rPr>
          <w:spacing w:val="-8"/>
          <w:sz w:val="12"/>
        </w:rPr>
        <w:t xml:space="preserve"> </w:t>
      </w:r>
      <w:r>
        <w:rPr>
          <w:sz w:val="12"/>
        </w:rPr>
        <w:t>están</w:t>
      </w:r>
      <w:r>
        <w:rPr>
          <w:spacing w:val="-7"/>
          <w:sz w:val="12"/>
        </w:rPr>
        <w:t xml:space="preserve"> </w:t>
      </w:r>
      <w:r>
        <w:rPr>
          <w:sz w:val="12"/>
        </w:rPr>
        <w:t>obligadas</w:t>
      </w:r>
      <w:r>
        <w:rPr>
          <w:spacing w:val="-8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vigilar</w:t>
      </w:r>
      <w:r>
        <w:rPr>
          <w:spacing w:val="-8"/>
          <w:sz w:val="12"/>
        </w:rPr>
        <w:t xml:space="preserve"> </w:t>
      </w:r>
      <w:r>
        <w:rPr>
          <w:sz w:val="12"/>
        </w:rPr>
        <w:t>permanentemente</w:t>
      </w:r>
      <w:r>
        <w:rPr>
          <w:spacing w:val="-8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correcta</w:t>
      </w:r>
      <w:r>
        <w:rPr>
          <w:spacing w:val="-8"/>
          <w:sz w:val="12"/>
        </w:rPr>
        <w:t xml:space="preserve"> </w:t>
      </w:r>
      <w:r>
        <w:rPr>
          <w:sz w:val="12"/>
        </w:rPr>
        <w:t>ejecución</w:t>
      </w:r>
      <w:r>
        <w:rPr>
          <w:spacing w:val="-7"/>
          <w:sz w:val="12"/>
        </w:rPr>
        <w:t xml:space="preserve"> </w:t>
      </w:r>
      <w:r>
        <w:rPr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z w:val="12"/>
        </w:rPr>
        <w:t>objeto</w:t>
      </w:r>
      <w:r>
        <w:rPr>
          <w:spacing w:val="-7"/>
          <w:sz w:val="12"/>
        </w:rPr>
        <w:t xml:space="preserve"> </w:t>
      </w:r>
      <w:r>
        <w:rPr>
          <w:sz w:val="12"/>
        </w:rPr>
        <w:t>contratado</w:t>
      </w:r>
      <w:r>
        <w:rPr>
          <w:spacing w:val="-8"/>
          <w:sz w:val="12"/>
        </w:rPr>
        <w:t xml:space="preserve"> </w:t>
      </w:r>
      <w:r>
        <w:rPr>
          <w:sz w:val="12"/>
        </w:rPr>
        <w:t>a</w:t>
      </w:r>
      <w:r>
        <w:rPr>
          <w:spacing w:val="-8"/>
          <w:sz w:val="12"/>
        </w:rPr>
        <w:t xml:space="preserve"> </w:t>
      </w:r>
      <w:r>
        <w:rPr>
          <w:sz w:val="12"/>
        </w:rPr>
        <w:t>través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8"/>
          <w:sz w:val="12"/>
        </w:rPr>
        <w:t xml:space="preserve"> </w:t>
      </w:r>
      <w:r>
        <w:rPr>
          <w:sz w:val="12"/>
        </w:rPr>
        <w:t>un</w:t>
      </w:r>
      <w:r>
        <w:rPr>
          <w:spacing w:val="-7"/>
          <w:sz w:val="12"/>
        </w:rPr>
        <w:t xml:space="preserve"> </w:t>
      </w:r>
      <w:r>
        <w:rPr>
          <w:sz w:val="12"/>
        </w:rPr>
        <w:t>supervisor</w:t>
      </w:r>
      <w:r>
        <w:rPr>
          <w:spacing w:val="1"/>
          <w:sz w:val="12"/>
        </w:rPr>
        <w:t xml:space="preserve"> </w:t>
      </w:r>
      <w:r>
        <w:rPr>
          <w:sz w:val="12"/>
        </w:rPr>
        <w:t>o</w:t>
      </w:r>
      <w:r>
        <w:rPr>
          <w:spacing w:val="-2"/>
          <w:sz w:val="12"/>
        </w:rPr>
        <w:t xml:space="preserve"> </w:t>
      </w:r>
      <w:r>
        <w:rPr>
          <w:sz w:val="12"/>
        </w:rPr>
        <w:t>un</w:t>
      </w:r>
      <w:r>
        <w:rPr>
          <w:spacing w:val="-1"/>
          <w:sz w:val="12"/>
        </w:rPr>
        <w:t xml:space="preserve"> </w:t>
      </w:r>
      <w:r>
        <w:rPr>
          <w:sz w:val="12"/>
        </w:rPr>
        <w:t>interventor,</w:t>
      </w:r>
      <w:r>
        <w:rPr>
          <w:spacing w:val="-1"/>
          <w:sz w:val="12"/>
        </w:rPr>
        <w:t xml:space="preserve"> </w:t>
      </w:r>
      <w:r>
        <w:rPr>
          <w:sz w:val="12"/>
        </w:rPr>
        <w:t>según</w:t>
      </w:r>
      <w:r>
        <w:rPr>
          <w:spacing w:val="-1"/>
          <w:sz w:val="12"/>
        </w:rPr>
        <w:t xml:space="preserve"> </w:t>
      </w:r>
      <w:r>
        <w:rPr>
          <w:sz w:val="12"/>
        </w:rPr>
        <w:t>corresponda.</w:t>
      </w:r>
    </w:p>
    <w:p w14:paraId="28A785B2" w14:textId="77777777" w:rsidR="00C313F9" w:rsidRDefault="00000000">
      <w:pPr>
        <w:ind w:left="118" w:right="197" w:firstLine="708"/>
        <w:jc w:val="both"/>
        <w:rPr>
          <w:sz w:val="12"/>
        </w:rPr>
      </w:pPr>
      <w:r>
        <w:rPr>
          <w:sz w:val="12"/>
        </w:rPr>
        <w:t>»La</w:t>
      </w:r>
      <w:r>
        <w:rPr>
          <w:spacing w:val="-5"/>
          <w:sz w:val="12"/>
        </w:rPr>
        <w:t xml:space="preserve"> </w:t>
      </w:r>
      <w:r>
        <w:rPr>
          <w:sz w:val="12"/>
        </w:rPr>
        <w:t>supervisión</w:t>
      </w:r>
      <w:r>
        <w:rPr>
          <w:spacing w:val="-5"/>
          <w:sz w:val="12"/>
        </w:rPr>
        <w:t xml:space="preserve"> </w:t>
      </w:r>
      <w:r>
        <w:rPr>
          <w:sz w:val="12"/>
        </w:rPr>
        <w:t>consistirá</w:t>
      </w:r>
      <w:r>
        <w:rPr>
          <w:spacing w:val="-4"/>
          <w:sz w:val="12"/>
        </w:rPr>
        <w:t xml:space="preserve"> </w:t>
      </w:r>
      <w:r>
        <w:rPr>
          <w:sz w:val="12"/>
        </w:rPr>
        <w:t>en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seguimiento</w:t>
      </w:r>
      <w:r>
        <w:rPr>
          <w:spacing w:val="-4"/>
          <w:sz w:val="12"/>
        </w:rPr>
        <w:t xml:space="preserve"> </w:t>
      </w:r>
      <w:r>
        <w:rPr>
          <w:sz w:val="12"/>
        </w:rPr>
        <w:t>técnico,</w:t>
      </w:r>
      <w:r>
        <w:rPr>
          <w:spacing w:val="-4"/>
          <w:sz w:val="12"/>
        </w:rPr>
        <w:t xml:space="preserve"> </w:t>
      </w:r>
      <w:r>
        <w:rPr>
          <w:sz w:val="12"/>
        </w:rPr>
        <w:t>administrativo,</w:t>
      </w:r>
      <w:r>
        <w:rPr>
          <w:spacing w:val="-5"/>
          <w:sz w:val="12"/>
        </w:rPr>
        <w:t xml:space="preserve"> </w:t>
      </w:r>
      <w:r>
        <w:rPr>
          <w:sz w:val="12"/>
        </w:rPr>
        <w:t>financiero,</w:t>
      </w:r>
      <w:r>
        <w:rPr>
          <w:spacing w:val="-4"/>
          <w:sz w:val="12"/>
        </w:rPr>
        <w:t xml:space="preserve"> </w:t>
      </w:r>
      <w:r>
        <w:rPr>
          <w:sz w:val="12"/>
        </w:rPr>
        <w:t>contable,</w:t>
      </w:r>
      <w:r>
        <w:rPr>
          <w:spacing w:val="-4"/>
          <w:sz w:val="12"/>
        </w:rPr>
        <w:t xml:space="preserve"> </w:t>
      </w:r>
      <w:r>
        <w:rPr>
          <w:sz w:val="12"/>
        </w:rPr>
        <w:t>y</w:t>
      </w:r>
      <w:r>
        <w:rPr>
          <w:spacing w:val="-5"/>
          <w:sz w:val="12"/>
        </w:rPr>
        <w:t xml:space="preserve"> </w:t>
      </w:r>
      <w:r>
        <w:rPr>
          <w:sz w:val="12"/>
        </w:rPr>
        <w:t>jurídico</w:t>
      </w:r>
      <w:r>
        <w:rPr>
          <w:spacing w:val="-5"/>
          <w:sz w:val="12"/>
        </w:rPr>
        <w:t xml:space="preserve"> </w:t>
      </w:r>
      <w:r>
        <w:rPr>
          <w:sz w:val="12"/>
        </w:rPr>
        <w:t>que</w:t>
      </w:r>
      <w:r>
        <w:rPr>
          <w:spacing w:val="-4"/>
          <w:sz w:val="12"/>
        </w:rPr>
        <w:t xml:space="preserve"> </w:t>
      </w:r>
      <w:r>
        <w:rPr>
          <w:sz w:val="12"/>
        </w:rPr>
        <w:t>sobre</w:t>
      </w:r>
      <w:r>
        <w:rPr>
          <w:spacing w:val="-5"/>
          <w:sz w:val="12"/>
        </w:rPr>
        <w:t xml:space="preserve"> </w:t>
      </w:r>
      <w:r>
        <w:rPr>
          <w:sz w:val="12"/>
        </w:rPr>
        <w:t>el</w:t>
      </w:r>
      <w:r>
        <w:rPr>
          <w:spacing w:val="-5"/>
          <w:sz w:val="12"/>
        </w:rPr>
        <w:t xml:space="preserve"> </w:t>
      </w:r>
      <w:r>
        <w:rPr>
          <w:sz w:val="12"/>
        </w:rPr>
        <w:t>cumplimiento</w:t>
      </w:r>
      <w:r>
        <w:rPr>
          <w:spacing w:val="-4"/>
          <w:sz w:val="12"/>
        </w:rPr>
        <w:t xml:space="preserve"> </w:t>
      </w:r>
      <w:r>
        <w:rPr>
          <w:sz w:val="12"/>
        </w:rPr>
        <w:t>del</w:t>
      </w:r>
      <w:r>
        <w:rPr>
          <w:spacing w:val="-5"/>
          <w:sz w:val="12"/>
        </w:rPr>
        <w:t xml:space="preserve"> </w:t>
      </w:r>
      <w:r>
        <w:rPr>
          <w:sz w:val="12"/>
        </w:rPr>
        <w:t>objeto</w:t>
      </w:r>
      <w:r>
        <w:rPr>
          <w:spacing w:val="-5"/>
          <w:sz w:val="12"/>
        </w:rPr>
        <w:t xml:space="preserve"> </w:t>
      </w:r>
      <w:r>
        <w:rPr>
          <w:sz w:val="12"/>
        </w:rPr>
        <w:t>del</w:t>
      </w:r>
      <w:r>
        <w:rPr>
          <w:spacing w:val="-4"/>
          <w:sz w:val="12"/>
        </w:rPr>
        <w:t xml:space="preserve"> </w:t>
      </w:r>
      <w:r>
        <w:rPr>
          <w:sz w:val="12"/>
        </w:rPr>
        <w:t>contrato,</w:t>
      </w:r>
      <w:r>
        <w:rPr>
          <w:spacing w:val="-5"/>
          <w:sz w:val="12"/>
        </w:rPr>
        <w:t xml:space="preserve"> </w:t>
      </w:r>
      <w:r>
        <w:rPr>
          <w:sz w:val="12"/>
        </w:rPr>
        <w:t>es</w:t>
      </w:r>
      <w:r>
        <w:rPr>
          <w:spacing w:val="-5"/>
          <w:sz w:val="12"/>
        </w:rPr>
        <w:t xml:space="preserve"> </w:t>
      </w:r>
      <w:r>
        <w:rPr>
          <w:sz w:val="12"/>
        </w:rPr>
        <w:t>ejercida</w:t>
      </w:r>
      <w:r>
        <w:rPr>
          <w:spacing w:val="-4"/>
          <w:sz w:val="12"/>
        </w:rPr>
        <w:t xml:space="preserve"> </w:t>
      </w:r>
      <w:r>
        <w:rPr>
          <w:sz w:val="12"/>
        </w:rPr>
        <w:t>por</w:t>
      </w:r>
      <w:r>
        <w:rPr>
          <w:spacing w:val="1"/>
          <w:sz w:val="12"/>
        </w:rPr>
        <w:t xml:space="preserve"> </w:t>
      </w:r>
      <w:r>
        <w:rPr>
          <w:sz w:val="12"/>
        </w:rPr>
        <w:t>la misma entidad estatal cuando no requieren conocimientos especializados. Para la supervisión, la Entidad estatal podrá contratar personal de apoyo, a través de los contratos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prestación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servicios</w:t>
      </w:r>
      <w:r>
        <w:rPr>
          <w:spacing w:val="-1"/>
          <w:sz w:val="12"/>
        </w:rPr>
        <w:t xml:space="preserve"> </w:t>
      </w:r>
      <w:r>
        <w:rPr>
          <w:sz w:val="12"/>
        </w:rPr>
        <w:t>que</w:t>
      </w:r>
      <w:r>
        <w:rPr>
          <w:spacing w:val="-1"/>
          <w:sz w:val="12"/>
        </w:rPr>
        <w:t xml:space="preserve"> </w:t>
      </w:r>
      <w:r>
        <w:rPr>
          <w:sz w:val="12"/>
        </w:rPr>
        <w:t>sean</w:t>
      </w:r>
      <w:r>
        <w:rPr>
          <w:spacing w:val="-1"/>
          <w:sz w:val="12"/>
        </w:rPr>
        <w:t xml:space="preserve"> </w:t>
      </w:r>
      <w:r>
        <w:rPr>
          <w:sz w:val="12"/>
        </w:rPr>
        <w:t>requeridos.</w:t>
      </w:r>
    </w:p>
    <w:p w14:paraId="3DC0C0E0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pacing w:val="-1"/>
          <w:sz w:val="12"/>
        </w:rPr>
        <w:t>»La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interventoría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consistirá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en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seguimiento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técnico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que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sobre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9"/>
          <w:sz w:val="12"/>
        </w:rPr>
        <w:t xml:space="preserve"> </w:t>
      </w:r>
      <w:r>
        <w:rPr>
          <w:spacing w:val="-1"/>
          <w:sz w:val="12"/>
        </w:rPr>
        <w:t>cumplimiento</w:t>
      </w:r>
      <w:r>
        <w:rPr>
          <w:spacing w:val="-9"/>
          <w:sz w:val="12"/>
        </w:rPr>
        <w:t xml:space="preserve"> </w:t>
      </w:r>
      <w:r>
        <w:rPr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z w:val="12"/>
        </w:rPr>
        <w:t>contrato</w:t>
      </w:r>
      <w:r>
        <w:rPr>
          <w:spacing w:val="-9"/>
          <w:sz w:val="12"/>
        </w:rPr>
        <w:t xml:space="preserve"> </w:t>
      </w:r>
      <w:r>
        <w:rPr>
          <w:sz w:val="12"/>
        </w:rPr>
        <w:t>realice</w:t>
      </w:r>
      <w:r>
        <w:rPr>
          <w:spacing w:val="-9"/>
          <w:sz w:val="12"/>
        </w:rPr>
        <w:t xml:space="preserve"> </w:t>
      </w:r>
      <w:r>
        <w:rPr>
          <w:sz w:val="12"/>
        </w:rPr>
        <w:t>una</w:t>
      </w:r>
      <w:r>
        <w:rPr>
          <w:spacing w:val="-9"/>
          <w:sz w:val="12"/>
        </w:rPr>
        <w:t xml:space="preserve"> </w:t>
      </w:r>
      <w:r>
        <w:rPr>
          <w:sz w:val="12"/>
        </w:rPr>
        <w:t>persona</w:t>
      </w:r>
      <w:r>
        <w:rPr>
          <w:spacing w:val="-8"/>
          <w:sz w:val="12"/>
        </w:rPr>
        <w:t xml:space="preserve"> </w:t>
      </w:r>
      <w:r>
        <w:rPr>
          <w:sz w:val="12"/>
        </w:rPr>
        <w:t>natural</w:t>
      </w:r>
      <w:r>
        <w:rPr>
          <w:spacing w:val="-7"/>
          <w:sz w:val="12"/>
        </w:rPr>
        <w:t xml:space="preserve"> </w:t>
      </w:r>
      <w:r>
        <w:rPr>
          <w:sz w:val="12"/>
        </w:rPr>
        <w:t>o</w:t>
      </w:r>
      <w:r>
        <w:rPr>
          <w:spacing w:val="-9"/>
          <w:sz w:val="12"/>
        </w:rPr>
        <w:t xml:space="preserve"> </w:t>
      </w:r>
      <w:r>
        <w:rPr>
          <w:sz w:val="12"/>
        </w:rPr>
        <w:t>jurídica</w:t>
      </w:r>
      <w:r>
        <w:rPr>
          <w:spacing w:val="-8"/>
          <w:sz w:val="12"/>
        </w:rPr>
        <w:t xml:space="preserve"> </w:t>
      </w:r>
      <w:r>
        <w:rPr>
          <w:sz w:val="12"/>
        </w:rPr>
        <w:t>contratada</w:t>
      </w:r>
      <w:r>
        <w:rPr>
          <w:spacing w:val="-9"/>
          <w:sz w:val="12"/>
        </w:rPr>
        <w:t xml:space="preserve"> </w:t>
      </w:r>
      <w:r>
        <w:rPr>
          <w:sz w:val="12"/>
        </w:rPr>
        <w:t>para</w:t>
      </w:r>
      <w:r>
        <w:rPr>
          <w:spacing w:val="-9"/>
          <w:sz w:val="12"/>
        </w:rPr>
        <w:t xml:space="preserve"> </w:t>
      </w:r>
      <w:r>
        <w:rPr>
          <w:sz w:val="12"/>
        </w:rPr>
        <w:t>tal</w:t>
      </w:r>
      <w:r>
        <w:rPr>
          <w:spacing w:val="-8"/>
          <w:sz w:val="12"/>
        </w:rPr>
        <w:t xml:space="preserve"> </w:t>
      </w:r>
      <w:r>
        <w:rPr>
          <w:sz w:val="12"/>
        </w:rPr>
        <w:t>fin</w:t>
      </w:r>
      <w:r>
        <w:rPr>
          <w:spacing w:val="-7"/>
          <w:sz w:val="12"/>
        </w:rPr>
        <w:t xml:space="preserve"> </w:t>
      </w:r>
      <w:r>
        <w:rPr>
          <w:sz w:val="12"/>
        </w:rPr>
        <w:t>por</w:t>
      </w:r>
      <w:r>
        <w:rPr>
          <w:spacing w:val="-9"/>
          <w:sz w:val="12"/>
        </w:rPr>
        <w:t xml:space="preserve"> </w:t>
      </w:r>
      <w:r>
        <w:rPr>
          <w:sz w:val="12"/>
        </w:rPr>
        <w:t>la</w:t>
      </w:r>
      <w:r>
        <w:rPr>
          <w:spacing w:val="-9"/>
          <w:sz w:val="12"/>
        </w:rPr>
        <w:t xml:space="preserve"> </w:t>
      </w:r>
      <w:r>
        <w:rPr>
          <w:sz w:val="12"/>
        </w:rPr>
        <w:t>Entidad</w:t>
      </w:r>
      <w:r>
        <w:rPr>
          <w:spacing w:val="1"/>
          <w:sz w:val="12"/>
        </w:rPr>
        <w:t xml:space="preserve"> </w:t>
      </w:r>
      <w:r>
        <w:rPr>
          <w:sz w:val="12"/>
        </w:rPr>
        <w:t>Estatal, cuando el seguimiento del contrato suponga conocimiento especializado en la materia, o cuando la complejidad o la extensión del mismo lo justifiquen. No obstante, lo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anterior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cuando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entidad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lo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encuentre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justificado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y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acorde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la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naturaleza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del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contrato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principal,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podrá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contratar</w:t>
      </w:r>
      <w:r>
        <w:rPr>
          <w:spacing w:val="-7"/>
          <w:sz w:val="12"/>
        </w:rPr>
        <w:t xml:space="preserve"> </w:t>
      </w:r>
      <w:r>
        <w:rPr>
          <w:spacing w:val="-1"/>
          <w:sz w:val="12"/>
        </w:rPr>
        <w:t>el</w:t>
      </w:r>
      <w:r>
        <w:rPr>
          <w:spacing w:val="-8"/>
          <w:sz w:val="12"/>
        </w:rPr>
        <w:t xml:space="preserve"> </w:t>
      </w:r>
      <w:r>
        <w:rPr>
          <w:spacing w:val="-1"/>
          <w:sz w:val="12"/>
        </w:rPr>
        <w:t>seguimiento</w:t>
      </w:r>
      <w:r>
        <w:rPr>
          <w:spacing w:val="-8"/>
          <w:sz w:val="12"/>
        </w:rPr>
        <w:t xml:space="preserve"> </w:t>
      </w:r>
      <w:r>
        <w:rPr>
          <w:sz w:val="12"/>
        </w:rPr>
        <w:t>administrativo,</w:t>
      </w:r>
      <w:r>
        <w:rPr>
          <w:spacing w:val="-7"/>
          <w:sz w:val="12"/>
        </w:rPr>
        <w:t xml:space="preserve"> </w:t>
      </w:r>
      <w:r>
        <w:rPr>
          <w:sz w:val="12"/>
        </w:rPr>
        <w:t>técnico,</w:t>
      </w:r>
      <w:r>
        <w:rPr>
          <w:spacing w:val="-7"/>
          <w:sz w:val="12"/>
        </w:rPr>
        <w:t xml:space="preserve"> </w:t>
      </w:r>
      <w:r>
        <w:rPr>
          <w:sz w:val="12"/>
        </w:rPr>
        <w:t>financiero,</w:t>
      </w:r>
      <w:r>
        <w:rPr>
          <w:spacing w:val="-7"/>
          <w:sz w:val="12"/>
        </w:rPr>
        <w:t xml:space="preserve"> </w:t>
      </w:r>
      <w:r>
        <w:rPr>
          <w:sz w:val="12"/>
        </w:rPr>
        <w:t>contable,</w:t>
      </w:r>
      <w:r>
        <w:rPr>
          <w:spacing w:val="-7"/>
          <w:sz w:val="12"/>
        </w:rPr>
        <w:t xml:space="preserve"> </w:t>
      </w:r>
      <w:r>
        <w:rPr>
          <w:sz w:val="12"/>
        </w:rPr>
        <w:t>jurídico</w:t>
      </w:r>
      <w:r>
        <w:rPr>
          <w:spacing w:val="1"/>
          <w:sz w:val="12"/>
        </w:rPr>
        <w:t xml:space="preserve"> </w:t>
      </w:r>
      <w:r>
        <w:rPr>
          <w:sz w:val="12"/>
        </w:rPr>
        <w:t>del</w:t>
      </w:r>
      <w:r>
        <w:rPr>
          <w:spacing w:val="-2"/>
          <w:sz w:val="12"/>
        </w:rPr>
        <w:t xml:space="preserve"> </w:t>
      </w:r>
      <w:r>
        <w:rPr>
          <w:sz w:val="12"/>
        </w:rPr>
        <w:t>objeto</w:t>
      </w:r>
      <w:r>
        <w:rPr>
          <w:spacing w:val="-1"/>
          <w:sz w:val="12"/>
        </w:rPr>
        <w:t xml:space="preserve"> </w:t>
      </w:r>
      <w:r>
        <w:rPr>
          <w:sz w:val="12"/>
        </w:rPr>
        <w:t>o</w:t>
      </w:r>
      <w:r>
        <w:rPr>
          <w:spacing w:val="-1"/>
          <w:sz w:val="12"/>
        </w:rPr>
        <w:t xml:space="preserve"> </w:t>
      </w:r>
      <w:r>
        <w:rPr>
          <w:sz w:val="12"/>
        </w:rPr>
        <w:t>contrato</w:t>
      </w:r>
      <w:r>
        <w:rPr>
          <w:spacing w:val="-1"/>
          <w:sz w:val="12"/>
        </w:rPr>
        <w:t xml:space="preserve"> </w:t>
      </w:r>
      <w:r>
        <w:rPr>
          <w:sz w:val="12"/>
        </w:rPr>
        <w:t>dentro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interventoría.</w:t>
      </w:r>
    </w:p>
    <w:p w14:paraId="26B42898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</w:rPr>
        <w:t>»Por regla general, no serán concurrentes en relación con un mismo contrato, las funciones de supervisión e interventoría. Sin embargo, la entidad puede dividir la</w:t>
      </w:r>
      <w:r>
        <w:rPr>
          <w:spacing w:val="-31"/>
          <w:sz w:val="12"/>
        </w:rPr>
        <w:t xml:space="preserve"> </w:t>
      </w:r>
      <w:r>
        <w:rPr>
          <w:sz w:val="12"/>
        </w:rPr>
        <w:t>vigilancia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contrato</w:t>
      </w:r>
      <w:r>
        <w:rPr>
          <w:spacing w:val="-6"/>
          <w:sz w:val="12"/>
        </w:rPr>
        <w:t xml:space="preserve"> </w:t>
      </w:r>
      <w:r>
        <w:rPr>
          <w:sz w:val="12"/>
        </w:rPr>
        <w:t>principal,</w:t>
      </w:r>
      <w:r>
        <w:rPr>
          <w:spacing w:val="-6"/>
          <w:sz w:val="12"/>
        </w:rPr>
        <w:t xml:space="preserve"> </w:t>
      </w:r>
      <w:r>
        <w:rPr>
          <w:sz w:val="12"/>
        </w:rPr>
        <w:t>caso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cual</w:t>
      </w:r>
      <w:r>
        <w:rPr>
          <w:spacing w:val="-6"/>
          <w:sz w:val="12"/>
        </w:rPr>
        <w:t xml:space="preserve"> </w:t>
      </w:r>
      <w:r>
        <w:rPr>
          <w:sz w:val="12"/>
        </w:rPr>
        <w:t>en</w:t>
      </w:r>
      <w:r>
        <w:rPr>
          <w:spacing w:val="-6"/>
          <w:sz w:val="12"/>
        </w:rPr>
        <w:t xml:space="preserve"> </w:t>
      </w:r>
      <w:r>
        <w:rPr>
          <w:sz w:val="12"/>
        </w:rPr>
        <w:t>el</w:t>
      </w:r>
      <w:r>
        <w:rPr>
          <w:spacing w:val="-6"/>
          <w:sz w:val="12"/>
        </w:rPr>
        <w:t xml:space="preserve"> </w:t>
      </w:r>
      <w:r>
        <w:rPr>
          <w:sz w:val="12"/>
        </w:rPr>
        <w:t>contrato</w:t>
      </w:r>
      <w:r>
        <w:rPr>
          <w:spacing w:val="-6"/>
          <w:sz w:val="12"/>
        </w:rPr>
        <w:t xml:space="preserve"> </w:t>
      </w:r>
      <w:r>
        <w:rPr>
          <w:sz w:val="12"/>
        </w:rPr>
        <w:t>respectivo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interventoría,</w:t>
      </w:r>
      <w:r>
        <w:rPr>
          <w:spacing w:val="-6"/>
          <w:sz w:val="12"/>
        </w:rPr>
        <w:t xml:space="preserve"> </w:t>
      </w:r>
      <w:r>
        <w:rPr>
          <w:sz w:val="12"/>
        </w:rPr>
        <w:t>se</w:t>
      </w:r>
      <w:r>
        <w:rPr>
          <w:spacing w:val="-6"/>
          <w:sz w:val="12"/>
        </w:rPr>
        <w:t xml:space="preserve"> </w:t>
      </w:r>
      <w:r>
        <w:rPr>
          <w:sz w:val="12"/>
        </w:rPr>
        <w:t>deberán</w:t>
      </w:r>
      <w:r>
        <w:rPr>
          <w:spacing w:val="-6"/>
          <w:sz w:val="12"/>
        </w:rPr>
        <w:t xml:space="preserve"> </w:t>
      </w:r>
      <w:r>
        <w:rPr>
          <w:sz w:val="12"/>
        </w:rPr>
        <w:t>indicar</w:t>
      </w:r>
      <w:r>
        <w:rPr>
          <w:spacing w:val="-5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actividades</w:t>
      </w:r>
      <w:r>
        <w:rPr>
          <w:spacing w:val="-6"/>
          <w:sz w:val="12"/>
        </w:rPr>
        <w:t xml:space="preserve"> </w:t>
      </w:r>
      <w:r>
        <w:rPr>
          <w:sz w:val="12"/>
        </w:rPr>
        <w:t>técnicas</w:t>
      </w:r>
      <w:r>
        <w:rPr>
          <w:spacing w:val="-5"/>
          <w:sz w:val="12"/>
        </w:rPr>
        <w:t xml:space="preserve"> </w:t>
      </w:r>
      <w:r>
        <w:rPr>
          <w:sz w:val="12"/>
        </w:rPr>
        <w:t>a</w:t>
      </w:r>
      <w:r>
        <w:rPr>
          <w:spacing w:val="-6"/>
          <w:sz w:val="12"/>
        </w:rPr>
        <w:t xml:space="preserve"> </w:t>
      </w:r>
      <w:r>
        <w:rPr>
          <w:sz w:val="12"/>
        </w:rPr>
        <w:t>cargo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interventor</w:t>
      </w:r>
      <w:r>
        <w:rPr>
          <w:spacing w:val="-6"/>
          <w:sz w:val="12"/>
        </w:rPr>
        <w:t xml:space="preserve"> </w:t>
      </w:r>
      <w:r>
        <w:rPr>
          <w:sz w:val="12"/>
        </w:rPr>
        <w:t>y</w:t>
      </w:r>
      <w:r>
        <w:rPr>
          <w:spacing w:val="-6"/>
          <w:sz w:val="12"/>
        </w:rPr>
        <w:t xml:space="preserve"> </w:t>
      </w:r>
      <w:r>
        <w:rPr>
          <w:sz w:val="12"/>
        </w:rPr>
        <w:t>las</w:t>
      </w:r>
      <w:r>
        <w:rPr>
          <w:spacing w:val="-6"/>
          <w:sz w:val="12"/>
        </w:rPr>
        <w:t xml:space="preserve"> </w:t>
      </w:r>
      <w:r>
        <w:rPr>
          <w:sz w:val="12"/>
        </w:rPr>
        <w:t>demás</w:t>
      </w:r>
      <w:r>
        <w:rPr>
          <w:spacing w:val="-6"/>
          <w:sz w:val="12"/>
        </w:rPr>
        <w:t xml:space="preserve"> </w:t>
      </w:r>
      <w:r>
        <w:rPr>
          <w:sz w:val="12"/>
        </w:rPr>
        <w:t>quedarán</w:t>
      </w:r>
      <w:r>
        <w:rPr>
          <w:spacing w:val="1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cargo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Entidad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1"/>
          <w:sz w:val="12"/>
        </w:rPr>
        <w:t xml:space="preserve"> </w:t>
      </w:r>
      <w:r>
        <w:rPr>
          <w:sz w:val="12"/>
        </w:rPr>
        <w:t>través</w:t>
      </w:r>
      <w:r>
        <w:rPr>
          <w:spacing w:val="-1"/>
          <w:sz w:val="12"/>
        </w:rPr>
        <w:t xml:space="preserve"> </w:t>
      </w:r>
      <w:r>
        <w:rPr>
          <w:sz w:val="12"/>
        </w:rPr>
        <w:t>del</w:t>
      </w:r>
      <w:r>
        <w:rPr>
          <w:spacing w:val="-1"/>
          <w:sz w:val="12"/>
        </w:rPr>
        <w:t xml:space="preserve"> </w:t>
      </w:r>
      <w:r>
        <w:rPr>
          <w:sz w:val="12"/>
        </w:rPr>
        <w:t>supervisor.</w:t>
      </w:r>
    </w:p>
    <w:p w14:paraId="6886132D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</w:rPr>
        <w:t>»El</w:t>
      </w:r>
      <w:r>
        <w:rPr>
          <w:spacing w:val="-5"/>
          <w:sz w:val="12"/>
        </w:rPr>
        <w:t xml:space="preserve"> </w:t>
      </w:r>
      <w:r>
        <w:rPr>
          <w:sz w:val="12"/>
        </w:rPr>
        <w:t>contrato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Interventoría</w:t>
      </w:r>
      <w:r>
        <w:rPr>
          <w:spacing w:val="-5"/>
          <w:sz w:val="12"/>
        </w:rPr>
        <w:t xml:space="preserve"> </w:t>
      </w:r>
      <w:r>
        <w:rPr>
          <w:sz w:val="12"/>
        </w:rPr>
        <w:t>será</w:t>
      </w:r>
      <w:r>
        <w:rPr>
          <w:spacing w:val="-5"/>
          <w:sz w:val="12"/>
        </w:rPr>
        <w:t xml:space="preserve"> </w:t>
      </w:r>
      <w:r>
        <w:rPr>
          <w:sz w:val="12"/>
        </w:rPr>
        <w:t>supervisado</w:t>
      </w:r>
      <w:r>
        <w:rPr>
          <w:spacing w:val="-4"/>
          <w:sz w:val="12"/>
        </w:rPr>
        <w:t xml:space="preserve"> </w:t>
      </w:r>
      <w:r>
        <w:rPr>
          <w:sz w:val="12"/>
        </w:rPr>
        <w:t>directamente</w:t>
      </w:r>
      <w:r>
        <w:rPr>
          <w:spacing w:val="-5"/>
          <w:sz w:val="12"/>
        </w:rPr>
        <w:t xml:space="preserve"> </w:t>
      </w:r>
      <w:r>
        <w:rPr>
          <w:sz w:val="12"/>
        </w:rPr>
        <w:t>por</w:t>
      </w:r>
      <w:r>
        <w:rPr>
          <w:spacing w:val="-5"/>
          <w:sz w:val="12"/>
        </w:rPr>
        <w:t xml:space="preserve"> </w:t>
      </w:r>
      <w:r>
        <w:rPr>
          <w:sz w:val="12"/>
        </w:rPr>
        <w:t>la</w:t>
      </w:r>
      <w:r>
        <w:rPr>
          <w:spacing w:val="-5"/>
          <w:sz w:val="12"/>
        </w:rPr>
        <w:t xml:space="preserve"> </w:t>
      </w:r>
      <w:r>
        <w:rPr>
          <w:sz w:val="12"/>
        </w:rPr>
        <w:t>entidad</w:t>
      </w:r>
      <w:r>
        <w:rPr>
          <w:spacing w:val="-5"/>
          <w:sz w:val="12"/>
        </w:rPr>
        <w:t xml:space="preserve"> </w:t>
      </w:r>
      <w:r>
        <w:rPr>
          <w:sz w:val="12"/>
        </w:rPr>
        <w:t>estatal.</w:t>
      </w:r>
    </w:p>
    <w:p w14:paraId="7A9A9BE2" w14:textId="77777777" w:rsidR="00C313F9" w:rsidRDefault="00000000">
      <w:pPr>
        <w:ind w:left="118" w:right="196" w:firstLine="708"/>
        <w:jc w:val="both"/>
        <w:rPr>
          <w:sz w:val="12"/>
        </w:rPr>
      </w:pPr>
      <w:r>
        <w:rPr>
          <w:sz w:val="12"/>
        </w:rPr>
        <w:t>»Parágrafo 1°. En adición a la obligación de contar con interventoría, teniendo en cuenta la capacidad de la entidad para asumir o no la respectiva supervisión en</w:t>
      </w:r>
      <w:r>
        <w:rPr>
          <w:spacing w:val="1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contratos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obra</w:t>
      </w:r>
      <w:r>
        <w:rPr>
          <w:spacing w:val="-7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que</w:t>
      </w:r>
      <w:r>
        <w:rPr>
          <w:spacing w:val="-7"/>
          <w:sz w:val="12"/>
        </w:rPr>
        <w:t xml:space="preserve"> </w:t>
      </w:r>
      <w:r>
        <w:rPr>
          <w:sz w:val="12"/>
        </w:rPr>
        <w:t>se</w:t>
      </w:r>
      <w:r>
        <w:rPr>
          <w:spacing w:val="-7"/>
          <w:sz w:val="12"/>
        </w:rPr>
        <w:t xml:space="preserve"> </w:t>
      </w:r>
      <w:r>
        <w:rPr>
          <w:sz w:val="12"/>
        </w:rPr>
        <w:t>refiere</w:t>
      </w:r>
      <w:r>
        <w:rPr>
          <w:spacing w:val="-7"/>
          <w:sz w:val="12"/>
        </w:rPr>
        <w:t xml:space="preserve"> </w:t>
      </w:r>
      <w:r>
        <w:rPr>
          <w:sz w:val="12"/>
        </w:rPr>
        <w:t>el</w:t>
      </w:r>
      <w:r>
        <w:rPr>
          <w:spacing w:val="-7"/>
          <w:sz w:val="12"/>
        </w:rPr>
        <w:t xml:space="preserve"> </w:t>
      </w:r>
      <w:r>
        <w:rPr>
          <w:sz w:val="12"/>
        </w:rPr>
        <w:t>artículo</w:t>
      </w:r>
      <w:r>
        <w:rPr>
          <w:spacing w:val="-7"/>
          <w:sz w:val="12"/>
        </w:rPr>
        <w:t xml:space="preserve"> </w:t>
      </w:r>
      <w:r>
        <w:rPr>
          <w:sz w:val="12"/>
        </w:rPr>
        <w:t>32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Ley</w:t>
      </w:r>
      <w:r>
        <w:rPr>
          <w:spacing w:val="-7"/>
          <w:sz w:val="12"/>
        </w:rPr>
        <w:t xml:space="preserve"> </w:t>
      </w:r>
      <w:r>
        <w:rPr>
          <w:sz w:val="12"/>
        </w:rPr>
        <w:t>80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1993,</w:t>
      </w:r>
      <w:r>
        <w:rPr>
          <w:spacing w:val="-7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estudios</w:t>
      </w:r>
      <w:r>
        <w:rPr>
          <w:spacing w:val="-7"/>
          <w:sz w:val="12"/>
        </w:rPr>
        <w:t xml:space="preserve"> </w:t>
      </w:r>
      <w:r>
        <w:rPr>
          <w:sz w:val="12"/>
        </w:rPr>
        <w:t>previos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los</w:t>
      </w:r>
      <w:r>
        <w:rPr>
          <w:spacing w:val="-7"/>
          <w:sz w:val="12"/>
        </w:rPr>
        <w:t xml:space="preserve"> </w:t>
      </w:r>
      <w:r>
        <w:rPr>
          <w:sz w:val="12"/>
        </w:rPr>
        <w:t>contratos</w:t>
      </w:r>
      <w:r>
        <w:rPr>
          <w:spacing w:val="-6"/>
          <w:sz w:val="12"/>
        </w:rPr>
        <w:t xml:space="preserve"> </w:t>
      </w:r>
      <w:r>
        <w:rPr>
          <w:sz w:val="12"/>
        </w:rPr>
        <w:t>cuyo</w:t>
      </w:r>
      <w:r>
        <w:rPr>
          <w:spacing w:val="-7"/>
          <w:sz w:val="12"/>
        </w:rPr>
        <w:t xml:space="preserve"> </w:t>
      </w:r>
      <w:r>
        <w:rPr>
          <w:sz w:val="12"/>
        </w:rPr>
        <w:t>valor</w:t>
      </w:r>
      <w:r>
        <w:rPr>
          <w:spacing w:val="-7"/>
          <w:sz w:val="12"/>
        </w:rPr>
        <w:t xml:space="preserve"> </w:t>
      </w:r>
      <w:r>
        <w:rPr>
          <w:sz w:val="12"/>
        </w:rPr>
        <w:t>supere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menor</w:t>
      </w:r>
      <w:r>
        <w:rPr>
          <w:spacing w:val="-7"/>
          <w:sz w:val="12"/>
        </w:rPr>
        <w:t xml:space="preserve"> </w:t>
      </w:r>
      <w:r>
        <w:rPr>
          <w:sz w:val="12"/>
        </w:rPr>
        <w:t>cuantía</w:t>
      </w:r>
      <w:r>
        <w:rPr>
          <w:spacing w:val="-7"/>
          <w:sz w:val="12"/>
        </w:rPr>
        <w:t xml:space="preserve"> </w:t>
      </w:r>
      <w:r>
        <w:rPr>
          <w:sz w:val="12"/>
        </w:rPr>
        <w:t>de</w:t>
      </w:r>
      <w:r>
        <w:rPr>
          <w:spacing w:val="-7"/>
          <w:sz w:val="12"/>
        </w:rPr>
        <w:t xml:space="preserve"> </w:t>
      </w:r>
      <w:r>
        <w:rPr>
          <w:sz w:val="12"/>
        </w:rPr>
        <w:t>la</w:t>
      </w:r>
      <w:r>
        <w:rPr>
          <w:spacing w:val="-7"/>
          <w:sz w:val="12"/>
        </w:rPr>
        <w:t xml:space="preserve"> </w:t>
      </w:r>
      <w:r>
        <w:rPr>
          <w:sz w:val="12"/>
        </w:rPr>
        <w:t>entidad,</w:t>
      </w:r>
      <w:r>
        <w:rPr>
          <w:spacing w:val="-7"/>
          <w:sz w:val="12"/>
        </w:rPr>
        <w:t xml:space="preserve"> </w:t>
      </w:r>
      <w:r>
        <w:rPr>
          <w:sz w:val="12"/>
        </w:rPr>
        <w:t>con</w:t>
      </w:r>
      <w:r>
        <w:rPr>
          <w:spacing w:val="-7"/>
          <w:sz w:val="12"/>
        </w:rPr>
        <w:t xml:space="preserve"> </w:t>
      </w:r>
      <w:r>
        <w:rPr>
          <w:sz w:val="12"/>
        </w:rPr>
        <w:t>independencia</w:t>
      </w:r>
      <w:r>
        <w:rPr>
          <w:spacing w:val="1"/>
          <w:sz w:val="12"/>
        </w:rPr>
        <w:t xml:space="preserve"> </w:t>
      </w:r>
      <w:r>
        <w:rPr>
          <w:sz w:val="12"/>
        </w:rPr>
        <w:t>de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modalidad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selección,</w:t>
      </w:r>
      <w:r>
        <w:rPr>
          <w:spacing w:val="-2"/>
          <w:sz w:val="12"/>
        </w:rPr>
        <w:t xml:space="preserve"> </w:t>
      </w:r>
      <w:r>
        <w:rPr>
          <w:sz w:val="12"/>
        </w:rPr>
        <w:t>se</w:t>
      </w:r>
      <w:r>
        <w:rPr>
          <w:spacing w:val="-1"/>
          <w:sz w:val="12"/>
        </w:rPr>
        <w:t xml:space="preserve"> </w:t>
      </w:r>
      <w:r>
        <w:rPr>
          <w:sz w:val="12"/>
        </w:rPr>
        <w:t>pronunciarán</w:t>
      </w:r>
      <w:r>
        <w:rPr>
          <w:spacing w:val="-1"/>
          <w:sz w:val="12"/>
        </w:rPr>
        <w:t xml:space="preserve"> </w:t>
      </w:r>
      <w:r>
        <w:rPr>
          <w:sz w:val="12"/>
        </w:rPr>
        <w:t>sobre</w:t>
      </w:r>
      <w:r>
        <w:rPr>
          <w:spacing w:val="-2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r>
        <w:rPr>
          <w:sz w:val="12"/>
        </w:rPr>
        <w:t>necesidad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contar</w:t>
      </w:r>
      <w:r>
        <w:rPr>
          <w:spacing w:val="-2"/>
          <w:sz w:val="12"/>
        </w:rPr>
        <w:t xml:space="preserve"> </w:t>
      </w:r>
      <w:r>
        <w:rPr>
          <w:sz w:val="12"/>
        </w:rPr>
        <w:t>con</w:t>
      </w:r>
      <w:r>
        <w:rPr>
          <w:spacing w:val="-1"/>
          <w:sz w:val="12"/>
        </w:rPr>
        <w:t xml:space="preserve"> </w:t>
      </w:r>
      <w:r>
        <w:rPr>
          <w:sz w:val="12"/>
        </w:rPr>
        <w:t>interventoría.</w:t>
      </w:r>
    </w:p>
    <w:p w14:paraId="185B1495" w14:textId="77777777" w:rsidR="00C313F9" w:rsidRDefault="00000000">
      <w:pPr>
        <w:ind w:left="826"/>
        <w:jc w:val="both"/>
        <w:rPr>
          <w:sz w:val="12"/>
        </w:rPr>
      </w:pPr>
      <w:r>
        <w:rPr>
          <w:sz w:val="12"/>
        </w:rPr>
        <w:t>»Parágrafo</w:t>
      </w:r>
      <w:r>
        <w:rPr>
          <w:spacing w:val="-5"/>
          <w:sz w:val="12"/>
        </w:rPr>
        <w:t xml:space="preserve"> </w:t>
      </w:r>
      <w:r>
        <w:rPr>
          <w:sz w:val="12"/>
        </w:rPr>
        <w:t>2°.</w:t>
      </w:r>
      <w:r>
        <w:rPr>
          <w:spacing w:val="-4"/>
          <w:sz w:val="12"/>
        </w:rPr>
        <w:t xml:space="preserve"> </w:t>
      </w:r>
      <w:r>
        <w:rPr>
          <w:sz w:val="12"/>
        </w:rPr>
        <w:t>El</w:t>
      </w:r>
      <w:r>
        <w:rPr>
          <w:spacing w:val="-4"/>
          <w:sz w:val="12"/>
        </w:rPr>
        <w:t xml:space="preserve"> </w:t>
      </w:r>
      <w:r>
        <w:rPr>
          <w:sz w:val="12"/>
        </w:rPr>
        <w:t>Gobierno</w:t>
      </w:r>
      <w:r>
        <w:rPr>
          <w:spacing w:val="-5"/>
          <w:sz w:val="12"/>
        </w:rPr>
        <w:t xml:space="preserve"> </w:t>
      </w:r>
      <w:r>
        <w:rPr>
          <w:sz w:val="12"/>
        </w:rPr>
        <w:t>Nacional</w:t>
      </w:r>
      <w:r>
        <w:rPr>
          <w:spacing w:val="-4"/>
          <w:sz w:val="12"/>
        </w:rPr>
        <w:t xml:space="preserve"> </w:t>
      </w:r>
      <w:r>
        <w:rPr>
          <w:sz w:val="12"/>
        </w:rPr>
        <w:t>reglamentará</w:t>
      </w:r>
      <w:r>
        <w:rPr>
          <w:spacing w:val="-4"/>
          <w:sz w:val="12"/>
        </w:rPr>
        <w:t xml:space="preserve"> </w:t>
      </w:r>
      <w:r>
        <w:rPr>
          <w:sz w:val="12"/>
        </w:rPr>
        <w:t>la</w:t>
      </w:r>
      <w:r>
        <w:rPr>
          <w:spacing w:val="-4"/>
          <w:sz w:val="12"/>
        </w:rPr>
        <w:t xml:space="preserve"> </w:t>
      </w:r>
      <w:r>
        <w:rPr>
          <w:sz w:val="12"/>
        </w:rPr>
        <w:t>materia».</w:t>
      </w:r>
    </w:p>
    <w:p w14:paraId="793145C2" w14:textId="77777777" w:rsidR="00C313F9" w:rsidRDefault="00000000">
      <w:pPr>
        <w:pStyle w:val="Textoindependiente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76" behindDoc="0" locked="0" layoutInCell="1" allowOverlap="1" wp14:anchorId="4732FC81" wp14:editId="0A0DB6A9">
            <wp:simplePos x="0" y="0"/>
            <wp:positionH relativeFrom="page">
              <wp:posOffset>949560</wp:posOffset>
            </wp:positionH>
            <wp:positionV relativeFrom="paragraph">
              <wp:posOffset>151236</wp:posOffset>
            </wp:positionV>
            <wp:extent cx="5646001" cy="693420"/>
            <wp:effectExtent l="0" t="0" r="0" b="0"/>
            <wp:wrapTopAndBottom/>
            <wp:docPr id="17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1FCDA" w14:textId="77777777" w:rsidR="00C313F9" w:rsidRDefault="00C313F9">
      <w:pPr>
        <w:rPr>
          <w:sz w:val="18"/>
        </w:rPr>
        <w:sectPr w:rsidR="00C313F9">
          <w:pgSz w:w="12240" w:h="15840"/>
          <w:pgMar w:top="1460" w:right="1220" w:bottom="280" w:left="1300" w:header="882" w:footer="0" w:gutter="0"/>
          <w:pgBorders w:offsetFrom="page">
            <w:top w:val="dashed" w:sz="4" w:space="24" w:color="000000"/>
            <w:left w:val="dashed" w:sz="4" w:space="24" w:color="000000"/>
            <w:bottom w:val="dashed" w:sz="4" w:space="24" w:color="000000"/>
            <w:right w:val="dashed" w:sz="4" w:space="24" w:color="000000"/>
          </w:pgBorders>
          <w:cols w:space="720"/>
        </w:sectPr>
      </w:pPr>
    </w:p>
    <w:p w14:paraId="381E30CE" w14:textId="7E8FA539" w:rsidR="00C313F9" w:rsidRDefault="00C313F9">
      <w:pPr>
        <w:pStyle w:val="Textoindependiente"/>
        <w:spacing w:before="7"/>
        <w:rPr>
          <w:sz w:val="2"/>
        </w:rPr>
      </w:pPr>
    </w:p>
    <w:p w14:paraId="7943211B" w14:textId="77777777" w:rsidR="00C313F9" w:rsidRDefault="00000000">
      <w:pPr>
        <w:pStyle w:val="Textoindependiente"/>
        <w:spacing w:line="121" w:lineRule="exact"/>
        <w:ind w:left="118"/>
        <w:rPr>
          <w:sz w:val="12"/>
        </w:rPr>
      </w:pPr>
      <w:r>
        <w:rPr>
          <w:noProof/>
          <w:position w:val="-1"/>
          <w:sz w:val="12"/>
        </w:rPr>
        <w:drawing>
          <wp:inline distT="0" distB="0" distL="0" distR="0" wp14:anchorId="6291962A" wp14:editId="063AB9E1">
            <wp:extent cx="3287077" cy="77343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077" cy="7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F395" w14:textId="71D8FAA9" w:rsidR="00C313F9" w:rsidRDefault="00C06303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5F9A071" wp14:editId="2F3726D1">
                <wp:simplePos x="0" y="0"/>
                <wp:positionH relativeFrom="page">
                  <wp:posOffset>1416050</wp:posOffset>
                </wp:positionH>
                <wp:positionV relativeFrom="paragraph">
                  <wp:posOffset>188595</wp:posOffset>
                </wp:positionV>
                <wp:extent cx="2724785" cy="1270"/>
                <wp:effectExtent l="0" t="0" r="0" b="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2230 2230"/>
                            <a:gd name="T1" fmla="*/ T0 w 4291"/>
                            <a:gd name="T2" fmla="+- 0 6521 2230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C58590B">
              <v:shape id="Freeform 2" style="position:absolute;margin-left:111.5pt;margin-top:14.85pt;width:214.5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spid="_x0000_s1026" filled="f" strokecolor="gray" strokeweight=".5pt" path="m,l429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" w14:anchorId="171A8497">
                <v:stroke dashstyle="dot"/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</w:p>
    <w:p w14:paraId="58E26ED3" w14:textId="77777777" w:rsidR="00C313F9" w:rsidRDefault="00000000">
      <w:pPr>
        <w:tabs>
          <w:tab w:val="left" w:pos="1037"/>
        </w:tabs>
        <w:spacing w:line="151" w:lineRule="auto"/>
        <w:ind w:left="225"/>
        <w:rPr>
          <w:sz w:val="16"/>
        </w:rPr>
      </w:pPr>
      <w:r>
        <w:rPr>
          <w:position w:val="-8"/>
          <w:sz w:val="16"/>
        </w:rPr>
        <w:t>Aprobó:</w:t>
      </w:r>
      <w:r>
        <w:rPr>
          <w:position w:val="-8"/>
          <w:sz w:val="16"/>
        </w:rPr>
        <w:tab/>
      </w:r>
      <w:r>
        <w:rPr>
          <w:sz w:val="16"/>
        </w:rPr>
        <w:t>Nohelia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Carmen</w:t>
      </w:r>
      <w:r>
        <w:rPr>
          <w:spacing w:val="-6"/>
          <w:sz w:val="16"/>
        </w:rPr>
        <w:t xml:space="preserve"> </w:t>
      </w:r>
      <w:r>
        <w:rPr>
          <w:sz w:val="16"/>
        </w:rPr>
        <w:t>Zawady</w:t>
      </w:r>
      <w:r>
        <w:rPr>
          <w:spacing w:val="-6"/>
          <w:sz w:val="16"/>
        </w:rPr>
        <w:t xml:space="preserve"> </w:t>
      </w:r>
      <w:r>
        <w:rPr>
          <w:sz w:val="16"/>
        </w:rPr>
        <w:t>Palacio</w:t>
      </w:r>
    </w:p>
    <w:p w14:paraId="01C26A60" w14:textId="77777777" w:rsidR="00C313F9" w:rsidRDefault="00000000">
      <w:pPr>
        <w:tabs>
          <w:tab w:val="left" w:pos="5220"/>
        </w:tabs>
        <w:spacing w:line="139" w:lineRule="exact"/>
        <w:ind w:left="930"/>
        <w:rPr>
          <w:sz w:val="16"/>
        </w:rPr>
      </w:pPr>
      <w:r>
        <w:rPr>
          <w:rFonts w:ascii="Times New Roman" w:hAnsi="Times New Roman"/>
          <w:sz w:val="16"/>
          <w:u w:val="dotted" w:color="808080"/>
        </w:rPr>
        <w:t xml:space="preserve">  </w:t>
      </w:r>
      <w:r>
        <w:rPr>
          <w:rFonts w:ascii="Times New Roman" w:hAnsi="Times New Roman"/>
          <w:spacing w:val="-12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Subdirectora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de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Gestión</w:t>
      </w:r>
      <w:r>
        <w:rPr>
          <w:spacing w:val="-5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Contractual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ANCP</w:t>
      </w:r>
      <w:r>
        <w:rPr>
          <w:spacing w:val="-5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-</w:t>
      </w:r>
      <w:r>
        <w:rPr>
          <w:spacing w:val="-6"/>
          <w:sz w:val="16"/>
          <w:u w:val="dotted" w:color="808080"/>
        </w:rPr>
        <w:t xml:space="preserve"> </w:t>
      </w:r>
      <w:r>
        <w:rPr>
          <w:sz w:val="16"/>
          <w:u w:val="dotted" w:color="808080"/>
        </w:rPr>
        <w:t>CCE</w:t>
      </w:r>
      <w:r>
        <w:rPr>
          <w:sz w:val="16"/>
          <w:u w:val="dotted" w:color="808080"/>
        </w:rPr>
        <w:tab/>
      </w:r>
    </w:p>
    <w:p w14:paraId="1A779090" w14:textId="77777777" w:rsidR="00C313F9" w:rsidRDefault="00C313F9">
      <w:pPr>
        <w:pStyle w:val="Textoindependiente"/>
        <w:rPr>
          <w:sz w:val="20"/>
        </w:rPr>
      </w:pPr>
    </w:p>
    <w:p w14:paraId="77F193D1" w14:textId="77777777" w:rsidR="00C313F9" w:rsidRDefault="00C313F9">
      <w:pPr>
        <w:pStyle w:val="Textoindependiente"/>
        <w:rPr>
          <w:sz w:val="20"/>
        </w:rPr>
      </w:pPr>
    </w:p>
    <w:p w14:paraId="09C0AFEA" w14:textId="77777777" w:rsidR="00C313F9" w:rsidRDefault="00C313F9">
      <w:pPr>
        <w:pStyle w:val="Textoindependiente"/>
        <w:rPr>
          <w:sz w:val="20"/>
        </w:rPr>
      </w:pPr>
    </w:p>
    <w:p w14:paraId="40296891" w14:textId="77777777" w:rsidR="00C313F9" w:rsidRDefault="00C313F9">
      <w:pPr>
        <w:pStyle w:val="Textoindependiente"/>
        <w:rPr>
          <w:sz w:val="20"/>
        </w:rPr>
      </w:pPr>
    </w:p>
    <w:p w14:paraId="0F9D643C" w14:textId="77777777" w:rsidR="00C313F9" w:rsidRDefault="00C313F9">
      <w:pPr>
        <w:pStyle w:val="Textoindependiente"/>
        <w:rPr>
          <w:sz w:val="20"/>
        </w:rPr>
      </w:pPr>
    </w:p>
    <w:p w14:paraId="241B184E" w14:textId="77777777" w:rsidR="00C313F9" w:rsidRDefault="00C313F9">
      <w:pPr>
        <w:pStyle w:val="Textoindependiente"/>
        <w:rPr>
          <w:sz w:val="20"/>
        </w:rPr>
      </w:pPr>
    </w:p>
    <w:p w14:paraId="3E803F41" w14:textId="77777777" w:rsidR="00C313F9" w:rsidRDefault="00C313F9">
      <w:pPr>
        <w:pStyle w:val="Textoindependiente"/>
        <w:rPr>
          <w:sz w:val="20"/>
        </w:rPr>
      </w:pPr>
    </w:p>
    <w:p w14:paraId="59076F10" w14:textId="77777777" w:rsidR="00C313F9" w:rsidRDefault="00C313F9">
      <w:pPr>
        <w:pStyle w:val="Textoindependiente"/>
        <w:rPr>
          <w:sz w:val="20"/>
        </w:rPr>
      </w:pPr>
    </w:p>
    <w:p w14:paraId="0D3C9979" w14:textId="77777777" w:rsidR="00C313F9" w:rsidRDefault="00C313F9">
      <w:pPr>
        <w:pStyle w:val="Textoindependiente"/>
        <w:rPr>
          <w:sz w:val="20"/>
        </w:rPr>
      </w:pPr>
    </w:p>
    <w:p w14:paraId="68D87692" w14:textId="77777777" w:rsidR="00C313F9" w:rsidRDefault="00C313F9">
      <w:pPr>
        <w:pStyle w:val="Textoindependiente"/>
        <w:rPr>
          <w:sz w:val="20"/>
        </w:rPr>
      </w:pPr>
    </w:p>
    <w:p w14:paraId="5349A10B" w14:textId="77777777" w:rsidR="00C313F9" w:rsidRDefault="00C313F9">
      <w:pPr>
        <w:pStyle w:val="Textoindependiente"/>
        <w:rPr>
          <w:sz w:val="20"/>
        </w:rPr>
      </w:pPr>
    </w:p>
    <w:p w14:paraId="4AB41350" w14:textId="77777777" w:rsidR="00C313F9" w:rsidRDefault="00C313F9">
      <w:pPr>
        <w:pStyle w:val="Textoindependiente"/>
        <w:rPr>
          <w:sz w:val="20"/>
        </w:rPr>
      </w:pPr>
    </w:p>
    <w:p w14:paraId="7955C89D" w14:textId="77777777" w:rsidR="00C313F9" w:rsidRDefault="00C313F9">
      <w:pPr>
        <w:pStyle w:val="Textoindependiente"/>
        <w:rPr>
          <w:sz w:val="20"/>
        </w:rPr>
      </w:pPr>
    </w:p>
    <w:p w14:paraId="6AFE2618" w14:textId="77777777" w:rsidR="00C313F9" w:rsidRDefault="00C313F9">
      <w:pPr>
        <w:pStyle w:val="Textoindependiente"/>
        <w:rPr>
          <w:sz w:val="20"/>
        </w:rPr>
      </w:pPr>
    </w:p>
    <w:p w14:paraId="330858B0" w14:textId="77777777" w:rsidR="00C313F9" w:rsidRDefault="00C313F9">
      <w:pPr>
        <w:pStyle w:val="Textoindependiente"/>
        <w:rPr>
          <w:sz w:val="20"/>
        </w:rPr>
      </w:pPr>
    </w:p>
    <w:p w14:paraId="623F160D" w14:textId="77777777" w:rsidR="00C313F9" w:rsidRDefault="00C313F9">
      <w:pPr>
        <w:pStyle w:val="Textoindependiente"/>
        <w:rPr>
          <w:sz w:val="20"/>
        </w:rPr>
      </w:pPr>
    </w:p>
    <w:p w14:paraId="293DE0D1" w14:textId="77777777" w:rsidR="00C313F9" w:rsidRDefault="00C313F9">
      <w:pPr>
        <w:pStyle w:val="Textoindependiente"/>
        <w:rPr>
          <w:sz w:val="20"/>
        </w:rPr>
      </w:pPr>
    </w:p>
    <w:p w14:paraId="45E68193" w14:textId="77777777" w:rsidR="00C313F9" w:rsidRDefault="00C313F9">
      <w:pPr>
        <w:pStyle w:val="Textoindependiente"/>
        <w:rPr>
          <w:sz w:val="20"/>
        </w:rPr>
      </w:pPr>
    </w:p>
    <w:p w14:paraId="3705C177" w14:textId="77777777" w:rsidR="00C313F9" w:rsidRDefault="00C313F9">
      <w:pPr>
        <w:pStyle w:val="Textoindependiente"/>
        <w:rPr>
          <w:sz w:val="20"/>
        </w:rPr>
      </w:pPr>
    </w:p>
    <w:p w14:paraId="72DBBCA2" w14:textId="77777777" w:rsidR="00C313F9" w:rsidRDefault="00C313F9">
      <w:pPr>
        <w:pStyle w:val="Textoindependiente"/>
        <w:rPr>
          <w:sz w:val="20"/>
        </w:rPr>
      </w:pPr>
    </w:p>
    <w:p w14:paraId="72E07AD9" w14:textId="77777777" w:rsidR="00C313F9" w:rsidRDefault="00C313F9">
      <w:pPr>
        <w:pStyle w:val="Textoindependiente"/>
        <w:rPr>
          <w:sz w:val="20"/>
        </w:rPr>
      </w:pPr>
    </w:p>
    <w:p w14:paraId="28D5DB88" w14:textId="77777777" w:rsidR="00C313F9" w:rsidRDefault="00C313F9">
      <w:pPr>
        <w:pStyle w:val="Textoindependiente"/>
        <w:rPr>
          <w:sz w:val="20"/>
        </w:rPr>
      </w:pPr>
    </w:p>
    <w:p w14:paraId="2F53BE42" w14:textId="77777777" w:rsidR="00C313F9" w:rsidRDefault="00C313F9">
      <w:pPr>
        <w:pStyle w:val="Textoindependiente"/>
        <w:rPr>
          <w:sz w:val="20"/>
        </w:rPr>
      </w:pPr>
    </w:p>
    <w:p w14:paraId="3AB6B940" w14:textId="77777777" w:rsidR="00C313F9" w:rsidRDefault="00C313F9">
      <w:pPr>
        <w:pStyle w:val="Textoindependiente"/>
        <w:rPr>
          <w:sz w:val="20"/>
        </w:rPr>
      </w:pPr>
    </w:p>
    <w:p w14:paraId="0EEDACD6" w14:textId="77777777" w:rsidR="00C313F9" w:rsidRDefault="00C313F9">
      <w:pPr>
        <w:pStyle w:val="Textoindependiente"/>
        <w:rPr>
          <w:sz w:val="20"/>
        </w:rPr>
      </w:pPr>
    </w:p>
    <w:p w14:paraId="4F0C4663" w14:textId="77777777" w:rsidR="00C313F9" w:rsidRDefault="00C313F9">
      <w:pPr>
        <w:pStyle w:val="Textoindependiente"/>
        <w:rPr>
          <w:sz w:val="20"/>
        </w:rPr>
      </w:pPr>
    </w:p>
    <w:p w14:paraId="24F52A18" w14:textId="77777777" w:rsidR="00C313F9" w:rsidRDefault="00C313F9">
      <w:pPr>
        <w:pStyle w:val="Textoindependiente"/>
        <w:rPr>
          <w:sz w:val="20"/>
        </w:rPr>
      </w:pPr>
    </w:p>
    <w:p w14:paraId="6C5CA44C" w14:textId="77777777" w:rsidR="00C313F9" w:rsidRDefault="00C313F9">
      <w:pPr>
        <w:pStyle w:val="Textoindependiente"/>
        <w:rPr>
          <w:sz w:val="20"/>
        </w:rPr>
      </w:pPr>
    </w:p>
    <w:p w14:paraId="3917DFAF" w14:textId="77777777" w:rsidR="00C313F9" w:rsidRDefault="00C313F9">
      <w:pPr>
        <w:pStyle w:val="Textoindependiente"/>
        <w:rPr>
          <w:sz w:val="20"/>
        </w:rPr>
      </w:pPr>
    </w:p>
    <w:p w14:paraId="63ED21F3" w14:textId="77777777" w:rsidR="00C313F9" w:rsidRDefault="00C313F9">
      <w:pPr>
        <w:pStyle w:val="Textoindependiente"/>
        <w:rPr>
          <w:sz w:val="20"/>
        </w:rPr>
      </w:pPr>
    </w:p>
    <w:p w14:paraId="1B3C5E44" w14:textId="77777777" w:rsidR="00C313F9" w:rsidRDefault="00C313F9">
      <w:pPr>
        <w:pStyle w:val="Textoindependiente"/>
        <w:rPr>
          <w:sz w:val="20"/>
        </w:rPr>
      </w:pPr>
    </w:p>
    <w:p w14:paraId="75F91B42" w14:textId="77777777" w:rsidR="00C313F9" w:rsidRDefault="00C313F9">
      <w:pPr>
        <w:pStyle w:val="Textoindependiente"/>
        <w:rPr>
          <w:sz w:val="20"/>
        </w:rPr>
      </w:pPr>
    </w:p>
    <w:p w14:paraId="7097BAE5" w14:textId="77777777" w:rsidR="00C313F9" w:rsidRDefault="00C313F9">
      <w:pPr>
        <w:pStyle w:val="Textoindependiente"/>
        <w:rPr>
          <w:sz w:val="20"/>
        </w:rPr>
      </w:pPr>
    </w:p>
    <w:p w14:paraId="07E9D037" w14:textId="77777777" w:rsidR="00C313F9" w:rsidRDefault="00C313F9">
      <w:pPr>
        <w:pStyle w:val="Textoindependiente"/>
        <w:rPr>
          <w:sz w:val="20"/>
        </w:rPr>
      </w:pPr>
    </w:p>
    <w:p w14:paraId="2FE58C8C" w14:textId="77777777" w:rsidR="00C313F9" w:rsidRDefault="00C313F9">
      <w:pPr>
        <w:pStyle w:val="Textoindependiente"/>
        <w:rPr>
          <w:sz w:val="20"/>
        </w:rPr>
      </w:pPr>
    </w:p>
    <w:p w14:paraId="144DA40A" w14:textId="77777777" w:rsidR="00C313F9" w:rsidRDefault="00C313F9">
      <w:pPr>
        <w:pStyle w:val="Textoindependiente"/>
        <w:rPr>
          <w:sz w:val="20"/>
        </w:rPr>
      </w:pPr>
    </w:p>
    <w:p w14:paraId="019ACA8F" w14:textId="77777777" w:rsidR="00C313F9" w:rsidRDefault="00C313F9">
      <w:pPr>
        <w:pStyle w:val="Textoindependiente"/>
        <w:rPr>
          <w:sz w:val="20"/>
        </w:rPr>
      </w:pPr>
    </w:p>
    <w:p w14:paraId="2A5988E5" w14:textId="77777777" w:rsidR="00C313F9" w:rsidRDefault="00C313F9">
      <w:pPr>
        <w:pStyle w:val="Textoindependiente"/>
        <w:rPr>
          <w:sz w:val="20"/>
        </w:rPr>
      </w:pPr>
    </w:p>
    <w:p w14:paraId="47E594D4" w14:textId="77777777" w:rsidR="00C313F9" w:rsidRDefault="00C313F9">
      <w:pPr>
        <w:pStyle w:val="Textoindependiente"/>
        <w:rPr>
          <w:sz w:val="20"/>
        </w:rPr>
      </w:pPr>
    </w:p>
    <w:p w14:paraId="4D8B73FA" w14:textId="77777777" w:rsidR="00C313F9" w:rsidRDefault="00C313F9">
      <w:pPr>
        <w:pStyle w:val="Textoindependiente"/>
        <w:rPr>
          <w:sz w:val="20"/>
        </w:rPr>
      </w:pPr>
    </w:p>
    <w:p w14:paraId="79ED0FA4" w14:textId="77777777" w:rsidR="00C313F9" w:rsidRDefault="00C313F9">
      <w:pPr>
        <w:pStyle w:val="Textoindependiente"/>
        <w:rPr>
          <w:sz w:val="20"/>
        </w:rPr>
      </w:pPr>
    </w:p>
    <w:p w14:paraId="167DEDE8" w14:textId="77777777" w:rsidR="00C313F9" w:rsidRDefault="00C313F9">
      <w:pPr>
        <w:pStyle w:val="Textoindependiente"/>
        <w:rPr>
          <w:sz w:val="20"/>
        </w:rPr>
      </w:pPr>
    </w:p>
    <w:p w14:paraId="781CA356" w14:textId="77777777" w:rsidR="00C313F9" w:rsidRDefault="00C313F9">
      <w:pPr>
        <w:pStyle w:val="Textoindependiente"/>
        <w:rPr>
          <w:sz w:val="20"/>
        </w:rPr>
      </w:pPr>
    </w:p>
    <w:p w14:paraId="7DB31412" w14:textId="77777777" w:rsidR="00C313F9" w:rsidRDefault="00C313F9">
      <w:pPr>
        <w:pStyle w:val="Textoindependiente"/>
        <w:rPr>
          <w:sz w:val="20"/>
        </w:rPr>
      </w:pPr>
    </w:p>
    <w:p w14:paraId="5A16043A" w14:textId="77777777" w:rsidR="00C313F9" w:rsidRDefault="00C313F9">
      <w:pPr>
        <w:pStyle w:val="Textoindependiente"/>
        <w:rPr>
          <w:sz w:val="20"/>
        </w:rPr>
      </w:pPr>
    </w:p>
    <w:p w14:paraId="19AD117F" w14:textId="77777777" w:rsidR="00C313F9" w:rsidRDefault="00C313F9">
      <w:pPr>
        <w:pStyle w:val="Textoindependiente"/>
        <w:rPr>
          <w:sz w:val="20"/>
        </w:rPr>
      </w:pPr>
    </w:p>
    <w:p w14:paraId="1F84E23F" w14:textId="77777777" w:rsidR="00C313F9" w:rsidRDefault="00C313F9">
      <w:pPr>
        <w:pStyle w:val="Textoindependiente"/>
        <w:rPr>
          <w:sz w:val="20"/>
        </w:rPr>
      </w:pPr>
    </w:p>
    <w:p w14:paraId="47E84BB3" w14:textId="77777777" w:rsidR="00C313F9" w:rsidRDefault="00C313F9">
      <w:pPr>
        <w:pStyle w:val="Textoindependiente"/>
        <w:rPr>
          <w:sz w:val="20"/>
        </w:rPr>
      </w:pPr>
    </w:p>
    <w:p w14:paraId="35ACF070" w14:textId="77777777" w:rsidR="00C313F9" w:rsidRDefault="00C313F9">
      <w:pPr>
        <w:pStyle w:val="Textoindependiente"/>
        <w:rPr>
          <w:sz w:val="20"/>
        </w:rPr>
      </w:pPr>
    </w:p>
    <w:p w14:paraId="4690CD6E" w14:textId="77777777" w:rsidR="00C313F9" w:rsidRDefault="00000000">
      <w:pPr>
        <w:pStyle w:val="Textoindependiente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79" behindDoc="0" locked="0" layoutInCell="1" allowOverlap="1" wp14:anchorId="248CCF44" wp14:editId="48F830BB">
            <wp:simplePos x="0" y="0"/>
            <wp:positionH relativeFrom="page">
              <wp:posOffset>949560</wp:posOffset>
            </wp:positionH>
            <wp:positionV relativeFrom="paragraph">
              <wp:posOffset>119147</wp:posOffset>
            </wp:positionV>
            <wp:extent cx="5646001" cy="693420"/>
            <wp:effectExtent l="0" t="0" r="0" b="0"/>
            <wp:wrapTopAndBottom/>
            <wp:docPr id="18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25DF82" w14:textId="77777777" w:rsidR="00C313F9" w:rsidRDefault="00C313F9">
      <w:pPr>
        <w:pStyle w:val="Textoindependiente"/>
        <w:spacing w:before="3"/>
        <w:rPr>
          <w:sz w:val="4"/>
        </w:rPr>
      </w:pPr>
    </w:p>
    <w:tbl>
      <w:tblPr>
        <w:tblStyle w:val="NormalTable0"/>
        <w:tblW w:w="0" w:type="auto"/>
        <w:tblInd w:w="22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13"/>
        <w:gridCol w:w="871"/>
        <w:gridCol w:w="1757"/>
        <w:gridCol w:w="885"/>
        <w:gridCol w:w="2653"/>
        <w:gridCol w:w="1527"/>
      </w:tblGrid>
      <w:tr w:rsidR="00C313F9" w14:paraId="201E586A" w14:textId="77777777">
        <w:trPr>
          <w:trHeight w:val="229"/>
        </w:trPr>
        <w:tc>
          <w:tcPr>
            <w:tcW w:w="903" w:type="dxa"/>
            <w:tcBorders>
              <w:right w:val="nil"/>
            </w:tcBorders>
          </w:tcPr>
          <w:p w14:paraId="13FC634F" w14:textId="77777777" w:rsidR="00C313F9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Versión:</w:t>
            </w:r>
          </w:p>
        </w:tc>
        <w:tc>
          <w:tcPr>
            <w:tcW w:w="613" w:type="dxa"/>
            <w:tcBorders>
              <w:left w:val="nil"/>
            </w:tcBorders>
          </w:tcPr>
          <w:p w14:paraId="547A8273" w14:textId="77777777" w:rsidR="00C313F9" w:rsidRDefault="00000000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71" w:type="dxa"/>
            <w:tcBorders>
              <w:right w:val="nil"/>
            </w:tcBorders>
          </w:tcPr>
          <w:p w14:paraId="7AEB4AD1" w14:textId="77777777" w:rsidR="00C313F9" w:rsidRDefault="00000000">
            <w:pPr>
              <w:pStyle w:val="TableParagraph"/>
              <w:ind w:left="144"/>
              <w:rPr>
                <w:sz w:val="18"/>
              </w:rPr>
            </w:pPr>
            <w:r>
              <w:rPr>
                <w:sz w:val="18"/>
              </w:rPr>
              <w:t>Código:</w:t>
            </w:r>
          </w:p>
        </w:tc>
        <w:tc>
          <w:tcPr>
            <w:tcW w:w="1757" w:type="dxa"/>
            <w:tcBorders>
              <w:left w:val="nil"/>
            </w:tcBorders>
          </w:tcPr>
          <w:p w14:paraId="2FA23A59" w14:textId="77777777" w:rsidR="00C313F9" w:rsidRDefault="00000000">
            <w:pPr>
              <w:pStyle w:val="TableParagraph"/>
              <w:spacing w:before="5" w:line="205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CCE-PQRSD-FM-08</w:t>
            </w:r>
          </w:p>
        </w:tc>
        <w:tc>
          <w:tcPr>
            <w:tcW w:w="885" w:type="dxa"/>
            <w:tcBorders>
              <w:right w:val="nil"/>
            </w:tcBorders>
          </w:tcPr>
          <w:p w14:paraId="7DA53D13" w14:textId="77777777" w:rsidR="00C313F9" w:rsidRDefault="00000000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  <w:tc>
          <w:tcPr>
            <w:tcW w:w="2653" w:type="dxa"/>
            <w:tcBorders>
              <w:left w:val="nil"/>
            </w:tcBorders>
          </w:tcPr>
          <w:p w14:paraId="4724EC73" w14:textId="77777777" w:rsidR="00C313F9" w:rsidRDefault="00000000">
            <w:pPr>
              <w:pStyle w:val="TableParagraph"/>
              <w:ind w:left="291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septiembre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527" w:type="dxa"/>
          </w:tcPr>
          <w:p w14:paraId="6E8FDD01" w14:textId="77777777" w:rsidR="00C313F9" w:rsidRDefault="00000000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sz w:val="18"/>
              </w:rPr>
              <w:t>Página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</w:p>
        </w:tc>
      </w:tr>
    </w:tbl>
    <w:p w14:paraId="4732A776" w14:textId="77777777" w:rsidR="00820CE8" w:rsidRDefault="00820CE8"/>
    <w:sectPr w:rsidR="00820CE8">
      <w:pgSz w:w="12240" w:h="15840"/>
      <w:pgMar w:top="1460" w:right="1220" w:bottom="280" w:left="1300" w:header="882" w:footer="0" w:gutter="0"/>
      <w:pgBorders w:offsetFrom="page">
        <w:top w:val="dashed" w:sz="4" w:space="24" w:color="000000"/>
        <w:left w:val="dashed" w:sz="4" w:space="24" w:color="000000"/>
        <w:bottom w:val="dashed" w:sz="4" w:space="24" w:color="000000"/>
        <w:right w:val="dashed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FB2C" w14:textId="77777777" w:rsidR="007B37D4" w:rsidRDefault="007B37D4">
      <w:r>
        <w:separator/>
      </w:r>
    </w:p>
  </w:endnote>
  <w:endnote w:type="continuationSeparator" w:id="0">
    <w:p w14:paraId="2C18D3BF" w14:textId="77777777" w:rsidR="007B37D4" w:rsidRDefault="007B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0BAC" w14:textId="77777777" w:rsidR="007B37D4" w:rsidRDefault="007B37D4">
      <w:r>
        <w:separator/>
      </w:r>
    </w:p>
  </w:footnote>
  <w:footnote w:type="continuationSeparator" w:id="0">
    <w:p w14:paraId="4574F795" w14:textId="77777777" w:rsidR="007B37D4" w:rsidRDefault="007B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D48F" w14:textId="450AA27B" w:rsidR="00C313F9" w:rsidRDefault="00C063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5648" behindDoc="0" locked="0" layoutInCell="1" allowOverlap="1" wp14:anchorId="58534994" wp14:editId="6CA196FB">
          <wp:simplePos x="0" y="0"/>
          <wp:positionH relativeFrom="page">
            <wp:posOffset>5340350</wp:posOffset>
          </wp:positionH>
          <wp:positionV relativeFrom="page">
            <wp:posOffset>531495</wp:posOffset>
          </wp:positionV>
          <wp:extent cx="1657350" cy="67627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735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7CD81" wp14:editId="26E1F1EC">
              <wp:simplePos x="0" y="0"/>
              <wp:positionH relativeFrom="page">
                <wp:posOffset>887730</wp:posOffset>
              </wp:positionH>
              <wp:positionV relativeFrom="page">
                <wp:posOffset>547370</wp:posOffset>
              </wp:positionV>
              <wp:extent cx="1847215" cy="401320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215" cy="401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38C47" w14:textId="77777777" w:rsidR="00C313F9" w:rsidRDefault="00000000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002060"/>
                              <w:sz w:val="16"/>
                            </w:rPr>
                            <w:t>FORMATO</w:t>
                          </w:r>
                          <w:r>
                            <w:rPr>
                              <w:rFonts w:ascii="Calibri"/>
                              <w:color w:val="00206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2060"/>
                              <w:sz w:val="16"/>
                            </w:rPr>
                            <w:t>PQRSD</w:t>
                          </w:r>
                        </w:p>
                        <w:p w14:paraId="1A296566" w14:textId="77777777" w:rsidR="00C313F9" w:rsidRDefault="00000000">
                          <w:pPr>
                            <w:spacing w:before="20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Código: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CCE-PQRSD-FM-08</w:t>
                          </w:r>
                        </w:p>
                        <w:p w14:paraId="4123B938" w14:textId="77777777" w:rsidR="00C313F9" w:rsidRDefault="00000000">
                          <w:pPr>
                            <w:spacing w:before="21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Versión: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02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SEPTIEMBRE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C63B0D6">
            <v:shapetype id="_x0000_t202" coordsize="21600,21600" o:spt="202" path="m,l,21600r21600,l21600,xe" w14:anchorId="0527CD81">
              <v:stroke joinstyle="miter"/>
              <v:path gradientshapeok="t" o:connecttype="rect"/>
            </v:shapetype>
            <v:shape id="Text Box 1" style="position:absolute;margin-left:69.9pt;margin-top:43.1pt;width:145.45pt;height:3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">
              <v:textbox inset="0,0,0,0">
                <w:txbxContent>
                  <w:p w:rsidR="00C313F9" w:rsidRDefault="00000000" w14:paraId="44A8EE77" w14:textId="77777777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002060"/>
                        <w:sz w:val="16"/>
                      </w:rPr>
                      <w:t>FORMATO</w:t>
                    </w:r>
                    <w:r>
                      <w:rPr>
                        <w:rFonts w:ascii="Calibri"/>
                        <w:color w:val="00206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002060"/>
                        <w:sz w:val="16"/>
                      </w:rPr>
                      <w:t>PQRSD</w:t>
                    </w:r>
                  </w:p>
                  <w:p w:rsidR="00C313F9" w:rsidRDefault="00000000" w14:paraId="014734B5" w14:textId="77777777">
                    <w:pPr>
                      <w:spacing w:before="20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Código:</w:t>
                    </w:r>
                    <w:r>
                      <w:rPr>
                        <w:rFonts w:ascii="Calibri" w:hAnsi="Calibri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CCE-PQRSD-FM-08</w:t>
                    </w:r>
                  </w:p>
                  <w:p w:rsidR="00C313F9" w:rsidRDefault="00000000" w14:paraId="2FDE87D4" w14:textId="77777777">
                    <w:pPr>
                      <w:spacing w:before="21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Versión:</w:t>
                    </w:r>
                    <w:r>
                      <w:rPr>
                        <w:rFonts w:ascii="Calibri" w:hAns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02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DEL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28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SEPTIEMBRE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7"/>
    <w:multiLevelType w:val="hybridMultilevel"/>
    <w:tmpl w:val="8200B08C"/>
    <w:lvl w:ilvl="0" w:tplc="80B2B710">
      <w:start w:val="2"/>
      <w:numFmt w:val="decimal"/>
      <w:lvlText w:val="%1."/>
      <w:lvlJc w:val="left"/>
      <w:pPr>
        <w:ind w:left="827" w:hanging="259"/>
        <w:jc w:val="left"/>
      </w:pPr>
      <w:rPr>
        <w:rFonts w:ascii="Arial MT" w:eastAsia="Arial MT" w:hAnsi="Arial MT" w:cs="Arial MT" w:hint="default"/>
        <w:spacing w:val="-1"/>
        <w:w w:val="100"/>
        <w:sz w:val="21"/>
        <w:szCs w:val="21"/>
        <w:lang w:val="es-ES" w:eastAsia="en-US" w:bidi="ar-SA"/>
      </w:rPr>
    </w:lvl>
    <w:lvl w:ilvl="1" w:tplc="59A6A4B8">
      <w:numFmt w:val="bullet"/>
      <w:lvlText w:val="•"/>
      <w:lvlJc w:val="left"/>
      <w:pPr>
        <w:ind w:left="1710" w:hanging="259"/>
      </w:pPr>
      <w:rPr>
        <w:rFonts w:hint="default"/>
        <w:lang w:val="es-ES" w:eastAsia="en-US" w:bidi="ar-SA"/>
      </w:rPr>
    </w:lvl>
    <w:lvl w:ilvl="2" w:tplc="B2FAD590">
      <w:numFmt w:val="bullet"/>
      <w:lvlText w:val="•"/>
      <w:lvlJc w:val="left"/>
      <w:pPr>
        <w:ind w:left="2600" w:hanging="259"/>
      </w:pPr>
      <w:rPr>
        <w:rFonts w:hint="default"/>
        <w:lang w:val="es-ES" w:eastAsia="en-US" w:bidi="ar-SA"/>
      </w:rPr>
    </w:lvl>
    <w:lvl w:ilvl="3" w:tplc="8012B178">
      <w:numFmt w:val="bullet"/>
      <w:lvlText w:val="•"/>
      <w:lvlJc w:val="left"/>
      <w:pPr>
        <w:ind w:left="3490" w:hanging="259"/>
      </w:pPr>
      <w:rPr>
        <w:rFonts w:hint="default"/>
        <w:lang w:val="es-ES" w:eastAsia="en-US" w:bidi="ar-SA"/>
      </w:rPr>
    </w:lvl>
    <w:lvl w:ilvl="4" w:tplc="BF18B324">
      <w:numFmt w:val="bullet"/>
      <w:lvlText w:val="•"/>
      <w:lvlJc w:val="left"/>
      <w:pPr>
        <w:ind w:left="4380" w:hanging="259"/>
      </w:pPr>
      <w:rPr>
        <w:rFonts w:hint="default"/>
        <w:lang w:val="es-ES" w:eastAsia="en-US" w:bidi="ar-SA"/>
      </w:rPr>
    </w:lvl>
    <w:lvl w:ilvl="5" w:tplc="FE2EB87A">
      <w:numFmt w:val="bullet"/>
      <w:lvlText w:val="•"/>
      <w:lvlJc w:val="left"/>
      <w:pPr>
        <w:ind w:left="5270" w:hanging="259"/>
      </w:pPr>
      <w:rPr>
        <w:rFonts w:hint="default"/>
        <w:lang w:val="es-ES" w:eastAsia="en-US" w:bidi="ar-SA"/>
      </w:rPr>
    </w:lvl>
    <w:lvl w:ilvl="6" w:tplc="9EE8C71A">
      <w:numFmt w:val="bullet"/>
      <w:lvlText w:val="•"/>
      <w:lvlJc w:val="left"/>
      <w:pPr>
        <w:ind w:left="6160" w:hanging="259"/>
      </w:pPr>
      <w:rPr>
        <w:rFonts w:hint="default"/>
        <w:lang w:val="es-ES" w:eastAsia="en-US" w:bidi="ar-SA"/>
      </w:rPr>
    </w:lvl>
    <w:lvl w:ilvl="7" w:tplc="EE2461D2">
      <w:numFmt w:val="bullet"/>
      <w:lvlText w:val="•"/>
      <w:lvlJc w:val="left"/>
      <w:pPr>
        <w:ind w:left="7050" w:hanging="259"/>
      </w:pPr>
      <w:rPr>
        <w:rFonts w:hint="default"/>
        <w:lang w:val="es-ES" w:eastAsia="en-US" w:bidi="ar-SA"/>
      </w:rPr>
    </w:lvl>
    <w:lvl w:ilvl="8" w:tplc="0BECCEE4">
      <w:numFmt w:val="bullet"/>
      <w:lvlText w:val="•"/>
      <w:lvlJc w:val="left"/>
      <w:pPr>
        <w:ind w:left="7940" w:hanging="259"/>
      </w:pPr>
      <w:rPr>
        <w:rFonts w:hint="default"/>
        <w:lang w:val="es-ES" w:eastAsia="en-US" w:bidi="ar-SA"/>
      </w:rPr>
    </w:lvl>
  </w:abstractNum>
  <w:abstractNum w:abstractNumId="1" w15:restartNumberingAfterBreak="0">
    <w:nsid w:val="335E568F"/>
    <w:multiLevelType w:val="multilevel"/>
    <w:tmpl w:val="33FA55C6"/>
    <w:lvl w:ilvl="0">
      <w:start w:val="2"/>
      <w:numFmt w:val="decimal"/>
      <w:lvlText w:val="%1."/>
      <w:lvlJc w:val="left"/>
      <w:pPr>
        <w:ind w:left="362" w:hanging="245"/>
        <w:jc w:val="left"/>
      </w:pPr>
      <w:rPr>
        <w:rFonts w:ascii="Arial" w:eastAsia="Arial" w:hAnsi="Arial" w:cs="Arial" w:hint="default"/>
        <w:b/>
        <w:bCs/>
        <w:color w:val="1A1A1A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8" w:hanging="653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820" w:hanging="65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32" w:hanging="65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45" w:hanging="65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57" w:hanging="65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70" w:hanging="65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82" w:hanging="65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95" w:hanging="653"/>
      </w:pPr>
      <w:rPr>
        <w:rFonts w:hint="default"/>
        <w:lang w:val="es-ES" w:eastAsia="en-US" w:bidi="ar-SA"/>
      </w:rPr>
    </w:lvl>
  </w:abstractNum>
  <w:abstractNum w:abstractNumId="2" w15:restartNumberingAfterBreak="0">
    <w:nsid w:val="424522BF"/>
    <w:multiLevelType w:val="hybridMultilevel"/>
    <w:tmpl w:val="563A6BFC"/>
    <w:lvl w:ilvl="0" w:tplc="2E5839E0">
      <w:start w:val="1"/>
      <w:numFmt w:val="decimal"/>
      <w:lvlText w:val="%1."/>
      <w:lvlJc w:val="left"/>
      <w:pPr>
        <w:ind w:left="362" w:hanging="245"/>
        <w:jc w:val="right"/>
      </w:pPr>
      <w:rPr>
        <w:rFonts w:hint="default"/>
        <w:b/>
        <w:bCs/>
        <w:spacing w:val="-1"/>
        <w:w w:val="100"/>
        <w:lang w:val="es-ES" w:eastAsia="en-US" w:bidi="ar-SA"/>
      </w:rPr>
    </w:lvl>
    <w:lvl w:ilvl="1" w:tplc="B5FC2F68">
      <w:numFmt w:val="bullet"/>
      <w:lvlText w:val="•"/>
      <w:lvlJc w:val="left"/>
      <w:pPr>
        <w:ind w:left="1296" w:hanging="245"/>
      </w:pPr>
      <w:rPr>
        <w:rFonts w:hint="default"/>
        <w:lang w:val="es-ES" w:eastAsia="en-US" w:bidi="ar-SA"/>
      </w:rPr>
    </w:lvl>
    <w:lvl w:ilvl="2" w:tplc="2698FB3C">
      <w:numFmt w:val="bullet"/>
      <w:lvlText w:val="•"/>
      <w:lvlJc w:val="left"/>
      <w:pPr>
        <w:ind w:left="2232" w:hanging="245"/>
      </w:pPr>
      <w:rPr>
        <w:rFonts w:hint="default"/>
        <w:lang w:val="es-ES" w:eastAsia="en-US" w:bidi="ar-SA"/>
      </w:rPr>
    </w:lvl>
    <w:lvl w:ilvl="3" w:tplc="CC4C0924">
      <w:numFmt w:val="bullet"/>
      <w:lvlText w:val="•"/>
      <w:lvlJc w:val="left"/>
      <w:pPr>
        <w:ind w:left="3168" w:hanging="245"/>
      </w:pPr>
      <w:rPr>
        <w:rFonts w:hint="default"/>
        <w:lang w:val="es-ES" w:eastAsia="en-US" w:bidi="ar-SA"/>
      </w:rPr>
    </w:lvl>
    <w:lvl w:ilvl="4" w:tplc="2020B676">
      <w:numFmt w:val="bullet"/>
      <w:lvlText w:val="•"/>
      <w:lvlJc w:val="left"/>
      <w:pPr>
        <w:ind w:left="4104" w:hanging="245"/>
      </w:pPr>
      <w:rPr>
        <w:rFonts w:hint="default"/>
        <w:lang w:val="es-ES" w:eastAsia="en-US" w:bidi="ar-SA"/>
      </w:rPr>
    </w:lvl>
    <w:lvl w:ilvl="5" w:tplc="7604F8FA">
      <w:numFmt w:val="bullet"/>
      <w:lvlText w:val="•"/>
      <w:lvlJc w:val="left"/>
      <w:pPr>
        <w:ind w:left="5040" w:hanging="245"/>
      </w:pPr>
      <w:rPr>
        <w:rFonts w:hint="default"/>
        <w:lang w:val="es-ES" w:eastAsia="en-US" w:bidi="ar-SA"/>
      </w:rPr>
    </w:lvl>
    <w:lvl w:ilvl="6" w:tplc="276E345E">
      <w:numFmt w:val="bullet"/>
      <w:lvlText w:val="•"/>
      <w:lvlJc w:val="left"/>
      <w:pPr>
        <w:ind w:left="5976" w:hanging="245"/>
      </w:pPr>
      <w:rPr>
        <w:rFonts w:hint="default"/>
        <w:lang w:val="es-ES" w:eastAsia="en-US" w:bidi="ar-SA"/>
      </w:rPr>
    </w:lvl>
    <w:lvl w:ilvl="7" w:tplc="65EA1768">
      <w:numFmt w:val="bullet"/>
      <w:lvlText w:val="•"/>
      <w:lvlJc w:val="left"/>
      <w:pPr>
        <w:ind w:left="6912" w:hanging="245"/>
      </w:pPr>
      <w:rPr>
        <w:rFonts w:hint="default"/>
        <w:lang w:val="es-ES" w:eastAsia="en-US" w:bidi="ar-SA"/>
      </w:rPr>
    </w:lvl>
    <w:lvl w:ilvl="8" w:tplc="5A6EA67E">
      <w:numFmt w:val="bullet"/>
      <w:lvlText w:val="•"/>
      <w:lvlJc w:val="left"/>
      <w:pPr>
        <w:ind w:left="7848" w:hanging="245"/>
      </w:pPr>
      <w:rPr>
        <w:rFonts w:hint="default"/>
        <w:lang w:val="es-ES" w:eastAsia="en-US" w:bidi="ar-SA"/>
      </w:rPr>
    </w:lvl>
  </w:abstractNum>
  <w:num w:numId="1" w16cid:durableId="226494458">
    <w:abstractNumId w:val="0"/>
  </w:num>
  <w:num w:numId="2" w16cid:durableId="2028601654">
    <w:abstractNumId w:val="1"/>
  </w:num>
  <w:num w:numId="3" w16cid:durableId="29945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F9"/>
    <w:rsid w:val="00244471"/>
    <w:rsid w:val="00453AAF"/>
    <w:rsid w:val="004A3BD1"/>
    <w:rsid w:val="0062798C"/>
    <w:rsid w:val="007B37D4"/>
    <w:rsid w:val="00820CE8"/>
    <w:rsid w:val="00A124D5"/>
    <w:rsid w:val="00AE782D"/>
    <w:rsid w:val="00C06303"/>
    <w:rsid w:val="00C313F9"/>
    <w:rsid w:val="07FBE55C"/>
    <w:rsid w:val="0C64090E"/>
    <w:rsid w:val="10481BBD"/>
    <w:rsid w:val="24A25F26"/>
    <w:rsid w:val="54FE49ED"/>
    <w:rsid w:val="74C5BC10"/>
    <w:rsid w:val="774EEEFA"/>
    <w:rsid w:val="7E8AA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9F04A"/>
  <w15:docId w15:val="{E1678E56-6791-45D4-92AB-0DE9FA97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 w:right="196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6" w:right="90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17"/>
    </w:pPr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A124D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24D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24D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4D5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otificaciones@emcali.com.co" TargetMode="External"/><Relationship Id="rId18" Type="http://schemas.openxmlformats.org/officeDocument/2006/relationships/hyperlink" Target="https://dle.rae.es/?w=idoneidad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://www.secretariasenado.gov.co/senado/basedoc/ley_0080_1993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latoria.colombiacompra.gov.co/busqueda/conceptos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www.unidroit.org/spanish/principles/contracts/principles2010/blackletter2010-spanish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D543D-0CD6-447D-8395-E7DFF23394B8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913B751C-C45A-4836-95C6-FB6DFCC32113}"/>
</file>

<file path=customXml/itemProps3.xml><?xml version="1.0" encoding="utf-8"?>
<ds:datastoreItem xmlns:ds="http://schemas.openxmlformats.org/officeDocument/2006/customXml" ds:itemID="{5C0C1D67-9A7A-454A-BC28-B22A99ED6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18474</Words>
  <Characters>101613</Characters>
  <Application>Microsoft Office Word</Application>
  <DocSecurity>0</DocSecurity>
  <Lines>846</Lines>
  <Paragraphs>239</Paragraphs>
  <ScaleCrop>false</ScaleCrop>
  <Company/>
  <LinksUpToDate>false</LinksUpToDate>
  <CharactersWithSpaces>119848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Felipe Ospina Acosta</dc:creator>
  <cp:lastModifiedBy>ANCP-SGC</cp:lastModifiedBy>
  <cp:revision>8</cp:revision>
  <dcterms:created xsi:type="dcterms:W3CDTF">2023-03-24T20:55:00Z</dcterms:created>
  <dcterms:modified xsi:type="dcterms:W3CDTF">2023-03-30T13:47:00Z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2023-03-09T00:00:00Z</vt:filetime>
  </property>
  <property fmtid="{D5CDD505-2E9C-101B-9397-08002B2CF9AE}" pid="4" name="ContentTypeId">
    <vt:lpwstr>0x010100F2E0F32964D9B84EA054B84E5D4157A0</vt:lpwstr>
  </property>
  <property fmtid="{D5CDD505-2E9C-101B-9397-08002B2CF9AE}" pid="5" name="MediaServiceImageTags">
    <vt:lpwstr/>
  </property>
</Properties>
</file>