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11511" w14:textId="77777777" w:rsidR="00702CBF" w:rsidRPr="00A103A9" w:rsidRDefault="00702CBF" w:rsidP="00A103A9">
      <w:pPr>
        <w:shd w:val="clear" w:color="auto" w:fill="FFFFFF"/>
        <w:spacing w:after="0" w:line="276" w:lineRule="auto"/>
        <w:jc w:val="both"/>
        <w:rPr>
          <w:rFonts w:ascii="Verdana" w:eastAsia="Calibri" w:hAnsi="Verdana" w:cs="Arial"/>
          <w:b/>
          <w:kern w:val="2"/>
          <w:lang w:val="es-MX" w:eastAsia="es-ES_tradnl"/>
          <w14:ligatures w14:val="standardContextual"/>
        </w:rPr>
      </w:pPr>
      <w:bookmarkStart w:id="0" w:name="_Hlk143780582"/>
      <w:r w:rsidRPr="00A103A9">
        <w:rPr>
          <w:rFonts w:ascii="Verdana" w:eastAsia="Calibri" w:hAnsi="Verdana" w:cs="Arial"/>
          <w:b/>
          <w:kern w:val="2"/>
          <w:lang w:val="es-MX" w:eastAsia="es-ES_tradnl"/>
          <w14:ligatures w14:val="standardContextual"/>
        </w:rPr>
        <w:t>LEY 136 DE 1994 – Convenios solidarios – Definición – Ámbito de aplicación – Organismos de Acción Comunal – Régimen jurídico – Gestión contractual – Estatuto General de Contratación de la Administración Pública</w:t>
      </w:r>
    </w:p>
    <w:p w14:paraId="2C91D736" w14:textId="77777777" w:rsidR="00702CBF" w:rsidRPr="00A103A9" w:rsidRDefault="00702CBF" w:rsidP="00A103A9">
      <w:pPr>
        <w:shd w:val="clear" w:color="auto" w:fill="FFFFFF"/>
        <w:spacing w:after="0" w:line="276" w:lineRule="auto"/>
        <w:jc w:val="both"/>
        <w:rPr>
          <w:rFonts w:ascii="Verdana" w:eastAsia="Aptos" w:hAnsi="Verdana" w:cs="Arial"/>
          <w:kern w:val="2"/>
          <w:lang w:val="es-ES_tradnl"/>
          <w14:ligatures w14:val="standardContextual"/>
        </w:rPr>
      </w:pPr>
    </w:p>
    <w:p w14:paraId="599E0BF5" w14:textId="77777777" w:rsidR="00A103A9" w:rsidRPr="00A103A9" w:rsidRDefault="00A103A9" w:rsidP="00A103A9">
      <w:pPr>
        <w:shd w:val="clear" w:color="auto" w:fill="FFFFFF"/>
        <w:spacing w:after="0" w:line="240" w:lineRule="auto"/>
        <w:jc w:val="both"/>
        <w:rPr>
          <w:rFonts w:ascii="Verdana" w:eastAsia="Calibri" w:hAnsi="Verdana" w:cs="Arial"/>
          <w:color w:val="000000"/>
          <w:sz w:val="20"/>
          <w:szCs w:val="20"/>
          <w:lang w:val="es-ES"/>
        </w:rPr>
      </w:pPr>
      <w:r w:rsidRPr="00A103A9">
        <w:rPr>
          <w:rFonts w:ascii="Verdana" w:eastAsia="Calibri" w:hAnsi="Verdana" w:cs="Arial"/>
          <w:color w:val="000000"/>
          <w:sz w:val="20"/>
          <w:szCs w:val="20"/>
          <w:lang w:val="es-ES"/>
        </w:rPr>
        <w:t>En concordancia con lo establecido en el artículo 355, la Ley 136 de 1994 introdujo un tipo especial de contratación cuyo objetivo consiste en la celebración de convenios solidarios. En congruencia con la conceptualización del acápite precedente, de conformidad con lo dispuesto en el parágrafo tercero del artículo 3 del referido cuerpo normativo, los convenios solidarios se definen como “</w:t>
      </w:r>
      <w:r w:rsidRPr="00A103A9">
        <w:rPr>
          <w:rFonts w:ascii="Verdana" w:eastAsia="Calibri" w:hAnsi="Verdana" w:cs="Arial"/>
          <w:i/>
          <w:iCs/>
          <w:color w:val="000000"/>
          <w:sz w:val="20"/>
          <w:szCs w:val="20"/>
          <w:lang w:val="es-ES"/>
        </w:rPr>
        <w:t>la complementación de esfuerzos institucionales, comunitarios, económicos y sociales para la construcción de obras y la satisfacción de necesidades y aspiraciones de las comunidades”.</w:t>
      </w:r>
      <w:r w:rsidRPr="00A103A9">
        <w:rPr>
          <w:rFonts w:ascii="Verdana" w:eastAsia="Calibri" w:hAnsi="Verdana" w:cs="Arial"/>
          <w:color w:val="000000"/>
          <w:sz w:val="20"/>
          <w:szCs w:val="20"/>
          <w:lang w:val="es-ES"/>
        </w:rPr>
        <w:t xml:space="preserve"> En este sentido, reiterando la tesis expuesta por esta Agencia en el Concepto C-140 del 31 de abril de 2020, el artículo tercero de la Ley 136 de 1994, modificado por la Ley 1551 de 2012, determinó tres (3) alternativas mediante las cuales las entidades territoriales pueden celebrar convenios solidarios con Organismos de Acción Comunal, las cuales se enlistan a continuación:</w:t>
      </w:r>
    </w:p>
    <w:p w14:paraId="202A1CC6" w14:textId="77777777" w:rsidR="00702CBF" w:rsidRPr="00A103A9" w:rsidRDefault="00702CBF" w:rsidP="00A103A9">
      <w:pPr>
        <w:shd w:val="clear" w:color="auto" w:fill="FFFFFF"/>
        <w:spacing w:after="0" w:line="240" w:lineRule="auto"/>
        <w:jc w:val="both"/>
        <w:rPr>
          <w:rFonts w:ascii="Verdana" w:eastAsia="Aptos" w:hAnsi="Verdana" w:cs="Arial"/>
          <w:kern w:val="2"/>
          <w:sz w:val="20"/>
          <w:szCs w:val="20"/>
          <w:lang w:val="es-ES_tradnl"/>
          <w14:ligatures w14:val="standardContextual"/>
        </w:rPr>
      </w:pPr>
      <w:r w:rsidRPr="00A103A9">
        <w:rPr>
          <w:rFonts w:ascii="Verdana" w:eastAsia="Aptos" w:hAnsi="Verdana" w:cs="Arial"/>
          <w:kern w:val="2"/>
          <w:sz w:val="20"/>
          <w:szCs w:val="20"/>
          <w:lang w:val="es-ES_tradnl"/>
          <w14:ligatures w14:val="standardContextual"/>
        </w:rPr>
        <w:t>[…]</w:t>
      </w:r>
    </w:p>
    <w:p w14:paraId="2DEDD3C1" w14:textId="1C3F1B5B" w:rsidR="00A103A9" w:rsidRPr="00A103A9" w:rsidRDefault="00A103A9" w:rsidP="00A103A9">
      <w:pPr>
        <w:shd w:val="clear" w:color="auto" w:fill="FFFFFF"/>
        <w:spacing w:after="0" w:line="240" w:lineRule="auto"/>
        <w:jc w:val="both"/>
        <w:rPr>
          <w:rFonts w:ascii="Verdana" w:eastAsia="Calibri" w:hAnsi="Verdana" w:cs="Arial"/>
          <w:color w:val="000000"/>
          <w:sz w:val="20"/>
          <w:szCs w:val="20"/>
          <w:lang w:val="es-ES"/>
        </w:rPr>
      </w:pPr>
      <w:r w:rsidRPr="00A103A9">
        <w:rPr>
          <w:rFonts w:ascii="Verdana" w:eastAsia="Calibri" w:hAnsi="Verdana" w:cs="Arial"/>
          <w:color w:val="000000"/>
          <w:sz w:val="20"/>
          <w:szCs w:val="20"/>
          <w:lang w:val="es-ES"/>
        </w:rPr>
        <w:t xml:space="preserve">Como se observa, cada alternativa contempla su propio régimen jurídico para efectos de la gestión contractual. En este contexto, como exigencia acorde a los principios de la función administrativa, la planeación impone el deber de realizar estudios previos y análisis del sector económico, pues son los insumos para determinar desde el punto de vista técnico tanto las necesidades prioritarias como los presupuestos estimados de cada proyecto. Por otra parte, además de lo que se explicará en el próximo acápite sobre la contratación de los parágrafos tercero y quinto del artículo tercero de la Ley 136 de 1994, cada una de ellas precisa el procedimiento de selección aplicable, aclarando que este se rige por las normas de la contratación directa en el primer régimen y que, para efectos del segundo, el procedimiento será competitivo o no competitivo de acuerdo con lo previsto en el artículo 4 del Decreto 092 de 2017. Por otro lado, sin perjuicio de las particularidades del supuesto previsto en el precitado artículo 141 del Ley 136 de 1994, el régimen de garantías se incorpora bien sea directamente a través del EGCAP o a través de remisiones como las previstas en el artículo 8 del Decreto 092 de 2012, aspecto que también se extiende al régimen sancionatorio contractual en caso de responsabilidad por incumplimiento. </w:t>
      </w:r>
    </w:p>
    <w:p w14:paraId="0208C76B" w14:textId="77777777" w:rsidR="00702CBF" w:rsidRPr="00A103A9" w:rsidRDefault="00702CBF" w:rsidP="00A103A9">
      <w:pPr>
        <w:shd w:val="clear" w:color="auto" w:fill="FFFFFF"/>
        <w:spacing w:after="0" w:line="276" w:lineRule="auto"/>
        <w:jc w:val="both"/>
        <w:rPr>
          <w:rFonts w:ascii="Verdana" w:eastAsia="Aptos" w:hAnsi="Verdana" w:cs="Arial"/>
          <w:kern w:val="2"/>
          <w:lang w:val="es-ES_tradnl"/>
          <w14:ligatures w14:val="standardContextual"/>
        </w:rPr>
      </w:pPr>
    </w:p>
    <w:p w14:paraId="25D70F4B" w14:textId="77777777" w:rsidR="00702CBF" w:rsidRPr="00A103A9" w:rsidRDefault="00702CBF" w:rsidP="00A103A9">
      <w:pPr>
        <w:shd w:val="clear" w:color="auto" w:fill="FFFFFF"/>
        <w:spacing w:after="0" w:line="276" w:lineRule="auto"/>
        <w:jc w:val="both"/>
        <w:rPr>
          <w:rFonts w:ascii="Verdana" w:eastAsia="Calibri" w:hAnsi="Verdana" w:cs="Arial"/>
          <w:b/>
          <w:lang w:val="es-MX" w:eastAsia="es-ES_tradnl"/>
        </w:rPr>
      </w:pPr>
      <w:r w:rsidRPr="00A103A9">
        <w:rPr>
          <w:rFonts w:ascii="Verdana" w:eastAsia="Calibri" w:hAnsi="Verdana" w:cs="Arial"/>
          <w:b/>
          <w:lang w:val="es-MX" w:eastAsia="es-ES_tradnl"/>
        </w:rPr>
        <w:t xml:space="preserve">LEY 2166 DE 2021 – Organismos de Acción Comunal – Artículo 95 – Convenios solidarios – Contratación directa – Contratos de obra – Menor cuantía </w:t>
      </w:r>
    </w:p>
    <w:p w14:paraId="4672654C" w14:textId="77777777" w:rsidR="00702CBF" w:rsidRPr="00A103A9" w:rsidRDefault="00702CBF" w:rsidP="00A103A9">
      <w:pPr>
        <w:shd w:val="clear" w:color="auto" w:fill="FFFFFF"/>
        <w:spacing w:after="0" w:line="276" w:lineRule="auto"/>
        <w:jc w:val="both"/>
        <w:rPr>
          <w:rFonts w:ascii="Verdana" w:eastAsia="Calibri" w:hAnsi="Verdana" w:cs="Arial"/>
          <w:b/>
          <w:lang w:val="es-MX" w:eastAsia="es-ES_tradnl"/>
        </w:rPr>
      </w:pPr>
    </w:p>
    <w:p w14:paraId="0E0F0571" w14:textId="77777777" w:rsidR="00A103A9" w:rsidRPr="00A103A9" w:rsidRDefault="00A103A9" w:rsidP="00A103A9">
      <w:pPr>
        <w:shd w:val="clear" w:color="auto" w:fill="FFFFFF"/>
        <w:spacing w:after="0" w:line="240" w:lineRule="auto"/>
        <w:jc w:val="both"/>
        <w:rPr>
          <w:rFonts w:ascii="Verdana" w:eastAsia="Calibri" w:hAnsi="Verdana" w:cs="Arial"/>
          <w:color w:val="000000"/>
          <w:sz w:val="20"/>
          <w:szCs w:val="20"/>
          <w:lang w:val="es-ES"/>
        </w:rPr>
      </w:pPr>
      <w:r w:rsidRPr="00A103A9">
        <w:rPr>
          <w:rFonts w:ascii="Verdana" w:eastAsia="Calibri" w:hAnsi="Verdana" w:cs="Arial"/>
          <w:color w:val="000000"/>
          <w:sz w:val="20"/>
          <w:szCs w:val="20"/>
          <w:lang w:val="es-ES"/>
        </w:rPr>
        <w:t xml:space="preserve">El </w:t>
      </w:r>
      <w:r w:rsidRPr="00A103A9">
        <w:rPr>
          <w:rFonts w:ascii="Verdana" w:eastAsia="Calibri" w:hAnsi="Verdana" w:cs="Arial"/>
          <w:i/>
          <w:iCs/>
          <w:color w:val="000000"/>
          <w:sz w:val="20"/>
          <w:szCs w:val="20"/>
          <w:lang w:val="es-ES"/>
        </w:rPr>
        <w:t>primer régimen jurídico</w:t>
      </w:r>
      <w:r w:rsidRPr="00A103A9">
        <w:rPr>
          <w:rFonts w:ascii="Verdana" w:eastAsia="Calibri" w:hAnsi="Verdana" w:cs="Arial"/>
          <w:color w:val="000000"/>
          <w:sz w:val="20"/>
          <w:szCs w:val="20"/>
          <w:lang w:val="es-ES"/>
        </w:rPr>
        <w:t xml:space="preserve"> encuentra su fundamento en el parágrafo cuarto del artículo 3 de la Ley 136 de 1994. Como se indicó, este determina una </w:t>
      </w:r>
      <w:proofErr w:type="spellStart"/>
      <w:r w:rsidRPr="00A103A9">
        <w:rPr>
          <w:rFonts w:ascii="Verdana" w:eastAsia="Calibri" w:hAnsi="Verdana" w:cs="Arial"/>
          <w:color w:val="000000"/>
          <w:sz w:val="20"/>
          <w:szCs w:val="20"/>
          <w:lang w:val="es-ES"/>
        </w:rPr>
        <w:t>sub-regla</w:t>
      </w:r>
      <w:proofErr w:type="spellEnd"/>
      <w:r w:rsidRPr="00A103A9">
        <w:rPr>
          <w:rFonts w:ascii="Verdana" w:eastAsia="Calibri" w:hAnsi="Verdana" w:cs="Arial"/>
          <w:color w:val="000000"/>
          <w:sz w:val="20"/>
          <w:szCs w:val="20"/>
          <w:lang w:val="es-ES"/>
        </w:rPr>
        <w:t xml:space="preserve">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w:t>
      </w:r>
      <w:proofErr w:type="spellStart"/>
      <w:r w:rsidRPr="00A103A9">
        <w:rPr>
          <w:rFonts w:ascii="Verdana" w:eastAsia="Calibri" w:hAnsi="Verdana" w:cs="Arial"/>
          <w:color w:val="000000"/>
          <w:sz w:val="20"/>
          <w:szCs w:val="20"/>
          <w:lang w:val="es-ES"/>
        </w:rPr>
        <w:t>ii</w:t>
      </w:r>
      <w:proofErr w:type="spellEnd"/>
      <w:r w:rsidRPr="00A103A9">
        <w:rPr>
          <w:rFonts w:ascii="Verdana" w:eastAsia="Calibri" w:hAnsi="Verdana" w:cs="Arial"/>
          <w:color w:val="000000"/>
          <w:sz w:val="20"/>
          <w:szCs w:val="20"/>
          <w:lang w:val="es-ES"/>
        </w:rPr>
        <w:t xml:space="preserve">) que el objeto contractual consista en la ejecución de obras; y, </w:t>
      </w:r>
      <w:proofErr w:type="spellStart"/>
      <w:r w:rsidRPr="00A103A9">
        <w:rPr>
          <w:rFonts w:ascii="Verdana" w:eastAsia="Calibri" w:hAnsi="Verdana" w:cs="Arial"/>
          <w:color w:val="000000"/>
          <w:sz w:val="20"/>
          <w:szCs w:val="20"/>
          <w:lang w:val="es-ES"/>
        </w:rPr>
        <w:t>iii</w:t>
      </w:r>
      <w:proofErr w:type="spellEnd"/>
      <w:r w:rsidRPr="00A103A9">
        <w:rPr>
          <w:rFonts w:ascii="Verdana" w:eastAsia="Calibri" w:hAnsi="Verdana" w:cs="Arial"/>
          <w:color w:val="000000"/>
          <w:sz w:val="20"/>
          <w:szCs w:val="20"/>
          <w:lang w:val="es-ES"/>
        </w:rPr>
        <w:t xml:space="preserve">) que el contrato no supere la mínima cuantía. De concurrir las anteriores circunstancias, la norma autoriza la contratación directa entre la entidad territorial y la respectiva Junta de Acción Comunal previamente legalizada y </w:t>
      </w:r>
      <w:r w:rsidRPr="00A103A9">
        <w:rPr>
          <w:rFonts w:ascii="Verdana" w:eastAsia="Calibri" w:hAnsi="Verdana" w:cs="Arial"/>
          <w:color w:val="000000"/>
          <w:sz w:val="20"/>
          <w:szCs w:val="20"/>
          <w:lang w:val="es-ES"/>
        </w:rPr>
        <w:lastRenderedPageBreak/>
        <w:t xml:space="preserve">reconocida ante los organismos competentes, procedimiento contractual que se encuentra desarrollado en la Ley 80 de 1993 y sus normas complementarias. En todo caso, esta contratación debe tomar como personal para la ejecución de la obra a los habitantes de la comunidad, en virtud de lo consagrado en el artículo 141 de la Ley 136 de 1994. Sin embargo, como se expondrá más adelante, el artículo 95 de la Ley 2166 de 2021 y el Decreto 142 de 2023 modificó estas subreglas en cuanto a los sujetos aplicables, condiciones y la cuantía del contrato. </w:t>
      </w:r>
    </w:p>
    <w:p w14:paraId="2C849621" w14:textId="77777777" w:rsidR="00702CBF" w:rsidRPr="00A103A9" w:rsidRDefault="00702CBF" w:rsidP="00A103A9">
      <w:pPr>
        <w:shd w:val="clear" w:color="auto" w:fill="FFFFFF"/>
        <w:spacing w:after="0" w:line="276" w:lineRule="auto"/>
        <w:jc w:val="both"/>
        <w:rPr>
          <w:rFonts w:ascii="Verdana" w:eastAsia="Calibri" w:hAnsi="Verdana" w:cs="Arial"/>
          <w:b/>
          <w:lang w:val="es-MX" w:eastAsia="es-ES_tradnl"/>
        </w:rPr>
      </w:pPr>
    </w:p>
    <w:p w14:paraId="758046E7" w14:textId="77777777" w:rsidR="00702CBF" w:rsidRPr="00A103A9" w:rsidRDefault="00702CBF" w:rsidP="00A103A9">
      <w:pPr>
        <w:shd w:val="clear" w:color="auto" w:fill="FFFFFF"/>
        <w:spacing w:after="0" w:line="276" w:lineRule="auto"/>
        <w:jc w:val="both"/>
        <w:rPr>
          <w:rFonts w:ascii="Verdana" w:eastAsia="Calibri" w:hAnsi="Verdana" w:cs="Arial"/>
          <w:b/>
          <w:lang w:val="es-MX" w:eastAsia="es-ES_tradnl"/>
        </w:rPr>
      </w:pPr>
      <w:r w:rsidRPr="00A103A9">
        <w:rPr>
          <w:rFonts w:ascii="Verdana" w:eastAsia="Calibri" w:hAnsi="Verdana" w:cs="Arial"/>
          <w:b/>
          <w:lang w:val="es-MX" w:eastAsia="es-ES_tradnl"/>
        </w:rPr>
        <w:t>DECRETO 1082 DE 2015 – Artículo 2.2.15.1.2 – Decreto 142 de 2023 – Artículo 15 – Suspensión provisional – Consejo de Estado</w:t>
      </w:r>
    </w:p>
    <w:p w14:paraId="552D00BB" w14:textId="77777777" w:rsidR="00702CBF" w:rsidRPr="00A103A9" w:rsidRDefault="00702CBF" w:rsidP="00A103A9">
      <w:pPr>
        <w:shd w:val="clear" w:color="auto" w:fill="FFFFFF"/>
        <w:spacing w:after="0" w:line="276" w:lineRule="auto"/>
        <w:jc w:val="both"/>
        <w:rPr>
          <w:rFonts w:ascii="Verdana" w:eastAsia="Calibri" w:hAnsi="Verdana" w:cs="Arial"/>
          <w:b/>
          <w:lang w:val="es-MX" w:eastAsia="es-ES_tradnl"/>
        </w:rPr>
      </w:pPr>
    </w:p>
    <w:p w14:paraId="53004B51" w14:textId="77777777" w:rsidR="00A103A9" w:rsidRPr="00A103A9" w:rsidRDefault="00A103A9" w:rsidP="00A103A9">
      <w:pPr>
        <w:shd w:val="clear" w:color="auto" w:fill="FFFFFF"/>
        <w:spacing w:after="0" w:line="240" w:lineRule="auto"/>
        <w:jc w:val="both"/>
        <w:rPr>
          <w:rFonts w:ascii="Verdana" w:eastAsia="Calibri" w:hAnsi="Verdana" w:cs="Arial"/>
          <w:bCs/>
          <w:color w:val="000000"/>
          <w:sz w:val="20"/>
          <w:szCs w:val="20"/>
          <w:lang w:eastAsia="es-MX"/>
        </w:rPr>
      </w:pPr>
      <w:r w:rsidRPr="00A103A9">
        <w:rPr>
          <w:rFonts w:ascii="Verdana" w:eastAsia="Calibri" w:hAnsi="Verdana" w:cs="Arial"/>
          <w:bCs/>
          <w:color w:val="000000"/>
          <w:sz w:val="20"/>
          <w:szCs w:val="20"/>
          <w:lang w:eastAsia="es-MX"/>
        </w:rPr>
        <w:t>Al respecto, es importante señalar que, el Consejo de Estado, mediante Auto del 28 de mayo de 2024, proferido dentro del expediente con radicado número 11001-03-26-000-2023-00071-00 (69860), decretó la medida cautelar de suspensión provisional de los efectos del artículo 15 del Decreto Reglamentario 142 de 2023 que adicionó el artículo 2.2.15.1.2 del Decreto 1082 de 2015.</w:t>
      </w:r>
    </w:p>
    <w:p w14:paraId="72F20F4B" w14:textId="24E28780" w:rsidR="00702CBF" w:rsidRPr="00A103A9" w:rsidRDefault="00A103A9" w:rsidP="00A103A9">
      <w:pPr>
        <w:shd w:val="clear" w:color="auto" w:fill="FFFFFF"/>
        <w:spacing w:after="0" w:line="240" w:lineRule="auto"/>
        <w:jc w:val="both"/>
        <w:rPr>
          <w:rFonts w:ascii="Verdana" w:eastAsia="Calibri" w:hAnsi="Verdana" w:cs="Arial"/>
          <w:bCs/>
          <w:color w:val="000000"/>
          <w:sz w:val="20"/>
          <w:szCs w:val="20"/>
          <w:lang w:eastAsia="es-MX"/>
        </w:rPr>
      </w:pPr>
      <w:r w:rsidRPr="00A103A9">
        <w:rPr>
          <w:rFonts w:ascii="Verdana" w:eastAsia="Calibri" w:hAnsi="Verdana" w:cs="Arial"/>
          <w:bCs/>
          <w:color w:val="000000"/>
          <w:sz w:val="20"/>
          <w:szCs w:val="20"/>
          <w:lang w:eastAsia="es-MX"/>
        </w:rPr>
        <w:t>[…]</w:t>
      </w:r>
    </w:p>
    <w:p w14:paraId="044254FA" w14:textId="77777777" w:rsidR="00A103A9" w:rsidRPr="00A103A9" w:rsidRDefault="00A103A9" w:rsidP="00A103A9">
      <w:pPr>
        <w:shd w:val="clear" w:color="auto" w:fill="FFFFFF"/>
        <w:spacing w:after="0" w:line="240" w:lineRule="auto"/>
        <w:jc w:val="both"/>
        <w:rPr>
          <w:rFonts w:ascii="Verdana" w:eastAsia="Calibri" w:hAnsi="Verdana" w:cs="Arial"/>
          <w:bCs/>
          <w:color w:val="000000"/>
          <w:sz w:val="20"/>
          <w:szCs w:val="20"/>
          <w:lang w:eastAsia="es-MX"/>
        </w:rPr>
      </w:pPr>
      <w:r w:rsidRPr="00A103A9">
        <w:rPr>
          <w:rFonts w:ascii="Verdana" w:eastAsia="Calibri" w:hAnsi="Verdana" w:cs="Arial"/>
          <w:bCs/>
          <w:color w:val="000000"/>
          <w:sz w:val="20"/>
          <w:szCs w:val="20"/>
          <w:lang w:eastAsia="es-MX"/>
        </w:rPr>
        <w:t xml:space="preserve">De acuerdo con lo anterior, en criterio de esta Agencia, los efectos de la referida decisión del Consejo de Estado no se extienden al artículo 95 de la Ley 2166 de 2021, disposición mediante la cual el Congreso de la República, en el marco de la competencia normativa que le asigna el inciso final del artículo 150 de la Constitución Política,  autorizó a los entes del orden nacional, departamental, distrital y municipal a celebrar convenios solidarios de manera directa con Organismos de Acción Comunal,  para la ejecución de obras que no superen la menor cuantía. Esta disposición corresponde a una norma de aplicación directa, por lo que, en principio, no requiere de reglamentación para su aplicación. </w:t>
      </w:r>
    </w:p>
    <w:p w14:paraId="5F44592A" w14:textId="77777777" w:rsidR="00A103A9" w:rsidRPr="00A103A9" w:rsidRDefault="00A103A9" w:rsidP="00A103A9">
      <w:pPr>
        <w:shd w:val="clear" w:color="auto" w:fill="FFFFFF"/>
        <w:spacing w:after="0" w:line="240" w:lineRule="auto"/>
        <w:jc w:val="both"/>
        <w:rPr>
          <w:rFonts w:ascii="Verdana" w:eastAsia="Calibri" w:hAnsi="Verdana" w:cs="Arial"/>
          <w:bCs/>
          <w:color w:val="000000"/>
          <w:sz w:val="20"/>
          <w:szCs w:val="20"/>
          <w:lang w:eastAsia="es-MX"/>
        </w:rPr>
      </w:pPr>
    </w:p>
    <w:p w14:paraId="7FC29EA2" w14:textId="77777777" w:rsidR="00A103A9" w:rsidRPr="00A103A9" w:rsidRDefault="00A103A9" w:rsidP="00A103A9">
      <w:pPr>
        <w:shd w:val="clear" w:color="auto" w:fill="FFFFFF"/>
        <w:spacing w:after="0" w:line="240" w:lineRule="auto"/>
        <w:jc w:val="both"/>
        <w:rPr>
          <w:rFonts w:ascii="Verdana" w:eastAsia="Calibri" w:hAnsi="Verdana" w:cs="Arial"/>
          <w:bCs/>
          <w:color w:val="000000"/>
          <w:sz w:val="20"/>
          <w:szCs w:val="20"/>
          <w:lang w:eastAsia="es-MX"/>
        </w:rPr>
      </w:pPr>
      <w:r w:rsidRPr="00A103A9">
        <w:rPr>
          <w:rFonts w:ascii="Verdana" w:eastAsia="Calibri" w:hAnsi="Verdana" w:cs="Arial"/>
          <w:bCs/>
          <w:color w:val="000000"/>
          <w:sz w:val="20"/>
          <w:szCs w:val="20"/>
          <w:lang w:eastAsia="es-MX"/>
        </w:rPr>
        <w:t xml:space="preserve">Por lo anterior, pese a la suspensión del artículo 15 del Decreto Reglamentario 142 de 2023 que adicionó el artículo 2.2.15.1.1 del Decreto 1082 de 2015, los entes del orden nacional, departamental, distrital y municipal siguen autorizados para celebrar convenios solidarios con Organismos de Acción Comunal para la ejecución de obras hasta la menor cuantía, cumpliendo los requisitos establecidos en el artículo 95 de la Ley 2166 de 2021, normas cuya vigencia no se ve afectada por el auto del 28 de mayo de 2024.     </w:t>
      </w:r>
    </w:p>
    <w:p w14:paraId="4B4192B4" w14:textId="77777777" w:rsidR="00702CBF" w:rsidRPr="00A103A9" w:rsidRDefault="00702CBF" w:rsidP="00A103A9">
      <w:pPr>
        <w:shd w:val="clear" w:color="auto" w:fill="FFFFFF"/>
        <w:spacing w:after="0" w:line="276" w:lineRule="auto"/>
        <w:jc w:val="both"/>
        <w:rPr>
          <w:rFonts w:ascii="Verdana" w:eastAsia="Calibri" w:hAnsi="Verdana" w:cs="Arial"/>
          <w:b/>
          <w:lang w:val="es-MX" w:eastAsia="es-ES_tradnl"/>
        </w:rPr>
      </w:pPr>
    </w:p>
    <w:p w14:paraId="2DA5D0F1" w14:textId="77777777" w:rsidR="00702CBF" w:rsidRPr="00A103A9" w:rsidRDefault="00702CBF" w:rsidP="00A103A9">
      <w:pPr>
        <w:shd w:val="clear" w:color="auto" w:fill="FFFFFF"/>
        <w:spacing w:after="0" w:line="276" w:lineRule="auto"/>
        <w:jc w:val="both"/>
        <w:rPr>
          <w:rFonts w:ascii="Verdana" w:eastAsia="Calibri" w:hAnsi="Verdana" w:cs="Arial"/>
          <w:b/>
          <w:lang w:val="es-MX" w:eastAsia="es-ES_tradnl"/>
        </w:rPr>
      </w:pPr>
      <w:r w:rsidRPr="00A103A9">
        <w:rPr>
          <w:rFonts w:ascii="Verdana" w:eastAsia="Calibri" w:hAnsi="Verdana" w:cs="Arial"/>
          <w:b/>
          <w:lang w:val="es-MX" w:eastAsia="es-ES_tradnl"/>
        </w:rPr>
        <w:t>ORGANISMOS DE ACCIÓN COMUNAL – Capacidad jurídica</w:t>
      </w:r>
    </w:p>
    <w:p w14:paraId="4D4D8750" w14:textId="77777777" w:rsidR="00702CBF" w:rsidRPr="00A103A9" w:rsidRDefault="00702CBF" w:rsidP="00A103A9">
      <w:pPr>
        <w:shd w:val="clear" w:color="auto" w:fill="FFFFFF"/>
        <w:spacing w:after="0" w:line="276" w:lineRule="auto"/>
        <w:jc w:val="both"/>
        <w:rPr>
          <w:rFonts w:ascii="Verdana" w:eastAsia="Calibri" w:hAnsi="Verdana" w:cs="Arial"/>
          <w:b/>
          <w:lang w:val="es-MX" w:eastAsia="es-ES_tradnl"/>
        </w:rPr>
      </w:pPr>
    </w:p>
    <w:p w14:paraId="6350ADB3" w14:textId="77777777" w:rsidR="00A103A9" w:rsidRPr="00A103A9" w:rsidRDefault="00A103A9" w:rsidP="00A103A9">
      <w:pPr>
        <w:shd w:val="clear" w:color="auto" w:fill="FFFFFF"/>
        <w:spacing w:after="0" w:line="240" w:lineRule="auto"/>
        <w:jc w:val="both"/>
        <w:rPr>
          <w:rFonts w:ascii="Verdana" w:eastAsia="Calibri" w:hAnsi="Verdana" w:cs="Arial"/>
          <w:bCs/>
          <w:color w:val="000000"/>
          <w:sz w:val="20"/>
          <w:szCs w:val="20"/>
          <w:lang w:val="es-MX" w:eastAsia="es-MX"/>
        </w:rPr>
      </w:pPr>
      <w:r w:rsidRPr="00A103A9">
        <w:rPr>
          <w:rFonts w:ascii="Verdana" w:eastAsia="Calibri" w:hAnsi="Verdana" w:cs="Arial"/>
          <w:bCs/>
          <w:color w:val="000000"/>
          <w:sz w:val="20"/>
          <w:szCs w:val="20"/>
          <w:lang w:val="es-MX" w:eastAsia="es-MX"/>
        </w:rPr>
        <w:t xml:space="preserve">Asimismo, el artículo 9 </w:t>
      </w:r>
      <w:r w:rsidRPr="00A103A9">
        <w:rPr>
          <w:rFonts w:ascii="Verdana" w:eastAsia="Calibri" w:hAnsi="Verdana" w:cs="Arial"/>
          <w:bCs/>
          <w:i/>
          <w:iCs/>
          <w:color w:val="000000"/>
          <w:sz w:val="20"/>
          <w:szCs w:val="20"/>
          <w:lang w:val="es-MX" w:eastAsia="es-MX"/>
        </w:rPr>
        <w:t>ibidem</w:t>
      </w:r>
      <w:r w:rsidRPr="00A103A9">
        <w:rPr>
          <w:rFonts w:ascii="Verdana" w:eastAsia="Calibri" w:hAnsi="Verdana" w:cs="Arial"/>
          <w:bCs/>
          <w:color w:val="000000"/>
          <w:sz w:val="20"/>
          <w:szCs w:val="20"/>
          <w:lang w:val="es-MX" w:eastAsia="es-MX"/>
        </w:rPr>
        <w:t xml:space="preserve"> dispuso que </w:t>
      </w:r>
      <w:r w:rsidRPr="00A103A9">
        <w:rPr>
          <w:rFonts w:ascii="Verdana" w:eastAsia="Calibri" w:hAnsi="Verdana" w:cs="Arial"/>
          <w:i/>
          <w:iCs/>
          <w:color w:val="000000"/>
          <w:sz w:val="20"/>
          <w:szCs w:val="20"/>
        </w:rPr>
        <w:t>“</w:t>
      </w:r>
      <w:r w:rsidRPr="00A103A9">
        <w:rPr>
          <w:rFonts w:ascii="Verdana" w:eastAsia="Calibri" w:hAnsi="Verdana" w:cs="Arial"/>
          <w:bCs/>
          <w:i/>
          <w:iCs/>
          <w:color w:val="000000"/>
          <w:sz w:val="20"/>
          <w:szCs w:val="20"/>
          <w:lang w:val="es-MX" w:eastAsia="es-MX"/>
        </w:rPr>
        <w:t>cada organismo de acción comunal desarrollará sus actividades dentro de un territorio delimitado</w:t>
      </w:r>
      <w:r w:rsidRPr="00A103A9">
        <w:rPr>
          <w:rFonts w:ascii="Verdana" w:eastAsia="Calibri" w:hAnsi="Verdana" w:cs="Arial"/>
          <w:i/>
          <w:iCs/>
          <w:color w:val="000000"/>
          <w:sz w:val="20"/>
          <w:szCs w:val="20"/>
          <w:lang w:val="es-ES_tradnl"/>
        </w:rPr>
        <w:t>”,</w:t>
      </w:r>
      <w:r w:rsidRPr="00A103A9">
        <w:rPr>
          <w:rFonts w:ascii="Verdana" w:eastAsia="Calibri" w:hAnsi="Verdana" w:cs="Arial"/>
          <w:color w:val="000000"/>
          <w:sz w:val="20"/>
          <w:szCs w:val="20"/>
          <w:lang w:val="es-ES_tradnl"/>
        </w:rPr>
        <w:t xml:space="preserve"> indicando las orientaciones para dicha limitación. Es así como en las capitales</w:t>
      </w:r>
      <w:r w:rsidRPr="00A103A9">
        <w:rPr>
          <w:rFonts w:ascii="Verdana" w:eastAsia="Calibri" w:hAnsi="Verdana" w:cs="Arial"/>
          <w:bCs/>
          <w:color w:val="000000"/>
          <w:sz w:val="20"/>
          <w:szCs w:val="20"/>
          <w:lang w:val="es-MX" w:eastAsia="es-MX"/>
        </w:rPr>
        <w:t xml:space="preserve"> de departamentos y en la ciudad de Bogotá, D. C., se podrá constituir una junta por cada barrio, conjunto residencial, sector o etapa </w:t>
      </w:r>
      <w:proofErr w:type="gramStart"/>
      <w:r w:rsidRPr="00A103A9">
        <w:rPr>
          <w:rFonts w:ascii="Verdana" w:eastAsia="Calibri" w:hAnsi="Verdana" w:cs="Arial"/>
          <w:bCs/>
          <w:color w:val="000000"/>
          <w:sz w:val="20"/>
          <w:szCs w:val="20"/>
          <w:lang w:val="es-MX" w:eastAsia="es-MX"/>
        </w:rPr>
        <w:t>del mismo</w:t>
      </w:r>
      <w:proofErr w:type="gramEnd"/>
      <w:r w:rsidRPr="00A103A9">
        <w:rPr>
          <w:rFonts w:ascii="Verdana" w:eastAsia="Calibri" w:hAnsi="Verdana" w:cs="Arial"/>
          <w:bCs/>
          <w:color w:val="000000"/>
          <w:sz w:val="20"/>
          <w:szCs w:val="20"/>
          <w:lang w:val="es-MX" w:eastAsia="es-MX"/>
        </w:rPr>
        <w:t>, según la división establecida por la correspondiente autoridad municipal o distrital. Por su parte, en las demás cabeceras de municipio y en las de corregimientos o inspecciones de policía podrá reconocerse más de una junta si existen las divisiones urbanas a que se refiere el literal anterior, por lo que en las poblaciones donde no exista delimitación por barrios la junta podrá abarcar toda el área urbana.</w:t>
      </w:r>
    </w:p>
    <w:p w14:paraId="4DFE4480" w14:textId="77777777" w:rsidR="00702CBF" w:rsidRPr="00702CBF" w:rsidRDefault="00702CBF" w:rsidP="00702CBF">
      <w:pPr>
        <w:shd w:val="clear" w:color="auto" w:fill="FFFFFF"/>
        <w:spacing w:after="0" w:line="240" w:lineRule="auto"/>
        <w:contextualSpacing/>
        <w:jc w:val="both"/>
        <w:rPr>
          <w:rFonts w:ascii="Verdana" w:eastAsia="Calibri" w:hAnsi="Verdana" w:cs="Arial"/>
        </w:rPr>
      </w:pPr>
    </w:p>
    <w:p w14:paraId="2BE5FFB7" w14:textId="3099F83F" w:rsidR="00702CBF" w:rsidRPr="00702CBF" w:rsidRDefault="00702CBF" w:rsidP="00702CBF">
      <w:pPr>
        <w:spacing w:after="0"/>
        <w:rPr>
          <w:rFonts w:ascii="Verdana" w:hAnsi="Verdana"/>
        </w:rPr>
      </w:pPr>
      <w:r w:rsidRPr="00702CBF">
        <w:rPr>
          <w:rFonts w:ascii="Verdana" w:hAnsi="Verdana"/>
        </w:rPr>
        <w:lastRenderedPageBreak/>
        <w:t>Bogotá D.C., [Día] [</w:t>
      </w:r>
      <w:proofErr w:type="spellStart"/>
      <w:r w:rsidRPr="00702CBF">
        <w:rPr>
          <w:rFonts w:ascii="Verdana" w:hAnsi="Verdana"/>
        </w:rPr>
        <w:t>Mes.NombreCapitalizado</w:t>
      </w:r>
      <w:proofErr w:type="spellEnd"/>
      <w:r w:rsidRPr="00702CBF">
        <w:rPr>
          <w:rFonts w:ascii="Verdana" w:hAnsi="Verdana"/>
        </w:rPr>
        <w:t>] [Año]</w:t>
      </w:r>
    </w:p>
    <w:p w14:paraId="542844AB" w14:textId="28F24626" w:rsidR="00702CBF" w:rsidRDefault="00363DFC" w:rsidP="00702CBF">
      <w:pPr>
        <w:rPr>
          <w:rFonts w:ascii="Verdana" w:eastAsia="Calibri" w:hAnsi="Verdana" w:cs="Times New Roman"/>
        </w:rPr>
      </w:pPr>
      <w:r w:rsidRPr="00363DFC">
        <w:rPr>
          <w:rFonts w:ascii="Verdana" w:eastAsia="Calibri" w:hAnsi="Verdana" w:cs="Arial"/>
        </w:rPr>
        <w:drawing>
          <wp:anchor distT="0" distB="0" distL="114300" distR="114300" simplePos="0" relativeHeight="251658240" behindDoc="1" locked="0" layoutInCell="1" allowOverlap="1" wp14:anchorId="379BA339" wp14:editId="7179D946">
            <wp:simplePos x="0" y="0"/>
            <wp:positionH relativeFrom="margin">
              <wp:align>right</wp:align>
            </wp:positionH>
            <wp:positionV relativeFrom="paragraph">
              <wp:posOffset>114935</wp:posOffset>
            </wp:positionV>
            <wp:extent cx="3467100" cy="1066800"/>
            <wp:effectExtent l="0" t="0" r="0" b="0"/>
            <wp:wrapTight wrapText="bothSides">
              <wp:wrapPolygon edited="0">
                <wp:start x="0" y="0"/>
                <wp:lineTo x="0" y="21214"/>
                <wp:lineTo x="21481" y="21214"/>
                <wp:lineTo x="21481" y="0"/>
                <wp:lineTo x="0" y="0"/>
              </wp:wrapPolygon>
            </wp:wrapTight>
            <wp:docPr id="148938934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389348"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467100" cy="1066800"/>
                    </a:xfrm>
                    <a:prstGeom prst="rect">
                      <a:avLst/>
                    </a:prstGeom>
                  </pic:spPr>
                </pic:pic>
              </a:graphicData>
            </a:graphic>
          </wp:anchor>
        </w:drawing>
      </w:r>
    </w:p>
    <w:p w14:paraId="61D45832" w14:textId="276DA156" w:rsidR="00363DFC" w:rsidRDefault="00363DFC" w:rsidP="00702CBF">
      <w:pPr>
        <w:spacing w:after="0"/>
        <w:rPr>
          <w:rFonts w:ascii="Verdana" w:eastAsia="Calibri" w:hAnsi="Verdana" w:cs="Arial"/>
        </w:rPr>
      </w:pPr>
    </w:p>
    <w:p w14:paraId="33DBA068" w14:textId="164E0180" w:rsidR="00363DFC" w:rsidRDefault="00363DFC" w:rsidP="00702CBF">
      <w:pPr>
        <w:spacing w:after="0"/>
        <w:rPr>
          <w:rFonts w:ascii="Verdana" w:eastAsia="Calibri" w:hAnsi="Verdana" w:cs="Arial"/>
        </w:rPr>
      </w:pPr>
    </w:p>
    <w:p w14:paraId="67810F95" w14:textId="4B94DD15" w:rsidR="00363DFC" w:rsidRDefault="00363DFC" w:rsidP="00702CBF">
      <w:pPr>
        <w:spacing w:after="0"/>
        <w:rPr>
          <w:rFonts w:ascii="Verdana" w:eastAsia="Calibri" w:hAnsi="Verdana" w:cs="Arial"/>
        </w:rPr>
      </w:pPr>
    </w:p>
    <w:p w14:paraId="6E4E2D68" w14:textId="77777777" w:rsidR="00363DFC" w:rsidRDefault="00363DFC" w:rsidP="00702CBF">
      <w:pPr>
        <w:spacing w:after="0"/>
        <w:rPr>
          <w:rFonts w:ascii="Verdana" w:eastAsia="Calibri" w:hAnsi="Verdana" w:cs="Arial"/>
        </w:rPr>
      </w:pPr>
    </w:p>
    <w:p w14:paraId="3E317680" w14:textId="5D3FA949" w:rsidR="00702CBF" w:rsidRPr="00702CBF" w:rsidRDefault="00702CBF" w:rsidP="00702CBF">
      <w:pPr>
        <w:spacing w:after="0"/>
        <w:rPr>
          <w:rFonts w:ascii="Verdana" w:eastAsia="Calibri" w:hAnsi="Verdana" w:cs="Arial"/>
        </w:rPr>
      </w:pPr>
      <w:r w:rsidRPr="00702CBF">
        <w:rPr>
          <w:rFonts w:ascii="Verdana" w:eastAsia="Calibri" w:hAnsi="Verdana" w:cs="Arial"/>
        </w:rPr>
        <w:tab/>
      </w:r>
      <w:bookmarkStart w:id="1" w:name="_Hlk94281581"/>
      <w:bookmarkStart w:id="2" w:name="_Hlk102489058"/>
      <w:bookmarkStart w:id="3" w:name="_Hlk34951122"/>
    </w:p>
    <w:p w14:paraId="6030AFCE" w14:textId="77777777" w:rsidR="00363DFC" w:rsidRDefault="00363DFC" w:rsidP="00702CBF">
      <w:pPr>
        <w:spacing w:after="0"/>
        <w:rPr>
          <w:rFonts w:ascii="Verdana" w:eastAsia="Calibri" w:hAnsi="Verdana" w:cs="Arial"/>
        </w:rPr>
      </w:pPr>
    </w:p>
    <w:p w14:paraId="0A9BDB2E" w14:textId="6A91387B" w:rsidR="00702CBF" w:rsidRPr="00702CBF" w:rsidRDefault="00702CBF" w:rsidP="00702CBF">
      <w:pPr>
        <w:spacing w:after="0"/>
        <w:rPr>
          <w:rFonts w:ascii="Verdana" w:eastAsia="Calibri" w:hAnsi="Verdana" w:cs="Arial"/>
        </w:rPr>
      </w:pPr>
      <w:r w:rsidRPr="00702CBF">
        <w:rPr>
          <w:rFonts w:ascii="Verdana" w:eastAsia="Calibri" w:hAnsi="Verdana" w:cs="Arial"/>
        </w:rPr>
        <w:t>Señor</w:t>
      </w:r>
    </w:p>
    <w:p w14:paraId="18341C8D" w14:textId="77777777" w:rsidR="00702CBF" w:rsidRPr="00702CBF" w:rsidRDefault="00702CBF" w:rsidP="00702CBF">
      <w:pPr>
        <w:spacing w:after="0"/>
        <w:rPr>
          <w:rFonts w:ascii="Verdana" w:eastAsia="Calibri" w:hAnsi="Verdana" w:cs="Arial"/>
          <w:b/>
          <w:bCs/>
        </w:rPr>
      </w:pPr>
      <w:r w:rsidRPr="00702CBF">
        <w:rPr>
          <w:rFonts w:ascii="Verdana" w:eastAsia="Calibri" w:hAnsi="Verdana" w:cs="Arial"/>
          <w:b/>
          <w:bCs/>
        </w:rPr>
        <w:t xml:space="preserve">Juan Carlos Gasca </w:t>
      </w:r>
      <w:proofErr w:type="spellStart"/>
      <w:r w:rsidRPr="00702CBF">
        <w:rPr>
          <w:rFonts w:ascii="Verdana" w:eastAsia="Calibri" w:hAnsi="Verdana" w:cs="Arial"/>
          <w:b/>
          <w:bCs/>
        </w:rPr>
        <w:t>Ciceri</w:t>
      </w:r>
      <w:proofErr w:type="spellEnd"/>
    </w:p>
    <w:p w14:paraId="2238007A" w14:textId="77777777" w:rsidR="00702CBF" w:rsidRPr="00702CBF" w:rsidRDefault="00702CBF" w:rsidP="00702CBF">
      <w:pPr>
        <w:spacing w:after="0"/>
        <w:rPr>
          <w:rFonts w:ascii="Verdana" w:eastAsia="Calibri" w:hAnsi="Verdana" w:cs="Arial"/>
        </w:rPr>
      </w:pPr>
      <w:r w:rsidRPr="00702CBF">
        <w:rPr>
          <w:rFonts w:ascii="Verdana" w:eastAsia="Calibri" w:hAnsi="Verdana" w:cs="Arial"/>
        </w:rPr>
        <w:t>Pereira, Risaralda</w:t>
      </w:r>
    </w:p>
    <w:p w14:paraId="59770516" w14:textId="77777777" w:rsidR="00702CBF" w:rsidRPr="00702CBF" w:rsidRDefault="00702CBF" w:rsidP="00702CBF">
      <w:pPr>
        <w:spacing w:after="0"/>
        <w:rPr>
          <w:rFonts w:ascii="Verdana" w:eastAsia="Calibri" w:hAnsi="Verdana" w:cs="Arial"/>
        </w:rPr>
      </w:pPr>
    </w:p>
    <w:p w14:paraId="460B02BF" w14:textId="77777777" w:rsidR="00702CBF" w:rsidRPr="00702CBF" w:rsidRDefault="00702CBF" w:rsidP="00702CBF">
      <w:pPr>
        <w:shd w:val="clear" w:color="auto" w:fill="FFFFFF"/>
        <w:ind w:left="2124" w:firstLine="570"/>
        <w:contextualSpacing/>
        <w:rPr>
          <w:rFonts w:ascii="Verdana" w:eastAsia="Calibri" w:hAnsi="Verdana" w:cs="Arial"/>
          <w:b/>
          <w:bCs/>
          <w:lang w:val="es-ES_tradnl" w:eastAsia="es-ES_tradnl"/>
        </w:rPr>
      </w:pPr>
      <w:r w:rsidRPr="00702CBF">
        <w:rPr>
          <w:rFonts w:ascii="Verdana" w:eastAsia="Calibri" w:hAnsi="Verdana" w:cs="Arial"/>
          <w:b/>
          <w:bCs/>
          <w:lang w:val="es-ES_tradnl" w:eastAsia="es-ES_tradnl"/>
        </w:rPr>
        <w:t>Concepto C – 009 de 2024</w:t>
      </w:r>
    </w:p>
    <w:p w14:paraId="2F75267D" w14:textId="77777777" w:rsidR="00702CBF" w:rsidRPr="00702CBF" w:rsidRDefault="00702CBF" w:rsidP="00702CBF">
      <w:pPr>
        <w:shd w:val="clear" w:color="auto" w:fill="FFFFFF"/>
        <w:contextualSpacing/>
        <w:jc w:val="both"/>
        <w:rPr>
          <w:rFonts w:ascii="Verdana" w:eastAsia="Calibri" w:hAnsi="Verdana"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02CBF" w:rsidRPr="00702CBF" w14:paraId="14107253" w14:textId="77777777" w:rsidTr="00EB7769">
        <w:tc>
          <w:tcPr>
            <w:tcW w:w="2689" w:type="dxa"/>
          </w:tcPr>
          <w:p w14:paraId="3C525FBA" w14:textId="77777777" w:rsidR="00702CBF" w:rsidRPr="00702CBF" w:rsidRDefault="00702CBF" w:rsidP="00702CBF">
            <w:pPr>
              <w:shd w:val="clear" w:color="auto" w:fill="FFFFFF"/>
              <w:contextualSpacing/>
              <w:jc w:val="both"/>
              <w:rPr>
                <w:rFonts w:ascii="Verdana" w:eastAsia="Calibri" w:hAnsi="Verdana" w:cs="Arial"/>
                <w:lang w:val="es-ES_tradnl" w:eastAsia="es-ES_tradnl"/>
              </w:rPr>
            </w:pPr>
            <w:r w:rsidRPr="00702CBF">
              <w:rPr>
                <w:rFonts w:ascii="Verdana" w:eastAsia="Calibri" w:hAnsi="Verdana" w:cs="Arial"/>
                <w:b/>
                <w:lang w:val="es-ES_tradnl" w:eastAsia="es-ES_tradnl"/>
              </w:rPr>
              <w:t>Temas:</w:t>
            </w:r>
            <w:r w:rsidRPr="00702CBF">
              <w:rPr>
                <w:rFonts w:ascii="Verdana" w:eastAsia="Calibri" w:hAnsi="Verdana" w:cs="Arial"/>
                <w:lang w:val="es-ES_tradnl" w:eastAsia="es-ES_tradnl"/>
              </w:rPr>
              <w:t xml:space="preserve">                                      </w:t>
            </w:r>
          </w:p>
        </w:tc>
        <w:tc>
          <w:tcPr>
            <w:tcW w:w="6237" w:type="dxa"/>
          </w:tcPr>
          <w:p w14:paraId="3F2F4600" w14:textId="77777777" w:rsidR="00702CBF" w:rsidRPr="00702CBF" w:rsidRDefault="00702CBF" w:rsidP="00702CBF">
            <w:pPr>
              <w:shd w:val="clear" w:color="auto" w:fill="FFFFFF"/>
              <w:spacing w:after="120"/>
              <w:contextualSpacing/>
              <w:jc w:val="both"/>
              <w:rPr>
                <w:rFonts w:ascii="Verdana" w:eastAsia="Calibri" w:hAnsi="Verdana" w:cs="Arial"/>
                <w:bCs/>
                <w:lang w:val="es-MX" w:eastAsia="es-ES_tradnl"/>
              </w:rPr>
            </w:pPr>
            <w:r w:rsidRPr="00702CBF">
              <w:rPr>
                <w:rFonts w:ascii="Verdana" w:eastAsia="Calibri" w:hAnsi="Verdana" w:cs="Arial"/>
                <w:bCs/>
                <w:lang w:val="es-MX" w:eastAsia="es-ES_tradnl"/>
              </w:rPr>
              <w:t>LEY 136 DE 1994 – Convenios solidarios – Definición – Ámbito de aplicación – Organismos de Acción Comunal – Régimen jurídico – Gestión contractual – Estatuto General de Contratación de la Administración Pública / LEY 2166 DE 2021 – Organismos de Acción Comunal – Artículo 95 – Convenios solidarios – Contratación directa – Contratos de obra – Menor cuantía /</w:t>
            </w:r>
            <w:r w:rsidRPr="00702CBF">
              <w:rPr>
                <w:rFonts w:ascii="Verdana" w:eastAsia="Aptos" w:hAnsi="Verdana" w:cs="Times New Roman"/>
              </w:rPr>
              <w:t xml:space="preserve"> </w:t>
            </w:r>
            <w:r w:rsidRPr="00702CBF">
              <w:rPr>
                <w:rFonts w:ascii="Verdana" w:eastAsia="Calibri" w:hAnsi="Verdana" w:cs="Arial"/>
                <w:bCs/>
                <w:lang w:val="es-MX" w:eastAsia="es-ES_tradnl"/>
              </w:rPr>
              <w:t xml:space="preserve">DECRETO 1082 DE 2015 – Artículo 2.2.15.1.2 – Decreto 142 de 2023 – Artículo 15 – Suspensión provisional – Consejo de Estado / ORGANISMOS DE ACCIÓN COMUNAL – Capacidad jurídica </w:t>
            </w:r>
          </w:p>
          <w:p w14:paraId="139D4944" w14:textId="77777777" w:rsidR="00702CBF" w:rsidRPr="00702CBF" w:rsidRDefault="00702CBF" w:rsidP="00702CBF">
            <w:pPr>
              <w:shd w:val="clear" w:color="auto" w:fill="FFFFFF"/>
              <w:spacing w:after="120"/>
              <w:contextualSpacing/>
              <w:jc w:val="both"/>
              <w:rPr>
                <w:rFonts w:ascii="Verdana" w:eastAsia="Calibri" w:hAnsi="Verdana" w:cs="Arial"/>
                <w:bCs/>
                <w:sz w:val="12"/>
                <w:szCs w:val="12"/>
                <w:highlight w:val="yellow"/>
                <w:lang w:val="es-ES_tradnl" w:eastAsia="es-ES_tradnl"/>
              </w:rPr>
            </w:pPr>
          </w:p>
        </w:tc>
      </w:tr>
      <w:tr w:rsidR="00702CBF" w:rsidRPr="00702CBF" w14:paraId="77F3723C" w14:textId="77777777" w:rsidTr="00EB7769">
        <w:trPr>
          <w:trHeight w:val="309"/>
        </w:trPr>
        <w:tc>
          <w:tcPr>
            <w:tcW w:w="2689" w:type="dxa"/>
          </w:tcPr>
          <w:p w14:paraId="55FE8B9B" w14:textId="77777777" w:rsidR="00702CBF" w:rsidRPr="00702CBF" w:rsidRDefault="00702CBF" w:rsidP="00702CBF">
            <w:pPr>
              <w:shd w:val="clear" w:color="auto" w:fill="FFFFFF"/>
              <w:contextualSpacing/>
              <w:jc w:val="both"/>
              <w:rPr>
                <w:rFonts w:ascii="Verdana" w:eastAsia="Calibri" w:hAnsi="Verdana" w:cs="Arial"/>
                <w:b/>
                <w:lang w:val="es-ES_tradnl" w:eastAsia="es-ES_tradnl"/>
              </w:rPr>
            </w:pPr>
            <w:r w:rsidRPr="00702CBF">
              <w:rPr>
                <w:rFonts w:ascii="Verdana" w:eastAsia="Calibri" w:hAnsi="Verdana" w:cs="Arial"/>
                <w:b/>
                <w:lang w:val="es-ES_tradnl" w:eastAsia="es-ES_tradnl"/>
              </w:rPr>
              <w:t>Radicación:</w:t>
            </w:r>
            <w:r w:rsidRPr="00702CBF">
              <w:rPr>
                <w:rFonts w:ascii="Verdana" w:eastAsia="Calibri" w:hAnsi="Verdana" w:cs="Arial"/>
                <w:lang w:val="es-ES_tradnl" w:eastAsia="es-ES_tradnl"/>
              </w:rPr>
              <w:t xml:space="preserve">                             </w:t>
            </w:r>
          </w:p>
        </w:tc>
        <w:tc>
          <w:tcPr>
            <w:tcW w:w="6237" w:type="dxa"/>
          </w:tcPr>
          <w:p w14:paraId="213E8EA7" w14:textId="77777777" w:rsidR="00702CBF" w:rsidRPr="00702CBF" w:rsidRDefault="00702CBF" w:rsidP="00702CBF">
            <w:pPr>
              <w:shd w:val="clear" w:color="auto" w:fill="FFFFFF"/>
              <w:contextualSpacing/>
              <w:jc w:val="both"/>
              <w:rPr>
                <w:rFonts w:ascii="Verdana" w:eastAsia="Calibri" w:hAnsi="Verdana" w:cs="Arial"/>
                <w:lang w:val="es-ES_tradnl" w:eastAsia="es-ES_tradnl"/>
              </w:rPr>
            </w:pPr>
            <w:r w:rsidRPr="00702CBF">
              <w:rPr>
                <w:rFonts w:ascii="Verdana" w:eastAsia="Calibri" w:hAnsi="Verdana" w:cs="Arial"/>
                <w:lang w:val="es-ES_tradnl" w:eastAsia="es-ES_tradnl"/>
              </w:rPr>
              <w:t>Respuesta a consulta P20240521005249</w:t>
            </w:r>
          </w:p>
        </w:tc>
      </w:tr>
    </w:tbl>
    <w:p w14:paraId="51725245" w14:textId="77777777" w:rsidR="00702CBF" w:rsidRPr="00702CBF" w:rsidRDefault="00702CBF" w:rsidP="00702CBF">
      <w:pPr>
        <w:shd w:val="clear" w:color="auto" w:fill="FFFFFF"/>
        <w:contextualSpacing/>
        <w:jc w:val="both"/>
        <w:rPr>
          <w:rFonts w:ascii="Verdana" w:eastAsia="Calibri" w:hAnsi="Verdana" w:cs="Arial"/>
          <w:lang w:val="es-ES_tradnl" w:eastAsia="es-ES_tradnl"/>
        </w:rPr>
      </w:pPr>
    </w:p>
    <w:p w14:paraId="29CAFF41" w14:textId="77777777" w:rsidR="00702CBF" w:rsidRPr="00702CBF" w:rsidRDefault="00702CBF" w:rsidP="00702CBF">
      <w:pPr>
        <w:shd w:val="clear" w:color="auto" w:fill="FFFFFF"/>
        <w:contextualSpacing/>
        <w:jc w:val="both"/>
        <w:rPr>
          <w:rFonts w:ascii="Verdana" w:eastAsia="Calibri" w:hAnsi="Verdana" w:cs="Arial"/>
          <w:lang w:val="es-ES" w:eastAsia="es-ES"/>
        </w:rPr>
      </w:pPr>
      <w:r w:rsidRPr="00702CBF">
        <w:rPr>
          <w:rFonts w:ascii="Verdana" w:eastAsia="Calibri" w:hAnsi="Verdana" w:cs="Arial"/>
          <w:lang w:val="es-ES" w:eastAsia="es-ES"/>
        </w:rPr>
        <w:t xml:space="preserve">Respetado señor Gasca </w:t>
      </w:r>
      <w:proofErr w:type="spellStart"/>
      <w:r w:rsidRPr="00702CBF">
        <w:rPr>
          <w:rFonts w:ascii="Verdana" w:eastAsia="Calibri" w:hAnsi="Verdana" w:cs="Arial"/>
          <w:lang w:val="es-ES" w:eastAsia="es-ES"/>
        </w:rPr>
        <w:t>Ciceri</w:t>
      </w:r>
      <w:proofErr w:type="spellEnd"/>
      <w:r w:rsidRPr="00702CBF">
        <w:rPr>
          <w:rFonts w:ascii="Verdana" w:eastAsia="Calibri" w:hAnsi="Verdana" w:cs="Arial"/>
          <w:lang w:val="es-ES" w:eastAsia="es-ES"/>
        </w:rPr>
        <w:t xml:space="preserve">: </w:t>
      </w:r>
    </w:p>
    <w:p w14:paraId="6BAF2073" w14:textId="77777777" w:rsidR="00702CBF" w:rsidRPr="00702CBF" w:rsidRDefault="00702CBF" w:rsidP="00702CBF">
      <w:pPr>
        <w:shd w:val="clear" w:color="auto" w:fill="FFFFFF"/>
        <w:spacing w:line="276" w:lineRule="auto"/>
        <w:contextualSpacing/>
        <w:jc w:val="both"/>
        <w:rPr>
          <w:rFonts w:ascii="Verdana" w:eastAsia="Calibri" w:hAnsi="Verdana" w:cs="Arial"/>
          <w:szCs w:val="24"/>
          <w:lang w:val="es-ES_tradnl" w:eastAsia="es-ES_tradnl"/>
        </w:rPr>
      </w:pPr>
    </w:p>
    <w:bookmarkEnd w:id="1"/>
    <w:bookmarkEnd w:id="2"/>
    <w:p w14:paraId="387CD2B0" w14:textId="77777777" w:rsidR="00702CBF" w:rsidRPr="00702CBF" w:rsidRDefault="00702CBF" w:rsidP="00702CBF">
      <w:pPr>
        <w:shd w:val="clear" w:color="auto" w:fill="FFFFFF"/>
        <w:spacing w:after="0" w:line="276" w:lineRule="auto"/>
        <w:jc w:val="both"/>
        <w:rPr>
          <w:rFonts w:ascii="Verdana" w:eastAsia="Calibri" w:hAnsi="Verdana" w:cs="Arial"/>
          <w:color w:val="000000"/>
          <w:lang w:val="es-ES_tradnl"/>
        </w:rPr>
      </w:pPr>
      <w:r w:rsidRPr="00702CBF">
        <w:rPr>
          <w:rFonts w:ascii="Verdana" w:eastAsia="Calibri" w:hAnsi="Verdana" w:cs="Arial"/>
          <w:color w:val="000000"/>
          <w:lang w:val="es-ES_tradnl"/>
        </w:rPr>
        <w:t>En ejercicio de la competencia otorgada por el numeral 8 del artículo 11 y el numeral 5 del artículo 3 del Decreto Ley 4170 de 2011</w:t>
      </w:r>
      <w:bookmarkStart w:id="4" w:name="_Hlk99120496"/>
      <w:r w:rsidRPr="00702CBF">
        <w:rPr>
          <w:rFonts w:ascii="Verdana" w:eastAsia="Arial MT" w:hAnsi="Verdana" w:cs="Arial"/>
          <w:lang w:val="es-ES"/>
        </w:rPr>
        <w:t xml:space="preserve">, </w:t>
      </w:r>
      <w:bookmarkEnd w:id="4"/>
      <w:r w:rsidRPr="00702CBF">
        <w:rPr>
          <w:rFonts w:ascii="Verdana" w:eastAsia="Calibri" w:hAnsi="Verdana" w:cs="Arial"/>
          <w:color w:val="000000"/>
          <w:lang w:val="es-ES_tradnl"/>
        </w:rPr>
        <w:t>la Agencia Nacional de Contratación Pública –Colombia Compra Eficiente– responde la consulta radicada el 21 de mayo de 2024.</w:t>
      </w:r>
    </w:p>
    <w:p w14:paraId="27AB8DF8" w14:textId="77777777" w:rsidR="00702CBF" w:rsidRPr="00702CBF" w:rsidRDefault="00702CBF" w:rsidP="00702CBF">
      <w:pPr>
        <w:shd w:val="clear" w:color="auto" w:fill="FFFFFF"/>
        <w:spacing w:after="0" w:line="276" w:lineRule="auto"/>
        <w:jc w:val="both"/>
        <w:rPr>
          <w:rFonts w:ascii="Verdana" w:eastAsia="Calibri" w:hAnsi="Verdana" w:cs="Arial"/>
          <w:b/>
          <w:color w:val="000000"/>
          <w:lang w:val="es-ES_tradnl"/>
        </w:rPr>
      </w:pPr>
    </w:p>
    <w:p w14:paraId="7B722960" w14:textId="77777777" w:rsidR="00702CBF" w:rsidRPr="00702CBF" w:rsidRDefault="00702CBF" w:rsidP="00702CBF">
      <w:pPr>
        <w:numPr>
          <w:ilvl w:val="0"/>
          <w:numId w:val="6"/>
        </w:numPr>
        <w:shd w:val="clear" w:color="auto" w:fill="FFFFFF"/>
        <w:tabs>
          <w:tab w:val="left" w:pos="0"/>
          <w:tab w:val="left" w:pos="142"/>
          <w:tab w:val="left" w:pos="284"/>
        </w:tabs>
        <w:spacing w:after="0" w:line="276" w:lineRule="auto"/>
        <w:ind w:left="357" w:hanging="357"/>
        <w:contextualSpacing/>
        <w:rPr>
          <w:rFonts w:ascii="Verdana" w:eastAsia="Calibri" w:hAnsi="Verdana" w:cs="Arial"/>
          <w:b/>
          <w:color w:val="000000"/>
          <w:lang w:val="es-ES_tradnl"/>
        </w:rPr>
      </w:pPr>
      <w:r w:rsidRPr="00702CBF">
        <w:rPr>
          <w:rFonts w:ascii="Verdana" w:eastAsia="Calibri" w:hAnsi="Verdana" w:cs="Arial"/>
          <w:b/>
          <w:color w:val="000000"/>
          <w:lang w:val="es-ES_tradnl"/>
        </w:rPr>
        <w:t xml:space="preserve">Problema planteado </w:t>
      </w:r>
    </w:p>
    <w:p w14:paraId="65AA3040" w14:textId="77777777" w:rsidR="00702CBF" w:rsidRPr="00702CBF" w:rsidRDefault="00702CBF" w:rsidP="00702CBF">
      <w:pPr>
        <w:shd w:val="clear" w:color="auto" w:fill="FFFFFF"/>
        <w:tabs>
          <w:tab w:val="left" w:pos="426"/>
        </w:tabs>
        <w:spacing w:after="0" w:line="276" w:lineRule="auto"/>
        <w:jc w:val="both"/>
        <w:rPr>
          <w:rFonts w:ascii="Verdana" w:eastAsia="Calibri" w:hAnsi="Verdana" w:cs="Arial"/>
          <w:b/>
          <w:color w:val="000000"/>
          <w:lang w:val="es-ES_tradnl"/>
        </w:rPr>
      </w:pPr>
    </w:p>
    <w:p w14:paraId="4D09E223" w14:textId="77777777" w:rsidR="00702CBF" w:rsidRPr="00702CBF" w:rsidRDefault="00702CBF" w:rsidP="00702CBF">
      <w:pPr>
        <w:shd w:val="clear" w:color="auto" w:fill="FFFFFF"/>
        <w:spacing w:after="0" w:line="276" w:lineRule="auto"/>
        <w:jc w:val="both"/>
        <w:rPr>
          <w:rFonts w:ascii="Verdana" w:eastAsia="Calibri" w:hAnsi="Verdana" w:cs="Arial"/>
          <w:color w:val="000000"/>
        </w:rPr>
      </w:pPr>
      <w:r w:rsidRPr="00702CBF">
        <w:rPr>
          <w:rFonts w:ascii="Verdana" w:eastAsia="Calibri" w:hAnsi="Verdana" w:cs="Arial"/>
          <w:color w:val="000000"/>
          <w:lang w:val="es-ES_tradnl"/>
        </w:rPr>
        <w:t>En relación con los convenios solidarios que se suscriben con organismos de acción comunal, usted realiza las siguientes preguntas:</w:t>
      </w:r>
      <w:r w:rsidRPr="00702CBF">
        <w:rPr>
          <w:rFonts w:ascii="Verdana" w:eastAsia="Calibri" w:hAnsi="Verdana" w:cs="Arial"/>
          <w:color w:val="000000"/>
        </w:rPr>
        <w:t xml:space="preserve"> </w:t>
      </w:r>
    </w:p>
    <w:p w14:paraId="0F353F38" w14:textId="77777777" w:rsidR="00702CBF" w:rsidRPr="00702CBF" w:rsidRDefault="00702CBF" w:rsidP="00702CBF">
      <w:pPr>
        <w:shd w:val="clear" w:color="auto" w:fill="FFFFFF"/>
        <w:spacing w:after="0" w:line="276" w:lineRule="auto"/>
        <w:jc w:val="both"/>
        <w:rPr>
          <w:rFonts w:ascii="Verdana" w:eastAsia="Calibri" w:hAnsi="Verdana" w:cs="Arial"/>
          <w:color w:val="000000"/>
        </w:rPr>
      </w:pPr>
    </w:p>
    <w:p w14:paraId="08C70D68" w14:textId="77777777" w:rsidR="00702CBF" w:rsidRPr="00702CBF" w:rsidRDefault="00702CBF" w:rsidP="00702CBF">
      <w:pPr>
        <w:shd w:val="clear" w:color="auto" w:fill="FFFFFF"/>
        <w:spacing w:after="0" w:line="240" w:lineRule="auto"/>
        <w:ind w:left="709" w:right="709"/>
        <w:jc w:val="both"/>
        <w:rPr>
          <w:rFonts w:ascii="Verdana" w:eastAsia="Calibri" w:hAnsi="Verdana" w:cs="Arial"/>
          <w:color w:val="000000"/>
          <w:sz w:val="21"/>
          <w:szCs w:val="21"/>
          <w:lang w:val="es-ES_tradnl"/>
        </w:rPr>
      </w:pPr>
      <w:r w:rsidRPr="00702CBF">
        <w:rPr>
          <w:rFonts w:ascii="Verdana" w:eastAsia="Calibri" w:hAnsi="Verdana" w:cs="Arial"/>
          <w:color w:val="000000"/>
          <w:sz w:val="21"/>
          <w:szCs w:val="21"/>
          <w:lang w:val="es-ES_tradnl"/>
        </w:rPr>
        <w:t>“- Es posible celebrar convenios solidarios con organismos comunales con un objeto diferente a la ejecución de obras, esto es, se pueden celebrar los mismos que apunten a otros objetos y/o necesidades, siendo esto afirmativo bajo que normatividad se fundamenta el mismo.</w:t>
      </w:r>
    </w:p>
    <w:p w14:paraId="5759FBE3" w14:textId="77777777" w:rsidR="00702CBF" w:rsidRPr="00702CBF" w:rsidRDefault="00702CBF" w:rsidP="00702CBF">
      <w:pPr>
        <w:shd w:val="clear" w:color="auto" w:fill="FFFFFF"/>
        <w:spacing w:after="0" w:line="240" w:lineRule="auto"/>
        <w:ind w:left="709" w:right="709"/>
        <w:jc w:val="both"/>
        <w:rPr>
          <w:rFonts w:ascii="Verdana" w:eastAsia="Calibri" w:hAnsi="Verdana" w:cs="Arial"/>
          <w:color w:val="000000"/>
          <w:sz w:val="21"/>
          <w:szCs w:val="21"/>
          <w:lang w:val="es-ES_tradnl"/>
        </w:rPr>
      </w:pPr>
    </w:p>
    <w:p w14:paraId="32211AA4" w14:textId="77777777" w:rsidR="00702CBF" w:rsidRPr="00702CBF" w:rsidRDefault="00702CBF" w:rsidP="00702CBF">
      <w:pPr>
        <w:shd w:val="clear" w:color="auto" w:fill="FFFFFF"/>
        <w:spacing w:after="0" w:line="240" w:lineRule="auto"/>
        <w:ind w:left="709" w:right="709"/>
        <w:jc w:val="both"/>
        <w:rPr>
          <w:rFonts w:ascii="Verdana" w:eastAsia="Calibri" w:hAnsi="Verdana" w:cs="Arial"/>
          <w:color w:val="000000"/>
          <w:sz w:val="21"/>
          <w:szCs w:val="21"/>
          <w:lang w:val="es-ES_tradnl"/>
        </w:rPr>
      </w:pPr>
      <w:r w:rsidRPr="00702CBF">
        <w:rPr>
          <w:rFonts w:ascii="Verdana" w:eastAsia="Calibri" w:hAnsi="Verdana" w:cs="Arial"/>
          <w:color w:val="000000"/>
          <w:sz w:val="21"/>
          <w:szCs w:val="21"/>
          <w:lang w:val="es-ES_tradnl"/>
        </w:rPr>
        <w:t>- Los convenios solidarios se realizan mediante contratación directa, pero bajo que modalidad debe realizarse.”</w:t>
      </w:r>
    </w:p>
    <w:p w14:paraId="3B07E3FD" w14:textId="77777777" w:rsidR="00702CBF" w:rsidRPr="00702CBF" w:rsidRDefault="00702CBF" w:rsidP="00702CBF">
      <w:pPr>
        <w:shd w:val="clear" w:color="auto" w:fill="FFFFFF"/>
        <w:spacing w:after="0" w:line="240" w:lineRule="auto"/>
        <w:ind w:left="709" w:right="709"/>
        <w:jc w:val="both"/>
        <w:rPr>
          <w:rFonts w:ascii="Verdana" w:eastAsia="Calibri" w:hAnsi="Verdana" w:cs="Arial"/>
          <w:color w:val="000000"/>
          <w:lang w:val="es-ES_tradnl"/>
        </w:rPr>
      </w:pPr>
    </w:p>
    <w:p w14:paraId="38C235A8" w14:textId="77777777" w:rsidR="00702CBF" w:rsidRPr="00702CBF" w:rsidRDefault="00702CBF" w:rsidP="00702CBF">
      <w:pPr>
        <w:numPr>
          <w:ilvl w:val="0"/>
          <w:numId w:val="6"/>
        </w:numPr>
        <w:shd w:val="clear" w:color="auto" w:fill="FFFFFF"/>
        <w:tabs>
          <w:tab w:val="left" w:pos="0"/>
          <w:tab w:val="left" w:pos="284"/>
        </w:tabs>
        <w:spacing w:after="0" w:line="240" w:lineRule="auto"/>
        <w:ind w:left="357" w:hanging="357"/>
        <w:contextualSpacing/>
        <w:jc w:val="both"/>
        <w:rPr>
          <w:rFonts w:ascii="Verdana" w:eastAsia="Calibri" w:hAnsi="Verdana" w:cs="Arial"/>
          <w:b/>
          <w:color w:val="000000"/>
          <w:lang w:val="es-ES_tradnl"/>
        </w:rPr>
      </w:pPr>
      <w:r w:rsidRPr="00702CBF">
        <w:rPr>
          <w:rFonts w:ascii="Verdana" w:eastAsia="Calibri" w:hAnsi="Verdana" w:cs="Arial"/>
          <w:b/>
          <w:color w:val="000000"/>
          <w:lang w:val="es-ES_tradnl"/>
        </w:rPr>
        <w:t>Consideraciones</w:t>
      </w:r>
    </w:p>
    <w:p w14:paraId="0D913238" w14:textId="77777777" w:rsidR="00702CBF" w:rsidRPr="00702CBF" w:rsidRDefault="00702CBF" w:rsidP="00702CBF">
      <w:pPr>
        <w:shd w:val="clear" w:color="auto" w:fill="FFFFFF"/>
        <w:spacing w:after="0" w:line="276" w:lineRule="auto"/>
        <w:jc w:val="both"/>
        <w:rPr>
          <w:rFonts w:ascii="Verdana" w:eastAsia="Calibri" w:hAnsi="Verdana" w:cs="Arial"/>
          <w:color w:val="000000"/>
          <w:lang w:val="es-ES"/>
        </w:rPr>
      </w:pPr>
    </w:p>
    <w:p w14:paraId="16404D10" w14:textId="77777777" w:rsidR="00702CBF" w:rsidRPr="00702CBF" w:rsidRDefault="00702CBF" w:rsidP="00702CBF">
      <w:pPr>
        <w:shd w:val="clear" w:color="auto" w:fill="FFFFFF"/>
        <w:spacing w:after="120" w:line="276" w:lineRule="auto"/>
        <w:jc w:val="both"/>
        <w:rPr>
          <w:rFonts w:ascii="Verdana" w:eastAsia="Calibri" w:hAnsi="Verdana" w:cs="Arial"/>
          <w:color w:val="000000"/>
        </w:rPr>
      </w:pPr>
      <w:r w:rsidRPr="00702CBF">
        <w:rPr>
          <w:rFonts w:ascii="Verdana" w:eastAsia="Calibri" w:hAnsi="Verdana" w:cs="Arial"/>
          <w:color w:val="000000"/>
        </w:rPr>
        <w:t>La Agencia Nacional de Contratación Pública –Colombia Compra Eficiente– resuelve consultas sobre 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 de todos los partícipes de la contratación estatal ni para interpretar el alcance de cualquier norma vigente en el ordenamiento jurídico.</w:t>
      </w:r>
    </w:p>
    <w:p w14:paraId="3BD91390" w14:textId="77777777" w:rsidR="00702CBF" w:rsidRPr="00702CBF" w:rsidRDefault="00702CBF" w:rsidP="00702CBF">
      <w:pPr>
        <w:shd w:val="clear" w:color="auto" w:fill="FFFFFF"/>
        <w:spacing w:after="120" w:line="276" w:lineRule="auto"/>
        <w:ind w:firstLine="708"/>
        <w:jc w:val="both"/>
        <w:rPr>
          <w:rFonts w:ascii="Verdana" w:eastAsia="Calibri" w:hAnsi="Verdana" w:cs="Arial"/>
          <w:color w:val="000000"/>
        </w:rPr>
      </w:pPr>
      <w:r w:rsidRPr="00702CBF">
        <w:rPr>
          <w:rFonts w:ascii="Verdana" w:eastAsia="Calibri" w:hAnsi="Verdana" w:cs="Arial"/>
          <w:color w:val="000000"/>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brindar asesorías sobre casos puntuales ni interpretar normas ajenas al sistema de compras públicas. </w:t>
      </w:r>
    </w:p>
    <w:p w14:paraId="11D0505C" w14:textId="77777777" w:rsidR="00702CBF" w:rsidRPr="00702CBF" w:rsidRDefault="00702CBF" w:rsidP="00702CBF">
      <w:pPr>
        <w:shd w:val="clear" w:color="auto" w:fill="FFFFFF"/>
        <w:spacing w:after="120" w:line="276" w:lineRule="auto"/>
        <w:jc w:val="both"/>
        <w:rPr>
          <w:rFonts w:ascii="Verdana" w:eastAsia="Calibri" w:hAnsi="Verdana" w:cs="Arial"/>
          <w:bCs/>
          <w:color w:val="000000"/>
          <w:lang w:val="es-ES"/>
        </w:rPr>
      </w:pPr>
      <w:r w:rsidRPr="00702CBF">
        <w:rPr>
          <w:rFonts w:ascii="Verdana" w:eastAsia="Calibri" w:hAnsi="Verdana" w:cs="Arial"/>
          <w:color w:val="000000"/>
        </w:rPr>
        <w:tab/>
        <w:t>En este contexto, la Subdirección de Gestión Contractual, dentro de los límites de sus atribuciones, resolverá la consulta conforme a las normas generales en materia de contratación estatal. Con este objetivo se analizarán</w:t>
      </w:r>
      <w:r w:rsidRPr="00702CBF">
        <w:rPr>
          <w:rFonts w:ascii="Verdana" w:eastAsia="Calibri" w:hAnsi="Verdana" w:cs="Arial"/>
          <w:color w:val="000000"/>
          <w:lang w:val="es-ES"/>
        </w:rPr>
        <w:t xml:space="preserve"> los siguientes temas: </w:t>
      </w:r>
      <w:r w:rsidRPr="00702CBF">
        <w:rPr>
          <w:rFonts w:ascii="Verdana" w:eastAsia="Calibri" w:hAnsi="Verdana" w:cs="Arial"/>
          <w:color w:val="000000"/>
          <w:lang w:val="es-ES_tradnl"/>
        </w:rPr>
        <w:t>i) aplicación de los convenios solidarios y los Organismos de Acción Comunal de conformidad con la Ley 136 de 1994, y</w:t>
      </w:r>
      <w:r w:rsidRPr="00702CBF">
        <w:rPr>
          <w:rFonts w:ascii="Verdana" w:eastAsia="Calibri" w:hAnsi="Verdana" w:cs="Arial"/>
          <w:color w:val="000000"/>
          <w:lang w:val="es-ES"/>
        </w:rPr>
        <w:t xml:space="preserve"> </w:t>
      </w:r>
      <w:proofErr w:type="spellStart"/>
      <w:r w:rsidRPr="00702CBF">
        <w:rPr>
          <w:rFonts w:ascii="Verdana" w:eastAsia="Calibri" w:hAnsi="Verdana" w:cs="Arial"/>
          <w:color w:val="000000"/>
          <w:lang w:val="es-ES"/>
        </w:rPr>
        <w:t>ii</w:t>
      </w:r>
      <w:proofErr w:type="spellEnd"/>
      <w:r w:rsidRPr="00702CBF">
        <w:rPr>
          <w:rFonts w:ascii="Verdana" w:eastAsia="Calibri" w:hAnsi="Verdana" w:cs="Arial"/>
          <w:color w:val="000000"/>
          <w:lang w:val="es-ES"/>
        </w:rPr>
        <w:t xml:space="preserve">) </w:t>
      </w:r>
      <w:r w:rsidRPr="00702CBF">
        <w:rPr>
          <w:rFonts w:ascii="Verdana" w:eastAsia="Calibri" w:hAnsi="Verdana" w:cs="Arial"/>
          <w:bCs/>
          <w:color w:val="000000"/>
        </w:rPr>
        <w:t>convenios solidarios con Organismos de Acción Comunal bajo la Ley 2166 de 2021 y el Decreto 142 de 2023.</w:t>
      </w:r>
    </w:p>
    <w:p w14:paraId="7FA7931D" w14:textId="77777777" w:rsidR="00702CBF" w:rsidRPr="00702CBF" w:rsidRDefault="00702CBF" w:rsidP="00702CBF">
      <w:pPr>
        <w:shd w:val="clear" w:color="auto" w:fill="FFFFFF"/>
        <w:spacing w:before="120" w:after="0" w:line="276" w:lineRule="auto"/>
        <w:ind w:firstLine="709"/>
        <w:jc w:val="both"/>
        <w:rPr>
          <w:rFonts w:ascii="Verdana" w:eastAsia="Calibri" w:hAnsi="Verdana" w:cs="Arial"/>
          <w:color w:val="000000"/>
          <w:lang w:val="es-ES_tradnl"/>
        </w:rPr>
      </w:pPr>
      <w:r w:rsidRPr="00702CBF">
        <w:rPr>
          <w:rFonts w:ascii="Verdana" w:eastAsia="Calibri" w:hAnsi="Verdana" w:cs="Arial"/>
          <w:color w:val="000000"/>
          <w:lang w:val="es-ES"/>
        </w:rPr>
        <w:t>La Agencia Nacional de Contratación Pública – Colombia Compra Eficiente, en los Conceptos No. 4201913000006135 del 10 de septiembre de 2019,</w:t>
      </w:r>
      <w:r w:rsidRPr="00702CBF">
        <w:rPr>
          <w:rFonts w:ascii="Verdana" w:eastAsia="Calibri" w:hAnsi="Verdana" w:cs="Arial"/>
          <w:color w:val="000000"/>
        </w:rPr>
        <w:t xml:space="preserve"> </w:t>
      </w:r>
      <w:r w:rsidRPr="00702CBF">
        <w:rPr>
          <w:rFonts w:ascii="Verdana" w:eastAsia="Calibri" w:hAnsi="Verdana" w:cs="Arial"/>
          <w:color w:val="000000"/>
          <w:lang w:val="es-ES"/>
        </w:rPr>
        <w:t xml:space="preserve">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w:t>
      </w:r>
      <w:r w:rsidRPr="00702CBF">
        <w:rPr>
          <w:rFonts w:ascii="Verdana" w:eastAsia="Calibri" w:hAnsi="Verdana" w:cs="Arial"/>
          <w:color w:val="000000"/>
          <w:lang w:val="es-ES"/>
        </w:rPr>
        <w:lastRenderedPageBreak/>
        <w:t>septiembre de 2021, C-627 del 25 de octubre de 2021, C-002 del 15 de febrero de 2022, C-008 del 25 de febrero de 2022, C-079 del 18 de marzo de 2022, C-092 del 16 de marzo de 2022, C-107 del 18 de marzo de 2022, C-116 del 18 de febrero de 2022, C-119 del 25 de marzo de 2022, C-177 del 8 de abril de 2022, C-185 del 12 de abril de 2022, C-333 del 24 de mayo de 2022, C-390 del 21 de junio de 2022, C-404 del 26 de mayo de 2022, C-435 del 6 de julio de 2022, C-455 del 15 de julio de 2022, C-465 del 21 de julio de 2022, C-559 del 2 de septiembre de 2022, C-576 del 25 de septiembre de 2022, C-588 del 21 de septiembre de 2022, C-682 del 19 de octubre de 2022, C-717 del 31 de octubre de 2022, C-718 del 31 de octubre de 2022, C-729 del 28 de noviembre de 2022, C-730 del 3 de noviembre de 2022, C-740 del 31 de octubre de 2022, C-940 del 29 de diciembre de 2022, C-971 del 28 de febrero de 2023, C-972 del 8 de febrero de 2023, C-068 del 9 de marzo de 2023, C-040 del 24 de marzo de 2023, C-052 del 21 de abril de 2023, C-0117 del 21 de abril de 2023, C-094 del 4 de mayo de 2023, C-209 del 21 de junio de 2023, C-287 del 9 de octubre de 2023, C-469 del 5 de febrero de 2024, C-020 del 23 de febrero de 2024 y C-051 del 3 de mayo de 2024, analizó los convenios solidarios, su alcance y su régimen contractual</w:t>
      </w:r>
      <w:r w:rsidRPr="00702CBF">
        <w:rPr>
          <w:rFonts w:ascii="Verdana" w:eastAsia="Calibri" w:hAnsi="Verdana" w:cs="Arial"/>
          <w:vertAlign w:val="superscript"/>
        </w:rPr>
        <w:footnoteReference w:id="2"/>
      </w:r>
      <w:r w:rsidRPr="00702CBF">
        <w:rPr>
          <w:rFonts w:ascii="Verdana" w:eastAsia="Calibri" w:hAnsi="Verdana" w:cs="Arial"/>
          <w:color w:val="000000"/>
          <w:lang w:val="es-ES"/>
        </w:rPr>
        <w:t xml:space="preserve">. </w:t>
      </w:r>
      <w:r w:rsidRPr="00702CBF">
        <w:rPr>
          <w:rFonts w:ascii="Verdana" w:eastAsia="Calibri" w:hAnsi="Verdana" w:cs="Arial"/>
          <w:color w:val="000000"/>
          <w:lang w:val="es-ES_tradnl"/>
        </w:rPr>
        <w:t>La tesis propuesta en estos conceptos se reitera a continuación y se complementa en lo pertinente de acuerdo con la consulta realizada.</w:t>
      </w:r>
    </w:p>
    <w:p w14:paraId="5AC3BA7E" w14:textId="77777777" w:rsidR="00702CBF" w:rsidRPr="00702CBF" w:rsidRDefault="00702CBF" w:rsidP="00702CBF">
      <w:pPr>
        <w:shd w:val="clear" w:color="auto" w:fill="FFFFFF"/>
        <w:tabs>
          <w:tab w:val="left" w:pos="0"/>
        </w:tabs>
        <w:spacing w:after="0" w:line="276" w:lineRule="auto"/>
        <w:jc w:val="both"/>
        <w:rPr>
          <w:rFonts w:ascii="Verdana" w:eastAsia="Calibri" w:hAnsi="Verdana" w:cs="Arial"/>
          <w:b/>
          <w:color w:val="000000"/>
        </w:rPr>
      </w:pPr>
    </w:p>
    <w:p w14:paraId="21D65076" w14:textId="77777777" w:rsidR="00702CBF" w:rsidRPr="00702CBF" w:rsidRDefault="00702CBF" w:rsidP="00702CBF">
      <w:pPr>
        <w:shd w:val="clear" w:color="auto" w:fill="FFFFFF"/>
        <w:tabs>
          <w:tab w:val="left" w:pos="426"/>
        </w:tabs>
        <w:spacing w:after="0"/>
        <w:jc w:val="both"/>
        <w:rPr>
          <w:rFonts w:ascii="Verdana" w:eastAsia="Calibri" w:hAnsi="Verdana" w:cs="Arial"/>
          <w:noProof/>
          <w:color w:val="000000"/>
          <w:lang w:val="es-ES"/>
        </w:rPr>
      </w:pPr>
      <w:r w:rsidRPr="00702CBF">
        <w:rPr>
          <w:rFonts w:ascii="Verdana" w:eastAsia="Calibri" w:hAnsi="Verdana" w:cs="Arial"/>
          <w:b/>
          <w:bCs/>
          <w:color w:val="000000"/>
          <w:lang w:eastAsia="en-GB"/>
        </w:rPr>
        <w:t xml:space="preserve">2.1. </w:t>
      </w:r>
      <w:r w:rsidRPr="00702CBF">
        <w:rPr>
          <w:rFonts w:ascii="Verdana" w:eastAsia="Calibri" w:hAnsi="Verdana" w:cs="Arial"/>
          <w:b/>
          <w:bCs/>
          <w:color w:val="000000"/>
          <w:lang w:val="es-ES" w:eastAsia="en-GB"/>
        </w:rPr>
        <w:t>Aplicación de los convenios solidarios</w:t>
      </w:r>
      <w:r w:rsidRPr="00702CBF">
        <w:rPr>
          <w:rFonts w:ascii="Verdana" w:eastAsia="Calibri" w:hAnsi="Verdana" w:cs="Arial"/>
          <w:b/>
          <w:bCs/>
          <w:color w:val="000000"/>
          <w:lang w:eastAsia="en-GB"/>
        </w:rPr>
        <w:t xml:space="preserve"> y los Organismos de Acción Comunal de conformidad con la Ley 136 de 1994 – Regímenes jurídicos previos a la expedición Ley 2166 de 2021</w:t>
      </w:r>
    </w:p>
    <w:p w14:paraId="35D98CCB" w14:textId="77777777" w:rsidR="00702CBF" w:rsidRPr="00702CBF" w:rsidRDefault="00702CBF" w:rsidP="00702CBF">
      <w:pPr>
        <w:shd w:val="clear" w:color="auto" w:fill="FFFFFF"/>
        <w:spacing w:after="0" w:line="276" w:lineRule="auto"/>
        <w:jc w:val="both"/>
        <w:rPr>
          <w:rFonts w:ascii="Verdana" w:eastAsia="Arial" w:hAnsi="Verdana" w:cs="Arial"/>
          <w:b/>
          <w:color w:val="000000"/>
          <w:lang w:val="es-ES"/>
        </w:rPr>
      </w:pPr>
    </w:p>
    <w:p w14:paraId="75FB1DFC" w14:textId="77777777" w:rsidR="00702CBF" w:rsidRPr="00702CBF" w:rsidRDefault="00702CBF" w:rsidP="00702CBF">
      <w:pPr>
        <w:shd w:val="clear" w:color="auto" w:fill="FFFFFF"/>
        <w:spacing w:after="120" w:line="276" w:lineRule="auto"/>
        <w:jc w:val="both"/>
        <w:rPr>
          <w:rFonts w:ascii="Verdana" w:eastAsia="Calibri" w:hAnsi="Verdana" w:cs="Arial"/>
          <w:bCs/>
          <w:color w:val="000000"/>
          <w:lang w:val="es-MX"/>
        </w:rPr>
      </w:pPr>
      <w:r w:rsidRPr="00702CBF">
        <w:rPr>
          <w:rFonts w:ascii="Verdana" w:eastAsia="Calibri" w:hAnsi="Verdana" w:cs="Arial"/>
          <w:bCs/>
          <w:color w:val="000000"/>
          <w:lang w:val="es-MX"/>
        </w:rPr>
        <w:t xml:space="preserve">El artículo 38 de la Constitución Política, estableció la obligación de </w:t>
      </w:r>
      <w:r w:rsidRPr="00702CBF">
        <w:rPr>
          <w:rFonts w:ascii="Verdana" w:eastAsia="Calibri" w:hAnsi="Verdana" w:cs="Arial"/>
          <w:color w:val="000000"/>
        </w:rPr>
        <w:t>“</w:t>
      </w:r>
      <w:r w:rsidRPr="00702CBF">
        <w:rPr>
          <w:rFonts w:ascii="Verdana" w:eastAsia="Calibri" w:hAnsi="Verdana" w:cs="Arial"/>
          <w:bCs/>
          <w:color w:val="000000"/>
          <w:lang w:val="es-MX"/>
        </w:rPr>
        <w:t>garantizar el derecho de libre asociación para el desarrollo de las distintas actividades que las personas realizan en sociedad</w:t>
      </w:r>
      <w:r w:rsidRPr="00702CBF">
        <w:rPr>
          <w:rFonts w:ascii="Verdana" w:eastAsia="Calibri" w:hAnsi="Verdana" w:cs="Arial"/>
          <w:color w:val="000000"/>
          <w:lang w:val="es-ES_tradnl"/>
        </w:rPr>
        <w:t>”</w:t>
      </w:r>
      <w:r w:rsidRPr="00702CBF">
        <w:rPr>
          <w:rFonts w:ascii="Verdana" w:eastAsia="Calibri" w:hAnsi="Verdana" w:cs="Arial"/>
          <w:bCs/>
          <w:i/>
          <w:iCs/>
          <w:color w:val="000000"/>
          <w:lang w:val="es-MX"/>
        </w:rPr>
        <w:t>,</w:t>
      </w:r>
      <w:r w:rsidRPr="00702CBF">
        <w:rPr>
          <w:rFonts w:ascii="Verdana" w:eastAsia="Calibri" w:hAnsi="Verdana" w:cs="Arial"/>
          <w:bCs/>
          <w:color w:val="000000"/>
          <w:lang w:val="es-MX"/>
        </w:rPr>
        <w:t xml:space="preserve"> en aras de contar con una sociedad civil más participativa. De igual forma, los artículos 103 y 355 superior permitieron que las organizaciones civiles previstas por el constituyente no solamente puedan ejercer una labor de vigilancia y control, sino que también se prevé su intervención en la actividad estatal. Al respecto, la Corte Constitucional en sentencia C-580 de 2001, realizó un análisis del desarrollo comunitario de los Organismos de Acción Comunal, concluyendo que su proceso social va de la mano con la acción participativa de la </w:t>
      </w:r>
      <w:r w:rsidRPr="00702CBF">
        <w:rPr>
          <w:rFonts w:ascii="Verdana" w:eastAsia="Calibri" w:hAnsi="Verdana" w:cs="Arial"/>
          <w:bCs/>
          <w:color w:val="000000"/>
          <w:lang w:val="es-MX"/>
        </w:rPr>
        <w:lastRenderedPageBreak/>
        <w:t>comunidad, en tanto que impulsa al individuo a involucrarse en su contexto detectando necesidades de su comunidad y ayudando a solucionarlas</w:t>
      </w:r>
      <w:r w:rsidRPr="00702CBF">
        <w:rPr>
          <w:rFonts w:ascii="Verdana" w:eastAsia="Calibri" w:hAnsi="Verdana" w:cs="Arial"/>
          <w:bCs/>
          <w:color w:val="000000"/>
          <w:vertAlign w:val="superscript"/>
          <w:lang w:val="es-MX"/>
        </w:rPr>
        <w:footnoteReference w:id="3"/>
      </w:r>
      <w:r w:rsidRPr="00702CBF">
        <w:rPr>
          <w:rFonts w:ascii="Verdana" w:eastAsia="Calibri" w:hAnsi="Verdana" w:cs="Arial"/>
          <w:bCs/>
          <w:color w:val="000000"/>
          <w:lang w:val="es-MX"/>
        </w:rPr>
        <w:t>.</w:t>
      </w:r>
    </w:p>
    <w:p w14:paraId="3DBA4F5F" w14:textId="77777777" w:rsidR="00702CBF" w:rsidRPr="00702CBF" w:rsidRDefault="00702CBF" w:rsidP="00702CBF">
      <w:pPr>
        <w:shd w:val="clear" w:color="auto" w:fill="FFFFFF"/>
        <w:spacing w:after="120" w:line="276" w:lineRule="auto"/>
        <w:ind w:firstLine="708"/>
        <w:jc w:val="both"/>
        <w:rPr>
          <w:rFonts w:ascii="Verdana" w:eastAsia="Calibri" w:hAnsi="Verdana" w:cs="Arial"/>
          <w:bCs/>
          <w:color w:val="000000"/>
          <w:lang w:val="es-MX"/>
        </w:rPr>
      </w:pPr>
      <w:r w:rsidRPr="00702CBF">
        <w:rPr>
          <w:rFonts w:ascii="Verdana" w:eastAsia="Calibri" w:hAnsi="Verdana" w:cs="Arial"/>
          <w:color w:val="000000"/>
          <w:lang w:val="es-MX"/>
        </w:rPr>
        <w:t>Es así como, en desarrollo del principio de participación, el artículo 7 de la Ley 2166 de 2021 definió cuatro grados de Organismos de Acción Comunal</w:t>
      </w:r>
      <w:r w:rsidRPr="00702CBF">
        <w:rPr>
          <w:rFonts w:ascii="Verdana" w:eastAsia="Calibri" w:hAnsi="Verdana" w:cs="Arial"/>
          <w:color w:val="000000"/>
          <w:vertAlign w:val="superscript"/>
          <w:lang w:val="es-MX"/>
        </w:rPr>
        <w:footnoteReference w:id="4"/>
      </w:r>
      <w:r w:rsidRPr="00702CBF">
        <w:rPr>
          <w:rFonts w:ascii="Verdana" w:eastAsia="Calibri" w:hAnsi="Verdana" w:cs="Arial"/>
          <w:color w:val="000000"/>
          <w:lang w:val="es-MX"/>
        </w:rPr>
        <w:t xml:space="preserve">. En el primer grado se clasifican las Juntas de Acción Comunal y las Juntas de Vivienda Comunal. Las primeras de ellas fueron definidas como </w:t>
      </w:r>
      <w:r w:rsidRPr="00702CBF">
        <w:rPr>
          <w:rFonts w:ascii="Verdana" w:eastAsia="Calibri" w:hAnsi="Verdana" w:cs="Arial"/>
          <w:i/>
          <w:color w:val="000000"/>
          <w:lang w:val="es-MX"/>
        </w:rPr>
        <w:t>“una organización cívica, social y comunitaria de gestión social, sin ánimo de lucro, de naturaleza solidaria, con personería jurídica y patrimonio propio (…)</w:t>
      </w:r>
      <w:r w:rsidRPr="00702CBF">
        <w:rPr>
          <w:rFonts w:ascii="Verdana" w:eastAsia="Calibri" w:hAnsi="Verdana" w:cs="Arial"/>
          <w:color w:val="000000"/>
          <w:lang w:val="es-MX"/>
        </w:rPr>
        <w:t xml:space="preserve">”, que se encuentra integrada voluntariamente por los residentes de un lugar que aúnan esfuerzos y recursos para </w:t>
      </w:r>
      <w:r w:rsidRPr="00702CBF">
        <w:rPr>
          <w:rFonts w:ascii="Verdana" w:eastAsia="Calibri" w:hAnsi="Verdana" w:cs="Arial"/>
          <w:i/>
          <w:color w:val="000000"/>
          <w:lang w:val="es-MX"/>
        </w:rPr>
        <w:t>“procurar un desarrollo integral, sostenible y sustentable con fundamento en el ejercicio de la democracia participativa.”</w:t>
      </w:r>
      <w:r w:rsidRPr="00702CBF">
        <w:rPr>
          <w:rFonts w:ascii="Verdana" w:eastAsia="Calibri" w:hAnsi="Verdana" w:cs="Arial"/>
          <w:color w:val="000000"/>
          <w:lang w:val="es-MX"/>
        </w:rPr>
        <w:t xml:space="preserve"> Por su parte, las Juntas de Vivienda Comunal, fueron definidas como “</w:t>
      </w:r>
      <w:r w:rsidRPr="00702CBF">
        <w:rPr>
          <w:rFonts w:ascii="Verdana" w:eastAsia="Calibri" w:hAnsi="Verdana" w:cs="Arial"/>
          <w:i/>
          <w:color w:val="000000"/>
          <w:lang w:val="es-MX"/>
        </w:rPr>
        <w:t>una organización cívica sin ánimo de lucro, integrada por familias que se reúnen con el propósito de adelantar programas de mejoramiento o de autoconstrucción de vivienda”</w:t>
      </w:r>
      <w:r w:rsidRPr="00702CBF">
        <w:rPr>
          <w:rFonts w:ascii="Verdana" w:eastAsia="Calibri" w:hAnsi="Verdana" w:cs="Arial"/>
          <w:color w:val="000000"/>
          <w:lang w:val="es-MX"/>
        </w:rPr>
        <w:t xml:space="preserve"> y una vez concluido el programa se podrán asimilar a una Junta de Acción Comunal, siempre y cuando cumplan los requisitos de Ley.</w:t>
      </w:r>
    </w:p>
    <w:p w14:paraId="2F83CF0C" w14:textId="77777777" w:rsidR="00702CBF" w:rsidRPr="00702CBF" w:rsidRDefault="00702CBF" w:rsidP="00702CBF">
      <w:pPr>
        <w:shd w:val="clear" w:color="auto" w:fill="FFFFFF"/>
        <w:spacing w:after="120" w:line="276" w:lineRule="auto"/>
        <w:ind w:firstLine="708"/>
        <w:jc w:val="both"/>
        <w:rPr>
          <w:rFonts w:ascii="Verdana" w:eastAsia="Calibri" w:hAnsi="Verdana" w:cs="Arial"/>
          <w:bCs/>
          <w:color w:val="000000"/>
          <w:lang w:val="es-MX"/>
        </w:rPr>
      </w:pPr>
      <w:r w:rsidRPr="00702CBF">
        <w:rPr>
          <w:rFonts w:ascii="Verdana" w:eastAsia="Calibri" w:hAnsi="Verdana" w:cs="Arial"/>
          <w:color w:val="000000"/>
          <w:lang w:val="es-MX"/>
        </w:rPr>
        <w:t>En desarrollo de ese ejercicio democrático, el artículo 16 ibidem dispuso como funciones de los Organismos de Acción Comunal promover y fortalecer en el individuo, el sentido de pertenencia frente a su comunidad, localidad, distrito o municipio a través del ejercicio de la democracia participativa, y en virtud de ello generar procesos comunitarios como la formulación, ejecución y administración, entre otros, de planes, programas y proyectos de desarrollo comunitario, por lo que se encuentran facultadas para celebrar contratos con entidades del estado, empresas públicas y privadas del orden internacional, nacional, departamental, distrital, municipal y local, hasta de menor cuantía, con el fin de impulsar planes, programas y proyectos acordes con los planes comunales y comunitarios de desarrollo territorial.</w:t>
      </w:r>
    </w:p>
    <w:p w14:paraId="6EAAC989" w14:textId="77777777" w:rsidR="00702CBF" w:rsidRPr="00702CBF" w:rsidRDefault="00702CBF" w:rsidP="00702CBF">
      <w:pPr>
        <w:shd w:val="clear" w:color="auto" w:fill="FFFFFF"/>
        <w:spacing w:after="120" w:line="276" w:lineRule="auto"/>
        <w:ind w:firstLine="708"/>
        <w:jc w:val="both"/>
        <w:rPr>
          <w:rFonts w:ascii="Verdana" w:eastAsia="Calibri" w:hAnsi="Verdana" w:cs="Arial"/>
          <w:bCs/>
          <w:color w:val="000000"/>
          <w:lang w:val="es-MX"/>
        </w:rPr>
      </w:pPr>
      <w:r w:rsidRPr="00702CBF">
        <w:rPr>
          <w:rFonts w:ascii="Verdana" w:eastAsia="Calibri" w:hAnsi="Verdana" w:cs="Arial"/>
          <w:bCs/>
          <w:color w:val="000000"/>
          <w:lang w:val="es-MX"/>
        </w:rPr>
        <w:t xml:space="preserve">De igual forma, la Corte Constitucional en sentencia C-106 de 2016 señaló que la Junta de Acción Comunal constituye una gran oportunidad, para que sus miembros no solo puedan colaborar en la promoción del desarrollo económico y en la realización </w:t>
      </w:r>
      <w:r w:rsidRPr="00702CBF">
        <w:rPr>
          <w:rFonts w:ascii="Verdana" w:eastAsia="Calibri" w:hAnsi="Verdana" w:cs="Arial"/>
          <w:bCs/>
          <w:color w:val="000000"/>
          <w:lang w:val="es-MX"/>
        </w:rPr>
        <w:lastRenderedPageBreak/>
        <w:t>de pequeñas y medianas obras públicas, sino que además es una oportunidad para desarrollar habilidades administrativas y de gestión en su comunidad</w:t>
      </w:r>
      <w:r w:rsidRPr="00702CBF">
        <w:rPr>
          <w:rFonts w:ascii="Verdana" w:eastAsia="Calibri" w:hAnsi="Verdana" w:cs="Arial"/>
          <w:bCs/>
          <w:color w:val="000000"/>
          <w:vertAlign w:val="superscript"/>
          <w:lang w:val="es-MX" w:eastAsia="es-MX"/>
        </w:rPr>
        <w:footnoteReference w:id="5"/>
      </w:r>
      <w:r w:rsidRPr="00702CBF">
        <w:rPr>
          <w:rFonts w:ascii="Verdana" w:eastAsia="Calibri" w:hAnsi="Verdana" w:cs="Arial"/>
          <w:bCs/>
          <w:color w:val="000000"/>
          <w:lang w:val="es-MX"/>
        </w:rPr>
        <w:t>.</w:t>
      </w:r>
    </w:p>
    <w:p w14:paraId="2902863B" w14:textId="77777777" w:rsidR="00702CBF" w:rsidRPr="00702CBF" w:rsidRDefault="00702CBF" w:rsidP="00702CBF">
      <w:pPr>
        <w:shd w:val="clear" w:color="auto" w:fill="FFFFFF"/>
        <w:spacing w:after="120" w:line="276" w:lineRule="auto"/>
        <w:ind w:firstLine="708"/>
        <w:jc w:val="both"/>
        <w:rPr>
          <w:rFonts w:ascii="Verdana" w:eastAsia="Calibri" w:hAnsi="Verdana" w:cs="Arial"/>
          <w:color w:val="000000"/>
          <w:lang w:val="es-ES"/>
        </w:rPr>
      </w:pPr>
      <w:r w:rsidRPr="00702CBF">
        <w:rPr>
          <w:rFonts w:ascii="Verdana" w:eastAsia="Calibri" w:hAnsi="Verdana" w:cs="Arial"/>
          <w:color w:val="000000"/>
          <w:lang w:val="es-ES"/>
        </w:rPr>
        <w:t>Ahora bien, la contratación estatal con entidades privadas sin ánimo de lucro encuentra su fundamento en el artículo 355 de la Constitución Política, el cual, tras proscribir cualquier tipo de donación por parte del Estado a personas de derecho privado, dispone que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A su vez, el referido mandato constitucional faculta al Gobierno Nacional para reglamentar la materia.</w:t>
      </w:r>
    </w:p>
    <w:p w14:paraId="60E449D7" w14:textId="77777777" w:rsidR="00702CBF" w:rsidRPr="00702CBF" w:rsidRDefault="00702CBF" w:rsidP="00702CBF">
      <w:pPr>
        <w:shd w:val="clear" w:color="auto" w:fill="FFFFFF"/>
        <w:spacing w:after="120" w:line="276" w:lineRule="auto"/>
        <w:ind w:firstLine="708"/>
        <w:jc w:val="both"/>
        <w:rPr>
          <w:rFonts w:ascii="Verdana" w:eastAsia="Calibri" w:hAnsi="Verdana" w:cs="Arial"/>
          <w:color w:val="000000"/>
          <w:lang w:val="es-ES"/>
        </w:rPr>
      </w:pPr>
      <w:r w:rsidRPr="00702CBF">
        <w:rPr>
          <w:rFonts w:ascii="Verdana" w:eastAsia="Calibri" w:hAnsi="Verdana" w:cs="Arial"/>
          <w:color w:val="000000"/>
          <w:lang w:val="es-ES"/>
        </w:rPr>
        <w:t>En concordancia con lo establecido en el artículo 355, la Ley 136 de 1994 introdujo un tipo especial de contratación cuyo objetivo consiste en la celebración de convenios solidarios. En congruencia con la conceptualización del acápite precedente, de conformidad con lo dispuesto en el parágrafo tercero del artículo 3 del referido cuerpo normativo, los convenios solidarios se definen como “</w:t>
      </w:r>
      <w:r w:rsidRPr="00702CBF">
        <w:rPr>
          <w:rFonts w:ascii="Verdana" w:eastAsia="Calibri" w:hAnsi="Verdana" w:cs="Arial"/>
          <w:i/>
          <w:iCs/>
          <w:color w:val="000000"/>
          <w:lang w:val="es-ES"/>
        </w:rPr>
        <w:t>la complementación de esfuerzos institucionales, comunitarios, económicos y sociales para la construcción de obras y la satisfacción de necesidades y aspiraciones de las comunidades”.</w:t>
      </w:r>
      <w:r w:rsidRPr="00702CBF">
        <w:rPr>
          <w:rFonts w:ascii="Verdana" w:eastAsia="Calibri" w:hAnsi="Verdana" w:cs="Arial"/>
          <w:color w:val="000000"/>
          <w:lang w:val="es-ES"/>
        </w:rPr>
        <w:t xml:space="preserve"> En este sentido, reiterando la tesis expuesta por esta Agencia en el Concepto C-140 del 31 de abril de 2020, el artículo tercero de la Ley 136 de 1994, modificado por la Ley 1551 de 2012, determinó tres (3) alternativas mediante las cuales las entidades territoriales pueden celebrar convenios solidarios con Organismos de Acción Comunal, las cuales se enlistan a continuación:</w:t>
      </w:r>
    </w:p>
    <w:p w14:paraId="30F1B717" w14:textId="77777777" w:rsidR="00702CBF" w:rsidRPr="00702CBF" w:rsidRDefault="00702CBF" w:rsidP="00702CBF">
      <w:pPr>
        <w:shd w:val="clear" w:color="auto" w:fill="FFFFFF"/>
        <w:spacing w:after="120" w:line="276" w:lineRule="auto"/>
        <w:ind w:firstLine="708"/>
        <w:jc w:val="both"/>
        <w:rPr>
          <w:rFonts w:ascii="Verdana" w:eastAsia="Calibri" w:hAnsi="Verdana" w:cs="Arial"/>
          <w:color w:val="000000"/>
          <w:lang w:val="es-ES"/>
        </w:rPr>
      </w:pPr>
      <w:r w:rsidRPr="00702CBF">
        <w:rPr>
          <w:rFonts w:ascii="Verdana" w:eastAsia="Calibri" w:hAnsi="Verdana" w:cs="Arial"/>
          <w:color w:val="000000"/>
          <w:lang w:val="es-ES"/>
        </w:rPr>
        <w:t>i) En primer lugar, las entidades territoriales del orden municipal o distrital pueden celebrar convenios solidarios con Organismos de Acción Comunal</w:t>
      </w:r>
      <w:r w:rsidRPr="00702CBF">
        <w:rPr>
          <w:rFonts w:ascii="Verdana" w:eastAsia="Calibri" w:hAnsi="Verdana" w:cs="Arial"/>
          <w:i/>
          <w:iCs/>
          <w:color w:val="000000"/>
          <w:lang w:val="es-ES"/>
        </w:rPr>
        <w:t xml:space="preserve"> “[…] para el desarrollo conjunto de programas y actividades establecidas por la Ley a los municipios y distritos, acorde con sus planes y desarrollos</w:t>
      </w:r>
      <w:r w:rsidRPr="00702CBF">
        <w:rPr>
          <w:rFonts w:ascii="Verdana" w:eastAsia="Calibri" w:hAnsi="Verdana" w:cs="Arial"/>
          <w:color w:val="000000"/>
          <w:lang w:val="es-ES"/>
        </w:rPr>
        <w:t>”</w:t>
      </w:r>
      <w:r w:rsidRPr="00702CBF">
        <w:rPr>
          <w:rFonts w:ascii="Verdana" w:eastAsia="Calibri" w:hAnsi="Verdana" w:cs="Arial"/>
          <w:color w:val="000000"/>
          <w:vertAlign w:val="superscript"/>
        </w:rPr>
        <w:footnoteReference w:id="6"/>
      </w:r>
      <w:r w:rsidRPr="00702CBF">
        <w:rPr>
          <w:rFonts w:ascii="Verdana" w:eastAsia="Calibri" w:hAnsi="Verdana" w:cs="Arial"/>
          <w:color w:val="000000"/>
          <w:lang w:val="es-ES"/>
        </w:rPr>
        <w:t>.</w:t>
      </w:r>
    </w:p>
    <w:p w14:paraId="4409BC1B" w14:textId="77777777" w:rsidR="00702CBF" w:rsidRPr="00702CBF" w:rsidRDefault="00702CBF" w:rsidP="00702CBF">
      <w:pPr>
        <w:shd w:val="clear" w:color="auto" w:fill="FFFFFF"/>
        <w:spacing w:after="120" w:line="276" w:lineRule="auto"/>
        <w:ind w:firstLine="708"/>
        <w:jc w:val="both"/>
        <w:rPr>
          <w:rFonts w:ascii="Verdana" w:eastAsia="Calibri" w:hAnsi="Verdana" w:cs="Arial"/>
          <w:color w:val="000000"/>
          <w:lang w:val="es-ES"/>
        </w:rPr>
      </w:pPr>
      <w:proofErr w:type="spellStart"/>
      <w:r w:rsidRPr="00702CBF">
        <w:rPr>
          <w:rFonts w:ascii="Verdana" w:eastAsia="Calibri" w:hAnsi="Verdana" w:cs="Arial"/>
          <w:color w:val="000000"/>
          <w:lang w:val="es-ES"/>
        </w:rPr>
        <w:lastRenderedPageBreak/>
        <w:t>ii</w:t>
      </w:r>
      <w:proofErr w:type="spellEnd"/>
      <w:r w:rsidRPr="00702CBF">
        <w:rPr>
          <w:rFonts w:ascii="Verdana" w:eastAsia="Calibri" w:hAnsi="Verdana" w:cs="Arial"/>
          <w:color w:val="000000"/>
          <w:lang w:val="es-ES"/>
        </w:rPr>
        <w:t xml:space="preserve">)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44822DFA" w14:textId="77777777" w:rsidR="00702CBF" w:rsidRPr="00702CBF" w:rsidRDefault="00702CBF" w:rsidP="00702CBF">
      <w:pPr>
        <w:shd w:val="clear" w:color="auto" w:fill="FFFFFF"/>
        <w:spacing w:after="120" w:line="276" w:lineRule="auto"/>
        <w:ind w:firstLine="709"/>
        <w:jc w:val="both"/>
        <w:rPr>
          <w:rFonts w:ascii="Verdana" w:eastAsia="Calibri" w:hAnsi="Verdana" w:cs="Arial"/>
          <w:color w:val="000000"/>
          <w:lang w:val="es-ES"/>
        </w:rPr>
      </w:pPr>
      <w:proofErr w:type="spellStart"/>
      <w:r w:rsidRPr="00702CBF">
        <w:rPr>
          <w:rFonts w:ascii="Verdana" w:eastAsia="Calibri" w:hAnsi="Verdana" w:cs="Arial"/>
          <w:color w:val="000000"/>
          <w:lang w:val="es-ES"/>
        </w:rPr>
        <w:t>iii</w:t>
      </w:r>
      <w:proofErr w:type="spellEnd"/>
      <w:r w:rsidRPr="00702CBF">
        <w:rPr>
          <w:rFonts w:ascii="Verdana" w:eastAsia="Calibri" w:hAnsi="Verdana" w:cs="Arial"/>
          <w:color w:val="000000"/>
          <w:lang w:val="es-ES"/>
        </w:rPr>
        <w:t xml:space="preserve">)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512AA550" w14:textId="77777777" w:rsidR="00702CBF" w:rsidRPr="00702CBF" w:rsidRDefault="00702CBF" w:rsidP="00702CBF">
      <w:pPr>
        <w:shd w:val="clear" w:color="auto" w:fill="FFFFFF"/>
        <w:spacing w:after="120" w:line="276" w:lineRule="auto"/>
        <w:ind w:firstLine="709"/>
        <w:jc w:val="both"/>
        <w:rPr>
          <w:rFonts w:ascii="Verdana" w:eastAsia="Calibri" w:hAnsi="Verdana" w:cs="Arial"/>
          <w:color w:val="000000"/>
          <w:lang w:val="es-ES"/>
        </w:rPr>
      </w:pPr>
      <w:r w:rsidRPr="00702CBF">
        <w:rPr>
          <w:rFonts w:ascii="Verdana" w:eastAsia="Calibri" w:hAnsi="Verdana" w:cs="Arial"/>
          <w:color w:val="000000"/>
          <w:lang w:val="es-ES"/>
        </w:rPr>
        <w:t xml:space="preserve">Existen características generales aplicables a la celebración de cualquier convenio solidario que se encuentran presentes en los tres (3) regímenes de contratación expuestos y que están contenidas en el parágrafo tercero del artículo 3 de la Ley 136 de 1994, en consonancia con el artículo 355 de la Constitución Política. En ese sentido, debe tenerse en cuenta que todos los convenios solidarios celebrados entre entidades del orden nacional, departamental, distrital o municipal y los Organismos de Acción Comunal deben, en primer lugar, satisfacer las necesidades y aspiraciones de las comunidades, en segundo lugar, deben estar encaminados a la satisfacción del interés público, y finalmente, ser concordantes con el Plan Nacional o los planes seccionales de desarrollo, según el caso. </w:t>
      </w:r>
    </w:p>
    <w:p w14:paraId="6C14D191" w14:textId="77777777" w:rsidR="00702CBF" w:rsidRPr="00702CBF" w:rsidRDefault="00702CBF" w:rsidP="00702CBF">
      <w:pPr>
        <w:shd w:val="clear" w:color="auto" w:fill="FFFFFF"/>
        <w:spacing w:after="120" w:line="276" w:lineRule="auto"/>
        <w:ind w:firstLine="709"/>
        <w:jc w:val="both"/>
        <w:rPr>
          <w:rFonts w:ascii="Verdana" w:eastAsia="Calibri" w:hAnsi="Verdana" w:cs="Arial"/>
          <w:color w:val="000000"/>
          <w:lang w:val="es-ES"/>
        </w:rPr>
      </w:pPr>
      <w:r w:rsidRPr="00702CBF">
        <w:rPr>
          <w:rFonts w:ascii="Verdana" w:eastAsia="Calibri" w:hAnsi="Verdana" w:cs="Arial"/>
          <w:color w:val="000000"/>
          <w:lang w:val="es-ES"/>
        </w:rPr>
        <w:t xml:space="preserve">De esta manera, habiendo abordado dichas características generales de cualquier convenio solidario, debe destacarse que, anterior a la expedición de la Ley 2166 de 2021, se presentan los siguientes regímenes jurídicos para la celebración de convenios solidarios, los cuales se mantienen en la actualidad, pero con algunas modificaciones que se abordarán más adelante. </w:t>
      </w:r>
    </w:p>
    <w:p w14:paraId="75B889E7" w14:textId="77777777" w:rsidR="00702CBF" w:rsidRPr="00702CBF" w:rsidRDefault="00702CBF" w:rsidP="00702CBF">
      <w:pPr>
        <w:shd w:val="clear" w:color="auto" w:fill="FFFFFF"/>
        <w:spacing w:after="120" w:line="276" w:lineRule="auto"/>
        <w:ind w:firstLine="709"/>
        <w:jc w:val="both"/>
        <w:rPr>
          <w:rFonts w:ascii="Verdana" w:eastAsia="Calibri" w:hAnsi="Verdana" w:cs="Arial"/>
          <w:color w:val="000000"/>
          <w:lang w:val="es-ES"/>
        </w:rPr>
      </w:pPr>
      <w:r w:rsidRPr="00702CBF">
        <w:rPr>
          <w:rFonts w:ascii="Verdana" w:eastAsia="Calibri" w:hAnsi="Verdana" w:cs="Arial"/>
          <w:color w:val="000000"/>
          <w:lang w:val="es-ES"/>
        </w:rPr>
        <w:t xml:space="preserve">El </w:t>
      </w:r>
      <w:bookmarkStart w:id="5" w:name="_Hlk69293147"/>
      <w:r w:rsidRPr="00702CBF">
        <w:rPr>
          <w:rFonts w:ascii="Verdana" w:eastAsia="Calibri" w:hAnsi="Verdana" w:cs="Arial"/>
          <w:i/>
          <w:iCs/>
          <w:color w:val="000000"/>
          <w:lang w:val="es-ES"/>
        </w:rPr>
        <w:t>primer régimen jurídico</w:t>
      </w:r>
      <w:r w:rsidRPr="00702CBF">
        <w:rPr>
          <w:rFonts w:ascii="Verdana" w:eastAsia="Calibri" w:hAnsi="Verdana" w:cs="Arial"/>
          <w:color w:val="000000"/>
          <w:lang w:val="es-ES"/>
        </w:rPr>
        <w:t xml:space="preserve"> encuentra su fundamento en el parágrafo cuarto del artículo 3 de la Ley 136 de 1994. Como se indicó, este determina una </w:t>
      </w:r>
      <w:proofErr w:type="spellStart"/>
      <w:r w:rsidRPr="00702CBF">
        <w:rPr>
          <w:rFonts w:ascii="Verdana" w:eastAsia="Calibri" w:hAnsi="Verdana" w:cs="Arial"/>
          <w:color w:val="000000"/>
          <w:lang w:val="es-ES"/>
        </w:rPr>
        <w:t>sub-regla</w:t>
      </w:r>
      <w:proofErr w:type="spellEnd"/>
      <w:r w:rsidRPr="00702CBF">
        <w:rPr>
          <w:rFonts w:ascii="Verdana" w:eastAsia="Calibri" w:hAnsi="Verdana" w:cs="Arial"/>
          <w:color w:val="000000"/>
          <w:lang w:val="es-ES"/>
        </w:rPr>
        <w:t xml:space="preserve">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w:t>
      </w:r>
      <w:proofErr w:type="spellStart"/>
      <w:r w:rsidRPr="00702CBF">
        <w:rPr>
          <w:rFonts w:ascii="Verdana" w:eastAsia="Calibri" w:hAnsi="Verdana" w:cs="Arial"/>
          <w:color w:val="000000"/>
          <w:lang w:val="es-ES"/>
        </w:rPr>
        <w:t>ii</w:t>
      </w:r>
      <w:proofErr w:type="spellEnd"/>
      <w:r w:rsidRPr="00702CBF">
        <w:rPr>
          <w:rFonts w:ascii="Verdana" w:eastAsia="Calibri" w:hAnsi="Verdana" w:cs="Arial"/>
          <w:color w:val="000000"/>
          <w:lang w:val="es-ES"/>
        </w:rPr>
        <w:t xml:space="preserve">) que el objeto contractual consista en la ejecución de obras; y, </w:t>
      </w:r>
      <w:proofErr w:type="spellStart"/>
      <w:r w:rsidRPr="00702CBF">
        <w:rPr>
          <w:rFonts w:ascii="Verdana" w:eastAsia="Calibri" w:hAnsi="Verdana" w:cs="Arial"/>
          <w:color w:val="000000"/>
          <w:lang w:val="es-ES"/>
        </w:rPr>
        <w:t>iii</w:t>
      </w:r>
      <w:proofErr w:type="spellEnd"/>
      <w:r w:rsidRPr="00702CBF">
        <w:rPr>
          <w:rFonts w:ascii="Verdana" w:eastAsia="Calibri" w:hAnsi="Verdana" w:cs="Arial"/>
          <w:color w:val="000000"/>
          <w:lang w:val="es-ES"/>
        </w:rPr>
        <w:t xml:space="preserve">) que el contrato no supere la mínima cuantía. De concurrir las anteriores circunstancias, la norma autoriza la contratación directa entre la entidad territorial y la respectiva Junta de Acción Comunal previamente legalizada y reconocida ante los organismos competentes, procedimiento contractual que se encuentra desarrollado en la Ley 80 de 1993 y sus normas complementarias. En todo caso, esta contratación debe tomar como personal para la ejecución de la obra a los habitantes de la </w:t>
      </w:r>
      <w:r w:rsidRPr="00702CBF">
        <w:rPr>
          <w:rFonts w:ascii="Verdana" w:eastAsia="Calibri" w:hAnsi="Verdana" w:cs="Arial"/>
          <w:color w:val="000000"/>
          <w:lang w:val="es-ES"/>
        </w:rPr>
        <w:lastRenderedPageBreak/>
        <w:t>comunidad, en virtud de lo consagrado en el artículo 141 de la Ley 136 de 1994.</w:t>
      </w:r>
      <w:bookmarkEnd w:id="5"/>
      <w:r w:rsidRPr="00702CBF">
        <w:rPr>
          <w:rFonts w:ascii="Verdana" w:eastAsia="Calibri" w:hAnsi="Verdana" w:cs="Arial"/>
          <w:color w:val="000000"/>
          <w:lang w:val="es-ES"/>
        </w:rPr>
        <w:t xml:space="preserve"> Sin embargo, como se expondrá más adelante, el artículo 95 de la Ley 2166 de 2021 y el Decreto 142 de 2023 modificó estas subreglas en cuanto a los sujetos aplicables, condiciones y la cuantía del contrato. </w:t>
      </w:r>
    </w:p>
    <w:p w14:paraId="438F6837" w14:textId="77777777" w:rsidR="00702CBF" w:rsidRPr="00702CBF" w:rsidRDefault="00702CBF" w:rsidP="00702CBF">
      <w:pPr>
        <w:shd w:val="clear" w:color="auto" w:fill="FFFFFF"/>
        <w:spacing w:after="120" w:line="276" w:lineRule="auto"/>
        <w:ind w:firstLine="709"/>
        <w:jc w:val="both"/>
        <w:rPr>
          <w:rFonts w:ascii="Verdana" w:eastAsia="Calibri" w:hAnsi="Verdana" w:cs="Arial"/>
          <w:color w:val="000000"/>
          <w:lang w:val="es-ES"/>
        </w:rPr>
      </w:pPr>
      <w:r w:rsidRPr="00702CBF">
        <w:rPr>
          <w:rFonts w:ascii="Verdana" w:eastAsia="Calibri" w:hAnsi="Verdana" w:cs="Arial"/>
          <w:color w:val="000000"/>
          <w:lang w:val="es-ES"/>
        </w:rPr>
        <w:t xml:space="preserve">Un </w:t>
      </w:r>
      <w:r w:rsidRPr="00702CBF">
        <w:rPr>
          <w:rFonts w:ascii="Verdana" w:eastAsia="Calibri" w:hAnsi="Verdana" w:cs="Arial"/>
          <w:i/>
          <w:iCs/>
          <w:color w:val="000000"/>
          <w:lang w:val="es-ES"/>
        </w:rPr>
        <w:t>segundo</w:t>
      </w:r>
      <w:r w:rsidRPr="00702CBF">
        <w:rPr>
          <w:rFonts w:ascii="Verdana" w:eastAsia="Calibri" w:hAnsi="Verdana" w:cs="Arial"/>
          <w:color w:val="000000"/>
          <w:lang w:val="es-ES"/>
        </w:rPr>
        <w:t xml:space="preserve"> </w:t>
      </w:r>
      <w:r w:rsidRPr="00702CBF">
        <w:rPr>
          <w:rFonts w:ascii="Verdana" w:eastAsia="Calibri" w:hAnsi="Verdana" w:cs="Arial"/>
          <w:i/>
          <w:iCs/>
          <w:color w:val="000000"/>
          <w:lang w:val="es-ES"/>
        </w:rPr>
        <w:t>régimen</w:t>
      </w:r>
      <w:r w:rsidRPr="00702CBF">
        <w:rPr>
          <w:rFonts w:ascii="Verdana" w:eastAsia="Calibri" w:hAnsi="Verdana" w:cs="Arial"/>
          <w:color w:val="000000"/>
          <w:lang w:val="es-ES"/>
        </w:rPr>
        <w:t xml:space="preserve"> o modalidad de contratación se encuentra prevista en el Decreto 092 de 2017, exceptuando lo consignado en su artículo quinto, pues versa sobre convenios de asociación. Este decreto desarrolló, en términos generales, la contratación autorizada por el artículo 355 de la Constitución Política, la cual, en concordancia con el numeral 16 y el parágrafo tercero del artículo 3 de la Ley 136 de 1994, puede manifestarse a través de convenios solidarios.  </w:t>
      </w:r>
    </w:p>
    <w:p w14:paraId="6F9DE536" w14:textId="1B358AF6" w:rsidR="00702CBF" w:rsidRPr="00702CBF" w:rsidRDefault="00702CBF" w:rsidP="00702CBF">
      <w:pPr>
        <w:shd w:val="clear" w:color="auto" w:fill="FFFFFF"/>
        <w:spacing w:after="120" w:line="276" w:lineRule="auto"/>
        <w:ind w:firstLine="709"/>
        <w:jc w:val="both"/>
        <w:rPr>
          <w:rFonts w:ascii="Verdana" w:eastAsia="Calibri" w:hAnsi="Verdana" w:cs="Arial"/>
          <w:color w:val="000000"/>
          <w:lang w:val="es-ES"/>
        </w:rPr>
      </w:pPr>
      <w:r w:rsidRPr="00702CBF">
        <w:rPr>
          <w:rFonts w:ascii="Verdana" w:eastAsia="Calibri" w:hAnsi="Verdana" w:cs="Arial"/>
          <w:color w:val="000000"/>
          <w:lang w:val="es-ES"/>
        </w:rPr>
        <w:t xml:space="preserve">En este sentido, el régimen especial y preferente previsto en el Decreto 092 de 2017 para la celebración de convenios solidarios será aplicable cuando se reúnan los siguientes requisitos: i) que las partes intervinientes sean, de un lado, entidades del orden nacional, departamental, distrital o municipal y, de otro, entidades sin ánimo de lucro de reconocida idoneidad (entre los que se encuentra los Organismos de Acción Comunal); </w:t>
      </w:r>
      <w:proofErr w:type="spellStart"/>
      <w:r w:rsidRPr="00702CBF">
        <w:rPr>
          <w:rFonts w:ascii="Verdana" w:eastAsia="Calibri" w:hAnsi="Verdana" w:cs="Arial"/>
          <w:color w:val="000000"/>
          <w:lang w:val="es-ES"/>
        </w:rPr>
        <w:t>ii</w:t>
      </w:r>
      <w:proofErr w:type="spellEnd"/>
      <w:r w:rsidRPr="00702CBF">
        <w:rPr>
          <w:rFonts w:ascii="Verdana" w:eastAsia="Calibri" w:hAnsi="Verdana" w:cs="Arial"/>
          <w:color w:val="000000"/>
          <w:lang w:val="es-ES"/>
        </w:rPr>
        <w:t xml:space="preserve">) que el objeto del contrato esté dirigido al impulso de programas y actividades de interés público acordes con el plan de desarrollo aplicable (territorial o nacional); </w:t>
      </w:r>
      <w:proofErr w:type="spellStart"/>
      <w:r w:rsidRPr="00702CBF">
        <w:rPr>
          <w:rFonts w:ascii="Verdana" w:eastAsia="Calibri" w:hAnsi="Verdana" w:cs="Arial"/>
          <w:color w:val="000000"/>
          <w:lang w:val="es-ES"/>
        </w:rPr>
        <w:t>iii</w:t>
      </w:r>
      <w:proofErr w:type="spellEnd"/>
      <w:r w:rsidRPr="00702CBF">
        <w:rPr>
          <w:rFonts w:ascii="Verdana" w:eastAsia="Calibri" w:hAnsi="Verdana" w:cs="Arial"/>
          <w:color w:val="000000"/>
          <w:lang w:val="es-ES"/>
        </w:rPr>
        <w:t xml:space="preserve">) que el contrato, independientemente de su cuantía, no refleje relaciones conmutativas que impliquen contraprestaciones para la entidad del Estado; y </w:t>
      </w:r>
      <w:proofErr w:type="spellStart"/>
      <w:r w:rsidRPr="00702CBF">
        <w:rPr>
          <w:rFonts w:ascii="Verdana" w:eastAsia="Calibri" w:hAnsi="Verdana" w:cs="Arial"/>
          <w:color w:val="000000"/>
          <w:lang w:val="es-ES"/>
        </w:rPr>
        <w:t>iv</w:t>
      </w:r>
      <w:proofErr w:type="spellEnd"/>
      <w:r w:rsidRPr="00702CBF">
        <w:rPr>
          <w:rFonts w:ascii="Verdana" w:eastAsia="Calibri" w:hAnsi="Verdana" w:cs="Arial"/>
          <w:color w:val="000000"/>
          <w:lang w:val="es-ES"/>
        </w:rPr>
        <w:t xml:space="preserve">) que la entidad del Estado no imparta instrucciones precisas para la ejecución del objeto convenido. </w:t>
      </w:r>
    </w:p>
    <w:p w14:paraId="176F43A7" w14:textId="77777777" w:rsidR="00702CBF" w:rsidRPr="00702CBF" w:rsidRDefault="00702CBF" w:rsidP="00702CBF">
      <w:pPr>
        <w:shd w:val="clear" w:color="auto" w:fill="FFFFFF"/>
        <w:spacing w:after="120" w:line="276" w:lineRule="auto"/>
        <w:ind w:firstLine="709"/>
        <w:jc w:val="both"/>
        <w:rPr>
          <w:rFonts w:ascii="Verdana" w:eastAsia="Calibri" w:hAnsi="Verdana" w:cs="Arial"/>
          <w:color w:val="000000"/>
          <w:lang w:val="es-ES"/>
        </w:rPr>
      </w:pPr>
      <w:r w:rsidRPr="00702CBF">
        <w:rPr>
          <w:rFonts w:ascii="Verdana" w:eastAsia="Calibri" w:hAnsi="Verdana" w:cs="Arial"/>
          <w:color w:val="000000"/>
          <w:lang w:val="es-ES"/>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Estatuto General de Contratación de la Administración Pública – EGCAP, con base en las remisiones efectuadas en los artículos séptimo y octavo del citado Decreto. Sin embargo, como se expondrá más adelante, el artículo 63 de la Ley 2166 de 2021 y el Decreto 142 de 2023 estableció unas subreglas especiales a observar cuando los sujetos sean Organismos de Acción Comunal, respecto de la cuantía del convenio y su consagración expresa en los planes de desarrollo respectivos. </w:t>
      </w:r>
    </w:p>
    <w:p w14:paraId="22831B09" w14:textId="77777777" w:rsidR="00702CBF" w:rsidRPr="00702CBF" w:rsidRDefault="00702CBF" w:rsidP="00702CBF">
      <w:pPr>
        <w:shd w:val="clear" w:color="auto" w:fill="FFFFFF"/>
        <w:spacing w:after="120" w:line="276" w:lineRule="auto"/>
        <w:ind w:firstLine="709"/>
        <w:jc w:val="both"/>
        <w:rPr>
          <w:rFonts w:ascii="Verdana" w:eastAsia="Calibri" w:hAnsi="Verdana" w:cs="Arial"/>
          <w:color w:val="000000"/>
          <w:lang w:val="es-ES"/>
        </w:rPr>
      </w:pPr>
      <w:r w:rsidRPr="00702CBF">
        <w:rPr>
          <w:rFonts w:ascii="Verdana" w:eastAsia="Calibri" w:hAnsi="Verdana" w:cs="Arial"/>
          <w:i/>
          <w:color w:val="000000"/>
          <w:lang w:val="es-ES"/>
        </w:rPr>
        <w:t>Por último</w:t>
      </w:r>
      <w:r w:rsidRPr="00702CBF">
        <w:rPr>
          <w:rFonts w:ascii="Verdana" w:eastAsia="Calibri" w:hAnsi="Verdana" w:cs="Arial"/>
          <w:color w:val="000000"/>
          <w:lang w:val="es-ES"/>
        </w:rPr>
        <w:t xml:space="preserve">, en armonía con la modificación realizada por la Ley 1955 de 2019, se presenta un </w:t>
      </w:r>
      <w:r w:rsidRPr="00702CBF">
        <w:rPr>
          <w:rFonts w:ascii="Verdana" w:eastAsia="Calibri" w:hAnsi="Verdana" w:cs="Arial"/>
          <w:i/>
          <w:color w:val="000000"/>
          <w:lang w:val="es-ES"/>
        </w:rPr>
        <w:t>tercer régimen</w:t>
      </w:r>
      <w:r w:rsidRPr="00702CBF">
        <w:rPr>
          <w:rFonts w:ascii="Verdana" w:eastAsia="Calibri" w:hAnsi="Verdana" w:cs="Arial"/>
          <w:color w:val="000000"/>
          <w:lang w:val="es-ES"/>
        </w:rPr>
        <w:t xml:space="preserve">, </w:t>
      </w:r>
      <w:bookmarkStart w:id="6" w:name="_Hlk98594490"/>
      <w:r w:rsidRPr="00702CBF">
        <w:rPr>
          <w:rFonts w:ascii="Verdana" w:eastAsia="Calibri" w:hAnsi="Verdana" w:cs="Arial"/>
          <w:color w:val="000000"/>
          <w:lang w:val="es-ES"/>
        </w:rPr>
        <w:t>que encuentra su fundamento en los parágrafos tercero y quinto del artículo tercero de la Ley 136 de 1994</w:t>
      </w:r>
      <w:bookmarkEnd w:id="6"/>
      <w:r w:rsidRPr="00702CBF">
        <w:rPr>
          <w:rFonts w:ascii="Verdana" w:eastAsia="Calibri" w:hAnsi="Verdana" w:cs="Arial"/>
          <w:color w:val="000000"/>
          <w:lang w:val="es-ES"/>
        </w:rPr>
        <w:t xml:space="preserve">. Retomando los Conceptos </w:t>
      </w:r>
      <w:r w:rsidRPr="00702CBF">
        <w:rPr>
          <w:rFonts w:ascii="Verdana" w:eastAsia="Calibri" w:hAnsi="Verdana" w:cs="Arial"/>
          <w:color w:val="000000"/>
          <w:lang w:val="es-ES"/>
        </w:rPr>
        <w:lastRenderedPageBreak/>
        <w:t>de esta Agencia</w:t>
      </w:r>
      <w:r w:rsidRPr="00702CBF">
        <w:rPr>
          <w:rFonts w:ascii="Verdana" w:eastAsia="Calibri" w:hAnsi="Verdana" w:cs="Arial"/>
          <w:color w:val="000000"/>
          <w:vertAlign w:val="superscript"/>
          <w:lang w:val="es-ES"/>
        </w:rPr>
        <w:footnoteReference w:id="7"/>
      </w:r>
      <w:r w:rsidRPr="00702CBF">
        <w:rPr>
          <w:rFonts w:ascii="Verdana" w:eastAsia="Calibri" w:hAnsi="Verdana" w:cs="Arial"/>
          <w:color w:val="000000"/>
          <w:lang w:val="es-ES"/>
        </w:rPr>
        <w:t>, dicho régimen se debía interpretar armónicamente con lo dispuesto en el artículo 141 de la precitada Ley</w:t>
      </w:r>
      <w:r w:rsidRPr="00702CBF">
        <w:rPr>
          <w:rFonts w:ascii="Verdana" w:eastAsia="Calibri" w:hAnsi="Verdana" w:cs="Arial"/>
          <w:color w:val="000000"/>
          <w:vertAlign w:val="superscript"/>
          <w:lang w:val="es-ES"/>
        </w:rPr>
        <w:footnoteReference w:id="8"/>
      </w:r>
      <w:r w:rsidRPr="00702CBF">
        <w:rPr>
          <w:rFonts w:ascii="Verdana" w:eastAsia="Calibri" w:hAnsi="Verdana" w:cs="Arial"/>
          <w:color w:val="000000"/>
          <w:lang w:val="es-ES"/>
        </w:rPr>
        <w:t xml:space="preserve"> y el artículo 55 de la Ley 743 de 2002</w:t>
      </w:r>
      <w:r w:rsidRPr="00702CBF">
        <w:rPr>
          <w:rFonts w:ascii="Verdana" w:eastAsia="Calibri" w:hAnsi="Verdana" w:cs="Arial"/>
          <w:color w:val="000000"/>
          <w:vertAlign w:val="superscript"/>
          <w:lang w:val="es-ES"/>
        </w:rPr>
        <w:footnoteReference w:id="9"/>
      </w:r>
      <w:r w:rsidRPr="00702CBF">
        <w:rPr>
          <w:rFonts w:ascii="Verdana" w:eastAsia="Calibri" w:hAnsi="Verdana" w:cs="Arial"/>
          <w:color w:val="000000"/>
          <w:lang w:val="es-ES"/>
        </w:rPr>
        <w:t xml:space="preserve"> –norma vigente hasta la expedición de la Ley 2166 de 2021– remplazado por el artículo 63. En virtud de tales disposiciones normativas, las organizaciones comunitarias cuentan con la posibilidad de </w:t>
      </w:r>
      <w:r w:rsidRPr="00702CBF">
        <w:rPr>
          <w:rFonts w:ascii="Verdana" w:eastAsia="Calibri" w:hAnsi="Verdana" w:cs="Arial"/>
          <w:i/>
          <w:color w:val="000000"/>
          <w:lang w:val="es-ES"/>
        </w:rPr>
        <w:t>“vincularse al desarrollo y mejoramiento municipal mediante la participación en el ejercicio de las funciones, la prestación de servicios o la ejecución de obras públicas a cargo de la administración central o descentralizada”</w:t>
      </w:r>
      <w:r w:rsidRPr="00702CBF">
        <w:rPr>
          <w:rFonts w:ascii="Verdana" w:eastAsia="Calibri" w:hAnsi="Verdana" w:cs="Arial"/>
          <w:color w:val="000000"/>
          <w:lang w:val="es-ES"/>
        </w:rPr>
        <w:t xml:space="preserve">. Para la vinculación en el desarrollo municipal, las normas previamente citadas disponen que se aplicarán los artículos 375 a 378 del Decreto 1333 de 1986 así como el EGCAP. Frente a este régimen de contratación la Agencia indicó que aquel resulta aplicable a todos los casos no reglamentados a través de normas específicas en los que: i) se vinculen entidades del orden municipal o distrital y organizaciones comunales; </w:t>
      </w:r>
      <w:proofErr w:type="spellStart"/>
      <w:r w:rsidRPr="00702CBF">
        <w:rPr>
          <w:rFonts w:ascii="Verdana" w:eastAsia="Calibri" w:hAnsi="Verdana" w:cs="Arial"/>
          <w:color w:val="000000"/>
          <w:lang w:val="es-ES"/>
        </w:rPr>
        <w:t>ii</w:t>
      </w:r>
      <w:proofErr w:type="spellEnd"/>
      <w:r w:rsidRPr="00702CBF">
        <w:rPr>
          <w:rFonts w:ascii="Verdana" w:eastAsia="Calibri" w:hAnsi="Verdana" w:cs="Arial"/>
          <w:color w:val="000000"/>
          <w:lang w:val="es-ES"/>
        </w:rPr>
        <w:t xml:space="preserve">) se cumpla con el objetivo planteado en el parágrafo tercero del artículo tercero de la Ley 136 de 1994, en consonancia con el artículo 355 constitucional; y </w:t>
      </w:r>
      <w:proofErr w:type="spellStart"/>
      <w:r w:rsidRPr="00702CBF">
        <w:rPr>
          <w:rFonts w:ascii="Verdana" w:eastAsia="Calibri" w:hAnsi="Verdana" w:cs="Arial"/>
          <w:color w:val="000000"/>
          <w:lang w:val="es-ES"/>
        </w:rPr>
        <w:t>iii</w:t>
      </w:r>
      <w:proofErr w:type="spellEnd"/>
      <w:r w:rsidRPr="00702CBF">
        <w:rPr>
          <w:rFonts w:ascii="Verdana" w:eastAsia="Calibri" w:hAnsi="Verdana" w:cs="Arial"/>
          <w:color w:val="000000"/>
          <w:lang w:val="es-ES"/>
        </w:rPr>
        <w:t>) no exista otra forma especial de contratación. Sin embargo, hay que tener en cuenta que para que estos Organismos de Acción Comunal puedan intervenir en la prestación de servicios públicos requiere de autorización expresa de los Concejos Municipales y Asambleas Departamentales en virtud de lo consagrado en el artículo 22 de la Ley 19 de 1958.</w:t>
      </w:r>
    </w:p>
    <w:p w14:paraId="1AB0F90B" w14:textId="77777777" w:rsidR="00702CBF" w:rsidRPr="00702CBF" w:rsidRDefault="00702CBF" w:rsidP="00702CBF">
      <w:pPr>
        <w:shd w:val="clear" w:color="auto" w:fill="FFFFFF"/>
        <w:spacing w:after="120" w:line="276" w:lineRule="auto"/>
        <w:ind w:firstLine="709"/>
        <w:jc w:val="both"/>
        <w:rPr>
          <w:rFonts w:ascii="Verdana" w:eastAsia="Calibri" w:hAnsi="Verdana" w:cs="Arial"/>
          <w:color w:val="000000"/>
        </w:rPr>
      </w:pPr>
      <w:r w:rsidRPr="00702CBF">
        <w:rPr>
          <w:rFonts w:ascii="Verdana" w:eastAsia="Calibri" w:hAnsi="Verdana" w:cs="Arial"/>
          <w:color w:val="000000"/>
          <w:lang w:val="es-ES"/>
        </w:rPr>
        <w:t xml:space="preserve">Las anteriores subreglas también serían aplicables para la celebración de convenios para la vinculación al desarrollo departamental de Organismos de Acción Comunal en virtud de lo consagrado en el artículo 139 de la Ley 2200 de 2022, en virtud del cual, los departamentos podrán vincular a estos organismos para el cumplimiento o la ejecución de determinadas funciones u obras, siempre y cuando </w:t>
      </w:r>
      <w:r w:rsidRPr="00702CBF">
        <w:rPr>
          <w:rFonts w:ascii="Verdana" w:eastAsia="Calibri" w:hAnsi="Verdana" w:cs="Arial"/>
          <w:color w:val="000000"/>
          <w:lang w:val="es-ES"/>
        </w:rPr>
        <w:lastRenderedPageBreak/>
        <w:t>estos últimos aporten el trabajo de sus integrantes y/o afiliados, así como otros bienes o recursos para cumplimiento de funciones o ejecución de obras en el territorio para lo cual deberá tener en cuenta los artículos 63 y 95 de Ley 2166 de 2021, respectivamente. Asimismo, la norma dispuso que los convenios que se celebren en desarrollo de este artículo estarán sujetos a las formalidades o requisitos previstos en la Ley para las entidades públicas.</w:t>
      </w:r>
    </w:p>
    <w:p w14:paraId="124EED7F" w14:textId="77777777" w:rsidR="00702CBF" w:rsidRPr="00702CBF" w:rsidRDefault="00702CBF" w:rsidP="00702CBF">
      <w:pPr>
        <w:shd w:val="clear" w:color="auto" w:fill="FFFFFF"/>
        <w:spacing w:after="120" w:line="276" w:lineRule="auto"/>
        <w:ind w:firstLine="709"/>
        <w:jc w:val="both"/>
        <w:rPr>
          <w:rFonts w:ascii="Verdana" w:eastAsia="Calibri" w:hAnsi="Verdana" w:cs="Arial"/>
          <w:color w:val="000000"/>
          <w:lang w:val="es-ES"/>
        </w:rPr>
      </w:pPr>
      <w:r w:rsidRPr="00702CBF">
        <w:rPr>
          <w:rFonts w:ascii="Verdana" w:eastAsia="Calibri" w:hAnsi="Verdana" w:cs="Arial"/>
          <w:color w:val="000000"/>
          <w:lang w:val="es-ES"/>
        </w:rPr>
        <w:t>Como se observa, cada alternativa contempla su propio régimen jurídico para efectos de la gestión contractual. En este contexto, como exigencia acorde a los principios de la función administrativa, la planeación impone el deber de realizar estudios previos y análisis del sector económico, pues son los insumos para determinar desde el punto de vista técnico tanto las necesidades prioritarias como los presupuestos estimados de cada proyecto. Por otra parte, además de lo que se explicará en el próximo acápite sobre la contratación de los parágrafos tercero y quinto del artículo tercero de la Ley 136 de 1994, cada una de ellas precisa el procedimiento de selección aplicable, aclarando que este se rige por las normas de la contratación directa en el primer régimen y que, para efectos del segundo, el procedimiento será competitivo o no competitivo de acuerdo con lo previsto en el artículo 4 del Decreto 092 de 2017</w:t>
      </w:r>
      <w:r w:rsidRPr="00702CBF">
        <w:rPr>
          <w:rFonts w:ascii="Verdana" w:eastAsia="Calibri" w:hAnsi="Verdana" w:cs="Arial"/>
          <w:color w:val="000000"/>
          <w:vertAlign w:val="superscript"/>
          <w:lang w:val="es-ES"/>
        </w:rPr>
        <w:footnoteReference w:id="10"/>
      </w:r>
      <w:r w:rsidRPr="00702CBF">
        <w:rPr>
          <w:rFonts w:ascii="Verdana" w:eastAsia="Calibri" w:hAnsi="Verdana" w:cs="Arial"/>
          <w:color w:val="000000"/>
          <w:lang w:val="es-ES"/>
        </w:rPr>
        <w:t>. Por otro lado, sin perjuicio de las particularidades del supuesto previsto en el precitado artículo 141 del Ley 136 de 1994, el régimen de garantías se incorpora bien sea directamente a través del EGCAP o a través de remisiones como las previstas en el artículo 8 del Decreto 092 de 2012</w:t>
      </w:r>
      <w:r w:rsidRPr="00702CBF">
        <w:rPr>
          <w:rFonts w:ascii="Verdana" w:eastAsia="Calibri" w:hAnsi="Verdana" w:cs="Arial"/>
          <w:color w:val="000000"/>
          <w:vertAlign w:val="superscript"/>
          <w:lang w:val="es-ES"/>
        </w:rPr>
        <w:footnoteReference w:id="11"/>
      </w:r>
      <w:r w:rsidRPr="00702CBF">
        <w:rPr>
          <w:rFonts w:ascii="Verdana" w:eastAsia="Calibri" w:hAnsi="Verdana" w:cs="Arial"/>
          <w:color w:val="000000"/>
          <w:lang w:val="es-ES"/>
        </w:rPr>
        <w:t xml:space="preserve">, aspecto que también se extiende al régimen sancionatorio contractual en caso de responsabilidad por incumplimiento. </w:t>
      </w:r>
    </w:p>
    <w:p w14:paraId="78F9D416" w14:textId="77777777" w:rsidR="00702CBF" w:rsidRPr="00702CBF" w:rsidRDefault="00702CBF" w:rsidP="00702CBF">
      <w:pPr>
        <w:shd w:val="clear" w:color="auto" w:fill="FFFFFF"/>
        <w:spacing w:after="120" w:line="276" w:lineRule="auto"/>
        <w:ind w:firstLine="709"/>
        <w:jc w:val="both"/>
        <w:rPr>
          <w:rFonts w:ascii="Verdana" w:eastAsia="Calibri" w:hAnsi="Verdana" w:cs="Arial"/>
          <w:color w:val="000000"/>
          <w:lang w:val="es-ES"/>
        </w:rPr>
      </w:pPr>
      <w:r w:rsidRPr="00702CBF">
        <w:rPr>
          <w:rFonts w:ascii="Verdana" w:eastAsia="Calibri" w:hAnsi="Verdana" w:cs="Arial"/>
          <w:color w:val="000000"/>
          <w:lang w:val="es-ES"/>
        </w:rPr>
        <w:t xml:space="preserve">Finalmente, respecto a la supervisión, el inciso segundo del artículo 83 de la Ley 1474 de 2011 es una norma de aplicación transversal al sistema de compras públicas, pues dispone </w:t>
      </w:r>
      <w:r w:rsidRPr="00702CBF">
        <w:rPr>
          <w:rFonts w:ascii="Verdana" w:eastAsia="Calibri" w:hAnsi="Verdana" w:cs="Arial"/>
          <w:i/>
          <w:color w:val="000000"/>
          <w:lang w:val="es-ES"/>
        </w:rPr>
        <w:t xml:space="preserve">“[…] la Entidad estatal podrá contratar personal de apoyo, a </w:t>
      </w:r>
      <w:r w:rsidRPr="00702CBF">
        <w:rPr>
          <w:rFonts w:ascii="Verdana" w:eastAsia="Calibri" w:hAnsi="Verdana" w:cs="Arial"/>
          <w:i/>
          <w:color w:val="000000"/>
          <w:lang w:val="es-ES"/>
        </w:rPr>
        <w:lastRenderedPageBreak/>
        <w:t>través de los contratos de prestación de servicios que sean requeridos</w:t>
      </w:r>
      <w:r w:rsidRPr="00702CBF">
        <w:rPr>
          <w:rFonts w:ascii="Verdana" w:eastAsia="Calibri" w:hAnsi="Verdana" w:cs="Arial"/>
          <w:color w:val="000000"/>
          <w:lang w:val="es-ES"/>
        </w:rPr>
        <w:t>”; razón por la cual, de acuerdo con la línea consolidada de esta Agencia, los convenios solidarios no están exentos de supervisión</w:t>
      </w:r>
      <w:r w:rsidRPr="00702CBF">
        <w:rPr>
          <w:rFonts w:ascii="Verdana" w:eastAsia="Calibri" w:hAnsi="Verdana" w:cs="Arial"/>
          <w:color w:val="000000"/>
          <w:vertAlign w:val="superscript"/>
          <w:lang w:val="es-ES"/>
        </w:rPr>
        <w:footnoteReference w:id="12"/>
      </w:r>
      <w:r w:rsidRPr="00702CBF">
        <w:rPr>
          <w:rFonts w:ascii="Verdana" w:eastAsia="Calibri" w:hAnsi="Verdana" w:cs="Arial"/>
          <w:color w:val="000000"/>
          <w:lang w:val="es-ES"/>
        </w:rPr>
        <w:t xml:space="preserve">.    </w:t>
      </w:r>
    </w:p>
    <w:p w14:paraId="234A3D9D" w14:textId="77777777" w:rsidR="00702CBF" w:rsidRPr="00702CBF" w:rsidRDefault="00702CBF" w:rsidP="00702CBF">
      <w:pPr>
        <w:shd w:val="clear" w:color="auto" w:fill="FFFFFF"/>
        <w:spacing w:after="0" w:line="276" w:lineRule="auto"/>
        <w:ind w:firstLine="709"/>
        <w:jc w:val="both"/>
        <w:rPr>
          <w:rFonts w:ascii="Verdana" w:eastAsia="Calibri" w:hAnsi="Verdana" w:cs="Arial"/>
          <w:color w:val="000000"/>
          <w:lang w:val="es-ES"/>
        </w:rPr>
      </w:pPr>
      <w:r w:rsidRPr="00702CBF">
        <w:rPr>
          <w:rFonts w:ascii="Verdana" w:eastAsia="Calibri" w:hAnsi="Verdana" w:cs="Arial"/>
          <w:color w:val="000000"/>
          <w:lang w:val="es-ES"/>
        </w:rPr>
        <w:t xml:space="preserve">Las anteriores precisiones son importantes puesto que, como se analizará a continuación, los tres (3) regímenes de contratación aplicables en los convenios solidarios celebrados con Organismos de Acción Comunal se mantienen actualmente. Sin embargo, de acuerdo con las previsiones de la Ley 2166 de 2021, se presentan algunas variaciones en relación con el contenido de estos convenios. </w:t>
      </w:r>
    </w:p>
    <w:p w14:paraId="722A7FFB" w14:textId="77777777" w:rsidR="00702CBF" w:rsidRPr="00702CBF" w:rsidRDefault="00702CBF" w:rsidP="00702CBF">
      <w:pPr>
        <w:shd w:val="clear" w:color="auto" w:fill="FFFFFF"/>
        <w:spacing w:after="0" w:line="276" w:lineRule="auto"/>
        <w:ind w:firstLine="709"/>
        <w:jc w:val="both"/>
        <w:rPr>
          <w:rFonts w:ascii="Verdana" w:eastAsia="Calibri" w:hAnsi="Verdana" w:cs="Arial"/>
          <w:color w:val="000000"/>
          <w:lang w:val="es-ES"/>
        </w:rPr>
      </w:pPr>
    </w:p>
    <w:p w14:paraId="637CB91E" w14:textId="77777777" w:rsidR="00702CBF" w:rsidRPr="00702CBF" w:rsidRDefault="00702CBF" w:rsidP="00702CBF">
      <w:pPr>
        <w:shd w:val="clear" w:color="auto" w:fill="FFFFFF"/>
        <w:spacing w:after="0" w:line="276" w:lineRule="auto"/>
        <w:jc w:val="both"/>
        <w:rPr>
          <w:rFonts w:ascii="Verdana" w:eastAsia="Calibri" w:hAnsi="Verdana" w:cs="Arial"/>
          <w:b/>
          <w:color w:val="000000"/>
        </w:rPr>
      </w:pPr>
      <w:r w:rsidRPr="00702CBF">
        <w:rPr>
          <w:rFonts w:ascii="Verdana" w:eastAsia="Calibri" w:hAnsi="Verdana" w:cs="Arial"/>
          <w:b/>
          <w:color w:val="000000"/>
        </w:rPr>
        <w:t xml:space="preserve">2.2. Convenios solidarios con Organismos de Acción Comunal bajo la </w:t>
      </w:r>
      <w:bookmarkStart w:id="8" w:name="_Hlk131059883"/>
      <w:r w:rsidRPr="00702CBF">
        <w:rPr>
          <w:rFonts w:ascii="Verdana" w:eastAsia="Calibri" w:hAnsi="Verdana" w:cs="Arial"/>
          <w:b/>
          <w:color w:val="000000"/>
        </w:rPr>
        <w:t>Ley 2166 de 2021 y el Decreto 142 de 2023</w:t>
      </w:r>
      <w:bookmarkEnd w:id="8"/>
    </w:p>
    <w:p w14:paraId="42D69455" w14:textId="77777777" w:rsidR="00702CBF" w:rsidRPr="00702CBF" w:rsidRDefault="00702CBF" w:rsidP="00702CBF">
      <w:pPr>
        <w:shd w:val="clear" w:color="auto" w:fill="FFFFFF"/>
        <w:spacing w:after="0" w:line="276" w:lineRule="auto"/>
        <w:jc w:val="both"/>
        <w:rPr>
          <w:rFonts w:ascii="Verdana" w:eastAsia="Calibri" w:hAnsi="Verdana" w:cs="Arial"/>
          <w:b/>
          <w:color w:val="000000"/>
          <w:lang w:val="es-ES_tradnl"/>
        </w:rPr>
      </w:pPr>
    </w:p>
    <w:p w14:paraId="3D0551F4" w14:textId="77777777" w:rsidR="00702CBF" w:rsidRPr="00702CBF" w:rsidRDefault="00702CBF" w:rsidP="00702CBF">
      <w:pPr>
        <w:shd w:val="clear" w:color="auto" w:fill="FFFFFF"/>
        <w:spacing w:after="120" w:line="276" w:lineRule="auto"/>
        <w:jc w:val="both"/>
        <w:rPr>
          <w:rFonts w:ascii="Verdana" w:eastAsia="Calibri" w:hAnsi="Verdana" w:cs="Arial"/>
          <w:bCs/>
          <w:color w:val="000000"/>
          <w:lang w:eastAsia="es-MX"/>
        </w:rPr>
      </w:pPr>
      <w:r w:rsidRPr="00702CBF">
        <w:rPr>
          <w:rFonts w:ascii="Verdana" w:eastAsia="Calibri" w:hAnsi="Verdana" w:cs="Arial"/>
          <w:bCs/>
          <w:color w:val="000000"/>
          <w:lang w:eastAsia="es-MX"/>
        </w:rPr>
        <w:t xml:space="preserve">Con la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702CBF">
        <w:rPr>
          <w:rFonts w:ascii="Verdana" w:eastAsia="Calibri" w:hAnsi="Verdana" w:cs="Arial"/>
          <w:color w:val="000000"/>
          <w:lang w:val="es-ES_tradnl"/>
        </w:rPr>
        <w:t>“</w:t>
      </w:r>
      <w:r w:rsidRPr="00702CBF">
        <w:rPr>
          <w:rFonts w:ascii="Verdana" w:eastAsia="Calibri" w:hAnsi="Verdana" w:cs="Arial"/>
          <w:bCs/>
          <w:color w:val="000000"/>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w:t>
      </w:r>
      <w:r w:rsidRPr="00702CBF">
        <w:rPr>
          <w:rFonts w:ascii="Verdana" w:eastAsia="Calibri" w:hAnsi="Verdana" w:cs="Arial"/>
          <w:color w:val="000000"/>
          <w:lang w:val="es-ES_tradnl"/>
        </w:rPr>
        <w:t>”</w:t>
      </w:r>
      <w:r w:rsidRPr="00702CBF">
        <w:rPr>
          <w:rFonts w:ascii="Verdana" w:eastAsia="Calibri" w:hAnsi="Verdana" w:cs="Arial"/>
          <w:bCs/>
          <w:color w:val="000000"/>
          <w:lang w:eastAsia="es-MX"/>
        </w:rPr>
        <w:t xml:space="preserve">. </w:t>
      </w:r>
    </w:p>
    <w:p w14:paraId="1025C5A6" w14:textId="77777777" w:rsidR="00702CBF" w:rsidRPr="00702CBF" w:rsidRDefault="00702CBF" w:rsidP="00702CBF">
      <w:pPr>
        <w:shd w:val="clear" w:color="auto" w:fill="FFFFFF"/>
        <w:spacing w:before="120" w:after="0" w:line="276" w:lineRule="auto"/>
        <w:ind w:firstLine="709"/>
        <w:jc w:val="both"/>
        <w:rPr>
          <w:rFonts w:ascii="Verdana" w:eastAsia="Calibri" w:hAnsi="Verdana" w:cs="Arial"/>
          <w:bCs/>
          <w:color w:val="000000"/>
          <w:lang w:eastAsia="es-MX"/>
        </w:rPr>
      </w:pPr>
      <w:r w:rsidRPr="00702CBF">
        <w:rPr>
          <w:rFonts w:ascii="Verdana" w:eastAsia="Calibri" w:hAnsi="Verdana" w:cs="Arial"/>
          <w:bCs/>
          <w:color w:val="000000"/>
          <w:lang w:eastAsia="es-MX"/>
        </w:rPr>
        <w:t xml:space="preserve">En desarrollo de lo anterior, el artículo 95 de dicha ley –derogado parcialmente por el artículo 372 de la Ley 2294 de 2023 en lo que respecta a la expresión “territoriales”– contempla la celebración de directa de convenios solidarios entre Organismos de Acción Comunal y “los entes </w:t>
      </w:r>
      <w:r w:rsidRPr="00702CBF">
        <w:rPr>
          <w:rFonts w:ascii="Verdana" w:eastAsia="Calibri" w:hAnsi="Verdana" w:cs="Arial"/>
          <w:bCs/>
          <w:strike/>
          <w:color w:val="000000"/>
          <w:lang w:eastAsia="es-MX"/>
        </w:rPr>
        <w:t>territoriales</w:t>
      </w:r>
      <w:r w:rsidRPr="00702CBF">
        <w:rPr>
          <w:rFonts w:ascii="Verdana" w:eastAsia="Calibri" w:hAnsi="Verdana" w:cs="Arial"/>
          <w:bCs/>
          <w:color w:val="000000"/>
          <w:lang w:eastAsia="es-MX"/>
        </w:rPr>
        <w:t xml:space="preserve"> del orden Nacional, Departamental, Distrital y municipal” prescribiendo lo siguiente:</w:t>
      </w:r>
    </w:p>
    <w:p w14:paraId="141C3A23" w14:textId="77777777" w:rsidR="00702CBF" w:rsidRPr="00702CBF" w:rsidRDefault="00702CBF" w:rsidP="00702CBF">
      <w:pPr>
        <w:shd w:val="clear" w:color="auto" w:fill="FFFFFF"/>
        <w:spacing w:after="0" w:line="276" w:lineRule="auto"/>
        <w:ind w:firstLine="709"/>
        <w:jc w:val="both"/>
        <w:rPr>
          <w:rFonts w:ascii="Verdana" w:eastAsia="Calibri" w:hAnsi="Verdana" w:cs="Arial"/>
          <w:bCs/>
          <w:color w:val="000000"/>
          <w:lang w:eastAsia="es-MX"/>
        </w:rPr>
      </w:pPr>
    </w:p>
    <w:p w14:paraId="19EF1979" w14:textId="77777777" w:rsidR="00702CBF" w:rsidRPr="00702CBF" w:rsidRDefault="00702CBF" w:rsidP="00702CBF">
      <w:pPr>
        <w:shd w:val="clear" w:color="auto" w:fill="FFFFFF"/>
        <w:spacing w:after="120" w:line="240" w:lineRule="auto"/>
        <w:ind w:left="709" w:right="709"/>
        <w:jc w:val="both"/>
        <w:rPr>
          <w:rFonts w:ascii="Verdana" w:eastAsia="Calibri" w:hAnsi="Verdana" w:cs="Arial"/>
          <w:color w:val="000000"/>
          <w:sz w:val="21"/>
          <w:szCs w:val="21"/>
        </w:rPr>
      </w:pPr>
      <w:r w:rsidRPr="00702CBF">
        <w:rPr>
          <w:rFonts w:ascii="Verdana" w:eastAsia="Calibri" w:hAnsi="Verdana" w:cs="Arial"/>
          <w:color w:val="000000"/>
          <w:sz w:val="21"/>
          <w:szCs w:val="21"/>
        </w:rPr>
        <w:t xml:space="preserve">“Artículo 95. Convenios Solidarios. Se autoriza a los entes del orden Nacional, Departamental, Distrital y municipal para celebrar directamente </w:t>
      </w:r>
      <w:r w:rsidRPr="00702CBF">
        <w:rPr>
          <w:rFonts w:ascii="Verdana" w:eastAsia="Calibri" w:hAnsi="Verdana" w:cs="Arial"/>
          <w:color w:val="000000"/>
          <w:sz w:val="21"/>
          <w:szCs w:val="21"/>
        </w:rPr>
        <w:lastRenderedPageBreak/>
        <w:t>convenios solidarios con los Organismos de Acción Comunal con el fin de ejecutar obras hasta por la menor cuantía. Para la ejecución de estas deberán contratar con los habitantes de la comunidad.</w:t>
      </w:r>
    </w:p>
    <w:p w14:paraId="04B0F8BF" w14:textId="77777777" w:rsidR="00702CBF" w:rsidRPr="00702CBF" w:rsidRDefault="00702CBF" w:rsidP="00702CBF">
      <w:pPr>
        <w:shd w:val="clear" w:color="auto" w:fill="FFFFFF"/>
        <w:spacing w:after="120" w:line="240" w:lineRule="auto"/>
        <w:ind w:left="709" w:right="709"/>
        <w:jc w:val="both"/>
        <w:rPr>
          <w:rFonts w:ascii="Verdana" w:eastAsia="Calibri" w:hAnsi="Verdana" w:cs="Arial"/>
          <w:color w:val="000000"/>
          <w:sz w:val="21"/>
          <w:szCs w:val="21"/>
        </w:rPr>
      </w:pPr>
      <w:r w:rsidRPr="00702CBF">
        <w:rPr>
          <w:rFonts w:ascii="Verdana" w:eastAsia="Calibri" w:hAnsi="Verdana" w:cs="Arial"/>
          <w:color w:val="000000"/>
          <w:sz w:val="21"/>
          <w:szCs w:val="21"/>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14437D4C" w14:textId="77777777" w:rsidR="00702CBF" w:rsidRPr="00702CBF" w:rsidRDefault="00702CBF" w:rsidP="00702CBF">
      <w:pPr>
        <w:shd w:val="clear" w:color="auto" w:fill="FFFFFF"/>
        <w:spacing w:after="0" w:line="240" w:lineRule="auto"/>
        <w:ind w:left="709" w:right="709"/>
        <w:jc w:val="both"/>
        <w:rPr>
          <w:rFonts w:ascii="Verdana" w:eastAsia="Calibri" w:hAnsi="Verdana" w:cs="Arial"/>
          <w:color w:val="000000"/>
          <w:sz w:val="21"/>
          <w:szCs w:val="21"/>
        </w:rPr>
      </w:pPr>
      <w:r w:rsidRPr="00702CBF">
        <w:rPr>
          <w:rFonts w:ascii="Verdana" w:eastAsia="Calibri" w:hAnsi="Verdana" w:cs="Arial"/>
          <w:color w:val="000000"/>
          <w:sz w:val="21"/>
          <w:szCs w:val="21"/>
        </w:rPr>
        <w:t>Parágrafo 2. Adicional del monto del Convenio Solidario, los entes territoriales deberán contar o disponer de personal técnico y administrativo-contable, para supervisar y apoyar a los Organismos de Acción Comunal en la ejecución de las obras”</w:t>
      </w:r>
      <w:r w:rsidRPr="00702CBF">
        <w:rPr>
          <w:rFonts w:ascii="Verdana" w:eastAsia="Calibri" w:hAnsi="Verdana" w:cs="Arial"/>
          <w:color w:val="000000"/>
          <w:sz w:val="21"/>
          <w:szCs w:val="21"/>
          <w:vertAlign w:val="superscript"/>
        </w:rPr>
        <w:footnoteReference w:id="13"/>
      </w:r>
      <w:r w:rsidRPr="00702CBF">
        <w:rPr>
          <w:rFonts w:ascii="Verdana" w:eastAsia="Calibri" w:hAnsi="Verdana" w:cs="Arial"/>
          <w:color w:val="000000"/>
          <w:sz w:val="21"/>
          <w:szCs w:val="21"/>
        </w:rPr>
        <w:t>.</w:t>
      </w:r>
    </w:p>
    <w:p w14:paraId="7C2A9224" w14:textId="77777777" w:rsidR="00702CBF" w:rsidRPr="00702CBF" w:rsidRDefault="00702CBF" w:rsidP="00702CBF">
      <w:pPr>
        <w:shd w:val="clear" w:color="auto" w:fill="FFFFFF"/>
        <w:spacing w:after="0"/>
        <w:ind w:firstLine="709"/>
        <w:jc w:val="both"/>
        <w:rPr>
          <w:rFonts w:ascii="Verdana" w:eastAsia="Calibri" w:hAnsi="Verdana" w:cs="Arial"/>
          <w:bCs/>
          <w:color w:val="000000"/>
          <w:lang w:eastAsia="es-MX"/>
        </w:rPr>
      </w:pPr>
    </w:p>
    <w:p w14:paraId="08355E80" w14:textId="77777777" w:rsidR="00702CBF" w:rsidRPr="00702CBF" w:rsidRDefault="00702CBF" w:rsidP="00702CBF">
      <w:pPr>
        <w:shd w:val="clear" w:color="auto" w:fill="FFFFFF"/>
        <w:spacing w:after="120" w:line="276" w:lineRule="auto"/>
        <w:ind w:firstLine="709"/>
        <w:jc w:val="both"/>
        <w:rPr>
          <w:rFonts w:ascii="Verdana" w:eastAsia="Calibri" w:hAnsi="Verdana" w:cs="Arial"/>
          <w:color w:val="000000"/>
          <w:lang w:val="es-ES_tradnl"/>
        </w:rPr>
      </w:pPr>
      <w:r w:rsidRPr="00702CBF">
        <w:rPr>
          <w:rFonts w:ascii="Verdana" w:eastAsia="Calibri" w:hAnsi="Verdana" w:cs="Arial"/>
          <w:bCs/>
          <w:color w:val="000000"/>
          <w:lang w:eastAsia="es-MX"/>
        </w:rPr>
        <w:t xml:space="preserve">Según se evidencia, esta norma desarrolla las siguientes reglas: i) Las </w:t>
      </w:r>
      <w:r w:rsidRPr="00702CBF">
        <w:rPr>
          <w:rFonts w:ascii="Verdana" w:eastAsia="Calibri" w:hAnsi="Verdana" w:cs="Arial"/>
          <w:i/>
          <w:iCs/>
          <w:color w:val="000000"/>
          <w:lang w:val="es-ES_tradnl"/>
        </w:rPr>
        <w:t>“</w:t>
      </w:r>
      <w:r w:rsidRPr="00702CBF">
        <w:rPr>
          <w:rFonts w:ascii="Verdana" w:eastAsia="Calibri" w:hAnsi="Verdana" w:cs="Arial"/>
          <w:bCs/>
          <w:i/>
          <w:iCs/>
          <w:color w:val="000000"/>
          <w:lang w:eastAsia="es-MX"/>
        </w:rPr>
        <w:t>entidades del</w:t>
      </w:r>
      <w:r w:rsidRPr="00702CBF">
        <w:rPr>
          <w:rFonts w:ascii="Verdana" w:eastAsia="Calibri" w:hAnsi="Verdana" w:cs="Arial"/>
          <w:i/>
          <w:iCs/>
          <w:color w:val="000000"/>
          <w:lang w:val="es-ES_tradnl"/>
        </w:rPr>
        <w:t xml:space="preserve"> </w:t>
      </w:r>
      <w:r w:rsidRPr="00702CBF">
        <w:rPr>
          <w:rFonts w:ascii="Verdana" w:eastAsia="Calibri" w:hAnsi="Verdana" w:cs="Arial"/>
          <w:i/>
          <w:iCs/>
          <w:color w:val="000000"/>
        </w:rPr>
        <w:t>orden Nacional, Departamental, Distrital y municipal</w:t>
      </w:r>
      <w:r w:rsidRPr="00702CBF">
        <w:rPr>
          <w:rFonts w:ascii="Verdana" w:eastAsia="Calibri" w:hAnsi="Verdana" w:cs="Arial"/>
          <w:i/>
          <w:iCs/>
          <w:color w:val="000000"/>
          <w:lang w:val="es-ES_tradnl"/>
        </w:rPr>
        <w:t>”</w:t>
      </w:r>
      <w:r w:rsidRPr="00702CBF">
        <w:rPr>
          <w:rFonts w:ascii="Verdana" w:eastAsia="Calibri" w:hAnsi="Verdana" w:cs="Arial"/>
          <w:color w:val="000000"/>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702CBF">
        <w:rPr>
          <w:rFonts w:ascii="Verdana" w:eastAsia="Calibri" w:hAnsi="Verdana" w:cs="Arial"/>
          <w:i/>
          <w:iCs/>
          <w:color w:val="000000"/>
          <w:lang w:val="es-ES_tradnl"/>
        </w:rPr>
        <w:t>Organismos de Acción Comunal</w:t>
      </w:r>
      <w:r w:rsidRPr="00702CBF">
        <w:rPr>
          <w:rFonts w:ascii="Verdana" w:eastAsia="Calibri" w:hAnsi="Verdana" w:cs="Arial"/>
          <w:color w:val="000000"/>
          <w:vertAlign w:val="superscript"/>
          <w:lang w:val="es-ES_tradnl"/>
        </w:rPr>
        <w:footnoteReference w:id="14"/>
      </w:r>
      <w:r w:rsidRPr="00702CBF">
        <w:rPr>
          <w:rFonts w:ascii="Verdana" w:eastAsia="Calibri" w:hAnsi="Verdana" w:cs="Arial"/>
          <w:color w:val="000000"/>
          <w:lang w:val="es-ES_tradnl"/>
        </w:rPr>
        <w:t xml:space="preserve">.  </w:t>
      </w:r>
    </w:p>
    <w:p w14:paraId="02770BE0" w14:textId="77777777" w:rsidR="00702CBF" w:rsidRPr="00702CBF" w:rsidRDefault="00702CBF" w:rsidP="00702CBF">
      <w:pPr>
        <w:shd w:val="clear" w:color="auto" w:fill="FFFFFF"/>
        <w:spacing w:before="120" w:after="120" w:line="276" w:lineRule="auto"/>
        <w:ind w:firstLine="709"/>
        <w:jc w:val="both"/>
        <w:rPr>
          <w:rFonts w:ascii="Verdana" w:eastAsia="Calibri" w:hAnsi="Verdana" w:cs="Arial"/>
          <w:color w:val="000000"/>
          <w:lang w:val="es-ES"/>
        </w:rPr>
      </w:pPr>
      <w:proofErr w:type="spellStart"/>
      <w:r w:rsidRPr="00702CBF">
        <w:rPr>
          <w:rFonts w:ascii="Verdana" w:eastAsia="Calibri" w:hAnsi="Verdana" w:cs="Arial"/>
          <w:color w:val="000000"/>
          <w:lang w:val="es-ES"/>
        </w:rPr>
        <w:lastRenderedPageBreak/>
        <w:t>ii</w:t>
      </w:r>
      <w:proofErr w:type="spellEnd"/>
      <w:r w:rsidRPr="00702CBF">
        <w:rPr>
          <w:rFonts w:ascii="Verdana" w:eastAsia="Calibri" w:hAnsi="Verdana" w:cs="Arial"/>
          <w:color w:val="000000"/>
          <w:lang w:val="es-ES"/>
        </w:rPr>
        <w:t xml:space="preserve">) Estos convenios solidarios deben tener por objeto únicamente la ejecución de obras. Esto significa que no pueden desarrollarse otros objetos distintos a la obra con fundamento en este artículo. </w:t>
      </w:r>
    </w:p>
    <w:p w14:paraId="2C0F4CC5" w14:textId="77777777" w:rsidR="00702CBF" w:rsidRPr="00702CBF" w:rsidRDefault="00702CBF" w:rsidP="00702CBF">
      <w:pPr>
        <w:shd w:val="clear" w:color="auto" w:fill="FFFFFF"/>
        <w:spacing w:before="120" w:after="120" w:line="276" w:lineRule="auto"/>
        <w:ind w:firstLine="709"/>
        <w:jc w:val="both"/>
        <w:rPr>
          <w:rFonts w:ascii="Verdana" w:eastAsia="Calibri" w:hAnsi="Verdana" w:cs="Arial"/>
          <w:color w:val="000000"/>
          <w:lang w:val="es-ES"/>
        </w:rPr>
      </w:pPr>
      <w:proofErr w:type="spellStart"/>
      <w:r w:rsidRPr="00702CBF">
        <w:rPr>
          <w:rFonts w:ascii="Verdana" w:eastAsia="Calibri" w:hAnsi="Verdana" w:cs="Arial"/>
          <w:color w:val="000000"/>
          <w:lang w:val="es-ES"/>
        </w:rPr>
        <w:t>iii</w:t>
      </w:r>
      <w:proofErr w:type="spellEnd"/>
      <w:r w:rsidRPr="00702CBF">
        <w:rPr>
          <w:rFonts w:ascii="Verdana" w:eastAsia="Calibri" w:hAnsi="Verdana" w:cs="Arial"/>
          <w:color w:val="000000"/>
          <w:lang w:val="es-ES"/>
        </w:rPr>
        <w:t xml:space="preserve">)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
    <w:p w14:paraId="6200E47A" w14:textId="77777777" w:rsidR="00702CBF" w:rsidRPr="00702CBF" w:rsidRDefault="00702CBF" w:rsidP="00702CBF">
      <w:pPr>
        <w:shd w:val="clear" w:color="auto" w:fill="FFFFFF"/>
        <w:spacing w:before="120" w:after="120" w:line="276" w:lineRule="auto"/>
        <w:ind w:firstLine="709"/>
        <w:jc w:val="both"/>
        <w:rPr>
          <w:rFonts w:ascii="Verdana" w:eastAsia="Calibri" w:hAnsi="Verdana" w:cs="Arial"/>
          <w:color w:val="000000"/>
          <w:lang w:val="es-ES"/>
        </w:rPr>
      </w:pPr>
      <w:proofErr w:type="spellStart"/>
      <w:r w:rsidRPr="00702CBF">
        <w:rPr>
          <w:rFonts w:ascii="Verdana" w:eastAsia="Calibri" w:hAnsi="Verdana" w:cs="Arial"/>
          <w:color w:val="000000"/>
          <w:lang w:val="es-ES"/>
        </w:rPr>
        <w:t>iv</w:t>
      </w:r>
      <w:proofErr w:type="spellEnd"/>
      <w:r w:rsidRPr="00702CBF">
        <w:rPr>
          <w:rFonts w:ascii="Verdana" w:eastAsia="Calibri" w:hAnsi="Verdana" w:cs="Arial"/>
          <w:color w:val="000000"/>
          <w:lang w:val="es-ES"/>
        </w:rPr>
        <w:t>) Para la ejecución de las obras se establece el deber de contratar con los habitantes de la comunidad.</w:t>
      </w:r>
    </w:p>
    <w:p w14:paraId="574A1507" w14:textId="77777777" w:rsidR="00702CBF" w:rsidRPr="00702CBF" w:rsidRDefault="00702CBF" w:rsidP="00702CBF">
      <w:pPr>
        <w:shd w:val="clear" w:color="auto" w:fill="FFFFFF"/>
        <w:spacing w:before="120" w:after="120" w:line="276" w:lineRule="auto"/>
        <w:ind w:firstLine="709"/>
        <w:jc w:val="both"/>
        <w:rPr>
          <w:rFonts w:ascii="Verdana" w:eastAsia="Calibri" w:hAnsi="Verdana" w:cs="Arial"/>
          <w:color w:val="000000"/>
        </w:rPr>
      </w:pPr>
      <w:r w:rsidRPr="00702CBF">
        <w:rPr>
          <w:rFonts w:ascii="Verdana" w:eastAsia="Calibri" w:hAnsi="Verdana" w:cs="Arial"/>
          <w:color w:val="000000"/>
          <w:lang w:val="es-ES_tradnl"/>
        </w:rPr>
        <w:t xml:space="preserve">v) En el valor total del convenio la entidad podrá incluir los costos directos, los costos administrativos y el subsidio </w:t>
      </w:r>
      <w:r w:rsidRPr="00702CBF">
        <w:rPr>
          <w:rFonts w:ascii="Verdana" w:eastAsia="Calibri" w:hAnsi="Verdana" w:cs="Arial"/>
          <w:color w:val="000000"/>
        </w:rPr>
        <w:t xml:space="preserve">al dignatario representante legal para transportes de que trata el literal c) del artículo 38 de la Ley 2166 de 2021. Estos costos deberán incluirse en el ejercicio de planeación que realice la entidad y estar debidamente justificados. </w:t>
      </w:r>
    </w:p>
    <w:p w14:paraId="50159F49" w14:textId="77777777" w:rsidR="00702CBF" w:rsidRPr="00702CBF" w:rsidRDefault="00702CBF" w:rsidP="00702CBF">
      <w:pPr>
        <w:shd w:val="clear" w:color="auto" w:fill="FFFFFF"/>
        <w:spacing w:before="120" w:after="120" w:line="276" w:lineRule="auto"/>
        <w:ind w:firstLine="709"/>
        <w:jc w:val="both"/>
        <w:rPr>
          <w:rFonts w:ascii="Verdana" w:eastAsia="Calibri" w:hAnsi="Verdana" w:cs="Arial"/>
          <w:color w:val="000000"/>
          <w:lang w:val="es-ES_tradnl"/>
        </w:rPr>
      </w:pPr>
      <w:r w:rsidRPr="00702CBF">
        <w:rPr>
          <w:rFonts w:ascii="Verdana" w:eastAsia="Calibri" w:hAnsi="Verdana" w:cs="Arial"/>
          <w:color w:val="000000"/>
        </w:rPr>
        <w:t>vi) Las entidades deberán contar con personal técnico y administrativo-contable para apoyar y supervisar a los Organismos de Acción Comunal durante la ejecución de las obras. De acuerdo con el parágrafo 2 del artículo 95 de la Ley 2166 de 2021, para garantizar este personal de apoyo las Entidades Estatales deben contar con unos recursos adicionales a los comprendidos dentro del valor del Convenio Solidario.</w:t>
      </w:r>
    </w:p>
    <w:p w14:paraId="688C8304" w14:textId="77777777" w:rsidR="00702CBF" w:rsidRPr="00702CBF" w:rsidRDefault="00702CBF" w:rsidP="00702CBF">
      <w:pPr>
        <w:shd w:val="clear" w:color="auto" w:fill="FFFFFF"/>
        <w:spacing w:after="0" w:line="276" w:lineRule="auto"/>
        <w:ind w:firstLine="709"/>
        <w:jc w:val="both"/>
        <w:rPr>
          <w:rFonts w:ascii="Verdana" w:eastAsia="Calibri" w:hAnsi="Verdana" w:cs="Arial"/>
          <w:bCs/>
          <w:color w:val="000000"/>
          <w:lang w:eastAsia="es-MX"/>
        </w:rPr>
      </w:pPr>
      <w:r w:rsidRPr="00702CBF">
        <w:rPr>
          <w:rFonts w:ascii="Verdana" w:eastAsia="Calibri" w:hAnsi="Verdana" w:cs="Arial"/>
          <w:bCs/>
          <w:color w:val="000000"/>
          <w:lang w:eastAsia="es-MX"/>
        </w:rPr>
        <w:t xml:space="preserve">Como se observa, el artículo 95 de la Ley 2166 de 2021 determina la celebración por contratación directa de convenios solidarios. Este régimen de contratación, como se explicó,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r w:rsidRPr="00702CBF">
        <w:rPr>
          <w:rFonts w:ascii="Verdana" w:eastAsia="Calibri" w:hAnsi="Verdana" w:cs="Arial"/>
          <w:color w:val="000000"/>
          <w:lang w:val="es-ES_tradnl"/>
        </w:rPr>
        <w:t>“</w:t>
      </w:r>
      <w:r w:rsidRPr="00702CBF">
        <w:rPr>
          <w:rFonts w:ascii="Verdana" w:eastAsia="Calibri" w:hAnsi="Verdana" w:cs="Arial"/>
          <w:bCs/>
          <w:i/>
          <w:iCs/>
          <w:color w:val="000000"/>
          <w:lang w:eastAsia="es-MX"/>
        </w:rPr>
        <w:t>entes del</w:t>
      </w:r>
      <w:r w:rsidRPr="00702CBF">
        <w:rPr>
          <w:rFonts w:ascii="Verdana" w:eastAsia="Calibri" w:hAnsi="Verdana" w:cs="Arial"/>
          <w:i/>
          <w:iCs/>
          <w:color w:val="000000"/>
          <w:lang w:val="es-ES_tradnl"/>
        </w:rPr>
        <w:t xml:space="preserve"> </w:t>
      </w:r>
      <w:r w:rsidRPr="00702CBF">
        <w:rPr>
          <w:rFonts w:ascii="Verdana" w:eastAsia="Calibri" w:hAnsi="Verdana" w:cs="Arial"/>
          <w:i/>
          <w:iCs/>
          <w:color w:val="000000"/>
        </w:rPr>
        <w:t xml:space="preserve">orden Nacional, </w:t>
      </w:r>
      <w:r w:rsidRPr="00702CBF">
        <w:rPr>
          <w:rFonts w:ascii="Verdana" w:eastAsia="Calibri" w:hAnsi="Verdana" w:cs="Arial"/>
          <w:i/>
          <w:iCs/>
          <w:color w:val="000000"/>
        </w:rPr>
        <w:lastRenderedPageBreak/>
        <w:t>Departamental, Distrital y municipal</w:t>
      </w:r>
      <w:r w:rsidRPr="00702CBF">
        <w:rPr>
          <w:rFonts w:ascii="Verdana" w:eastAsia="Calibri" w:hAnsi="Verdana" w:cs="Arial"/>
          <w:i/>
          <w:iCs/>
          <w:color w:val="000000"/>
          <w:lang w:val="es-ES_tradnl"/>
        </w:rPr>
        <w:t>”</w:t>
      </w:r>
      <w:r w:rsidRPr="00702CBF">
        <w:rPr>
          <w:rFonts w:ascii="Verdana" w:eastAsia="Calibri" w:hAnsi="Verdana" w:cs="Arial"/>
          <w:color w:val="000000"/>
          <w:lang w:val="es-ES_tradnl"/>
        </w:rPr>
        <w:t xml:space="preserve"> y a los “Organismos de Acción Comunal”. Es decir, </w:t>
      </w:r>
      <w:r w:rsidRPr="00702CBF">
        <w:rPr>
          <w:rFonts w:ascii="Verdana" w:eastAsia="Calibri" w:hAnsi="Verdana" w:cs="Arial"/>
          <w:bCs/>
          <w:color w:val="000000"/>
          <w:lang w:eastAsia="es-MX"/>
        </w:rPr>
        <w:t>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Por lo demás, dichos aspectos se sintetizan en el desarrollo reglamentario del Decreto 142 de 2023, el cual adiciona el artículo 2.2.15.1.2 del Decreto 1082 de 2015 en los siguientes términos:</w:t>
      </w:r>
    </w:p>
    <w:p w14:paraId="718B25F0" w14:textId="77777777" w:rsidR="00702CBF" w:rsidRPr="00702CBF" w:rsidRDefault="00702CBF" w:rsidP="00702CBF">
      <w:pPr>
        <w:shd w:val="clear" w:color="auto" w:fill="FFFFFF"/>
        <w:spacing w:after="0" w:line="276" w:lineRule="auto"/>
        <w:ind w:left="709" w:right="709"/>
        <w:jc w:val="both"/>
        <w:rPr>
          <w:rFonts w:ascii="Verdana" w:eastAsia="Calibri" w:hAnsi="Verdana" w:cs="Arial"/>
          <w:bCs/>
          <w:color w:val="000000"/>
          <w:lang w:eastAsia="es-MX"/>
        </w:rPr>
      </w:pPr>
    </w:p>
    <w:p w14:paraId="023B6133" w14:textId="77777777" w:rsidR="00702CBF" w:rsidRPr="00702CBF" w:rsidRDefault="00702CBF" w:rsidP="00702CBF">
      <w:pPr>
        <w:shd w:val="clear" w:color="auto" w:fill="FFFFFF"/>
        <w:spacing w:after="0" w:line="240" w:lineRule="auto"/>
        <w:ind w:left="709" w:right="709"/>
        <w:jc w:val="both"/>
        <w:rPr>
          <w:rFonts w:ascii="Verdana" w:eastAsia="Calibri" w:hAnsi="Verdana" w:cs="Arial"/>
          <w:bCs/>
          <w:color w:val="000000"/>
          <w:sz w:val="21"/>
          <w:szCs w:val="21"/>
          <w:lang w:eastAsia="es-MX"/>
        </w:rPr>
      </w:pPr>
      <w:r w:rsidRPr="00702CBF">
        <w:rPr>
          <w:rFonts w:ascii="Verdana" w:eastAsia="Calibri" w:hAnsi="Verdana" w:cs="Arial"/>
          <w:bCs/>
          <w:color w:val="000000"/>
          <w:sz w:val="21"/>
          <w:szCs w:val="21"/>
          <w:lang w:eastAsia="es-MX"/>
        </w:rPr>
        <w:t>“Artículo 2.2.15.1.2. Convenios solidarios para la ejecución de obras. De conformidad con lo dispuesto en el artículo 95 de la Ley 2166 de 2021, solo podrán celebrar de manera directa convenios solidarios para la ejecución de obras los entes territoriales del orden nacional, departamental, distrital y municipal con los organismos de acción comunal. El valor de tales convenios no podrá exceder la menor cuantía de la entidad estatal involucrada.</w:t>
      </w:r>
    </w:p>
    <w:p w14:paraId="3B0CA27E" w14:textId="77777777" w:rsidR="00702CBF" w:rsidRPr="00702CBF" w:rsidRDefault="00702CBF" w:rsidP="00702CBF">
      <w:pPr>
        <w:shd w:val="clear" w:color="auto" w:fill="FFFFFF"/>
        <w:spacing w:before="120" w:after="0" w:line="240" w:lineRule="auto"/>
        <w:ind w:left="709" w:right="709"/>
        <w:jc w:val="both"/>
        <w:rPr>
          <w:rFonts w:ascii="Verdana" w:eastAsia="Calibri" w:hAnsi="Verdana" w:cs="Arial"/>
          <w:bCs/>
          <w:color w:val="000000"/>
          <w:sz w:val="21"/>
          <w:szCs w:val="21"/>
          <w:lang w:eastAsia="es-MX"/>
        </w:rPr>
      </w:pPr>
      <w:r w:rsidRPr="00702CBF">
        <w:rPr>
          <w:rFonts w:ascii="Verdana" w:eastAsia="Calibri" w:hAnsi="Verdana" w:cs="Arial"/>
          <w:bCs/>
          <w:color w:val="000000"/>
          <w:sz w:val="21"/>
          <w:szCs w:val="21"/>
          <w:lang w:eastAsia="es-MX"/>
        </w:rPr>
        <w:t>Estos convenios solidarios solo podrán tener por objeto la ejecución de obras. Para la ejecución de estas obras los Organismos de Acción Comunal deberán procurar vincular a los habitantes de la comunidad”.</w:t>
      </w:r>
    </w:p>
    <w:p w14:paraId="6EC281C2" w14:textId="77777777" w:rsidR="00702CBF" w:rsidRPr="00702CBF" w:rsidRDefault="00702CBF" w:rsidP="00702CBF">
      <w:pPr>
        <w:shd w:val="clear" w:color="auto" w:fill="FFFFFF"/>
        <w:spacing w:after="0" w:line="276" w:lineRule="auto"/>
        <w:ind w:left="709" w:right="709"/>
        <w:jc w:val="both"/>
        <w:rPr>
          <w:rFonts w:ascii="Verdana" w:eastAsia="Calibri" w:hAnsi="Verdana" w:cs="Arial"/>
          <w:bCs/>
          <w:color w:val="000000"/>
          <w:lang w:eastAsia="es-MX"/>
        </w:rPr>
      </w:pPr>
    </w:p>
    <w:p w14:paraId="36F8D2FB" w14:textId="77777777" w:rsidR="00702CBF" w:rsidRPr="00702CBF" w:rsidRDefault="00702CBF" w:rsidP="00702CBF">
      <w:pPr>
        <w:shd w:val="clear" w:color="auto" w:fill="FFFFFF"/>
        <w:spacing w:after="120" w:line="276" w:lineRule="auto"/>
        <w:ind w:firstLine="709"/>
        <w:jc w:val="both"/>
        <w:rPr>
          <w:rFonts w:ascii="Verdana" w:eastAsia="Calibri" w:hAnsi="Verdana" w:cs="Arial"/>
          <w:bCs/>
          <w:color w:val="000000"/>
          <w:lang w:eastAsia="es-MX"/>
        </w:rPr>
      </w:pPr>
      <w:r w:rsidRPr="00702CBF">
        <w:rPr>
          <w:rFonts w:ascii="Verdana" w:eastAsia="Calibri" w:hAnsi="Verdana" w:cs="Arial"/>
          <w:bCs/>
          <w:color w:val="000000"/>
          <w:lang w:eastAsia="es-MX"/>
        </w:rPr>
        <w:t>Al respecto, es importante señalar que, el Consejo de Estado, mediante Auto del 28 de mayo de 2024, proferido dentro del expediente con radicado número 11001-03-26-000-2023-00071-00 (69860), decretó la medida cautelar de suspensión provisional de los efectos del artículo 15 del Decreto Reglamentario 142 de 2023 que adicionó el artículo 2.2.15.1.2 del Decreto 1082 de 2015.</w:t>
      </w:r>
    </w:p>
    <w:p w14:paraId="02C2C96B" w14:textId="77777777" w:rsidR="00702CBF" w:rsidRPr="00702CBF" w:rsidRDefault="00702CBF" w:rsidP="00702CBF">
      <w:pPr>
        <w:shd w:val="clear" w:color="auto" w:fill="FFFFFF"/>
        <w:spacing w:after="120" w:line="276" w:lineRule="auto"/>
        <w:ind w:firstLine="709"/>
        <w:jc w:val="both"/>
        <w:rPr>
          <w:rFonts w:ascii="Verdana" w:eastAsia="Calibri" w:hAnsi="Verdana" w:cs="Arial"/>
          <w:bCs/>
          <w:color w:val="000000"/>
          <w:lang w:eastAsia="es-MX"/>
        </w:rPr>
      </w:pPr>
      <w:r w:rsidRPr="00702CBF">
        <w:rPr>
          <w:rFonts w:ascii="Verdana" w:eastAsia="Calibri" w:hAnsi="Verdana" w:cs="Arial"/>
          <w:bCs/>
          <w:color w:val="000000"/>
          <w:lang w:eastAsia="es-MX"/>
        </w:rPr>
        <w:t xml:space="preserve">Según lo expuesto por el Consejo de Estado, el </w:t>
      </w:r>
      <w:proofErr w:type="gramStart"/>
      <w:r w:rsidRPr="00702CBF">
        <w:rPr>
          <w:rFonts w:ascii="Verdana" w:eastAsia="Calibri" w:hAnsi="Verdana" w:cs="Arial"/>
          <w:bCs/>
          <w:color w:val="000000"/>
          <w:lang w:eastAsia="es-MX"/>
        </w:rPr>
        <w:t>Presidente</w:t>
      </w:r>
      <w:proofErr w:type="gramEnd"/>
      <w:r w:rsidRPr="00702CBF">
        <w:rPr>
          <w:rFonts w:ascii="Verdana" w:eastAsia="Calibri" w:hAnsi="Verdana" w:cs="Arial"/>
          <w:bCs/>
          <w:color w:val="000000"/>
          <w:lang w:eastAsia="es-MX"/>
        </w:rPr>
        <w:t xml:space="preserve"> de la República podría haberse extralimitado en sus funciones, al considerar que el texto de la norma contiene una restricción para contratar por parte de los entes del orden nacional, departamental, distrital y municipal. Esto en la medida en que, a juicio de la referida Corporación, la disposición suspendida obliga a tales entes a celebrar directamente convenios solidarios para la ejecución de obras hasta por la menor cuantía, únicamente, con los Organismos de Acción Comunal, calificando esto, como un posible desconocimiento de la reserva de ley, la potestad reglamentaria, el principio de libre competencia, la libre empresa, la igualdad y la selección objetiva, que impediría que otras entidades o personas diferentes a los organismos de acción comunal pudieran participar mediante este u otros mecanismos de selección para la ejecución de obras públicas.</w:t>
      </w:r>
    </w:p>
    <w:p w14:paraId="05B5C65F" w14:textId="77777777" w:rsidR="00702CBF" w:rsidRPr="00702CBF" w:rsidRDefault="00702CBF" w:rsidP="00702CBF">
      <w:pPr>
        <w:shd w:val="clear" w:color="auto" w:fill="FFFFFF"/>
        <w:spacing w:after="120" w:line="276" w:lineRule="auto"/>
        <w:ind w:firstLine="709"/>
        <w:jc w:val="both"/>
        <w:rPr>
          <w:rFonts w:ascii="Verdana" w:eastAsia="Calibri" w:hAnsi="Verdana" w:cs="Arial"/>
          <w:bCs/>
          <w:color w:val="000000"/>
          <w:lang w:eastAsia="es-MX"/>
        </w:rPr>
      </w:pPr>
      <w:r w:rsidRPr="00702CBF">
        <w:rPr>
          <w:rFonts w:ascii="Verdana" w:eastAsia="Calibri" w:hAnsi="Verdana" w:cs="Arial"/>
          <w:bCs/>
          <w:color w:val="000000"/>
          <w:lang w:eastAsia="es-MX"/>
        </w:rPr>
        <w:lastRenderedPageBreak/>
        <w:t xml:space="preserve">En este contexto, la Subdirección de Gestión Contractual considera pertinente aclarar que, el texto del artículo 95 de la Ley 2166 de 2021,  que inicialmente fue publicado en el Diario Oficial N. 51.892 del 18 de diciembre de 2021, fue objeto de una Fe de Erratas incluida en el Diario Oficial No. 51.928 del 25 de enero de 2022, en el que, con relación a dicha norma, la Imprenta Nacional indicó: “Debido a un error técnico en el proceso productivo, se omitió la frase “ejecutar obras hasta por la menor cuantía. Para la ejecución de estas deberán””. De esta manera, el artículo 95 de Ley 2166 de 2021, aprobado por el Congreso de la República y sancionado por el </w:t>
      </w:r>
      <w:proofErr w:type="gramStart"/>
      <w:r w:rsidRPr="00702CBF">
        <w:rPr>
          <w:rFonts w:ascii="Verdana" w:eastAsia="Calibri" w:hAnsi="Verdana" w:cs="Arial"/>
          <w:bCs/>
          <w:color w:val="000000"/>
          <w:lang w:eastAsia="es-MX"/>
        </w:rPr>
        <w:t>Presidente</w:t>
      </w:r>
      <w:proofErr w:type="gramEnd"/>
      <w:r w:rsidRPr="00702CBF">
        <w:rPr>
          <w:rFonts w:ascii="Verdana" w:eastAsia="Calibri" w:hAnsi="Verdana" w:cs="Arial"/>
          <w:bCs/>
          <w:color w:val="000000"/>
          <w:lang w:eastAsia="es-MX"/>
        </w:rPr>
        <w:t xml:space="preserve"> de la República, contempla la frase omitida inicialmente, conforme a lo expuesto en el presente numeral de este concepto. </w:t>
      </w:r>
    </w:p>
    <w:p w14:paraId="2987DC58" w14:textId="77777777" w:rsidR="00702CBF" w:rsidRPr="00702CBF" w:rsidRDefault="00702CBF" w:rsidP="00702CBF">
      <w:pPr>
        <w:shd w:val="clear" w:color="auto" w:fill="FFFFFF"/>
        <w:spacing w:after="120" w:line="276" w:lineRule="auto"/>
        <w:ind w:firstLine="709"/>
        <w:jc w:val="both"/>
        <w:rPr>
          <w:rFonts w:ascii="Verdana" w:eastAsia="Calibri" w:hAnsi="Verdana" w:cs="Arial"/>
          <w:bCs/>
          <w:color w:val="000000"/>
          <w:lang w:eastAsia="es-MX"/>
        </w:rPr>
      </w:pPr>
      <w:r w:rsidRPr="00702CBF">
        <w:rPr>
          <w:rFonts w:ascii="Verdana" w:eastAsia="Calibri" w:hAnsi="Verdana" w:cs="Arial"/>
          <w:bCs/>
          <w:color w:val="000000"/>
          <w:lang w:eastAsia="es-MX"/>
        </w:rPr>
        <w:t xml:space="preserve">De acuerdo con lo anterior, en criterio de esta Agencia, los efectos de la referida decisión del Consejo de Estado no se extienden al artículo 95 de la Ley 2166 de 2021, disposición mediante la cual el Congreso de la República, en el marco de la competencia normativa que le asigna el inciso final del artículo 150 de la Constitución Política,  autorizó a los entes del orden nacional, departamental, distrital y municipal a celebrar convenios solidarios de manera directa con Organismos de Acción Comunal,  para la ejecución de obras que no superen la menor cuantía. Esta disposición corresponde a una norma de aplicación directa, por lo que, en principio, no requiere de reglamentación para su aplicación. </w:t>
      </w:r>
    </w:p>
    <w:p w14:paraId="5C1CDE6B" w14:textId="3C94BDF4" w:rsidR="00702CBF" w:rsidRPr="00702CBF" w:rsidRDefault="00702CBF" w:rsidP="00702CBF">
      <w:pPr>
        <w:shd w:val="clear" w:color="auto" w:fill="FFFFFF"/>
        <w:spacing w:after="120" w:line="276" w:lineRule="auto"/>
        <w:ind w:firstLine="709"/>
        <w:jc w:val="both"/>
        <w:rPr>
          <w:rFonts w:ascii="Verdana" w:eastAsia="Calibri" w:hAnsi="Verdana" w:cs="Arial"/>
          <w:bCs/>
          <w:color w:val="000000"/>
          <w:lang w:eastAsia="es-MX"/>
        </w:rPr>
      </w:pPr>
      <w:r w:rsidRPr="00702CBF">
        <w:rPr>
          <w:rFonts w:ascii="Verdana" w:eastAsia="Calibri" w:hAnsi="Verdana" w:cs="Arial"/>
          <w:bCs/>
          <w:color w:val="000000"/>
          <w:lang w:eastAsia="es-MX"/>
        </w:rPr>
        <w:t xml:space="preserve">Por lo anterior, pese a la suspensión del artículo 15 del Decreto Reglamentario 142 de 2023 que adicionó el artículo 2.2.15.1.1 del Decreto 1082 de 2015, los entes del orden nacional, departamental, distrital y municipal siguen autorizados para celebrar convenios solidarios con Organismos de Acción Comunal para la ejecución de obras hasta la menor cuantía, cumpliendo los requisitos establecidos en el artículo 95 de la Ley 2166 de 2021, normas cuya vigencia no se ve afectada por el auto del 28 de mayo de 2024.     </w:t>
      </w:r>
    </w:p>
    <w:p w14:paraId="5A8DA43F" w14:textId="77777777" w:rsidR="00702CBF" w:rsidRPr="00702CBF" w:rsidRDefault="00702CBF" w:rsidP="00702CBF">
      <w:pPr>
        <w:shd w:val="clear" w:color="auto" w:fill="FFFFFF"/>
        <w:spacing w:after="120" w:line="276" w:lineRule="auto"/>
        <w:ind w:firstLine="709"/>
        <w:jc w:val="both"/>
        <w:rPr>
          <w:rFonts w:ascii="Verdana" w:eastAsia="Calibri" w:hAnsi="Verdana" w:cs="Arial"/>
          <w:color w:val="000000"/>
          <w:lang w:val="es-ES_tradnl"/>
        </w:rPr>
      </w:pPr>
      <w:r w:rsidRPr="00702CBF">
        <w:rPr>
          <w:rFonts w:ascii="Verdana" w:eastAsia="Calibri" w:hAnsi="Verdana" w:cs="Arial"/>
          <w:bCs/>
          <w:color w:val="000000"/>
          <w:lang w:eastAsia="es-MX"/>
        </w:rPr>
        <w:t>Ahora bien, en relación con los sujetos, es importante señalar que,</w:t>
      </w:r>
      <w:r w:rsidRPr="00702CBF">
        <w:rPr>
          <w:rFonts w:ascii="Verdana" w:eastAsia="Calibri" w:hAnsi="Verdana" w:cs="Arial"/>
          <w:color w:val="000000"/>
          <w:lang w:val="es-ES_tradnl"/>
        </w:rPr>
        <w:t xml:space="preserve"> aunque el artículo 2.2.15.1.1 del Decreto 1082 de 2015 de forma imprecisa incluye como parte de los “entes territoriales” a las entidades del orden nacional</w:t>
      </w:r>
      <w:r w:rsidRPr="00702CBF">
        <w:rPr>
          <w:rFonts w:ascii="Verdana" w:eastAsia="Calibri" w:hAnsi="Verdana" w:cs="Arial"/>
          <w:color w:val="000000"/>
          <w:vertAlign w:val="superscript"/>
          <w:lang w:val="es-ES_tradnl"/>
        </w:rPr>
        <w:footnoteReference w:id="15"/>
      </w:r>
      <w:r w:rsidRPr="00702CBF">
        <w:rPr>
          <w:rFonts w:ascii="Verdana" w:eastAsia="Calibri" w:hAnsi="Verdana" w:cs="Arial"/>
          <w:color w:val="000000"/>
          <w:lang w:val="es-ES_tradnl"/>
        </w:rPr>
        <w:t xml:space="preserve">, a nuestro juicio su intención no es otra que incluir a las entidades del orden nacional dentro de los sujetos que pueden celebrar estos convenios solidarios con los Organismos de Acción Comunal. Esta interpretación resulta coherente </w:t>
      </w:r>
      <w:r w:rsidRPr="00702CBF">
        <w:rPr>
          <w:rFonts w:ascii="Verdana" w:eastAsia="Calibri" w:hAnsi="Verdana" w:cs="Arial"/>
          <w:bCs/>
          <w:color w:val="000000"/>
          <w:lang w:eastAsia="es-MX"/>
        </w:rPr>
        <w:t xml:space="preserve">con lo señalado en el trámite legislativo en el Congreso de la República de la Ley 2166 de 2021, conforme al cual </w:t>
      </w:r>
      <w:r w:rsidRPr="00702CBF">
        <w:rPr>
          <w:rFonts w:ascii="Verdana" w:eastAsia="Calibri" w:hAnsi="Verdana" w:cs="Arial"/>
          <w:bCs/>
          <w:color w:val="000000"/>
          <w:lang w:eastAsia="es-MX"/>
        </w:rPr>
        <w:lastRenderedPageBreak/>
        <w:t xml:space="preserve">esta iniciativa legislativa pretende fortalecer las organizaciones comunales </w:t>
      </w:r>
      <w:r w:rsidRPr="00702CBF">
        <w:rPr>
          <w:rFonts w:ascii="Verdana" w:eastAsia="Calibri" w:hAnsi="Verdana" w:cs="Arial"/>
          <w:color w:val="000000"/>
          <w:lang w:val="es-ES_tradnl"/>
        </w:rPr>
        <w:t>“</w:t>
      </w:r>
      <w:r w:rsidRPr="00702CBF">
        <w:rPr>
          <w:rFonts w:ascii="Verdana" w:eastAsia="Calibri" w:hAnsi="Verdana" w:cs="Arial"/>
          <w:bCs/>
          <w:color w:val="000000"/>
          <w:lang w:eastAsia="es-MX"/>
        </w:rPr>
        <w:t xml:space="preserve">incentivando la formulación y ejecución de los Planes de Desarrollo Estratégicos Comunales y </w:t>
      </w:r>
      <w:r w:rsidRPr="00702CBF">
        <w:rPr>
          <w:rFonts w:ascii="Verdana" w:eastAsia="Calibri" w:hAnsi="Verdana" w:cs="Arial"/>
          <w:bCs/>
          <w:i/>
          <w:iCs/>
          <w:color w:val="000000"/>
          <w:lang w:eastAsia="es-MX"/>
        </w:rPr>
        <w:t>su capacidad de contratación social con el Estado</w:t>
      </w:r>
      <w:r w:rsidRPr="00702CBF">
        <w:rPr>
          <w:rFonts w:ascii="Verdana" w:eastAsia="Calibri" w:hAnsi="Verdana" w:cs="Arial"/>
          <w:bCs/>
          <w:color w:val="000000"/>
          <w:lang w:eastAsia="es-MX"/>
        </w:rPr>
        <w:t xml:space="preserve"> a través de herramientas que beneficien el desarrollo de los territorios y sus comunidades</w:t>
      </w:r>
      <w:r w:rsidRPr="00702CBF">
        <w:rPr>
          <w:rFonts w:ascii="Verdana" w:eastAsia="Calibri" w:hAnsi="Verdana" w:cs="Arial"/>
          <w:color w:val="000000"/>
          <w:lang w:val="es-ES_tradnl"/>
        </w:rPr>
        <w:t>”</w:t>
      </w:r>
      <w:r w:rsidRPr="00702CBF">
        <w:rPr>
          <w:rFonts w:ascii="Verdana" w:eastAsia="Calibri" w:hAnsi="Verdana" w:cs="Arial"/>
          <w:color w:val="000000"/>
          <w:vertAlign w:val="superscript"/>
          <w:lang w:val="es-ES_tradnl"/>
        </w:rPr>
        <w:footnoteReference w:id="16"/>
      </w:r>
      <w:r w:rsidRPr="00702CBF">
        <w:rPr>
          <w:rFonts w:ascii="Verdana" w:eastAsia="Calibri" w:hAnsi="Verdana" w:cs="Arial"/>
          <w:color w:val="000000"/>
          <w:lang w:val="es-ES_tradnl"/>
        </w:rPr>
        <w:t xml:space="preserve"> (Énfasis por fuera de texto)</w:t>
      </w:r>
      <w:r w:rsidRPr="00702CBF">
        <w:rPr>
          <w:rFonts w:ascii="Verdana" w:eastAsia="Calibri" w:hAnsi="Verdana" w:cs="Arial"/>
          <w:bCs/>
          <w:color w:val="000000"/>
          <w:lang w:eastAsia="es-MX"/>
        </w:rPr>
        <w:t>.</w:t>
      </w:r>
      <w:r w:rsidRPr="00702CBF">
        <w:rPr>
          <w:rFonts w:ascii="Verdana" w:eastAsia="Aptos" w:hAnsi="Verdana" w:cs="Times New Roman"/>
          <w:kern w:val="2"/>
          <w:sz w:val="24"/>
          <w:szCs w:val="24"/>
          <w:lang w:val="es-ES_tradnl"/>
          <w14:ligatures w14:val="standardContextual"/>
        </w:rPr>
        <w:t xml:space="preserve"> </w:t>
      </w:r>
      <w:r w:rsidRPr="00702CBF">
        <w:rPr>
          <w:rFonts w:ascii="Verdana" w:eastAsia="Calibri" w:hAnsi="Verdana" w:cs="Arial"/>
          <w:bCs/>
          <w:color w:val="000000"/>
          <w:lang w:eastAsia="es-MX"/>
        </w:rPr>
        <w:t xml:space="preserve">Incluso, se reitera que el artículo 95 de la Ley 2166 de 2021 fue derogado parcialmente por el artículo 372 de la Ley 2294 de 2023 en lo que respecta a la expresión “territoriales”, ajustando de esta manera su redacción a las verdaderas intenciones de la norma. Asimismo, el artículo 1 de la Ley 2166 de 2021 señala como objetivo de esta </w:t>
      </w:r>
      <w:r w:rsidRPr="00702CBF">
        <w:rPr>
          <w:rFonts w:ascii="Verdana" w:eastAsia="Calibri" w:hAnsi="Verdana" w:cs="Arial"/>
          <w:color w:val="000000"/>
          <w:lang w:val="es-ES_tradnl"/>
        </w:rPr>
        <w:t>“</w:t>
      </w:r>
      <w:r w:rsidRPr="00702CBF">
        <w:rPr>
          <w:rFonts w:ascii="Verdana" w:eastAsia="Calibri" w:hAnsi="Verdana" w:cs="Arial"/>
          <w:color w:val="000000"/>
        </w:rPr>
        <w:t>establecer un marco jurídico para sus relaciones con el Estado y con los particulares, así como para el cabal ejercicio de derechos y deberes</w:t>
      </w:r>
      <w:r w:rsidRPr="00702CBF">
        <w:rPr>
          <w:rFonts w:ascii="Verdana" w:eastAsia="Calibri" w:hAnsi="Verdana" w:cs="Arial"/>
          <w:color w:val="000000"/>
          <w:lang w:val="es-ES_tradnl"/>
        </w:rPr>
        <w:t>”</w:t>
      </w:r>
      <w:r w:rsidRPr="00702CBF">
        <w:rPr>
          <w:rFonts w:ascii="Verdana" w:eastAsia="Calibri" w:hAnsi="Verdana" w:cs="Arial"/>
          <w:bCs/>
          <w:color w:val="000000"/>
          <w:lang w:eastAsia="es-MX"/>
        </w:rPr>
        <w:t xml:space="preserve">. De esta manera, el artículo 95 </w:t>
      </w:r>
      <w:r w:rsidRPr="00702CBF">
        <w:rPr>
          <w:rFonts w:ascii="Verdana" w:eastAsia="Calibri" w:hAnsi="Verdana" w:cs="Arial"/>
          <w:bCs/>
          <w:i/>
          <w:iCs/>
          <w:color w:val="000000"/>
          <w:lang w:eastAsia="es-MX"/>
        </w:rPr>
        <w:t xml:space="preserve">ibidem </w:t>
      </w:r>
      <w:r w:rsidRPr="00702CBF">
        <w:rPr>
          <w:rFonts w:ascii="Verdana" w:eastAsia="Calibri" w:hAnsi="Verdana" w:cs="Arial"/>
          <w:bCs/>
          <w:color w:val="000000"/>
          <w:lang w:eastAsia="es-MX"/>
        </w:rPr>
        <w:t>desarrolla estos objetivos</w:t>
      </w:r>
      <w:r w:rsidRPr="00702CBF">
        <w:rPr>
          <w:rFonts w:ascii="Verdana" w:eastAsia="Calibri" w:hAnsi="Verdana" w:cs="Arial"/>
          <w:bCs/>
          <w:i/>
          <w:iCs/>
          <w:color w:val="000000"/>
          <w:lang w:eastAsia="es-MX"/>
        </w:rPr>
        <w:t xml:space="preserve"> y </w:t>
      </w:r>
      <w:r w:rsidRPr="00702CBF">
        <w:rPr>
          <w:rFonts w:ascii="Verdana" w:eastAsia="Calibri" w:hAnsi="Verdana" w:cs="Arial"/>
          <w:bCs/>
          <w:color w:val="000000"/>
          <w:lang w:eastAsia="es-MX"/>
        </w:rPr>
        <w:t xml:space="preserve">permite la celebración de convenios solidarios con entidades territoriales del orden departamental, municipal y distrital, así como con las entidades del orden nacional.  </w:t>
      </w:r>
    </w:p>
    <w:p w14:paraId="06E2E04E" w14:textId="77777777" w:rsidR="00702CBF" w:rsidRPr="00702CBF" w:rsidRDefault="00702CBF" w:rsidP="00702CBF">
      <w:pPr>
        <w:shd w:val="clear" w:color="auto" w:fill="FFFFFF"/>
        <w:spacing w:before="120" w:after="120" w:line="276" w:lineRule="auto"/>
        <w:ind w:firstLine="709"/>
        <w:jc w:val="both"/>
        <w:rPr>
          <w:rFonts w:ascii="Verdana" w:eastAsia="Calibri" w:hAnsi="Verdana" w:cs="Arial"/>
          <w:bCs/>
          <w:color w:val="000000"/>
          <w:lang w:eastAsia="es-MX"/>
        </w:rPr>
      </w:pPr>
      <w:r w:rsidRPr="00702CBF">
        <w:rPr>
          <w:rFonts w:ascii="Verdana" w:eastAsia="Calibri" w:hAnsi="Verdana" w:cs="Arial"/>
          <w:bCs/>
          <w:color w:val="000000"/>
          <w:lang w:eastAsia="es-MX"/>
        </w:rPr>
        <w:t xml:space="preserve">En este sentido, el régimen de contratación directa de los convenios solidarios señalado en el artículo 95 de la Ley 2166 de 2021 únicamente puede realizarse conforme a lo dispuesto en dicha norma, de manera que no podrá extenderse a otros objetos distintos al de obra, siempre que se cumplan con los demás presupuestos indicados. </w:t>
      </w:r>
    </w:p>
    <w:p w14:paraId="48C3B487" w14:textId="77777777" w:rsidR="00702CBF" w:rsidRPr="00702CBF" w:rsidRDefault="00702CBF" w:rsidP="00702CBF">
      <w:pPr>
        <w:shd w:val="clear" w:color="auto" w:fill="FFFFFF"/>
        <w:spacing w:before="120" w:after="120" w:line="276" w:lineRule="auto"/>
        <w:ind w:firstLine="709"/>
        <w:jc w:val="both"/>
        <w:rPr>
          <w:rFonts w:ascii="Verdana" w:eastAsia="Calibri" w:hAnsi="Verdana" w:cs="Arial"/>
          <w:color w:val="000000"/>
          <w:lang w:val="es-ES" w:eastAsia="es-MX"/>
        </w:rPr>
      </w:pPr>
      <w:r w:rsidRPr="00702CBF">
        <w:rPr>
          <w:rFonts w:ascii="Verdana" w:eastAsia="Calibri" w:hAnsi="Verdana" w:cs="Arial"/>
          <w:bCs/>
          <w:color w:val="000000"/>
          <w:lang w:eastAsia="es-MX"/>
        </w:rPr>
        <w:t xml:space="preserve">Lo anterior, sin perjuicio de la celebración de convenios solidarios con los Organismos de Acción Comunal mediante los otros dos (2) regímenes señalados en el numeral anterior de este concepto, esto es, el previsto en el Decreto 092 de 2017; y el que </w:t>
      </w:r>
      <w:r w:rsidRPr="00702CBF">
        <w:rPr>
          <w:rFonts w:ascii="Verdana" w:eastAsia="Calibri" w:hAnsi="Verdana" w:cs="Arial"/>
          <w:color w:val="000000"/>
          <w:lang w:val="es-ES" w:eastAsia="es-MX"/>
        </w:rPr>
        <w:t>se fundamenta en los parágrafos tercero y quinto del artículo 3 de la Ley 136 de 1994, los cuales deben interpretarse armónicamente con lo dispuesto en el artículo 141 de la precitada Ley y, actualmente, con el artículo 63 de la Ley 2166 de 2021</w:t>
      </w:r>
      <w:r w:rsidRPr="00702CBF">
        <w:rPr>
          <w:rFonts w:ascii="Verdana" w:eastAsia="Calibri" w:hAnsi="Verdana" w:cs="Arial"/>
          <w:color w:val="000000"/>
          <w:vertAlign w:val="superscript"/>
          <w:lang w:val="es-ES" w:eastAsia="es-MX"/>
        </w:rPr>
        <w:footnoteReference w:id="17"/>
      </w:r>
      <w:r w:rsidRPr="00702CBF">
        <w:rPr>
          <w:rFonts w:ascii="Verdana" w:eastAsia="Calibri" w:hAnsi="Verdana" w:cs="Arial"/>
          <w:color w:val="000000"/>
          <w:lang w:val="es-ES" w:eastAsia="es-MX"/>
        </w:rPr>
        <w:t xml:space="preserve">. </w:t>
      </w:r>
    </w:p>
    <w:p w14:paraId="16F16E9F" w14:textId="77777777" w:rsidR="00702CBF" w:rsidRPr="00702CBF" w:rsidRDefault="00702CBF" w:rsidP="00702CBF">
      <w:pPr>
        <w:shd w:val="clear" w:color="auto" w:fill="FFFFFF"/>
        <w:spacing w:before="120" w:after="0" w:line="276" w:lineRule="auto"/>
        <w:ind w:firstLine="709"/>
        <w:jc w:val="both"/>
        <w:rPr>
          <w:rFonts w:ascii="Verdana" w:eastAsia="Calibri" w:hAnsi="Verdana" w:cs="Arial"/>
          <w:color w:val="000000"/>
          <w:lang w:val="es-ES" w:eastAsia="es-MX"/>
        </w:rPr>
      </w:pPr>
      <w:r w:rsidRPr="00702CBF">
        <w:rPr>
          <w:rFonts w:ascii="Verdana" w:eastAsia="Calibri" w:hAnsi="Verdana" w:cs="Arial"/>
          <w:bCs/>
          <w:color w:val="000000"/>
          <w:lang w:eastAsia="es-MX"/>
        </w:rPr>
        <w:lastRenderedPageBreak/>
        <w:t xml:space="preserve">Al respecto, es preciso señalar que conforme con el artículo 63 de la </w:t>
      </w:r>
      <w:r w:rsidRPr="00702CBF">
        <w:rPr>
          <w:rFonts w:ascii="Verdana" w:eastAsia="Calibri" w:hAnsi="Verdana" w:cs="Arial"/>
          <w:color w:val="000000"/>
          <w:lang w:val="es-ES" w:eastAsia="es-MX"/>
        </w:rPr>
        <w:t xml:space="preserve">Ley 2166 de 2021, las organizaciones comunales cuentan con la posibilidad de vincularse al desarrollo y mejoramiento municipal mediante la participación en el ejercicio de las funciones, la prestación de servicios o la ejecución de obras públicas a cargo de la administración central o descentralizada. El tenor literal de este artículo es el siguiente: </w:t>
      </w:r>
    </w:p>
    <w:p w14:paraId="472D797E" w14:textId="77777777" w:rsidR="00702CBF" w:rsidRPr="00702CBF" w:rsidRDefault="00702CBF" w:rsidP="00702CBF">
      <w:pPr>
        <w:shd w:val="clear" w:color="auto" w:fill="FFFFFF"/>
        <w:spacing w:after="0" w:line="276" w:lineRule="auto"/>
        <w:ind w:firstLine="709"/>
        <w:jc w:val="both"/>
        <w:rPr>
          <w:rFonts w:ascii="Verdana" w:eastAsia="Calibri" w:hAnsi="Verdana" w:cs="Arial"/>
          <w:color w:val="000000"/>
          <w:lang w:val="es-ES" w:eastAsia="es-MX"/>
        </w:rPr>
      </w:pPr>
    </w:p>
    <w:p w14:paraId="369AA54D" w14:textId="77777777" w:rsidR="00702CBF" w:rsidRPr="00702CBF" w:rsidRDefault="00702CBF" w:rsidP="00702CBF">
      <w:pPr>
        <w:shd w:val="clear" w:color="auto" w:fill="FFFFFF"/>
        <w:spacing w:after="120" w:line="240" w:lineRule="auto"/>
        <w:ind w:left="709" w:right="709"/>
        <w:jc w:val="both"/>
        <w:rPr>
          <w:rFonts w:ascii="Verdana" w:eastAsia="Calibri" w:hAnsi="Verdana" w:cs="Arial"/>
          <w:color w:val="000000"/>
          <w:sz w:val="21"/>
          <w:szCs w:val="21"/>
        </w:rPr>
      </w:pPr>
      <w:bookmarkStart w:id="10" w:name="63"/>
      <w:r w:rsidRPr="00702CBF">
        <w:rPr>
          <w:rFonts w:ascii="Verdana" w:eastAsia="Calibri" w:hAnsi="Verdana" w:cs="Arial"/>
          <w:color w:val="000000"/>
          <w:sz w:val="21"/>
          <w:szCs w:val="21"/>
        </w:rPr>
        <w:t>“Artículo 63.</w:t>
      </w:r>
      <w:bookmarkEnd w:id="10"/>
      <w:r w:rsidRPr="00702CBF">
        <w:rPr>
          <w:rFonts w:ascii="Verdana" w:eastAsia="Calibri" w:hAnsi="Verdana" w:cs="Arial"/>
          <w:color w:val="000000"/>
          <w:sz w:val="21"/>
          <w:szCs w:val="21"/>
        </w:rPr>
        <w:t> Conforme con el artículo </w:t>
      </w:r>
      <w:hyperlink r:id="rId11" w:anchor="141" w:history="1">
        <w:r w:rsidRPr="00702CBF">
          <w:rPr>
            <w:rFonts w:ascii="Verdana" w:eastAsia="Calibri" w:hAnsi="Verdana" w:cs="Arial"/>
            <w:color w:val="000000"/>
            <w:sz w:val="21"/>
            <w:szCs w:val="21"/>
          </w:rPr>
          <w:t>141</w:t>
        </w:r>
      </w:hyperlink>
      <w:r w:rsidRPr="00702CBF">
        <w:rPr>
          <w:rFonts w:ascii="Verdana" w:eastAsia="Calibri" w:hAnsi="Verdana" w:cs="Arial"/>
          <w:color w:val="000000"/>
          <w:sz w:val="21"/>
          <w:szCs w:val="21"/>
        </w:rPr>
        <w:t> de la Ley 136 de 1994, los organismos comunales podrán vincularse al desarrollo y mejoramiento municipal, mediante su participación en el ejercicio de sus funciones, la prestación de bienes y servicios o la ejecución de obras públicas a cargo de la administración central o descentralizada. Los contratos o convenios que celebren con los organismos comunales se realizarán de acuerdo con la ley y sus objetivos, se regularán por el régimen vigente de contratación para organizaciones solidarias.</w:t>
      </w:r>
    </w:p>
    <w:p w14:paraId="65C43C3C" w14:textId="77777777" w:rsidR="00702CBF" w:rsidRPr="00702CBF" w:rsidRDefault="00702CBF" w:rsidP="00702CBF">
      <w:pPr>
        <w:shd w:val="clear" w:color="auto" w:fill="FFFFFF"/>
        <w:spacing w:after="120" w:line="240" w:lineRule="auto"/>
        <w:ind w:left="709" w:right="709"/>
        <w:jc w:val="both"/>
        <w:rPr>
          <w:rFonts w:ascii="Verdana" w:eastAsia="Calibri" w:hAnsi="Verdana" w:cs="Arial"/>
          <w:color w:val="000000"/>
          <w:sz w:val="21"/>
          <w:szCs w:val="21"/>
        </w:rPr>
      </w:pPr>
      <w:r w:rsidRPr="00702CBF">
        <w:rPr>
          <w:rFonts w:ascii="Verdana" w:eastAsia="Calibri" w:hAnsi="Verdana" w:cs="Arial"/>
          <w:color w:val="000000"/>
          <w:sz w:val="21"/>
          <w:szCs w:val="21"/>
        </w:rPr>
        <w:t>PARÁGRAFO 1o. Los organismos de Acción Comunal podrán contratar con las entidades territoriales hasta por la menor cuantía de dicha entidad de conformidad con la ley.</w:t>
      </w:r>
    </w:p>
    <w:p w14:paraId="3447ABA7" w14:textId="77777777" w:rsidR="00702CBF" w:rsidRPr="00702CBF" w:rsidRDefault="00702CBF" w:rsidP="00702CBF">
      <w:pPr>
        <w:shd w:val="clear" w:color="auto" w:fill="FFFFFF"/>
        <w:spacing w:after="0" w:line="240" w:lineRule="auto"/>
        <w:ind w:left="709" w:right="709"/>
        <w:jc w:val="both"/>
        <w:rPr>
          <w:rFonts w:ascii="Verdana" w:eastAsia="Calibri" w:hAnsi="Verdana" w:cs="Arial"/>
          <w:color w:val="000000"/>
          <w:sz w:val="21"/>
          <w:szCs w:val="21"/>
        </w:rPr>
      </w:pPr>
      <w:r w:rsidRPr="00702CBF">
        <w:rPr>
          <w:rFonts w:ascii="Verdana" w:eastAsia="Calibri" w:hAnsi="Verdana" w:cs="Arial"/>
          <w:color w:val="000000"/>
          <w:sz w:val="21"/>
          <w:szCs w:val="21"/>
        </w:rPr>
        <w:t xml:space="preserve">PARÁGRAFO 2o. Los denominados convenios solidarios y contratos interadministrativos de mínima, que trata el presente artículo también podrán ser celebrados </w:t>
      </w:r>
      <w:bookmarkStart w:id="11" w:name="_Hlk98592569"/>
      <w:r w:rsidRPr="00702CBF">
        <w:rPr>
          <w:rFonts w:ascii="Verdana" w:eastAsia="Calibri" w:hAnsi="Verdana" w:cs="Arial"/>
          <w:color w:val="000000"/>
          <w:sz w:val="21"/>
          <w:szCs w:val="21"/>
        </w:rPr>
        <w:t xml:space="preserve">entre las entidades del orden nacional, departamental, distrital, local y municipal y los organismos de acción comunal </w:t>
      </w:r>
      <w:bookmarkEnd w:id="11"/>
      <w:r w:rsidRPr="00702CBF">
        <w:rPr>
          <w:rFonts w:ascii="Verdana" w:eastAsia="Calibri" w:hAnsi="Verdana" w:cs="Arial"/>
          <w:color w:val="000000"/>
          <w:sz w:val="21"/>
          <w:szCs w:val="21"/>
        </w:rPr>
        <w:t>para la ejecución de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2" w:anchor="281" w:history="1">
        <w:r w:rsidRPr="00702CBF">
          <w:rPr>
            <w:rFonts w:ascii="Verdana" w:eastAsia="Calibri" w:hAnsi="Verdana" w:cs="Arial"/>
            <w:color w:val="000000"/>
            <w:sz w:val="21"/>
            <w:szCs w:val="21"/>
          </w:rPr>
          <w:t>281</w:t>
        </w:r>
      </w:hyperlink>
      <w:r w:rsidRPr="00702CBF">
        <w:rPr>
          <w:rFonts w:ascii="Verdana" w:eastAsia="Calibri" w:hAnsi="Verdana" w:cs="Arial"/>
          <w:color w:val="000000"/>
          <w:sz w:val="21"/>
          <w:szCs w:val="21"/>
        </w:rPr>
        <w:t> de la Ley 1955 de 2019”.</w:t>
      </w:r>
    </w:p>
    <w:p w14:paraId="3C91080D" w14:textId="77777777" w:rsidR="00702CBF" w:rsidRPr="00702CBF" w:rsidRDefault="00702CBF" w:rsidP="00702CBF">
      <w:pPr>
        <w:shd w:val="clear" w:color="auto" w:fill="FFFFFF"/>
        <w:spacing w:after="0"/>
        <w:ind w:left="709" w:right="709"/>
        <w:jc w:val="both"/>
        <w:rPr>
          <w:rFonts w:ascii="Verdana" w:eastAsia="Calibri" w:hAnsi="Verdana" w:cs="Arial"/>
          <w:color w:val="000000"/>
        </w:rPr>
      </w:pPr>
    </w:p>
    <w:p w14:paraId="22EEA128" w14:textId="77777777" w:rsidR="00702CBF" w:rsidRPr="00702CBF" w:rsidRDefault="00702CBF" w:rsidP="00702CBF">
      <w:pPr>
        <w:shd w:val="clear" w:color="auto" w:fill="FFFFFF"/>
        <w:spacing w:after="0" w:line="276" w:lineRule="auto"/>
        <w:ind w:firstLine="709"/>
        <w:jc w:val="both"/>
        <w:rPr>
          <w:rFonts w:ascii="Verdana" w:eastAsia="Calibri" w:hAnsi="Verdana" w:cs="Arial"/>
          <w:bCs/>
          <w:color w:val="000000"/>
          <w:lang w:eastAsia="es-MX"/>
        </w:rPr>
      </w:pPr>
      <w:r w:rsidRPr="00702CBF">
        <w:rPr>
          <w:rFonts w:ascii="Verdana" w:eastAsia="Calibri" w:hAnsi="Verdana" w:cs="Arial"/>
          <w:color w:val="000000"/>
          <w:lang w:val="es-ES" w:eastAsia="es-MX"/>
        </w:rPr>
        <w:t xml:space="preserve">Es necesario tener en cuenta que </w:t>
      </w:r>
      <w:r w:rsidRPr="00702CBF">
        <w:rPr>
          <w:rFonts w:ascii="Verdana" w:eastAsia="Calibri" w:hAnsi="Verdana" w:cs="Arial"/>
          <w:color w:val="000000"/>
          <w:lang w:eastAsia="es-MX"/>
        </w:rPr>
        <w:t xml:space="preserve">esta </w:t>
      </w:r>
      <w:r w:rsidRPr="00702CBF">
        <w:rPr>
          <w:rFonts w:ascii="Verdana" w:eastAsia="Calibri" w:hAnsi="Verdana" w:cs="Arial"/>
          <w:color w:val="000000"/>
          <w:lang w:val="es-ES" w:eastAsia="es-MX"/>
        </w:rPr>
        <w:t xml:space="preserve">disposición contempla supuestos distintos al establecido en el artículo 95 de la Ley 2166 de 2021. En efecto, el parágrafo 2 del artículo 63 </w:t>
      </w:r>
      <w:r w:rsidRPr="00702CBF">
        <w:rPr>
          <w:rFonts w:ascii="Verdana" w:eastAsia="Calibri" w:hAnsi="Verdana" w:cs="Arial"/>
          <w:i/>
          <w:iCs/>
          <w:color w:val="000000"/>
          <w:lang w:val="es-ES" w:eastAsia="es-MX"/>
        </w:rPr>
        <w:t xml:space="preserve">ibidem </w:t>
      </w:r>
      <w:r w:rsidRPr="00702CBF">
        <w:rPr>
          <w:rFonts w:ascii="Verdana" w:eastAsia="Calibri" w:hAnsi="Verdana" w:cs="Arial"/>
          <w:color w:val="000000"/>
          <w:lang w:val="es-ES" w:eastAsia="es-MX"/>
        </w:rPr>
        <w:t xml:space="preserve">permite la celebración de convenios solidarios con </w:t>
      </w:r>
      <w:r w:rsidRPr="00702CBF">
        <w:rPr>
          <w:rFonts w:ascii="Verdana" w:eastAsia="Calibri" w:hAnsi="Verdana" w:cs="Arial"/>
          <w:color w:val="000000"/>
          <w:lang w:eastAsia="es-MX"/>
        </w:rPr>
        <w:t xml:space="preserve">Organismos de Acción Comunal con la finalidad de que estos se vinculen al desarrollo y mejoramiento municipal mediante: i) su participación en el ejercicio de sus funciones, </w:t>
      </w:r>
      <w:proofErr w:type="spellStart"/>
      <w:r w:rsidRPr="00702CBF">
        <w:rPr>
          <w:rFonts w:ascii="Verdana" w:eastAsia="Calibri" w:hAnsi="Verdana" w:cs="Arial"/>
          <w:color w:val="000000"/>
          <w:lang w:eastAsia="es-MX"/>
        </w:rPr>
        <w:t>ii</w:t>
      </w:r>
      <w:proofErr w:type="spellEnd"/>
      <w:r w:rsidRPr="00702CBF">
        <w:rPr>
          <w:rFonts w:ascii="Verdana" w:eastAsia="Calibri" w:hAnsi="Verdana" w:cs="Arial"/>
          <w:color w:val="000000"/>
          <w:lang w:eastAsia="es-MX"/>
        </w:rPr>
        <w:t xml:space="preserve">) la prestación de bienes y servicios o </w:t>
      </w:r>
      <w:proofErr w:type="spellStart"/>
      <w:r w:rsidRPr="00702CBF">
        <w:rPr>
          <w:rFonts w:ascii="Verdana" w:eastAsia="Calibri" w:hAnsi="Verdana" w:cs="Arial"/>
          <w:color w:val="000000"/>
          <w:lang w:eastAsia="es-MX"/>
        </w:rPr>
        <w:t>iii</w:t>
      </w:r>
      <w:proofErr w:type="spellEnd"/>
      <w:r w:rsidRPr="00702CBF">
        <w:rPr>
          <w:rFonts w:ascii="Verdana" w:eastAsia="Calibri" w:hAnsi="Verdana" w:cs="Arial"/>
          <w:color w:val="000000"/>
          <w:lang w:eastAsia="es-MX"/>
        </w:rPr>
        <w:t>) la ejecución de obras públicas</w:t>
      </w:r>
      <w:r w:rsidRPr="00702CBF">
        <w:rPr>
          <w:rFonts w:ascii="Verdana" w:eastAsia="Calibri" w:hAnsi="Verdana" w:cs="Arial"/>
          <w:color w:val="000000"/>
          <w:sz w:val="21"/>
          <w:szCs w:val="21"/>
        </w:rPr>
        <w:t xml:space="preserve"> </w:t>
      </w:r>
      <w:r w:rsidRPr="00702CBF">
        <w:rPr>
          <w:rFonts w:ascii="Verdana" w:eastAsia="Calibri" w:hAnsi="Verdana" w:cs="Arial"/>
          <w:color w:val="000000"/>
          <w:lang w:eastAsia="es-MX"/>
        </w:rPr>
        <w:t xml:space="preserve">cargo de la administración central o descentralizada, todos estos objetos contractuales </w:t>
      </w:r>
      <w:r w:rsidRPr="00702CBF">
        <w:rPr>
          <w:rFonts w:ascii="Verdana" w:eastAsia="Calibri" w:hAnsi="Verdana" w:cs="Arial"/>
          <w:color w:val="000000"/>
          <w:sz w:val="21"/>
          <w:szCs w:val="21"/>
        </w:rPr>
        <w:t>hasta por la menor cuantía de la Entidad</w:t>
      </w:r>
      <w:r w:rsidRPr="00702CBF">
        <w:rPr>
          <w:rFonts w:ascii="Verdana" w:eastAsia="Calibri" w:hAnsi="Verdana" w:cs="Arial"/>
          <w:color w:val="000000"/>
          <w:lang w:eastAsia="es-MX"/>
        </w:rPr>
        <w:t xml:space="preserve">. Además, con fundamento en este artículo, las entidades del orden nacional, departamental, distrital, local y municipal y los Organismos de Acción Comunal podrán ejecutar los proyectos incluidos en el respectivo Plan Nacional de Desarrollo o para la ejecución de los </w:t>
      </w:r>
      <w:r w:rsidRPr="00702CBF">
        <w:rPr>
          <w:rFonts w:ascii="Verdana" w:eastAsia="Calibri" w:hAnsi="Verdana" w:cs="Arial"/>
          <w:color w:val="000000"/>
          <w:lang w:eastAsia="es-MX"/>
        </w:rPr>
        <w:lastRenderedPageBreak/>
        <w:t xml:space="preserve">proyectos derivados del Acuerdo Final de Paz, como lo son, los Programas de Desarrollo con Enfoque territorial o los Planes de Acción para la Transformación Regional (PATR) o la Hoja de Ruta Única de que trata el artículo </w:t>
      </w:r>
      <w:hyperlink r:id="rId13" w:anchor="281" w:history="1">
        <w:r w:rsidRPr="00702CBF">
          <w:rPr>
            <w:rFonts w:ascii="Verdana" w:eastAsia="Calibri" w:hAnsi="Verdana" w:cs="Arial"/>
            <w:color w:val="000000"/>
            <w:u w:val="single"/>
            <w:lang w:eastAsia="es-MX"/>
          </w:rPr>
          <w:t>281</w:t>
        </w:r>
      </w:hyperlink>
      <w:r w:rsidRPr="00702CBF">
        <w:rPr>
          <w:rFonts w:ascii="Verdana" w:eastAsia="Calibri" w:hAnsi="Verdana" w:cs="Arial"/>
          <w:color w:val="000000"/>
          <w:lang w:eastAsia="es-MX"/>
        </w:rPr>
        <w:t xml:space="preserve"> de la Ley 1955 de 2019. Como se observa, la norma señalada contempla diversos objetos para la celebración de convenios solidarios, mientras que en contraste el artículo 95 </w:t>
      </w:r>
      <w:r w:rsidRPr="00702CBF">
        <w:rPr>
          <w:rFonts w:ascii="Verdana" w:eastAsia="Calibri" w:hAnsi="Verdana" w:cs="Arial"/>
          <w:color w:val="000000"/>
          <w:lang w:val="es-ES" w:eastAsia="es-MX"/>
        </w:rPr>
        <w:t xml:space="preserve">de la Ley 2166 de 2021 permite la ejecución de obras. De hecho, este aspecto también fue reglamentado por el Decreto 142 de 2023, el cual </w:t>
      </w:r>
      <w:r w:rsidRPr="00702CBF">
        <w:rPr>
          <w:rFonts w:ascii="Verdana" w:eastAsia="Calibri" w:hAnsi="Verdana" w:cs="Arial"/>
          <w:bCs/>
          <w:color w:val="000000"/>
          <w:lang w:eastAsia="es-MX"/>
        </w:rPr>
        <w:t>adiciona el artículo 2.2.15.1.2 del Decreto 1082 de 2015 prescribiendo lo siguiente:</w:t>
      </w:r>
    </w:p>
    <w:p w14:paraId="37A94B7B" w14:textId="77777777" w:rsidR="00702CBF" w:rsidRPr="00702CBF" w:rsidRDefault="00702CBF" w:rsidP="00702CBF">
      <w:pPr>
        <w:shd w:val="clear" w:color="auto" w:fill="FFFFFF"/>
        <w:spacing w:after="0" w:line="276" w:lineRule="auto"/>
        <w:ind w:firstLine="709"/>
        <w:jc w:val="both"/>
        <w:rPr>
          <w:rFonts w:ascii="Verdana" w:eastAsia="Calibri" w:hAnsi="Verdana" w:cs="Arial"/>
          <w:bCs/>
          <w:color w:val="000000"/>
          <w:lang w:eastAsia="es-MX"/>
        </w:rPr>
      </w:pPr>
    </w:p>
    <w:p w14:paraId="74C18040" w14:textId="77777777" w:rsidR="00702CBF" w:rsidRPr="00702CBF" w:rsidRDefault="00702CBF" w:rsidP="00702CBF">
      <w:pPr>
        <w:shd w:val="clear" w:color="auto" w:fill="FFFFFF"/>
        <w:spacing w:after="120" w:line="240" w:lineRule="auto"/>
        <w:ind w:left="709" w:right="709"/>
        <w:jc w:val="both"/>
        <w:rPr>
          <w:rFonts w:ascii="Verdana" w:eastAsia="Calibri" w:hAnsi="Verdana" w:cs="Arial"/>
          <w:bCs/>
          <w:color w:val="000000"/>
          <w:sz w:val="21"/>
          <w:szCs w:val="21"/>
          <w:lang w:val="es-MX" w:eastAsia="es-MX"/>
        </w:rPr>
      </w:pPr>
      <w:r w:rsidRPr="00702CBF">
        <w:rPr>
          <w:rFonts w:ascii="Verdana" w:eastAsia="Calibri" w:hAnsi="Verdana" w:cs="Arial"/>
          <w:bCs/>
          <w:color w:val="000000"/>
          <w:sz w:val="21"/>
          <w:szCs w:val="21"/>
          <w:lang w:val="es-MX" w:eastAsia="es-MX"/>
        </w:rPr>
        <w:t>“Artículo 2.2.15.1.3. Convenios solidarios para el desarrollo de programas. En el marco de lo dispuesto en el numeral 16 del artículo 3° de la Ley 136 de 1994, modificado por el artículo 6° de la Ley 1551 de 2012, y el parágrafo 2° del artículo 63 de la Ley 2166 de 2021 entidades del orden nacional, departamental, distrital, local y municipal podrán celebrar convenios solidarios con los cabildos, las autoridades y organizaciones indígenas, los organismos de acción comunal y demás organizaciones civiles y asociaciones residentes en el territorio, para el desarrollo conjunto de programas. </w:t>
      </w:r>
    </w:p>
    <w:p w14:paraId="3E621DE6" w14:textId="77777777" w:rsidR="00702CBF" w:rsidRPr="00702CBF" w:rsidRDefault="00702CBF" w:rsidP="00702CBF">
      <w:pPr>
        <w:shd w:val="clear" w:color="auto" w:fill="FFFFFF"/>
        <w:spacing w:after="0" w:line="240" w:lineRule="auto"/>
        <w:ind w:left="709" w:right="709"/>
        <w:jc w:val="both"/>
        <w:rPr>
          <w:rFonts w:ascii="Verdana" w:eastAsia="Calibri" w:hAnsi="Verdana" w:cs="Arial"/>
          <w:bCs/>
          <w:color w:val="000000"/>
          <w:sz w:val="21"/>
          <w:szCs w:val="21"/>
          <w:lang w:val="es-MX" w:eastAsia="es-MX"/>
        </w:rPr>
      </w:pPr>
      <w:r w:rsidRPr="00702CBF">
        <w:rPr>
          <w:rFonts w:ascii="Verdana" w:eastAsia="Calibri" w:hAnsi="Verdana" w:cs="Arial"/>
          <w:bCs/>
          <w:color w:val="000000"/>
          <w:sz w:val="21"/>
          <w:szCs w:val="21"/>
          <w:lang w:val="es-MX" w:eastAsia="es-MX"/>
        </w:rPr>
        <w:t>El objeto de estos convenios solidarios debe estar dirigido al impulso de programas y actividades de interés público acordes con los planes de desarrollo territoriales o el plan nacional de desarrollo. En consideración a este alcance es necesario que previo al proceso de planeación, selección y contratación, se verifique que el objeto derive de una consagración expresa en el instrumento de planificación de la escala respectiva”. </w:t>
      </w:r>
    </w:p>
    <w:p w14:paraId="5521C3C4" w14:textId="77777777" w:rsidR="00702CBF" w:rsidRPr="00702CBF" w:rsidRDefault="00702CBF" w:rsidP="00702CBF">
      <w:pPr>
        <w:shd w:val="clear" w:color="auto" w:fill="FFFFFF"/>
        <w:spacing w:after="0" w:line="276" w:lineRule="auto"/>
        <w:ind w:firstLine="709"/>
        <w:jc w:val="both"/>
        <w:rPr>
          <w:rFonts w:ascii="Verdana" w:eastAsia="Calibri" w:hAnsi="Verdana" w:cs="Arial"/>
          <w:bCs/>
          <w:color w:val="000000"/>
          <w:lang w:eastAsia="es-MX"/>
        </w:rPr>
      </w:pPr>
    </w:p>
    <w:p w14:paraId="0B600D6C" w14:textId="77777777" w:rsidR="00702CBF" w:rsidRPr="00702CBF" w:rsidRDefault="00702CBF" w:rsidP="00702CBF">
      <w:pPr>
        <w:shd w:val="clear" w:color="auto" w:fill="FFFFFF"/>
        <w:spacing w:after="120" w:line="276" w:lineRule="auto"/>
        <w:ind w:firstLine="709"/>
        <w:jc w:val="both"/>
        <w:rPr>
          <w:rFonts w:ascii="Verdana" w:eastAsia="Calibri" w:hAnsi="Verdana" w:cs="Arial"/>
          <w:color w:val="000000"/>
          <w:lang w:val="es-ES" w:eastAsia="es-MX"/>
        </w:rPr>
      </w:pPr>
      <w:r w:rsidRPr="00702CBF">
        <w:rPr>
          <w:rFonts w:ascii="Verdana" w:eastAsia="Calibri" w:hAnsi="Verdana" w:cs="Arial"/>
          <w:color w:val="000000"/>
          <w:lang w:eastAsia="es-MX"/>
        </w:rPr>
        <w:t xml:space="preserve">Aunado a lo anterior, para la celebración de dichos convenios el inciso primero del citado artículo 63 remite al artículo 141 de la Ley 136 de 1994, en virtud del cual </w:t>
      </w:r>
      <w:r w:rsidRPr="00702CBF">
        <w:rPr>
          <w:rFonts w:ascii="Verdana" w:eastAsia="Calibri" w:hAnsi="Verdana" w:cs="Arial"/>
          <w:color w:val="000000"/>
          <w:lang w:val="es-ES_tradnl"/>
        </w:rPr>
        <w:t>“</w:t>
      </w:r>
      <w:r w:rsidRPr="00702CBF">
        <w:rPr>
          <w:rFonts w:ascii="Verdana" w:eastAsia="Calibri" w:hAnsi="Verdana" w:cs="Arial"/>
          <w:i/>
          <w:iCs/>
          <w:color w:val="000000"/>
          <w:lang w:eastAsia="es-MX"/>
        </w:rPr>
        <w:t xml:space="preserve">Los contratos o convenios que se celebren en desarrollo del artículo anterior, se sujetarán a lo dispuesto por los artículos </w:t>
      </w:r>
      <w:hyperlink r:id="rId14" w:anchor="375" w:history="1">
        <w:r w:rsidRPr="00702CBF">
          <w:rPr>
            <w:rFonts w:ascii="Verdana" w:eastAsia="Calibri" w:hAnsi="Verdana" w:cs="Arial"/>
            <w:i/>
            <w:iCs/>
            <w:color w:val="000000"/>
            <w:u w:val="single"/>
            <w:lang w:eastAsia="es-MX"/>
          </w:rPr>
          <w:t>375</w:t>
        </w:r>
      </w:hyperlink>
      <w:r w:rsidRPr="00702CBF">
        <w:rPr>
          <w:rFonts w:ascii="Verdana" w:eastAsia="Calibri" w:hAnsi="Verdana" w:cs="Arial"/>
          <w:i/>
          <w:iCs/>
          <w:color w:val="000000"/>
          <w:lang w:eastAsia="es-MX"/>
        </w:rPr>
        <w:t xml:space="preserve"> a </w:t>
      </w:r>
      <w:hyperlink r:id="rId15" w:anchor="378" w:history="1">
        <w:r w:rsidRPr="00702CBF">
          <w:rPr>
            <w:rFonts w:ascii="Verdana" w:eastAsia="Calibri" w:hAnsi="Verdana" w:cs="Arial"/>
            <w:i/>
            <w:iCs/>
            <w:color w:val="000000"/>
            <w:u w:val="single"/>
            <w:lang w:eastAsia="es-MX"/>
          </w:rPr>
          <w:t>378</w:t>
        </w:r>
      </w:hyperlink>
      <w:r w:rsidRPr="00702CBF">
        <w:rPr>
          <w:rFonts w:ascii="Verdana" w:eastAsia="Calibri" w:hAnsi="Verdana" w:cs="Arial"/>
          <w:i/>
          <w:iCs/>
          <w:color w:val="000000"/>
          <w:lang w:eastAsia="es-MX"/>
        </w:rPr>
        <w:t xml:space="preserve"> del Decreto 1333 de 1986 y la Ley </w:t>
      </w:r>
      <w:hyperlink r:id="rId16" w:anchor="inicio" w:history="1">
        <w:r w:rsidRPr="00702CBF">
          <w:rPr>
            <w:rFonts w:ascii="Verdana" w:eastAsia="Calibri" w:hAnsi="Verdana" w:cs="Arial"/>
            <w:i/>
            <w:iCs/>
            <w:color w:val="000000"/>
            <w:u w:val="single"/>
            <w:lang w:eastAsia="es-MX"/>
          </w:rPr>
          <w:t>80</w:t>
        </w:r>
      </w:hyperlink>
      <w:r w:rsidRPr="00702CBF">
        <w:rPr>
          <w:rFonts w:ascii="Verdana" w:eastAsia="Calibri" w:hAnsi="Verdana" w:cs="Arial"/>
          <w:i/>
          <w:iCs/>
          <w:color w:val="000000"/>
          <w:lang w:eastAsia="es-MX"/>
        </w:rPr>
        <w:t xml:space="preserve"> de 1993</w:t>
      </w:r>
      <w:r w:rsidRPr="00702CBF">
        <w:rPr>
          <w:rFonts w:ascii="Verdana" w:eastAsia="Calibri" w:hAnsi="Verdana" w:cs="Arial"/>
          <w:i/>
          <w:iCs/>
          <w:color w:val="000000"/>
          <w:lang w:val="es-ES_tradnl"/>
        </w:rPr>
        <w:t>”</w:t>
      </w:r>
      <w:r w:rsidRPr="00702CBF">
        <w:rPr>
          <w:rFonts w:ascii="Verdana" w:eastAsia="Calibri" w:hAnsi="Verdana" w:cs="Arial"/>
          <w:i/>
          <w:iCs/>
          <w:color w:val="000000"/>
          <w:lang w:eastAsia="es-MX"/>
        </w:rPr>
        <w:t>.</w:t>
      </w:r>
      <w:r w:rsidRPr="00702CBF">
        <w:rPr>
          <w:rFonts w:ascii="Verdana" w:eastAsia="Calibri" w:hAnsi="Verdana" w:cs="Arial"/>
          <w:color w:val="000000"/>
          <w:lang w:eastAsia="es-MX"/>
        </w:rPr>
        <w:t xml:space="preserve"> En este sentido, retomando las consideraciones de los conceptos de esta Agencia, en este caso resulta aplicable el tercer régimen expuesto en el numeral anterior. Esto implica que los convenios solidarios que se celebren con fundamento el artículo 63 de la Ley </w:t>
      </w:r>
      <w:r w:rsidRPr="00702CBF">
        <w:rPr>
          <w:rFonts w:ascii="Verdana" w:eastAsia="Calibri" w:hAnsi="Verdana" w:cs="Arial"/>
          <w:color w:val="000000"/>
          <w:lang w:val="es-ES" w:eastAsia="es-MX"/>
        </w:rPr>
        <w:t>2166 de 2021</w:t>
      </w:r>
      <w:r w:rsidRPr="00702CBF">
        <w:rPr>
          <w:rFonts w:ascii="Verdana" w:eastAsia="Calibri" w:hAnsi="Verdana" w:cs="Arial"/>
          <w:color w:val="000000"/>
          <w:lang w:val="es-ES"/>
        </w:rPr>
        <w:t xml:space="preserve"> deben interpretarse armónicamente con </w:t>
      </w:r>
      <w:r w:rsidRPr="00702CBF">
        <w:rPr>
          <w:rFonts w:ascii="Verdana" w:eastAsia="Calibri" w:hAnsi="Verdana" w:cs="Arial"/>
          <w:color w:val="000000"/>
          <w:lang w:eastAsia="es-MX"/>
        </w:rPr>
        <w:t xml:space="preserve">el artículo 141 de la Ley 136 de 1994 y </w:t>
      </w:r>
      <w:r w:rsidRPr="00702CBF">
        <w:rPr>
          <w:rFonts w:ascii="Verdana" w:eastAsia="Calibri" w:hAnsi="Verdana" w:cs="Arial"/>
          <w:color w:val="000000"/>
          <w:lang w:val="es-ES"/>
        </w:rPr>
        <w:t>los parágrafos tercero y quinto del artículo tercero de la Ley 136 de 1994</w:t>
      </w:r>
      <w:r w:rsidRPr="00702CBF">
        <w:rPr>
          <w:rFonts w:ascii="Verdana" w:eastAsia="Calibri" w:hAnsi="Verdana" w:cs="Arial"/>
          <w:color w:val="000000"/>
          <w:lang w:val="es-ES" w:eastAsia="es-MX"/>
        </w:rPr>
        <w:t xml:space="preserve">, por lo que podrá aplicarse lo dispuesto en los artículos 375 a 378 del Decreto 1333 de 1986 y el </w:t>
      </w:r>
      <w:r w:rsidRPr="00702CBF">
        <w:rPr>
          <w:rFonts w:ascii="Verdana" w:eastAsia="Calibri" w:hAnsi="Verdana" w:cs="Arial"/>
          <w:color w:val="000000"/>
          <w:lang w:val="es-ES"/>
        </w:rPr>
        <w:t xml:space="preserve">EGCAP, salvo que no exista otra forma especial de contratación como puede ser la consagrada en el Decreto 092 de 2017 para la ejecución de programas </w:t>
      </w:r>
      <w:r w:rsidRPr="00702CBF">
        <w:rPr>
          <w:rFonts w:ascii="Verdana" w:eastAsia="Calibri" w:hAnsi="Verdana" w:cs="Arial"/>
          <w:color w:val="000000"/>
          <w:lang w:val="es-ES" w:eastAsia="es-MX"/>
        </w:rPr>
        <w:t xml:space="preserve">. No obstante, se considera que en el caso en que el objeto del convenio involucre únicamente la ejecución de una obra por parte de la </w:t>
      </w:r>
      <w:r w:rsidRPr="00702CBF">
        <w:rPr>
          <w:rFonts w:ascii="Verdana" w:eastAsia="Calibri" w:hAnsi="Verdana" w:cs="Arial"/>
          <w:color w:val="000000"/>
          <w:lang w:val="es-ES" w:eastAsia="es-MX"/>
        </w:rPr>
        <w:lastRenderedPageBreak/>
        <w:t xml:space="preserve">organización comunal, sin superar el monto de la menor cuantía, la entidad podrá aplicar el régimen previsto en el artículo 95 de la Ley 2166 de 2021 y cumplir con los presupuestos allí contemplados. </w:t>
      </w:r>
    </w:p>
    <w:p w14:paraId="7EEFAC31" w14:textId="77777777" w:rsidR="00702CBF" w:rsidRPr="00702CBF" w:rsidRDefault="00702CBF" w:rsidP="00702CBF">
      <w:pPr>
        <w:shd w:val="clear" w:color="auto" w:fill="FFFFFF"/>
        <w:spacing w:before="120" w:after="120" w:line="276" w:lineRule="auto"/>
        <w:ind w:firstLine="709"/>
        <w:jc w:val="both"/>
        <w:rPr>
          <w:rFonts w:ascii="Verdana" w:eastAsia="Calibri" w:hAnsi="Verdana" w:cs="Arial"/>
          <w:color w:val="000000"/>
          <w:lang w:eastAsia="es-MX"/>
        </w:rPr>
      </w:pPr>
      <w:r w:rsidRPr="00702CBF">
        <w:rPr>
          <w:rFonts w:ascii="Verdana" w:eastAsia="Calibri" w:hAnsi="Verdana" w:cs="Arial"/>
          <w:color w:val="000000"/>
          <w:lang w:eastAsia="es-MX"/>
        </w:rPr>
        <w:t xml:space="preserve">Así las cosas, cuando el inciso primero del artículo 63 de la Ley 2166 de 2021 establece que </w:t>
      </w:r>
      <w:r w:rsidRPr="00702CBF">
        <w:rPr>
          <w:rFonts w:ascii="Verdana" w:eastAsia="Calibri" w:hAnsi="Verdana" w:cs="Arial"/>
          <w:i/>
          <w:iCs/>
          <w:color w:val="000000"/>
          <w:lang w:val="es-ES_tradnl"/>
        </w:rPr>
        <w:t>“</w:t>
      </w:r>
      <w:r w:rsidRPr="00702CBF">
        <w:rPr>
          <w:rFonts w:ascii="Verdana" w:eastAsia="Calibri" w:hAnsi="Verdana" w:cs="Arial"/>
          <w:i/>
          <w:iCs/>
          <w:color w:val="000000"/>
          <w:lang w:eastAsia="es-MX"/>
        </w:rPr>
        <w:t>Los contratos o convenios que celebren con los organismos comunales se realizarán de acuerdo con la ley y sus objetivos, se regularán por el régimen vigente de contratación para organizaciones solidarias</w:t>
      </w:r>
      <w:r w:rsidRPr="00702CBF">
        <w:rPr>
          <w:rFonts w:ascii="Verdana" w:eastAsia="Calibri" w:hAnsi="Verdana" w:cs="Arial"/>
          <w:i/>
          <w:iCs/>
          <w:color w:val="000000"/>
          <w:lang w:val="es-ES_tradnl"/>
        </w:rPr>
        <w:t>”,</w:t>
      </w:r>
      <w:r w:rsidRPr="00702CBF">
        <w:rPr>
          <w:rFonts w:ascii="Verdana" w:eastAsia="Calibri" w:hAnsi="Verdana" w:cs="Arial"/>
          <w:color w:val="000000"/>
          <w:lang w:eastAsia="es-MX"/>
        </w:rPr>
        <w:t xml:space="preserve"> debe interpretarse armónicamente con lo dispuesto por el artículo 141 de la Ley 136 de 1994 –al que hace referencia el mismo artículo 63–, de manera que su contratación debe sujetarse a los </w:t>
      </w:r>
      <w:r w:rsidRPr="00702CBF">
        <w:rPr>
          <w:rFonts w:ascii="Verdana" w:eastAsia="Calibri" w:hAnsi="Verdana" w:cs="Arial"/>
          <w:color w:val="000000"/>
          <w:lang w:val="es-ES" w:eastAsia="es-MX"/>
        </w:rPr>
        <w:t xml:space="preserve">artículos 375 a 378 del Decreto 1333 de 1986 y al </w:t>
      </w:r>
      <w:r w:rsidRPr="00702CBF">
        <w:rPr>
          <w:rFonts w:ascii="Verdana" w:eastAsia="Calibri" w:hAnsi="Verdana" w:cs="Arial"/>
          <w:color w:val="000000"/>
          <w:lang w:val="es-ES"/>
        </w:rPr>
        <w:t>EGCAP</w:t>
      </w:r>
      <w:r w:rsidRPr="00702CBF">
        <w:rPr>
          <w:rFonts w:ascii="Verdana" w:eastAsia="Calibri" w:hAnsi="Verdana" w:cs="Arial"/>
          <w:color w:val="000000"/>
          <w:lang w:val="es-ES" w:eastAsia="es-MX"/>
        </w:rPr>
        <w:t xml:space="preserve">. En este contexto, según el artículo 376 del Decreto 1333 de 1986, </w:t>
      </w:r>
      <w:r w:rsidRPr="00702CBF">
        <w:rPr>
          <w:rFonts w:ascii="Verdana" w:eastAsia="Calibri" w:hAnsi="Verdana" w:cs="Arial"/>
          <w:color w:val="000000"/>
          <w:lang w:val="es-ES_tradnl"/>
        </w:rPr>
        <w:t>“L</w:t>
      </w:r>
      <w:r w:rsidRPr="00702CBF">
        <w:rPr>
          <w:rFonts w:ascii="Verdana" w:eastAsia="Calibri" w:hAnsi="Verdana" w:cs="Arial"/>
          <w:color w:val="000000"/>
          <w:lang w:eastAsia="es-MX"/>
        </w:rPr>
        <w:t>os contratos que celebren los Municipios en desarrollo del artículo 375 no estarán sujetos a formalidades o requisitos distintos de los que la ley exige para la contratación entre particulares, ni requerirán de la revisión que ordena el Código Contencioso Administrativo. Sin embargo, contendrán las cláusulas que la ley prevé sobre interpretación, modificación y terminación unilaterales, multas, garantías, sujeción de los pagos a las apropiaciones presupuestales y caducidad. La verificación de su cumplimiento estará a cargo del interventor que designe el alcalde o representante legal de la entidad descentralizada, según el caso</w:t>
      </w:r>
      <w:r w:rsidRPr="00702CBF">
        <w:rPr>
          <w:rFonts w:ascii="Verdana" w:eastAsia="Calibri" w:hAnsi="Verdana" w:cs="Arial"/>
          <w:color w:val="000000"/>
          <w:lang w:val="es-ES_tradnl"/>
        </w:rPr>
        <w:t>”.</w:t>
      </w:r>
      <w:r w:rsidRPr="00702CBF">
        <w:rPr>
          <w:rFonts w:ascii="Verdana" w:eastAsia="Calibri" w:hAnsi="Verdana" w:cs="Arial"/>
          <w:color w:val="000000"/>
          <w:lang w:eastAsia="es-MX"/>
        </w:rPr>
        <w:t xml:space="preserve"> </w:t>
      </w:r>
    </w:p>
    <w:p w14:paraId="4BADCA56" w14:textId="5D570FC1" w:rsidR="00702CBF" w:rsidRPr="00702CBF" w:rsidRDefault="00702CBF" w:rsidP="00702CBF">
      <w:pPr>
        <w:shd w:val="clear" w:color="auto" w:fill="FFFFFF"/>
        <w:spacing w:before="120" w:after="120" w:line="276" w:lineRule="auto"/>
        <w:ind w:firstLine="709"/>
        <w:jc w:val="both"/>
        <w:rPr>
          <w:rFonts w:ascii="Verdana" w:eastAsia="Calibri" w:hAnsi="Verdana" w:cs="Arial"/>
          <w:color w:val="000000"/>
          <w:lang w:val="es-ES" w:eastAsia="es-MX"/>
        </w:rPr>
      </w:pPr>
      <w:r w:rsidRPr="00702CBF">
        <w:rPr>
          <w:rFonts w:ascii="Verdana" w:eastAsia="Calibri" w:hAnsi="Verdana" w:cs="Arial"/>
          <w:color w:val="000000"/>
          <w:lang w:val="es-ES" w:eastAsia="es-MX"/>
        </w:rPr>
        <w:t xml:space="preserve">Ahora bien, el parágrafo primero del artículo 63 de la Ley 2166 de 2021 dispone que </w:t>
      </w:r>
      <w:r w:rsidRPr="00702CBF">
        <w:rPr>
          <w:rFonts w:ascii="Verdana" w:eastAsia="Calibri" w:hAnsi="Verdana" w:cs="Arial"/>
          <w:color w:val="000000"/>
          <w:lang w:eastAsia="es-MX"/>
        </w:rPr>
        <w:t xml:space="preserve">los Organismos de Acción Comunal podrán contratar con las entidades territoriales hasta por la menor cuantía de dicha entidad de conformidad con la ley. Por su parte, el parágrafo segundo se refiere a la facultad que tienen las entidades del orden nacional, departamental, distrital, local y municipal y los Organismos de Acción Comunal para celebrar convenios solidarios con el fin de ejecutar los proyectos allí señalados. </w:t>
      </w:r>
      <w:r w:rsidRPr="00702CBF">
        <w:rPr>
          <w:rFonts w:ascii="Verdana" w:eastAsia="Calibri" w:hAnsi="Verdana" w:cs="Arial"/>
          <w:color w:val="000000"/>
          <w:lang w:val="es-ES" w:eastAsia="es-MX"/>
        </w:rPr>
        <w:t xml:space="preserve">De lo anterior se desprende que los parágrafos primero y segundo dan alcance a lo señalado en el inciso primero del artículo 63 de la Ley 2166 de 2021. De esta manera, esta Agencia considera que cuando el parágrafo segundo extrañamente se refiere a los </w:t>
      </w:r>
      <w:r w:rsidRPr="00702CBF">
        <w:rPr>
          <w:rFonts w:ascii="Verdana" w:eastAsia="Calibri" w:hAnsi="Verdana" w:cs="Arial"/>
          <w:color w:val="000000"/>
          <w:lang w:val="es-ES_tradnl"/>
        </w:rPr>
        <w:t>“</w:t>
      </w:r>
      <w:r w:rsidRPr="00702CBF">
        <w:rPr>
          <w:rFonts w:ascii="Verdana" w:eastAsia="Calibri" w:hAnsi="Verdana" w:cs="Arial"/>
          <w:color w:val="000000"/>
          <w:lang w:val="es-ES" w:eastAsia="es-MX"/>
        </w:rPr>
        <w:t>contratos interadministrativos de mínima</w:t>
      </w:r>
      <w:r w:rsidRPr="00702CBF">
        <w:rPr>
          <w:rFonts w:ascii="Verdana" w:eastAsia="Calibri" w:hAnsi="Verdana" w:cs="Arial"/>
          <w:color w:val="000000"/>
          <w:lang w:val="es-ES_tradnl"/>
        </w:rPr>
        <w:t>”</w:t>
      </w:r>
      <w:r w:rsidRPr="00702CBF">
        <w:rPr>
          <w:rFonts w:ascii="Verdana" w:eastAsia="Calibri" w:hAnsi="Verdana" w:cs="Arial"/>
          <w:color w:val="000000"/>
          <w:lang w:val="es-ES" w:eastAsia="es-MX"/>
        </w:rPr>
        <w:t xml:space="preserve"> es posible colegir que se hace referencia a los convenios solidarios precisamente para destacar que estos pueden celebrarse con las entidades estatales señaladas en dicho parágrafo. Sin embargo, se aclara que, a juicio de esta Agencia, lo señalado en el parágrafo segundo no se trata de una tipología adicional a las existentes en el ordenamiento jurídico y no se advierte que el legislador hubiese querido crear una tipología o modalidad adicional, máxime cuando el parágrafo se integra al contenido del artículo 63. </w:t>
      </w:r>
    </w:p>
    <w:p w14:paraId="65382CDE" w14:textId="77777777" w:rsidR="00702CBF" w:rsidRPr="00702CBF" w:rsidRDefault="00702CBF" w:rsidP="00702CBF">
      <w:pPr>
        <w:shd w:val="clear" w:color="auto" w:fill="FFFFFF"/>
        <w:spacing w:before="120" w:after="120" w:line="276" w:lineRule="auto"/>
        <w:ind w:firstLine="703"/>
        <w:jc w:val="both"/>
        <w:textAlignment w:val="baseline"/>
        <w:rPr>
          <w:rFonts w:ascii="Verdana" w:eastAsia="Calibri" w:hAnsi="Verdana" w:cs="Arial"/>
          <w:color w:val="000000"/>
          <w:lang w:val="es-ES" w:eastAsia="es-CO"/>
        </w:rPr>
      </w:pPr>
      <w:r w:rsidRPr="00702CBF">
        <w:rPr>
          <w:rFonts w:ascii="Verdana" w:eastAsia="Calibri" w:hAnsi="Verdana" w:cs="Arial"/>
          <w:color w:val="000000"/>
          <w:lang w:eastAsia="es-CO"/>
        </w:rPr>
        <w:lastRenderedPageBreak/>
        <w:t xml:space="preserve">Por ello, considerando la naturaleza jurídica de las partes, los convenios solidarios entre las entidades estatales y los Organismos de Acción Comunal no se calificarían como contratos o convenios interadministrativos. </w:t>
      </w:r>
      <w:r w:rsidRPr="00702CBF">
        <w:rPr>
          <w:rFonts w:ascii="Verdana" w:eastAsia="Calibri" w:hAnsi="Verdana" w:cs="Arial"/>
          <w:color w:val="000000"/>
          <w:lang w:val="es-ES" w:eastAsia="es-CO"/>
        </w:rPr>
        <w:t>Al respecto, esta última tipología contractual fue creada en la Ley 80 de 1993 y, aunque no la definió ni desarrolló, el Decreto 1082 de 2015 califica a los convenios o contratos interadministrativos como aquella contratación entre entidades estatales.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371E2281" w14:textId="77777777" w:rsidR="00702CBF" w:rsidRPr="00702CBF" w:rsidRDefault="00702CBF" w:rsidP="00702CBF">
      <w:pPr>
        <w:shd w:val="clear" w:color="auto" w:fill="FFFFFF"/>
        <w:spacing w:before="120" w:after="120" w:line="276" w:lineRule="auto"/>
        <w:ind w:firstLine="703"/>
        <w:jc w:val="both"/>
        <w:textAlignment w:val="baseline"/>
        <w:rPr>
          <w:rFonts w:ascii="Verdana" w:eastAsia="Calibri" w:hAnsi="Verdana" w:cs="Arial"/>
          <w:color w:val="000000"/>
          <w:lang w:val="es-ES" w:eastAsia="es-MX"/>
        </w:rPr>
      </w:pPr>
      <w:r w:rsidRPr="00702CBF">
        <w:rPr>
          <w:rFonts w:ascii="Verdana" w:eastAsia="Calibri" w:hAnsi="Verdana" w:cs="Arial"/>
          <w:color w:val="000000"/>
          <w:lang w:val="es-ES" w:eastAsia="es-CO"/>
        </w:rPr>
        <w:t xml:space="preserve">En este sentido, aunque los convenios solidarios tienen el propósito de cooperación explicado en el acápite anterior, no corresponden a la categoría </w:t>
      </w:r>
      <w:r w:rsidRPr="00702CBF">
        <w:rPr>
          <w:rFonts w:ascii="Verdana" w:eastAsia="Calibri" w:hAnsi="Verdana" w:cs="Arial"/>
          <w:color w:val="000000"/>
          <w:lang w:eastAsia="es-CO"/>
        </w:rPr>
        <w:t>definida en el 2.2.1.2.1.4.4 del Decreto 1082 de 2015</w:t>
      </w:r>
      <w:r w:rsidRPr="00702CBF">
        <w:rPr>
          <w:rFonts w:ascii="Verdana" w:eastAsia="Calibri" w:hAnsi="Verdana" w:cs="Arial"/>
          <w:color w:val="000000"/>
          <w:lang w:val="es-ES" w:eastAsia="es-CO"/>
        </w:rPr>
        <w:t>, pues –tomando en consideración</w:t>
      </w:r>
      <w:r w:rsidRPr="00702CBF">
        <w:rPr>
          <w:rFonts w:ascii="Verdana" w:eastAsia="Calibri" w:hAnsi="Verdana" w:cs="Arial"/>
          <w:color w:val="000000"/>
          <w:lang w:eastAsia="es-CO"/>
        </w:rPr>
        <w:t xml:space="preserve"> lo señalado en el artículo 7 de la Ley 2166 de 2021–</w:t>
      </w:r>
      <w:r w:rsidRPr="00702CBF">
        <w:rPr>
          <w:rFonts w:ascii="Verdana" w:eastAsia="Calibri" w:hAnsi="Verdana" w:cs="Arial"/>
          <w:color w:val="000000"/>
          <w:lang w:val="es-ES" w:eastAsia="es-CO"/>
        </w:rPr>
        <w:t xml:space="preserve"> no implica una contratación entre autoridades del Estado, sino un negocio jurídico entre una Entidad Estatal y una persona jurídica de derecho privado sin ánimo de lucro.</w:t>
      </w:r>
      <w:r w:rsidRPr="00702CBF">
        <w:rPr>
          <w:rFonts w:ascii="Verdana" w:eastAsia="Calibri" w:hAnsi="Verdana" w:cs="Arial"/>
          <w:color w:val="000000"/>
          <w:lang w:eastAsia="es-CO"/>
        </w:rPr>
        <w:t xml:space="preserve"> </w:t>
      </w:r>
      <w:r w:rsidRPr="00702CBF">
        <w:rPr>
          <w:rFonts w:ascii="Verdana" w:eastAsia="Calibri" w:hAnsi="Verdana" w:cs="Arial"/>
          <w:color w:val="000000"/>
          <w:lang w:val="es-ES" w:eastAsia="es-MX"/>
        </w:rPr>
        <w:t>Bajo estas consideraciones, es viable concluir que la intención del legislador en relación con los parágrafos del artículo 63 de la Ley 2166 de 2021 consiste en precisar las facultades que tienen las entidades estatales allí señaladas para la celebración de convenios solidarios con los Organismos de Acción Comunal, sin que ello signifique la creación de una tipología contractual distinta.</w:t>
      </w:r>
    </w:p>
    <w:p w14:paraId="1A1E913F" w14:textId="77777777" w:rsidR="00702CBF" w:rsidRPr="00702CBF" w:rsidRDefault="00702CBF" w:rsidP="00702CBF">
      <w:pPr>
        <w:shd w:val="clear" w:color="auto" w:fill="FFFFFF"/>
        <w:spacing w:after="0" w:line="276" w:lineRule="auto"/>
        <w:ind w:firstLine="703"/>
        <w:jc w:val="both"/>
        <w:textAlignment w:val="baseline"/>
        <w:rPr>
          <w:rFonts w:ascii="Verdana" w:eastAsia="Calibri" w:hAnsi="Verdana" w:cs="Arial"/>
          <w:lang w:eastAsia="es-MX"/>
        </w:rPr>
      </w:pPr>
      <w:r w:rsidRPr="00702CBF">
        <w:rPr>
          <w:rFonts w:ascii="Verdana" w:eastAsia="Calibri" w:hAnsi="Verdana" w:cs="Arial"/>
          <w:lang w:eastAsia="es-MX"/>
        </w:rPr>
        <w:t>Adicionalmente, además de que cada organismo debe acreditar su existencia y representación legal en los términos del artículo 78 de la Ley 2166 de 2021</w:t>
      </w:r>
      <w:r w:rsidRPr="00702CBF">
        <w:rPr>
          <w:rFonts w:ascii="Verdana" w:eastAsia="Calibri" w:hAnsi="Verdana" w:cs="Arial"/>
          <w:vertAlign w:val="superscript"/>
          <w:lang w:eastAsia="es-MX"/>
        </w:rPr>
        <w:footnoteReference w:id="18"/>
      </w:r>
      <w:r w:rsidRPr="00702CBF">
        <w:rPr>
          <w:rFonts w:ascii="Verdana" w:eastAsia="Calibri" w:hAnsi="Verdana" w:cs="Arial"/>
          <w:lang w:eastAsia="es-MX"/>
        </w:rPr>
        <w:t xml:space="preserve">, </w:t>
      </w:r>
      <w:r w:rsidRPr="00702CBF">
        <w:rPr>
          <w:rFonts w:ascii="Verdana" w:eastAsia="Calibri" w:hAnsi="Verdana" w:cs="Arial"/>
          <w:bCs/>
          <w:color w:val="000000"/>
          <w:lang w:val="es-MX" w:eastAsia="es-MX"/>
        </w:rPr>
        <w:t xml:space="preserve">teniendo </w:t>
      </w:r>
      <w:r w:rsidRPr="00702CBF">
        <w:rPr>
          <w:rFonts w:ascii="Verdana" w:eastAsia="Calibri" w:hAnsi="Verdana" w:cs="Arial"/>
          <w:bCs/>
          <w:color w:val="000000"/>
          <w:lang w:val="es-MX" w:eastAsia="es-MX"/>
        </w:rPr>
        <w:lastRenderedPageBreak/>
        <w:t xml:space="preserve">en cuenta la naturaleza de las Juntas de Acción Comunal y la incidencia que en ellas tiene el principio de participación, es importante realzar que la territorialidad </w:t>
      </w:r>
      <w:r w:rsidRPr="00702CBF">
        <w:rPr>
          <w:rFonts w:ascii="Verdana" w:eastAsia="Calibri" w:hAnsi="Verdana" w:cs="Arial"/>
          <w:color w:val="000000"/>
          <w:lang w:val="es-MX" w:eastAsia="es-MX"/>
        </w:rPr>
        <w:t>de</w:t>
      </w:r>
      <w:r w:rsidRPr="00702CBF">
        <w:rPr>
          <w:rFonts w:ascii="Verdana" w:eastAsia="Calibri" w:hAnsi="Verdana" w:cs="Arial"/>
          <w:bCs/>
          <w:color w:val="000000"/>
          <w:lang w:val="es-MX" w:eastAsia="es-MX"/>
        </w:rPr>
        <w:t xml:space="preserve"> la cual hace parte es el único lugar en el cual puede desarrollar sus actividades, pues solo así se garantizaría una verdadera participación de la comunidad en la formulación, ejecución y administración de planes, programas y proyectos en su territorio, por lo que resultaría contrario al principio de participación que las Juntas de Acción Comunal pudieran ejecutar contratos en sitios donde no tienen representación participativa. </w:t>
      </w:r>
      <w:r w:rsidRPr="00702CBF">
        <w:rPr>
          <w:rFonts w:ascii="Verdana" w:eastAsia="Calibri" w:hAnsi="Verdana" w:cs="Arial"/>
          <w:lang w:eastAsia="es-MX"/>
        </w:rPr>
        <w:t>De esta forma, el desarrollo normativo que trajo consigo la Ley 2166 de 2021 con el objetivo de promover, facilitar, estructurar y fortalecer la organización democrática, moderna, participativa y representativa de la acción comunal en sus respectivos grados asociativos, dispuso en su artículo 7 una nueva definición de Junta de Acción Comunal:</w:t>
      </w:r>
    </w:p>
    <w:p w14:paraId="21B6E452" w14:textId="77777777" w:rsidR="00702CBF" w:rsidRPr="00702CBF" w:rsidRDefault="00702CBF" w:rsidP="00702CBF">
      <w:pPr>
        <w:shd w:val="clear" w:color="auto" w:fill="FFFFFF"/>
        <w:spacing w:after="0" w:line="276" w:lineRule="auto"/>
        <w:ind w:firstLine="703"/>
        <w:jc w:val="both"/>
        <w:textAlignment w:val="baseline"/>
        <w:rPr>
          <w:rFonts w:ascii="Verdana" w:eastAsia="Calibri" w:hAnsi="Verdana" w:cs="Arial"/>
          <w:lang w:eastAsia="es-MX"/>
        </w:rPr>
      </w:pPr>
    </w:p>
    <w:p w14:paraId="0061EDBE" w14:textId="77777777" w:rsidR="00702CBF" w:rsidRPr="00702CBF" w:rsidRDefault="00702CBF" w:rsidP="00702CBF">
      <w:pPr>
        <w:shd w:val="clear" w:color="auto" w:fill="FFFFFF"/>
        <w:spacing w:after="120" w:line="240" w:lineRule="auto"/>
        <w:ind w:left="709" w:right="709"/>
        <w:jc w:val="both"/>
        <w:rPr>
          <w:rFonts w:ascii="Verdana" w:eastAsia="Calibri" w:hAnsi="Verdana" w:cs="Arial"/>
          <w:sz w:val="21"/>
          <w:szCs w:val="21"/>
          <w:lang w:eastAsia="es-MX"/>
        </w:rPr>
      </w:pPr>
      <w:r w:rsidRPr="00702CBF">
        <w:rPr>
          <w:rFonts w:ascii="Verdana" w:eastAsia="Calibri" w:hAnsi="Verdana" w:cs="Arial"/>
          <w:sz w:val="21"/>
          <w:szCs w:val="21"/>
          <w:lang w:eastAsia="es-MX"/>
        </w:rPr>
        <w:t>“ARTÍCULO 7. Organismos de la acción comunal.</w:t>
      </w:r>
    </w:p>
    <w:p w14:paraId="47EA3E3B" w14:textId="77777777" w:rsidR="00702CBF" w:rsidRPr="00702CBF" w:rsidRDefault="00702CBF" w:rsidP="00702CBF">
      <w:pPr>
        <w:shd w:val="clear" w:color="auto" w:fill="FFFFFF"/>
        <w:spacing w:after="0" w:line="240" w:lineRule="auto"/>
        <w:ind w:left="709" w:right="709"/>
        <w:jc w:val="both"/>
        <w:rPr>
          <w:rFonts w:ascii="Verdana" w:eastAsia="Calibri" w:hAnsi="Verdana" w:cs="Arial"/>
          <w:color w:val="000000"/>
          <w:sz w:val="21"/>
          <w:szCs w:val="21"/>
          <w:lang w:val="es-ES_tradnl"/>
        </w:rPr>
      </w:pPr>
      <w:r w:rsidRPr="00702CBF">
        <w:rPr>
          <w:rFonts w:ascii="Verdana" w:eastAsia="Calibri" w:hAnsi="Verdana" w:cs="Arial"/>
          <w:sz w:val="21"/>
          <w:szCs w:val="21"/>
          <w:lang w:eastAsia="es-MX"/>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r w:rsidRPr="00702CBF">
        <w:rPr>
          <w:rFonts w:ascii="Verdana" w:eastAsia="Calibri" w:hAnsi="Verdana" w:cs="Arial"/>
          <w:color w:val="000000"/>
          <w:sz w:val="21"/>
          <w:szCs w:val="21"/>
          <w:lang w:val="es-ES_tradnl"/>
        </w:rPr>
        <w:t>”.</w:t>
      </w:r>
    </w:p>
    <w:p w14:paraId="00623DB9" w14:textId="77777777" w:rsidR="00702CBF" w:rsidRPr="00702CBF" w:rsidRDefault="00702CBF" w:rsidP="00702CBF">
      <w:pPr>
        <w:shd w:val="clear" w:color="auto" w:fill="FFFFFF"/>
        <w:spacing w:after="0" w:line="276" w:lineRule="auto"/>
        <w:ind w:left="709" w:right="709"/>
        <w:jc w:val="both"/>
        <w:rPr>
          <w:rFonts w:ascii="Verdana" w:eastAsia="Calibri" w:hAnsi="Verdana" w:cs="Arial"/>
          <w:sz w:val="20"/>
          <w:szCs w:val="20"/>
          <w:lang w:eastAsia="es-MX"/>
        </w:rPr>
      </w:pPr>
    </w:p>
    <w:p w14:paraId="53E68D5D" w14:textId="77777777" w:rsidR="00702CBF" w:rsidRPr="00702CBF" w:rsidRDefault="00702CBF" w:rsidP="00702CBF">
      <w:pPr>
        <w:shd w:val="clear" w:color="auto" w:fill="FFFFFF"/>
        <w:spacing w:after="120" w:line="276" w:lineRule="auto"/>
        <w:ind w:firstLine="708"/>
        <w:jc w:val="both"/>
        <w:rPr>
          <w:rFonts w:ascii="Verdana" w:eastAsia="Calibri" w:hAnsi="Verdana" w:cs="Arial"/>
          <w:bCs/>
          <w:color w:val="000000"/>
          <w:lang w:val="es-MX" w:eastAsia="es-MX"/>
        </w:rPr>
      </w:pPr>
      <w:r w:rsidRPr="00702CBF">
        <w:rPr>
          <w:rFonts w:ascii="Verdana" w:eastAsia="Calibri" w:hAnsi="Verdana" w:cs="Arial"/>
          <w:bCs/>
          <w:color w:val="000000"/>
          <w:lang w:val="es-MX" w:eastAsia="es-MX"/>
        </w:rPr>
        <w:t xml:space="preserve">Asimismo, el artículo 9 </w:t>
      </w:r>
      <w:r w:rsidRPr="00702CBF">
        <w:rPr>
          <w:rFonts w:ascii="Verdana" w:eastAsia="Calibri" w:hAnsi="Verdana" w:cs="Arial"/>
          <w:bCs/>
          <w:i/>
          <w:iCs/>
          <w:color w:val="000000"/>
          <w:lang w:val="es-MX" w:eastAsia="es-MX"/>
        </w:rPr>
        <w:t>ibidem</w:t>
      </w:r>
      <w:r w:rsidRPr="00702CBF">
        <w:rPr>
          <w:rFonts w:ascii="Verdana" w:eastAsia="Calibri" w:hAnsi="Verdana" w:cs="Arial"/>
          <w:bCs/>
          <w:color w:val="000000"/>
          <w:lang w:val="es-MX" w:eastAsia="es-MX"/>
        </w:rPr>
        <w:t xml:space="preserve"> dispuso que </w:t>
      </w:r>
      <w:r w:rsidRPr="00702CBF">
        <w:rPr>
          <w:rFonts w:ascii="Verdana" w:eastAsia="Calibri" w:hAnsi="Verdana" w:cs="Arial"/>
          <w:i/>
          <w:iCs/>
          <w:color w:val="000000"/>
        </w:rPr>
        <w:t>“</w:t>
      </w:r>
      <w:r w:rsidRPr="00702CBF">
        <w:rPr>
          <w:rFonts w:ascii="Verdana" w:eastAsia="Calibri" w:hAnsi="Verdana" w:cs="Arial"/>
          <w:bCs/>
          <w:i/>
          <w:iCs/>
          <w:color w:val="000000"/>
          <w:lang w:val="es-MX" w:eastAsia="es-MX"/>
        </w:rPr>
        <w:t>cada organismo de acción comunal desarrollará sus actividades dentro de un territorio delimitado</w:t>
      </w:r>
      <w:r w:rsidRPr="00702CBF">
        <w:rPr>
          <w:rFonts w:ascii="Verdana" w:eastAsia="Calibri" w:hAnsi="Verdana" w:cs="Arial"/>
          <w:i/>
          <w:iCs/>
          <w:color w:val="000000"/>
          <w:lang w:val="es-ES_tradnl"/>
        </w:rPr>
        <w:t>”,</w:t>
      </w:r>
      <w:r w:rsidRPr="00702CBF">
        <w:rPr>
          <w:rFonts w:ascii="Verdana" w:eastAsia="Calibri" w:hAnsi="Verdana" w:cs="Arial"/>
          <w:color w:val="000000"/>
          <w:lang w:val="es-ES_tradnl"/>
        </w:rPr>
        <w:t xml:space="preserve"> indicando las orientaciones para dicha limitación. Es así como en las capitales</w:t>
      </w:r>
      <w:r w:rsidRPr="00702CBF">
        <w:rPr>
          <w:rFonts w:ascii="Verdana" w:eastAsia="Calibri" w:hAnsi="Verdana" w:cs="Arial"/>
          <w:bCs/>
          <w:color w:val="000000"/>
          <w:lang w:val="es-MX" w:eastAsia="es-MX"/>
        </w:rPr>
        <w:t xml:space="preserve"> de departamentos y en la ciudad de Bogotá, D. C., se podrá constituir una junta por cada barrio, conjunto residencial, sector o etapa </w:t>
      </w:r>
      <w:proofErr w:type="gramStart"/>
      <w:r w:rsidRPr="00702CBF">
        <w:rPr>
          <w:rFonts w:ascii="Verdana" w:eastAsia="Calibri" w:hAnsi="Verdana" w:cs="Arial"/>
          <w:bCs/>
          <w:color w:val="000000"/>
          <w:lang w:val="es-MX" w:eastAsia="es-MX"/>
        </w:rPr>
        <w:t>del mismo</w:t>
      </w:r>
      <w:proofErr w:type="gramEnd"/>
      <w:r w:rsidRPr="00702CBF">
        <w:rPr>
          <w:rFonts w:ascii="Verdana" w:eastAsia="Calibri" w:hAnsi="Verdana" w:cs="Arial"/>
          <w:bCs/>
          <w:color w:val="000000"/>
          <w:lang w:val="es-MX" w:eastAsia="es-MX"/>
        </w:rPr>
        <w:t>, según la división establecida por la correspondiente autoridad municipal o distrital. Por su parte, en las demás cabeceras de municipio y en las de corregimientos o inspecciones de policía podrá reconocerse más de una junta si existen las divisiones urbanas a que se refiere el literal anterior, por lo que en las poblaciones donde no exista delimitación por barrios la junta podrá abarcar toda el área urbana.</w:t>
      </w:r>
    </w:p>
    <w:p w14:paraId="4ECA1A9A" w14:textId="77777777" w:rsidR="00702CBF" w:rsidRPr="00702CBF" w:rsidRDefault="00702CBF" w:rsidP="00702CBF">
      <w:pPr>
        <w:shd w:val="clear" w:color="auto" w:fill="FFFFFF"/>
        <w:spacing w:before="120" w:after="120" w:line="276" w:lineRule="auto"/>
        <w:ind w:firstLine="708"/>
        <w:jc w:val="both"/>
        <w:rPr>
          <w:rFonts w:ascii="Verdana" w:eastAsia="Calibri" w:hAnsi="Verdana" w:cs="Arial"/>
          <w:bCs/>
          <w:color w:val="000000"/>
          <w:lang w:val="es-MX" w:eastAsia="es-MX"/>
        </w:rPr>
      </w:pPr>
      <w:r w:rsidRPr="00702CBF">
        <w:rPr>
          <w:rFonts w:ascii="Verdana" w:eastAsia="Calibri" w:hAnsi="Verdana" w:cs="Arial"/>
          <w:bCs/>
          <w:color w:val="000000"/>
          <w:lang w:val="es-MX" w:eastAsia="es-MX"/>
        </w:rPr>
        <w:t xml:space="preserve">Dicha norma indica que en cada caserío o vereda solo podrá constituirse una junta de acción comunal, pero la autoridad competente podrá autorizar, mediante resolución motivada, la constitución de más de una junta si la respectiva extensión </w:t>
      </w:r>
      <w:r w:rsidRPr="00702CBF">
        <w:rPr>
          <w:rFonts w:ascii="Verdana" w:eastAsia="Calibri" w:hAnsi="Verdana" w:cs="Arial"/>
          <w:bCs/>
          <w:color w:val="000000"/>
          <w:lang w:val="es-MX" w:eastAsia="es-MX"/>
        </w:rPr>
        <w:lastRenderedPageBreak/>
        <w:t xml:space="preserve">territorial lo aconsejare. </w:t>
      </w:r>
      <w:r w:rsidRPr="00702CBF">
        <w:rPr>
          <w:rFonts w:ascii="Verdana" w:eastAsia="Calibri" w:hAnsi="Verdana" w:cs="Arial"/>
          <w:bCs/>
          <w:color w:val="000000"/>
          <w:lang w:eastAsia="es-MX"/>
        </w:rPr>
        <w:t xml:space="preserve">De otra parte, la Ley 2166 de 2021 trajo consigo también una regla para denominación social de estos Organismos de Acción Comunal, señalando en su artículo 8 que </w:t>
      </w:r>
      <w:r w:rsidRPr="00702CBF">
        <w:rPr>
          <w:rFonts w:ascii="Verdana" w:eastAsia="Calibri" w:hAnsi="Verdana" w:cs="Arial"/>
          <w:bCs/>
          <w:color w:val="000000"/>
          <w:lang w:val="es-MX" w:eastAsia="es-MX"/>
        </w:rPr>
        <w:t>dichas organizaciones conformarán su nombre legal con el de su territorio seguido del nombre de la entidad territorial a la que pertenezca y en la cual desarrolle sus actividades.</w:t>
      </w:r>
    </w:p>
    <w:p w14:paraId="3A6B6ACD" w14:textId="77777777" w:rsidR="00702CBF" w:rsidRPr="00702CBF" w:rsidRDefault="00702CBF" w:rsidP="00702CBF">
      <w:pPr>
        <w:shd w:val="clear" w:color="auto" w:fill="FFFFFF"/>
        <w:spacing w:before="120" w:after="120" w:line="276" w:lineRule="auto"/>
        <w:ind w:firstLine="709"/>
        <w:jc w:val="both"/>
        <w:rPr>
          <w:rFonts w:ascii="Verdana" w:eastAsia="Calibri" w:hAnsi="Verdana" w:cs="Arial"/>
          <w:lang w:eastAsia="es-MX"/>
        </w:rPr>
      </w:pPr>
      <w:r w:rsidRPr="00702CBF">
        <w:rPr>
          <w:rFonts w:ascii="Verdana" w:eastAsia="Calibri" w:hAnsi="Verdana" w:cs="Arial"/>
          <w:lang w:eastAsia="es-MX"/>
        </w:rPr>
        <w:t>De lo anterior se concluye, que con base en el principio de participación, el objeto social de las Juntas de Acción Comunal está definido y limitado a la territorialidad a la cual pertenece y tiene jurisdicción, por lo tanto no podrá ejecutar actividades por fuera de esta, pues solo así se garantizaría que el desarrollo de la comunidad, se dé a través de un proceso territorial que integren los esfuerzos de su población, organismos y el Estado, para mejorar la calidad de vida de las comunidades, fortaleciendo así la construcción de las mismas, a partir de los planes de desarrollo comunales y comunitarios construidos y concertados por los afiliados a los organismos comunales, en articulación con las autoridades de cada uno de sus territorios.</w:t>
      </w:r>
    </w:p>
    <w:p w14:paraId="45ED00AE" w14:textId="77777777" w:rsidR="00702CBF" w:rsidRPr="00702CBF" w:rsidRDefault="00702CBF" w:rsidP="00702CBF">
      <w:pPr>
        <w:shd w:val="clear" w:color="auto" w:fill="FFFFFF"/>
        <w:spacing w:before="120" w:after="120" w:line="276" w:lineRule="auto"/>
        <w:ind w:firstLine="709"/>
        <w:jc w:val="both"/>
        <w:rPr>
          <w:rFonts w:ascii="Verdana" w:eastAsia="Calibri" w:hAnsi="Verdana" w:cs="Arial"/>
          <w:lang w:eastAsia="es-MX"/>
        </w:rPr>
      </w:pPr>
      <w:r w:rsidRPr="00702CBF">
        <w:rPr>
          <w:rFonts w:ascii="Verdana" w:eastAsia="Calibri" w:hAnsi="Verdana" w:cs="Arial"/>
          <w:lang w:eastAsia="es-MX"/>
        </w:rPr>
        <w:t xml:space="preserve">Por lo demás, en lo que respecta a la capacidad técnica del organismo de acción comunal, es necesario tener en cuenta que –de acuerdo en lo explicado en el apartado 2.1– el convenio solidario se suscribe en ámbito de colaboración institucional. De adoptar una forma contractual, como ocurre en los procedimientos adelantados a través del artículo 2 de la Ley 1150 de 2007, la sujeción del contratista a la entidad justifica requisitos estrictos para la validación de la experiencia, pues es este último quien se encargará de la ejecución de las obligaciones. No obstante, en los convenios autorizados por la Ley 136 de 1994 y sus normas complementarias, las partes actúan en un ámbito de colaboración, por lo cual –de acuerdo con las capacidades de cada extremo de la relación– ambas deben aunar sus esfuerzos para satisfacer la necesidad conjunta. </w:t>
      </w:r>
    </w:p>
    <w:p w14:paraId="303FF49E" w14:textId="77777777" w:rsidR="00702CBF" w:rsidRPr="00702CBF" w:rsidRDefault="00702CBF" w:rsidP="00702CBF">
      <w:pPr>
        <w:shd w:val="clear" w:color="auto" w:fill="FFFFFF"/>
        <w:spacing w:before="120" w:after="120" w:line="276" w:lineRule="auto"/>
        <w:ind w:firstLine="709"/>
        <w:jc w:val="both"/>
        <w:rPr>
          <w:rFonts w:ascii="Verdana" w:eastAsia="Calibri" w:hAnsi="Verdana" w:cs="Arial"/>
          <w:lang w:eastAsia="es-MX"/>
        </w:rPr>
      </w:pPr>
      <w:r w:rsidRPr="00702CBF">
        <w:rPr>
          <w:rFonts w:ascii="Verdana" w:eastAsia="Calibri" w:hAnsi="Verdana" w:cs="Arial"/>
          <w:lang w:eastAsia="es-MX"/>
        </w:rPr>
        <w:t xml:space="preserve">Esto se observa, por ejemplo, para efectos del artículo 95 de la Ley 2166 de 2021, pues dispone que “Los entes territoriales podrán incluir en el monto total de los Convenios Solidarios los costos directos, los costos administrativos y el Subsidio al dignatario representante legal para transportes de que trata el literal c) del artículo 38 de la presente ley” y que “Adicional del monto del Convenio Solidario, los entes territoriales deberán contar o disponer de personal técnico y administrativo-contable, para supervisar y apoyar a los Organismos de Acción Comunal en la ejecución de las obras”. Estos constituyen algunos de los puntos con los que la entidad contribuye a la ejecución del convenio, por lo que el avance no queda totalmente en cabeza del organismo de acción comunal, pues a la entidad le corresponde disponer de un </w:t>
      </w:r>
      <w:r w:rsidRPr="00702CBF">
        <w:rPr>
          <w:rFonts w:ascii="Verdana" w:eastAsia="Calibri" w:hAnsi="Verdana" w:cs="Arial"/>
          <w:lang w:eastAsia="es-MX"/>
        </w:rPr>
        <w:lastRenderedPageBreak/>
        <w:t xml:space="preserve">personal multidisciplinario para apoyar las obras, sin perjuicio de la supervisión del convenio. </w:t>
      </w:r>
    </w:p>
    <w:p w14:paraId="20983056" w14:textId="77777777" w:rsidR="00702CBF" w:rsidRPr="00702CBF" w:rsidRDefault="00702CBF" w:rsidP="00702CBF">
      <w:pPr>
        <w:shd w:val="clear" w:color="auto" w:fill="FFFFFF"/>
        <w:spacing w:before="120" w:after="120" w:line="276" w:lineRule="auto"/>
        <w:ind w:firstLine="709"/>
        <w:jc w:val="both"/>
        <w:rPr>
          <w:rFonts w:ascii="Verdana" w:eastAsia="Calibri" w:hAnsi="Verdana" w:cs="Arial"/>
          <w:lang w:eastAsia="es-MX"/>
        </w:rPr>
      </w:pPr>
      <w:r w:rsidRPr="00702CBF">
        <w:rPr>
          <w:rFonts w:ascii="Verdana" w:eastAsia="Calibri" w:hAnsi="Verdana" w:cs="Arial"/>
          <w:lang w:eastAsia="es-MX"/>
        </w:rPr>
        <w:t xml:space="preserve">En estricto sentido, desde un punto de vista jurídico, podría ser razonable afirmar que, la validación de la idoneidad a los Organismos de Acción Comunal podría realizarse a través de criterios dirigidos a medir las capacidades propias de los mismos o de quienes los conforman, en aspectos como, por ejemplo, la ejecución exitosa de convenios solidarios anteriores, la acreditación de personal profesional con experiencia en el desarrollo de obras civiles,  el cumplimiento de obligaciones como mano de obra calificada o no calificada. Sin embargo, dichos criterios se deben determinar por la Entidad Estatal luego de haber adelantado el respectivo análisis para conocer el sector relativo al objeto del convenio que se pretenda celebrar. Esto último también sería congruente con lo dispuesto en el inciso primero del artículo precitado cuando dispone que “Se autoriza a los entes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 </w:t>
      </w:r>
    </w:p>
    <w:p w14:paraId="09830C0B" w14:textId="77777777" w:rsidR="00702CBF" w:rsidRPr="00702CBF" w:rsidRDefault="00702CBF" w:rsidP="00702CBF">
      <w:pPr>
        <w:shd w:val="clear" w:color="auto" w:fill="FFFFFF"/>
        <w:spacing w:before="120" w:after="0" w:line="276" w:lineRule="auto"/>
        <w:ind w:firstLine="709"/>
        <w:jc w:val="both"/>
        <w:rPr>
          <w:rFonts w:ascii="Verdana" w:eastAsia="Calibri" w:hAnsi="Verdana" w:cs="Arial"/>
          <w:lang w:eastAsia="es-MX"/>
        </w:rPr>
      </w:pPr>
      <w:r w:rsidRPr="00702CBF">
        <w:rPr>
          <w:rFonts w:ascii="Verdana" w:eastAsia="Calibri" w:hAnsi="Verdana" w:cs="Arial"/>
          <w:lang w:eastAsia="es-MX"/>
        </w:rPr>
        <w:t xml:space="preserve">De acuerdo con esto, las obligaciones de hacer que se atribuyan a los Organismos de Acción Comunal en el marco de convenios solidarios necesariamente deben ir en sintonía con la idoneidad que puedan demostrar para asumir las mismas, de tal manera que no asuman compromisos que exceden su capacidad. En consideración a lo anterior, por ejemplo, podría no ser adecuado, atribuir la obligación de dirigir la ejecución de los trabajos materiales de obra a un Organismo de Acción Comunal que nunca haya ejecutado antes una obra o que no cuente con capacidad para contratar a un profesional en ingeniería, considerando que el artículo 18 de la Ley 842 de 2003, exige que </w:t>
      </w:r>
      <w:r w:rsidRPr="00702CBF">
        <w:rPr>
          <w:rFonts w:ascii="Verdana" w:eastAsia="Calibri" w:hAnsi="Verdana" w:cs="Arial"/>
          <w:i/>
          <w:iCs/>
          <w:lang w:eastAsia="es-MX"/>
        </w:rPr>
        <w:t xml:space="preserve">“Todo trabajo relacionado con el ejercicio de la Ingeniería, deberá ser dirigido por un ingeniero inscrito en el registro profesional de ingeniería y con tarjeta de matrícula profesional”. </w:t>
      </w:r>
      <w:r w:rsidRPr="00702CBF">
        <w:rPr>
          <w:rFonts w:ascii="Verdana" w:eastAsia="Calibri" w:hAnsi="Verdana" w:cs="Arial"/>
          <w:lang w:eastAsia="es-MX"/>
        </w:rPr>
        <w:t xml:space="preserve">En ese sentido, en situaciones como esta, la capacidad técnica que se requiere para garantizar el desarrollo a satisfacción de la obra civil y el legal ejercicio de la ingeniería en el marco de la misma, bien podrían ser garantizados a través de las obligaciones que asuma la Entidad Estatal como cooperante del Organismo de Acción Comunal, asumiendo obligaciones asociadas a los aspectos técnicos y especializados como la dirección de la obra, el suministro de la maquinaria, la contratación de mano de obra calificada y demás componentes del convenio respecto de los cuales el organismo no logre demostrar idoneidad o que no </w:t>
      </w:r>
      <w:r w:rsidRPr="00702CBF">
        <w:rPr>
          <w:rFonts w:ascii="Verdana" w:eastAsia="Calibri" w:hAnsi="Verdana" w:cs="Arial"/>
          <w:lang w:eastAsia="es-MX"/>
        </w:rPr>
        <w:lastRenderedPageBreak/>
        <w:t xml:space="preserve">puedan ser provistos a través de la participación de los habitantes de la comunidad en la ejecución de la obra. </w:t>
      </w:r>
    </w:p>
    <w:p w14:paraId="0371A956" w14:textId="77777777" w:rsidR="00702CBF" w:rsidRPr="00702CBF" w:rsidRDefault="00702CBF" w:rsidP="00702CBF">
      <w:pPr>
        <w:shd w:val="clear" w:color="auto" w:fill="FFFFFF"/>
        <w:spacing w:before="120" w:after="0" w:line="276" w:lineRule="auto"/>
        <w:ind w:firstLine="709"/>
        <w:jc w:val="both"/>
        <w:rPr>
          <w:rFonts w:ascii="Verdana" w:eastAsia="Calibri" w:hAnsi="Verdana" w:cs="Arial"/>
          <w:lang w:eastAsia="es-MX"/>
        </w:rPr>
      </w:pPr>
      <w:r w:rsidRPr="00702CBF">
        <w:rPr>
          <w:rFonts w:ascii="Verdana" w:eastAsia="Calibri" w:hAnsi="Verdana" w:cs="Arial"/>
          <w:lang w:eastAsia="es-MX"/>
        </w:rPr>
        <w:t>En este caso, por ejemplo, si un Organismo de Acción Comunal nunca ha ejecutado antes una obra o no cuenta con la capacidad para contratar a un profesional de ingeniería, sería procedente que la Entidad Estatal asumiera las obligaciones relacionadas con los aspectos técnicos y especializados que garanticen el desarrollo de la obra y el legal ejercicio de la ingeniería, en consideración al artículo 18 de la Ley 842 de 2003. Una vez la entidad asuma estas obligaciones, tendrá que ejecutarlas en atención a sus funciones y a la idoneidad del personal con el que cuenta, adoptando todas aquellas decisiones que sean necesarias para cumplir con el objeto del convenio. Esto implica, por ejemplo, verificar si cuenta con personal idóneo que pueda ejecutar lo requerido o si debe contratarlo.</w:t>
      </w:r>
    </w:p>
    <w:p w14:paraId="3A7A0995" w14:textId="77777777" w:rsidR="00702CBF" w:rsidRPr="00702CBF" w:rsidRDefault="00702CBF" w:rsidP="00702CBF">
      <w:pPr>
        <w:shd w:val="clear" w:color="auto" w:fill="FFFFFF"/>
        <w:tabs>
          <w:tab w:val="left" w:pos="0"/>
        </w:tabs>
        <w:spacing w:after="0"/>
        <w:jc w:val="both"/>
        <w:rPr>
          <w:rFonts w:ascii="Verdana" w:eastAsia="Calibri" w:hAnsi="Verdana" w:cs="Arial"/>
          <w:b/>
          <w:color w:val="000000"/>
          <w:lang w:val="es-ES_tradnl"/>
        </w:rPr>
      </w:pPr>
    </w:p>
    <w:p w14:paraId="76CE5B96" w14:textId="77777777" w:rsidR="00702CBF" w:rsidRPr="00702CBF" w:rsidRDefault="00702CBF" w:rsidP="00702CBF">
      <w:pPr>
        <w:shd w:val="clear" w:color="auto" w:fill="FFFFFF"/>
        <w:tabs>
          <w:tab w:val="left" w:pos="0"/>
        </w:tabs>
        <w:spacing w:after="0"/>
        <w:jc w:val="both"/>
        <w:rPr>
          <w:rFonts w:ascii="Verdana" w:eastAsia="Calibri" w:hAnsi="Verdana" w:cs="Arial"/>
          <w:b/>
          <w:color w:val="000000"/>
          <w:lang w:val="es-ES_tradnl"/>
        </w:rPr>
      </w:pPr>
      <w:r w:rsidRPr="00702CBF">
        <w:rPr>
          <w:rFonts w:ascii="Verdana" w:eastAsia="Calibri" w:hAnsi="Verdana" w:cs="Arial"/>
          <w:b/>
          <w:color w:val="000000"/>
          <w:lang w:val="es-ES_tradnl"/>
        </w:rPr>
        <w:t>3. Respuesta</w:t>
      </w:r>
    </w:p>
    <w:p w14:paraId="659C8E1D" w14:textId="77777777" w:rsidR="00702CBF" w:rsidRPr="00702CBF" w:rsidRDefault="00702CBF" w:rsidP="00702CBF">
      <w:pPr>
        <w:shd w:val="clear" w:color="auto" w:fill="FFFFFF"/>
        <w:spacing w:after="0" w:line="240" w:lineRule="auto"/>
        <w:ind w:right="709"/>
        <w:jc w:val="both"/>
        <w:rPr>
          <w:rFonts w:ascii="Verdana" w:eastAsia="Calibri" w:hAnsi="Verdana" w:cs="Arial"/>
          <w:color w:val="000000"/>
          <w:lang w:val="es-ES_tradnl"/>
        </w:rPr>
      </w:pPr>
    </w:p>
    <w:p w14:paraId="4204DBDB" w14:textId="77777777" w:rsidR="00702CBF" w:rsidRPr="00702CBF" w:rsidRDefault="00702CBF" w:rsidP="00702CBF">
      <w:pPr>
        <w:shd w:val="clear" w:color="auto" w:fill="FFFFFF"/>
        <w:spacing w:after="0" w:line="240" w:lineRule="auto"/>
        <w:ind w:left="709" w:right="709"/>
        <w:jc w:val="both"/>
        <w:rPr>
          <w:rFonts w:ascii="Verdana" w:eastAsia="Calibri" w:hAnsi="Verdana" w:cs="Arial"/>
          <w:color w:val="000000"/>
          <w:sz w:val="21"/>
          <w:szCs w:val="21"/>
          <w:lang w:val="es-ES_tradnl"/>
        </w:rPr>
      </w:pPr>
      <w:r w:rsidRPr="00702CBF">
        <w:rPr>
          <w:rFonts w:ascii="Verdana" w:eastAsia="Calibri" w:hAnsi="Verdana" w:cs="Arial"/>
          <w:color w:val="000000"/>
          <w:sz w:val="21"/>
          <w:szCs w:val="21"/>
          <w:lang w:val="es-ES_tradnl"/>
        </w:rPr>
        <w:t>“- Es posible celebrar convenios solidarios con organismos comunales con un objeto diferente a la ejecución de obras, esto es, se pueden celebrar los mismos que apunten a otros objetos y/o necesidades, siendo esto afirmativo bajo que normatividad se fundamenta el mismo.</w:t>
      </w:r>
    </w:p>
    <w:p w14:paraId="4F733AEC" w14:textId="77777777" w:rsidR="00702CBF" w:rsidRPr="00702CBF" w:rsidRDefault="00702CBF" w:rsidP="00702CBF">
      <w:pPr>
        <w:shd w:val="clear" w:color="auto" w:fill="FFFFFF"/>
        <w:spacing w:after="0" w:line="240" w:lineRule="auto"/>
        <w:ind w:left="709" w:right="709"/>
        <w:jc w:val="both"/>
        <w:rPr>
          <w:rFonts w:ascii="Verdana" w:eastAsia="Calibri" w:hAnsi="Verdana" w:cs="Arial"/>
          <w:color w:val="000000"/>
          <w:sz w:val="21"/>
          <w:szCs w:val="21"/>
          <w:lang w:val="es-ES_tradnl"/>
        </w:rPr>
      </w:pPr>
    </w:p>
    <w:p w14:paraId="12A84BD3" w14:textId="77777777" w:rsidR="00702CBF" w:rsidRPr="00702CBF" w:rsidRDefault="00702CBF" w:rsidP="00702CBF">
      <w:pPr>
        <w:shd w:val="clear" w:color="auto" w:fill="FFFFFF"/>
        <w:spacing w:after="0" w:line="240" w:lineRule="auto"/>
        <w:ind w:left="709" w:right="709"/>
        <w:jc w:val="both"/>
        <w:rPr>
          <w:rFonts w:ascii="Verdana" w:eastAsia="Calibri" w:hAnsi="Verdana" w:cs="Arial"/>
          <w:color w:val="000000"/>
          <w:sz w:val="21"/>
          <w:szCs w:val="21"/>
          <w:lang w:val="es-ES_tradnl"/>
        </w:rPr>
      </w:pPr>
      <w:r w:rsidRPr="00702CBF">
        <w:rPr>
          <w:rFonts w:ascii="Verdana" w:eastAsia="Calibri" w:hAnsi="Verdana" w:cs="Arial"/>
          <w:color w:val="000000"/>
          <w:sz w:val="21"/>
          <w:szCs w:val="21"/>
          <w:lang w:val="es-ES_tradnl"/>
        </w:rPr>
        <w:t>- Los convenios solidarios se realizan mediante contratación directa, pero bajo que modalidad debe realizarse.”</w:t>
      </w:r>
    </w:p>
    <w:p w14:paraId="5D719A31" w14:textId="77777777" w:rsidR="00702CBF" w:rsidRPr="00702CBF" w:rsidRDefault="00702CBF" w:rsidP="00702CBF">
      <w:pPr>
        <w:shd w:val="clear" w:color="auto" w:fill="FFFFFF"/>
        <w:spacing w:after="0" w:line="240" w:lineRule="auto"/>
        <w:ind w:right="709"/>
        <w:jc w:val="both"/>
        <w:rPr>
          <w:rFonts w:ascii="Verdana" w:eastAsia="Calibri" w:hAnsi="Verdana" w:cs="Arial"/>
          <w:color w:val="000000"/>
          <w:lang w:val="es-ES_tradnl"/>
        </w:rPr>
      </w:pPr>
    </w:p>
    <w:p w14:paraId="6A354102" w14:textId="77777777" w:rsidR="00702CBF" w:rsidRPr="00702CBF" w:rsidRDefault="00702CBF" w:rsidP="00702CBF">
      <w:pPr>
        <w:shd w:val="clear" w:color="auto" w:fill="FFFFFF"/>
        <w:spacing w:after="120" w:line="276" w:lineRule="auto"/>
        <w:jc w:val="both"/>
        <w:rPr>
          <w:rFonts w:ascii="Verdana" w:eastAsia="Calibri" w:hAnsi="Verdana" w:cs="Arial"/>
          <w:color w:val="000000"/>
          <w:lang w:val="es-ES"/>
        </w:rPr>
      </w:pPr>
      <w:r w:rsidRPr="00702CBF">
        <w:rPr>
          <w:rFonts w:ascii="Verdana" w:eastAsia="Calibri" w:hAnsi="Verdana" w:cs="Arial"/>
          <w:color w:val="000000"/>
          <w:lang w:val="es-ES"/>
        </w:rPr>
        <w:t xml:space="preserve">De acuerdo con la explicación precedente, en congruencia con el ámbito de aplicación de la Ley 2166 de 2021 y el Decreto 142 de 2023, existen tres (3) alternativas mediante las cuales las entidades del orden nacional, departamental, distrital o municipal pueden celebrar convenios solidarios con organismos de acción comunal. El </w:t>
      </w:r>
      <w:r w:rsidRPr="00702CBF">
        <w:rPr>
          <w:rFonts w:ascii="Verdana" w:eastAsia="Calibri" w:hAnsi="Verdana" w:cs="Arial"/>
          <w:i/>
          <w:iCs/>
          <w:color w:val="000000"/>
          <w:lang w:val="es-ES"/>
        </w:rPr>
        <w:t>primer régimen</w:t>
      </w:r>
      <w:r w:rsidRPr="00702CBF">
        <w:rPr>
          <w:rFonts w:ascii="Verdana" w:eastAsia="Calibri" w:hAnsi="Verdana" w:cs="Arial"/>
          <w:color w:val="000000"/>
          <w:lang w:val="es-ES"/>
        </w:rPr>
        <w:t xml:space="preserve"> encuentra su fundamento en el parágrafo cuarto del artículo 3 de la Ley 136 de 1994. Como se indicó, este determina una </w:t>
      </w:r>
      <w:proofErr w:type="spellStart"/>
      <w:r w:rsidRPr="00702CBF">
        <w:rPr>
          <w:rFonts w:ascii="Verdana" w:eastAsia="Calibri" w:hAnsi="Verdana" w:cs="Arial"/>
          <w:color w:val="000000"/>
          <w:lang w:val="es-ES"/>
        </w:rPr>
        <w:t>sub-regla</w:t>
      </w:r>
      <w:proofErr w:type="spellEnd"/>
      <w:r w:rsidRPr="00702CBF">
        <w:rPr>
          <w:rFonts w:ascii="Verdana" w:eastAsia="Calibri" w:hAnsi="Verdana" w:cs="Arial"/>
          <w:color w:val="000000"/>
          <w:lang w:val="es-ES"/>
        </w:rPr>
        <w:t xml:space="preserve">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w:t>
      </w:r>
      <w:proofErr w:type="spellStart"/>
      <w:r w:rsidRPr="00702CBF">
        <w:rPr>
          <w:rFonts w:ascii="Verdana" w:eastAsia="Calibri" w:hAnsi="Verdana" w:cs="Arial"/>
          <w:color w:val="000000"/>
          <w:lang w:val="es-ES"/>
        </w:rPr>
        <w:t>ii</w:t>
      </w:r>
      <w:proofErr w:type="spellEnd"/>
      <w:r w:rsidRPr="00702CBF">
        <w:rPr>
          <w:rFonts w:ascii="Verdana" w:eastAsia="Calibri" w:hAnsi="Verdana" w:cs="Arial"/>
          <w:color w:val="000000"/>
          <w:lang w:val="es-ES"/>
        </w:rPr>
        <w:t xml:space="preserve">) que el objeto contractual consista en la ejecución de obras; y, </w:t>
      </w:r>
      <w:proofErr w:type="spellStart"/>
      <w:r w:rsidRPr="00702CBF">
        <w:rPr>
          <w:rFonts w:ascii="Verdana" w:eastAsia="Calibri" w:hAnsi="Verdana" w:cs="Arial"/>
          <w:color w:val="000000"/>
          <w:lang w:val="es-ES"/>
        </w:rPr>
        <w:t>iii</w:t>
      </w:r>
      <w:proofErr w:type="spellEnd"/>
      <w:r w:rsidRPr="00702CBF">
        <w:rPr>
          <w:rFonts w:ascii="Verdana" w:eastAsia="Calibri" w:hAnsi="Verdana" w:cs="Arial"/>
          <w:color w:val="000000"/>
          <w:lang w:val="es-ES"/>
        </w:rPr>
        <w:t xml:space="preserve">) que el contrato no supere la mínima cuantía. De concurrir las anteriores circunstancias, la norma autoriza la contratación directa entre la entidad territorial y la respectiva junta de acción comunal previamente legalizada y reconocida ante los organismos competentes, procedimiento contractual que se encuentra desarrollado en la Ley 80 de 1993 y sus normas complementarias. En todo caso, esta contratación </w:t>
      </w:r>
      <w:r w:rsidRPr="00702CBF">
        <w:rPr>
          <w:rFonts w:ascii="Verdana" w:eastAsia="Calibri" w:hAnsi="Verdana" w:cs="Arial"/>
          <w:color w:val="000000"/>
          <w:lang w:val="es-ES"/>
        </w:rPr>
        <w:lastRenderedPageBreak/>
        <w:t xml:space="preserve">debe tomar como personal para la ejecución de la obra a los habitantes de la comunidad. Sin embargo, conforme a las consideraciones expuestas, el artículo 95 de la Ley 2166 de 2021 amplió esta subregla en cuanto a los sujetos aplicables, condiciones y la cuantía del contrato, al permitir que los convenios solidarios que tengan por objeto la ejecución de obras puedan ser suscritos de manera directa por entidades del orden nacional y territorial, hasta por el valor de la menor cuantía de la respectiva entidad.   </w:t>
      </w:r>
    </w:p>
    <w:p w14:paraId="180BE98F" w14:textId="77777777" w:rsidR="00702CBF" w:rsidRPr="00702CBF" w:rsidRDefault="00702CBF" w:rsidP="00702CBF">
      <w:pPr>
        <w:shd w:val="clear" w:color="auto" w:fill="FFFFFF"/>
        <w:spacing w:after="120" w:line="276" w:lineRule="auto"/>
        <w:ind w:firstLine="709"/>
        <w:jc w:val="both"/>
        <w:rPr>
          <w:rFonts w:ascii="Verdana" w:eastAsia="Calibri" w:hAnsi="Verdana" w:cs="Arial"/>
          <w:color w:val="000000"/>
          <w:lang w:val="es-ES"/>
        </w:rPr>
      </w:pPr>
      <w:r w:rsidRPr="00702CBF">
        <w:rPr>
          <w:rFonts w:ascii="Verdana" w:eastAsia="Calibri" w:hAnsi="Verdana" w:cs="Arial"/>
          <w:color w:val="000000"/>
          <w:lang w:val="es-ES"/>
        </w:rPr>
        <w:t xml:space="preserve">Un </w:t>
      </w:r>
      <w:r w:rsidRPr="00702CBF">
        <w:rPr>
          <w:rFonts w:ascii="Verdana" w:eastAsia="Calibri" w:hAnsi="Verdana" w:cs="Arial"/>
          <w:i/>
          <w:iCs/>
          <w:color w:val="000000"/>
          <w:lang w:val="es-ES"/>
        </w:rPr>
        <w:t>segundo</w:t>
      </w:r>
      <w:r w:rsidRPr="00702CBF">
        <w:rPr>
          <w:rFonts w:ascii="Verdana" w:eastAsia="Calibri" w:hAnsi="Verdana" w:cs="Arial"/>
          <w:color w:val="000000"/>
          <w:lang w:val="es-ES"/>
        </w:rPr>
        <w:t xml:space="preserve"> </w:t>
      </w:r>
      <w:r w:rsidRPr="00702CBF">
        <w:rPr>
          <w:rFonts w:ascii="Verdana" w:eastAsia="Calibri" w:hAnsi="Verdana" w:cs="Arial"/>
          <w:i/>
          <w:iCs/>
          <w:color w:val="000000"/>
          <w:lang w:val="es-ES"/>
        </w:rPr>
        <w:t>régimen</w:t>
      </w:r>
      <w:r w:rsidRPr="00702CBF">
        <w:rPr>
          <w:rFonts w:ascii="Verdana" w:eastAsia="Calibri" w:hAnsi="Verdana" w:cs="Arial"/>
          <w:color w:val="000000"/>
          <w:lang w:val="es-ES"/>
        </w:rPr>
        <w:t xml:space="preserve"> o modalidad de contratación se encuentra prevista en el Decreto 092 de 2017, exceptuando lo consignado en su artículo quinto, pues versa sobre convenios de asociación. Este decreto desarrolla, en términos generales, la contratación autorizada por el artículo 355 de la Constitución Política, la cual, en concordancia con el numeral 16 y el parágrafo tercero del artículo 3 de la Ley 136 de 1994, puede manifestarse a través de convenios solidarios.  </w:t>
      </w:r>
    </w:p>
    <w:p w14:paraId="1C0BC1C8" w14:textId="77777777" w:rsidR="00702CBF" w:rsidRPr="00702CBF" w:rsidRDefault="00702CBF" w:rsidP="00702CBF">
      <w:pPr>
        <w:shd w:val="clear" w:color="auto" w:fill="FFFFFF"/>
        <w:spacing w:after="120" w:line="276" w:lineRule="auto"/>
        <w:ind w:firstLine="709"/>
        <w:jc w:val="both"/>
        <w:rPr>
          <w:rFonts w:ascii="Verdana" w:eastAsia="Calibri" w:hAnsi="Verdana" w:cs="Arial"/>
          <w:color w:val="000000"/>
          <w:lang w:val="es-ES"/>
        </w:rPr>
      </w:pPr>
      <w:r w:rsidRPr="00702CBF">
        <w:rPr>
          <w:rFonts w:ascii="Verdana" w:eastAsia="Calibri" w:hAnsi="Verdana" w:cs="Arial"/>
          <w:color w:val="000000"/>
          <w:lang w:val="es-ES"/>
        </w:rPr>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w:t>
      </w:r>
      <w:proofErr w:type="spellStart"/>
      <w:r w:rsidRPr="00702CBF">
        <w:rPr>
          <w:rFonts w:ascii="Verdana" w:eastAsia="Calibri" w:hAnsi="Verdana" w:cs="Arial"/>
          <w:color w:val="000000"/>
          <w:lang w:val="es-ES"/>
        </w:rPr>
        <w:t>ii</w:t>
      </w:r>
      <w:proofErr w:type="spellEnd"/>
      <w:r w:rsidRPr="00702CBF">
        <w:rPr>
          <w:rFonts w:ascii="Verdana" w:eastAsia="Calibri" w:hAnsi="Verdana" w:cs="Arial"/>
          <w:color w:val="000000"/>
          <w:lang w:val="es-ES"/>
        </w:rPr>
        <w:t xml:space="preserve">) que el objeto del contrato esté dirigido al impulso de programas y actividades de interés público acordes con el plan de desarrollo aplicable; </w:t>
      </w:r>
      <w:proofErr w:type="spellStart"/>
      <w:r w:rsidRPr="00702CBF">
        <w:rPr>
          <w:rFonts w:ascii="Verdana" w:eastAsia="Calibri" w:hAnsi="Verdana" w:cs="Arial"/>
          <w:color w:val="000000"/>
          <w:lang w:val="es-ES"/>
        </w:rPr>
        <w:t>iii</w:t>
      </w:r>
      <w:proofErr w:type="spellEnd"/>
      <w:r w:rsidRPr="00702CBF">
        <w:rPr>
          <w:rFonts w:ascii="Verdana" w:eastAsia="Calibri" w:hAnsi="Verdana" w:cs="Arial"/>
          <w:color w:val="000000"/>
          <w:lang w:val="es-ES"/>
        </w:rPr>
        <w:t xml:space="preserve">) que el contrato, independientemente de su cuantía, no refleje relaciones conmutativas que impliquen contraprestaciones para la entidad del Estado; y </w:t>
      </w:r>
      <w:proofErr w:type="spellStart"/>
      <w:r w:rsidRPr="00702CBF">
        <w:rPr>
          <w:rFonts w:ascii="Verdana" w:eastAsia="Calibri" w:hAnsi="Verdana" w:cs="Arial"/>
          <w:color w:val="000000"/>
          <w:lang w:val="es-ES"/>
        </w:rPr>
        <w:t>iv</w:t>
      </w:r>
      <w:proofErr w:type="spellEnd"/>
      <w:r w:rsidRPr="00702CBF">
        <w:rPr>
          <w:rFonts w:ascii="Verdana" w:eastAsia="Calibri" w:hAnsi="Verdana" w:cs="Arial"/>
          <w:color w:val="000000"/>
          <w:lang w:val="es-ES"/>
        </w:rPr>
        <w:t xml:space="preserve">) que la entidad del Estado no imparta instrucciones precisas para la ejecución del objeto convenido. </w:t>
      </w:r>
    </w:p>
    <w:p w14:paraId="0A15DD4B" w14:textId="77777777" w:rsidR="00702CBF" w:rsidRPr="00702CBF" w:rsidRDefault="00702CBF" w:rsidP="00702CBF">
      <w:pPr>
        <w:shd w:val="clear" w:color="auto" w:fill="FFFFFF"/>
        <w:spacing w:after="120" w:line="276" w:lineRule="auto"/>
        <w:ind w:firstLine="709"/>
        <w:jc w:val="both"/>
        <w:rPr>
          <w:rFonts w:ascii="Verdana" w:eastAsia="Calibri" w:hAnsi="Verdana" w:cs="Arial"/>
          <w:color w:val="000000"/>
          <w:lang w:val="es-ES"/>
        </w:rPr>
      </w:pPr>
      <w:r w:rsidRPr="00702CBF">
        <w:rPr>
          <w:rFonts w:ascii="Verdana" w:eastAsia="Calibri" w:hAnsi="Verdana" w:cs="Arial"/>
          <w:color w:val="000000"/>
          <w:lang w:val="es-ES"/>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EGCAP, con base en las remisiones efectuadas en los artículos séptimo y octavo del citado Decreto. </w:t>
      </w:r>
    </w:p>
    <w:p w14:paraId="03D72C3D" w14:textId="77777777" w:rsidR="00702CBF" w:rsidRPr="00702CBF" w:rsidRDefault="00702CBF" w:rsidP="00702CBF">
      <w:pPr>
        <w:shd w:val="clear" w:color="auto" w:fill="FFFFFF"/>
        <w:spacing w:after="120" w:line="276" w:lineRule="auto"/>
        <w:ind w:firstLine="709"/>
        <w:jc w:val="both"/>
        <w:rPr>
          <w:rFonts w:ascii="Verdana" w:eastAsia="Calibri" w:hAnsi="Verdana" w:cs="Arial"/>
          <w:color w:val="000000"/>
          <w:lang w:val="es-ES"/>
        </w:rPr>
      </w:pPr>
      <w:r w:rsidRPr="00702CBF">
        <w:rPr>
          <w:rFonts w:ascii="Verdana" w:eastAsia="Calibri" w:hAnsi="Verdana" w:cs="Arial"/>
          <w:i/>
          <w:iCs/>
          <w:color w:val="000000"/>
          <w:lang w:val="es-ES"/>
        </w:rPr>
        <w:t>Por último</w:t>
      </w:r>
      <w:r w:rsidRPr="00702CBF">
        <w:rPr>
          <w:rFonts w:ascii="Verdana" w:eastAsia="Calibri" w:hAnsi="Verdana" w:cs="Arial"/>
          <w:color w:val="000000"/>
          <w:lang w:val="es-ES"/>
        </w:rPr>
        <w:t xml:space="preserve">, en armonía con la modificación realizada por la Ley 1955 de 2019, se presenta un </w:t>
      </w:r>
      <w:r w:rsidRPr="00702CBF">
        <w:rPr>
          <w:rFonts w:ascii="Verdana" w:eastAsia="Calibri" w:hAnsi="Verdana" w:cs="Arial"/>
          <w:i/>
          <w:iCs/>
          <w:color w:val="000000"/>
          <w:lang w:val="es-ES"/>
        </w:rPr>
        <w:t>tercer régimen</w:t>
      </w:r>
      <w:r w:rsidRPr="00702CBF">
        <w:rPr>
          <w:rFonts w:ascii="Verdana" w:eastAsia="Calibri" w:hAnsi="Verdana" w:cs="Arial"/>
          <w:color w:val="000000"/>
          <w:lang w:val="es-ES"/>
        </w:rPr>
        <w:t xml:space="preserve">, que encuentra su fundamento en los parágrafos tercero y quinto del artículo tercero de la Ley 136 de 1994. Retomando los Conceptos de esta Agencia, se ha considerado que estas normas deben interpretarse armónicamente con lo dispuesto en el artículo 141 de la precitada Ley y el artículo 55 de la Ley 743 de 2002 –norma vigente hasta la expedición de la Ley 2166 de 2021–. En virtud de tales disposiciones normativas, las organizaciones comunitarias cuentan </w:t>
      </w:r>
      <w:r w:rsidRPr="00702CBF">
        <w:rPr>
          <w:rFonts w:ascii="Verdana" w:eastAsia="Calibri" w:hAnsi="Verdana" w:cs="Arial"/>
          <w:color w:val="000000"/>
          <w:lang w:val="es-ES"/>
        </w:rPr>
        <w:lastRenderedPageBreak/>
        <w:t xml:space="preserve">con la posibilidad de “vincularse al desarrollo y mejoramiento municipal mediante la participación en el ejercicio de las funciones, la prestación de servicios o la ejecución de obras públicas a cargo de la administración central o descentralizada”. Para ese efecto, se aplicarán los artículos 375 a 378 del Decreto 1333 de 1986 así como el EGCAP. Esta modalidad de contratación resulta aplicable a todos los casos no reglamentados a través de normas específicas en los que: i) se vinculen entidades del orden nacional, municipal o distrital y organizaciones comunales; </w:t>
      </w:r>
      <w:proofErr w:type="spellStart"/>
      <w:r w:rsidRPr="00702CBF">
        <w:rPr>
          <w:rFonts w:ascii="Verdana" w:eastAsia="Calibri" w:hAnsi="Verdana" w:cs="Arial"/>
          <w:color w:val="000000"/>
          <w:lang w:val="es-ES"/>
        </w:rPr>
        <w:t>ii</w:t>
      </w:r>
      <w:proofErr w:type="spellEnd"/>
      <w:r w:rsidRPr="00702CBF">
        <w:rPr>
          <w:rFonts w:ascii="Verdana" w:eastAsia="Calibri" w:hAnsi="Verdana" w:cs="Arial"/>
          <w:color w:val="000000"/>
          <w:lang w:val="es-ES"/>
        </w:rPr>
        <w:t xml:space="preserve">) se cumpla con el objetivo planteado en el parágrafo tercero del artículo tercero de la Ley 136 de 1994, en consonancia con el artículo 355 constitucional; y </w:t>
      </w:r>
      <w:proofErr w:type="spellStart"/>
      <w:r w:rsidRPr="00702CBF">
        <w:rPr>
          <w:rFonts w:ascii="Verdana" w:eastAsia="Calibri" w:hAnsi="Verdana" w:cs="Arial"/>
          <w:color w:val="000000"/>
          <w:lang w:val="es-ES"/>
        </w:rPr>
        <w:t>iii</w:t>
      </w:r>
      <w:proofErr w:type="spellEnd"/>
      <w:r w:rsidRPr="00702CBF">
        <w:rPr>
          <w:rFonts w:ascii="Verdana" w:eastAsia="Calibri" w:hAnsi="Verdana" w:cs="Arial"/>
          <w:color w:val="000000"/>
          <w:lang w:val="es-ES"/>
        </w:rPr>
        <w:t>) no exista otra forma especial de contratación.</w:t>
      </w:r>
    </w:p>
    <w:p w14:paraId="70C8D728" w14:textId="77777777" w:rsidR="00702CBF" w:rsidRPr="00702CBF" w:rsidRDefault="00702CBF" w:rsidP="00702CBF">
      <w:pPr>
        <w:widowControl w:val="0"/>
        <w:shd w:val="clear" w:color="auto" w:fill="FFFFFF"/>
        <w:tabs>
          <w:tab w:val="left" w:pos="822"/>
        </w:tabs>
        <w:autoSpaceDE w:val="0"/>
        <w:autoSpaceDN w:val="0"/>
        <w:spacing w:after="120" w:line="276" w:lineRule="auto"/>
        <w:ind w:firstLine="822"/>
        <w:jc w:val="both"/>
        <w:rPr>
          <w:rFonts w:ascii="Verdana" w:eastAsia="Calibri" w:hAnsi="Verdana" w:cs="Arial"/>
          <w:color w:val="000000"/>
          <w:lang w:val="es-ES"/>
        </w:rPr>
      </w:pPr>
      <w:bookmarkStart w:id="12" w:name="_Hlk131064197"/>
      <w:r w:rsidRPr="00702CBF">
        <w:rPr>
          <w:rFonts w:ascii="Verdana" w:eastAsia="Calibri" w:hAnsi="Verdana" w:cs="Arial"/>
          <w:color w:val="000000"/>
          <w:lang w:val="es-ES"/>
        </w:rPr>
        <w:t>Como se observa, cada alternativa contempla su propio régimen jurídico para efectos de la gestión contractual. En este contexto, como exigencia acorde a los principios de la función administrativa, la planeación impone el deber de realizar estudios previos y análisis del sector económico, pues son los insumos para determinar desde el punto de vista técnico tanto las necesidades prioritarias como los presupuestos estimados de cada proyecto. Por otra parte, además de lo explicado sobre la contratación de los parágrafos tercero y quinto del artículo tercero de la Ley 136 de 1994, cada una de ellas precisa el procedimiento de selección aplicable, aclarando que este se rige por las normas de la contratación directa en el primer régimen y que, para efectos del segundo, el procedimiento será competitivo o no competitivo de acuerdo con los previsto en el artículo 4 del Decreto 092 de 2017.</w:t>
      </w:r>
      <w:bookmarkEnd w:id="12"/>
    </w:p>
    <w:p w14:paraId="63F2FFCE" w14:textId="77777777" w:rsidR="00702CBF" w:rsidRPr="00702CBF" w:rsidRDefault="00702CBF" w:rsidP="00702CBF">
      <w:pPr>
        <w:widowControl w:val="0"/>
        <w:shd w:val="clear" w:color="auto" w:fill="FFFFFF"/>
        <w:tabs>
          <w:tab w:val="left" w:pos="822"/>
        </w:tabs>
        <w:autoSpaceDE w:val="0"/>
        <w:autoSpaceDN w:val="0"/>
        <w:spacing w:after="120" w:line="276" w:lineRule="auto"/>
        <w:ind w:firstLine="822"/>
        <w:jc w:val="both"/>
        <w:rPr>
          <w:rFonts w:ascii="Verdana" w:eastAsia="Calibri" w:hAnsi="Verdana" w:cs="Arial"/>
          <w:color w:val="000000"/>
          <w:lang w:val="es-ES"/>
        </w:rPr>
      </w:pPr>
      <w:r w:rsidRPr="00702CBF">
        <w:rPr>
          <w:rFonts w:ascii="Verdana" w:eastAsia="Calibri" w:hAnsi="Verdana" w:cs="Arial"/>
          <w:color w:val="000000"/>
          <w:lang w:val="es-ES"/>
        </w:rPr>
        <w:t>En todo caso, es importante señalar que, el régimen de contratación directa de los convenios solidarios señalado en el artículo 95 de la Ley 2166 de 2021 únicamente puede realizarse conforme a lo dispuesto en dicha norma, de manera que no podrá extenderse a otros objetos distintos al de obra, siempre que se cumplan con los demás presupuestos indicados.</w:t>
      </w:r>
    </w:p>
    <w:p w14:paraId="7C4C7FC9" w14:textId="77777777" w:rsidR="00702CBF" w:rsidRPr="00702CBF" w:rsidRDefault="00702CBF" w:rsidP="00702CBF">
      <w:pPr>
        <w:widowControl w:val="0"/>
        <w:shd w:val="clear" w:color="auto" w:fill="FFFFFF"/>
        <w:tabs>
          <w:tab w:val="left" w:pos="822"/>
        </w:tabs>
        <w:autoSpaceDE w:val="0"/>
        <w:autoSpaceDN w:val="0"/>
        <w:spacing w:after="120" w:line="276" w:lineRule="auto"/>
        <w:ind w:firstLine="822"/>
        <w:jc w:val="both"/>
        <w:rPr>
          <w:rFonts w:ascii="Verdana" w:eastAsia="Calibri" w:hAnsi="Verdana" w:cs="Arial"/>
          <w:i/>
          <w:iCs/>
          <w:color w:val="000000"/>
          <w:lang w:val="es-ES"/>
        </w:rPr>
      </w:pPr>
      <w:r w:rsidRPr="00702CBF">
        <w:rPr>
          <w:rFonts w:ascii="Verdana" w:eastAsia="Calibri" w:hAnsi="Verdana" w:cs="Arial"/>
          <w:color w:val="000000"/>
          <w:lang w:val="es-ES"/>
        </w:rPr>
        <w:t xml:space="preserve">Finalmente, debe advertirse que, recientemente, el Consejo de Estado, Sección Tercera, C.P. Alberto Montaña Plata, mediante auto del 28 de mayo de 2024, rad. No. 11001-03-26-0002023-00071 (69.860), decretó la medida cautelar de suspensión provisional del artículo 2.2.15.1.2 del Decreto 1082 de 2015, adicionado y modificado por el artículo 15 del Decreto 142 de 2023. Dicha norma establece </w:t>
      </w:r>
      <w:proofErr w:type="gramStart"/>
      <w:r w:rsidRPr="00702CBF">
        <w:rPr>
          <w:rFonts w:ascii="Verdana" w:eastAsia="Calibri" w:hAnsi="Verdana" w:cs="Arial"/>
          <w:color w:val="000000"/>
          <w:lang w:val="es-ES"/>
        </w:rPr>
        <w:t xml:space="preserve">que </w:t>
      </w:r>
      <w:r w:rsidRPr="00702CBF">
        <w:rPr>
          <w:rFonts w:ascii="Verdana" w:eastAsia="Calibri" w:hAnsi="Verdana" w:cs="Arial"/>
          <w:i/>
          <w:iCs/>
          <w:color w:val="000000"/>
          <w:lang w:val="es-ES"/>
        </w:rPr>
        <w:t>”De</w:t>
      </w:r>
      <w:proofErr w:type="gramEnd"/>
      <w:r w:rsidRPr="00702CBF">
        <w:rPr>
          <w:rFonts w:ascii="Verdana" w:eastAsia="Calibri" w:hAnsi="Verdana" w:cs="Arial"/>
          <w:i/>
          <w:iCs/>
          <w:color w:val="000000"/>
          <w:lang w:val="es-ES"/>
        </w:rPr>
        <w:t xml:space="preserve"> conformidad con lo dispuesto en el artículo 95 de la Ley 2166 de 2021, solo podrán celebrar de manera directa convenios solidarios para la ejecución de obras los entes territoriales del orden nacional, departamental, distrital y municipal con los organismos de acción comunal. El valor de tales convenios no podrá exceder la menor cuantía de la entidad estatal involucrada”.</w:t>
      </w:r>
    </w:p>
    <w:p w14:paraId="1DCF4F30" w14:textId="77777777" w:rsidR="00702CBF" w:rsidRPr="00702CBF" w:rsidRDefault="00702CBF" w:rsidP="00702CBF">
      <w:pPr>
        <w:widowControl w:val="0"/>
        <w:shd w:val="clear" w:color="auto" w:fill="FFFFFF"/>
        <w:tabs>
          <w:tab w:val="left" w:pos="822"/>
        </w:tabs>
        <w:autoSpaceDE w:val="0"/>
        <w:autoSpaceDN w:val="0"/>
        <w:spacing w:after="120" w:line="276" w:lineRule="auto"/>
        <w:ind w:firstLine="822"/>
        <w:jc w:val="both"/>
        <w:rPr>
          <w:rFonts w:ascii="Verdana" w:eastAsia="Calibri" w:hAnsi="Verdana" w:cs="Arial"/>
          <w:color w:val="000000"/>
          <w:lang w:val="es-ES"/>
        </w:rPr>
      </w:pPr>
      <w:r w:rsidRPr="00702CBF">
        <w:rPr>
          <w:rFonts w:ascii="Verdana" w:eastAsia="Calibri" w:hAnsi="Verdana" w:cs="Arial"/>
          <w:color w:val="000000"/>
          <w:lang w:val="es-ES"/>
        </w:rPr>
        <w:lastRenderedPageBreak/>
        <w:t xml:space="preserve">Sin perjuicio de lo anterior, en criterio de esta Subdirección, los efectos de la referida decisión del Consejo de Estado no se extienden al artículo 95 de la Ley 2166 de 2021, disposición mediante la cual el Congreso de la República, en el marco de la competencia normativa que le asigna el inciso final del artículo 150 de la Constitución Política, autorizó a los entes del orden nacional, departamental, distrital y municipal a celebrar convenios solidarios de manera directa con Organismos de Acción Comunal,  para la ejecución de obras que no superen la menor cuantía. Esta disposición corresponde a una norma de aplicación directa, por lo que, en principio, no requiere de reglamentación para su aplicación. </w:t>
      </w:r>
    </w:p>
    <w:p w14:paraId="351DA002" w14:textId="77777777" w:rsidR="00702CBF" w:rsidRPr="00702CBF" w:rsidRDefault="00702CBF" w:rsidP="00702CBF">
      <w:pPr>
        <w:widowControl w:val="0"/>
        <w:shd w:val="clear" w:color="auto" w:fill="FFFFFF"/>
        <w:tabs>
          <w:tab w:val="left" w:pos="822"/>
        </w:tabs>
        <w:autoSpaceDE w:val="0"/>
        <w:autoSpaceDN w:val="0"/>
        <w:spacing w:after="0" w:line="276" w:lineRule="auto"/>
        <w:ind w:firstLine="822"/>
        <w:jc w:val="both"/>
        <w:rPr>
          <w:rFonts w:ascii="Verdana" w:eastAsia="Calibri" w:hAnsi="Verdana" w:cs="Arial"/>
          <w:color w:val="000000"/>
          <w:lang w:val="es-ES"/>
        </w:rPr>
      </w:pPr>
      <w:r w:rsidRPr="00702CBF">
        <w:rPr>
          <w:rFonts w:ascii="Verdana" w:eastAsia="Calibri" w:hAnsi="Verdana" w:cs="Arial"/>
          <w:color w:val="000000"/>
          <w:lang w:val="es-ES"/>
        </w:rPr>
        <w:t xml:space="preserve">Por lo anterior, pese a la suspensión del artículo 15 del Decreto Reglamentario 142 de 2023 que adicionó el artículo 2.2.15.1.1 del Decreto 1082 de 2015, los entes del orden nacional, departamental, distrital y municipal siguen autorizados para celebrar convenios solidarios con Organismos de Acción Comunal para la ejecución de obras hasta la menor cuantía, cumpliendo los requisitos establecidos en el artículo 95 de la Ley 2166 de 2021, normas cuya vigencia no se ve afectada por el auto del 28 de mayo de 2024.     </w:t>
      </w:r>
    </w:p>
    <w:p w14:paraId="4C902FB6" w14:textId="77777777" w:rsidR="00702CBF" w:rsidRPr="00702CBF" w:rsidRDefault="00702CBF" w:rsidP="00702CBF">
      <w:pPr>
        <w:shd w:val="clear" w:color="auto" w:fill="FFFFFF"/>
        <w:spacing w:after="0" w:line="276" w:lineRule="auto"/>
        <w:jc w:val="both"/>
        <w:rPr>
          <w:rFonts w:ascii="Verdana" w:eastAsia="Calibri" w:hAnsi="Verdana" w:cs="Arial"/>
          <w:color w:val="000000"/>
          <w:lang w:eastAsia="es-MX"/>
        </w:rPr>
      </w:pPr>
    </w:p>
    <w:p w14:paraId="528341CB" w14:textId="77777777" w:rsidR="00702CBF" w:rsidRPr="00702CBF" w:rsidRDefault="00702CBF" w:rsidP="00702CBF">
      <w:pPr>
        <w:shd w:val="clear" w:color="auto" w:fill="FFFFFF"/>
        <w:spacing w:after="0" w:line="276" w:lineRule="auto"/>
        <w:jc w:val="both"/>
        <w:rPr>
          <w:rFonts w:ascii="Verdana" w:eastAsia="Calibri" w:hAnsi="Verdana" w:cs="Arial"/>
          <w:lang w:eastAsia="es-MX"/>
        </w:rPr>
      </w:pPr>
      <w:r w:rsidRPr="00702CBF">
        <w:rPr>
          <w:rFonts w:ascii="Verdana" w:eastAsia="Calibri" w:hAnsi="Verdana" w:cs="Arial"/>
          <w:color w:val="000000"/>
          <w:lang w:eastAsia="es-MX"/>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107FD913" w14:textId="77777777" w:rsidR="00702CBF" w:rsidRPr="00702CBF" w:rsidRDefault="00702CBF" w:rsidP="00702CBF">
      <w:pPr>
        <w:widowControl w:val="0"/>
        <w:shd w:val="clear" w:color="auto" w:fill="FFFFFF"/>
        <w:autoSpaceDE w:val="0"/>
        <w:autoSpaceDN w:val="0"/>
        <w:spacing w:after="0" w:line="276" w:lineRule="auto"/>
        <w:jc w:val="both"/>
        <w:rPr>
          <w:rFonts w:ascii="Verdana" w:eastAsia="Calibri" w:hAnsi="Verdana" w:cs="Arial"/>
          <w:color w:val="000000"/>
          <w:lang w:val="es-ES_tradnl" w:bidi="es-ES"/>
        </w:rPr>
      </w:pPr>
    </w:p>
    <w:p w14:paraId="13B75697" w14:textId="77777777" w:rsidR="00702CBF" w:rsidRPr="00702CBF" w:rsidRDefault="00702CBF" w:rsidP="00702CBF">
      <w:pPr>
        <w:shd w:val="clear" w:color="auto" w:fill="FFFFFF"/>
        <w:tabs>
          <w:tab w:val="left" w:pos="426"/>
        </w:tabs>
        <w:spacing w:line="276" w:lineRule="auto"/>
        <w:jc w:val="both"/>
        <w:rPr>
          <w:rFonts w:ascii="Verdana" w:eastAsia="Times New Roman" w:hAnsi="Verdana" w:cs="Arial"/>
          <w:color w:val="000000"/>
        </w:rPr>
      </w:pPr>
      <w:r w:rsidRPr="00702CBF">
        <w:rPr>
          <w:rFonts w:ascii="Verdana" w:eastAsia="Times New Roman" w:hAnsi="Verdana" w:cs="Arial"/>
          <w:color w:val="000000"/>
        </w:rPr>
        <w:t>Atentamente,</w:t>
      </w:r>
    </w:p>
    <w:p w14:paraId="7B81AA88" w14:textId="6F8AB50B" w:rsidR="00702CBF" w:rsidRPr="00702CBF" w:rsidRDefault="00363DFC" w:rsidP="00702CBF">
      <w:pPr>
        <w:jc w:val="center"/>
        <w:rPr>
          <w:rFonts w:ascii="Verdana" w:eastAsia="Calibri" w:hAnsi="Verdana" w:cs="Arial"/>
        </w:rPr>
      </w:pPr>
      <w:r>
        <w:rPr>
          <w:noProof/>
          <w14:ligatures w14:val="standardContextual"/>
        </w:rPr>
        <w:drawing>
          <wp:inline distT="0" distB="0" distL="0" distR="0" wp14:anchorId="37505511" wp14:editId="1FDC4093">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7"/>
                    <a:stretch>
                      <a:fillRect/>
                    </a:stretch>
                  </pic:blipFill>
                  <pic:spPr>
                    <a:xfrm>
                      <a:off x="0" y="0"/>
                      <a:ext cx="3771900" cy="1400175"/>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702CBF" w:rsidRPr="00702CBF" w14:paraId="4F531F2B" w14:textId="77777777" w:rsidTr="00EB7769">
        <w:trPr>
          <w:trHeight w:val="409"/>
        </w:trPr>
        <w:tc>
          <w:tcPr>
            <w:tcW w:w="817" w:type="dxa"/>
            <w:tcBorders>
              <w:top w:val="nil"/>
              <w:left w:val="nil"/>
              <w:bottom w:val="nil"/>
              <w:right w:val="nil"/>
            </w:tcBorders>
            <w:vAlign w:val="center"/>
            <w:hideMark/>
          </w:tcPr>
          <w:p w14:paraId="38780EC7" w14:textId="77777777" w:rsidR="00702CBF" w:rsidRPr="00702CBF" w:rsidRDefault="00702CBF" w:rsidP="00702CBF">
            <w:pPr>
              <w:shd w:val="clear" w:color="auto" w:fill="FFFFFF"/>
              <w:spacing w:after="0" w:line="240" w:lineRule="auto"/>
              <w:jc w:val="both"/>
              <w:rPr>
                <w:rFonts w:ascii="Verdana" w:eastAsia="Calibri" w:hAnsi="Verdana" w:cs="Arial"/>
                <w:sz w:val="16"/>
                <w:szCs w:val="16"/>
              </w:rPr>
            </w:pPr>
            <w:r w:rsidRPr="00702CBF">
              <w:rPr>
                <w:rFonts w:ascii="Verdana" w:eastAsia="Calibri" w:hAnsi="Verdana" w:cs="Arial"/>
                <w:sz w:val="16"/>
                <w:szCs w:val="16"/>
              </w:rPr>
              <w:t>Elaboró: </w:t>
            </w:r>
          </w:p>
        </w:tc>
        <w:tc>
          <w:tcPr>
            <w:tcW w:w="4937" w:type="dxa"/>
            <w:tcBorders>
              <w:top w:val="nil"/>
              <w:left w:val="nil"/>
              <w:bottom w:val="dotted" w:sz="6" w:space="0" w:color="7F7F7F"/>
              <w:right w:val="nil"/>
            </w:tcBorders>
            <w:vAlign w:val="center"/>
            <w:hideMark/>
          </w:tcPr>
          <w:p w14:paraId="70DBCD5E" w14:textId="77777777" w:rsidR="00702CBF" w:rsidRPr="00702CBF" w:rsidRDefault="00702CBF" w:rsidP="00702CBF">
            <w:pPr>
              <w:shd w:val="clear" w:color="auto" w:fill="FFFFFF"/>
              <w:spacing w:after="0" w:line="240" w:lineRule="auto"/>
              <w:jc w:val="both"/>
              <w:rPr>
                <w:rFonts w:ascii="Verdana" w:eastAsia="Calibri" w:hAnsi="Verdana" w:cs="Arial"/>
                <w:sz w:val="16"/>
                <w:szCs w:val="16"/>
              </w:rPr>
            </w:pPr>
            <w:r w:rsidRPr="00702CBF">
              <w:rPr>
                <w:rFonts w:ascii="Verdana" w:eastAsia="Calibri" w:hAnsi="Verdana" w:cs="Arial"/>
                <w:sz w:val="16"/>
                <w:szCs w:val="16"/>
              </w:rPr>
              <w:t xml:space="preserve">Kevin </w:t>
            </w:r>
            <w:proofErr w:type="spellStart"/>
            <w:r w:rsidRPr="00702CBF">
              <w:rPr>
                <w:rFonts w:ascii="Verdana" w:eastAsia="Calibri" w:hAnsi="Verdana" w:cs="Arial"/>
                <w:sz w:val="16"/>
                <w:szCs w:val="16"/>
              </w:rPr>
              <w:t>Arlid</w:t>
            </w:r>
            <w:proofErr w:type="spellEnd"/>
            <w:r w:rsidRPr="00702CBF">
              <w:rPr>
                <w:rFonts w:ascii="Verdana" w:eastAsia="Calibri" w:hAnsi="Verdana" w:cs="Arial"/>
                <w:sz w:val="16"/>
                <w:szCs w:val="16"/>
              </w:rPr>
              <w:t xml:space="preserve"> Herrera Santa</w:t>
            </w:r>
          </w:p>
          <w:p w14:paraId="3B6290A0" w14:textId="77777777" w:rsidR="00702CBF" w:rsidRPr="00702CBF" w:rsidRDefault="00702CBF" w:rsidP="00702CBF">
            <w:pPr>
              <w:shd w:val="clear" w:color="auto" w:fill="FFFFFF"/>
              <w:spacing w:after="0" w:line="240" w:lineRule="auto"/>
              <w:jc w:val="both"/>
              <w:rPr>
                <w:rFonts w:ascii="Verdana" w:eastAsia="Calibri" w:hAnsi="Verdana" w:cs="Arial"/>
                <w:sz w:val="16"/>
                <w:szCs w:val="16"/>
              </w:rPr>
            </w:pPr>
            <w:r w:rsidRPr="00702CBF">
              <w:rPr>
                <w:rFonts w:ascii="Verdana" w:eastAsia="Calibri" w:hAnsi="Verdana" w:cs="Arial"/>
                <w:sz w:val="16"/>
                <w:szCs w:val="16"/>
              </w:rPr>
              <w:t>Contratista de la Subdirección de Gestión Contractual</w:t>
            </w:r>
          </w:p>
        </w:tc>
      </w:tr>
      <w:tr w:rsidR="00702CBF" w:rsidRPr="00702CBF" w14:paraId="50D734BC" w14:textId="77777777" w:rsidTr="00EB7769">
        <w:trPr>
          <w:trHeight w:val="409"/>
        </w:trPr>
        <w:tc>
          <w:tcPr>
            <w:tcW w:w="817" w:type="dxa"/>
            <w:tcBorders>
              <w:top w:val="nil"/>
              <w:left w:val="nil"/>
              <w:right w:val="nil"/>
            </w:tcBorders>
            <w:vAlign w:val="center"/>
          </w:tcPr>
          <w:p w14:paraId="42DF94AE" w14:textId="77777777" w:rsidR="00702CBF" w:rsidRPr="00702CBF" w:rsidRDefault="00702CBF" w:rsidP="00702CBF">
            <w:pPr>
              <w:shd w:val="clear" w:color="auto" w:fill="FFFFFF"/>
              <w:spacing w:after="0"/>
              <w:jc w:val="both"/>
              <w:rPr>
                <w:rFonts w:ascii="Verdana" w:eastAsia="Calibri" w:hAnsi="Verdana" w:cs="Arial"/>
                <w:sz w:val="16"/>
                <w:szCs w:val="16"/>
              </w:rPr>
            </w:pPr>
            <w:r w:rsidRPr="00702CBF">
              <w:rPr>
                <w:rFonts w:ascii="Verdana" w:eastAsia="Calibri" w:hAnsi="Verdana" w:cs="Arial"/>
                <w:sz w:val="16"/>
                <w:szCs w:val="16"/>
              </w:rPr>
              <w:t>Revisó:</w:t>
            </w:r>
          </w:p>
        </w:tc>
        <w:tc>
          <w:tcPr>
            <w:tcW w:w="4937" w:type="dxa"/>
            <w:tcBorders>
              <w:top w:val="dotted" w:sz="6" w:space="0" w:color="7F7F7F"/>
              <w:left w:val="nil"/>
              <w:bottom w:val="dotted" w:sz="6" w:space="0" w:color="7F7F7F"/>
              <w:right w:val="nil"/>
            </w:tcBorders>
            <w:vAlign w:val="center"/>
          </w:tcPr>
          <w:p w14:paraId="1657ABCF" w14:textId="77777777" w:rsidR="00702CBF" w:rsidRPr="00702CBF" w:rsidRDefault="00702CBF" w:rsidP="00702CBF">
            <w:pPr>
              <w:shd w:val="clear" w:color="auto" w:fill="FFFFFF"/>
              <w:spacing w:after="0" w:line="240" w:lineRule="auto"/>
              <w:jc w:val="both"/>
              <w:rPr>
                <w:rFonts w:ascii="Verdana" w:eastAsia="Calibri" w:hAnsi="Verdana" w:cs="Arial"/>
                <w:sz w:val="16"/>
                <w:szCs w:val="16"/>
              </w:rPr>
            </w:pPr>
            <w:r w:rsidRPr="00702CBF">
              <w:rPr>
                <w:rFonts w:ascii="Verdana" w:eastAsia="Calibri" w:hAnsi="Verdana" w:cs="Arial"/>
                <w:sz w:val="16"/>
                <w:szCs w:val="16"/>
              </w:rPr>
              <w:t>Juan David Cárdenas Cabeza</w:t>
            </w:r>
          </w:p>
          <w:p w14:paraId="3C66DA73" w14:textId="77777777" w:rsidR="00702CBF" w:rsidRPr="00702CBF" w:rsidRDefault="00702CBF" w:rsidP="00702CBF">
            <w:pPr>
              <w:shd w:val="clear" w:color="auto" w:fill="FFFFFF"/>
              <w:spacing w:after="0" w:line="240" w:lineRule="auto"/>
              <w:jc w:val="both"/>
              <w:rPr>
                <w:rFonts w:ascii="Verdana" w:eastAsia="Calibri" w:hAnsi="Verdana" w:cs="Arial"/>
                <w:sz w:val="16"/>
                <w:szCs w:val="16"/>
              </w:rPr>
            </w:pPr>
            <w:r w:rsidRPr="00702CBF">
              <w:rPr>
                <w:rFonts w:ascii="Verdana" w:eastAsia="Calibri" w:hAnsi="Verdana" w:cs="Arial"/>
                <w:sz w:val="16"/>
                <w:szCs w:val="16"/>
              </w:rPr>
              <w:t>Contratista de la Subdirección de Gestión Contractual</w:t>
            </w:r>
          </w:p>
        </w:tc>
      </w:tr>
      <w:tr w:rsidR="00702CBF" w:rsidRPr="00702CBF" w14:paraId="4A553793" w14:textId="77777777" w:rsidTr="00EB7769">
        <w:trPr>
          <w:trHeight w:val="389"/>
        </w:trPr>
        <w:tc>
          <w:tcPr>
            <w:tcW w:w="817" w:type="dxa"/>
            <w:tcBorders>
              <w:top w:val="nil"/>
              <w:left w:val="nil"/>
              <w:bottom w:val="nil"/>
              <w:right w:val="nil"/>
            </w:tcBorders>
            <w:vAlign w:val="center"/>
            <w:hideMark/>
          </w:tcPr>
          <w:p w14:paraId="6B0EEAA8" w14:textId="77777777" w:rsidR="00702CBF" w:rsidRPr="00702CBF" w:rsidRDefault="00702CBF" w:rsidP="00702CBF">
            <w:pPr>
              <w:shd w:val="clear" w:color="auto" w:fill="FFFFFF"/>
              <w:spacing w:after="0" w:line="240" w:lineRule="auto"/>
              <w:jc w:val="both"/>
              <w:rPr>
                <w:rFonts w:ascii="Verdana" w:eastAsia="Calibri" w:hAnsi="Verdana" w:cs="Arial"/>
                <w:sz w:val="16"/>
                <w:szCs w:val="16"/>
              </w:rPr>
            </w:pPr>
            <w:r w:rsidRPr="00702CBF">
              <w:rPr>
                <w:rFonts w:ascii="Verdana" w:eastAsia="Calibri" w:hAnsi="Verdana" w:cs="Arial"/>
                <w:sz w:val="16"/>
                <w:szCs w:val="16"/>
              </w:rPr>
              <w:t>Aprobó: </w:t>
            </w:r>
          </w:p>
        </w:tc>
        <w:tc>
          <w:tcPr>
            <w:tcW w:w="4937" w:type="dxa"/>
            <w:tcBorders>
              <w:top w:val="dotted" w:sz="6" w:space="0" w:color="7F7F7F"/>
              <w:left w:val="nil"/>
              <w:bottom w:val="dotted" w:sz="6" w:space="0" w:color="7F7F7F"/>
              <w:right w:val="nil"/>
            </w:tcBorders>
            <w:vAlign w:val="center"/>
            <w:hideMark/>
          </w:tcPr>
          <w:p w14:paraId="364D317B" w14:textId="77777777" w:rsidR="00702CBF" w:rsidRPr="00702CBF" w:rsidRDefault="00702CBF" w:rsidP="00702CBF">
            <w:pPr>
              <w:shd w:val="clear" w:color="auto" w:fill="FFFFFF"/>
              <w:spacing w:after="0" w:line="240" w:lineRule="auto"/>
              <w:jc w:val="both"/>
              <w:rPr>
                <w:rFonts w:ascii="Verdana" w:eastAsia="Calibri" w:hAnsi="Verdana" w:cs="Arial"/>
                <w:sz w:val="16"/>
                <w:szCs w:val="16"/>
              </w:rPr>
            </w:pPr>
            <w:r w:rsidRPr="00702CBF">
              <w:rPr>
                <w:rFonts w:ascii="Verdana" w:eastAsia="Calibri" w:hAnsi="Verdana" w:cs="Arial"/>
                <w:sz w:val="16"/>
                <w:szCs w:val="16"/>
              </w:rPr>
              <w:t xml:space="preserve">Carolina Quintero </w:t>
            </w:r>
            <w:proofErr w:type="spellStart"/>
            <w:r w:rsidRPr="00702CBF">
              <w:rPr>
                <w:rFonts w:ascii="Verdana" w:eastAsia="Calibri" w:hAnsi="Verdana" w:cs="Arial"/>
                <w:sz w:val="16"/>
                <w:szCs w:val="16"/>
              </w:rPr>
              <w:t>Gacharná</w:t>
            </w:r>
            <w:proofErr w:type="spellEnd"/>
          </w:p>
          <w:p w14:paraId="4A701EAA" w14:textId="77777777" w:rsidR="00702CBF" w:rsidRPr="00702CBF" w:rsidRDefault="00702CBF" w:rsidP="00702CBF">
            <w:pPr>
              <w:shd w:val="clear" w:color="auto" w:fill="FFFFFF"/>
              <w:spacing w:after="0" w:line="240" w:lineRule="auto"/>
              <w:jc w:val="both"/>
              <w:rPr>
                <w:rFonts w:ascii="Verdana" w:eastAsia="Calibri" w:hAnsi="Verdana" w:cs="Arial"/>
                <w:sz w:val="16"/>
                <w:szCs w:val="16"/>
              </w:rPr>
            </w:pPr>
            <w:r w:rsidRPr="00702CBF">
              <w:rPr>
                <w:rFonts w:ascii="Verdana" w:eastAsia="Calibri" w:hAnsi="Verdana" w:cs="Arial"/>
                <w:sz w:val="16"/>
                <w:szCs w:val="16"/>
              </w:rPr>
              <w:t>Subdirectora de Gestión Contractual ANCP - CCE</w:t>
            </w:r>
          </w:p>
        </w:tc>
      </w:tr>
      <w:bookmarkEnd w:id="0"/>
      <w:bookmarkEnd w:id="3"/>
    </w:tbl>
    <w:p w14:paraId="0465BA6D" w14:textId="59CB7DEB" w:rsidR="00E245AB" w:rsidRPr="00702CBF" w:rsidRDefault="00E245AB" w:rsidP="00702CBF">
      <w:pPr>
        <w:tabs>
          <w:tab w:val="left" w:pos="3784"/>
        </w:tabs>
        <w:spacing w:line="278" w:lineRule="auto"/>
        <w:rPr>
          <w:rFonts w:ascii="Verdana" w:eastAsia="Aptos" w:hAnsi="Verdana" w:cs="Times New Roman"/>
          <w:kern w:val="2"/>
          <w:sz w:val="24"/>
          <w:szCs w:val="24"/>
          <w14:ligatures w14:val="standardContextual"/>
        </w:rPr>
      </w:pPr>
    </w:p>
    <w:sectPr w:rsidR="00E245AB" w:rsidRPr="00702CBF" w:rsidSect="00A211EE">
      <w:headerReference w:type="default" r:id="rId18"/>
      <w:footerReference w:type="default" r:id="rId19"/>
      <w:pgSz w:w="12240" w:h="15840" w:code="1"/>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D0E3A" w14:textId="77777777" w:rsidR="00FE7449" w:rsidRDefault="00FE7449" w:rsidP="004A1847">
      <w:pPr>
        <w:spacing w:after="0" w:line="240" w:lineRule="auto"/>
      </w:pPr>
      <w:r>
        <w:separator/>
      </w:r>
    </w:p>
  </w:endnote>
  <w:endnote w:type="continuationSeparator" w:id="0">
    <w:p w14:paraId="681F8426" w14:textId="77777777" w:rsidR="00FE7449" w:rsidRDefault="00FE7449" w:rsidP="004A1847">
      <w:pPr>
        <w:spacing w:after="0" w:line="240" w:lineRule="auto"/>
      </w:pPr>
      <w:r>
        <w:continuationSeparator/>
      </w:r>
    </w:p>
  </w:endnote>
  <w:endnote w:type="continuationNotice" w:id="1">
    <w:p w14:paraId="3323E9B3" w14:textId="77777777" w:rsidR="00FE7449" w:rsidRDefault="00FE74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DAF56" w14:textId="77777777" w:rsidR="00A211EE" w:rsidRDefault="00A211EE" w:rsidP="00A211EE">
    <w:pPr>
      <w:spacing w:after="0"/>
      <w:rPr>
        <w:rFonts w:ascii="Verdana" w:hAnsi="Verdana"/>
        <w:b/>
        <w:bCs/>
        <w:sz w:val="20"/>
        <w:szCs w:val="20"/>
      </w:rPr>
    </w:pPr>
  </w:p>
  <w:p w14:paraId="4DAEE7DC" w14:textId="43FD1F7C" w:rsidR="00A211EE" w:rsidRPr="00174B77" w:rsidRDefault="00A211EE" w:rsidP="00A211EE">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A01C741" w14:textId="77777777" w:rsidR="00A211EE" w:rsidRDefault="00A211EE" w:rsidP="00A211EE">
    <w:pPr>
      <w:spacing w:after="0"/>
      <w:jc w:val="both"/>
      <w:rPr>
        <w:rFonts w:ascii="Verdana" w:hAnsi="Verdana"/>
        <w:sz w:val="18"/>
        <w:szCs w:val="18"/>
      </w:rPr>
    </w:pPr>
    <w:r w:rsidRPr="00E41027">
      <w:rPr>
        <w:rFonts w:ascii="Verdana" w:hAnsi="Verdana"/>
        <w:sz w:val="18"/>
        <w:szCs w:val="18"/>
      </w:rPr>
      <w:t>Dirección: Carrera 7 # 26 – 20 - Bogotá, Colombia</w:t>
    </w:r>
  </w:p>
  <w:p w14:paraId="4145D2CB" w14:textId="77777777" w:rsidR="00A211EE" w:rsidRPr="00E41027" w:rsidRDefault="00A211EE" w:rsidP="00A211EE">
    <w:pPr>
      <w:spacing w:after="0"/>
      <w:jc w:val="both"/>
      <w:rPr>
        <w:rFonts w:ascii="Verdana" w:hAnsi="Verdana"/>
        <w:sz w:val="18"/>
        <w:szCs w:val="18"/>
      </w:rPr>
    </w:pPr>
    <w:r w:rsidRPr="00E41027">
      <w:rPr>
        <w:rFonts w:ascii="Verdana" w:hAnsi="Verdana"/>
        <w:sz w:val="18"/>
        <w:szCs w:val="18"/>
      </w:rPr>
      <w:t>Mesa de servicio: (+57) 601 7456788</w:t>
    </w:r>
  </w:p>
  <w:p w14:paraId="73EB2D37" w14:textId="3BAD4CB6" w:rsidR="00A211EE" w:rsidRPr="00A211EE" w:rsidRDefault="00A211EE" w:rsidP="00A211EE">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p w14:paraId="744661F5" w14:textId="20328581" w:rsidR="006219F8" w:rsidRDefault="006219F8" w:rsidP="00A211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D1365" w14:textId="77777777" w:rsidR="00FE7449" w:rsidRDefault="00FE7449" w:rsidP="004A1847">
      <w:pPr>
        <w:spacing w:after="0" w:line="240" w:lineRule="auto"/>
      </w:pPr>
      <w:r>
        <w:separator/>
      </w:r>
    </w:p>
  </w:footnote>
  <w:footnote w:type="continuationSeparator" w:id="0">
    <w:p w14:paraId="3E4D13D6" w14:textId="77777777" w:rsidR="00FE7449" w:rsidRDefault="00FE7449" w:rsidP="004A1847">
      <w:pPr>
        <w:spacing w:after="0" w:line="240" w:lineRule="auto"/>
      </w:pPr>
      <w:r>
        <w:continuationSeparator/>
      </w:r>
    </w:p>
  </w:footnote>
  <w:footnote w:type="continuationNotice" w:id="1">
    <w:p w14:paraId="21188FE0" w14:textId="77777777" w:rsidR="00FE7449" w:rsidRDefault="00FE7449">
      <w:pPr>
        <w:spacing w:after="0" w:line="240" w:lineRule="auto"/>
      </w:pPr>
    </w:p>
  </w:footnote>
  <w:footnote w:id="2">
    <w:p w14:paraId="1842B0A1" w14:textId="77777777" w:rsidR="00702CBF" w:rsidRPr="001B1C66" w:rsidRDefault="00702CBF" w:rsidP="00702CBF">
      <w:pPr>
        <w:pStyle w:val="Textonotapie"/>
        <w:ind w:firstLine="708"/>
        <w:jc w:val="both"/>
        <w:rPr>
          <w:rFonts w:ascii="Century Gothic" w:hAnsi="Century Gothic" w:cs="Arial"/>
          <w:sz w:val="18"/>
          <w:szCs w:val="18"/>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1B1C66">
          <w:rPr>
            <w:rStyle w:val="Hipervnculo"/>
            <w:rFonts w:ascii="Century Gothic" w:hAnsi="Century Gothic" w:cs="Arial"/>
            <w:sz w:val="18"/>
            <w:szCs w:val="18"/>
          </w:rPr>
          <w:t>https://relatoria.colombiacompra.gov.co/busqueda/conceptos</w:t>
        </w:r>
      </w:hyperlink>
      <w:r w:rsidRPr="001B1C66">
        <w:rPr>
          <w:rStyle w:val="Hipervnculo"/>
          <w:rFonts w:ascii="Century Gothic" w:hAnsi="Century Gothic" w:cs="Arial"/>
          <w:sz w:val="18"/>
          <w:szCs w:val="18"/>
        </w:rPr>
        <w:t xml:space="preserve">. </w:t>
      </w:r>
      <w:r w:rsidRPr="001B1C66">
        <w:rPr>
          <w:rFonts w:ascii="Century Gothic" w:hAnsi="Century Gothic" w:cs="Arial"/>
          <w:sz w:val="18"/>
          <w:szCs w:val="18"/>
          <w:shd w:val="clear" w:color="auto" w:fill="E6E6E6"/>
        </w:rPr>
        <w:t xml:space="preserve"> </w:t>
      </w:r>
    </w:p>
  </w:footnote>
  <w:footnote w:id="3">
    <w:p w14:paraId="517EBE32" w14:textId="77777777" w:rsidR="00702CBF" w:rsidRPr="001B1C66" w:rsidRDefault="00702CBF" w:rsidP="00702CBF">
      <w:pPr>
        <w:pStyle w:val="Textonotapie"/>
        <w:ind w:firstLine="708"/>
        <w:jc w:val="both"/>
        <w:rPr>
          <w:rFonts w:ascii="Century Gothic" w:hAnsi="Century Gothic" w:cs="Arial"/>
          <w:sz w:val="18"/>
          <w:szCs w:val="18"/>
          <w:lang w:val="es-CO"/>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w:t>
      </w:r>
      <w:r w:rsidRPr="001B1C66">
        <w:rPr>
          <w:rFonts w:ascii="Century Gothic" w:hAnsi="Century Gothic" w:cs="Arial"/>
          <w:sz w:val="18"/>
          <w:szCs w:val="18"/>
          <w:lang w:val="es-CO"/>
        </w:rPr>
        <w:t xml:space="preserve">Corte Constitucional, M.P. Clara Inés Vargas Hernández, en sentencia C 580 del 6 de junio de 2001, </w:t>
      </w:r>
      <w:proofErr w:type="spellStart"/>
      <w:r w:rsidRPr="001B1C66">
        <w:rPr>
          <w:rFonts w:ascii="Century Gothic" w:hAnsi="Century Gothic" w:cs="Arial"/>
          <w:sz w:val="18"/>
          <w:szCs w:val="18"/>
          <w:lang w:val="es-CO"/>
        </w:rPr>
        <w:t>Exp</w:t>
      </w:r>
      <w:proofErr w:type="spellEnd"/>
      <w:r w:rsidRPr="001B1C66">
        <w:rPr>
          <w:rFonts w:ascii="Century Gothic" w:hAnsi="Century Gothic" w:cs="Arial"/>
          <w:sz w:val="18"/>
          <w:szCs w:val="18"/>
          <w:lang w:val="es-CO"/>
        </w:rPr>
        <w:t xml:space="preserve"> O.P.047.</w:t>
      </w:r>
    </w:p>
  </w:footnote>
  <w:footnote w:id="4">
    <w:p w14:paraId="0653565D" w14:textId="77777777" w:rsidR="00702CBF" w:rsidRPr="001B1C66" w:rsidRDefault="00702CBF" w:rsidP="00702CBF">
      <w:pPr>
        <w:pStyle w:val="Textonotapie"/>
        <w:ind w:firstLine="708"/>
        <w:jc w:val="both"/>
        <w:rPr>
          <w:rFonts w:ascii="Century Gothic" w:hAnsi="Century Gothic" w:cs="Arial"/>
          <w:sz w:val="18"/>
          <w:szCs w:val="18"/>
          <w:lang w:val="es-CO"/>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En el segundo grado por su parte, se clasificaron las asociaciones de juntas de acción comunal; en el tercer grado a la Federación de la acción comunal, constituida por los organismos de segundo grado y en cuarto grado al Confederación nacional de Acción comunal, constituido por los organismos de tercer grado y que posteriormente se afilien.</w:t>
      </w:r>
    </w:p>
  </w:footnote>
  <w:footnote w:id="5">
    <w:p w14:paraId="4624EB3A" w14:textId="77777777" w:rsidR="00702CBF" w:rsidRPr="001B1C66" w:rsidRDefault="00702CBF" w:rsidP="00702CBF">
      <w:pPr>
        <w:pStyle w:val="Textonotapie"/>
        <w:spacing w:before="120" w:after="120"/>
        <w:ind w:firstLine="708"/>
        <w:jc w:val="both"/>
        <w:rPr>
          <w:rFonts w:ascii="Century Gothic" w:hAnsi="Century Gothic" w:cs="Arial"/>
          <w:sz w:val="18"/>
          <w:szCs w:val="18"/>
          <w:lang w:val="es-CO"/>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w:t>
      </w:r>
      <w:r w:rsidRPr="001B1C66">
        <w:rPr>
          <w:rFonts w:ascii="Century Gothic" w:hAnsi="Century Gothic" w:cs="Arial"/>
          <w:sz w:val="18"/>
          <w:szCs w:val="18"/>
          <w:lang w:val="es-CO"/>
        </w:rPr>
        <w:t xml:space="preserve">Corte Constitucional, M.P. Jorge Ignacio Pretelt Chaljub, en sentencia C 106 del 9 de marzo de 2016, </w:t>
      </w:r>
      <w:proofErr w:type="spellStart"/>
      <w:r w:rsidRPr="001B1C66">
        <w:rPr>
          <w:rFonts w:ascii="Century Gothic" w:hAnsi="Century Gothic" w:cs="Arial"/>
          <w:sz w:val="18"/>
          <w:szCs w:val="18"/>
          <w:lang w:val="es-CO"/>
        </w:rPr>
        <w:t>Exp</w:t>
      </w:r>
      <w:proofErr w:type="spellEnd"/>
      <w:r w:rsidRPr="001B1C66">
        <w:rPr>
          <w:rFonts w:ascii="Century Gothic" w:hAnsi="Century Gothic" w:cs="Arial"/>
          <w:sz w:val="18"/>
          <w:szCs w:val="18"/>
          <w:lang w:val="es-CO"/>
        </w:rPr>
        <w:t xml:space="preserve"> D-10894</w:t>
      </w:r>
    </w:p>
  </w:footnote>
  <w:footnote w:id="6">
    <w:p w14:paraId="1160E7D1" w14:textId="77777777" w:rsidR="00702CBF" w:rsidRPr="001B1C66" w:rsidRDefault="00702CBF" w:rsidP="00702CBF">
      <w:pPr>
        <w:pStyle w:val="Textonotapie"/>
        <w:ind w:firstLine="709"/>
        <w:jc w:val="both"/>
        <w:rPr>
          <w:rFonts w:ascii="Century Gothic" w:hAnsi="Century Gothic" w:cs="Arial"/>
          <w:sz w:val="18"/>
          <w:szCs w:val="18"/>
          <w:lang w:val="es-ES"/>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w:t>
      </w:r>
      <w:r w:rsidRPr="001B1C66">
        <w:rPr>
          <w:rFonts w:ascii="Century Gothic" w:hAnsi="Century Gothic" w:cs="Arial"/>
          <w:sz w:val="18"/>
          <w:szCs w:val="18"/>
          <w:lang w:val="es-ES"/>
        </w:rPr>
        <w:t>El numeral 16 del artículo tercero de la Ley 136 de 1994 dispone lo siguiente:</w:t>
      </w:r>
      <w:r w:rsidRPr="001B1C66">
        <w:rPr>
          <w:rFonts w:ascii="Century Gothic" w:hAnsi="Century Gothic" w:cs="Arial"/>
          <w:color w:val="000000"/>
          <w:sz w:val="18"/>
          <w:szCs w:val="18"/>
          <w:lang w:val="es-CO"/>
        </w:rPr>
        <w:t xml:space="preserve"> “[…] </w:t>
      </w:r>
      <w:r w:rsidRPr="001B1C66">
        <w:rPr>
          <w:rFonts w:ascii="Century Gothic" w:hAnsi="Century Gothic" w:cs="Arial"/>
          <w:sz w:val="18"/>
          <w:szCs w:val="18"/>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1B1C66">
        <w:rPr>
          <w:rFonts w:ascii="Century Gothic" w:hAnsi="Century Gothic" w:cs="Arial"/>
          <w:color w:val="000000"/>
          <w:sz w:val="18"/>
          <w:szCs w:val="18"/>
          <w:lang w:val="es-CO"/>
        </w:rPr>
        <w:t xml:space="preserve"> […]”.</w:t>
      </w:r>
    </w:p>
  </w:footnote>
  <w:footnote w:id="7">
    <w:p w14:paraId="4DA9E4F0" w14:textId="77777777" w:rsidR="00702CBF" w:rsidRPr="001B1C66" w:rsidRDefault="00702CBF" w:rsidP="00702CBF">
      <w:pPr>
        <w:pStyle w:val="Textonotapie"/>
        <w:ind w:firstLine="709"/>
        <w:jc w:val="both"/>
        <w:rPr>
          <w:rFonts w:ascii="Century Gothic" w:hAnsi="Century Gothic" w:cs="Arial"/>
          <w:sz w:val="18"/>
          <w:szCs w:val="18"/>
          <w:lang w:val="es-ES"/>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Al respecto puede consultarse, entre otros, los conceptos </w:t>
      </w:r>
      <w:r w:rsidRPr="001B1C66">
        <w:rPr>
          <w:rFonts w:ascii="Century Gothic" w:hAnsi="Century Gothic" w:cs="Arial"/>
          <w:sz w:val="18"/>
          <w:szCs w:val="18"/>
          <w:lang w:val="es-ES"/>
        </w:rPr>
        <w:t xml:space="preserve">C-155 del 14 de abril de 2021, C-364 del 28 de julio de 2021, C-394 del 17 de septiembre de 2021 y C-627 del 25 de octubre de 2021. </w:t>
      </w:r>
    </w:p>
    <w:p w14:paraId="09C0A4E1" w14:textId="77777777" w:rsidR="00702CBF" w:rsidRPr="001B1C66" w:rsidRDefault="00702CBF" w:rsidP="00702CBF">
      <w:pPr>
        <w:pStyle w:val="Textonotapie"/>
        <w:ind w:firstLine="709"/>
        <w:jc w:val="both"/>
        <w:rPr>
          <w:rFonts w:ascii="Century Gothic" w:hAnsi="Century Gothic" w:cs="Arial"/>
          <w:sz w:val="18"/>
          <w:szCs w:val="18"/>
          <w:lang w:val="es-ES"/>
        </w:rPr>
      </w:pPr>
    </w:p>
  </w:footnote>
  <w:footnote w:id="8">
    <w:p w14:paraId="3E820F79" w14:textId="77777777" w:rsidR="00702CBF" w:rsidRPr="001B1C66" w:rsidRDefault="00702CBF" w:rsidP="00702CBF">
      <w:pPr>
        <w:pStyle w:val="Textonotapie"/>
        <w:ind w:firstLine="709"/>
        <w:jc w:val="both"/>
        <w:rPr>
          <w:rFonts w:ascii="Century Gothic" w:hAnsi="Century Gothic" w:cs="Arial"/>
          <w:sz w:val="18"/>
          <w:szCs w:val="18"/>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p w14:paraId="1E987697" w14:textId="77777777" w:rsidR="00702CBF" w:rsidRPr="001B1C66" w:rsidRDefault="00702CBF" w:rsidP="00702CBF">
      <w:pPr>
        <w:pStyle w:val="Textonotapie"/>
        <w:ind w:firstLine="709"/>
        <w:jc w:val="both"/>
        <w:rPr>
          <w:rFonts w:ascii="Century Gothic" w:hAnsi="Century Gothic" w:cs="Arial"/>
          <w:sz w:val="18"/>
          <w:szCs w:val="18"/>
        </w:rPr>
      </w:pPr>
      <w:r w:rsidRPr="001B1C66">
        <w:rPr>
          <w:rFonts w:ascii="Century Gothic" w:hAnsi="Century Gothic" w:cs="Arial"/>
          <w:sz w:val="18"/>
          <w:szCs w:val="18"/>
        </w:rPr>
        <w:t>Parágrafo: Los contratos o convenios que se celebren en desarrollo del artículo anterior, se sujetarán a lo dispuesto por los artículos 375 a 378 del Decreto 1333 de 1986 y la Ley 80 de 1993”.</w:t>
      </w:r>
    </w:p>
    <w:p w14:paraId="5A0A4C54" w14:textId="77777777" w:rsidR="00702CBF" w:rsidRPr="001B1C66" w:rsidRDefault="00702CBF" w:rsidP="00702CBF">
      <w:pPr>
        <w:pStyle w:val="Textonotapie"/>
        <w:ind w:firstLine="709"/>
        <w:jc w:val="both"/>
        <w:rPr>
          <w:rFonts w:ascii="Century Gothic" w:hAnsi="Century Gothic" w:cs="Arial"/>
          <w:sz w:val="18"/>
          <w:szCs w:val="18"/>
        </w:rPr>
      </w:pPr>
    </w:p>
  </w:footnote>
  <w:footnote w:id="9">
    <w:p w14:paraId="581F2BAC" w14:textId="77777777" w:rsidR="00702CBF" w:rsidRPr="001B1C66" w:rsidRDefault="00702CBF" w:rsidP="00702CBF">
      <w:pPr>
        <w:pStyle w:val="Textonotapie"/>
        <w:ind w:firstLine="708"/>
        <w:jc w:val="both"/>
        <w:rPr>
          <w:rFonts w:ascii="Century Gothic" w:hAnsi="Century Gothic" w:cs="Arial"/>
          <w:sz w:val="18"/>
          <w:szCs w:val="18"/>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Ley 743 del 2002, “Artículo 55. </w:t>
      </w:r>
      <w:bookmarkStart w:id="7" w:name="_Hlk98586808"/>
      <w:r w:rsidRPr="001B1C66">
        <w:rPr>
          <w:rFonts w:ascii="Century Gothic" w:hAnsi="Century Gothic" w:cs="Arial"/>
          <w:sz w:val="18"/>
          <w:szCs w:val="18"/>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3EDB5AAC" w14:textId="77777777" w:rsidR="00702CBF" w:rsidRPr="001B1C66" w:rsidRDefault="00702CBF" w:rsidP="00702CBF">
      <w:pPr>
        <w:pStyle w:val="Textonotapie"/>
        <w:ind w:firstLine="708"/>
        <w:jc w:val="both"/>
        <w:rPr>
          <w:rFonts w:ascii="Century Gothic" w:hAnsi="Century Gothic" w:cs="Arial"/>
          <w:sz w:val="18"/>
          <w:szCs w:val="18"/>
          <w:lang w:val="es-CO"/>
        </w:rPr>
      </w:pPr>
      <w:r w:rsidRPr="001B1C66">
        <w:rPr>
          <w:rFonts w:ascii="Century Gothic" w:hAnsi="Century Gothic" w:cs="Arial"/>
          <w:sz w:val="18"/>
          <w:szCs w:val="18"/>
        </w:rPr>
        <w:t xml:space="preserve">Los contratos o convenios que celebren los organismos comunales se regularán por el régimen vigente de contratación para organizaciones solidarias”.  </w:t>
      </w:r>
      <w:bookmarkEnd w:id="7"/>
    </w:p>
  </w:footnote>
  <w:footnote w:id="10">
    <w:p w14:paraId="003255A0" w14:textId="77777777" w:rsidR="00702CBF" w:rsidRPr="001B1C66" w:rsidRDefault="00702CBF" w:rsidP="00702CBF">
      <w:pPr>
        <w:pStyle w:val="Textonotapie"/>
        <w:ind w:firstLine="709"/>
        <w:jc w:val="both"/>
        <w:rPr>
          <w:rFonts w:ascii="Century Gothic" w:hAnsi="Century Gothic" w:cs="Arial"/>
          <w:sz w:val="18"/>
          <w:szCs w:val="18"/>
          <w:lang w:val="es-CO"/>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La norma dispone que “</w:t>
      </w:r>
      <w:r w:rsidRPr="001B1C66">
        <w:rPr>
          <w:rFonts w:ascii="Century Gothic" w:hAnsi="Century Gothic" w:cs="Arial"/>
          <w:sz w:val="18"/>
          <w:szCs w:val="18"/>
          <w:lang w:val="es-CO"/>
        </w:rPr>
        <w:t>La Entidad Estatal del Gobierno nacional, departamental, distrital y municipal deberá adelantar un proceso competitivo para seleccionar la entidad sin ánimo de lucro contratista, cuando en la etapa de planeación identifique que el programa o actividad de interés público que requiere desarrollar es ofrecido por más de una Entidad sin ánimo de lucro.</w:t>
      </w:r>
    </w:p>
    <w:p w14:paraId="260B8623" w14:textId="77777777" w:rsidR="00702CBF" w:rsidRPr="001B1C66" w:rsidRDefault="00702CBF" w:rsidP="00702CBF">
      <w:pPr>
        <w:pStyle w:val="Textonotapie"/>
        <w:ind w:firstLine="709"/>
        <w:jc w:val="both"/>
        <w:rPr>
          <w:rFonts w:ascii="Century Gothic" w:hAnsi="Century Gothic" w:cs="Arial"/>
          <w:sz w:val="18"/>
          <w:szCs w:val="18"/>
        </w:rPr>
      </w:pPr>
      <w:r w:rsidRPr="001B1C66">
        <w:rPr>
          <w:rFonts w:ascii="Century Gothic" w:hAnsi="Century Gothic" w:cs="Arial"/>
          <w:sz w:val="18"/>
          <w:szCs w:val="18"/>
        </w:rPr>
        <w:t>En el proceso competitivo la Entidad Estatal deberá cumplir las siguientes fases: (i) definición y publicación de los indicadores de idoneidad, experiencia, eficacia, eficiencia, economía y de manejo del Riesgo y los criterios de ponderación para comparar las ofertas; (</w:t>
      </w:r>
      <w:proofErr w:type="spellStart"/>
      <w:r w:rsidRPr="001B1C66">
        <w:rPr>
          <w:rFonts w:ascii="Century Gothic" w:hAnsi="Century Gothic" w:cs="Arial"/>
          <w:sz w:val="18"/>
          <w:szCs w:val="18"/>
        </w:rPr>
        <w:t>ii</w:t>
      </w:r>
      <w:proofErr w:type="spellEnd"/>
      <w:r w:rsidRPr="001B1C66">
        <w:rPr>
          <w:rFonts w:ascii="Century Gothic" w:hAnsi="Century Gothic" w:cs="Arial"/>
          <w:sz w:val="18"/>
          <w:szCs w:val="18"/>
        </w:rPr>
        <w:t>) definición de un plazo razonable para que las entidades privadas sin ánimo de lucro de reconocida idoneidad presenten a la Entidad Estatal sus ofertas y los documentos que acrediten su idoneidad, y (</w:t>
      </w:r>
      <w:proofErr w:type="spellStart"/>
      <w:r w:rsidRPr="001B1C66">
        <w:rPr>
          <w:rFonts w:ascii="Century Gothic" w:hAnsi="Century Gothic" w:cs="Arial"/>
          <w:sz w:val="18"/>
          <w:szCs w:val="18"/>
        </w:rPr>
        <w:t>iii</w:t>
      </w:r>
      <w:proofErr w:type="spellEnd"/>
      <w:r w:rsidRPr="001B1C66">
        <w:rPr>
          <w:rFonts w:ascii="Century Gothic" w:hAnsi="Century Gothic" w:cs="Arial"/>
          <w:sz w:val="18"/>
          <w:szCs w:val="18"/>
        </w:rPr>
        <w:t>) evaluación de las ofertas por parte de la Entidad Estatal teniendo en cuenta los criterios definidos para el efecto”.</w:t>
      </w:r>
    </w:p>
  </w:footnote>
  <w:footnote w:id="11">
    <w:p w14:paraId="2325AA3C" w14:textId="77777777" w:rsidR="00702CBF" w:rsidRPr="001B1C66" w:rsidRDefault="00702CBF" w:rsidP="00702CBF">
      <w:pPr>
        <w:pStyle w:val="Textonotapie"/>
        <w:ind w:firstLine="708"/>
        <w:jc w:val="both"/>
        <w:rPr>
          <w:rFonts w:ascii="Century Gothic" w:hAnsi="Century Gothic" w:cs="Arial"/>
          <w:sz w:val="18"/>
          <w:szCs w:val="18"/>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El artículo 8 dispone del Decreto 092 de 2017 dispone que “La contratación a la que hace referencia el presente decreto está sujeta a las normas generales aplicables a la contratación pública excepto en lo reglamentado en el presente decreto”.</w:t>
      </w:r>
    </w:p>
  </w:footnote>
  <w:footnote w:id="12">
    <w:p w14:paraId="77008687" w14:textId="77777777" w:rsidR="00702CBF" w:rsidRPr="001B1C66" w:rsidRDefault="00702CBF" w:rsidP="00702CBF">
      <w:pPr>
        <w:pStyle w:val="Textonotapie"/>
        <w:ind w:firstLine="708"/>
        <w:jc w:val="both"/>
        <w:rPr>
          <w:rFonts w:ascii="Century Gothic" w:hAnsi="Century Gothic" w:cs="Arial"/>
          <w:sz w:val="18"/>
          <w:szCs w:val="18"/>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Esta Agencia se pronunció sobre la obligación de controlar y vigilar la ejecución de los contratos estatales, en los conceptos con radicado 4201913000004799, emitido el 30 de agosto de 2019, y 4201913000008240 del 20 de diciembre de 2019; y en los conceptos C-064 del 28 de febrero de 2020, C–077 del 18 de marzo de 2020, C–150 del 18 de marzo de 2020, C–134 del 30 de marzo de 2020, C–180 del 13 de abril de 2020, C-344 de 26 de mayo de 2020, C-765 de 1 de enero de 2021, C-603 de 02 de noviembre de 2021, C-745 de 3 de febrero de 2022, C-506 del 3 de agosto de 2022, C-577 del 15 de septiembre de 2022, C-620 de 27 de septiembre de 2022 y C-830 del 28 de septiembre de 2022.</w:t>
      </w:r>
    </w:p>
  </w:footnote>
  <w:footnote w:id="13">
    <w:p w14:paraId="6A35D4DD" w14:textId="77777777" w:rsidR="00702CBF" w:rsidRPr="001B1C66" w:rsidRDefault="00702CBF" w:rsidP="00702CBF">
      <w:pPr>
        <w:pStyle w:val="Textonotapie"/>
        <w:ind w:firstLine="708"/>
        <w:jc w:val="both"/>
        <w:rPr>
          <w:rFonts w:ascii="Century Gothic" w:hAnsi="Century Gothic" w:cs="Arial"/>
          <w:color w:val="000000"/>
          <w:sz w:val="18"/>
          <w:szCs w:val="18"/>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Texto tomado de la ley sancionada y publicada en la página web </w:t>
      </w:r>
      <w:hyperlink r:id="rId2" w:history="1">
        <w:r w:rsidRPr="001B1C66">
          <w:rPr>
            <w:rStyle w:val="Hipervnculo"/>
            <w:rFonts w:ascii="Century Gothic" w:hAnsi="Century Gothic" w:cs="Arial"/>
            <w:sz w:val="18"/>
            <w:szCs w:val="18"/>
          </w:rPr>
          <w:t>https://www.suin-juriscol.gov.co/viewDocument.asp?ruta=Leyes/30043742</w:t>
        </w:r>
      </w:hyperlink>
      <w:r w:rsidRPr="001B1C66">
        <w:rPr>
          <w:rFonts w:ascii="Century Gothic" w:hAnsi="Century Gothic" w:cs="Arial"/>
          <w:sz w:val="18"/>
          <w:szCs w:val="18"/>
        </w:rPr>
        <w:t xml:space="preserve"> </w:t>
      </w:r>
    </w:p>
    <w:p w14:paraId="2E340AD0" w14:textId="77777777" w:rsidR="00702CBF" w:rsidRPr="001B1C66" w:rsidRDefault="00702CBF" w:rsidP="00702CBF">
      <w:pPr>
        <w:pStyle w:val="Textonotapie"/>
        <w:ind w:firstLine="708"/>
        <w:jc w:val="both"/>
        <w:rPr>
          <w:rFonts w:ascii="Century Gothic" w:hAnsi="Century Gothic" w:cs="Arial"/>
          <w:color w:val="000000"/>
          <w:sz w:val="18"/>
          <w:szCs w:val="18"/>
          <w:lang w:val="es-CO"/>
        </w:rPr>
      </w:pPr>
    </w:p>
  </w:footnote>
  <w:footnote w:id="14">
    <w:p w14:paraId="1D8F8FF4" w14:textId="77777777" w:rsidR="00702CBF" w:rsidRPr="001B1C66" w:rsidRDefault="00702CBF" w:rsidP="00702CBF">
      <w:pPr>
        <w:pStyle w:val="Textonotapie"/>
        <w:ind w:firstLine="709"/>
        <w:jc w:val="both"/>
        <w:rPr>
          <w:rFonts w:ascii="Century Gothic" w:hAnsi="Century Gothic" w:cs="Arial"/>
          <w:sz w:val="18"/>
          <w:szCs w:val="18"/>
          <w:lang w:val="es-CO"/>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w:t>
      </w:r>
      <w:bookmarkStart w:id="9" w:name="7"/>
      <w:r w:rsidRPr="001B1C66">
        <w:rPr>
          <w:rFonts w:ascii="Century Gothic" w:eastAsia="Calibri" w:hAnsi="Century Gothic" w:cs="Arial"/>
          <w:color w:val="000000"/>
          <w:sz w:val="18"/>
          <w:szCs w:val="18"/>
          <w:lang w:val="es-ES_tradnl"/>
        </w:rPr>
        <w:t>“</w:t>
      </w:r>
      <w:r w:rsidRPr="001B1C66">
        <w:rPr>
          <w:rFonts w:ascii="Century Gothic" w:hAnsi="Century Gothic" w:cs="Arial"/>
          <w:sz w:val="18"/>
          <w:szCs w:val="18"/>
          <w:lang w:val="es-CO"/>
        </w:rPr>
        <w:t>Artículo 7. Organismos de la Acción Comunal.</w:t>
      </w:r>
      <w:bookmarkEnd w:id="9"/>
    </w:p>
    <w:p w14:paraId="27923492" w14:textId="77777777" w:rsidR="00702CBF" w:rsidRPr="001B1C66" w:rsidRDefault="00702CBF" w:rsidP="00702CBF">
      <w:pPr>
        <w:pStyle w:val="Textonotapie"/>
        <w:ind w:firstLine="709"/>
        <w:jc w:val="both"/>
        <w:rPr>
          <w:rFonts w:ascii="Century Gothic" w:hAnsi="Century Gothic" w:cs="Arial"/>
          <w:sz w:val="18"/>
          <w:szCs w:val="18"/>
          <w:lang w:val="es-CO"/>
        </w:rPr>
      </w:pPr>
      <w:r w:rsidRPr="001B1C66">
        <w:rPr>
          <w:rFonts w:ascii="Century Gothic" w:hAnsi="Century Gothic" w:cs="Arial"/>
          <w:sz w:val="18"/>
          <w:szCs w:val="18"/>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2EF78FF8" w14:textId="77777777" w:rsidR="00702CBF" w:rsidRPr="001B1C66" w:rsidRDefault="00702CBF" w:rsidP="00702CBF">
      <w:pPr>
        <w:pStyle w:val="Textonotapie"/>
        <w:ind w:firstLine="709"/>
        <w:jc w:val="both"/>
        <w:rPr>
          <w:rFonts w:ascii="Century Gothic" w:hAnsi="Century Gothic" w:cs="Arial"/>
          <w:sz w:val="18"/>
          <w:szCs w:val="18"/>
          <w:lang w:val="es-CO"/>
        </w:rPr>
      </w:pPr>
      <w:r w:rsidRPr="001B1C66">
        <w:rPr>
          <w:rFonts w:ascii="Century Gothic" w:hAnsi="Century Gothic" w:cs="Arial"/>
          <w:sz w:val="18"/>
          <w:szCs w:val="18"/>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6A5AE925" w14:textId="77777777" w:rsidR="00702CBF" w:rsidRPr="001B1C66" w:rsidRDefault="00702CBF" w:rsidP="00702CBF">
      <w:pPr>
        <w:pStyle w:val="Textonotapie"/>
        <w:ind w:firstLine="709"/>
        <w:jc w:val="both"/>
        <w:rPr>
          <w:rFonts w:ascii="Century Gothic" w:hAnsi="Century Gothic" w:cs="Arial"/>
          <w:sz w:val="18"/>
          <w:szCs w:val="18"/>
          <w:lang w:val="es-CO"/>
        </w:rPr>
      </w:pPr>
      <w:r w:rsidRPr="001B1C66">
        <w:rPr>
          <w:rFonts w:ascii="Century Gothic" w:hAnsi="Century Gothic" w:cs="Arial"/>
          <w:sz w:val="18"/>
          <w:szCs w:val="18"/>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3CAF184B" w14:textId="77777777" w:rsidR="00702CBF" w:rsidRPr="001B1C66" w:rsidRDefault="00702CBF" w:rsidP="00702CBF">
      <w:pPr>
        <w:pStyle w:val="Textonotapie"/>
        <w:ind w:firstLine="709"/>
        <w:jc w:val="both"/>
        <w:rPr>
          <w:rFonts w:ascii="Century Gothic" w:hAnsi="Century Gothic" w:cs="Arial"/>
          <w:sz w:val="18"/>
          <w:szCs w:val="18"/>
          <w:lang w:val="es-CO"/>
        </w:rPr>
      </w:pPr>
      <w:r w:rsidRPr="001B1C66">
        <w:rPr>
          <w:rFonts w:ascii="Century Gothic" w:hAnsi="Century Gothic" w:cs="Arial"/>
          <w:sz w:val="18"/>
          <w:szCs w:val="18"/>
          <w:lang w:val="es-CO"/>
        </w:rPr>
        <w:t xml:space="preserve">d) Es organismo de acción comunal de tercer grado la federación de acción </w:t>
      </w:r>
      <w:proofErr w:type="gramStart"/>
      <w:r w:rsidRPr="001B1C66">
        <w:rPr>
          <w:rFonts w:ascii="Century Gothic" w:hAnsi="Century Gothic" w:cs="Arial"/>
          <w:sz w:val="18"/>
          <w:szCs w:val="18"/>
          <w:lang w:val="es-CO"/>
        </w:rPr>
        <w:t>comunal,</w:t>
      </w:r>
      <w:proofErr w:type="gramEnd"/>
      <w:r w:rsidRPr="001B1C66">
        <w:rPr>
          <w:rFonts w:ascii="Century Gothic" w:hAnsi="Century Gothic" w:cs="Arial"/>
          <w:sz w:val="18"/>
          <w:szCs w:val="18"/>
          <w:lang w:val="es-CO"/>
        </w:rPr>
        <w:t xml:space="preserve"> tiene la misma naturaleza jurídica de las juntas de acción comunal y se constituye con los organismos de acción comunal de segundo grado fundadores y que posteriormente se afilien;</w:t>
      </w:r>
    </w:p>
    <w:p w14:paraId="2443C5A5" w14:textId="77777777" w:rsidR="00702CBF" w:rsidRPr="001B1C66" w:rsidRDefault="00702CBF" w:rsidP="00702CBF">
      <w:pPr>
        <w:pStyle w:val="Textonotapie"/>
        <w:ind w:firstLine="709"/>
        <w:jc w:val="both"/>
        <w:rPr>
          <w:rFonts w:ascii="Century Gothic" w:hAnsi="Century Gothic" w:cs="Arial"/>
          <w:sz w:val="18"/>
          <w:szCs w:val="18"/>
          <w:lang w:val="es-CO"/>
        </w:rPr>
      </w:pPr>
      <w:r w:rsidRPr="001B1C66">
        <w:rPr>
          <w:rFonts w:ascii="Century Gothic" w:hAnsi="Century Gothic" w:cs="Arial"/>
          <w:sz w:val="18"/>
          <w:szCs w:val="18"/>
          <w:lang w:val="es-CO"/>
        </w:rPr>
        <w:t xml:space="preserve">e) Es organismo de acción comunal de cuarto grado, la confederación nacional de acción </w:t>
      </w:r>
      <w:proofErr w:type="gramStart"/>
      <w:r w:rsidRPr="001B1C66">
        <w:rPr>
          <w:rFonts w:ascii="Century Gothic" w:hAnsi="Century Gothic" w:cs="Arial"/>
          <w:sz w:val="18"/>
          <w:szCs w:val="18"/>
          <w:lang w:val="es-CO"/>
        </w:rPr>
        <w:t>comunal,</w:t>
      </w:r>
      <w:proofErr w:type="gramEnd"/>
      <w:r w:rsidRPr="001B1C66">
        <w:rPr>
          <w:rFonts w:ascii="Century Gothic" w:hAnsi="Century Gothic" w:cs="Arial"/>
          <w:sz w:val="18"/>
          <w:szCs w:val="18"/>
          <w:lang w:val="es-CO"/>
        </w:rPr>
        <w:t xml:space="preserve"> tiene la misma naturaleza jurídica de las juntas de acción comunal y se constituye con los organismos de acción comunal de tercer grado fundadores y que posteriormente se afilien.</w:t>
      </w:r>
    </w:p>
    <w:p w14:paraId="570220F5" w14:textId="77777777" w:rsidR="00702CBF" w:rsidRPr="001B1C66" w:rsidRDefault="00702CBF" w:rsidP="00702CBF">
      <w:pPr>
        <w:pStyle w:val="Textonotapie"/>
        <w:ind w:firstLine="709"/>
        <w:jc w:val="both"/>
        <w:rPr>
          <w:rFonts w:ascii="Century Gothic" w:hAnsi="Century Gothic" w:cs="Arial"/>
          <w:sz w:val="18"/>
          <w:szCs w:val="18"/>
          <w:lang w:val="es-CO"/>
        </w:rPr>
      </w:pPr>
      <w:r w:rsidRPr="001B1C66">
        <w:rPr>
          <w:rFonts w:ascii="Century Gothic" w:hAnsi="Century Gothic" w:cs="Arial"/>
          <w:sz w:val="18"/>
          <w:szCs w:val="18"/>
          <w:lang w:val="es-CO"/>
        </w:rPr>
        <w:t>PARÁGRAFO 1o. Cada organismo de acción comunal, se dará su propio reglamento conforme al marco brindado por esta ley enunciado en el artículo 1 y las normas que le sucedan.</w:t>
      </w:r>
    </w:p>
    <w:p w14:paraId="07B744ED" w14:textId="77777777" w:rsidR="00702CBF" w:rsidRPr="001B1C66" w:rsidRDefault="00702CBF" w:rsidP="00702CBF">
      <w:pPr>
        <w:pStyle w:val="Textonotapie"/>
        <w:ind w:firstLine="709"/>
        <w:jc w:val="both"/>
        <w:rPr>
          <w:rFonts w:ascii="Century Gothic" w:hAnsi="Century Gothic" w:cs="Arial"/>
          <w:sz w:val="18"/>
          <w:szCs w:val="18"/>
          <w:lang w:val="es-CO"/>
        </w:rPr>
      </w:pPr>
      <w:r w:rsidRPr="001B1C66">
        <w:rPr>
          <w:rFonts w:ascii="Century Gothic" w:hAnsi="Century Gothic" w:cs="Arial"/>
          <w:sz w:val="18"/>
          <w:szCs w:val="18"/>
          <w:lang w:val="es-CO"/>
        </w:rPr>
        <w:t>PARÁGRAFO 2o. Dentro del año siguiente a la expedición de la presente Ley en concertación con la organización social de la Acción Comunal, el Gobierno nacional expedirá una reglamentación para las Juntas de Vivienda Comunal</w:t>
      </w:r>
      <w:r w:rsidRPr="001B1C66">
        <w:rPr>
          <w:rFonts w:ascii="Century Gothic" w:eastAsia="Calibri" w:hAnsi="Century Gothic" w:cs="Arial"/>
          <w:color w:val="000000"/>
          <w:sz w:val="18"/>
          <w:szCs w:val="18"/>
          <w:lang w:val="es-ES_tradnl"/>
        </w:rPr>
        <w:t>”.</w:t>
      </w:r>
    </w:p>
    <w:p w14:paraId="1CDBFD7C" w14:textId="77777777" w:rsidR="00702CBF" w:rsidRPr="001B1C66" w:rsidRDefault="00702CBF" w:rsidP="00702CBF">
      <w:pPr>
        <w:pStyle w:val="Textonotapie"/>
        <w:jc w:val="both"/>
        <w:rPr>
          <w:rFonts w:ascii="Century Gothic" w:hAnsi="Century Gothic" w:cs="Arial"/>
          <w:sz w:val="18"/>
          <w:szCs w:val="18"/>
          <w:lang w:val="es-CO"/>
        </w:rPr>
      </w:pPr>
    </w:p>
  </w:footnote>
  <w:footnote w:id="15">
    <w:p w14:paraId="3E98392A" w14:textId="77777777" w:rsidR="00702CBF" w:rsidRPr="001B1C66" w:rsidRDefault="00702CBF" w:rsidP="00702CBF">
      <w:pPr>
        <w:pStyle w:val="Textonotapie"/>
        <w:ind w:firstLine="709"/>
        <w:jc w:val="both"/>
        <w:rPr>
          <w:rFonts w:ascii="Century Gothic" w:hAnsi="Century Gothic" w:cs="Arial"/>
          <w:sz w:val="18"/>
          <w:szCs w:val="18"/>
          <w:lang w:val="es-CO"/>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w:t>
      </w:r>
      <w:r w:rsidRPr="001B1C66">
        <w:rPr>
          <w:rFonts w:ascii="Century Gothic" w:hAnsi="Century Gothic" w:cs="Arial"/>
          <w:sz w:val="18"/>
          <w:szCs w:val="18"/>
          <w:lang w:val="es-CO"/>
        </w:rPr>
        <w:t xml:space="preserve">El artículo 286 de la Constitución política de Colombia señala que </w:t>
      </w:r>
      <w:r w:rsidRPr="001B1C66">
        <w:rPr>
          <w:rFonts w:ascii="Century Gothic" w:eastAsia="Calibri" w:hAnsi="Century Gothic" w:cs="Arial"/>
          <w:color w:val="000000"/>
          <w:sz w:val="18"/>
          <w:szCs w:val="18"/>
          <w:lang w:val="es-ES_tradnl"/>
        </w:rPr>
        <w:t>“</w:t>
      </w:r>
      <w:r w:rsidRPr="001B1C66">
        <w:rPr>
          <w:rFonts w:ascii="Century Gothic" w:hAnsi="Century Gothic" w:cs="Arial"/>
          <w:sz w:val="18"/>
          <w:szCs w:val="18"/>
          <w:lang w:val="es-CO"/>
        </w:rPr>
        <w:t>Son entidades territoriales los departamentos, los distritos, los municipios y los territorios indígenas”.</w:t>
      </w:r>
    </w:p>
  </w:footnote>
  <w:footnote w:id="16">
    <w:p w14:paraId="70D5E628" w14:textId="77777777" w:rsidR="00702CBF" w:rsidRPr="001B1C66" w:rsidRDefault="00702CBF" w:rsidP="00702CBF">
      <w:pPr>
        <w:pStyle w:val="Textonotapie"/>
        <w:ind w:firstLine="709"/>
        <w:jc w:val="both"/>
        <w:rPr>
          <w:rFonts w:ascii="Century Gothic" w:hAnsi="Century Gothic" w:cs="Arial"/>
          <w:color w:val="4472C4"/>
          <w:sz w:val="18"/>
          <w:szCs w:val="18"/>
          <w:lang w:val="es-CO"/>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w:t>
      </w:r>
      <w:r w:rsidRPr="001B1C66">
        <w:rPr>
          <w:rFonts w:ascii="Century Gothic" w:hAnsi="Century Gothic" w:cs="Arial"/>
          <w:sz w:val="18"/>
          <w:szCs w:val="18"/>
          <w:lang w:val="es-CO"/>
        </w:rPr>
        <w:t>Informe de ponencia para primer debate del proyecto de Ley</w:t>
      </w:r>
      <w:r w:rsidRPr="001B1C66">
        <w:rPr>
          <w:rFonts w:ascii="Century Gothic" w:eastAsia="Times New Roman" w:hAnsi="Century Gothic" w:cs="Arial"/>
          <w:sz w:val="18"/>
          <w:szCs w:val="18"/>
          <w:lang w:val="es-CO" w:eastAsia="es-ES_tradnl"/>
        </w:rPr>
        <w:t xml:space="preserve"> </w:t>
      </w:r>
      <w:r w:rsidRPr="001B1C66">
        <w:rPr>
          <w:rFonts w:ascii="Century Gothic" w:hAnsi="Century Gothic" w:cs="Arial"/>
          <w:sz w:val="18"/>
          <w:szCs w:val="18"/>
          <w:lang w:val="es-CO"/>
        </w:rPr>
        <w:t xml:space="preserve">115 de 2020 Cámara, acumulado con los proyectos de ley 269 de 2020 Cámara, 341 de 2020 Cámara, y 474 de 2020 Cámara “por medio de la cual se deroga la Ley 743 de 2002 y se desarrolla el artículo 38 Constitución Política de Colombia en lo referente a los organismos de acción comunal”. </w:t>
      </w:r>
      <w:r w:rsidRPr="001B1C66">
        <w:rPr>
          <w:rFonts w:ascii="Century Gothic" w:hAnsi="Century Gothic" w:cs="Arial"/>
          <w:sz w:val="18"/>
          <w:szCs w:val="18"/>
        </w:rPr>
        <w:t xml:space="preserve">Gaceta del Congreso de la República No. </w:t>
      </w:r>
      <w:r w:rsidRPr="001B1C66">
        <w:rPr>
          <w:rFonts w:ascii="Century Gothic" w:hAnsi="Century Gothic" w:cs="Arial"/>
          <w:sz w:val="18"/>
          <w:szCs w:val="18"/>
          <w:lang w:val="es-CO"/>
        </w:rPr>
        <w:t xml:space="preserve">578 del 4 de junio de 2021. Disponible en: </w:t>
      </w:r>
      <w:hyperlink r:id="rId3" w:history="1">
        <w:r w:rsidRPr="001B1C66">
          <w:rPr>
            <w:rStyle w:val="Hipervnculo"/>
            <w:rFonts w:ascii="Century Gothic" w:hAnsi="Century Gothic" w:cs="Arial"/>
            <w:color w:val="4472C4"/>
            <w:sz w:val="18"/>
            <w:szCs w:val="18"/>
            <w:lang w:val="es-CO"/>
          </w:rPr>
          <w:t>https://www.camara.gov.co/juntas-de-accion-comunal</w:t>
        </w:r>
      </w:hyperlink>
      <w:r w:rsidRPr="001B1C66">
        <w:rPr>
          <w:rFonts w:ascii="Century Gothic" w:hAnsi="Century Gothic" w:cs="Arial"/>
          <w:color w:val="4472C4"/>
          <w:sz w:val="18"/>
          <w:szCs w:val="18"/>
          <w:lang w:val="es-CO"/>
        </w:rPr>
        <w:t xml:space="preserve">  </w:t>
      </w:r>
    </w:p>
  </w:footnote>
  <w:footnote w:id="17">
    <w:p w14:paraId="58EB8DEE" w14:textId="77777777" w:rsidR="00702CBF" w:rsidRPr="001B1C66" w:rsidRDefault="00702CBF" w:rsidP="00702CBF">
      <w:pPr>
        <w:pStyle w:val="Textonotapie"/>
        <w:ind w:firstLine="709"/>
        <w:jc w:val="both"/>
        <w:rPr>
          <w:rFonts w:ascii="Century Gothic" w:hAnsi="Century Gothic" w:cs="Arial"/>
          <w:sz w:val="18"/>
          <w:szCs w:val="18"/>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w:t>
      </w:r>
      <w:r w:rsidRPr="001B1C66">
        <w:rPr>
          <w:rFonts w:ascii="Century Gothic" w:hAnsi="Century Gothic" w:cs="Arial"/>
          <w:sz w:val="18"/>
          <w:szCs w:val="18"/>
          <w:lang w:val="es-CO"/>
        </w:rPr>
        <w:t xml:space="preserve">El inciso primero de este artículo se encontraba regulado de manera similar en el artículo 55 de la Ley 742 de 2003, norma que para efectos de la celebración de convenios solidarios con los organismos de acción comunal se interpretaba armónicamente con </w:t>
      </w:r>
      <w:r w:rsidRPr="001B1C66">
        <w:rPr>
          <w:rFonts w:ascii="Century Gothic" w:hAnsi="Century Gothic" w:cs="Arial"/>
          <w:sz w:val="18"/>
          <w:szCs w:val="18"/>
          <w:lang w:val="es-ES"/>
        </w:rPr>
        <w:t>los parágrafos tercero y quinto del artículo 3 de la Ley 136 de 1994 y lo dispuesto en el artículo 141 de la precitada Ley</w:t>
      </w:r>
      <w:r w:rsidRPr="001B1C66">
        <w:rPr>
          <w:rFonts w:ascii="Century Gothic" w:hAnsi="Century Gothic" w:cs="Arial"/>
          <w:sz w:val="18"/>
          <w:szCs w:val="18"/>
          <w:lang w:val="es-CO"/>
        </w:rPr>
        <w:t xml:space="preserve">. Este artículo disponía lo siguiente: </w:t>
      </w:r>
      <w:r w:rsidRPr="001B1C66">
        <w:rPr>
          <w:rFonts w:ascii="Century Gothic" w:eastAsia="Calibri" w:hAnsi="Century Gothic" w:cs="Arial"/>
          <w:color w:val="000000"/>
          <w:sz w:val="18"/>
          <w:szCs w:val="18"/>
          <w:lang w:val="es-ES_tradnl"/>
        </w:rPr>
        <w:t>“</w:t>
      </w:r>
      <w:r w:rsidRPr="001B1C66">
        <w:rPr>
          <w:rFonts w:ascii="Century Gothic" w:hAnsi="Century Gothic" w:cs="Arial"/>
          <w:sz w:val="18"/>
          <w:szCs w:val="18"/>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Los contratos o convenios que celebren los organismos comunales se regularán por el régimen vigente de contratación para organizaciones solidarias”.  </w:t>
      </w:r>
    </w:p>
    <w:p w14:paraId="5FB0D7F9" w14:textId="77777777" w:rsidR="00702CBF" w:rsidRPr="001B1C66" w:rsidRDefault="00702CBF" w:rsidP="00702CBF">
      <w:pPr>
        <w:pStyle w:val="Textonotapie"/>
        <w:jc w:val="both"/>
        <w:rPr>
          <w:rFonts w:ascii="Century Gothic" w:hAnsi="Century Gothic" w:cs="Arial"/>
          <w:sz w:val="18"/>
          <w:szCs w:val="18"/>
          <w:lang w:val="es-CO"/>
        </w:rPr>
      </w:pPr>
    </w:p>
  </w:footnote>
  <w:footnote w:id="18">
    <w:p w14:paraId="1E5A569B" w14:textId="77777777" w:rsidR="00702CBF" w:rsidRPr="001B1C66" w:rsidRDefault="00702CBF" w:rsidP="00702CBF">
      <w:pPr>
        <w:pStyle w:val="Textonotapie"/>
        <w:ind w:firstLine="708"/>
        <w:jc w:val="both"/>
        <w:rPr>
          <w:rFonts w:ascii="Century Gothic" w:hAnsi="Century Gothic" w:cs="Arial"/>
          <w:sz w:val="18"/>
          <w:szCs w:val="18"/>
          <w:lang w:val="es-CO"/>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El artículo citado dispone que “</w:t>
      </w:r>
      <w:r w:rsidRPr="001B1C66">
        <w:rPr>
          <w:rFonts w:ascii="Century Gothic" w:hAnsi="Century Gothic" w:cs="Arial"/>
          <w:sz w:val="18"/>
          <w:szCs w:val="18"/>
          <w:lang w:val="es-CO"/>
        </w:rPr>
        <w:t>Los organismos de acción comunal a que se refiere esta ley, formarán una persona distinta de sus miembros individualmente considerados, a partir de su registro ante la entidad que ejerce su inspección, vigilancia y control.</w:t>
      </w:r>
    </w:p>
    <w:p w14:paraId="0AB94869" w14:textId="77777777" w:rsidR="00702CBF" w:rsidRPr="001B1C66" w:rsidRDefault="00702CBF" w:rsidP="00702CBF">
      <w:pPr>
        <w:pStyle w:val="Textonotapie"/>
        <w:ind w:firstLine="708"/>
        <w:jc w:val="both"/>
        <w:rPr>
          <w:rFonts w:ascii="Century Gothic" w:hAnsi="Century Gothic" w:cs="Arial"/>
          <w:sz w:val="18"/>
          <w:szCs w:val="18"/>
        </w:rPr>
      </w:pPr>
      <w:r w:rsidRPr="001B1C66">
        <w:rPr>
          <w:rFonts w:ascii="Century Gothic" w:hAnsi="Century Gothic" w:cs="Arial"/>
          <w:sz w:val="18"/>
          <w:szCs w:val="18"/>
        </w:rPr>
        <w:t>Sus estatutos y sus reformas, los nombramientos y elección de dignatarios, los libros y la disolución y liquidación de las personas jurídicas de que trata esta ley, se inscribirán ante las entidades que ejercen su inspección, vigilancia y control.</w:t>
      </w:r>
    </w:p>
    <w:p w14:paraId="011B9E4B" w14:textId="77777777" w:rsidR="00702CBF" w:rsidRPr="001B1C66" w:rsidRDefault="00702CBF" w:rsidP="00702CBF">
      <w:pPr>
        <w:pStyle w:val="Textonotapie"/>
        <w:ind w:firstLine="708"/>
        <w:jc w:val="both"/>
        <w:rPr>
          <w:rFonts w:ascii="Century Gothic" w:hAnsi="Century Gothic" w:cs="Arial"/>
          <w:sz w:val="18"/>
          <w:szCs w:val="18"/>
        </w:rPr>
      </w:pPr>
      <w:r w:rsidRPr="001B1C66">
        <w:rPr>
          <w:rFonts w:ascii="Century Gothic" w:hAnsi="Century Gothic" w:cs="Arial"/>
          <w:sz w:val="18"/>
          <w:szCs w:val="18"/>
        </w:rPr>
        <w:t>La existencia y representación legal de las personas jurídicas a que se refiere esta ley se aprobarán con la certificación expedida por la entidad competente para la realización del registro”.</w:t>
      </w:r>
    </w:p>
    <w:p w14:paraId="1B9454ED" w14:textId="77777777" w:rsidR="00702CBF" w:rsidRPr="001B1C66" w:rsidRDefault="00702CBF" w:rsidP="00702CBF">
      <w:pPr>
        <w:pStyle w:val="Textonotapie"/>
        <w:ind w:firstLine="708"/>
        <w:jc w:val="both"/>
        <w:rPr>
          <w:rFonts w:ascii="Century Gothic" w:hAnsi="Century Gothic" w:cs="Arial"/>
          <w:sz w:val="18"/>
          <w:szCs w:val="18"/>
          <w:lang w:val="es-CO"/>
        </w:rPr>
      </w:pPr>
      <w:r w:rsidRPr="001B1C66">
        <w:rPr>
          <w:rFonts w:ascii="Century Gothic" w:hAnsi="Century Gothic" w:cs="Arial"/>
          <w:sz w:val="18"/>
          <w:szCs w:val="18"/>
        </w:rPr>
        <w:t>Dicha norma debe entenderse en concordancia con el artículo 74 de la Ley 2166 de 2021, pues también prescribe lo siguiente: “</w:t>
      </w:r>
      <w:r w:rsidRPr="001B1C66">
        <w:rPr>
          <w:rFonts w:ascii="Century Gothic" w:hAnsi="Century Gothic" w:cs="Arial"/>
          <w:sz w:val="18"/>
          <w:szCs w:val="18"/>
          <w:lang w:val="es-CO"/>
        </w:rPr>
        <w:t xml:space="preserve">Existen dos niveles de autoridades que ejercen vigilancia, inspección y control sobre los organismos comunales, </w:t>
      </w:r>
      <w:proofErr w:type="gramStart"/>
      <w:r w:rsidRPr="001B1C66">
        <w:rPr>
          <w:rFonts w:ascii="Century Gothic" w:hAnsi="Century Gothic" w:cs="Arial"/>
          <w:sz w:val="18"/>
          <w:szCs w:val="18"/>
          <w:lang w:val="es-CO"/>
        </w:rPr>
        <w:t>de acuerdo al</w:t>
      </w:r>
      <w:proofErr w:type="gramEnd"/>
      <w:r w:rsidRPr="001B1C66">
        <w:rPr>
          <w:rFonts w:ascii="Century Gothic" w:hAnsi="Century Gothic" w:cs="Arial"/>
          <w:sz w:val="18"/>
          <w:szCs w:val="18"/>
          <w:lang w:val="es-CO"/>
        </w:rPr>
        <w:t xml:space="preserve"> grado al que pertenezcan:</w:t>
      </w:r>
    </w:p>
    <w:p w14:paraId="248ACBFC" w14:textId="77777777" w:rsidR="00702CBF" w:rsidRPr="001B1C66" w:rsidRDefault="00702CBF" w:rsidP="00702CBF">
      <w:pPr>
        <w:pStyle w:val="Textonotapie"/>
        <w:ind w:firstLine="708"/>
        <w:jc w:val="both"/>
        <w:rPr>
          <w:rFonts w:ascii="Century Gothic" w:hAnsi="Century Gothic" w:cs="Arial"/>
          <w:sz w:val="18"/>
          <w:szCs w:val="18"/>
        </w:rPr>
      </w:pPr>
      <w:r w:rsidRPr="001B1C66">
        <w:rPr>
          <w:rFonts w:ascii="Century Gothic" w:hAnsi="Century Gothic" w:cs="Arial"/>
          <w:sz w:val="18"/>
          <w:szCs w:val="18"/>
        </w:rPr>
        <w:t>a) Primer nivel: lo ejerce Ministerio del Interior, sobre los organismos comunales de tercer y cuarto grado.</w:t>
      </w:r>
    </w:p>
    <w:p w14:paraId="7BC05740" w14:textId="77777777" w:rsidR="00702CBF" w:rsidRPr="001B1C66" w:rsidRDefault="00702CBF" w:rsidP="00702CBF">
      <w:pPr>
        <w:pStyle w:val="Textonotapie"/>
        <w:ind w:firstLine="708"/>
        <w:jc w:val="both"/>
        <w:rPr>
          <w:rFonts w:ascii="Century Gothic" w:hAnsi="Century Gothic" w:cs="Arial"/>
          <w:sz w:val="18"/>
          <w:szCs w:val="18"/>
        </w:rPr>
      </w:pPr>
      <w:r w:rsidRPr="001B1C66">
        <w:rPr>
          <w:rFonts w:ascii="Century Gothic" w:hAnsi="Century Gothic" w:cs="Arial"/>
          <w:sz w:val="18"/>
          <w:szCs w:val="18"/>
        </w:rPr>
        <w:t>b) Segundo nivel: lo ejercen los Departamentos, Distritos y Municipios, a través de las dependencias a las que se le asignen dichas funciones sobre los organismos comunales de primer y segundo grado”.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26E0CE9D" w:rsidR="00756841" w:rsidRDefault="00A211EE">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1963371B" wp14:editId="240CF296">
          <wp:simplePos x="0" y="0"/>
          <wp:positionH relativeFrom="margin">
            <wp:align>center</wp:align>
          </wp:positionH>
          <wp:positionV relativeFrom="paragraph">
            <wp:posOffset>-250190</wp:posOffset>
          </wp:positionV>
          <wp:extent cx="1924050" cy="856004"/>
          <wp:effectExtent l="0" t="0" r="0" b="1270"/>
          <wp:wrapNone/>
          <wp:docPr id="4152817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309089902"/>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6AB0A4A3">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1798861730" name="Imagen 179886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435F4D03" w14:textId="67DABC48" w:rsidR="00756841" w:rsidRDefault="00756841" w:rsidP="00A211EE">
    <w:pPr>
      <w:pStyle w:val="Encabezado"/>
      <w:jc w:val="center"/>
    </w:pPr>
  </w:p>
  <w:p w14:paraId="1BE2B9AE" w14:textId="4B94DB3B" w:rsidR="00756841" w:rsidRDefault="00756841">
    <w:pPr>
      <w:pStyle w:val="Encabezado"/>
    </w:pPr>
  </w:p>
  <w:p w14:paraId="66537681" w14:textId="77777777" w:rsidR="00A211EE" w:rsidRDefault="00A211EE" w:rsidP="00A211EE">
    <w:pPr>
      <w:spacing w:after="0"/>
      <w:rPr>
        <w:rFonts w:ascii="Verdana" w:hAnsi="Verdana"/>
        <w:b/>
        <w:bCs/>
        <w:sz w:val="24"/>
        <w:szCs w:val="24"/>
      </w:rPr>
    </w:pPr>
  </w:p>
  <w:p w14:paraId="1FD1C243" w14:textId="10E3EDD9" w:rsidR="008A446D" w:rsidRDefault="004A305D" w:rsidP="00A211EE">
    <w:pPr>
      <w:spacing w:after="0"/>
      <w:rPr>
        <w:rFonts w:ascii="Verdana" w:hAnsi="Verdana"/>
        <w:b/>
        <w:bCs/>
        <w:sz w:val="24"/>
        <w:szCs w:val="24"/>
      </w:rPr>
    </w:pPr>
    <w:r w:rsidRPr="00A211EE">
      <w:rPr>
        <w:rFonts w:ascii="Verdana" w:hAnsi="Verdana"/>
        <w:b/>
        <w:bCs/>
        <w:sz w:val="24"/>
        <w:szCs w:val="24"/>
      </w:rPr>
      <w:t>FORMATO PQRSD</w:t>
    </w:r>
  </w:p>
  <w:p w14:paraId="56E67371" w14:textId="77777777" w:rsidR="00A211EE" w:rsidRPr="00A211EE" w:rsidRDefault="00A211EE" w:rsidP="00A211EE">
    <w:pPr>
      <w:spacing w:after="0" w:line="120" w:lineRule="auto"/>
      <w:rPr>
        <w:rFonts w:ascii="Verdana" w:hAnsi="Verdana"/>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3"/>
  </w:num>
  <w:num w:numId="2" w16cid:durableId="19822139">
    <w:abstractNumId w:val="1"/>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1736124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A683E"/>
    <w:rsid w:val="000B19B9"/>
    <w:rsid w:val="000D0334"/>
    <w:rsid w:val="000F6486"/>
    <w:rsid w:val="00127233"/>
    <w:rsid w:val="00134092"/>
    <w:rsid w:val="0015113A"/>
    <w:rsid w:val="001B52B0"/>
    <w:rsid w:val="001E4177"/>
    <w:rsid w:val="001F24B4"/>
    <w:rsid w:val="00213C9A"/>
    <w:rsid w:val="00220A34"/>
    <w:rsid w:val="002417D5"/>
    <w:rsid w:val="002951A0"/>
    <w:rsid w:val="002962BC"/>
    <w:rsid w:val="002A49AC"/>
    <w:rsid w:val="002A64FD"/>
    <w:rsid w:val="002C7430"/>
    <w:rsid w:val="002C7A84"/>
    <w:rsid w:val="002F3FC8"/>
    <w:rsid w:val="002F4432"/>
    <w:rsid w:val="00363DFC"/>
    <w:rsid w:val="00372A13"/>
    <w:rsid w:val="003A779E"/>
    <w:rsid w:val="003D0F4D"/>
    <w:rsid w:val="003E0499"/>
    <w:rsid w:val="003F3941"/>
    <w:rsid w:val="00494855"/>
    <w:rsid w:val="004A1847"/>
    <w:rsid w:val="004A305D"/>
    <w:rsid w:val="004F21C4"/>
    <w:rsid w:val="004F685F"/>
    <w:rsid w:val="00516F79"/>
    <w:rsid w:val="005566E8"/>
    <w:rsid w:val="00574867"/>
    <w:rsid w:val="00575BEC"/>
    <w:rsid w:val="005948AF"/>
    <w:rsid w:val="00594DCF"/>
    <w:rsid w:val="005C5CDC"/>
    <w:rsid w:val="005D476C"/>
    <w:rsid w:val="005D5F72"/>
    <w:rsid w:val="005E5DA4"/>
    <w:rsid w:val="006219F8"/>
    <w:rsid w:val="00665D70"/>
    <w:rsid w:val="006F1A1E"/>
    <w:rsid w:val="00702CBF"/>
    <w:rsid w:val="00706C16"/>
    <w:rsid w:val="00732526"/>
    <w:rsid w:val="00756841"/>
    <w:rsid w:val="007649AB"/>
    <w:rsid w:val="007833AC"/>
    <w:rsid w:val="007C3DC2"/>
    <w:rsid w:val="007D375C"/>
    <w:rsid w:val="007E5497"/>
    <w:rsid w:val="00806F5F"/>
    <w:rsid w:val="00820278"/>
    <w:rsid w:val="008843B6"/>
    <w:rsid w:val="00891928"/>
    <w:rsid w:val="008A446D"/>
    <w:rsid w:val="008B5C99"/>
    <w:rsid w:val="008F0EA7"/>
    <w:rsid w:val="00923EEF"/>
    <w:rsid w:val="00930DE3"/>
    <w:rsid w:val="009419F9"/>
    <w:rsid w:val="00961B09"/>
    <w:rsid w:val="00965334"/>
    <w:rsid w:val="0097093E"/>
    <w:rsid w:val="009B5E9E"/>
    <w:rsid w:val="009C71FA"/>
    <w:rsid w:val="009C72E7"/>
    <w:rsid w:val="00A103A9"/>
    <w:rsid w:val="00A17F13"/>
    <w:rsid w:val="00A20739"/>
    <w:rsid w:val="00A211EE"/>
    <w:rsid w:val="00A33C78"/>
    <w:rsid w:val="00A72576"/>
    <w:rsid w:val="00AB0ADB"/>
    <w:rsid w:val="00B45C46"/>
    <w:rsid w:val="00B72CD3"/>
    <w:rsid w:val="00B72FFF"/>
    <w:rsid w:val="00BA086A"/>
    <w:rsid w:val="00BB701F"/>
    <w:rsid w:val="00BC7C50"/>
    <w:rsid w:val="00BD7F72"/>
    <w:rsid w:val="00C330EB"/>
    <w:rsid w:val="00C754BE"/>
    <w:rsid w:val="00CB6357"/>
    <w:rsid w:val="00CC1B26"/>
    <w:rsid w:val="00D15E98"/>
    <w:rsid w:val="00D423A2"/>
    <w:rsid w:val="00D63AC2"/>
    <w:rsid w:val="00D7383B"/>
    <w:rsid w:val="00DD28D8"/>
    <w:rsid w:val="00E10726"/>
    <w:rsid w:val="00E16408"/>
    <w:rsid w:val="00E20894"/>
    <w:rsid w:val="00E245AB"/>
    <w:rsid w:val="00E50AFE"/>
    <w:rsid w:val="00E771DC"/>
    <w:rsid w:val="00E8772A"/>
    <w:rsid w:val="00E90F6B"/>
    <w:rsid w:val="00E92C27"/>
    <w:rsid w:val="00EA0E3D"/>
    <w:rsid w:val="00EE1AA8"/>
    <w:rsid w:val="00EE3C66"/>
    <w:rsid w:val="00EF4AAB"/>
    <w:rsid w:val="00EF6819"/>
    <w:rsid w:val="00F31EDC"/>
    <w:rsid w:val="00F5664F"/>
    <w:rsid w:val="00F76AFC"/>
    <w:rsid w:val="00F76FB5"/>
    <w:rsid w:val="00FB5DD1"/>
    <w:rsid w:val="00FC2B5D"/>
    <w:rsid w:val="00FD3681"/>
    <w:rsid w:val="00FE7449"/>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styleId="Hipervnculo">
    <w:name w:val="Hyperlink"/>
    <w:basedOn w:val="Fuentedeprrafopredeter"/>
    <w:uiPriority w:val="99"/>
    <w:unhideWhenUsed/>
    <w:rsid w:val="00702CBF"/>
    <w:rPr>
      <w:color w:val="0000FF"/>
      <w:u w:val="single"/>
    </w:rPr>
  </w:style>
  <w:style w:type="paragraph" w:customStyle="1" w:styleId="Appelnotedebasde">
    <w:name w:val="Appel note de bas de..."/>
    <w:basedOn w:val="Normal"/>
    <w:link w:val="Refdenotaalpie"/>
    <w:rsid w:val="00702CBF"/>
    <w:pPr>
      <w:spacing w:line="240" w:lineRule="exact"/>
    </w:pPr>
    <w:rPr>
      <w:vertAlign w:val="superscript"/>
    </w:rPr>
  </w:style>
  <w:style w:type="character" w:styleId="Refdecomentario">
    <w:name w:val="annotation reference"/>
    <w:basedOn w:val="Fuentedeprrafopredeter"/>
    <w:uiPriority w:val="99"/>
    <w:semiHidden/>
    <w:unhideWhenUsed/>
    <w:rsid w:val="00702CBF"/>
    <w:rPr>
      <w:sz w:val="16"/>
      <w:szCs w:val="16"/>
    </w:rPr>
  </w:style>
  <w:style w:type="paragraph" w:styleId="Textocomentario">
    <w:name w:val="annotation text"/>
    <w:basedOn w:val="Normal"/>
    <w:link w:val="TextocomentarioCar"/>
    <w:uiPriority w:val="99"/>
    <w:unhideWhenUsed/>
    <w:rsid w:val="00702CBF"/>
    <w:pPr>
      <w:spacing w:line="240" w:lineRule="auto"/>
    </w:pPr>
    <w:rPr>
      <w:kern w:val="2"/>
      <w:sz w:val="20"/>
      <w:szCs w:val="20"/>
      <w14:ligatures w14:val="standardContextual"/>
    </w:rPr>
  </w:style>
  <w:style w:type="character" w:customStyle="1" w:styleId="TextocomentarioCar">
    <w:name w:val="Texto comentario Car"/>
    <w:basedOn w:val="Fuentedeprrafopredeter"/>
    <w:link w:val="Textocomentario"/>
    <w:uiPriority w:val="99"/>
    <w:rsid w:val="00702CBF"/>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50657">
      <w:bodyDiv w:val="1"/>
      <w:marLeft w:val="0"/>
      <w:marRight w:val="0"/>
      <w:marTop w:val="0"/>
      <w:marBottom w:val="0"/>
      <w:divBdr>
        <w:top w:val="none" w:sz="0" w:space="0" w:color="auto"/>
        <w:left w:val="none" w:sz="0" w:space="0" w:color="auto"/>
        <w:bottom w:val="none" w:sz="0" w:space="0" w:color="auto"/>
        <w:right w:val="none" w:sz="0" w:space="0" w:color="auto"/>
      </w:divBdr>
    </w:div>
    <w:div w:id="544220673">
      <w:bodyDiv w:val="1"/>
      <w:marLeft w:val="0"/>
      <w:marRight w:val="0"/>
      <w:marTop w:val="0"/>
      <w:marBottom w:val="0"/>
      <w:divBdr>
        <w:top w:val="none" w:sz="0" w:space="0" w:color="auto"/>
        <w:left w:val="none" w:sz="0" w:space="0" w:color="auto"/>
        <w:bottom w:val="none" w:sz="0" w:space="0" w:color="auto"/>
        <w:right w:val="none" w:sz="0" w:space="0" w:color="auto"/>
      </w:divBdr>
    </w:div>
    <w:div w:id="837841387">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44758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cretariasenado.gov.co/senado/basedoc/ley_1955_2019_pr005.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secretariasenado.gov.co/senado/basedoc/ley_1955_2019_pr005.html"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secretariasenado.gov.co/senado/basedoc/ley_0080_1993.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cretariasenado.gov.co/senado/basedoc/ley_0136_1994_pr002.html" TargetMode="External"/><Relationship Id="rId5" Type="http://schemas.openxmlformats.org/officeDocument/2006/relationships/styles" Target="styles.xml"/><Relationship Id="rId15" Type="http://schemas.openxmlformats.org/officeDocument/2006/relationships/hyperlink" Target="http://www.secretariasenado.gov.co/senado/basedoc/decreto_1333_1986_pr008.html"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cretariasenado.gov.co/senado/basedoc/decreto_1333_1986_pr008.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amara.gov.co/juntas-de-accion-comunal" TargetMode="External"/><Relationship Id="rId2" Type="http://schemas.openxmlformats.org/officeDocument/2006/relationships/hyperlink" Target="https://www.suin-juriscol.gov.co/viewDocument.asp?ruta=Leyes/30043742"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SharedWithUsers xmlns="a6cb9e4b-f1d1-4245-83ec-6cad768d538a">
      <UserInfo>
        <DisplayName>Kevin Arlid Herrera Santa</DisplayName>
        <AccountId>221</AccountId>
        <AccountType/>
      </UserInfo>
      <UserInfo>
        <DisplayName>Juan David Cárdenas Cabeza</DisplayName>
        <AccountId>659</AccountId>
        <AccountType/>
      </UserInfo>
      <UserInfo>
        <DisplayName>Carolina Quintero Gacharná</DisplayName>
        <AccountId>11435</AccountId>
        <AccountType/>
      </UserInfo>
    </SharedWithUsers>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877E361F-69B2-4980-B105-3D993919298F}"/>
</file>

<file path=docProps/app.xml><?xml version="1.0" encoding="utf-8"?>
<Properties xmlns="http://schemas.openxmlformats.org/officeDocument/2006/extended-properties" xmlns:vt="http://schemas.openxmlformats.org/officeDocument/2006/docPropsVTypes">
  <Template>Normal</Template>
  <TotalTime>9</TotalTime>
  <Pages>28</Pages>
  <Words>10418</Words>
  <Characters>57301</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Andreina Cerpa Muñoz</cp:lastModifiedBy>
  <cp:revision>4</cp:revision>
  <cp:lastPrinted>2023-01-10T21:18:00Z</cp:lastPrinted>
  <dcterms:created xsi:type="dcterms:W3CDTF">2024-07-05T22:22:00Z</dcterms:created>
  <dcterms:modified xsi:type="dcterms:W3CDTF">2024-07-26T13:23:00Z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