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9F15A" w14:textId="77777777" w:rsidR="009A5700" w:rsidRPr="00AF494A" w:rsidRDefault="009A5700" w:rsidP="009A5700">
      <w:pPr>
        <w:spacing w:after="0" w:line="240" w:lineRule="auto"/>
        <w:jc w:val="both"/>
        <w:rPr>
          <w:rFonts w:ascii="Verdana" w:eastAsia="Calibri" w:hAnsi="Verdana" w:cs="Arial"/>
          <w:b/>
          <w:bCs/>
          <w:lang w:val="es-ES_tradnl" w:eastAsia="es-ES"/>
        </w:rPr>
      </w:pPr>
      <w:bookmarkStart w:id="0" w:name="_Hlk143780582"/>
      <w:r w:rsidRPr="00AF494A">
        <w:rPr>
          <w:rFonts w:ascii="Verdana" w:eastAsia="Calibri" w:hAnsi="Verdana" w:cs="Arial"/>
          <w:b/>
          <w:bCs/>
          <w:lang w:val="es-ES_tradnl" w:eastAsia="es-ES"/>
        </w:rPr>
        <w:t>CONTRATO DE CONCESIÓN ‒ Noción – Objeto – Características</w:t>
      </w:r>
    </w:p>
    <w:p w14:paraId="595CF2A1" w14:textId="77777777" w:rsidR="009A5700" w:rsidRPr="00AF494A" w:rsidRDefault="009A5700" w:rsidP="009A5700">
      <w:pPr>
        <w:spacing w:after="0" w:line="240" w:lineRule="auto"/>
        <w:jc w:val="both"/>
        <w:rPr>
          <w:rFonts w:ascii="Verdana" w:eastAsia="Calibri" w:hAnsi="Verdana" w:cs="Arial"/>
          <w:sz w:val="20"/>
          <w:szCs w:val="20"/>
          <w:lang w:val="es-ES_tradnl" w:eastAsia="es-ES"/>
        </w:rPr>
      </w:pPr>
      <w:r w:rsidRPr="00AF494A">
        <w:rPr>
          <w:rFonts w:ascii="Verdana" w:eastAsia="Calibri" w:hAnsi="Verdana" w:cs="Arial"/>
          <w:sz w:val="20"/>
          <w:szCs w:val="20"/>
          <w:lang w:val="es-ES_tradnl" w:eastAsia="es-ES"/>
        </w:rPr>
        <w:t xml:space="preserve"> </w:t>
      </w:r>
    </w:p>
    <w:p w14:paraId="5DD4EF6A" w14:textId="77777777" w:rsidR="009A5700" w:rsidRDefault="009A5700" w:rsidP="009A5700">
      <w:pPr>
        <w:spacing w:after="0" w:line="240" w:lineRule="auto"/>
        <w:jc w:val="both"/>
        <w:rPr>
          <w:rFonts w:ascii="Verdana" w:hAnsi="Verdana" w:cs="Arial"/>
          <w:sz w:val="20"/>
          <w:szCs w:val="20"/>
        </w:rPr>
      </w:pPr>
      <w:r w:rsidRPr="00AF494A">
        <w:rPr>
          <w:rFonts w:ascii="Verdana" w:hAnsi="Verdana" w:cs="Arial"/>
          <w:sz w:val="20"/>
          <w:szCs w:val="20"/>
        </w:rPr>
        <w:t>El</w:t>
      </w:r>
      <w:r w:rsidRPr="00AF494A">
        <w:rPr>
          <w:rFonts w:ascii="Verdana" w:hAnsi="Verdana" w:cs="Arial"/>
          <w:spacing w:val="1"/>
          <w:sz w:val="20"/>
          <w:szCs w:val="20"/>
        </w:rPr>
        <w:t xml:space="preserve"> </w:t>
      </w:r>
      <w:r w:rsidRPr="00AF494A">
        <w:rPr>
          <w:rFonts w:ascii="Verdana" w:hAnsi="Verdana" w:cs="Arial"/>
          <w:sz w:val="20"/>
          <w:szCs w:val="20"/>
        </w:rPr>
        <w:t>contrato</w:t>
      </w:r>
      <w:r w:rsidRPr="00AF494A">
        <w:rPr>
          <w:rFonts w:ascii="Verdana" w:hAnsi="Verdana" w:cs="Arial"/>
          <w:spacing w:val="1"/>
          <w:sz w:val="20"/>
          <w:szCs w:val="20"/>
        </w:rPr>
        <w:t xml:space="preserve"> </w:t>
      </w:r>
      <w:r w:rsidRPr="00AF494A">
        <w:rPr>
          <w:rFonts w:ascii="Verdana" w:hAnsi="Verdana" w:cs="Arial"/>
          <w:sz w:val="20"/>
          <w:szCs w:val="20"/>
        </w:rPr>
        <w:t>de</w:t>
      </w:r>
      <w:r w:rsidRPr="00AF494A">
        <w:rPr>
          <w:rFonts w:ascii="Verdana" w:hAnsi="Verdana" w:cs="Arial"/>
          <w:spacing w:val="1"/>
          <w:sz w:val="20"/>
          <w:szCs w:val="20"/>
        </w:rPr>
        <w:t xml:space="preserve"> </w:t>
      </w:r>
      <w:r w:rsidRPr="00AF494A">
        <w:rPr>
          <w:rFonts w:ascii="Verdana" w:hAnsi="Verdana" w:cs="Arial"/>
          <w:sz w:val="20"/>
          <w:szCs w:val="20"/>
        </w:rPr>
        <w:t>concesión</w:t>
      </w:r>
      <w:r w:rsidRPr="00AF494A">
        <w:rPr>
          <w:rFonts w:ascii="Verdana" w:hAnsi="Verdana" w:cs="Arial"/>
          <w:spacing w:val="1"/>
          <w:sz w:val="20"/>
          <w:szCs w:val="20"/>
        </w:rPr>
        <w:t xml:space="preserve"> </w:t>
      </w:r>
      <w:r w:rsidRPr="00AF494A">
        <w:rPr>
          <w:rFonts w:ascii="Verdana" w:hAnsi="Verdana" w:cs="Arial"/>
          <w:sz w:val="20"/>
          <w:szCs w:val="20"/>
        </w:rPr>
        <w:t>ha</w:t>
      </w:r>
      <w:r w:rsidRPr="00AF494A">
        <w:rPr>
          <w:rFonts w:ascii="Verdana" w:hAnsi="Verdana" w:cs="Arial"/>
          <w:spacing w:val="1"/>
          <w:sz w:val="20"/>
          <w:szCs w:val="20"/>
        </w:rPr>
        <w:t xml:space="preserve"> </w:t>
      </w:r>
      <w:r w:rsidRPr="00AF494A">
        <w:rPr>
          <w:rFonts w:ascii="Verdana" w:hAnsi="Verdana" w:cs="Arial"/>
          <w:sz w:val="20"/>
          <w:szCs w:val="20"/>
        </w:rPr>
        <w:t>sido</w:t>
      </w:r>
      <w:r w:rsidRPr="00AF494A">
        <w:rPr>
          <w:rFonts w:ascii="Verdana" w:hAnsi="Verdana" w:cs="Arial"/>
          <w:spacing w:val="1"/>
          <w:sz w:val="20"/>
          <w:szCs w:val="20"/>
        </w:rPr>
        <w:t xml:space="preserve"> </w:t>
      </w:r>
      <w:r w:rsidRPr="00AF494A">
        <w:rPr>
          <w:rFonts w:ascii="Verdana" w:hAnsi="Verdana" w:cs="Arial"/>
          <w:sz w:val="20"/>
          <w:szCs w:val="20"/>
        </w:rPr>
        <w:t>tradicionalmente</w:t>
      </w:r>
      <w:r w:rsidRPr="00AF494A">
        <w:rPr>
          <w:rFonts w:ascii="Verdana" w:hAnsi="Verdana" w:cs="Arial"/>
          <w:spacing w:val="1"/>
          <w:sz w:val="20"/>
          <w:szCs w:val="20"/>
        </w:rPr>
        <w:t xml:space="preserve"> </w:t>
      </w:r>
      <w:r w:rsidRPr="00AF494A">
        <w:rPr>
          <w:rFonts w:ascii="Verdana" w:hAnsi="Verdana" w:cs="Arial"/>
          <w:sz w:val="20"/>
          <w:szCs w:val="20"/>
        </w:rPr>
        <w:t>uno</w:t>
      </w:r>
      <w:r w:rsidRPr="00AF494A">
        <w:rPr>
          <w:rFonts w:ascii="Verdana" w:hAnsi="Verdana" w:cs="Arial"/>
          <w:spacing w:val="1"/>
          <w:sz w:val="20"/>
          <w:szCs w:val="20"/>
        </w:rPr>
        <w:t xml:space="preserve"> </w:t>
      </w:r>
      <w:r w:rsidRPr="00AF494A">
        <w:rPr>
          <w:rFonts w:ascii="Verdana" w:hAnsi="Verdana" w:cs="Arial"/>
          <w:sz w:val="20"/>
          <w:szCs w:val="20"/>
        </w:rPr>
        <w:t>de</w:t>
      </w:r>
      <w:r w:rsidRPr="00AF494A">
        <w:rPr>
          <w:rFonts w:ascii="Verdana" w:hAnsi="Verdana" w:cs="Arial"/>
          <w:spacing w:val="1"/>
          <w:sz w:val="20"/>
          <w:szCs w:val="20"/>
        </w:rPr>
        <w:t xml:space="preserve"> </w:t>
      </w:r>
      <w:r w:rsidRPr="00AF494A">
        <w:rPr>
          <w:rFonts w:ascii="Verdana" w:hAnsi="Verdana" w:cs="Arial"/>
          <w:sz w:val="20"/>
          <w:szCs w:val="20"/>
        </w:rPr>
        <w:t>los</w:t>
      </w:r>
      <w:r w:rsidRPr="00AF494A">
        <w:rPr>
          <w:rFonts w:ascii="Verdana" w:hAnsi="Verdana" w:cs="Arial"/>
          <w:spacing w:val="1"/>
          <w:sz w:val="20"/>
          <w:szCs w:val="20"/>
        </w:rPr>
        <w:t xml:space="preserve"> </w:t>
      </w:r>
      <w:r w:rsidRPr="00AF494A">
        <w:rPr>
          <w:rFonts w:ascii="Verdana" w:hAnsi="Verdana" w:cs="Arial"/>
          <w:sz w:val="20"/>
          <w:szCs w:val="20"/>
        </w:rPr>
        <w:t>contratos</w:t>
      </w:r>
      <w:r w:rsidRPr="00AF494A">
        <w:rPr>
          <w:rFonts w:ascii="Verdana" w:hAnsi="Verdana" w:cs="Arial"/>
          <w:spacing w:val="1"/>
          <w:sz w:val="20"/>
          <w:szCs w:val="20"/>
        </w:rPr>
        <w:t xml:space="preserve"> </w:t>
      </w:r>
      <w:r w:rsidRPr="00AF494A">
        <w:rPr>
          <w:rFonts w:ascii="Verdana" w:hAnsi="Verdana" w:cs="Arial"/>
          <w:sz w:val="20"/>
          <w:szCs w:val="20"/>
        </w:rPr>
        <w:t>estatales</w:t>
      </w:r>
      <w:r w:rsidRPr="00AF494A">
        <w:rPr>
          <w:rFonts w:ascii="Verdana" w:hAnsi="Verdana" w:cs="Arial"/>
          <w:spacing w:val="1"/>
          <w:sz w:val="20"/>
          <w:szCs w:val="20"/>
        </w:rPr>
        <w:t xml:space="preserve"> </w:t>
      </w:r>
      <w:r w:rsidRPr="00AF494A">
        <w:rPr>
          <w:rFonts w:ascii="Verdana" w:hAnsi="Verdana" w:cs="Arial"/>
          <w:sz w:val="20"/>
          <w:szCs w:val="20"/>
        </w:rPr>
        <w:t>paradigmáticos, ya que a través de él las Entidades Públicas reciben el apoyo de los</w:t>
      </w:r>
      <w:r w:rsidRPr="00AF494A">
        <w:rPr>
          <w:rFonts w:ascii="Verdana" w:hAnsi="Verdana" w:cs="Arial"/>
          <w:spacing w:val="1"/>
          <w:sz w:val="20"/>
          <w:szCs w:val="20"/>
        </w:rPr>
        <w:t xml:space="preserve"> </w:t>
      </w:r>
      <w:r w:rsidRPr="00AF494A">
        <w:rPr>
          <w:rFonts w:ascii="Verdana" w:hAnsi="Verdana" w:cs="Arial"/>
          <w:spacing w:val="-1"/>
          <w:sz w:val="20"/>
          <w:szCs w:val="20"/>
        </w:rPr>
        <w:t>particulares</w:t>
      </w:r>
      <w:r w:rsidRPr="00AF494A">
        <w:rPr>
          <w:rFonts w:ascii="Verdana" w:hAnsi="Verdana" w:cs="Arial"/>
          <w:spacing w:val="-15"/>
          <w:sz w:val="20"/>
          <w:szCs w:val="20"/>
        </w:rPr>
        <w:t xml:space="preserve"> </w:t>
      </w:r>
      <w:r w:rsidRPr="00AF494A">
        <w:rPr>
          <w:rFonts w:ascii="Verdana" w:hAnsi="Verdana" w:cs="Arial"/>
          <w:spacing w:val="-1"/>
          <w:sz w:val="20"/>
          <w:szCs w:val="20"/>
        </w:rPr>
        <w:t>para</w:t>
      </w:r>
      <w:r w:rsidRPr="00AF494A">
        <w:rPr>
          <w:rFonts w:ascii="Verdana" w:hAnsi="Verdana" w:cs="Arial"/>
          <w:spacing w:val="-14"/>
          <w:sz w:val="20"/>
          <w:szCs w:val="20"/>
        </w:rPr>
        <w:t xml:space="preserve"> </w:t>
      </w:r>
      <w:r w:rsidRPr="00AF494A">
        <w:rPr>
          <w:rFonts w:ascii="Verdana" w:hAnsi="Verdana" w:cs="Arial"/>
          <w:spacing w:val="-1"/>
          <w:sz w:val="20"/>
          <w:szCs w:val="20"/>
        </w:rPr>
        <w:t>el</w:t>
      </w:r>
      <w:r w:rsidRPr="00AF494A">
        <w:rPr>
          <w:rFonts w:ascii="Verdana" w:hAnsi="Verdana" w:cs="Arial"/>
          <w:spacing w:val="-14"/>
          <w:sz w:val="20"/>
          <w:szCs w:val="20"/>
        </w:rPr>
        <w:t xml:space="preserve"> </w:t>
      </w:r>
      <w:r w:rsidRPr="00AF494A">
        <w:rPr>
          <w:rFonts w:ascii="Verdana" w:hAnsi="Verdana" w:cs="Arial"/>
          <w:spacing w:val="-1"/>
          <w:sz w:val="20"/>
          <w:szCs w:val="20"/>
        </w:rPr>
        <w:t>cumplimiento</w:t>
      </w:r>
      <w:r w:rsidRPr="00AF494A">
        <w:rPr>
          <w:rFonts w:ascii="Verdana" w:hAnsi="Verdana" w:cs="Arial"/>
          <w:spacing w:val="-14"/>
          <w:sz w:val="20"/>
          <w:szCs w:val="20"/>
        </w:rPr>
        <w:t xml:space="preserve"> </w:t>
      </w:r>
      <w:r w:rsidRPr="00AF494A">
        <w:rPr>
          <w:rFonts w:ascii="Verdana" w:hAnsi="Verdana" w:cs="Arial"/>
          <w:sz w:val="20"/>
          <w:szCs w:val="20"/>
        </w:rPr>
        <w:t>de</w:t>
      </w:r>
      <w:r w:rsidRPr="00AF494A">
        <w:rPr>
          <w:rFonts w:ascii="Verdana" w:hAnsi="Verdana" w:cs="Arial"/>
          <w:spacing w:val="-14"/>
          <w:sz w:val="20"/>
          <w:szCs w:val="20"/>
        </w:rPr>
        <w:t xml:space="preserve"> </w:t>
      </w:r>
      <w:r w:rsidRPr="00AF494A">
        <w:rPr>
          <w:rFonts w:ascii="Verdana" w:hAnsi="Verdana" w:cs="Arial"/>
          <w:sz w:val="20"/>
          <w:szCs w:val="20"/>
        </w:rPr>
        <w:t>los</w:t>
      </w:r>
      <w:r w:rsidRPr="00AF494A">
        <w:rPr>
          <w:rFonts w:ascii="Verdana" w:hAnsi="Verdana" w:cs="Arial"/>
          <w:spacing w:val="-14"/>
          <w:sz w:val="20"/>
          <w:szCs w:val="20"/>
        </w:rPr>
        <w:t xml:space="preserve"> </w:t>
      </w:r>
      <w:r w:rsidRPr="00AF494A">
        <w:rPr>
          <w:rFonts w:ascii="Verdana" w:hAnsi="Verdana" w:cs="Arial"/>
          <w:sz w:val="20"/>
          <w:szCs w:val="20"/>
        </w:rPr>
        <w:t>fines</w:t>
      </w:r>
      <w:r w:rsidRPr="00AF494A">
        <w:rPr>
          <w:rFonts w:ascii="Verdana" w:hAnsi="Verdana" w:cs="Arial"/>
          <w:spacing w:val="-13"/>
          <w:sz w:val="20"/>
          <w:szCs w:val="20"/>
        </w:rPr>
        <w:t xml:space="preserve"> </w:t>
      </w:r>
      <w:r w:rsidRPr="00AF494A">
        <w:rPr>
          <w:rFonts w:ascii="Verdana" w:hAnsi="Verdana" w:cs="Arial"/>
          <w:sz w:val="20"/>
          <w:szCs w:val="20"/>
        </w:rPr>
        <w:t>del</w:t>
      </w:r>
      <w:r w:rsidRPr="00AF494A">
        <w:rPr>
          <w:rFonts w:ascii="Verdana" w:hAnsi="Verdana" w:cs="Arial"/>
          <w:spacing w:val="-14"/>
          <w:sz w:val="20"/>
          <w:szCs w:val="20"/>
        </w:rPr>
        <w:t xml:space="preserve"> </w:t>
      </w:r>
      <w:r w:rsidRPr="00AF494A">
        <w:rPr>
          <w:rFonts w:ascii="Verdana" w:hAnsi="Verdana" w:cs="Arial"/>
          <w:sz w:val="20"/>
          <w:szCs w:val="20"/>
        </w:rPr>
        <w:t>Estado,</w:t>
      </w:r>
      <w:r w:rsidRPr="00AF494A">
        <w:rPr>
          <w:rFonts w:ascii="Verdana" w:hAnsi="Verdana" w:cs="Arial"/>
          <w:spacing w:val="-13"/>
          <w:sz w:val="20"/>
          <w:szCs w:val="20"/>
        </w:rPr>
        <w:t xml:space="preserve"> </w:t>
      </w:r>
      <w:r w:rsidRPr="00AF494A">
        <w:rPr>
          <w:rFonts w:ascii="Verdana" w:hAnsi="Verdana" w:cs="Arial"/>
          <w:sz w:val="20"/>
          <w:szCs w:val="20"/>
        </w:rPr>
        <w:t>permitiendo</w:t>
      </w:r>
      <w:r w:rsidRPr="00AF494A">
        <w:rPr>
          <w:rFonts w:ascii="Verdana" w:hAnsi="Verdana" w:cs="Arial"/>
          <w:spacing w:val="-15"/>
          <w:sz w:val="20"/>
          <w:szCs w:val="20"/>
        </w:rPr>
        <w:t xml:space="preserve"> </w:t>
      </w:r>
      <w:r w:rsidRPr="00AF494A">
        <w:rPr>
          <w:rFonts w:ascii="Verdana" w:hAnsi="Verdana" w:cs="Arial"/>
          <w:sz w:val="20"/>
          <w:szCs w:val="20"/>
        </w:rPr>
        <w:t>que</w:t>
      </w:r>
      <w:r w:rsidRPr="00AF494A">
        <w:rPr>
          <w:rFonts w:ascii="Verdana" w:hAnsi="Verdana" w:cs="Arial"/>
          <w:spacing w:val="-14"/>
          <w:sz w:val="20"/>
          <w:szCs w:val="20"/>
        </w:rPr>
        <w:t xml:space="preserve"> </w:t>
      </w:r>
      <w:r w:rsidRPr="00AF494A">
        <w:rPr>
          <w:rFonts w:ascii="Verdana" w:hAnsi="Verdana" w:cs="Arial"/>
          <w:sz w:val="20"/>
          <w:szCs w:val="20"/>
        </w:rPr>
        <w:t>aquellos</w:t>
      </w:r>
      <w:r w:rsidRPr="00AF494A">
        <w:rPr>
          <w:rFonts w:ascii="Verdana" w:hAnsi="Verdana" w:cs="Arial"/>
          <w:spacing w:val="-14"/>
          <w:sz w:val="20"/>
          <w:szCs w:val="20"/>
        </w:rPr>
        <w:t xml:space="preserve"> </w:t>
      </w:r>
      <w:r w:rsidRPr="00AF494A">
        <w:rPr>
          <w:rFonts w:ascii="Verdana" w:hAnsi="Verdana" w:cs="Arial"/>
          <w:sz w:val="20"/>
          <w:szCs w:val="20"/>
        </w:rPr>
        <w:t>exploten,</w:t>
      </w:r>
      <w:r w:rsidRPr="00AF494A">
        <w:rPr>
          <w:rFonts w:ascii="Verdana" w:hAnsi="Verdana" w:cs="Arial"/>
          <w:spacing w:val="1"/>
          <w:sz w:val="20"/>
          <w:szCs w:val="20"/>
        </w:rPr>
        <w:t xml:space="preserve"> </w:t>
      </w:r>
      <w:r w:rsidRPr="00AF494A">
        <w:rPr>
          <w:rFonts w:ascii="Verdana" w:hAnsi="Verdana" w:cs="Arial"/>
          <w:sz w:val="20"/>
          <w:szCs w:val="20"/>
        </w:rPr>
        <w:t>operen, organicen, construyan, conserven o gestionen un determinado bien o servicio de</w:t>
      </w:r>
      <w:r w:rsidRPr="00AF494A">
        <w:rPr>
          <w:rFonts w:ascii="Verdana" w:hAnsi="Verdana" w:cs="Arial"/>
          <w:spacing w:val="1"/>
          <w:sz w:val="20"/>
          <w:szCs w:val="20"/>
        </w:rPr>
        <w:t xml:space="preserve"> </w:t>
      </w:r>
      <w:r w:rsidRPr="00AF494A">
        <w:rPr>
          <w:rFonts w:ascii="Verdana" w:hAnsi="Verdana" w:cs="Arial"/>
          <w:sz w:val="20"/>
          <w:szCs w:val="20"/>
        </w:rPr>
        <w:t>propiedad estatal, en la medida de lo posible con sus propios recursos privados y con la</w:t>
      </w:r>
      <w:r w:rsidRPr="00AF494A">
        <w:rPr>
          <w:rFonts w:ascii="Verdana" w:hAnsi="Verdana" w:cs="Arial"/>
          <w:spacing w:val="1"/>
          <w:sz w:val="20"/>
          <w:szCs w:val="20"/>
        </w:rPr>
        <w:t xml:space="preserve"> </w:t>
      </w:r>
      <w:r w:rsidRPr="00AF494A">
        <w:rPr>
          <w:rFonts w:ascii="Verdana" w:hAnsi="Verdana" w:cs="Arial"/>
          <w:sz w:val="20"/>
          <w:szCs w:val="20"/>
        </w:rPr>
        <w:t>oportunidad de recuperar su inversión durante el plazo del contrato.</w:t>
      </w:r>
    </w:p>
    <w:p w14:paraId="4CF1A90C" w14:textId="77777777" w:rsidR="009A5700" w:rsidRPr="00AF494A" w:rsidRDefault="009A5700" w:rsidP="009A5700">
      <w:pPr>
        <w:spacing w:after="0" w:line="240" w:lineRule="auto"/>
        <w:jc w:val="both"/>
        <w:rPr>
          <w:rFonts w:ascii="Verdana" w:eastAsia="Calibri" w:hAnsi="Verdana" w:cs="Arial"/>
          <w:sz w:val="20"/>
          <w:szCs w:val="20"/>
          <w:lang w:val="es-ES_tradnl" w:eastAsia="es-ES"/>
        </w:rPr>
      </w:pPr>
    </w:p>
    <w:p w14:paraId="6DEF0EA5" w14:textId="77777777" w:rsidR="009A5700" w:rsidRPr="00AF494A" w:rsidRDefault="009A5700" w:rsidP="009A5700">
      <w:pPr>
        <w:spacing w:after="0" w:line="240" w:lineRule="auto"/>
        <w:jc w:val="both"/>
        <w:rPr>
          <w:rFonts w:ascii="Verdana" w:eastAsia="Calibri" w:hAnsi="Verdana" w:cs="Arial"/>
          <w:b/>
          <w:bCs/>
          <w:lang w:eastAsia="es-ES"/>
        </w:rPr>
      </w:pPr>
      <w:r w:rsidRPr="00AF494A">
        <w:rPr>
          <w:rFonts w:ascii="Verdana" w:eastAsia="Calibri" w:hAnsi="Verdana" w:cs="Arial"/>
          <w:b/>
          <w:bCs/>
          <w:lang w:eastAsia="es-ES"/>
        </w:rPr>
        <w:t xml:space="preserve">ASOCIACIONES PÚBLICO PRIVADAS – Formas de colaboración </w:t>
      </w:r>
    </w:p>
    <w:p w14:paraId="0711AF41" w14:textId="77777777" w:rsidR="009A5700" w:rsidRPr="00AF494A" w:rsidRDefault="009A5700" w:rsidP="009A5700">
      <w:pPr>
        <w:spacing w:after="0" w:line="240" w:lineRule="auto"/>
        <w:jc w:val="both"/>
        <w:rPr>
          <w:rFonts w:ascii="Verdana" w:eastAsia="Calibri" w:hAnsi="Verdana" w:cs="Arial"/>
          <w:sz w:val="20"/>
          <w:szCs w:val="20"/>
          <w:lang w:eastAsia="es-ES"/>
        </w:rPr>
      </w:pPr>
    </w:p>
    <w:p w14:paraId="4C7D05E3" w14:textId="77777777" w:rsidR="009A5700" w:rsidRPr="00AF494A" w:rsidRDefault="009A5700" w:rsidP="009A5700">
      <w:pPr>
        <w:spacing w:after="0" w:line="240" w:lineRule="auto"/>
        <w:jc w:val="both"/>
        <w:rPr>
          <w:rFonts w:ascii="Verdana" w:hAnsi="Verdana" w:cs="Arial"/>
          <w:i/>
          <w:sz w:val="20"/>
          <w:szCs w:val="20"/>
        </w:rPr>
      </w:pPr>
      <w:r w:rsidRPr="00AF494A">
        <w:rPr>
          <w:rFonts w:ascii="Verdana" w:hAnsi="Verdana" w:cs="Arial"/>
          <w:sz w:val="20"/>
          <w:szCs w:val="20"/>
        </w:rPr>
        <w:t>Con fundamento en dicha noción, el legislador estableció que, cuando se den los</w:t>
      </w:r>
      <w:r w:rsidRPr="00AF494A">
        <w:rPr>
          <w:rFonts w:ascii="Verdana" w:hAnsi="Verdana" w:cs="Arial"/>
          <w:spacing w:val="1"/>
          <w:sz w:val="20"/>
          <w:szCs w:val="20"/>
        </w:rPr>
        <w:t xml:space="preserve"> </w:t>
      </w:r>
      <w:r w:rsidRPr="00AF494A">
        <w:rPr>
          <w:rFonts w:ascii="Verdana" w:hAnsi="Verdana" w:cs="Arial"/>
          <w:spacing w:val="-1"/>
          <w:sz w:val="20"/>
          <w:szCs w:val="20"/>
        </w:rPr>
        <w:t>presupuestos</w:t>
      </w:r>
      <w:r w:rsidRPr="00AF494A">
        <w:rPr>
          <w:rFonts w:ascii="Verdana" w:hAnsi="Verdana" w:cs="Arial"/>
          <w:spacing w:val="-15"/>
          <w:sz w:val="20"/>
          <w:szCs w:val="20"/>
        </w:rPr>
        <w:t xml:space="preserve"> </w:t>
      </w:r>
      <w:r w:rsidRPr="00AF494A">
        <w:rPr>
          <w:rFonts w:ascii="Verdana" w:hAnsi="Verdana" w:cs="Arial"/>
          <w:spacing w:val="-1"/>
          <w:sz w:val="20"/>
          <w:szCs w:val="20"/>
        </w:rPr>
        <w:t>de</w:t>
      </w:r>
      <w:r w:rsidRPr="00AF494A">
        <w:rPr>
          <w:rFonts w:ascii="Verdana" w:hAnsi="Verdana" w:cs="Arial"/>
          <w:spacing w:val="-15"/>
          <w:sz w:val="20"/>
          <w:szCs w:val="20"/>
        </w:rPr>
        <w:t xml:space="preserve"> </w:t>
      </w:r>
      <w:r w:rsidRPr="00AF494A">
        <w:rPr>
          <w:rFonts w:ascii="Verdana" w:hAnsi="Verdana" w:cs="Arial"/>
          <w:spacing w:val="-1"/>
          <w:sz w:val="20"/>
          <w:szCs w:val="20"/>
        </w:rPr>
        <w:t>la</w:t>
      </w:r>
      <w:r w:rsidRPr="00AF494A">
        <w:rPr>
          <w:rFonts w:ascii="Verdana" w:hAnsi="Verdana" w:cs="Arial"/>
          <w:spacing w:val="-15"/>
          <w:sz w:val="20"/>
          <w:szCs w:val="20"/>
        </w:rPr>
        <w:t xml:space="preserve"> </w:t>
      </w:r>
      <w:r w:rsidRPr="00AF494A">
        <w:rPr>
          <w:rFonts w:ascii="Verdana" w:hAnsi="Verdana" w:cs="Arial"/>
          <w:spacing w:val="-1"/>
          <w:sz w:val="20"/>
          <w:szCs w:val="20"/>
        </w:rPr>
        <w:t>Ley</w:t>
      </w:r>
      <w:r w:rsidRPr="00AF494A">
        <w:rPr>
          <w:rFonts w:ascii="Verdana" w:hAnsi="Verdana" w:cs="Arial"/>
          <w:spacing w:val="-15"/>
          <w:sz w:val="20"/>
          <w:szCs w:val="20"/>
        </w:rPr>
        <w:t xml:space="preserve"> </w:t>
      </w:r>
      <w:r w:rsidRPr="00AF494A">
        <w:rPr>
          <w:rFonts w:ascii="Verdana" w:hAnsi="Verdana" w:cs="Arial"/>
          <w:spacing w:val="-1"/>
          <w:sz w:val="20"/>
          <w:szCs w:val="20"/>
        </w:rPr>
        <w:t>1508</w:t>
      </w:r>
      <w:r w:rsidRPr="00AF494A">
        <w:rPr>
          <w:rFonts w:ascii="Verdana" w:hAnsi="Verdana" w:cs="Arial"/>
          <w:spacing w:val="-15"/>
          <w:sz w:val="20"/>
          <w:szCs w:val="20"/>
        </w:rPr>
        <w:t xml:space="preserve"> </w:t>
      </w:r>
      <w:r w:rsidRPr="00AF494A">
        <w:rPr>
          <w:rFonts w:ascii="Verdana" w:hAnsi="Verdana" w:cs="Arial"/>
          <w:spacing w:val="-1"/>
          <w:sz w:val="20"/>
          <w:szCs w:val="20"/>
        </w:rPr>
        <w:t>de</w:t>
      </w:r>
      <w:r w:rsidRPr="00AF494A">
        <w:rPr>
          <w:rFonts w:ascii="Verdana" w:hAnsi="Verdana" w:cs="Arial"/>
          <w:spacing w:val="-15"/>
          <w:sz w:val="20"/>
          <w:szCs w:val="20"/>
        </w:rPr>
        <w:t xml:space="preserve"> </w:t>
      </w:r>
      <w:r w:rsidRPr="00AF494A">
        <w:rPr>
          <w:rFonts w:ascii="Verdana" w:hAnsi="Verdana" w:cs="Arial"/>
          <w:spacing w:val="-1"/>
          <w:sz w:val="20"/>
          <w:szCs w:val="20"/>
        </w:rPr>
        <w:t>2012,</w:t>
      </w:r>
      <w:r w:rsidRPr="00AF494A">
        <w:rPr>
          <w:rFonts w:ascii="Verdana" w:hAnsi="Verdana" w:cs="Arial"/>
          <w:spacing w:val="-15"/>
          <w:sz w:val="20"/>
          <w:szCs w:val="20"/>
        </w:rPr>
        <w:t xml:space="preserve"> </w:t>
      </w:r>
      <w:r w:rsidRPr="00AF494A">
        <w:rPr>
          <w:rFonts w:ascii="Verdana" w:hAnsi="Verdana" w:cs="Arial"/>
          <w:sz w:val="20"/>
          <w:szCs w:val="20"/>
        </w:rPr>
        <w:t>la</w:t>
      </w:r>
      <w:r w:rsidRPr="00AF494A">
        <w:rPr>
          <w:rFonts w:ascii="Verdana" w:hAnsi="Verdana" w:cs="Arial"/>
          <w:spacing w:val="-15"/>
          <w:sz w:val="20"/>
          <w:szCs w:val="20"/>
        </w:rPr>
        <w:t xml:space="preserve"> </w:t>
      </w:r>
      <w:r w:rsidRPr="00AF494A">
        <w:rPr>
          <w:rFonts w:ascii="Verdana" w:hAnsi="Verdana" w:cs="Arial"/>
          <w:sz w:val="20"/>
          <w:szCs w:val="20"/>
        </w:rPr>
        <w:t>concesión</w:t>
      </w:r>
      <w:r w:rsidRPr="00AF494A">
        <w:rPr>
          <w:rFonts w:ascii="Verdana" w:hAnsi="Verdana" w:cs="Arial"/>
          <w:spacing w:val="-14"/>
          <w:sz w:val="20"/>
          <w:szCs w:val="20"/>
        </w:rPr>
        <w:t xml:space="preserve"> </w:t>
      </w:r>
      <w:r w:rsidRPr="00AF494A">
        <w:rPr>
          <w:rFonts w:ascii="Verdana" w:hAnsi="Verdana" w:cs="Arial"/>
          <w:sz w:val="20"/>
          <w:szCs w:val="20"/>
        </w:rPr>
        <w:t>sería</w:t>
      </w:r>
      <w:r w:rsidRPr="00AF494A">
        <w:rPr>
          <w:rFonts w:ascii="Verdana" w:hAnsi="Verdana" w:cs="Arial"/>
          <w:spacing w:val="-15"/>
          <w:sz w:val="20"/>
          <w:szCs w:val="20"/>
        </w:rPr>
        <w:t xml:space="preserve"> </w:t>
      </w:r>
      <w:r w:rsidRPr="00AF494A">
        <w:rPr>
          <w:rFonts w:ascii="Verdana" w:hAnsi="Verdana" w:cs="Arial"/>
          <w:sz w:val="20"/>
          <w:szCs w:val="20"/>
        </w:rPr>
        <w:t>el</w:t>
      </w:r>
      <w:r w:rsidRPr="00AF494A">
        <w:rPr>
          <w:rFonts w:ascii="Verdana" w:hAnsi="Verdana" w:cs="Arial"/>
          <w:spacing w:val="-15"/>
          <w:sz w:val="20"/>
          <w:szCs w:val="20"/>
        </w:rPr>
        <w:t xml:space="preserve"> </w:t>
      </w:r>
      <w:r w:rsidRPr="00AF494A">
        <w:rPr>
          <w:rFonts w:ascii="Verdana" w:hAnsi="Verdana" w:cs="Arial"/>
          <w:sz w:val="20"/>
          <w:szCs w:val="20"/>
        </w:rPr>
        <w:t>medio</w:t>
      </w:r>
      <w:r w:rsidRPr="00AF494A">
        <w:rPr>
          <w:rFonts w:ascii="Verdana" w:hAnsi="Verdana" w:cs="Arial"/>
          <w:spacing w:val="-15"/>
          <w:sz w:val="20"/>
          <w:szCs w:val="20"/>
        </w:rPr>
        <w:t xml:space="preserve"> </w:t>
      </w:r>
      <w:r w:rsidRPr="00AF494A">
        <w:rPr>
          <w:rFonts w:ascii="Verdana" w:hAnsi="Verdana" w:cs="Arial"/>
          <w:sz w:val="20"/>
          <w:szCs w:val="20"/>
        </w:rPr>
        <w:t>por</w:t>
      </w:r>
      <w:r w:rsidRPr="00AF494A">
        <w:rPr>
          <w:rFonts w:ascii="Verdana" w:hAnsi="Verdana" w:cs="Arial"/>
          <w:spacing w:val="-15"/>
          <w:sz w:val="20"/>
          <w:szCs w:val="20"/>
        </w:rPr>
        <w:t xml:space="preserve"> </w:t>
      </w:r>
      <w:r w:rsidRPr="00AF494A">
        <w:rPr>
          <w:rFonts w:ascii="Verdana" w:hAnsi="Verdana" w:cs="Arial"/>
          <w:sz w:val="20"/>
          <w:szCs w:val="20"/>
        </w:rPr>
        <w:t>el</w:t>
      </w:r>
      <w:r w:rsidRPr="00AF494A">
        <w:rPr>
          <w:rFonts w:ascii="Verdana" w:hAnsi="Verdana" w:cs="Arial"/>
          <w:spacing w:val="-15"/>
          <w:sz w:val="20"/>
          <w:szCs w:val="20"/>
        </w:rPr>
        <w:t xml:space="preserve"> </w:t>
      </w:r>
      <w:r w:rsidRPr="00AF494A">
        <w:rPr>
          <w:rFonts w:ascii="Verdana" w:hAnsi="Verdana" w:cs="Arial"/>
          <w:sz w:val="20"/>
          <w:szCs w:val="20"/>
        </w:rPr>
        <w:t>cual</w:t>
      </w:r>
      <w:r w:rsidRPr="00AF494A">
        <w:rPr>
          <w:rFonts w:ascii="Verdana" w:hAnsi="Verdana" w:cs="Arial"/>
          <w:spacing w:val="-15"/>
          <w:sz w:val="20"/>
          <w:szCs w:val="20"/>
        </w:rPr>
        <w:t xml:space="preserve"> </w:t>
      </w:r>
      <w:r w:rsidRPr="00AF494A">
        <w:rPr>
          <w:rFonts w:ascii="Verdana" w:hAnsi="Verdana" w:cs="Arial"/>
          <w:sz w:val="20"/>
          <w:szCs w:val="20"/>
        </w:rPr>
        <w:t>se</w:t>
      </w:r>
      <w:r w:rsidRPr="00AF494A">
        <w:rPr>
          <w:rFonts w:ascii="Verdana" w:hAnsi="Verdana" w:cs="Arial"/>
          <w:spacing w:val="-15"/>
          <w:sz w:val="20"/>
          <w:szCs w:val="20"/>
        </w:rPr>
        <w:t xml:space="preserve"> </w:t>
      </w:r>
      <w:r w:rsidRPr="00AF494A">
        <w:rPr>
          <w:rFonts w:ascii="Verdana" w:hAnsi="Verdana" w:cs="Arial"/>
          <w:sz w:val="20"/>
          <w:szCs w:val="20"/>
        </w:rPr>
        <w:t>contratarían</w:t>
      </w:r>
      <w:r w:rsidRPr="00AF494A">
        <w:rPr>
          <w:rFonts w:ascii="Verdana" w:hAnsi="Verdana" w:cs="Arial"/>
          <w:spacing w:val="-58"/>
          <w:sz w:val="20"/>
          <w:szCs w:val="20"/>
        </w:rPr>
        <w:t xml:space="preserve"> </w:t>
      </w:r>
      <w:r w:rsidRPr="00AF494A">
        <w:rPr>
          <w:rFonts w:ascii="Verdana" w:hAnsi="Verdana" w:cs="Arial"/>
          <w:sz w:val="20"/>
          <w:szCs w:val="20"/>
        </w:rPr>
        <w:t>estas colaboraciones público-privadas, es decir, como un mecanismo a través del cual el</w:t>
      </w:r>
      <w:r w:rsidRPr="00AF494A">
        <w:rPr>
          <w:rFonts w:ascii="Verdana" w:hAnsi="Verdana" w:cs="Arial"/>
          <w:spacing w:val="-59"/>
          <w:sz w:val="20"/>
          <w:szCs w:val="20"/>
        </w:rPr>
        <w:t xml:space="preserve"> </w:t>
      </w:r>
      <w:r w:rsidRPr="00AF494A">
        <w:rPr>
          <w:rFonts w:ascii="Verdana" w:hAnsi="Verdana" w:cs="Arial"/>
          <w:spacing w:val="-1"/>
          <w:sz w:val="20"/>
          <w:szCs w:val="20"/>
        </w:rPr>
        <w:t>sector</w:t>
      </w:r>
      <w:r w:rsidRPr="00AF494A">
        <w:rPr>
          <w:rFonts w:ascii="Verdana" w:hAnsi="Verdana" w:cs="Arial"/>
          <w:spacing w:val="-15"/>
          <w:sz w:val="20"/>
          <w:szCs w:val="20"/>
        </w:rPr>
        <w:t xml:space="preserve"> </w:t>
      </w:r>
      <w:r w:rsidRPr="00AF494A">
        <w:rPr>
          <w:rFonts w:ascii="Verdana" w:hAnsi="Verdana" w:cs="Arial"/>
          <w:spacing w:val="-1"/>
          <w:sz w:val="20"/>
          <w:szCs w:val="20"/>
        </w:rPr>
        <w:t>privado</w:t>
      </w:r>
      <w:r w:rsidRPr="00AF494A">
        <w:rPr>
          <w:rFonts w:ascii="Verdana" w:hAnsi="Verdana" w:cs="Arial"/>
          <w:spacing w:val="-15"/>
          <w:sz w:val="20"/>
          <w:szCs w:val="20"/>
        </w:rPr>
        <w:t xml:space="preserve"> </w:t>
      </w:r>
      <w:r w:rsidRPr="00AF494A">
        <w:rPr>
          <w:rFonts w:ascii="Verdana" w:hAnsi="Verdana" w:cs="Arial"/>
          <w:spacing w:val="-1"/>
          <w:sz w:val="20"/>
          <w:szCs w:val="20"/>
        </w:rPr>
        <w:t>participaría</w:t>
      </w:r>
      <w:r w:rsidRPr="00AF494A">
        <w:rPr>
          <w:rFonts w:ascii="Verdana" w:hAnsi="Verdana" w:cs="Arial"/>
          <w:spacing w:val="-15"/>
          <w:sz w:val="20"/>
          <w:szCs w:val="20"/>
        </w:rPr>
        <w:t xml:space="preserve"> </w:t>
      </w:r>
      <w:r w:rsidRPr="00AF494A">
        <w:rPr>
          <w:rFonts w:ascii="Verdana" w:hAnsi="Verdana" w:cs="Arial"/>
          <w:spacing w:val="-1"/>
          <w:sz w:val="20"/>
          <w:szCs w:val="20"/>
        </w:rPr>
        <w:t>en</w:t>
      </w:r>
      <w:r w:rsidRPr="00AF494A">
        <w:rPr>
          <w:rFonts w:ascii="Verdana" w:hAnsi="Verdana" w:cs="Arial"/>
          <w:spacing w:val="-15"/>
          <w:sz w:val="20"/>
          <w:szCs w:val="20"/>
        </w:rPr>
        <w:t xml:space="preserve"> </w:t>
      </w:r>
      <w:r w:rsidRPr="00AF494A">
        <w:rPr>
          <w:rFonts w:ascii="Verdana" w:hAnsi="Verdana" w:cs="Arial"/>
          <w:spacing w:val="-1"/>
          <w:sz w:val="20"/>
          <w:szCs w:val="20"/>
        </w:rPr>
        <w:t>la</w:t>
      </w:r>
      <w:r w:rsidRPr="00AF494A">
        <w:rPr>
          <w:rFonts w:ascii="Verdana" w:hAnsi="Verdana" w:cs="Arial"/>
          <w:spacing w:val="-15"/>
          <w:sz w:val="20"/>
          <w:szCs w:val="20"/>
        </w:rPr>
        <w:t xml:space="preserve"> </w:t>
      </w:r>
      <w:r w:rsidRPr="00AF494A">
        <w:rPr>
          <w:rFonts w:ascii="Verdana" w:hAnsi="Verdana" w:cs="Arial"/>
          <w:spacing w:val="-1"/>
          <w:sz w:val="20"/>
          <w:szCs w:val="20"/>
        </w:rPr>
        <w:t>gestión</w:t>
      </w:r>
      <w:r w:rsidRPr="00AF494A">
        <w:rPr>
          <w:rFonts w:ascii="Verdana" w:hAnsi="Verdana" w:cs="Arial"/>
          <w:spacing w:val="-15"/>
          <w:sz w:val="20"/>
          <w:szCs w:val="20"/>
        </w:rPr>
        <w:t xml:space="preserve"> </w:t>
      </w:r>
      <w:r w:rsidRPr="00AF494A">
        <w:rPr>
          <w:rFonts w:ascii="Verdana" w:hAnsi="Verdana" w:cs="Arial"/>
          <w:spacing w:val="-1"/>
          <w:sz w:val="20"/>
          <w:szCs w:val="20"/>
        </w:rPr>
        <w:t>pública,</w:t>
      </w:r>
      <w:r w:rsidRPr="00AF494A">
        <w:rPr>
          <w:rFonts w:ascii="Verdana" w:hAnsi="Verdana" w:cs="Arial"/>
          <w:spacing w:val="-14"/>
          <w:sz w:val="20"/>
          <w:szCs w:val="20"/>
        </w:rPr>
        <w:t xml:space="preserve"> </w:t>
      </w:r>
      <w:r w:rsidRPr="00AF494A">
        <w:rPr>
          <w:rFonts w:ascii="Verdana" w:hAnsi="Verdana" w:cs="Arial"/>
          <w:spacing w:val="-1"/>
          <w:sz w:val="20"/>
          <w:szCs w:val="20"/>
        </w:rPr>
        <w:t>representada</w:t>
      </w:r>
      <w:r w:rsidRPr="00AF494A">
        <w:rPr>
          <w:rFonts w:ascii="Verdana" w:hAnsi="Verdana" w:cs="Arial"/>
          <w:spacing w:val="-15"/>
          <w:sz w:val="20"/>
          <w:szCs w:val="20"/>
        </w:rPr>
        <w:t xml:space="preserve"> </w:t>
      </w:r>
      <w:r w:rsidRPr="00AF494A">
        <w:rPr>
          <w:rFonts w:ascii="Verdana" w:hAnsi="Verdana" w:cs="Arial"/>
          <w:sz w:val="20"/>
          <w:szCs w:val="20"/>
        </w:rPr>
        <w:t>en</w:t>
      </w:r>
      <w:r w:rsidRPr="00AF494A">
        <w:rPr>
          <w:rFonts w:ascii="Verdana" w:hAnsi="Verdana" w:cs="Arial"/>
          <w:spacing w:val="-15"/>
          <w:sz w:val="20"/>
          <w:szCs w:val="20"/>
        </w:rPr>
        <w:t xml:space="preserve"> </w:t>
      </w:r>
      <w:r w:rsidRPr="00AF494A">
        <w:rPr>
          <w:rFonts w:ascii="Verdana" w:hAnsi="Verdana" w:cs="Arial"/>
          <w:sz w:val="20"/>
          <w:szCs w:val="20"/>
        </w:rPr>
        <w:t>la</w:t>
      </w:r>
      <w:r w:rsidRPr="00AF494A">
        <w:rPr>
          <w:rFonts w:ascii="Verdana" w:hAnsi="Verdana" w:cs="Arial"/>
          <w:spacing w:val="-15"/>
          <w:sz w:val="20"/>
          <w:szCs w:val="20"/>
        </w:rPr>
        <w:t xml:space="preserve"> </w:t>
      </w:r>
      <w:r w:rsidRPr="00AF494A">
        <w:rPr>
          <w:rFonts w:ascii="Verdana" w:hAnsi="Verdana" w:cs="Arial"/>
          <w:sz w:val="20"/>
          <w:szCs w:val="20"/>
        </w:rPr>
        <w:t>ejecución</w:t>
      </w:r>
      <w:r w:rsidRPr="00AF494A">
        <w:rPr>
          <w:rFonts w:ascii="Verdana" w:hAnsi="Verdana" w:cs="Arial"/>
          <w:spacing w:val="-15"/>
          <w:sz w:val="20"/>
          <w:szCs w:val="20"/>
        </w:rPr>
        <w:t xml:space="preserve"> </w:t>
      </w:r>
      <w:r w:rsidRPr="00AF494A">
        <w:rPr>
          <w:rFonts w:ascii="Verdana" w:hAnsi="Verdana" w:cs="Arial"/>
          <w:sz w:val="20"/>
          <w:szCs w:val="20"/>
        </w:rPr>
        <w:t>de</w:t>
      </w:r>
      <w:r w:rsidRPr="00AF494A">
        <w:rPr>
          <w:rFonts w:ascii="Verdana" w:hAnsi="Verdana" w:cs="Arial"/>
          <w:spacing w:val="-15"/>
          <w:sz w:val="20"/>
          <w:szCs w:val="20"/>
        </w:rPr>
        <w:t xml:space="preserve"> </w:t>
      </w:r>
      <w:r w:rsidRPr="00AF494A">
        <w:rPr>
          <w:rFonts w:ascii="Verdana" w:hAnsi="Verdana" w:cs="Arial"/>
          <w:sz w:val="20"/>
          <w:szCs w:val="20"/>
        </w:rPr>
        <w:t>actividades</w:t>
      </w:r>
      <w:r w:rsidRPr="00AF494A">
        <w:rPr>
          <w:rFonts w:ascii="Verdana" w:hAnsi="Verdana" w:cs="Arial"/>
          <w:spacing w:val="1"/>
          <w:sz w:val="20"/>
          <w:szCs w:val="20"/>
        </w:rPr>
        <w:t xml:space="preserve"> </w:t>
      </w:r>
      <w:r w:rsidRPr="00AF494A">
        <w:rPr>
          <w:rFonts w:ascii="Verdana" w:hAnsi="Verdana" w:cs="Arial"/>
          <w:sz w:val="20"/>
          <w:szCs w:val="20"/>
        </w:rPr>
        <w:t>de</w:t>
      </w:r>
      <w:r w:rsidRPr="00AF494A">
        <w:rPr>
          <w:rFonts w:ascii="Verdana" w:hAnsi="Verdana" w:cs="Arial"/>
          <w:spacing w:val="-4"/>
          <w:sz w:val="20"/>
          <w:szCs w:val="20"/>
        </w:rPr>
        <w:t xml:space="preserve"> </w:t>
      </w:r>
      <w:r w:rsidRPr="00AF494A">
        <w:rPr>
          <w:rFonts w:ascii="Verdana" w:hAnsi="Verdana" w:cs="Arial"/>
          <w:sz w:val="20"/>
          <w:szCs w:val="20"/>
        </w:rPr>
        <w:t>infraestructura</w:t>
      </w:r>
      <w:r w:rsidRPr="00AF494A">
        <w:rPr>
          <w:rFonts w:ascii="Verdana" w:hAnsi="Verdana" w:cs="Arial"/>
          <w:spacing w:val="-3"/>
          <w:sz w:val="20"/>
          <w:szCs w:val="20"/>
        </w:rPr>
        <w:t xml:space="preserve"> </w:t>
      </w:r>
      <w:r w:rsidRPr="00AF494A">
        <w:rPr>
          <w:rFonts w:ascii="Verdana" w:hAnsi="Verdana" w:cs="Arial"/>
          <w:sz w:val="20"/>
          <w:szCs w:val="20"/>
        </w:rPr>
        <w:t>o</w:t>
      </w:r>
      <w:r w:rsidRPr="00AF494A">
        <w:rPr>
          <w:rFonts w:ascii="Verdana" w:hAnsi="Verdana" w:cs="Arial"/>
          <w:spacing w:val="-4"/>
          <w:sz w:val="20"/>
          <w:szCs w:val="20"/>
        </w:rPr>
        <w:t xml:space="preserve"> </w:t>
      </w:r>
      <w:r w:rsidRPr="00AF494A">
        <w:rPr>
          <w:rFonts w:ascii="Verdana" w:hAnsi="Verdana" w:cs="Arial"/>
          <w:sz w:val="20"/>
          <w:szCs w:val="20"/>
        </w:rPr>
        <w:t>de</w:t>
      </w:r>
      <w:r w:rsidRPr="00AF494A">
        <w:rPr>
          <w:rFonts w:ascii="Verdana" w:hAnsi="Verdana" w:cs="Arial"/>
          <w:spacing w:val="-4"/>
          <w:sz w:val="20"/>
          <w:szCs w:val="20"/>
        </w:rPr>
        <w:t xml:space="preserve"> </w:t>
      </w:r>
      <w:r w:rsidRPr="00AF494A">
        <w:rPr>
          <w:rFonts w:ascii="Verdana" w:hAnsi="Verdana" w:cs="Arial"/>
          <w:sz w:val="20"/>
          <w:szCs w:val="20"/>
        </w:rPr>
        <w:t>otros</w:t>
      </w:r>
      <w:r w:rsidRPr="00AF494A">
        <w:rPr>
          <w:rFonts w:ascii="Verdana" w:hAnsi="Verdana" w:cs="Arial"/>
          <w:spacing w:val="-4"/>
          <w:sz w:val="20"/>
          <w:szCs w:val="20"/>
        </w:rPr>
        <w:t xml:space="preserve"> </w:t>
      </w:r>
      <w:r w:rsidRPr="00AF494A">
        <w:rPr>
          <w:rFonts w:ascii="Verdana" w:hAnsi="Verdana" w:cs="Arial"/>
          <w:sz w:val="20"/>
          <w:szCs w:val="20"/>
        </w:rPr>
        <w:t>servicios,</w:t>
      </w:r>
      <w:r w:rsidRPr="00AF494A">
        <w:rPr>
          <w:rFonts w:ascii="Verdana" w:hAnsi="Verdana" w:cs="Arial"/>
          <w:spacing w:val="-4"/>
          <w:sz w:val="20"/>
          <w:szCs w:val="20"/>
        </w:rPr>
        <w:t xml:space="preserve"> </w:t>
      </w:r>
      <w:r w:rsidRPr="00AF494A">
        <w:rPr>
          <w:rFonts w:ascii="Verdana" w:hAnsi="Verdana" w:cs="Arial"/>
          <w:sz w:val="20"/>
          <w:szCs w:val="20"/>
        </w:rPr>
        <w:t>vinculando</w:t>
      </w:r>
      <w:r w:rsidRPr="00AF494A">
        <w:rPr>
          <w:rFonts w:ascii="Verdana" w:hAnsi="Verdana" w:cs="Arial"/>
          <w:spacing w:val="-4"/>
          <w:sz w:val="20"/>
          <w:szCs w:val="20"/>
        </w:rPr>
        <w:t xml:space="preserve"> </w:t>
      </w:r>
      <w:r w:rsidRPr="00AF494A">
        <w:rPr>
          <w:rFonts w:ascii="Verdana" w:hAnsi="Verdana" w:cs="Arial"/>
          <w:sz w:val="20"/>
          <w:szCs w:val="20"/>
        </w:rPr>
        <w:t>capital,</w:t>
      </w:r>
      <w:r w:rsidRPr="00AF494A">
        <w:rPr>
          <w:rFonts w:ascii="Verdana" w:hAnsi="Verdana" w:cs="Arial"/>
          <w:spacing w:val="-4"/>
          <w:sz w:val="20"/>
          <w:szCs w:val="20"/>
        </w:rPr>
        <w:t xml:space="preserve"> </w:t>
      </w:r>
      <w:r w:rsidRPr="00AF494A">
        <w:rPr>
          <w:rFonts w:ascii="Verdana" w:hAnsi="Verdana" w:cs="Arial"/>
          <w:sz w:val="20"/>
          <w:szCs w:val="20"/>
        </w:rPr>
        <w:t>conocimientos</w:t>
      </w:r>
      <w:r w:rsidRPr="00AF494A">
        <w:rPr>
          <w:rFonts w:ascii="Verdana" w:hAnsi="Verdana" w:cs="Arial"/>
          <w:spacing w:val="-4"/>
          <w:sz w:val="20"/>
          <w:szCs w:val="20"/>
        </w:rPr>
        <w:t xml:space="preserve"> </w:t>
      </w:r>
      <w:r w:rsidRPr="00AF494A">
        <w:rPr>
          <w:rFonts w:ascii="Verdana" w:hAnsi="Verdana" w:cs="Arial"/>
          <w:sz w:val="20"/>
          <w:szCs w:val="20"/>
        </w:rPr>
        <w:t>y</w:t>
      </w:r>
      <w:r w:rsidRPr="00AF494A">
        <w:rPr>
          <w:rFonts w:ascii="Verdana" w:hAnsi="Verdana" w:cs="Arial"/>
          <w:spacing w:val="-3"/>
          <w:sz w:val="20"/>
          <w:szCs w:val="20"/>
        </w:rPr>
        <w:t xml:space="preserve"> </w:t>
      </w:r>
      <w:r w:rsidRPr="00AF494A">
        <w:rPr>
          <w:rFonts w:ascii="Verdana" w:hAnsi="Verdana" w:cs="Arial"/>
          <w:sz w:val="20"/>
          <w:szCs w:val="20"/>
        </w:rPr>
        <w:t>experiencia,</w:t>
      </w:r>
      <w:r w:rsidRPr="00AF494A">
        <w:rPr>
          <w:rFonts w:ascii="Verdana" w:hAnsi="Verdana" w:cs="Arial"/>
          <w:spacing w:val="-3"/>
          <w:sz w:val="20"/>
          <w:szCs w:val="20"/>
        </w:rPr>
        <w:t xml:space="preserve"> </w:t>
      </w:r>
      <w:r w:rsidRPr="00AF494A">
        <w:rPr>
          <w:rFonts w:ascii="Verdana" w:hAnsi="Verdana" w:cs="Arial"/>
          <w:sz w:val="20"/>
          <w:szCs w:val="20"/>
        </w:rPr>
        <w:t xml:space="preserve">así </w:t>
      </w:r>
      <w:r w:rsidRPr="00AF494A">
        <w:rPr>
          <w:rFonts w:ascii="Verdana" w:hAnsi="Verdana" w:cs="Arial"/>
          <w:spacing w:val="-59"/>
          <w:sz w:val="20"/>
          <w:szCs w:val="20"/>
        </w:rPr>
        <w:t xml:space="preserve"> </w:t>
      </w:r>
      <w:r w:rsidRPr="00AF494A">
        <w:rPr>
          <w:rFonts w:ascii="Verdana" w:hAnsi="Verdana" w:cs="Arial"/>
          <w:sz w:val="20"/>
          <w:szCs w:val="20"/>
        </w:rPr>
        <w:t>como</w:t>
      </w:r>
      <w:r w:rsidRPr="00AF494A">
        <w:rPr>
          <w:rFonts w:ascii="Verdana" w:hAnsi="Verdana" w:cs="Arial"/>
          <w:spacing w:val="1"/>
          <w:sz w:val="20"/>
          <w:szCs w:val="20"/>
        </w:rPr>
        <w:t xml:space="preserve"> </w:t>
      </w:r>
      <w:r w:rsidRPr="00AF494A">
        <w:rPr>
          <w:rFonts w:ascii="Verdana" w:hAnsi="Verdana" w:cs="Arial"/>
          <w:sz w:val="20"/>
          <w:szCs w:val="20"/>
        </w:rPr>
        <w:t>un</w:t>
      </w:r>
      <w:r w:rsidRPr="00AF494A">
        <w:rPr>
          <w:rFonts w:ascii="Verdana" w:hAnsi="Verdana" w:cs="Arial"/>
          <w:spacing w:val="1"/>
          <w:sz w:val="20"/>
          <w:szCs w:val="20"/>
        </w:rPr>
        <w:t xml:space="preserve"> </w:t>
      </w:r>
      <w:r w:rsidRPr="00AF494A">
        <w:rPr>
          <w:rFonts w:ascii="Verdana" w:hAnsi="Verdana" w:cs="Arial"/>
          <w:sz w:val="20"/>
          <w:szCs w:val="20"/>
        </w:rPr>
        <w:t>mayor</w:t>
      </w:r>
      <w:r w:rsidRPr="00AF494A">
        <w:rPr>
          <w:rFonts w:ascii="Verdana" w:hAnsi="Verdana" w:cs="Arial"/>
          <w:spacing w:val="1"/>
          <w:sz w:val="20"/>
          <w:szCs w:val="20"/>
        </w:rPr>
        <w:t xml:space="preserve"> </w:t>
      </w:r>
      <w:r w:rsidRPr="00AF494A">
        <w:rPr>
          <w:rFonts w:ascii="Verdana" w:hAnsi="Verdana" w:cs="Arial"/>
          <w:sz w:val="20"/>
          <w:szCs w:val="20"/>
        </w:rPr>
        <w:t>riesgo</w:t>
      </w:r>
      <w:r w:rsidRPr="00AF494A">
        <w:rPr>
          <w:rFonts w:ascii="Verdana" w:hAnsi="Verdana" w:cs="Arial"/>
          <w:spacing w:val="1"/>
          <w:sz w:val="20"/>
          <w:szCs w:val="20"/>
        </w:rPr>
        <w:t xml:space="preserve"> </w:t>
      </w:r>
      <w:r w:rsidRPr="00AF494A">
        <w:rPr>
          <w:rFonts w:ascii="Verdana" w:hAnsi="Verdana" w:cs="Arial"/>
          <w:sz w:val="20"/>
          <w:szCs w:val="20"/>
        </w:rPr>
        <w:t>que</w:t>
      </w:r>
      <w:r w:rsidRPr="00AF494A">
        <w:rPr>
          <w:rFonts w:ascii="Verdana" w:hAnsi="Verdana" w:cs="Arial"/>
          <w:spacing w:val="1"/>
          <w:sz w:val="20"/>
          <w:szCs w:val="20"/>
        </w:rPr>
        <w:t xml:space="preserve"> </w:t>
      </w:r>
      <w:r w:rsidRPr="00AF494A">
        <w:rPr>
          <w:rFonts w:ascii="Verdana" w:hAnsi="Verdana" w:cs="Arial"/>
          <w:sz w:val="20"/>
          <w:szCs w:val="20"/>
        </w:rPr>
        <w:t>el</w:t>
      </w:r>
      <w:r w:rsidRPr="00AF494A">
        <w:rPr>
          <w:rFonts w:ascii="Verdana" w:hAnsi="Verdana" w:cs="Arial"/>
          <w:spacing w:val="1"/>
          <w:sz w:val="20"/>
          <w:szCs w:val="20"/>
        </w:rPr>
        <w:t xml:space="preserve"> </w:t>
      </w:r>
      <w:r w:rsidRPr="00AF494A">
        <w:rPr>
          <w:rFonts w:ascii="Verdana" w:hAnsi="Verdana" w:cs="Arial"/>
          <w:sz w:val="20"/>
          <w:szCs w:val="20"/>
        </w:rPr>
        <w:t>que</w:t>
      </w:r>
      <w:r w:rsidRPr="00AF494A">
        <w:rPr>
          <w:rFonts w:ascii="Verdana" w:hAnsi="Verdana" w:cs="Arial"/>
          <w:spacing w:val="1"/>
          <w:sz w:val="20"/>
          <w:szCs w:val="20"/>
        </w:rPr>
        <w:t xml:space="preserve"> </w:t>
      </w:r>
      <w:r w:rsidRPr="00AF494A">
        <w:rPr>
          <w:rFonts w:ascii="Verdana" w:hAnsi="Verdana" w:cs="Arial"/>
          <w:sz w:val="20"/>
          <w:szCs w:val="20"/>
        </w:rPr>
        <w:t>ordinariamente</w:t>
      </w:r>
      <w:r w:rsidRPr="00AF494A">
        <w:rPr>
          <w:rFonts w:ascii="Verdana" w:hAnsi="Verdana" w:cs="Arial"/>
          <w:spacing w:val="1"/>
          <w:sz w:val="20"/>
          <w:szCs w:val="20"/>
        </w:rPr>
        <w:t xml:space="preserve"> </w:t>
      </w:r>
      <w:r w:rsidRPr="00AF494A">
        <w:rPr>
          <w:rFonts w:ascii="Verdana" w:hAnsi="Verdana" w:cs="Arial"/>
          <w:sz w:val="20"/>
          <w:szCs w:val="20"/>
        </w:rPr>
        <w:t>se</w:t>
      </w:r>
      <w:r w:rsidRPr="00AF494A">
        <w:rPr>
          <w:rFonts w:ascii="Verdana" w:hAnsi="Verdana" w:cs="Arial"/>
          <w:spacing w:val="1"/>
          <w:sz w:val="20"/>
          <w:szCs w:val="20"/>
        </w:rPr>
        <w:t xml:space="preserve"> </w:t>
      </w:r>
      <w:r w:rsidRPr="00AF494A">
        <w:rPr>
          <w:rFonts w:ascii="Verdana" w:hAnsi="Verdana" w:cs="Arial"/>
          <w:sz w:val="20"/>
          <w:szCs w:val="20"/>
        </w:rPr>
        <w:t>asume</w:t>
      </w:r>
      <w:r w:rsidRPr="00AF494A">
        <w:rPr>
          <w:rFonts w:ascii="Verdana" w:hAnsi="Verdana" w:cs="Arial"/>
          <w:spacing w:val="1"/>
          <w:sz w:val="20"/>
          <w:szCs w:val="20"/>
        </w:rPr>
        <w:t xml:space="preserve"> </w:t>
      </w:r>
      <w:r w:rsidRPr="00AF494A">
        <w:rPr>
          <w:rFonts w:ascii="Verdana" w:hAnsi="Verdana" w:cs="Arial"/>
          <w:sz w:val="20"/>
          <w:szCs w:val="20"/>
        </w:rPr>
        <w:t xml:space="preserve">en otras tipologías contractuales. Esta idea se consagró en el artículo 2 de la Ley 1508 de 2012, que expresa que: </w:t>
      </w:r>
      <w:r w:rsidRPr="00AF494A">
        <w:rPr>
          <w:rFonts w:ascii="Verdana" w:hAnsi="Verdana" w:cs="Arial"/>
          <w:i/>
          <w:sz w:val="20"/>
          <w:szCs w:val="20"/>
        </w:rPr>
        <w:t>“Las concesiones de que trata el numeral 4 del artículo 32 de la Ley 80 de 1993, se encuentran comprendidas dentro de los esquemas de Asociación Público Privadas”.</w:t>
      </w:r>
    </w:p>
    <w:p w14:paraId="7357B4EC" w14:textId="77777777" w:rsidR="009A5700" w:rsidRPr="00AF494A" w:rsidRDefault="009A5700" w:rsidP="009A5700">
      <w:pPr>
        <w:spacing w:after="0" w:line="240" w:lineRule="auto"/>
        <w:jc w:val="both"/>
        <w:rPr>
          <w:rFonts w:ascii="Verdana" w:eastAsia="Calibri" w:hAnsi="Verdana" w:cs="Arial"/>
          <w:sz w:val="20"/>
          <w:szCs w:val="20"/>
          <w:lang w:eastAsia="es-ES"/>
        </w:rPr>
      </w:pPr>
    </w:p>
    <w:p w14:paraId="06C4AB50" w14:textId="77777777" w:rsidR="009A5700" w:rsidRPr="00AF494A" w:rsidRDefault="009A5700" w:rsidP="009A5700">
      <w:pPr>
        <w:spacing w:after="0" w:line="240" w:lineRule="auto"/>
        <w:jc w:val="both"/>
        <w:rPr>
          <w:rFonts w:ascii="Verdana" w:eastAsia="Calibri" w:hAnsi="Verdana" w:cs="Arial"/>
          <w:b/>
          <w:bCs/>
          <w:lang w:val="es-ES_tradnl" w:eastAsia="es-ES"/>
        </w:rPr>
      </w:pPr>
      <w:r w:rsidRPr="00AF494A">
        <w:rPr>
          <w:rFonts w:ascii="Verdana" w:eastAsia="Calibri" w:hAnsi="Verdana" w:cs="Arial"/>
          <w:b/>
          <w:bCs/>
          <w:lang w:val="es-ES_tradnl" w:eastAsia="es-ES"/>
        </w:rPr>
        <w:t>CONTRATO DE CONCESIÓN ‒ Función Pública</w:t>
      </w:r>
    </w:p>
    <w:p w14:paraId="41ECCCFE" w14:textId="77777777" w:rsidR="009A5700" w:rsidRPr="00AF494A" w:rsidRDefault="009A5700" w:rsidP="009A5700">
      <w:pPr>
        <w:spacing w:after="0" w:line="240" w:lineRule="auto"/>
        <w:jc w:val="both"/>
        <w:rPr>
          <w:rFonts w:ascii="Verdana" w:eastAsia="Calibri" w:hAnsi="Verdana" w:cs="Arial"/>
          <w:sz w:val="20"/>
          <w:szCs w:val="20"/>
          <w:lang w:val="es-ES" w:eastAsia="es-ES"/>
        </w:rPr>
      </w:pPr>
    </w:p>
    <w:p w14:paraId="3480F734" w14:textId="77777777" w:rsidR="009A5700" w:rsidRPr="00AF494A" w:rsidRDefault="009A5700" w:rsidP="009A5700">
      <w:pPr>
        <w:spacing w:after="0" w:line="240" w:lineRule="auto"/>
        <w:jc w:val="both"/>
        <w:rPr>
          <w:rFonts w:ascii="Verdana" w:hAnsi="Verdana"/>
          <w:sz w:val="20"/>
          <w:szCs w:val="20"/>
        </w:rPr>
      </w:pPr>
      <w:r w:rsidRPr="00AF494A">
        <w:rPr>
          <w:rFonts w:ascii="Verdana" w:hAnsi="Verdana"/>
          <w:sz w:val="20"/>
          <w:szCs w:val="20"/>
        </w:rPr>
        <w:t>De acuerdo con las sentencias anteriormente citadas, para establecer si las concesiones ejercen función pública, es necesario verificar la naturaleza jurídica de la actividad desarrollada por aquél, en cuanto las funciones públicas se manifiestan como la exteriorización de potestades inherentes al Estado, como por ejemplo la expedición de actos unilaterales, que deciden situaciones que afectan a terceros o la imposición coercitiva de una decisión a un tercero.</w:t>
      </w:r>
    </w:p>
    <w:p w14:paraId="529851F1" w14:textId="77777777" w:rsidR="009A5700" w:rsidRPr="00AF494A" w:rsidRDefault="009A5700" w:rsidP="009A5700"/>
    <w:p w14:paraId="013F59F0" w14:textId="77777777" w:rsidR="009A5700" w:rsidRDefault="009A5700">
      <w:pPr>
        <w:rPr>
          <w:rFonts w:ascii="Verdana" w:hAnsi="Verdana"/>
        </w:rPr>
      </w:pPr>
      <w:r>
        <w:rPr>
          <w:rFonts w:ascii="Verdana" w:hAnsi="Verdana"/>
        </w:rPr>
        <w:br w:type="page"/>
      </w:r>
    </w:p>
    <w:p w14:paraId="18EE77A8" w14:textId="7B23F403" w:rsidR="001D0AA5" w:rsidRPr="009A5700" w:rsidRDefault="001D0AA5" w:rsidP="001D0AA5">
      <w:pPr>
        <w:spacing w:after="0" w:line="240" w:lineRule="auto"/>
        <w:rPr>
          <w:rFonts w:ascii="Verdana" w:hAnsi="Verdana"/>
        </w:rPr>
      </w:pPr>
      <w:r w:rsidRPr="009A5700">
        <w:rPr>
          <w:rFonts w:ascii="Verdana" w:hAnsi="Verdana"/>
        </w:rPr>
        <w:lastRenderedPageBreak/>
        <w:t xml:space="preserve">Bogotá D.C., </w:t>
      </w:r>
      <w:r w:rsidR="009A5700" w:rsidRPr="009A5700">
        <w:rPr>
          <w:rFonts w:ascii="Verdana" w:hAnsi="Verdana"/>
        </w:rPr>
        <w:t>21 d</w:t>
      </w:r>
      <w:r w:rsidR="009A5700">
        <w:rPr>
          <w:rFonts w:ascii="Verdana" w:hAnsi="Verdana"/>
        </w:rPr>
        <w:t>e</w:t>
      </w:r>
      <w:r w:rsidR="009A5700" w:rsidRPr="009A5700">
        <w:rPr>
          <w:rFonts w:ascii="Verdana" w:hAnsi="Verdana"/>
        </w:rPr>
        <w:t xml:space="preserve"> agosto</w:t>
      </w:r>
      <w:r w:rsidR="009A5700">
        <w:rPr>
          <w:rFonts w:ascii="Verdana" w:hAnsi="Verdana"/>
        </w:rPr>
        <w:t xml:space="preserve"> de 2024</w:t>
      </w:r>
      <w:r w:rsidRPr="009A5700">
        <w:rPr>
          <w:rFonts w:ascii="Verdana" w:hAnsi="Verdana"/>
        </w:rPr>
        <w:tab/>
      </w:r>
    </w:p>
    <w:p w14:paraId="0F711BE3" w14:textId="22B40A1E" w:rsidR="001D0AA5" w:rsidRPr="00675074" w:rsidRDefault="009A5700" w:rsidP="009A5700">
      <w:pPr>
        <w:spacing w:after="0" w:line="240" w:lineRule="auto"/>
        <w:jc w:val="right"/>
        <w:rPr>
          <w:rFonts w:ascii="Verdana" w:hAnsi="Verdana"/>
        </w:rPr>
      </w:pPr>
      <w:r>
        <w:rPr>
          <w:noProof/>
        </w:rPr>
        <w:drawing>
          <wp:inline distT="0" distB="0" distL="0" distR="0" wp14:anchorId="6FF4D7E5" wp14:editId="1F4BA684">
            <wp:extent cx="3437890" cy="1076195"/>
            <wp:effectExtent l="0" t="0" r="0" b="0"/>
            <wp:docPr id="887043701"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043701" name="Imagen 1" descr="Interfaz de usuario gráfica&#10;&#10;Descripción generada automáticamente"/>
                    <pic:cNvPicPr/>
                  </pic:nvPicPr>
                  <pic:blipFill rotWithShape="1">
                    <a:blip r:embed="rId10"/>
                    <a:srcRect l="60588" t="36316" r="16497" b="50337"/>
                    <a:stretch/>
                  </pic:blipFill>
                  <pic:spPr bwMode="auto">
                    <a:xfrm>
                      <a:off x="0" y="0"/>
                      <a:ext cx="3444273" cy="1078193"/>
                    </a:xfrm>
                    <a:prstGeom prst="rect">
                      <a:avLst/>
                    </a:prstGeom>
                    <a:ln>
                      <a:noFill/>
                    </a:ln>
                    <a:extLst>
                      <a:ext uri="{53640926-AAD7-44D8-BBD7-CCE9431645EC}">
                        <a14:shadowObscured xmlns:a14="http://schemas.microsoft.com/office/drawing/2010/main"/>
                      </a:ext>
                    </a:extLst>
                  </pic:spPr>
                </pic:pic>
              </a:graphicData>
            </a:graphic>
          </wp:inline>
        </w:drawing>
      </w:r>
    </w:p>
    <w:bookmarkEnd w:id="0"/>
    <w:p w14:paraId="01477B42" w14:textId="77777777" w:rsidR="001D0AA5" w:rsidRPr="00675074" w:rsidRDefault="001D0AA5" w:rsidP="001D0AA5">
      <w:pPr>
        <w:spacing w:after="0" w:line="240" w:lineRule="auto"/>
        <w:jc w:val="both"/>
        <w:rPr>
          <w:rFonts w:ascii="Verdana" w:eastAsia="Calibri" w:hAnsi="Verdana" w:cs="Arial"/>
          <w:lang w:val="es-ES" w:eastAsia="es-ES"/>
        </w:rPr>
      </w:pPr>
      <w:r w:rsidRPr="00675074">
        <w:rPr>
          <w:rFonts w:ascii="Verdana" w:eastAsia="Calibri" w:hAnsi="Verdana" w:cs="Arial"/>
          <w:lang w:val="es-ES" w:eastAsia="es-ES"/>
        </w:rPr>
        <w:t>Señor</w:t>
      </w:r>
    </w:p>
    <w:p w14:paraId="2E503166" w14:textId="77777777" w:rsidR="001D0AA5" w:rsidRPr="00675074" w:rsidRDefault="001D0AA5" w:rsidP="001D0AA5">
      <w:pPr>
        <w:spacing w:after="0" w:line="240" w:lineRule="auto"/>
        <w:jc w:val="both"/>
        <w:rPr>
          <w:rFonts w:ascii="Verdana" w:eastAsia="Calibri" w:hAnsi="Verdana" w:cs="Arial"/>
          <w:b/>
          <w:lang w:val="es-ES_tradnl" w:eastAsia="es-ES_tradnl"/>
        </w:rPr>
      </w:pPr>
      <w:r w:rsidRPr="00675074">
        <w:rPr>
          <w:rFonts w:ascii="Verdana" w:eastAsia="Calibri" w:hAnsi="Verdana" w:cs="Arial"/>
          <w:b/>
          <w:lang w:val="es-ES_tradnl" w:eastAsia="es-ES_tradnl"/>
        </w:rPr>
        <w:t>Santiago Amaya Palomar</w:t>
      </w:r>
    </w:p>
    <w:p w14:paraId="5583E627" w14:textId="77777777" w:rsidR="001D0AA5" w:rsidRPr="00675074" w:rsidRDefault="001D0AA5" w:rsidP="001D0AA5">
      <w:pPr>
        <w:spacing w:after="0" w:line="240" w:lineRule="auto"/>
        <w:jc w:val="both"/>
        <w:rPr>
          <w:rFonts w:ascii="Verdana" w:eastAsia="Calibri" w:hAnsi="Verdana" w:cs="Arial"/>
          <w:lang w:val="es-ES" w:eastAsia="es-ES"/>
        </w:rPr>
      </w:pPr>
      <w:r w:rsidRPr="00675074">
        <w:rPr>
          <w:rFonts w:ascii="Verdana" w:eastAsia="Calibri" w:hAnsi="Verdana" w:cs="Arial"/>
          <w:bCs/>
          <w:lang w:val="es-ES_tradnl" w:eastAsia="es-ES_tradnl"/>
        </w:rPr>
        <w:t>Ciudad</w:t>
      </w:r>
      <w:r w:rsidRPr="00675074">
        <w:rPr>
          <w:rFonts w:ascii="Verdana" w:eastAsia="Calibri" w:hAnsi="Verdana" w:cs="Arial"/>
          <w:b/>
          <w:lang w:val="es-ES_tradnl" w:eastAsia="es-ES_tradnl"/>
        </w:rPr>
        <w:t xml:space="preserve"> </w:t>
      </w:r>
    </w:p>
    <w:p w14:paraId="4021522D" w14:textId="77777777" w:rsidR="001D0AA5" w:rsidRPr="00675074" w:rsidRDefault="001D0AA5" w:rsidP="001D0AA5">
      <w:pPr>
        <w:spacing w:after="0" w:line="240" w:lineRule="auto"/>
        <w:jc w:val="both"/>
        <w:rPr>
          <w:rFonts w:ascii="Verdana" w:eastAsia="Calibri" w:hAnsi="Verdana" w:cs="Arial"/>
          <w:b/>
          <w:bCs/>
          <w:lang w:val="es-ES" w:eastAsia="es-ES"/>
        </w:rPr>
      </w:pPr>
    </w:p>
    <w:p w14:paraId="595A6F00" w14:textId="77777777" w:rsidR="001D0AA5" w:rsidRPr="00675074" w:rsidRDefault="001D0AA5" w:rsidP="001D0AA5">
      <w:pPr>
        <w:spacing w:after="0" w:line="240" w:lineRule="auto"/>
        <w:jc w:val="both"/>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1D0AA5" w:rsidRPr="00675074" w14:paraId="13303937" w14:textId="77777777" w:rsidTr="00F839A0">
        <w:trPr>
          <w:trHeight w:val="538"/>
        </w:trPr>
        <w:tc>
          <w:tcPr>
            <w:tcW w:w="2689" w:type="dxa"/>
          </w:tcPr>
          <w:p w14:paraId="7D6126FE" w14:textId="77777777" w:rsidR="001D0AA5" w:rsidRPr="00675074" w:rsidRDefault="001D0AA5" w:rsidP="00F839A0">
            <w:pPr>
              <w:jc w:val="both"/>
              <w:rPr>
                <w:rFonts w:ascii="Verdana" w:eastAsia="Calibri" w:hAnsi="Verdana" w:cs="Arial"/>
                <w:b/>
                <w:bCs/>
                <w:lang w:val="es-ES_tradnl" w:eastAsia="es-ES_tradnl"/>
              </w:rPr>
            </w:pPr>
          </w:p>
        </w:tc>
        <w:tc>
          <w:tcPr>
            <w:tcW w:w="6100" w:type="dxa"/>
          </w:tcPr>
          <w:p w14:paraId="1321CFDE" w14:textId="77777777" w:rsidR="001D0AA5" w:rsidRPr="00675074" w:rsidRDefault="001D0AA5" w:rsidP="00F839A0">
            <w:pPr>
              <w:jc w:val="both"/>
              <w:rPr>
                <w:rFonts w:ascii="Verdana" w:eastAsia="Calibri" w:hAnsi="Verdana" w:cs="Arial"/>
                <w:b/>
                <w:bCs/>
                <w:lang w:val="es-ES" w:eastAsia="es-ES"/>
              </w:rPr>
            </w:pPr>
            <w:r w:rsidRPr="00675074">
              <w:rPr>
                <w:rFonts w:ascii="Verdana" w:eastAsia="Calibri" w:hAnsi="Verdana" w:cs="Arial"/>
                <w:b/>
                <w:bCs/>
                <w:lang w:val="es-ES" w:eastAsia="es-ES"/>
              </w:rPr>
              <w:t>Concepto C- 098 de 2024</w:t>
            </w:r>
          </w:p>
        </w:tc>
      </w:tr>
      <w:tr w:rsidR="001D0AA5" w:rsidRPr="00675074" w14:paraId="7E1F8D31" w14:textId="77777777" w:rsidTr="00F839A0">
        <w:trPr>
          <w:trHeight w:val="884"/>
        </w:trPr>
        <w:tc>
          <w:tcPr>
            <w:tcW w:w="2689" w:type="dxa"/>
          </w:tcPr>
          <w:p w14:paraId="3C0FA3FC" w14:textId="77777777" w:rsidR="001D0AA5" w:rsidRPr="00675074" w:rsidRDefault="001D0AA5" w:rsidP="00F839A0">
            <w:pPr>
              <w:jc w:val="both"/>
              <w:rPr>
                <w:rFonts w:ascii="Verdana" w:eastAsia="Calibri" w:hAnsi="Verdana" w:cs="Arial"/>
                <w:lang w:val="es-ES_tradnl" w:eastAsia="es-ES_tradnl"/>
              </w:rPr>
            </w:pPr>
            <w:r w:rsidRPr="00675074">
              <w:rPr>
                <w:rFonts w:ascii="Verdana" w:eastAsia="Calibri" w:hAnsi="Verdana" w:cs="Arial"/>
                <w:b/>
                <w:lang w:val="es-ES_tradnl" w:eastAsia="es-ES_tradnl"/>
              </w:rPr>
              <w:t>Temas:</w:t>
            </w:r>
            <w:r w:rsidRPr="00675074">
              <w:rPr>
                <w:rFonts w:ascii="Verdana" w:eastAsia="Calibri" w:hAnsi="Verdana" w:cs="Arial"/>
                <w:lang w:val="es-ES_tradnl" w:eastAsia="es-ES_tradnl"/>
              </w:rPr>
              <w:t xml:space="preserve">                   </w:t>
            </w:r>
          </w:p>
        </w:tc>
        <w:tc>
          <w:tcPr>
            <w:tcW w:w="6100" w:type="dxa"/>
          </w:tcPr>
          <w:p w14:paraId="3F12CC72" w14:textId="77777777" w:rsidR="001D0AA5" w:rsidRPr="00675074" w:rsidRDefault="001D0AA5" w:rsidP="00F839A0">
            <w:pPr>
              <w:jc w:val="both"/>
              <w:rPr>
                <w:rFonts w:ascii="Verdana" w:eastAsia="Calibri" w:hAnsi="Verdana" w:cs="Arial"/>
                <w:lang w:val="es-ES" w:eastAsia="es-ES"/>
              </w:rPr>
            </w:pPr>
            <w:bookmarkStart w:id="1" w:name="_Hlk175217805"/>
            <w:r w:rsidRPr="00675074">
              <w:rPr>
                <w:rFonts w:ascii="Verdana" w:eastAsia="Calibri" w:hAnsi="Verdana" w:cs="Arial"/>
                <w:lang w:val="es-ES_tradnl" w:eastAsia="es-ES"/>
              </w:rPr>
              <w:t xml:space="preserve">CONTRATO DE CONCESIÓN ‒ Noción – Objeto – Características / </w:t>
            </w:r>
            <w:r w:rsidRPr="00675074">
              <w:rPr>
                <w:rFonts w:ascii="Verdana" w:eastAsia="Calibri" w:hAnsi="Verdana" w:cs="Arial"/>
                <w:lang w:eastAsia="es-ES"/>
              </w:rPr>
              <w:t xml:space="preserve">ASOCIACIONES PÚBLICO PRIVADAS – Formas de colaboración / </w:t>
            </w:r>
            <w:r w:rsidRPr="00675074">
              <w:rPr>
                <w:rFonts w:ascii="Verdana" w:eastAsia="Calibri" w:hAnsi="Verdana" w:cs="Arial"/>
                <w:lang w:val="es-ES_tradnl" w:eastAsia="es-ES"/>
              </w:rPr>
              <w:t>CONTRATO DE CONCESIÓN ‒ Función Pública</w:t>
            </w:r>
          </w:p>
          <w:bookmarkEnd w:id="1"/>
          <w:p w14:paraId="4F39F958" w14:textId="77777777" w:rsidR="001D0AA5" w:rsidRPr="00675074" w:rsidRDefault="001D0AA5" w:rsidP="00F839A0">
            <w:pPr>
              <w:jc w:val="both"/>
              <w:rPr>
                <w:rFonts w:ascii="Verdana" w:eastAsia="Calibri" w:hAnsi="Verdana" w:cs="Arial"/>
                <w:lang w:val="es-ES" w:eastAsia="es-ES"/>
              </w:rPr>
            </w:pPr>
          </w:p>
        </w:tc>
      </w:tr>
      <w:tr w:rsidR="001D0AA5" w:rsidRPr="00675074" w14:paraId="19BB5451" w14:textId="77777777" w:rsidTr="00F839A0">
        <w:tc>
          <w:tcPr>
            <w:tcW w:w="2689" w:type="dxa"/>
          </w:tcPr>
          <w:p w14:paraId="1B78840B" w14:textId="77777777" w:rsidR="001D0AA5" w:rsidRPr="00675074" w:rsidRDefault="001D0AA5" w:rsidP="00F839A0">
            <w:pPr>
              <w:jc w:val="both"/>
              <w:rPr>
                <w:rFonts w:ascii="Verdana" w:eastAsia="Calibri" w:hAnsi="Verdana" w:cs="Arial"/>
                <w:b/>
                <w:lang w:val="es-ES_tradnl" w:eastAsia="es-ES_tradnl"/>
              </w:rPr>
            </w:pPr>
            <w:r w:rsidRPr="00675074">
              <w:rPr>
                <w:rFonts w:ascii="Verdana" w:eastAsia="Calibri" w:hAnsi="Verdana" w:cs="Arial"/>
                <w:b/>
                <w:lang w:val="es-ES_tradnl" w:eastAsia="es-ES_tradnl"/>
              </w:rPr>
              <w:t>Radicación:</w:t>
            </w:r>
            <w:r w:rsidRPr="00675074">
              <w:rPr>
                <w:rFonts w:ascii="Verdana" w:eastAsia="Calibri" w:hAnsi="Verdana" w:cs="Arial"/>
                <w:lang w:val="es-ES_tradnl" w:eastAsia="es-ES_tradnl"/>
              </w:rPr>
              <w:t xml:space="preserve">               </w:t>
            </w:r>
          </w:p>
        </w:tc>
        <w:tc>
          <w:tcPr>
            <w:tcW w:w="6100" w:type="dxa"/>
          </w:tcPr>
          <w:p w14:paraId="796E5B8E" w14:textId="77777777" w:rsidR="001D0AA5" w:rsidRPr="00675074" w:rsidRDefault="001D0AA5" w:rsidP="00F839A0">
            <w:pPr>
              <w:jc w:val="both"/>
              <w:rPr>
                <w:rFonts w:ascii="Verdana" w:eastAsia="Calibri" w:hAnsi="Verdana" w:cs="Arial"/>
                <w:lang w:val="es-ES_tradnl" w:eastAsia="es-ES_tradnl"/>
              </w:rPr>
            </w:pPr>
            <w:r w:rsidRPr="00675074">
              <w:rPr>
                <w:rFonts w:ascii="Verdana" w:eastAsia="Calibri" w:hAnsi="Verdana" w:cs="Arial"/>
                <w:lang w:val="es-ES_tradnl" w:eastAsia="es-ES_tradnl"/>
              </w:rPr>
              <w:t xml:space="preserve">Respuesta a consulta con radicado No. </w:t>
            </w:r>
            <w:r w:rsidRPr="00675074">
              <w:rPr>
                <w:rFonts w:ascii="Verdana" w:eastAsia="Calibri" w:hAnsi="Verdana" w:cs="Arial"/>
                <w:lang w:eastAsia="es-ES_tradnl"/>
              </w:rPr>
              <w:t>P20240617006139</w:t>
            </w:r>
          </w:p>
        </w:tc>
      </w:tr>
    </w:tbl>
    <w:p w14:paraId="429E7979" w14:textId="77777777" w:rsidR="001D0AA5" w:rsidRPr="00675074" w:rsidRDefault="001D0AA5" w:rsidP="001D0AA5">
      <w:pPr>
        <w:spacing w:after="0" w:line="240" w:lineRule="auto"/>
        <w:jc w:val="both"/>
        <w:rPr>
          <w:rFonts w:ascii="Verdana" w:eastAsia="Calibri" w:hAnsi="Verdana" w:cs="Arial"/>
          <w:lang w:val="es-ES_tradnl" w:eastAsia="es-ES_tradnl"/>
        </w:rPr>
      </w:pPr>
    </w:p>
    <w:p w14:paraId="54A6ECD3" w14:textId="77777777" w:rsidR="001D0AA5" w:rsidRPr="00675074" w:rsidRDefault="001D0AA5" w:rsidP="001D0AA5">
      <w:pPr>
        <w:spacing w:after="0" w:line="240" w:lineRule="auto"/>
        <w:jc w:val="both"/>
        <w:rPr>
          <w:rFonts w:ascii="Verdana" w:eastAsia="Calibri" w:hAnsi="Verdana" w:cs="Arial"/>
          <w:lang w:val="es-ES_tradnl" w:eastAsia="es-ES_tradnl"/>
        </w:rPr>
      </w:pPr>
    </w:p>
    <w:p w14:paraId="22D83AA3" w14:textId="77777777" w:rsidR="001D0AA5" w:rsidRPr="00675074" w:rsidRDefault="001D0AA5" w:rsidP="001D0AA5">
      <w:pPr>
        <w:spacing w:after="0" w:line="276" w:lineRule="auto"/>
        <w:jc w:val="both"/>
        <w:rPr>
          <w:rFonts w:ascii="Verdana" w:eastAsia="Calibri" w:hAnsi="Verdana" w:cs="Arial"/>
          <w:lang w:val="es-ES" w:eastAsia="es-ES"/>
        </w:rPr>
      </w:pPr>
      <w:r w:rsidRPr="00675074">
        <w:rPr>
          <w:rFonts w:ascii="Verdana" w:eastAsia="Calibri" w:hAnsi="Verdana" w:cs="Arial"/>
          <w:lang w:val="es-ES" w:eastAsia="es-ES"/>
        </w:rPr>
        <w:t xml:space="preserve">Estimado señor Amaya: </w:t>
      </w:r>
    </w:p>
    <w:p w14:paraId="5C4E4CD7" w14:textId="77777777" w:rsidR="001D0AA5" w:rsidRPr="00675074" w:rsidRDefault="001D0AA5" w:rsidP="001D0AA5">
      <w:pPr>
        <w:tabs>
          <w:tab w:val="left" w:pos="3768"/>
        </w:tabs>
        <w:spacing w:after="0" w:line="276" w:lineRule="auto"/>
        <w:jc w:val="both"/>
        <w:rPr>
          <w:rFonts w:ascii="Verdana" w:eastAsia="Calibri" w:hAnsi="Verdana" w:cs="Arial"/>
          <w:lang w:val="es-ES" w:eastAsia="es-ES"/>
        </w:rPr>
      </w:pPr>
      <w:r w:rsidRPr="00675074">
        <w:rPr>
          <w:rFonts w:ascii="Verdana" w:eastAsia="Calibri" w:hAnsi="Verdana" w:cs="Arial"/>
          <w:lang w:val="es-ES" w:eastAsia="es-ES"/>
        </w:rPr>
        <w:tab/>
      </w:r>
    </w:p>
    <w:p w14:paraId="42E6B4D7" w14:textId="77777777" w:rsidR="001D0AA5" w:rsidRPr="00675074" w:rsidRDefault="001D0AA5" w:rsidP="001D0AA5">
      <w:pPr>
        <w:spacing w:after="0" w:line="276" w:lineRule="auto"/>
        <w:jc w:val="both"/>
        <w:rPr>
          <w:rFonts w:ascii="Verdana" w:eastAsia="Calibri" w:hAnsi="Verdana" w:cs="Arial"/>
          <w:lang w:val="es-ES" w:eastAsia="es-ES"/>
        </w:rPr>
      </w:pPr>
      <w:r w:rsidRPr="00675074">
        <w:rPr>
          <w:rFonts w:ascii="Verdana" w:eastAsia="Calibri" w:hAnsi="Verdana" w:cs="Arial"/>
          <w:lang w:val="es-ES" w:eastAsia="es-ES"/>
        </w:rPr>
        <w:t>En ejercicio de la competencia otorgada por los artículos 3, numeral 5º, y 11, numeral 8º, del Decreto Ley 4170 de 2011,</w:t>
      </w:r>
      <w:r w:rsidRPr="00675074">
        <w:rPr>
          <w:rFonts w:ascii="Verdana" w:eastAsia="Arial MT" w:hAnsi="Verdana" w:cs="Arial MT"/>
          <w:lang w:val="es-ES" w:eastAsia="es-ES"/>
        </w:rPr>
        <w:t xml:space="preserve"> </w:t>
      </w:r>
      <w:r w:rsidRPr="00675074">
        <w:rPr>
          <w:rFonts w:ascii="Verdana" w:hAnsi="Verdana" w:cs="Arial"/>
        </w:rPr>
        <w:t xml:space="preserve">así como lo establecido en el artículo 4 de la Resolución 1707 de 2018 expedida por esta Entidad, </w:t>
      </w:r>
      <w:r w:rsidRPr="00675074">
        <w:rPr>
          <w:rFonts w:ascii="Verdana" w:eastAsia="Calibri" w:hAnsi="Verdana" w:cs="Arial"/>
          <w:lang w:val="es-ES" w:eastAsia="es-ES"/>
        </w:rPr>
        <w:t xml:space="preserve">la Agencia Nacional de Contratación Pública – Colombia Compra Eficiente– responde su solicitud de consulta de fecha 17 de junio de 2024, en la cual manifiesta lo siguiente: </w:t>
      </w:r>
      <w:bookmarkStart w:id="2" w:name="_Hlk95313578"/>
    </w:p>
    <w:p w14:paraId="27B462B1" w14:textId="77777777" w:rsidR="001D0AA5" w:rsidRPr="00675074" w:rsidRDefault="001D0AA5" w:rsidP="001D0AA5">
      <w:pPr>
        <w:spacing w:after="0" w:line="276" w:lineRule="auto"/>
        <w:jc w:val="both"/>
        <w:rPr>
          <w:rFonts w:ascii="Verdana" w:eastAsia="Calibri" w:hAnsi="Verdana" w:cs="Arial"/>
          <w:lang w:val="es-ES" w:eastAsia="es-ES"/>
        </w:rPr>
      </w:pPr>
    </w:p>
    <w:p w14:paraId="4E3AD7D2" w14:textId="77777777" w:rsidR="001D0AA5" w:rsidRPr="00675074" w:rsidRDefault="001D0AA5" w:rsidP="001D0AA5">
      <w:pPr>
        <w:spacing w:after="0" w:line="240" w:lineRule="auto"/>
        <w:ind w:left="709" w:right="709"/>
        <w:jc w:val="both"/>
        <w:rPr>
          <w:rFonts w:ascii="Verdana" w:eastAsia="Century Gothic" w:hAnsi="Verdana" w:cs="Century Gothic"/>
          <w:iCs/>
          <w:sz w:val="20"/>
          <w:szCs w:val="20"/>
        </w:rPr>
      </w:pPr>
      <w:r w:rsidRPr="00675074">
        <w:rPr>
          <w:rFonts w:ascii="Verdana" w:eastAsia="Century Gothic" w:hAnsi="Verdana" w:cs="Century Gothic"/>
          <w:iCs/>
          <w:sz w:val="20"/>
          <w:szCs w:val="20"/>
          <w:lang w:val="es-ES"/>
        </w:rPr>
        <w:t>“</w:t>
      </w:r>
      <w:bookmarkEnd w:id="2"/>
      <w:r w:rsidRPr="00675074">
        <w:rPr>
          <w:rFonts w:ascii="Verdana" w:eastAsia="Century Gothic" w:hAnsi="Verdana" w:cs="Century Gothic"/>
          <w:iCs/>
          <w:sz w:val="20"/>
          <w:szCs w:val="20"/>
          <w:lang w:val="es-ES"/>
        </w:rPr>
        <w:t xml:space="preserve">1. </w:t>
      </w:r>
      <w:r w:rsidRPr="00675074">
        <w:rPr>
          <w:rFonts w:ascii="Verdana" w:eastAsia="Century Gothic" w:hAnsi="Verdana" w:cs="Century Gothic"/>
          <w:iCs/>
          <w:sz w:val="20"/>
          <w:szCs w:val="20"/>
        </w:rPr>
        <w:t>¿Cuál interpretación debe aplicarse al artículo 56 de la ley 80 de 1993, la “especial dada en la sentencia C-563 de 1998 donde se estudió la constitucionalidad del propio artículo, o la posterior establecida en la sentencia C-037 de 2003?</w:t>
      </w:r>
    </w:p>
    <w:p w14:paraId="427683FB" w14:textId="77777777" w:rsidR="001D0AA5" w:rsidRPr="00675074" w:rsidRDefault="001D0AA5" w:rsidP="001D0AA5">
      <w:pPr>
        <w:spacing w:after="0" w:line="240" w:lineRule="auto"/>
        <w:ind w:left="709" w:right="709"/>
        <w:jc w:val="both"/>
        <w:rPr>
          <w:rFonts w:ascii="Verdana" w:eastAsia="Century Gothic" w:hAnsi="Verdana" w:cs="Century Gothic"/>
          <w:iCs/>
          <w:sz w:val="20"/>
          <w:szCs w:val="20"/>
        </w:rPr>
      </w:pPr>
    </w:p>
    <w:p w14:paraId="57B21537" w14:textId="77777777" w:rsidR="001D0AA5" w:rsidRPr="00675074" w:rsidRDefault="001D0AA5" w:rsidP="001D0AA5">
      <w:pPr>
        <w:spacing w:after="0" w:line="240" w:lineRule="auto"/>
        <w:ind w:left="709" w:right="709"/>
        <w:jc w:val="both"/>
        <w:rPr>
          <w:rFonts w:ascii="Verdana" w:eastAsia="Century Gothic" w:hAnsi="Verdana" w:cs="Century Gothic"/>
          <w:iCs/>
          <w:sz w:val="20"/>
          <w:szCs w:val="20"/>
        </w:rPr>
      </w:pPr>
      <w:r w:rsidRPr="00675074">
        <w:rPr>
          <w:rFonts w:ascii="Verdana" w:eastAsia="Century Gothic" w:hAnsi="Verdana" w:cs="Century Gothic"/>
          <w:iCs/>
          <w:sz w:val="20"/>
          <w:szCs w:val="20"/>
        </w:rPr>
        <w:t>2. ¿La interpretación cambia en los contratos de concesión de construcción de infraestructura vial?</w:t>
      </w:r>
    </w:p>
    <w:p w14:paraId="65E4C16F" w14:textId="77777777" w:rsidR="001D0AA5" w:rsidRPr="00675074" w:rsidRDefault="001D0AA5" w:rsidP="001D0AA5">
      <w:pPr>
        <w:spacing w:after="0" w:line="240" w:lineRule="auto"/>
        <w:ind w:left="709" w:right="709"/>
        <w:jc w:val="both"/>
        <w:rPr>
          <w:rFonts w:ascii="Verdana" w:eastAsia="Century Gothic" w:hAnsi="Verdana" w:cs="Century Gothic"/>
          <w:iCs/>
          <w:sz w:val="20"/>
          <w:szCs w:val="20"/>
        </w:rPr>
      </w:pPr>
    </w:p>
    <w:p w14:paraId="13DDB317" w14:textId="77777777" w:rsidR="001D0AA5" w:rsidRPr="00675074" w:rsidRDefault="001D0AA5" w:rsidP="001D0AA5">
      <w:pPr>
        <w:spacing w:after="0" w:line="240" w:lineRule="auto"/>
        <w:ind w:left="709" w:right="709"/>
        <w:jc w:val="both"/>
        <w:rPr>
          <w:rFonts w:ascii="Verdana" w:eastAsia="Century Gothic" w:hAnsi="Verdana" w:cs="Century Gothic"/>
          <w:iCs/>
          <w:sz w:val="20"/>
          <w:szCs w:val="20"/>
        </w:rPr>
      </w:pPr>
      <w:r w:rsidRPr="00675074">
        <w:rPr>
          <w:rFonts w:ascii="Verdana" w:eastAsia="Century Gothic" w:hAnsi="Verdana" w:cs="Century Gothic"/>
          <w:iCs/>
          <w:sz w:val="20"/>
          <w:szCs w:val="20"/>
        </w:rPr>
        <w:t>3. ¿La interpretación cambia en los contratos de concesión celebrados en vigencia de la Ley 105 de 1993?”.</w:t>
      </w:r>
    </w:p>
    <w:p w14:paraId="3B2C452F" w14:textId="77777777" w:rsidR="001D0AA5" w:rsidRPr="00675074" w:rsidRDefault="001D0AA5" w:rsidP="001D0AA5">
      <w:pPr>
        <w:spacing w:after="0" w:line="276" w:lineRule="auto"/>
        <w:jc w:val="both"/>
        <w:rPr>
          <w:rFonts w:ascii="Verdana" w:eastAsia="Calibri" w:hAnsi="Verdana" w:cs="Arial"/>
          <w:lang w:val="es-ES" w:eastAsia="es-ES"/>
        </w:rPr>
      </w:pPr>
    </w:p>
    <w:p w14:paraId="2C66EF05" w14:textId="77777777" w:rsidR="001D0AA5" w:rsidRPr="00675074" w:rsidRDefault="001D0AA5" w:rsidP="001D0AA5">
      <w:pPr>
        <w:spacing w:after="0" w:line="276" w:lineRule="auto"/>
        <w:jc w:val="both"/>
        <w:rPr>
          <w:rFonts w:ascii="Verdana" w:eastAsia="Calibri" w:hAnsi="Verdana" w:cs="Arial"/>
          <w:szCs w:val="24"/>
          <w:lang w:val="es-ES_tradnl" w:eastAsia="es-ES_tradnl"/>
        </w:rPr>
      </w:pPr>
      <w:r w:rsidRPr="00675074">
        <w:rPr>
          <w:rFonts w:ascii="Verdana" w:eastAsia="Calibri" w:hAnsi="Verdana" w:cs="Arial"/>
          <w:lang w:val="es-ES" w:eastAsia="es-ES"/>
        </w:rPr>
        <w:lastRenderedPageBreak/>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675074">
        <w:rPr>
          <w:rFonts w:ascii="Verdana" w:eastAsia="Calibri" w:hAnsi="Verdana" w:cs="Arial"/>
          <w:szCs w:val="24"/>
          <w:lang w:val="es-ES_tradnl" w:eastAsia="es-ES_tradnl"/>
        </w:rPr>
        <w:tab/>
      </w:r>
    </w:p>
    <w:p w14:paraId="03EC6F95" w14:textId="77777777" w:rsidR="001D0AA5" w:rsidRPr="00675074" w:rsidRDefault="001D0AA5" w:rsidP="001D0AA5">
      <w:pPr>
        <w:spacing w:after="0" w:line="276" w:lineRule="auto"/>
        <w:jc w:val="both"/>
        <w:rPr>
          <w:rFonts w:ascii="Verdana" w:eastAsia="Calibri" w:hAnsi="Verdana" w:cs="Arial"/>
          <w:lang w:val="es-ES" w:eastAsia="es-ES"/>
        </w:rPr>
      </w:pPr>
    </w:p>
    <w:p w14:paraId="208155A9" w14:textId="77777777" w:rsidR="001D0AA5" w:rsidRPr="00675074" w:rsidRDefault="001D0AA5" w:rsidP="001D0AA5">
      <w:pPr>
        <w:spacing w:after="0" w:line="276" w:lineRule="auto"/>
        <w:jc w:val="both"/>
        <w:rPr>
          <w:rFonts w:ascii="Verdana" w:eastAsia="Calibri" w:hAnsi="Verdana" w:cs="Arial"/>
          <w:lang w:val="es-ES" w:eastAsia="es-ES"/>
        </w:rPr>
      </w:pPr>
      <w:r w:rsidRPr="00675074">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1CC00685" w14:textId="77777777" w:rsidR="001D0AA5" w:rsidRPr="00675074" w:rsidRDefault="001D0AA5" w:rsidP="001D0AA5">
      <w:pPr>
        <w:spacing w:after="0" w:line="276" w:lineRule="auto"/>
        <w:ind w:firstLine="709"/>
        <w:jc w:val="both"/>
        <w:rPr>
          <w:rFonts w:ascii="Verdana" w:eastAsia="Calibri" w:hAnsi="Verdana" w:cs="Arial"/>
          <w:lang w:val="es-ES" w:eastAsia="es-ES"/>
        </w:rPr>
      </w:pPr>
    </w:p>
    <w:p w14:paraId="0DC6D2CB" w14:textId="77777777" w:rsidR="001D0AA5" w:rsidRPr="00675074" w:rsidRDefault="001D0AA5" w:rsidP="001D0AA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75074">
        <w:rPr>
          <w:rFonts w:ascii="Verdana" w:eastAsia="Century Gothic" w:hAnsi="Verdana" w:cs="Century Gothic"/>
          <w:b/>
          <w:bCs/>
        </w:rPr>
        <w:t>Problema planteado:</w:t>
      </w:r>
    </w:p>
    <w:p w14:paraId="1F916B3F" w14:textId="77777777" w:rsidR="001D0AA5" w:rsidRPr="00675074" w:rsidRDefault="001D0AA5" w:rsidP="001D0AA5">
      <w:pPr>
        <w:tabs>
          <w:tab w:val="left" w:pos="426"/>
        </w:tabs>
        <w:spacing w:after="0" w:line="276" w:lineRule="auto"/>
        <w:jc w:val="both"/>
        <w:rPr>
          <w:rFonts w:ascii="Verdana" w:eastAsia="Century Gothic" w:hAnsi="Verdana" w:cs="Century Gothic"/>
          <w:lang w:val="es-ES"/>
        </w:rPr>
      </w:pPr>
    </w:p>
    <w:p w14:paraId="28CC1DE4" w14:textId="77777777" w:rsidR="001D0AA5" w:rsidRPr="00675074" w:rsidRDefault="001D0AA5" w:rsidP="001D0AA5">
      <w:pPr>
        <w:spacing w:after="0" w:line="276" w:lineRule="auto"/>
        <w:jc w:val="both"/>
        <w:rPr>
          <w:rFonts w:ascii="Verdana" w:eastAsia="Century Gothic" w:hAnsi="Verdana" w:cs="Century Gothic"/>
        </w:rPr>
      </w:pPr>
      <w:r w:rsidRPr="00675074">
        <w:rPr>
          <w:rFonts w:ascii="Verdana" w:eastAsia="Century Gothic" w:hAnsi="Verdana" w:cs="Century Gothic"/>
        </w:rPr>
        <w:t xml:space="preserve">De acuerdo con el contenido de su solicitud, esta Agencia resolverá el siguiente problema jurídicos: ¿En el marco de un contrato de concesión, el concesionario ejerce función pública y, en consecuencia, sobre él recaen las mismas responsabilidades que sobre el servidor público? </w:t>
      </w:r>
    </w:p>
    <w:p w14:paraId="39A36AAD" w14:textId="77777777" w:rsidR="001D0AA5" w:rsidRPr="00675074" w:rsidRDefault="001D0AA5" w:rsidP="001D0AA5">
      <w:pPr>
        <w:spacing w:after="0" w:line="276" w:lineRule="auto"/>
        <w:jc w:val="both"/>
        <w:rPr>
          <w:rFonts w:ascii="Verdana" w:eastAsia="Century Gothic" w:hAnsi="Verdana" w:cs="Century Gothic"/>
        </w:rPr>
      </w:pPr>
    </w:p>
    <w:p w14:paraId="4D404730" w14:textId="77777777" w:rsidR="001D0AA5" w:rsidRPr="00675074" w:rsidRDefault="001D0AA5" w:rsidP="001D0AA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75074">
        <w:rPr>
          <w:rFonts w:ascii="Verdana" w:eastAsia="Century Gothic" w:hAnsi="Verdana" w:cs="Century Gothic"/>
          <w:b/>
          <w:bCs/>
        </w:rPr>
        <w:t>Respuesta:</w:t>
      </w:r>
    </w:p>
    <w:p w14:paraId="35F7DC32" w14:textId="77777777" w:rsidR="001D0AA5" w:rsidRPr="00675074" w:rsidRDefault="001D0AA5" w:rsidP="001D0AA5">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1D0AA5" w:rsidRPr="00675074" w14:paraId="2B4F1CD7" w14:textId="77777777" w:rsidTr="00F839A0">
        <w:tc>
          <w:tcPr>
            <w:tcW w:w="8828" w:type="dxa"/>
            <w:shd w:val="clear" w:color="auto" w:fill="auto"/>
          </w:tcPr>
          <w:p w14:paraId="00C74941" w14:textId="203117E5" w:rsidR="001D0AA5" w:rsidRDefault="001D0AA5" w:rsidP="00F839A0">
            <w:pPr>
              <w:shd w:val="clear" w:color="auto" w:fill="FFFFFF"/>
              <w:spacing w:line="276" w:lineRule="auto"/>
              <w:jc w:val="both"/>
              <w:rPr>
                <w:rFonts w:ascii="Verdana" w:hAnsi="Verdana" w:cs="Arial"/>
              </w:rPr>
            </w:pPr>
            <w:bookmarkStart w:id="3" w:name="_Hlk175150069"/>
            <w:r w:rsidRPr="00675074">
              <w:rPr>
                <w:rStyle w:val="vcitation"/>
                <w:rFonts w:ascii="Verdana" w:hAnsi="Verdana" w:cs="Arial"/>
              </w:rPr>
              <w:t xml:space="preserve">El artículo 4 de la Ley 489 de 1998 establece que la función administrativa del Estado busca la </w:t>
            </w:r>
            <w:r w:rsidR="009A5700" w:rsidRPr="00675074">
              <w:rPr>
                <w:rStyle w:val="vcitation"/>
                <w:rFonts w:ascii="Verdana" w:hAnsi="Verdana" w:cs="Arial"/>
              </w:rPr>
              <w:t>satisfacción</w:t>
            </w:r>
            <w:r w:rsidRPr="00675074">
              <w:rPr>
                <w:rStyle w:val="vcitation"/>
                <w:rFonts w:ascii="Verdana" w:hAnsi="Verdana" w:cs="Arial"/>
              </w:rPr>
              <w:t xml:space="preserve"> de las necesidades generales de todos los habitantes, de conformidad con los principios, finalidades y cometidos consagrados en la </w:t>
            </w:r>
            <w:hyperlink r:id="rId11" w:tgtFrame="_blank" w:history="1">
              <w:r w:rsidRPr="00675074">
                <w:rPr>
                  <w:rStyle w:val="Hipervnculo"/>
                  <w:rFonts w:ascii="Verdana" w:hAnsi="Verdana" w:cs="Arial"/>
                  <w:color w:val="auto"/>
                  <w:u w:val="none"/>
                </w:rPr>
                <w:t>Constitución Política</w:t>
              </w:r>
            </w:hyperlink>
            <w:r w:rsidRPr="00675074">
              <w:rPr>
                <w:rStyle w:val="vcitation"/>
                <w:rFonts w:ascii="Verdana" w:hAnsi="Verdana" w:cs="Arial"/>
              </w:rPr>
              <w:t xml:space="preserve">. </w:t>
            </w:r>
            <w:r w:rsidRPr="00675074">
              <w:rPr>
                <w:rStyle w:val="vcitation"/>
                <w:rFonts w:ascii="Verdana" w:hAnsi="Verdana"/>
              </w:rPr>
              <w:t>En ese orden de ideas, l</w:t>
            </w:r>
            <w:r w:rsidRPr="00675074">
              <w:rPr>
                <w:rFonts w:ascii="Verdana" w:hAnsi="Verdana" w:cs="Arial"/>
              </w:rPr>
              <w:t>os organismos, entidades y personas encargadas, de manera permanente o transitoria, del ejercicio de funciones administrativas deben ejercerlas consultando el interés general.</w:t>
            </w:r>
          </w:p>
          <w:p w14:paraId="05CC03CE" w14:textId="77777777" w:rsidR="009A5700" w:rsidRPr="00675074" w:rsidRDefault="009A5700" w:rsidP="00F839A0">
            <w:pPr>
              <w:shd w:val="clear" w:color="auto" w:fill="FFFFFF"/>
              <w:spacing w:line="276" w:lineRule="auto"/>
              <w:jc w:val="both"/>
              <w:rPr>
                <w:rFonts w:ascii="Verdana" w:hAnsi="Verdana" w:cs="Arial"/>
              </w:rPr>
            </w:pPr>
          </w:p>
          <w:bookmarkEnd w:id="3"/>
          <w:p w14:paraId="7851E2FB" w14:textId="77777777" w:rsidR="001D0AA5" w:rsidRPr="00675074" w:rsidRDefault="001D0AA5" w:rsidP="00F839A0">
            <w:pPr>
              <w:spacing w:line="276" w:lineRule="auto"/>
              <w:jc w:val="both"/>
              <w:rPr>
                <w:rFonts w:ascii="Verdana" w:hAnsi="Verdana"/>
              </w:rPr>
            </w:pPr>
            <w:r w:rsidRPr="00675074">
              <w:rPr>
                <w:rFonts w:ascii="Verdana" w:hAnsi="Verdana" w:cs="Arial"/>
              </w:rPr>
              <w:t>En concordancia con lo anterior, el</w:t>
            </w:r>
            <w:bookmarkStart w:id="4" w:name="5"/>
            <w:bookmarkEnd w:id="4"/>
            <w:r w:rsidRPr="00675074">
              <w:rPr>
                <w:rFonts w:ascii="Verdana" w:hAnsi="Verdana" w:cs="Arial"/>
              </w:rPr>
              <w:t xml:space="preserve"> </w:t>
            </w:r>
            <w:r w:rsidRPr="009A5700">
              <w:rPr>
                <w:rStyle w:val="Textoennegrita"/>
                <w:rFonts w:ascii="Verdana" w:hAnsi="Verdana"/>
                <w:b w:val="0"/>
                <w:bCs w:val="0"/>
              </w:rPr>
              <w:t>artículo</w:t>
            </w:r>
            <w:r w:rsidRPr="009A5700">
              <w:rPr>
                <w:rStyle w:val="Textoennegrita"/>
                <w:rFonts w:ascii="Verdana" w:hAnsi="Verdana" w:cs="Arial"/>
                <w:b w:val="0"/>
                <w:bCs w:val="0"/>
              </w:rPr>
              <w:t xml:space="preserve"> 5 </w:t>
            </w:r>
            <w:r w:rsidRPr="009A5700">
              <w:rPr>
                <w:rStyle w:val="Textoennegrita"/>
                <w:rFonts w:ascii="Verdana" w:hAnsi="Verdana"/>
                <w:b w:val="0"/>
                <w:bCs w:val="0"/>
              </w:rPr>
              <w:t>de la mencionada Ley, señala que</w:t>
            </w:r>
            <w:r w:rsidRPr="00675074">
              <w:rPr>
                <w:rFonts w:ascii="Verdana" w:hAnsi="Verdana" w:cs="Arial"/>
              </w:rPr>
              <w:t xml:space="preserve"> los organismos y entidades administrativas deberán ejercer con </w:t>
            </w:r>
            <w:r w:rsidRPr="00675074">
              <w:rPr>
                <w:rFonts w:ascii="Verdana" w:hAnsi="Verdana" w:cs="Arial"/>
              </w:rPr>
              <w:lastRenderedPageBreak/>
              <w:t xml:space="preserve">exclusividad las potestades y atribuciones inherentes, de manera directa e inmediata, respecto de los asuntos que les hayan sido asignados expresamente por la ley, la ordenanza, el acuerdo o el reglamento ejecutivo. En consecuencia, el servicio público que presta la Entidad Estatal podrá ser prestado a través de la descentralización por colaboración mediante un operador privado o público que entra a realizar las obligaciones que la Entidad Estatal está obligada a desarrollar </w:t>
            </w:r>
            <w:proofErr w:type="gramStart"/>
            <w:r w:rsidRPr="00675074">
              <w:rPr>
                <w:rFonts w:ascii="Verdana" w:hAnsi="Verdana" w:cs="Arial"/>
              </w:rPr>
              <w:t>de acuerdo a</w:t>
            </w:r>
            <w:proofErr w:type="gramEnd"/>
            <w:r w:rsidRPr="00675074">
              <w:rPr>
                <w:rFonts w:ascii="Verdana" w:hAnsi="Verdana" w:cs="Arial"/>
              </w:rPr>
              <w:t xml:space="preserve"> su naturaleza jurídica. </w:t>
            </w:r>
          </w:p>
          <w:p w14:paraId="787DA301" w14:textId="77777777" w:rsidR="001D0AA5" w:rsidRPr="00675074" w:rsidRDefault="001D0AA5" w:rsidP="00F839A0">
            <w:pPr>
              <w:spacing w:line="276" w:lineRule="auto"/>
              <w:jc w:val="both"/>
              <w:rPr>
                <w:rFonts w:ascii="Verdana" w:hAnsi="Verdana"/>
              </w:rPr>
            </w:pPr>
          </w:p>
          <w:p w14:paraId="06E3516E" w14:textId="77777777" w:rsidR="001D0AA5" w:rsidRPr="00675074" w:rsidRDefault="001D0AA5" w:rsidP="00F839A0">
            <w:pPr>
              <w:spacing w:line="276" w:lineRule="auto"/>
              <w:jc w:val="both"/>
              <w:rPr>
                <w:rFonts w:ascii="Verdana" w:hAnsi="Verdana"/>
              </w:rPr>
            </w:pPr>
            <w:r w:rsidRPr="00675074">
              <w:rPr>
                <w:rFonts w:ascii="Verdana" w:hAnsi="Verdana"/>
              </w:rPr>
              <w:t xml:space="preserve">En ese orden de ideas, la entidad puede, cuando la necesidad así lo exija, entregar mediante </w:t>
            </w:r>
            <w:r w:rsidRPr="00675074">
              <w:rPr>
                <w:rFonts w:ascii="Verdana" w:hAnsi="Verdana"/>
                <w:i/>
                <w:iCs/>
              </w:rPr>
              <w:t>contrato o convenio de concesión</w:t>
            </w:r>
            <w:r w:rsidRPr="00675074">
              <w:rPr>
                <w:rFonts w:ascii="Verdana" w:hAnsi="Verdana"/>
              </w:rPr>
              <w:t xml:space="preserve"> la operación, </w:t>
            </w:r>
            <w:r w:rsidRPr="00675074">
              <w:rPr>
                <w:rFonts w:ascii="Verdana" w:hAnsi="Verdana" w:cs="Arial"/>
                <w:shd w:val="clear" w:color="auto" w:fill="FFFFFF"/>
              </w:rPr>
              <w:t>explotación, organización o gestión, total o parcial, de un servicio público, o la construcción, explotación o 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a cambio de una remuneración que puede consistir en derechos, tarifas, tasas, valorización, o en la participación que se le otorgue en la explotación del bien, o en una suma periódica, única o porcentual y, en general, en cualquier otra modalidad de contraprestación que las partes acuerden</w:t>
            </w:r>
            <w:r w:rsidRPr="00675074">
              <w:rPr>
                <w:rStyle w:val="Refdenotaalpie"/>
                <w:rFonts w:ascii="Verdana" w:hAnsi="Verdana" w:cs="Arial"/>
                <w:shd w:val="clear" w:color="auto" w:fill="FFFFFF"/>
              </w:rPr>
              <w:footnoteReference w:id="2"/>
            </w:r>
            <w:r w:rsidRPr="00675074">
              <w:rPr>
                <w:rFonts w:ascii="Verdana" w:hAnsi="Verdana" w:cs="Arial"/>
                <w:shd w:val="clear" w:color="auto" w:fill="FFFFFF"/>
              </w:rPr>
              <w:t>.</w:t>
            </w:r>
          </w:p>
          <w:p w14:paraId="59B7AA5F" w14:textId="77777777" w:rsidR="001D0AA5" w:rsidRPr="00675074" w:rsidRDefault="001D0AA5" w:rsidP="00F839A0">
            <w:pPr>
              <w:spacing w:line="276" w:lineRule="auto"/>
              <w:jc w:val="both"/>
              <w:rPr>
                <w:rFonts w:ascii="Verdana" w:hAnsi="Verdana"/>
              </w:rPr>
            </w:pPr>
            <w:r w:rsidRPr="00675074">
              <w:rPr>
                <w:rFonts w:ascii="Verdana" w:hAnsi="Verdana"/>
              </w:rPr>
              <w:t xml:space="preserve"> </w:t>
            </w:r>
          </w:p>
          <w:p w14:paraId="760FEE4D" w14:textId="77777777" w:rsidR="001D0AA5" w:rsidRPr="00675074" w:rsidRDefault="001D0AA5" w:rsidP="00F839A0">
            <w:pPr>
              <w:spacing w:line="276" w:lineRule="auto"/>
              <w:jc w:val="both"/>
              <w:rPr>
                <w:rFonts w:ascii="Verdana" w:hAnsi="Verdana"/>
              </w:rPr>
            </w:pPr>
            <w:proofErr w:type="gramStart"/>
            <w:r w:rsidRPr="00675074">
              <w:rPr>
                <w:rFonts w:ascii="Verdana" w:hAnsi="Verdana"/>
              </w:rPr>
              <w:t>De acuerdo a</w:t>
            </w:r>
            <w:proofErr w:type="gramEnd"/>
            <w:r w:rsidRPr="00675074">
              <w:rPr>
                <w:rFonts w:ascii="Verdana" w:hAnsi="Verdana"/>
              </w:rPr>
              <w:t xml:space="preserve"> la definición dada por el legislador frente al contrato de concesión es necesario precisar que recae sobre un servicio público, el cual hace parte de la función administrativa o pública del Estado. Ahora bien, el </w:t>
            </w:r>
            <w:proofErr w:type="gramStart"/>
            <w:r w:rsidRPr="00675074">
              <w:rPr>
                <w:rFonts w:ascii="Verdana" w:hAnsi="Verdana"/>
              </w:rPr>
              <w:t>servicio público y la función pública</w:t>
            </w:r>
            <w:proofErr w:type="gramEnd"/>
            <w:r w:rsidRPr="00675074">
              <w:rPr>
                <w:rFonts w:ascii="Verdana" w:hAnsi="Verdana"/>
              </w:rPr>
              <w:t xml:space="preserve"> que se presta varía de acuerdo a la naturaleza jurídica tanto del servicio prestado como de la Entidad Pública obligada a prestarlo directamente, pero que por circunstancias justificadas traslada indirectamente su prestación a un contratista que, en calidad de particular, presta una función pública si es un privado. Caso contrario, si es otra Entidad Pública la encargada de operarlo, también sigue siendo un servicio público, prestado por una Entidad Pública que está sujeta a la función pública. </w:t>
            </w:r>
          </w:p>
          <w:p w14:paraId="5C360079" w14:textId="77777777" w:rsidR="001D0AA5" w:rsidRPr="00675074" w:rsidRDefault="001D0AA5" w:rsidP="00F839A0">
            <w:pPr>
              <w:spacing w:line="276" w:lineRule="auto"/>
              <w:jc w:val="both"/>
              <w:rPr>
                <w:rFonts w:ascii="Verdana" w:hAnsi="Verdana"/>
              </w:rPr>
            </w:pPr>
            <w:r w:rsidRPr="00675074">
              <w:rPr>
                <w:rFonts w:ascii="Verdana" w:hAnsi="Verdana"/>
              </w:rPr>
              <w:t xml:space="preserve">  </w:t>
            </w:r>
          </w:p>
          <w:p w14:paraId="1EBD0F94" w14:textId="77777777" w:rsidR="001D0AA5" w:rsidRPr="00675074" w:rsidRDefault="001D0AA5" w:rsidP="00F839A0">
            <w:pPr>
              <w:spacing w:line="276" w:lineRule="auto"/>
              <w:jc w:val="both"/>
              <w:rPr>
                <w:rFonts w:ascii="Verdana" w:hAnsi="Verdana" w:cs="Arial"/>
                <w:shd w:val="clear" w:color="auto" w:fill="FFFFFF"/>
              </w:rPr>
            </w:pPr>
            <w:r w:rsidRPr="00675074">
              <w:rPr>
                <w:rFonts w:ascii="Verdana" w:hAnsi="Verdana"/>
                <w:lang w:val="es-ES"/>
              </w:rPr>
              <w:t>De igual manera, es necesario precisar que el artículo 3 del Estatuto General de Contratación de la Administración Pública – en adelante EGCAP – define el servicio público como: “l</w:t>
            </w:r>
            <w:r w:rsidRPr="00675074">
              <w:rPr>
                <w:rFonts w:ascii="Verdana" w:hAnsi="Verdana" w:cs="Arial"/>
                <w:shd w:val="clear" w:color="auto" w:fill="FFFFFF"/>
              </w:rPr>
              <w:t xml:space="preserve">os que están destinados a satisfacer necesidades colectivas en forma general, permanente y continua, bajo la dirección, </w:t>
            </w:r>
            <w:r w:rsidRPr="00675074">
              <w:rPr>
                <w:rFonts w:ascii="Verdana" w:hAnsi="Verdana" w:cs="Arial"/>
                <w:shd w:val="clear" w:color="auto" w:fill="FFFFFF"/>
              </w:rPr>
              <w:lastRenderedPageBreak/>
              <w:t xml:space="preserve">regulación y control del Estado, así como aquéllos mediante los cuales el Estado busca preservar el orden y asegurar el cumplimiento de sus fines”. </w:t>
            </w:r>
          </w:p>
          <w:p w14:paraId="560B70A3" w14:textId="77777777" w:rsidR="001D0AA5" w:rsidRPr="00675074" w:rsidRDefault="001D0AA5" w:rsidP="00F839A0">
            <w:pPr>
              <w:spacing w:line="276" w:lineRule="auto"/>
              <w:jc w:val="both"/>
              <w:rPr>
                <w:rFonts w:ascii="Verdana" w:hAnsi="Verdana"/>
                <w:lang w:val="es-ES"/>
              </w:rPr>
            </w:pPr>
          </w:p>
          <w:p w14:paraId="0FED0F2F" w14:textId="77777777" w:rsidR="001D0AA5" w:rsidRPr="00675074" w:rsidRDefault="001D0AA5" w:rsidP="00F839A0">
            <w:pPr>
              <w:spacing w:line="276" w:lineRule="auto"/>
              <w:jc w:val="both"/>
              <w:rPr>
                <w:rFonts w:ascii="Verdana" w:hAnsi="Verdana"/>
                <w:lang w:val="es-ES"/>
              </w:rPr>
            </w:pPr>
            <w:r w:rsidRPr="00675074">
              <w:rPr>
                <w:rFonts w:ascii="Verdana" w:hAnsi="Verdana"/>
                <w:lang w:val="es-ES"/>
              </w:rPr>
              <w:t>La prestación de los servicios públicos constituye una de las actividades clásicas de la administración pública. Entendiéndose el servicio público como un conjunto de actividades con carácter no autoritario y de interés general prestadas por la Administración Pública o los particulares, cuyo desarrollo es responsabilidad de la Administración Pública y por consiguiente sujetos a un régimen jurídico especial</w:t>
            </w:r>
            <w:r w:rsidRPr="00675074">
              <w:rPr>
                <w:rStyle w:val="Refdenotaalpie"/>
                <w:rFonts w:ascii="Verdana" w:hAnsi="Verdana"/>
                <w:lang w:val="es-ES"/>
              </w:rPr>
              <w:footnoteReference w:id="3"/>
            </w:r>
            <w:r w:rsidRPr="00675074">
              <w:rPr>
                <w:rFonts w:ascii="Verdana" w:hAnsi="Verdana"/>
                <w:lang w:val="es-ES"/>
              </w:rPr>
              <w:t xml:space="preserve">. En concordancia con lo anterior, encontramos que la teoría del servicio público lo clasifica en servicios públicos domiciliarios y no domiciliarios, o servicios públicos fundamentales, por lo que en todo caso su operación es continua y permanente y en ningún caso se permite su paralización, de conformidad con lo preceptuado en el artículo 3. </w:t>
            </w:r>
          </w:p>
          <w:p w14:paraId="146C3C1E" w14:textId="77777777" w:rsidR="001D0AA5" w:rsidRPr="00675074" w:rsidRDefault="001D0AA5" w:rsidP="00F839A0">
            <w:pPr>
              <w:spacing w:line="276" w:lineRule="auto"/>
              <w:jc w:val="both"/>
              <w:rPr>
                <w:rFonts w:ascii="Verdana" w:hAnsi="Verdana"/>
                <w:lang w:val="es-ES"/>
              </w:rPr>
            </w:pPr>
            <w:r w:rsidRPr="00675074">
              <w:rPr>
                <w:rFonts w:ascii="Verdana" w:hAnsi="Verdana"/>
                <w:lang w:val="es-ES"/>
              </w:rPr>
              <w:t xml:space="preserve"> </w:t>
            </w:r>
          </w:p>
          <w:p w14:paraId="174B0DAA" w14:textId="77777777" w:rsidR="001D0AA5" w:rsidRPr="00675074" w:rsidRDefault="001D0AA5" w:rsidP="00F839A0">
            <w:pPr>
              <w:spacing w:line="276" w:lineRule="auto"/>
              <w:jc w:val="both"/>
              <w:rPr>
                <w:rFonts w:ascii="Verdana" w:hAnsi="Verdana"/>
              </w:rPr>
            </w:pPr>
            <w:r w:rsidRPr="00675074">
              <w:rPr>
                <w:rFonts w:ascii="Verdana" w:hAnsi="Verdana"/>
                <w:lang w:val="es-ES"/>
              </w:rPr>
              <w:t xml:space="preserve">En ese sentido, las concesiones prestan un servicio público </w:t>
            </w:r>
            <w:r w:rsidRPr="00675074">
              <w:rPr>
                <w:rFonts w:ascii="Verdana" w:hAnsi="Verdana"/>
              </w:rPr>
              <w:t>cuando este es el objeto del contrato. De igual manera, estas hacen uso de las prerrogativas propias del Estado en, virtud del mandato de descentralización por colaboración, puesto que el carácter de concesionario, o administrador delegado de la prestación del servicio público a cargo del Estado, el recaudo de caudales o el manejo de bienes públicos son actividades que permiten dicho ejercicio.</w:t>
            </w:r>
          </w:p>
          <w:p w14:paraId="3557E02A" w14:textId="77777777" w:rsidR="001D0AA5" w:rsidRPr="00675074" w:rsidRDefault="001D0AA5" w:rsidP="00F839A0">
            <w:pPr>
              <w:spacing w:line="276" w:lineRule="auto"/>
              <w:ind w:left="709" w:right="709"/>
              <w:jc w:val="both"/>
              <w:rPr>
                <w:rFonts w:ascii="Verdana" w:hAnsi="Verdana"/>
              </w:rPr>
            </w:pPr>
          </w:p>
          <w:p w14:paraId="073F87F3" w14:textId="77777777" w:rsidR="001D0AA5" w:rsidRPr="00675074" w:rsidRDefault="001D0AA5" w:rsidP="00F839A0">
            <w:pPr>
              <w:spacing w:line="276" w:lineRule="auto"/>
              <w:jc w:val="both"/>
              <w:rPr>
                <w:rFonts w:ascii="Verdana" w:hAnsi="Verdana"/>
              </w:rPr>
            </w:pPr>
            <w:r w:rsidRPr="00675074">
              <w:rPr>
                <w:rFonts w:ascii="Verdana" w:hAnsi="Verdana"/>
              </w:rPr>
              <w:t>En consecuencia, cuando el particular es titular de funciones públicas, correlativamente asume las consiguientes responsabilidades públicas, con todas las consecuencias que ella conlleva, en los aspectos fiscales, civiles, penales, disciplinarios, según lo disponga el legislador.</w:t>
            </w:r>
          </w:p>
        </w:tc>
      </w:tr>
    </w:tbl>
    <w:p w14:paraId="15123A5A" w14:textId="77777777" w:rsidR="001D0AA5" w:rsidRPr="00675074" w:rsidRDefault="001D0AA5" w:rsidP="001D0AA5">
      <w:pPr>
        <w:tabs>
          <w:tab w:val="left" w:pos="142"/>
          <w:tab w:val="left" w:pos="284"/>
        </w:tabs>
        <w:spacing w:after="0" w:line="276" w:lineRule="auto"/>
        <w:jc w:val="both"/>
        <w:rPr>
          <w:rFonts w:ascii="Verdana" w:eastAsia="Century Gothic" w:hAnsi="Verdana" w:cs="Century Gothic"/>
          <w:b/>
          <w:bCs/>
          <w:lang w:val="es-ES"/>
        </w:rPr>
      </w:pPr>
    </w:p>
    <w:p w14:paraId="775544CA" w14:textId="77777777" w:rsidR="001D0AA5" w:rsidRPr="00675074" w:rsidRDefault="001D0AA5" w:rsidP="001D0AA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75074">
        <w:rPr>
          <w:rFonts w:ascii="Verdana" w:eastAsia="Century Gothic" w:hAnsi="Verdana" w:cs="Century Gothic"/>
          <w:b/>
          <w:bCs/>
        </w:rPr>
        <w:t>Razones de la respuesta:</w:t>
      </w:r>
    </w:p>
    <w:p w14:paraId="1D3CFF22" w14:textId="77777777" w:rsidR="001D0AA5" w:rsidRPr="00675074" w:rsidRDefault="001D0AA5" w:rsidP="001D0AA5">
      <w:pPr>
        <w:spacing w:after="0" w:line="276" w:lineRule="auto"/>
        <w:jc w:val="both"/>
        <w:rPr>
          <w:rFonts w:ascii="Verdana" w:eastAsia="Calibri" w:hAnsi="Verdana" w:cs="Arial"/>
          <w:lang w:val="es-ES"/>
        </w:rPr>
      </w:pPr>
    </w:p>
    <w:p w14:paraId="481477AB" w14:textId="77777777" w:rsidR="001D0AA5" w:rsidRPr="00675074" w:rsidRDefault="001D0AA5" w:rsidP="001D0AA5">
      <w:pPr>
        <w:spacing w:after="0" w:line="276" w:lineRule="auto"/>
        <w:jc w:val="both"/>
        <w:rPr>
          <w:rFonts w:ascii="Verdana" w:eastAsia="Calibri" w:hAnsi="Verdana" w:cs="Arial"/>
          <w:lang w:val="es-ES"/>
        </w:rPr>
      </w:pPr>
      <w:r w:rsidRPr="00675074">
        <w:rPr>
          <w:rFonts w:ascii="Verdana" w:eastAsia="Calibri" w:hAnsi="Verdana" w:cs="Arial"/>
          <w:lang w:val="es-ES"/>
        </w:rPr>
        <w:t xml:space="preserve">Lo anterior se sustenta en las siguientes consideraciones: </w:t>
      </w:r>
    </w:p>
    <w:p w14:paraId="543FBD6D" w14:textId="77777777" w:rsidR="001D0AA5" w:rsidRPr="00675074" w:rsidRDefault="001D0AA5" w:rsidP="001D0AA5">
      <w:pPr>
        <w:spacing w:after="0" w:line="276" w:lineRule="auto"/>
        <w:jc w:val="both"/>
        <w:rPr>
          <w:rFonts w:ascii="Verdana" w:hAnsi="Verdana" w:cs="Arial"/>
        </w:rPr>
      </w:pPr>
    </w:p>
    <w:p w14:paraId="2C52E46D" w14:textId="77777777" w:rsidR="001D0AA5" w:rsidRPr="00675074" w:rsidRDefault="001D0AA5" w:rsidP="001D0AA5">
      <w:pPr>
        <w:pStyle w:val="Textoindependiente"/>
        <w:numPr>
          <w:ilvl w:val="0"/>
          <w:numId w:val="17"/>
        </w:numPr>
        <w:spacing w:line="276" w:lineRule="auto"/>
        <w:ind w:right="98"/>
        <w:jc w:val="both"/>
        <w:rPr>
          <w:rFonts w:ascii="Verdana" w:hAnsi="Verdana" w:cs="Arial"/>
        </w:rPr>
      </w:pPr>
      <w:bookmarkStart w:id="5" w:name="_Hlk175217952"/>
      <w:r w:rsidRPr="00675074">
        <w:rPr>
          <w:rFonts w:ascii="Verdana" w:hAnsi="Verdana" w:cs="Arial"/>
        </w:rPr>
        <w:t>El</w:t>
      </w:r>
      <w:r w:rsidRPr="00675074">
        <w:rPr>
          <w:rFonts w:ascii="Verdana" w:hAnsi="Verdana" w:cs="Arial"/>
          <w:spacing w:val="1"/>
        </w:rPr>
        <w:t xml:space="preserve"> </w:t>
      </w:r>
      <w:r w:rsidRPr="00675074">
        <w:rPr>
          <w:rFonts w:ascii="Verdana" w:hAnsi="Verdana" w:cs="Arial"/>
        </w:rPr>
        <w:t>contrato</w:t>
      </w:r>
      <w:r w:rsidRPr="00675074">
        <w:rPr>
          <w:rFonts w:ascii="Verdana" w:hAnsi="Verdana" w:cs="Arial"/>
          <w:spacing w:val="1"/>
        </w:rPr>
        <w:t xml:space="preserve"> </w:t>
      </w:r>
      <w:r w:rsidRPr="00675074">
        <w:rPr>
          <w:rFonts w:ascii="Verdana" w:hAnsi="Verdana" w:cs="Arial"/>
        </w:rPr>
        <w:t>de</w:t>
      </w:r>
      <w:r w:rsidRPr="00675074">
        <w:rPr>
          <w:rFonts w:ascii="Verdana" w:hAnsi="Verdana" w:cs="Arial"/>
          <w:spacing w:val="1"/>
        </w:rPr>
        <w:t xml:space="preserve"> </w:t>
      </w:r>
      <w:r w:rsidRPr="00675074">
        <w:rPr>
          <w:rFonts w:ascii="Verdana" w:hAnsi="Verdana" w:cs="Arial"/>
        </w:rPr>
        <w:t>concesión</w:t>
      </w:r>
      <w:r w:rsidRPr="00675074">
        <w:rPr>
          <w:rFonts w:ascii="Verdana" w:hAnsi="Verdana" w:cs="Arial"/>
          <w:spacing w:val="1"/>
        </w:rPr>
        <w:t xml:space="preserve"> </w:t>
      </w:r>
      <w:r w:rsidRPr="00675074">
        <w:rPr>
          <w:rFonts w:ascii="Verdana" w:hAnsi="Verdana" w:cs="Arial"/>
        </w:rPr>
        <w:t>ha</w:t>
      </w:r>
      <w:r w:rsidRPr="00675074">
        <w:rPr>
          <w:rFonts w:ascii="Verdana" w:hAnsi="Verdana" w:cs="Arial"/>
          <w:spacing w:val="1"/>
        </w:rPr>
        <w:t xml:space="preserve"> </w:t>
      </w:r>
      <w:r w:rsidRPr="00675074">
        <w:rPr>
          <w:rFonts w:ascii="Verdana" w:hAnsi="Verdana" w:cs="Arial"/>
        </w:rPr>
        <w:t>sido</w:t>
      </w:r>
      <w:r w:rsidRPr="00675074">
        <w:rPr>
          <w:rFonts w:ascii="Verdana" w:hAnsi="Verdana" w:cs="Arial"/>
          <w:spacing w:val="1"/>
        </w:rPr>
        <w:t xml:space="preserve"> </w:t>
      </w:r>
      <w:r w:rsidRPr="00675074">
        <w:rPr>
          <w:rFonts w:ascii="Verdana" w:hAnsi="Verdana" w:cs="Arial"/>
        </w:rPr>
        <w:t>tradicionalmente</w:t>
      </w:r>
      <w:r w:rsidRPr="00675074">
        <w:rPr>
          <w:rFonts w:ascii="Verdana" w:hAnsi="Verdana" w:cs="Arial"/>
          <w:spacing w:val="1"/>
        </w:rPr>
        <w:t xml:space="preserve"> </w:t>
      </w:r>
      <w:r w:rsidRPr="00675074">
        <w:rPr>
          <w:rFonts w:ascii="Verdana" w:hAnsi="Verdana" w:cs="Arial"/>
        </w:rPr>
        <w:t>uno</w:t>
      </w:r>
      <w:r w:rsidRPr="00675074">
        <w:rPr>
          <w:rFonts w:ascii="Verdana" w:hAnsi="Verdana" w:cs="Arial"/>
          <w:spacing w:val="1"/>
        </w:rPr>
        <w:t xml:space="preserve"> </w:t>
      </w:r>
      <w:r w:rsidRPr="00675074">
        <w:rPr>
          <w:rFonts w:ascii="Verdana" w:hAnsi="Verdana" w:cs="Arial"/>
        </w:rPr>
        <w:t>de</w:t>
      </w:r>
      <w:r w:rsidRPr="00675074">
        <w:rPr>
          <w:rFonts w:ascii="Verdana" w:hAnsi="Verdana" w:cs="Arial"/>
          <w:spacing w:val="1"/>
        </w:rPr>
        <w:t xml:space="preserve"> </w:t>
      </w:r>
      <w:r w:rsidRPr="00675074">
        <w:rPr>
          <w:rFonts w:ascii="Verdana" w:hAnsi="Verdana" w:cs="Arial"/>
        </w:rPr>
        <w:t>los</w:t>
      </w:r>
      <w:r w:rsidRPr="00675074">
        <w:rPr>
          <w:rFonts w:ascii="Verdana" w:hAnsi="Verdana" w:cs="Arial"/>
          <w:spacing w:val="1"/>
        </w:rPr>
        <w:t xml:space="preserve"> </w:t>
      </w:r>
      <w:r w:rsidRPr="00675074">
        <w:rPr>
          <w:rFonts w:ascii="Verdana" w:hAnsi="Verdana" w:cs="Arial"/>
        </w:rPr>
        <w:t>contratos</w:t>
      </w:r>
      <w:r w:rsidRPr="00675074">
        <w:rPr>
          <w:rFonts w:ascii="Verdana" w:hAnsi="Verdana" w:cs="Arial"/>
          <w:spacing w:val="1"/>
        </w:rPr>
        <w:t xml:space="preserve"> </w:t>
      </w:r>
      <w:r w:rsidRPr="00675074">
        <w:rPr>
          <w:rFonts w:ascii="Verdana" w:hAnsi="Verdana" w:cs="Arial"/>
        </w:rPr>
        <w:t>estatales</w:t>
      </w:r>
      <w:r w:rsidRPr="00675074">
        <w:rPr>
          <w:rFonts w:ascii="Verdana" w:hAnsi="Verdana" w:cs="Arial"/>
          <w:spacing w:val="1"/>
        </w:rPr>
        <w:t xml:space="preserve"> </w:t>
      </w:r>
      <w:r w:rsidRPr="00675074">
        <w:rPr>
          <w:rFonts w:ascii="Verdana" w:hAnsi="Verdana" w:cs="Arial"/>
        </w:rPr>
        <w:t>paradigmáticos, ya que a través de él las Entidades Públicas reciben el apoyo de los</w:t>
      </w:r>
      <w:r w:rsidRPr="00675074">
        <w:rPr>
          <w:rFonts w:ascii="Verdana" w:hAnsi="Verdana" w:cs="Arial"/>
          <w:spacing w:val="1"/>
        </w:rPr>
        <w:t xml:space="preserve"> </w:t>
      </w:r>
      <w:r w:rsidRPr="00675074">
        <w:rPr>
          <w:rFonts w:ascii="Verdana" w:hAnsi="Verdana" w:cs="Arial"/>
          <w:spacing w:val="-1"/>
        </w:rPr>
        <w:t>particulares</w:t>
      </w:r>
      <w:r w:rsidRPr="00675074">
        <w:rPr>
          <w:rFonts w:ascii="Verdana" w:hAnsi="Verdana" w:cs="Arial"/>
          <w:spacing w:val="-15"/>
        </w:rPr>
        <w:t xml:space="preserve"> </w:t>
      </w:r>
      <w:r w:rsidRPr="00675074">
        <w:rPr>
          <w:rFonts w:ascii="Verdana" w:hAnsi="Verdana" w:cs="Arial"/>
          <w:spacing w:val="-1"/>
        </w:rPr>
        <w:t>para</w:t>
      </w:r>
      <w:r w:rsidRPr="00675074">
        <w:rPr>
          <w:rFonts w:ascii="Verdana" w:hAnsi="Verdana" w:cs="Arial"/>
          <w:spacing w:val="-14"/>
        </w:rPr>
        <w:t xml:space="preserve"> </w:t>
      </w:r>
      <w:r w:rsidRPr="00675074">
        <w:rPr>
          <w:rFonts w:ascii="Verdana" w:hAnsi="Verdana" w:cs="Arial"/>
          <w:spacing w:val="-1"/>
        </w:rPr>
        <w:t>el</w:t>
      </w:r>
      <w:r w:rsidRPr="00675074">
        <w:rPr>
          <w:rFonts w:ascii="Verdana" w:hAnsi="Verdana" w:cs="Arial"/>
          <w:spacing w:val="-14"/>
        </w:rPr>
        <w:t xml:space="preserve"> </w:t>
      </w:r>
      <w:r w:rsidRPr="00675074">
        <w:rPr>
          <w:rFonts w:ascii="Verdana" w:hAnsi="Verdana" w:cs="Arial"/>
          <w:spacing w:val="-1"/>
        </w:rPr>
        <w:t>cumplimiento</w:t>
      </w:r>
      <w:r w:rsidRPr="00675074">
        <w:rPr>
          <w:rFonts w:ascii="Verdana" w:hAnsi="Verdana" w:cs="Arial"/>
          <w:spacing w:val="-14"/>
        </w:rPr>
        <w:t xml:space="preserve"> </w:t>
      </w:r>
      <w:r w:rsidRPr="00675074">
        <w:rPr>
          <w:rFonts w:ascii="Verdana" w:hAnsi="Verdana" w:cs="Arial"/>
        </w:rPr>
        <w:t>de</w:t>
      </w:r>
      <w:r w:rsidRPr="00675074">
        <w:rPr>
          <w:rFonts w:ascii="Verdana" w:hAnsi="Verdana" w:cs="Arial"/>
          <w:spacing w:val="-14"/>
        </w:rPr>
        <w:t xml:space="preserve"> </w:t>
      </w:r>
      <w:r w:rsidRPr="00675074">
        <w:rPr>
          <w:rFonts w:ascii="Verdana" w:hAnsi="Verdana" w:cs="Arial"/>
        </w:rPr>
        <w:t>los</w:t>
      </w:r>
      <w:r w:rsidRPr="00675074">
        <w:rPr>
          <w:rFonts w:ascii="Verdana" w:hAnsi="Verdana" w:cs="Arial"/>
          <w:spacing w:val="-14"/>
        </w:rPr>
        <w:t xml:space="preserve"> </w:t>
      </w:r>
      <w:r w:rsidRPr="00675074">
        <w:rPr>
          <w:rFonts w:ascii="Verdana" w:hAnsi="Verdana" w:cs="Arial"/>
        </w:rPr>
        <w:t>fines</w:t>
      </w:r>
      <w:r w:rsidRPr="00675074">
        <w:rPr>
          <w:rFonts w:ascii="Verdana" w:hAnsi="Verdana" w:cs="Arial"/>
          <w:spacing w:val="-13"/>
        </w:rPr>
        <w:t xml:space="preserve"> </w:t>
      </w:r>
      <w:r w:rsidRPr="00675074">
        <w:rPr>
          <w:rFonts w:ascii="Verdana" w:hAnsi="Verdana" w:cs="Arial"/>
        </w:rPr>
        <w:t>del</w:t>
      </w:r>
      <w:r w:rsidRPr="00675074">
        <w:rPr>
          <w:rFonts w:ascii="Verdana" w:hAnsi="Verdana" w:cs="Arial"/>
          <w:spacing w:val="-14"/>
        </w:rPr>
        <w:t xml:space="preserve"> </w:t>
      </w:r>
      <w:r w:rsidRPr="00675074">
        <w:rPr>
          <w:rFonts w:ascii="Verdana" w:hAnsi="Verdana" w:cs="Arial"/>
        </w:rPr>
        <w:t>Estado,</w:t>
      </w:r>
      <w:r w:rsidRPr="00675074">
        <w:rPr>
          <w:rFonts w:ascii="Verdana" w:hAnsi="Verdana" w:cs="Arial"/>
          <w:spacing w:val="-13"/>
        </w:rPr>
        <w:t xml:space="preserve"> </w:t>
      </w:r>
      <w:r w:rsidRPr="00675074">
        <w:rPr>
          <w:rFonts w:ascii="Verdana" w:hAnsi="Verdana" w:cs="Arial"/>
        </w:rPr>
        <w:t>permitiendo</w:t>
      </w:r>
      <w:r w:rsidRPr="00675074">
        <w:rPr>
          <w:rFonts w:ascii="Verdana" w:hAnsi="Verdana" w:cs="Arial"/>
          <w:spacing w:val="-15"/>
        </w:rPr>
        <w:t xml:space="preserve"> </w:t>
      </w:r>
      <w:r w:rsidRPr="00675074">
        <w:rPr>
          <w:rFonts w:ascii="Verdana" w:hAnsi="Verdana" w:cs="Arial"/>
        </w:rPr>
        <w:t>que</w:t>
      </w:r>
      <w:r w:rsidRPr="00675074">
        <w:rPr>
          <w:rFonts w:ascii="Verdana" w:hAnsi="Verdana" w:cs="Arial"/>
          <w:spacing w:val="-14"/>
        </w:rPr>
        <w:t xml:space="preserve"> </w:t>
      </w:r>
      <w:r w:rsidRPr="00675074">
        <w:rPr>
          <w:rFonts w:ascii="Verdana" w:hAnsi="Verdana" w:cs="Arial"/>
        </w:rPr>
        <w:t>aquellos</w:t>
      </w:r>
      <w:r w:rsidRPr="00675074">
        <w:rPr>
          <w:rFonts w:ascii="Verdana" w:hAnsi="Verdana" w:cs="Arial"/>
          <w:spacing w:val="-14"/>
        </w:rPr>
        <w:t xml:space="preserve"> </w:t>
      </w:r>
      <w:r w:rsidRPr="00675074">
        <w:rPr>
          <w:rFonts w:ascii="Verdana" w:hAnsi="Verdana" w:cs="Arial"/>
        </w:rPr>
        <w:t>exploten,</w:t>
      </w:r>
      <w:r w:rsidRPr="00675074">
        <w:rPr>
          <w:rFonts w:ascii="Verdana" w:hAnsi="Verdana" w:cs="Arial"/>
          <w:spacing w:val="1"/>
        </w:rPr>
        <w:t xml:space="preserve"> </w:t>
      </w:r>
      <w:r w:rsidRPr="00675074">
        <w:rPr>
          <w:rFonts w:ascii="Verdana" w:hAnsi="Verdana" w:cs="Arial"/>
        </w:rPr>
        <w:t xml:space="preserve">operen, organicen, construyan, </w:t>
      </w:r>
      <w:r w:rsidRPr="00675074">
        <w:rPr>
          <w:rFonts w:ascii="Verdana" w:hAnsi="Verdana" w:cs="Arial"/>
        </w:rPr>
        <w:lastRenderedPageBreak/>
        <w:t>conserven o gestionen un determinado bien o servicio de</w:t>
      </w:r>
      <w:r w:rsidRPr="00675074">
        <w:rPr>
          <w:rFonts w:ascii="Verdana" w:hAnsi="Verdana" w:cs="Arial"/>
          <w:spacing w:val="1"/>
        </w:rPr>
        <w:t xml:space="preserve"> </w:t>
      </w:r>
      <w:r w:rsidRPr="00675074">
        <w:rPr>
          <w:rFonts w:ascii="Verdana" w:hAnsi="Verdana" w:cs="Arial"/>
        </w:rPr>
        <w:t>propiedad estatal, en la medida de lo posible con sus propios recursos privados y con la</w:t>
      </w:r>
      <w:r w:rsidRPr="00675074">
        <w:rPr>
          <w:rFonts w:ascii="Verdana" w:hAnsi="Verdana" w:cs="Arial"/>
          <w:spacing w:val="1"/>
        </w:rPr>
        <w:t xml:space="preserve"> </w:t>
      </w:r>
      <w:r w:rsidRPr="00675074">
        <w:rPr>
          <w:rFonts w:ascii="Verdana" w:hAnsi="Verdana" w:cs="Arial"/>
        </w:rPr>
        <w:t xml:space="preserve">oportunidad de recuperar su inversión durante el plazo del contrato. </w:t>
      </w:r>
      <w:bookmarkEnd w:id="5"/>
      <w:r w:rsidRPr="00675074">
        <w:rPr>
          <w:rFonts w:ascii="Verdana" w:hAnsi="Verdana" w:cs="Arial"/>
        </w:rPr>
        <w:t xml:space="preserve">En tal sentido, </w:t>
      </w:r>
      <w:bookmarkStart w:id="6" w:name="_Hlk175120802"/>
      <w:r w:rsidRPr="00675074">
        <w:rPr>
          <w:rFonts w:ascii="Verdana" w:hAnsi="Verdana" w:cs="Arial"/>
        </w:rPr>
        <w:t>el</w:t>
      </w:r>
      <w:r w:rsidRPr="00675074">
        <w:rPr>
          <w:rFonts w:ascii="Verdana" w:hAnsi="Verdana" w:cs="Arial"/>
          <w:spacing w:val="1"/>
        </w:rPr>
        <w:t xml:space="preserve"> </w:t>
      </w:r>
      <w:r w:rsidRPr="00675074">
        <w:rPr>
          <w:rFonts w:ascii="Verdana" w:hAnsi="Verdana" w:cs="Arial"/>
        </w:rPr>
        <w:t>artículo</w:t>
      </w:r>
      <w:r w:rsidRPr="00675074">
        <w:rPr>
          <w:rFonts w:ascii="Verdana" w:hAnsi="Verdana" w:cs="Arial"/>
          <w:spacing w:val="-2"/>
        </w:rPr>
        <w:t xml:space="preserve"> </w:t>
      </w:r>
      <w:r w:rsidRPr="00675074">
        <w:rPr>
          <w:rFonts w:ascii="Verdana" w:hAnsi="Verdana" w:cs="Arial"/>
        </w:rPr>
        <w:t>32,</w:t>
      </w:r>
      <w:r w:rsidRPr="00675074">
        <w:rPr>
          <w:rFonts w:ascii="Verdana" w:hAnsi="Verdana" w:cs="Arial"/>
          <w:spacing w:val="-2"/>
        </w:rPr>
        <w:t xml:space="preserve"> </w:t>
      </w:r>
      <w:r w:rsidRPr="00675074">
        <w:rPr>
          <w:rFonts w:ascii="Verdana" w:hAnsi="Verdana" w:cs="Arial"/>
        </w:rPr>
        <w:t>numeral</w:t>
      </w:r>
      <w:r w:rsidRPr="00675074">
        <w:rPr>
          <w:rFonts w:ascii="Verdana" w:hAnsi="Verdana" w:cs="Arial"/>
          <w:spacing w:val="-1"/>
        </w:rPr>
        <w:t xml:space="preserve"> </w:t>
      </w:r>
      <w:r w:rsidRPr="00675074">
        <w:rPr>
          <w:rFonts w:ascii="Verdana" w:hAnsi="Verdana" w:cs="Arial"/>
        </w:rPr>
        <w:t>4º,</w:t>
      </w:r>
      <w:r w:rsidRPr="00675074">
        <w:rPr>
          <w:rFonts w:ascii="Verdana" w:hAnsi="Verdana" w:cs="Arial"/>
          <w:spacing w:val="-2"/>
        </w:rPr>
        <w:t xml:space="preserve"> </w:t>
      </w:r>
      <w:r w:rsidRPr="00675074">
        <w:rPr>
          <w:rFonts w:ascii="Verdana" w:hAnsi="Verdana" w:cs="Arial"/>
        </w:rPr>
        <w:t>de</w:t>
      </w:r>
      <w:r w:rsidRPr="00675074">
        <w:rPr>
          <w:rFonts w:ascii="Verdana" w:hAnsi="Verdana" w:cs="Arial"/>
          <w:spacing w:val="-1"/>
        </w:rPr>
        <w:t xml:space="preserve"> </w:t>
      </w:r>
      <w:r w:rsidRPr="00675074">
        <w:rPr>
          <w:rFonts w:ascii="Verdana" w:hAnsi="Verdana" w:cs="Arial"/>
        </w:rPr>
        <w:t>la</w:t>
      </w:r>
      <w:r w:rsidRPr="00675074">
        <w:rPr>
          <w:rFonts w:ascii="Verdana" w:hAnsi="Verdana" w:cs="Arial"/>
          <w:spacing w:val="-2"/>
        </w:rPr>
        <w:t xml:space="preserve"> </w:t>
      </w:r>
      <w:r w:rsidRPr="00675074">
        <w:rPr>
          <w:rFonts w:ascii="Verdana" w:hAnsi="Verdana" w:cs="Arial"/>
        </w:rPr>
        <w:t>Ley</w:t>
      </w:r>
      <w:r w:rsidRPr="00675074">
        <w:rPr>
          <w:rFonts w:ascii="Verdana" w:hAnsi="Verdana" w:cs="Arial"/>
          <w:spacing w:val="-2"/>
        </w:rPr>
        <w:t xml:space="preserve"> </w:t>
      </w:r>
      <w:r w:rsidRPr="00675074">
        <w:rPr>
          <w:rFonts w:ascii="Verdana" w:hAnsi="Verdana" w:cs="Arial"/>
        </w:rPr>
        <w:t>80</w:t>
      </w:r>
      <w:r w:rsidRPr="00675074">
        <w:rPr>
          <w:rFonts w:ascii="Verdana" w:hAnsi="Verdana" w:cs="Arial"/>
          <w:spacing w:val="-1"/>
        </w:rPr>
        <w:t xml:space="preserve"> </w:t>
      </w:r>
      <w:r w:rsidRPr="00675074">
        <w:rPr>
          <w:rFonts w:ascii="Verdana" w:hAnsi="Verdana" w:cs="Arial"/>
        </w:rPr>
        <w:t>de</w:t>
      </w:r>
      <w:r w:rsidRPr="00675074">
        <w:rPr>
          <w:rFonts w:ascii="Verdana" w:hAnsi="Verdana" w:cs="Arial"/>
          <w:spacing w:val="-2"/>
        </w:rPr>
        <w:t xml:space="preserve"> </w:t>
      </w:r>
      <w:r w:rsidRPr="00675074">
        <w:rPr>
          <w:rFonts w:ascii="Verdana" w:hAnsi="Verdana" w:cs="Arial"/>
        </w:rPr>
        <w:t>1993</w:t>
      </w:r>
      <w:bookmarkEnd w:id="6"/>
      <w:r w:rsidRPr="00675074">
        <w:rPr>
          <w:rFonts w:ascii="Verdana" w:hAnsi="Verdana" w:cs="Arial"/>
        </w:rPr>
        <w:t>,</w:t>
      </w:r>
      <w:r w:rsidRPr="00675074">
        <w:rPr>
          <w:rFonts w:ascii="Verdana" w:hAnsi="Verdana" w:cs="Arial"/>
          <w:spacing w:val="-1"/>
        </w:rPr>
        <w:t xml:space="preserve"> </w:t>
      </w:r>
      <w:r w:rsidRPr="00675074">
        <w:rPr>
          <w:rFonts w:ascii="Verdana" w:hAnsi="Verdana" w:cs="Arial"/>
        </w:rPr>
        <w:t>los</w:t>
      </w:r>
      <w:r w:rsidRPr="00675074">
        <w:rPr>
          <w:rFonts w:ascii="Verdana" w:hAnsi="Verdana" w:cs="Arial"/>
          <w:spacing w:val="-2"/>
        </w:rPr>
        <w:t xml:space="preserve"> </w:t>
      </w:r>
      <w:r w:rsidRPr="00675074">
        <w:rPr>
          <w:rFonts w:ascii="Verdana" w:hAnsi="Verdana" w:cs="Arial"/>
        </w:rPr>
        <w:t>define</w:t>
      </w:r>
      <w:r w:rsidRPr="00675074">
        <w:rPr>
          <w:rFonts w:ascii="Verdana" w:hAnsi="Verdana" w:cs="Arial"/>
          <w:spacing w:val="-2"/>
        </w:rPr>
        <w:t xml:space="preserve"> </w:t>
      </w:r>
      <w:r w:rsidRPr="00675074">
        <w:rPr>
          <w:rFonts w:ascii="Verdana" w:hAnsi="Verdana" w:cs="Arial"/>
        </w:rPr>
        <w:t>así:</w:t>
      </w:r>
    </w:p>
    <w:p w14:paraId="0311FDAC" w14:textId="77777777" w:rsidR="001D0AA5" w:rsidRPr="00675074" w:rsidRDefault="001D0AA5" w:rsidP="001D0AA5">
      <w:pPr>
        <w:pStyle w:val="Textoindependiente"/>
        <w:spacing w:line="276" w:lineRule="auto"/>
        <w:jc w:val="both"/>
        <w:rPr>
          <w:rFonts w:ascii="Verdana" w:hAnsi="Verdana" w:cs="Arial"/>
          <w:sz w:val="25"/>
        </w:rPr>
      </w:pPr>
    </w:p>
    <w:p w14:paraId="643D5B51" w14:textId="77777777" w:rsidR="001D0AA5" w:rsidRPr="00675074" w:rsidRDefault="001D0AA5" w:rsidP="001D0AA5">
      <w:pPr>
        <w:spacing w:after="0" w:line="240" w:lineRule="auto"/>
        <w:ind w:left="709" w:right="709"/>
        <w:jc w:val="both"/>
        <w:rPr>
          <w:rFonts w:ascii="Verdana" w:hAnsi="Verdana" w:cs="Arial"/>
          <w:sz w:val="20"/>
          <w:szCs w:val="20"/>
        </w:rPr>
      </w:pPr>
      <w:r w:rsidRPr="00675074">
        <w:rPr>
          <w:rFonts w:ascii="Verdana" w:hAnsi="Verdana" w:cs="Arial"/>
          <w:sz w:val="20"/>
          <w:szCs w:val="20"/>
        </w:rPr>
        <w:t>“4. Son contratos de concesión los que celebran las entidades estatales con el</w:t>
      </w:r>
      <w:r w:rsidRPr="00675074">
        <w:rPr>
          <w:rFonts w:ascii="Verdana" w:hAnsi="Verdana" w:cs="Arial"/>
          <w:spacing w:val="1"/>
          <w:sz w:val="20"/>
          <w:szCs w:val="20"/>
        </w:rPr>
        <w:t xml:space="preserve"> </w:t>
      </w:r>
      <w:r w:rsidRPr="00675074">
        <w:rPr>
          <w:rFonts w:ascii="Verdana" w:hAnsi="Verdana" w:cs="Arial"/>
          <w:sz w:val="20"/>
          <w:szCs w:val="20"/>
        </w:rPr>
        <w:t>objeto</w:t>
      </w:r>
      <w:r w:rsidRPr="00675074">
        <w:rPr>
          <w:rFonts w:ascii="Verdana" w:hAnsi="Verdana" w:cs="Arial"/>
          <w:spacing w:val="-12"/>
          <w:sz w:val="20"/>
          <w:szCs w:val="20"/>
        </w:rPr>
        <w:t xml:space="preserve"> </w:t>
      </w:r>
      <w:r w:rsidRPr="00675074">
        <w:rPr>
          <w:rFonts w:ascii="Verdana" w:hAnsi="Verdana" w:cs="Arial"/>
          <w:sz w:val="20"/>
          <w:szCs w:val="20"/>
        </w:rPr>
        <w:t>de</w:t>
      </w:r>
      <w:r w:rsidRPr="00675074">
        <w:rPr>
          <w:rFonts w:ascii="Verdana" w:hAnsi="Verdana" w:cs="Arial"/>
          <w:spacing w:val="-11"/>
          <w:sz w:val="20"/>
          <w:szCs w:val="20"/>
        </w:rPr>
        <w:t xml:space="preserve"> </w:t>
      </w:r>
      <w:r w:rsidRPr="00675074">
        <w:rPr>
          <w:rFonts w:ascii="Verdana" w:hAnsi="Verdana" w:cs="Arial"/>
          <w:sz w:val="20"/>
          <w:szCs w:val="20"/>
        </w:rPr>
        <w:t>otorgar</w:t>
      </w:r>
      <w:r w:rsidRPr="00675074">
        <w:rPr>
          <w:rFonts w:ascii="Verdana" w:hAnsi="Verdana" w:cs="Arial"/>
          <w:spacing w:val="-11"/>
          <w:sz w:val="20"/>
          <w:szCs w:val="20"/>
        </w:rPr>
        <w:t xml:space="preserve"> </w:t>
      </w:r>
      <w:r w:rsidRPr="00675074">
        <w:rPr>
          <w:rFonts w:ascii="Verdana" w:hAnsi="Verdana" w:cs="Arial"/>
          <w:sz w:val="20"/>
          <w:szCs w:val="20"/>
        </w:rPr>
        <w:t>a</w:t>
      </w:r>
      <w:r w:rsidRPr="00675074">
        <w:rPr>
          <w:rFonts w:ascii="Verdana" w:hAnsi="Verdana" w:cs="Arial"/>
          <w:spacing w:val="-11"/>
          <w:sz w:val="20"/>
          <w:szCs w:val="20"/>
        </w:rPr>
        <w:t xml:space="preserve"> </w:t>
      </w:r>
      <w:r w:rsidRPr="00675074">
        <w:rPr>
          <w:rFonts w:ascii="Verdana" w:hAnsi="Verdana" w:cs="Arial"/>
          <w:sz w:val="20"/>
          <w:szCs w:val="20"/>
        </w:rPr>
        <w:t>una</w:t>
      </w:r>
      <w:r w:rsidRPr="00675074">
        <w:rPr>
          <w:rFonts w:ascii="Verdana" w:hAnsi="Verdana" w:cs="Arial"/>
          <w:spacing w:val="-12"/>
          <w:sz w:val="20"/>
          <w:szCs w:val="20"/>
        </w:rPr>
        <w:t xml:space="preserve"> </w:t>
      </w:r>
      <w:r w:rsidRPr="00675074">
        <w:rPr>
          <w:rFonts w:ascii="Verdana" w:hAnsi="Verdana" w:cs="Arial"/>
          <w:sz w:val="20"/>
          <w:szCs w:val="20"/>
        </w:rPr>
        <w:t>persona</w:t>
      </w:r>
      <w:r w:rsidRPr="00675074">
        <w:rPr>
          <w:rFonts w:ascii="Verdana" w:hAnsi="Verdana" w:cs="Arial"/>
          <w:spacing w:val="-11"/>
          <w:sz w:val="20"/>
          <w:szCs w:val="20"/>
        </w:rPr>
        <w:t xml:space="preserve"> </w:t>
      </w:r>
      <w:r w:rsidRPr="00675074">
        <w:rPr>
          <w:rFonts w:ascii="Verdana" w:hAnsi="Verdana" w:cs="Arial"/>
          <w:sz w:val="20"/>
          <w:szCs w:val="20"/>
        </w:rPr>
        <w:t>llamada</w:t>
      </w:r>
      <w:r w:rsidRPr="00675074">
        <w:rPr>
          <w:rFonts w:ascii="Verdana" w:hAnsi="Verdana" w:cs="Arial"/>
          <w:spacing w:val="-11"/>
          <w:sz w:val="20"/>
          <w:szCs w:val="20"/>
        </w:rPr>
        <w:t xml:space="preserve"> </w:t>
      </w:r>
      <w:r w:rsidRPr="00675074">
        <w:rPr>
          <w:rFonts w:ascii="Verdana" w:hAnsi="Verdana" w:cs="Arial"/>
          <w:sz w:val="20"/>
          <w:szCs w:val="20"/>
        </w:rPr>
        <w:t>concesionario</w:t>
      </w:r>
      <w:r w:rsidRPr="00675074">
        <w:rPr>
          <w:rFonts w:ascii="Verdana" w:hAnsi="Verdana" w:cs="Arial"/>
          <w:spacing w:val="-11"/>
          <w:sz w:val="20"/>
          <w:szCs w:val="20"/>
        </w:rPr>
        <w:t xml:space="preserve"> </w:t>
      </w:r>
      <w:r w:rsidRPr="00675074">
        <w:rPr>
          <w:rFonts w:ascii="Verdana" w:hAnsi="Verdana" w:cs="Arial"/>
          <w:sz w:val="20"/>
          <w:szCs w:val="20"/>
        </w:rPr>
        <w:t>la</w:t>
      </w:r>
      <w:r w:rsidRPr="00675074">
        <w:rPr>
          <w:rFonts w:ascii="Verdana" w:hAnsi="Verdana" w:cs="Arial"/>
          <w:spacing w:val="-12"/>
          <w:sz w:val="20"/>
          <w:szCs w:val="20"/>
        </w:rPr>
        <w:t xml:space="preserve"> </w:t>
      </w:r>
      <w:r w:rsidRPr="00675074">
        <w:rPr>
          <w:rFonts w:ascii="Verdana" w:hAnsi="Verdana" w:cs="Arial"/>
          <w:sz w:val="20"/>
          <w:szCs w:val="20"/>
        </w:rPr>
        <w:t>prestación,</w:t>
      </w:r>
      <w:r w:rsidRPr="00675074">
        <w:rPr>
          <w:rFonts w:ascii="Verdana" w:hAnsi="Verdana" w:cs="Arial"/>
          <w:spacing w:val="-10"/>
          <w:sz w:val="20"/>
          <w:szCs w:val="20"/>
        </w:rPr>
        <w:t xml:space="preserve"> </w:t>
      </w:r>
      <w:r w:rsidRPr="00675074">
        <w:rPr>
          <w:rFonts w:ascii="Verdana" w:hAnsi="Verdana" w:cs="Arial"/>
          <w:sz w:val="20"/>
          <w:szCs w:val="20"/>
        </w:rPr>
        <w:t>operación,</w:t>
      </w:r>
      <w:r w:rsidRPr="00675074">
        <w:rPr>
          <w:rFonts w:ascii="Verdana" w:hAnsi="Verdana" w:cs="Arial"/>
          <w:spacing w:val="-56"/>
          <w:sz w:val="20"/>
          <w:szCs w:val="20"/>
        </w:rPr>
        <w:t xml:space="preserve"> </w:t>
      </w:r>
      <w:r w:rsidRPr="00675074">
        <w:rPr>
          <w:rFonts w:ascii="Verdana" w:hAnsi="Verdana" w:cs="Arial"/>
          <w:sz w:val="20"/>
          <w:szCs w:val="20"/>
        </w:rPr>
        <w:t>explotación, organización o gestión, total o parcial, de un servicio público, o la</w:t>
      </w:r>
      <w:r w:rsidRPr="00675074">
        <w:rPr>
          <w:rFonts w:ascii="Verdana" w:hAnsi="Verdana" w:cs="Arial"/>
          <w:spacing w:val="1"/>
          <w:sz w:val="20"/>
          <w:szCs w:val="20"/>
        </w:rPr>
        <w:t xml:space="preserve"> </w:t>
      </w:r>
      <w:r w:rsidRPr="00675074">
        <w:rPr>
          <w:rFonts w:ascii="Verdana" w:hAnsi="Verdana" w:cs="Arial"/>
          <w:sz w:val="20"/>
          <w:szCs w:val="20"/>
        </w:rPr>
        <w:t>construcción, explotación o conservación total o parcial, de una obra o bien</w:t>
      </w:r>
      <w:r w:rsidRPr="00675074">
        <w:rPr>
          <w:rFonts w:ascii="Verdana" w:hAnsi="Verdana" w:cs="Arial"/>
          <w:spacing w:val="1"/>
          <w:sz w:val="20"/>
          <w:szCs w:val="20"/>
        </w:rPr>
        <w:t xml:space="preserve"> </w:t>
      </w:r>
      <w:r w:rsidRPr="00675074">
        <w:rPr>
          <w:rFonts w:ascii="Verdana" w:hAnsi="Verdana" w:cs="Arial"/>
          <w:sz w:val="20"/>
          <w:szCs w:val="20"/>
        </w:rPr>
        <w:t>destinados</w:t>
      </w:r>
      <w:r w:rsidRPr="00675074">
        <w:rPr>
          <w:rFonts w:ascii="Verdana" w:hAnsi="Verdana" w:cs="Arial"/>
          <w:spacing w:val="1"/>
          <w:sz w:val="20"/>
          <w:szCs w:val="20"/>
        </w:rPr>
        <w:t xml:space="preserve"> </w:t>
      </w:r>
      <w:r w:rsidRPr="00675074">
        <w:rPr>
          <w:rFonts w:ascii="Verdana" w:hAnsi="Verdana" w:cs="Arial"/>
          <w:sz w:val="20"/>
          <w:szCs w:val="20"/>
        </w:rPr>
        <w:t>al</w:t>
      </w:r>
      <w:r w:rsidRPr="00675074">
        <w:rPr>
          <w:rFonts w:ascii="Verdana" w:hAnsi="Verdana" w:cs="Arial"/>
          <w:spacing w:val="1"/>
          <w:sz w:val="20"/>
          <w:szCs w:val="20"/>
        </w:rPr>
        <w:t xml:space="preserve"> </w:t>
      </w:r>
      <w:r w:rsidRPr="00675074">
        <w:rPr>
          <w:rFonts w:ascii="Verdana" w:hAnsi="Verdana" w:cs="Arial"/>
          <w:sz w:val="20"/>
          <w:szCs w:val="20"/>
        </w:rPr>
        <w:t>servicio</w:t>
      </w:r>
      <w:r w:rsidRPr="00675074">
        <w:rPr>
          <w:rFonts w:ascii="Verdana" w:hAnsi="Verdana" w:cs="Arial"/>
          <w:spacing w:val="1"/>
          <w:sz w:val="20"/>
          <w:szCs w:val="20"/>
        </w:rPr>
        <w:t xml:space="preserve"> </w:t>
      </w:r>
      <w:r w:rsidRPr="00675074">
        <w:rPr>
          <w:rFonts w:ascii="Verdana" w:hAnsi="Verdana" w:cs="Arial"/>
          <w:sz w:val="20"/>
          <w:szCs w:val="20"/>
        </w:rPr>
        <w:t>o</w:t>
      </w:r>
      <w:r w:rsidRPr="00675074">
        <w:rPr>
          <w:rFonts w:ascii="Verdana" w:hAnsi="Verdana" w:cs="Arial"/>
          <w:spacing w:val="1"/>
          <w:sz w:val="20"/>
          <w:szCs w:val="20"/>
        </w:rPr>
        <w:t xml:space="preserve"> </w:t>
      </w:r>
      <w:r w:rsidRPr="00675074">
        <w:rPr>
          <w:rFonts w:ascii="Verdana" w:hAnsi="Verdana" w:cs="Arial"/>
          <w:sz w:val="20"/>
          <w:szCs w:val="20"/>
        </w:rPr>
        <w:t>uso</w:t>
      </w:r>
      <w:r w:rsidRPr="00675074">
        <w:rPr>
          <w:rFonts w:ascii="Verdana" w:hAnsi="Verdana" w:cs="Arial"/>
          <w:spacing w:val="1"/>
          <w:sz w:val="20"/>
          <w:szCs w:val="20"/>
        </w:rPr>
        <w:t xml:space="preserve"> </w:t>
      </w:r>
      <w:r w:rsidRPr="00675074">
        <w:rPr>
          <w:rFonts w:ascii="Verdana" w:hAnsi="Verdana" w:cs="Arial"/>
          <w:sz w:val="20"/>
          <w:szCs w:val="20"/>
        </w:rPr>
        <w:t>público,</w:t>
      </w:r>
      <w:r w:rsidRPr="00675074">
        <w:rPr>
          <w:rFonts w:ascii="Verdana" w:hAnsi="Verdana" w:cs="Arial"/>
          <w:spacing w:val="1"/>
          <w:sz w:val="20"/>
          <w:szCs w:val="20"/>
        </w:rPr>
        <w:t xml:space="preserve"> </w:t>
      </w:r>
      <w:r w:rsidRPr="00675074">
        <w:rPr>
          <w:rFonts w:ascii="Verdana" w:hAnsi="Verdana" w:cs="Arial"/>
          <w:sz w:val="20"/>
          <w:szCs w:val="20"/>
        </w:rPr>
        <w:t>así</w:t>
      </w:r>
      <w:r w:rsidRPr="00675074">
        <w:rPr>
          <w:rFonts w:ascii="Verdana" w:hAnsi="Verdana" w:cs="Arial"/>
          <w:spacing w:val="1"/>
          <w:sz w:val="20"/>
          <w:szCs w:val="20"/>
        </w:rPr>
        <w:t xml:space="preserve"> </w:t>
      </w:r>
      <w:r w:rsidRPr="00675074">
        <w:rPr>
          <w:rFonts w:ascii="Verdana" w:hAnsi="Verdana" w:cs="Arial"/>
          <w:sz w:val="20"/>
          <w:szCs w:val="20"/>
        </w:rPr>
        <w:t>como</w:t>
      </w:r>
      <w:r w:rsidRPr="00675074">
        <w:rPr>
          <w:rFonts w:ascii="Verdana" w:hAnsi="Verdana" w:cs="Arial"/>
          <w:spacing w:val="1"/>
          <w:sz w:val="20"/>
          <w:szCs w:val="20"/>
        </w:rPr>
        <w:t xml:space="preserve"> </w:t>
      </w:r>
      <w:r w:rsidRPr="00675074">
        <w:rPr>
          <w:rFonts w:ascii="Verdana" w:hAnsi="Verdana" w:cs="Arial"/>
          <w:sz w:val="20"/>
          <w:szCs w:val="20"/>
        </w:rPr>
        <w:t>todas</w:t>
      </w:r>
      <w:r w:rsidRPr="00675074">
        <w:rPr>
          <w:rFonts w:ascii="Verdana" w:hAnsi="Verdana" w:cs="Arial"/>
          <w:spacing w:val="1"/>
          <w:sz w:val="20"/>
          <w:szCs w:val="20"/>
        </w:rPr>
        <w:t xml:space="preserve"> </w:t>
      </w:r>
      <w:r w:rsidRPr="00675074">
        <w:rPr>
          <w:rFonts w:ascii="Verdana" w:hAnsi="Verdana" w:cs="Arial"/>
          <w:sz w:val="20"/>
          <w:szCs w:val="20"/>
        </w:rPr>
        <w:t>aquellas</w:t>
      </w:r>
      <w:r w:rsidRPr="00675074">
        <w:rPr>
          <w:rFonts w:ascii="Verdana" w:hAnsi="Verdana" w:cs="Arial"/>
          <w:spacing w:val="1"/>
          <w:sz w:val="20"/>
          <w:szCs w:val="20"/>
        </w:rPr>
        <w:t xml:space="preserve"> </w:t>
      </w:r>
      <w:r w:rsidRPr="00675074">
        <w:rPr>
          <w:rFonts w:ascii="Verdana" w:hAnsi="Verdana" w:cs="Arial"/>
          <w:sz w:val="20"/>
          <w:szCs w:val="20"/>
        </w:rPr>
        <w:t>actividades</w:t>
      </w:r>
      <w:r w:rsidRPr="00675074">
        <w:rPr>
          <w:rFonts w:ascii="Verdana" w:hAnsi="Verdana" w:cs="Arial"/>
          <w:spacing w:val="-56"/>
          <w:sz w:val="20"/>
          <w:szCs w:val="20"/>
        </w:rPr>
        <w:t xml:space="preserve"> </w:t>
      </w:r>
      <w:r w:rsidRPr="00675074">
        <w:rPr>
          <w:rFonts w:ascii="Verdana" w:hAnsi="Verdana" w:cs="Arial"/>
          <w:sz w:val="20"/>
          <w:szCs w:val="20"/>
        </w:rPr>
        <w:t>necesarias para la adecuada prestación o funcionamiento de la obra o servicio</w:t>
      </w:r>
      <w:r w:rsidRPr="00675074">
        <w:rPr>
          <w:rFonts w:ascii="Verdana" w:hAnsi="Verdana" w:cs="Arial"/>
          <w:spacing w:val="1"/>
          <w:sz w:val="20"/>
          <w:szCs w:val="20"/>
        </w:rPr>
        <w:t xml:space="preserve"> </w:t>
      </w:r>
      <w:r w:rsidRPr="00675074">
        <w:rPr>
          <w:rFonts w:ascii="Verdana" w:hAnsi="Verdana" w:cs="Arial"/>
          <w:sz w:val="20"/>
          <w:szCs w:val="20"/>
        </w:rPr>
        <w:t>por cuenta y riesgo del concesionario y bajo la vigilancia y control de la entidad</w:t>
      </w:r>
      <w:r w:rsidRPr="00675074">
        <w:rPr>
          <w:rFonts w:ascii="Verdana" w:hAnsi="Verdana" w:cs="Arial"/>
          <w:spacing w:val="1"/>
          <w:sz w:val="20"/>
          <w:szCs w:val="20"/>
        </w:rPr>
        <w:t xml:space="preserve"> </w:t>
      </w:r>
      <w:r w:rsidRPr="00675074">
        <w:rPr>
          <w:rFonts w:ascii="Verdana" w:hAnsi="Verdana" w:cs="Arial"/>
          <w:sz w:val="20"/>
          <w:szCs w:val="20"/>
        </w:rPr>
        <w:t>concedente, a cambio de una remuneración que puede consistir en derechos,</w:t>
      </w:r>
      <w:r w:rsidRPr="00675074">
        <w:rPr>
          <w:rFonts w:ascii="Verdana" w:hAnsi="Verdana" w:cs="Arial"/>
          <w:spacing w:val="1"/>
          <w:sz w:val="20"/>
          <w:szCs w:val="20"/>
        </w:rPr>
        <w:t xml:space="preserve"> </w:t>
      </w:r>
      <w:r w:rsidRPr="00675074">
        <w:rPr>
          <w:rFonts w:ascii="Verdana" w:hAnsi="Verdana" w:cs="Arial"/>
          <w:sz w:val="20"/>
          <w:szCs w:val="20"/>
        </w:rPr>
        <w:t>tarifas,</w:t>
      </w:r>
      <w:r w:rsidRPr="00675074">
        <w:rPr>
          <w:rFonts w:ascii="Verdana" w:hAnsi="Verdana" w:cs="Arial"/>
          <w:spacing w:val="1"/>
          <w:sz w:val="20"/>
          <w:szCs w:val="20"/>
        </w:rPr>
        <w:t xml:space="preserve"> </w:t>
      </w:r>
      <w:r w:rsidRPr="00675074">
        <w:rPr>
          <w:rFonts w:ascii="Verdana" w:hAnsi="Verdana" w:cs="Arial"/>
          <w:sz w:val="20"/>
          <w:szCs w:val="20"/>
        </w:rPr>
        <w:t>tasas,</w:t>
      </w:r>
      <w:r w:rsidRPr="00675074">
        <w:rPr>
          <w:rFonts w:ascii="Verdana" w:hAnsi="Verdana" w:cs="Arial"/>
          <w:spacing w:val="1"/>
          <w:sz w:val="20"/>
          <w:szCs w:val="20"/>
        </w:rPr>
        <w:t xml:space="preserve"> </w:t>
      </w:r>
      <w:r w:rsidRPr="00675074">
        <w:rPr>
          <w:rFonts w:ascii="Verdana" w:hAnsi="Verdana" w:cs="Arial"/>
          <w:sz w:val="20"/>
          <w:szCs w:val="20"/>
        </w:rPr>
        <w:t>valorización,</w:t>
      </w:r>
      <w:r w:rsidRPr="00675074">
        <w:rPr>
          <w:rFonts w:ascii="Verdana" w:hAnsi="Verdana" w:cs="Arial"/>
          <w:spacing w:val="1"/>
          <w:sz w:val="20"/>
          <w:szCs w:val="20"/>
        </w:rPr>
        <w:t xml:space="preserve"> </w:t>
      </w:r>
      <w:r w:rsidRPr="00675074">
        <w:rPr>
          <w:rFonts w:ascii="Verdana" w:hAnsi="Verdana" w:cs="Arial"/>
          <w:sz w:val="20"/>
          <w:szCs w:val="20"/>
        </w:rPr>
        <w:t>o</w:t>
      </w:r>
      <w:r w:rsidRPr="00675074">
        <w:rPr>
          <w:rFonts w:ascii="Verdana" w:hAnsi="Verdana" w:cs="Arial"/>
          <w:spacing w:val="1"/>
          <w:sz w:val="20"/>
          <w:szCs w:val="20"/>
        </w:rPr>
        <w:t xml:space="preserve"> </w:t>
      </w:r>
      <w:r w:rsidRPr="00675074">
        <w:rPr>
          <w:rFonts w:ascii="Verdana" w:hAnsi="Verdana" w:cs="Arial"/>
          <w:sz w:val="20"/>
          <w:szCs w:val="20"/>
        </w:rPr>
        <w:t>en</w:t>
      </w:r>
      <w:r w:rsidRPr="00675074">
        <w:rPr>
          <w:rFonts w:ascii="Verdana" w:hAnsi="Verdana" w:cs="Arial"/>
          <w:spacing w:val="1"/>
          <w:sz w:val="20"/>
          <w:szCs w:val="20"/>
        </w:rPr>
        <w:t xml:space="preserve"> </w:t>
      </w:r>
      <w:r w:rsidRPr="00675074">
        <w:rPr>
          <w:rFonts w:ascii="Verdana" w:hAnsi="Verdana" w:cs="Arial"/>
          <w:sz w:val="20"/>
          <w:szCs w:val="20"/>
        </w:rPr>
        <w:t>la</w:t>
      </w:r>
      <w:r w:rsidRPr="00675074">
        <w:rPr>
          <w:rFonts w:ascii="Verdana" w:hAnsi="Verdana" w:cs="Arial"/>
          <w:spacing w:val="1"/>
          <w:sz w:val="20"/>
          <w:szCs w:val="20"/>
        </w:rPr>
        <w:t xml:space="preserve"> </w:t>
      </w:r>
      <w:r w:rsidRPr="00675074">
        <w:rPr>
          <w:rFonts w:ascii="Verdana" w:hAnsi="Verdana" w:cs="Arial"/>
          <w:sz w:val="20"/>
          <w:szCs w:val="20"/>
        </w:rPr>
        <w:t>participación</w:t>
      </w:r>
      <w:r w:rsidRPr="00675074">
        <w:rPr>
          <w:rFonts w:ascii="Verdana" w:hAnsi="Verdana" w:cs="Arial"/>
          <w:spacing w:val="1"/>
          <w:sz w:val="20"/>
          <w:szCs w:val="20"/>
        </w:rPr>
        <w:t xml:space="preserve"> </w:t>
      </w:r>
      <w:r w:rsidRPr="00675074">
        <w:rPr>
          <w:rFonts w:ascii="Verdana" w:hAnsi="Verdana" w:cs="Arial"/>
          <w:sz w:val="20"/>
          <w:szCs w:val="20"/>
        </w:rPr>
        <w:t>que</w:t>
      </w:r>
      <w:r w:rsidRPr="00675074">
        <w:rPr>
          <w:rFonts w:ascii="Verdana" w:hAnsi="Verdana" w:cs="Arial"/>
          <w:spacing w:val="1"/>
          <w:sz w:val="20"/>
          <w:szCs w:val="20"/>
        </w:rPr>
        <w:t xml:space="preserve"> </w:t>
      </w:r>
      <w:r w:rsidRPr="00675074">
        <w:rPr>
          <w:rFonts w:ascii="Verdana" w:hAnsi="Verdana" w:cs="Arial"/>
          <w:sz w:val="20"/>
          <w:szCs w:val="20"/>
        </w:rPr>
        <w:t>se</w:t>
      </w:r>
      <w:r w:rsidRPr="00675074">
        <w:rPr>
          <w:rFonts w:ascii="Verdana" w:hAnsi="Verdana" w:cs="Arial"/>
          <w:spacing w:val="1"/>
          <w:sz w:val="20"/>
          <w:szCs w:val="20"/>
        </w:rPr>
        <w:t xml:space="preserve"> </w:t>
      </w:r>
      <w:r w:rsidRPr="00675074">
        <w:rPr>
          <w:rFonts w:ascii="Verdana" w:hAnsi="Verdana" w:cs="Arial"/>
          <w:sz w:val="20"/>
          <w:szCs w:val="20"/>
        </w:rPr>
        <w:t>le</w:t>
      </w:r>
      <w:r w:rsidRPr="00675074">
        <w:rPr>
          <w:rFonts w:ascii="Verdana" w:hAnsi="Verdana" w:cs="Arial"/>
          <w:spacing w:val="1"/>
          <w:sz w:val="20"/>
          <w:szCs w:val="20"/>
        </w:rPr>
        <w:t xml:space="preserve"> </w:t>
      </w:r>
      <w:r w:rsidRPr="00675074">
        <w:rPr>
          <w:rFonts w:ascii="Verdana" w:hAnsi="Verdana" w:cs="Arial"/>
          <w:sz w:val="20"/>
          <w:szCs w:val="20"/>
        </w:rPr>
        <w:t>otorgue</w:t>
      </w:r>
      <w:r w:rsidRPr="00675074">
        <w:rPr>
          <w:rFonts w:ascii="Verdana" w:hAnsi="Verdana" w:cs="Arial"/>
          <w:spacing w:val="1"/>
          <w:sz w:val="20"/>
          <w:szCs w:val="20"/>
        </w:rPr>
        <w:t xml:space="preserve"> </w:t>
      </w:r>
      <w:r w:rsidRPr="00675074">
        <w:rPr>
          <w:rFonts w:ascii="Verdana" w:hAnsi="Verdana" w:cs="Arial"/>
          <w:sz w:val="20"/>
          <w:szCs w:val="20"/>
        </w:rPr>
        <w:t>en</w:t>
      </w:r>
      <w:r w:rsidRPr="00675074">
        <w:rPr>
          <w:rFonts w:ascii="Verdana" w:hAnsi="Verdana" w:cs="Arial"/>
          <w:spacing w:val="1"/>
          <w:sz w:val="20"/>
          <w:szCs w:val="20"/>
        </w:rPr>
        <w:t xml:space="preserve"> </w:t>
      </w:r>
      <w:r w:rsidRPr="00675074">
        <w:rPr>
          <w:rFonts w:ascii="Verdana" w:hAnsi="Verdana" w:cs="Arial"/>
          <w:sz w:val="20"/>
          <w:szCs w:val="20"/>
        </w:rPr>
        <w:t>la</w:t>
      </w:r>
      <w:r w:rsidRPr="00675074">
        <w:rPr>
          <w:rFonts w:ascii="Verdana" w:hAnsi="Verdana" w:cs="Arial"/>
          <w:spacing w:val="1"/>
          <w:sz w:val="20"/>
          <w:szCs w:val="20"/>
        </w:rPr>
        <w:t xml:space="preserve"> </w:t>
      </w:r>
      <w:r w:rsidRPr="00675074">
        <w:rPr>
          <w:rFonts w:ascii="Verdana" w:hAnsi="Verdana" w:cs="Arial"/>
          <w:sz w:val="20"/>
          <w:szCs w:val="20"/>
        </w:rPr>
        <w:t>explotación</w:t>
      </w:r>
      <w:r w:rsidRPr="00675074">
        <w:rPr>
          <w:rFonts w:ascii="Verdana" w:hAnsi="Verdana" w:cs="Arial"/>
          <w:spacing w:val="-5"/>
          <w:sz w:val="20"/>
          <w:szCs w:val="20"/>
        </w:rPr>
        <w:t xml:space="preserve"> </w:t>
      </w:r>
      <w:r w:rsidRPr="00675074">
        <w:rPr>
          <w:rFonts w:ascii="Verdana" w:hAnsi="Verdana" w:cs="Arial"/>
          <w:sz w:val="20"/>
          <w:szCs w:val="20"/>
        </w:rPr>
        <w:t>del</w:t>
      </w:r>
      <w:r w:rsidRPr="00675074">
        <w:rPr>
          <w:rFonts w:ascii="Verdana" w:hAnsi="Verdana" w:cs="Arial"/>
          <w:spacing w:val="-6"/>
          <w:sz w:val="20"/>
          <w:szCs w:val="20"/>
        </w:rPr>
        <w:t xml:space="preserve"> </w:t>
      </w:r>
      <w:r w:rsidRPr="00675074">
        <w:rPr>
          <w:rFonts w:ascii="Verdana" w:hAnsi="Verdana" w:cs="Arial"/>
          <w:sz w:val="20"/>
          <w:szCs w:val="20"/>
        </w:rPr>
        <w:t>bien,</w:t>
      </w:r>
      <w:r w:rsidRPr="00675074">
        <w:rPr>
          <w:rFonts w:ascii="Verdana" w:hAnsi="Verdana" w:cs="Arial"/>
          <w:spacing w:val="-5"/>
          <w:sz w:val="20"/>
          <w:szCs w:val="20"/>
        </w:rPr>
        <w:t xml:space="preserve"> </w:t>
      </w:r>
      <w:r w:rsidRPr="00675074">
        <w:rPr>
          <w:rFonts w:ascii="Verdana" w:hAnsi="Verdana" w:cs="Arial"/>
          <w:sz w:val="20"/>
          <w:szCs w:val="20"/>
        </w:rPr>
        <w:t>o</w:t>
      </w:r>
      <w:r w:rsidRPr="00675074">
        <w:rPr>
          <w:rFonts w:ascii="Verdana" w:hAnsi="Verdana" w:cs="Arial"/>
          <w:spacing w:val="-6"/>
          <w:sz w:val="20"/>
          <w:szCs w:val="20"/>
        </w:rPr>
        <w:t xml:space="preserve"> </w:t>
      </w:r>
      <w:r w:rsidRPr="00675074">
        <w:rPr>
          <w:rFonts w:ascii="Verdana" w:hAnsi="Verdana" w:cs="Arial"/>
          <w:sz w:val="20"/>
          <w:szCs w:val="20"/>
        </w:rPr>
        <w:t>en</w:t>
      </w:r>
      <w:r w:rsidRPr="00675074">
        <w:rPr>
          <w:rFonts w:ascii="Verdana" w:hAnsi="Verdana" w:cs="Arial"/>
          <w:spacing w:val="-5"/>
          <w:sz w:val="20"/>
          <w:szCs w:val="20"/>
        </w:rPr>
        <w:t xml:space="preserve"> </w:t>
      </w:r>
      <w:r w:rsidRPr="00675074">
        <w:rPr>
          <w:rFonts w:ascii="Verdana" w:hAnsi="Verdana" w:cs="Arial"/>
          <w:sz w:val="20"/>
          <w:szCs w:val="20"/>
        </w:rPr>
        <w:t>una</w:t>
      </w:r>
      <w:r w:rsidRPr="00675074">
        <w:rPr>
          <w:rFonts w:ascii="Verdana" w:hAnsi="Verdana" w:cs="Arial"/>
          <w:spacing w:val="-6"/>
          <w:sz w:val="20"/>
          <w:szCs w:val="20"/>
        </w:rPr>
        <w:t xml:space="preserve"> </w:t>
      </w:r>
      <w:r w:rsidRPr="00675074">
        <w:rPr>
          <w:rFonts w:ascii="Verdana" w:hAnsi="Verdana" w:cs="Arial"/>
          <w:sz w:val="20"/>
          <w:szCs w:val="20"/>
        </w:rPr>
        <w:t>suma</w:t>
      </w:r>
      <w:r w:rsidRPr="00675074">
        <w:rPr>
          <w:rFonts w:ascii="Verdana" w:hAnsi="Verdana" w:cs="Arial"/>
          <w:spacing w:val="-5"/>
          <w:sz w:val="20"/>
          <w:szCs w:val="20"/>
        </w:rPr>
        <w:t xml:space="preserve"> </w:t>
      </w:r>
      <w:r w:rsidRPr="00675074">
        <w:rPr>
          <w:rFonts w:ascii="Verdana" w:hAnsi="Verdana" w:cs="Arial"/>
          <w:sz w:val="20"/>
          <w:szCs w:val="20"/>
        </w:rPr>
        <w:t>periódica,</w:t>
      </w:r>
      <w:r w:rsidRPr="00675074">
        <w:rPr>
          <w:rFonts w:ascii="Verdana" w:hAnsi="Verdana" w:cs="Arial"/>
          <w:spacing w:val="-5"/>
          <w:sz w:val="20"/>
          <w:szCs w:val="20"/>
        </w:rPr>
        <w:t xml:space="preserve"> </w:t>
      </w:r>
      <w:r w:rsidRPr="00675074">
        <w:rPr>
          <w:rFonts w:ascii="Verdana" w:hAnsi="Verdana" w:cs="Arial"/>
          <w:sz w:val="20"/>
          <w:szCs w:val="20"/>
        </w:rPr>
        <w:t>única</w:t>
      </w:r>
      <w:r w:rsidRPr="00675074">
        <w:rPr>
          <w:rFonts w:ascii="Verdana" w:hAnsi="Verdana" w:cs="Arial"/>
          <w:spacing w:val="-6"/>
          <w:sz w:val="20"/>
          <w:szCs w:val="20"/>
        </w:rPr>
        <w:t xml:space="preserve"> </w:t>
      </w:r>
      <w:r w:rsidRPr="00675074">
        <w:rPr>
          <w:rFonts w:ascii="Verdana" w:hAnsi="Verdana" w:cs="Arial"/>
          <w:sz w:val="20"/>
          <w:szCs w:val="20"/>
        </w:rPr>
        <w:t>o</w:t>
      </w:r>
      <w:r w:rsidRPr="00675074">
        <w:rPr>
          <w:rFonts w:ascii="Verdana" w:hAnsi="Verdana" w:cs="Arial"/>
          <w:spacing w:val="-5"/>
          <w:sz w:val="20"/>
          <w:szCs w:val="20"/>
        </w:rPr>
        <w:t xml:space="preserve"> </w:t>
      </w:r>
      <w:r w:rsidRPr="00675074">
        <w:rPr>
          <w:rFonts w:ascii="Verdana" w:hAnsi="Verdana" w:cs="Arial"/>
          <w:sz w:val="20"/>
          <w:szCs w:val="20"/>
        </w:rPr>
        <w:t>porcentual</w:t>
      </w:r>
      <w:r w:rsidRPr="00675074">
        <w:rPr>
          <w:rFonts w:ascii="Verdana" w:hAnsi="Verdana" w:cs="Arial"/>
          <w:spacing w:val="-5"/>
          <w:sz w:val="20"/>
          <w:szCs w:val="20"/>
        </w:rPr>
        <w:t xml:space="preserve"> </w:t>
      </w:r>
      <w:r w:rsidRPr="00675074">
        <w:rPr>
          <w:rFonts w:ascii="Verdana" w:hAnsi="Verdana" w:cs="Arial"/>
          <w:sz w:val="20"/>
          <w:szCs w:val="20"/>
        </w:rPr>
        <w:t>y,</w:t>
      </w:r>
      <w:r w:rsidRPr="00675074">
        <w:rPr>
          <w:rFonts w:ascii="Verdana" w:hAnsi="Verdana" w:cs="Arial"/>
          <w:spacing w:val="-5"/>
          <w:sz w:val="20"/>
          <w:szCs w:val="20"/>
        </w:rPr>
        <w:t xml:space="preserve"> </w:t>
      </w:r>
      <w:r w:rsidRPr="00675074">
        <w:rPr>
          <w:rFonts w:ascii="Verdana" w:hAnsi="Verdana" w:cs="Arial"/>
          <w:sz w:val="20"/>
          <w:szCs w:val="20"/>
        </w:rPr>
        <w:t>en</w:t>
      </w:r>
      <w:r w:rsidRPr="00675074">
        <w:rPr>
          <w:rFonts w:ascii="Verdana" w:hAnsi="Verdana" w:cs="Arial"/>
          <w:spacing w:val="-6"/>
          <w:sz w:val="20"/>
          <w:szCs w:val="20"/>
        </w:rPr>
        <w:t xml:space="preserve"> </w:t>
      </w:r>
      <w:r w:rsidRPr="00675074">
        <w:rPr>
          <w:rFonts w:ascii="Verdana" w:hAnsi="Verdana" w:cs="Arial"/>
          <w:sz w:val="20"/>
          <w:szCs w:val="20"/>
        </w:rPr>
        <w:t>general,</w:t>
      </w:r>
      <w:r w:rsidRPr="00675074">
        <w:rPr>
          <w:rFonts w:ascii="Verdana" w:hAnsi="Verdana" w:cs="Arial"/>
          <w:spacing w:val="-56"/>
          <w:sz w:val="20"/>
          <w:szCs w:val="20"/>
        </w:rPr>
        <w:t xml:space="preserve"> </w:t>
      </w:r>
      <w:r w:rsidRPr="00675074">
        <w:rPr>
          <w:rFonts w:ascii="Verdana" w:hAnsi="Verdana" w:cs="Arial"/>
          <w:sz w:val="20"/>
          <w:szCs w:val="20"/>
        </w:rPr>
        <w:t>en</w:t>
      </w:r>
      <w:r w:rsidRPr="00675074">
        <w:rPr>
          <w:rFonts w:ascii="Verdana" w:hAnsi="Verdana" w:cs="Arial"/>
          <w:spacing w:val="-2"/>
          <w:sz w:val="20"/>
          <w:szCs w:val="20"/>
        </w:rPr>
        <w:t xml:space="preserve"> </w:t>
      </w:r>
      <w:r w:rsidRPr="00675074">
        <w:rPr>
          <w:rFonts w:ascii="Verdana" w:hAnsi="Verdana" w:cs="Arial"/>
          <w:sz w:val="20"/>
          <w:szCs w:val="20"/>
        </w:rPr>
        <w:t>cualquier</w:t>
      </w:r>
      <w:r w:rsidRPr="00675074">
        <w:rPr>
          <w:rFonts w:ascii="Verdana" w:hAnsi="Verdana" w:cs="Arial"/>
          <w:spacing w:val="-2"/>
          <w:sz w:val="20"/>
          <w:szCs w:val="20"/>
        </w:rPr>
        <w:t xml:space="preserve"> </w:t>
      </w:r>
      <w:r w:rsidRPr="00675074">
        <w:rPr>
          <w:rFonts w:ascii="Verdana" w:hAnsi="Verdana" w:cs="Arial"/>
          <w:sz w:val="20"/>
          <w:szCs w:val="20"/>
        </w:rPr>
        <w:t>otra</w:t>
      </w:r>
      <w:r w:rsidRPr="00675074">
        <w:rPr>
          <w:rFonts w:ascii="Verdana" w:hAnsi="Verdana" w:cs="Arial"/>
          <w:spacing w:val="-2"/>
          <w:sz w:val="20"/>
          <w:szCs w:val="20"/>
        </w:rPr>
        <w:t xml:space="preserve"> </w:t>
      </w:r>
      <w:r w:rsidRPr="00675074">
        <w:rPr>
          <w:rFonts w:ascii="Verdana" w:hAnsi="Verdana" w:cs="Arial"/>
          <w:sz w:val="20"/>
          <w:szCs w:val="20"/>
        </w:rPr>
        <w:t>modalidad</w:t>
      </w:r>
      <w:r w:rsidRPr="00675074">
        <w:rPr>
          <w:rFonts w:ascii="Verdana" w:hAnsi="Verdana" w:cs="Arial"/>
          <w:spacing w:val="-2"/>
          <w:sz w:val="20"/>
          <w:szCs w:val="20"/>
        </w:rPr>
        <w:t xml:space="preserve"> </w:t>
      </w:r>
      <w:r w:rsidRPr="00675074">
        <w:rPr>
          <w:rFonts w:ascii="Verdana" w:hAnsi="Verdana" w:cs="Arial"/>
          <w:sz w:val="20"/>
          <w:szCs w:val="20"/>
        </w:rPr>
        <w:t>de</w:t>
      </w:r>
      <w:r w:rsidRPr="00675074">
        <w:rPr>
          <w:rFonts w:ascii="Verdana" w:hAnsi="Verdana" w:cs="Arial"/>
          <w:spacing w:val="-3"/>
          <w:sz w:val="20"/>
          <w:szCs w:val="20"/>
        </w:rPr>
        <w:t xml:space="preserve"> </w:t>
      </w:r>
      <w:r w:rsidRPr="00675074">
        <w:rPr>
          <w:rFonts w:ascii="Verdana" w:hAnsi="Verdana" w:cs="Arial"/>
          <w:sz w:val="20"/>
          <w:szCs w:val="20"/>
        </w:rPr>
        <w:t>contraprestación</w:t>
      </w:r>
      <w:r w:rsidRPr="00675074">
        <w:rPr>
          <w:rFonts w:ascii="Verdana" w:hAnsi="Verdana" w:cs="Arial"/>
          <w:spacing w:val="-2"/>
          <w:sz w:val="20"/>
          <w:szCs w:val="20"/>
        </w:rPr>
        <w:t xml:space="preserve"> </w:t>
      </w:r>
      <w:r w:rsidRPr="00675074">
        <w:rPr>
          <w:rFonts w:ascii="Verdana" w:hAnsi="Verdana" w:cs="Arial"/>
          <w:sz w:val="20"/>
          <w:szCs w:val="20"/>
        </w:rPr>
        <w:t>que</w:t>
      </w:r>
      <w:r w:rsidRPr="00675074">
        <w:rPr>
          <w:rFonts w:ascii="Verdana" w:hAnsi="Verdana" w:cs="Arial"/>
          <w:spacing w:val="-2"/>
          <w:sz w:val="20"/>
          <w:szCs w:val="20"/>
        </w:rPr>
        <w:t xml:space="preserve"> </w:t>
      </w:r>
      <w:r w:rsidRPr="00675074">
        <w:rPr>
          <w:rFonts w:ascii="Verdana" w:hAnsi="Verdana" w:cs="Arial"/>
          <w:sz w:val="20"/>
          <w:szCs w:val="20"/>
        </w:rPr>
        <w:t>las</w:t>
      </w:r>
      <w:r w:rsidRPr="00675074">
        <w:rPr>
          <w:rFonts w:ascii="Verdana" w:hAnsi="Verdana" w:cs="Arial"/>
          <w:spacing w:val="-2"/>
          <w:sz w:val="20"/>
          <w:szCs w:val="20"/>
        </w:rPr>
        <w:t xml:space="preserve"> </w:t>
      </w:r>
      <w:r w:rsidRPr="00675074">
        <w:rPr>
          <w:rFonts w:ascii="Verdana" w:hAnsi="Verdana" w:cs="Arial"/>
          <w:sz w:val="20"/>
          <w:szCs w:val="20"/>
        </w:rPr>
        <w:t>partes</w:t>
      </w:r>
      <w:r w:rsidRPr="00675074">
        <w:rPr>
          <w:rFonts w:ascii="Verdana" w:hAnsi="Verdana" w:cs="Arial"/>
          <w:spacing w:val="-2"/>
          <w:sz w:val="20"/>
          <w:szCs w:val="20"/>
        </w:rPr>
        <w:t xml:space="preserve"> </w:t>
      </w:r>
      <w:r w:rsidRPr="00675074">
        <w:rPr>
          <w:rFonts w:ascii="Verdana" w:hAnsi="Verdana" w:cs="Arial"/>
          <w:sz w:val="20"/>
          <w:szCs w:val="20"/>
        </w:rPr>
        <w:t>acuerden”.</w:t>
      </w:r>
    </w:p>
    <w:p w14:paraId="20E5163C" w14:textId="77777777" w:rsidR="001D0AA5" w:rsidRPr="00675074" w:rsidRDefault="001D0AA5" w:rsidP="001D0AA5">
      <w:pPr>
        <w:pStyle w:val="Textoindependiente"/>
        <w:spacing w:line="276" w:lineRule="auto"/>
        <w:ind w:left="160" w:right="159" w:firstLine="709"/>
        <w:jc w:val="both"/>
        <w:rPr>
          <w:rFonts w:ascii="Verdana" w:hAnsi="Verdana" w:cs="Arial"/>
        </w:rPr>
      </w:pPr>
    </w:p>
    <w:p w14:paraId="0F92C42E" w14:textId="77777777" w:rsidR="001D0AA5" w:rsidRPr="00675074" w:rsidRDefault="001D0AA5" w:rsidP="001D0AA5">
      <w:pPr>
        <w:pStyle w:val="Textoindependiente"/>
        <w:numPr>
          <w:ilvl w:val="0"/>
          <w:numId w:val="17"/>
        </w:numPr>
        <w:spacing w:line="276" w:lineRule="auto"/>
        <w:ind w:right="159"/>
        <w:jc w:val="both"/>
        <w:rPr>
          <w:rFonts w:ascii="Verdana" w:hAnsi="Verdana" w:cs="Arial"/>
        </w:rPr>
      </w:pPr>
      <w:r w:rsidRPr="00675074">
        <w:rPr>
          <w:rFonts w:ascii="Verdana" w:hAnsi="Verdana" w:cs="Arial"/>
        </w:rPr>
        <w:t>Como</w:t>
      </w:r>
      <w:r w:rsidRPr="00675074">
        <w:rPr>
          <w:rFonts w:ascii="Verdana" w:hAnsi="Verdana" w:cs="Arial"/>
          <w:spacing w:val="-4"/>
        </w:rPr>
        <w:t xml:space="preserve"> </w:t>
      </w:r>
      <w:r w:rsidRPr="00675074">
        <w:rPr>
          <w:rFonts w:ascii="Verdana" w:hAnsi="Verdana" w:cs="Arial"/>
        </w:rPr>
        <w:t>se</w:t>
      </w:r>
      <w:r w:rsidRPr="00675074">
        <w:rPr>
          <w:rFonts w:ascii="Verdana" w:hAnsi="Verdana" w:cs="Arial"/>
          <w:spacing w:val="-5"/>
        </w:rPr>
        <w:t xml:space="preserve"> </w:t>
      </w:r>
      <w:r w:rsidRPr="00675074">
        <w:rPr>
          <w:rFonts w:ascii="Verdana" w:hAnsi="Verdana" w:cs="Arial"/>
        </w:rPr>
        <w:t>observa,</w:t>
      </w:r>
      <w:r w:rsidRPr="00675074">
        <w:rPr>
          <w:rFonts w:ascii="Verdana" w:hAnsi="Verdana" w:cs="Arial"/>
          <w:spacing w:val="-3"/>
        </w:rPr>
        <w:t xml:space="preserve"> </w:t>
      </w:r>
      <w:r w:rsidRPr="00675074">
        <w:rPr>
          <w:rFonts w:ascii="Verdana" w:hAnsi="Verdana" w:cs="Arial"/>
        </w:rPr>
        <w:t>en</w:t>
      </w:r>
      <w:r w:rsidRPr="00675074">
        <w:rPr>
          <w:rFonts w:ascii="Verdana" w:hAnsi="Verdana" w:cs="Arial"/>
          <w:spacing w:val="-5"/>
        </w:rPr>
        <w:t xml:space="preserve"> </w:t>
      </w:r>
      <w:r w:rsidRPr="00675074">
        <w:rPr>
          <w:rFonts w:ascii="Verdana" w:hAnsi="Verdana" w:cs="Arial"/>
        </w:rPr>
        <w:t>este</w:t>
      </w:r>
      <w:r w:rsidRPr="00675074">
        <w:rPr>
          <w:rFonts w:ascii="Verdana" w:hAnsi="Verdana" w:cs="Arial"/>
          <w:spacing w:val="-4"/>
        </w:rPr>
        <w:t xml:space="preserve"> </w:t>
      </w:r>
      <w:r w:rsidRPr="00675074">
        <w:rPr>
          <w:rFonts w:ascii="Verdana" w:hAnsi="Verdana" w:cs="Arial"/>
        </w:rPr>
        <w:t>tipo</w:t>
      </w:r>
      <w:r w:rsidRPr="00675074">
        <w:rPr>
          <w:rFonts w:ascii="Verdana" w:hAnsi="Verdana" w:cs="Arial"/>
          <w:spacing w:val="-4"/>
        </w:rPr>
        <w:t xml:space="preserve"> </w:t>
      </w:r>
      <w:r w:rsidRPr="00675074">
        <w:rPr>
          <w:rFonts w:ascii="Verdana" w:hAnsi="Verdana" w:cs="Arial"/>
        </w:rPr>
        <w:t>de</w:t>
      </w:r>
      <w:r w:rsidRPr="00675074">
        <w:rPr>
          <w:rFonts w:ascii="Verdana" w:hAnsi="Verdana" w:cs="Arial"/>
          <w:spacing w:val="-4"/>
        </w:rPr>
        <w:t xml:space="preserve"> </w:t>
      </w:r>
      <w:r w:rsidRPr="00675074">
        <w:rPr>
          <w:rFonts w:ascii="Verdana" w:hAnsi="Verdana" w:cs="Arial"/>
        </w:rPr>
        <w:t>contratos</w:t>
      </w:r>
      <w:r w:rsidRPr="00675074">
        <w:rPr>
          <w:rFonts w:ascii="Verdana" w:hAnsi="Verdana" w:cs="Arial"/>
          <w:spacing w:val="-5"/>
        </w:rPr>
        <w:t xml:space="preserve"> </w:t>
      </w:r>
      <w:r w:rsidRPr="00675074">
        <w:rPr>
          <w:rFonts w:ascii="Verdana" w:hAnsi="Verdana" w:cs="Arial"/>
        </w:rPr>
        <w:t>el</w:t>
      </w:r>
      <w:r w:rsidRPr="00675074">
        <w:rPr>
          <w:rFonts w:ascii="Verdana" w:hAnsi="Verdana" w:cs="Arial"/>
          <w:spacing w:val="-5"/>
        </w:rPr>
        <w:t xml:space="preserve"> </w:t>
      </w:r>
      <w:r w:rsidRPr="00675074">
        <w:rPr>
          <w:rFonts w:ascii="Verdana" w:hAnsi="Verdana" w:cs="Arial"/>
        </w:rPr>
        <w:t>contratista es, en principio, quien por su cuenta y riesgo ejecuta la prestación, operación, explotación u organización del servicio, así</w:t>
      </w:r>
      <w:r w:rsidRPr="00675074">
        <w:rPr>
          <w:rFonts w:ascii="Verdana" w:hAnsi="Verdana" w:cs="Arial"/>
          <w:spacing w:val="26"/>
        </w:rPr>
        <w:t xml:space="preserve"> </w:t>
      </w:r>
      <w:r w:rsidRPr="00675074">
        <w:rPr>
          <w:rFonts w:ascii="Verdana" w:hAnsi="Verdana" w:cs="Arial"/>
        </w:rPr>
        <w:t>como</w:t>
      </w:r>
      <w:r w:rsidRPr="00675074">
        <w:rPr>
          <w:rFonts w:ascii="Verdana" w:hAnsi="Verdana" w:cs="Arial"/>
          <w:spacing w:val="26"/>
        </w:rPr>
        <w:t xml:space="preserve"> </w:t>
      </w:r>
      <w:r w:rsidRPr="00675074">
        <w:rPr>
          <w:rFonts w:ascii="Verdana" w:hAnsi="Verdana" w:cs="Arial"/>
        </w:rPr>
        <w:t>la</w:t>
      </w:r>
      <w:r w:rsidRPr="00675074">
        <w:rPr>
          <w:rFonts w:ascii="Verdana" w:hAnsi="Verdana" w:cs="Arial"/>
          <w:spacing w:val="26"/>
        </w:rPr>
        <w:t xml:space="preserve"> </w:t>
      </w:r>
      <w:r w:rsidRPr="00675074">
        <w:rPr>
          <w:rFonts w:ascii="Verdana" w:hAnsi="Verdana" w:cs="Arial"/>
        </w:rPr>
        <w:t>construcción,</w:t>
      </w:r>
      <w:r w:rsidRPr="00675074">
        <w:rPr>
          <w:rFonts w:ascii="Verdana" w:hAnsi="Verdana" w:cs="Arial"/>
          <w:spacing w:val="26"/>
        </w:rPr>
        <w:t xml:space="preserve"> </w:t>
      </w:r>
      <w:r w:rsidRPr="00675074">
        <w:rPr>
          <w:rFonts w:ascii="Verdana" w:hAnsi="Verdana" w:cs="Arial"/>
        </w:rPr>
        <w:t>explotación</w:t>
      </w:r>
      <w:r w:rsidRPr="00675074">
        <w:rPr>
          <w:rFonts w:ascii="Verdana" w:hAnsi="Verdana" w:cs="Arial"/>
          <w:spacing w:val="26"/>
        </w:rPr>
        <w:t xml:space="preserve"> </w:t>
      </w:r>
      <w:r w:rsidRPr="00675074">
        <w:rPr>
          <w:rFonts w:ascii="Verdana" w:hAnsi="Verdana" w:cs="Arial"/>
        </w:rPr>
        <w:t>o</w:t>
      </w:r>
      <w:r w:rsidRPr="00675074">
        <w:rPr>
          <w:rFonts w:ascii="Verdana" w:hAnsi="Verdana" w:cs="Arial"/>
          <w:spacing w:val="26"/>
        </w:rPr>
        <w:t xml:space="preserve"> </w:t>
      </w:r>
      <w:r w:rsidRPr="00675074">
        <w:rPr>
          <w:rFonts w:ascii="Verdana" w:hAnsi="Verdana" w:cs="Arial"/>
        </w:rPr>
        <w:t>conservación</w:t>
      </w:r>
      <w:r w:rsidRPr="00675074">
        <w:rPr>
          <w:rFonts w:ascii="Verdana" w:hAnsi="Verdana" w:cs="Arial"/>
          <w:spacing w:val="26"/>
        </w:rPr>
        <w:t xml:space="preserve"> </w:t>
      </w:r>
      <w:r w:rsidRPr="00675074">
        <w:rPr>
          <w:rFonts w:ascii="Verdana" w:hAnsi="Verdana" w:cs="Arial"/>
        </w:rPr>
        <w:t>del</w:t>
      </w:r>
      <w:r w:rsidRPr="00675074">
        <w:rPr>
          <w:rFonts w:ascii="Verdana" w:hAnsi="Verdana" w:cs="Arial"/>
          <w:spacing w:val="26"/>
        </w:rPr>
        <w:t xml:space="preserve"> </w:t>
      </w:r>
      <w:r w:rsidRPr="00675074">
        <w:rPr>
          <w:rFonts w:ascii="Verdana" w:hAnsi="Verdana" w:cs="Arial"/>
        </w:rPr>
        <w:t>bien,</w:t>
      </w:r>
      <w:r w:rsidRPr="00675074">
        <w:rPr>
          <w:rFonts w:ascii="Verdana" w:hAnsi="Verdana" w:cs="Arial"/>
          <w:spacing w:val="26"/>
        </w:rPr>
        <w:t xml:space="preserve"> </w:t>
      </w:r>
      <w:r w:rsidRPr="00675074">
        <w:rPr>
          <w:rFonts w:ascii="Verdana" w:hAnsi="Verdana" w:cs="Arial"/>
        </w:rPr>
        <w:t>a</w:t>
      </w:r>
      <w:r w:rsidRPr="00675074">
        <w:rPr>
          <w:rFonts w:ascii="Verdana" w:hAnsi="Verdana" w:cs="Arial"/>
          <w:spacing w:val="26"/>
        </w:rPr>
        <w:t xml:space="preserve"> </w:t>
      </w:r>
      <w:r w:rsidRPr="00675074">
        <w:rPr>
          <w:rFonts w:ascii="Verdana" w:hAnsi="Verdana" w:cs="Arial"/>
        </w:rPr>
        <w:t>cambio de una remuneración</w:t>
      </w:r>
      <w:r w:rsidRPr="00675074">
        <w:rPr>
          <w:rStyle w:val="Refdenotaalpie"/>
          <w:rFonts w:ascii="Verdana" w:hAnsi="Verdana" w:cs="Arial"/>
        </w:rPr>
        <w:footnoteReference w:id="4"/>
      </w:r>
      <w:r w:rsidRPr="00675074">
        <w:rPr>
          <w:rFonts w:ascii="Verdana" w:hAnsi="Verdana" w:cs="Arial"/>
        </w:rPr>
        <w:t>.</w:t>
      </w:r>
      <w:r w:rsidRPr="00675074">
        <w:rPr>
          <w:rFonts w:ascii="Verdana" w:hAnsi="Verdana" w:cs="Arial"/>
          <w:spacing w:val="-2"/>
        </w:rPr>
        <w:t xml:space="preserve"> </w:t>
      </w:r>
      <w:r w:rsidRPr="00675074">
        <w:rPr>
          <w:rFonts w:ascii="Verdana" w:hAnsi="Verdana" w:cs="Arial"/>
        </w:rPr>
        <w:t>En</w:t>
      </w:r>
      <w:r w:rsidRPr="00675074">
        <w:rPr>
          <w:rFonts w:ascii="Verdana" w:hAnsi="Verdana" w:cs="Arial"/>
          <w:spacing w:val="-1"/>
        </w:rPr>
        <w:t xml:space="preserve"> </w:t>
      </w:r>
      <w:r w:rsidRPr="00675074">
        <w:rPr>
          <w:rFonts w:ascii="Verdana" w:hAnsi="Verdana" w:cs="Arial"/>
        </w:rPr>
        <w:t>palabras</w:t>
      </w:r>
      <w:r w:rsidRPr="00675074">
        <w:rPr>
          <w:rFonts w:ascii="Verdana" w:hAnsi="Verdana" w:cs="Arial"/>
          <w:spacing w:val="-1"/>
        </w:rPr>
        <w:t xml:space="preserve"> </w:t>
      </w:r>
      <w:r w:rsidRPr="00675074">
        <w:rPr>
          <w:rFonts w:ascii="Verdana" w:hAnsi="Verdana" w:cs="Arial"/>
        </w:rPr>
        <w:t>de</w:t>
      </w:r>
      <w:r w:rsidRPr="00675074">
        <w:rPr>
          <w:rFonts w:ascii="Verdana" w:hAnsi="Verdana" w:cs="Arial"/>
          <w:spacing w:val="-2"/>
        </w:rPr>
        <w:t xml:space="preserve"> </w:t>
      </w:r>
      <w:r w:rsidRPr="00675074">
        <w:rPr>
          <w:rFonts w:ascii="Verdana" w:hAnsi="Verdana" w:cs="Arial"/>
        </w:rPr>
        <w:t>la</w:t>
      </w:r>
      <w:r w:rsidRPr="00675074">
        <w:rPr>
          <w:rFonts w:ascii="Verdana" w:hAnsi="Verdana" w:cs="Arial"/>
          <w:spacing w:val="-1"/>
        </w:rPr>
        <w:t xml:space="preserve"> </w:t>
      </w:r>
      <w:r w:rsidRPr="00675074">
        <w:rPr>
          <w:rFonts w:ascii="Verdana" w:hAnsi="Verdana" w:cs="Arial"/>
        </w:rPr>
        <w:t>Corte</w:t>
      </w:r>
      <w:r w:rsidRPr="00675074">
        <w:rPr>
          <w:rFonts w:ascii="Verdana" w:hAnsi="Verdana" w:cs="Arial"/>
          <w:spacing w:val="-1"/>
        </w:rPr>
        <w:t xml:space="preserve"> </w:t>
      </w:r>
      <w:r w:rsidRPr="00675074">
        <w:rPr>
          <w:rFonts w:ascii="Verdana" w:hAnsi="Verdana" w:cs="Arial"/>
        </w:rPr>
        <w:t>Constitucional:</w:t>
      </w:r>
    </w:p>
    <w:p w14:paraId="0C7CDE06" w14:textId="77777777" w:rsidR="001D0AA5" w:rsidRPr="00675074" w:rsidRDefault="001D0AA5" w:rsidP="001D0AA5">
      <w:pPr>
        <w:spacing w:after="0" w:line="276" w:lineRule="auto"/>
        <w:ind w:left="870" w:right="809"/>
        <w:jc w:val="both"/>
        <w:rPr>
          <w:rFonts w:ascii="Verdana" w:hAnsi="Verdana" w:cs="Arial"/>
        </w:rPr>
      </w:pPr>
    </w:p>
    <w:p w14:paraId="2D5E4055" w14:textId="77777777" w:rsidR="001D0AA5" w:rsidRPr="00675074" w:rsidRDefault="001D0AA5" w:rsidP="001D0AA5">
      <w:pPr>
        <w:spacing w:after="0" w:line="240" w:lineRule="auto"/>
        <w:ind w:left="709" w:right="709"/>
        <w:jc w:val="both"/>
        <w:rPr>
          <w:rFonts w:ascii="Verdana" w:hAnsi="Verdana" w:cs="Arial"/>
          <w:sz w:val="20"/>
          <w:szCs w:val="20"/>
        </w:rPr>
      </w:pPr>
      <w:r w:rsidRPr="00675074">
        <w:rPr>
          <w:rFonts w:ascii="Verdana" w:hAnsi="Verdana" w:cs="Arial"/>
          <w:sz w:val="20"/>
          <w:szCs w:val="20"/>
        </w:rPr>
        <w:t>“Los</w:t>
      </w:r>
      <w:r w:rsidRPr="00675074">
        <w:rPr>
          <w:rFonts w:ascii="Verdana" w:hAnsi="Verdana" w:cs="Arial"/>
          <w:spacing w:val="9"/>
          <w:sz w:val="20"/>
          <w:szCs w:val="20"/>
        </w:rPr>
        <w:t xml:space="preserve"> </w:t>
      </w:r>
      <w:r w:rsidRPr="00675074">
        <w:rPr>
          <w:rFonts w:ascii="Verdana" w:hAnsi="Verdana" w:cs="Arial"/>
          <w:sz w:val="20"/>
          <w:szCs w:val="20"/>
        </w:rPr>
        <w:t>contratos</w:t>
      </w:r>
      <w:r w:rsidRPr="00675074">
        <w:rPr>
          <w:rFonts w:ascii="Verdana" w:hAnsi="Verdana" w:cs="Arial"/>
          <w:spacing w:val="10"/>
          <w:sz w:val="20"/>
          <w:szCs w:val="20"/>
        </w:rPr>
        <w:t xml:space="preserve"> </w:t>
      </w:r>
      <w:r w:rsidRPr="00675074">
        <w:rPr>
          <w:rFonts w:ascii="Verdana" w:hAnsi="Verdana" w:cs="Arial"/>
          <w:sz w:val="20"/>
          <w:szCs w:val="20"/>
        </w:rPr>
        <w:t>de</w:t>
      </w:r>
      <w:r w:rsidRPr="00675074">
        <w:rPr>
          <w:rFonts w:ascii="Verdana" w:hAnsi="Verdana" w:cs="Arial"/>
          <w:spacing w:val="9"/>
          <w:sz w:val="20"/>
          <w:szCs w:val="20"/>
        </w:rPr>
        <w:t xml:space="preserve"> </w:t>
      </w:r>
      <w:r w:rsidRPr="00675074">
        <w:rPr>
          <w:rFonts w:ascii="Verdana" w:hAnsi="Verdana" w:cs="Arial"/>
          <w:sz w:val="20"/>
          <w:szCs w:val="20"/>
        </w:rPr>
        <w:t>concesión</w:t>
      </w:r>
      <w:r w:rsidRPr="00675074">
        <w:rPr>
          <w:rFonts w:ascii="Verdana" w:hAnsi="Verdana" w:cs="Arial"/>
          <w:spacing w:val="10"/>
          <w:sz w:val="20"/>
          <w:szCs w:val="20"/>
        </w:rPr>
        <w:t xml:space="preserve"> </w:t>
      </w:r>
      <w:r w:rsidRPr="00675074">
        <w:rPr>
          <w:rFonts w:ascii="Verdana" w:hAnsi="Verdana" w:cs="Arial"/>
          <w:sz w:val="20"/>
          <w:szCs w:val="20"/>
        </w:rPr>
        <w:t>son</w:t>
      </w:r>
      <w:r w:rsidRPr="00675074">
        <w:rPr>
          <w:rFonts w:ascii="Verdana" w:hAnsi="Verdana" w:cs="Arial"/>
          <w:spacing w:val="10"/>
          <w:sz w:val="20"/>
          <w:szCs w:val="20"/>
        </w:rPr>
        <w:t xml:space="preserve"> </w:t>
      </w:r>
      <w:r w:rsidRPr="00675074">
        <w:rPr>
          <w:rFonts w:ascii="Verdana" w:hAnsi="Verdana" w:cs="Arial"/>
          <w:sz w:val="20"/>
          <w:szCs w:val="20"/>
        </w:rPr>
        <w:t>entonces</w:t>
      </w:r>
      <w:r w:rsidRPr="00675074">
        <w:rPr>
          <w:rFonts w:ascii="Verdana" w:hAnsi="Verdana" w:cs="Arial"/>
          <w:spacing w:val="9"/>
          <w:sz w:val="20"/>
          <w:szCs w:val="20"/>
        </w:rPr>
        <w:t xml:space="preserve"> </w:t>
      </w:r>
      <w:r w:rsidRPr="00675074">
        <w:rPr>
          <w:rFonts w:ascii="Verdana" w:hAnsi="Verdana" w:cs="Arial"/>
          <w:sz w:val="20"/>
          <w:szCs w:val="20"/>
        </w:rPr>
        <w:t>instrumentos</w:t>
      </w:r>
      <w:r w:rsidRPr="00675074">
        <w:rPr>
          <w:rFonts w:ascii="Verdana" w:hAnsi="Verdana" w:cs="Arial"/>
          <w:spacing w:val="10"/>
          <w:sz w:val="20"/>
          <w:szCs w:val="20"/>
        </w:rPr>
        <w:t xml:space="preserve"> </w:t>
      </w:r>
      <w:r w:rsidRPr="00675074">
        <w:rPr>
          <w:rFonts w:ascii="Verdana" w:hAnsi="Verdana" w:cs="Arial"/>
          <w:sz w:val="20"/>
          <w:szCs w:val="20"/>
        </w:rPr>
        <w:t>a</w:t>
      </w:r>
      <w:r w:rsidRPr="00675074">
        <w:rPr>
          <w:rFonts w:ascii="Verdana" w:hAnsi="Verdana" w:cs="Arial"/>
          <w:spacing w:val="10"/>
          <w:sz w:val="20"/>
          <w:szCs w:val="20"/>
        </w:rPr>
        <w:t xml:space="preserve"> </w:t>
      </w:r>
      <w:r w:rsidRPr="00675074">
        <w:rPr>
          <w:rFonts w:ascii="Verdana" w:hAnsi="Verdana" w:cs="Arial"/>
          <w:sz w:val="20"/>
          <w:szCs w:val="20"/>
        </w:rPr>
        <w:t>través</w:t>
      </w:r>
      <w:r w:rsidRPr="00675074">
        <w:rPr>
          <w:rFonts w:ascii="Verdana" w:hAnsi="Verdana" w:cs="Arial"/>
          <w:spacing w:val="10"/>
          <w:sz w:val="20"/>
          <w:szCs w:val="20"/>
        </w:rPr>
        <w:t xml:space="preserve"> </w:t>
      </w:r>
      <w:r w:rsidRPr="00675074">
        <w:rPr>
          <w:rFonts w:ascii="Verdana" w:hAnsi="Verdana" w:cs="Arial"/>
          <w:sz w:val="20"/>
          <w:szCs w:val="20"/>
        </w:rPr>
        <w:t>de</w:t>
      </w:r>
      <w:r w:rsidRPr="00675074">
        <w:rPr>
          <w:rFonts w:ascii="Verdana" w:hAnsi="Verdana" w:cs="Arial"/>
          <w:spacing w:val="10"/>
          <w:sz w:val="20"/>
          <w:szCs w:val="20"/>
        </w:rPr>
        <w:t xml:space="preserve"> </w:t>
      </w:r>
      <w:r w:rsidRPr="00675074">
        <w:rPr>
          <w:rFonts w:ascii="Verdana" w:hAnsi="Verdana" w:cs="Arial"/>
          <w:sz w:val="20"/>
          <w:szCs w:val="20"/>
        </w:rPr>
        <w:t>los</w:t>
      </w:r>
      <w:r w:rsidRPr="00675074">
        <w:rPr>
          <w:rFonts w:ascii="Verdana" w:hAnsi="Verdana" w:cs="Arial"/>
          <w:spacing w:val="10"/>
          <w:sz w:val="20"/>
          <w:szCs w:val="20"/>
        </w:rPr>
        <w:t xml:space="preserve"> </w:t>
      </w:r>
      <w:r w:rsidRPr="00675074">
        <w:rPr>
          <w:rFonts w:ascii="Verdana" w:hAnsi="Verdana" w:cs="Arial"/>
          <w:sz w:val="20"/>
          <w:szCs w:val="20"/>
        </w:rPr>
        <w:t>cuales</w:t>
      </w:r>
      <w:r w:rsidRPr="00675074">
        <w:rPr>
          <w:rFonts w:ascii="Verdana" w:hAnsi="Verdana" w:cs="Arial"/>
          <w:spacing w:val="1"/>
          <w:sz w:val="20"/>
          <w:szCs w:val="20"/>
        </w:rPr>
        <w:t xml:space="preserve"> </w:t>
      </w:r>
      <w:r w:rsidRPr="00675074">
        <w:rPr>
          <w:rFonts w:ascii="Verdana" w:hAnsi="Verdana" w:cs="Arial"/>
          <w:sz w:val="20"/>
          <w:szCs w:val="20"/>
        </w:rPr>
        <w:t>el Estado promueve el concurso de la inversión privada para el cumplimiento de sus fines. Estos contratos adquieren especial importancia en contextos en los</w:t>
      </w:r>
      <w:r w:rsidRPr="00675074">
        <w:rPr>
          <w:rFonts w:ascii="Verdana" w:hAnsi="Verdana" w:cs="Arial"/>
          <w:spacing w:val="1"/>
          <w:sz w:val="20"/>
          <w:szCs w:val="20"/>
        </w:rPr>
        <w:t xml:space="preserve"> </w:t>
      </w:r>
      <w:r w:rsidRPr="00675074">
        <w:rPr>
          <w:rFonts w:ascii="Verdana" w:hAnsi="Verdana" w:cs="Arial"/>
          <w:sz w:val="20"/>
          <w:szCs w:val="20"/>
        </w:rPr>
        <w:t>que</w:t>
      </w:r>
      <w:r w:rsidRPr="00675074">
        <w:rPr>
          <w:rFonts w:ascii="Verdana" w:hAnsi="Verdana" w:cs="Arial"/>
          <w:spacing w:val="1"/>
          <w:sz w:val="20"/>
          <w:szCs w:val="20"/>
        </w:rPr>
        <w:t xml:space="preserve"> </w:t>
      </w:r>
      <w:r w:rsidRPr="00675074">
        <w:rPr>
          <w:rFonts w:ascii="Verdana" w:hAnsi="Verdana" w:cs="Arial"/>
          <w:sz w:val="20"/>
          <w:szCs w:val="20"/>
        </w:rPr>
        <w:t>existen</w:t>
      </w:r>
      <w:r w:rsidRPr="00675074">
        <w:rPr>
          <w:rFonts w:ascii="Verdana" w:hAnsi="Verdana" w:cs="Arial"/>
          <w:spacing w:val="1"/>
          <w:sz w:val="20"/>
          <w:szCs w:val="20"/>
        </w:rPr>
        <w:t xml:space="preserve"> </w:t>
      </w:r>
      <w:r w:rsidRPr="00675074">
        <w:rPr>
          <w:rFonts w:ascii="Verdana" w:hAnsi="Verdana" w:cs="Arial"/>
          <w:sz w:val="20"/>
          <w:szCs w:val="20"/>
        </w:rPr>
        <w:t>restricciones</w:t>
      </w:r>
      <w:r w:rsidRPr="00675074">
        <w:rPr>
          <w:rFonts w:ascii="Verdana" w:hAnsi="Verdana" w:cs="Arial"/>
          <w:spacing w:val="1"/>
          <w:sz w:val="20"/>
          <w:szCs w:val="20"/>
        </w:rPr>
        <w:t xml:space="preserve"> </w:t>
      </w:r>
      <w:r w:rsidRPr="00675074">
        <w:rPr>
          <w:rFonts w:ascii="Verdana" w:hAnsi="Verdana" w:cs="Arial"/>
          <w:sz w:val="20"/>
          <w:szCs w:val="20"/>
        </w:rPr>
        <w:t>presupuestales,</w:t>
      </w:r>
      <w:r w:rsidRPr="00675074">
        <w:rPr>
          <w:rFonts w:ascii="Verdana" w:hAnsi="Verdana" w:cs="Arial"/>
          <w:spacing w:val="1"/>
          <w:sz w:val="20"/>
          <w:szCs w:val="20"/>
        </w:rPr>
        <w:t xml:space="preserve"> </w:t>
      </w:r>
      <w:r w:rsidRPr="00675074">
        <w:rPr>
          <w:rFonts w:ascii="Verdana" w:hAnsi="Verdana" w:cs="Arial"/>
          <w:sz w:val="20"/>
          <w:szCs w:val="20"/>
        </w:rPr>
        <w:t>pues</w:t>
      </w:r>
      <w:r w:rsidRPr="00675074">
        <w:rPr>
          <w:rFonts w:ascii="Verdana" w:hAnsi="Verdana" w:cs="Arial"/>
          <w:spacing w:val="1"/>
          <w:sz w:val="20"/>
          <w:szCs w:val="20"/>
        </w:rPr>
        <w:t xml:space="preserve"> </w:t>
      </w:r>
      <w:r w:rsidRPr="00675074">
        <w:rPr>
          <w:rFonts w:ascii="Verdana" w:hAnsi="Verdana" w:cs="Arial"/>
          <w:sz w:val="20"/>
          <w:szCs w:val="20"/>
        </w:rPr>
        <w:t>permiten</w:t>
      </w:r>
      <w:r w:rsidRPr="00675074">
        <w:rPr>
          <w:rFonts w:ascii="Verdana" w:hAnsi="Verdana" w:cs="Arial"/>
          <w:spacing w:val="1"/>
          <w:sz w:val="20"/>
          <w:szCs w:val="20"/>
        </w:rPr>
        <w:t xml:space="preserve"> </w:t>
      </w:r>
      <w:r w:rsidRPr="00675074">
        <w:rPr>
          <w:rFonts w:ascii="Verdana" w:hAnsi="Verdana" w:cs="Arial"/>
          <w:sz w:val="20"/>
          <w:szCs w:val="20"/>
        </w:rPr>
        <w:t>la</w:t>
      </w:r>
      <w:r w:rsidRPr="00675074">
        <w:rPr>
          <w:rFonts w:ascii="Verdana" w:hAnsi="Verdana" w:cs="Arial"/>
          <w:spacing w:val="1"/>
          <w:sz w:val="20"/>
          <w:szCs w:val="20"/>
        </w:rPr>
        <w:t xml:space="preserve"> </w:t>
      </w:r>
      <w:r w:rsidRPr="00675074">
        <w:rPr>
          <w:rFonts w:ascii="Verdana" w:hAnsi="Verdana" w:cs="Arial"/>
          <w:sz w:val="20"/>
          <w:szCs w:val="20"/>
        </w:rPr>
        <w:t>realización</w:t>
      </w:r>
      <w:r w:rsidRPr="00675074">
        <w:rPr>
          <w:rFonts w:ascii="Verdana" w:hAnsi="Verdana" w:cs="Arial"/>
          <w:spacing w:val="1"/>
          <w:sz w:val="20"/>
          <w:szCs w:val="20"/>
        </w:rPr>
        <w:t xml:space="preserve"> </w:t>
      </w:r>
      <w:r w:rsidRPr="00675074">
        <w:rPr>
          <w:rFonts w:ascii="Verdana" w:hAnsi="Verdana" w:cs="Arial"/>
          <w:sz w:val="20"/>
          <w:szCs w:val="20"/>
        </w:rPr>
        <w:t>de</w:t>
      </w:r>
      <w:r w:rsidRPr="00675074">
        <w:rPr>
          <w:rFonts w:ascii="Verdana" w:hAnsi="Verdana" w:cs="Arial"/>
          <w:spacing w:val="1"/>
          <w:sz w:val="20"/>
          <w:szCs w:val="20"/>
        </w:rPr>
        <w:t xml:space="preserve"> </w:t>
      </w:r>
      <w:r w:rsidRPr="00675074">
        <w:rPr>
          <w:rFonts w:ascii="Verdana" w:hAnsi="Verdana" w:cs="Arial"/>
          <w:sz w:val="20"/>
          <w:szCs w:val="20"/>
        </w:rPr>
        <w:t>importantes</w:t>
      </w:r>
      <w:r w:rsidRPr="00675074">
        <w:rPr>
          <w:rFonts w:ascii="Verdana" w:hAnsi="Verdana" w:cs="Arial"/>
          <w:spacing w:val="1"/>
          <w:sz w:val="20"/>
          <w:szCs w:val="20"/>
        </w:rPr>
        <w:t xml:space="preserve"> </w:t>
      </w:r>
      <w:r w:rsidRPr="00675074">
        <w:rPr>
          <w:rFonts w:ascii="Verdana" w:hAnsi="Verdana" w:cs="Arial"/>
          <w:sz w:val="20"/>
          <w:szCs w:val="20"/>
        </w:rPr>
        <w:t>obras</w:t>
      </w:r>
      <w:r w:rsidRPr="00675074">
        <w:rPr>
          <w:rFonts w:ascii="Verdana" w:hAnsi="Verdana" w:cs="Arial"/>
          <w:spacing w:val="1"/>
          <w:sz w:val="20"/>
          <w:szCs w:val="20"/>
        </w:rPr>
        <w:t xml:space="preserve"> </w:t>
      </w:r>
      <w:r w:rsidRPr="00675074">
        <w:rPr>
          <w:rFonts w:ascii="Verdana" w:hAnsi="Verdana" w:cs="Arial"/>
          <w:sz w:val="20"/>
          <w:szCs w:val="20"/>
        </w:rPr>
        <w:t>de</w:t>
      </w:r>
      <w:r w:rsidRPr="00675074">
        <w:rPr>
          <w:rFonts w:ascii="Verdana" w:hAnsi="Verdana" w:cs="Arial"/>
          <w:spacing w:val="1"/>
          <w:sz w:val="20"/>
          <w:szCs w:val="20"/>
        </w:rPr>
        <w:t xml:space="preserve"> </w:t>
      </w:r>
      <w:r w:rsidRPr="00675074">
        <w:rPr>
          <w:rFonts w:ascii="Verdana" w:hAnsi="Verdana" w:cs="Arial"/>
          <w:sz w:val="20"/>
          <w:szCs w:val="20"/>
        </w:rPr>
        <w:t>infraestructura</w:t>
      </w:r>
      <w:r w:rsidRPr="00675074">
        <w:rPr>
          <w:rFonts w:ascii="Verdana" w:hAnsi="Verdana" w:cs="Arial"/>
          <w:spacing w:val="1"/>
          <w:sz w:val="20"/>
          <w:szCs w:val="20"/>
        </w:rPr>
        <w:t xml:space="preserve"> </w:t>
      </w:r>
      <w:r w:rsidRPr="00675074">
        <w:rPr>
          <w:rFonts w:ascii="Verdana" w:hAnsi="Verdana" w:cs="Arial"/>
          <w:sz w:val="20"/>
          <w:szCs w:val="20"/>
        </w:rPr>
        <w:t>(vial,</w:t>
      </w:r>
      <w:r w:rsidRPr="00675074">
        <w:rPr>
          <w:rFonts w:ascii="Verdana" w:hAnsi="Verdana" w:cs="Arial"/>
          <w:spacing w:val="1"/>
          <w:sz w:val="20"/>
          <w:szCs w:val="20"/>
        </w:rPr>
        <w:t xml:space="preserve"> </w:t>
      </w:r>
      <w:r w:rsidRPr="00675074">
        <w:rPr>
          <w:rFonts w:ascii="Verdana" w:hAnsi="Verdana" w:cs="Arial"/>
          <w:sz w:val="20"/>
          <w:szCs w:val="20"/>
        </w:rPr>
        <w:t>energética,</w:t>
      </w:r>
      <w:r w:rsidRPr="00675074">
        <w:rPr>
          <w:rFonts w:ascii="Verdana" w:hAnsi="Verdana" w:cs="Arial"/>
          <w:spacing w:val="1"/>
          <w:sz w:val="20"/>
          <w:szCs w:val="20"/>
        </w:rPr>
        <w:t xml:space="preserve"> </w:t>
      </w:r>
      <w:r w:rsidRPr="00675074">
        <w:rPr>
          <w:rFonts w:ascii="Verdana" w:hAnsi="Verdana" w:cs="Arial"/>
          <w:sz w:val="20"/>
          <w:szCs w:val="20"/>
        </w:rPr>
        <w:t>de</w:t>
      </w:r>
      <w:r w:rsidRPr="00675074">
        <w:rPr>
          <w:rFonts w:ascii="Verdana" w:hAnsi="Verdana" w:cs="Arial"/>
          <w:spacing w:val="1"/>
          <w:sz w:val="20"/>
          <w:szCs w:val="20"/>
        </w:rPr>
        <w:t xml:space="preserve"> </w:t>
      </w:r>
      <w:r w:rsidRPr="00675074">
        <w:rPr>
          <w:rFonts w:ascii="Verdana" w:hAnsi="Verdana" w:cs="Arial"/>
          <w:sz w:val="20"/>
          <w:szCs w:val="20"/>
        </w:rPr>
        <w:t>transporte,</w:t>
      </w:r>
      <w:r w:rsidRPr="00675074">
        <w:rPr>
          <w:rFonts w:ascii="Verdana" w:hAnsi="Verdana" w:cs="Arial"/>
          <w:spacing w:val="1"/>
          <w:sz w:val="20"/>
          <w:szCs w:val="20"/>
        </w:rPr>
        <w:t xml:space="preserve"> </w:t>
      </w:r>
      <w:r w:rsidRPr="00675074">
        <w:rPr>
          <w:rFonts w:ascii="Verdana" w:hAnsi="Verdana" w:cs="Arial"/>
          <w:sz w:val="20"/>
          <w:szCs w:val="20"/>
        </w:rPr>
        <w:t>de</w:t>
      </w:r>
      <w:r w:rsidRPr="00675074">
        <w:rPr>
          <w:rFonts w:ascii="Verdana" w:hAnsi="Verdana" w:cs="Arial"/>
          <w:spacing w:val="1"/>
          <w:sz w:val="20"/>
          <w:szCs w:val="20"/>
        </w:rPr>
        <w:t xml:space="preserve"> </w:t>
      </w:r>
      <w:r w:rsidRPr="00675074">
        <w:rPr>
          <w:rFonts w:ascii="Verdana" w:hAnsi="Verdana" w:cs="Arial"/>
          <w:sz w:val="20"/>
          <w:szCs w:val="20"/>
        </w:rPr>
        <w:t>telecomunicaciones,</w:t>
      </w:r>
      <w:r w:rsidRPr="00675074">
        <w:rPr>
          <w:rFonts w:ascii="Verdana" w:hAnsi="Verdana" w:cs="Arial"/>
          <w:spacing w:val="-11"/>
          <w:sz w:val="20"/>
          <w:szCs w:val="20"/>
        </w:rPr>
        <w:t xml:space="preserve"> </w:t>
      </w:r>
      <w:r w:rsidRPr="00675074">
        <w:rPr>
          <w:rFonts w:ascii="Verdana" w:hAnsi="Verdana" w:cs="Arial"/>
          <w:sz w:val="20"/>
          <w:szCs w:val="20"/>
        </w:rPr>
        <w:t>etc.)</w:t>
      </w:r>
      <w:r w:rsidRPr="00675074">
        <w:rPr>
          <w:rFonts w:ascii="Verdana" w:hAnsi="Verdana" w:cs="Arial"/>
          <w:spacing w:val="-14"/>
          <w:sz w:val="20"/>
          <w:szCs w:val="20"/>
        </w:rPr>
        <w:t xml:space="preserve"> </w:t>
      </w:r>
      <w:r w:rsidRPr="00675074">
        <w:rPr>
          <w:rFonts w:ascii="Verdana" w:hAnsi="Verdana" w:cs="Arial"/>
          <w:sz w:val="20"/>
          <w:szCs w:val="20"/>
        </w:rPr>
        <w:t>con</w:t>
      </w:r>
      <w:r w:rsidRPr="00675074">
        <w:rPr>
          <w:rFonts w:ascii="Verdana" w:hAnsi="Verdana" w:cs="Arial"/>
          <w:spacing w:val="-13"/>
          <w:sz w:val="20"/>
          <w:szCs w:val="20"/>
        </w:rPr>
        <w:t xml:space="preserve"> </w:t>
      </w:r>
      <w:r w:rsidRPr="00675074">
        <w:rPr>
          <w:rFonts w:ascii="Verdana" w:hAnsi="Verdana" w:cs="Arial"/>
          <w:sz w:val="20"/>
          <w:szCs w:val="20"/>
        </w:rPr>
        <w:t>el</w:t>
      </w:r>
      <w:r w:rsidRPr="00675074">
        <w:rPr>
          <w:rFonts w:ascii="Verdana" w:hAnsi="Verdana" w:cs="Arial"/>
          <w:spacing w:val="-14"/>
          <w:sz w:val="20"/>
          <w:szCs w:val="20"/>
        </w:rPr>
        <w:t xml:space="preserve"> </w:t>
      </w:r>
      <w:r w:rsidRPr="00675074">
        <w:rPr>
          <w:rFonts w:ascii="Verdana" w:hAnsi="Verdana" w:cs="Arial"/>
          <w:sz w:val="20"/>
          <w:szCs w:val="20"/>
        </w:rPr>
        <w:t>apoyo</w:t>
      </w:r>
      <w:r w:rsidRPr="00675074">
        <w:rPr>
          <w:rFonts w:ascii="Verdana" w:hAnsi="Verdana" w:cs="Arial"/>
          <w:spacing w:val="-14"/>
          <w:sz w:val="20"/>
          <w:szCs w:val="20"/>
        </w:rPr>
        <w:t xml:space="preserve"> </w:t>
      </w:r>
      <w:r w:rsidRPr="00675074">
        <w:rPr>
          <w:rFonts w:ascii="Verdana" w:hAnsi="Verdana" w:cs="Arial"/>
          <w:sz w:val="20"/>
          <w:szCs w:val="20"/>
        </w:rPr>
        <w:t>de</w:t>
      </w:r>
      <w:r w:rsidRPr="00675074">
        <w:rPr>
          <w:rFonts w:ascii="Verdana" w:hAnsi="Verdana" w:cs="Arial"/>
          <w:spacing w:val="-13"/>
          <w:sz w:val="20"/>
          <w:szCs w:val="20"/>
        </w:rPr>
        <w:t xml:space="preserve"> </w:t>
      </w:r>
      <w:r w:rsidRPr="00675074">
        <w:rPr>
          <w:rFonts w:ascii="Verdana" w:hAnsi="Verdana" w:cs="Arial"/>
          <w:sz w:val="20"/>
          <w:szCs w:val="20"/>
        </w:rPr>
        <w:t>los</w:t>
      </w:r>
      <w:r w:rsidRPr="00675074">
        <w:rPr>
          <w:rFonts w:ascii="Verdana" w:hAnsi="Verdana" w:cs="Arial"/>
          <w:spacing w:val="-14"/>
          <w:sz w:val="20"/>
          <w:szCs w:val="20"/>
        </w:rPr>
        <w:t xml:space="preserve"> </w:t>
      </w:r>
      <w:r w:rsidRPr="00675074">
        <w:rPr>
          <w:rFonts w:ascii="Verdana" w:hAnsi="Verdana" w:cs="Arial"/>
          <w:sz w:val="20"/>
          <w:szCs w:val="20"/>
        </w:rPr>
        <w:t>recursos</w:t>
      </w:r>
      <w:r w:rsidRPr="00675074">
        <w:rPr>
          <w:rFonts w:ascii="Verdana" w:hAnsi="Verdana" w:cs="Arial"/>
          <w:spacing w:val="-13"/>
          <w:sz w:val="20"/>
          <w:szCs w:val="20"/>
        </w:rPr>
        <w:t xml:space="preserve"> </w:t>
      </w:r>
      <w:r w:rsidRPr="00675074">
        <w:rPr>
          <w:rFonts w:ascii="Verdana" w:hAnsi="Verdana" w:cs="Arial"/>
          <w:sz w:val="20"/>
          <w:szCs w:val="20"/>
        </w:rPr>
        <w:t>y</w:t>
      </w:r>
      <w:r w:rsidRPr="00675074">
        <w:rPr>
          <w:rFonts w:ascii="Verdana" w:hAnsi="Verdana" w:cs="Arial"/>
          <w:spacing w:val="-14"/>
          <w:sz w:val="20"/>
          <w:szCs w:val="20"/>
        </w:rPr>
        <w:t xml:space="preserve"> </w:t>
      </w:r>
      <w:r w:rsidRPr="00675074">
        <w:rPr>
          <w:rFonts w:ascii="Verdana" w:hAnsi="Verdana" w:cs="Arial"/>
          <w:sz w:val="20"/>
          <w:szCs w:val="20"/>
        </w:rPr>
        <w:t>conocimientos</w:t>
      </w:r>
      <w:r w:rsidRPr="00675074">
        <w:rPr>
          <w:rFonts w:ascii="Verdana" w:hAnsi="Verdana" w:cs="Arial"/>
          <w:spacing w:val="-13"/>
          <w:sz w:val="20"/>
          <w:szCs w:val="20"/>
        </w:rPr>
        <w:t xml:space="preserve"> </w:t>
      </w:r>
      <w:r w:rsidRPr="00675074">
        <w:rPr>
          <w:rFonts w:ascii="Verdana" w:hAnsi="Verdana" w:cs="Arial"/>
          <w:sz w:val="20"/>
          <w:szCs w:val="20"/>
        </w:rPr>
        <w:t>privados;</w:t>
      </w:r>
      <w:r w:rsidRPr="00675074">
        <w:rPr>
          <w:rFonts w:ascii="Verdana" w:hAnsi="Verdana" w:cs="Arial"/>
          <w:spacing w:val="-56"/>
          <w:sz w:val="20"/>
          <w:szCs w:val="20"/>
        </w:rPr>
        <w:t xml:space="preserve"> </w:t>
      </w:r>
      <w:r w:rsidRPr="00675074">
        <w:rPr>
          <w:rFonts w:ascii="Verdana" w:hAnsi="Verdana" w:cs="Arial"/>
          <w:sz w:val="20"/>
          <w:szCs w:val="20"/>
        </w:rPr>
        <w:t>de</w:t>
      </w:r>
      <w:r w:rsidRPr="00675074">
        <w:rPr>
          <w:rFonts w:ascii="Verdana" w:hAnsi="Verdana" w:cs="Arial"/>
          <w:spacing w:val="1"/>
          <w:sz w:val="20"/>
          <w:szCs w:val="20"/>
        </w:rPr>
        <w:t xml:space="preserve"> </w:t>
      </w:r>
      <w:r w:rsidRPr="00675074">
        <w:rPr>
          <w:rFonts w:ascii="Verdana" w:hAnsi="Verdana" w:cs="Arial"/>
          <w:sz w:val="20"/>
          <w:szCs w:val="20"/>
        </w:rPr>
        <w:t>este</w:t>
      </w:r>
      <w:r w:rsidRPr="00675074">
        <w:rPr>
          <w:rFonts w:ascii="Verdana" w:hAnsi="Verdana" w:cs="Arial"/>
          <w:spacing w:val="1"/>
          <w:sz w:val="20"/>
          <w:szCs w:val="20"/>
        </w:rPr>
        <w:t xml:space="preserve"> </w:t>
      </w:r>
      <w:r w:rsidRPr="00675074">
        <w:rPr>
          <w:rFonts w:ascii="Verdana" w:hAnsi="Verdana" w:cs="Arial"/>
          <w:sz w:val="20"/>
          <w:szCs w:val="20"/>
        </w:rPr>
        <w:t>modo</w:t>
      </w:r>
      <w:r w:rsidRPr="00675074">
        <w:rPr>
          <w:rFonts w:ascii="Verdana" w:hAnsi="Verdana" w:cs="Arial"/>
          <w:spacing w:val="1"/>
          <w:sz w:val="20"/>
          <w:szCs w:val="20"/>
        </w:rPr>
        <w:t xml:space="preserve"> </w:t>
      </w:r>
      <w:r w:rsidRPr="00675074">
        <w:rPr>
          <w:rFonts w:ascii="Verdana" w:hAnsi="Verdana" w:cs="Arial"/>
          <w:sz w:val="20"/>
          <w:szCs w:val="20"/>
        </w:rPr>
        <w:t>facilitan</w:t>
      </w:r>
      <w:r w:rsidRPr="00675074">
        <w:rPr>
          <w:rFonts w:ascii="Verdana" w:hAnsi="Verdana" w:cs="Arial"/>
          <w:spacing w:val="1"/>
          <w:sz w:val="20"/>
          <w:szCs w:val="20"/>
        </w:rPr>
        <w:t xml:space="preserve"> </w:t>
      </w:r>
      <w:r w:rsidRPr="00675074">
        <w:rPr>
          <w:rFonts w:ascii="Verdana" w:hAnsi="Verdana" w:cs="Arial"/>
          <w:sz w:val="20"/>
          <w:szCs w:val="20"/>
        </w:rPr>
        <w:t>que</w:t>
      </w:r>
      <w:r w:rsidRPr="00675074">
        <w:rPr>
          <w:rFonts w:ascii="Verdana" w:hAnsi="Verdana" w:cs="Arial"/>
          <w:spacing w:val="1"/>
          <w:sz w:val="20"/>
          <w:szCs w:val="20"/>
        </w:rPr>
        <w:t xml:space="preserve"> </w:t>
      </w:r>
      <w:r w:rsidRPr="00675074">
        <w:rPr>
          <w:rFonts w:ascii="Verdana" w:hAnsi="Verdana" w:cs="Arial"/>
          <w:sz w:val="20"/>
          <w:szCs w:val="20"/>
        </w:rPr>
        <w:t>los</w:t>
      </w:r>
      <w:r w:rsidRPr="00675074">
        <w:rPr>
          <w:rFonts w:ascii="Verdana" w:hAnsi="Verdana" w:cs="Arial"/>
          <w:spacing w:val="1"/>
          <w:sz w:val="20"/>
          <w:szCs w:val="20"/>
        </w:rPr>
        <w:t xml:space="preserve"> </w:t>
      </w:r>
      <w:r w:rsidRPr="00675074">
        <w:rPr>
          <w:rFonts w:ascii="Verdana" w:hAnsi="Verdana" w:cs="Arial"/>
          <w:sz w:val="20"/>
          <w:szCs w:val="20"/>
        </w:rPr>
        <w:t>recursos</w:t>
      </w:r>
      <w:r w:rsidRPr="00675074">
        <w:rPr>
          <w:rFonts w:ascii="Verdana" w:hAnsi="Verdana" w:cs="Arial"/>
          <w:spacing w:val="1"/>
          <w:sz w:val="20"/>
          <w:szCs w:val="20"/>
        </w:rPr>
        <w:t xml:space="preserve"> </w:t>
      </w:r>
      <w:r w:rsidRPr="00675074">
        <w:rPr>
          <w:rFonts w:ascii="Verdana" w:hAnsi="Verdana" w:cs="Arial"/>
          <w:sz w:val="20"/>
          <w:szCs w:val="20"/>
        </w:rPr>
        <w:t>públicos</w:t>
      </w:r>
      <w:r w:rsidRPr="00675074">
        <w:rPr>
          <w:rFonts w:ascii="Verdana" w:hAnsi="Verdana" w:cs="Arial"/>
          <w:spacing w:val="1"/>
          <w:sz w:val="20"/>
          <w:szCs w:val="20"/>
        </w:rPr>
        <w:t xml:space="preserve"> </w:t>
      </w:r>
      <w:r w:rsidRPr="00675074">
        <w:rPr>
          <w:rFonts w:ascii="Verdana" w:hAnsi="Verdana" w:cs="Arial"/>
          <w:sz w:val="20"/>
          <w:szCs w:val="20"/>
        </w:rPr>
        <w:t>se</w:t>
      </w:r>
      <w:r w:rsidRPr="00675074">
        <w:rPr>
          <w:rFonts w:ascii="Verdana" w:hAnsi="Verdana" w:cs="Arial"/>
          <w:spacing w:val="1"/>
          <w:sz w:val="20"/>
          <w:szCs w:val="20"/>
        </w:rPr>
        <w:t xml:space="preserve"> </w:t>
      </w:r>
      <w:r w:rsidRPr="00675074">
        <w:rPr>
          <w:rFonts w:ascii="Verdana" w:hAnsi="Verdana" w:cs="Arial"/>
          <w:sz w:val="20"/>
          <w:szCs w:val="20"/>
        </w:rPr>
        <w:t>enfoquen</w:t>
      </w:r>
      <w:r w:rsidRPr="00675074">
        <w:rPr>
          <w:rFonts w:ascii="Verdana" w:hAnsi="Verdana" w:cs="Arial"/>
          <w:spacing w:val="1"/>
          <w:sz w:val="20"/>
          <w:szCs w:val="20"/>
        </w:rPr>
        <w:t xml:space="preserve"> </w:t>
      </w:r>
      <w:r w:rsidRPr="00675074">
        <w:rPr>
          <w:rFonts w:ascii="Verdana" w:hAnsi="Verdana" w:cs="Arial"/>
          <w:sz w:val="20"/>
          <w:szCs w:val="20"/>
        </w:rPr>
        <w:t>en</w:t>
      </w:r>
      <w:r w:rsidRPr="00675074">
        <w:rPr>
          <w:rFonts w:ascii="Verdana" w:hAnsi="Verdana" w:cs="Arial"/>
          <w:spacing w:val="1"/>
          <w:sz w:val="20"/>
          <w:szCs w:val="20"/>
        </w:rPr>
        <w:t xml:space="preserve"> </w:t>
      </w:r>
      <w:r w:rsidRPr="00675074">
        <w:rPr>
          <w:rFonts w:ascii="Verdana" w:hAnsi="Verdana" w:cs="Arial"/>
          <w:sz w:val="20"/>
          <w:szCs w:val="20"/>
        </w:rPr>
        <w:t>otras</w:t>
      </w:r>
      <w:r w:rsidRPr="00675074">
        <w:rPr>
          <w:rFonts w:ascii="Verdana" w:hAnsi="Verdana" w:cs="Arial"/>
          <w:spacing w:val="1"/>
          <w:sz w:val="20"/>
          <w:szCs w:val="20"/>
        </w:rPr>
        <w:t xml:space="preserve"> </w:t>
      </w:r>
      <w:r w:rsidRPr="00675074">
        <w:rPr>
          <w:rFonts w:ascii="Verdana" w:hAnsi="Verdana" w:cs="Arial"/>
          <w:sz w:val="20"/>
          <w:szCs w:val="20"/>
        </w:rPr>
        <w:t>necesidades</w:t>
      </w:r>
      <w:r w:rsidRPr="00675074">
        <w:rPr>
          <w:rFonts w:ascii="Verdana" w:hAnsi="Verdana" w:cs="Arial"/>
          <w:spacing w:val="-2"/>
          <w:sz w:val="20"/>
          <w:szCs w:val="20"/>
        </w:rPr>
        <w:t xml:space="preserve"> </w:t>
      </w:r>
      <w:r w:rsidRPr="00675074">
        <w:rPr>
          <w:rFonts w:ascii="Verdana" w:hAnsi="Verdana" w:cs="Arial"/>
          <w:sz w:val="20"/>
          <w:szCs w:val="20"/>
        </w:rPr>
        <w:t>de</w:t>
      </w:r>
      <w:r w:rsidRPr="00675074">
        <w:rPr>
          <w:rFonts w:ascii="Verdana" w:hAnsi="Verdana" w:cs="Arial"/>
          <w:spacing w:val="-1"/>
          <w:sz w:val="20"/>
          <w:szCs w:val="20"/>
        </w:rPr>
        <w:t xml:space="preserve"> </w:t>
      </w:r>
      <w:r w:rsidRPr="00675074">
        <w:rPr>
          <w:rFonts w:ascii="Verdana" w:hAnsi="Verdana" w:cs="Arial"/>
          <w:sz w:val="20"/>
          <w:szCs w:val="20"/>
        </w:rPr>
        <w:t>la</w:t>
      </w:r>
      <w:r w:rsidRPr="00675074">
        <w:rPr>
          <w:rFonts w:ascii="Verdana" w:hAnsi="Verdana" w:cs="Arial"/>
          <w:spacing w:val="-1"/>
          <w:sz w:val="20"/>
          <w:szCs w:val="20"/>
        </w:rPr>
        <w:t xml:space="preserve"> </w:t>
      </w:r>
      <w:r w:rsidRPr="00675074">
        <w:rPr>
          <w:rFonts w:ascii="Verdana" w:hAnsi="Verdana" w:cs="Arial"/>
          <w:sz w:val="20"/>
          <w:szCs w:val="20"/>
        </w:rPr>
        <w:t>actuación</w:t>
      </w:r>
      <w:r w:rsidRPr="00675074">
        <w:rPr>
          <w:rFonts w:ascii="Verdana" w:hAnsi="Verdana" w:cs="Arial"/>
          <w:spacing w:val="-2"/>
          <w:sz w:val="20"/>
          <w:szCs w:val="20"/>
        </w:rPr>
        <w:t xml:space="preserve"> </w:t>
      </w:r>
      <w:r w:rsidRPr="00675074">
        <w:rPr>
          <w:rFonts w:ascii="Verdana" w:hAnsi="Verdana" w:cs="Arial"/>
          <w:sz w:val="20"/>
          <w:szCs w:val="20"/>
        </w:rPr>
        <w:t>estatal”</w:t>
      </w:r>
      <w:r w:rsidRPr="00675074">
        <w:rPr>
          <w:rStyle w:val="Refdenotaalpie"/>
          <w:rFonts w:ascii="Verdana" w:hAnsi="Verdana" w:cs="Arial"/>
          <w:sz w:val="20"/>
          <w:szCs w:val="20"/>
        </w:rPr>
        <w:footnoteReference w:id="5"/>
      </w:r>
      <w:r w:rsidRPr="00675074">
        <w:rPr>
          <w:rFonts w:ascii="Verdana" w:hAnsi="Verdana" w:cs="Arial"/>
          <w:sz w:val="20"/>
          <w:szCs w:val="20"/>
        </w:rPr>
        <w:t>.</w:t>
      </w:r>
    </w:p>
    <w:p w14:paraId="13D6C08B" w14:textId="77777777" w:rsidR="001D0AA5" w:rsidRPr="00675074" w:rsidRDefault="001D0AA5" w:rsidP="001D0AA5">
      <w:pPr>
        <w:spacing w:after="0" w:line="276" w:lineRule="auto"/>
        <w:ind w:left="870" w:right="809"/>
        <w:jc w:val="both"/>
        <w:rPr>
          <w:rFonts w:ascii="Verdana" w:hAnsi="Verdana" w:cs="Arial"/>
        </w:rPr>
      </w:pPr>
    </w:p>
    <w:p w14:paraId="30A548CC" w14:textId="77777777" w:rsidR="001D0AA5" w:rsidRPr="00675074" w:rsidRDefault="001D0AA5" w:rsidP="001D0AA5">
      <w:pPr>
        <w:pStyle w:val="Prrafodelista"/>
        <w:numPr>
          <w:ilvl w:val="0"/>
          <w:numId w:val="17"/>
        </w:numPr>
        <w:spacing w:after="0" w:line="276" w:lineRule="auto"/>
        <w:ind w:right="159"/>
        <w:contextualSpacing w:val="0"/>
        <w:jc w:val="both"/>
        <w:rPr>
          <w:rFonts w:ascii="Verdana" w:hAnsi="Verdana" w:cs="Arial"/>
        </w:rPr>
      </w:pPr>
      <w:r w:rsidRPr="00675074">
        <w:rPr>
          <w:rFonts w:ascii="Verdana" w:hAnsi="Verdana" w:cs="Arial"/>
        </w:rPr>
        <w:t>De esta manera, como característica fundamental de estos contratos se resalta “</w:t>
      </w:r>
      <w:r w:rsidRPr="00675074">
        <w:rPr>
          <w:rFonts w:ascii="Verdana" w:hAnsi="Verdana" w:cs="Arial"/>
          <w:i/>
        </w:rPr>
        <w:t>la</w:t>
      </w:r>
      <w:r w:rsidRPr="00675074">
        <w:rPr>
          <w:rFonts w:ascii="Verdana" w:hAnsi="Verdana" w:cs="Arial"/>
          <w:i/>
          <w:spacing w:val="1"/>
        </w:rPr>
        <w:t xml:space="preserve"> </w:t>
      </w:r>
      <w:r w:rsidRPr="00675074">
        <w:rPr>
          <w:rFonts w:ascii="Verdana" w:hAnsi="Verdana" w:cs="Arial"/>
          <w:i/>
        </w:rPr>
        <w:t>vinculación de recursos del sector privado, a manera de inversión, en proyectos de interés</w:t>
      </w:r>
      <w:r w:rsidRPr="00675074">
        <w:rPr>
          <w:rFonts w:ascii="Verdana" w:hAnsi="Verdana" w:cs="Arial"/>
          <w:i/>
          <w:spacing w:val="-59"/>
        </w:rPr>
        <w:t xml:space="preserve"> </w:t>
      </w:r>
      <w:r w:rsidRPr="00675074">
        <w:rPr>
          <w:rFonts w:ascii="Verdana" w:hAnsi="Verdana" w:cs="Arial"/>
          <w:i/>
        </w:rPr>
        <w:t>público que permitan maximizar el gasto estatal en la satisfacción de otras necesidades”</w:t>
      </w:r>
      <w:r w:rsidRPr="00675074">
        <w:rPr>
          <w:rStyle w:val="Refdenotaalpie"/>
          <w:rFonts w:ascii="Verdana" w:hAnsi="Verdana" w:cs="Arial"/>
          <w:i/>
        </w:rPr>
        <w:footnoteReference w:id="6"/>
      </w:r>
      <w:r w:rsidRPr="00675074">
        <w:rPr>
          <w:rFonts w:ascii="Verdana" w:hAnsi="Verdana" w:cs="Arial"/>
          <w:i/>
        </w:rPr>
        <w:t>.</w:t>
      </w:r>
      <w:r w:rsidRPr="00675074">
        <w:rPr>
          <w:rFonts w:ascii="Verdana" w:hAnsi="Verdana" w:cs="Arial"/>
          <w:i/>
          <w:spacing w:val="1"/>
        </w:rPr>
        <w:t xml:space="preserve"> </w:t>
      </w:r>
      <w:r w:rsidRPr="00675074">
        <w:rPr>
          <w:rFonts w:ascii="Verdana" w:hAnsi="Verdana" w:cs="Arial"/>
        </w:rPr>
        <w:t>As</w:t>
      </w:r>
      <w:r w:rsidRPr="00675074">
        <w:rPr>
          <w:rFonts w:ascii="Verdana" w:hAnsi="Verdana" w:cs="Arial"/>
          <w:spacing w:val="-3"/>
        </w:rPr>
        <w:t>i</w:t>
      </w:r>
      <w:r w:rsidRPr="00675074">
        <w:rPr>
          <w:rFonts w:ascii="Verdana" w:hAnsi="Verdana" w:cs="Arial"/>
        </w:rPr>
        <w:t>mismo,</w:t>
      </w:r>
      <w:r w:rsidRPr="00675074">
        <w:rPr>
          <w:rFonts w:ascii="Verdana" w:hAnsi="Verdana" w:cs="Arial"/>
          <w:spacing w:val="-3"/>
        </w:rPr>
        <w:t xml:space="preserve"> </w:t>
      </w:r>
      <w:r w:rsidRPr="00675074">
        <w:rPr>
          <w:rFonts w:ascii="Verdana" w:hAnsi="Verdana" w:cs="Arial"/>
        </w:rPr>
        <w:t>es</w:t>
      </w:r>
      <w:r w:rsidRPr="00675074">
        <w:rPr>
          <w:rFonts w:ascii="Verdana" w:hAnsi="Verdana" w:cs="Arial"/>
          <w:spacing w:val="-3"/>
        </w:rPr>
        <w:t xml:space="preserve"> </w:t>
      </w:r>
      <w:r w:rsidRPr="00675074">
        <w:rPr>
          <w:rFonts w:ascii="Verdana" w:hAnsi="Verdana" w:cs="Arial"/>
        </w:rPr>
        <w:t>de</w:t>
      </w:r>
      <w:r w:rsidRPr="00675074">
        <w:rPr>
          <w:rFonts w:ascii="Verdana" w:hAnsi="Verdana" w:cs="Arial"/>
          <w:spacing w:val="-3"/>
        </w:rPr>
        <w:t xml:space="preserve"> </w:t>
      </w:r>
      <w:r w:rsidRPr="00675074">
        <w:rPr>
          <w:rFonts w:ascii="Verdana" w:hAnsi="Verdana" w:cs="Arial"/>
        </w:rPr>
        <w:t>la</w:t>
      </w:r>
      <w:r w:rsidRPr="00675074">
        <w:rPr>
          <w:rFonts w:ascii="Verdana" w:hAnsi="Verdana" w:cs="Arial"/>
          <w:spacing w:val="-3"/>
        </w:rPr>
        <w:t xml:space="preserve"> </w:t>
      </w:r>
      <w:r w:rsidRPr="00675074">
        <w:rPr>
          <w:rFonts w:ascii="Verdana" w:hAnsi="Verdana" w:cs="Arial"/>
        </w:rPr>
        <w:t>esencia</w:t>
      </w:r>
      <w:r w:rsidRPr="00675074">
        <w:rPr>
          <w:rFonts w:ascii="Verdana" w:hAnsi="Verdana" w:cs="Arial"/>
          <w:spacing w:val="-3"/>
        </w:rPr>
        <w:t xml:space="preserve"> </w:t>
      </w:r>
      <w:r w:rsidRPr="00675074">
        <w:rPr>
          <w:rFonts w:ascii="Verdana" w:hAnsi="Verdana" w:cs="Arial"/>
        </w:rPr>
        <w:t>del</w:t>
      </w:r>
      <w:r w:rsidRPr="00675074">
        <w:rPr>
          <w:rFonts w:ascii="Verdana" w:hAnsi="Verdana" w:cs="Arial"/>
          <w:spacing w:val="-3"/>
        </w:rPr>
        <w:t xml:space="preserve"> </w:t>
      </w:r>
      <w:r w:rsidRPr="00675074">
        <w:rPr>
          <w:rFonts w:ascii="Verdana" w:hAnsi="Verdana" w:cs="Arial"/>
        </w:rPr>
        <w:t>contrato</w:t>
      </w:r>
      <w:r w:rsidRPr="00675074">
        <w:rPr>
          <w:rFonts w:ascii="Verdana" w:hAnsi="Verdana" w:cs="Arial"/>
          <w:spacing w:val="-3"/>
        </w:rPr>
        <w:t xml:space="preserve"> </w:t>
      </w:r>
      <w:r w:rsidRPr="00675074">
        <w:rPr>
          <w:rFonts w:ascii="Verdana" w:hAnsi="Verdana" w:cs="Arial"/>
        </w:rPr>
        <w:t>de</w:t>
      </w:r>
      <w:r w:rsidRPr="00675074">
        <w:rPr>
          <w:rFonts w:ascii="Verdana" w:hAnsi="Verdana" w:cs="Arial"/>
          <w:spacing w:val="-3"/>
        </w:rPr>
        <w:t xml:space="preserve"> </w:t>
      </w:r>
      <w:r w:rsidRPr="00675074">
        <w:rPr>
          <w:rFonts w:ascii="Verdana" w:hAnsi="Verdana" w:cs="Arial"/>
        </w:rPr>
        <w:t>concesión</w:t>
      </w:r>
      <w:r w:rsidRPr="00675074">
        <w:rPr>
          <w:rFonts w:ascii="Verdana" w:hAnsi="Verdana" w:cs="Arial"/>
          <w:spacing w:val="-3"/>
        </w:rPr>
        <w:t xml:space="preserve"> </w:t>
      </w:r>
      <w:r w:rsidRPr="00675074">
        <w:rPr>
          <w:rFonts w:ascii="Verdana" w:hAnsi="Verdana" w:cs="Arial"/>
        </w:rPr>
        <w:t>la</w:t>
      </w:r>
      <w:r w:rsidRPr="00675074">
        <w:rPr>
          <w:rFonts w:ascii="Verdana" w:hAnsi="Verdana" w:cs="Arial"/>
          <w:spacing w:val="-3"/>
        </w:rPr>
        <w:t xml:space="preserve"> </w:t>
      </w:r>
      <w:r w:rsidRPr="00675074">
        <w:rPr>
          <w:rFonts w:ascii="Verdana" w:hAnsi="Verdana" w:cs="Arial"/>
        </w:rPr>
        <w:t>asunción</w:t>
      </w:r>
      <w:r w:rsidRPr="00675074">
        <w:rPr>
          <w:rFonts w:ascii="Verdana" w:hAnsi="Verdana" w:cs="Arial"/>
          <w:spacing w:val="-3"/>
        </w:rPr>
        <w:t xml:space="preserve"> </w:t>
      </w:r>
      <w:r w:rsidRPr="00675074">
        <w:rPr>
          <w:rFonts w:ascii="Verdana" w:hAnsi="Verdana" w:cs="Arial"/>
        </w:rPr>
        <w:t>de</w:t>
      </w:r>
      <w:r w:rsidRPr="00675074">
        <w:rPr>
          <w:rFonts w:ascii="Verdana" w:hAnsi="Verdana" w:cs="Arial"/>
          <w:spacing w:val="-3"/>
        </w:rPr>
        <w:t xml:space="preserve"> </w:t>
      </w:r>
      <w:r w:rsidRPr="00675074">
        <w:rPr>
          <w:rFonts w:ascii="Verdana" w:hAnsi="Verdana" w:cs="Arial"/>
        </w:rPr>
        <w:t>riesgos</w:t>
      </w:r>
      <w:r w:rsidRPr="00675074">
        <w:rPr>
          <w:rFonts w:ascii="Verdana" w:hAnsi="Verdana" w:cs="Arial"/>
          <w:spacing w:val="-3"/>
        </w:rPr>
        <w:t xml:space="preserve"> </w:t>
      </w:r>
      <w:r w:rsidRPr="00675074">
        <w:rPr>
          <w:rFonts w:ascii="Verdana" w:hAnsi="Verdana" w:cs="Arial"/>
        </w:rPr>
        <w:t>por</w:t>
      </w:r>
      <w:r w:rsidRPr="00675074">
        <w:rPr>
          <w:rFonts w:ascii="Verdana" w:hAnsi="Verdana" w:cs="Arial"/>
          <w:spacing w:val="-2"/>
        </w:rPr>
        <w:t xml:space="preserve"> </w:t>
      </w:r>
      <w:r w:rsidRPr="00675074">
        <w:rPr>
          <w:rFonts w:ascii="Verdana" w:hAnsi="Verdana" w:cs="Arial"/>
        </w:rPr>
        <w:t>parte</w:t>
      </w:r>
      <w:r w:rsidRPr="00675074">
        <w:rPr>
          <w:rFonts w:ascii="Verdana" w:hAnsi="Verdana" w:cs="Arial"/>
          <w:spacing w:val="-3"/>
        </w:rPr>
        <w:t xml:space="preserve"> </w:t>
      </w:r>
      <w:r w:rsidRPr="00675074">
        <w:rPr>
          <w:rFonts w:ascii="Verdana" w:hAnsi="Verdana" w:cs="Arial"/>
        </w:rPr>
        <w:t>del concesionario, lo que significa que tendrá derecho a la utilidad generada pero también</w:t>
      </w:r>
      <w:r w:rsidRPr="00675074">
        <w:rPr>
          <w:rFonts w:ascii="Verdana" w:hAnsi="Verdana" w:cs="Arial"/>
          <w:spacing w:val="1"/>
        </w:rPr>
        <w:t xml:space="preserve"> </w:t>
      </w:r>
      <w:r w:rsidRPr="00675074">
        <w:rPr>
          <w:rFonts w:ascii="Verdana" w:hAnsi="Verdana" w:cs="Arial"/>
        </w:rPr>
        <w:t>asumirá</w:t>
      </w:r>
      <w:r w:rsidRPr="00675074">
        <w:rPr>
          <w:rFonts w:ascii="Verdana" w:hAnsi="Verdana" w:cs="Arial"/>
          <w:spacing w:val="-3"/>
        </w:rPr>
        <w:t xml:space="preserve"> </w:t>
      </w:r>
      <w:r w:rsidRPr="00675074">
        <w:rPr>
          <w:rFonts w:ascii="Verdana" w:hAnsi="Verdana" w:cs="Arial"/>
        </w:rPr>
        <w:t>las</w:t>
      </w:r>
      <w:r w:rsidRPr="00675074">
        <w:rPr>
          <w:rFonts w:ascii="Verdana" w:hAnsi="Verdana" w:cs="Arial"/>
          <w:spacing w:val="-2"/>
        </w:rPr>
        <w:t xml:space="preserve"> </w:t>
      </w:r>
      <w:r w:rsidRPr="00675074">
        <w:rPr>
          <w:rFonts w:ascii="Verdana" w:hAnsi="Verdana" w:cs="Arial"/>
        </w:rPr>
        <w:t>pérdidas</w:t>
      </w:r>
      <w:r w:rsidRPr="00675074">
        <w:rPr>
          <w:rFonts w:ascii="Verdana" w:hAnsi="Verdana" w:cs="Arial"/>
          <w:spacing w:val="-2"/>
        </w:rPr>
        <w:t xml:space="preserve"> </w:t>
      </w:r>
      <w:r w:rsidRPr="00675074">
        <w:rPr>
          <w:rFonts w:ascii="Verdana" w:hAnsi="Verdana" w:cs="Arial"/>
        </w:rPr>
        <w:t>derivadas</w:t>
      </w:r>
      <w:r w:rsidRPr="00675074">
        <w:rPr>
          <w:rFonts w:ascii="Verdana" w:hAnsi="Verdana" w:cs="Arial"/>
          <w:spacing w:val="-2"/>
        </w:rPr>
        <w:t xml:space="preserve"> </w:t>
      </w:r>
      <w:r w:rsidRPr="00675074">
        <w:rPr>
          <w:rFonts w:ascii="Verdana" w:hAnsi="Verdana" w:cs="Arial"/>
        </w:rPr>
        <w:t>de</w:t>
      </w:r>
      <w:r w:rsidRPr="00675074">
        <w:rPr>
          <w:rFonts w:ascii="Verdana" w:hAnsi="Verdana" w:cs="Arial"/>
          <w:spacing w:val="-2"/>
        </w:rPr>
        <w:t xml:space="preserve"> </w:t>
      </w:r>
      <w:r w:rsidRPr="00675074">
        <w:rPr>
          <w:rFonts w:ascii="Verdana" w:hAnsi="Verdana" w:cs="Arial"/>
        </w:rPr>
        <w:t>la</w:t>
      </w:r>
      <w:r w:rsidRPr="00675074">
        <w:rPr>
          <w:rFonts w:ascii="Verdana" w:hAnsi="Verdana" w:cs="Arial"/>
          <w:spacing w:val="-2"/>
        </w:rPr>
        <w:t xml:space="preserve"> </w:t>
      </w:r>
      <w:r w:rsidRPr="00675074">
        <w:rPr>
          <w:rFonts w:ascii="Verdana" w:hAnsi="Verdana" w:cs="Arial"/>
        </w:rPr>
        <w:t>gestión</w:t>
      </w:r>
      <w:r w:rsidRPr="00675074">
        <w:rPr>
          <w:rFonts w:ascii="Verdana" w:hAnsi="Verdana" w:cs="Arial"/>
          <w:spacing w:val="-2"/>
        </w:rPr>
        <w:t xml:space="preserve"> </w:t>
      </w:r>
      <w:r w:rsidRPr="00675074">
        <w:rPr>
          <w:rFonts w:ascii="Verdana" w:hAnsi="Verdana" w:cs="Arial"/>
        </w:rPr>
        <w:t>del</w:t>
      </w:r>
      <w:r w:rsidRPr="00675074">
        <w:rPr>
          <w:rFonts w:ascii="Verdana" w:hAnsi="Verdana" w:cs="Arial"/>
          <w:spacing w:val="-3"/>
        </w:rPr>
        <w:t xml:space="preserve"> </w:t>
      </w:r>
      <w:r w:rsidRPr="00675074">
        <w:rPr>
          <w:rFonts w:ascii="Verdana" w:hAnsi="Verdana" w:cs="Arial"/>
        </w:rPr>
        <w:t>servicio</w:t>
      </w:r>
      <w:r w:rsidRPr="00675074">
        <w:rPr>
          <w:rFonts w:ascii="Verdana" w:hAnsi="Verdana" w:cs="Arial"/>
          <w:spacing w:val="-2"/>
        </w:rPr>
        <w:t xml:space="preserve"> </w:t>
      </w:r>
      <w:r w:rsidRPr="00675074">
        <w:rPr>
          <w:rFonts w:ascii="Verdana" w:hAnsi="Verdana" w:cs="Arial"/>
        </w:rPr>
        <w:t>o</w:t>
      </w:r>
      <w:r w:rsidRPr="00675074">
        <w:rPr>
          <w:rFonts w:ascii="Verdana" w:hAnsi="Verdana" w:cs="Arial"/>
          <w:spacing w:val="-2"/>
        </w:rPr>
        <w:t xml:space="preserve"> </w:t>
      </w:r>
      <w:r w:rsidRPr="00675074">
        <w:rPr>
          <w:rFonts w:ascii="Verdana" w:hAnsi="Verdana" w:cs="Arial"/>
        </w:rPr>
        <w:t>bien</w:t>
      </w:r>
      <w:r w:rsidRPr="00675074">
        <w:rPr>
          <w:rFonts w:ascii="Verdana" w:hAnsi="Verdana" w:cs="Arial"/>
          <w:spacing w:val="-2"/>
        </w:rPr>
        <w:t xml:space="preserve"> </w:t>
      </w:r>
      <w:r w:rsidRPr="00675074">
        <w:rPr>
          <w:rFonts w:ascii="Verdana" w:hAnsi="Verdana" w:cs="Arial"/>
        </w:rPr>
        <w:t>concesionado.</w:t>
      </w:r>
    </w:p>
    <w:p w14:paraId="4FE68BB5" w14:textId="77777777" w:rsidR="001D0AA5" w:rsidRPr="00675074" w:rsidRDefault="001D0AA5" w:rsidP="001D0AA5">
      <w:pPr>
        <w:pStyle w:val="Prrafodelista"/>
        <w:spacing w:after="0" w:line="276" w:lineRule="auto"/>
        <w:ind w:left="360" w:right="159"/>
        <w:contextualSpacing w:val="0"/>
        <w:jc w:val="both"/>
        <w:rPr>
          <w:rFonts w:ascii="Verdana" w:hAnsi="Verdana" w:cs="Arial"/>
        </w:rPr>
      </w:pPr>
    </w:p>
    <w:p w14:paraId="5A8A712C" w14:textId="77777777" w:rsidR="001D0AA5" w:rsidRPr="00675074" w:rsidRDefault="001D0AA5" w:rsidP="001D0AA5">
      <w:pPr>
        <w:pStyle w:val="Prrafodelista"/>
        <w:numPr>
          <w:ilvl w:val="0"/>
          <w:numId w:val="17"/>
        </w:numPr>
        <w:spacing w:after="0" w:line="276" w:lineRule="auto"/>
        <w:ind w:right="159"/>
        <w:contextualSpacing w:val="0"/>
        <w:jc w:val="both"/>
        <w:rPr>
          <w:rFonts w:ascii="Verdana" w:hAnsi="Verdana" w:cs="Arial"/>
        </w:rPr>
      </w:pPr>
      <w:r w:rsidRPr="00675074">
        <w:rPr>
          <w:rFonts w:ascii="Verdana" w:hAnsi="Verdana" w:cs="Arial"/>
        </w:rPr>
        <w:t>A partir de la tipificación de este contrato, en el artículo citado, y sin perjuicio de la</w:t>
      </w:r>
      <w:r w:rsidRPr="00675074">
        <w:rPr>
          <w:rFonts w:ascii="Verdana" w:hAnsi="Verdana" w:cs="Arial"/>
          <w:spacing w:val="1"/>
        </w:rPr>
        <w:t xml:space="preserve"> </w:t>
      </w:r>
      <w:r w:rsidRPr="00675074">
        <w:rPr>
          <w:rFonts w:ascii="Verdana" w:hAnsi="Verdana" w:cs="Arial"/>
        </w:rPr>
        <w:t>existencia de regímenes especiales, las disposiciones del EGCAP eran las que aplicaban</w:t>
      </w:r>
      <w:r w:rsidRPr="00675074">
        <w:rPr>
          <w:rFonts w:ascii="Verdana" w:hAnsi="Verdana" w:cs="Arial"/>
          <w:spacing w:val="1"/>
        </w:rPr>
        <w:t xml:space="preserve"> </w:t>
      </w:r>
      <w:r w:rsidRPr="00675074">
        <w:rPr>
          <w:rFonts w:ascii="Verdana" w:hAnsi="Verdana" w:cs="Arial"/>
        </w:rPr>
        <w:t>principalmente</w:t>
      </w:r>
      <w:r w:rsidRPr="00675074">
        <w:rPr>
          <w:rFonts w:ascii="Verdana" w:hAnsi="Verdana" w:cs="Arial"/>
          <w:spacing w:val="-4"/>
        </w:rPr>
        <w:t xml:space="preserve"> </w:t>
      </w:r>
      <w:r w:rsidRPr="00675074">
        <w:rPr>
          <w:rFonts w:ascii="Verdana" w:hAnsi="Verdana" w:cs="Arial"/>
        </w:rPr>
        <w:t>las</w:t>
      </w:r>
      <w:r w:rsidRPr="00675074">
        <w:rPr>
          <w:rFonts w:ascii="Verdana" w:hAnsi="Verdana" w:cs="Arial"/>
          <w:spacing w:val="-4"/>
        </w:rPr>
        <w:t xml:space="preserve"> </w:t>
      </w:r>
      <w:r w:rsidRPr="00675074">
        <w:rPr>
          <w:rFonts w:ascii="Verdana" w:hAnsi="Verdana" w:cs="Arial"/>
        </w:rPr>
        <w:t>Entidades</w:t>
      </w:r>
      <w:r w:rsidRPr="00675074">
        <w:rPr>
          <w:rFonts w:ascii="Verdana" w:hAnsi="Verdana" w:cs="Arial"/>
          <w:spacing w:val="-2"/>
        </w:rPr>
        <w:t xml:space="preserve"> </w:t>
      </w:r>
      <w:r w:rsidRPr="00675074">
        <w:rPr>
          <w:rFonts w:ascii="Verdana" w:hAnsi="Verdana" w:cs="Arial"/>
        </w:rPr>
        <w:t>Públicas</w:t>
      </w:r>
      <w:r w:rsidRPr="00675074">
        <w:rPr>
          <w:rFonts w:ascii="Verdana" w:hAnsi="Verdana" w:cs="Arial"/>
          <w:spacing w:val="-2"/>
        </w:rPr>
        <w:t xml:space="preserve"> </w:t>
      </w:r>
      <w:r w:rsidRPr="00675074">
        <w:rPr>
          <w:rFonts w:ascii="Verdana" w:hAnsi="Verdana" w:cs="Arial"/>
        </w:rPr>
        <w:t>en</w:t>
      </w:r>
      <w:r w:rsidRPr="00675074">
        <w:rPr>
          <w:rFonts w:ascii="Verdana" w:hAnsi="Verdana" w:cs="Arial"/>
          <w:spacing w:val="-4"/>
        </w:rPr>
        <w:t xml:space="preserve"> </w:t>
      </w:r>
      <w:r w:rsidRPr="00675074">
        <w:rPr>
          <w:rFonts w:ascii="Verdana" w:hAnsi="Verdana" w:cs="Arial"/>
        </w:rPr>
        <w:t>la</w:t>
      </w:r>
      <w:r w:rsidRPr="00675074">
        <w:rPr>
          <w:rFonts w:ascii="Verdana" w:hAnsi="Verdana" w:cs="Arial"/>
          <w:spacing w:val="-4"/>
        </w:rPr>
        <w:t xml:space="preserve"> </w:t>
      </w:r>
      <w:r w:rsidRPr="00675074">
        <w:rPr>
          <w:rFonts w:ascii="Verdana" w:hAnsi="Verdana" w:cs="Arial"/>
        </w:rPr>
        <w:t>celebración</w:t>
      </w:r>
      <w:r w:rsidRPr="00675074">
        <w:rPr>
          <w:rFonts w:ascii="Verdana" w:hAnsi="Verdana" w:cs="Arial"/>
          <w:spacing w:val="-4"/>
        </w:rPr>
        <w:t xml:space="preserve"> </w:t>
      </w:r>
      <w:r w:rsidRPr="00675074">
        <w:rPr>
          <w:rFonts w:ascii="Verdana" w:hAnsi="Verdana" w:cs="Arial"/>
        </w:rPr>
        <w:t>de</w:t>
      </w:r>
      <w:r w:rsidRPr="00675074">
        <w:rPr>
          <w:rFonts w:ascii="Verdana" w:hAnsi="Verdana" w:cs="Arial"/>
          <w:spacing w:val="-4"/>
        </w:rPr>
        <w:t xml:space="preserve"> </w:t>
      </w:r>
      <w:r w:rsidRPr="00675074">
        <w:rPr>
          <w:rFonts w:ascii="Verdana" w:hAnsi="Verdana" w:cs="Arial"/>
        </w:rPr>
        <w:t>los</w:t>
      </w:r>
      <w:r w:rsidRPr="00675074">
        <w:rPr>
          <w:rFonts w:ascii="Verdana" w:hAnsi="Verdana" w:cs="Arial"/>
          <w:spacing w:val="-4"/>
        </w:rPr>
        <w:t xml:space="preserve"> </w:t>
      </w:r>
      <w:r w:rsidRPr="00675074">
        <w:rPr>
          <w:rFonts w:ascii="Verdana" w:hAnsi="Verdana" w:cs="Arial"/>
        </w:rPr>
        <w:t>contratos</w:t>
      </w:r>
      <w:r w:rsidRPr="00675074">
        <w:rPr>
          <w:rFonts w:ascii="Verdana" w:hAnsi="Verdana" w:cs="Arial"/>
          <w:spacing w:val="-4"/>
        </w:rPr>
        <w:t xml:space="preserve"> </w:t>
      </w:r>
      <w:r w:rsidRPr="00675074">
        <w:rPr>
          <w:rFonts w:ascii="Verdana" w:hAnsi="Verdana" w:cs="Arial"/>
        </w:rPr>
        <w:t>de</w:t>
      </w:r>
      <w:r w:rsidRPr="00675074">
        <w:rPr>
          <w:rFonts w:ascii="Verdana" w:hAnsi="Verdana" w:cs="Arial"/>
          <w:spacing w:val="-4"/>
        </w:rPr>
        <w:t xml:space="preserve"> </w:t>
      </w:r>
      <w:r w:rsidRPr="00675074">
        <w:rPr>
          <w:rFonts w:ascii="Verdana" w:hAnsi="Verdana" w:cs="Arial"/>
        </w:rPr>
        <w:t xml:space="preserve">concesión. Sin embargo, con posterioridad se expidió la </w:t>
      </w:r>
      <w:bookmarkStart w:id="9" w:name="_Hlk175120832"/>
      <w:r w:rsidRPr="00675074">
        <w:rPr>
          <w:rFonts w:ascii="Verdana" w:hAnsi="Verdana" w:cs="Arial"/>
        </w:rPr>
        <w:t>Ley 1508 de 2012</w:t>
      </w:r>
      <w:bookmarkEnd w:id="9"/>
      <w:r w:rsidRPr="00675074">
        <w:rPr>
          <w:rFonts w:ascii="Verdana" w:hAnsi="Verdana" w:cs="Arial"/>
        </w:rPr>
        <w:t xml:space="preserve">, </w:t>
      </w:r>
      <w:r w:rsidRPr="00675074">
        <w:rPr>
          <w:rFonts w:ascii="Verdana" w:hAnsi="Verdana" w:cs="Arial"/>
          <w:i/>
        </w:rPr>
        <w:t>“Por la cual se establece el régimen jurídico de las Asociaciones Público-Privadas, se dictan normas orgánicas de presupuesto y se dictan otras disposiciones”,</w:t>
      </w:r>
      <w:r w:rsidRPr="00675074">
        <w:rPr>
          <w:rFonts w:ascii="Verdana" w:hAnsi="Verdana" w:cs="Arial"/>
        </w:rPr>
        <w:t xml:space="preserve"> que en el artículo 1 definió las asociaciones</w:t>
      </w:r>
      <w:r w:rsidRPr="00675074">
        <w:rPr>
          <w:rFonts w:ascii="Verdana" w:hAnsi="Verdana" w:cs="Arial"/>
          <w:spacing w:val="1"/>
        </w:rPr>
        <w:t xml:space="preserve"> </w:t>
      </w:r>
      <w:r w:rsidRPr="00675074">
        <w:rPr>
          <w:rFonts w:ascii="Verdana" w:hAnsi="Verdana" w:cs="Arial"/>
        </w:rPr>
        <w:t>público-privadas –APP–</w:t>
      </w:r>
      <w:r w:rsidRPr="00675074">
        <w:rPr>
          <w:rFonts w:ascii="Verdana" w:hAnsi="Verdana" w:cs="Arial"/>
          <w:spacing w:val="-1"/>
        </w:rPr>
        <w:t xml:space="preserve"> </w:t>
      </w:r>
      <w:r w:rsidRPr="00675074">
        <w:rPr>
          <w:rFonts w:ascii="Verdana" w:hAnsi="Verdana" w:cs="Arial"/>
        </w:rPr>
        <w:t>de</w:t>
      </w:r>
      <w:r w:rsidRPr="00675074">
        <w:rPr>
          <w:rFonts w:ascii="Verdana" w:hAnsi="Verdana" w:cs="Arial"/>
          <w:spacing w:val="-1"/>
        </w:rPr>
        <w:t xml:space="preserve"> </w:t>
      </w:r>
      <w:r w:rsidRPr="00675074">
        <w:rPr>
          <w:rFonts w:ascii="Verdana" w:hAnsi="Verdana" w:cs="Arial"/>
        </w:rPr>
        <w:t>la</w:t>
      </w:r>
      <w:r w:rsidRPr="00675074">
        <w:rPr>
          <w:rFonts w:ascii="Verdana" w:hAnsi="Verdana" w:cs="Arial"/>
          <w:spacing w:val="-2"/>
        </w:rPr>
        <w:t xml:space="preserve"> </w:t>
      </w:r>
      <w:r w:rsidRPr="00675074">
        <w:rPr>
          <w:rFonts w:ascii="Verdana" w:hAnsi="Verdana" w:cs="Arial"/>
        </w:rPr>
        <w:t>siguiente</w:t>
      </w:r>
      <w:r w:rsidRPr="00675074">
        <w:rPr>
          <w:rFonts w:ascii="Verdana" w:hAnsi="Verdana" w:cs="Arial"/>
          <w:spacing w:val="-1"/>
        </w:rPr>
        <w:t xml:space="preserve"> </w:t>
      </w:r>
      <w:r w:rsidRPr="00675074">
        <w:rPr>
          <w:rFonts w:ascii="Verdana" w:hAnsi="Verdana" w:cs="Arial"/>
        </w:rPr>
        <w:t xml:space="preserve">manera: </w:t>
      </w:r>
    </w:p>
    <w:p w14:paraId="0C249DB3" w14:textId="77777777" w:rsidR="001D0AA5" w:rsidRPr="00675074" w:rsidRDefault="001D0AA5" w:rsidP="001D0AA5">
      <w:pPr>
        <w:spacing w:after="0" w:line="276" w:lineRule="auto"/>
        <w:ind w:right="159" w:firstLine="708"/>
        <w:jc w:val="both"/>
        <w:rPr>
          <w:rFonts w:ascii="Verdana" w:hAnsi="Verdana" w:cs="Arial"/>
        </w:rPr>
      </w:pPr>
    </w:p>
    <w:p w14:paraId="73C2810A" w14:textId="77777777" w:rsidR="001D0AA5" w:rsidRPr="00675074" w:rsidRDefault="001D0AA5" w:rsidP="001D0AA5">
      <w:pPr>
        <w:spacing w:after="0" w:line="240" w:lineRule="auto"/>
        <w:ind w:left="709" w:right="709"/>
        <w:jc w:val="both"/>
        <w:rPr>
          <w:rFonts w:ascii="Verdana" w:hAnsi="Verdana" w:cs="Arial"/>
          <w:sz w:val="20"/>
          <w:szCs w:val="20"/>
        </w:rPr>
      </w:pPr>
      <w:r w:rsidRPr="00675074">
        <w:rPr>
          <w:rFonts w:ascii="Verdana" w:hAnsi="Verdana" w:cs="Arial"/>
          <w:sz w:val="20"/>
          <w:szCs w:val="20"/>
        </w:rPr>
        <w:t>“Artículo</w:t>
      </w:r>
      <w:r w:rsidRPr="00675074">
        <w:rPr>
          <w:rFonts w:ascii="Verdana" w:hAnsi="Verdana" w:cs="Arial"/>
          <w:spacing w:val="1"/>
          <w:sz w:val="20"/>
          <w:szCs w:val="20"/>
        </w:rPr>
        <w:t xml:space="preserve"> </w:t>
      </w:r>
      <w:r w:rsidRPr="00675074">
        <w:rPr>
          <w:rFonts w:ascii="Verdana" w:hAnsi="Verdana" w:cs="Arial"/>
          <w:sz w:val="20"/>
          <w:szCs w:val="20"/>
        </w:rPr>
        <w:t>1.</w:t>
      </w:r>
      <w:r w:rsidRPr="00675074">
        <w:rPr>
          <w:rFonts w:ascii="Verdana" w:hAnsi="Verdana" w:cs="Arial"/>
          <w:spacing w:val="1"/>
          <w:sz w:val="20"/>
          <w:szCs w:val="20"/>
        </w:rPr>
        <w:t xml:space="preserve"> </w:t>
      </w:r>
      <w:r w:rsidRPr="00675074">
        <w:rPr>
          <w:rFonts w:ascii="Verdana" w:hAnsi="Verdana" w:cs="Arial"/>
          <w:sz w:val="20"/>
          <w:szCs w:val="20"/>
        </w:rPr>
        <w:t>Las</w:t>
      </w:r>
      <w:r w:rsidRPr="00675074">
        <w:rPr>
          <w:rFonts w:ascii="Verdana" w:hAnsi="Verdana" w:cs="Arial"/>
          <w:spacing w:val="1"/>
          <w:sz w:val="20"/>
          <w:szCs w:val="20"/>
        </w:rPr>
        <w:t xml:space="preserve"> </w:t>
      </w:r>
      <w:r w:rsidRPr="00675074">
        <w:rPr>
          <w:rFonts w:ascii="Verdana" w:hAnsi="Verdana" w:cs="Arial"/>
          <w:sz w:val="20"/>
          <w:szCs w:val="20"/>
        </w:rPr>
        <w:t>Asociaciones</w:t>
      </w:r>
      <w:r w:rsidRPr="00675074">
        <w:rPr>
          <w:rFonts w:ascii="Verdana" w:hAnsi="Verdana" w:cs="Arial"/>
          <w:spacing w:val="1"/>
          <w:sz w:val="20"/>
          <w:szCs w:val="20"/>
        </w:rPr>
        <w:t xml:space="preserve"> </w:t>
      </w:r>
      <w:r w:rsidRPr="00675074">
        <w:rPr>
          <w:rFonts w:ascii="Verdana" w:hAnsi="Verdana" w:cs="Arial"/>
          <w:sz w:val="20"/>
          <w:szCs w:val="20"/>
        </w:rPr>
        <w:t>Público-Privadas</w:t>
      </w:r>
      <w:r w:rsidRPr="00675074">
        <w:rPr>
          <w:rFonts w:ascii="Verdana" w:hAnsi="Verdana" w:cs="Arial"/>
          <w:spacing w:val="1"/>
          <w:sz w:val="20"/>
          <w:szCs w:val="20"/>
        </w:rPr>
        <w:t xml:space="preserve"> </w:t>
      </w:r>
      <w:r w:rsidRPr="00675074">
        <w:rPr>
          <w:rFonts w:ascii="Verdana" w:hAnsi="Verdana" w:cs="Arial"/>
          <w:sz w:val="20"/>
          <w:szCs w:val="20"/>
        </w:rPr>
        <w:t>son</w:t>
      </w:r>
      <w:r w:rsidRPr="00675074">
        <w:rPr>
          <w:rFonts w:ascii="Verdana" w:hAnsi="Verdana" w:cs="Arial"/>
          <w:spacing w:val="1"/>
          <w:sz w:val="20"/>
          <w:szCs w:val="20"/>
        </w:rPr>
        <w:t xml:space="preserve"> </w:t>
      </w:r>
      <w:r w:rsidRPr="00675074">
        <w:rPr>
          <w:rFonts w:ascii="Verdana" w:hAnsi="Verdana" w:cs="Arial"/>
          <w:sz w:val="20"/>
          <w:szCs w:val="20"/>
        </w:rPr>
        <w:t>un</w:t>
      </w:r>
      <w:r w:rsidRPr="00675074">
        <w:rPr>
          <w:rFonts w:ascii="Verdana" w:hAnsi="Verdana" w:cs="Arial"/>
          <w:spacing w:val="1"/>
          <w:sz w:val="20"/>
          <w:szCs w:val="20"/>
        </w:rPr>
        <w:t xml:space="preserve"> </w:t>
      </w:r>
      <w:r w:rsidRPr="00675074">
        <w:rPr>
          <w:rFonts w:ascii="Verdana" w:hAnsi="Verdana" w:cs="Arial"/>
          <w:sz w:val="20"/>
          <w:szCs w:val="20"/>
        </w:rPr>
        <w:t>instrumento</w:t>
      </w:r>
      <w:r w:rsidRPr="00675074">
        <w:rPr>
          <w:rFonts w:ascii="Verdana" w:hAnsi="Verdana" w:cs="Arial"/>
          <w:spacing w:val="1"/>
          <w:sz w:val="20"/>
          <w:szCs w:val="20"/>
        </w:rPr>
        <w:t xml:space="preserve"> </w:t>
      </w:r>
      <w:r w:rsidRPr="00675074">
        <w:rPr>
          <w:rFonts w:ascii="Verdana" w:hAnsi="Verdana" w:cs="Arial"/>
          <w:sz w:val="20"/>
          <w:szCs w:val="20"/>
        </w:rPr>
        <w:t>de</w:t>
      </w:r>
      <w:r w:rsidRPr="00675074">
        <w:rPr>
          <w:rFonts w:ascii="Verdana" w:hAnsi="Verdana" w:cs="Arial"/>
          <w:spacing w:val="1"/>
          <w:sz w:val="20"/>
          <w:szCs w:val="20"/>
        </w:rPr>
        <w:t xml:space="preserve"> </w:t>
      </w:r>
      <w:r w:rsidRPr="00675074">
        <w:rPr>
          <w:rFonts w:ascii="Verdana" w:hAnsi="Verdana" w:cs="Arial"/>
          <w:sz w:val="20"/>
          <w:szCs w:val="20"/>
        </w:rPr>
        <w:t>vinculación de capital privado, que se materializan en un contrato entre una</w:t>
      </w:r>
      <w:r w:rsidRPr="00675074">
        <w:rPr>
          <w:rFonts w:ascii="Verdana" w:hAnsi="Verdana" w:cs="Arial"/>
          <w:spacing w:val="1"/>
          <w:sz w:val="20"/>
          <w:szCs w:val="20"/>
        </w:rPr>
        <w:t xml:space="preserve"> </w:t>
      </w:r>
      <w:r w:rsidRPr="00675074">
        <w:rPr>
          <w:rFonts w:ascii="Verdana" w:hAnsi="Verdana" w:cs="Arial"/>
          <w:sz w:val="20"/>
          <w:szCs w:val="20"/>
        </w:rPr>
        <w:t>entidad estatal y una persona natural o jurídica de derecho privado, para la</w:t>
      </w:r>
      <w:r w:rsidRPr="00675074">
        <w:rPr>
          <w:rFonts w:ascii="Verdana" w:hAnsi="Verdana" w:cs="Arial"/>
          <w:spacing w:val="1"/>
          <w:sz w:val="20"/>
          <w:szCs w:val="20"/>
        </w:rPr>
        <w:t xml:space="preserve"> </w:t>
      </w:r>
      <w:r w:rsidRPr="00675074">
        <w:rPr>
          <w:rFonts w:ascii="Verdana" w:hAnsi="Verdana" w:cs="Arial"/>
          <w:sz w:val="20"/>
          <w:szCs w:val="20"/>
        </w:rPr>
        <w:t>provisión de bienes públicos y de sus servicios relacionados, que involucra la</w:t>
      </w:r>
      <w:r w:rsidRPr="00675074">
        <w:rPr>
          <w:rFonts w:ascii="Verdana" w:hAnsi="Verdana" w:cs="Arial"/>
          <w:spacing w:val="1"/>
          <w:sz w:val="20"/>
          <w:szCs w:val="20"/>
        </w:rPr>
        <w:t xml:space="preserve"> </w:t>
      </w:r>
      <w:r w:rsidRPr="00675074">
        <w:rPr>
          <w:rFonts w:ascii="Verdana" w:hAnsi="Verdana" w:cs="Arial"/>
          <w:sz w:val="20"/>
          <w:szCs w:val="20"/>
        </w:rPr>
        <w:t>retención y transferencia de riesgos entre las partes y mecanismos de pago,</w:t>
      </w:r>
      <w:r w:rsidRPr="00675074">
        <w:rPr>
          <w:rFonts w:ascii="Verdana" w:hAnsi="Verdana" w:cs="Arial"/>
          <w:spacing w:val="1"/>
          <w:sz w:val="20"/>
          <w:szCs w:val="20"/>
        </w:rPr>
        <w:t xml:space="preserve"> </w:t>
      </w:r>
      <w:r w:rsidRPr="00675074">
        <w:rPr>
          <w:rFonts w:ascii="Verdana" w:hAnsi="Verdana" w:cs="Arial"/>
          <w:sz w:val="20"/>
          <w:szCs w:val="20"/>
        </w:rPr>
        <w:t>relacionados con la disponibilidad y el nivel de servicio de la infraestructura y/o</w:t>
      </w:r>
      <w:r w:rsidRPr="00675074">
        <w:rPr>
          <w:rFonts w:ascii="Verdana" w:hAnsi="Verdana" w:cs="Arial"/>
          <w:spacing w:val="1"/>
          <w:sz w:val="20"/>
          <w:szCs w:val="20"/>
        </w:rPr>
        <w:t xml:space="preserve"> </w:t>
      </w:r>
      <w:r w:rsidRPr="00675074">
        <w:rPr>
          <w:rFonts w:ascii="Verdana" w:hAnsi="Verdana" w:cs="Arial"/>
          <w:sz w:val="20"/>
          <w:szCs w:val="20"/>
        </w:rPr>
        <w:t>servicio”.</w:t>
      </w:r>
    </w:p>
    <w:p w14:paraId="07DD5280" w14:textId="77777777" w:rsidR="001D0AA5" w:rsidRPr="00675074" w:rsidRDefault="001D0AA5" w:rsidP="001D0AA5">
      <w:pPr>
        <w:spacing w:after="0" w:line="276" w:lineRule="auto"/>
        <w:ind w:left="870" w:right="869"/>
        <w:jc w:val="both"/>
        <w:rPr>
          <w:rFonts w:ascii="Verdana" w:hAnsi="Verdana" w:cs="Arial"/>
          <w:sz w:val="20"/>
          <w:szCs w:val="20"/>
        </w:rPr>
      </w:pPr>
    </w:p>
    <w:p w14:paraId="50B2A156" w14:textId="77777777" w:rsidR="001D0AA5" w:rsidRPr="00675074" w:rsidRDefault="001D0AA5" w:rsidP="001D0AA5">
      <w:pPr>
        <w:pStyle w:val="Prrafodelista"/>
        <w:numPr>
          <w:ilvl w:val="0"/>
          <w:numId w:val="18"/>
        </w:numPr>
        <w:spacing w:after="0" w:line="276" w:lineRule="auto"/>
        <w:contextualSpacing w:val="0"/>
        <w:jc w:val="both"/>
        <w:rPr>
          <w:rFonts w:ascii="Verdana" w:hAnsi="Verdana" w:cs="Arial"/>
          <w:i/>
        </w:rPr>
      </w:pPr>
      <w:bookmarkStart w:id="10" w:name="_Hlk175217995"/>
      <w:r w:rsidRPr="00675074">
        <w:rPr>
          <w:rFonts w:ascii="Verdana" w:hAnsi="Verdana" w:cs="Arial"/>
        </w:rPr>
        <w:t>Con fundamento en dicha noción, el legislador estableció que, cuando se den los</w:t>
      </w:r>
      <w:r w:rsidRPr="00675074">
        <w:rPr>
          <w:rFonts w:ascii="Verdana" w:hAnsi="Verdana" w:cs="Arial"/>
          <w:spacing w:val="1"/>
        </w:rPr>
        <w:t xml:space="preserve"> </w:t>
      </w:r>
      <w:r w:rsidRPr="00675074">
        <w:rPr>
          <w:rFonts w:ascii="Verdana" w:hAnsi="Verdana" w:cs="Arial"/>
          <w:spacing w:val="-1"/>
        </w:rPr>
        <w:t>presupuestos</w:t>
      </w:r>
      <w:r w:rsidRPr="00675074">
        <w:rPr>
          <w:rFonts w:ascii="Verdana" w:hAnsi="Verdana" w:cs="Arial"/>
          <w:spacing w:val="-15"/>
        </w:rPr>
        <w:t xml:space="preserve"> </w:t>
      </w:r>
      <w:r w:rsidRPr="00675074">
        <w:rPr>
          <w:rFonts w:ascii="Verdana" w:hAnsi="Verdana" w:cs="Arial"/>
          <w:spacing w:val="-1"/>
        </w:rPr>
        <w:t>de</w:t>
      </w:r>
      <w:r w:rsidRPr="00675074">
        <w:rPr>
          <w:rFonts w:ascii="Verdana" w:hAnsi="Verdana" w:cs="Arial"/>
          <w:spacing w:val="-15"/>
        </w:rPr>
        <w:t xml:space="preserve"> </w:t>
      </w:r>
      <w:r w:rsidRPr="00675074">
        <w:rPr>
          <w:rFonts w:ascii="Verdana" w:hAnsi="Verdana" w:cs="Arial"/>
          <w:spacing w:val="-1"/>
        </w:rPr>
        <w:t>la</w:t>
      </w:r>
      <w:r w:rsidRPr="00675074">
        <w:rPr>
          <w:rFonts w:ascii="Verdana" w:hAnsi="Verdana" w:cs="Arial"/>
          <w:spacing w:val="-15"/>
        </w:rPr>
        <w:t xml:space="preserve"> </w:t>
      </w:r>
      <w:r w:rsidRPr="00675074">
        <w:rPr>
          <w:rFonts w:ascii="Verdana" w:hAnsi="Verdana" w:cs="Arial"/>
          <w:spacing w:val="-1"/>
        </w:rPr>
        <w:t>Ley</w:t>
      </w:r>
      <w:r w:rsidRPr="00675074">
        <w:rPr>
          <w:rFonts w:ascii="Verdana" w:hAnsi="Verdana" w:cs="Arial"/>
          <w:spacing w:val="-15"/>
        </w:rPr>
        <w:t xml:space="preserve"> </w:t>
      </w:r>
      <w:r w:rsidRPr="00675074">
        <w:rPr>
          <w:rFonts w:ascii="Verdana" w:hAnsi="Verdana" w:cs="Arial"/>
          <w:spacing w:val="-1"/>
        </w:rPr>
        <w:t>1508</w:t>
      </w:r>
      <w:r w:rsidRPr="00675074">
        <w:rPr>
          <w:rFonts w:ascii="Verdana" w:hAnsi="Verdana" w:cs="Arial"/>
          <w:spacing w:val="-15"/>
        </w:rPr>
        <w:t xml:space="preserve"> </w:t>
      </w:r>
      <w:r w:rsidRPr="00675074">
        <w:rPr>
          <w:rFonts w:ascii="Verdana" w:hAnsi="Verdana" w:cs="Arial"/>
          <w:spacing w:val="-1"/>
        </w:rPr>
        <w:t>de</w:t>
      </w:r>
      <w:r w:rsidRPr="00675074">
        <w:rPr>
          <w:rFonts w:ascii="Verdana" w:hAnsi="Verdana" w:cs="Arial"/>
          <w:spacing w:val="-15"/>
        </w:rPr>
        <w:t xml:space="preserve"> </w:t>
      </w:r>
      <w:r w:rsidRPr="00675074">
        <w:rPr>
          <w:rFonts w:ascii="Verdana" w:hAnsi="Verdana" w:cs="Arial"/>
          <w:spacing w:val="-1"/>
        </w:rPr>
        <w:t>2012,</w:t>
      </w:r>
      <w:r w:rsidRPr="00675074">
        <w:rPr>
          <w:rFonts w:ascii="Verdana" w:hAnsi="Verdana" w:cs="Arial"/>
          <w:spacing w:val="-15"/>
        </w:rPr>
        <w:t xml:space="preserve"> </w:t>
      </w:r>
      <w:r w:rsidRPr="00675074">
        <w:rPr>
          <w:rFonts w:ascii="Verdana" w:hAnsi="Verdana" w:cs="Arial"/>
        </w:rPr>
        <w:t>la</w:t>
      </w:r>
      <w:r w:rsidRPr="00675074">
        <w:rPr>
          <w:rFonts w:ascii="Verdana" w:hAnsi="Verdana" w:cs="Arial"/>
          <w:spacing w:val="-15"/>
        </w:rPr>
        <w:t xml:space="preserve"> </w:t>
      </w:r>
      <w:r w:rsidRPr="00675074">
        <w:rPr>
          <w:rFonts w:ascii="Verdana" w:hAnsi="Verdana" w:cs="Arial"/>
        </w:rPr>
        <w:t>concesión</w:t>
      </w:r>
      <w:r w:rsidRPr="00675074">
        <w:rPr>
          <w:rFonts w:ascii="Verdana" w:hAnsi="Verdana" w:cs="Arial"/>
          <w:spacing w:val="-14"/>
        </w:rPr>
        <w:t xml:space="preserve"> </w:t>
      </w:r>
      <w:r w:rsidRPr="00675074">
        <w:rPr>
          <w:rFonts w:ascii="Verdana" w:hAnsi="Verdana" w:cs="Arial"/>
        </w:rPr>
        <w:t>sería</w:t>
      </w:r>
      <w:r w:rsidRPr="00675074">
        <w:rPr>
          <w:rFonts w:ascii="Verdana" w:hAnsi="Verdana" w:cs="Arial"/>
          <w:spacing w:val="-15"/>
        </w:rPr>
        <w:t xml:space="preserve"> </w:t>
      </w:r>
      <w:r w:rsidRPr="00675074">
        <w:rPr>
          <w:rFonts w:ascii="Verdana" w:hAnsi="Verdana" w:cs="Arial"/>
        </w:rPr>
        <w:t>el</w:t>
      </w:r>
      <w:r w:rsidRPr="00675074">
        <w:rPr>
          <w:rFonts w:ascii="Verdana" w:hAnsi="Verdana" w:cs="Arial"/>
          <w:spacing w:val="-15"/>
        </w:rPr>
        <w:t xml:space="preserve"> </w:t>
      </w:r>
      <w:r w:rsidRPr="00675074">
        <w:rPr>
          <w:rFonts w:ascii="Verdana" w:hAnsi="Verdana" w:cs="Arial"/>
        </w:rPr>
        <w:t>medio</w:t>
      </w:r>
      <w:r w:rsidRPr="00675074">
        <w:rPr>
          <w:rFonts w:ascii="Verdana" w:hAnsi="Verdana" w:cs="Arial"/>
          <w:spacing w:val="-15"/>
        </w:rPr>
        <w:t xml:space="preserve"> </w:t>
      </w:r>
      <w:r w:rsidRPr="00675074">
        <w:rPr>
          <w:rFonts w:ascii="Verdana" w:hAnsi="Verdana" w:cs="Arial"/>
        </w:rPr>
        <w:t>por</w:t>
      </w:r>
      <w:r w:rsidRPr="00675074">
        <w:rPr>
          <w:rFonts w:ascii="Verdana" w:hAnsi="Verdana" w:cs="Arial"/>
          <w:spacing w:val="-15"/>
        </w:rPr>
        <w:t xml:space="preserve"> </w:t>
      </w:r>
      <w:r w:rsidRPr="00675074">
        <w:rPr>
          <w:rFonts w:ascii="Verdana" w:hAnsi="Verdana" w:cs="Arial"/>
        </w:rPr>
        <w:t>el</w:t>
      </w:r>
      <w:r w:rsidRPr="00675074">
        <w:rPr>
          <w:rFonts w:ascii="Verdana" w:hAnsi="Verdana" w:cs="Arial"/>
          <w:spacing w:val="-15"/>
        </w:rPr>
        <w:t xml:space="preserve"> </w:t>
      </w:r>
      <w:r w:rsidRPr="00675074">
        <w:rPr>
          <w:rFonts w:ascii="Verdana" w:hAnsi="Verdana" w:cs="Arial"/>
        </w:rPr>
        <w:t>cual</w:t>
      </w:r>
      <w:r w:rsidRPr="00675074">
        <w:rPr>
          <w:rFonts w:ascii="Verdana" w:hAnsi="Verdana" w:cs="Arial"/>
          <w:spacing w:val="-15"/>
        </w:rPr>
        <w:t xml:space="preserve"> </w:t>
      </w:r>
      <w:r w:rsidRPr="00675074">
        <w:rPr>
          <w:rFonts w:ascii="Verdana" w:hAnsi="Verdana" w:cs="Arial"/>
        </w:rPr>
        <w:t>se</w:t>
      </w:r>
      <w:r w:rsidRPr="00675074">
        <w:rPr>
          <w:rFonts w:ascii="Verdana" w:hAnsi="Verdana" w:cs="Arial"/>
          <w:spacing w:val="-15"/>
        </w:rPr>
        <w:t xml:space="preserve"> </w:t>
      </w:r>
      <w:r w:rsidRPr="00675074">
        <w:rPr>
          <w:rFonts w:ascii="Verdana" w:hAnsi="Verdana" w:cs="Arial"/>
        </w:rPr>
        <w:t>contratarían</w:t>
      </w:r>
      <w:r w:rsidRPr="00675074">
        <w:rPr>
          <w:rFonts w:ascii="Verdana" w:hAnsi="Verdana" w:cs="Arial"/>
          <w:spacing w:val="-58"/>
        </w:rPr>
        <w:t xml:space="preserve"> </w:t>
      </w:r>
      <w:r w:rsidRPr="00675074">
        <w:rPr>
          <w:rFonts w:ascii="Verdana" w:hAnsi="Verdana" w:cs="Arial"/>
        </w:rPr>
        <w:t>estas colaboraciones público-privadas</w:t>
      </w:r>
      <w:r w:rsidRPr="00675074">
        <w:rPr>
          <w:rFonts w:ascii="Verdana" w:hAnsi="Verdana" w:cs="Arial"/>
          <w:vertAlign w:val="superscript"/>
        </w:rPr>
        <w:t>10,</w:t>
      </w:r>
      <w:r w:rsidRPr="00675074">
        <w:rPr>
          <w:rFonts w:ascii="Verdana" w:hAnsi="Verdana" w:cs="Arial"/>
        </w:rPr>
        <w:t xml:space="preserve"> es decir, como un mecanismo a través del cual el</w:t>
      </w:r>
      <w:r w:rsidRPr="00675074">
        <w:rPr>
          <w:rFonts w:ascii="Verdana" w:hAnsi="Verdana" w:cs="Arial"/>
          <w:spacing w:val="-59"/>
        </w:rPr>
        <w:t xml:space="preserve"> </w:t>
      </w:r>
      <w:r w:rsidRPr="00675074">
        <w:rPr>
          <w:rFonts w:ascii="Verdana" w:hAnsi="Verdana" w:cs="Arial"/>
          <w:spacing w:val="-1"/>
        </w:rPr>
        <w:t>sector</w:t>
      </w:r>
      <w:r w:rsidRPr="00675074">
        <w:rPr>
          <w:rFonts w:ascii="Verdana" w:hAnsi="Verdana" w:cs="Arial"/>
          <w:spacing w:val="-15"/>
        </w:rPr>
        <w:t xml:space="preserve"> </w:t>
      </w:r>
      <w:r w:rsidRPr="00675074">
        <w:rPr>
          <w:rFonts w:ascii="Verdana" w:hAnsi="Verdana" w:cs="Arial"/>
          <w:spacing w:val="-1"/>
        </w:rPr>
        <w:t>privado</w:t>
      </w:r>
      <w:r w:rsidRPr="00675074">
        <w:rPr>
          <w:rFonts w:ascii="Verdana" w:hAnsi="Verdana" w:cs="Arial"/>
          <w:spacing w:val="-15"/>
        </w:rPr>
        <w:t xml:space="preserve"> </w:t>
      </w:r>
      <w:r w:rsidRPr="00675074">
        <w:rPr>
          <w:rFonts w:ascii="Verdana" w:hAnsi="Verdana" w:cs="Arial"/>
          <w:spacing w:val="-1"/>
        </w:rPr>
        <w:t>participaría</w:t>
      </w:r>
      <w:r w:rsidRPr="00675074">
        <w:rPr>
          <w:rFonts w:ascii="Verdana" w:hAnsi="Verdana" w:cs="Arial"/>
          <w:spacing w:val="-15"/>
        </w:rPr>
        <w:t xml:space="preserve"> </w:t>
      </w:r>
      <w:r w:rsidRPr="00675074">
        <w:rPr>
          <w:rFonts w:ascii="Verdana" w:hAnsi="Verdana" w:cs="Arial"/>
          <w:spacing w:val="-1"/>
        </w:rPr>
        <w:t>en</w:t>
      </w:r>
      <w:r w:rsidRPr="00675074">
        <w:rPr>
          <w:rFonts w:ascii="Verdana" w:hAnsi="Verdana" w:cs="Arial"/>
          <w:spacing w:val="-15"/>
        </w:rPr>
        <w:t xml:space="preserve"> </w:t>
      </w:r>
      <w:r w:rsidRPr="00675074">
        <w:rPr>
          <w:rFonts w:ascii="Verdana" w:hAnsi="Verdana" w:cs="Arial"/>
          <w:spacing w:val="-1"/>
        </w:rPr>
        <w:t>la</w:t>
      </w:r>
      <w:r w:rsidRPr="00675074">
        <w:rPr>
          <w:rFonts w:ascii="Verdana" w:hAnsi="Verdana" w:cs="Arial"/>
          <w:spacing w:val="-15"/>
        </w:rPr>
        <w:t xml:space="preserve"> </w:t>
      </w:r>
      <w:r w:rsidRPr="00675074">
        <w:rPr>
          <w:rFonts w:ascii="Verdana" w:hAnsi="Verdana" w:cs="Arial"/>
          <w:spacing w:val="-1"/>
        </w:rPr>
        <w:t>gestión</w:t>
      </w:r>
      <w:r w:rsidRPr="00675074">
        <w:rPr>
          <w:rFonts w:ascii="Verdana" w:hAnsi="Verdana" w:cs="Arial"/>
          <w:spacing w:val="-15"/>
        </w:rPr>
        <w:t xml:space="preserve"> </w:t>
      </w:r>
      <w:r w:rsidRPr="00675074">
        <w:rPr>
          <w:rFonts w:ascii="Verdana" w:hAnsi="Verdana" w:cs="Arial"/>
          <w:spacing w:val="-1"/>
        </w:rPr>
        <w:t>pública,</w:t>
      </w:r>
      <w:r w:rsidRPr="00675074">
        <w:rPr>
          <w:rFonts w:ascii="Verdana" w:hAnsi="Verdana" w:cs="Arial"/>
          <w:spacing w:val="-14"/>
        </w:rPr>
        <w:t xml:space="preserve"> </w:t>
      </w:r>
      <w:r w:rsidRPr="00675074">
        <w:rPr>
          <w:rFonts w:ascii="Verdana" w:hAnsi="Verdana" w:cs="Arial"/>
          <w:spacing w:val="-1"/>
        </w:rPr>
        <w:t>representada</w:t>
      </w:r>
      <w:r w:rsidRPr="00675074">
        <w:rPr>
          <w:rFonts w:ascii="Verdana" w:hAnsi="Verdana" w:cs="Arial"/>
          <w:spacing w:val="-15"/>
        </w:rPr>
        <w:t xml:space="preserve"> </w:t>
      </w:r>
      <w:r w:rsidRPr="00675074">
        <w:rPr>
          <w:rFonts w:ascii="Verdana" w:hAnsi="Verdana" w:cs="Arial"/>
        </w:rPr>
        <w:t>en</w:t>
      </w:r>
      <w:r w:rsidRPr="00675074">
        <w:rPr>
          <w:rFonts w:ascii="Verdana" w:hAnsi="Verdana" w:cs="Arial"/>
          <w:spacing w:val="-15"/>
        </w:rPr>
        <w:t xml:space="preserve"> </w:t>
      </w:r>
      <w:r w:rsidRPr="00675074">
        <w:rPr>
          <w:rFonts w:ascii="Verdana" w:hAnsi="Verdana" w:cs="Arial"/>
        </w:rPr>
        <w:t>la</w:t>
      </w:r>
      <w:r w:rsidRPr="00675074">
        <w:rPr>
          <w:rFonts w:ascii="Verdana" w:hAnsi="Verdana" w:cs="Arial"/>
          <w:spacing w:val="-15"/>
        </w:rPr>
        <w:t xml:space="preserve"> </w:t>
      </w:r>
      <w:r w:rsidRPr="00675074">
        <w:rPr>
          <w:rFonts w:ascii="Verdana" w:hAnsi="Verdana" w:cs="Arial"/>
        </w:rPr>
        <w:t>ejecución</w:t>
      </w:r>
      <w:r w:rsidRPr="00675074">
        <w:rPr>
          <w:rFonts w:ascii="Verdana" w:hAnsi="Verdana" w:cs="Arial"/>
          <w:spacing w:val="-15"/>
        </w:rPr>
        <w:t xml:space="preserve"> </w:t>
      </w:r>
      <w:r w:rsidRPr="00675074">
        <w:rPr>
          <w:rFonts w:ascii="Verdana" w:hAnsi="Verdana" w:cs="Arial"/>
        </w:rPr>
        <w:t>de</w:t>
      </w:r>
      <w:r w:rsidRPr="00675074">
        <w:rPr>
          <w:rFonts w:ascii="Verdana" w:hAnsi="Verdana" w:cs="Arial"/>
          <w:spacing w:val="-15"/>
        </w:rPr>
        <w:t xml:space="preserve"> </w:t>
      </w:r>
      <w:r w:rsidRPr="00675074">
        <w:rPr>
          <w:rFonts w:ascii="Verdana" w:hAnsi="Verdana" w:cs="Arial"/>
        </w:rPr>
        <w:t>actividades</w:t>
      </w:r>
      <w:r w:rsidRPr="00675074">
        <w:rPr>
          <w:rFonts w:ascii="Verdana" w:hAnsi="Verdana" w:cs="Arial"/>
          <w:spacing w:val="1"/>
        </w:rPr>
        <w:t xml:space="preserve"> </w:t>
      </w:r>
      <w:r w:rsidRPr="00675074">
        <w:rPr>
          <w:rFonts w:ascii="Verdana" w:hAnsi="Verdana" w:cs="Arial"/>
        </w:rPr>
        <w:t>de</w:t>
      </w:r>
      <w:r w:rsidRPr="00675074">
        <w:rPr>
          <w:rFonts w:ascii="Verdana" w:hAnsi="Verdana" w:cs="Arial"/>
          <w:spacing w:val="-4"/>
        </w:rPr>
        <w:t xml:space="preserve"> </w:t>
      </w:r>
      <w:r w:rsidRPr="00675074">
        <w:rPr>
          <w:rFonts w:ascii="Verdana" w:hAnsi="Verdana" w:cs="Arial"/>
        </w:rPr>
        <w:t>infraestructura</w:t>
      </w:r>
      <w:r w:rsidRPr="00675074">
        <w:rPr>
          <w:rFonts w:ascii="Verdana" w:hAnsi="Verdana" w:cs="Arial"/>
          <w:spacing w:val="-3"/>
        </w:rPr>
        <w:t xml:space="preserve"> </w:t>
      </w:r>
      <w:r w:rsidRPr="00675074">
        <w:rPr>
          <w:rFonts w:ascii="Verdana" w:hAnsi="Verdana" w:cs="Arial"/>
        </w:rPr>
        <w:t>o</w:t>
      </w:r>
      <w:r w:rsidRPr="00675074">
        <w:rPr>
          <w:rFonts w:ascii="Verdana" w:hAnsi="Verdana" w:cs="Arial"/>
          <w:spacing w:val="-4"/>
        </w:rPr>
        <w:t xml:space="preserve"> </w:t>
      </w:r>
      <w:r w:rsidRPr="00675074">
        <w:rPr>
          <w:rFonts w:ascii="Verdana" w:hAnsi="Verdana" w:cs="Arial"/>
        </w:rPr>
        <w:t>de</w:t>
      </w:r>
      <w:r w:rsidRPr="00675074">
        <w:rPr>
          <w:rFonts w:ascii="Verdana" w:hAnsi="Verdana" w:cs="Arial"/>
          <w:spacing w:val="-4"/>
        </w:rPr>
        <w:t xml:space="preserve"> </w:t>
      </w:r>
      <w:r w:rsidRPr="00675074">
        <w:rPr>
          <w:rFonts w:ascii="Verdana" w:hAnsi="Verdana" w:cs="Arial"/>
        </w:rPr>
        <w:t>otros</w:t>
      </w:r>
      <w:r w:rsidRPr="00675074">
        <w:rPr>
          <w:rFonts w:ascii="Verdana" w:hAnsi="Verdana" w:cs="Arial"/>
          <w:spacing w:val="-4"/>
        </w:rPr>
        <w:t xml:space="preserve"> </w:t>
      </w:r>
      <w:r w:rsidRPr="00675074">
        <w:rPr>
          <w:rFonts w:ascii="Verdana" w:hAnsi="Verdana" w:cs="Arial"/>
        </w:rPr>
        <w:t>servicios,</w:t>
      </w:r>
      <w:r w:rsidRPr="00675074">
        <w:rPr>
          <w:rFonts w:ascii="Verdana" w:hAnsi="Verdana" w:cs="Arial"/>
          <w:spacing w:val="-4"/>
        </w:rPr>
        <w:t xml:space="preserve"> </w:t>
      </w:r>
      <w:r w:rsidRPr="00675074">
        <w:rPr>
          <w:rFonts w:ascii="Verdana" w:hAnsi="Verdana" w:cs="Arial"/>
        </w:rPr>
        <w:t>vinculando</w:t>
      </w:r>
      <w:r w:rsidRPr="00675074">
        <w:rPr>
          <w:rFonts w:ascii="Verdana" w:hAnsi="Verdana" w:cs="Arial"/>
          <w:spacing w:val="-4"/>
        </w:rPr>
        <w:t xml:space="preserve"> </w:t>
      </w:r>
      <w:r w:rsidRPr="00675074">
        <w:rPr>
          <w:rFonts w:ascii="Verdana" w:hAnsi="Verdana" w:cs="Arial"/>
        </w:rPr>
        <w:t>capital,</w:t>
      </w:r>
      <w:r w:rsidRPr="00675074">
        <w:rPr>
          <w:rFonts w:ascii="Verdana" w:hAnsi="Verdana" w:cs="Arial"/>
          <w:spacing w:val="-4"/>
        </w:rPr>
        <w:t xml:space="preserve"> </w:t>
      </w:r>
      <w:r w:rsidRPr="00675074">
        <w:rPr>
          <w:rFonts w:ascii="Verdana" w:hAnsi="Verdana" w:cs="Arial"/>
        </w:rPr>
        <w:t>conocimientos</w:t>
      </w:r>
      <w:r w:rsidRPr="00675074">
        <w:rPr>
          <w:rFonts w:ascii="Verdana" w:hAnsi="Verdana" w:cs="Arial"/>
          <w:spacing w:val="-4"/>
        </w:rPr>
        <w:t xml:space="preserve"> </w:t>
      </w:r>
      <w:r w:rsidRPr="00675074">
        <w:rPr>
          <w:rFonts w:ascii="Verdana" w:hAnsi="Verdana" w:cs="Arial"/>
        </w:rPr>
        <w:t>y</w:t>
      </w:r>
      <w:r w:rsidRPr="00675074">
        <w:rPr>
          <w:rFonts w:ascii="Verdana" w:hAnsi="Verdana" w:cs="Arial"/>
          <w:spacing w:val="-3"/>
        </w:rPr>
        <w:t xml:space="preserve"> </w:t>
      </w:r>
      <w:r w:rsidRPr="00675074">
        <w:rPr>
          <w:rFonts w:ascii="Verdana" w:hAnsi="Verdana" w:cs="Arial"/>
        </w:rPr>
        <w:t>experiencia,</w:t>
      </w:r>
      <w:r w:rsidRPr="00675074">
        <w:rPr>
          <w:rFonts w:ascii="Verdana" w:hAnsi="Verdana" w:cs="Arial"/>
          <w:spacing w:val="-3"/>
        </w:rPr>
        <w:t xml:space="preserve"> </w:t>
      </w:r>
      <w:r w:rsidRPr="00675074">
        <w:rPr>
          <w:rFonts w:ascii="Verdana" w:hAnsi="Verdana" w:cs="Arial"/>
        </w:rPr>
        <w:t xml:space="preserve">así </w:t>
      </w:r>
      <w:r w:rsidRPr="00675074">
        <w:rPr>
          <w:rFonts w:ascii="Verdana" w:hAnsi="Verdana" w:cs="Arial"/>
          <w:spacing w:val="-59"/>
        </w:rPr>
        <w:t xml:space="preserve"> </w:t>
      </w:r>
      <w:r w:rsidRPr="00675074">
        <w:rPr>
          <w:rFonts w:ascii="Verdana" w:hAnsi="Verdana" w:cs="Arial"/>
        </w:rPr>
        <w:t>como</w:t>
      </w:r>
      <w:r w:rsidRPr="00675074">
        <w:rPr>
          <w:rFonts w:ascii="Verdana" w:hAnsi="Verdana" w:cs="Arial"/>
          <w:spacing w:val="1"/>
        </w:rPr>
        <w:t xml:space="preserve"> </w:t>
      </w:r>
      <w:r w:rsidRPr="00675074">
        <w:rPr>
          <w:rFonts w:ascii="Verdana" w:hAnsi="Verdana" w:cs="Arial"/>
        </w:rPr>
        <w:t>un</w:t>
      </w:r>
      <w:r w:rsidRPr="00675074">
        <w:rPr>
          <w:rFonts w:ascii="Verdana" w:hAnsi="Verdana" w:cs="Arial"/>
          <w:spacing w:val="1"/>
        </w:rPr>
        <w:t xml:space="preserve"> </w:t>
      </w:r>
      <w:r w:rsidRPr="00675074">
        <w:rPr>
          <w:rFonts w:ascii="Verdana" w:hAnsi="Verdana" w:cs="Arial"/>
        </w:rPr>
        <w:t>mayor</w:t>
      </w:r>
      <w:r w:rsidRPr="00675074">
        <w:rPr>
          <w:rFonts w:ascii="Verdana" w:hAnsi="Verdana" w:cs="Arial"/>
          <w:spacing w:val="1"/>
        </w:rPr>
        <w:t xml:space="preserve"> </w:t>
      </w:r>
      <w:r w:rsidRPr="00675074">
        <w:rPr>
          <w:rFonts w:ascii="Verdana" w:hAnsi="Verdana" w:cs="Arial"/>
        </w:rPr>
        <w:t>riesgo</w:t>
      </w:r>
      <w:r w:rsidRPr="00675074">
        <w:rPr>
          <w:rFonts w:ascii="Verdana" w:hAnsi="Verdana" w:cs="Arial"/>
          <w:spacing w:val="1"/>
        </w:rPr>
        <w:t xml:space="preserve"> </w:t>
      </w:r>
      <w:r w:rsidRPr="00675074">
        <w:rPr>
          <w:rFonts w:ascii="Verdana" w:hAnsi="Verdana" w:cs="Arial"/>
        </w:rPr>
        <w:t>que</w:t>
      </w:r>
      <w:r w:rsidRPr="00675074">
        <w:rPr>
          <w:rFonts w:ascii="Verdana" w:hAnsi="Verdana" w:cs="Arial"/>
          <w:spacing w:val="1"/>
        </w:rPr>
        <w:t xml:space="preserve"> </w:t>
      </w:r>
      <w:r w:rsidRPr="00675074">
        <w:rPr>
          <w:rFonts w:ascii="Verdana" w:hAnsi="Verdana" w:cs="Arial"/>
        </w:rPr>
        <w:t>el</w:t>
      </w:r>
      <w:r w:rsidRPr="00675074">
        <w:rPr>
          <w:rFonts w:ascii="Verdana" w:hAnsi="Verdana" w:cs="Arial"/>
          <w:spacing w:val="1"/>
        </w:rPr>
        <w:t xml:space="preserve"> </w:t>
      </w:r>
      <w:r w:rsidRPr="00675074">
        <w:rPr>
          <w:rFonts w:ascii="Verdana" w:hAnsi="Verdana" w:cs="Arial"/>
        </w:rPr>
        <w:t>que</w:t>
      </w:r>
      <w:r w:rsidRPr="00675074">
        <w:rPr>
          <w:rFonts w:ascii="Verdana" w:hAnsi="Verdana" w:cs="Arial"/>
          <w:spacing w:val="1"/>
        </w:rPr>
        <w:t xml:space="preserve"> </w:t>
      </w:r>
      <w:r w:rsidRPr="00675074">
        <w:rPr>
          <w:rFonts w:ascii="Verdana" w:hAnsi="Verdana" w:cs="Arial"/>
        </w:rPr>
        <w:t>ordinariamente</w:t>
      </w:r>
      <w:r w:rsidRPr="00675074">
        <w:rPr>
          <w:rFonts w:ascii="Verdana" w:hAnsi="Verdana" w:cs="Arial"/>
          <w:spacing w:val="1"/>
        </w:rPr>
        <w:t xml:space="preserve"> </w:t>
      </w:r>
      <w:r w:rsidRPr="00675074">
        <w:rPr>
          <w:rFonts w:ascii="Verdana" w:hAnsi="Verdana" w:cs="Arial"/>
        </w:rPr>
        <w:t>se</w:t>
      </w:r>
      <w:r w:rsidRPr="00675074">
        <w:rPr>
          <w:rFonts w:ascii="Verdana" w:hAnsi="Verdana" w:cs="Arial"/>
          <w:spacing w:val="1"/>
        </w:rPr>
        <w:t xml:space="preserve"> </w:t>
      </w:r>
      <w:r w:rsidRPr="00675074">
        <w:rPr>
          <w:rFonts w:ascii="Verdana" w:hAnsi="Verdana" w:cs="Arial"/>
        </w:rPr>
        <w:t>asume</w:t>
      </w:r>
      <w:r w:rsidRPr="00675074">
        <w:rPr>
          <w:rFonts w:ascii="Verdana" w:hAnsi="Verdana" w:cs="Arial"/>
          <w:spacing w:val="1"/>
        </w:rPr>
        <w:t xml:space="preserve"> </w:t>
      </w:r>
      <w:r w:rsidRPr="00675074">
        <w:rPr>
          <w:rFonts w:ascii="Verdana" w:hAnsi="Verdana" w:cs="Arial"/>
        </w:rPr>
        <w:t xml:space="preserve">en otras tipologías contractuales. Esta idea se consagró en el artículo 2 de la Ley 1508 de 2012, que expresa que: </w:t>
      </w:r>
      <w:r w:rsidRPr="00675074">
        <w:rPr>
          <w:rFonts w:ascii="Verdana" w:hAnsi="Verdana" w:cs="Arial"/>
          <w:i/>
        </w:rPr>
        <w:t xml:space="preserve">“Las concesiones de que trata el numeral 4 del artículo 32 </w:t>
      </w:r>
      <w:r w:rsidRPr="00675074">
        <w:rPr>
          <w:rFonts w:ascii="Verdana" w:hAnsi="Verdana" w:cs="Arial"/>
          <w:i/>
        </w:rPr>
        <w:lastRenderedPageBreak/>
        <w:t>de la Ley 80 de 1993, se encuentran comprendidas dentro de los esquemas de Asociación Público Privadas”.</w:t>
      </w:r>
    </w:p>
    <w:bookmarkEnd w:id="10"/>
    <w:p w14:paraId="6FE439DB" w14:textId="77777777" w:rsidR="001D0AA5" w:rsidRPr="00675074" w:rsidRDefault="001D0AA5" w:rsidP="001D0AA5">
      <w:pPr>
        <w:pStyle w:val="Prrafodelista"/>
        <w:spacing w:after="0" w:line="276" w:lineRule="auto"/>
        <w:ind w:left="360"/>
        <w:contextualSpacing w:val="0"/>
        <w:jc w:val="both"/>
        <w:rPr>
          <w:rFonts w:ascii="Verdana" w:hAnsi="Verdana" w:cs="Arial"/>
          <w:i/>
        </w:rPr>
      </w:pPr>
    </w:p>
    <w:p w14:paraId="218C69B1" w14:textId="77777777" w:rsidR="001D0AA5" w:rsidRPr="00675074" w:rsidRDefault="001D0AA5" w:rsidP="001D0AA5">
      <w:pPr>
        <w:pStyle w:val="Prrafodelista"/>
        <w:numPr>
          <w:ilvl w:val="0"/>
          <w:numId w:val="18"/>
        </w:numPr>
        <w:spacing w:after="0" w:line="276" w:lineRule="auto"/>
        <w:contextualSpacing w:val="0"/>
        <w:jc w:val="both"/>
        <w:rPr>
          <w:rFonts w:ascii="Verdana" w:hAnsi="Verdana"/>
        </w:rPr>
      </w:pPr>
      <w:r w:rsidRPr="00675074">
        <w:rPr>
          <w:rFonts w:ascii="Verdana" w:hAnsi="Verdana" w:cs="Arial"/>
          <w:iCs/>
        </w:rPr>
        <w:t>Téngase presente que el contrato de Concesión de infraestructura vial generalmente incluye la construcción de la obra, su posterior administración, gestión y operación lo que constituye un servicio público y para lo cual se procederá a estudiar el problema planteado, desde la función pública.</w:t>
      </w:r>
    </w:p>
    <w:p w14:paraId="22BF6AC4" w14:textId="77777777" w:rsidR="001D0AA5" w:rsidRPr="00675074" w:rsidRDefault="001D0AA5" w:rsidP="001D0AA5">
      <w:pPr>
        <w:spacing w:after="0" w:line="276" w:lineRule="auto"/>
        <w:jc w:val="both"/>
        <w:rPr>
          <w:rFonts w:ascii="Verdana" w:hAnsi="Verdana"/>
        </w:rPr>
      </w:pPr>
    </w:p>
    <w:p w14:paraId="246FB546" w14:textId="77777777" w:rsidR="001D0AA5" w:rsidRPr="00675074" w:rsidRDefault="001D0AA5" w:rsidP="001D0AA5">
      <w:pPr>
        <w:pStyle w:val="Prrafodelista"/>
        <w:numPr>
          <w:ilvl w:val="0"/>
          <w:numId w:val="18"/>
        </w:numPr>
        <w:spacing w:after="0" w:line="276" w:lineRule="auto"/>
        <w:contextualSpacing w:val="0"/>
        <w:jc w:val="both"/>
        <w:rPr>
          <w:rFonts w:ascii="Verdana" w:hAnsi="Verdana" w:cs="Arial"/>
          <w:i/>
        </w:rPr>
      </w:pPr>
      <w:r w:rsidRPr="00675074">
        <w:rPr>
          <w:rFonts w:ascii="Verdana" w:hAnsi="Verdana"/>
        </w:rPr>
        <w:t>En ese sentido, para efectos de dar respuesta al problema jurídico planteado, frente al ejercicio de funciones públicas por particulares, la Constitución Política de 1991 consagra:</w:t>
      </w:r>
    </w:p>
    <w:p w14:paraId="6C8A10A0" w14:textId="77777777" w:rsidR="001D0AA5" w:rsidRPr="00675074" w:rsidRDefault="001D0AA5" w:rsidP="001D0AA5">
      <w:pPr>
        <w:spacing w:after="0" w:line="276" w:lineRule="auto"/>
        <w:ind w:left="709" w:right="709"/>
        <w:jc w:val="both"/>
        <w:rPr>
          <w:rFonts w:ascii="Verdana" w:hAnsi="Verdana"/>
          <w:sz w:val="20"/>
          <w:szCs w:val="20"/>
        </w:rPr>
      </w:pPr>
      <w:r w:rsidRPr="00675074">
        <w:rPr>
          <w:rFonts w:ascii="Verdana" w:hAnsi="Verdana"/>
          <w:sz w:val="20"/>
          <w:szCs w:val="20"/>
        </w:rPr>
        <w:t> </w:t>
      </w:r>
    </w:p>
    <w:p w14:paraId="07ACADEF" w14:textId="77777777" w:rsidR="001D0AA5" w:rsidRPr="00191B0A" w:rsidRDefault="001D0AA5" w:rsidP="001D0AA5">
      <w:pPr>
        <w:spacing w:after="0" w:line="240" w:lineRule="auto"/>
        <w:ind w:left="709" w:right="709"/>
        <w:jc w:val="both"/>
        <w:rPr>
          <w:rFonts w:ascii="Verdana" w:hAnsi="Verdana"/>
          <w:sz w:val="20"/>
          <w:szCs w:val="20"/>
        </w:rPr>
      </w:pPr>
      <w:r w:rsidRPr="00191B0A">
        <w:rPr>
          <w:rFonts w:ascii="Verdana" w:hAnsi="Verdana"/>
          <w:sz w:val="20"/>
          <w:szCs w:val="20"/>
        </w:rPr>
        <w:t>“</w:t>
      </w:r>
      <w:r w:rsidRPr="00191B0A">
        <w:rPr>
          <w:rFonts w:ascii="Verdana" w:hAnsi="Verdana"/>
          <w:b/>
          <w:bCs/>
          <w:sz w:val="20"/>
          <w:szCs w:val="20"/>
        </w:rPr>
        <w:t>Articulo </w:t>
      </w:r>
      <w:hyperlink r:id="rId12" w:anchor="123" w:history="1">
        <w:r w:rsidRPr="00191B0A">
          <w:rPr>
            <w:rStyle w:val="Hipervnculo"/>
            <w:rFonts w:ascii="Verdana" w:hAnsi="Verdana"/>
            <w:b/>
            <w:bCs/>
            <w:color w:val="auto"/>
            <w:sz w:val="20"/>
            <w:szCs w:val="20"/>
            <w:u w:val="none"/>
          </w:rPr>
          <w:t>123</w:t>
        </w:r>
      </w:hyperlink>
      <w:r w:rsidRPr="00191B0A">
        <w:rPr>
          <w:rFonts w:ascii="Verdana" w:hAnsi="Verdana"/>
          <w:sz w:val="20"/>
          <w:szCs w:val="20"/>
        </w:rPr>
        <w:t>. Son servidores públicos los miembros de las corporaciones públicas, los empleados y trabajadores del Estado y de sus entidades descentralizadas territorialmente y por servicios.</w:t>
      </w:r>
    </w:p>
    <w:p w14:paraId="06995B35" w14:textId="77777777" w:rsidR="001D0AA5" w:rsidRPr="00191B0A" w:rsidRDefault="001D0AA5" w:rsidP="001D0AA5">
      <w:pPr>
        <w:spacing w:after="0" w:line="240" w:lineRule="auto"/>
        <w:ind w:left="709" w:right="709"/>
        <w:jc w:val="both"/>
        <w:rPr>
          <w:rFonts w:ascii="Verdana" w:hAnsi="Verdana"/>
          <w:sz w:val="20"/>
          <w:szCs w:val="20"/>
        </w:rPr>
      </w:pPr>
      <w:r w:rsidRPr="00191B0A">
        <w:rPr>
          <w:rFonts w:ascii="Verdana" w:hAnsi="Verdana"/>
          <w:sz w:val="20"/>
          <w:szCs w:val="20"/>
        </w:rPr>
        <w:t> </w:t>
      </w:r>
    </w:p>
    <w:p w14:paraId="444CA844" w14:textId="77777777" w:rsidR="001D0AA5" w:rsidRPr="00191B0A" w:rsidRDefault="001D0AA5" w:rsidP="001D0AA5">
      <w:pPr>
        <w:spacing w:after="0" w:line="240" w:lineRule="auto"/>
        <w:ind w:left="709" w:right="709"/>
        <w:jc w:val="both"/>
        <w:rPr>
          <w:rFonts w:ascii="Verdana" w:hAnsi="Verdana"/>
          <w:sz w:val="20"/>
          <w:szCs w:val="20"/>
        </w:rPr>
      </w:pPr>
      <w:r w:rsidRPr="00191B0A">
        <w:rPr>
          <w:rFonts w:ascii="Verdana" w:hAnsi="Verdana"/>
          <w:sz w:val="20"/>
          <w:szCs w:val="20"/>
        </w:rPr>
        <w:t>Los servidores públicos están al servicio del Estado y de la comunidad; ejercerán sus funciones en la forma prevista por la Constitución, la ley y el reglamento.</w:t>
      </w:r>
    </w:p>
    <w:p w14:paraId="4BE01264" w14:textId="77777777" w:rsidR="001D0AA5" w:rsidRPr="00191B0A" w:rsidRDefault="001D0AA5" w:rsidP="001D0AA5">
      <w:pPr>
        <w:spacing w:after="0" w:line="240" w:lineRule="auto"/>
        <w:ind w:left="709" w:right="709"/>
        <w:jc w:val="both"/>
        <w:rPr>
          <w:rFonts w:ascii="Verdana" w:hAnsi="Verdana"/>
          <w:sz w:val="20"/>
          <w:szCs w:val="20"/>
        </w:rPr>
      </w:pPr>
      <w:r w:rsidRPr="00191B0A">
        <w:rPr>
          <w:rFonts w:ascii="Verdana" w:hAnsi="Verdana"/>
          <w:sz w:val="20"/>
          <w:szCs w:val="20"/>
        </w:rPr>
        <w:t> </w:t>
      </w:r>
    </w:p>
    <w:p w14:paraId="6E2E706D" w14:textId="77777777" w:rsidR="001D0AA5" w:rsidRPr="00191B0A" w:rsidRDefault="001D0AA5" w:rsidP="001D0AA5">
      <w:pPr>
        <w:spacing w:after="0" w:line="240" w:lineRule="auto"/>
        <w:ind w:left="709" w:right="709"/>
        <w:jc w:val="both"/>
        <w:rPr>
          <w:rFonts w:ascii="Verdana" w:hAnsi="Verdana"/>
          <w:sz w:val="20"/>
          <w:szCs w:val="20"/>
        </w:rPr>
      </w:pPr>
      <w:r w:rsidRPr="00191B0A">
        <w:rPr>
          <w:rFonts w:ascii="Verdana" w:hAnsi="Verdana"/>
          <w:sz w:val="20"/>
          <w:szCs w:val="20"/>
        </w:rPr>
        <w:t>La ley determinará el régimen aplicable a los particulares que temporalmente desempeñen funciones públicas y regulará su ejercicio.”</w:t>
      </w:r>
    </w:p>
    <w:p w14:paraId="069BE73C" w14:textId="77777777" w:rsidR="001D0AA5" w:rsidRPr="00675074" w:rsidRDefault="001D0AA5" w:rsidP="001D0AA5">
      <w:pPr>
        <w:spacing w:after="0" w:line="276" w:lineRule="auto"/>
        <w:jc w:val="both"/>
        <w:rPr>
          <w:rFonts w:ascii="Verdana" w:hAnsi="Verdana"/>
        </w:rPr>
      </w:pPr>
      <w:r w:rsidRPr="00675074">
        <w:rPr>
          <w:rFonts w:ascii="Verdana" w:hAnsi="Verdana"/>
        </w:rPr>
        <w:t> </w:t>
      </w:r>
    </w:p>
    <w:p w14:paraId="26028FFC" w14:textId="77777777" w:rsidR="001D0AA5" w:rsidRPr="00675074" w:rsidRDefault="001D0AA5" w:rsidP="001D0AA5">
      <w:pPr>
        <w:pStyle w:val="Prrafodelista"/>
        <w:numPr>
          <w:ilvl w:val="0"/>
          <w:numId w:val="18"/>
        </w:numPr>
        <w:spacing w:after="0" w:line="276" w:lineRule="auto"/>
        <w:contextualSpacing w:val="0"/>
        <w:jc w:val="both"/>
        <w:rPr>
          <w:rFonts w:ascii="Verdana" w:hAnsi="Verdana"/>
        </w:rPr>
      </w:pPr>
      <w:r w:rsidRPr="00675074">
        <w:rPr>
          <w:rFonts w:ascii="Verdana" w:hAnsi="Verdana"/>
        </w:rPr>
        <w:t>De acuerdo con lo anterior, los particulares pueden desempeñar temporalmente funciones públicas y el régimen aplicable y la regulación de su ejercicio será determinado por la ley. Al respecto, el Consejo de Estado, Sala de lo Contencioso Administrativo, Sección Tercera, Consejera ponente: María Elena Giraldo Gómez, en sentencia con Radicación número: ACU-1016 del 18 de noviembre de 1999, señaló:</w:t>
      </w:r>
    </w:p>
    <w:p w14:paraId="4B5A9050" w14:textId="77777777" w:rsidR="001D0AA5" w:rsidRPr="00675074" w:rsidRDefault="001D0AA5" w:rsidP="001D0AA5">
      <w:pPr>
        <w:spacing w:after="0" w:line="276" w:lineRule="auto"/>
        <w:jc w:val="both"/>
        <w:rPr>
          <w:rFonts w:ascii="Verdana" w:hAnsi="Verdana"/>
        </w:rPr>
      </w:pPr>
      <w:r w:rsidRPr="00675074">
        <w:rPr>
          <w:rFonts w:ascii="Verdana" w:hAnsi="Verdana"/>
        </w:rPr>
        <w:t> </w:t>
      </w:r>
    </w:p>
    <w:p w14:paraId="6C5F17C3"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“La Función Pública es toda actividad ejercida por los órganos del Estado para la realización de sus fines.</w:t>
      </w:r>
    </w:p>
    <w:p w14:paraId="171F97B7"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 </w:t>
      </w:r>
    </w:p>
    <w:p w14:paraId="320C1555"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w:t>
      </w:r>
    </w:p>
    <w:p w14:paraId="149B2D28"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 </w:t>
      </w:r>
    </w:p>
    <w:p w14:paraId="202011C1"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El Servicio público es una actividad que desarrolla la Administración, en forma directa o delegada, con el objeto de satisfacer las necesidades de los administrados, esto es: el interés general.</w:t>
      </w:r>
    </w:p>
    <w:p w14:paraId="0955D1C3"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 </w:t>
      </w:r>
    </w:p>
    <w:p w14:paraId="3C5CE59B"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 xml:space="preserve">Por tanto, son diferentes los conceptos de </w:t>
      </w:r>
      <w:proofErr w:type="gramStart"/>
      <w:r w:rsidRPr="00675074">
        <w:rPr>
          <w:rFonts w:ascii="Verdana" w:hAnsi="Verdana"/>
          <w:sz w:val="20"/>
          <w:szCs w:val="20"/>
        </w:rPr>
        <w:t>función pública y servicio público</w:t>
      </w:r>
      <w:proofErr w:type="gramEnd"/>
      <w:r w:rsidRPr="00675074">
        <w:rPr>
          <w:rFonts w:ascii="Verdana" w:hAnsi="Verdana"/>
          <w:sz w:val="20"/>
          <w:szCs w:val="20"/>
        </w:rPr>
        <w:t>.</w:t>
      </w:r>
    </w:p>
    <w:p w14:paraId="52E134E3"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 </w:t>
      </w:r>
    </w:p>
    <w:p w14:paraId="24B6D08B"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Así lo ha señalado reconocida parte de la doctrina.</w:t>
      </w:r>
    </w:p>
    <w:p w14:paraId="146B2370"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lastRenderedPageBreak/>
        <w:t> </w:t>
      </w:r>
    </w:p>
    <w:p w14:paraId="6D3B4957"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En efecto, Roberto Dromi sobre el punto dice:</w:t>
      </w:r>
    </w:p>
    <w:p w14:paraId="16797DA7"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 </w:t>
      </w:r>
    </w:p>
    <w:p w14:paraId="4DD62AA3"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“funciones públicas. Atañen a la defensa exterior, para resguardo de supremas necesidades de orden y paz y a la actuación del derecho, para la tutela de los propios valores jurídicos como orden, seguridad y justicia. ( )”</w:t>
      </w:r>
    </w:p>
    <w:p w14:paraId="2C2E872F"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 </w:t>
      </w:r>
    </w:p>
    <w:p w14:paraId="1004D2FF"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“servicios públicos: Se refieren a prestaciones o servicios de interés comunitario, que no son de forzosa ejecución estatal directa.”</w:t>
      </w:r>
    </w:p>
    <w:p w14:paraId="241F279A"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 </w:t>
      </w:r>
    </w:p>
    <w:p w14:paraId="5A3F03CE"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 xml:space="preserve">De conformidad con lo expuesto, resta concluir que la prestación del servicio público de educación por los </w:t>
      </w:r>
      <w:proofErr w:type="gramStart"/>
      <w:r w:rsidRPr="00675074">
        <w:rPr>
          <w:rFonts w:ascii="Verdana" w:hAnsi="Verdana"/>
          <w:sz w:val="20"/>
          <w:szCs w:val="20"/>
        </w:rPr>
        <w:t>particulares,</w:t>
      </w:r>
      <w:proofErr w:type="gramEnd"/>
      <w:r w:rsidRPr="00675074">
        <w:rPr>
          <w:rFonts w:ascii="Verdana" w:hAnsi="Verdana"/>
          <w:sz w:val="20"/>
          <w:szCs w:val="20"/>
        </w:rPr>
        <w:t xml:space="preserve"> no comporta el ejercicio de funciones públicas, en cuanto no corresponde al desarrollo de competencias atribuidas a los órganos o servidores del Estado.</w:t>
      </w:r>
    </w:p>
    <w:p w14:paraId="3E81CCE7"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 </w:t>
      </w:r>
    </w:p>
    <w:p w14:paraId="149E964F"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 xml:space="preserve">(…) La Sala en reciente providencia dictada dentro del expediente ACU 798 señaló las diferencias entre </w:t>
      </w:r>
      <w:proofErr w:type="gramStart"/>
      <w:r w:rsidRPr="00675074">
        <w:rPr>
          <w:rFonts w:ascii="Verdana" w:hAnsi="Verdana"/>
          <w:sz w:val="20"/>
          <w:szCs w:val="20"/>
        </w:rPr>
        <w:t>función pública y servicio público</w:t>
      </w:r>
      <w:proofErr w:type="gramEnd"/>
      <w:r w:rsidRPr="00675074">
        <w:rPr>
          <w:rFonts w:ascii="Verdana" w:hAnsi="Verdana"/>
          <w:sz w:val="20"/>
          <w:szCs w:val="20"/>
        </w:rPr>
        <w:t>; manifestó:</w:t>
      </w:r>
    </w:p>
    <w:p w14:paraId="22F906C1"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 </w:t>
      </w:r>
    </w:p>
    <w:p w14:paraId="4684DA7A"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‘El manejo que generalmente se hace de la función pública se ha reducido exclusivamente al ámbito del derecho administrativo, para significar la relación que une al servidor público con la administración, y en tal sentido entonces se entiende, con carácter totalmente restringido como, el conjunto de regímenes de administración laboral aplicables a las personas que prestan sus servicios al Estado, cuando es lo cierto que, el concepto de función pública tiene una connotación mucho mayor.</w:t>
      </w:r>
    </w:p>
    <w:p w14:paraId="71BE5548"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 </w:t>
      </w:r>
    </w:p>
    <w:p w14:paraId="2DDA98A1"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En efecto, función pública es toda actividad ejercida por los órganos del Estado para la realización de sus fines y, excepcionalmente, por expresa delegación legal o por concesión, por parte de los particulares; pero, ‘</w:t>
      </w:r>
      <w:r w:rsidRPr="00675074">
        <w:rPr>
          <w:rFonts w:ascii="Verdana" w:hAnsi="Verdana"/>
          <w:b/>
          <w:bCs/>
          <w:sz w:val="20"/>
          <w:szCs w:val="20"/>
        </w:rPr>
        <w:t>es de señalar que la función pública significa una actividad de Estado que no puede jamás concebirse como análoga a la de un particular, aun cuando se tratara de una empresa’;</w:t>
      </w:r>
      <w:r w:rsidRPr="00675074">
        <w:rPr>
          <w:rFonts w:ascii="Verdana" w:hAnsi="Verdana"/>
          <w:sz w:val="20"/>
          <w:szCs w:val="20"/>
        </w:rPr>
        <w:t> por manera que no resulta acertado deducir que toda prestación de un servicio público comporta el ejercicio de función pública, aunque, en ocasiones, bien puede existir coincidencia entre el ejercicio de ésta y la prestación de aquél ( ).</w:t>
      </w:r>
    </w:p>
    <w:p w14:paraId="361E1A80"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 </w:t>
      </w:r>
    </w:p>
    <w:p w14:paraId="3BEB7B50"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Sobre el particular, la doctrina inclusive tiene precisada la diferencia existente entre </w:t>
      </w:r>
      <w:proofErr w:type="gramStart"/>
      <w:r w:rsidRPr="00675074">
        <w:rPr>
          <w:rFonts w:ascii="Verdana" w:hAnsi="Verdana"/>
          <w:b/>
          <w:bCs/>
          <w:sz w:val="20"/>
          <w:szCs w:val="20"/>
        </w:rPr>
        <w:t>función pública </w:t>
      </w:r>
      <w:r w:rsidRPr="00675074">
        <w:rPr>
          <w:rFonts w:ascii="Verdana" w:hAnsi="Verdana"/>
          <w:sz w:val="20"/>
          <w:szCs w:val="20"/>
        </w:rPr>
        <w:t>y </w:t>
      </w:r>
      <w:r w:rsidRPr="00675074">
        <w:rPr>
          <w:rFonts w:ascii="Verdana" w:hAnsi="Verdana"/>
          <w:b/>
          <w:bCs/>
          <w:sz w:val="20"/>
          <w:szCs w:val="20"/>
        </w:rPr>
        <w:t>servicio público</w:t>
      </w:r>
      <w:proofErr w:type="gramEnd"/>
      <w:r w:rsidRPr="00675074">
        <w:rPr>
          <w:rFonts w:ascii="Verdana" w:hAnsi="Verdana"/>
          <w:sz w:val="20"/>
          <w:szCs w:val="20"/>
        </w:rPr>
        <w:t xml:space="preserve">, que, si bien son dos figuras próximas en el ámbito del derecho público, cada una de ellas posee su propia caracterización y tipificación que las diferencia entre sí, ‘esta distinción procede de la doctrina italiana y fue elaborada frente a la pretensión inicial de que «toda tarea administrativa es constitutiva de servicios públicos» hoy ya desechada.  No obstante, puede decirse que la función pública participa en todo caso del poder del Estado, y que es de carácter siempre jurídico, mientras que el servicio público es de carácter material y técnico y en muchas de sus manifestaciones no puede utilizar </w:t>
      </w:r>
      <w:r w:rsidRPr="00675074">
        <w:rPr>
          <w:rFonts w:ascii="Verdana" w:hAnsi="Verdana"/>
          <w:sz w:val="20"/>
          <w:szCs w:val="20"/>
        </w:rPr>
        <w:lastRenderedPageBreak/>
        <w:t>el poder público (por ejemplo, y en la mayoría de los casos, para imponer coactivamente su utilización).” (Negrilla fuera de texto)</w:t>
      </w:r>
    </w:p>
    <w:p w14:paraId="53E68B98" w14:textId="77777777" w:rsidR="001D0AA5" w:rsidRPr="00675074" w:rsidRDefault="001D0AA5" w:rsidP="001D0AA5">
      <w:pPr>
        <w:spacing w:after="0" w:line="276" w:lineRule="auto"/>
        <w:jc w:val="both"/>
        <w:rPr>
          <w:rFonts w:ascii="Verdana" w:hAnsi="Verdana"/>
        </w:rPr>
      </w:pPr>
      <w:r w:rsidRPr="00675074">
        <w:rPr>
          <w:rFonts w:ascii="Verdana" w:hAnsi="Verdana"/>
        </w:rPr>
        <w:t> </w:t>
      </w:r>
    </w:p>
    <w:p w14:paraId="4E8636C3" w14:textId="77777777" w:rsidR="001D0AA5" w:rsidRPr="00675074" w:rsidRDefault="001D0AA5" w:rsidP="001D0AA5">
      <w:pPr>
        <w:pStyle w:val="Prrafodelista"/>
        <w:numPr>
          <w:ilvl w:val="0"/>
          <w:numId w:val="18"/>
        </w:numPr>
        <w:spacing w:after="0" w:line="276" w:lineRule="auto"/>
        <w:contextualSpacing w:val="0"/>
        <w:jc w:val="both"/>
        <w:rPr>
          <w:rFonts w:ascii="Verdana" w:hAnsi="Verdana"/>
        </w:rPr>
      </w:pPr>
      <w:r w:rsidRPr="00675074">
        <w:rPr>
          <w:rFonts w:ascii="Verdana" w:hAnsi="Verdana"/>
        </w:rPr>
        <w:t>Conforme lo señala el Consejo de Estado, función pública es toda actividad ejercida por los órganos del Estado para la realización de sus fines y, excepcionalmente, por expresa delegación legal o por concesión, por parte de los particulares.</w:t>
      </w:r>
    </w:p>
    <w:p w14:paraId="0DEFA9F0" w14:textId="77777777" w:rsidR="001D0AA5" w:rsidRPr="00675074" w:rsidRDefault="001D0AA5" w:rsidP="001D0AA5">
      <w:pPr>
        <w:pStyle w:val="Prrafodelista"/>
        <w:spacing w:after="0" w:line="276" w:lineRule="auto"/>
        <w:ind w:left="360"/>
        <w:contextualSpacing w:val="0"/>
        <w:jc w:val="both"/>
        <w:rPr>
          <w:rFonts w:ascii="Verdana" w:hAnsi="Verdana"/>
        </w:rPr>
      </w:pPr>
    </w:p>
    <w:p w14:paraId="3E572086" w14:textId="77777777" w:rsidR="001D0AA5" w:rsidRPr="00675074" w:rsidRDefault="001D0AA5" w:rsidP="001D0AA5">
      <w:pPr>
        <w:pStyle w:val="Prrafodelista"/>
        <w:numPr>
          <w:ilvl w:val="0"/>
          <w:numId w:val="18"/>
        </w:numPr>
        <w:shd w:val="clear" w:color="auto" w:fill="FFFFFF"/>
        <w:spacing w:after="0" w:line="276" w:lineRule="auto"/>
        <w:contextualSpacing w:val="0"/>
        <w:jc w:val="both"/>
        <w:rPr>
          <w:rFonts w:ascii="Verdana" w:hAnsi="Verdana"/>
        </w:rPr>
      </w:pPr>
      <w:r w:rsidRPr="00675074">
        <w:rPr>
          <w:rFonts w:ascii="Verdana" w:hAnsi="Verdana"/>
        </w:rPr>
        <w:t>De otra parte, la Sala de Casación Penal de la Corte Suprema de Justicia, señaló:</w:t>
      </w:r>
    </w:p>
    <w:p w14:paraId="2F878155" w14:textId="77777777" w:rsidR="001D0AA5" w:rsidRPr="00675074" w:rsidRDefault="001D0AA5" w:rsidP="001D0AA5">
      <w:pPr>
        <w:pStyle w:val="Prrafodelista"/>
        <w:shd w:val="clear" w:color="auto" w:fill="FFFFFF"/>
        <w:spacing w:after="0" w:line="276" w:lineRule="auto"/>
        <w:ind w:left="360"/>
        <w:contextualSpacing w:val="0"/>
        <w:jc w:val="both"/>
        <w:rPr>
          <w:rFonts w:ascii="Verdana" w:hAnsi="Verdana"/>
          <w:sz w:val="20"/>
          <w:szCs w:val="20"/>
        </w:rPr>
      </w:pPr>
    </w:p>
    <w:p w14:paraId="7C796CBF" w14:textId="77777777" w:rsidR="001D0AA5" w:rsidRPr="00675074" w:rsidRDefault="001D0AA5" w:rsidP="001D0AA5">
      <w:pPr>
        <w:pStyle w:val="Prrafodelista"/>
        <w:shd w:val="clear" w:color="auto" w:fill="FFFFFF"/>
        <w:spacing w:before="100" w:beforeAutospacing="1" w:after="100" w:afterAutospacing="1"/>
        <w:ind w:left="709" w:right="709"/>
        <w:jc w:val="both"/>
        <w:rPr>
          <w:rFonts w:ascii="Verdana" w:hAnsi="Verdana"/>
          <w:sz w:val="20"/>
          <w:szCs w:val="20"/>
        </w:rPr>
      </w:pPr>
      <w:r w:rsidRPr="00675074">
        <w:rPr>
          <w:rFonts w:ascii="Verdana" w:hAnsi="Verdana"/>
          <w:i/>
          <w:iCs/>
          <w:sz w:val="20"/>
          <w:szCs w:val="20"/>
        </w:rPr>
        <w:t>“El particular que contrata con la administración pública se compromete a ejecutar una labor o una prestación conforme al objeto del contrato y en virtud de ese convenio, de conformidad con los artículos </w:t>
      </w:r>
      <w:hyperlink r:id="rId13" w:anchor="123" w:history="1">
        <w:r w:rsidRPr="00675074">
          <w:rPr>
            <w:rStyle w:val="Hipervnculo"/>
            <w:rFonts w:ascii="Verdana" w:hAnsi="Verdana"/>
            <w:i/>
            <w:iCs/>
            <w:color w:val="auto"/>
            <w:sz w:val="20"/>
            <w:szCs w:val="20"/>
            <w:u w:val="none"/>
          </w:rPr>
          <w:t>123</w:t>
        </w:r>
      </w:hyperlink>
      <w:r w:rsidRPr="00675074">
        <w:rPr>
          <w:rFonts w:ascii="Verdana" w:hAnsi="Verdana"/>
          <w:i/>
          <w:iCs/>
          <w:sz w:val="20"/>
          <w:szCs w:val="20"/>
        </w:rPr>
        <w:t>- 3 y </w:t>
      </w:r>
      <w:hyperlink r:id="rId14" w:anchor="210" w:history="1">
        <w:r w:rsidRPr="00675074">
          <w:rPr>
            <w:rStyle w:val="Hipervnculo"/>
            <w:rFonts w:ascii="Verdana" w:hAnsi="Verdana"/>
            <w:i/>
            <w:iCs/>
            <w:color w:val="auto"/>
            <w:sz w:val="20"/>
            <w:szCs w:val="20"/>
            <w:u w:val="none"/>
          </w:rPr>
          <w:t>210-</w:t>
        </w:r>
      </w:hyperlink>
      <w:r w:rsidRPr="00675074">
        <w:rPr>
          <w:rFonts w:ascii="Verdana" w:hAnsi="Verdana"/>
          <w:i/>
          <w:iCs/>
          <w:sz w:val="20"/>
          <w:szCs w:val="20"/>
        </w:rPr>
        <w:t>2 de la C. P., puede ejercer funciones públicas temporalmente o en forma permanente, siendo la naturaleza de esa función la que permite determinar si puede por extensión asimilarse a un servidor público para efectos penales, ejemplo de tales eventualidades son las concesiones, la administración delegada o el manejo de bienes o recursos públicos”.</w:t>
      </w:r>
      <w:r w:rsidRPr="00675074">
        <w:rPr>
          <w:rStyle w:val="Refdenotaalpie"/>
          <w:rFonts w:ascii="Verdana" w:hAnsi="Verdana"/>
          <w:sz w:val="20"/>
          <w:szCs w:val="20"/>
        </w:rPr>
        <w:footnoteReference w:id="7"/>
      </w:r>
    </w:p>
    <w:p w14:paraId="594DD78B" w14:textId="77777777" w:rsidR="001D0AA5" w:rsidRPr="00191B0A" w:rsidRDefault="001D0AA5" w:rsidP="001D0AA5">
      <w:pPr>
        <w:pStyle w:val="Prrafodelista"/>
        <w:spacing w:after="0" w:line="276" w:lineRule="auto"/>
        <w:ind w:left="360"/>
        <w:contextualSpacing w:val="0"/>
        <w:jc w:val="both"/>
        <w:rPr>
          <w:rFonts w:ascii="Verdana" w:hAnsi="Verdana"/>
        </w:rPr>
      </w:pPr>
    </w:p>
    <w:p w14:paraId="1A52C897" w14:textId="77777777" w:rsidR="001D0AA5" w:rsidRPr="00191B0A" w:rsidRDefault="001D0AA5" w:rsidP="001D0AA5">
      <w:pPr>
        <w:pStyle w:val="Prrafodelista"/>
        <w:numPr>
          <w:ilvl w:val="0"/>
          <w:numId w:val="18"/>
        </w:numPr>
        <w:spacing w:after="0" w:line="276" w:lineRule="auto"/>
        <w:contextualSpacing w:val="0"/>
        <w:jc w:val="both"/>
        <w:rPr>
          <w:rFonts w:ascii="Verdana" w:hAnsi="Verdana"/>
        </w:rPr>
      </w:pPr>
      <w:r w:rsidRPr="00191B0A">
        <w:rPr>
          <w:rFonts w:ascii="Verdana" w:hAnsi="Verdana"/>
        </w:rPr>
        <w:t xml:space="preserve">Ahora bien, la anterior postura tiene como fundamento principal, la sentencia de constitucionalidad </w:t>
      </w:r>
      <w:bookmarkStart w:id="11" w:name="_Hlk175120874"/>
      <w:r w:rsidRPr="00191B0A">
        <w:rPr>
          <w:rFonts w:ascii="Verdana" w:hAnsi="Verdana"/>
        </w:rPr>
        <w:t>C-</w:t>
      </w:r>
      <w:hyperlink r:id="rId15" w:anchor="563" w:history="1">
        <w:r w:rsidRPr="00191B0A">
          <w:rPr>
            <w:rStyle w:val="Hipervnculo"/>
            <w:rFonts w:ascii="Verdana" w:hAnsi="Verdana"/>
            <w:color w:val="auto"/>
            <w:u w:val="none"/>
          </w:rPr>
          <w:t>563</w:t>
        </w:r>
      </w:hyperlink>
      <w:r w:rsidRPr="00191B0A">
        <w:rPr>
          <w:rFonts w:ascii="Verdana" w:hAnsi="Verdana"/>
        </w:rPr>
        <w:t> de 1998</w:t>
      </w:r>
      <w:bookmarkEnd w:id="11"/>
      <w:r w:rsidRPr="00191B0A">
        <w:rPr>
          <w:rFonts w:ascii="Verdana" w:hAnsi="Verdana"/>
        </w:rPr>
        <w:t xml:space="preserve">, la cual consideró conforme al texto superior el </w:t>
      </w:r>
      <w:bookmarkStart w:id="12" w:name="_Hlk175120855"/>
      <w:r w:rsidRPr="00191B0A">
        <w:rPr>
          <w:rFonts w:ascii="Verdana" w:hAnsi="Verdana"/>
        </w:rPr>
        <w:t>artículo </w:t>
      </w:r>
      <w:hyperlink r:id="rId16" w:anchor="56" w:history="1">
        <w:r w:rsidRPr="00191B0A">
          <w:rPr>
            <w:rStyle w:val="Hipervnculo"/>
            <w:rFonts w:ascii="Verdana" w:hAnsi="Verdana"/>
            <w:color w:val="auto"/>
            <w:u w:val="none"/>
          </w:rPr>
          <w:t>56</w:t>
        </w:r>
      </w:hyperlink>
      <w:bookmarkEnd w:id="12"/>
      <w:r w:rsidRPr="00191B0A">
        <w:rPr>
          <w:rFonts w:ascii="Verdana" w:hAnsi="Verdana"/>
        </w:rPr>
        <w:t> de la Ley 80 de 1993, sobre la base de expresar:</w:t>
      </w:r>
    </w:p>
    <w:p w14:paraId="74E5FB34" w14:textId="77777777" w:rsidR="001D0AA5" w:rsidRPr="00191B0A" w:rsidRDefault="001D0AA5" w:rsidP="001D0AA5">
      <w:pPr>
        <w:spacing w:after="0" w:line="276" w:lineRule="auto"/>
        <w:jc w:val="both"/>
        <w:rPr>
          <w:rFonts w:ascii="Verdana" w:hAnsi="Verdana"/>
        </w:rPr>
      </w:pPr>
      <w:r w:rsidRPr="00191B0A">
        <w:rPr>
          <w:rFonts w:ascii="Verdana" w:hAnsi="Verdana"/>
        </w:rPr>
        <w:t> </w:t>
      </w:r>
    </w:p>
    <w:p w14:paraId="35E2FC7E"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 xml:space="preserve">“Simplemente el legislador, como autoridad competente para definir la política criminal, ha considerado que la responsabilidad penal de las personas con las cuales el Estado ha celebrado contratos para desarrollar una obra o cometido </w:t>
      </w:r>
      <w:proofErr w:type="gramStart"/>
      <w:r w:rsidRPr="00675074">
        <w:rPr>
          <w:rFonts w:ascii="Verdana" w:hAnsi="Verdana"/>
          <w:sz w:val="20"/>
          <w:szCs w:val="20"/>
        </w:rPr>
        <w:t>determinados,</w:t>
      </w:r>
      <w:proofErr w:type="gramEnd"/>
      <w:r w:rsidRPr="00675074">
        <w:rPr>
          <w:rFonts w:ascii="Verdana" w:hAnsi="Verdana"/>
          <w:sz w:val="20"/>
          <w:szCs w:val="20"/>
        </w:rPr>
        <w:t xml:space="preserve"> debe ser igual a la de los miembros de las corporaciones públicas, los empleados y trabajadores del Estado, o la de funcionarios al servicio de entidades descentralizadas territorialmente y por servicios. Tal tratamiento que, se insiste, no implica convertir al particular en un servidor público, tiene una justificación objetiva y razonable, pues pretende garantizar que los fines que se persiguen con la contratación administrativa y los principios constitucionales que rigen todos los actos de la administración, se cumplan a cabalidad, sin que sean menguados o interferidos por alguien que, en principio, no está vinculado por ellos.</w:t>
      </w:r>
    </w:p>
    <w:p w14:paraId="5FFD3853"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 </w:t>
      </w:r>
    </w:p>
    <w:p w14:paraId="1066BE18"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 xml:space="preserve">En otras palabras, la responsabilidad que en este caso se predica de ciertos particulares, no se deriva de la calidad del actor, sino de la especial </w:t>
      </w:r>
      <w:r w:rsidRPr="00675074">
        <w:rPr>
          <w:rFonts w:ascii="Verdana" w:hAnsi="Verdana"/>
          <w:sz w:val="20"/>
          <w:szCs w:val="20"/>
        </w:rPr>
        <w:lastRenderedPageBreak/>
        <w:t>implicación envuelta en su rol, relacionado directamente con una finalidad de interés público”.</w:t>
      </w:r>
    </w:p>
    <w:p w14:paraId="50974E73" w14:textId="77777777" w:rsidR="001D0AA5" w:rsidRPr="00675074" w:rsidRDefault="001D0AA5" w:rsidP="001D0AA5">
      <w:pPr>
        <w:spacing w:after="0" w:line="276" w:lineRule="auto"/>
        <w:jc w:val="both"/>
        <w:rPr>
          <w:rFonts w:ascii="Verdana" w:hAnsi="Verdana"/>
        </w:rPr>
      </w:pPr>
      <w:r w:rsidRPr="00675074">
        <w:rPr>
          <w:rFonts w:ascii="Verdana" w:hAnsi="Verdana"/>
        </w:rPr>
        <w:t> </w:t>
      </w:r>
    </w:p>
    <w:p w14:paraId="57A9604D" w14:textId="77777777" w:rsidR="001D0AA5" w:rsidRPr="00675074" w:rsidRDefault="001D0AA5" w:rsidP="001D0AA5">
      <w:pPr>
        <w:pStyle w:val="Prrafodelista"/>
        <w:numPr>
          <w:ilvl w:val="0"/>
          <w:numId w:val="18"/>
        </w:numPr>
        <w:spacing w:after="0" w:line="276" w:lineRule="auto"/>
        <w:contextualSpacing w:val="0"/>
        <w:jc w:val="both"/>
        <w:rPr>
          <w:rFonts w:ascii="Verdana" w:hAnsi="Verdana"/>
        </w:rPr>
      </w:pPr>
      <w:r w:rsidRPr="00675074">
        <w:rPr>
          <w:rFonts w:ascii="Verdana" w:hAnsi="Verdana"/>
        </w:rPr>
        <w:t>La Corte Constitucional arribó a esa conclusión a partir de los siguientes adicionales razonamientos:</w:t>
      </w:r>
    </w:p>
    <w:p w14:paraId="17E0519A" w14:textId="77777777" w:rsidR="001D0AA5" w:rsidRPr="00675074" w:rsidRDefault="001D0AA5" w:rsidP="001D0AA5">
      <w:pPr>
        <w:spacing w:after="0" w:line="276" w:lineRule="auto"/>
        <w:jc w:val="both"/>
        <w:rPr>
          <w:rFonts w:ascii="Verdana" w:hAnsi="Verdana"/>
        </w:rPr>
      </w:pPr>
      <w:r w:rsidRPr="00675074">
        <w:rPr>
          <w:rFonts w:ascii="Verdana" w:hAnsi="Verdana"/>
        </w:rPr>
        <w:t> </w:t>
      </w:r>
    </w:p>
    <w:p w14:paraId="13A73C71"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Los contratistas, como sujetos particulares, no pierden su calidad de tales porque su vinculación jurídica a la entidad estatal no les confiere una investidura pública, pues si bien por el contrato reciben el encargo de realizar una actividad o prestación de interés o utilidad pública, con autonomía y cierta libertad operativa frente al organismo contratante, ello no conlleva de suyo el ejercicio de una función pública.</w:t>
      </w:r>
    </w:p>
    <w:p w14:paraId="11C67712"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 </w:t>
      </w:r>
    </w:p>
    <w:p w14:paraId="05D2B3FA"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 xml:space="preserve">Lo anterior es evidente, si se observa que el propósito de la entidad estatal no es el de transferir funciones públicas a los contratistas, las cuales conserva, sino la de conseguir la ejecución práctica del objeto contractual, en aras de realizar materialmente los cometidos públicos a ella asignados. Por lo tanto, por ejemplo, en el contrato de obra pública el contratista no es receptor de una función pública, su labor que es estrictamente material y no </w:t>
      </w:r>
      <w:proofErr w:type="gramStart"/>
      <w:r w:rsidRPr="00675074">
        <w:rPr>
          <w:rFonts w:ascii="Verdana" w:hAnsi="Verdana"/>
          <w:sz w:val="20"/>
          <w:szCs w:val="20"/>
        </w:rPr>
        <w:t>jurídica,</w:t>
      </w:r>
      <w:proofErr w:type="gramEnd"/>
      <w:r w:rsidRPr="00675074">
        <w:rPr>
          <w:rFonts w:ascii="Verdana" w:hAnsi="Verdana"/>
          <w:sz w:val="20"/>
          <w:szCs w:val="20"/>
        </w:rPr>
        <w:t xml:space="preserve"> se reduce a construir o reparar la obra pública que requiere el ente estatal para alcanzar los fines que le son propios. Lo mismo puede predicarse, por regla general, cuando se trata de la realización de otros objetos contractuales (suministro de bienes y servicios, compraventa de bienes muebles, etc.).</w:t>
      </w:r>
    </w:p>
    <w:p w14:paraId="7F4F2767"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 </w:t>
      </w:r>
    </w:p>
    <w:p w14:paraId="1AA7935B"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En las circunstancias descritas, el contratista se constituye en un colaborador o instrumento de la entidad estatal para la realización de actividades o prestaciones que interesan a los fines públicos, pero no en un delegatario o depositario de sus funciones.</w:t>
      </w:r>
    </w:p>
    <w:p w14:paraId="29CCC421"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 </w:t>
      </w:r>
    </w:p>
    <w:p w14:paraId="2F8CF710"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Sin embargo, conviene advertir que el contrato excepcionalmente puede constituir una forma, autorizada por la ley, de atribuir funciones públicas a un particular; ello acontece cuando la labor del contratista no se traduce y se agota con la simple ejecución material de una labor o prestación específicas, sino en el desarrollo de cometidos estatales que comportan la asunción de prerrogativas propias del poder público, como ocurre en los casos en que adquiere el carácter de concesionario, o administrador delegado o se le encomienda la prestación de un servicio público a cargo del Estado, o el recaudo de caudales o el manejo de bienes públicos, etc.</w:t>
      </w:r>
    </w:p>
    <w:p w14:paraId="4DEEE8D1"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 </w:t>
      </w:r>
    </w:p>
    <w:p w14:paraId="6166891E" w14:textId="77777777" w:rsidR="001D0AA5" w:rsidRPr="00675074" w:rsidRDefault="001D0AA5" w:rsidP="001D0AA5">
      <w:pPr>
        <w:spacing w:after="0" w:line="240" w:lineRule="auto"/>
        <w:ind w:left="709" w:right="709"/>
        <w:jc w:val="both"/>
        <w:rPr>
          <w:rFonts w:ascii="Verdana" w:hAnsi="Verdana"/>
          <w:sz w:val="20"/>
          <w:szCs w:val="20"/>
        </w:rPr>
      </w:pPr>
      <w:r w:rsidRPr="00675074">
        <w:rPr>
          <w:rFonts w:ascii="Verdana" w:hAnsi="Verdana"/>
          <w:sz w:val="20"/>
          <w:szCs w:val="20"/>
        </w:rPr>
        <w:t>En consecuencia, cuando el particular es titular de funciones públicas, correlativamente asume las consiguientes responsabilidades públicas, con todas las consecuencias que ella conlleva, en los aspectos civiles y penales, e incluso disciplinarios, según lo disponga el legislador”.</w:t>
      </w:r>
    </w:p>
    <w:p w14:paraId="35A73305" w14:textId="77777777" w:rsidR="001D0AA5" w:rsidRPr="00191B0A" w:rsidRDefault="001D0AA5" w:rsidP="001D0AA5">
      <w:pPr>
        <w:spacing w:after="0" w:line="276" w:lineRule="auto"/>
        <w:jc w:val="both"/>
        <w:rPr>
          <w:rFonts w:ascii="Verdana" w:hAnsi="Verdana"/>
        </w:rPr>
      </w:pPr>
      <w:r w:rsidRPr="00675074">
        <w:rPr>
          <w:rFonts w:ascii="Verdana" w:hAnsi="Verdana"/>
        </w:rPr>
        <w:t> </w:t>
      </w:r>
    </w:p>
    <w:p w14:paraId="6A5D089A" w14:textId="77777777" w:rsidR="001D0AA5" w:rsidRPr="00191B0A" w:rsidRDefault="001D0AA5" w:rsidP="001D0AA5">
      <w:pPr>
        <w:pStyle w:val="Prrafodelista"/>
        <w:numPr>
          <w:ilvl w:val="0"/>
          <w:numId w:val="18"/>
        </w:numPr>
        <w:spacing w:after="0" w:line="276" w:lineRule="auto"/>
        <w:contextualSpacing w:val="0"/>
        <w:jc w:val="both"/>
        <w:rPr>
          <w:rFonts w:ascii="Verdana" w:hAnsi="Verdana"/>
        </w:rPr>
      </w:pPr>
      <w:r w:rsidRPr="00191B0A">
        <w:rPr>
          <w:rFonts w:ascii="Verdana" w:hAnsi="Verdana"/>
        </w:rPr>
        <w:lastRenderedPageBreak/>
        <w:t>Como se observa, a partir de la doctrina constitucional establecida en la sentencia C-</w:t>
      </w:r>
      <w:hyperlink r:id="rId17" w:anchor="563" w:history="1">
        <w:r w:rsidRPr="00191B0A">
          <w:rPr>
            <w:rStyle w:val="Hipervnculo"/>
            <w:rFonts w:ascii="Verdana" w:hAnsi="Verdana"/>
            <w:color w:val="auto"/>
            <w:u w:val="none"/>
          </w:rPr>
          <w:t>563</w:t>
        </w:r>
      </w:hyperlink>
      <w:r w:rsidRPr="00191B0A">
        <w:rPr>
          <w:rFonts w:ascii="Verdana" w:hAnsi="Verdana"/>
        </w:rPr>
        <w:t> de 1998,  que aun cuando el artículo 56 de la Ley 80 de 1993 asigna la calidad de servidor público para efectos penales al contratista, interventor, consultor y asesor en todo lo concerniente a la celebración de contratos, tal condición solamente se adquiere cuando con motivo del vínculo contractual el particular asume funciones públicas, es decir, cuando el contrato implica la transferencia de una función de esa naturaleza, no cuando su objeto es distinto, como sucede si la actividad se circunscribe a una labor simplemente material.</w:t>
      </w:r>
    </w:p>
    <w:p w14:paraId="0E1FE838" w14:textId="77777777" w:rsidR="001D0AA5" w:rsidRPr="00191B0A" w:rsidRDefault="001D0AA5" w:rsidP="001D0AA5">
      <w:pPr>
        <w:pStyle w:val="Prrafodelista"/>
        <w:spacing w:after="0" w:line="276" w:lineRule="auto"/>
        <w:ind w:left="360"/>
        <w:contextualSpacing w:val="0"/>
        <w:jc w:val="both"/>
        <w:rPr>
          <w:rFonts w:ascii="Verdana" w:hAnsi="Verdana"/>
        </w:rPr>
      </w:pPr>
    </w:p>
    <w:p w14:paraId="791C71E0" w14:textId="77777777" w:rsidR="001D0AA5" w:rsidRPr="00191B0A" w:rsidRDefault="001D0AA5" w:rsidP="001D0AA5">
      <w:pPr>
        <w:pStyle w:val="Prrafodelista"/>
        <w:numPr>
          <w:ilvl w:val="0"/>
          <w:numId w:val="18"/>
        </w:numPr>
        <w:spacing w:after="0" w:line="276" w:lineRule="auto"/>
        <w:contextualSpacing w:val="0"/>
        <w:jc w:val="both"/>
        <w:rPr>
          <w:rFonts w:ascii="Verdana" w:hAnsi="Verdana"/>
        </w:rPr>
      </w:pPr>
      <w:r w:rsidRPr="00191B0A">
        <w:rPr>
          <w:rFonts w:ascii="Verdana" w:hAnsi="Verdana"/>
        </w:rPr>
        <w:t>El anterior criterio jurisprudencial fue ratificado por la Corte Suprema de Justicia en las sentencias de casación como la proferida el 13 de marzo de 2006, en la cual la Sala expresó lo siguiente:</w:t>
      </w:r>
    </w:p>
    <w:p w14:paraId="53498DCB" w14:textId="77777777" w:rsidR="001D0AA5" w:rsidRPr="00191B0A" w:rsidRDefault="001D0AA5" w:rsidP="001D0AA5">
      <w:pPr>
        <w:spacing w:after="0" w:line="276" w:lineRule="auto"/>
        <w:jc w:val="both"/>
        <w:rPr>
          <w:rFonts w:ascii="Verdana" w:hAnsi="Verdana"/>
        </w:rPr>
      </w:pPr>
      <w:r w:rsidRPr="00191B0A">
        <w:rPr>
          <w:rFonts w:ascii="Verdana" w:hAnsi="Verdana"/>
        </w:rPr>
        <w:t> </w:t>
      </w:r>
    </w:p>
    <w:p w14:paraId="47D1827B" w14:textId="77777777" w:rsidR="001D0AA5" w:rsidRPr="00191B0A" w:rsidRDefault="001D0AA5" w:rsidP="001D0AA5">
      <w:pPr>
        <w:spacing w:after="0" w:line="240" w:lineRule="auto"/>
        <w:ind w:left="709" w:right="709"/>
        <w:jc w:val="both"/>
        <w:rPr>
          <w:rFonts w:ascii="Verdana" w:hAnsi="Verdana"/>
          <w:sz w:val="20"/>
          <w:szCs w:val="20"/>
        </w:rPr>
      </w:pPr>
      <w:r w:rsidRPr="00191B0A">
        <w:rPr>
          <w:rFonts w:ascii="Verdana" w:hAnsi="Verdana"/>
          <w:sz w:val="20"/>
          <w:szCs w:val="20"/>
        </w:rPr>
        <w:t>“Para abordar el análisis de este puntual tema, se hace indispensable estudiar primero lo relacionado con la calidad que ostentaba el procesado </w:t>
      </w:r>
      <w:r w:rsidRPr="00191B0A">
        <w:rPr>
          <w:rFonts w:ascii="Verdana" w:hAnsi="Verdana"/>
          <w:b/>
          <w:bCs/>
          <w:sz w:val="20"/>
          <w:szCs w:val="20"/>
        </w:rPr>
        <w:t xml:space="preserve">Fernando </w:t>
      </w:r>
      <w:proofErr w:type="spellStart"/>
      <w:r w:rsidRPr="00191B0A">
        <w:rPr>
          <w:rFonts w:ascii="Verdana" w:hAnsi="Verdana"/>
          <w:b/>
          <w:bCs/>
          <w:sz w:val="20"/>
          <w:szCs w:val="20"/>
        </w:rPr>
        <w:t>Hely</w:t>
      </w:r>
      <w:proofErr w:type="spellEnd"/>
      <w:r w:rsidRPr="00191B0A">
        <w:rPr>
          <w:rFonts w:ascii="Verdana" w:hAnsi="Verdana"/>
          <w:b/>
          <w:bCs/>
          <w:sz w:val="20"/>
          <w:szCs w:val="20"/>
        </w:rPr>
        <w:t xml:space="preserve"> Mejía Álvarez</w:t>
      </w:r>
      <w:r w:rsidRPr="00191B0A">
        <w:rPr>
          <w:rFonts w:ascii="Verdana" w:hAnsi="Verdana"/>
          <w:sz w:val="20"/>
          <w:szCs w:val="20"/>
        </w:rPr>
        <w:t> cuando suscribió con el municipio de Garagoa el mencionado contrato de obra para la ampliación del acueducto rural “Bancos de Páramos”, es decir, si por razón de ese acto jurídico público adquirió una función pública y, por ende, la condición de servidor público, o siguió siendo un particular, aspecto jurídico que determina, para efectos de los términos de la prescripción, si se aplica el incremento de la tercera parte que establece el inciso quinto del artículo </w:t>
      </w:r>
      <w:hyperlink r:id="rId18" w:anchor="83" w:history="1">
        <w:r w:rsidRPr="00191B0A">
          <w:rPr>
            <w:rStyle w:val="Hipervnculo"/>
            <w:rFonts w:ascii="Verdana" w:hAnsi="Verdana"/>
            <w:color w:val="auto"/>
            <w:sz w:val="20"/>
            <w:szCs w:val="20"/>
            <w:u w:val="none"/>
          </w:rPr>
          <w:t>83</w:t>
        </w:r>
      </w:hyperlink>
      <w:r w:rsidRPr="00191B0A">
        <w:rPr>
          <w:rFonts w:ascii="Verdana" w:hAnsi="Verdana"/>
          <w:sz w:val="20"/>
          <w:szCs w:val="20"/>
        </w:rPr>
        <w:t> de la Ley 599 de 2000 (antes artículo </w:t>
      </w:r>
      <w:hyperlink r:id="rId19" w:anchor="82" w:history="1">
        <w:r w:rsidRPr="00191B0A">
          <w:rPr>
            <w:rStyle w:val="Hipervnculo"/>
            <w:rFonts w:ascii="Verdana" w:hAnsi="Verdana"/>
            <w:color w:val="auto"/>
            <w:sz w:val="20"/>
            <w:szCs w:val="20"/>
            <w:u w:val="none"/>
          </w:rPr>
          <w:t>82</w:t>
        </w:r>
      </w:hyperlink>
      <w:r w:rsidRPr="00191B0A">
        <w:rPr>
          <w:rFonts w:ascii="Verdana" w:hAnsi="Verdana"/>
          <w:sz w:val="20"/>
          <w:szCs w:val="20"/>
        </w:rPr>
        <w:t> del Decreto 100 de 1980).</w:t>
      </w:r>
    </w:p>
    <w:p w14:paraId="4B878B70" w14:textId="77777777" w:rsidR="001D0AA5" w:rsidRPr="00191B0A" w:rsidRDefault="001D0AA5" w:rsidP="001D0AA5">
      <w:pPr>
        <w:spacing w:after="0" w:line="240" w:lineRule="auto"/>
        <w:ind w:left="709" w:right="709"/>
        <w:jc w:val="both"/>
        <w:rPr>
          <w:rFonts w:ascii="Verdana" w:hAnsi="Verdana"/>
          <w:sz w:val="20"/>
          <w:szCs w:val="20"/>
        </w:rPr>
      </w:pPr>
      <w:r w:rsidRPr="00191B0A">
        <w:rPr>
          <w:rFonts w:ascii="Verdana" w:hAnsi="Verdana"/>
          <w:sz w:val="20"/>
          <w:szCs w:val="20"/>
        </w:rPr>
        <w:t> </w:t>
      </w:r>
    </w:p>
    <w:p w14:paraId="29FD30F7" w14:textId="77777777" w:rsidR="001D0AA5" w:rsidRPr="00191B0A" w:rsidRDefault="001D0AA5" w:rsidP="001D0AA5">
      <w:pPr>
        <w:spacing w:after="0" w:line="240" w:lineRule="auto"/>
        <w:ind w:left="709" w:right="709"/>
        <w:jc w:val="both"/>
        <w:rPr>
          <w:rFonts w:ascii="Verdana" w:hAnsi="Verdana"/>
          <w:sz w:val="20"/>
          <w:szCs w:val="20"/>
        </w:rPr>
      </w:pPr>
      <w:r w:rsidRPr="00191B0A">
        <w:rPr>
          <w:rFonts w:ascii="Verdana" w:hAnsi="Verdana"/>
          <w:sz w:val="20"/>
          <w:szCs w:val="20"/>
        </w:rPr>
        <w:t>En efecto, tradicionalmente ha venido sosteniendo la jurisprudencia de la Sala de Casación Penal que a partir de la entrada en vigencia de la ley </w:t>
      </w:r>
      <w:hyperlink r:id="rId20" w:anchor="80" w:history="1">
        <w:r w:rsidRPr="00191B0A">
          <w:rPr>
            <w:rStyle w:val="Hipervnculo"/>
            <w:rFonts w:ascii="Verdana" w:hAnsi="Verdana"/>
            <w:color w:val="auto"/>
            <w:sz w:val="20"/>
            <w:szCs w:val="20"/>
            <w:u w:val="none"/>
          </w:rPr>
          <w:t>80</w:t>
        </w:r>
      </w:hyperlink>
      <w:r w:rsidRPr="00191B0A">
        <w:rPr>
          <w:rFonts w:ascii="Verdana" w:hAnsi="Verdana"/>
          <w:sz w:val="20"/>
          <w:szCs w:val="20"/>
        </w:rPr>
        <w:t> de 1993, para efectos penales, el contratista, el interventor, el consultor y el asesor en un proceso de contratación estatal, cumplen funciones públicas en lo concerniente a la celebración, ejecución y liquidación de los contratos que celebren con entidades estatales, y les atribuyó la responsabilidad que en esa materia le señala la ley a los servidores públicos.</w:t>
      </w:r>
    </w:p>
    <w:p w14:paraId="714C2F12" w14:textId="77777777" w:rsidR="001D0AA5" w:rsidRPr="00191B0A" w:rsidRDefault="001D0AA5" w:rsidP="001D0AA5">
      <w:pPr>
        <w:spacing w:after="0" w:line="240" w:lineRule="auto"/>
        <w:ind w:left="709" w:right="709"/>
        <w:jc w:val="both"/>
        <w:rPr>
          <w:rFonts w:ascii="Verdana" w:hAnsi="Verdana"/>
          <w:sz w:val="20"/>
          <w:szCs w:val="20"/>
        </w:rPr>
      </w:pPr>
      <w:r w:rsidRPr="00191B0A">
        <w:rPr>
          <w:rFonts w:ascii="Verdana" w:hAnsi="Verdana"/>
          <w:sz w:val="20"/>
          <w:szCs w:val="20"/>
        </w:rPr>
        <w:t> </w:t>
      </w:r>
    </w:p>
    <w:p w14:paraId="12B6C05A" w14:textId="77777777" w:rsidR="001D0AA5" w:rsidRPr="00191B0A" w:rsidRDefault="001D0AA5" w:rsidP="001D0AA5">
      <w:pPr>
        <w:spacing w:after="0" w:line="240" w:lineRule="auto"/>
        <w:ind w:left="709" w:right="709"/>
        <w:jc w:val="both"/>
        <w:rPr>
          <w:rFonts w:ascii="Verdana" w:hAnsi="Verdana"/>
          <w:sz w:val="20"/>
          <w:szCs w:val="20"/>
        </w:rPr>
      </w:pPr>
      <w:r w:rsidRPr="00191B0A">
        <w:rPr>
          <w:rFonts w:ascii="Verdana" w:hAnsi="Verdana"/>
          <w:sz w:val="20"/>
          <w:szCs w:val="20"/>
        </w:rPr>
        <w:t>No obstante, también la jurisprudencia ha comenzado a decantar el punto, es decir, si los contratistas, como sujetos particulares, pierden su calidad de tal por razón de su vinculación jurídica contractual con la entidad estatal.</w:t>
      </w:r>
    </w:p>
    <w:p w14:paraId="07FDE516" w14:textId="77777777" w:rsidR="001D0AA5" w:rsidRPr="00191B0A" w:rsidRDefault="001D0AA5" w:rsidP="001D0AA5">
      <w:pPr>
        <w:spacing w:after="0" w:line="240" w:lineRule="auto"/>
        <w:ind w:left="709" w:right="709"/>
        <w:jc w:val="both"/>
        <w:rPr>
          <w:rFonts w:ascii="Verdana" w:hAnsi="Verdana"/>
          <w:sz w:val="20"/>
          <w:szCs w:val="20"/>
        </w:rPr>
      </w:pPr>
      <w:r w:rsidRPr="00191B0A">
        <w:rPr>
          <w:rFonts w:ascii="Verdana" w:hAnsi="Verdana"/>
          <w:sz w:val="20"/>
          <w:szCs w:val="20"/>
        </w:rPr>
        <w:t> </w:t>
      </w:r>
    </w:p>
    <w:p w14:paraId="324A2CCC" w14:textId="77777777" w:rsidR="001D0AA5" w:rsidRPr="00191B0A" w:rsidRDefault="001D0AA5" w:rsidP="001D0AA5">
      <w:pPr>
        <w:spacing w:after="0" w:line="240" w:lineRule="auto"/>
        <w:ind w:left="709" w:right="709"/>
        <w:jc w:val="both"/>
        <w:rPr>
          <w:rFonts w:ascii="Verdana" w:hAnsi="Verdana"/>
          <w:sz w:val="20"/>
          <w:szCs w:val="20"/>
        </w:rPr>
      </w:pPr>
      <w:r w:rsidRPr="00191B0A">
        <w:rPr>
          <w:rFonts w:ascii="Verdana" w:hAnsi="Verdana"/>
          <w:sz w:val="20"/>
          <w:szCs w:val="20"/>
        </w:rPr>
        <w:t xml:space="preserve">Frente a ello es indispensable destacar </w:t>
      </w:r>
      <w:proofErr w:type="gramStart"/>
      <w:r w:rsidRPr="00191B0A">
        <w:rPr>
          <w:rFonts w:ascii="Verdana" w:hAnsi="Verdana"/>
          <w:sz w:val="20"/>
          <w:szCs w:val="20"/>
        </w:rPr>
        <w:t>que</w:t>
      </w:r>
      <w:proofErr w:type="gramEnd"/>
      <w:r w:rsidRPr="00191B0A">
        <w:rPr>
          <w:rFonts w:ascii="Verdana" w:hAnsi="Verdana"/>
          <w:sz w:val="20"/>
          <w:szCs w:val="20"/>
        </w:rPr>
        <w:t xml:space="preserve"> para llegar a dicha conclusión, se hace necesario establecer, en cada evento, si las funciones que debe prestar el particular por razón del acuerdo o de la contratación, consiste en desarrollar funciones públicas o simplemente se limita a realizar un </w:t>
      </w:r>
      <w:r w:rsidRPr="00191B0A">
        <w:rPr>
          <w:rFonts w:ascii="Verdana" w:hAnsi="Verdana"/>
          <w:sz w:val="20"/>
          <w:szCs w:val="20"/>
        </w:rPr>
        <w:lastRenderedPageBreak/>
        <w:t>acto material en el cual no se involucra la función pública propia del Estado, pues esa situación define su calidad de servidor público a partir del momento que suscriba el convenio.</w:t>
      </w:r>
    </w:p>
    <w:p w14:paraId="62A5639A" w14:textId="77777777" w:rsidR="001D0AA5" w:rsidRPr="00191B0A" w:rsidRDefault="001D0AA5" w:rsidP="001D0AA5">
      <w:pPr>
        <w:spacing w:after="0" w:line="240" w:lineRule="auto"/>
        <w:ind w:left="709" w:right="709"/>
        <w:jc w:val="both"/>
        <w:rPr>
          <w:rFonts w:ascii="Verdana" w:hAnsi="Verdana"/>
          <w:sz w:val="20"/>
          <w:szCs w:val="20"/>
        </w:rPr>
      </w:pPr>
      <w:r w:rsidRPr="00191B0A">
        <w:rPr>
          <w:rFonts w:ascii="Verdana" w:hAnsi="Verdana"/>
          <w:sz w:val="20"/>
          <w:szCs w:val="20"/>
        </w:rPr>
        <w:t> </w:t>
      </w:r>
    </w:p>
    <w:p w14:paraId="7DEAEE72" w14:textId="77777777" w:rsidR="001D0AA5" w:rsidRPr="00191B0A" w:rsidRDefault="001D0AA5" w:rsidP="001D0AA5">
      <w:pPr>
        <w:spacing w:after="0" w:line="240" w:lineRule="auto"/>
        <w:ind w:left="709" w:right="709"/>
        <w:jc w:val="both"/>
        <w:rPr>
          <w:rFonts w:ascii="Verdana" w:hAnsi="Verdana"/>
          <w:sz w:val="20"/>
          <w:szCs w:val="20"/>
        </w:rPr>
      </w:pPr>
      <w:r w:rsidRPr="00191B0A">
        <w:rPr>
          <w:rFonts w:ascii="Verdana" w:hAnsi="Verdana"/>
          <w:sz w:val="20"/>
          <w:szCs w:val="20"/>
        </w:rPr>
        <w:t>Por ello, si el objeto del contrato administrativo no tiene como finalidad transferir funciones públicas al contratista, sino la de conseguir la ejecución práctica del objeto contractual, con el fin de realizar materialmente los cometidos propios del contrato, necesario es concluir que la investidura de servidor público no cobija al particular.</w:t>
      </w:r>
    </w:p>
    <w:p w14:paraId="38CA9402" w14:textId="77777777" w:rsidR="001D0AA5" w:rsidRPr="00191B0A" w:rsidRDefault="001D0AA5" w:rsidP="001D0AA5">
      <w:pPr>
        <w:spacing w:after="0" w:line="240" w:lineRule="auto"/>
        <w:ind w:left="709" w:right="709"/>
        <w:jc w:val="both"/>
        <w:rPr>
          <w:rFonts w:ascii="Verdana" w:hAnsi="Verdana"/>
          <w:sz w:val="20"/>
          <w:szCs w:val="20"/>
        </w:rPr>
      </w:pPr>
      <w:r w:rsidRPr="00191B0A">
        <w:rPr>
          <w:rFonts w:ascii="Verdana" w:hAnsi="Verdana"/>
          <w:sz w:val="20"/>
          <w:szCs w:val="20"/>
        </w:rPr>
        <w:t> </w:t>
      </w:r>
    </w:p>
    <w:p w14:paraId="4E9CEFA9" w14:textId="77777777" w:rsidR="001D0AA5" w:rsidRPr="00191B0A" w:rsidRDefault="001D0AA5" w:rsidP="001D0AA5">
      <w:pPr>
        <w:spacing w:after="0" w:line="240" w:lineRule="auto"/>
        <w:ind w:left="709" w:right="709"/>
        <w:jc w:val="both"/>
        <w:rPr>
          <w:rFonts w:ascii="Verdana" w:hAnsi="Verdana"/>
          <w:sz w:val="20"/>
          <w:szCs w:val="20"/>
        </w:rPr>
      </w:pPr>
      <w:r w:rsidRPr="00191B0A">
        <w:rPr>
          <w:rFonts w:ascii="Verdana" w:hAnsi="Verdana"/>
          <w:sz w:val="20"/>
          <w:szCs w:val="20"/>
        </w:rPr>
        <w:t>En otras palabras, en este evento, se repite, el contratista se constituye en un colaborador de la entidad estatal con la que celebra el contrato administrativo para la realización de actividades que propenden por la utilidad pública, pero no en calidad de delegatario o depositario de sus funciones. Contrario sería cuando por virtud del contrato, el particular adquiere el carácter de concesionario, administrador delegado o se le encomienda la prestación de un servicio público a cargo del Estado, el recaudo de caudales o el manejo de bienes públicos, actividades éstas que necesariamente llevan al traslado de la función pública y, por lo mismo, el particular adquiere, transitoria o permanentemente, según el caso, la calidad de servidor público.</w:t>
      </w:r>
    </w:p>
    <w:p w14:paraId="75A3058D" w14:textId="77777777" w:rsidR="001D0AA5" w:rsidRPr="00191B0A" w:rsidRDefault="001D0AA5" w:rsidP="001D0AA5">
      <w:pPr>
        <w:spacing w:after="0" w:line="240" w:lineRule="auto"/>
        <w:ind w:left="709" w:right="709"/>
        <w:jc w:val="both"/>
        <w:rPr>
          <w:rFonts w:ascii="Verdana" w:hAnsi="Verdana"/>
          <w:sz w:val="20"/>
          <w:szCs w:val="20"/>
        </w:rPr>
      </w:pPr>
      <w:r w:rsidRPr="00191B0A">
        <w:rPr>
          <w:rFonts w:ascii="Verdana" w:hAnsi="Verdana"/>
          <w:sz w:val="20"/>
          <w:szCs w:val="20"/>
        </w:rPr>
        <w:t> </w:t>
      </w:r>
    </w:p>
    <w:p w14:paraId="0A18E64A" w14:textId="77777777" w:rsidR="001D0AA5" w:rsidRPr="00191B0A" w:rsidRDefault="001D0AA5" w:rsidP="001D0AA5">
      <w:pPr>
        <w:spacing w:after="0" w:line="240" w:lineRule="auto"/>
        <w:ind w:left="709" w:right="709"/>
        <w:jc w:val="both"/>
        <w:rPr>
          <w:rFonts w:ascii="Verdana" w:hAnsi="Verdana"/>
          <w:sz w:val="20"/>
          <w:szCs w:val="20"/>
        </w:rPr>
      </w:pPr>
      <w:r w:rsidRPr="00191B0A">
        <w:rPr>
          <w:rFonts w:ascii="Verdana" w:hAnsi="Verdana"/>
          <w:sz w:val="20"/>
          <w:szCs w:val="20"/>
        </w:rPr>
        <w:t>Ello tiene su razón de ser jurídica, en la medida en que la función pública radica en cabeza del Estado. Sin embargo, como la Constitución y la ley prevén que es posible delegar dicha función, lógico es concluir que el particular, adquirente de la función pública, se convierta en servidor público.</w:t>
      </w:r>
    </w:p>
    <w:p w14:paraId="7847664B" w14:textId="77777777" w:rsidR="001D0AA5" w:rsidRPr="00191B0A" w:rsidRDefault="001D0AA5" w:rsidP="001D0AA5">
      <w:pPr>
        <w:spacing w:after="0" w:line="240" w:lineRule="auto"/>
        <w:ind w:left="709" w:right="709"/>
        <w:jc w:val="both"/>
        <w:rPr>
          <w:rFonts w:ascii="Verdana" w:hAnsi="Verdana"/>
          <w:sz w:val="20"/>
          <w:szCs w:val="20"/>
        </w:rPr>
      </w:pPr>
      <w:r w:rsidRPr="00191B0A">
        <w:rPr>
          <w:rFonts w:ascii="Verdana" w:hAnsi="Verdana"/>
          <w:sz w:val="20"/>
          <w:szCs w:val="20"/>
        </w:rPr>
        <w:t> </w:t>
      </w:r>
    </w:p>
    <w:p w14:paraId="662C3B09" w14:textId="77777777" w:rsidR="001D0AA5" w:rsidRPr="00191B0A" w:rsidRDefault="001D0AA5" w:rsidP="001D0AA5">
      <w:pPr>
        <w:spacing w:after="0" w:line="240" w:lineRule="auto"/>
        <w:ind w:left="709" w:right="709"/>
        <w:jc w:val="both"/>
        <w:rPr>
          <w:rFonts w:ascii="Verdana" w:hAnsi="Verdana"/>
          <w:sz w:val="20"/>
          <w:szCs w:val="20"/>
        </w:rPr>
      </w:pPr>
      <w:r w:rsidRPr="00191B0A">
        <w:rPr>
          <w:rFonts w:ascii="Verdana" w:hAnsi="Verdana"/>
          <w:sz w:val="20"/>
          <w:szCs w:val="20"/>
        </w:rPr>
        <w:t>En síntesis, cuando el particular, con motivo de la contratación pública, asume funciones públicas propias del Estado, se encuentra cobijado con la investidura de servidor público. Por el contrario, cuando dicho particular presta sus servicios para ejecutar obras de utilidad pública u objetos similares, no pierde esa calidad, en la medida en que su labor constituye una utilidad pública por razón del servicio contratado y no una función pública”.</w:t>
      </w:r>
    </w:p>
    <w:p w14:paraId="49E1C8C5" w14:textId="77777777" w:rsidR="001D0AA5" w:rsidRPr="00191B0A" w:rsidRDefault="001D0AA5" w:rsidP="001D0AA5">
      <w:pPr>
        <w:spacing w:after="0" w:line="276" w:lineRule="auto"/>
        <w:jc w:val="both"/>
        <w:rPr>
          <w:rFonts w:ascii="Verdana" w:hAnsi="Verdana"/>
        </w:rPr>
      </w:pPr>
    </w:p>
    <w:p w14:paraId="75E01B1C" w14:textId="77777777" w:rsidR="001D0AA5" w:rsidRPr="00191B0A" w:rsidRDefault="001D0AA5" w:rsidP="001D0AA5">
      <w:pPr>
        <w:pStyle w:val="Prrafodelista"/>
        <w:numPr>
          <w:ilvl w:val="0"/>
          <w:numId w:val="19"/>
        </w:numPr>
        <w:spacing w:after="0" w:line="276" w:lineRule="auto"/>
        <w:contextualSpacing w:val="0"/>
        <w:jc w:val="both"/>
        <w:rPr>
          <w:rFonts w:ascii="Verdana" w:hAnsi="Verdana"/>
        </w:rPr>
      </w:pPr>
      <w:r w:rsidRPr="00191B0A">
        <w:rPr>
          <w:rFonts w:ascii="Verdana" w:hAnsi="Verdana"/>
        </w:rPr>
        <w:t>En desarrollo de la doctrina constitucional, el criterio según el cual para determinar si el particular obtiene o no la condición de servidor público es necesario verificar la naturaleza jurídica de la actividad desarrollada por aquél, en cuanto únicamente cuando se le transfiere la realización de funciones públicas se encuentra cobijado con dicha cualificación, no así en el evento de ejecutar una labor simplemente material.</w:t>
      </w:r>
    </w:p>
    <w:p w14:paraId="317CF071" w14:textId="77777777" w:rsidR="001D0AA5" w:rsidRPr="00191B0A" w:rsidRDefault="001D0AA5" w:rsidP="001D0AA5">
      <w:pPr>
        <w:pStyle w:val="Prrafodelista"/>
        <w:spacing w:after="0" w:line="276" w:lineRule="auto"/>
        <w:ind w:left="360"/>
        <w:contextualSpacing w:val="0"/>
        <w:jc w:val="both"/>
        <w:rPr>
          <w:rFonts w:ascii="Verdana" w:hAnsi="Verdana"/>
        </w:rPr>
      </w:pPr>
    </w:p>
    <w:p w14:paraId="2120EEDA" w14:textId="77777777" w:rsidR="001D0AA5" w:rsidRPr="00191B0A" w:rsidRDefault="001D0AA5" w:rsidP="001D0AA5">
      <w:pPr>
        <w:pStyle w:val="Prrafodelista"/>
        <w:numPr>
          <w:ilvl w:val="0"/>
          <w:numId w:val="19"/>
        </w:numPr>
        <w:spacing w:after="0" w:line="276" w:lineRule="auto"/>
        <w:contextualSpacing w:val="0"/>
        <w:jc w:val="both"/>
        <w:rPr>
          <w:rFonts w:ascii="Verdana" w:hAnsi="Verdana"/>
        </w:rPr>
      </w:pPr>
      <w:r w:rsidRPr="00191B0A">
        <w:rPr>
          <w:rFonts w:ascii="Verdana" w:hAnsi="Verdana"/>
        </w:rPr>
        <w:t xml:space="preserve">La Corte Constitucional, en </w:t>
      </w:r>
      <w:bookmarkStart w:id="13" w:name="_Hlk175120896"/>
      <w:r w:rsidRPr="00191B0A">
        <w:rPr>
          <w:rFonts w:ascii="Verdana" w:hAnsi="Verdana"/>
        </w:rPr>
        <w:t>sentencia C-</w:t>
      </w:r>
      <w:hyperlink r:id="rId21" w:anchor="037" w:history="1">
        <w:r w:rsidRPr="00191B0A">
          <w:rPr>
            <w:rStyle w:val="Hipervnculo"/>
            <w:rFonts w:ascii="Verdana" w:hAnsi="Verdana"/>
            <w:color w:val="auto"/>
            <w:u w:val="none"/>
          </w:rPr>
          <w:t>037</w:t>
        </w:r>
      </w:hyperlink>
      <w:r w:rsidRPr="00191B0A">
        <w:rPr>
          <w:rFonts w:ascii="Verdana" w:hAnsi="Verdana"/>
        </w:rPr>
        <w:t xml:space="preserve"> del 2003</w:t>
      </w:r>
      <w:bookmarkEnd w:id="13"/>
      <w:r w:rsidRPr="00191B0A">
        <w:rPr>
          <w:rFonts w:ascii="Verdana" w:hAnsi="Verdana"/>
        </w:rPr>
        <w:t>, consideró lo siguiente:</w:t>
      </w:r>
    </w:p>
    <w:p w14:paraId="0777E5D5" w14:textId="77777777" w:rsidR="001D0AA5" w:rsidRPr="00191B0A" w:rsidRDefault="001D0AA5" w:rsidP="001D0AA5">
      <w:pPr>
        <w:spacing w:after="0" w:line="276" w:lineRule="auto"/>
        <w:ind w:left="709" w:right="709"/>
        <w:jc w:val="both"/>
        <w:rPr>
          <w:rFonts w:ascii="Verdana" w:hAnsi="Verdana"/>
          <w:sz w:val="20"/>
          <w:szCs w:val="20"/>
        </w:rPr>
      </w:pPr>
      <w:r w:rsidRPr="00191B0A">
        <w:rPr>
          <w:rFonts w:ascii="Verdana" w:hAnsi="Verdana"/>
        </w:rPr>
        <w:t> </w:t>
      </w:r>
    </w:p>
    <w:p w14:paraId="1DB8DE8B" w14:textId="77777777" w:rsidR="001D0AA5" w:rsidRPr="00191B0A" w:rsidRDefault="001D0AA5" w:rsidP="001D0AA5">
      <w:pPr>
        <w:spacing w:after="0" w:line="240" w:lineRule="auto"/>
        <w:ind w:left="709" w:right="709"/>
        <w:jc w:val="both"/>
        <w:rPr>
          <w:rFonts w:ascii="Verdana" w:hAnsi="Verdana"/>
          <w:sz w:val="20"/>
          <w:szCs w:val="20"/>
        </w:rPr>
      </w:pPr>
      <w:r w:rsidRPr="00191B0A">
        <w:rPr>
          <w:rFonts w:ascii="Verdana" w:hAnsi="Verdana"/>
          <w:sz w:val="20"/>
          <w:szCs w:val="20"/>
        </w:rPr>
        <w:lastRenderedPageBreak/>
        <w:t>“De la evolución jurisprudencial que se ha destacado se desprende entonces que el criterio esencial para determinar si un particular puede ser sujeto o no del control disciplinario, lo constituye el hecho de que este cumpla o no funciones públicas.</w:t>
      </w:r>
    </w:p>
    <w:p w14:paraId="583E3CE2" w14:textId="77777777" w:rsidR="001D0AA5" w:rsidRPr="00191B0A" w:rsidRDefault="001D0AA5" w:rsidP="001D0AA5">
      <w:pPr>
        <w:spacing w:after="0" w:line="240" w:lineRule="auto"/>
        <w:ind w:left="709" w:right="709"/>
        <w:jc w:val="both"/>
        <w:rPr>
          <w:rFonts w:ascii="Verdana" w:hAnsi="Verdana"/>
          <w:sz w:val="20"/>
          <w:szCs w:val="20"/>
        </w:rPr>
      </w:pPr>
      <w:r w:rsidRPr="00191B0A">
        <w:rPr>
          <w:rFonts w:ascii="Verdana" w:hAnsi="Verdana"/>
          <w:sz w:val="20"/>
          <w:szCs w:val="20"/>
        </w:rPr>
        <w:t> </w:t>
      </w:r>
    </w:p>
    <w:p w14:paraId="66B28164" w14:textId="77777777" w:rsidR="001D0AA5" w:rsidRPr="00191B0A" w:rsidRDefault="001D0AA5" w:rsidP="001D0AA5">
      <w:pPr>
        <w:spacing w:after="0" w:line="240" w:lineRule="auto"/>
        <w:ind w:left="709" w:right="709"/>
        <w:jc w:val="both"/>
        <w:rPr>
          <w:rFonts w:ascii="Verdana" w:hAnsi="Verdana"/>
          <w:sz w:val="20"/>
          <w:szCs w:val="20"/>
        </w:rPr>
      </w:pPr>
      <w:r w:rsidRPr="00191B0A">
        <w:rPr>
          <w:rFonts w:ascii="Verdana" w:hAnsi="Verdana"/>
          <w:sz w:val="20"/>
          <w:szCs w:val="20"/>
        </w:rPr>
        <w:t>(…) si bien en un sentido amplio podría considerarse como función pública todo lo que atañe al Estado, cabe precisar que la Constitución distingue claramente los conceptos de función pública y de servicio público y les asigna contenidos y ámbitos normativos diferentes que impiden asimilar dichas nociones, lo que implica específicamente que no se pueda confundir el ejercicio de función pública, con la prestación de servicios públicos (…)</w:t>
      </w:r>
    </w:p>
    <w:p w14:paraId="691ACA9E" w14:textId="77777777" w:rsidR="001D0AA5" w:rsidRPr="00191B0A" w:rsidRDefault="001D0AA5" w:rsidP="001D0AA5">
      <w:pPr>
        <w:spacing w:after="0" w:line="240" w:lineRule="auto"/>
        <w:ind w:left="709" w:right="709"/>
        <w:jc w:val="both"/>
        <w:rPr>
          <w:rFonts w:ascii="Verdana" w:hAnsi="Verdana"/>
          <w:sz w:val="20"/>
          <w:szCs w:val="20"/>
        </w:rPr>
      </w:pPr>
      <w:r w:rsidRPr="00191B0A">
        <w:rPr>
          <w:rFonts w:ascii="Verdana" w:hAnsi="Verdana"/>
          <w:sz w:val="20"/>
          <w:szCs w:val="20"/>
        </w:rPr>
        <w:t> </w:t>
      </w:r>
    </w:p>
    <w:p w14:paraId="43DC01D0" w14:textId="77777777" w:rsidR="001D0AA5" w:rsidRPr="00191B0A" w:rsidRDefault="001D0AA5" w:rsidP="001D0AA5">
      <w:pPr>
        <w:spacing w:after="0" w:line="240" w:lineRule="auto"/>
        <w:ind w:left="709" w:right="709"/>
        <w:jc w:val="both"/>
        <w:rPr>
          <w:rFonts w:ascii="Verdana" w:hAnsi="Verdana"/>
          <w:sz w:val="20"/>
          <w:szCs w:val="20"/>
        </w:rPr>
      </w:pPr>
      <w:r w:rsidRPr="00191B0A">
        <w:rPr>
          <w:rFonts w:ascii="Verdana" w:hAnsi="Verdana"/>
          <w:sz w:val="20"/>
          <w:szCs w:val="20"/>
        </w:rPr>
        <w:t>El servicio público se manifiesta esencialmente en prestaciones a particulares.  </w:t>
      </w:r>
      <w:r w:rsidRPr="00191B0A">
        <w:rPr>
          <w:rFonts w:ascii="Verdana" w:hAnsi="Verdana"/>
          <w:b/>
          <w:bCs/>
          <w:sz w:val="20"/>
          <w:szCs w:val="20"/>
        </w:rPr>
        <w:t>La función pública se manifiesta a través de otros mecanismos que requieren de las potestades públicas y que significan, en general, ejercicio de autoridad inherente del Estado.</w:t>
      </w:r>
    </w:p>
    <w:p w14:paraId="6A3E7069" w14:textId="77777777" w:rsidR="001D0AA5" w:rsidRPr="00191B0A" w:rsidRDefault="001D0AA5" w:rsidP="001D0AA5">
      <w:pPr>
        <w:spacing w:after="0" w:line="240" w:lineRule="auto"/>
        <w:ind w:left="709" w:right="709"/>
        <w:jc w:val="both"/>
        <w:rPr>
          <w:rFonts w:ascii="Verdana" w:hAnsi="Verdana"/>
          <w:sz w:val="20"/>
          <w:szCs w:val="20"/>
        </w:rPr>
      </w:pPr>
      <w:r w:rsidRPr="00191B0A">
        <w:rPr>
          <w:rFonts w:ascii="Verdana" w:hAnsi="Verdana"/>
          <w:sz w:val="20"/>
          <w:szCs w:val="20"/>
        </w:rPr>
        <w:t> </w:t>
      </w:r>
    </w:p>
    <w:p w14:paraId="786B62E7" w14:textId="77777777" w:rsidR="001D0AA5" w:rsidRPr="00191B0A" w:rsidRDefault="001D0AA5" w:rsidP="001D0AA5">
      <w:pPr>
        <w:spacing w:after="0" w:line="240" w:lineRule="auto"/>
        <w:ind w:left="709" w:right="709"/>
        <w:jc w:val="both"/>
        <w:rPr>
          <w:rFonts w:ascii="Verdana" w:hAnsi="Verdana"/>
          <w:sz w:val="20"/>
          <w:szCs w:val="20"/>
        </w:rPr>
      </w:pPr>
      <w:r w:rsidRPr="00191B0A">
        <w:rPr>
          <w:rFonts w:ascii="Verdana" w:hAnsi="Verdana"/>
          <w:sz w:val="20"/>
          <w:szCs w:val="20"/>
        </w:rPr>
        <w:t>(…) en el caso de las funciones públicas, que corresponde ejercer a los servidores públicos y solo de manera excepcional puede ser encargado su ejercicio a particulares (art. </w:t>
      </w:r>
      <w:hyperlink r:id="rId22" w:anchor="123" w:history="1">
        <w:r w:rsidRPr="00191B0A">
          <w:rPr>
            <w:rStyle w:val="Hipervnculo"/>
            <w:rFonts w:ascii="Verdana" w:hAnsi="Verdana"/>
            <w:color w:val="auto"/>
            <w:sz w:val="20"/>
            <w:szCs w:val="20"/>
            <w:u w:val="none"/>
          </w:rPr>
          <w:t>123</w:t>
        </w:r>
      </w:hyperlink>
      <w:r w:rsidRPr="00191B0A">
        <w:rPr>
          <w:rFonts w:ascii="Verdana" w:hAnsi="Verdana"/>
          <w:sz w:val="20"/>
          <w:szCs w:val="20"/>
        </w:rPr>
        <w:t>-2) (…)</w:t>
      </w:r>
    </w:p>
    <w:p w14:paraId="4ABE344C" w14:textId="77777777" w:rsidR="001D0AA5" w:rsidRPr="00191B0A" w:rsidRDefault="001D0AA5" w:rsidP="001D0AA5">
      <w:pPr>
        <w:spacing w:after="0" w:line="240" w:lineRule="auto"/>
        <w:ind w:left="709" w:right="709"/>
        <w:jc w:val="both"/>
        <w:rPr>
          <w:rFonts w:ascii="Verdana" w:hAnsi="Verdana"/>
          <w:sz w:val="20"/>
          <w:szCs w:val="20"/>
        </w:rPr>
      </w:pPr>
      <w:r w:rsidRPr="00191B0A">
        <w:rPr>
          <w:rFonts w:ascii="Verdana" w:hAnsi="Verdana"/>
          <w:sz w:val="20"/>
          <w:szCs w:val="20"/>
        </w:rPr>
        <w:t> </w:t>
      </w:r>
    </w:p>
    <w:p w14:paraId="7DE93587" w14:textId="77777777" w:rsidR="001D0AA5" w:rsidRPr="00191B0A" w:rsidRDefault="001D0AA5" w:rsidP="001D0AA5">
      <w:pPr>
        <w:spacing w:after="0" w:line="240" w:lineRule="auto"/>
        <w:ind w:left="709" w:right="709"/>
        <w:jc w:val="both"/>
        <w:rPr>
          <w:rFonts w:ascii="Verdana" w:hAnsi="Verdana"/>
          <w:sz w:val="20"/>
          <w:szCs w:val="20"/>
        </w:rPr>
      </w:pPr>
      <w:r w:rsidRPr="00191B0A">
        <w:rPr>
          <w:rFonts w:ascii="Verdana" w:hAnsi="Verdana"/>
          <w:sz w:val="20"/>
          <w:szCs w:val="20"/>
        </w:rPr>
        <w:t>(…) </w:t>
      </w:r>
      <w:r w:rsidRPr="00191B0A">
        <w:rPr>
          <w:rFonts w:ascii="Verdana" w:hAnsi="Verdana"/>
          <w:b/>
          <w:bCs/>
          <w:sz w:val="20"/>
          <w:szCs w:val="20"/>
        </w:rPr>
        <w:t>Solamente en el caso de que dicha prestación haga necesario el ejercicio de determinadas potestades inherentes al Estado</w:t>
      </w:r>
      <w:r w:rsidRPr="00191B0A">
        <w:rPr>
          <w:rFonts w:ascii="Verdana" w:hAnsi="Verdana"/>
          <w:sz w:val="20"/>
          <w:szCs w:val="20"/>
        </w:rPr>
        <w:t>, que hayan sido determinadas en forma expresa por el legislador, al particular encargado de la misma, habrá lugar a la aplicación en su caso de dicho régimen y ello exclusivamente en relación con el ejercicio de dichas potestades.</w:t>
      </w:r>
    </w:p>
    <w:p w14:paraId="76B767C9" w14:textId="77777777" w:rsidR="001D0AA5" w:rsidRPr="00191B0A" w:rsidRDefault="001D0AA5" w:rsidP="001D0AA5">
      <w:pPr>
        <w:spacing w:after="0" w:line="240" w:lineRule="auto"/>
        <w:ind w:left="709" w:right="709"/>
        <w:jc w:val="both"/>
        <w:rPr>
          <w:rFonts w:ascii="Verdana" w:hAnsi="Verdana"/>
          <w:sz w:val="20"/>
          <w:szCs w:val="20"/>
        </w:rPr>
      </w:pPr>
      <w:r w:rsidRPr="00191B0A">
        <w:rPr>
          <w:rFonts w:ascii="Verdana" w:hAnsi="Verdana"/>
          <w:sz w:val="20"/>
          <w:szCs w:val="20"/>
        </w:rPr>
        <w:t> </w:t>
      </w:r>
    </w:p>
    <w:p w14:paraId="75159203" w14:textId="77777777" w:rsidR="001D0AA5" w:rsidRPr="00191B0A" w:rsidRDefault="001D0AA5" w:rsidP="001D0AA5">
      <w:pPr>
        <w:spacing w:after="0" w:line="240" w:lineRule="auto"/>
        <w:ind w:left="709" w:right="709"/>
        <w:jc w:val="both"/>
        <w:rPr>
          <w:rFonts w:ascii="Verdana" w:hAnsi="Verdana"/>
          <w:sz w:val="20"/>
          <w:szCs w:val="20"/>
        </w:rPr>
      </w:pPr>
      <w:r w:rsidRPr="00191B0A">
        <w:rPr>
          <w:rFonts w:ascii="Verdana" w:hAnsi="Verdana"/>
          <w:sz w:val="20"/>
          <w:szCs w:val="20"/>
        </w:rPr>
        <w:t>En este orden de ideas, para efectos de control disciplinario será solamente en el caso en que la prestación del servicio público haga necesario </w:t>
      </w:r>
      <w:r w:rsidRPr="00191B0A">
        <w:rPr>
          <w:rFonts w:ascii="Verdana" w:hAnsi="Verdana"/>
          <w:b/>
          <w:bCs/>
          <w:sz w:val="20"/>
          <w:szCs w:val="20"/>
        </w:rPr>
        <w:t>el ejercicio de funciones públicas, entendidas como exteriorización de las potestades inherentes al Estado -que se traducen generalmente en señalamiento de conductas, expedición de actos unilaterales y ejercicio de coerción</w:t>
      </w:r>
      <w:r w:rsidRPr="00191B0A">
        <w:rPr>
          <w:rFonts w:ascii="Verdana" w:hAnsi="Verdana"/>
          <w:sz w:val="20"/>
          <w:szCs w:val="20"/>
        </w:rPr>
        <w:t>-</w:t>
      </w:r>
      <w:r w:rsidRPr="00191B0A">
        <w:rPr>
          <w:rFonts w:ascii="Verdana" w:hAnsi="Verdana"/>
          <w:b/>
          <w:bCs/>
          <w:sz w:val="20"/>
          <w:szCs w:val="20"/>
        </w:rPr>
        <w:t>,</w:t>
      </w:r>
      <w:r w:rsidRPr="00191B0A">
        <w:rPr>
          <w:rFonts w:ascii="Verdana" w:hAnsi="Verdana"/>
          <w:sz w:val="20"/>
          <w:szCs w:val="20"/>
        </w:rPr>
        <w:t> que el particular estará sometido, en relación con dicho ejercicio, al régimen disciplinario.</w:t>
      </w:r>
    </w:p>
    <w:p w14:paraId="578F7101" w14:textId="77777777" w:rsidR="001D0AA5" w:rsidRPr="00191B0A" w:rsidRDefault="001D0AA5" w:rsidP="001D0AA5">
      <w:pPr>
        <w:spacing w:after="0" w:line="240" w:lineRule="auto"/>
        <w:ind w:left="709" w:right="709"/>
        <w:jc w:val="both"/>
        <w:rPr>
          <w:rFonts w:ascii="Verdana" w:hAnsi="Verdana"/>
          <w:sz w:val="20"/>
          <w:szCs w:val="20"/>
        </w:rPr>
      </w:pPr>
      <w:r w:rsidRPr="00191B0A">
        <w:rPr>
          <w:rFonts w:ascii="Verdana" w:hAnsi="Verdana"/>
          <w:sz w:val="20"/>
          <w:szCs w:val="20"/>
        </w:rPr>
        <w:t> </w:t>
      </w:r>
    </w:p>
    <w:p w14:paraId="34EF0D34" w14:textId="77777777" w:rsidR="001D0AA5" w:rsidRPr="00191B0A" w:rsidRDefault="001D0AA5" w:rsidP="001D0AA5">
      <w:pPr>
        <w:spacing w:after="0" w:line="240" w:lineRule="auto"/>
        <w:ind w:left="709" w:right="709"/>
        <w:jc w:val="both"/>
        <w:rPr>
          <w:rFonts w:ascii="Verdana" w:hAnsi="Verdana"/>
          <w:sz w:val="20"/>
          <w:szCs w:val="20"/>
        </w:rPr>
      </w:pPr>
      <w:r w:rsidRPr="00191B0A">
        <w:rPr>
          <w:rFonts w:ascii="Verdana" w:hAnsi="Verdana"/>
          <w:sz w:val="20"/>
          <w:szCs w:val="20"/>
        </w:rPr>
        <w:t>No sobra reiterar que en este supuesto necesariamente la posibilidad de que el particular pueda hacer uso de dichas potestades inherentes al Estado debe estar respaldada en una habilitación expresa de la ley” (Negrilla fuera de texto).</w:t>
      </w:r>
    </w:p>
    <w:p w14:paraId="51DA5590" w14:textId="77777777" w:rsidR="001D0AA5" w:rsidRPr="00191B0A" w:rsidRDefault="001D0AA5" w:rsidP="001D0AA5">
      <w:pPr>
        <w:spacing w:after="0" w:line="276" w:lineRule="auto"/>
        <w:jc w:val="both"/>
        <w:rPr>
          <w:rFonts w:ascii="Verdana" w:hAnsi="Verdana"/>
        </w:rPr>
      </w:pPr>
      <w:r w:rsidRPr="00675074">
        <w:rPr>
          <w:rFonts w:ascii="Verdana" w:hAnsi="Verdana"/>
        </w:rPr>
        <w:t> </w:t>
      </w:r>
    </w:p>
    <w:p w14:paraId="40114EB4" w14:textId="77777777" w:rsidR="001D0AA5" w:rsidRPr="00191B0A" w:rsidRDefault="001D0AA5" w:rsidP="001D0AA5">
      <w:pPr>
        <w:pStyle w:val="Prrafodelista"/>
        <w:numPr>
          <w:ilvl w:val="0"/>
          <w:numId w:val="21"/>
        </w:numPr>
        <w:spacing w:after="0" w:line="276" w:lineRule="auto"/>
        <w:contextualSpacing w:val="0"/>
        <w:jc w:val="both"/>
        <w:rPr>
          <w:rFonts w:ascii="Verdana" w:hAnsi="Verdana"/>
        </w:rPr>
      </w:pPr>
      <w:bookmarkStart w:id="14" w:name="_Hlk175218059"/>
      <w:r w:rsidRPr="00191B0A">
        <w:rPr>
          <w:rFonts w:ascii="Verdana" w:hAnsi="Verdana"/>
        </w:rPr>
        <w:t xml:space="preserve">De acuerdo con las sentencias anteriormente citadas, para establecer si las concesiones ejercen función pública, es necesario verificar la naturaleza jurídica de la actividad desarrollada por aquél, en cuanto las funciones públicas se manifiestan como la exteriorización de potestades inherentes al Estado, como por ejemplo la expedición de actos unilaterales, que deciden </w:t>
      </w:r>
      <w:r w:rsidRPr="00191B0A">
        <w:rPr>
          <w:rFonts w:ascii="Verdana" w:hAnsi="Verdana"/>
        </w:rPr>
        <w:lastRenderedPageBreak/>
        <w:t>situaciones que afectan a terceros o la imposición coercitiva de una decisión a un tercero.</w:t>
      </w:r>
    </w:p>
    <w:bookmarkEnd w:id="14"/>
    <w:p w14:paraId="73051D9D" w14:textId="77777777" w:rsidR="001D0AA5" w:rsidRPr="00191B0A" w:rsidRDefault="001D0AA5" w:rsidP="001D0AA5">
      <w:pPr>
        <w:spacing w:after="0" w:line="276" w:lineRule="auto"/>
        <w:jc w:val="both"/>
        <w:rPr>
          <w:rFonts w:ascii="Verdana" w:hAnsi="Verdana"/>
        </w:rPr>
      </w:pPr>
    </w:p>
    <w:p w14:paraId="264E0227" w14:textId="77777777" w:rsidR="001D0AA5" w:rsidRPr="00191B0A" w:rsidRDefault="001D0AA5" w:rsidP="001D0AA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91B0A">
        <w:rPr>
          <w:rFonts w:ascii="Verdana" w:eastAsia="Century Gothic" w:hAnsi="Verdana" w:cs="Century Gothic"/>
          <w:b/>
          <w:bCs/>
        </w:rPr>
        <w:t>Referencias normativas, jurisprudenciales y otras fuentes:</w:t>
      </w:r>
    </w:p>
    <w:p w14:paraId="19B55E39" w14:textId="77777777" w:rsidR="001D0AA5" w:rsidRPr="00191B0A" w:rsidRDefault="001D0AA5" w:rsidP="001D0AA5">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1D0AA5" w:rsidRPr="00191B0A" w14:paraId="348D7564" w14:textId="77777777" w:rsidTr="00F839A0">
        <w:trPr>
          <w:trHeight w:val="870"/>
        </w:trPr>
        <w:tc>
          <w:tcPr>
            <w:tcW w:w="8647" w:type="dxa"/>
          </w:tcPr>
          <w:p w14:paraId="5DEC7231" w14:textId="77777777" w:rsidR="001D0AA5" w:rsidRDefault="001D0AA5" w:rsidP="001D0AA5">
            <w:pPr>
              <w:pStyle w:val="Prrafodelista"/>
              <w:numPr>
                <w:ilvl w:val="0"/>
                <w:numId w:val="20"/>
              </w:numPr>
              <w:spacing w:line="276" w:lineRule="auto"/>
              <w:contextualSpacing w:val="0"/>
              <w:jc w:val="both"/>
              <w:rPr>
                <w:rFonts w:ascii="Verdana" w:hAnsi="Verdana"/>
              </w:rPr>
            </w:pPr>
            <w:r w:rsidRPr="00191B0A">
              <w:rPr>
                <w:rFonts w:ascii="Verdana" w:hAnsi="Verdana" w:cs="Arial"/>
              </w:rPr>
              <w:t>Ley</w:t>
            </w:r>
            <w:r w:rsidRPr="00191B0A">
              <w:rPr>
                <w:rFonts w:ascii="Verdana" w:hAnsi="Verdana" w:cs="Arial"/>
                <w:spacing w:val="-2"/>
              </w:rPr>
              <w:t xml:space="preserve"> </w:t>
            </w:r>
            <w:r w:rsidRPr="00191B0A">
              <w:rPr>
                <w:rFonts w:ascii="Verdana" w:hAnsi="Verdana" w:cs="Arial"/>
              </w:rPr>
              <w:t>80</w:t>
            </w:r>
            <w:r w:rsidRPr="00191B0A">
              <w:rPr>
                <w:rFonts w:ascii="Verdana" w:hAnsi="Verdana" w:cs="Arial"/>
                <w:spacing w:val="-1"/>
              </w:rPr>
              <w:t xml:space="preserve"> </w:t>
            </w:r>
            <w:r w:rsidRPr="00191B0A">
              <w:rPr>
                <w:rFonts w:ascii="Verdana" w:hAnsi="Verdana" w:cs="Arial"/>
              </w:rPr>
              <w:t>de</w:t>
            </w:r>
            <w:r w:rsidRPr="00191B0A">
              <w:rPr>
                <w:rFonts w:ascii="Verdana" w:hAnsi="Verdana" w:cs="Arial"/>
                <w:spacing w:val="-2"/>
              </w:rPr>
              <w:t xml:space="preserve"> </w:t>
            </w:r>
            <w:r w:rsidRPr="00191B0A">
              <w:rPr>
                <w:rFonts w:ascii="Verdana" w:hAnsi="Verdana" w:cs="Arial"/>
              </w:rPr>
              <w:t>1993: Artículo</w:t>
            </w:r>
            <w:r w:rsidRPr="00191B0A">
              <w:rPr>
                <w:rFonts w:ascii="Verdana" w:hAnsi="Verdana" w:cs="Arial"/>
                <w:spacing w:val="-2"/>
              </w:rPr>
              <w:t xml:space="preserve"> </w:t>
            </w:r>
            <w:r w:rsidRPr="00191B0A">
              <w:rPr>
                <w:rFonts w:ascii="Verdana" w:hAnsi="Verdana" w:cs="Arial"/>
              </w:rPr>
              <w:t>32,</w:t>
            </w:r>
            <w:r w:rsidRPr="00191B0A">
              <w:rPr>
                <w:rFonts w:ascii="Verdana" w:hAnsi="Verdana" w:cs="Arial"/>
                <w:spacing w:val="-2"/>
              </w:rPr>
              <w:t xml:space="preserve"> </w:t>
            </w:r>
            <w:r w:rsidRPr="00191B0A">
              <w:rPr>
                <w:rFonts w:ascii="Verdana" w:hAnsi="Verdana" w:cs="Arial"/>
              </w:rPr>
              <w:t>numeral</w:t>
            </w:r>
            <w:r w:rsidRPr="00191B0A">
              <w:rPr>
                <w:rFonts w:ascii="Verdana" w:hAnsi="Verdana" w:cs="Arial"/>
                <w:spacing w:val="-1"/>
              </w:rPr>
              <w:t xml:space="preserve"> </w:t>
            </w:r>
            <w:r w:rsidRPr="00191B0A">
              <w:rPr>
                <w:rFonts w:ascii="Verdana" w:hAnsi="Verdana" w:cs="Arial"/>
              </w:rPr>
              <w:t xml:space="preserve">4º; </w:t>
            </w:r>
            <w:r w:rsidRPr="00191B0A">
              <w:rPr>
                <w:rFonts w:ascii="Verdana" w:hAnsi="Verdana"/>
              </w:rPr>
              <w:t>artículo </w:t>
            </w:r>
            <w:hyperlink r:id="rId23" w:anchor="56" w:history="1">
              <w:r w:rsidRPr="00191B0A">
                <w:rPr>
                  <w:rStyle w:val="Hipervnculo"/>
                  <w:rFonts w:ascii="Verdana" w:hAnsi="Verdana"/>
                  <w:color w:val="auto"/>
                  <w:u w:val="none"/>
                </w:rPr>
                <w:t>56</w:t>
              </w:r>
            </w:hyperlink>
            <w:r w:rsidRPr="00191B0A">
              <w:rPr>
                <w:rFonts w:ascii="Verdana" w:hAnsi="Verdana"/>
              </w:rPr>
              <w:t xml:space="preserve">. </w:t>
            </w:r>
          </w:p>
          <w:p w14:paraId="3ACF6B8A" w14:textId="77777777" w:rsidR="009A5700" w:rsidRPr="00191B0A" w:rsidRDefault="009A5700" w:rsidP="009A5700">
            <w:pPr>
              <w:pStyle w:val="Prrafodelista"/>
              <w:spacing w:line="276" w:lineRule="auto"/>
              <w:ind w:left="360"/>
              <w:contextualSpacing w:val="0"/>
              <w:jc w:val="both"/>
              <w:rPr>
                <w:rFonts w:ascii="Verdana" w:hAnsi="Verdana"/>
              </w:rPr>
            </w:pPr>
          </w:p>
          <w:p w14:paraId="51E64254" w14:textId="77777777" w:rsidR="001D0AA5" w:rsidRPr="00191B0A" w:rsidRDefault="001D0AA5" w:rsidP="001D0AA5">
            <w:pPr>
              <w:pStyle w:val="Prrafodelista"/>
              <w:numPr>
                <w:ilvl w:val="0"/>
                <w:numId w:val="20"/>
              </w:numPr>
              <w:spacing w:line="276" w:lineRule="auto"/>
              <w:contextualSpacing w:val="0"/>
              <w:jc w:val="both"/>
              <w:rPr>
                <w:rFonts w:ascii="Verdana" w:hAnsi="Verdana" w:cs="Arial"/>
              </w:rPr>
            </w:pPr>
            <w:r w:rsidRPr="00191B0A">
              <w:rPr>
                <w:rFonts w:ascii="Verdana" w:hAnsi="Verdana" w:cs="Arial"/>
              </w:rPr>
              <w:t xml:space="preserve">Ley 1508 de 2012: Artículo 1. </w:t>
            </w:r>
          </w:p>
          <w:p w14:paraId="098B7E70" w14:textId="77777777" w:rsidR="001D0AA5" w:rsidRPr="00191B0A" w:rsidRDefault="001D0AA5" w:rsidP="00F839A0">
            <w:pPr>
              <w:pStyle w:val="Prrafodelista"/>
              <w:spacing w:line="276" w:lineRule="auto"/>
              <w:contextualSpacing w:val="0"/>
              <w:jc w:val="both"/>
              <w:rPr>
                <w:rFonts w:ascii="Verdana" w:hAnsi="Verdana" w:cs="Arial"/>
              </w:rPr>
            </w:pPr>
          </w:p>
          <w:p w14:paraId="477E5412" w14:textId="77777777" w:rsidR="001D0AA5" w:rsidRPr="00191B0A" w:rsidRDefault="001D0AA5" w:rsidP="001D0AA5">
            <w:pPr>
              <w:pStyle w:val="Prrafodelista"/>
              <w:numPr>
                <w:ilvl w:val="0"/>
                <w:numId w:val="20"/>
              </w:numPr>
              <w:spacing w:line="276" w:lineRule="auto"/>
              <w:contextualSpacing w:val="0"/>
              <w:jc w:val="both"/>
              <w:rPr>
                <w:rFonts w:ascii="Verdana" w:hAnsi="Verdana" w:cs="Arial"/>
              </w:rPr>
            </w:pPr>
            <w:r w:rsidRPr="00191B0A">
              <w:rPr>
                <w:rFonts w:ascii="Verdana" w:hAnsi="Verdana" w:cs="Arial"/>
              </w:rPr>
              <w:t>Corte</w:t>
            </w:r>
            <w:r w:rsidRPr="00191B0A">
              <w:rPr>
                <w:rFonts w:ascii="Verdana" w:hAnsi="Verdana" w:cs="Arial"/>
                <w:spacing w:val="-6"/>
              </w:rPr>
              <w:t xml:space="preserve"> </w:t>
            </w:r>
            <w:r w:rsidRPr="00191B0A">
              <w:rPr>
                <w:rFonts w:ascii="Verdana" w:hAnsi="Verdana" w:cs="Arial"/>
              </w:rPr>
              <w:t xml:space="preserve">Constitucional. </w:t>
            </w:r>
            <w:r w:rsidRPr="00191B0A">
              <w:rPr>
                <w:rFonts w:ascii="Verdana" w:hAnsi="Verdana" w:cs="Arial"/>
                <w:spacing w:val="-6"/>
              </w:rPr>
              <w:t xml:space="preserve"> </w:t>
            </w:r>
            <w:r w:rsidRPr="00191B0A">
              <w:rPr>
                <w:rFonts w:ascii="Verdana" w:hAnsi="Verdana" w:cs="Arial"/>
              </w:rPr>
              <w:t>Sentencia</w:t>
            </w:r>
            <w:r w:rsidRPr="00191B0A">
              <w:rPr>
                <w:rFonts w:ascii="Verdana" w:hAnsi="Verdana" w:cs="Arial"/>
                <w:spacing w:val="-5"/>
              </w:rPr>
              <w:t xml:space="preserve"> </w:t>
            </w:r>
            <w:r w:rsidRPr="00191B0A">
              <w:rPr>
                <w:rFonts w:ascii="Verdana" w:hAnsi="Verdana" w:cs="Arial"/>
              </w:rPr>
              <w:t>C-300</w:t>
            </w:r>
            <w:r w:rsidRPr="00191B0A">
              <w:rPr>
                <w:rFonts w:ascii="Verdana" w:hAnsi="Verdana" w:cs="Arial"/>
                <w:spacing w:val="-6"/>
              </w:rPr>
              <w:t xml:space="preserve"> </w:t>
            </w:r>
            <w:r w:rsidRPr="00191B0A">
              <w:rPr>
                <w:rFonts w:ascii="Verdana" w:hAnsi="Verdana" w:cs="Arial"/>
              </w:rPr>
              <w:t>de</w:t>
            </w:r>
            <w:r w:rsidRPr="00191B0A">
              <w:rPr>
                <w:rFonts w:ascii="Verdana" w:hAnsi="Verdana" w:cs="Arial"/>
                <w:spacing w:val="-6"/>
              </w:rPr>
              <w:t xml:space="preserve"> </w:t>
            </w:r>
            <w:r w:rsidRPr="00191B0A">
              <w:rPr>
                <w:rFonts w:ascii="Verdana" w:hAnsi="Verdana" w:cs="Arial"/>
              </w:rPr>
              <w:t>2012.</w:t>
            </w:r>
            <w:r w:rsidRPr="00191B0A">
              <w:rPr>
                <w:rFonts w:ascii="Verdana" w:hAnsi="Verdana" w:cs="Arial"/>
                <w:spacing w:val="-5"/>
              </w:rPr>
              <w:t xml:space="preserve"> </w:t>
            </w:r>
            <w:r w:rsidRPr="00191B0A">
              <w:rPr>
                <w:rFonts w:ascii="Verdana" w:hAnsi="Verdana" w:cs="Arial"/>
              </w:rPr>
              <w:t>Magistrado</w:t>
            </w:r>
            <w:r w:rsidRPr="00191B0A">
              <w:rPr>
                <w:rFonts w:ascii="Verdana" w:hAnsi="Verdana" w:cs="Arial"/>
                <w:spacing w:val="-6"/>
              </w:rPr>
              <w:t xml:space="preserve"> </w:t>
            </w:r>
            <w:r w:rsidRPr="00191B0A">
              <w:rPr>
                <w:rFonts w:ascii="Verdana" w:hAnsi="Verdana" w:cs="Arial"/>
              </w:rPr>
              <w:t>Ponente:</w:t>
            </w:r>
            <w:r w:rsidRPr="00191B0A">
              <w:rPr>
                <w:rFonts w:ascii="Verdana" w:hAnsi="Verdana" w:cs="Arial"/>
                <w:spacing w:val="-6"/>
              </w:rPr>
              <w:t xml:space="preserve"> </w:t>
            </w:r>
            <w:r w:rsidRPr="00191B0A">
              <w:rPr>
                <w:rFonts w:ascii="Verdana" w:hAnsi="Verdana" w:cs="Arial"/>
              </w:rPr>
              <w:t>Jorge</w:t>
            </w:r>
            <w:r w:rsidRPr="00191B0A">
              <w:rPr>
                <w:rFonts w:ascii="Verdana" w:hAnsi="Verdana" w:cs="Arial"/>
                <w:spacing w:val="-5"/>
              </w:rPr>
              <w:t xml:space="preserve"> </w:t>
            </w:r>
            <w:r w:rsidRPr="00191B0A">
              <w:rPr>
                <w:rFonts w:ascii="Verdana" w:hAnsi="Verdana" w:cs="Arial"/>
              </w:rPr>
              <w:t>Ignacio</w:t>
            </w:r>
            <w:r w:rsidRPr="00191B0A">
              <w:rPr>
                <w:rFonts w:ascii="Verdana" w:hAnsi="Verdana" w:cs="Arial"/>
                <w:spacing w:val="-6"/>
              </w:rPr>
              <w:t xml:space="preserve"> </w:t>
            </w:r>
            <w:r w:rsidRPr="00191B0A">
              <w:rPr>
                <w:rFonts w:ascii="Verdana" w:hAnsi="Verdana" w:cs="Arial"/>
              </w:rPr>
              <w:t>Pretelt</w:t>
            </w:r>
            <w:r w:rsidRPr="00191B0A">
              <w:rPr>
                <w:rFonts w:ascii="Verdana" w:hAnsi="Verdana" w:cs="Arial"/>
                <w:spacing w:val="-6"/>
              </w:rPr>
              <w:t xml:space="preserve"> </w:t>
            </w:r>
            <w:r w:rsidRPr="00191B0A">
              <w:rPr>
                <w:rFonts w:ascii="Verdana" w:hAnsi="Verdana" w:cs="Arial"/>
              </w:rPr>
              <w:t>Chaljub.</w:t>
            </w:r>
          </w:p>
          <w:p w14:paraId="546C1805" w14:textId="77777777" w:rsidR="001D0AA5" w:rsidRPr="00191B0A" w:rsidRDefault="001D0AA5" w:rsidP="00F839A0">
            <w:pPr>
              <w:spacing w:line="276" w:lineRule="auto"/>
              <w:jc w:val="both"/>
              <w:rPr>
                <w:rFonts w:ascii="Verdana" w:hAnsi="Verdana"/>
              </w:rPr>
            </w:pPr>
          </w:p>
          <w:p w14:paraId="51E25DB8" w14:textId="77777777" w:rsidR="001D0AA5" w:rsidRPr="00191B0A" w:rsidRDefault="001D0AA5" w:rsidP="001D0AA5">
            <w:pPr>
              <w:pStyle w:val="Prrafodelista"/>
              <w:numPr>
                <w:ilvl w:val="0"/>
                <w:numId w:val="20"/>
              </w:numPr>
              <w:spacing w:line="276" w:lineRule="auto"/>
              <w:contextualSpacing w:val="0"/>
              <w:jc w:val="both"/>
              <w:rPr>
                <w:rFonts w:ascii="Verdana" w:hAnsi="Verdana"/>
              </w:rPr>
            </w:pPr>
            <w:r w:rsidRPr="00191B0A">
              <w:rPr>
                <w:rFonts w:ascii="Verdana" w:hAnsi="Verdana" w:cs="Arial"/>
              </w:rPr>
              <w:t>Corte</w:t>
            </w:r>
            <w:r w:rsidRPr="00191B0A">
              <w:rPr>
                <w:rFonts w:ascii="Verdana" w:hAnsi="Verdana" w:cs="Arial"/>
                <w:spacing w:val="-6"/>
              </w:rPr>
              <w:t xml:space="preserve"> </w:t>
            </w:r>
            <w:r w:rsidRPr="00191B0A">
              <w:rPr>
                <w:rFonts w:ascii="Verdana" w:hAnsi="Verdana" w:cs="Arial"/>
              </w:rPr>
              <w:t xml:space="preserve">Constitucional. Sentencia </w:t>
            </w:r>
            <w:r w:rsidRPr="00191B0A">
              <w:rPr>
                <w:rFonts w:ascii="Verdana" w:hAnsi="Verdana"/>
              </w:rPr>
              <w:t>C-</w:t>
            </w:r>
            <w:hyperlink r:id="rId24" w:anchor="563" w:history="1">
              <w:r w:rsidRPr="00191B0A">
                <w:rPr>
                  <w:rStyle w:val="Hipervnculo"/>
                  <w:rFonts w:ascii="Verdana" w:hAnsi="Verdana"/>
                  <w:color w:val="auto"/>
                  <w:u w:val="none"/>
                </w:rPr>
                <w:t>563</w:t>
              </w:r>
            </w:hyperlink>
            <w:r w:rsidRPr="00191B0A">
              <w:rPr>
                <w:rFonts w:ascii="Verdana" w:hAnsi="Verdana"/>
              </w:rPr>
              <w:t> de 1998. Magistrados Ponentes: Dr. Antonio barrera Carbonell y Dr. Carlos Gaviria Diaz</w:t>
            </w:r>
          </w:p>
          <w:p w14:paraId="743236E1" w14:textId="77777777" w:rsidR="001D0AA5" w:rsidRPr="00191B0A" w:rsidRDefault="001D0AA5" w:rsidP="00F839A0">
            <w:pPr>
              <w:spacing w:line="276" w:lineRule="auto"/>
              <w:jc w:val="both"/>
              <w:rPr>
                <w:rFonts w:ascii="Verdana" w:hAnsi="Verdana"/>
              </w:rPr>
            </w:pPr>
          </w:p>
          <w:p w14:paraId="45704A2D" w14:textId="77777777" w:rsidR="001D0AA5" w:rsidRPr="00191B0A" w:rsidRDefault="001D0AA5" w:rsidP="001D0AA5">
            <w:pPr>
              <w:pStyle w:val="Prrafodelista"/>
              <w:numPr>
                <w:ilvl w:val="0"/>
                <w:numId w:val="20"/>
              </w:numPr>
              <w:spacing w:line="276" w:lineRule="auto"/>
              <w:contextualSpacing w:val="0"/>
              <w:jc w:val="both"/>
              <w:rPr>
                <w:rFonts w:ascii="Verdana" w:hAnsi="Verdana"/>
              </w:rPr>
            </w:pPr>
            <w:r w:rsidRPr="00191B0A">
              <w:rPr>
                <w:rFonts w:ascii="Verdana" w:hAnsi="Verdana" w:cs="Arial"/>
              </w:rPr>
              <w:t>Corte</w:t>
            </w:r>
            <w:r w:rsidRPr="00191B0A">
              <w:rPr>
                <w:rFonts w:ascii="Verdana" w:hAnsi="Verdana" w:cs="Arial"/>
                <w:spacing w:val="-6"/>
              </w:rPr>
              <w:t xml:space="preserve"> </w:t>
            </w:r>
            <w:r w:rsidRPr="00191B0A">
              <w:rPr>
                <w:rFonts w:ascii="Verdana" w:hAnsi="Verdana" w:cs="Arial"/>
              </w:rPr>
              <w:t>Constitucional</w:t>
            </w:r>
            <w:r w:rsidRPr="00191B0A">
              <w:rPr>
                <w:rFonts w:ascii="Verdana" w:hAnsi="Verdana"/>
              </w:rPr>
              <w:t>. Sentencia C-</w:t>
            </w:r>
            <w:hyperlink r:id="rId25" w:anchor="037" w:history="1">
              <w:r w:rsidRPr="00191B0A">
                <w:rPr>
                  <w:rStyle w:val="Hipervnculo"/>
                  <w:rFonts w:ascii="Verdana" w:hAnsi="Verdana"/>
                  <w:color w:val="auto"/>
                  <w:u w:val="none"/>
                </w:rPr>
                <w:t>037</w:t>
              </w:r>
            </w:hyperlink>
            <w:r w:rsidRPr="00191B0A">
              <w:rPr>
                <w:rFonts w:ascii="Verdana" w:hAnsi="Verdana"/>
              </w:rPr>
              <w:t> del 2003. Magistrado Ponente: Dr. Vladimiro Naranjo Mesa.</w:t>
            </w:r>
          </w:p>
          <w:p w14:paraId="7FDA84AC" w14:textId="77777777" w:rsidR="001D0AA5" w:rsidRPr="00191B0A" w:rsidRDefault="001D0AA5" w:rsidP="00F839A0">
            <w:pPr>
              <w:spacing w:line="276" w:lineRule="auto"/>
              <w:jc w:val="both"/>
              <w:rPr>
                <w:rFonts w:ascii="Verdana" w:hAnsi="Verdana" w:cs="Arial"/>
              </w:rPr>
            </w:pPr>
          </w:p>
          <w:p w14:paraId="7D20C300" w14:textId="77777777" w:rsidR="001D0AA5" w:rsidRPr="00191B0A" w:rsidRDefault="001D0AA5" w:rsidP="001D0AA5">
            <w:pPr>
              <w:pStyle w:val="Prrafodelista"/>
              <w:numPr>
                <w:ilvl w:val="0"/>
                <w:numId w:val="20"/>
              </w:numPr>
              <w:spacing w:line="276" w:lineRule="auto"/>
              <w:contextualSpacing w:val="0"/>
              <w:jc w:val="both"/>
              <w:rPr>
                <w:rFonts w:ascii="Verdana" w:hAnsi="Verdana" w:cs="Arial"/>
              </w:rPr>
            </w:pPr>
            <w:r w:rsidRPr="00191B0A">
              <w:rPr>
                <w:rFonts w:ascii="Verdana" w:hAnsi="Verdana" w:cs="Arial"/>
              </w:rPr>
              <w:t>Consejo de Estado, Sección Tercera en Sentencia del 23 de octubre de 2017 con consejero</w:t>
            </w:r>
            <w:r w:rsidRPr="00191B0A">
              <w:rPr>
                <w:rFonts w:ascii="Verdana" w:hAnsi="Verdana" w:cs="Arial"/>
                <w:spacing w:val="1"/>
              </w:rPr>
              <w:t xml:space="preserve"> </w:t>
            </w:r>
            <w:r w:rsidRPr="00191B0A">
              <w:rPr>
                <w:rFonts w:ascii="Verdana" w:hAnsi="Verdana" w:cs="Arial"/>
              </w:rPr>
              <w:t>ponente:</w:t>
            </w:r>
            <w:r w:rsidRPr="00191B0A">
              <w:rPr>
                <w:rFonts w:ascii="Verdana" w:hAnsi="Verdana" w:cs="Arial"/>
                <w:spacing w:val="1"/>
              </w:rPr>
              <w:t xml:space="preserve"> </w:t>
            </w:r>
            <w:r w:rsidRPr="00191B0A">
              <w:rPr>
                <w:rFonts w:ascii="Verdana" w:hAnsi="Verdana" w:cs="Arial"/>
              </w:rPr>
              <w:t>Jaime</w:t>
            </w:r>
            <w:r w:rsidRPr="00191B0A">
              <w:rPr>
                <w:rFonts w:ascii="Verdana" w:hAnsi="Verdana" w:cs="Arial"/>
                <w:spacing w:val="1"/>
              </w:rPr>
              <w:t xml:space="preserve"> </w:t>
            </w:r>
            <w:r w:rsidRPr="00191B0A">
              <w:rPr>
                <w:rFonts w:ascii="Verdana" w:hAnsi="Verdana" w:cs="Arial"/>
              </w:rPr>
              <w:t>Orlando</w:t>
            </w:r>
            <w:r w:rsidRPr="00191B0A">
              <w:rPr>
                <w:rFonts w:ascii="Verdana" w:hAnsi="Verdana" w:cs="Arial"/>
                <w:spacing w:val="1"/>
              </w:rPr>
              <w:t xml:space="preserve"> </w:t>
            </w:r>
            <w:r w:rsidRPr="00191B0A">
              <w:rPr>
                <w:rFonts w:ascii="Verdana" w:hAnsi="Verdana" w:cs="Arial"/>
              </w:rPr>
              <w:t>Santofimio</w:t>
            </w:r>
            <w:r w:rsidRPr="00191B0A">
              <w:rPr>
                <w:rFonts w:ascii="Verdana" w:hAnsi="Verdana" w:cs="Arial"/>
                <w:spacing w:val="1"/>
              </w:rPr>
              <w:t xml:space="preserve"> </w:t>
            </w:r>
            <w:r w:rsidRPr="00191B0A">
              <w:rPr>
                <w:rFonts w:ascii="Verdana" w:hAnsi="Verdana" w:cs="Arial"/>
              </w:rPr>
              <w:t>Gamboa.</w:t>
            </w:r>
            <w:r w:rsidRPr="00191B0A">
              <w:rPr>
                <w:rFonts w:ascii="Verdana" w:hAnsi="Verdana" w:cs="Arial"/>
                <w:spacing w:val="1"/>
              </w:rPr>
              <w:t xml:space="preserve"> </w:t>
            </w:r>
            <w:r w:rsidRPr="00191B0A">
              <w:rPr>
                <w:rFonts w:ascii="Verdana" w:hAnsi="Verdana" w:cs="Arial"/>
              </w:rPr>
              <w:t>Exp.</w:t>
            </w:r>
            <w:r w:rsidRPr="00191B0A">
              <w:rPr>
                <w:rFonts w:ascii="Verdana" w:hAnsi="Verdana" w:cs="Arial"/>
                <w:spacing w:val="1"/>
              </w:rPr>
              <w:t xml:space="preserve"> </w:t>
            </w:r>
            <w:r w:rsidRPr="00191B0A">
              <w:rPr>
                <w:rFonts w:ascii="Verdana" w:hAnsi="Verdana" w:cs="Arial"/>
              </w:rPr>
              <w:t xml:space="preserve">53.477. </w:t>
            </w:r>
          </w:p>
          <w:p w14:paraId="6CE5D567" w14:textId="77777777" w:rsidR="001D0AA5" w:rsidRPr="00191B0A" w:rsidRDefault="001D0AA5" w:rsidP="00F839A0">
            <w:pPr>
              <w:pStyle w:val="Prrafodelista"/>
              <w:spacing w:line="276" w:lineRule="auto"/>
              <w:contextualSpacing w:val="0"/>
              <w:rPr>
                <w:rFonts w:ascii="Verdana" w:hAnsi="Verdana" w:cs="Arial"/>
              </w:rPr>
            </w:pPr>
          </w:p>
          <w:p w14:paraId="4838BABE" w14:textId="77777777" w:rsidR="001D0AA5" w:rsidRPr="00191B0A" w:rsidRDefault="001D0AA5" w:rsidP="001D0AA5">
            <w:pPr>
              <w:pStyle w:val="Prrafodelista"/>
              <w:numPr>
                <w:ilvl w:val="0"/>
                <w:numId w:val="20"/>
              </w:numPr>
              <w:spacing w:line="276" w:lineRule="auto"/>
              <w:contextualSpacing w:val="0"/>
              <w:jc w:val="both"/>
              <w:rPr>
                <w:rFonts w:ascii="Verdana" w:hAnsi="Verdana" w:cs="Arial"/>
                <w:lang w:val="es-CO"/>
              </w:rPr>
            </w:pPr>
            <w:r w:rsidRPr="00191B0A">
              <w:rPr>
                <w:rFonts w:ascii="Verdana" w:hAnsi="Verdana" w:cs="Arial"/>
                <w:lang w:val="es-CO"/>
              </w:rPr>
              <w:t>Concepto 115371 de 2020 Departamento Administrativo de la Función Pública</w:t>
            </w:r>
            <w:r>
              <w:rPr>
                <w:rFonts w:ascii="Verdana" w:hAnsi="Verdana" w:cs="Arial"/>
                <w:lang w:val="es-CO"/>
              </w:rPr>
              <w:t>.</w:t>
            </w:r>
          </w:p>
          <w:p w14:paraId="4360DB46" w14:textId="77777777" w:rsidR="001D0AA5" w:rsidRPr="00191B0A" w:rsidRDefault="001D0AA5" w:rsidP="00F839A0">
            <w:pPr>
              <w:pStyle w:val="Prrafodelista"/>
              <w:spacing w:line="276" w:lineRule="auto"/>
              <w:contextualSpacing w:val="0"/>
              <w:rPr>
                <w:rFonts w:ascii="Verdana" w:hAnsi="Verdana" w:cs="Arial"/>
                <w:lang w:val="es-CO"/>
              </w:rPr>
            </w:pPr>
          </w:p>
          <w:p w14:paraId="75C8D482" w14:textId="77777777" w:rsidR="001D0AA5" w:rsidRPr="00191B0A" w:rsidRDefault="001D0AA5" w:rsidP="001D0AA5">
            <w:pPr>
              <w:pStyle w:val="Prrafodelista"/>
              <w:numPr>
                <w:ilvl w:val="0"/>
                <w:numId w:val="20"/>
              </w:numPr>
              <w:spacing w:line="276" w:lineRule="auto"/>
              <w:contextualSpacing w:val="0"/>
              <w:jc w:val="both"/>
              <w:rPr>
                <w:rFonts w:ascii="Verdana" w:hAnsi="Verdana" w:cs="Arial"/>
              </w:rPr>
            </w:pPr>
            <w:r w:rsidRPr="00191B0A">
              <w:rPr>
                <w:rFonts w:ascii="Verdana" w:hAnsi="Verdana" w:cs="Arial"/>
              </w:rPr>
              <w:t>Concepto 183481 de 2022 Departamento Administrativo de la Función Pública</w:t>
            </w:r>
            <w:r>
              <w:rPr>
                <w:rFonts w:ascii="Verdana" w:hAnsi="Verdana" w:cs="Arial"/>
              </w:rPr>
              <w:t>.</w:t>
            </w:r>
          </w:p>
        </w:tc>
      </w:tr>
    </w:tbl>
    <w:p w14:paraId="31DD420A" w14:textId="77777777" w:rsidR="001D0AA5" w:rsidRPr="00191B0A" w:rsidRDefault="001D0AA5" w:rsidP="001D0AA5">
      <w:pPr>
        <w:widowControl w:val="0"/>
        <w:autoSpaceDE w:val="0"/>
        <w:autoSpaceDN w:val="0"/>
        <w:spacing w:after="0" w:line="276" w:lineRule="auto"/>
        <w:jc w:val="both"/>
        <w:rPr>
          <w:rFonts w:ascii="Verdana" w:hAnsi="Verdana" w:cs="Arial"/>
        </w:rPr>
      </w:pPr>
    </w:p>
    <w:p w14:paraId="103B42C4" w14:textId="77777777" w:rsidR="001D0AA5" w:rsidRPr="00191B0A" w:rsidRDefault="001D0AA5" w:rsidP="001D0AA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91B0A">
        <w:rPr>
          <w:rFonts w:ascii="Verdana" w:eastAsia="Century Gothic" w:hAnsi="Verdana" w:cs="Century Gothic"/>
          <w:b/>
          <w:bCs/>
        </w:rPr>
        <w:t>Doctrina de la Agencia Nacional de Contratación Pública:</w:t>
      </w:r>
    </w:p>
    <w:p w14:paraId="4C7D1778" w14:textId="77777777" w:rsidR="001D0AA5" w:rsidRPr="00191B0A" w:rsidRDefault="001D0AA5" w:rsidP="001D0AA5">
      <w:pPr>
        <w:widowControl w:val="0"/>
        <w:autoSpaceDE w:val="0"/>
        <w:autoSpaceDN w:val="0"/>
        <w:spacing w:after="0" w:line="276" w:lineRule="auto"/>
        <w:jc w:val="both"/>
        <w:rPr>
          <w:rFonts w:ascii="Verdana" w:hAnsi="Verdana" w:cs="Arial"/>
        </w:rPr>
      </w:pPr>
    </w:p>
    <w:p w14:paraId="75FA2E42" w14:textId="77777777" w:rsidR="001D0AA5" w:rsidRPr="00191B0A" w:rsidRDefault="001D0AA5" w:rsidP="001D0AA5">
      <w:pPr>
        <w:widowControl w:val="0"/>
        <w:autoSpaceDE w:val="0"/>
        <w:autoSpaceDN w:val="0"/>
        <w:spacing w:after="0" w:line="276" w:lineRule="auto"/>
        <w:jc w:val="both"/>
        <w:rPr>
          <w:rFonts w:ascii="Verdana" w:eastAsia="Times New Roman" w:hAnsi="Verdana" w:cs="Arial"/>
          <w:shd w:val="clear" w:color="auto" w:fill="FFFFFF"/>
        </w:rPr>
      </w:pPr>
      <w:r w:rsidRPr="00191B0A">
        <w:rPr>
          <w:rFonts w:ascii="Verdana" w:hAnsi="Verdana" w:cs="Arial"/>
          <w:shd w:val="clear" w:color="auto" w:fill="FFFFFF"/>
          <w:lang w:val="es-ES"/>
        </w:rPr>
        <w:t>La Agencia Nacional de Contratación Pública – Colombia Compra Eficiente,</w:t>
      </w:r>
      <w:r w:rsidRPr="00191B0A">
        <w:rPr>
          <w:rFonts w:ascii="Verdana" w:eastAsia="Times New Roman" w:hAnsi="Verdana" w:cs="Arial"/>
          <w:shd w:val="clear" w:color="auto" w:fill="FFFFFF"/>
          <w:lang w:val="es-ES"/>
        </w:rPr>
        <w:t xml:space="preserve"> en los conceptos C-168 del 14 de abril de 2021, C-585 de 15 de octubre de 2021, C-639 del 14 de marzo de 2021, C-664 del 1° de septiembre de 2022, C-771 del 29 de diciembre de 2022, entre otros, ha analizado las características y el régimen de los contratos y los convenios interadministrativos. </w:t>
      </w:r>
      <w:r w:rsidRPr="00191B0A">
        <w:rPr>
          <w:rFonts w:ascii="Verdana" w:hAnsi="Verdana" w:cs="Arial"/>
          <w:shd w:val="clear" w:color="auto" w:fill="FFFFFF"/>
          <w:lang w:val="es-ES"/>
        </w:rPr>
        <w:t xml:space="preserve">De igual manera se ha referido a la regulación del contrato de concesión y las asociaciones público privadas –APP– en el concepto con radicado 2201913000009321 del 17 de diciembre de 2019, así como en los conceptos C-507 del 13 de agosto de 2020, </w:t>
      </w:r>
      <w:r w:rsidRPr="00191B0A">
        <w:rPr>
          <w:rFonts w:ascii="Verdana" w:hAnsi="Verdana" w:cs="Arial"/>
          <w:shd w:val="clear" w:color="auto" w:fill="FFFFFF"/>
          <w:lang w:val="es-ES"/>
        </w:rPr>
        <w:lastRenderedPageBreak/>
        <w:t>C-663 del 30 de noviembre de 2020, C-706 del 2 de diciembre de 2020, C-386 del 3 de agosto de 2021, C-457 del 3 de septiembre de 2021, C-549 del 5 de noviembre de 2021, C-129 del 22 de marzo de 2022, C-500 de 2022, C-143 de 21 de septiembre de 2023 y C-181 de 2024, entre otros. Las tesis expuestas en estos conceptos se reiteran a continuación y se complementan en lo pertinente, teniendo en cuenta los interrogantes planteados.</w:t>
      </w:r>
      <w:r w:rsidRPr="00191B0A">
        <w:rPr>
          <w:rFonts w:ascii="Verdana" w:eastAsia="Times New Roman" w:hAnsi="Verdana" w:cs="Arial"/>
          <w:shd w:val="clear" w:color="auto" w:fill="FFFFFF"/>
          <w:vertAlign w:val="superscript"/>
          <w:lang w:val="es-ES"/>
        </w:rPr>
        <w:t xml:space="preserve"> </w:t>
      </w:r>
      <w:r w:rsidRPr="00191B0A">
        <w:rPr>
          <w:rFonts w:ascii="Verdana" w:eastAsia="Times New Roman" w:hAnsi="Verdana" w:cs="Arial"/>
          <w:shd w:val="clear" w:color="auto" w:fill="FFFFFF"/>
        </w:rP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w:t>
      </w:r>
    </w:p>
    <w:p w14:paraId="19CD87C0" w14:textId="77777777" w:rsidR="001D0AA5" w:rsidRPr="00191B0A" w:rsidRDefault="001D0AA5" w:rsidP="001D0AA5">
      <w:pPr>
        <w:widowControl w:val="0"/>
        <w:autoSpaceDE w:val="0"/>
        <w:autoSpaceDN w:val="0"/>
        <w:spacing w:after="0" w:line="276" w:lineRule="auto"/>
        <w:jc w:val="both"/>
        <w:rPr>
          <w:rFonts w:ascii="Verdana" w:eastAsia="Times New Roman" w:hAnsi="Verdana" w:cs="Arial"/>
          <w:shd w:val="clear" w:color="auto" w:fill="FFFFFF"/>
        </w:rPr>
      </w:pPr>
    </w:p>
    <w:p w14:paraId="7CDD8845" w14:textId="77777777" w:rsidR="001D0AA5" w:rsidRPr="00191B0A" w:rsidRDefault="001D0AA5" w:rsidP="001D0AA5">
      <w:pPr>
        <w:widowControl w:val="0"/>
        <w:autoSpaceDE w:val="0"/>
        <w:autoSpaceDN w:val="0"/>
        <w:spacing w:after="0" w:line="276" w:lineRule="auto"/>
        <w:jc w:val="both"/>
        <w:rPr>
          <w:rFonts w:ascii="Verdana" w:eastAsia="Times New Roman" w:hAnsi="Verdana" w:cs="Arial"/>
          <w:shd w:val="clear" w:color="auto" w:fill="FFFFFF"/>
        </w:rPr>
      </w:pPr>
      <w:r w:rsidRPr="00191B0A">
        <w:rPr>
          <w:rFonts w:ascii="Verdana" w:eastAsia="Times New Roman" w:hAnsi="Verdana" w:cs="Arial"/>
          <w:shd w:val="clear" w:color="auto" w:fill="FFFFFF"/>
        </w:rPr>
        <w:t xml:space="preserve">Te invitamos también a revisar la tercera edición del  Boletín de Relatoría de 2024 en el cual podrás consultar en detalle el marco normativo de documentos tipo: </w:t>
      </w:r>
      <w:hyperlink r:id="rId26" w:tooltip="Dirección URL original: https://www.colombiacompra.gov.co/sites/cce_public/files/files_2020/boletin_de_realtoria_iii.pdf. Haga clic o pulse si confía en este vínculo." w:history="1">
        <w:r w:rsidRPr="00191B0A">
          <w:rPr>
            <w:rStyle w:val="Hipervnculo"/>
            <w:rFonts w:ascii="Verdana" w:eastAsia="Times New Roman" w:hAnsi="Verdana" w:cs="Arial"/>
            <w:color w:val="auto"/>
            <w:u w:val="none"/>
            <w:shd w:val="clear" w:color="auto" w:fill="FFFFFF"/>
          </w:rPr>
          <w:t>https://www.colombiacompra.gov.co/sites/cce_public/files/files_2020/boletin_de_realtoria_iii.pdf</w:t>
        </w:r>
      </w:hyperlink>
      <w:r w:rsidRPr="00191B0A">
        <w:rPr>
          <w:rFonts w:ascii="Verdana" w:eastAsia="Times New Roman" w:hAnsi="Verdana" w:cs="Arial"/>
          <w:shd w:val="clear" w:color="auto" w:fill="FFFFFF"/>
        </w:rPr>
        <w:t> ".  </w:t>
      </w:r>
    </w:p>
    <w:p w14:paraId="59C1AFC2" w14:textId="77777777" w:rsidR="001D0AA5" w:rsidRPr="00191B0A" w:rsidRDefault="001D0AA5" w:rsidP="001D0AA5">
      <w:pPr>
        <w:widowControl w:val="0"/>
        <w:autoSpaceDE w:val="0"/>
        <w:autoSpaceDN w:val="0"/>
        <w:spacing w:after="0" w:line="276" w:lineRule="auto"/>
        <w:jc w:val="both"/>
        <w:rPr>
          <w:rFonts w:ascii="Verdana" w:eastAsia="Times New Roman" w:hAnsi="Verdana" w:cs="Arial"/>
          <w:shd w:val="clear" w:color="auto" w:fill="FFFFFF"/>
        </w:rPr>
      </w:pPr>
    </w:p>
    <w:p w14:paraId="76808681" w14:textId="2538FF33" w:rsidR="001D0AA5" w:rsidRPr="00191B0A" w:rsidRDefault="001D0AA5" w:rsidP="001D0AA5">
      <w:pPr>
        <w:widowControl w:val="0"/>
        <w:autoSpaceDE w:val="0"/>
        <w:autoSpaceDN w:val="0"/>
        <w:spacing w:after="0" w:line="276" w:lineRule="auto"/>
        <w:jc w:val="both"/>
        <w:rPr>
          <w:rFonts w:ascii="Verdana" w:hAnsi="Verdana" w:cs="Arial"/>
          <w:shd w:val="clear" w:color="auto" w:fill="FFFFFF"/>
        </w:rPr>
      </w:pPr>
      <w:r w:rsidRPr="00191B0A">
        <w:rPr>
          <w:rFonts w:ascii="Verdana" w:hAnsi="Verdana" w:cs="Arial"/>
          <w:shd w:val="clear" w:color="auto" w:fill="FFFFFF"/>
        </w:rPr>
        <w:t xml:space="preserve">De otra parte, te informamos que entre el 15 al 29 de agosto de 2024 estará disponible para comentarios la Guía para Promover la Participación de las MIPYMES en los Procesos de Compra y Contratación Pública. Esta nueva versión desarrolla lineamientos para la aplicación de los incentivos regulados por normas como la Ley 2069 de 2020 y los decretos 1860 de 2021, 142 de 2023 y el 874 de 2024. Te </w:t>
      </w:r>
      <w:r w:rsidR="009A5700" w:rsidRPr="00191B0A">
        <w:rPr>
          <w:rFonts w:ascii="Verdana" w:hAnsi="Verdana" w:cs="Arial"/>
          <w:shd w:val="clear" w:color="auto" w:fill="FFFFFF"/>
        </w:rPr>
        <w:t>invitamos</w:t>
      </w:r>
      <w:r w:rsidRPr="00191B0A">
        <w:rPr>
          <w:rFonts w:ascii="Verdana" w:hAnsi="Verdana" w:cs="Arial"/>
          <w:shd w:val="clear" w:color="auto" w:fill="FFFFFF"/>
        </w:rPr>
        <w:t xml:space="preserve"> a participar dejando tus observaciones en los siguientes enlaces:  </w:t>
      </w:r>
      <w:r w:rsidRPr="00191B0A">
        <w:rPr>
          <w:rFonts w:ascii="Verdana" w:hAnsi="Verdana" w:cs="Arial"/>
          <w:shd w:val="clear" w:color="auto" w:fill="FFFFFF"/>
        </w:rPr>
        <w:br/>
        <w:t xml:space="preserve">• </w:t>
      </w:r>
      <w:hyperlink r:id="rId27" w:tooltip="Dirección URL original: https://www.sucop.gov.co/entidades/colombiacompra/Normativa?IDNorma=17363. Haga clic o pulse si confía en este vínculo." w:history="1">
        <w:r w:rsidRPr="00191B0A">
          <w:rPr>
            <w:rStyle w:val="Hipervnculo"/>
            <w:rFonts w:ascii="Verdana" w:hAnsi="Verdana" w:cs="Arial"/>
            <w:color w:val="auto"/>
            <w:u w:val="none"/>
            <w:shd w:val="clear" w:color="auto" w:fill="FFFFFF"/>
          </w:rPr>
          <w:t>https://www.sucop.gov.co/entidades/colombiacompra/Normativa?IDNorma=17363</w:t>
        </w:r>
      </w:hyperlink>
    </w:p>
    <w:p w14:paraId="3BB50BAF" w14:textId="77777777" w:rsidR="001D0AA5" w:rsidRPr="00191B0A" w:rsidRDefault="001D0AA5" w:rsidP="001D0AA5">
      <w:pPr>
        <w:widowControl w:val="0"/>
        <w:autoSpaceDE w:val="0"/>
        <w:autoSpaceDN w:val="0"/>
        <w:spacing w:after="0" w:line="276" w:lineRule="auto"/>
        <w:jc w:val="both"/>
        <w:rPr>
          <w:rFonts w:ascii="Verdana" w:hAnsi="Verdana" w:cs="Arial"/>
          <w:shd w:val="clear" w:color="auto" w:fill="FFFFFF"/>
          <w:lang w:val="es-ES"/>
        </w:rPr>
      </w:pPr>
      <w:r w:rsidRPr="00191B0A">
        <w:rPr>
          <w:rFonts w:ascii="Verdana" w:hAnsi="Verdana" w:cs="Arial"/>
          <w:shd w:val="clear" w:color="auto" w:fill="FFFFFF"/>
        </w:rPr>
        <w:t xml:space="preserve">• </w:t>
      </w:r>
      <w:hyperlink r:id="rId28" w:tooltip="Dirección URL original: https://www.colombiacompra.gov.co/content/convocatorias. Haga clic o pulse si confía en este vínculo." w:history="1">
        <w:r w:rsidRPr="00191B0A">
          <w:rPr>
            <w:rStyle w:val="Hipervnculo"/>
            <w:rFonts w:ascii="Verdana" w:hAnsi="Verdana" w:cs="Arial"/>
            <w:color w:val="auto"/>
            <w:u w:val="none"/>
            <w:shd w:val="clear" w:color="auto" w:fill="FFFFFF"/>
          </w:rPr>
          <w:t>https://www.colombiacompra.gov.co/content/convocatorias</w:t>
        </w:r>
      </w:hyperlink>
    </w:p>
    <w:p w14:paraId="2B8E0620" w14:textId="77777777" w:rsidR="001D0AA5" w:rsidRPr="00191B0A" w:rsidRDefault="001D0AA5" w:rsidP="001D0AA5">
      <w:pPr>
        <w:widowControl w:val="0"/>
        <w:autoSpaceDE w:val="0"/>
        <w:autoSpaceDN w:val="0"/>
        <w:spacing w:after="0" w:line="276" w:lineRule="auto"/>
        <w:jc w:val="both"/>
        <w:rPr>
          <w:rStyle w:val="normaltextrun"/>
          <w:rFonts w:ascii="Verdana" w:hAnsi="Verdana" w:cs="Arial"/>
          <w:shd w:val="clear" w:color="auto" w:fill="FFFFFF"/>
          <w:lang w:val="es-ES"/>
        </w:rPr>
      </w:pPr>
      <w:r w:rsidRPr="00191B0A">
        <w:rPr>
          <w:rStyle w:val="normaltextrun"/>
          <w:rFonts w:ascii="Verdana" w:hAnsi="Verdana" w:cs="Arial"/>
          <w:shd w:val="clear" w:color="auto" w:fill="FFFFFF"/>
          <w:lang w:val="es-ES"/>
        </w:rPr>
        <w:t xml:space="preserve">    </w:t>
      </w:r>
    </w:p>
    <w:p w14:paraId="028DD365" w14:textId="77777777" w:rsidR="001D0AA5" w:rsidRPr="00191B0A" w:rsidRDefault="001D0AA5" w:rsidP="001D0AA5">
      <w:pPr>
        <w:spacing w:after="0" w:line="276" w:lineRule="auto"/>
        <w:jc w:val="both"/>
        <w:rPr>
          <w:rFonts w:ascii="Verdana" w:hAnsi="Verdana"/>
        </w:rPr>
      </w:pPr>
      <w:r w:rsidRPr="00191B0A">
        <w:rPr>
          <w:rFonts w:ascii="Verdana" w:hAnsi="Verdana"/>
        </w:rPr>
        <w:t xml:space="preserve">Por último, lo invitamos a seguirnos en las redes sociales en las cuales se difunde información institucional: </w:t>
      </w:r>
    </w:p>
    <w:p w14:paraId="15F36E09" w14:textId="77777777" w:rsidR="001D0AA5" w:rsidRPr="00191B0A" w:rsidRDefault="001D0AA5" w:rsidP="001D0AA5">
      <w:pPr>
        <w:spacing w:after="0" w:line="276" w:lineRule="auto"/>
        <w:jc w:val="both"/>
        <w:rPr>
          <w:rFonts w:ascii="Verdana" w:hAnsi="Verdana"/>
        </w:rPr>
      </w:pPr>
    </w:p>
    <w:p w14:paraId="36D1066C" w14:textId="77777777" w:rsidR="001D0AA5" w:rsidRPr="00191B0A" w:rsidRDefault="001D0AA5" w:rsidP="001D0AA5">
      <w:pPr>
        <w:spacing w:after="0" w:line="276" w:lineRule="auto"/>
        <w:jc w:val="both"/>
        <w:rPr>
          <w:rFonts w:ascii="Verdana" w:hAnsi="Verdana"/>
        </w:rPr>
      </w:pPr>
      <w:r w:rsidRPr="00191B0A">
        <w:rPr>
          <w:rFonts w:ascii="Verdana" w:hAnsi="Verdana"/>
        </w:rPr>
        <w:t xml:space="preserve">Twitter: </w:t>
      </w:r>
      <w:r w:rsidRPr="00191B0A">
        <w:rPr>
          <w:rStyle w:val="Hipervnculo"/>
          <w:rFonts w:ascii="Verdana" w:hAnsi="Verdana"/>
          <w:color w:val="auto"/>
          <w:u w:val="none"/>
        </w:rPr>
        <w:t>@colombiacompra</w:t>
      </w:r>
      <w:r w:rsidRPr="00191B0A">
        <w:rPr>
          <w:rFonts w:ascii="Verdana" w:hAnsi="Verdana"/>
        </w:rPr>
        <w:t xml:space="preserve"> </w:t>
      </w:r>
    </w:p>
    <w:p w14:paraId="0BF01BBA" w14:textId="77777777" w:rsidR="001D0AA5" w:rsidRPr="00191B0A" w:rsidRDefault="001D0AA5" w:rsidP="001D0AA5">
      <w:pPr>
        <w:spacing w:after="0" w:line="276" w:lineRule="auto"/>
        <w:jc w:val="both"/>
        <w:rPr>
          <w:rFonts w:ascii="Verdana" w:hAnsi="Verdana"/>
        </w:rPr>
      </w:pPr>
      <w:r w:rsidRPr="00191B0A">
        <w:rPr>
          <w:rFonts w:ascii="Verdana" w:hAnsi="Verdana"/>
        </w:rPr>
        <w:t xml:space="preserve">Facebook: </w:t>
      </w:r>
      <w:r w:rsidRPr="00191B0A">
        <w:rPr>
          <w:rStyle w:val="Hipervnculo"/>
          <w:rFonts w:ascii="Verdana" w:hAnsi="Verdana"/>
          <w:color w:val="auto"/>
          <w:u w:val="none"/>
        </w:rPr>
        <w:t>ColombiaCompraEficiente</w:t>
      </w:r>
    </w:p>
    <w:p w14:paraId="156474C8" w14:textId="77777777" w:rsidR="001D0AA5" w:rsidRPr="00191B0A" w:rsidRDefault="001D0AA5" w:rsidP="001D0AA5">
      <w:pPr>
        <w:spacing w:after="0" w:line="276" w:lineRule="auto"/>
        <w:jc w:val="both"/>
        <w:rPr>
          <w:rFonts w:ascii="Verdana" w:hAnsi="Verdana"/>
        </w:rPr>
      </w:pPr>
      <w:r w:rsidRPr="00191B0A">
        <w:rPr>
          <w:rFonts w:ascii="Verdana" w:hAnsi="Verdana"/>
        </w:rPr>
        <w:t xml:space="preserve">LinkedIn: </w:t>
      </w:r>
      <w:r w:rsidRPr="00191B0A">
        <w:rPr>
          <w:rStyle w:val="Hipervnculo"/>
          <w:rFonts w:ascii="Verdana" w:hAnsi="Verdana"/>
          <w:color w:val="auto"/>
          <w:u w:val="none"/>
        </w:rPr>
        <w:t>Agencia Nacional de Contratación Pública - Colombia Compra Eficiente</w:t>
      </w:r>
      <w:r w:rsidRPr="00191B0A">
        <w:rPr>
          <w:rFonts w:ascii="Verdana" w:hAnsi="Verdana"/>
        </w:rPr>
        <w:t xml:space="preserve"> Instagram: </w:t>
      </w:r>
      <w:r w:rsidRPr="00191B0A">
        <w:rPr>
          <w:rStyle w:val="Hipervnculo"/>
          <w:rFonts w:ascii="Verdana" w:hAnsi="Verdana"/>
          <w:color w:val="auto"/>
          <w:u w:val="none"/>
        </w:rPr>
        <w:t>@colombiacompraeficiente_cce</w:t>
      </w:r>
    </w:p>
    <w:p w14:paraId="49E0D7B3" w14:textId="77777777" w:rsidR="001D0AA5" w:rsidRPr="00191B0A" w:rsidRDefault="001D0AA5" w:rsidP="001D0AA5">
      <w:pPr>
        <w:widowControl w:val="0"/>
        <w:autoSpaceDE w:val="0"/>
        <w:autoSpaceDN w:val="0"/>
        <w:spacing w:after="0" w:line="276" w:lineRule="auto"/>
        <w:jc w:val="both"/>
        <w:rPr>
          <w:rFonts w:ascii="Verdana" w:hAnsi="Verdana" w:cs="Arial"/>
        </w:rPr>
      </w:pPr>
    </w:p>
    <w:p w14:paraId="51BFCCF6" w14:textId="77777777" w:rsidR="001D0AA5" w:rsidRPr="00191B0A" w:rsidRDefault="001D0AA5" w:rsidP="001D0AA5">
      <w:pPr>
        <w:widowControl w:val="0"/>
        <w:autoSpaceDE w:val="0"/>
        <w:autoSpaceDN w:val="0"/>
        <w:spacing w:after="0" w:line="276" w:lineRule="auto"/>
        <w:jc w:val="both"/>
        <w:rPr>
          <w:rFonts w:ascii="Verdana" w:hAnsi="Verdana" w:cs="Arial"/>
          <w:lang w:val="es-ES_tradnl"/>
        </w:rPr>
      </w:pPr>
      <w:r w:rsidRPr="00191B0A">
        <w:rPr>
          <w:rFonts w:ascii="Verdana" w:hAnsi="Verdana" w:cs="Arial"/>
        </w:rPr>
        <w:t xml:space="preserve">Este concepto tiene el alcance previsto en el artículo 28 del Código de </w:t>
      </w:r>
      <w:r w:rsidRPr="00191B0A">
        <w:rPr>
          <w:rFonts w:ascii="Verdana" w:hAnsi="Verdana" w:cs="Arial"/>
        </w:rPr>
        <w:lastRenderedPageBreak/>
        <w:t xml:space="preserve">Procedimiento Administrativo y de lo Contencioso Administrativo </w:t>
      </w:r>
      <w:r w:rsidRPr="00191B0A">
        <w:rPr>
          <w:rFonts w:ascii="Verdana" w:hAnsi="Verdana" w:cs="Arial"/>
          <w:lang w:val="es-ES_tradnl"/>
        </w:rPr>
        <w:t>y las expresiones aquí utilizadas con mayúscula inicial deben ser entendidas con el significado que les otorga el artículo 2.2.1.1.1.3.1. del Decreto 1082 de 2015.</w:t>
      </w:r>
    </w:p>
    <w:p w14:paraId="4626D887" w14:textId="77777777" w:rsidR="001D0AA5" w:rsidRPr="00191B0A" w:rsidRDefault="001D0AA5" w:rsidP="001D0AA5">
      <w:pPr>
        <w:widowControl w:val="0"/>
        <w:autoSpaceDE w:val="0"/>
        <w:autoSpaceDN w:val="0"/>
        <w:spacing w:after="0" w:line="276" w:lineRule="auto"/>
        <w:jc w:val="both"/>
        <w:rPr>
          <w:rFonts w:ascii="Verdana" w:hAnsi="Verdana" w:cs="Arial"/>
        </w:rPr>
      </w:pPr>
    </w:p>
    <w:p w14:paraId="5B4D80BE" w14:textId="77777777" w:rsidR="001D0AA5" w:rsidRPr="00191B0A" w:rsidRDefault="001D0AA5" w:rsidP="001D0AA5">
      <w:pPr>
        <w:spacing w:after="0" w:line="276" w:lineRule="auto"/>
        <w:jc w:val="both"/>
        <w:rPr>
          <w:rFonts w:ascii="Verdana" w:hAnsi="Verdana" w:cs="Arial"/>
          <w:lang w:eastAsia="es-CO"/>
        </w:rPr>
      </w:pPr>
      <w:r w:rsidRPr="00191B0A">
        <w:rPr>
          <w:rFonts w:ascii="Verdana" w:eastAsia="Times New Roman" w:hAnsi="Verdana" w:cs="Arial"/>
          <w:lang w:eastAsia="es-CO"/>
        </w:rPr>
        <w:t>Atentamente,</w:t>
      </w:r>
      <w:r w:rsidRPr="00191B0A">
        <w:rPr>
          <w:rFonts w:ascii="Verdana" w:hAnsi="Verdana" w:cs="Arial"/>
          <w:lang w:eastAsia="es-CO"/>
        </w:rPr>
        <w:t xml:space="preserve"> </w:t>
      </w:r>
    </w:p>
    <w:p w14:paraId="04CA0209" w14:textId="3BA30449" w:rsidR="001D0AA5" w:rsidRPr="00675074" w:rsidRDefault="009A5700" w:rsidP="009A5700">
      <w:pPr>
        <w:spacing w:after="0" w:line="276" w:lineRule="auto"/>
        <w:jc w:val="center"/>
        <w:rPr>
          <w:rFonts w:ascii="Verdana" w:hAnsi="Verdana" w:cs="Arial"/>
          <w:lang w:val="es-ES_tradnl" w:eastAsia="es-CO"/>
        </w:rPr>
      </w:pPr>
      <w:r w:rsidRPr="002C3AD6">
        <w:rPr>
          <w:rFonts w:ascii="Century Gothic" w:hAnsi="Century Gothic"/>
          <w:noProof/>
        </w:rPr>
        <w:drawing>
          <wp:inline distT="0" distB="0" distL="0" distR="0" wp14:anchorId="72A72719" wp14:editId="1193E412">
            <wp:extent cx="3623168" cy="1162050"/>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rotWithShape="1">
                    <a:blip r:embed="rId29"/>
                    <a:srcRect t="13600"/>
                    <a:stretch/>
                  </pic:blipFill>
                  <pic:spPr bwMode="auto">
                    <a:xfrm>
                      <a:off x="0" y="0"/>
                      <a:ext cx="3655221" cy="117233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1D0AA5" w:rsidRPr="00675074" w14:paraId="7F25D14A" w14:textId="77777777" w:rsidTr="00F839A0">
        <w:trPr>
          <w:trHeight w:val="315"/>
        </w:trPr>
        <w:tc>
          <w:tcPr>
            <w:tcW w:w="893" w:type="dxa"/>
            <w:vAlign w:val="center"/>
            <w:hideMark/>
          </w:tcPr>
          <w:p w14:paraId="54BCCB2A" w14:textId="77777777" w:rsidR="001D0AA5" w:rsidRPr="00675074" w:rsidRDefault="001D0AA5" w:rsidP="00F839A0">
            <w:pPr>
              <w:contextualSpacing/>
              <w:rPr>
                <w:rFonts w:ascii="Verdana" w:hAnsi="Verdana" w:cs="Arial"/>
                <w:sz w:val="16"/>
                <w:szCs w:val="16"/>
                <w:lang w:val="es-ES" w:eastAsia="es-ES"/>
              </w:rPr>
            </w:pPr>
            <w:r w:rsidRPr="00675074">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69CAF76D" w14:textId="77777777" w:rsidR="001D0AA5" w:rsidRPr="00675074" w:rsidRDefault="001D0AA5" w:rsidP="00F839A0">
            <w:pPr>
              <w:rPr>
                <w:rFonts w:ascii="Verdana" w:eastAsia="Arial" w:hAnsi="Verdana" w:cs="Arial"/>
                <w:sz w:val="16"/>
                <w:szCs w:val="16"/>
              </w:rPr>
            </w:pPr>
            <w:r w:rsidRPr="00675074">
              <w:rPr>
                <w:rFonts w:ascii="Verdana" w:eastAsia="Arial" w:hAnsi="Verdana" w:cs="Arial"/>
                <w:sz w:val="16"/>
                <w:szCs w:val="16"/>
              </w:rPr>
              <w:t>Diana Lucia Saavedra Castañeda</w:t>
            </w:r>
          </w:p>
          <w:p w14:paraId="2A830364" w14:textId="77777777" w:rsidR="001D0AA5" w:rsidRPr="00675074" w:rsidRDefault="001D0AA5" w:rsidP="00F839A0">
            <w:pPr>
              <w:contextualSpacing/>
              <w:rPr>
                <w:rFonts w:ascii="Verdana" w:eastAsia="Arial" w:hAnsi="Verdana" w:cs="Arial"/>
                <w:sz w:val="16"/>
                <w:szCs w:val="16"/>
              </w:rPr>
            </w:pPr>
            <w:r w:rsidRPr="00675074">
              <w:rPr>
                <w:rFonts w:ascii="Verdana" w:eastAsia="Arial" w:hAnsi="Verdana" w:cs="Arial"/>
                <w:sz w:val="16"/>
                <w:szCs w:val="16"/>
              </w:rPr>
              <w:t>Contratista de la Subdirección de Gestión Contractual</w:t>
            </w:r>
          </w:p>
        </w:tc>
      </w:tr>
      <w:tr w:rsidR="001D0AA5" w:rsidRPr="00675074" w14:paraId="2E6B1A52" w14:textId="77777777" w:rsidTr="00F839A0">
        <w:trPr>
          <w:trHeight w:val="330"/>
        </w:trPr>
        <w:tc>
          <w:tcPr>
            <w:tcW w:w="893" w:type="dxa"/>
            <w:vAlign w:val="center"/>
            <w:hideMark/>
          </w:tcPr>
          <w:p w14:paraId="68DB0C66" w14:textId="77777777" w:rsidR="001D0AA5" w:rsidRPr="00675074" w:rsidRDefault="001D0AA5" w:rsidP="00F839A0">
            <w:pPr>
              <w:contextualSpacing/>
              <w:rPr>
                <w:rFonts w:ascii="Verdana" w:hAnsi="Verdana" w:cs="Arial"/>
                <w:sz w:val="16"/>
                <w:szCs w:val="16"/>
                <w:lang w:val="es-ES" w:eastAsia="es-ES"/>
              </w:rPr>
            </w:pPr>
            <w:r w:rsidRPr="00675074">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677A376" w14:textId="77777777" w:rsidR="001D0AA5" w:rsidRPr="00675074" w:rsidRDefault="001D0AA5" w:rsidP="00F839A0">
            <w:pPr>
              <w:rPr>
                <w:rFonts w:ascii="Verdana" w:hAnsi="Verdana"/>
              </w:rPr>
            </w:pPr>
            <w:r w:rsidRPr="00675074">
              <w:rPr>
                <w:rFonts w:ascii="Verdana" w:eastAsia="Arial" w:hAnsi="Verdana" w:cs="Arial"/>
                <w:sz w:val="16"/>
                <w:szCs w:val="16"/>
              </w:rPr>
              <w:t>Cielo Victoria González Meza</w:t>
            </w:r>
          </w:p>
          <w:p w14:paraId="26C6A9C1" w14:textId="77777777" w:rsidR="001D0AA5" w:rsidRPr="00675074" w:rsidRDefault="001D0AA5" w:rsidP="00F839A0">
            <w:pPr>
              <w:pStyle w:val="paragraph"/>
              <w:spacing w:before="0" w:beforeAutospacing="0" w:after="0" w:afterAutospacing="0"/>
              <w:contextualSpacing/>
              <w:textAlignment w:val="baseline"/>
              <w:rPr>
                <w:rFonts w:ascii="Verdana" w:hAnsi="Verdana" w:cs="Segoe UI"/>
                <w:sz w:val="16"/>
                <w:szCs w:val="16"/>
              </w:rPr>
            </w:pPr>
            <w:r w:rsidRPr="00675074">
              <w:rPr>
                <w:rFonts w:ascii="Verdana" w:eastAsia="Arial" w:hAnsi="Verdana" w:cs="Arial"/>
                <w:sz w:val="16"/>
                <w:szCs w:val="16"/>
              </w:rPr>
              <w:t>Contratista de la Subdirección de Gestión Contractual</w:t>
            </w:r>
          </w:p>
        </w:tc>
      </w:tr>
      <w:tr w:rsidR="001D0AA5" w:rsidRPr="00675074" w14:paraId="1D1FC7FD" w14:textId="77777777" w:rsidTr="00F839A0">
        <w:trPr>
          <w:trHeight w:val="300"/>
        </w:trPr>
        <w:tc>
          <w:tcPr>
            <w:tcW w:w="893" w:type="dxa"/>
            <w:vAlign w:val="center"/>
          </w:tcPr>
          <w:p w14:paraId="5DDD8105" w14:textId="77777777" w:rsidR="001D0AA5" w:rsidRPr="00675074" w:rsidRDefault="001D0AA5" w:rsidP="00F839A0">
            <w:pPr>
              <w:contextualSpacing/>
              <w:rPr>
                <w:rFonts w:ascii="Verdana" w:hAnsi="Verdana" w:cs="Arial"/>
                <w:sz w:val="16"/>
                <w:szCs w:val="16"/>
                <w:lang w:val="es-ES" w:eastAsia="es-ES"/>
              </w:rPr>
            </w:pPr>
            <w:r w:rsidRPr="00675074">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5AB96BA" w14:textId="77777777" w:rsidR="001D0AA5" w:rsidRPr="00675074" w:rsidRDefault="001D0AA5" w:rsidP="00F839A0">
            <w:pPr>
              <w:contextualSpacing/>
              <w:rPr>
                <w:rFonts w:ascii="Verdana" w:eastAsia="Calibri" w:hAnsi="Verdana" w:cs="Arial"/>
                <w:sz w:val="16"/>
                <w:szCs w:val="16"/>
                <w:lang w:val="pt-BR" w:eastAsia="es-ES"/>
              </w:rPr>
            </w:pPr>
            <w:r w:rsidRPr="00675074">
              <w:rPr>
                <w:rFonts w:ascii="Verdana" w:eastAsia="Calibri" w:hAnsi="Verdana" w:cs="Arial"/>
                <w:sz w:val="16"/>
                <w:szCs w:val="16"/>
                <w:lang w:val="pt-BR" w:eastAsia="es-ES"/>
              </w:rPr>
              <w:t>Carolina Quintero Gacharná</w:t>
            </w:r>
          </w:p>
          <w:p w14:paraId="72C22559" w14:textId="77777777" w:rsidR="001D0AA5" w:rsidRPr="00675074" w:rsidRDefault="001D0AA5" w:rsidP="00F839A0">
            <w:pPr>
              <w:contextualSpacing/>
              <w:rPr>
                <w:rFonts w:ascii="Verdana" w:eastAsia="Calibri" w:hAnsi="Verdana" w:cs="Arial"/>
                <w:sz w:val="16"/>
                <w:szCs w:val="16"/>
                <w:lang w:val="pt-BR" w:eastAsia="es-ES"/>
              </w:rPr>
            </w:pPr>
            <w:r w:rsidRPr="00675074">
              <w:rPr>
                <w:rFonts w:ascii="Verdana" w:eastAsia="Calibri" w:hAnsi="Verdana" w:cs="Arial"/>
                <w:sz w:val="16"/>
                <w:szCs w:val="16"/>
                <w:lang w:eastAsia="es-ES"/>
              </w:rPr>
              <w:t>Subdirectora</w:t>
            </w:r>
            <w:r w:rsidRPr="00675074">
              <w:rPr>
                <w:rFonts w:ascii="Verdana" w:eastAsia="Calibri" w:hAnsi="Verdana" w:cs="Arial"/>
                <w:sz w:val="16"/>
                <w:szCs w:val="16"/>
                <w:lang w:val="pt-BR" w:eastAsia="es-ES"/>
              </w:rPr>
              <w:t xml:space="preserve"> de Gestión Contractual ANCP – CCE</w:t>
            </w:r>
          </w:p>
        </w:tc>
      </w:tr>
    </w:tbl>
    <w:p w14:paraId="6747E3BD" w14:textId="77777777" w:rsidR="001D0AA5" w:rsidRPr="00675074" w:rsidRDefault="001D0AA5" w:rsidP="001D0AA5">
      <w:pPr>
        <w:spacing w:after="0" w:line="240" w:lineRule="auto"/>
        <w:jc w:val="both"/>
        <w:textAlignment w:val="baseline"/>
        <w:rPr>
          <w:rFonts w:ascii="Verdana" w:eastAsia="Times New Roman" w:hAnsi="Verdana" w:cs="Segoe UI"/>
          <w:sz w:val="18"/>
          <w:szCs w:val="18"/>
          <w:lang w:eastAsia="es-CO"/>
        </w:rPr>
      </w:pPr>
      <w:r w:rsidRPr="00675074">
        <w:rPr>
          <w:rFonts w:ascii="Verdana" w:eastAsia="Times New Roman" w:hAnsi="Verdana" w:cs="Segoe UI"/>
          <w:lang w:eastAsia="es-CO"/>
        </w:rPr>
        <w:t> </w:t>
      </w:r>
    </w:p>
    <w:p w14:paraId="4BF8B7A8" w14:textId="77777777" w:rsidR="001D0AA5" w:rsidRPr="00675074" w:rsidRDefault="001D0AA5" w:rsidP="001D0AA5">
      <w:pPr>
        <w:jc w:val="both"/>
        <w:rPr>
          <w:rFonts w:ascii="Verdana" w:hAnsi="Verdana"/>
        </w:rPr>
      </w:pPr>
    </w:p>
    <w:p w14:paraId="1FAA7463" w14:textId="77777777" w:rsidR="001D0AA5" w:rsidRPr="00675074" w:rsidRDefault="001D0AA5" w:rsidP="001D0AA5">
      <w:pPr>
        <w:jc w:val="both"/>
        <w:rPr>
          <w:rFonts w:ascii="Verdana" w:hAnsi="Verdana"/>
        </w:rPr>
      </w:pPr>
    </w:p>
    <w:p w14:paraId="693FB0F6" w14:textId="77777777" w:rsidR="001D0AA5" w:rsidRPr="00675074" w:rsidRDefault="001D0AA5" w:rsidP="001D0AA5">
      <w:pPr>
        <w:spacing w:after="0"/>
        <w:jc w:val="both"/>
        <w:rPr>
          <w:rFonts w:ascii="Verdana" w:hAnsi="Verdana"/>
        </w:rPr>
      </w:pPr>
    </w:p>
    <w:p w14:paraId="0F293BF4" w14:textId="7BBFAB11" w:rsidR="00127233" w:rsidRPr="00191EC3" w:rsidRDefault="00127233" w:rsidP="00191EC3"/>
    <w:sectPr w:rsidR="00127233" w:rsidRPr="00191EC3" w:rsidSect="007C0C0F">
      <w:headerReference w:type="default" r:id="rId30"/>
      <w:footerReference w:type="default" r:id="rId3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CA0B3" w14:textId="77777777" w:rsidR="003A26D1" w:rsidRDefault="003A26D1" w:rsidP="004A1847">
      <w:pPr>
        <w:spacing w:after="0" w:line="240" w:lineRule="auto"/>
      </w:pPr>
      <w:r>
        <w:separator/>
      </w:r>
    </w:p>
  </w:endnote>
  <w:endnote w:type="continuationSeparator" w:id="0">
    <w:p w14:paraId="2D69DE76" w14:textId="77777777" w:rsidR="003A26D1" w:rsidRDefault="003A26D1" w:rsidP="004A1847">
      <w:pPr>
        <w:spacing w:after="0" w:line="240" w:lineRule="auto"/>
      </w:pPr>
      <w:r>
        <w:continuationSeparator/>
      </w:r>
    </w:p>
  </w:endnote>
  <w:endnote w:type="continuationNotice" w:id="1">
    <w:p w14:paraId="36475796" w14:textId="77777777" w:rsidR="007C0883" w:rsidRDefault="007C08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45D0B" w14:textId="77777777" w:rsidR="003A26D1" w:rsidRDefault="003A26D1" w:rsidP="004A1847">
      <w:pPr>
        <w:spacing w:after="0" w:line="240" w:lineRule="auto"/>
      </w:pPr>
      <w:r>
        <w:separator/>
      </w:r>
    </w:p>
  </w:footnote>
  <w:footnote w:type="continuationSeparator" w:id="0">
    <w:p w14:paraId="79032E96" w14:textId="77777777" w:rsidR="003A26D1" w:rsidRDefault="003A26D1" w:rsidP="004A1847">
      <w:pPr>
        <w:spacing w:after="0" w:line="240" w:lineRule="auto"/>
      </w:pPr>
      <w:r>
        <w:continuationSeparator/>
      </w:r>
    </w:p>
  </w:footnote>
  <w:footnote w:type="continuationNotice" w:id="1">
    <w:p w14:paraId="39187403" w14:textId="77777777" w:rsidR="007C0883" w:rsidRDefault="007C0883">
      <w:pPr>
        <w:spacing w:after="0" w:line="240" w:lineRule="auto"/>
      </w:pPr>
    </w:p>
  </w:footnote>
  <w:footnote w:id="2">
    <w:p w14:paraId="7F11A055" w14:textId="77777777" w:rsidR="001D0AA5" w:rsidRPr="00675074" w:rsidRDefault="001D0AA5" w:rsidP="001D0AA5">
      <w:pPr>
        <w:pStyle w:val="Textonotapie"/>
        <w:ind w:firstLine="160"/>
        <w:rPr>
          <w:lang w:val="es-ES"/>
        </w:rPr>
      </w:pPr>
      <w:r>
        <w:rPr>
          <w:rStyle w:val="Refdenotaalpie"/>
        </w:rPr>
        <w:footnoteRef/>
      </w:r>
      <w:r>
        <w:t xml:space="preserve"> </w:t>
      </w:r>
      <w:r>
        <w:rPr>
          <w:lang w:val="es-ES"/>
        </w:rPr>
        <w:t>artículo 32 de la Ley 80 de 1993</w:t>
      </w:r>
    </w:p>
  </w:footnote>
  <w:footnote w:id="3">
    <w:p w14:paraId="6240E94B" w14:textId="77777777" w:rsidR="001D0AA5" w:rsidRDefault="001D0AA5" w:rsidP="001D0AA5">
      <w:pPr>
        <w:pStyle w:val="Textonotapie"/>
        <w:ind w:firstLine="708"/>
      </w:pPr>
      <w:r>
        <w:rPr>
          <w:rStyle w:val="Refdenotaalpie"/>
        </w:rPr>
        <w:footnoteRef/>
      </w:r>
      <w:r>
        <w:t xml:space="preserve"> MONTAÑA Plata, Alberto. El concepto de Servicio Público en el derecho Administrativo. Universidad Externado de Colombia. Edición 2.</w:t>
      </w:r>
    </w:p>
  </w:footnote>
  <w:footnote w:id="4">
    <w:p w14:paraId="6F42CB5E" w14:textId="77777777" w:rsidR="001D0AA5" w:rsidRPr="00181CE5" w:rsidRDefault="001D0AA5" w:rsidP="001D0AA5">
      <w:pPr>
        <w:spacing w:after="0" w:line="240" w:lineRule="auto"/>
        <w:ind w:left="160" w:right="160" w:firstLine="709"/>
        <w:jc w:val="both"/>
        <w:rPr>
          <w:rFonts w:ascii="Verdana" w:hAnsi="Verdana" w:cs="Arial"/>
          <w:i/>
          <w:sz w:val="16"/>
          <w:szCs w:val="16"/>
        </w:rPr>
      </w:pPr>
      <w:r w:rsidRPr="00181CE5">
        <w:rPr>
          <w:rStyle w:val="Refdenotaalpie"/>
          <w:rFonts w:ascii="Verdana" w:hAnsi="Verdana"/>
          <w:sz w:val="16"/>
          <w:szCs w:val="16"/>
        </w:rPr>
        <w:footnoteRef/>
      </w:r>
      <w:r w:rsidRPr="00181CE5">
        <w:rPr>
          <w:rFonts w:ascii="Verdana" w:hAnsi="Verdana"/>
          <w:sz w:val="16"/>
          <w:szCs w:val="16"/>
        </w:rPr>
        <w:t xml:space="preserve"> </w:t>
      </w:r>
      <w:r w:rsidRPr="00181CE5">
        <w:rPr>
          <w:rFonts w:ascii="Verdana" w:hAnsi="Verdana" w:cs="Arial"/>
          <w:sz w:val="16"/>
          <w:szCs w:val="16"/>
        </w:rPr>
        <w:t xml:space="preserve">El </w:t>
      </w:r>
      <w:bookmarkStart w:id="7" w:name="_Hlk175120816"/>
      <w:r w:rsidRPr="00181CE5">
        <w:rPr>
          <w:rFonts w:ascii="Verdana" w:hAnsi="Verdana" w:cs="Arial"/>
          <w:sz w:val="16"/>
          <w:szCs w:val="16"/>
        </w:rPr>
        <w:t>Consejo de Estado, Sección Tercera en Sentencia del 23 de octubre de 2017 con consejero</w:t>
      </w:r>
      <w:r w:rsidRPr="00181CE5">
        <w:rPr>
          <w:rFonts w:ascii="Verdana" w:hAnsi="Verdana" w:cs="Arial"/>
          <w:spacing w:val="1"/>
          <w:sz w:val="16"/>
          <w:szCs w:val="16"/>
        </w:rPr>
        <w:t xml:space="preserve"> </w:t>
      </w:r>
      <w:r w:rsidRPr="00181CE5">
        <w:rPr>
          <w:rFonts w:ascii="Verdana" w:hAnsi="Verdana" w:cs="Arial"/>
          <w:sz w:val="16"/>
          <w:szCs w:val="16"/>
        </w:rPr>
        <w:t>ponente:</w:t>
      </w:r>
      <w:r w:rsidRPr="00181CE5">
        <w:rPr>
          <w:rFonts w:ascii="Verdana" w:hAnsi="Verdana" w:cs="Arial"/>
          <w:spacing w:val="1"/>
          <w:sz w:val="16"/>
          <w:szCs w:val="16"/>
        </w:rPr>
        <w:t xml:space="preserve"> </w:t>
      </w:r>
      <w:r w:rsidRPr="00181CE5">
        <w:rPr>
          <w:rFonts w:ascii="Verdana" w:hAnsi="Verdana" w:cs="Arial"/>
          <w:sz w:val="16"/>
          <w:szCs w:val="16"/>
        </w:rPr>
        <w:t>Jaime</w:t>
      </w:r>
      <w:r w:rsidRPr="00181CE5">
        <w:rPr>
          <w:rFonts w:ascii="Verdana" w:hAnsi="Verdana" w:cs="Arial"/>
          <w:spacing w:val="1"/>
          <w:sz w:val="16"/>
          <w:szCs w:val="16"/>
        </w:rPr>
        <w:t xml:space="preserve"> </w:t>
      </w:r>
      <w:r w:rsidRPr="00181CE5">
        <w:rPr>
          <w:rFonts w:ascii="Verdana" w:hAnsi="Verdana" w:cs="Arial"/>
          <w:sz w:val="16"/>
          <w:szCs w:val="16"/>
        </w:rPr>
        <w:t>Orlando</w:t>
      </w:r>
      <w:r w:rsidRPr="00181CE5">
        <w:rPr>
          <w:rFonts w:ascii="Verdana" w:hAnsi="Verdana" w:cs="Arial"/>
          <w:spacing w:val="1"/>
          <w:sz w:val="16"/>
          <w:szCs w:val="16"/>
        </w:rPr>
        <w:t xml:space="preserve"> </w:t>
      </w:r>
      <w:r w:rsidRPr="00181CE5">
        <w:rPr>
          <w:rFonts w:ascii="Verdana" w:hAnsi="Verdana" w:cs="Arial"/>
          <w:sz w:val="16"/>
          <w:szCs w:val="16"/>
        </w:rPr>
        <w:t>Santofimio</w:t>
      </w:r>
      <w:r w:rsidRPr="00181CE5">
        <w:rPr>
          <w:rFonts w:ascii="Verdana" w:hAnsi="Verdana" w:cs="Arial"/>
          <w:spacing w:val="1"/>
          <w:sz w:val="16"/>
          <w:szCs w:val="16"/>
        </w:rPr>
        <w:t xml:space="preserve"> </w:t>
      </w:r>
      <w:r w:rsidRPr="00181CE5">
        <w:rPr>
          <w:rFonts w:ascii="Verdana" w:hAnsi="Verdana" w:cs="Arial"/>
          <w:sz w:val="16"/>
          <w:szCs w:val="16"/>
        </w:rPr>
        <w:t>Gamboa.</w:t>
      </w:r>
      <w:r w:rsidRPr="00181CE5">
        <w:rPr>
          <w:rFonts w:ascii="Verdana" w:hAnsi="Verdana" w:cs="Arial"/>
          <w:spacing w:val="1"/>
          <w:sz w:val="16"/>
          <w:szCs w:val="16"/>
        </w:rPr>
        <w:t xml:space="preserve"> </w:t>
      </w:r>
      <w:r w:rsidRPr="00181CE5">
        <w:rPr>
          <w:rFonts w:ascii="Verdana" w:hAnsi="Verdana" w:cs="Arial"/>
          <w:sz w:val="16"/>
          <w:szCs w:val="16"/>
        </w:rPr>
        <w:t>Exp.</w:t>
      </w:r>
      <w:r w:rsidRPr="00181CE5">
        <w:rPr>
          <w:rFonts w:ascii="Verdana" w:hAnsi="Verdana" w:cs="Arial"/>
          <w:spacing w:val="1"/>
          <w:sz w:val="16"/>
          <w:szCs w:val="16"/>
        </w:rPr>
        <w:t xml:space="preserve"> </w:t>
      </w:r>
      <w:r w:rsidRPr="00181CE5">
        <w:rPr>
          <w:rFonts w:ascii="Verdana" w:hAnsi="Verdana" w:cs="Arial"/>
          <w:sz w:val="16"/>
          <w:szCs w:val="16"/>
        </w:rPr>
        <w:t>53.477</w:t>
      </w:r>
      <w:bookmarkEnd w:id="7"/>
      <w:r w:rsidRPr="00181CE5">
        <w:rPr>
          <w:rFonts w:ascii="Verdana" w:hAnsi="Verdana" w:cs="Arial"/>
          <w:sz w:val="16"/>
          <w:szCs w:val="16"/>
        </w:rPr>
        <w:t>,</w:t>
      </w:r>
      <w:r w:rsidRPr="00181CE5">
        <w:rPr>
          <w:rFonts w:ascii="Verdana" w:hAnsi="Verdana" w:cs="Arial"/>
          <w:spacing w:val="1"/>
          <w:sz w:val="16"/>
          <w:szCs w:val="16"/>
        </w:rPr>
        <w:t xml:space="preserve"> </w:t>
      </w:r>
      <w:r w:rsidRPr="00181CE5">
        <w:rPr>
          <w:rFonts w:ascii="Verdana" w:hAnsi="Verdana" w:cs="Arial"/>
          <w:sz w:val="16"/>
          <w:szCs w:val="16"/>
        </w:rPr>
        <w:t>ha</w:t>
      </w:r>
      <w:r w:rsidRPr="00181CE5">
        <w:rPr>
          <w:rFonts w:ascii="Verdana" w:hAnsi="Verdana" w:cs="Arial"/>
          <w:spacing w:val="1"/>
          <w:sz w:val="16"/>
          <w:szCs w:val="16"/>
        </w:rPr>
        <w:t xml:space="preserve"> </w:t>
      </w:r>
      <w:r w:rsidRPr="00181CE5">
        <w:rPr>
          <w:rFonts w:ascii="Verdana" w:hAnsi="Verdana" w:cs="Arial"/>
          <w:sz w:val="16"/>
          <w:szCs w:val="16"/>
        </w:rPr>
        <w:t>destacado</w:t>
      </w:r>
      <w:r w:rsidRPr="00181CE5">
        <w:rPr>
          <w:rFonts w:ascii="Verdana" w:hAnsi="Verdana" w:cs="Arial"/>
          <w:spacing w:val="1"/>
          <w:sz w:val="16"/>
          <w:szCs w:val="16"/>
        </w:rPr>
        <w:t xml:space="preserve"> </w:t>
      </w:r>
      <w:r w:rsidRPr="00181CE5">
        <w:rPr>
          <w:rFonts w:ascii="Verdana" w:hAnsi="Verdana" w:cs="Arial"/>
          <w:sz w:val="16"/>
          <w:szCs w:val="16"/>
        </w:rPr>
        <w:t>sus</w:t>
      </w:r>
      <w:r w:rsidRPr="00181CE5">
        <w:rPr>
          <w:rFonts w:ascii="Verdana" w:hAnsi="Verdana" w:cs="Arial"/>
          <w:spacing w:val="1"/>
          <w:sz w:val="16"/>
          <w:szCs w:val="16"/>
        </w:rPr>
        <w:t xml:space="preserve"> </w:t>
      </w:r>
      <w:r w:rsidRPr="00181CE5">
        <w:rPr>
          <w:rFonts w:ascii="Verdana" w:hAnsi="Verdana" w:cs="Arial"/>
          <w:sz w:val="16"/>
          <w:szCs w:val="16"/>
        </w:rPr>
        <w:t>características</w:t>
      </w:r>
      <w:r w:rsidRPr="00181CE5">
        <w:rPr>
          <w:rFonts w:ascii="Verdana" w:hAnsi="Verdana" w:cs="Arial"/>
          <w:i/>
          <w:sz w:val="16"/>
          <w:szCs w:val="16"/>
        </w:rPr>
        <w:t>:</w:t>
      </w:r>
      <w:r w:rsidRPr="00181CE5">
        <w:rPr>
          <w:rFonts w:ascii="Verdana" w:hAnsi="Verdana" w:cs="Arial"/>
          <w:i/>
          <w:spacing w:val="1"/>
          <w:sz w:val="16"/>
          <w:szCs w:val="16"/>
        </w:rPr>
        <w:t xml:space="preserve"> </w:t>
      </w:r>
      <w:r w:rsidRPr="00181CE5">
        <w:rPr>
          <w:rFonts w:ascii="Verdana" w:hAnsi="Verdana" w:cs="Arial"/>
          <w:i/>
          <w:sz w:val="16"/>
          <w:szCs w:val="16"/>
        </w:rPr>
        <w:t>“[…]</w:t>
      </w:r>
      <w:r w:rsidRPr="00181CE5">
        <w:rPr>
          <w:rFonts w:ascii="Verdana" w:hAnsi="Verdana" w:cs="Arial"/>
          <w:i/>
          <w:spacing w:val="1"/>
          <w:sz w:val="16"/>
          <w:szCs w:val="16"/>
        </w:rPr>
        <w:t xml:space="preserve"> </w:t>
      </w:r>
      <w:r w:rsidRPr="00181CE5">
        <w:rPr>
          <w:rFonts w:ascii="Verdana" w:hAnsi="Verdana" w:cs="Arial"/>
          <w:i/>
          <w:sz w:val="16"/>
          <w:szCs w:val="16"/>
        </w:rPr>
        <w:t>la</w:t>
      </w:r>
      <w:r w:rsidRPr="00181CE5">
        <w:rPr>
          <w:rFonts w:ascii="Verdana" w:hAnsi="Verdana" w:cs="Arial"/>
          <w:i/>
          <w:spacing w:val="1"/>
          <w:sz w:val="16"/>
          <w:szCs w:val="16"/>
        </w:rPr>
        <w:t xml:space="preserve"> </w:t>
      </w:r>
      <w:r w:rsidRPr="00181CE5">
        <w:rPr>
          <w:rFonts w:ascii="Verdana" w:hAnsi="Verdana" w:cs="Arial"/>
          <w:i/>
          <w:sz w:val="16"/>
          <w:szCs w:val="16"/>
        </w:rPr>
        <w:t>jurisprudencia</w:t>
      </w:r>
      <w:r w:rsidRPr="00181CE5">
        <w:rPr>
          <w:rFonts w:ascii="Verdana" w:hAnsi="Verdana" w:cs="Arial"/>
          <w:i/>
          <w:spacing w:val="-12"/>
          <w:sz w:val="16"/>
          <w:szCs w:val="16"/>
        </w:rPr>
        <w:t xml:space="preserve"> </w:t>
      </w:r>
      <w:r w:rsidRPr="00181CE5">
        <w:rPr>
          <w:rFonts w:ascii="Verdana" w:hAnsi="Verdana" w:cs="Arial"/>
          <w:i/>
          <w:sz w:val="16"/>
          <w:szCs w:val="16"/>
        </w:rPr>
        <w:t>de</w:t>
      </w:r>
      <w:r w:rsidRPr="00181CE5">
        <w:rPr>
          <w:rFonts w:ascii="Verdana" w:hAnsi="Verdana" w:cs="Arial"/>
          <w:i/>
          <w:spacing w:val="-12"/>
          <w:sz w:val="16"/>
          <w:szCs w:val="16"/>
        </w:rPr>
        <w:t xml:space="preserve"> </w:t>
      </w:r>
      <w:r w:rsidRPr="00181CE5">
        <w:rPr>
          <w:rFonts w:ascii="Verdana" w:hAnsi="Verdana" w:cs="Arial"/>
          <w:i/>
          <w:sz w:val="16"/>
          <w:szCs w:val="16"/>
        </w:rPr>
        <w:t>la</w:t>
      </w:r>
      <w:r w:rsidRPr="00181CE5">
        <w:rPr>
          <w:rFonts w:ascii="Verdana" w:hAnsi="Verdana" w:cs="Arial"/>
          <w:i/>
          <w:spacing w:val="-12"/>
          <w:sz w:val="16"/>
          <w:szCs w:val="16"/>
        </w:rPr>
        <w:t xml:space="preserve"> </w:t>
      </w:r>
      <w:r w:rsidRPr="00181CE5">
        <w:rPr>
          <w:rFonts w:ascii="Verdana" w:hAnsi="Verdana" w:cs="Arial"/>
          <w:i/>
          <w:sz w:val="16"/>
          <w:szCs w:val="16"/>
        </w:rPr>
        <w:t>Sección</w:t>
      </w:r>
      <w:r w:rsidRPr="00181CE5">
        <w:rPr>
          <w:rFonts w:ascii="Verdana" w:hAnsi="Verdana" w:cs="Arial"/>
          <w:i/>
          <w:spacing w:val="-12"/>
          <w:sz w:val="16"/>
          <w:szCs w:val="16"/>
        </w:rPr>
        <w:t xml:space="preserve"> </w:t>
      </w:r>
      <w:r w:rsidRPr="00181CE5">
        <w:rPr>
          <w:rFonts w:ascii="Verdana" w:hAnsi="Verdana" w:cs="Arial"/>
          <w:i/>
          <w:sz w:val="16"/>
          <w:szCs w:val="16"/>
        </w:rPr>
        <w:t>Tercera</w:t>
      </w:r>
      <w:r w:rsidRPr="00181CE5">
        <w:rPr>
          <w:rFonts w:ascii="Verdana" w:hAnsi="Verdana" w:cs="Arial"/>
          <w:i/>
          <w:spacing w:val="-11"/>
          <w:sz w:val="16"/>
          <w:szCs w:val="16"/>
        </w:rPr>
        <w:t xml:space="preserve"> </w:t>
      </w:r>
      <w:r w:rsidRPr="00181CE5">
        <w:rPr>
          <w:rFonts w:ascii="Verdana" w:hAnsi="Verdana" w:cs="Arial"/>
          <w:i/>
          <w:sz w:val="16"/>
          <w:szCs w:val="16"/>
        </w:rPr>
        <w:t>de</w:t>
      </w:r>
      <w:r w:rsidRPr="00181CE5">
        <w:rPr>
          <w:rFonts w:ascii="Verdana" w:hAnsi="Verdana" w:cs="Arial"/>
          <w:i/>
          <w:spacing w:val="-12"/>
          <w:sz w:val="16"/>
          <w:szCs w:val="16"/>
        </w:rPr>
        <w:t xml:space="preserve"> </w:t>
      </w:r>
      <w:r w:rsidRPr="00181CE5">
        <w:rPr>
          <w:rFonts w:ascii="Verdana" w:hAnsi="Verdana" w:cs="Arial"/>
          <w:i/>
          <w:sz w:val="16"/>
          <w:szCs w:val="16"/>
        </w:rPr>
        <w:t>esta</w:t>
      </w:r>
      <w:r w:rsidRPr="00181CE5">
        <w:rPr>
          <w:rFonts w:ascii="Verdana" w:hAnsi="Verdana" w:cs="Arial"/>
          <w:i/>
          <w:spacing w:val="-12"/>
          <w:sz w:val="16"/>
          <w:szCs w:val="16"/>
        </w:rPr>
        <w:t xml:space="preserve"> </w:t>
      </w:r>
      <w:r w:rsidRPr="00181CE5">
        <w:rPr>
          <w:rFonts w:ascii="Verdana" w:hAnsi="Verdana" w:cs="Arial"/>
          <w:i/>
          <w:sz w:val="16"/>
          <w:szCs w:val="16"/>
        </w:rPr>
        <w:t>Corporación</w:t>
      </w:r>
      <w:r w:rsidRPr="00181CE5">
        <w:rPr>
          <w:rFonts w:ascii="Verdana" w:hAnsi="Verdana" w:cs="Arial"/>
          <w:i/>
          <w:spacing w:val="-13"/>
          <w:sz w:val="16"/>
          <w:szCs w:val="16"/>
        </w:rPr>
        <w:t xml:space="preserve"> </w:t>
      </w:r>
      <w:r w:rsidRPr="00181CE5">
        <w:rPr>
          <w:rFonts w:ascii="Verdana" w:hAnsi="Verdana" w:cs="Arial"/>
          <w:i/>
          <w:sz w:val="16"/>
          <w:szCs w:val="16"/>
        </w:rPr>
        <w:t>ha</w:t>
      </w:r>
      <w:r w:rsidRPr="00181CE5">
        <w:rPr>
          <w:rFonts w:ascii="Verdana" w:hAnsi="Verdana" w:cs="Arial"/>
          <w:i/>
          <w:spacing w:val="-12"/>
          <w:sz w:val="16"/>
          <w:szCs w:val="16"/>
        </w:rPr>
        <w:t xml:space="preserve"> </w:t>
      </w:r>
      <w:r w:rsidRPr="00181CE5">
        <w:rPr>
          <w:rFonts w:ascii="Verdana" w:hAnsi="Verdana" w:cs="Arial"/>
          <w:i/>
          <w:sz w:val="16"/>
          <w:szCs w:val="16"/>
        </w:rPr>
        <w:t>señalado</w:t>
      </w:r>
      <w:r w:rsidRPr="00181CE5">
        <w:rPr>
          <w:rFonts w:ascii="Verdana" w:hAnsi="Verdana" w:cs="Arial"/>
          <w:i/>
          <w:spacing w:val="-12"/>
          <w:sz w:val="16"/>
          <w:szCs w:val="16"/>
        </w:rPr>
        <w:t xml:space="preserve"> </w:t>
      </w:r>
      <w:r w:rsidRPr="00181CE5">
        <w:rPr>
          <w:rFonts w:ascii="Verdana" w:hAnsi="Verdana" w:cs="Arial"/>
          <w:i/>
          <w:sz w:val="16"/>
          <w:szCs w:val="16"/>
        </w:rPr>
        <w:t>como</w:t>
      </w:r>
      <w:r w:rsidRPr="00181CE5">
        <w:rPr>
          <w:rFonts w:ascii="Verdana" w:hAnsi="Verdana" w:cs="Arial"/>
          <w:i/>
          <w:spacing w:val="-12"/>
          <w:sz w:val="16"/>
          <w:szCs w:val="16"/>
        </w:rPr>
        <w:t xml:space="preserve"> </w:t>
      </w:r>
      <w:r w:rsidRPr="00181CE5">
        <w:rPr>
          <w:rFonts w:ascii="Verdana" w:hAnsi="Verdana" w:cs="Arial"/>
          <w:i/>
          <w:sz w:val="16"/>
          <w:szCs w:val="16"/>
        </w:rPr>
        <w:t>características</w:t>
      </w:r>
      <w:r w:rsidRPr="00181CE5">
        <w:rPr>
          <w:rFonts w:ascii="Verdana" w:hAnsi="Verdana" w:cs="Arial"/>
          <w:i/>
          <w:spacing w:val="-12"/>
          <w:sz w:val="16"/>
          <w:szCs w:val="16"/>
        </w:rPr>
        <w:t xml:space="preserve"> </w:t>
      </w:r>
      <w:r w:rsidRPr="00181CE5">
        <w:rPr>
          <w:rFonts w:ascii="Verdana" w:hAnsi="Verdana" w:cs="Arial"/>
          <w:i/>
          <w:sz w:val="16"/>
          <w:szCs w:val="16"/>
        </w:rPr>
        <w:t>propias</w:t>
      </w:r>
      <w:r w:rsidRPr="00181CE5">
        <w:rPr>
          <w:rFonts w:ascii="Verdana" w:hAnsi="Verdana" w:cs="Arial"/>
          <w:i/>
          <w:spacing w:val="-13"/>
          <w:sz w:val="16"/>
          <w:szCs w:val="16"/>
        </w:rPr>
        <w:t xml:space="preserve"> </w:t>
      </w:r>
      <w:r w:rsidRPr="00181CE5">
        <w:rPr>
          <w:rFonts w:ascii="Verdana" w:hAnsi="Verdana" w:cs="Arial"/>
          <w:i/>
          <w:sz w:val="16"/>
          <w:szCs w:val="16"/>
        </w:rPr>
        <w:t>del</w:t>
      </w:r>
      <w:r w:rsidRPr="00181CE5">
        <w:rPr>
          <w:rFonts w:ascii="Verdana" w:hAnsi="Verdana" w:cs="Arial"/>
          <w:i/>
          <w:spacing w:val="-12"/>
          <w:sz w:val="16"/>
          <w:szCs w:val="16"/>
        </w:rPr>
        <w:t xml:space="preserve"> </w:t>
      </w:r>
      <w:r w:rsidRPr="00181CE5">
        <w:rPr>
          <w:rFonts w:ascii="Verdana" w:hAnsi="Verdana" w:cs="Arial"/>
          <w:i/>
          <w:sz w:val="16"/>
          <w:szCs w:val="16"/>
        </w:rPr>
        <w:t>contrato</w:t>
      </w:r>
      <w:r w:rsidRPr="00181CE5">
        <w:rPr>
          <w:rFonts w:ascii="Verdana" w:hAnsi="Verdana" w:cs="Arial"/>
          <w:i/>
          <w:spacing w:val="1"/>
          <w:sz w:val="16"/>
          <w:szCs w:val="16"/>
        </w:rPr>
        <w:t xml:space="preserve"> </w:t>
      </w:r>
      <w:r w:rsidRPr="00181CE5">
        <w:rPr>
          <w:rFonts w:ascii="Verdana" w:hAnsi="Verdana" w:cs="Arial"/>
          <w:i/>
          <w:sz w:val="16"/>
          <w:szCs w:val="16"/>
        </w:rPr>
        <w:t>de concesión que: i) dentro de su celebración interviene una entidad estatal que actúa como concedente y una</w:t>
      </w:r>
      <w:r w:rsidRPr="00181CE5">
        <w:rPr>
          <w:rFonts w:ascii="Verdana" w:hAnsi="Verdana" w:cs="Arial"/>
          <w:i/>
          <w:spacing w:val="-47"/>
          <w:sz w:val="16"/>
          <w:szCs w:val="16"/>
        </w:rPr>
        <w:t xml:space="preserve"> </w:t>
      </w:r>
      <w:r w:rsidRPr="00181CE5">
        <w:rPr>
          <w:rFonts w:ascii="Verdana" w:hAnsi="Verdana" w:cs="Arial"/>
          <w:i/>
          <w:sz w:val="16"/>
          <w:szCs w:val="16"/>
        </w:rPr>
        <w:t>persona</w:t>
      </w:r>
      <w:r w:rsidRPr="00181CE5">
        <w:rPr>
          <w:rFonts w:ascii="Verdana" w:hAnsi="Verdana" w:cs="Arial"/>
          <w:i/>
          <w:spacing w:val="-8"/>
          <w:sz w:val="16"/>
          <w:szCs w:val="16"/>
        </w:rPr>
        <w:t xml:space="preserve"> </w:t>
      </w:r>
      <w:r w:rsidRPr="00181CE5">
        <w:rPr>
          <w:rFonts w:ascii="Verdana" w:hAnsi="Verdana" w:cs="Arial"/>
          <w:i/>
          <w:sz w:val="16"/>
          <w:szCs w:val="16"/>
        </w:rPr>
        <w:t>natural</w:t>
      </w:r>
      <w:r w:rsidRPr="00181CE5">
        <w:rPr>
          <w:rFonts w:ascii="Verdana" w:hAnsi="Verdana" w:cs="Arial"/>
          <w:i/>
          <w:spacing w:val="-8"/>
          <w:sz w:val="16"/>
          <w:szCs w:val="16"/>
        </w:rPr>
        <w:t xml:space="preserve"> </w:t>
      </w:r>
      <w:r w:rsidRPr="00181CE5">
        <w:rPr>
          <w:rFonts w:ascii="Verdana" w:hAnsi="Verdana" w:cs="Arial"/>
          <w:i/>
          <w:sz w:val="16"/>
          <w:szCs w:val="16"/>
        </w:rPr>
        <w:t>o</w:t>
      </w:r>
      <w:r w:rsidRPr="00181CE5">
        <w:rPr>
          <w:rFonts w:ascii="Verdana" w:hAnsi="Verdana" w:cs="Arial"/>
          <w:i/>
          <w:spacing w:val="-8"/>
          <w:sz w:val="16"/>
          <w:szCs w:val="16"/>
        </w:rPr>
        <w:t xml:space="preserve"> </w:t>
      </w:r>
      <w:r w:rsidRPr="00181CE5">
        <w:rPr>
          <w:rFonts w:ascii="Verdana" w:hAnsi="Verdana" w:cs="Arial"/>
          <w:i/>
          <w:sz w:val="16"/>
          <w:szCs w:val="16"/>
        </w:rPr>
        <w:t>jurídica</w:t>
      </w:r>
      <w:r w:rsidRPr="00181CE5">
        <w:rPr>
          <w:rFonts w:ascii="Verdana" w:hAnsi="Verdana" w:cs="Arial"/>
          <w:i/>
          <w:spacing w:val="-8"/>
          <w:sz w:val="16"/>
          <w:szCs w:val="16"/>
        </w:rPr>
        <w:t xml:space="preserve"> </w:t>
      </w:r>
      <w:r w:rsidRPr="00181CE5">
        <w:rPr>
          <w:rFonts w:ascii="Verdana" w:hAnsi="Verdana" w:cs="Arial"/>
          <w:i/>
          <w:sz w:val="16"/>
          <w:szCs w:val="16"/>
        </w:rPr>
        <w:t>denominada</w:t>
      </w:r>
      <w:r w:rsidRPr="00181CE5">
        <w:rPr>
          <w:rFonts w:ascii="Verdana" w:hAnsi="Verdana" w:cs="Arial"/>
          <w:i/>
          <w:spacing w:val="-7"/>
          <w:sz w:val="16"/>
          <w:szCs w:val="16"/>
        </w:rPr>
        <w:t xml:space="preserve"> </w:t>
      </w:r>
      <w:r w:rsidRPr="00181CE5">
        <w:rPr>
          <w:rFonts w:ascii="Verdana" w:hAnsi="Verdana" w:cs="Arial"/>
          <w:i/>
          <w:sz w:val="16"/>
          <w:szCs w:val="16"/>
        </w:rPr>
        <w:t>concesionario;</w:t>
      </w:r>
      <w:r w:rsidRPr="00181CE5">
        <w:rPr>
          <w:rFonts w:ascii="Verdana" w:hAnsi="Verdana" w:cs="Arial"/>
          <w:i/>
          <w:spacing w:val="-8"/>
          <w:sz w:val="16"/>
          <w:szCs w:val="16"/>
        </w:rPr>
        <w:t xml:space="preserve"> </w:t>
      </w:r>
      <w:r w:rsidRPr="00181CE5">
        <w:rPr>
          <w:rFonts w:ascii="Verdana" w:hAnsi="Verdana" w:cs="Arial"/>
          <w:i/>
          <w:sz w:val="16"/>
          <w:szCs w:val="16"/>
        </w:rPr>
        <w:t>ii)</w:t>
      </w:r>
      <w:r w:rsidRPr="00181CE5">
        <w:rPr>
          <w:rFonts w:ascii="Verdana" w:hAnsi="Verdana" w:cs="Arial"/>
          <w:i/>
          <w:spacing w:val="-8"/>
          <w:sz w:val="16"/>
          <w:szCs w:val="16"/>
        </w:rPr>
        <w:t xml:space="preserve"> </w:t>
      </w:r>
      <w:r w:rsidRPr="00181CE5">
        <w:rPr>
          <w:rFonts w:ascii="Verdana" w:hAnsi="Verdana" w:cs="Arial"/>
          <w:i/>
          <w:sz w:val="16"/>
          <w:szCs w:val="16"/>
        </w:rPr>
        <w:t>El</w:t>
      </w:r>
      <w:r w:rsidRPr="00181CE5">
        <w:rPr>
          <w:rFonts w:ascii="Verdana" w:hAnsi="Verdana" w:cs="Arial"/>
          <w:i/>
          <w:spacing w:val="-8"/>
          <w:sz w:val="16"/>
          <w:szCs w:val="16"/>
        </w:rPr>
        <w:t xml:space="preserve"> </w:t>
      </w:r>
      <w:r w:rsidRPr="00181CE5">
        <w:rPr>
          <w:rFonts w:ascii="Verdana" w:hAnsi="Verdana" w:cs="Arial"/>
          <w:i/>
          <w:sz w:val="16"/>
          <w:szCs w:val="16"/>
        </w:rPr>
        <w:t>concesionario</w:t>
      </w:r>
      <w:r w:rsidRPr="00181CE5">
        <w:rPr>
          <w:rFonts w:ascii="Verdana" w:hAnsi="Verdana" w:cs="Arial"/>
          <w:i/>
          <w:spacing w:val="-8"/>
          <w:sz w:val="16"/>
          <w:szCs w:val="16"/>
        </w:rPr>
        <w:t xml:space="preserve"> </w:t>
      </w:r>
      <w:r w:rsidRPr="00181CE5">
        <w:rPr>
          <w:rFonts w:ascii="Verdana" w:hAnsi="Verdana" w:cs="Arial"/>
          <w:i/>
          <w:sz w:val="16"/>
          <w:szCs w:val="16"/>
        </w:rPr>
        <w:t>es</w:t>
      </w:r>
      <w:r w:rsidRPr="00181CE5">
        <w:rPr>
          <w:rFonts w:ascii="Verdana" w:hAnsi="Verdana" w:cs="Arial"/>
          <w:i/>
          <w:spacing w:val="-7"/>
          <w:sz w:val="16"/>
          <w:szCs w:val="16"/>
        </w:rPr>
        <w:t xml:space="preserve"> </w:t>
      </w:r>
      <w:r w:rsidRPr="00181CE5">
        <w:rPr>
          <w:rFonts w:ascii="Verdana" w:hAnsi="Verdana" w:cs="Arial"/>
          <w:i/>
          <w:sz w:val="16"/>
          <w:szCs w:val="16"/>
        </w:rPr>
        <w:t>quien</w:t>
      </w:r>
      <w:r w:rsidRPr="00181CE5">
        <w:rPr>
          <w:rFonts w:ascii="Verdana" w:hAnsi="Verdana" w:cs="Arial"/>
          <w:i/>
          <w:spacing w:val="-8"/>
          <w:sz w:val="16"/>
          <w:szCs w:val="16"/>
        </w:rPr>
        <w:t xml:space="preserve"> </w:t>
      </w:r>
      <w:r w:rsidRPr="00181CE5">
        <w:rPr>
          <w:rFonts w:ascii="Verdana" w:hAnsi="Verdana" w:cs="Arial"/>
          <w:i/>
          <w:sz w:val="16"/>
          <w:szCs w:val="16"/>
        </w:rPr>
        <w:t>asume</w:t>
      </w:r>
      <w:r w:rsidRPr="00181CE5">
        <w:rPr>
          <w:rFonts w:ascii="Verdana" w:hAnsi="Verdana" w:cs="Arial"/>
          <w:i/>
          <w:spacing w:val="-8"/>
          <w:sz w:val="16"/>
          <w:szCs w:val="16"/>
        </w:rPr>
        <w:t xml:space="preserve"> </w:t>
      </w:r>
      <w:r w:rsidRPr="00181CE5">
        <w:rPr>
          <w:rFonts w:ascii="Verdana" w:hAnsi="Verdana" w:cs="Arial"/>
          <w:i/>
          <w:sz w:val="16"/>
          <w:szCs w:val="16"/>
        </w:rPr>
        <w:t>la</w:t>
      </w:r>
      <w:r w:rsidRPr="00181CE5">
        <w:rPr>
          <w:rFonts w:ascii="Verdana" w:hAnsi="Verdana" w:cs="Arial"/>
          <w:i/>
          <w:spacing w:val="-8"/>
          <w:sz w:val="16"/>
          <w:szCs w:val="16"/>
        </w:rPr>
        <w:t xml:space="preserve"> </w:t>
      </w:r>
      <w:r w:rsidRPr="00181CE5">
        <w:rPr>
          <w:rFonts w:ascii="Verdana" w:hAnsi="Verdana" w:cs="Arial"/>
          <w:i/>
          <w:sz w:val="16"/>
          <w:szCs w:val="16"/>
        </w:rPr>
        <w:t>gestión</w:t>
      </w:r>
      <w:r w:rsidRPr="00181CE5">
        <w:rPr>
          <w:rFonts w:ascii="Verdana" w:hAnsi="Verdana" w:cs="Arial"/>
          <w:i/>
          <w:spacing w:val="-8"/>
          <w:sz w:val="16"/>
          <w:szCs w:val="16"/>
        </w:rPr>
        <w:t xml:space="preserve"> </w:t>
      </w:r>
      <w:r w:rsidRPr="00181CE5">
        <w:rPr>
          <w:rFonts w:ascii="Verdana" w:hAnsi="Verdana" w:cs="Arial"/>
          <w:i/>
          <w:sz w:val="16"/>
          <w:szCs w:val="16"/>
        </w:rPr>
        <w:t>y</w:t>
      </w:r>
      <w:r w:rsidRPr="00181CE5">
        <w:rPr>
          <w:rFonts w:ascii="Verdana" w:hAnsi="Verdana" w:cs="Arial"/>
          <w:i/>
          <w:spacing w:val="-7"/>
          <w:sz w:val="16"/>
          <w:szCs w:val="16"/>
        </w:rPr>
        <w:t xml:space="preserve"> </w:t>
      </w:r>
      <w:r w:rsidRPr="00181CE5">
        <w:rPr>
          <w:rFonts w:ascii="Verdana" w:hAnsi="Verdana" w:cs="Arial"/>
          <w:i/>
          <w:sz w:val="16"/>
          <w:szCs w:val="16"/>
        </w:rPr>
        <w:t>riesgo</w:t>
      </w:r>
      <w:r w:rsidRPr="00181CE5">
        <w:rPr>
          <w:rFonts w:ascii="Verdana" w:hAnsi="Verdana" w:cs="Arial"/>
          <w:i/>
          <w:spacing w:val="-8"/>
          <w:sz w:val="16"/>
          <w:szCs w:val="16"/>
        </w:rPr>
        <w:t xml:space="preserve"> </w:t>
      </w:r>
      <w:r w:rsidRPr="00181CE5">
        <w:rPr>
          <w:rFonts w:ascii="Verdana" w:hAnsi="Verdana" w:cs="Arial"/>
          <w:i/>
          <w:sz w:val="16"/>
          <w:szCs w:val="16"/>
        </w:rPr>
        <w:t>de</w:t>
      </w:r>
      <w:r w:rsidRPr="00181CE5">
        <w:rPr>
          <w:rFonts w:ascii="Verdana" w:hAnsi="Verdana" w:cs="Arial"/>
          <w:i/>
          <w:spacing w:val="-48"/>
          <w:sz w:val="16"/>
          <w:szCs w:val="16"/>
        </w:rPr>
        <w:t xml:space="preserve"> </w:t>
      </w:r>
      <w:r w:rsidRPr="00181CE5">
        <w:rPr>
          <w:rFonts w:ascii="Verdana" w:hAnsi="Verdana" w:cs="Arial"/>
          <w:i/>
          <w:sz w:val="16"/>
          <w:szCs w:val="16"/>
        </w:rPr>
        <w:t>un servicio que corresponde al Estado sustituyendo a éste en el cumplimiento de dicha carga; iii) La entidad</w:t>
      </w:r>
      <w:r w:rsidRPr="00181CE5">
        <w:rPr>
          <w:rFonts w:ascii="Verdana" w:hAnsi="Verdana" w:cs="Arial"/>
          <w:i/>
          <w:spacing w:val="1"/>
          <w:sz w:val="16"/>
          <w:szCs w:val="16"/>
        </w:rPr>
        <w:t xml:space="preserve"> </w:t>
      </w:r>
      <w:r w:rsidRPr="00181CE5">
        <w:rPr>
          <w:rFonts w:ascii="Verdana" w:hAnsi="Verdana" w:cs="Arial"/>
          <w:i/>
          <w:sz w:val="16"/>
          <w:szCs w:val="16"/>
        </w:rPr>
        <w:t>estatal mantiene durante la ejecución del contrato la inspección, vigilancia y control de la labor a ejecutar por</w:t>
      </w:r>
      <w:r w:rsidRPr="00181CE5">
        <w:rPr>
          <w:rFonts w:ascii="Verdana" w:hAnsi="Verdana" w:cs="Arial"/>
          <w:i/>
          <w:spacing w:val="1"/>
          <w:sz w:val="16"/>
          <w:szCs w:val="16"/>
        </w:rPr>
        <w:t xml:space="preserve"> </w:t>
      </w:r>
      <w:r w:rsidRPr="00181CE5">
        <w:rPr>
          <w:rFonts w:ascii="Verdana" w:hAnsi="Verdana" w:cs="Arial"/>
          <w:i/>
          <w:sz w:val="16"/>
          <w:szCs w:val="16"/>
        </w:rPr>
        <w:t>parte del concesionario; iv) el concesionario recibe una remuneración o contraprestación, la cual se pacta, de</w:t>
      </w:r>
      <w:r w:rsidRPr="00181CE5">
        <w:rPr>
          <w:rFonts w:ascii="Verdana" w:hAnsi="Verdana" w:cs="Arial"/>
          <w:i/>
          <w:spacing w:val="1"/>
          <w:sz w:val="16"/>
          <w:szCs w:val="16"/>
        </w:rPr>
        <w:t xml:space="preserve"> </w:t>
      </w:r>
      <w:r w:rsidRPr="00181CE5">
        <w:rPr>
          <w:rFonts w:ascii="Verdana" w:hAnsi="Verdana" w:cs="Arial"/>
          <w:i/>
          <w:sz w:val="16"/>
          <w:szCs w:val="16"/>
        </w:rPr>
        <w:t>diversas maneras (tasas, tarifas, derechos, participación en la explotación del bien, entre otros); y que v) los</w:t>
      </w:r>
      <w:r w:rsidRPr="00181CE5">
        <w:rPr>
          <w:rFonts w:ascii="Verdana" w:hAnsi="Verdana" w:cs="Arial"/>
          <w:i/>
          <w:spacing w:val="1"/>
          <w:sz w:val="16"/>
          <w:szCs w:val="16"/>
        </w:rPr>
        <w:t xml:space="preserve"> </w:t>
      </w:r>
      <w:r w:rsidRPr="00181CE5">
        <w:rPr>
          <w:rFonts w:ascii="Verdana" w:hAnsi="Verdana" w:cs="Arial"/>
          <w:i/>
          <w:sz w:val="16"/>
          <w:szCs w:val="16"/>
        </w:rPr>
        <w:t>bienes construidos o adecuados durante la concesión deben revertirse al Estado, aunque ello no se pacte</w:t>
      </w:r>
      <w:r w:rsidRPr="00181CE5">
        <w:rPr>
          <w:rFonts w:ascii="Verdana" w:hAnsi="Verdana" w:cs="Arial"/>
          <w:i/>
          <w:spacing w:val="1"/>
          <w:sz w:val="16"/>
          <w:szCs w:val="16"/>
        </w:rPr>
        <w:t xml:space="preserve"> </w:t>
      </w:r>
      <w:r w:rsidRPr="00181CE5">
        <w:rPr>
          <w:rFonts w:ascii="Verdana" w:hAnsi="Verdana" w:cs="Arial"/>
          <w:i/>
          <w:sz w:val="16"/>
          <w:szCs w:val="16"/>
        </w:rPr>
        <w:t>expresamente</w:t>
      </w:r>
      <w:r w:rsidRPr="00181CE5">
        <w:rPr>
          <w:rFonts w:ascii="Verdana" w:hAnsi="Verdana" w:cs="Arial"/>
          <w:i/>
          <w:spacing w:val="-2"/>
          <w:sz w:val="16"/>
          <w:szCs w:val="16"/>
        </w:rPr>
        <w:t xml:space="preserve"> </w:t>
      </w:r>
      <w:r w:rsidRPr="00181CE5">
        <w:rPr>
          <w:rFonts w:ascii="Verdana" w:hAnsi="Verdana" w:cs="Arial"/>
          <w:i/>
          <w:sz w:val="16"/>
          <w:szCs w:val="16"/>
        </w:rPr>
        <w:t>en</w:t>
      </w:r>
      <w:r w:rsidRPr="00181CE5">
        <w:rPr>
          <w:rFonts w:ascii="Verdana" w:hAnsi="Verdana" w:cs="Arial"/>
          <w:i/>
          <w:spacing w:val="-1"/>
          <w:sz w:val="16"/>
          <w:szCs w:val="16"/>
        </w:rPr>
        <w:t xml:space="preserve"> </w:t>
      </w:r>
      <w:r w:rsidRPr="00181CE5">
        <w:rPr>
          <w:rFonts w:ascii="Verdana" w:hAnsi="Verdana" w:cs="Arial"/>
          <w:i/>
          <w:sz w:val="16"/>
          <w:szCs w:val="16"/>
        </w:rPr>
        <w:t>el</w:t>
      </w:r>
      <w:r w:rsidRPr="00181CE5">
        <w:rPr>
          <w:rFonts w:ascii="Verdana" w:hAnsi="Verdana" w:cs="Arial"/>
          <w:i/>
          <w:spacing w:val="-1"/>
          <w:sz w:val="16"/>
          <w:szCs w:val="16"/>
        </w:rPr>
        <w:t xml:space="preserve"> </w:t>
      </w:r>
      <w:r w:rsidRPr="00181CE5">
        <w:rPr>
          <w:rFonts w:ascii="Verdana" w:hAnsi="Verdana" w:cs="Arial"/>
          <w:i/>
          <w:sz w:val="16"/>
          <w:szCs w:val="16"/>
        </w:rPr>
        <w:t>contrato”.</w:t>
      </w:r>
    </w:p>
    <w:p w14:paraId="7080CF47" w14:textId="77777777" w:rsidR="001D0AA5" w:rsidRPr="00181CE5" w:rsidRDefault="001D0AA5" w:rsidP="001D0AA5">
      <w:pPr>
        <w:spacing w:after="0" w:line="240" w:lineRule="auto"/>
        <w:ind w:left="160" w:right="160" w:firstLine="709"/>
        <w:jc w:val="both"/>
        <w:rPr>
          <w:rFonts w:ascii="Verdana" w:hAnsi="Verdana"/>
          <w:sz w:val="16"/>
          <w:szCs w:val="16"/>
        </w:rPr>
      </w:pPr>
    </w:p>
  </w:footnote>
  <w:footnote w:id="5">
    <w:p w14:paraId="189CD9FF" w14:textId="77777777" w:rsidR="001D0AA5" w:rsidRPr="00181CE5" w:rsidRDefault="001D0AA5" w:rsidP="001D0AA5">
      <w:pPr>
        <w:spacing w:after="0" w:line="240" w:lineRule="auto"/>
        <w:ind w:left="142" w:firstLine="728"/>
        <w:jc w:val="both"/>
        <w:rPr>
          <w:rFonts w:ascii="Verdana" w:hAnsi="Verdana" w:cs="Arial"/>
          <w:sz w:val="16"/>
          <w:szCs w:val="16"/>
        </w:rPr>
      </w:pPr>
      <w:r w:rsidRPr="00181CE5">
        <w:rPr>
          <w:rStyle w:val="Refdenotaalpie"/>
          <w:rFonts w:ascii="Verdana" w:hAnsi="Verdana"/>
          <w:sz w:val="16"/>
          <w:szCs w:val="16"/>
        </w:rPr>
        <w:footnoteRef/>
      </w:r>
      <w:r w:rsidRPr="00181CE5">
        <w:rPr>
          <w:rFonts w:ascii="Verdana" w:hAnsi="Verdana"/>
          <w:sz w:val="16"/>
          <w:szCs w:val="16"/>
        </w:rPr>
        <w:t xml:space="preserve"> </w:t>
      </w:r>
      <w:bookmarkStart w:id="8" w:name="_Hlk175120822"/>
      <w:r w:rsidRPr="00181CE5">
        <w:rPr>
          <w:rFonts w:ascii="Verdana" w:hAnsi="Verdana" w:cs="Arial"/>
          <w:sz w:val="16"/>
          <w:szCs w:val="16"/>
        </w:rPr>
        <w:t>CORTE</w:t>
      </w:r>
      <w:r w:rsidRPr="00181CE5">
        <w:rPr>
          <w:rFonts w:ascii="Verdana" w:hAnsi="Verdana" w:cs="Arial"/>
          <w:spacing w:val="-6"/>
          <w:sz w:val="16"/>
          <w:szCs w:val="16"/>
        </w:rPr>
        <w:t xml:space="preserve"> </w:t>
      </w:r>
      <w:r w:rsidRPr="00181CE5">
        <w:rPr>
          <w:rFonts w:ascii="Verdana" w:hAnsi="Verdana" w:cs="Arial"/>
          <w:sz w:val="16"/>
          <w:szCs w:val="16"/>
        </w:rPr>
        <w:t>CONSTITUCIONAL,</w:t>
      </w:r>
      <w:r w:rsidRPr="00181CE5">
        <w:rPr>
          <w:rFonts w:ascii="Verdana" w:hAnsi="Verdana" w:cs="Arial"/>
          <w:spacing w:val="-6"/>
          <w:sz w:val="16"/>
          <w:szCs w:val="16"/>
        </w:rPr>
        <w:t xml:space="preserve"> </w:t>
      </w:r>
      <w:r w:rsidRPr="00181CE5">
        <w:rPr>
          <w:rFonts w:ascii="Verdana" w:hAnsi="Verdana" w:cs="Arial"/>
          <w:sz w:val="16"/>
          <w:szCs w:val="16"/>
        </w:rPr>
        <w:t>Sentencia</w:t>
      </w:r>
      <w:r w:rsidRPr="00181CE5">
        <w:rPr>
          <w:rFonts w:ascii="Verdana" w:hAnsi="Verdana" w:cs="Arial"/>
          <w:spacing w:val="-5"/>
          <w:sz w:val="16"/>
          <w:szCs w:val="16"/>
        </w:rPr>
        <w:t xml:space="preserve"> </w:t>
      </w:r>
      <w:r w:rsidRPr="00181CE5">
        <w:rPr>
          <w:rFonts w:ascii="Verdana" w:hAnsi="Verdana" w:cs="Arial"/>
          <w:sz w:val="16"/>
          <w:szCs w:val="16"/>
        </w:rPr>
        <w:t>C-300</w:t>
      </w:r>
      <w:r w:rsidRPr="00181CE5">
        <w:rPr>
          <w:rFonts w:ascii="Verdana" w:hAnsi="Verdana" w:cs="Arial"/>
          <w:spacing w:val="-6"/>
          <w:sz w:val="16"/>
          <w:szCs w:val="16"/>
        </w:rPr>
        <w:t xml:space="preserve"> </w:t>
      </w:r>
      <w:r w:rsidRPr="00181CE5">
        <w:rPr>
          <w:rFonts w:ascii="Verdana" w:hAnsi="Verdana" w:cs="Arial"/>
          <w:sz w:val="16"/>
          <w:szCs w:val="16"/>
        </w:rPr>
        <w:t>de</w:t>
      </w:r>
      <w:r w:rsidRPr="00181CE5">
        <w:rPr>
          <w:rFonts w:ascii="Verdana" w:hAnsi="Verdana" w:cs="Arial"/>
          <w:spacing w:val="-6"/>
          <w:sz w:val="16"/>
          <w:szCs w:val="16"/>
        </w:rPr>
        <w:t xml:space="preserve"> </w:t>
      </w:r>
      <w:r w:rsidRPr="00181CE5">
        <w:rPr>
          <w:rFonts w:ascii="Verdana" w:hAnsi="Verdana" w:cs="Arial"/>
          <w:sz w:val="16"/>
          <w:szCs w:val="16"/>
        </w:rPr>
        <w:t>2012.</w:t>
      </w:r>
      <w:r w:rsidRPr="00181CE5">
        <w:rPr>
          <w:rFonts w:ascii="Verdana" w:hAnsi="Verdana" w:cs="Arial"/>
          <w:spacing w:val="-5"/>
          <w:sz w:val="16"/>
          <w:szCs w:val="16"/>
        </w:rPr>
        <w:t xml:space="preserve"> </w:t>
      </w:r>
      <w:r w:rsidRPr="00181CE5">
        <w:rPr>
          <w:rFonts w:ascii="Verdana" w:hAnsi="Verdana" w:cs="Arial"/>
          <w:sz w:val="16"/>
          <w:szCs w:val="16"/>
        </w:rPr>
        <w:t>Magistrado</w:t>
      </w:r>
      <w:r w:rsidRPr="00181CE5">
        <w:rPr>
          <w:rFonts w:ascii="Verdana" w:hAnsi="Verdana" w:cs="Arial"/>
          <w:spacing w:val="-6"/>
          <w:sz w:val="16"/>
          <w:szCs w:val="16"/>
        </w:rPr>
        <w:t xml:space="preserve"> </w:t>
      </w:r>
      <w:r w:rsidRPr="00181CE5">
        <w:rPr>
          <w:rFonts w:ascii="Verdana" w:hAnsi="Verdana" w:cs="Arial"/>
          <w:sz w:val="16"/>
          <w:szCs w:val="16"/>
        </w:rPr>
        <w:t>Ponente:</w:t>
      </w:r>
      <w:r w:rsidRPr="00181CE5">
        <w:rPr>
          <w:rFonts w:ascii="Verdana" w:hAnsi="Verdana" w:cs="Arial"/>
          <w:spacing w:val="-6"/>
          <w:sz w:val="16"/>
          <w:szCs w:val="16"/>
        </w:rPr>
        <w:t xml:space="preserve"> </w:t>
      </w:r>
      <w:r w:rsidRPr="00181CE5">
        <w:rPr>
          <w:rFonts w:ascii="Verdana" w:hAnsi="Verdana" w:cs="Arial"/>
          <w:sz w:val="16"/>
          <w:szCs w:val="16"/>
        </w:rPr>
        <w:t>Jorge</w:t>
      </w:r>
      <w:r w:rsidRPr="00181CE5">
        <w:rPr>
          <w:rFonts w:ascii="Verdana" w:hAnsi="Verdana" w:cs="Arial"/>
          <w:spacing w:val="-5"/>
          <w:sz w:val="16"/>
          <w:szCs w:val="16"/>
        </w:rPr>
        <w:t xml:space="preserve"> </w:t>
      </w:r>
      <w:r w:rsidRPr="00181CE5">
        <w:rPr>
          <w:rFonts w:ascii="Verdana" w:hAnsi="Verdana" w:cs="Arial"/>
          <w:sz w:val="16"/>
          <w:szCs w:val="16"/>
        </w:rPr>
        <w:t>Ignacio</w:t>
      </w:r>
      <w:r w:rsidRPr="00181CE5">
        <w:rPr>
          <w:rFonts w:ascii="Verdana" w:hAnsi="Verdana" w:cs="Arial"/>
          <w:spacing w:val="-6"/>
          <w:sz w:val="16"/>
          <w:szCs w:val="16"/>
        </w:rPr>
        <w:t xml:space="preserve"> </w:t>
      </w:r>
      <w:r w:rsidRPr="00181CE5">
        <w:rPr>
          <w:rFonts w:ascii="Verdana" w:hAnsi="Verdana" w:cs="Arial"/>
          <w:sz w:val="16"/>
          <w:szCs w:val="16"/>
        </w:rPr>
        <w:t>Pretelt</w:t>
      </w:r>
      <w:r w:rsidRPr="00181CE5">
        <w:rPr>
          <w:rFonts w:ascii="Verdana" w:hAnsi="Verdana" w:cs="Arial"/>
          <w:spacing w:val="-6"/>
          <w:sz w:val="16"/>
          <w:szCs w:val="16"/>
        </w:rPr>
        <w:t xml:space="preserve"> </w:t>
      </w:r>
      <w:r w:rsidRPr="00181CE5">
        <w:rPr>
          <w:rFonts w:ascii="Verdana" w:hAnsi="Verdana" w:cs="Arial"/>
          <w:sz w:val="16"/>
          <w:szCs w:val="16"/>
        </w:rPr>
        <w:t>Chaljub.</w:t>
      </w:r>
    </w:p>
    <w:bookmarkEnd w:id="8"/>
    <w:p w14:paraId="5463C136" w14:textId="77777777" w:rsidR="001D0AA5" w:rsidRPr="00181CE5" w:rsidRDefault="001D0AA5" w:rsidP="001D0AA5">
      <w:pPr>
        <w:pStyle w:val="Textonotapie"/>
        <w:jc w:val="both"/>
        <w:rPr>
          <w:rFonts w:ascii="Verdana" w:hAnsi="Verdana"/>
          <w:sz w:val="16"/>
          <w:szCs w:val="16"/>
          <w:lang w:val="es-CO"/>
        </w:rPr>
      </w:pPr>
    </w:p>
  </w:footnote>
  <w:footnote w:id="6">
    <w:p w14:paraId="11F80997" w14:textId="77777777" w:rsidR="001D0AA5" w:rsidRPr="00181CE5" w:rsidRDefault="001D0AA5" w:rsidP="001D0AA5">
      <w:pPr>
        <w:spacing w:after="0" w:line="240" w:lineRule="auto"/>
        <w:ind w:left="160" w:right="30" w:firstLine="709"/>
        <w:jc w:val="both"/>
        <w:rPr>
          <w:rFonts w:ascii="Verdana" w:hAnsi="Verdana" w:cs="Arial"/>
          <w:sz w:val="16"/>
          <w:szCs w:val="16"/>
        </w:rPr>
      </w:pPr>
      <w:r w:rsidRPr="00181CE5">
        <w:rPr>
          <w:rStyle w:val="Refdenotaalpie"/>
          <w:rFonts w:ascii="Verdana" w:hAnsi="Verdana"/>
          <w:sz w:val="16"/>
          <w:szCs w:val="16"/>
        </w:rPr>
        <w:footnoteRef/>
      </w:r>
      <w:r w:rsidRPr="00181CE5">
        <w:rPr>
          <w:rFonts w:ascii="Verdana" w:hAnsi="Verdana"/>
          <w:sz w:val="16"/>
          <w:szCs w:val="16"/>
        </w:rPr>
        <w:t xml:space="preserve"> </w:t>
      </w:r>
      <w:r w:rsidRPr="00181CE5">
        <w:rPr>
          <w:rFonts w:ascii="Verdana" w:hAnsi="Verdana" w:cs="Arial"/>
          <w:sz w:val="16"/>
          <w:szCs w:val="16"/>
        </w:rPr>
        <w:t>QUIÑONES GUZMÁN, Juan Carlos. Contratos de Asociación Publico–Privada e Infraestructura de</w:t>
      </w:r>
      <w:r w:rsidRPr="00181CE5">
        <w:rPr>
          <w:rFonts w:ascii="Verdana" w:hAnsi="Verdana" w:cs="Arial"/>
          <w:spacing w:val="1"/>
          <w:sz w:val="16"/>
          <w:szCs w:val="16"/>
        </w:rPr>
        <w:t xml:space="preserve"> </w:t>
      </w:r>
      <w:r w:rsidRPr="00181CE5">
        <w:rPr>
          <w:rFonts w:ascii="Verdana" w:hAnsi="Verdana" w:cs="Arial"/>
          <w:sz w:val="16"/>
          <w:szCs w:val="16"/>
        </w:rPr>
        <w:t>Transporte.</w:t>
      </w:r>
      <w:r w:rsidRPr="00181CE5">
        <w:rPr>
          <w:rFonts w:ascii="Verdana" w:hAnsi="Verdana" w:cs="Arial"/>
          <w:spacing w:val="2"/>
          <w:sz w:val="16"/>
          <w:szCs w:val="16"/>
        </w:rPr>
        <w:t xml:space="preserve"> </w:t>
      </w:r>
      <w:r w:rsidRPr="00181CE5">
        <w:rPr>
          <w:rFonts w:ascii="Verdana" w:hAnsi="Verdana" w:cs="Arial"/>
          <w:sz w:val="16"/>
          <w:szCs w:val="16"/>
        </w:rPr>
        <w:t>Primera</w:t>
      </w:r>
      <w:r w:rsidRPr="00181CE5">
        <w:rPr>
          <w:rFonts w:ascii="Verdana" w:hAnsi="Verdana" w:cs="Arial"/>
          <w:spacing w:val="-1"/>
          <w:sz w:val="16"/>
          <w:szCs w:val="16"/>
        </w:rPr>
        <w:t xml:space="preserve"> </w:t>
      </w:r>
      <w:r w:rsidRPr="00181CE5">
        <w:rPr>
          <w:rFonts w:ascii="Verdana" w:hAnsi="Verdana" w:cs="Arial"/>
          <w:sz w:val="16"/>
          <w:szCs w:val="16"/>
        </w:rPr>
        <w:t>edición</w:t>
      </w:r>
      <w:r w:rsidRPr="00181CE5">
        <w:rPr>
          <w:rFonts w:ascii="Verdana" w:hAnsi="Verdana" w:cs="Arial"/>
          <w:spacing w:val="-1"/>
          <w:sz w:val="16"/>
          <w:szCs w:val="16"/>
        </w:rPr>
        <w:t xml:space="preserve"> </w:t>
      </w:r>
      <w:r w:rsidRPr="00181CE5">
        <w:rPr>
          <w:rFonts w:ascii="Verdana" w:hAnsi="Verdana" w:cs="Arial"/>
          <w:sz w:val="16"/>
          <w:szCs w:val="16"/>
        </w:rPr>
        <w:t>20202.</w:t>
      </w:r>
      <w:r w:rsidRPr="00181CE5">
        <w:rPr>
          <w:rFonts w:ascii="Verdana" w:hAnsi="Verdana" w:cs="Arial"/>
          <w:spacing w:val="-2"/>
          <w:sz w:val="16"/>
          <w:szCs w:val="16"/>
        </w:rPr>
        <w:t xml:space="preserve"> </w:t>
      </w:r>
      <w:r w:rsidRPr="00181CE5">
        <w:rPr>
          <w:rFonts w:ascii="Verdana" w:hAnsi="Verdana" w:cs="Arial"/>
          <w:sz w:val="16"/>
          <w:szCs w:val="16"/>
        </w:rPr>
        <w:t>p.</w:t>
      </w:r>
      <w:r w:rsidRPr="00181CE5">
        <w:rPr>
          <w:rFonts w:ascii="Verdana" w:hAnsi="Verdana" w:cs="Arial"/>
          <w:spacing w:val="-1"/>
          <w:sz w:val="16"/>
          <w:szCs w:val="16"/>
        </w:rPr>
        <w:t xml:space="preserve"> </w:t>
      </w:r>
      <w:r w:rsidRPr="00181CE5">
        <w:rPr>
          <w:rFonts w:ascii="Verdana" w:hAnsi="Verdana" w:cs="Arial"/>
          <w:sz w:val="16"/>
          <w:szCs w:val="16"/>
        </w:rPr>
        <w:t>6.</w:t>
      </w:r>
    </w:p>
    <w:p w14:paraId="73949894" w14:textId="77777777" w:rsidR="001D0AA5" w:rsidRPr="00181CE5" w:rsidRDefault="001D0AA5" w:rsidP="001D0AA5">
      <w:pPr>
        <w:pStyle w:val="Textonotapie"/>
        <w:jc w:val="both"/>
        <w:rPr>
          <w:rFonts w:ascii="Verdana" w:hAnsi="Verdana"/>
          <w:sz w:val="16"/>
          <w:szCs w:val="16"/>
          <w:lang w:val="es-CO"/>
        </w:rPr>
      </w:pPr>
    </w:p>
  </w:footnote>
  <w:footnote w:id="7">
    <w:p w14:paraId="26AE64D9" w14:textId="77777777" w:rsidR="001D0AA5" w:rsidRPr="00DC75BE" w:rsidRDefault="001D0AA5" w:rsidP="001D0AA5">
      <w:pPr>
        <w:pStyle w:val="Textonotapie"/>
        <w:jc w:val="both"/>
        <w:rPr>
          <w:lang w:val="es-ES"/>
        </w:rPr>
      </w:pPr>
      <w:r>
        <w:rPr>
          <w:rStyle w:val="Refdenotaalpie"/>
        </w:rPr>
        <w:footnoteRef/>
      </w:r>
      <w:r>
        <w:t xml:space="preserve"> </w:t>
      </w:r>
      <w:r w:rsidRPr="00DC75BE">
        <w:rPr>
          <w:rFonts w:ascii="Verdana" w:hAnsi="Verdana"/>
          <w:color w:val="333333"/>
          <w:sz w:val="16"/>
          <w:szCs w:val="16"/>
        </w:rPr>
        <w:t>Sentencia de fecha 24 de agosto de 2010Proceso No. </w:t>
      </w:r>
      <w:hyperlink r:id="rId1" w:anchor="31986" w:history="1">
        <w:r w:rsidRPr="00DC75BE">
          <w:rPr>
            <w:rStyle w:val="Hipervnculo"/>
            <w:rFonts w:ascii="Verdana" w:hAnsi="Verdana"/>
            <w:color w:val="007BFF"/>
            <w:sz w:val="16"/>
            <w:szCs w:val="16"/>
          </w:rPr>
          <w:t>31986</w:t>
        </w:r>
      </w:hyperlink>
      <w:r w:rsidRPr="00DC75BE">
        <w:rPr>
          <w:rFonts w:ascii="Verdana" w:hAnsi="Verdana"/>
          <w:color w:val="333333"/>
          <w:sz w:val="16"/>
          <w:szCs w:val="16"/>
        </w:rPr>
        <w:t>, Magistrada Ponente: María del Rosario González de Lemos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35360242" o:spid="_x0000_i1026" type="#_x0000_t75" style="width:11.55pt;height:11.55pt;visibility:visible;mso-wrap-style:square" o:bullet="t">
        <v:imagedata r:id="rId1" o:title=""/>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904BA4"/>
    <w:multiLevelType w:val="hybridMultilevel"/>
    <w:tmpl w:val="354625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CD87A87"/>
    <w:multiLevelType w:val="hybridMultilevel"/>
    <w:tmpl w:val="D6C28D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CD5EE9"/>
    <w:multiLevelType w:val="hybridMultilevel"/>
    <w:tmpl w:val="DD14DA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F629F4"/>
    <w:multiLevelType w:val="hybridMultilevel"/>
    <w:tmpl w:val="66EE56C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60365003"/>
    <w:multiLevelType w:val="hybridMultilevel"/>
    <w:tmpl w:val="632AA6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9"/>
  </w:num>
  <w:num w:numId="2" w16cid:durableId="19822139">
    <w:abstractNumId w:val="3"/>
  </w:num>
  <w:num w:numId="3" w16cid:durableId="876742304">
    <w:abstractNumId w:val="7"/>
  </w:num>
  <w:num w:numId="4" w16cid:durableId="245186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7"/>
  </w:num>
  <w:num w:numId="7" w16cid:durableId="1946422806">
    <w:abstractNumId w:val="8"/>
  </w:num>
  <w:num w:numId="8" w16cid:durableId="152644682">
    <w:abstractNumId w:val="16"/>
  </w:num>
  <w:num w:numId="9" w16cid:durableId="1317221377">
    <w:abstractNumId w:val="10"/>
  </w:num>
  <w:num w:numId="10" w16cid:durableId="1471245386">
    <w:abstractNumId w:val="15"/>
  </w:num>
  <w:num w:numId="11" w16cid:durableId="289172385">
    <w:abstractNumId w:val="11"/>
  </w:num>
  <w:num w:numId="12" w16cid:durableId="1470781324">
    <w:abstractNumId w:val="1"/>
  </w:num>
  <w:num w:numId="13" w16cid:durableId="1512908409">
    <w:abstractNumId w:val="5"/>
  </w:num>
  <w:num w:numId="14" w16cid:durableId="895897244">
    <w:abstractNumId w:val="18"/>
  </w:num>
  <w:num w:numId="15" w16cid:durableId="390349800">
    <w:abstractNumId w:val="14"/>
  </w:num>
  <w:num w:numId="16" w16cid:durableId="341274352">
    <w:abstractNumId w:val="0"/>
  </w:num>
  <w:num w:numId="17" w16cid:durableId="1926646035">
    <w:abstractNumId w:val="6"/>
  </w:num>
  <w:num w:numId="18" w16cid:durableId="297036849">
    <w:abstractNumId w:val="13"/>
  </w:num>
  <w:num w:numId="19" w16cid:durableId="870386962">
    <w:abstractNumId w:val="4"/>
  </w:num>
  <w:num w:numId="20" w16cid:durableId="47341499">
    <w:abstractNumId w:val="12"/>
  </w:num>
  <w:num w:numId="21" w16cid:durableId="612055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593B"/>
    <w:rsid w:val="00061B2A"/>
    <w:rsid w:val="00082362"/>
    <w:rsid w:val="000A683E"/>
    <w:rsid w:val="000B19B9"/>
    <w:rsid w:val="000C05D0"/>
    <w:rsid w:val="000D0334"/>
    <w:rsid w:val="000F6486"/>
    <w:rsid w:val="000F7113"/>
    <w:rsid w:val="00110CA1"/>
    <w:rsid w:val="00125105"/>
    <w:rsid w:val="00127233"/>
    <w:rsid w:val="00191EC3"/>
    <w:rsid w:val="001D0AA5"/>
    <w:rsid w:val="001E4177"/>
    <w:rsid w:val="001F7DC6"/>
    <w:rsid w:val="00217170"/>
    <w:rsid w:val="002421BB"/>
    <w:rsid w:val="0025796E"/>
    <w:rsid w:val="002707A2"/>
    <w:rsid w:val="002951A0"/>
    <w:rsid w:val="002962BC"/>
    <w:rsid w:val="002A093D"/>
    <w:rsid w:val="002A0DD0"/>
    <w:rsid w:val="002A49AC"/>
    <w:rsid w:val="002A64FD"/>
    <w:rsid w:val="002C7A84"/>
    <w:rsid w:val="002E1C4A"/>
    <w:rsid w:val="002E4FD9"/>
    <w:rsid w:val="00322A85"/>
    <w:rsid w:val="00324168"/>
    <w:rsid w:val="003448F4"/>
    <w:rsid w:val="00354476"/>
    <w:rsid w:val="003677C6"/>
    <w:rsid w:val="00374F5E"/>
    <w:rsid w:val="00377E3E"/>
    <w:rsid w:val="003A26D1"/>
    <w:rsid w:val="003A779E"/>
    <w:rsid w:val="003D0F4D"/>
    <w:rsid w:val="003D5B0D"/>
    <w:rsid w:val="003E0499"/>
    <w:rsid w:val="003F3941"/>
    <w:rsid w:val="00406575"/>
    <w:rsid w:val="0042722E"/>
    <w:rsid w:val="0044528D"/>
    <w:rsid w:val="004A1847"/>
    <w:rsid w:val="004A305D"/>
    <w:rsid w:val="004F21C4"/>
    <w:rsid w:val="004F685F"/>
    <w:rsid w:val="005566E8"/>
    <w:rsid w:val="00574867"/>
    <w:rsid w:val="00591460"/>
    <w:rsid w:val="00592628"/>
    <w:rsid w:val="005B4BF6"/>
    <w:rsid w:val="005C3777"/>
    <w:rsid w:val="005C5CDC"/>
    <w:rsid w:val="005C645A"/>
    <w:rsid w:val="005D476C"/>
    <w:rsid w:val="00610812"/>
    <w:rsid w:val="006219F8"/>
    <w:rsid w:val="00650FF7"/>
    <w:rsid w:val="00665D70"/>
    <w:rsid w:val="00671DAC"/>
    <w:rsid w:val="006900D9"/>
    <w:rsid w:val="006B106A"/>
    <w:rsid w:val="006C4DD2"/>
    <w:rsid w:val="006D12F8"/>
    <w:rsid w:val="00706C16"/>
    <w:rsid w:val="00756841"/>
    <w:rsid w:val="007649AB"/>
    <w:rsid w:val="00771D0C"/>
    <w:rsid w:val="007833AC"/>
    <w:rsid w:val="007B268C"/>
    <w:rsid w:val="007B7171"/>
    <w:rsid w:val="007C0883"/>
    <w:rsid w:val="007C0C0F"/>
    <w:rsid w:val="007C3DC2"/>
    <w:rsid w:val="007E5497"/>
    <w:rsid w:val="007F73D2"/>
    <w:rsid w:val="00806F5F"/>
    <w:rsid w:val="00820278"/>
    <w:rsid w:val="00854D44"/>
    <w:rsid w:val="008843B6"/>
    <w:rsid w:val="00891928"/>
    <w:rsid w:val="008A446D"/>
    <w:rsid w:val="008D180B"/>
    <w:rsid w:val="008F0EA7"/>
    <w:rsid w:val="008F5862"/>
    <w:rsid w:val="00923EEF"/>
    <w:rsid w:val="009419F9"/>
    <w:rsid w:val="0095685E"/>
    <w:rsid w:val="00961B09"/>
    <w:rsid w:val="00965334"/>
    <w:rsid w:val="0097093E"/>
    <w:rsid w:val="0098663F"/>
    <w:rsid w:val="009A0DFA"/>
    <w:rsid w:val="009A5700"/>
    <w:rsid w:val="009B2D26"/>
    <w:rsid w:val="009C71FA"/>
    <w:rsid w:val="009C72E7"/>
    <w:rsid w:val="009D3058"/>
    <w:rsid w:val="009F3A13"/>
    <w:rsid w:val="00A122D3"/>
    <w:rsid w:val="00A17F13"/>
    <w:rsid w:val="00A20739"/>
    <w:rsid w:val="00A33C78"/>
    <w:rsid w:val="00AB0ADB"/>
    <w:rsid w:val="00B01B1A"/>
    <w:rsid w:val="00B72CD3"/>
    <w:rsid w:val="00B72FFF"/>
    <w:rsid w:val="00BC3D36"/>
    <w:rsid w:val="00BD3527"/>
    <w:rsid w:val="00BD7F72"/>
    <w:rsid w:val="00BE18C2"/>
    <w:rsid w:val="00C04FB3"/>
    <w:rsid w:val="00C32169"/>
    <w:rsid w:val="00C330EB"/>
    <w:rsid w:val="00C754BE"/>
    <w:rsid w:val="00C76B1C"/>
    <w:rsid w:val="00CA7E3E"/>
    <w:rsid w:val="00CB6357"/>
    <w:rsid w:val="00CC1B26"/>
    <w:rsid w:val="00D15155"/>
    <w:rsid w:val="00D423A2"/>
    <w:rsid w:val="00D520D8"/>
    <w:rsid w:val="00D63AC2"/>
    <w:rsid w:val="00D7383B"/>
    <w:rsid w:val="00DA231B"/>
    <w:rsid w:val="00DA23A0"/>
    <w:rsid w:val="00DC39FC"/>
    <w:rsid w:val="00DC42F9"/>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31EDC"/>
    <w:rsid w:val="00F462B3"/>
    <w:rsid w:val="00F5664F"/>
    <w:rsid w:val="00F666C4"/>
    <w:rsid w:val="00F76AFC"/>
    <w:rsid w:val="00F807DD"/>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E1C4A"/>
    <w:rPr>
      <w:rFonts w:ascii="Geomanist Light" w:hAnsi="Geomanist Light"/>
      <w:lang w:val="es-ES"/>
    </w:rPr>
  </w:style>
  <w:style w:type="paragraph" w:customStyle="1" w:styleId="Appelnotedebasde">
    <w:name w:val="Appel note de bas de..."/>
    <w:basedOn w:val="Normal"/>
    <w:link w:val="Refdenotaalpie"/>
    <w:uiPriority w:val="99"/>
    <w:rsid w:val="002E1C4A"/>
    <w:pPr>
      <w:spacing w:line="240" w:lineRule="exact"/>
    </w:pPr>
    <w:rPr>
      <w:vertAlign w:val="superscript"/>
    </w:rPr>
  </w:style>
  <w:style w:type="paragraph" w:styleId="Textoindependiente">
    <w:name w:val="Body Text"/>
    <w:basedOn w:val="Normal"/>
    <w:link w:val="TextoindependienteCar"/>
    <w:uiPriority w:val="1"/>
    <w:qFormat/>
    <w:rsid w:val="002E1C4A"/>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2E1C4A"/>
    <w:rPr>
      <w:rFonts w:ascii="Arial MT" w:eastAsia="Arial MT" w:hAnsi="Arial MT" w:cs="Arial MT"/>
      <w:lang w:val="es-ES"/>
    </w:rPr>
  </w:style>
  <w:style w:type="character" w:customStyle="1" w:styleId="vcitation">
    <w:name w:val="vcitation"/>
    <w:basedOn w:val="Fuentedeprrafopredeter"/>
    <w:rsid w:val="001D0AA5"/>
  </w:style>
  <w:style w:type="character" w:styleId="Textoennegrita">
    <w:name w:val="Strong"/>
    <w:basedOn w:val="Fuentedeprrafopredeter"/>
    <w:uiPriority w:val="22"/>
    <w:qFormat/>
    <w:rsid w:val="001D0A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26857700">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38459921">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cionpublica.gov.co/eva/gestornormativo/norma.php?i=4125" TargetMode="External"/><Relationship Id="rId18" Type="http://schemas.openxmlformats.org/officeDocument/2006/relationships/hyperlink" Target="https://www.funcionpublica.gov.co/eva/gestornormativo/norma.php?i=6388" TargetMode="External"/><Relationship Id="rId26" Type="http://schemas.openxmlformats.org/officeDocument/2006/relationships/hyperlink" Target="https://nam02.safelinks.protection.outlook.com/?url=https%3A%2F%2Fwww.colombiacompra.gov.co%2Fsites%2Fcce_public%2Ffiles%2Ffiles_2020%2Fboletin_de_realtoria_iii.pdf&amp;data=05%7C02%7Cdiana.saavedra%40colombiacompra.gov.co%7C992f1c9609394a8da8fe08dcc1676546%7C7b09041e245149d08cb179d5e3d8c1be%7C0%7C0%7C638597897039411938%7CUnknown%7CTWFpbGZsb3d8eyJWIjoiMC4wLjAwMDAiLCJQIjoiV2luMzIiLCJBTiI6Ik1haWwiLCJXVCI6Mn0%3D%7C0%7C%7C%7C&amp;sdata=OlPZ1z8ogECdR2ws3Pl4MAFa5kzbGCdq6%2FHddkNjsr8%3D&amp;reserved=0" TargetMode="External"/><Relationship Id="rId3" Type="http://schemas.openxmlformats.org/officeDocument/2006/relationships/customXml" Target="../customXml/item3.xml"/><Relationship Id="rId21" Type="http://schemas.openxmlformats.org/officeDocument/2006/relationships/hyperlink" Target="https://www.funcionpublica.gov.co/eva/gestornormativo/norma.php?i=8250" TargetMode="External"/><Relationship Id="rId7" Type="http://schemas.openxmlformats.org/officeDocument/2006/relationships/webSettings" Target="webSettings.xml"/><Relationship Id="rId12" Type="http://schemas.openxmlformats.org/officeDocument/2006/relationships/hyperlink" Target="https://www.funcionpublica.gov.co/eva/gestornormativo/norma.php?i=4125" TargetMode="External"/><Relationship Id="rId17" Type="http://schemas.openxmlformats.org/officeDocument/2006/relationships/hyperlink" Target="https://www.funcionpublica.gov.co/eva/gestornormativo/norma.php?i=44252" TargetMode="External"/><Relationship Id="rId25" Type="http://schemas.openxmlformats.org/officeDocument/2006/relationships/hyperlink" Target="https://www.funcionpublica.gov.co/eva/gestornormativo/norma.php?i=825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uncionpublica.gov.co/eva/gestornormativo/norma.php?i=304" TargetMode="External"/><Relationship Id="rId20" Type="http://schemas.openxmlformats.org/officeDocument/2006/relationships/hyperlink" Target="https://www.funcionpublica.gov.co/eva/gestornormativo/norma.php?i=304"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vlex.com/vid/42867930?fbt=webapp_preview&amp;addon_version=6.8" TargetMode="External"/><Relationship Id="rId24" Type="http://schemas.openxmlformats.org/officeDocument/2006/relationships/hyperlink" Target="https://www.funcionpublica.gov.co/eva/gestornormativo/norma.php?i=44252"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uncionpublica.gov.co/eva/gestornormativo/norma.php?i=44252" TargetMode="External"/><Relationship Id="rId23" Type="http://schemas.openxmlformats.org/officeDocument/2006/relationships/hyperlink" Target="https://www.funcionpublica.gov.co/eva/gestornormativo/norma.php?i=304" TargetMode="External"/><Relationship Id="rId28" Type="http://schemas.openxmlformats.org/officeDocument/2006/relationships/hyperlink" Target="https://nam02.safelinks.protection.outlook.com/?url=https%3A%2F%2Fwww.colombiacompra.gov.co%2Fcontent%2Fconvocatorias&amp;data=05%7C02%7Cdiana.saavedra%40colombiacompra.gov.co%7C992f1c9609394a8da8fe08dcc1676546%7C7b09041e245149d08cb179d5e3d8c1be%7C0%7C0%7C638597897039450179%7CUnknown%7CTWFpbGZsb3d8eyJWIjoiMC4wLjAwMDAiLCJQIjoiV2luMzIiLCJBTiI6Ik1haWwiLCJXVCI6Mn0%3D%7C0%7C%7C%7C&amp;sdata=JTS%2FJu%2Fen2tOZx31SV1Ght2FwQWiDLmMzcM39aj8nMU%3D&amp;reserved=0" TargetMode="External"/><Relationship Id="rId10" Type="http://schemas.openxmlformats.org/officeDocument/2006/relationships/image" Target="media/image2.png"/><Relationship Id="rId19" Type="http://schemas.openxmlformats.org/officeDocument/2006/relationships/hyperlink" Target="https://www.funcionpublica.gov.co/eva/gestornormativo/norma.php?i=80544"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uncionpublica.gov.co/eva/gestornormativo/norma.php?i=4125" TargetMode="External"/><Relationship Id="rId22" Type="http://schemas.openxmlformats.org/officeDocument/2006/relationships/hyperlink" Target="https://www.funcionpublica.gov.co/eva/gestornormativo/norma.php?i=4125" TargetMode="External"/><Relationship Id="rId27" Type="http://schemas.openxmlformats.org/officeDocument/2006/relationships/hyperlink" Target="https://nam02.safelinks.protection.outlook.com/?url=https%3A%2F%2Fwww.sucop.gov.co%2Fentidades%2Fcolombiacompra%2FNormativa%3FIDNorma%3D17363&amp;data=05%7C02%7Cdiana.saavedra%40colombiacompra.gov.co%7C992f1c9609394a8da8fe08dcc1676546%7C7b09041e245149d08cb179d5e3d8c1be%7C0%7C0%7C638597897039432030%7CUnknown%7CTWFpbGZsb3d8eyJWIjoiMC4wLjAwMDAiLCJQIjoiV2luMzIiLCJBTiI6Ik1haWwiLCJXVCI6Mn0%3D%7C0%7C%7C%7C&amp;sdata=pwv%2Bq28dQYDH8fapKxUdMUPho64l7hnqszh1FbUGFEc%3D&amp;reserved=0" TargetMode="External"/><Relationship Id="rId30" Type="http://schemas.openxmlformats.org/officeDocument/2006/relationships/header" Target="header1.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eva/gestornormativo/norma.php?i=7165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963D5E04-3279-4958-A5C1-C82B33D38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documentManagement/types"/>
    <ds:schemaRef ds:uri="http://schemas.microsoft.com/office/2006/metadata/properties"/>
    <ds:schemaRef ds:uri="8ae15d26-076e-464e-81a7-6f76a0fb3917"/>
    <ds:schemaRef ds:uri="36c82cfe-0eda-494d-b392-a9281b89aaf0"/>
    <ds:schemaRef ds:uri="http://purl.org/dc/dcmitype/"/>
    <ds:schemaRef ds:uri="http://schemas.microsoft.com/office/infopath/2007/PartnerControls"/>
    <ds:schemaRef ds:uri="http://purl.org/dc/terms/"/>
    <ds:schemaRef ds:uri="http://schemas.openxmlformats.org/package/2006/metadata/core-properties"/>
    <ds:schemaRef ds:uri="http://www.w3.org/XML/1998/namespace"/>
    <ds:schemaRef ds:uri="http://purl.org/dc/elements/1.1/"/>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5961</Words>
  <Characters>32787</Characters>
  <Application>Microsoft Office Word</Application>
  <DocSecurity>0</DocSecurity>
  <Lines>273</Lines>
  <Paragraphs>77</Paragraphs>
  <ScaleCrop>false</ScaleCrop>
  <Company/>
  <LinksUpToDate>false</LinksUpToDate>
  <CharactersWithSpaces>38671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4</cp:revision>
  <cp:lastPrinted>2023-01-10T21:18:00Z</cp:lastPrinted>
  <dcterms:created xsi:type="dcterms:W3CDTF">2024-08-22T16:25:00Z</dcterms:created>
  <dcterms:modified xsi:type="dcterms:W3CDTF">2024-08-26T21:55:00Z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