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333051" w:rsidP="00333051" w:rsidRDefault="00333051" w14:paraId="672A6659" wp14:textId="77777777">
      <w:pPr>
        <w:spacing w:after="0"/>
        <w:rPr>
          <w:rFonts w:ascii="Verdana" w:hAnsi="Verdana"/>
        </w:rPr>
      </w:pPr>
    </w:p>
    <w:p xmlns:wp14="http://schemas.microsoft.com/office/word/2010/wordml" w:rsidRPr="00A33516" w:rsidR="00333051" w:rsidP="00333051" w:rsidRDefault="00333051" w14:paraId="07E93DFC" wp14:textId="77777777">
      <w:pPr>
        <w:spacing w:after="0"/>
        <w:jc w:val="both"/>
        <w:rPr>
          <w:rFonts w:ascii="Verdana" w:hAnsi="Verdana"/>
          <w:b/>
          <w:bCs/>
        </w:rPr>
      </w:pPr>
      <w:r w:rsidRPr="00A33516">
        <w:rPr>
          <w:rFonts w:ascii="Verdana" w:hAnsi="Verdana" w:eastAsia="Calibri" w:cs="Arial"/>
          <w:b/>
          <w:bCs/>
          <w:lang w:val="es-ES" w:eastAsia="es-ES"/>
        </w:rPr>
        <w:t>REGLAS DE SUBSANABILIDAD – Concepto de unificación – Aplicación – Improcedencia – Circunstancias posteriores – Cierre del proceso</w:t>
      </w:r>
    </w:p>
    <w:p xmlns:wp14="http://schemas.microsoft.com/office/word/2010/wordml" w:rsidR="00333051" w:rsidP="00333051" w:rsidRDefault="00333051" w14:paraId="0A37501D" wp14:textId="77777777">
      <w:pPr>
        <w:spacing w:after="0"/>
        <w:rPr>
          <w:rFonts w:ascii="Verdana" w:hAnsi="Verdana"/>
        </w:rPr>
      </w:pPr>
    </w:p>
    <w:p xmlns:wp14="http://schemas.microsoft.com/office/word/2010/wordml" w:rsidRPr="00D16A5E" w:rsidR="00333051" w:rsidP="00333051" w:rsidRDefault="00333051" w14:paraId="0B632684" wp14:textId="77777777">
      <w:pPr>
        <w:spacing w:after="0" w:line="276" w:lineRule="auto"/>
        <w:jc w:val="both"/>
        <w:rPr>
          <w:rFonts w:ascii="Verdana" w:hAnsi="Verdana" w:eastAsia="Times New Roman" w:cs="Arial"/>
          <w:i/>
          <w:lang w:val="es-ES" w:eastAsia="es-ES"/>
        </w:rPr>
      </w:pPr>
      <w:r w:rsidRPr="00D16A5E">
        <w:rPr>
          <w:rFonts w:ascii="Verdana" w:hAnsi="Verdana" w:cs="Arial"/>
          <w:noProof/>
          <w:lang w:val="es-ES_tradnl"/>
        </w:rPr>
        <w:t xml:space="preserve">conforme a las reglas </w:t>
      </w:r>
      <w:r>
        <w:rPr>
          <w:rFonts w:ascii="Verdana" w:hAnsi="Verdana" w:cs="Arial"/>
          <w:noProof/>
          <w:lang w:val="es-ES_tradnl"/>
        </w:rPr>
        <w:t xml:space="preserve">de </w:t>
      </w:r>
      <w:r w:rsidRPr="00D16A5E">
        <w:rPr>
          <w:rFonts w:ascii="Verdana" w:hAnsi="Verdana" w:cs="Arial"/>
          <w:noProof/>
          <w:lang w:val="es-ES_tradnl"/>
        </w:rPr>
        <w:t>subsanabilidad, los requisitos o documentos que no sean necesarios para la comparación de las ofertas pueden subsanarse y todo lo que no sea necesario para la comparación de propuestas no es título suficiente para su rechazo; de manera que, si un oferente no anexó el documento de constitución del consorcio o unión temporal, podrá subsanar su entrega, siempre y cuando, el documento aportado con posterioridad de cuenta de que el consorcio o unión temporal existía antes del cierre del proceso.</w:t>
      </w:r>
    </w:p>
    <w:p xmlns:wp14="http://schemas.microsoft.com/office/word/2010/wordml" w:rsidRPr="00D16A5E" w:rsidR="00333051" w:rsidP="00333051" w:rsidRDefault="00333051" w14:paraId="4468D8F0" wp14:textId="77777777">
      <w:pPr>
        <w:spacing w:after="0" w:line="276" w:lineRule="auto"/>
        <w:jc w:val="both"/>
        <w:rPr>
          <w:rFonts w:ascii="Verdana" w:hAnsi="Verdana" w:eastAsia="Times New Roman" w:cs="Arial"/>
          <w:i/>
          <w:lang w:val="es-ES_tradnl" w:eastAsia="es-ES"/>
        </w:rPr>
      </w:pPr>
      <w:r w:rsidRPr="00D16A5E">
        <w:rPr>
          <w:rFonts w:ascii="Verdana" w:hAnsi="Verdana" w:cs="Arial"/>
          <w:noProof/>
          <w:lang w:val="es-ES_tradnl"/>
        </w:rPr>
        <w:t>Lo anterior, como quiera que a la luz del artículo 5 de la Ley 1882 de 2018, lo subsanable es la prueba de todas las circunstancias ocurridas antes del vencimiento del término para presentar las ofertas, pues una cosa es el requisito habilitante o el elemento de la propuesta y otra su prueba. De tal modo que lo que prohíbe la norma es que se subsanen requisitos que no estaban materialmente cumplidos al momento de presentación de la oferta, o en palabras de la ley, que se acrediten hechos que ocurrieron después del cierre del proceso.</w:t>
      </w:r>
    </w:p>
    <w:p xmlns:wp14="http://schemas.microsoft.com/office/word/2010/wordml" w:rsidR="00333051" w:rsidP="00333051" w:rsidRDefault="00333051" w14:paraId="5DAB6C7B" wp14:textId="77777777">
      <w:pPr>
        <w:spacing w:after="0"/>
        <w:rPr>
          <w:rFonts w:ascii="Verdana" w:hAnsi="Verdana" w:eastAsia="Calibri" w:cs="Arial"/>
          <w:b/>
          <w:bCs/>
          <w:lang w:val="es-ES" w:eastAsia="es-ES"/>
        </w:rPr>
      </w:pPr>
    </w:p>
    <w:p xmlns:wp14="http://schemas.microsoft.com/office/word/2010/wordml" w:rsidR="00333051" w:rsidP="00333051" w:rsidRDefault="00333051" w14:paraId="455EAD49" wp14:textId="77777777">
      <w:pPr>
        <w:spacing w:after="0"/>
        <w:rPr>
          <w:rFonts w:ascii="Verdana" w:hAnsi="Verdana" w:eastAsia="Calibri" w:cs="Arial"/>
          <w:b/>
          <w:bCs/>
          <w:lang w:val="es-ES" w:eastAsia="es-ES"/>
        </w:rPr>
      </w:pPr>
      <w:r w:rsidRPr="00A33516">
        <w:rPr>
          <w:rFonts w:ascii="Verdana" w:hAnsi="Verdana" w:eastAsia="Calibri" w:cs="Arial"/>
          <w:b/>
          <w:bCs/>
          <w:lang w:val="es-ES" w:eastAsia="es-ES"/>
        </w:rPr>
        <w:t>SUBSANABILIDAD – Oportunidad</w:t>
      </w:r>
    </w:p>
    <w:p xmlns:wp14="http://schemas.microsoft.com/office/word/2010/wordml" w:rsidR="00333051" w:rsidP="00333051" w:rsidRDefault="00333051" w14:paraId="02EB378F" wp14:textId="77777777">
      <w:pPr>
        <w:spacing w:after="0" w:line="276" w:lineRule="auto"/>
        <w:jc w:val="both"/>
        <w:rPr>
          <w:rFonts w:ascii="Verdana" w:hAnsi="Verdana" w:eastAsia="Times New Roman" w:cs="Arial"/>
          <w:lang w:val="es-ES_tradnl" w:eastAsia="es-ES_tradnl"/>
        </w:rPr>
      </w:pPr>
    </w:p>
    <w:p xmlns:wp14="http://schemas.microsoft.com/office/word/2010/wordml" w:rsidRPr="00D16A5E" w:rsidR="00333051" w:rsidP="00333051" w:rsidRDefault="00333051" w14:paraId="54460D52" wp14:textId="77777777">
      <w:pPr>
        <w:spacing w:after="0" w:line="276" w:lineRule="auto"/>
        <w:jc w:val="both"/>
        <w:rPr>
          <w:rFonts w:ascii="Verdana" w:hAnsi="Verdana" w:eastAsia="Times New Roman" w:cs="Arial"/>
          <w:lang w:val="es-ES_tradnl" w:eastAsia="es-ES_tradnl"/>
        </w:rPr>
      </w:pPr>
      <w:r>
        <w:rPr>
          <w:rFonts w:ascii="Verdana" w:hAnsi="Verdana" w:eastAsia="Times New Roman" w:cs="Arial"/>
          <w:lang w:val="es-ES_tradnl" w:eastAsia="es-ES_tradnl"/>
        </w:rPr>
        <w:t>L</w:t>
      </w:r>
      <w:r w:rsidRPr="00D16A5E">
        <w:rPr>
          <w:rFonts w:ascii="Verdana" w:hAnsi="Verdana" w:eastAsia="Times New Roman" w:cs="Arial"/>
          <w:lang w:val="es-ES_tradnl" w:eastAsia="es-ES_tradnl"/>
        </w:rPr>
        <w:t>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00D16A5E">
        <w:rPr>
          <w:rFonts w:ascii="Verdana" w:hAnsi="Verdana" w:eastAsia="Times New Roman" w:cs="Arial"/>
          <w:vertAlign w:val="superscript"/>
          <w:lang w:val="es-ES_tradnl" w:eastAsia="es-ES_tradnl"/>
        </w:rPr>
        <w:footnoteReference w:id="1"/>
      </w:r>
      <w:r w:rsidRPr="00D16A5E">
        <w:rPr>
          <w:rFonts w:ascii="Verdana" w:hAnsi="Verdana" w:eastAsia="Times New Roman" w:cs="Arial"/>
          <w:lang w:val="es-ES_tradnl" w:eastAsia="es-ES_tradnl"/>
        </w:rPr>
        <w:t xml:space="preserve">; en el último los documentos o requisitos subsanables pueden y deben solicitarse hasta el momento previo a la celebración de la audiencia. En cuanto 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w:t>
      </w:r>
      <w:r w:rsidRPr="00D16A5E">
        <w:rPr>
          <w:rFonts w:ascii="Verdana" w:hAnsi="Verdana" w:eastAsia="Times New Roman" w:cs="Arial"/>
          <w:lang w:val="es-ES_tradnl" w:eastAsia="es-ES_tradnl"/>
        </w:rPr>
        <w:t>este término los proponentes podrán subsanar sus ofertas hasta antes que finalice el traslado del informe de evaluación</w:t>
      </w:r>
      <w:r w:rsidRPr="00D16A5E">
        <w:rPr>
          <w:rFonts w:ascii="Verdana" w:hAnsi="Verdana" w:eastAsia="Times New Roman" w:cs="Arial"/>
          <w:vertAlign w:val="superscript"/>
          <w:lang w:val="es-ES_tradnl" w:eastAsia="es-ES_tradnl"/>
        </w:rPr>
        <w:footnoteReference w:id="2"/>
      </w:r>
      <w:r w:rsidRPr="00D16A5E">
        <w:rPr>
          <w:rFonts w:ascii="Verdana" w:hAnsi="Verdana" w:eastAsia="Times New Roman" w:cs="Arial"/>
          <w:lang w:val="es-ES_tradnl" w:eastAsia="es-ES_tradnl"/>
        </w:rPr>
        <w:t xml:space="preserve">. </w:t>
      </w:r>
    </w:p>
    <w:p xmlns:wp14="http://schemas.microsoft.com/office/word/2010/wordml" w:rsidRPr="00A33516" w:rsidR="00333051" w:rsidP="00333051" w:rsidRDefault="00333051" w14:paraId="6A05A809" wp14:textId="77777777">
      <w:pPr>
        <w:spacing w:after="0"/>
        <w:rPr>
          <w:rFonts w:ascii="Verdana" w:hAnsi="Verdana" w:eastAsia="Calibri" w:cs="Arial"/>
          <w:b/>
          <w:bCs/>
          <w:lang w:val="es-ES_tradnl" w:eastAsia="es-ES"/>
        </w:rPr>
      </w:pPr>
    </w:p>
    <w:p xmlns:wp14="http://schemas.microsoft.com/office/word/2010/wordml" w:rsidRPr="00A33516" w:rsidR="00333051" w:rsidP="00333051" w:rsidRDefault="00333051" w14:paraId="5A39BBE3" wp14:textId="77777777">
      <w:pPr>
        <w:spacing w:after="0"/>
        <w:rPr>
          <w:rFonts w:ascii="Verdana" w:hAnsi="Verdana"/>
          <w:b/>
          <w:bCs/>
          <w:lang w:val="es-ES_tradnl"/>
        </w:rPr>
      </w:pPr>
    </w:p>
    <w:p xmlns:wp14="http://schemas.microsoft.com/office/word/2010/wordml" w:rsidR="00333051" w:rsidP="00333051" w:rsidRDefault="00333051" w14:paraId="41C8F396" wp14:textId="77777777">
      <w:pPr>
        <w:spacing w:after="0"/>
        <w:rPr>
          <w:rFonts w:ascii="Verdana" w:hAnsi="Verdana"/>
        </w:rPr>
      </w:pPr>
    </w:p>
    <w:p xmlns:wp14="http://schemas.microsoft.com/office/word/2010/wordml" w:rsidR="00333051" w:rsidP="00333051" w:rsidRDefault="00333051" w14:paraId="72A3D3EC" wp14:textId="77777777">
      <w:pPr>
        <w:spacing w:after="0"/>
        <w:rPr>
          <w:rFonts w:ascii="Verdana" w:hAnsi="Verdana"/>
        </w:rPr>
      </w:pPr>
    </w:p>
    <w:p xmlns:wp14="http://schemas.microsoft.com/office/word/2010/wordml" w:rsidR="00333051" w:rsidP="00333051" w:rsidRDefault="00333051" w14:paraId="0D0B940D" wp14:textId="77777777">
      <w:pPr>
        <w:spacing w:after="0"/>
        <w:rPr>
          <w:rFonts w:ascii="Verdana" w:hAnsi="Verdana"/>
        </w:rPr>
      </w:pPr>
    </w:p>
    <w:p xmlns:wp14="http://schemas.microsoft.com/office/word/2010/wordml" w:rsidR="00333051" w:rsidP="00333051" w:rsidRDefault="00333051" w14:paraId="0E27B00A" wp14:textId="77777777">
      <w:pPr>
        <w:spacing w:after="0"/>
        <w:rPr>
          <w:rFonts w:ascii="Verdana" w:hAnsi="Verdana"/>
        </w:rPr>
      </w:pPr>
    </w:p>
    <w:p xmlns:wp14="http://schemas.microsoft.com/office/word/2010/wordml" w:rsidR="00333051" w:rsidP="00333051" w:rsidRDefault="00333051" w14:paraId="60061E4C" wp14:textId="77777777">
      <w:pPr>
        <w:spacing w:after="0"/>
        <w:rPr>
          <w:rFonts w:ascii="Verdana" w:hAnsi="Verdana"/>
        </w:rPr>
      </w:pPr>
    </w:p>
    <w:p xmlns:wp14="http://schemas.microsoft.com/office/word/2010/wordml" w:rsidR="00333051" w:rsidP="00333051" w:rsidRDefault="00333051" w14:paraId="44EAFD9C" wp14:textId="77777777">
      <w:pPr>
        <w:spacing w:after="0"/>
        <w:rPr>
          <w:rFonts w:ascii="Verdana" w:hAnsi="Verdana"/>
        </w:rPr>
      </w:pPr>
    </w:p>
    <w:p xmlns:wp14="http://schemas.microsoft.com/office/word/2010/wordml" w:rsidR="00333051" w:rsidP="00333051" w:rsidRDefault="00333051" w14:paraId="4B94D5A5" wp14:textId="77777777">
      <w:pPr>
        <w:spacing w:after="0"/>
        <w:rPr>
          <w:rFonts w:ascii="Verdana" w:hAnsi="Verdana"/>
        </w:rPr>
      </w:pPr>
    </w:p>
    <w:p xmlns:wp14="http://schemas.microsoft.com/office/word/2010/wordml" w:rsidR="00333051" w:rsidP="00333051" w:rsidRDefault="00333051" w14:paraId="3DEEC669" wp14:textId="77777777">
      <w:pPr>
        <w:spacing w:after="0"/>
        <w:rPr>
          <w:rFonts w:ascii="Verdana" w:hAnsi="Verdana"/>
        </w:rPr>
      </w:pPr>
    </w:p>
    <w:p xmlns:wp14="http://schemas.microsoft.com/office/word/2010/wordml" w:rsidR="00333051" w:rsidP="00333051" w:rsidRDefault="00333051" w14:paraId="3656B9AB" wp14:textId="77777777">
      <w:pPr>
        <w:spacing w:after="0"/>
        <w:rPr>
          <w:rFonts w:ascii="Verdana" w:hAnsi="Verdana"/>
        </w:rPr>
      </w:pPr>
    </w:p>
    <w:p xmlns:wp14="http://schemas.microsoft.com/office/word/2010/wordml" w:rsidR="00333051" w:rsidP="00333051" w:rsidRDefault="00333051" w14:paraId="45FB0818" wp14:textId="77777777">
      <w:pPr>
        <w:spacing w:after="0"/>
        <w:rPr>
          <w:rFonts w:ascii="Verdana" w:hAnsi="Verdana"/>
        </w:rPr>
      </w:pPr>
    </w:p>
    <w:p xmlns:wp14="http://schemas.microsoft.com/office/word/2010/wordml" w:rsidR="00333051" w:rsidP="00333051" w:rsidRDefault="00333051" w14:paraId="049F31CB" wp14:textId="77777777">
      <w:pPr>
        <w:spacing w:after="0"/>
        <w:rPr>
          <w:rFonts w:ascii="Verdana" w:hAnsi="Verdana"/>
        </w:rPr>
      </w:pPr>
    </w:p>
    <w:p xmlns:wp14="http://schemas.microsoft.com/office/word/2010/wordml" w:rsidR="00333051" w:rsidP="00333051" w:rsidRDefault="00333051" w14:paraId="53128261" wp14:textId="77777777">
      <w:pPr>
        <w:spacing w:after="0"/>
        <w:rPr>
          <w:rFonts w:ascii="Verdana" w:hAnsi="Verdana"/>
        </w:rPr>
      </w:pPr>
    </w:p>
    <w:p xmlns:wp14="http://schemas.microsoft.com/office/word/2010/wordml" w:rsidR="00333051" w:rsidP="00333051" w:rsidRDefault="00333051" w14:paraId="62486C05" wp14:textId="77777777">
      <w:pPr>
        <w:spacing w:after="0"/>
        <w:rPr>
          <w:rFonts w:ascii="Verdana" w:hAnsi="Verdana"/>
        </w:rPr>
      </w:pPr>
    </w:p>
    <w:p xmlns:wp14="http://schemas.microsoft.com/office/word/2010/wordml" w:rsidR="00333051" w:rsidP="00333051" w:rsidRDefault="00333051" w14:paraId="4101652C" wp14:textId="77777777">
      <w:pPr>
        <w:spacing w:after="0"/>
        <w:rPr>
          <w:rFonts w:ascii="Verdana" w:hAnsi="Verdana"/>
        </w:rPr>
      </w:pPr>
    </w:p>
    <w:p xmlns:wp14="http://schemas.microsoft.com/office/word/2010/wordml" w:rsidR="00333051" w:rsidP="00333051" w:rsidRDefault="00333051" w14:paraId="4B99056E" wp14:textId="77777777">
      <w:pPr>
        <w:spacing w:after="0"/>
        <w:rPr>
          <w:rFonts w:ascii="Verdana" w:hAnsi="Verdana"/>
        </w:rPr>
      </w:pPr>
    </w:p>
    <w:p xmlns:wp14="http://schemas.microsoft.com/office/word/2010/wordml" w:rsidR="00333051" w:rsidP="00333051" w:rsidRDefault="00333051" w14:paraId="1299C43A" wp14:textId="77777777">
      <w:pPr>
        <w:spacing w:after="0"/>
        <w:rPr>
          <w:rFonts w:ascii="Verdana" w:hAnsi="Verdana"/>
        </w:rPr>
      </w:pPr>
    </w:p>
    <w:p xmlns:wp14="http://schemas.microsoft.com/office/word/2010/wordml" w:rsidR="00333051" w:rsidP="00333051" w:rsidRDefault="00333051" w14:paraId="4DDBEF00" wp14:textId="77777777">
      <w:pPr>
        <w:spacing w:after="0"/>
        <w:rPr>
          <w:rFonts w:ascii="Verdana" w:hAnsi="Verdana"/>
        </w:rPr>
      </w:pPr>
    </w:p>
    <w:p xmlns:wp14="http://schemas.microsoft.com/office/word/2010/wordml" w:rsidR="00333051" w:rsidP="00333051" w:rsidRDefault="00333051" w14:paraId="3461D779" wp14:textId="77777777">
      <w:pPr>
        <w:spacing w:after="0"/>
        <w:rPr>
          <w:rFonts w:ascii="Verdana" w:hAnsi="Verdana"/>
        </w:rPr>
      </w:pPr>
    </w:p>
    <w:p xmlns:wp14="http://schemas.microsoft.com/office/word/2010/wordml" w:rsidR="00333051" w:rsidP="00333051" w:rsidRDefault="00333051" w14:paraId="3CF2D8B6" wp14:textId="77777777">
      <w:pPr>
        <w:spacing w:after="0"/>
        <w:rPr>
          <w:rFonts w:ascii="Verdana" w:hAnsi="Verdana"/>
        </w:rPr>
      </w:pPr>
    </w:p>
    <w:p xmlns:wp14="http://schemas.microsoft.com/office/word/2010/wordml" w:rsidR="00333051" w:rsidP="00333051" w:rsidRDefault="00333051" w14:paraId="0FB78278" wp14:textId="77777777">
      <w:pPr>
        <w:spacing w:after="0"/>
        <w:rPr>
          <w:rFonts w:ascii="Verdana" w:hAnsi="Verdana"/>
        </w:rPr>
      </w:pPr>
    </w:p>
    <w:p xmlns:wp14="http://schemas.microsoft.com/office/word/2010/wordml" w:rsidR="00333051" w:rsidP="00333051" w:rsidRDefault="00333051" w14:paraId="1FC39945" wp14:textId="77777777">
      <w:pPr>
        <w:spacing w:after="0"/>
        <w:rPr>
          <w:rFonts w:ascii="Verdana" w:hAnsi="Verdana"/>
        </w:rPr>
      </w:pPr>
    </w:p>
    <w:p xmlns:wp14="http://schemas.microsoft.com/office/word/2010/wordml" w:rsidR="00333051" w:rsidP="00333051" w:rsidRDefault="00333051" w14:paraId="0562CB0E" wp14:textId="77777777">
      <w:pPr>
        <w:spacing w:after="0"/>
        <w:rPr>
          <w:rFonts w:ascii="Verdana" w:hAnsi="Verdana"/>
        </w:rPr>
      </w:pPr>
    </w:p>
    <w:p xmlns:wp14="http://schemas.microsoft.com/office/word/2010/wordml" w:rsidR="00333051" w:rsidP="00333051" w:rsidRDefault="00333051" w14:paraId="34CE0A41" wp14:textId="77777777">
      <w:pPr>
        <w:spacing w:after="0"/>
        <w:rPr>
          <w:rFonts w:ascii="Verdana" w:hAnsi="Verdana"/>
        </w:rPr>
      </w:pPr>
    </w:p>
    <w:p xmlns:wp14="http://schemas.microsoft.com/office/word/2010/wordml" w:rsidR="00333051" w:rsidP="00333051" w:rsidRDefault="00333051" w14:paraId="62EBF3C5" wp14:textId="77777777">
      <w:pPr>
        <w:spacing w:after="0"/>
        <w:rPr>
          <w:rFonts w:ascii="Verdana" w:hAnsi="Verdana"/>
        </w:rPr>
      </w:pPr>
    </w:p>
    <w:p xmlns:wp14="http://schemas.microsoft.com/office/word/2010/wordml" w:rsidR="00333051" w:rsidP="00333051" w:rsidRDefault="00333051" w14:paraId="6D98A12B" wp14:textId="77777777">
      <w:pPr>
        <w:spacing w:after="0"/>
        <w:rPr>
          <w:rFonts w:ascii="Verdana" w:hAnsi="Verdana"/>
        </w:rPr>
      </w:pPr>
    </w:p>
    <w:p xmlns:wp14="http://schemas.microsoft.com/office/word/2010/wordml" w:rsidR="00333051" w:rsidP="00333051" w:rsidRDefault="00333051" w14:paraId="2946DB82" wp14:textId="77777777">
      <w:pPr>
        <w:spacing w:after="0"/>
        <w:rPr>
          <w:rFonts w:ascii="Verdana" w:hAnsi="Verdana"/>
        </w:rPr>
      </w:pPr>
    </w:p>
    <w:p xmlns:wp14="http://schemas.microsoft.com/office/word/2010/wordml" w:rsidR="00333051" w:rsidP="00333051" w:rsidRDefault="00333051" w14:paraId="5997CC1D" wp14:textId="77777777">
      <w:pPr>
        <w:spacing w:after="0"/>
        <w:rPr>
          <w:rFonts w:ascii="Verdana" w:hAnsi="Verdana"/>
        </w:rPr>
      </w:pPr>
    </w:p>
    <w:p xmlns:wp14="http://schemas.microsoft.com/office/word/2010/wordml" w:rsidR="00333051" w:rsidP="00333051" w:rsidRDefault="00333051" w14:paraId="110FFD37" wp14:textId="77777777">
      <w:pPr>
        <w:spacing w:after="0"/>
        <w:rPr>
          <w:rFonts w:ascii="Verdana" w:hAnsi="Verdana"/>
        </w:rPr>
      </w:pPr>
    </w:p>
    <w:p xmlns:wp14="http://schemas.microsoft.com/office/word/2010/wordml" w:rsidRPr="00D16A5E" w:rsidR="00333051" w:rsidP="00333051" w:rsidRDefault="00333051" w14:paraId="7422C5DC" wp14:textId="77777777">
      <w:pPr>
        <w:spacing w:after="0"/>
        <w:rPr>
          <w:rFonts w:ascii="Verdana" w:hAnsi="Verdana"/>
        </w:rPr>
      </w:pPr>
      <w:r w:rsidRPr="00D16A5E">
        <w:rPr>
          <w:rFonts w:ascii="Verdana" w:hAnsi="Verdana"/>
        </w:rPr>
        <w:t>Bogotá D.C., [Día] [</w:t>
      </w:r>
      <w:proofErr w:type="spellStart"/>
      <w:r w:rsidRPr="00D16A5E">
        <w:rPr>
          <w:rFonts w:ascii="Verdana" w:hAnsi="Verdana"/>
        </w:rPr>
        <w:t>Mes.NombreCapitalizado</w:t>
      </w:r>
      <w:proofErr w:type="spellEnd"/>
      <w:r w:rsidRPr="00D16A5E">
        <w:rPr>
          <w:rFonts w:ascii="Verdana" w:hAnsi="Verdana"/>
        </w:rPr>
        <w:t>] [Año]</w:t>
      </w:r>
    </w:p>
    <w:p xmlns:wp14="http://schemas.microsoft.com/office/word/2010/wordml" w:rsidRPr="00D16A5E" w:rsidR="00333051" w:rsidP="00333051" w:rsidRDefault="00333051" w14:paraId="6B699379" wp14:textId="77777777">
      <w:pPr>
        <w:spacing w:after="0"/>
        <w:rPr>
          <w:rFonts w:ascii="Verdana" w:hAnsi="Verdana"/>
        </w:rPr>
      </w:pPr>
    </w:p>
    <w:p xmlns:wp14="http://schemas.microsoft.com/office/word/2010/wordml" w:rsidRPr="00D16A5E" w:rsidR="00333051" w:rsidP="00333051" w:rsidRDefault="00333051" w14:paraId="3FE9F23F" wp14:textId="77777777">
      <w:pPr>
        <w:spacing w:after="0"/>
        <w:rPr>
          <w:rFonts w:ascii="Verdana" w:hAnsi="Verdana"/>
        </w:rPr>
      </w:pPr>
    </w:p>
    <w:p xmlns:wp14="http://schemas.microsoft.com/office/word/2010/wordml" w:rsidRPr="00D16A5E" w:rsidR="00333051" w:rsidP="00333051" w:rsidRDefault="00E176E3" w14:paraId="1F0D1E12" wp14:textId="77777777">
      <w:pPr>
        <w:spacing w:after="0" w:line="276" w:lineRule="auto"/>
        <w:rPr>
          <w:rFonts w:ascii="Verdana" w:hAnsi="Verdana"/>
        </w:rPr>
      </w:pPr>
      <w:r w:rsidRPr="00E176E3">
        <w:rPr>
          <w:rFonts w:ascii="Verdana" w:hAnsi="Verdana"/>
        </w:rPr>
        <w:drawing>
          <wp:anchor xmlns:wp14="http://schemas.microsoft.com/office/word/2010/wordprocessingDrawing" distT="0" distB="0" distL="114300" distR="114300" simplePos="0" relativeHeight="251658240" behindDoc="1" locked="0" layoutInCell="1" allowOverlap="1" wp14:anchorId="13366895" wp14:editId="7777777">
            <wp:simplePos x="0" y="0"/>
            <wp:positionH relativeFrom="column">
              <wp:posOffset>2831453</wp:posOffset>
            </wp:positionH>
            <wp:positionV relativeFrom="paragraph">
              <wp:posOffset>29786</wp:posOffset>
            </wp:positionV>
            <wp:extent cx="3844243" cy="1069109"/>
            <wp:effectExtent l="0" t="0" r="4445" b="0"/>
            <wp:wrapNone/>
            <wp:docPr id="7432392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239209" name=""/>
                    <pic:cNvPicPr/>
                  </pic:nvPicPr>
                  <pic:blipFill>
                    <a:blip r:embed="rId7">
                      <a:extLst>
                        <a:ext uri="{28A0092B-C50C-407E-A947-70E740481C1C}">
                          <a14:useLocalDpi xmlns:a14="http://schemas.microsoft.com/office/drawing/2010/main" val="0"/>
                        </a:ext>
                      </a:extLst>
                    </a:blip>
                    <a:stretch>
                      <a:fillRect/>
                    </a:stretch>
                  </pic:blipFill>
                  <pic:spPr>
                    <a:xfrm>
                      <a:off x="0" y="0"/>
                      <a:ext cx="3854333" cy="1071915"/>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Pr="00D16A5E" w:rsidR="00333051" w:rsidP="00333051" w:rsidRDefault="00333051" w14:paraId="1F72F646" wp14:textId="77777777">
      <w:pPr>
        <w:spacing w:after="0" w:line="276" w:lineRule="auto"/>
        <w:rPr>
          <w:rFonts w:ascii="Verdana" w:hAnsi="Verdana" w:eastAsia="Calibri" w:cs="Arial"/>
          <w:lang w:val="es-ES"/>
        </w:rPr>
      </w:pPr>
    </w:p>
    <w:p xmlns:wp14="http://schemas.microsoft.com/office/word/2010/wordml" w:rsidRPr="00D16A5E" w:rsidR="00333051" w:rsidP="00333051" w:rsidRDefault="00333051" w14:paraId="23E10C90" wp14:textId="77777777">
      <w:pPr>
        <w:spacing w:after="0" w:line="240" w:lineRule="auto"/>
        <w:jc w:val="both"/>
        <w:rPr>
          <w:rFonts w:ascii="Verdana" w:hAnsi="Verdana" w:eastAsia="Calibri" w:cs="Arial"/>
          <w:lang w:val="es-ES" w:eastAsia="es-ES"/>
        </w:rPr>
      </w:pPr>
      <w:r w:rsidRPr="00D16A5E">
        <w:rPr>
          <w:rFonts w:ascii="Verdana" w:hAnsi="Verdana" w:eastAsia="Calibri" w:cs="Arial"/>
          <w:lang w:val="es-ES" w:eastAsia="es-ES"/>
        </w:rPr>
        <w:t>Señora</w:t>
      </w:r>
    </w:p>
    <w:p xmlns:wp14="http://schemas.microsoft.com/office/word/2010/wordml" w:rsidRPr="00D16A5E" w:rsidR="00333051" w:rsidP="00333051" w:rsidRDefault="00333051" w14:paraId="437F47F9" wp14:textId="77777777">
      <w:pPr>
        <w:spacing w:after="0" w:line="240" w:lineRule="auto"/>
        <w:jc w:val="both"/>
        <w:rPr>
          <w:rFonts w:ascii="Verdana" w:hAnsi="Verdana" w:eastAsia="Calibri" w:cs="Arial"/>
          <w:b/>
          <w:bCs/>
          <w:lang w:val="es-ES" w:eastAsia="es-ES"/>
        </w:rPr>
      </w:pPr>
      <w:r w:rsidRPr="00D16A5E">
        <w:rPr>
          <w:rFonts w:ascii="Verdana" w:hAnsi="Verdana" w:eastAsia="Calibri" w:cs="Arial"/>
          <w:b/>
          <w:bCs/>
          <w:lang w:val="es-ES" w:eastAsia="es-ES"/>
        </w:rPr>
        <w:t>Mónica Patricia Martínez</w:t>
      </w:r>
    </w:p>
    <w:p xmlns:wp14="http://schemas.microsoft.com/office/word/2010/wordml" w:rsidRPr="00D16A5E" w:rsidR="00333051" w:rsidP="00333051" w:rsidRDefault="00000000" w14:paraId="6DFE235F" wp14:textId="77777777">
      <w:pPr>
        <w:spacing w:after="0" w:line="240" w:lineRule="auto"/>
        <w:jc w:val="both"/>
        <w:rPr>
          <w:rFonts w:ascii="Verdana" w:hAnsi="Verdana"/>
        </w:rPr>
      </w:pPr>
      <w:hyperlink w:history="1" r:id="rId8">
        <w:r w:rsidRPr="00D16A5E" w:rsidR="00333051">
          <w:rPr>
            <w:rStyle w:val="Hipervnculo"/>
            <w:rFonts w:ascii="Verdana" w:hAnsi="Verdana"/>
          </w:rPr>
          <w:t>pmartinezarq@gmail.com</w:t>
        </w:r>
      </w:hyperlink>
    </w:p>
    <w:p xmlns:wp14="http://schemas.microsoft.com/office/word/2010/wordml" w:rsidRPr="00D16A5E" w:rsidR="00333051" w:rsidP="00333051" w:rsidRDefault="00333051" w14:paraId="79ADEE85" wp14:textId="77777777">
      <w:pPr>
        <w:spacing w:after="0" w:line="240" w:lineRule="auto"/>
        <w:jc w:val="both"/>
        <w:rPr>
          <w:rFonts w:ascii="Verdana" w:hAnsi="Verdana" w:eastAsia="Calibri" w:cs="Arial"/>
          <w:szCs w:val="24"/>
          <w:lang w:val="es-ES_tradnl" w:eastAsia="es-ES_tradnl"/>
        </w:rPr>
      </w:pPr>
      <w:r w:rsidRPr="00D16A5E">
        <w:rPr>
          <w:rFonts w:ascii="Verdana" w:hAnsi="Verdana" w:eastAsia="Calibri" w:cs="Arial"/>
          <w:szCs w:val="24"/>
          <w:lang w:val="es-ES_tradnl" w:eastAsia="es-ES_tradnl"/>
        </w:rPr>
        <w:t>Bogotá D.C.</w:t>
      </w:r>
    </w:p>
    <w:p xmlns:wp14="http://schemas.microsoft.com/office/word/2010/wordml" w:rsidRPr="00D16A5E" w:rsidR="00333051" w:rsidP="00333051" w:rsidRDefault="00333051" w14:paraId="08CE6F91" wp14:textId="77777777">
      <w:pPr>
        <w:spacing w:after="0" w:line="240" w:lineRule="auto"/>
        <w:rPr>
          <w:rFonts w:ascii="Verdana" w:hAnsi="Verdana" w:eastAsia="Calibri" w:cs="Arial"/>
          <w:szCs w:val="24"/>
          <w:lang w:val="es-ES_tradnl" w:eastAsia="es-ES_tradnl"/>
        </w:rPr>
      </w:pPr>
    </w:p>
    <w:p xmlns:wp14="http://schemas.microsoft.com/office/word/2010/wordml" w:rsidRPr="00D16A5E" w:rsidR="00333051" w:rsidP="00333051" w:rsidRDefault="00333051" w14:paraId="28A8CAFD" wp14:textId="77777777">
      <w:pPr>
        <w:spacing w:after="0" w:line="240" w:lineRule="auto"/>
        <w:ind w:left="2694"/>
        <w:rPr>
          <w:rFonts w:ascii="Verdana" w:hAnsi="Verdana" w:eastAsia="Calibri" w:cs="Arial"/>
          <w:b/>
          <w:bCs/>
          <w:lang w:val="es-ES" w:eastAsia="es-ES"/>
        </w:rPr>
      </w:pPr>
      <w:r w:rsidRPr="00D16A5E">
        <w:rPr>
          <w:rFonts w:ascii="Verdana" w:hAnsi="Verdana" w:eastAsia="Calibri" w:cs="Arial"/>
          <w:b/>
          <w:bCs/>
          <w:lang w:val="es-ES" w:eastAsia="es-ES"/>
        </w:rPr>
        <w:t>Concepto C-230 de 2024</w:t>
      </w:r>
    </w:p>
    <w:p xmlns:wp14="http://schemas.microsoft.com/office/word/2010/wordml" w:rsidRPr="00D16A5E" w:rsidR="00333051" w:rsidP="00333051" w:rsidRDefault="00333051" w14:paraId="61CDCEAD" wp14:textId="77777777">
      <w:pPr>
        <w:spacing w:after="0" w:line="240" w:lineRule="auto"/>
        <w:ind w:left="2694"/>
        <w:rPr>
          <w:rFonts w:ascii="Verdana" w:hAnsi="Verdana" w:eastAsia="Calibri" w:cs="Arial"/>
          <w:szCs w:val="24"/>
          <w:lang w:val="es-ES_tradnl" w:eastAsia="es-ES_tradnl"/>
        </w:rPr>
      </w:pPr>
    </w:p>
    <w:p xmlns:wp14="http://schemas.microsoft.com/office/word/2010/wordml" w:rsidRPr="00D16A5E" w:rsidR="00333051" w:rsidP="00333051" w:rsidRDefault="00333051" w14:paraId="6BB9E253" wp14:textId="77777777">
      <w:pPr>
        <w:spacing w:after="0" w:line="240" w:lineRule="auto"/>
        <w:ind w:left="2694"/>
        <w:rPr>
          <w:rFonts w:ascii="Verdana" w:hAnsi="Verdana" w:eastAsia="Calibri" w:cs="Arial"/>
          <w:szCs w:val="24"/>
          <w:lang w:val="es-ES_tradnl" w:eastAsia="es-ES_tradnl"/>
        </w:rPr>
      </w:pPr>
    </w:p>
    <w:tbl>
      <w:tblPr>
        <w:tblStyle w:val="Tablaconcuadrcula"/>
        <w:tblW w:w="15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gridCol w:w="6237"/>
      </w:tblGrid>
      <w:tr xmlns:wp14="http://schemas.microsoft.com/office/word/2010/wordml" w:rsidRPr="00D16A5E" w:rsidR="00333051" w:rsidTr="008B0AE8" w14:paraId="1AA8BF3E" wp14:textId="77777777">
        <w:trPr>
          <w:trHeight w:val="884"/>
        </w:trPr>
        <w:tc>
          <w:tcPr>
            <w:tcW w:w="2689" w:type="dxa"/>
          </w:tcPr>
          <w:p w:rsidRPr="00D16A5E" w:rsidR="00333051" w:rsidP="008B0AE8" w:rsidRDefault="00333051" w14:paraId="1CCB75E4" wp14:textId="77777777">
            <w:pPr>
              <w:jc w:val="both"/>
              <w:rPr>
                <w:rFonts w:ascii="Verdana" w:hAnsi="Verdana" w:eastAsia="Calibri" w:cs="Arial"/>
                <w:szCs w:val="24"/>
                <w:lang w:val="es-ES_tradnl" w:eastAsia="es-ES_tradnl"/>
              </w:rPr>
            </w:pPr>
            <w:r w:rsidRPr="00D16A5E">
              <w:rPr>
                <w:rFonts w:ascii="Verdana" w:hAnsi="Verdana" w:eastAsia="Calibri" w:cs="Arial"/>
                <w:szCs w:val="24"/>
                <w:lang w:val="es-ES_tradnl" w:eastAsia="es-ES_tradnl"/>
              </w:rPr>
              <w:t xml:space="preserve">Temas:                   </w:t>
            </w:r>
          </w:p>
        </w:tc>
        <w:tc>
          <w:tcPr>
            <w:tcW w:w="6237" w:type="dxa"/>
          </w:tcPr>
          <w:p w:rsidRPr="00D16A5E" w:rsidR="00333051" w:rsidP="008B0AE8" w:rsidRDefault="00333051" w14:paraId="415C0A19" wp14:textId="77777777">
            <w:pPr>
              <w:jc w:val="both"/>
              <w:rPr>
                <w:rFonts w:ascii="Verdana" w:hAnsi="Verdana" w:eastAsia="Calibri" w:cs="Arial"/>
                <w:lang w:val="es-ES" w:eastAsia="es-ES"/>
              </w:rPr>
            </w:pPr>
            <w:r w:rsidRPr="00D16A5E">
              <w:rPr>
                <w:rFonts w:ascii="Verdana" w:hAnsi="Verdana" w:eastAsia="Calibri" w:cs="Arial"/>
                <w:lang w:val="es-ES" w:eastAsia="es-ES"/>
              </w:rPr>
              <w:t>REGLAS DE SUBSANABILIDAD</w:t>
            </w:r>
            <w:r>
              <w:rPr>
                <w:rFonts w:ascii="Verdana" w:hAnsi="Verdana" w:eastAsia="Calibri" w:cs="Arial"/>
                <w:lang w:val="es-ES" w:eastAsia="es-ES"/>
              </w:rPr>
              <w:t xml:space="preserve"> </w:t>
            </w:r>
            <w:r w:rsidRPr="00D16A5E">
              <w:rPr>
                <w:rFonts w:ascii="Verdana" w:hAnsi="Verdana" w:eastAsia="Calibri" w:cs="Arial"/>
                <w:lang w:val="es-ES" w:eastAsia="es-ES"/>
              </w:rPr>
              <w:t xml:space="preserve">– </w:t>
            </w:r>
            <w:r w:rsidRPr="009F4606">
              <w:rPr>
                <w:rFonts w:ascii="Verdana" w:hAnsi="Verdana" w:eastAsia="Calibri" w:cs="Arial"/>
                <w:lang w:val="es-ES" w:eastAsia="es-ES"/>
              </w:rPr>
              <w:t xml:space="preserve">Modalidad de Selección </w:t>
            </w:r>
            <w:r>
              <w:rPr>
                <w:rFonts w:ascii="Verdana" w:hAnsi="Verdana" w:eastAsia="Calibri" w:cs="Arial"/>
                <w:lang w:val="es-ES" w:eastAsia="es-ES"/>
              </w:rPr>
              <w:t>–</w:t>
            </w:r>
            <w:r w:rsidRPr="009F4606">
              <w:rPr>
                <w:rFonts w:ascii="Verdana" w:hAnsi="Verdana" w:eastAsia="Calibri" w:cs="Arial"/>
                <w:lang w:val="es-ES" w:eastAsia="es-ES"/>
              </w:rPr>
              <w:t xml:space="preserve"> Subasta </w:t>
            </w:r>
            <w:r>
              <w:rPr>
                <w:rFonts w:ascii="Verdana" w:hAnsi="Verdana" w:eastAsia="Calibri" w:cs="Arial"/>
                <w:lang w:val="es-ES" w:eastAsia="es-ES"/>
              </w:rPr>
              <w:t>–</w:t>
            </w:r>
            <w:r w:rsidRPr="009F4606">
              <w:rPr>
                <w:rFonts w:ascii="Verdana" w:hAnsi="Verdana" w:eastAsia="Calibri" w:cs="Arial"/>
                <w:lang w:val="es-ES" w:eastAsia="es-ES"/>
              </w:rPr>
              <w:t xml:space="preserve"> Mínima</w:t>
            </w:r>
            <w:r>
              <w:rPr>
                <w:rFonts w:ascii="Verdana" w:hAnsi="Verdana" w:eastAsia="Calibri" w:cs="Arial"/>
                <w:lang w:val="es-ES" w:eastAsia="es-ES"/>
              </w:rPr>
              <w:t xml:space="preserve"> </w:t>
            </w:r>
            <w:r w:rsidRPr="009F4606">
              <w:rPr>
                <w:rFonts w:ascii="Verdana" w:hAnsi="Verdana" w:eastAsia="Calibri" w:cs="Arial"/>
                <w:lang w:val="es-ES" w:eastAsia="es-ES"/>
              </w:rPr>
              <w:t>cuantía</w:t>
            </w:r>
            <w:r>
              <w:rPr>
                <w:rFonts w:ascii="Verdana" w:hAnsi="Verdana" w:eastAsia="Calibri" w:cs="Arial"/>
                <w:lang w:val="es-ES" w:eastAsia="es-ES"/>
              </w:rPr>
              <w:t xml:space="preserve"> – </w:t>
            </w:r>
            <w:r w:rsidRPr="00D16A5E">
              <w:rPr>
                <w:rFonts w:ascii="Verdana" w:hAnsi="Verdana" w:eastAsia="Calibri" w:cs="Arial"/>
                <w:lang w:val="es-ES" w:eastAsia="es-ES"/>
              </w:rPr>
              <w:t>Concepto de unificación – Aplicación – Improcedencia – Circunstancias posteriores – Cierre del proceso</w:t>
            </w:r>
            <w:r>
              <w:rPr>
                <w:rFonts w:ascii="Verdana" w:hAnsi="Verdana" w:eastAsia="Calibri" w:cs="Arial"/>
                <w:lang w:val="es-ES" w:eastAsia="es-ES"/>
              </w:rPr>
              <w:t xml:space="preserve">- </w:t>
            </w:r>
            <w:r w:rsidRPr="009F4606">
              <w:rPr>
                <w:rFonts w:ascii="Verdana" w:hAnsi="Verdana" w:eastAsia="Calibri" w:cs="Arial"/>
                <w:lang w:val="es-ES" w:eastAsia="es-ES"/>
              </w:rPr>
              <w:t>Ley 1882 de 2018</w:t>
            </w:r>
            <w:r w:rsidRPr="00D16A5E">
              <w:rPr>
                <w:rFonts w:ascii="Verdana" w:hAnsi="Verdana" w:eastAsia="Calibri" w:cs="Arial"/>
                <w:lang w:val="es-ES" w:eastAsia="es-ES"/>
              </w:rPr>
              <w:t xml:space="preserve"> / SUBSANABILIDAD – Oportunidad</w:t>
            </w:r>
            <w:r>
              <w:rPr>
                <w:rFonts w:ascii="Verdana" w:hAnsi="Verdana" w:eastAsia="Calibri" w:cs="Arial"/>
                <w:lang w:val="es-ES" w:eastAsia="es-ES"/>
              </w:rPr>
              <w:t xml:space="preserve"> – Principio </w:t>
            </w:r>
            <w:proofErr w:type="gramStart"/>
            <w:r>
              <w:rPr>
                <w:rFonts w:ascii="Verdana" w:hAnsi="Verdana" w:eastAsia="Calibri" w:cs="Arial"/>
                <w:lang w:val="es-ES" w:eastAsia="es-ES"/>
              </w:rPr>
              <w:t xml:space="preserve">de </w:t>
            </w:r>
            <w:r w:rsidRPr="00D16A5E">
              <w:rPr>
                <w:rFonts w:ascii="Verdana" w:hAnsi="Verdana" w:eastAsia="Calibri" w:cs="Arial"/>
                <w:lang w:val="es-ES" w:eastAsia="es-ES"/>
              </w:rPr>
              <w:t xml:space="preserve"> </w:t>
            </w:r>
            <w:r>
              <w:rPr>
                <w:rFonts w:ascii="Verdana" w:hAnsi="Verdana" w:eastAsia="Calibri" w:cs="Arial"/>
                <w:lang w:val="es-ES" w:eastAsia="es-ES"/>
              </w:rPr>
              <w:t>Selección</w:t>
            </w:r>
            <w:proofErr w:type="gramEnd"/>
            <w:r>
              <w:rPr>
                <w:rFonts w:ascii="Verdana" w:hAnsi="Verdana" w:eastAsia="Calibri" w:cs="Arial"/>
                <w:lang w:val="es-ES" w:eastAsia="es-ES"/>
              </w:rPr>
              <w:t xml:space="preserve"> Objetiva</w:t>
            </w:r>
          </w:p>
        </w:tc>
        <w:tc>
          <w:tcPr>
            <w:tcW w:w="6237" w:type="dxa"/>
          </w:tcPr>
          <w:p w:rsidRPr="00D16A5E" w:rsidR="00333051" w:rsidP="008B0AE8" w:rsidRDefault="00333051" w14:paraId="23DE523C" wp14:textId="77777777">
            <w:pPr>
              <w:jc w:val="both"/>
              <w:rPr>
                <w:rFonts w:ascii="Verdana" w:hAnsi="Verdana" w:cs="Arial"/>
                <w:lang w:val="es-ES"/>
              </w:rPr>
            </w:pPr>
          </w:p>
        </w:tc>
      </w:tr>
      <w:tr xmlns:wp14="http://schemas.microsoft.com/office/word/2010/wordml" w:rsidRPr="00D16A5E" w:rsidR="00333051" w:rsidTr="008B0AE8" w14:paraId="6007C7B2" wp14:textId="77777777">
        <w:tc>
          <w:tcPr>
            <w:tcW w:w="2689" w:type="dxa"/>
          </w:tcPr>
          <w:p w:rsidRPr="00D16A5E" w:rsidR="00333051" w:rsidP="008B0AE8" w:rsidRDefault="00333051" w14:paraId="1D720380" wp14:textId="77777777">
            <w:pPr>
              <w:spacing w:before="120"/>
              <w:jc w:val="both"/>
              <w:rPr>
                <w:rFonts w:ascii="Verdana" w:hAnsi="Verdana" w:eastAsia="Calibri" w:cs="Arial"/>
                <w:szCs w:val="24"/>
                <w:lang w:val="es-ES_tradnl" w:eastAsia="es-ES_tradnl"/>
              </w:rPr>
            </w:pPr>
            <w:r w:rsidRPr="00D16A5E">
              <w:rPr>
                <w:rFonts w:ascii="Verdana" w:hAnsi="Verdana" w:eastAsia="Calibri" w:cs="Arial"/>
                <w:szCs w:val="24"/>
                <w:lang w:val="es-ES_tradnl" w:eastAsia="es-ES_tradnl"/>
              </w:rPr>
              <w:t xml:space="preserve">Radicación:               </w:t>
            </w:r>
          </w:p>
        </w:tc>
        <w:tc>
          <w:tcPr>
            <w:tcW w:w="6237" w:type="dxa"/>
          </w:tcPr>
          <w:p w:rsidRPr="00D16A5E" w:rsidR="00333051" w:rsidP="008B0AE8" w:rsidRDefault="00333051" w14:paraId="435FD28A" wp14:textId="77777777">
            <w:pPr>
              <w:spacing w:before="120"/>
              <w:jc w:val="both"/>
              <w:rPr>
                <w:rFonts w:ascii="Verdana" w:hAnsi="Verdana" w:eastAsia="Calibri" w:cs="Arial"/>
                <w:szCs w:val="24"/>
                <w:lang w:val="es-ES_tradnl" w:eastAsia="es-ES_tradnl"/>
              </w:rPr>
            </w:pPr>
            <w:r w:rsidRPr="00D16A5E">
              <w:rPr>
                <w:rFonts w:ascii="Verdana" w:hAnsi="Verdana" w:eastAsia="Calibri" w:cs="Arial"/>
                <w:szCs w:val="24"/>
                <w:lang w:val="es-ES_tradnl" w:eastAsia="es-ES_tradnl"/>
              </w:rPr>
              <w:t>Respuesta a consulta con radicado No. P20240626006544</w:t>
            </w:r>
          </w:p>
        </w:tc>
        <w:tc>
          <w:tcPr>
            <w:tcW w:w="6237" w:type="dxa"/>
          </w:tcPr>
          <w:p w:rsidRPr="00D16A5E" w:rsidR="00333051" w:rsidP="008B0AE8" w:rsidRDefault="00333051" w14:paraId="52E56223" wp14:textId="77777777">
            <w:pPr>
              <w:spacing w:before="120"/>
              <w:jc w:val="both"/>
              <w:rPr>
                <w:rFonts w:ascii="Verdana" w:hAnsi="Verdana" w:eastAsia="Calibri" w:cs="Arial"/>
                <w:szCs w:val="24"/>
                <w:lang w:val="es-ES_tradnl" w:eastAsia="es-ES_tradnl"/>
              </w:rPr>
            </w:pPr>
          </w:p>
        </w:tc>
      </w:tr>
    </w:tbl>
    <w:p xmlns:wp14="http://schemas.microsoft.com/office/word/2010/wordml" w:rsidRPr="00D16A5E" w:rsidR="00333051" w:rsidP="00333051" w:rsidRDefault="00333051" w14:paraId="07547A01" wp14:textId="77777777">
      <w:pPr>
        <w:spacing w:after="0" w:line="240" w:lineRule="auto"/>
        <w:jc w:val="both"/>
        <w:rPr>
          <w:rFonts w:ascii="Verdana" w:hAnsi="Verdana" w:eastAsia="Calibri" w:cs="Arial"/>
          <w:szCs w:val="24"/>
          <w:lang w:val="es-ES_tradnl" w:eastAsia="es-ES_tradnl"/>
        </w:rPr>
      </w:pPr>
    </w:p>
    <w:p xmlns:wp14="http://schemas.microsoft.com/office/word/2010/wordml" w:rsidRPr="00D16A5E" w:rsidR="00333051" w:rsidP="00333051" w:rsidRDefault="00333051" w14:paraId="5043CB0F" wp14:textId="77777777">
      <w:pPr>
        <w:spacing w:after="0" w:line="240" w:lineRule="auto"/>
        <w:jc w:val="both"/>
        <w:rPr>
          <w:rFonts w:ascii="Verdana" w:hAnsi="Verdana" w:eastAsia="Calibri" w:cs="Arial"/>
          <w:szCs w:val="24"/>
          <w:lang w:val="es-ES_tradnl" w:eastAsia="es-ES_tradnl"/>
        </w:rPr>
      </w:pPr>
    </w:p>
    <w:p xmlns:wp14="http://schemas.microsoft.com/office/word/2010/wordml" w:rsidRPr="00D16A5E" w:rsidR="00333051" w:rsidP="00333051" w:rsidRDefault="00333051" w14:paraId="51852A44" wp14:textId="77777777">
      <w:pPr>
        <w:spacing w:after="0" w:line="240" w:lineRule="auto"/>
        <w:jc w:val="both"/>
        <w:rPr>
          <w:rFonts w:ascii="Verdana" w:hAnsi="Verdana" w:eastAsia="Calibri" w:cs="Arial"/>
          <w:lang w:val="es-ES" w:eastAsia="es-ES"/>
        </w:rPr>
      </w:pPr>
      <w:r w:rsidRPr="00D16A5E">
        <w:rPr>
          <w:rFonts w:ascii="Verdana" w:hAnsi="Verdana" w:eastAsia="Calibri" w:cs="Arial"/>
          <w:lang w:val="es-ES" w:eastAsia="es-ES"/>
        </w:rPr>
        <w:t xml:space="preserve">Estimada señora Mónica: </w:t>
      </w:r>
    </w:p>
    <w:p xmlns:wp14="http://schemas.microsoft.com/office/word/2010/wordml" w:rsidRPr="00D16A5E" w:rsidR="00333051" w:rsidP="00333051" w:rsidRDefault="00333051" w14:paraId="07459315" wp14:textId="77777777">
      <w:pPr>
        <w:spacing w:after="0" w:line="240" w:lineRule="auto"/>
        <w:jc w:val="both"/>
        <w:rPr>
          <w:rFonts w:ascii="Verdana" w:hAnsi="Verdana" w:eastAsia="Calibri" w:cs="Arial"/>
          <w:lang w:val="es-ES" w:eastAsia="es-ES"/>
        </w:rPr>
      </w:pPr>
    </w:p>
    <w:p xmlns:wp14="http://schemas.microsoft.com/office/word/2010/wordml" w:rsidRPr="00D16A5E" w:rsidR="00333051" w:rsidP="00333051" w:rsidRDefault="00333051" w14:paraId="6537F28F" wp14:textId="77777777">
      <w:pPr>
        <w:spacing w:after="0" w:line="240" w:lineRule="auto"/>
        <w:jc w:val="both"/>
        <w:rPr>
          <w:rFonts w:ascii="Verdana" w:hAnsi="Verdana" w:eastAsia="Calibri" w:cs="Arial"/>
          <w:szCs w:val="24"/>
          <w:lang w:val="es-ES_tradnl" w:eastAsia="es-ES_tradnl"/>
        </w:rPr>
      </w:pPr>
    </w:p>
    <w:p xmlns:wp14="http://schemas.microsoft.com/office/word/2010/wordml" w:rsidRPr="00D16A5E" w:rsidR="00333051" w:rsidP="00333051" w:rsidRDefault="00333051" w14:paraId="5A02A7D0" wp14:textId="77777777">
      <w:pPr>
        <w:spacing w:after="120" w:line="276" w:lineRule="auto"/>
        <w:jc w:val="both"/>
        <w:rPr>
          <w:rFonts w:ascii="Verdana" w:hAnsi="Verdana" w:eastAsia="Calibri" w:cs="Arial"/>
          <w:lang w:val="es-ES" w:eastAsia="es-ES"/>
        </w:rPr>
      </w:pPr>
      <w:r w:rsidRPr="00D16A5E">
        <w:rPr>
          <w:rFonts w:ascii="Verdana" w:hAnsi="Verdana" w:eastAsia="Calibri" w:cs="Arial"/>
          <w:lang w:val="es-ES" w:eastAsia="es-ES"/>
        </w:rPr>
        <w:t>En ejercicio de la competencia otorgada por los artículos 3, numeral 5º, y 11, numeral 8º, del Decreto Ley 4170 de 2011,</w:t>
      </w:r>
      <w:r w:rsidRPr="00D16A5E">
        <w:rPr>
          <w:rFonts w:ascii="Verdana" w:hAnsi="Verdana" w:eastAsia="Arial MT" w:cs="Arial MT"/>
          <w:lang w:val="es-ES" w:eastAsia="es-ES"/>
        </w:rPr>
        <w:t xml:space="preserve"> </w:t>
      </w:r>
      <w:r w:rsidRPr="00D16A5E">
        <w:rPr>
          <w:rFonts w:ascii="Verdana" w:hAnsi="Verdana" w:eastAsia="Calibri" w:cs="Arial"/>
          <w:lang w:val="es-ES" w:eastAsia="es-ES"/>
        </w:rPr>
        <w:t>la Agencia Nacional de Contratación Pública – Colombia Compra Eficiente– responde su solicitud del 26 de junio de 2024. En la cual manifiesta lo siguiente:</w:t>
      </w:r>
    </w:p>
    <w:p xmlns:wp14="http://schemas.microsoft.com/office/word/2010/wordml" w:rsidRPr="00D16A5E" w:rsidR="00333051" w:rsidP="00333051" w:rsidRDefault="00333051" w14:paraId="6DFB9E20" wp14:textId="77777777">
      <w:pPr>
        <w:spacing w:after="120" w:line="276" w:lineRule="auto"/>
        <w:jc w:val="both"/>
        <w:rPr>
          <w:rFonts w:ascii="Verdana" w:hAnsi="Verdana" w:eastAsia="Calibri" w:cs="Arial"/>
          <w:sz w:val="21"/>
          <w:szCs w:val="21"/>
          <w:lang w:val="es-ES" w:eastAsia="es-ES"/>
        </w:rPr>
      </w:pPr>
    </w:p>
    <w:p xmlns:wp14="http://schemas.microsoft.com/office/word/2010/wordml" w:rsidRPr="00D16A5E" w:rsidR="00333051" w:rsidP="00333051" w:rsidRDefault="00333051" w14:paraId="633A5F5C" wp14:textId="77777777">
      <w:pPr>
        <w:spacing w:after="0" w:line="240" w:lineRule="auto"/>
        <w:ind w:left="709" w:right="709"/>
        <w:jc w:val="both"/>
        <w:rPr>
          <w:rFonts w:ascii="Verdana" w:hAnsi="Verdana" w:eastAsia="Calibri" w:cs="Arial"/>
          <w:sz w:val="21"/>
          <w:szCs w:val="21"/>
          <w:lang w:val="es-ES" w:eastAsia="es-ES"/>
        </w:rPr>
      </w:pPr>
      <w:r w:rsidRPr="00D16A5E">
        <w:rPr>
          <w:rFonts w:ascii="Verdana" w:hAnsi="Verdana" w:eastAsia="Calibri" w:cs="Arial"/>
          <w:sz w:val="21"/>
          <w:szCs w:val="21"/>
          <w:lang w:val="es-ES" w:eastAsia="es-ES"/>
        </w:rPr>
        <w:t xml:space="preserve">[…] “solicitamos respetuosamente su pronunciamiento con el fin de establecer una única línea clara, en concordancia con las normas vigente en relación a los criterios de subsanación para los requisitos habilitantes en </w:t>
      </w:r>
      <w:proofErr w:type="gramStart"/>
      <w:r w:rsidRPr="00D16A5E">
        <w:rPr>
          <w:rFonts w:ascii="Verdana" w:hAnsi="Verdana" w:eastAsia="Calibri" w:cs="Arial"/>
          <w:sz w:val="21"/>
          <w:szCs w:val="21"/>
          <w:lang w:val="es-ES" w:eastAsia="es-ES"/>
        </w:rPr>
        <w:t>los diferentes modalidades</w:t>
      </w:r>
      <w:proofErr w:type="gramEnd"/>
      <w:r w:rsidRPr="00D16A5E">
        <w:rPr>
          <w:rFonts w:ascii="Verdana" w:hAnsi="Verdana" w:eastAsia="Calibri" w:cs="Arial"/>
          <w:sz w:val="21"/>
          <w:szCs w:val="21"/>
          <w:lang w:val="es-ES" w:eastAsia="es-ES"/>
        </w:rPr>
        <w:t xml:space="preserve"> de contratación". […]</w:t>
      </w:r>
    </w:p>
    <w:p xmlns:wp14="http://schemas.microsoft.com/office/word/2010/wordml" w:rsidRPr="00D16A5E" w:rsidR="00333051" w:rsidP="00333051" w:rsidRDefault="00333051" w14:paraId="70DF9E56" wp14:textId="77777777">
      <w:pPr>
        <w:spacing w:after="0" w:line="240" w:lineRule="auto"/>
        <w:ind w:left="709" w:right="709"/>
        <w:jc w:val="both"/>
        <w:rPr>
          <w:rFonts w:ascii="Verdana" w:hAnsi="Verdana" w:eastAsia="Calibri" w:cs="Arial"/>
          <w:sz w:val="20"/>
          <w:szCs w:val="20"/>
          <w:lang w:val="es-ES" w:eastAsia="es-ES"/>
        </w:rPr>
      </w:pPr>
    </w:p>
    <w:p xmlns:wp14="http://schemas.microsoft.com/office/word/2010/wordml" w:rsidRPr="00D16A5E" w:rsidR="00333051" w:rsidP="00333051" w:rsidRDefault="00333051" w14:paraId="44E871BC" wp14:textId="77777777">
      <w:pPr>
        <w:spacing w:after="0" w:line="240" w:lineRule="auto"/>
        <w:ind w:left="709" w:right="709"/>
        <w:jc w:val="both"/>
        <w:rPr>
          <w:rFonts w:ascii="Verdana" w:hAnsi="Verdana" w:eastAsia="Calibri" w:cs="Arial"/>
          <w:lang w:val="es-ES_tradnl" w:eastAsia="es-ES_tradnl"/>
        </w:rPr>
      </w:pPr>
    </w:p>
    <w:p xmlns:wp14="http://schemas.microsoft.com/office/word/2010/wordml" w:rsidRPr="00D16A5E" w:rsidR="00333051" w:rsidP="00333051" w:rsidRDefault="00333051" w14:paraId="50C2514A" wp14:textId="77777777">
      <w:pPr>
        <w:spacing w:after="120" w:line="276" w:lineRule="auto"/>
        <w:jc w:val="both"/>
        <w:rPr>
          <w:rFonts w:ascii="Verdana" w:hAnsi="Verdana" w:eastAsia="Calibri" w:cs="Arial"/>
          <w:lang w:val="es-ES" w:eastAsia="es-ES"/>
        </w:rPr>
      </w:pPr>
      <w:r w:rsidRPr="00D16A5E">
        <w:rPr>
          <w:rFonts w:ascii="Verdana" w:hAnsi="Verdana" w:eastAsia="Calibri" w:cs="Arial"/>
          <w:lang w:val="es-ES_tradnl" w:eastAsia="es-ES_tradnl"/>
        </w:rPr>
        <w:tab/>
      </w:r>
      <w:r w:rsidRPr="00D16A5E">
        <w:rPr>
          <w:rFonts w:ascii="Verdana" w:hAnsi="Verdana" w:eastAsia="Calibri"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16A5E">
        <w:rPr>
          <w:rFonts w:ascii="Verdana" w:hAnsi="Verdana" w:eastAsia="Calibri" w:cs="Arial"/>
          <w:lang w:val="es-ES" w:eastAsia="es-ES"/>
        </w:rPr>
        <w:tab/>
      </w:r>
    </w:p>
    <w:p xmlns:wp14="http://schemas.microsoft.com/office/word/2010/wordml" w:rsidR="00333051" w:rsidP="00333051" w:rsidRDefault="00333051" w14:paraId="60046E9D" wp14:textId="77777777">
      <w:pPr>
        <w:spacing w:after="0" w:line="276" w:lineRule="auto"/>
        <w:ind w:firstLine="708"/>
        <w:jc w:val="both"/>
        <w:rPr>
          <w:rFonts w:ascii="Verdana" w:hAnsi="Verdana" w:eastAsia="Calibri" w:cs="Arial"/>
          <w:lang w:val="es-ES" w:eastAsia="es-ES"/>
        </w:rPr>
      </w:pPr>
      <w:r w:rsidRPr="00D16A5E">
        <w:rPr>
          <w:rFonts w:ascii="Verdana" w:hAnsi="Verdana" w:eastAsia="Calibri" w:cs="Arial"/>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Pr>
          <w:rFonts w:ascii="Verdana" w:hAnsi="Verdana" w:eastAsia="Calibri" w:cs="Arial"/>
          <w:lang w:val="es-ES" w:eastAsia="es-ES"/>
        </w:rPr>
        <w:t xml:space="preserve"> </w:t>
      </w:r>
      <w:r w:rsidRPr="00D16A5E">
        <w:rPr>
          <w:rFonts w:ascii="Verdana" w:hAnsi="Verdana" w:eastAsia="Calibri" w:cs="Arial"/>
          <w:lang w:val="es-ES" w:eastAsia="es-ES"/>
        </w:rPr>
        <w:t xml:space="preserve">jurídico de su consulta. </w:t>
      </w:r>
    </w:p>
    <w:p xmlns:wp14="http://schemas.microsoft.com/office/word/2010/wordml" w:rsidR="00333051" w:rsidP="00333051" w:rsidRDefault="00333051" w14:paraId="144A5D23" wp14:textId="77777777">
      <w:pPr>
        <w:spacing w:after="0" w:line="276" w:lineRule="auto"/>
        <w:ind w:firstLine="708"/>
        <w:jc w:val="both"/>
        <w:rPr>
          <w:rFonts w:ascii="Verdana" w:hAnsi="Verdana" w:eastAsia="Calibri" w:cs="Arial"/>
          <w:lang w:val="es-ES" w:eastAsia="es-ES"/>
        </w:rPr>
      </w:pPr>
    </w:p>
    <w:p xmlns:wp14="http://schemas.microsoft.com/office/word/2010/wordml" w:rsidRPr="00593A5F" w:rsidR="00333051" w:rsidP="00333051" w:rsidRDefault="00333051" w14:paraId="366B2A59" wp14:textId="77777777">
      <w:pPr>
        <w:pStyle w:val="Prrafodelista"/>
        <w:numPr>
          <w:ilvl w:val="0"/>
          <w:numId w:val="1"/>
        </w:numPr>
        <w:tabs>
          <w:tab w:val="left" w:pos="142"/>
          <w:tab w:val="left" w:pos="284"/>
        </w:tabs>
        <w:spacing w:after="0" w:line="276" w:lineRule="auto"/>
        <w:ind w:left="0" w:firstLine="0"/>
        <w:jc w:val="both"/>
        <w:rPr>
          <w:rFonts w:ascii="Verdana" w:hAnsi="Verdana" w:eastAsia="Century Gothic" w:cs="Century Gothic"/>
          <w:b/>
          <w:bCs/>
          <w:lang w:val="es-ES"/>
        </w:rPr>
      </w:pPr>
      <w:r w:rsidRPr="00593A5F">
        <w:rPr>
          <w:rFonts w:ascii="Verdana" w:hAnsi="Verdana" w:eastAsia="Century Gothic" w:cs="Century Gothic"/>
          <w:b/>
          <w:bCs/>
          <w:lang w:val="es-ES"/>
        </w:rPr>
        <w:t>Problema planteado:</w:t>
      </w:r>
    </w:p>
    <w:p xmlns:wp14="http://schemas.microsoft.com/office/word/2010/wordml" w:rsidR="00333051" w:rsidP="00333051" w:rsidRDefault="00333051" w14:paraId="738610EB" wp14:textId="77777777">
      <w:pPr>
        <w:spacing w:after="120" w:line="276" w:lineRule="auto"/>
        <w:jc w:val="both"/>
        <w:rPr>
          <w:rFonts w:ascii="Verdana" w:hAnsi="Verdana" w:eastAsia="Century Gothic" w:cs="Century Gothic"/>
        </w:rPr>
      </w:pPr>
    </w:p>
    <w:p xmlns:wp14="http://schemas.microsoft.com/office/word/2010/wordml" w:rsidR="00333051" w:rsidP="00333051" w:rsidRDefault="00333051" w14:paraId="25C298F2" wp14:textId="77777777">
      <w:pPr>
        <w:spacing w:after="120" w:line="276" w:lineRule="auto"/>
        <w:jc w:val="both"/>
        <w:rPr>
          <w:rFonts w:ascii="Verdana" w:hAnsi="Verdana" w:eastAsia="Century Gothic" w:cs="Century Gothic"/>
        </w:rPr>
      </w:pPr>
      <w:r>
        <w:rPr>
          <w:rFonts w:ascii="Verdana" w:hAnsi="Verdana" w:eastAsia="Century Gothic" w:cs="Century Gothic"/>
        </w:rPr>
        <w:t xml:space="preserve">De acuerdo con el contenido de </w:t>
      </w:r>
      <w:r w:rsidRPr="00593A5F">
        <w:rPr>
          <w:rFonts w:ascii="Verdana" w:hAnsi="Verdana" w:eastAsia="Century Gothic" w:cs="Century Gothic"/>
        </w:rPr>
        <w:t>su solicitud, esta Agencia resolverá el siguiente</w:t>
      </w:r>
      <w:r>
        <w:rPr>
          <w:rFonts w:ascii="Verdana" w:hAnsi="Verdana" w:eastAsia="Century Gothic" w:cs="Century Gothic"/>
        </w:rPr>
        <w:t xml:space="preserve"> </w:t>
      </w:r>
      <w:r w:rsidRPr="00593A5F">
        <w:rPr>
          <w:rFonts w:ascii="Verdana" w:hAnsi="Verdana" w:eastAsia="Century Gothic" w:cs="Century Gothic"/>
        </w:rPr>
        <w:t>problema jurídico</w:t>
      </w:r>
      <w:r>
        <w:rPr>
          <w:rFonts w:ascii="Verdana" w:hAnsi="Verdana" w:eastAsia="Century Gothic" w:cs="Century Gothic"/>
        </w:rPr>
        <w:t xml:space="preserve">: Teniendo en cuenta la regla de Subsanabilidad en los procesos de selección establecidos en el Estatuto General de la Contratación de la Administración Pública EGCAP ¿Qué requisitos son subsanables en los diferentes procesos de selección, según lo dispuesto en el Estatuto General de la Contratación de la Administración Pública EGCAP? </w:t>
      </w:r>
    </w:p>
    <w:p xmlns:wp14="http://schemas.microsoft.com/office/word/2010/wordml" w:rsidR="00333051" w:rsidP="00333051" w:rsidRDefault="00333051" w14:paraId="637805D2" wp14:textId="77777777">
      <w:pPr>
        <w:spacing w:after="120" w:line="276" w:lineRule="auto"/>
        <w:jc w:val="both"/>
        <w:rPr>
          <w:rFonts w:ascii="Verdana" w:hAnsi="Verdana" w:eastAsia="Century Gothic" w:cs="Century Gothic"/>
        </w:rPr>
      </w:pPr>
    </w:p>
    <w:p xmlns:wp14="http://schemas.microsoft.com/office/word/2010/wordml" w:rsidRPr="00593A5F" w:rsidR="00333051" w:rsidP="00333051" w:rsidRDefault="00333051" w14:paraId="53C34D16" wp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sidRPr="00593A5F">
        <w:rPr>
          <w:rFonts w:ascii="Verdana" w:hAnsi="Verdana" w:eastAsia="Century Gothic" w:cs="Century Gothic"/>
          <w:b/>
          <w:bCs/>
          <w:lang w:val="es-ES"/>
        </w:rPr>
        <w:t>Respuesta:</w:t>
      </w:r>
    </w:p>
    <w:p xmlns:wp14="http://schemas.microsoft.com/office/word/2010/wordml" w:rsidR="00333051" w:rsidP="00333051" w:rsidRDefault="00333051" w14:paraId="463F29E8" wp14:textId="77777777">
      <w:pPr>
        <w:spacing w:after="120" w:line="276" w:lineRule="auto"/>
        <w:jc w:val="both"/>
        <w:rPr>
          <w:rFonts w:ascii="Verdana" w:hAnsi="Verdana" w:eastAsia="Century Gothic" w:cs="Century Gothic"/>
          <w:lang w:val="es-ES"/>
        </w:rPr>
      </w:pPr>
    </w:p>
    <w:p xmlns:wp14="http://schemas.microsoft.com/office/word/2010/wordml" w:rsidRPr="009F4606" w:rsidR="00333051" w:rsidP="00333051" w:rsidRDefault="00333051" w14:paraId="4AFDC7AB" wp14:textId="77777777">
      <w:pPr>
        <w:spacing w:after="0" w:line="276" w:lineRule="auto"/>
        <w:jc w:val="both"/>
        <w:rPr>
          <w:rFonts w:ascii="Verdana" w:hAnsi="Verdana" w:eastAsia="Calibri" w:cs="Arial"/>
        </w:rPr>
      </w:pPr>
      <w:r w:rsidRPr="009F4606">
        <w:rPr>
          <w:rFonts w:ascii="Verdana" w:hAnsi="Verdana" w:eastAsia="Calibri" w:cs="Arial"/>
        </w:rPr>
        <w:t>La regla de subsanabilidad es un mecanismo previsto en los procesos de contratación estatal que se regulan por el Estatuto General de Contratación de la Administración Pública.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p>
    <w:p xmlns:wp14="http://schemas.microsoft.com/office/word/2010/wordml" w:rsidRPr="009F4606" w:rsidR="00333051" w:rsidP="00333051" w:rsidRDefault="00333051" w14:paraId="3B7B4B86" wp14:textId="77777777">
      <w:pPr>
        <w:spacing w:after="0" w:line="276" w:lineRule="auto"/>
        <w:ind w:right="49"/>
        <w:jc w:val="both"/>
        <w:rPr>
          <w:rFonts w:ascii="Verdana" w:hAnsi="Verdana" w:eastAsia="Calibri" w:cs="Arial"/>
        </w:rPr>
      </w:pPr>
    </w:p>
    <w:p xmlns:wp14="http://schemas.microsoft.com/office/word/2010/wordml" w:rsidR="00333051" w:rsidP="00333051" w:rsidRDefault="00333051" w14:paraId="6F03670D" wp14:textId="77777777">
      <w:pPr>
        <w:tabs>
          <w:tab w:val="left" w:pos="567"/>
        </w:tabs>
        <w:spacing w:after="0" w:line="240" w:lineRule="auto"/>
        <w:ind w:left="709" w:right="709"/>
        <w:jc w:val="both"/>
        <w:rPr>
          <w:rFonts w:ascii="Verdana" w:hAnsi="Verdana" w:eastAsia="Calibri" w:cs="Arial"/>
          <w:sz w:val="21"/>
          <w:szCs w:val="21"/>
        </w:rPr>
      </w:pPr>
      <w:r w:rsidRPr="009F4606">
        <w:rPr>
          <w:rFonts w:ascii="Verdana" w:hAnsi="Verdana" w:eastAsia="Calibri" w:cs="Arial"/>
          <w:sz w:val="21"/>
          <w:szCs w:val="21"/>
        </w:rPr>
        <w:t>[…]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la misma, priven a la administración de considerar una oferta por causa de tales falencias</w:t>
      </w:r>
      <w:r w:rsidRPr="009F4606">
        <w:rPr>
          <w:rFonts w:ascii="Verdana" w:hAnsi="Verdana" w:eastAsia="Calibri" w:cs="Arial"/>
          <w:sz w:val="21"/>
          <w:szCs w:val="21"/>
          <w:vertAlign w:val="superscript"/>
        </w:rPr>
        <w:footnoteReference w:id="3"/>
      </w:r>
      <w:r w:rsidRPr="009F4606">
        <w:rPr>
          <w:rFonts w:ascii="Verdana" w:hAnsi="Verdana" w:eastAsia="Calibri" w:cs="Arial"/>
          <w:sz w:val="21"/>
          <w:szCs w:val="21"/>
        </w:rPr>
        <w:t xml:space="preserve">. </w:t>
      </w:r>
    </w:p>
    <w:p xmlns:wp14="http://schemas.microsoft.com/office/word/2010/wordml" w:rsidRPr="009F4606" w:rsidR="00333051" w:rsidP="00333051" w:rsidRDefault="00333051" w14:paraId="3A0FF5F2" wp14:textId="77777777">
      <w:pPr>
        <w:tabs>
          <w:tab w:val="left" w:pos="567"/>
        </w:tabs>
        <w:spacing w:after="0" w:line="240" w:lineRule="auto"/>
        <w:ind w:left="709" w:right="709"/>
        <w:jc w:val="both"/>
        <w:rPr>
          <w:rFonts w:ascii="Verdana" w:hAnsi="Verdana" w:eastAsia="Calibri" w:cs="Arial"/>
          <w:sz w:val="21"/>
          <w:szCs w:val="21"/>
        </w:rPr>
      </w:pPr>
    </w:p>
    <w:p xmlns:wp14="http://schemas.microsoft.com/office/word/2010/wordml" w:rsidRPr="00D16A5E" w:rsidR="00333051" w:rsidP="00333051" w:rsidRDefault="00333051" w14:paraId="3C98FD1E" wp14:textId="77777777">
      <w:pPr>
        <w:spacing w:after="120" w:line="276" w:lineRule="auto"/>
        <w:jc w:val="both"/>
        <w:rPr>
          <w:rFonts w:ascii="Verdana" w:hAnsi="Verdana" w:eastAsia="Times New Roman" w:cs="Arial"/>
          <w:i/>
          <w:lang w:val="es-ES" w:eastAsia="es-ES"/>
        </w:rPr>
      </w:pPr>
      <w:r>
        <w:rPr>
          <w:rFonts w:ascii="Verdana" w:hAnsi="Verdana" w:cs="Arial"/>
          <w:noProof/>
          <w:lang w:val="es-ES_tradnl"/>
        </w:rPr>
        <w:t>C</w:t>
      </w:r>
      <w:r w:rsidRPr="00D16A5E">
        <w:rPr>
          <w:rFonts w:ascii="Verdana" w:hAnsi="Verdana" w:cs="Arial"/>
          <w:noProof/>
          <w:lang w:val="es-ES_tradnl"/>
        </w:rPr>
        <w:t xml:space="preserve">onforme a las reglas </w:t>
      </w:r>
      <w:r>
        <w:rPr>
          <w:rFonts w:ascii="Verdana" w:hAnsi="Verdana" w:cs="Arial"/>
          <w:noProof/>
          <w:lang w:val="es-ES_tradnl"/>
        </w:rPr>
        <w:t xml:space="preserve">de </w:t>
      </w:r>
      <w:r w:rsidRPr="00D16A5E">
        <w:rPr>
          <w:rFonts w:ascii="Verdana" w:hAnsi="Verdana" w:cs="Arial"/>
          <w:noProof/>
          <w:lang w:val="es-ES_tradnl"/>
        </w:rPr>
        <w:t>subsanabilidad, los requisitos o documentos que no sean necesarios para la comparación de las ofertas pueden subsanarse y todo lo que no sea necesario para la comparación de propuestas no es título suficiente para su rechazo; de manera que, si un oferente no anexó el documento de constitución del consorcio o unión temporal, podrá subsanar su entrega, siempre y cuando, el documento aportado con posterioridad de cuenta de que el consorcio o unión temporal existía antes del cierre del proceso.</w:t>
      </w:r>
    </w:p>
    <w:p xmlns:wp14="http://schemas.microsoft.com/office/word/2010/wordml" w:rsidR="00333051" w:rsidP="00333051" w:rsidRDefault="00333051" w14:paraId="092276F3" wp14:textId="77777777">
      <w:pPr>
        <w:spacing w:after="120" w:line="276" w:lineRule="auto"/>
        <w:jc w:val="both"/>
        <w:rPr>
          <w:rFonts w:ascii="Verdana" w:hAnsi="Verdana" w:cs="Arial"/>
          <w:noProof/>
          <w:lang w:val="es-ES_tradnl"/>
        </w:rPr>
      </w:pPr>
      <w:r w:rsidRPr="00D16A5E">
        <w:rPr>
          <w:rFonts w:ascii="Verdana" w:hAnsi="Verdana" w:cs="Arial"/>
          <w:noProof/>
          <w:lang w:val="es-ES_tradnl"/>
        </w:rPr>
        <w:t>Lo anterior, como quiera que a la luz del artículo 5 de la Ley 1882 de 2018, lo subsanable es la prueba de todas las circunstancias ocurridas antes del vencimiento del término para presentar las ofertas, pues una cosa es el requisito habilitante o el elemento de la propuesta y otra su prueba. De tal modo que lo que prohíbe la norma es que se subsanen requisitos que no estaban materialmente cumplidos al momento de presentación de la oferta, o en palabras de la ley, que se acrediten hechos que ocurrieron después del cierre del proceso.</w:t>
      </w:r>
    </w:p>
    <w:p xmlns:wp14="http://schemas.microsoft.com/office/word/2010/wordml" w:rsidR="00333051" w:rsidP="00333051" w:rsidRDefault="00333051" w14:paraId="48B2A3D3" wp14:textId="77777777">
      <w:pPr>
        <w:spacing w:after="120" w:line="276" w:lineRule="auto"/>
        <w:jc w:val="both"/>
        <w:rPr>
          <w:rFonts w:ascii="Verdana" w:hAnsi="Verdana" w:eastAsia="Times New Roman" w:cs="Arial"/>
          <w:iCs/>
          <w:lang w:val="es-ES_tradnl" w:eastAsia="es-ES"/>
        </w:rPr>
      </w:pPr>
      <w:r>
        <w:rPr>
          <w:rFonts w:ascii="Verdana" w:hAnsi="Verdana" w:eastAsia="Times New Roman" w:cs="Arial"/>
          <w:iCs/>
          <w:lang w:val="es-ES_tradnl" w:eastAsia="es-ES"/>
        </w:rPr>
        <w:t xml:space="preserve">Con forme a lo dispuesto en marco normativo aludido anteriormente, </w:t>
      </w:r>
      <w:r w:rsidRPr="009F4606">
        <w:rPr>
          <w:rFonts w:ascii="Verdana" w:hAnsi="Verdana" w:eastAsia="Times New Roman" w:cs="Arial"/>
          <w:iCs/>
          <w:lang w:val="es-ES_tradnl" w:eastAsia="es-ES"/>
        </w:rPr>
        <w:t>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w:t>
      </w:r>
    </w:p>
    <w:p xmlns:wp14="http://schemas.microsoft.com/office/word/2010/wordml" w:rsidRPr="009F4606" w:rsidR="00333051" w:rsidP="00333051" w:rsidRDefault="00333051" w14:paraId="5630AD66" wp14:textId="77777777">
      <w:pPr>
        <w:spacing w:after="120" w:line="276" w:lineRule="auto"/>
        <w:jc w:val="both"/>
        <w:rPr>
          <w:rFonts w:ascii="Verdana" w:hAnsi="Verdana" w:eastAsia="Times New Roman" w:cs="Arial"/>
          <w:iCs/>
          <w:lang w:val="es-ES_tradnl" w:eastAsia="es-ES"/>
        </w:rPr>
      </w:pPr>
    </w:p>
    <w:p xmlns:wp14="http://schemas.microsoft.com/office/word/2010/wordml" w:rsidRPr="00593A5F" w:rsidR="00333051" w:rsidP="00333051" w:rsidRDefault="00333051" w14:paraId="6C1BA4ED" wp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sidRPr="00593A5F">
        <w:rPr>
          <w:rFonts w:ascii="Verdana" w:hAnsi="Verdana" w:eastAsia="Century Gothic" w:cs="Century Gothic"/>
          <w:b/>
          <w:bCs/>
          <w:lang w:val="es-ES"/>
        </w:rPr>
        <w:t>Razones de la respuesta:</w:t>
      </w:r>
    </w:p>
    <w:p xmlns:wp14="http://schemas.microsoft.com/office/word/2010/wordml" w:rsidRPr="00593A5F" w:rsidR="00333051" w:rsidP="00333051" w:rsidRDefault="00333051" w14:paraId="61829076" wp14:textId="77777777">
      <w:pPr>
        <w:spacing w:after="0" w:line="276" w:lineRule="auto"/>
        <w:jc w:val="both"/>
        <w:rPr>
          <w:rFonts w:ascii="Verdana" w:hAnsi="Verdana" w:eastAsia="Calibri" w:cs="Arial"/>
          <w:color w:val="7030A0"/>
          <w:lang w:val="es-ES"/>
        </w:rPr>
      </w:pPr>
    </w:p>
    <w:p xmlns:wp14="http://schemas.microsoft.com/office/word/2010/wordml" w:rsidRPr="00D16A5E" w:rsidR="00333051" w:rsidP="00333051" w:rsidRDefault="00333051" w14:paraId="599CBBA6" wp14:textId="77777777">
      <w:pPr>
        <w:spacing w:after="0" w:line="276" w:lineRule="auto"/>
        <w:jc w:val="both"/>
        <w:rPr>
          <w:rFonts w:ascii="Verdana" w:hAnsi="Verdana" w:eastAsia="Calibri" w:cs="Arial"/>
          <w:lang w:val="es-ES"/>
        </w:rPr>
      </w:pPr>
      <w:r w:rsidRPr="00B96799">
        <w:rPr>
          <w:rFonts w:ascii="Verdana" w:hAnsi="Verdana" w:eastAsia="Calibri" w:cs="Arial"/>
          <w:lang w:val="es-ES"/>
        </w:rPr>
        <w:t xml:space="preserve">Lo anterior se sustenta en las siguientes consideraciones: </w:t>
      </w:r>
    </w:p>
    <w:p xmlns:wp14="http://schemas.microsoft.com/office/word/2010/wordml" w:rsidR="00333051" w:rsidP="00333051" w:rsidRDefault="00333051" w14:paraId="2BA226A1" wp14:textId="77777777">
      <w:pPr>
        <w:spacing w:after="120" w:line="276" w:lineRule="auto"/>
        <w:jc w:val="both"/>
        <w:rPr>
          <w:rFonts w:ascii="Verdana" w:hAnsi="Verdana" w:eastAsia="Calibri" w:cs="Arial"/>
          <w:lang w:val="es-ES" w:eastAsia="es-ES"/>
        </w:rPr>
      </w:pPr>
    </w:p>
    <w:p xmlns:wp14="http://schemas.microsoft.com/office/word/2010/wordml" w:rsidRPr="00D16A5E" w:rsidR="00333051" w:rsidP="00333051" w:rsidRDefault="00333051" w14:paraId="2DAA9A46" wp14:textId="77777777">
      <w:pPr>
        <w:spacing w:after="120" w:line="276" w:lineRule="auto"/>
        <w:ind w:firstLine="708"/>
        <w:jc w:val="both"/>
        <w:rPr>
          <w:rFonts w:ascii="Verdana" w:hAnsi="Verdana" w:eastAsia="Calibri" w:cs="Arial"/>
          <w:lang w:val="es-ES" w:eastAsia="es-ES"/>
        </w:rPr>
      </w:pPr>
      <w:r w:rsidRPr="00D16A5E">
        <w:rPr>
          <w:rFonts w:ascii="Verdana" w:hAnsi="Verdana" w:cs="Arial"/>
          <w:noProof/>
          <w:lang w:val="es-ES_tradnl"/>
        </w:rPr>
        <w:t>L</w:t>
      </w:r>
      <w:r w:rsidRPr="00D16A5E">
        <w:rPr>
          <w:rFonts w:ascii="Verdana" w:hAnsi="Verdana" w:eastAsia="Times New Roman" w:cs="Arial"/>
        </w:rPr>
        <w:t>a regla de la subsanabilidad de las ofertas en los procedimientos de selección</w:t>
      </w:r>
      <w:r w:rsidRPr="00D16A5E">
        <w:rPr>
          <w:rFonts w:ascii="Verdana" w:hAnsi="Verdana" w:eastAsia="Times New Roman" w:cs="Arial"/>
          <w:b/>
          <w:bCs/>
        </w:rPr>
        <w:t xml:space="preserve"> </w:t>
      </w:r>
      <w:r w:rsidRPr="00D16A5E">
        <w:rPr>
          <w:rFonts w:ascii="Verdana" w:hAnsi="Verdana" w:eastAsia="Times New Roman" w:cs="Arial"/>
          <w:lang w:val="es-ES_tradnl" w:eastAsia="es-ES_tradnl"/>
        </w:rPr>
        <w:t xml:space="preserve">indica que, por regla general, la falta de entrega y los defectos, en la acreditación de los requisitos habilitantes son aspectos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 </w:t>
      </w:r>
    </w:p>
    <w:p xmlns:wp14="http://schemas.microsoft.com/office/word/2010/wordml" w:rsidRPr="00D16A5E" w:rsidR="00333051" w:rsidP="00333051" w:rsidRDefault="00333051" w14:paraId="2C334BFB" wp14:textId="77777777">
      <w:pPr>
        <w:spacing w:after="120" w:line="276" w:lineRule="auto"/>
        <w:ind w:firstLine="708"/>
        <w:jc w:val="both"/>
        <w:rPr>
          <w:rFonts w:ascii="Verdana" w:hAnsi="Verdana" w:eastAsia="Calibri" w:cs="Arial"/>
          <w:lang w:val="es-ES" w:eastAsia="es-ES"/>
        </w:rPr>
      </w:pPr>
      <w:r w:rsidRPr="00D16A5E">
        <w:rPr>
          <w:rFonts w:ascii="Verdana" w:hAnsi="Verdana" w:eastAsia="Times New Roman" w:cs="Arial"/>
          <w:lang w:val="es-ES" w:eastAsia="es-ES"/>
        </w:rPr>
        <w:t xml:space="preserve">Sin perjuicio de lo anterior, a continuación, se hará referencia en forma general a los antecedentes de las diferentes posturas en torno a la subsanabilidad. En un </w:t>
      </w:r>
      <w:r w:rsidRPr="00D16A5E">
        <w:rPr>
          <w:rFonts w:ascii="Verdana" w:hAnsi="Verdana" w:eastAsia="Times New Roman" w:cs="Arial"/>
          <w:i/>
          <w:lang w:val="es-ES" w:eastAsia="es-ES"/>
        </w:rPr>
        <w:t>primer momento</w:t>
      </w:r>
      <w:r w:rsidRPr="00D16A5E">
        <w:rPr>
          <w:rFonts w:ascii="Verdana" w:hAnsi="Verdana" w:eastAsia="Times New Roman" w:cs="Arial"/>
          <w:lang w:val="es-ES" w:eastAsia="es-ES"/>
        </w:rPr>
        <w:t xml:space="preserve">, antes de la entrada en vigor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xmlns:wp14="http://schemas.microsoft.com/office/word/2010/wordml" w:rsidRPr="00D16A5E" w:rsidR="00333051" w:rsidP="00333051" w:rsidRDefault="00333051" w14:paraId="3B487A77" wp14:textId="77777777">
      <w:pPr>
        <w:spacing w:after="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 xml:space="preserve">En un </w:t>
      </w:r>
      <w:r w:rsidRPr="00D16A5E">
        <w:rPr>
          <w:rFonts w:ascii="Verdana" w:hAnsi="Verdana" w:eastAsia="Times New Roman" w:cs="Arial"/>
          <w:i/>
          <w:lang w:val="es-ES_tradnl" w:eastAsia="es-ES_tradnl"/>
        </w:rPr>
        <w:t>segundo momento</w:t>
      </w:r>
      <w:r w:rsidRPr="00D16A5E">
        <w:rPr>
          <w:rFonts w:ascii="Verdana" w:hAnsi="Verdana" w:eastAsia="Times New Roman" w:cs="Arial"/>
          <w:lang w:val="es-ES_tradnl" w:eastAsia="es-ES_tradnl"/>
        </w:rPr>
        <w:t xml:space="preserve"> se expidió la Ley 80 de 1993, bajo el nuevo paradigma que supuso la Constitución de 1991, particularmente en la forma como se relaciona lo formal y lo sustancial en las actuaciones judiciales y administrativas. Este cambio quedó consignado en el artículo 228, que introdujo un principio de supremacía o prevalencia del derecho sustancial sobre lo procedimental. En este nuevo escenario constitucional, el numeral 15 del artículo 25 de la Ley 80 de 1993 dispuso lo siguiente: </w:t>
      </w:r>
    </w:p>
    <w:p xmlns:wp14="http://schemas.microsoft.com/office/word/2010/wordml" w:rsidRPr="00D16A5E" w:rsidR="00333051" w:rsidP="00333051" w:rsidRDefault="00333051" w14:paraId="17AD93B2" wp14:textId="77777777">
      <w:pPr>
        <w:spacing w:after="0" w:line="276" w:lineRule="auto"/>
        <w:ind w:firstLine="709"/>
        <w:jc w:val="both"/>
        <w:rPr>
          <w:rFonts w:ascii="Verdana" w:hAnsi="Verdana" w:eastAsia="Times New Roman" w:cs="Arial"/>
          <w:lang w:val="es-ES_tradnl" w:eastAsia="es-ES_tradnl"/>
        </w:rPr>
      </w:pPr>
    </w:p>
    <w:p xmlns:wp14="http://schemas.microsoft.com/office/word/2010/wordml" w:rsidRPr="00D16A5E" w:rsidR="00333051" w:rsidP="00333051" w:rsidRDefault="00333051" w14:paraId="04D33379" wp14:textId="77777777">
      <w:pPr>
        <w:spacing w:after="0" w:line="240" w:lineRule="auto"/>
        <w:ind w:left="709" w:right="709"/>
        <w:jc w:val="both"/>
        <w:rPr>
          <w:rFonts w:ascii="Verdana" w:hAnsi="Verdana" w:eastAsia="Times New Roman" w:cs="Arial"/>
          <w:sz w:val="21"/>
          <w:szCs w:val="21"/>
          <w:lang w:val="es-ES_tradnl" w:eastAsia="es-ES_tradnl"/>
        </w:rPr>
      </w:pPr>
      <w:r w:rsidRPr="00D16A5E">
        <w:rPr>
          <w:rFonts w:ascii="Verdana" w:hAnsi="Verdana" w:eastAsia="Times New Roman" w:cs="Arial"/>
          <w:sz w:val="21"/>
          <w:szCs w:val="21"/>
          <w:lang w:val="es-ES_tradnl" w:eastAsia="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xmlns:wp14="http://schemas.microsoft.com/office/word/2010/wordml" w:rsidRPr="00D16A5E" w:rsidR="00333051" w:rsidP="00333051" w:rsidRDefault="00333051" w14:paraId="0DE4B5B7" wp14:textId="77777777">
      <w:pPr>
        <w:spacing w:after="0" w:line="240" w:lineRule="auto"/>
        <w:ind w:left="709" w:right="709"/>
        <w:jc w:val="both"/>
        <w:rPr>
          <w:rFonts w:ascii="Verdana" w:hAnsi="Verdana" w:eastAsia="Times New Roman" w:cs="Arial"/>
          <w:sz w:val="21"/>
          <w:szCs w:val="21"/>
          <w:lang w:val="es-ES_tradnl" w:eastAsia="es-ES_tradnl"/>
        </w:rPr>
      </w:pPr>
    </w:p>
    <w:p xmlns:wp14="http://schemas.microsoft.com/office/word/2010/wordml" w:rsidRPr="00D16A5E" w:rsidR="00333051" w:rsidP="00333051" w:rsidRDefault="00333051" w14:paraId="3DD26A38" wp14:textId="77777777">
      <w:pPr>
        <w:spacing w:after="0" w:line="240" w:lineRule="auto"/>
        <w:ind w:left="709" w:right="709"/>
        <w:jc w:val="both"/>
        <w:rPr>
          <w:rFonts w:ascii="Verdana" w:hAnsi="Verdana" w:eastAsia="Times New Roman" w:cs="Arial"/>
          <w:sz w:val="21"/>
          <w:szCs w:val="21"/>
          <w:lang w:val="es-ES_tradnl" w:eastAsia="es-ES_tradnl"/>
        </w:rPr>
      </w:pPr>
      <w:r w:rsidRPr="00D16A5E">
        <w:rPr>
          <w:rFonts w:ascii="Verdana" w:hAnsi="Verdana" w:eastAsia="Times New Roman" w:cs="Arial"/>
          <w:sz w:val="21"/>
          <w:szCs w:val="21"/>
          <w:lang w:val="es-ES_tradnl" w:eastAsia="es-ES_tradnl"/>
        </w:rPr>
        <w:t xml:space="preserve">La ausencia de requisitos o la falta de documentos referentes a la futura contratación o al proponente, no necesarios para la comparación de propuestas, no servirá de título suficiente para el rechazo de los ofrecimientos hechos”. </w:t>
      </w:r>
    </w:p>
    <w:p xmlns:wp14="http://schemas.microsoft.com/office/word/2010/wordml" w:rsidRPr="00D16A5E" w:rsidR="00333051" w:rsidP="00333051" w:rsidRDefault="00333051" w14:paraId="66204FF1" wp14:textId="77777777">
      <w:pPr>
        <w:spacing w:after="0" w:line="240" w:lineRule="auto"/>
        <w:ind w:left="709" w:right="709"/>
        <w:jc w:val="both"/>
        <w:rPr>
          <w:rFonts w:ascii="Verdana" w:hAnsi="Verdana" w:eastAsia="Times New Roman" w:cs="Arial"/>
          <w:lang w:val="es-ES_tradnl" w:eastAsia="es-ES_tradnl"/>
        </w:rPr>
      </w:pPr>
    </w:p>
    <w:p xmlns:wp14="http://schemas.microsoft.com/office/word/2010/wordml" w:rsidRPr="00D16A5E" w:rsidR="00333051" w:rsidP="00333051" w:rsidRDefault="00333051" w14:paraId="5E7D2B3D" wp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Bajo el amparo de esta norma, el régimen jurídico de subsanabilidad de las ofertas sufre un cambio fundamental, pues ya no era posible rechazar las ofertas por </w:t>
      </w:r>
      <w:r w:rsidRPr="00D16A5E">
        <w:rPr>
          <w:rFonts w:ascii="Verdana" w:hAnsi="Verdana" w:eastAsia="Times New Roman" w:cs="Arial"/>
          <w:lang w:val="es-ES" w:eastAsia="es-ES"/>
        </w:rPr>
        <w:t>falta de requisitos o documentos que no fueran “</w:t>
      </w:r>
      <w:r w:rsidRPr="00D16A5E">
        <w:rPr>
          <w:rFonts w:ascii="Verdana" w:hAnsi="Verdana" w:eastAsia="Times New Roman" w:cs="Arial"/>
          <w:i/>
          <w:lang w:val="es-ES" w:eastAsia="es-ES"/>
        </w:rPr>
        <w:t>necesarios para la comparación de propuestas”.</w:t>
      </w:r>
      <w:r w:rsidRPr="00D16A5E">
        <w:rPr>
          <w:rFonts w:ascii="Verdana" w:hAnsi="Verdana" w:eastAsia="Times New Roman" w:cs="Arial"/>
          <w:lang w:val="es-ES" w:eastAsia="es-ES"/>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xmlns:wp14="http://schemas.microsoft.com/office/word/2010/wordml" w:rsidRPr="00D16A5E" w:rsidR="00333051" w:rsidP="00333051" w:rsidRDefault="00333051" w14:paraId="18F7841B" wp14:textId="77777777">
      <w:pPr>
        <w:spacing w:after="12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Esta norma debía leerse en conjunto con otras de la Ley 80 de 1993, particularmente con el artículo 30.7</w:t>
      </w:r>
      <w:r w:rsidRPr="00D16A5E">
        <w:rPr>
          <w:rFonts w:ascii="Verdana" w:hAnsi="Verdana" w:eastAsia="Times New Roman" w:cs="Arial"/>
          <w:vertAlign w:val="superscript"/>
          <w:lang w:val="es-ES_tradnl" w:eastAsia="es-ES_tradnl"/>
        </w:rPr>
        <w:footnoteReference w:id="4"/>
      </w:r>
      <w:r w:rsidRPr="00D16A5E">
        <w:rPr>
          <w:rFonts w:ascii="Verdana" w:hAnsi="Verdana" w:eastAsia="Times New Roman" w:cs="Arial"/>
          <w:lang w:val="es-ES_tradnl" w:eastAsia="es-ES_tradnl"/>
        </w:rPr>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Pr="00D16A5E">
        <w:rPr>
          <w:rFonts w:ascii="Verdana" w:hAnsi="Verdana" w:eastAsia="Times New Roman" w:cs="Arial"/>
          <w:vertAlign w:val="superscript"/>
          <w:lang w:val="es-ES_tradnl" w:eastAsia="es-ES_tradnl"/>
        </w:rPr>
        <w:footnoteReference w:id="5"/>
      </w:r>
      <w:r w:rsidRPr="00D16A5E">
        <w:rPr>
          <w:rFonts w:ascii="Verdana" w:hAnsi="Verdana" w:eastAsia="Times New Roman" w:cs="Arial"/>
          <w:lang w:val="es-ES_tradnl" w:eastAsia="es-ES_tradnl"/>
        </w:rPr>
        <w:t xml:space="preserve">, que consagró el término de 5 días hábiles para que los oferentes presenten observaciones al informe de evaluación de las propuestas, sin que sea posible completar, adicionar, modificar o mejorar su oferta.  </w:t>
      </w:r>
    </w:p>
    <w:p xmlns:wp14="http://schemas.microsoft.com/office/word/2010/wordml" w:rsidRPr="00D16A5E" w:rsidR="00333051" w:rsidP="00333051" w:rsidRDefault="00333051" w14:paraId="117C108A" wp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xmlns:wp14="http://schemas.microsoft.com/office/word/2010/wordml" w:rsidRPr="00D16A5E" w:rsidR="00333051" w:rsidP="00333051" w:rsidRDefault="00333051" w14:paraId="1196C926" wp14:textId="77777777">
      <w:pPr>
        <w:spacing w:after="240" w:line="240"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 xml:space="preserve">En un </w:t>
      </w:r>
      <w:r w:rsidRPr="00D16A5E">
        <w:rPr>
          <w:rFonts w:ascii="Verdana" w:hAnsi="Verdana" w:eastAsia="Times New Roman" w:cs="Arial"/>
          <w:i/>
          <w:lang w:val="es-ES_tradnl" w:eastAsia="es-ES_tradnl"/>
        </w:rPr>
        <w:t>tercer momento</w:t>
      </w:r>
      <w:r w:rsidRPr="00D16A5E">
        <w:rPr>
          <w:rFonts w:ascii="Verdana" w:hAnsi="Verdana" w:eastAsia="Times New Roman" w:cs="Arial"/>
          <w:lang w:val="es-ES_tradnl" w:eastAsia="es-ES_tradnl"/>
        </w:rPr>
        <w:t xml:space="preserve">, siguiendo la línea trazada por la Ley 80 de 1993, el legislador expidió la Ley 1150 de 2007, que, en el parágrafo 1º del artículo 5, determinó lo siguiente: </w:t>
      </w:r>
    </w:p>
    <w:p xmlns:wp14="http://schemas.microsoft.com/office/word/2010/wordml" w:rsidRPr="00D16A5E" w:rsidR="00333051" w:rsidP="00333051" w:rsidRDefault="00333051" w14:paraId="61790EFB" wp14:textId="77777777">
      <w:pPr>
        <w:spacing w:after="240" w:line="240" w:lineRule="auto"/>
        <w:ind w:left="709" w:right="709"/>
        <w:jc w:val="both"/>
        <w:rPr>
          <w:rFonts w:ascii="Verdana" w:hAnsi="Verdana" w:eastAsia="Times New Roman" w:cs="Arial"/>
          <w:sz w:val="21"/>
          <w:szCs w:val="21"/>
          <w:lang w:val="es-ES" w:eastAsia="es-ES"/>
        </w:rPr>
      </w:pPr>
      <w:r w:rsidRPr="00D16A5E">
        <w:rPr>
          <w:rFonts w:ascii="Verdana" w:hAnsi="Verdana" w:eastAsia="Times New Roman" w:cs="Arial"/>
          <w:sz w:val="21"/>
          <w:szCs w:val="21"/>
          <w:lang w:val="es-ES" w:eastAsia="es-ES"/>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w:t>
      </w:r>
      <w:proofErr w:type="gramStart"/>
      <w:r w:rsidRPr="00D16A5E">
        <w:rPr>
          <w:rFonts w:ascii="Verdana" w:hAnsi="Verdana" w:eastAsia="Times New Roman" w:cs="Arial"/>
          <w:sz w:val="21"/>
          <w:szCs w:val="21"/>
          <w:lang w:val="es-ES" w:eastAsia="es-ES"/>
        </w:rPr>
        <w:t>obstante</w:t>
      </w:r>
      <w:proofErr w:type="gramEnd"/>
      <w:r w:rsidRPr="00D16A5E">
        <w:rPr>
          <w:rFonts w:ascii="Verdana" w:hAnsi="Verdana" w:eastAsia="Times New Roman" w:cs="Arial"/>
          <w:sz w:val="21"/>
          <w:szCs w:val="21"/>
          <w:lang w:val="es-ES" w:eastAsia="es-ES"/>
        </w:rPr>
        <w:t xml:space="preserve"> lo anterior, en aquellos procesos de selección en los que se utilice el </w:t>
      </w:r>
      <w:r w:rsidRPr="00D16A5E">
        <w:rPr>
          <w:rFonts w:ascii="Verdana" w:hAnsi="Verdana" w:eastAsia="Times New Roman" w:cs="Arial"/>
          <w:sz w:val="21"/>
          <w:szCs w:val="21"/>
          <w:lang w:val="es-ES" w:eastAsia="es-ES"/>
        </w:rPr>
        <w:t xml:space="preserve">mecanismo de subasta, deberán ser solicitados hasta el momento previo a su realización”. </w:t>
      </w:r>
    </w:p>
    <w:p xmlns:wp14="http://schemas.microsoft.com/office/word/2010/wordml" w:rsidRPr="00D16A5E" w:rsidR="00333051" w:rsidP="00333051" w:rsidRDefault="00333051" w14:paraId="6C7F1EE9" wp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xmlns:wp14="http://schemas.microsoft.com/office/word/2010/wordml" w:rsidRPr="00D16A5E" w:rsidR="00333051" w:rsidP="00333051" w:rsidRDefault="00333051" w14:paraId="48469CB5" wp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xmlns:wp14="http://schemas.microsoft.com/office/word/2010/wordml" w:rsidRPr="00D16A5E" w:rsidR="00333051" w:rsidP="00333051" w:rsidRDefault="00333051" w14:paraId="21225D13" wp14:textId="77777777">
      <w:pPr>
        <w:spacing w:after="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 xml:space="preserve">El artículo 5 de la Ley 1150 de 2007, además de consagrar un criterio más claro, y, de paso, reducir la discrecionalidad de la Administración, fijó un ámbito temporal para que las entidades requirieran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xmlns:wp14="http://schemas.microsoft.com/office/word/2010/wordml" w:rsidRPr="00D16A5E" w:rsidR="00333051" w:rsidP="00333051" w:rsidRDefault="00333051" w14:paraId="2DBF0D7D" wp14:textId="77777777">
      <w:pPr>
        <w:spacing w:after="0" w:line="276" w:lineRule="auto"/>
        <w:ind w:firstLine="709"/>
        <w:jc w:val="both"/>
        <w:rPr>
          <w:rFonts w:ascii="Verdana" w:hAnsi="Verdana" w:eastAsia="Times New Roman" w:cs="Arial"/>
          <w:lang w:val="es-ES_tradnl" w:eastAsia="es-ES_tradnl"/>
        </w:rPr>
      </w:pPr>
    </w:p>
    <w:p xmlns:wp14="http://schemas.microsoft.com/office/word/2010/wordml" w:rsidRPr="00D16A5E" w:rsidR="00333051" w:rsidP="00333051" w:rsidRDefault="00333051" w14:paraId="3D21C4EF" wp14:textId="77777777">
      <w:pPr>
        <w:spacing w:after="0" w:line="240" w:lineRule="auto"/>
        <w:ind w:left="709" w:right="709"/>
        <w:jc w:val="both"/>
        <w:rPr>
          <w:rFonts w:ascii="Verdana" w:hAnsi="Verdana" w:eastAsia="Times New Roman" w:cs="Arial"/>
          <w:sz w:val="21"/>
          <w:szCs w:val="21"/>
          <w:lang w:val="es-ES_tradnl" w:eastAsia="es-ES_tradnl"/>
        </w:rPr>
      </w:pPr>
      <w:r w:rsidRPr="00D16A5E">
        <w:rPr>
          <w:rFonts w:ascii="Verdana" w:hAnsi="Verdana" w:eastAsia="Arial" w:cs="Arial"/>
          <w:color w:val="000000"/>
          <w:sz w:val="21"/>
          <w:szCs w:val="21"/>
          <w:lang w:eastAsia="es-ES_tradnl"/>
        </w:rPr>
        <w:t>“</w:t>
      </w:r>
      <w:r w:rsidRPr="00D16A5E">
        <w:rPr>
          <w:rFonts w:ascii="Verdana" w:hAnsi="Verdana" w:eastAsia="Times New Roman" w:cs="Arial"/>
          <w:sz w:val="21"/>
          <w:szCs w:val="21"/>
          <w:lang w:val="es-ES_tradnl" w:eastAsia="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o no a problemas de capacidad o a requisitos cumplidos antes o después de presentadas las ofertas, con la condición de que cuando le pidan la acreditación la satisfaga suficientemente”</w:t>
      </w:r>
      <w:r w:rsidRPr="00D16A5E">
        <w:rPr>
          <w:rFonts w:ascii="Verdana" w:hAnsi="Verdana" w:eastAsia="Times New Roman" w:cs="Arial"/>
          <w:sz w:val="21"/>
          <w:szCs w:val="21"/>
          <w:vertAlign w:val="superscript"/>
          <w:lang w:val="es-ES_tradnl" w:eastAsia="es-ES_tradnl"/>
        </w:rPr>
        <w:footnoteReference w:id="6"/>
      </w:r>
      <w:r w:rsidRPr="00D16A5E">
        <w:rPr>
          <w:rFonts w:ascii="Verdana" w:hAnsi="Verdana" w:eastAsia="Times New Roman" w:cs="Arial"/>
          <w:sz w:val="21"/>
          <w:szCs w:val="21"/>
          <w:lang w:val="es-ES_tradnl" w:eastAsia="es-ES_tradnl"/>
        </w:rPr>
        <w:t>.</w:t>
      </w:r>
    </w:p>
    <w:p xmlns:wp14="http://schemas.microsoft.com/office/word/2010/wordml" w:rsidRPr="00D16A5E" w:rsidR="00333051" w:rsidP="00333051" w:rsidRDefault="00333051" w14:paraId="6B62F1B3" wp14:textId="77777777">
      <w:pPr>
        <w:spacing w:after="0" w:line="240" w:lineRule="auto"/>
        <w:ind w:left="709" w:right="709"/>
        <w:jc w:val="both"/>
        <w:rPr>
          <w:rFonts w:ascii="Verdana" w:hAnsi="Verdana" w:eastAsia="Times New Roman" w:cs="Arial"/>
          <w:sz w:val="21"/>
          <w:szCs w:val="21"/>
          <w:lang w:val="es-ES_tradnl" w:eastAsia="es-ES_tradnl"/>
        </w:rPr>
      </w:pPr>
    </w:p>
    <w:p xmlns:wp14="http://schemas.microsoft.com/office/word/2010/wordml" w:rsidRPr="00D16A5E" w:rsidR="00333051" w:rsidP="00333051" w:rsidRDefault="00333051" w14:paraId="1C92388D" wp14:textId="77777777">
      <w:pPr>
        <w:tabs>
          <w:tab w:val="left" w:pos="284"/>
        </w:tabs>
        <w:spacing w:after="24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Esa interpretación fue compartida por la </w:t>
      </w:r>
      <w:r w:rsidRPr="00D16A5E">
        <w:rPr>
          <w:rFonts w:ascii="Verdana" w:hAnsi="Verdana" w:eastAsia="Times New Roman" w:cs="Arial"/>
          <w:lang w:val="es-ES" w:eastAsia="es-CO"/>
        </w:rPr>
        <w:t>Agencia Nacional de Contratación Pública – Colombia Compra Eficiente</w:t>
      </w:r>
      <w:r w:rsidRPr="00D16A5E">
        <w:rPr>
          <w:rFonts w:ascii="Verdana" w:hAnsi="Verdana" w:eastAsia="Times New Roman" w:cs="Arial"/>
          <w:lang w:val="es-ES" w:eastAsia="es-ES"/>
        </w:rPr>
        <w:t xml:space="preserve">, pues en la Circular Externa Única se precisó </w:t>
      </w:r>
      <w:proofErr w:type="gramStart"/>
      <w:r w:rsidRPr="00D16A5E">
        <w:rPr>
          <w:rFonts w:ascii="Verdana" w:hAnsi="Verdana" w:eastAsia="Times New Roman" w:cs="Arial"/>
          <w:lang w:val="es-ES" w:eastAsia="es-ES"/>
        </w:rPr>
        <w:t>que</w:t>
      </w:r>
      <w:proofErr w:type="gramEnd"/>
      <w:r w:rsidRPr="00D16A5E">
        <w:rPr>
          <w:rFonts w:ascii="Verdana" w:hAnsi="Verdana" w:eastAsia="Times New Roman" w:cs="Arial"/>
          <w:lang w:val="es-ES" w:eastAsia="es-E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puede ser subsanada.</w:t>
      </w:r>
    </w:p>
    <w:p xmlns:wp14="http://schemas.microsoft.com/office/word/2010/wordml" w:rsidRPr="00D16A5E" w:rsidR="00333051" w:rsidP="00333051" w:rsidRDefault="00333051" w14:paraId="1A565F46" wp14:textId="77777777">
      <w:pPr>
        <w:tabs>
          <w:tab w:val="left" w:pos="284"/>
        </w:tabs>
        <w:spacing w:after="240" w:line="276" w:lineRule="auto"/>
        <w:ind w:firstLine="709"/>
        <w:jc w:val="both"/>
        <w:rPr>
          <w:rFonts w:ascii="Verdana" w:hAnsi="Verdana" w:eastAsia="Times New Roman" w:cs="Arial"/>
          <w:lang w:val="es-ES_tradnl" w:eastAsia="es-CO"/>
        </w:rPr>
      </w:pPr>
      <w:r w:rsidRPr="00D16A5E">
        <w:rPr>
          <w:rFonts w:ascii="Verdana" w:hAnsi="Verdana" w:eastAsia="Times New Roman" w:cs="Arial"/>
          <w:lang w:val="es-ES_tradnl" w:eastAsia="es-CO"/>
        </w:rPr>
        <w:t xml:space="preserve">Finalmente, en un </w:t>
      </w:r>
      <w:r w:rsidRPr="00D16A5E">
        <w:rPr>
          <w:rFonts w:ascii="Verdana" w:hAnsi="Verdana" w:eastAsia="Times New Roman" w:cs="Arial"/>
          <w:i/>
          <w:lang w:val="es-ES_tradnl" w:eastAsia="es-CO"/>
        </w:rPr>
        <w:t>cuarto momento</w:t>
      </w:r>
      <w:r w:rsidRPr="00D16A5E">
        <w:rPr>
          <w:rFonts w:ascii="Verdana" w:hAnsi="Verdana" w:eastAsia="Times New Roman" w:cs="Arial"/>
          <w:lang w:val="es-ES_tradnl" w:eastAsia="es-CO"/>
        </w:rPr>
        <w:t xml:space="preserve">, el legislador expidió la Ley 1882 de 2018, con la finalidad de introducir cambios y ajustes para fortalecer la contratación pública. El artículo 5 modificó el parágrafo 1º y adicionó algunos otros, entre ellos el </w:t>
      </w:r>
      <w:r>
        <w:rPr>
          <w:rFonts w:ascii="Verdana" w:hAnsi="Verdana" w:eastAsia="Times New Roman" w:cs="Arial"/>
          <w:lang w:val="es-ES_tradnl" w:eastAsia="es-CO"/>
        </w:rPr>
        <w:t>3</w:t>
      </w:r>
      <w:r w:rsidRPr="00D16A5E">
        <w:rPr>
          <w:rFonts w:ascii="Verdana" w:hAnsi="Verdana" w:eastAsia="Times New Roman" w:cs="Arial"/>
          <w:lang w:val="es-ES_tradnl" w:eastAsia="es-CO"/>
        </w:rPr>
        <w:t>°</w:t>
      </w:r>
      <w:r>
        <w:rPr>
          <w:rFonts w:ascii="Verdana" w:hAnsi="Verdana" w:eastAsia="Times New Roman" w:cs="Arial"/>
          <w:lang w:val="es-ES_tradnl" w:eastAsia="es-CO"/>
        </w:rPr>
        <w:t xml:space="preserve"> y </w:t>
      </w:r>
      <w:r w:rsidRPr="00D16A5E">
        <w:rPr>
          <w:rFonts w:ascii="Verdana" w:hAnsi="Verdana" w:eastAsia="Times New Roman" w:cs="Arial"/>
          <w:lang w:val="es-ES_tradnl" w:eastAsia="es-CO"/>
        </w:rPr>
        <w:t xml:space="preserve">4° del artículo 5 de la Ley 1150 de 2007: </w:t>
      </w:r>
    </w:p>
    <w:p xmlns:wp14="http://schemas.microsoft.com/office/word/2010/wordml" w:rsidRPr="00D16A5E" w:rsidR="00333051" w:rsidP="00333051" w:rsidRDefault="00333051" w14:paraId="5400AE9E" wp14:textId="77777777">
      <w:pPr>
        <w:spacing w:after="0" w:line="240" w:lineRule="auto"/>
        <w:ind w:left="709" w:right="709"/>
        <w:jc w:val="both"/>
        <w:rPr>
          <w:rFonts w:ascii="Verdana" w:hAnsi="Verdana" w:eastAsia="Times New Roman" w:cs="Arial"/>
          <w:sz w:val="21"/>
          <w:szCs w:val="21"/>
          <w:lang w:val="es-ES_tradnl" w:eastAsia="es-CO"/>
        </w:rPr>
      </w:pPr>
      <w:r w:rsidRPr="00D16A5E">
        <w:rPr>
          <w:rFonts w:ascii="Verdana" w:hAnsi="Verdana" w:eastAsia="Arial" w:cs="Arial"/>
          <w:color w:val="000000"/>
          <w:sz w:val="21"/>
          <w:szCs w:val="21"/>
          <w:lang w:eastAsia="es-ES_tradnl"/>
        </w:rPr>
        <w:t>«</w:t>
      </w:r>
      <w:r w:rsidRPr="00D16A5E">
        <w:rPr>
          <w:rFonts w:ascii="Verdana" w:hAnsi="Verdana" w:eastAsia="Times New Roman" w:cs="Arial"/>
          <w:sz w:val="21"/>
          <w:szCs w:val="21"/>
          <w:lang w:val="es-ES_tradnl" w:eastAsia="es-CO"/>
        </w:rPr>
        <w:t xml:space="preserve">Artículo 5°. De la selección objetiva. </w:t>
      </w:r>
    </w:p>
    <w:p xmlns:wp14="http://schemas.microsoft.com/office/word/2010/wordml" w:rsidR="00333051" w:rsidP="00333051" w:rsidRDefault="00333051" w14:paraId="74873E45"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r>
        <w:rPr>
          <w:rStyle w:val="eop"/>
          <w:rFonts w:ascii="Arial" w:hAnsi="Arial" w:cs="Arial"/>
          <w:color w:val="000000"/>
          <w:sz w:val="21"/>
          <w:szCs w:val="21"/>
        </w:rPr>
        <w:t> </w:t>
      </w:r>
    </w:p>
    <w:p xmlns:wp14="http://schemas.microsoft.com/office/word/2010/wordml" w:rsidR="00333051" w:rsidP="00333051" w:rsidRDefault="00333051" w14:paraId="6E7BEAA2"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1"/>
          <w:szCs w:val="21"/>
        </w:rPr>
        <w:t> </w:t>
      </w:r>
    </w:p>
    <w:p xmlns:wp14="http://schemas.microsoft.com/office/word/2010/wordml" w:rsidR="00333051" w:rsidP="00333051" w:rsidRDefault="00333051" w14:paraId="6902B2C6"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Pr>
          <w:rStyle w:val="eop"/>
          <w:rFonts w:ascii="Arial" w:hAnsi="Arial" w:cs="Arial"/>
          <w:color w:val="000000"/>
          <w:sz w:val="21"/>
          <w:szCs w:val="21"/>
        </w:rPr>
        <w:t> </w:t>
      </w:r>
    </w:p>
    <w:p xmlns:wp14="http://schemas.microsoft.com/office/word/2010/wordml" w:rsidR="00333051" w:rsidP="00333051" w:rsidRDefault="00333051" w14:paraId="63E4A9CD"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1"/>
          <w:szCs w:val="21"/>
        </w:rPr>
        <w:t> </w:t>
      </w:r>
    </w:p>
    <w:p xmlns:wp14="http://schemas.microsoft.com/office/word/2010/wordml" w:rsidR="00333051" w:rsidP="00333051" w:rsidRDefault="00333051" w14:paraId="0CBFCC19"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r>
        <w:rPr>
          <w:rStyle w:val="eop"/>
          <w:rFonts w:ascii="Arial" w:hAnsi="Arial" w:cs="Arial"/>
          <w:color w:val="000000"/>
          <w:sz w:val="21"/>
          <w:szCs w:val="21"/>
        </w:rPr>
        <w:t> </w:t>
      </w:r>
    </w:p>
    <w:p xmlns:wp14="http://schemas.microsoft.com/office/word/2010/wordml" w:rsidR="00333051" w:rsidP="00333051" w:rsidRDefault="00333051" w14:paraId="4F6584BE"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1"/>
          <w:szCs w:val="21"/>
        </w:rPr>
        <w:t> </w:t>
      </w:r>
    </w:p>
    <w:p xmlns:wp14="http://schemas.microsoft.com/office/word/2010/wordml" w:rsidR="00333051" w:rsidP="00333051" w:rsidRDefault="00333051" w14:paraId="205F0177"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En los procesos de selección en los que se tenga en cuenta los factores técnicos y económicos, la oferta más ventajosa será la que resulte de aplicar alguna de las siguientes alternativas:</w:t>
      </w:r>
      <w:r>
        <w:rPr>
          <w:rStyle w:val="eop"/>
          <w:rFonts w:ascii="Arial" w:hAnsi="Arial" w:cs="Arial"/>
          <w:color w:val="000000"/>
          <w:sz w:val="21"/>
          <w:szCs w:val="21"/>
        </w:rPr>
        <w:t> </w:t>
      </w:r>
    </w:p>
    <w:p xmlns:wp14="http://schemas.microsoft.com/office/word/2010/wordml" w:rsidR="00333051" w:rsidP="00333051" w:rsidRDefault="00333051" w14:paraId="09AF38FC"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1"/>
          <w:szCs w:val="21"/>
        </w:rPr>
        <w:t> </w:t>
      </w:r>
    </w:p>
    <w:p xmlns:wp14="http://schemas.microsoft.com/office/word/2010/wordml" w:rsidR="00333051" w:rsidP="00333051" w:rsidRDefault="00333051" w14:paraId="13EE2F92"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a) La ponderación de los elementos de calidad y precio soportados en puntajes o fórmulas señaladas en el pliego de condiciones; o</w:t>
      </w:r>
      <w:r>
        <w:rPr>
          <w:rStyle w:val="eop"/>
          <w:rFonts w:ascii="Arial" w:hAnsi="Arial" w:cs="Arial"/>
          <w:color w:val="000000"/>
          <w:sz w:val="21"/>
          <w:szCs w:val="21"/>
        </w:rPr>
        <w:t> </w:t>
      </w:r>
    </w:p>
    <w:p xmlns:wp14="http://schemas.microsoft.com/office/word/2010/wordml" w:rsidR="00333051" w:rsidP="00333051" w:rsidRDefault="00333051" w14:paraId="15AA318D"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1"/>
          <w:szCs w:val="21"/>
        </w:rPr>
        <w:t> </w:t>
      </w:r>
    </w:p>
    <w:p xmlns:wp14="http://schemas.microsoft.com/office/word/2010/wordml" w:rsidR="00333051" w:rsidP="00333051" w:rsidRDefault="00333051" w14:paraId="57CDA133"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b) La ponderación de los elementos de calidad y precio que representen la mejor relación de costo-beneficio para la entidad.</w:t>
      </w:r>
      <w:r>
        <w:rPr>
          <w:rStyle w:val="eop"/>
          <w:rFonts w:ascii="Arial" w:hAnsi="Arial" w:cs="Arial"/>
          <w:color w:val="000000"/>
          <w:sz w:val="21"/>
          <w:szCs w:val="21"/>
        </w:rPr>
        <w:t> </w:t>
      </w:r>
    </w:p>
    <w:p xmlns:wp14="http://schemas.microsoft.com/office/word/2010/wordml" w:rsidR="00333051" w:rsidP="00333051" w:rsidRDefault="00333051" w14:paraId="01512BE8"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1"/>
          <w:szCs w:val="21"/>
        </w:rPr>
        <w:t> </w:t>
      </w:r>
    </w:p>
    <w:p xmlns:wp14="http://schemas.microsoft.com/office/word/2010/wordml" w:rsidR="00333051" w:rsidP="00333051" w:rsidRDefault="00333051" w14:paraId="42D878C7"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r>
        <w:rPr>
          <w:rStyle w:val="eop"/>
          <w:rFonts w:ascii="Arial" w:hAnsi="Arial" w:cs="Arial"/>
          <w:color w:val="000000"/>
          <w:sz w:val="21"/>
          <w:szCs w:val="21"/>
        </w:rPr>
        <w:t> </w:t>
      </w:r>
    </w:p>
    <w:p xmlns:wp14="http://schemas.microsoft.com/office/word/2010/wordml" w:rsidR="00333051" w:rsidP="00333051" w:rsidRDefault="00333051" w14:paraId="0DA70637"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1"/>
          <w:szCs w:val="21"/>
        </w:rPr>
        <w:t> </w:t>
      </w:r>
    </w:p>
    <w:p xmlns:wp14="http://schemas.microsoft.com/office/word/2010/wordml" w:rsidR="00333051" w:rsidP="00333051" w:rsidRDefault="00333051" w14:paraId="2245AA8A"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r>
        <w:rPr>
          <w:rStyle w:val="eop"/>
          <w:rFonts w:ascii="Arial" w:hAnsi="Arial" w:cs="Arial"/>
          <w:color w:val="000000"/>
          <w:sz w:val="21"/>
          <w:szCs w:val="21"/>
        </w:rPr>
        <w:t> </w:t>
      </w:r>
    </w:p>
    <w:p xmlns:wp14="http://schemas.microsoft.com/office/word/2010/wordml" w:rsidR="00333051" w:rsidP="00333051" w:rsidRDefault="00333051" w14:paraId="46624170"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1"/>
          <w:szCs w:val="21"/>
        </w:rPr>
        <w:t> </w:t>
      </w:r>
    </w:p>
    <w:p xmlns:wp14="http://schemas.microsoft.com/office/word/2010/wordml" w:rsidR="00333051" w:rsidP="00333051" w:rsidRDefault="00333051" w14:paraId="53A64307"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En ningún caso se podrá incluir el precio, como factor de escogencia para la selección de consultores.</w:t>
      </w:r>
      <w:r>
        <w:rPr>
          <w:rStyle w:val="eop"/>
          <w:rFonts w:ascii="Arial" w:hAnsi="Arial" w:cs="Arial"/>
          <w:color w:val="000000"/>
          <w:sz w:val="21"/>
          <w:szCs w:val="21"/>
        </w:rPr>
        <w:t> </w:t>
      </w:r>
    </w:p>
    <w:p xmlns:wp14="http://schemas.microsoft.com/office/word/2010/wordml" w:rsidR="00333051" w:rsidP="00333051" w:rsidRDefault="00333051" w14:paraId="4B8484D5"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1"/>
          <w:szCs w:val="21"/>
        </w:rPr>
        <w:t> </w:t>
      </w:r>
    </w:p>
    <w:p xmlns:wp14="http://schemas.microsoft.com/office/word/2010/wordml" w:rsidR="00333051" w:rsidP="00333051" w:rsidRDefault="00333051" w14:paraId="0ABFBE73"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r>
        <w:rPr>
          <w:rStyle w:val="eop"/>
          <w:rFonts w:ascii="Arial" w:hAnsi="Arial" w:cs="Arial"/>
          <w:color w:val="000000"/>
          <w:sz w:val="21"/>
          <w:szCs w:val="21"/>
        </w:rPr>
        <w:t> </w:t>
      </w:r>
    </w:p>
    <w:p xmlns:wp14="http://schemas.microsoft.com/office/word/2010/wordml" w:rsidR="00333051" w:rsidP="00333051" w:rsidRDefault="00333051" w14:paraId="4F8F56C0"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1"/>
          <w:szCs w:val="21"/>
        </w:rPr>
        <w:t> </w:t>
      </w:r>
    </w:p>
    <w:p xmlns:wp14="http://schemas.microsoft.com/office/word/2010/wordml" w:rsidR="00333051" w:rsidP="00333051" w:rsidRDefault="00333051" w14:paraId="2449018B"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Durante el término otorgado para subsanar las ofertas, los proponentes no podrán acreditar circunstancias ocurridas con posterioridad al cierre del proceso.</w:t>
      </w:r>
      <w:r>
        <w:rPr>
          <w:rStyle w:val="eop"/>
          <w:rFonts w:ascii="Arial" w:hAnsi="Arial" w:cs="Arial"/>
          <w:color w:val="000000"/>
          <w:sz w:val="21"/>
          <w:szCs w:val="21"/>
        </w:rPr>
        <w:t> </w:t>
      </w:r>
    </w:p>
    <w:p xmlns:wp14="http://schemas.microsoft.com/office/word/2010/wordml" w:rsidR="00333051" w:rsidP="00333051" w:rsidRDefault="00333051" w14:paraId="649CC1FA"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1"/>
          <w:szCs w:val="21"/>
        </w:rPr>
        <w:t> </w:t>
      </w:r>
    </w:p>
    <w:p xmlns:wp14="http://schemas.microsoft.com/office/word/2010/wordml" w:rsidR="00333051" w:rsidP="00333051" w:rsidRDefault="00333051" w14:paraId="45497C9A"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PARÁGRAFO 2o. Las certificaciones de sistemas de gestión de calidad no serán objeto de calificación, ni podrán establecerse como documento habilitante para participar en licitaciones o concursos.</w:t>
      </w:r>
      <w:r>
        <w:rPr>
          <w:rStyle w:val="eop"/>
          <w:rFonts w:ascii="Arial" w:hAnsi="Arial" w:cs="Arial"/>
          <w:color w:val="000000"/>
          <w:sz w:val="21"/>
          <w:szCs w:val="21"/>
        </w:rPr>
        <w:t> </w:t>
      </w:r>
    </w:p>
    <w:p xmlns:wp14="http://schemas.microsoft.com/office/word/2010/wordml" w:rsidR="00333051" w:rsidP="00333051" w:rsidRDefault="00333051" w14:paraId="10EF996B"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1"/>
          <w:szCs w:val="21"/>
        </w:rPr>
        <w:t> </w:t>
      </w:r>
    </w:p>
    <w:p xmlns:wp14="http://schemas.microsoft.com/office/word/2010/wordml" w:rsidR="00333051" w:rsidP="00333051" w:rsidRDefault="00333051" w14:paraId="3525296D"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PARÁGRAFO 3o. &lt;Parágrafo adicionado por el artículo 5 de la Ley 1882 de 2018. El nuevo texto es el siguiente:&gt; La no entrega de la garantía de seriedad junto con la propuesta no será subsanable y será causal de rechazo de la misma.</w:t>
      </w:r>
      <w:r>
        <w:rPr>
          <w:rStyle w:val="eop"/>
          <w:rFonts w:ascii="Arial" w:hAnsi="Arial" w:cs="Arial"/>
          <w:color w:val="000000"/>
          <w:sz w:val="21"/>
          <w:szCs w:val="21"/>
        </w:rPr>
        <w:t> </w:t>
      </w:r>
    </w:p>
    <w:p xmlns:wp14="http://schemas.microsoft.com/office/word/2010/wordml" w:rsidR="00333051" w:rsidP="00333051" w:rsidRDefault="00333051" w14:paraId="5E3886A4"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1"/>
          <w:szCs w:val="21"/>
        </w:rPr>
        <w:t> </w:t>
      </w:r>
    </w:p>
    <w:p xmlns:wp14="http://schemas.microsoft.com/office/word/2010/wordml" w:rsidR="00333051" w:rsidP="00333051" w:rsidRDefault="00333051" w14:paraId="395023B7"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 xml:space="preserve">PARÁGRAFO 4o. &lt;Parágrafo adicionado por el artículo 5 de la Ley 1882 de 2018. El nuevo texto es el siguiente:&gt; En aquellos procesos de selección en los que se utilice el mecanismo de subasta, los documentos referentes a la futura contratación o al </w:t>
      </w:r>
      <w:r>
        <w:rPr>
          <w:rStyle w:val="normaltextrun"/>
          <w:rFonts w:ascii="Arial" w:hAnsi="Arial" w:cs="Arial"/>
          <w:color w:val="000000"/>
          <w:sz w:val="21"/>
          <w:szCs w:val="21"/>
          <w:lang w:val="es-ES"/>
        </w:rPr>
        <w:t>proponente, no necesarios para la comparación de las propuestas, deberán ser solicitados hasta el momento previo a su realización.</w:t>
      </w:r>
      <w:r>
        <w:rPr>
          <w:rStyle w:val="eop"/>
          <w:rFonts w:ascii="Arial" w:hAnsi="Arial" w:cs="Arial"/>
          <w:color w:val="000000"/>
          <w:sz w:val="21"/>
          <w:szCs w:val="21"/>
        </w:rPr>
        <w:t> </w:t>
      </w:r>
    </w:p>
    <w:p xmlns:wp14="http://schemas.microsoft.com/office/word/2010/wordml" w:rsidR="00333051" w:rsidP="00333051" w:rsidRDefault="00333051" w14:paraId="4ECEB114"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1"/>
          <w:szCs w:val="21"/>
        </w:rPr>
        <w:t> </w:t>
      </w:r>
    </w:p>
    <w:p xmlns:wp14="http://schemas.microsoft.com/office/word/2010/wordml" w:rsidR="00333051" w:rsidP="00333051" w:rsidRDefault="00333051" w14:paraId="62C2D58A" wp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Pr>
          <w:rStyle w:val="normaltextrun"/>
          <w:rFonts w:ascii="Arial" w:hAnsi="Arial" w:cs="Arial"/>
          <w:color w:val="000000"/>
          <w:lang w:val="es-ES"/>
        </w:rPr>
        <w:t> </w:t>
      </w:r>
      <w:r>
        <w:rPr>
          <w:rStyle w:val="eop"/>
          <w:rFonts w:ascii="Arial" w:hAnsi="Arial" w:cs="Arial"/>
          <w:color w:val="000000"/>
          <w:sz w:val="22"/>
          <w:szCs w:val="22"/>
        </w:rPr>
        <w:t> </w:t>
      </w:r>
    </w:p>
    <w:p xmlns:wp14="http://schemas.microsoft.com/office/word/2010/wordml" w:rsidRPr="009F4606" w:rsidR="00333051" w:rsidP="00333051" w:rsidRDefault="00333051" w14:paraId="02F2C34E" wp14:textId="77777777">
      <w:pPr>
        <w:spacing w:after="0" w:line="240" w:lineRule="auto"/>
        <w:ind w:left="709" w:right="709"/>
        <w:jc w:val="both"/>
        <w:rPr>
          <w:rFonts w:ascii="Verdana" w:hAnsi="Verdana" w:eastAsia="Times New Roman" w:cs="Arial"/>
          <w:sz w:val="21"/>
          <w:szCs w:val="21"/>
          <w:lang w:eastAsia="es-CO"/>
        </w:rPr>
      </w:pPr>
    </w:p>
    <w:p xmlns:wp14="http://schemas.microsoft.com/office/word/2010/wordml" w:rsidRPr="00D16A5E" w:rsidR="00333051" w:rsidP="00333051" w:rsidRDefault="00333051" w14:paraId="2EF02B00" wp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Como puede observarse, la Ley 1882 de 2018: i) mantiene el criterio de la Ley 80 de 1993, relativo a que todo lo que no sea necesario para la comparación de propuestas no es título suficiente para su rechazo; </w:t>
      </w:r>
      <w:proofErr w:type="spellStart"/>
      <w:r w:rsidRPr="00D16A5E">
        <w:rPr>
          <w:rFonts w:ascii="Verdana" w:hAnsi="Verdana" w:eastAsia="Times New Roman" w:cs="Arial"/>
          <w:lang w:val="es-ES" w:eastAsia="es-ES"/>
        </w:rPr>
        <w:t>ii</w:t>
      </w:r>
      <w:proofErr w:type="spellEnd"/>
      <w:r w:rsidRPr="00D16A5E">
        <w:rPr>
          <w:rFonts w:ascii="Verdana" w:hAnsi="Verdana" w:eastAsia="Times New Roman" w:cs="Arial"/>
          <w:lang w:val="es-ES" w:eastAsia="es-ES"/>
        </w:rPr>
        <w:t xml:space="preserve">) mantiene el criterio aclaratorio de la Ley 1150 de 2007, según el cual todo lo que no afecte la asignación de puntaje puede subsanarse; y, </w:t>
      </w:r>
      <w:proofErr w:type="spellStart"/>
      <w:r w:rsidRPr="00D16A5E">
        <w:rPr>
          <w:rFonts w:ascii="Verdana" w:hAnsi="Verdana" w:eastAsia="Times New Roman" w:cs="Arial"/>
          <w:lang w:val="es-ES" w:eastAsia="es-ES"/>
        </w:rPr>
        <w:t>iii</w:t>
      </w:r>
      <w:proofErr w:type="spellEnd"/>
      <w:r w:rsidRPr="00D16A5E">
        <w:rPr>
          <w:rFonts w:ascii="Verdana" w:hAnsi="Verdana" w:eastAsia="Times New Roman" w:cs="Arial"/>
          <w:lang w:val="es-ES" w:eastAsia="es-ES"/>
        </w:rPr>
        <w:t xml:space="preserve">) introduce modificaciones en relación con algunos aspectos que se analizarán a continuación. </w:t>
      </w:r>
    </w:p>
    <w:p xmlns:wp14="http://schemas.microsoft.com/office/word/2010/wordml" w:rsidRPr="00D16A5E" w:rsidR="00333051" w:rsidP="00333051" w:rsidRDefault="00333051" w14:paraId="19251E5E" wp14:textId="77777777">
      <w:pPr>
        <w:spacing w:after="120" w:line="276" w:lineRule="auto"/>
        <w:ind w:right="51" w:firstLine="709"/>
        <w:jc w:val="both"/>
        <w:rPr>
          <w:rFonts w:ascii="Verdana" w:hAnsi="Verdana" w:eastAsia="Times New Roman" w:cs="Arial"/>
          <w:lang w:val="es-ES_tradnl" w:eastAsia="es-ES_tradnl"/>
        </w:rPr>
      </w:pPr>
      <w:r w:rsidRPr="00D16A5E">
        <w:rPr>
          <w:rFonts w:ascii="Verdana" w:hAnsi="Verdana" w:eastAsia="Times New Roman" w:cs="Arial"/>
          <w:i/>
          <w:iCs/>
          <w:lang w:val="es-ES_tradnl" w:eastAsia="es-ES_tradnl"/>
        </w:rPr>
        <w:t>El primero</w:t>
      </w:r>
      <w:r w:rsidRPr="00D16A5E">
        <w:rPr>
          <w:rFonts w:ascii="Verdana" w:hAnsi="Verdana" w:eastAsia="Times New Roman" w:cs="Arial"/>
          <w:lang w:val="es-ES_tradnl" w:eastAsia="es-ES_tradn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00D16A5E">
        <w:rPr>
          <w:rFonts w:ascii="Verdana" w:hAnsi="Verdana" w:eastAsia="Times New Roman" w:cs="Arial"/>
          <w:vertAlign w:val="superscript"/>
          <w:lang w:val="es-ES_tradnl" w:eastAsia="es-ES_tradnl"/>
        </w:rPr>
        <w:footnoteReference w:id="7"/>
      </w:r>
      <w:r w:rsidRPr="00D16A5E">
        <w:rPr>
          <w:rFonts w:ascii="Verdana" w:hAnsi="Verdana" w:eastAsia="Times New Roman" w:cs="Arial"/>
          <w:lang w:val="es-ES_tradnl" w:eastAsia="es-ES_tradnl"/>
        </w:rPr>
        <w:t>; en el último los documentos o requisitos subsanables pueden y deben solicitarse hasta el momento previo a la celebración de la audiencia. En cuanto 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00D16A5E">
        <w:rPr>
          <w:rFonts w:ascii="Verdana" w:hAnsi="Verdana" w:eastAsia="Times New Roman" w:cs="Arial"/>
          <w:vertAlign w:val="superscript"/>
          <w:lang w:val="es-ES_tradnl" w:eastAsia="es-ES_tradnl"/>
        </w:rPr>
        <w:footnoteReference w:id="8"/>
      </w:r>
      <w:r w:rsidRPr="00D16A5E">
        <w:rPr>
          <w:rFonts w:ascii="Verdana" w:hAnsi="Verdana" w:eastAsia="Times New Roman" w:cs="Arial"/>
          <w:lang w:val="es-ES_tradnl" w:eastAsia="es-ES_tradnl"/>
        </w:rPr>
        <w:t xml:space="preserve">. </w:t>
      </w:r>
    </w:p>
    <w:p xmlns:wp14="http://schemas.microsoft.com/office/word/2010/wordml" w:rsidRPr="00D16A5E" w:rsidR="00333051" w:rsidP="00333051" w:rsidRDefault="00333051" w14:paraId="1EBCB45C" wp14:textId="77777777">
      <w:pPr>
        <w:spacing w:after="12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D16A5E">
        <w:rPr>
          <w:rFonts w:ascii="Verdana" w:hAnsi="Verdana" w:eastAsia="Times New Roman" w:cs="Arial"/>
          <w:i/>
          <w:iCs/>
          <w:lang w:val="es-ES_tradnl" w:eastAsia="es-ES_tradnl"/>
        </w:rPr>
        <w:t>deberán ser solicitados por las entidades estatales y deberán ser entregados por los proponentes hasta el término de traslado del informe de evaluación que corresponda a cada modalidad de selección”.</w:t>
      </w:r>
      <w:r w:rsidRPr="00D16A5E">
        <w:rPr>
          <w:rFonts w:ascii="Verdana" w:hAnsi="Verdana" w:eastAsia="Times New Roman" w:cs="Arial"/>
          <w:lang w:val="es-ES_tradnl" w:eastAsia="es-ES_tradnl"/>
        </w:rPr>
        <w:t xml:space="preserve"> </w:t>
      </w:r>
    </w:p>
    <w:p xmlns:wp14="http://schemas.microsoft.com/office/word/2010/wordml" w:rsidRPr="00D16A5E" w:rsidR="00333051" w:rsidP="00333051" w:rsidRDefault="00333051" w14:paraId="68870BCE" wp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D16A5E">
        <w:rPr>
          <w:rFonts w:ascii="Verdana" w:hAnsi="Verdana" w:eastAsia="Times New Roman" w:cs="Arial"/>
          <w:i/>
          <w:lang w:val="es-ES" w:eastAsia="es-ES"/>
        </w:rPr>
        <w:t>límite</w:t>
      </w:r>
      <w:r w:rsidRPr="00D16A5E">
        <w:rPr>
          <w:rFonts w:ascii="Verdana" w:hAnsi="Verdana" w:eastAsia="Times New Roman" w:cs="Arial"/>
          <w:lang w:val="es-ES" w:eastAsia="es-ES"/>
        </w:rPr>
        <w:t xml:space="preserve"> para la subsanación de ofertas, pero no el único momento para hacerlo. </w:t>
      </w:r>
    </w:p>
    <w:p xmlns:wp14="http://schemas.microsoft.com/office/word/2010/wordml" w:rsidRPr="00D16A5E" w:rsidR="00333051" w:rsidP="00333051" w:rsidRDefault="00333051" w14:paraId="7808E456" wp14:textId="77777777">
      <w:pPr>
        <w:spacing w:after="12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xmlns:wp14="http://schemas.microsoft.com/office/word/2010/wordml" w:rsidRPr="00D16A5E" w:rsidR="00333051" w:rsidP="00333051" w:rsidRDefault="00333051" w14:paraId="31913D37" wp14:textId="77777777">
      <w:pPr>
        <w:spacing w:after="12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xmlns:wp14="http://schemas.microsoft.com/office/word/2010/wordml" w:rsidRPr="00D16A5E" w:rsidR="00333051" w:rsidP="00333051" w:rsidRDefault="00333051" w14:paraId="791790A1" wp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w:t>
      </w:r>
      <w:r w:rsidRPr="00D16A5E">
        <w:rPr>
          <w:rFonts w:ascii="Verdana" w:hAnsi="Verdana" w:eastAsia="Times New Roman" w:cs="Arial"/>
          <w:lang w:val="es-ES" w:eastAsia="es-ES"/>
        </w:rPr>
        <w:t>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xmlns:wp14="http://schemas.microsoft.com/office/word/2010/wordml" w:rsidRPr="00D16A5E" w:rsidR="00333051" w:rsidP="00333051" w:rsidRDefault="00333051" w14:paraId="096AF963" wp14:textId="77777777">
      <w:pPr>
        <w:spacing w:after="12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 xml:space="preserve">El segundo cambio importante de la Ley 1882 de 2018 fue la introducción de un criterio material, directamente relacionado con los aspectos subsanables: </w:t>
      </w:r>
      <w:r w:rsidRPr="00D16A5E">
        <w:rPr>
          <w:rFonts w:ascii="Verdana" w:hAnsi="Verdana" w:eastAsia="Times New Roman" w:cs="Arial"/>
          <w:i/>
          <w:iCs/>
          <w:lang w:val="es-ES_tradnl" w:eastAsia="es-ES_tradnl"/>
        </w:rPr>
        <w:t>“los proponentes no podrán acreditar circunstancias ocurridas con posterioridad al cierre del proceso”.</w:t>
      </w:r>
      <w:r w:rsidRPr="00D16A5E">
        <w:rPr>
          <w:rFonts w:ascii="Verdana" w:hAnsi="Verdana" w:eastAsia="Times New Roman" w:cs="Arial"/>
          <w:lang w:val="es-ES_tradnl" w:eastAsia="es-ES_tradnl"/>
        </w:rPr>
        <w:t xml:space="preserve"> Lo anterior ofrece dos aspectos que merecen clarificación; primero, qué debe entenderse por circunstancias ocurridas con posterioridad; y segundo, qué es el cierre del proceso. </w:t>
      </w:r>
    </w:p>
    <w:p xmlns:wp14="http://schemas.microsoft.com/office/word/2010/wordml" w:rsidRPr="00D16A5E" w:rsidR="00333051" w:rsidP="00333051" w:rsidRDefault="00333051" w14:paraId="35714750" wp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D16A5E">
        <w:rPr>
          <w:rFonts w:ascii="Verdana" w:hAnsi="Verdana" w:eastAsia="Times New Roman" w:cs="Arial"/>
          <w:vertAlign w:val="superscript"/>
          <w:lang w:val="es-ES" w:eastAsia="es-ES"/>
        </w:rPr>
        <w:footnoteReference w:id="9"/>
      </w:r>
      <w:r w:rsidRPr="00D16A5E">
        <w:rPr>
          <w:rFonts w:ascii="Verdana" w:hAnsi="Verdana" w:eastAsia="Times New Roman" w:cs="Arial"/>
          <w:lang w:val="es-ES" w:eastAsia="es-ES"/>
        </w:rPr>
        <w:t>.</w:t>
      </w:r>
    </w:p>
    <w:p xmlns:wp14="http://schemas.microsoft.com/office/word/2010/wordml" w:rsidRPr="00D16A5E" w:rsidR="00333051" w:rsidP="00333051" w:rsidRDefault="00333051" w14:paraId="4453E308" wp14:textId="77777777">
      <w:pPr>
        <w:spacing w:after="12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w:t>
      </w:r>
      <w:r w:rsidRPr="00D16A5E">
        <w:rPr>
          <w:rFonts w:ascii="Verdana" w:hAnsi="Verdana" w:eastAsia="Times New Roman" w:cs="Arial"/>
          <w:lang w:val="es-ES_tradnl" w:eastAsia="es-ES_tradnl"/>
        </w:rPr>
        <w:t xml:space="preserve">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xmlns:wp14="http://schemas.microsoft.com/office/word/2010/wordml" w:rsidRPr="00D16A5E" w:rsidR="00333051" w:rsidP="00333051" w:rsidRDefault="00333051" w14:paraId="021422D6" wp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Un mejor entendimiento del significado de la expresión </w:t>
      </w:r>
      <w:r w:rsidRPr="00D16A5E">
        <w:rPr>
          <w:rFonts w:ascii="Verdana" w:hAnsi="Verdana" w:eastAsia="Times New Roman" w:cs="Arial"/>
          <w:i/>
          <w:lang w:val="es-ES" w:eastAsia="es-ES"/>
        </w:rPr>
        <w:t>“circunstancias ocurridas con posterioridad al cierre del proceso”</w:t>
      </w:r>
      <w:r w:rsidRPr="00D16A5E">
        <w:rPr>
          <w:rFonts w:ascii="Verdana" w:hAnsi="Verdana" w:eastAsia="Times New Roman" w:cs="Arial"/>
          <w:lang w:val="es-ES" w:eastAsia="es-ES"/>
        </w:rPr>
        <w:t xml:space="preserve">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D16A5E">
        <w:rPr>
          <w:rFonts w:ascii="Verdana" w:hAnsi="Verdana" w:eastAsia="Times New Roman" w:cs="Arial"/>
          <w:vertAlign w:val="superscript"/>
          <w:lang w:val="es-ES" w:eastAsia="es-ES"/>
        </w:rPr>
        <w:footnoteReference w:id="10"/>
      </w:r>
      <w:r w:rsidRPr="00D16A5E">
        <w:rPr>
          <w:rFonts w:ascii="Verdana" w:hAnsi="Verdana" w:eastAsia="Times New Roman" w:cs="Arial"/>
          <w:lang w:val="es-ES" w:eastAsia="es-ES"/>
        </w:rPr>
        <w:t xml:space="preserve">. </w:t>
      </w:r>
    </w:p>
    <w:p xmlns:wp14="http://schemas.microsoft.com/office/word/2010/wordml" w:rsidRPr="00D16A5E" w:rsidR="00333051" w:rsidP="00333051" w:rsidRDefault="00333051" w14:paraId="46E21C26" wp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w:t>
      </w:r>
      <w:proofErr w:type="spellStart"/>
      <w:r w:rsidRPr="00D16A5E">
        <w:rPr>
          <w:rFonts w:ascii="Verdana" w:hAnsi="Verdana" w:eastAsia="Times New Roman" w:cs="Arial"/>
          <w:lang w:val="es-ES" w:eastAsia="es-ES"/>
        </w:rPr>
        <w:t>ii</w:t>
      </w:r>
      <w:proofErr w:type="spellEnd"/>
      <w:r w:rsidRPr="00D16A5E">
        <w:rPr>
          <w:rFonts w:ascii="Verdana" w:hAnsi="Verdana" w:eastAsia="Times New Roman" w:cs="Arial"/>
          <w:lang w:val="es-ES" w:eastAsia="es-ES"/>
        </w:rPr>
        <w:t>)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D16A5E">
        <w:rPr>
          <w:rFonts w:ascii="Verdana" w:hAnsi="Verdana" w:eastAsia="Times New Roman" w:cs="Arial"/>
          <w:vertAlign w:val="superscript"/>
          <w:lang w:val="es-ES" w:eastAsia="es-ES"/>
        </w:rPr>
        <w:footnoteReference w:id="11"/>
      </w:r>
      <w:r w:rsidRPr="00D16A5E">
        <w:rPr>
          <w:rFonts w:ascii="Verdana" w:hAnsi="Verdana" w:eastAsia="Times New Roman" w:cs="Arial"/>
          <w:lang w:val="es-ES" w:eastAsia="es-ES"/>
        </w:rPr>
        <w:t xml:space="preserve">; </w:t>
      </w:r>
      <w:proofErr w:type="spellStart"/>
      <w:r w:rsidRPr="00D16A5E">
        <w:rPr>
          <w:rFonts w:ascii="Verdana" w:hAnsi="Verdana" w:eastAsia="Times New Roman" w:cs="Arial"/>
          <w:lang w:val="es-ES" w:eastAsia="es-ES"/>
        </w:rPr>
        <w:t>iii</w:t>
      </w:r>
      <w:proofErr w:type="spellEnd"/>
      <w:r w:rsidRPr="00D16A5E">
        <w:rPr>
          <w:rFonts w:ascii="Verdana" w:hAnsi="Verdana" w:eastAsia="Times New Roman" w:cs="Arial"/>
          <w:lang w:val="es-ES" w:eastAsia="es-ES"/>
        </w:rPr>
        <w:t>) si un oferente no anexó el Certificado de existencia y representación legal, el documento aportado con posterioridad debe dar cuenta de que la sociedad existía antes del cierre del proceso</w:t>
      </w:r>
      <w:r w:rsidRPr="00D16A5E">
        <w:rPr>
          <w:rFonts w:ascii="Verdana" w:hAnsi="Verdana" w:eastAsia="Times New Roman" w:cs="Arial"/>
          <w:vertAlign w:val="superscript"/>
          <w:lang w:val="es-ES" w:eastAsia="es-ES"/>
        </w:rPr>
        <w:footnoteReference w:id="12"/>
      </w:r>
      <w:r w:rsidRPr="00D16A5E">
        <w:rPr>
          <w:rFonts w:ascii="Verdana" w:hAnsi="Verdana" w:eastAsia="Times New Roman" w:cs="Arial"/>
          <w:lang w:val="es-ES" w:eastAsia="es-ES"/>
        </w:rPr>
        <w:t xml:space="preserve">; </w:t>
      </w:r>
      <w:proofErr w:type="spellStart"/>
      <w:r w:rsidRPr="00D16A5E">
        <w:rPr>
          <w:rFonts w:ascii="Verdana" w:hAnsi="Verdana" w:eastAsia="Times New Roman" w:cs="Arial"/>
          <w:lang w:val="es-ES" w:eastAsia="es-ES"/>
        </w:rPr>
        <w:t>iv</w:t>
      </w:r>
      <w:proofErr w:type="spellEnd"/>
      <w:r w:rsidRPr="00D16A5E">
        <w:rPr>
          <w:rFonts w:ascii="Verdana" w:hAnsi="Verdana" w:eastAsia="Times New Roman" w:cs="Arial"/>
          <w:lang w:val="es-ES" w:eastAsia="es-ES"/>
        </w:rPr>
        <w:t xml:space="preserve">) si un oferente olvidó adjuntar un certificado que </w:t>
      </w:r>
      <w:r w:rsidRPr="00D16A5E">
        <w:rPr>
          <w:rFonts w:ascii="Verdana" w:hAnsi="Verdana" w:eastAsia="Times New Roman" w:cs="Arial"/>
          <w:lang w:val="es-ES" w:eastAsia="es-ES"/>
        </w:rPr>
        <w:t xml:space="preserve">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xmlns:wp14="http://schemas.microsoft.com/office/word/2010/wordml" w:rsidRPr="00D16A5E" w:rsidR="00333051" w:rsidP="00333051" w:rsidRDefault="00333051" w14:paraId="21A64A74" wp14:textId="77777777">
      <w:pPr>
        <w:spacing w:after="120" w:line="276" w:lineRule="auto"/>
        <w:ind w:firstLine="709"/>
        <w:jc w:val="both"/>
        <w:rPr>
          <w:rFonts w:ascii="Verdana" w:hAnsi="Verdana" w:eastAsia="Times New Roman" w:cs="Arial"/>
          <w:i/>
          <w:lang w:val="es-ES" w:eastAsia="es-ES"/>
        </w:rPr>
      </w:pPr>
      <w:r w:rsidRPr="00D16A5E">
        <w:rPr>
          <w:rFonts w:ascii="Verdana" w:hAnsi="Verdana" w:eastAsia="Times New Roman" w:cs="Arial"/>
          <w:lang w:val="es-ES" w:eastAsia="es-ES"/>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que el Consejo de Estado sostiene </w:t>
      </w:r>
      <w:proofErr w:type="gramStart"/>
      <w:r w:rsidRPr="00D16A5E">
        <w:rPr>
          <w:rFonts w:ascii="Verdana" w:hAnsi="Verdana" w:eastAsia="Times New Roman" w:cs="Arial"/>
          <w:lang w:val="es-ES" w:eastAsia="es-ES"/>
        </w:rPr>
        <w:t>que ”lo</w:t>
      </w:r>
      <w:proofErr w:type="gramEnd"/>
      <w:r w:rsidRPr="00D16A5E">
        <w:rPr>
          <w:rFonts w:ascii="Verdana" w:hAnsi="Verdana" w:eastAsia="Times New Roman" w:cs="Arial"/>
          <w:lang w:val="es-ES" w:eastAsia="es-ES"/>
        </w:rPr>
        <w:t xml:space="preserve">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D16A5E">
        <w:rPr>
          <w:rFonts w:ascii="Verdana" w:hAnsi="Verdana" w:eastAsia="Times New Roman" w:cs="Arial"/>
          <w:vertAlign w:val="superscript"/>
          <w:lang w:val="es-ES" w:eastAsia="es-ES"/>
        </w:rPr>
        <w:footnoteReference w:id="13"/>
      </w:r>
      <w:r w:rsidRPr="00D16A5E">
        <w:rPr>
          <w:rFonts w:ascii="Verdana" w:hAnsi="Verdana" w:eastAsia="Times New Roman" w:cs="Arial"/>
          <w:lang w:val="es-ES" w:eastAsia="es-ES"/>
        </w:rPr>
        <w:t>.</w:t>
      </w:r>
      <w:r w:rsidRPr="00D16A5E">
        <w:rPr>
          <w:rFonts w:ascii="Verdana" w:hAnsi="Verdana" w:eastAsia="Times New Roman" w:cs="Arial"/>
          <w:i/>
          <w:lang w:val="es-ES" w:eastAsia="es-ES"/>
        </w:rPr>
        <w:t xml:space="preserve"> </w:t>
      </w:r>
    </w:p>
    <w:p xmlns:wp14="http://schemas.microsoft.com/office/word/2010/wordml" w:rsidR="00333051" w:rsidP="50927A94" w:rsidRDefault="00333051" w14:paraId="4AD63A8A" wp14:textId="77777777" wp14:noSpellErr="1">
      <w:pPr>
        <w:spacing w:after="120" w:line="276" w:lineRule="auto"/>
        <w:ind w:firstLine="709"/>
        <w:jc w:val="both"/>
        <w:rPr>
          <w:rFonts w:ascii="Verdana" w:hAnsi="Verdana" w:eastAsia="Times New Roman" w:cs="Arial"/>
          <w:lang w:val="es-ES" w:eastAsia="es-ES"/>
        </w:rPr>
      </w:pPr>
      <w:r w:rsidRPr="50927A94" w:rsidR="00333051">
        <w:rPr>
          <w:rFonts w:ascii="Verdana" w:hAnsi="Verdana" w:eastAsia="Times New Roman" w:cs="Arial"/>
          <w:lang w:val="es-ES" w:eastAsia="es-ES"/>
        </w:rPr>
        <w:t>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xmlns:wp14="http://schemas.microsoft.com/office/word/2010/wordml" w:rsidRPr="009F4606" w:rsidR="00333051" w:rsidP="00333051" w:rsidRDefault="00333051" w14:paraId="56728521" wp14:textId="77777777">
      <w:pPr>
        <w:spacing w:after="120" w:line="276" w:lineRule="auto"/>
        <w:ind w:firstLine="709"/>
        <w:jc w:val="both"/>
        <w:rPr>
          <w:rStyle w:val="eop"/>
          <w:rFonts w:ascii="Verdana" w:hAnsi="Verdana" w:cs="Arial"/>
          <w:color w:val="000000"/>
        </w:rPr>
      </w:pPr>
      <w:r w:rsidRPr="009F4606">
        <w:rPr>
          <w:rStyle w:val="normaltextrun"/>
          <w:rFonts w:ascii="Verdana" w:hAnsi="Verdana" w:cs="Arial"/>
          <w:color w:val="000000"/>
          <w:lang w:val="es-ES"/>
        </w:rPr>
        <w:t xml:space="preserve">El parágrafo 3 del artículo 5 de la Ley 1882 de 2018 determinó, de manera expresa, que «la no entrega de la garantía de seriedad junto con la propuesta no será </w:t>
      </w:r>
      <w:r w:rsidRPr="009F4606">
        <w:rPr>
          <w:rStyle w:val="normaltextrun"/>
          <w:rFonts w:ascii="Verdana" w:hAnsi="Verdana" w:cs="Arial"/>
          <w:color w:val="000000"/>
          <w:lang w:val="es-ES"/>
        </w:rPr>
        <w:t>subsanable y será causal de rechazo de la misma», dejando claro que se trata de un documento de obligatoria presentación junto con la propuesta y que materializa los principios de seriedad e irrevocabilidad de la oferta.</w:t>
      </w:r>
      <w:r w:rsidRPr="009F4606">
        <w:rPr>
          <w:rStyle w:val="eop"/>
          <w:rFonts w:ascii="Verdana" w:hAnsi="Verdana" w:cs="Arial"/>
          <w:color w:val="000000"/>
        </w:rPr>
        <w:t> </w:t>
      </w:r>
    </w:p>
    <w:p xmlns:wp14="http://schemas.microsoft.com/office/word/2010/wordml" w:rsidRPr="009F4606" w:rsidR="00333051" w:rsidP="00333051" w:rsidRDefault="00333051" w14:paraId="3C94FBC5" wp14:textId="77777777">
      <w:pPr>
        <w:spacing w:after="120" w:line="276" w:lineRule="auto"/>
        <w:ind w:firstLine="709"/>
        <w:jc w:val="both"/>
        <w:rPr>
          <w:rFonts w:ascii="Verdana" w:hAnsi="Verdana" w:eastAsia="Times New Roman" w:cs="Arial"/>
          <w:lang w:val="es-ES_tradnl" w:eastAsia="es-ES_tradnl"/>
        </w:rPr>
      </w:pPr>
      <w:r w:rsidRPr="009F4606">
        <w:rPr>
          <w:rStyle w:val="normaltextrun"/>
          <w:rFonts w:ascii="Verdana" w:hAnsi="Verdana" w:cs="Arial"/>
          <w:color w:val="000000"/>
          <w:lang w:val="es-MX"/>
        </w:rPr>
        <w:t xml:space="preserve">Ahora bien, teniendo en cuenta que el parágrafo 1 del artículo 5º de la Ley 1150 de 2007, modificado por el artículo 5 de la Ley 1882 de 2018, dispone que los requisitos a subsanar «deberán ser solicitados por las entidades estatales y deberán ser entregados por los proponentes hasta el término de traslado del informe de evaluación que corresponda a cada modalidad de selección, salvo lo dispuesto para el proceso de Mínima cuantía […]», y que no se observa una disposición legal que expresamente disponga un término para aportar tales documentos en esta modalidad de selección, surgen tres posibles interpretaciones: </w:t>
      </w:r>
      <w:r w:rsidRPr="009F4606">
        <w:rPr>
          <w:rStyle w:val="normaltextrun"/>
          <w:rFonts w:ascii="Verdana" w:hAnsi="Verdana" w:cs="Arial"/>
          <w:i/>
          <w:iCs/>
          <w:color w:val="000000"/>
          <w:lang w:val="es-MX"/>
        </w:rPr>
        <w:t>i)</w:t>
      </w:r>
      <w:r w:rsidRPr="009F4606">
        <w:rPr>
          <w:rStyle w:val="normaltextrun"/>
          <w:rFonts w:ascii="Verdana" w:hAnsi="Verdana" w:cs="Arial"/>
          <w:color w:val="000000"/>
          <w:lang w:val="es-MX"/>
        </w:rPr>
        <w:t xml:space="preserve"> que en la mínima cuantía no se permite la subsanabilidad –interpretación que no es acorde con el principio de la prevalencia de lo sustancial sobre lo formal–, </w:t>
      </w:r>
      <w:r w:rsidRPr="009F4606">
        <w:rPr>
          <w:rStyle w:val="normaltextrun"/>
          <w:rFonts w:ascii="Verdana" w:hAnsi="Verdana" w:cs="Arial"/>
          <w:i/>
          <w:iCs/>
          <w:color w:val="000000"/>
          <w:lang w:val="es-MX"/>
        </w:rPr>
        <w:t>ii)</w:t>
      </w:r>
      <w:r w:rsidRPr="009F4606">
        <w:rPr>
          <w:rStyle w:val="normaltextrun"/>
          <w:rFonts w:ascii="Verdana" w:hAnsi="Verdana" w:cs="Arial"/>
          <w:color w:val="000000"/>
          <w:lang w:val="es-MX"/>
        </w:rPr>
        <w:t xml:space="preserve"> que el término para presentar los requisitos subsanados es el mismo de publicación del informe de evaluación, es decir, un (1) día hábil, </w:t>
      </w:r>
      <w:r w:rsidRPr="009F4606">
        <w:rPr>
          <w:rStyle w:val="normaltextrun"/>
          <w:rFonts w:ascii="Verdana" w:hAnsi="Verdana" w:cs="Arial"/>
          <w:i/>
          <w:iCs/>
          <w:color w:val="000000"/>
          <w:lang w:val="es-MX"/>
        </w:rPr>
        <w:t>iii)</w:t>
      </w:r>
      <w:r w:rsidRPr="009F4606">
        <w:rPr>
          <w:rStyle w:val="normaltextrun"/>
          <w:rFonts w:ascii="Verdana" w:hAnsi="Verdana" w:cs="Arial"/>
          <w:color w:val="000000"/>
          <w:lang w:val="es-MX"/>
        </w:rPr>
        <w:t xml:space="preserve"> que existe un vacío y que este puede llenarse discrecionalmente por la entidad estatal, disponiendo de un término razonable de subsanabilidad. Esta Subdirección acoge la tercera opción y, por tanto, lo establecido en el numeral 6.1. de la Circular Externa Única de la Agencia Nacional de Contratación Pública – Colombia Compra Eficiente, que expresa: «Por otra parte,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w:t>
      </w:r>
    </w:p>
    <w:p xmlns:wp14="http://schemas.microsoft.com/office/word/2010/wordml" w:rsidRPr="00D16A5E" w:rsidR="00333051" w:rsidP="00333051" w:rsidRDefault="00333051" w14:paraId="25F619AF" wp14:textId="77777777">
      <w:pPr>
        <w:spacing w:after="120" w:line="276" w:lineRule="auto"/>
        <w:ind w:firstLine="709"/>
        <w:jc w:val="both"/>
        <w:rPr>
          <w:rFonts w:ascii="Verdana" w:hAnsi="Verdana" w:eastAsia="Times New Roman" w:cs="Arial"/>
          <w:i/>
          <w:lang w:val="es-ES" w:eastAsia="es-ES"/>
        </w:rPr>
      </w:pPr>
      <w:r w:rsidRPr="00D16A5E">
        <w:rPr>
          <w:rFonts w:ascii="Verdana" w:hAnsi="Verdana" w:cs="Arial"/>
          <w:noProof/>
          <w:lang w:val="es-ES_tradnl"/>
        </w:rPr>
        <w:t>En conclusion bajo este contexto, conforme a las reglas subsanabilidad ya expuestas en este documento y a la postura de esta Agencia, los requisitos o documentos que no sean necesarios para la comparación de las ofertas pueden subsanarse y todo lo que no sea necesario para la comparación de propuestas no es título suficiente para su rechazo; de manera que, si un oferente no anexó el documento de constitución del consorcio o unión temporal, podrá subsanar su entrega, siempre y cuando, el documento aportado con posterioridad de cuenta de que el consorcio o unión temporal existía antes del cierre del proceso.</w:t>
      </w:r>
    </w:p>
    <w:p xmlns:wp14="http://schemas.microsoft.com/office/word/2010/wordml" w:rsidR="00333051" w:rsidP="00333051" w:rsidRDefault="00333051" w14:paraId="2EC5B873" wp14:textId="77777777">
      <w:pPr>
        <w:spacing w:after="120" w:line="276" w:lineRule="auto"/>
        <w:ind w:firstLine="709"/>
        <w:jc w:val="both"/>
        <w:rPr>
          <w:rFonts w:ascii="Verdana" w:hAnsi="Verdana" w:cs="Arial"/>
          <w:noProof/>
          <w:lang w:val="es-ES_tradnl"/>
        </w:rPr>
      </w:pPr>
      <w:r w:rsidRPr="00D16A5E">
        <w:rPr>
          <w:rFonts w:ascii="Verdana" w:hAnsi="Verdana" w:cs="Arial"/>
          <w:noProof/>
          <w:lang w:val="es-ES_tradnl"/>
        </w:rPr>
        <w:t xml:space="preserve">Lo anterior, como quiera que a la luz del artículo 5 de la Ley 1882 de 2018, lo subsanable es la prueba de todas las circunstancias ocurridas antes del vencimiento del término para presentar las ofertas, pues una cosa es el requisito habilitante o el elemento de la propuesta y otra su prueba. De tal modo que lo que prohíbe la norma es que se subsanen requisitos que no estaban materialmente cumplidos al momento </w:t>
      </w:r>
      <w:r w:rsidRPr="00D16A5E">
        <w:rPr>
          <w:rFonts w:ascii="Verdana" w:hAnsi="Verdana" w:cs="Arial"/>
          <w:noProof/>
          <w:lang w:val="es-ES_tradnl"/>
        </w:rPr>
        <w:t>de presentación de la oferta, o en palabras de la ley, que se acrediten hechos que ocurrieron después del cierre del proceso.</w:t>
      </w:r>
    </w:p>
    <w:p xmlns:wp14="http://schemas.microsoft.com/office/word/2010/wordml" w:rsidR="00333051" w:rsidP="00333051" w:rsidRDefault="00333051" w14:paraId="680A4E5D" wp14:textId="77777777">
      <w:pPr>
        <w:spacing w:after="120" w:line="276" w:lineRule="auto"/>
        <w:ind w:firstLine="709"/>
        <w:jc w:val="both"/>
        <w:rPr>
          <w:rFonts w:ascii="Verdana" w:hAnsi="Verdana" w:cs="Arial"/>
          <w:noProof/>
          <w:lang w:val="es-ES_tradnl"/>
        </w:rPr>
      </w:pPr>
    </w:p>
    <w:p xmlns:wp14="http://schemas.microsoft.com/office/word/2010/wordml" w:rsidRPr="00593A5F" w:rsidR="00333051" w:rsidP="00333051" w:rsidRDefault="00333051" w14:paraId="5FD4521F" wp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sidRPr="00593A5F">
        <w:rPr>
          <w:rFonts w:ascii="Verdana" w:hAnsi="Verdana" w:eastAsia="Century Gothic" w:cs="Century Gothic"/>
          <w:b/>
          <w:bCs/>
          <w:lang w:val="es-ES"/>
        </w:rPr>
        <w:t>Referencias normativas, jurisprudenciales y otras fuentes:</w:t>
      </w:r>
    </w:p>
    <w:p xmlns:wp14="http://schemas.microsoft.com/office/word/2010/wordml" w:rsidR="00333051" w:rsidP="00333051" w:rsidRDefault="00333051" w14:paraId="19219836" wp14:textId="77777777">
      <w:pPr>
        <w:spacing w:after="120" w:line="276" w:lineRule="auto"/>
        <w:ind w:right="709" w:firstLine="709"/>
        <w:jc w:val="both"/>
        <w:rPr>
          <w:rFonts w:ascii="Verdana" w:hAnsi="Verdana" w:cs="Arial"/>
          <w:noProof/>
          <w:lang w:val="es-ES"/>
        </w:rPr>
      </w:pPr>
    </w:p>
    <w:p xmlns:wp14="http://schemas.microsoft.com/office/word/2010/wordml" w:rsidRPr="00D16A5E" w:rsidR="00333051" w:rsidP="00333051" w:rsidRDefault="00333051" w14:paraId="019557AE" wp14:textId="77777777">
      <w:pPr>
        <w:pStyle w:val="Prrafodelista"/>
        <w:numPr>
          <w:ilvl w:val="0"/>
          <w:numId w:val="2"/>
        </w:numPr>
        <w:spacing w:after="120" w:line="276" w:lineRule="auto"/>
        <w:ind w:right="709"/>
        <w:jc w:val="both"/>
        <w:rPr>
          <w:rFonts w:ascii="Verdana" w:hAnsi="Verdana" w:cs="Arial"/>
          <w:noProof/>
          <w:lang w:val="es-ES_tradnl"/>
        </w:rPr>
      </w:pPr>
      <w:r>
        <w:rPr>
          <w:rFonts w:ascii="Verdana" w:hAnsi="Verdana" w:cs="Arial"/>
          <w:noProof/>
          <w:lang w:val="es-ES_tradnl"/>
        </w:rPr>
        <w:t>A</w:t>
      </w:r>
      <w:r w:rsidRPr="009F4606">
        <w:rPr>
          <w:rFonts w:ascii="Verdana" w:hAnsi="Verdana" w:cs="Arial"/>
          <w:noProof/>
          <w:lang w:val="es-ES_tradnl"/>
        </w:rPr>
        <w:t>rtículo 5 de la Ley 1150 de 2007, modificado por la Ley 1882 de 2018, parágrafos 1, 3 y 4.</w:t>
      </w:r>
      <w:r>
        <w:rPr>
          <w:rFonts w:ascii="Verdana" w:hAnsi="Verdana" w:cs="Arial"/>
          <w:noProof/>
          <w:lang w:val="es-ES_tradnl"/>
        </w:rPr>
        <w:t xml:space="preserve"> Disponible en: </w:t>
      </w:r>
      <w:hyperlink w:history="1" r:id="rId9">
        <w:r w:rsidRPr="00836E04">
          <w:rPr>
            <w:rStyle w:val="Hipervnculo"/>
            <w:rFonts w:ascii="Verdana" w:hAnsi="Verdana" w:cs="Arial"/>
            <w:noProof/>
            <w:lang w:val="es-ES_tradnl"/>
          </w:rPr>
          <w:t>https://relatoria.colombiacompra.gov.co/normativa/ley-1882-de-2018/</w:t>
        </w:r>
      </w:hyperlink>
      <w:r w:rsidRPr="00D16A5E">
        <w:rPr>
          <w:rFonts w:ascii="Verdana" w:hAnsi="Verdana" w:cs="Arial"/>
          <w:noProof/>
          <w:lang w:val="es-ES_tradnl"/>
        </w:rPr>
        <w:t xml:space="preserve"> </w:t>
      </w:r>
    </w:p>
    <w:p xmlns:wp14="http://schemas.microsoft.com/office/word/2010/wordml" w:rsidRPr="00D16A5E" w:rsidR="00333051" w:rsidP="00333051" w:rsidRDefault="00333051" w14:paraId="0ADB89EE" wp14:textId="77777777">
      <w:pPr>
        <w:pStyle w:val="Prrafodelista"/>
        <w:numPr>
          <w:ilvl w:val="0"/>
          <w:numId w:val="2"/>
        </w:numPr>
        <w:spacing w:after="120" w:line="276" w:lineRule="auto"/>
        <w:ind w:right="709"/>
        <w:jc w:val="both"/>
        <w:rPr>
          <w:rFonts w:ascii="Verdana" w:hAnsi="Verdana" w:cs="Arial"/>
          <w:noProof/>
          <w:lang w:val="es-ES_tradnl"/>
        </w:rPr>
      </w:pPr>
      <w:r>
        <w:rPr>
          <w:rFonts w:ascii="Verdana" w:hAnsi="Verdana" w:eastAsia="Times New Roman" w:cs="Arial"/>
          <w:lang w:val="es-ES_tradnl" w:eastAsia="es-ES_tradnl"/>
        </w:rPr>
        <w:t>A</w:t>
      </w:r>
      <w:r w:rsidRPr="00D16A5E">
        <w:rPr>
          <w:rFonts w:ascii="Verdana" w:hAnsi="Verdana" w:eastAsia="Times New Roman" w:cs="Arial"/>
          <w:lang w:val="es-ES_tradnl" w:eastAsia="es-ES_tradnl"/>
        </w:rPr>
        <w:t>rtículo 2.2.1.2.1.5.2</w:t>
      </w:r>
      <w:r>
        <w:rPr>
          <w:rFonts w:ascii="Verdana" w:hAnsi="Verdana" w:eastAsia="Times New Roman" w:cs="Arial"/>
          <w:lang w:val="es-ES_tradnl" w:eastAsia="es-ES_tradnl"/>
        </w:rPr>
        <w:t xml:space="preserve"> del Decreto 1082 de 2015 modificado por el artículo 2 </w:t>
      </w:r>
      <w:r w:rsidRPr="00D16A5E">
        <w:rPr>
          <w:rFonts w:ascii="Verdana" w:hAnsi="Verdana" w:eastAsia="Times New Roman" w:cs="Arial"/>
          <w:lang w:val="es-ES_tradnl" w:eastAsia="es-ES_tradnl"/>
        </w:rPr>
        <w:t>Decreto 1860 de 2021</w:t>
      </w:r>
      <w:r>
        <w:rPr>
          <w:rFonts w:ascii="Verdana" w:hAnsi="Verdana" w:eastAsia="Times New Roman" w:cs="Arial"/>
          <w:lang w:val="es-ES_tradnl" w:eastAsia="es-ES_tradnl"/>
        </w:rPr>
        <w:t xml:space="preserve">. </w:t>
      </w:r>
      <w:r>
        <w:rPr>
          <w:rFonts w:ascii="Verdana" w:hAnsi="Verdana" w:cs="Arial"/>
          <w:noProof/>
          <w:lang w:val="es-ES_tradnl"/>
        </w:rPr>
        <w:t xml:space="preserve">Disponible en: </w:t>
      </w:r>
      <w:r w:rsidRPr="00D16A5E">
        <w:rPr>
          <w:rFonts w:ascii="Verdana" w:hAnsi="Verdana" w:eastAsia="Times New Roman" w:cs="Arial"/>
          <w:lang w:val="es-ES_tradnl" w:eastAsia="es-ES_tradnl"/>
        </w:rPr>
        <w:t xml:space="preserve"> </w:t>
      </w:r>
      <w:hyperlink w:history="1" r:id="rId10">
        <w:r w:rsidRPr="00D16A5E">
          <w:rPr>
            <w:rStyle w:val="Hipervnculo"/>
            <w:rFonts w:ascii="Verdana" w:hAnsi="Verdana" w:eastAsia="Times New Roman" w:cs="Arial"/>
            <w:lang w:val="es-ES_tradnl" w:eastAsia="es-ES_tradnl"/>
          </w:rPr>
          <w:t>https://relatoria.colombiacompra.gov.co/normativa/decreto-1860-de-2021/</w:t>
        </w:r>
      </w:hyperlink>
      <w:r w:rsidRPr="00D16A5E">
        <w:rPr>
          <w:rFonts w:ascii="Verdana" w:hAnsi="Verdana" w:eastAsia="Times New Roman" w:cs="Arial"/>
          <w:lang w:val="es-ES_tradnl" w:eastAsia="es-ES_tradnl"/>
        </w:rPr>
        <w:t xml:space="preserve"> </w:t>
      </w:r>
    </w:p>
    <w:p xmlns:wp14="http://schemas.microsoft.com/office/word/2010/wordml" w:rsidRPr="009F4606" w:rsidR="00333051" w:rsidP="00333051" w:rsidRDefault="00333051" w14:paraId="2DEB2CD3" wp14:textId="77777777">
      <w:pPr>
        <w:pStyle w:val="Prrafodelista"/>
        <w:numPr>
          <w:ilvl w:val="0"/>
          <w:numId w:val="2"/>
        </w:numPr>
        <w:spacing w:after="120" w:line="276" w:lineRule="auto"/>
        <w:ind w:right="709"/>
        <w:jc w:val="both"/>
        <w:rPr>
          <w:rFonts w:ascii="Verdana" w:hAnsi="Verdana" w:cs="Arial"/>
          <w:noProof/>
          <w:lang w:val="es-ES_tradnl"/>
        </w:rPr>
      </w:pPr>
      <w:r w:rsidRPr="00D16A5E">
        <w:rPr>
          <w:rFonts w:ascii="Verdana" w:hAnsi="Verdana" w:cs="Arial"/>
        </w:rPr>
        <w:t xml:space="preserve">Jurisprudencia del Consejo de Estado. </w:t>
      </w:r>
    </w:p>
    <w:p xmlns:wp14="http://schemas.microsoft.com/office/word/2010/wordml" w:rsidR="00333051" w:rsidP="00333051" w:rsidRDefault="00333051" w14:paraId="484B6B4F" wp14:textId="77777777">
      <w:pPr>
        <w:pStyle w:val="Prrafodelista"/>
        <w:numPr>
          <w:ilvl w:val="0"/>
          <w:numId w:val="3"/>
        </w:numPr>
        <w:spacing w:after="120" w:line="276" w:lineRule="auto"/>
        <w:ind w:right="709"/>
        <w:jc w:val="both"/>
        <w:rPr>
          <w:rFonts w:ascii="Verdana" w:hAnsi="Verdana" w:cs="Arial"/>
          <w:noProof/>
          <w:lang w:val="es-ES_tradnl"/>
        </w:rPr>
      </w:pPr>
      <w:r w:rsidRPr="009F4606">
        <w:rPr>
          <w:rFonts w:ascii="Verdana" w:hAnsi="Verdana" w:cs="Arial"/>
          <w:noProof/>
          <w:lang w:val="es-ES_tradnl"/>
        </w:rPr>
        <w:t>Consejo de Estado. Sala de Consulta y Servicio Civil. Concepto del 20 de mayo de 2010. Exp. 1.992. C.P. Enrique José Arboleda Perdomo.</w:t>
      </w:r>
    </w:p>
    <w:p xmlns:wp14="http://schemas.microsoft.com/office/word/2010/wordml" w:rsidR="00333051" w:rsidP="00333051" w:rsidRDefault="00333051" w14:paraId="2C946D80" wp14:textId="77777777">
      <w:pPr>
        <w:pStyle w:val="Prrafodelista"/>
        <w:numPr>
          <w:ilvl w:val="0"/>
          <w:numId w:val="3"/>
        </w:numPr>
        <w:spacing w:after="120" w:line="276" w:lineRule="auto"/>
        <w:ind w:right="709"/>
        <w:jc w:val="both"/>
        <w:rPr>
          <w:rFonts w:ascii="Verdana" w:hAnsi="Verdana" w:cs="Arial"/>
          <w:noProof/>
          <w:lang w:val="es-ES_tradnl"/>
        </w:rPr>
      </w:pPr>
      <w:r w:rsidRPr="009F4606">
        <w:rPr>
          <w:rFonts w:ascii="Verdana" w:hAnsi="Verdana" w:cs="Arial"/>
          <w:noProof/>
          <w:lang w:val="es-ES_tradnl"/>
        </w:rPr>
        <w:t>Consejo De Estado. Sección Tercera. Subsección C. Sentencia del 26 de febrero de 2014. Expediente: 25.804. Consejero Ponente: Enrique Gil Botero</w:t>
      </w:r>
    </w:p>
    <w:p xmlns:wp14="http://schemas.microsoft.com/office/word/2010/wordml" w:rsidRPr="009F4606" w:rsidR="00333051" w:rsidP="00333051" w:rsidRDefault="00333051" w14:paraId="52C40759" wp14:textId="77777777">
      <w:pPr>
        <w:pStyle w:val="Prrafodelista"/>
        <w:numPr>
          <w:ilvl w:val="0"/>
          <w:numId w:val="3"/>
        </w:numPr>
        <w:spacing w:after="120" w:line="276" w:lineRule="auto"/>
        <w:ind w:right="709"/>
        <w:jc w:val="both"/>
        <w:rPr>
          <w:rFonts w:ascii="Verdana" w:hAnsi="Verdana" w:cs="Arial"/>
          <w:noProof/>
          <w:lang w:val="es-ES_tradnl"/>
        </w:rPr>
      </w:pPr>
      <w:r w:rsidRPr="009F4606">
        <w:rPr>
          <w:rFonts w:ascii="Verdana" w:hAnsi="Verdana" w:cs="Arial"/>
          <w:noProof/>
          <w:lang w:val="es-ES_tradnl"/>
        </w:rPr>
        <w:t>Consejo De Estado, Sección Tercera, Subsección C. Sentencia del 26 de febrero de 2011. C.P. Jaime Orlando Santofimio. Rad. 36.408.</w:t>
      </w:r>
    </w:p>
    <w:p xmlns:wp14="http://schemas.microsoft.com/office/word/2010/wordml" w:rsidRPr="00D16A5E" w:rsidR="00333051" w:rsidP="00333051" w:rsidRDefault="00333051" w14:paraId="6FF3ABAF" wp14:textId="77777777">
      <w:pPr>
        <w:pStyle w:val="Prrafodelista"/>
        <w:spacing w:after="120" w:line="276" w:lineRule="auto"/>
        <w:ind w:right="709"/>
        <w:jc w:val="both"/>
        <w:rPr>
          <w:rFonts w:ascii="Verdana" w:hAnsi="Verdana" w:cs="Arial"/>
          <w:noProof/>
          <w:lang w:val="es-ES_tradnl"/>
        </w:rPr>
      </w:pPr>
      <w:r w:rsidRPr="00D16A5E">
        <w:rPr>
          <w:rFonts w:ascii="Verdana" w:hAnsi="Verdana" w:cs="Arial"/>
        </w:rPr>
        <w:t xml:space="preserve">Disponible en: </w:t>
      </w:r>
      <w:r w:rsidRPr="00D16A5E">
        <w:rPr>
          <w:rFonts w:ascii="Verdana" w:hAnsi="Verdana" w:cs="Arial"/>
          <w:noProof/>
          <w:lang w:val="es-ES_tradnl"/>
        </w:rPr>
        <w:t xml:space="preserve"> </w:t>
      </w:r>
      <w:hyperlink w:history="1" r:id="rId11">
        <w:r w:rsidRPr="00836E04">
          <w:rPr>
            <w:rStyle w:val="Hipervnculo"/>
            <w:rFonts w:ascii="Verdana" w:hAnsi="Verdana" w:cs="Arial"/>
            <w:noProof/>
            <w:lang w:val="es-ES_tradnl"/>
          </w:rPr>
          <w:t>https://relatoria.colombiacompra.gov.co/providencias-consejo-de-estado/</w:t>
        </w:r>
      </w:hyperlink>
      <w:r>
        <w:rPr>
          <w:rFonts w:ascii="Verdana" w:hAnsi="Verdana" w:cs="Arial"/>
          <w:noProof/>
          <w:lang w:val="es-ES_tradnl"/>
        </w:rPr>
        <w:t xml:space="preserve"> </w:t>
      </w:r>
    </w:p>
    <w:p xmlns:wp14="http://schemas.microsoft.com/office/word/2010/wordml" w:rsidRPr="00D16A5E" w:rsidR="00333051" w:rsidP="00333051" w:rsidRDefault="00333051" w14:paraId="296FEF7D" wp14:textId="77777777">
      <w:pPr>
        <w:spacing w:after="120" w:line="276" w:lineRule="auto"/>
        <w:jc w:val="both"/>
        <w:rPr>
          <w:rFonts w:ascii="Verdana" w:hAnsi="Verdana" w:eastAsia="Times New Roman" w:cs="Arial"/>
          <w:i/>
          <w:lang w:val="es-ES_tradnl" w:eastAsia="es-ES"/>
        </w:rPr>
      </w:pPr>
    </w:p>
    <w:p xmlns:wp14="http://schemas.microsoft.com/office/word/2010/wordml" w:rsidRPr="00593A5F" w:rsidR="00333051" w:rsidP="00333051" w:rsidRDefault="00333051" w14:paraId="30620593" wp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Pr>
          <w:rFonts w:ascii="Verdana" w:hAnsi="Verdana" w:eastAsia="Century Gothic" w:cs="Century Gothic"/>
          <w:b/>
          <w:bCs/>
          <w:lang w:val="es-ES"/>
        </w:rPr>
        <w:t>Doctrina de la Agencia Nacional de Contratación Pública</w:t>
      </w:r>
      <w:r w:rsidRPr="00593A5F">
        <w:rPr>
          <w:rFonts w:ascii="Verdana" w:hAnsi="Verdana" w:eastAsia="Century Gothic" w:cs="Century Gothic"/>
          <w:b/>
          <w:bCs/>
          <w:lang w:val="es-ES"/>
        </w:rPr>
        <w:t>:</w:t>
      </w:r>
    </w:p>
    <w:p xmlns:wp14="http://schemas.microsoft.com/office/word/2010/wordml" w:rsidR="00333051" w:rsidP="00333051" w:rsidRDefault="00333051" w14:paraId="7194DBDC" wp14:textId="77777777">
      <w:pPr>
        <w:spacing w:after="120" w:line="276" w:lineRule="auto"/>
        <w:jc w:val="both"/>
        <w:rPr>
          <w:rFonts w:ascii="Verdana" w:hAnsi="Verdana" w:cs="Arial"/>
          <w:color w:val="000000" w:themeColor="text1"/>
          <w:lang w:val="es-ES"/>
        </w:rPr>
      </w:pPr>
    </w:p>
    <w:p xmlns:wp14="http://schemas.microsoft.com/office/word/2010/wordml" w:rsidRPr="00D16A5E" w:rsidR="00333051" w:rsidP="00333051" w:rsidRDefault="00333051" w14:paraId="4126B357" wp14:textId="77777777">
      <w:pPr>
        <w:widowControl w:val="0"/>
        <w:autoSpaceDE w:val="0"/>
        <w:autoSpaceDN w:val="0"/>
        <w:spacing w:after="0" w:line="276" w:lineRule="auto"/>
        <w:jc w:val="both"/>
        <w:rPr>
          <w:rStyle w:val="normaltextrun"/>
          <w:rFonts w:ascii="Verdana" w:hAnsi="Verdana" w:cs="Arial"/>
          <w:shd w:val="clear" w:color="auto" w:fill="FFFFFF"/>
          <w:lang w:val="es-ES"/>
        </w:rPr>
      </w:pPr>
      <w:r w:rsidRPr="00D16A5E">
        <w:rPr>
          <w:rFonts w:ascii="Verdana" w:hAnsi="Verdana" w:eastAsia="Calibri" w:cs="Arial"/>
          <w:lang w:val="es-ES" w:eastAsia="es-ES"/>
        </w:rPr>
        <w:t xml:space="preserve">Sobre la </w:t>
      </w:r>
      <w:r w:rsidRPr="00D16A5E">
        <w:rPr>
          <w:rFonts w:ascii="Verdana" w:hAnsi="Verdana" w:eastAsia="Calibri" w:cs="Arial"/>
          <w:lang w:val="es-ES"/>
        </w:rPr>
        <w:t>regla de subsanabilidad en los procesos de selección,</w:t>
      </w:r>
      <w:r w:rsidRPr="00D16A5E">
        <w:rPr>
          <w:rStyle w:val="superscript"/>
          <w:rFonts w:ascii="Verdana" w:hAnsi="Verdana" w:cs="Arial"/>
          <w:shd w:val="clear" w:color="auto" w:fill="FFFFFF"/>
          <w:lang w:val="es-ES"/>
        </w:rPr>
        <w:t xml:space="preserve"> </w:t>
      </w:r>
      <w:r w:rsidRPr="00D16A5E">
        <w:rPr>
          <w:rStyle w:val="normaltextrun"/>
          <w:rFonts w:ascii="Verdana" w:hAnsi="Verdana" w:cs="Arial"/>
          <w:shd w:val="clear" w:color="auto" w:fill="FFFFFF"/>
          <w:lang w:val="es-ES"/>
        </w:rPr>
        <w:t xml:space="preserve">se pronunció esta Subdirección </w:t>
      </w:r>
      <w:r w:rsidRPr="00D16A5E">
        <w:rPr>
          <w:rFonts w:ascii="Verdana" w:hAnsi="Verdana" w:eastAsia="Calibri" w:cs="Arial"/>
          <w:lang w:val="es-ES"/>
        </w:rPr>
        <w:t xml:space="preserve">en los conceptos 4201913000007643 del 26 de diciembre de 2019, C-343 del 17 de junio de 2020, C-518 del 9 de septiembre de 2020, C-614 del 5 de octubre de 2022, C-882 del 21 de diciembre de 2022 y C-172 del 6 de junio de 2023.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w:history="1" r:id="rId12">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shd w:val="clear" w:color="auto" w:fill="FFFFFF"/>
          <w:lang w:val="es-ES"/>
        </w:rPr>
        <w:t>.</w:t>
      </w:r>
    </w:p>
    <w:p xmlns:wp14="http://schemas.microsoft.com/office/word/2010/wordml" w:rsidR="00333051" w:rsidP="00333051" w:rsidRDefault="00333051" w14:paraId="769D0D3C" wp14:textId="77777777">
      <w:pPr>
        <w:spacing w:after="120" w:line="276" w:lineRule="auto"/>
        <w:jc w:val="both"/>
        <w:rPr>
          <w:rFonts w:ascii="Verdana" w:hAnsi="Verdana" w:cs="Arial"/>
          <w:lang w:val="es-ES"/>
        </w:rPr>
      </w:pPr>
    </w:p>
    <w:p xmlns:wp14="http://schemas.microsoft.com/office/word/2010/wordml" w:rsidRPr="003E2460" w:rsidR="00333051" w:rsidP="00333051" w:rsidRDefault="00333051" w14:paraId="3D4879B8" wp14:textId="77777777">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xmlns:wp14="http://schemas.microsoft.com/office/word/2010/wordml" w:rsidRPr="003E2460" w:rsidR="00333051" w:rsidP="00333051" w:rsidRDefault="00333051" w14:paraId="54CD245A" wp14:textId="77777777">
      <w:pPr>
        <w:spacing w:after="0" w:line="240" w:lineRule="auto"/>
        <w:jc w:val="both"/>
        <w:rPr>
          <w:rFonts w:ascii="Verdana" w:hAnsi="Verdana"/>
        </w:rPr>
      </w:pPr>
    </w:p>
    <w:p xmlns:wp14="http://schemas.microsoft.com/office/word/2010/wordml" w:rsidRPr="003E2460" w:rsidR="00333051" w:rsidP="00333051" w:rsidRDefault="00333051" w14:paraId="5661F03B" wp14:textId="7777777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xmlns:wp14="http://schemas.microsoft.com/office/word/2010/wordml" w:rsidRPr="003E2460" w:rsidR="00333051" w:rsidP="00333051" w:rsidRDefault="00333051" w14:paraId="731B25F9" wp14:textId="77777777">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xmlns:wp14="http://schemas.microsoft.com/office/word/2010/wordml" w:rsidRPr="003E2460" w:rsidR="00333051" w:rsidP="00333051" w:rsidRDefault="00333051" w14:paraId="449C1D78" wp14:textId="7777777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xmlns:wp14="http://schemas.microsoft.com/office/word/2010/wordml" w:rsidRPr="00D16A5E" w:rsidR="00333051" w:rsidP="00333051" w:rsidRDefault="00333051" w14:paraId="1231BE67" wp14:textId="77777777">
      <w:pPr>
        <w:spacing w:after="120" w:line="276" w:lineRule="auto"/>
        <w:jc w:val="both"/>
        <w:rPr>
          <w:rFonts w:ascii="Verdana" w:hAnsi="Verdana" w:cs="Arial"/>
          <w:lang w:val="es-ES"/>
        </w:rPr>
      </w:pPr>
    </w:p>
    <w:p xmlns:wp14="http://schemas.microsoft.com/office/word/2010/wordml" w:rsidR="00333051" w:rsidP="00333051" w:rsidRDefault="00333051" w14:paraId="3624F50B" wp14:textId="77777777">
      <w:pPr>
        <w:spacing w:after="120" w:line="276" w:lineRule="auto"/>
        <w:jc w:val="both"/>
        <w:rPr>
          <w:rFonts w:ascii="Verdana" w:hAnsi="Verdana" w:cs="Arial"/>
          <w:color w:val="000000" w:themeColor="text1"/>
          <w:lang w:val="es-ES_tradnl"/>
        </w:rPr>
      </w:pPr>
      <w:r w:rsidRPr="00D16A5E">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xmlns:wp14="http://schemas.microsoft.com/office/word/2010/wordml" w:rsidRPr="00D16A5E" w:rsidR="00333051" w:rsidP="00333051" w:rsidRDefault="00333051" w14:paraId="36FEB5B0" wp14:textId="77777777">
      <w:pPr>
        <w:spacing w:after="120" w:line="276" w:lineRule="auto"/>
        <w:jc w:val="both"/>
        <w:rPr>
          <w:rFonts w:ascii="Verdana" w:hAnsi="Verdana" w:eastAsia="Times New Roman" w:cs="Arial"/>
          <w:i/>
          <w:lang w:val="es-ES" w:eastAsia="es-ES"/>
        </w:rPr>
      </w:pPr>
    </w:p>
    <w:p xmlns:wp14="http://schemas.microsoft.com/office/word/2010/wordml" w:rsidRPr="00D16A5E" w:rsidR="00333051" w:rsidP="00333051" w:rsidRDefault="00333051" w14:paraId="7F16B3CB" wp14:textId="77777777">
      <w:pPr>
        <w:spacing w:after="0" w:line="240" w:lineRule="auto"/>
        <w:rPr>
          <w:rFonts w:ascii="Verdana" w:hAnsi="Verdana" w:eastAsia="Times New Roman" w:cs="Arial"/>
          <w:lang w:eastAsia="es-CO"/>
        </w:rPr>
      </w:pPr>
      <w:r w:rsidRPr="00D16A5E">
        <w:rPr>
          <w:rFonts w:ascii="Verdana" w:hAnsi="Verdana" w:eastAsia="Times New Roman" w:cs="Arial"/>
          <w:lang w:eastAsia="es-CO"/>
        </w:rPr>
        <w:t>Atentamente,</w:t>
      </w:r>
    </w:p>
    <w:p xmlns:wp14="http://schemas.microsoft.com/office/word/2010/wordml" w:rsidRPr="00D16A5E" w:rsidR="00333051" w:rsidP="00333051" w:rsidRDefault="00333051" w14:paraId="30D7AA69" wp14:textId="77777777">
      <w:pPr>
        <w:spacing w:after="0" w:line="276" w:lineRule="auto"/>
        <w:jc w:val="center"/>
        <w:rPr>
          <w:rFonts w:ascii="Verdana" w:hAnsi="Verdana" w:eastAsia="Times New Roman" w:cs="Arial"/>
          <w:color w:val="000000"/>
          <w:lang w:val="es-ES_tradnl" w:eastAsia="es-CO"/>
        </w:rPr>
      </w:pPr>
    </w:p>
    <w:p xmlns:wp14="http://schemas.microsoft.com/office/word/2010/wordml" w:rsidRPr="00D16A5E" w:rsidR="00333051" w:rsidP="00333051" w:rsidRDefault="00E176E3" w14:paraId="7196D064" wp14:textId="77777777">
      <w:pPr>
        <w:spacing w:after="0" w:line="276" w:lineRule="auto"/>
        <w:jc w:val="center"/>
        <w:rPr>
          <w:rFonts w:ascii="Verdana" w:hAnsi="Verdana" w:eastAsia="Times New Roman" w:cs="Arial"/>
          <w:color w:val="000000"/>
          <w:lang w:val="es-ES_tradnl" w:eastAsia="es-CO"/>
        </w:rPr>
      </w:pPr>
      <w:r w:rsidRPr="004D5C25">
        <w:rPr>
          <w:rFonts w:ascii="Century Gothic" w:hAnsi="Century Gothic"/>
          <w:noProof/>
        </w:rPr>
        <w:drawing>
          <wp:inline xmlns:wp14="http://schemas.microsoft.com/office/word/2010/wordprocessingDrawing" distT="0" distB="0" distL="0" distR="0" wp14:anchorId="1CA2A88A" wp14:editId="27286C15">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3"/>
                    <a:stretch>
                      <a:fillRect/>
                    </a:stretch>
                  </pic:blipFill>
                  <pic:spPr>
                    <a:xfrm>
                      <a:off x="0" y="0"/>
                      <a:ext cx="3705742" cy="1590897"/>
                    </a:xfrm>
                    <a:prstGeom prst="rect">
                      <a:avLst/>
                    </a:prstGeom>
                  </pic:spPr>
                </pic:pic>
              </a:graphicData>
            </a:graphic>
          </wp:inline>
        </w:drawing>
      </w:r>
    </w:p>
    <w:p xmlns:wp14="http://schemas.microsoft.com/office/word/2010/wordml" w:rsidRPr="00D16A5E" w:rsidR="00333051" w:rsidP="00333051" w:rsidRDefault="00333051" w14:paraId="34FF1C98" wp14:textId="77777777">
      <w:pPr>
        <w:spacing w:after="0" w:line="276" w:lineRule="auto"/>
        <w:jc w:val="center"/>
        <w:rPr>
          <w:rFonts w:ascii="Verdana" w:hAnsi="Verdana" w:eastAsia="Times New Roman" w:cs="Arial"/>
          <w:color w:val="000000"/>
          <w:sz w:val="18"/>
          <w:szCs w:val="18"/>
          <w:lang w:val="es-ES" w:eastAsia="es-CO"/>
        </w:rPr>
      </w:pP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xmlns:wp14="http://schemas.microsoft.com/office/word/2010/wordml" w:rsidRPr="00D16A5E" w:rsidR="00333051" w:rsidTr="008B0AE8" w14:paraId="34088984" wp14:textId="77777777">
        <w:trPr>
          <w:trHeight w:val="409"/>
        </w:trPr>
        <w:tc>
          <w:tcPr>
            <w:tcW w:w="817" w:type="dxa"/>
            <w:tcBorders>
              <w:top w:val="nil"/>
              <w:left w:val="nil"/>
              <w:bottom w:val="nil"/>
              <w:right w:val="nil"/>
            </w:tcBorders>
            <w:vAlign w:val="center"/>
            <w:hideMark/>
          </w:tcPr>
          <w:p w:rsidRPr="00D16A5E" w:rsidR="00333051" w:rsidP="008B0AE8" w:rsidRDefault="00333051" w14:paraId="3DA6583C" wp14:textId="77777777">
            <w:pPr>
              <w:spacing w:after="0" w:line="240" w:lineRule="auto"/>
              <w:jc w:val="both"/>
              <w:rPr>
                <w:rFonts w:ascii="Verdana" w:hAnsi="Verdana" w:cs="Arial"/>
                <w:sz w:val="16"/>
                <w:szCs w:val="16"/>
              </w:rPr>
            </w:pPr>
            <w:r w:rsidRPr="00D16A5E">
              <w:rPr>
                <w:rFonts w:ascii="Verdana" w:hAnsi="Verdana"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D16A5E" w:rsidR="00333051" w:rsidP="008B0AE8" w:rsidRDefault="00333051" w14:paraId="3EB4D786" wp14:textId="77777777">
            <w:pPr>
              <w:spacing w:after="0" w:line="240" w:lineRule="auto"/>
              <w:jc w:val="both"/>
              <w:rPr>
                <w:rFonts w:ascii="Verdana" w:hAnsi="Verdana" w:cs="Arial"/>
                <w:sz w:val="16"/>
                <w:szCs w:val="16"/>
              </w:rPr>
            </w:pPr>
            <w:proofErr w:type="spellStart"/>
            <w:r w:rsidRPr="00D16A5E">
              <w:rPr>
                <w:rFonts w:ascii="Verdana" w:hAnsi="Verdana" w:cs="Arial"/>
                <w:sz w:val="16"/>
                <w:szCs w:val="16"/>
              </w:rPr>
              <w:t>Jhonattan</w:t>
            </w:r>
            <w:proofErr w:type="spellEnd"/>
            <w:r w:rsidRPr="00D16A5E">
              <w:rPr>
                <w:rFonts w:ascii="Verdana" w:hAnsi="Verdana" w:cs="Arial"/>
                <w:sz w:val="16"/>
                <w:szCs w:val="16"/>
              </w:rPr>
              <w:t xml:space="preserve"> </w:t>
            </w:r>
            <w:proofErr w:type="spellStart"/>
            <w:r w:rsidRPr="00D16A5E">
              <w:rPr>
                <w:rFonts w:ascii="Verdana" w:hAnsi="Verdana" w:cs="Arial"/>
                <w:sz w:val="16"/>
                <w:szCs w:val="16"/>
              </w:rPr>
              <w:t>Gualdrón</w:t>
            </w:r>
            <w:proofErr w:type="spellEnd"/>
            <w:r w:rsidRPr="00D16A5E">
              <w:rPr>
                <w:rFonts w:ascii="Verdana" w:hAnsi="Verdana" w:cs="Arial"/>
                <w:sz w:val="16"/>
                <w:szCs w:val="16"/>
              </w:rPr>
              <w:t xml:space="preserve"> Salazar</w:t>
            </w:r>
          </w:p>
          <w:p w:rsidRPr="00D16A5E" w:rsidR="00333051" w:rsidP="008B0AE8" w:rsidRDefault="00333051" w14:paraId="79C6BF81" wp14:textId="77777777">
            <w:pPr>
              <w:spacing w:after="0" w:line="240" w:lineRule="auto"/>
              <w:jc w:val="both"/>
              <w:rPr>
                <w:rFonts w:ascii="Verdana" w:hAnsi="Verdana" w:cs="Arial"/>
                <w:sz w:val="16"/>
                <w:szCs w:val="16"/>
              </w:rPr>
            </w:pPr>
            <w:r w:rsidRPr="00D16A5E">
              <w:rPr>
                <w:rFonts w:ascii="Verdana" w:hAnsi="Verdana" w:cs="Arial"/>
                <w:sz w:val="16"/>
                <w:szCs w:val="16"/>
              </w:rPr>
              <w:t>Contratista de la Subdirección de Gestión Contractual</w:t>
            </w:r>
          </w:p>
        </w:tc>
      </w:tr>
      <w:tr xmlns:wp14="http://schemas.microsoft.com/office/word/2010/wordml" w:rsidRPr="00D16A5E" w:rsidR="00333051" w:rsidTr="008B0AE8" w14:paraId="3C6582D0" wp14:textId="77777777">
        <w:trPr>
          <w:trHeight w:val="409"/>
        </w:trPr>
        <w:tc>
          <w:tcPr>
            <w:tcW w:w="817" w:type="dxa"/>
            <w:tcBorders>
              <w:top w:val="nil"/>
              <w:left w:val="nil"/>
              <w:right w:val="nil"/>
            </w:tcBorders>
            <w:vAlign w:val="center"/>
          </w:tcPr>
          <w:p w:rsidRPr="00D16A5E" w:rsidR="00333051" w:rsidP="008B0AE8" w:rsidRDefault="00333051" w14:paraId="5D6E943A" wp14:textId="77777777">
            <w:pPr>
              <w:spacing w:after="0"/>
              <w:jc w:val="both"/>
              <w:rPr>
                <w:rFonts w:ascii="Verdana" w:hAnsi="Verdana" w:cs="Arial"/>
                <w:sz w:val="16"/>
                <w:szCs w:val="16"/>
              </w:rPr>
            </w:pPr>
            <w:r w:rsidRPr="00D16A5E">
              <w:rPr>
                <w:rFonts w:ascii="Verdana" w:hAnsi="Verdana"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D16A5E" w:rsidR="00333051" w:rsidP="008B0AE8" w:rsidRDefault="00333051" w14:paraId="06BFE7F6" wp14:textId="77777777">
            <w:pPr>
              <w:spacing w:after="0" w:line="240" w:lineRule="auto"/>
              <w:jc w:val="both"/>
              <w:rPr>
                <w:rStyle w:val="normaltextrun"/>
                <w:rFonts w:ascii="Verdana" w:hAnsi="Verdana" w:eastAsia="Times New Roman" w:cs="Segoe UI"/>
                <w:color w:val="000000" w:themeColor="text1"/>
                <w:sz w:val="16"/>
                <w:szCs w:val="16"/>
                <w:lang w:eastAsia="es-CO"/>
              </w:rPr>
            </w:pPr>
            <w:r w:rsidRPr="00D16A5E">
              <w:rPr>
                <w:rStyle w:val="normaltextrun"/>
                <w:rFonts w:ascii="Verdana" w:hAnsi="Verdana" w:eastAsia="Times New Roman" w:cs="Segoe UI"/>
                <w:color w:val="000000" w:themeColor="text1"/>
                <w:sz w:val="16"/>
                <w:szCs w:val="16"/>
                <w:lang w:eastAsia="es-CO"/>
              </w:rPr>
              <w:t>Alejandro Sarmiento Cantillo</w:t>
            </w:r>
          </w:p>
          <w:p w:rsidRPr="00D16A5E" w:rsidR="00333051" w:rsidP="008B0AE8" w:rsidRDefault="00333051" w14:paraId="472B5961" wp14:textId="77777777">
            <w:pPr>
              <w:spacing w:after="0" w:line="240" w:lineRule="auto"/>
              <w:jc w:val="both"/>
              <w:rPr>
                <w:rFonts w:ascii="Verdana" w:hAnsi="Verdana" w:cs="Arial"/>
                <w:sz w:val="16"/>
                <w:szCs w:val="16"/>
              </w:rPr>
            </w:pPr>
            <w:r w:rsidRPr="00D16A5E">
              <w:rPr>
                <w:rStyle w:val="normaltextrun"/>
                <w:rFonts w:ascii="Verdana" w:hAnsi="Verdana" w:eastAsia="Times New Roman" w:cs="Segoe UI"/>
                <w:color w:val="000000" w:themeColor="text1"/>
                <w:sz w:val="16"/>
                <w:szCs w:val="16"/>
                <w:lang w:eastAsia="es-CO"/>
              </w:rPr>
              <w:t xml:space="preserve">Gestor T1 </w:t>
            </w:r>
            <w:r w:rsidRPr="00D16A5E">
              <w:rPr>
                <w:rStyle w:val="normaltextrun"/>
                <w:rFonts w:ascii="Verdana" w:hAnsi="Verdana" w:eastAsia="Times New Roman" w:cs="Arial"/>
                <w:color w:val="000000" w:themeColor="text1"/>
                <w:sz w:val="16"/>
                <w:szCs w:val="16"/>
                <w:lang w:eastAsia="es-CO"/>
              </w:rPr>
              <w:t>‒</w:t>
            </w:r>
            <w:r w:rsidRPr="00D16A5E">
              <w:rPr>
                <w:rStyle w:val="normaltextrun"/>
                <w:rFonts w:ascii="Verdana" w:hAnsi="Verdana" w:eastAsia="Times New Roman" w:cs="Segoe UI"/>
                <w:color w:val="000000" w:themeColor="text1"/>
                <w:sz w:val="16"/>
                <w:szCs w:val="16"/>
                <w:lang w:eastAsia="es-CO"/>
              </w:rPr>
              <w:t xml:space="preserve"> 15 de la Subdirección de Gestión Contractual</w:t>
            </w:r>
          </w:p>
        </w:tc>
      </w:tr>
      <w:tr xmlns:wp14="http://schemas.microsoft.com/office/word/2010/wordml" w:rsidRPr="00D16A5E" w:rsidR="00333051" w:rsidTr="008B0AE8" w14:paraId="3F64B1BA" wp14:textId="77777777">
        <w:trPr>
          <w:trHeight w:val="389"/>
        </w:trPr>
        <w:tc>
          <w:tcPr>
            <w:tcW w:w="817" w:type="dxa"/>
            <w:tcBorders>
              <w:top w:val="nil"/>
              <w:left w:val="nil"/>
              <w:bottom w:val="nil"/>
              <w:right w:val="nil"/>
            </w:tcBorders>
            <w:vAlign w:val="center"/>
            <w:hideMark/>
          </w:tcPr>
          <w:p w:rsidRPr="00D16A5E" w:rsidR="00333051" w:rsidP="008B0AE8" w:rsidRDefault="00333051" w14:paraId="5456C0C6" wp14:textId="77777777">
            <w:pPr>
              <w:spacing w:after="0" w:line="240" w:lineRule="auto"/>
              <w:jc w:val="both"/>
              <w:rPr>
                <w:rFonts w:ascii="Verdana" w:hAnsi="Verdana" w:cs="Arial"/>
                <w:sz w:val="16"/>
                <w:szCs w:val="16"/>
              </w:rPr>
            </w:pPr>
            <w:r w:rsidRPr="00D16A5E">
              <w:rPr>
                <w:rFonts w:ascii="Verdana" w:hAnsi="Verdana"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D16A5E" w:rsidR="00333051" w:rsidP="008B0AE8" w:rsidRDefault="00333051" w14:paraId="6DD47CBF" wp14:textId="77777777">
            <w:pPr>
              <w:spacing w:after="0"/>
              <w:rPr>
                <w:rFonts w:ascii="Verdana" w:hAnsi="Verdana" w:eastAsia="Calibri" w:cs="Arial"/>
                <w:sz w:val="16"/>
                <w:szCs w:val="16"/>
                <w:lang w:val="pt-BR" w:eastAsia="es-ES"/>
              </w:rPr>
            </w:pPr>
            <w:r w:rsidRPr="00D16A5E">
              <w:rPr>
                <w:rFonts w:ascii="Verdana" w:hAnsi="Verdana" w:eastAsia="Calibri" w:cs="Arial"/>
                <w:sz w:val="16"/>
                <w:szCs w:val="16"/>
                <w:lang w:val="pt-BR" w:eastAsia="es-ES"/>
              </w:rPr>
              <w:t xml:space="preserve">Carolina Quintero </w:t>
            </w:r>
            <w:proofErr w:type="spellStart"/>
            <w:r w:rsidRPr="00D16A5E">
              <w:rPr>
                <w:rFonts w:ascii="Verdana" w:hAnsi="Verdana" w:eastAsia="Calibri" w:cs="Arial"/>
                <w:sz w:val="16"/>
                <w:szCs w:val="16"/>
                <w:lang w:val="pt-BR" w:eastAsia="es-ES"/>
              </w:rPr>
              <w:t>Gacharná</w:t>
            </w:r>
            <w:proofErr w:type="spellEnd"/>
          </w:p>
          <w:p w:rsidRPr="00D16A5E" w:rsidR="00333051" w:rsidP="008B0AE8" w:rsidRDefault="00333051" w14:paraId="2B5EFE97" wp14:textId="77777777">
            <w:pPr>
              <w:spacing w:after="0" w:line="240" w:lineRule="auto"/>
              <w:jc w:val="both"/>
              <w:rPr>
                <w:rFonts w:ascii="Verdana" w:hAnsi="Verdana" w:cs="Arial"/>
                <w:sz w:val="16"/>
                <w:szCs w:val="16"/>
              </w:rPr>
            </w:pPr>
            <w:r w:rsidRPr="00D16A5E">
              <w:rPr>
                <w:rFonts w:ascii="Verdana" w:hAnsi="Verdana" w:cs="Arial"/>
                <w:sz w:val="16"/>
                <w:szCs w:val="16"/>
              </w:rPr>
              <w:t>Subdirectora de Gestión Contractual ANCP – CCE</w:t>
            </w:r>
          </w:p>
        </w:tc>
      </w:tr>
    </w:tbl>
    <w:p xmlns:wp14="http://schemas.microsoft.com/office/word/2010/wordml" w:rsidRPr="00D16A5E" w:rsidR="00333051" w:rsidP="00333051" w:rsidRDefault="00333051" w14:paraId="6D072C0D" wp14:textId="77777777">
      <w:pPr>
        <w:pStyle w:val="Default"/>
        <w:tabs>
          <w:tab w:val="left" w:pos="2864"/>
        </w:tabs>
        <w:jc w:val="both"/>
        <w:rPr>
          <w:rFonts w:ascii="Verdana" w:hAnsi="Verdana"/>
          <w:sz w:val="22"/>
          <w:szCs w:val="22"/>
          <w:lang w:val="es-ES"/>
        </w:rPr>
      </w:pPr>
    </w:p>
    <w:p xmlns:wp14="http://schemas.microsoft.com/office/word/2010/wordml" w:rsidRPr="00A46871" w:rsidR="00333051" w:rsidP="00333051" w:rsidRDefault="00333051" w14:paraId="48A21919" wp14:textId="77777777">
      <w:pPr>
        <w:spacing w:after="0"/>
        <w:rPr>
          <w:rFonts w:ascii="Verdana" w:hAnsi="Verdana"/>
          <w:lang w:val="es-ES"/>
        </w:rPr>
      </w:pPr>
    </w:p>
    <w:p xmlns:wp14="http://schemas.microsoft.com/office/word/2010/wordml" w:rsidRPr="00333051" w:rsidR="003D630F" w:rsidP="00333051" w:rsidRDefault="003D630F" w14:paraId="6BD18F9B" wp14:textId="77777777">
      <w:pPr>
        <w:rPr>
          <w:lang w:val="es-ES"/>
        </w:rPr>
      </w:pPr>
    </w:p>
    <w:sectPr w:rsidRPr="00333051" w:rsidR="003D630F" w:rsidSect="00A211EE">
      <w:headerReference w:type="default" r:id="rId14"/>
      <w:footerReference w:type="default" r:id="rId15"/>
      <w:pgSz w:w="12240" w:h="15840" w:orient="portrait"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E1BF5" w:rsidP="00CF5090" w:rsidRDefault="00EE1BF5" w14:paraId="238601FE" wp14:textId="77777777">
      <w:pPr>
        <w:spacing w:after="0" w:line="240" w:lineRule="auto"/>
      </w:pPr>
      <w:r>
        <w:separator/>
      </w:r>
    </w:p>
  </w:endnote>
  <w:endnote w:type="continuationSeparator" w:id="0">
    <w:p xmlns:wp14="http://schemas.microsoft.com/office/word/2010/wordml" w:rsidR="00EE1BF5" w:rsidP="00CF5090" w:rsidRDefault="00EE1BF5" w14:paraId="0F3CABC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D630F" w:rsidP="00A211EE" w:rsidRDefault="003D630F" w14:paraId="1A965116" wp14:textId="77777777">
    <w:pPr>
      <w:spacing w:after="0"/>
      <w:rPr>
        <w:rFonts w:ascii="Verdana" w:hAnsi="Verdana"/>
        <w:b/>
        <w:bCs/>
        <w:sz w:val="20"/>
        <w:szCs w:val="20"/>
      </w:rPr>
    </w:pPr>
  </w:p>
  <w:p xmlns:wp14="http://schemas.microsoft.com/office/word/2010/wordml" w:rsidRPr="00174B77" w:rsidR="003D630F" w:rsidP="00A211EE" w:rsidRDefault="00000000" w14:paraId="0940511E" wp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xmlns:wp14="http://schemas.microsoft.com/office/word/2010/wordml" w:rsidR="003D630F" w:rsidP="00A211EE" w:rsidRDefault="00000000" w14:paraId="6055EBF4" wp14:textId="77777777">
    <w:pPr>
      <w:spacing w:after="0"/>
      <w:jc w:val="both"/>
      <w:rPr>
        <w:rFonts w:ascii="Verdana" w:hAnsi="Verdana"/>
        <w:sz w:val="18"/>
        <w:szCs w:val="18"/>
      </w:rPr>
    </w:pPr>
    <w:r w:rsidRPr="00E41027">
      <w:rPr>
        <w:rFonts w:ascii="Verdana" w:hAnsi="Verdana"/>
        <w:sz w:val="18"/>
        <w:szCs w:val="18"/>
      </w:rPr>
      <w:t>Dirección: Carrera 7 # 26 – 20 - Bogotá, Colombia</w:t>
    </w:r>
  </w:p>
  <w:p xmlns:wp14="http://schemas.microsoft.com/office/word/2010/wordml" w:rsidRPr="00E41027" w:rsidR="003D630F" w:rsidP="00A211EE" w:rsidRDefault="00000000" w14:paraId="40AE9658" wp14:textId="77777777">
    <w:pPr>
      <w:spacing w:after="0"/>
      <w:jc w:val="both"/>
      <w:rPr>
        <w:rFonts w:ascii="Verdana" w:hAnsi="Verdana"/>
        <w:sz w:val="18"/>
        <w:szCs w:val="18"/>
      </w:rPr>
    </w:pPr>
    <w:r w:rsidRPr="00E41027">
      <w:rPr>
        <w:rFonts w:ascii="Verdana" w:hAnsi="Verdana"/>
        <w:sz w:val="18"/>
        <w:szCs w:val="18"/>
      </w:rPr>
      <w:t>Mesa de servicio: (+57) 601 7456788</w:t>
    </w:r>
  </w:p>
  <w:p xmlns:wp14="http://schemas.microsoft.com/office/word/2010/wordml" w:rsidRPr="00A211EE" w:rsidR="003D630F" w:rsidP="00A211EE" w:rsidRDefault="00000000" w14:paraId="412C9FD4" wp14:textId="7777777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hAnsi="Verdana" w:eastAsia="Geo" w:cs="Geo"/>
        <w:bCs/>
        <w:color w:val="000000"/>
        <w:sz w:val="16"/>
        <w:szCs w:val="16"/>
        <w:lang w:eastAsia="es-CO"/>
      </w:rPr>
      <w:t>Código: CCE-REC-FM-13 Versión</w:t>
    </w:r>
    <w:r w:rsidRPr="00A211EE">
      <w:rPr>
        <w:rFonts w:ascii="Verdana" w:hAnsi="Verdana" w:eastAsia="Arial Nova" w:cs="Arial Nova"/>
        <w:bCs/>
        <w:color w:val="000000"/>
        <w:sz w:val="16"/>
        <w:szCs w:val="16"/>
        <w:lang w:eastAsia="es-CO"/>
      </w:rPr>
      <w:t>:</w:t>
    </w:r>
    <w:r w:rsidRPr="00A211EE">
      <w:rPr>
        <w:rFonts w:ascii="Verdana" w:hAnsi="Verdana" w:eastAsia="Arial Nova" w:cs="Arial Nova"/>
        <w:b/>
        <w:color w:val="000000"/>
        <w:sz w:val="16"/>
        <w:szCs w:val="16"/>
        <w:lang w:eastAsia="es-CO"/>
      </w:rPr>
      <w:t xml:space="preserve"> </w:t>
    </w:r>
    <w:r w:rsidRPr="00A211EE">
      <w:rPr>
        <w:rFonts w:ascii="Verdana" w:hAnsi="Verdana" w:eastAsia="Geo" w:cs="Geo"/>
        <w:sz w:val="16"/>
        <w:szCs w:val="16"/>
        <w:lang w:eastAsia="es-CO"/>
      </w:rPr>
      <w:t>01 Fecha:15-06-2023</w:t>
    </w:r>
  </w:p>
  <w:p xmlns:wp14="http://schemas.microsoft.com/office/word/2010/wordml" w:rsidR="003D630F" w:rsidP="00A211EE" w:rsidRDefault="003D630F" w14:paraId="7DF4E37C"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E1BF5" w:rsidP="00CF5090" w:rsidRDefault="00EE1BF5" w14:paraId="5B08B5D1" wp14:textId="77777777">
      <w:pPr>
        <w:spacing w:after="0" w:line="240" w:lineRule="auto"/>
      </w:pPr>
      <w:r>
        <w:separator/>
      </w:r>
    </w:p>
  </w:footnote>
  <w:footnote w:type="continuationSeparator" w:id="0">
    <w:p xmlns:wp14="http://schemas.microsoft.com/office/word/2010/wordml" w:rsidR="00EE1BF5" w:rsidP="00CF5090" w:rsidRDefault="00EE1BF5" w14:paraId="16DEB4AB" wp14:textId="77777777">
      <w:pPr>
        <w:spacing w:after="0" w:line="240" w:lineRule="auto"/>
      </w:pPr>
      <w:r>
        <w:continuationSeparator/>
      </w:r>
    </w:p>
  </w:footnote>
  <w:footnote w:id="1">
    <w:p xmlns:wp14="http://schemas.microsoft.com/office/word/2010/wordml" w:rsidR="00333051" w:rsidP="00333051" w:rsidRDefault="00333051" w14:paraId="3EC29C34" wp14:textId="77777777">
      <w:pPr>
        <w:pStyle w:val="Textonotapie"/>
        <w:ind w:firstLine="709"/>
        <w:jc w:val="both"/>
        <w:rPr>
          <w:rFonts w:ascii="Verdana" w:hAnsi="Verdana" w:cs="Arial"/>
          <w:color w:val="000000"/>
          <w:sz w:val="16"/>
          <w:szCs w:val="16"/>
        </w:rPr>
      </w:pPr>
      <w:r w:rsidRPr="00D16A5E">
        <w:rPr>
          <w:rStyle w:val="Refdenotaalpie"/>
          <w:rFonts w:ascii="Verdana" w:hAnsi="Verdana" w:cs="Arial"/>
          <w:color w:val="000000"/>
          <w:sz w:val="16"/>
          <w:szCs w:val="16"/>
        </w:rPr>
        <w:footnoteRef/>
      </w:r>
      <w:r w:rsidRPr="00D16A5E">
        <w:rPr>
          <w:rStyle w:val="Refdenotaalpie"/>
          <w:rFonts w:ascii="Verdana" w:hAnsi="Verdana" w:cs="Arial"/>
          <w:color w:val="000000"/>
          <w:sz w:val="16"/>
          <w:szCs w:val="16"/>
        </w:rPr>
        <w:t xml:space="preserve"> </w:t>
      </w:r>
      <w:r w:rsidRPr="00D16A5E">
        <w:rPr>
          <w:rFonts w:ascii="Verdana" w:hAnsi="Verdana" w:cs="Arial"/>
          <w:color w:val="000000"/>
          <w:sz w:val="16"/>
          <w:szCs w:val="16"/>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xmlns:wp14="http://schemas.microsoft.com/office/word/2010/wordml" w:rsidRPr="00D16A5E" w:rsidR="00333051" w:rsidP="00333051" w:rsidRDefault="00333051" w14:paraId="0AD9C6F4" wp14:textId="77777777">
      <w:pPr>
        <w:pStyle w:val="Textonotapie"/>
        <w:ind w:firstLine="709"/>
        <w:jc w:val="both"/>
        <w:rPr>
          <w:rFonts w:ascii="Verdana" w:hAnsi="Verdana" w:cs="Arial"/>
          <w:color w:val="000000"/>
          <w:sz w:val="16"/>
          <w:szCs w:val="16"/>
        </w:rPr>
      </w:pPr>
    </w:p>
  </w:footnote>
  <w:footnote w:id="2">
    <w:p xmlns:wp14="http://schemas.microsoft.com/office/word/2010/wordml" w:rsidRPr="00D16A5E" w:rsidR="00333051" w:rsidP="00333051" w:rsidRDefault="00333051" w14:paraId="34D55D58" wp14:textId="77777777">
      <w:pPr>
        <w:pStyle w:val="NormalWeb"/>
        <w:shd w:val="clear" w:color="auto" w:fill="FFFFFF"/>
        <w:spacing w:after="0" w:line="240" w:lineRule="auto"/>
        <w:ind w:firstLine="708"/>
        <w:jc w:val="both"/>
        <w:rPr>
          <w:rFonts w:ascii="Verdana" w:hAnsi="Verdana" w:cs="Arial"/>
          <w:sz w:val="16"/>
          <w:szCs w:val="16"/>
          <w:lang w:val="es-ES"/>
        </w:rPr>
      </w:pPr>
      <w:r w:rsidRPr="00D16A5E">
        <w:rPr>
          <w:rStyle w:val="Refdenotaalpie"/>
          <w:rFonts w:ascii="Verdana" w:hAnsi="Verdana" w:eastAsia="Arial" w:cs="Arial"/>
          <w:sz w:val="16"/>
          <w:szCs w:val="16"/>
        </w:rPr>
        <w:footnoteRef/>
      </w:r>
      <w:r w:rsidRPr="00D16A5E">
        <w:rPr>
          <w:rFonts w:ascii="Verdana" w:hAnsi="Verdana" w:cs="Arial"/>
          <w:sz w:val="16"/>
          <w:szCs w:val="16"/>
        </w:rPr>
        <w:t xml:space="preserve"> «</w:t>
      </w:r>
      <w:r w:rsidRPr="00D16A5E">
        <w:rPr>
          <w:rFonts w:ascii="Verdana" w:hAnsi="Verdana" w:cs="Arial"/>
          <w:sz w:val="16"/>
          <w:szCs w:val="16"/>
          <w:shd w:val="clear" w:color="auto" w:fill="FFFFFF"/>
        </w:rPr>
        <w:t>2.2.1.2.1.5.2</w:t>
      </w:r>
      <w:r w:rsidRPr="00D16A5E">
        <w:rPr>
          <w:rFonts w:ascii="Verdana" w:hAnsi="Verdana" w:cs="Arial"/>
          <w:sz w:val="16"/>
          <w:szCs w:val="16"/>
          <w:lang w:val="es-ES"/>
        </w:rPr>
        <w:t>5. Procedimiento para la contratación de mínima cuantía. Las siguientes reglas son aplicables a la contratación cuyo valor no excede del diez por ciento (10%) de la menor cuantía de la Entidad Estatal, independientemente de su objeto:</w:t>
      </w:r>
    </w:p>
    <w:p xmlns:wp14="http://schemas.microsoft.com/office/word/2010/wordml" w:rsidRPr="00D16A5E" w:rsidR="00333051" w:rsidP="00333051" w:rsidRDefault="00333051" w14:paraId="074A65D5" wp14:textId="77777777">
      <w:pPr>
        <w:pStyle w:val="NormalWeb"/>
        <w:shd w:val="clear" w:color="auto" w:fill="FFFFFF"/>
        <w:spacing w:after="0" w:line="240" w:lineRule="auto"/>
        <w:ind w:firstLine="708"/>
        <w:jc w:val="both"/>
        <w:rPr>
          <w:rFonts w:ascii="Verdana" w:hAnsi="Verdana" w:cs="Arial"/>
          <w:sz w:val="16"/>
          <w:szCs w:val="16"/>
          <w:lang w:val="es-ES"/>
        </w:rPr>
      </w:pPr>
      <w:r w:rsidRPr="00D16A5E">
        <w:rPr>
          <w:rFonts w:ascii="Verdana" w:hAnsi="Verdana" w:cs="Arial"/>
          <w:sz w:val="16"/>
          <w:szCs w:val="16"/>
          <w:lang w:val="es-ES"/>
        </w:rPr>
        <w:t>[…]</w:t>
      </w:r>
    </w:p>
    <w:p xmlns:wp14="http://schemas.microsoft.com/office/word/2010/wordml" w:rsidRPr="00D16A5E" w:rsidR="00333051" w:rsidP="00333051" w:rsidRDefault="00333051" w14:paraId="0CB1EA83" wp14:textId="77777777">
      <w:pPr>
        <w:pStyle w:val="NormalWeb"/>
        <w:shd w:val="clear" w:color="auto" w:fill="FFFFFF"/>
        <w:spacing w:after="0" w:line="240" w:lineRule="auto"/>
        <w:ind w:firstLine="708"/>
        <w:jc w:val="both"/>
        <w:rPr>
          <w:rFonts w:ascii="Verdana" w:hAnsi="Verdana" w:cs="Arial"/>
          <w:sz w:val="16"/>
          <w:szCs w:val="16"/>
          <w:lang w:val="es-ES"/>
        </w:rPr>
      </w:pPr>
      <w:r w:rsidRPr="00D16A5E">
        <w:rPr>
          <w:rFonts w:ascii="Verdana" w:hAnsi="Verdana" w:cs="Arial"/>
          <w:sz w:val="16"/>
          <w:szCs w:val="16"/>
        </w:rPr>
        <w:t>»</w:t>
      </w:r>
      <w:r w:rsidRPr="00D16A5E">
        <w:rPr>
          <w:rFonts w:ascii="Verdana" w:hAnsi="Verdana" w:cs="Arial"/>
          <w:sz w:val="16"/>
          <w:szCs w:val="16"/>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w:history="1" w:anchor="5" r:id="rId1">
        <w:r w:rsidRPr="00D16A5E">
          <w:rPr>
            <w:rStyle w:val="Hipervnculo"/>
            <w:rFonts w:ascii="Verdana" w:hAnsi="Verdana" w:cs="Arial"/>
            <w:sz w:val="16"/>
            <w:szCs w:val="16"/>
            <w:lang w:val="es-ES"/>
          </w:rPr>
          <w:t>5 </w:t>
        </w:r>
      </w:hyperlink>
      <w:r w:rsidRPr="00D16A5E">
        <w:rPr>
          <w:rFonts w:ascii="Verdana" w:hAnsi="Verdana" w:cs="Arial"/>
          <w:sz w:val="16"/>
          <w:szCs w:val="16"/>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D16A5E">
        <w:rPr>
          <w:rFonts w:ascii="Verdana" w:hAnsi="Verdana" w:cs="Arial"/>
          <w:sz w:val="16"/>
          <w:szCs w:val="16"/>
        </w:rPr>
        <w:t>»</w:t>
      </w:r>
      <w:r w:rsidRPr="00D16A5E">
        <w:rPr>
          <w:rFonts w:ascii="Verdana" w:hAnsi="Verdana" w:cs="Arial"/>
          <w:sz w:val="16"/>
          <w:szCs w:val="16"/>
          <w:lang w:val="es-ES"/>
        </w:rPr>
        <w:t>.</w:t>
      </w:r>
    </w:p>
  </w:footnote>
  <w:footnote w:id="3">
    <w:p xmlns:wp14="http://schemas.microsoft.com/office/word/2010/wordml" w:rsidRPr="00A47560" w:rsidR="00333051" w:rsidP="00333051" w:rsidRDefault="00333051" w14:paraId="50602091" wp14:textId="77777777">
      <w:pPr>
        <w:pStyle w:val="Textonotapie"/>
        <w:ind w:firstLine="708"/>
        <w:jc w:val="both"/>
        <w:rPr>
          <w:rFonts w:ascii="Arial" w:hAnsi="Arial" w:eastAsia="Times New Roman" w:cs="Arial"/>
          <w:color w:val="000000"/>
          <w:sz w:val="19"/>
          <w:szCs w:val="19"/>
          <w:lang w:eastAsia="es-CO"/>
        </w:rPr>
      </w:pPr>
      <w:r w:rsidRPr="00A47560">
        <w:rPr>
          <w:rStyle w:val="Refdenotaalpie"/>
          <w:rFonts w:ascii="Arial" w:hAnsi="Arial" w:cs="Arial"/>
          <w:color w:val="000000"/>
          <w:sz w:val="19"/>
          <w:szCs w:val="19"/>
        </w:rPr>
        <w:footnoteRef/>
      </w:r>
      <w:r w:rsidRPr="00A47560">
        <w:rPr>
          <w:rFonts w:ascii="Arial" w:hAnsi="Arial" w:cs="Arial"/>
          <w:color w:val="000000"/>
          <w:sz w:val="19"/>
          <w:szCs w:val="19"/>
        </w:rPr>
        <w:t xml:space="preserve"> </w:t>
      </w:r>
      <w:r w:rsidRPr="00A47560">
        <w:rPr>
          <w:rFonts w:ascii="Arial" w:hAnsi="Arial" w:eastAsia="Times New Roman" w:cs="Arial"/>
          <w:color w:val="000000"/>
          <w:sz w:val="19"/>
          <w:szCs w:val="19"/>
          <w:lang w:eastAsia="es-CO"/>
        </w:rPr>
        <w:t>Consejo de Estado. Sala de Consulta y Servicio Civil. Concepto del 20 de mayo de 2010. Exp. 1.992. C.P. Enrique José Arboleda Perdomo.</w:t>
      </w:r>
    </w:p>
    <w:p xmlns:wp14="http://schemas.microsoft.com/office/word/2010/wordml" w:rsidRPr="00A47560" w:rsidR="00333051" w:rsidP="00333051" w:rsidRDefault="00333051" w14:paraId="4B1F511A" wp14:textId="77777777">
      <w:pPr>
        <w:pStyle w:val="Textonotapie"/>
        <w:ind w:firstLine="708"/>
        <w:jc w:val="both"/>
        <w:rPr>
          <w:rFonts w:ascii="Arial" w:hAnsi="Arial" w:eastAsia="Times New Roman" w:cs="Arial"/>
          <w:color w:val="000000"/>
          <w:sz w:val="19"/>
          <w:szCs w:val="19"/>
          <w:lang w:eastAsia="es-CO"/>
        </w:rPr>
      </w:pPr>
    </w:p>
  </w:footnote>
  <w:footnote w:id="4">
    <w:p xmlns:wp14="http://schemas.microsoft.com/office/word/2010/wordml" w:rsidR="00333051" w:rsidP="00333051" w:rsidRDefault="00333051" w14:paraId="5A136DBF" wp14:textId="77777777">
      <w:pPr>
        <w:pStyle w:val="Textonotapie"/>
        <w:ind w:firstLine="709"/>
        <w:jc w:val="both"/>
        <w:rPr>
          <w:rFonts w:ascii="Verdana" w:hAnsi="Verdana" w:cs="Arial"/>
          <w:color w:val="000000"/>
          <w:sz w:val="16"/>
          <w:szCs w:val="16"/>
        </w:rPr>
      </w:pPr>
      <w:r w:rsidRPr="00D16A5E">
        <w:rPr>
          <w:rStyle w:val="Refdenotaalpie"/>
          <w:rFonts w:ascii="Verdana" w:hAnsi="Verdana" w:cs="Arial"/>
          <w:color w:val="000000"/>
          <w:sz w:val="16"/>
          <w:szCs w:val="16"/>
        </w:rPr>
        <w:footnoteRef/>
      </w:r>
      <w:r w:rsidRPr="00D16A5E">
        <w:rPr>
          <w:rFonts w:ascii="Verdana" w:hAnsi="Verdana" w:cs="Arial"/>
          <w:color w:val="000000"/>
          <w:sz w:val="16"/>
          <w:szCs w:val="16"/>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xmlns:wp14="http://schemas.microsoft.com/office/word/2010/wordml" w:rsidRPr="00D16A5E" w:rsidR="00333051" w:rsidP="00333051" w:rsidRDefault="00333051" w14:paraId="65F9C3DC" wp14:textId="77777777">
      <w:pPr>
        <w:pStyle w:val="Textonotapie"/>
        <w:ind w:firstLine="709"/>
        <w:jc w:val="both"/>
        <w:rPr>
          <w:rFonts w:ascii="Verdana" w:hAnsi="Verdana" w:cs="Arial"/>
          <w:color w:val="000000"/>
          <w:sz w:val="16"/>
          <w:szCs w:val="16"/>
        </w:rPr>
      </w:pPr>
    </w:p>
  </w:footnote>
  <w:footnote w:id="5">
    <w:p xmlns:wp14="http://schemas.microsoft.com/office/word/2010/wordml" w:rsidRPr="00D16A5E" w:rsidR="00333051" w:rsidP="00333051" w:rsidRDefault="00333051" w14:paraId="4F0FD479" wp14:textId="77777777">
      <w:pPr>
        <w:pStyle w:val="Textonotapie"/>
        <w:ind w:firstLine="709"/>
        <w:jc w:val="both"/>
        <w:rPr>
          <w:rFonts w:ascii="Verdana" w:hAnsi="Verdana" w:cs="Arial"/>
          <w:color w:val="000000"/>
          <w:sz w:val="16"/>
          <w:szCs w:val="16"/>
        </w:rPr>
      </w:pPr>
      <w:r w:rsidRPr="00D16A5E">
        <w:rPr>
          <w:rStyle w:val="Refdenotaalpie"/>
          <w:rFonts w:ascii="Verdana" w:hAnsi="Verdana" w:cs="Arial"/>
          <w:color w:val="000000"/>
          <w:sz w:val="16"/>
          <w:szCs w:val="16"/>
        </w:rPr>
        <w:footnoteRef/>
      </w:r>
      <w:r w:rsidRPr="00D16A5E">
        <w:rPr>
          <w:rFonts w:ascii="Verdana" w:hAnsi="Verdana" w:cs="Arial"/>
          <w:color w:val="000000"/>
          <w:sz w:val="16"/>
          <w:szCs w:val="16"/>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6">
    <w:p xmlns:wp14="http://schemas.microsoft.com/office/word/2010/wordml" w:rsidRPr="00D16A5E" w:rsidR="00333051" w:rsidP="00333051" w:rsidRDefault="00333051" w14:paraId="577C5944" wp14:textId="77777777">
      <w:pPr>
        <w:pStyle w:val="Textonotapie"/>
        <w:ind w:firstLine="709"/>
        <w:jc w:val="both"/>
        <w:rPr>
          <w:rFonts w:ascii="Verdana" w:hAnsi="Verdana" w:cs="Arial"/>
          <w:color w:val="000000"/>
          <w:sz w:val="16"/>
          <w:szCs w:val="16"/>
        </w:rPr>
      </w:pPr>
      <w:r w:rsidRPr="00D16A5E">
        <w:rPr>
          <w:rStyle w:val="Refdenotaalpie"/>
          <w:rFonts w:ascii="Verdana" w:hAnsi="Verdana" w:cs="Arial"/>
          <w:color w:val="000000"/>
          <w:sz w:val="16"/>
          <w:szCs w:val="16"/>
        </w:rPr>
        <w:footnoteRef/>
      </w:r>
      <w:r w:rsidRPr="00D16A5E">
        <w:rPr>
          <w:rFonts w:ascii="Verdana" w:hAnsi="Verdana" w:cs="Arial"/>
          <w:color w:val="000000"/>
          <w:sz w:val="16"/>
          <w:szCs w:val="16"/>
        </w:rPr>
        <w:t xml:space="preserve"> CONSEJO DE ESTADO. Sección Tercera. Subsección C. Sentencia del 26 de febrero de 2014. Expediente: 25.804. Consejero Ponente: Enrique Gil Botero.</w:t>
      </w:r>
      <w:r w:rsidRPr="00D16A5E">
        <w:t xml:space="preserve"> </w:t>
      </w:r>
      <w:hyperlink w:history="1" r:id="rId2">
        <w:r w:rsidRPr="00836E04">
          <w:rPr>
            <w:rStyle w:val="Hipervnculo"/>
            <w:rFonts w:ascii="Verdana" w:hAnsi="Verdana" w:cs="Arial"/>
            <w:sz w:val="16"/>
            <w:szCs w:val="16"/>
          </w:rPr>
          <w:t>https://relatoria.colombiacompra.gov.co/providencias-consejo-de-estado/</w:t>
        </w:r>
      </w:hyperlink>
      <w:r>
        <w:rPr>
          <w:rFonts w:ascii="Verdana" w:hAnsi="Verdana" w:cs="Arial"/>
          <w:color w:val="000000"/>
          <w:sz w:val="16"/>
          <w:szCs w:val="16"/>
        </w:rPr>
        <w:t xml:space="preserve"> </w:t>
      </w:r>
    </w:p>
  </w:footnote>
  <w:footnote w:id="7">
    <w:p xmlns:wp14="http://schemas.microsoft.com/office/word/2010/wordml" w:rsidR="00333051" w:rsidP="00333051" w:rsidRDefault="00333051" w14:paraId="393F9574" wp14:textId="77777777">
      <w:pPr>
        <w:pStyle w:val="Textonotapie"/>
        <w:ind w:firstLine="709"/>
        <w:jc w:val="both"/>
        <w:rPr>
          <w:rFonts w:ascii="Verdana" w:hAnsi="Verdana" w:cs="Arial"/>
          <w:color w:val="000000"/>
          <w:sz w:val="16"/>
          <w:szCs w:val="16"/>
        </w:rPr>
      </w:pPr>
      <w:r w:rsidRPr="00D16A5E">
        <w:rPr>
          <w:rStyle w:val="Refdenotaalpie"/>
          <w:rFonts w:ascii="Verdana" w:hAnsi="Verdana" w:cs="Arial"/>
          <w:color w:val="000000"/>
          <w:sz w:val="16"/>
          <w:szCs w:val="16"/>
        </w:rPr>
        <w:footnoteRef/>
      </w:r>
      <w:r w:rsidRPr="00D16A5E">
        <w:rPr>
          <w:rStyle w:val="Refdenotaalpie"/>
          <w:rFonts w:ascii="Verdana" w:hAnsi="Verdana" w:cs="Arial"/>
          <w:color w:val="000000"/>
          <w:sz w:val="16"/>
          <w:szCs w:val="16"/>
        </w:rPr>
        <w:t xml:space="preserve"> </w:t>
      </w:r>
      <w:r w:rsidRPr="00D16A5E">
        <w:rPr>
          <w:rFonts w:ascii="Verdana" w:hAnsi="Verdana" w:cs="Arial"/>
          <w:color w:val="000000"/>
          <w:sz w:val="16"/>
          <w:szCs w:val="16"/>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xmlns:wp14="http://schemas.microsoft.com/office/word/2010/wordml" w:rsidRPr="00D16A5E" w:rsidR="00333051" w:rsidP="00333051" w:rsidRDefault="00333051" w14:paraId="5023141B" wp14:textId="77777777">
      <w:pPr>
        <w:pStyle w:val="Textonotapie"/>
        <w:ind w:firstLine="709"/>
        <w:jc w:val="both"/>
        <w:rPr>
          <w:rFonts w:ascii="Verdana" w:hAnsi="Verdana" w:cs="Arial"/>
          <w:color w:val="000000"/>
          <w:sz w:val="16"/>
          <w:szCs w:val="16"/>
        </w:rPr>
      </w:pPr>
    </w:p>
  </w:footnote>
  <w:footnote w:id="8">
    <w:p xmlns:wp14="http://schemas.microsoft.com/office/word/2010/wordml" w:rsidRPr="00D16A5E" w:rsidR="00333051" w:rsidP="00333051" w:rsidRDefault="00333051" w14:paraId="4A0674CF" wp14:textId="77777777">
      <w:pPr>
        <w:pStyle w:val="NormalWeb"/>
        <w:shd w:val="clear" w:color="auto" w:fill="FFFFFF"/>
        <w:spacing w:after="0" w:line="240" w:lineRule="auto"/>
        <w:ind w:firstLine="708"/>
        <w:jc w:val="both"/>
        <w:rPr>
          <w:rFonts w:ascii="Verdana" w:hAnsi="Verdana" w:cs="Arial"/>
          <w:sz w:val="16"/>
          <w:szCs w:val="16"/>
          <w:lang w:val="es-ES"/>
        </w:rPr>
      </w:pPr>
      <w:r w:rsidRPr="00D16A5E">
        <w:rPr>
          <w:rStyle w:val="Refdenotaalpie"/>
          <w:rFonts w:ascii="Verdana" w:hAnsi="Verdana" w:eastAsia="Arial" w:cs="Arial"/>
          <w:sz w:val="16"/>
          <w:szCs w:val="16"/>
        </w:rPr>
        <w:footnoteRef/>
      </w:r>
      <w:r w:rsidRPr="00D16A5E">
        <w:rPr>
          <w:rFonts w:ascii="Verdana" w:hAnsi="Verdana" w:cs="Arial"/>
          <w:sz w:val="16"/>
          <w:szCs w:val="16"/>
        </w:rPr>
        <w:t xml:space="preserve"> «</w:t>
      </w:r>
      <w:r w:rsidRPr="00D16A5E">
        <w:rPr>
          <w:rFonts w:ascii="Verdana" w:hAnsi="Verdana" w:cs="Arial"/>
          <w:sz w:val="16"/>
          <w:szCs w:val="16"/>
          <w:shd w:val="clear" w:color="auto" w:fill="FFFFFF"/>
        </w:rPr>
        <w:t>2.2.1.2.1.5.2</w:t>
      </w:r>
      <w:r w:rsidRPr="00D16A5E">
        <w:rPr>
          <w:rFonts w:ascii="Verdana" w:hAnsi="Verdana" w:cs="Arial"/>
          <w:sz w:val="16"/>
          <w:szCs w:val="16"/>
          <w:lang w:val="es-ES"/>
        </w:rPr>
        <w:t>5. Procedimiento para la contratación de mínima cuantía. Las siguientes reglas son aplicables a la contratación cuyo valor no excede del diez por ciento (10%) de la menor cuantía de la Entidad Estatal, independientemente de su objeto:</w:t>
      </w:r>
    </w:p>
    <w:p xmlns:wp14="http://schemas.microsoft.com/office/word/2010/wordml" w:rsidRPr="00D16A5E" w:rsidR="00333051" w:rsidP="00333051" w:rsidRDefault="00333051" w14:paraId="61474BD7" wp14:textId="77777777">
      <w:pPr>
        <w:pStyle w:val="NormalWeb"/>
        <w:shd w:val="clear" w:color="auto" w:fill="FFFFFF"/>
        <w:spacing w:after="0" w:line="240" w:lineRule="auto"/>
        <w:ind w:firstLine="708"/>
        <w:jc w:val="both"/>
        <w:rPr>
          <w:rFonts w:ascii="Verdana" w:hAnsi="Verdana" w:cs="Arial"/>
          <w:sz w:val="16"/>
          <w:szCs w:val="16"/>
          <w:lang w:val="es-ES"/>
        </w:rPr>
      </w:pPr>
      <w:r w:rsidRPr="00D16A5E">
        <w:rPr>
          <w:rFonts w:ascii="Verdana" w:hAnsi="Verdana" w:cs="Arial"/>
          <w:sz w:val="16"/>
          <w:szCs w:val="16"/>
          <w:lang w:val="es-ES"/>
        </w:rPr>
        <w:t>[…]</w:t>
      </w:r>
    </w:p>
    <w:p xmlns:wp14="http://schemas.microsoft.com/office/word/2010/wordml" w:rsidRPr="00D16A5E" w:rsidR="00333051" w:rsidP="00333051" w:rsidRDefault="00333051" w14:paraId="3BDE1127" wp14:textId="77777777">
      <w:pPr>
        <w:pStyle w:val="NormalWeb"/>
        <w:shd w:val="clear" w:color="auto" w:fill="FFFFFF"/>
        <w:spacing w:after="0" w:line="240" w:lineRule="auto"/>
        <w:ind w:firstLine="708"/>
        <w:jc w:val="both"/>
        <w:rPr>
          <w:rFonts w:ascii="Verdana" w:hAnsi="Verdana" w:cs="Arial"/>
          <w:sz w:val="16"/>
          <w:szCs w:val="16"/>
          <w:lang w:val="es-ES"/>
        </w:rPr>
      </w:pPr>
      <w:r w:rsidRPr="00D16A5E">
        <w:rPr>
          <w:rFonts w:ascii="Verdana" w:hAnsi="Verdana" w:cs="Arial"/>
          <w:sz w:val="16"/>
          <w:szCs w:val="16"/>
        </w:rPr>
        <w:t>»</w:t>
      </w:r>
      <w:r w:rsidRPr="00D16A5E">
        <w:rPr>
          <w:rFonts w:ascii="Verdana" w:hAnsi="Verdana" w:cs="Arial"/>
          <w:sz w:val="16"/>
          <w:szCs w:val="16"/>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w:history="1" w:anchor="5" r:id="rId3">
        <w:r w:rsidRPr="00D16A5E">
          <w:rPr>
            <w:rStyle w:val="Hipervnculo"/>
            <w:rFonts w:ascii="Verdana" w:hAnsi="Verdana" w:cs="Arial"/>
            <w:sz w:val="16"/>
            <w:szCs w:val="16"/>
            <w:lang w:val="es-ES"/>
          </w:rPr>
          <w:t>5 </w:t>
        </w:r>
      </w:hyperlink>
      <w:r w:rsidRPr="00D16A5E">
        <w:rPr>
          <w:rFonts w:ascii="Verdana" w:hAnsi="Verdana" w:cs="Arial"/>
          <w:sz w:val="16"/>
          <w:szCs w:val="16"/>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D16A5E">
        <w:rPr>
          <w:rFonts w:ascii="Verdana" w:hAnsi="Verdana" w:cs="Arial"/>
          <w:sz w:val="16"/>
          <w:szCs w:val="16"/>
        </w:rPr>
        <w:t>»</w:t>
      </w:r>
      <w:r w:rsidRPr="00D16A5E">
        <w:rPr>
          <w:rFonts w:ascii="Verdana" w:hAnsi="Verdana" w:cs="Arial"/>
          <w:sz w:val="16"/>
          <w:szCs w:val="16"/>
          <w:lang w:val="es-ES"/>
        </w:rPr>
        <w:t>.</w:t>
      </w:r>
    </w:p>
  </w:footnote>
  <w:footnote w:id="9">
    <w:p xmlns:wp14="http://schemas.microsoft.com/office/word/2010/wordml" w:rsidRPr="00D16A5E" w:rsidR="00333051" w:rsidP="00333051" w:rsidRDefault="00333051" w14:paraId="3112F6C7" wp14:textId="77777777">
      <w:pPr>
        <w:pStyle w:val="Textonotapie"/>
        <w:ind w:firstLine="709"/>
        <w:jc w:val="both"/>
        <w:rPr>
          <w:rFonts w:ascii="Verdana" w:hAnsi="Verdana" w:cs="Arial"/>
          <w:color w:val="000000"/>
          <w:sz w:val="16"/>
          <w:szCs w:val="16"/>
        </w:rPr>
      </w:pPr>
      <w:r w:rsidRPr="00D16A5E">
        <w:rPr>
          <w:rStyle w:val="Refdenotaalpie"/>
          <w:rFonts w:ascii="Verdana" w:hAnsi="Verdana" w:cs="Arial"/>
          <w:color w:val="000000"/>
          <w:sz w:val="16"/>
          <w:szCs w:val="16"/>
        </w:rPr>
        <w:footnoteRef/>
      </w:r>
      <w:r w:rsidRPr="00D16A5E">
        <w:rPr>
          <w:rFonts w:ascii="Verdana" w:hAnsi="Verdana" w:cs="Arial"/>
          <w:color w:val="000000"/>
          <w:sz w:val="16"/>
          <w:szCs w:val="16"/>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xmlns:wp14="http://schemas.microsoft.com/office/word/2010/wordml" w:rsidRPr="00D16A5E" w:rsidR="00333051" w:rsidP="00333051" w:rsidRDefault="00333051" w14:paraId="7E6D499F" wp14:textId="77777777">
      <w:pPr>
        <w:pStyle w:val="Textonotapie"/>
        <w:ind w:firstLine="709"/>
        <w:jc w:val="both"/>
        <w:rPr>
          <w:rFonts w:ascii="Verdana" w:hAnsi="Verdana" w:cs="Arial"/>
          <w:color w:val="000000"/>
          <w:sz w:val="16"/>
          <w:szCs w:val="16"/>
        </w:rPr>
      </w:pPr>
      <w:r w:rsidRPr="00D16A5E">
        <w:rPr>
          <w:rFonts w:ascii="Verdana" w:hAnsi="Verdana" w:cs="Arial"/>
          <w:color w:val="000000"/>
          <w:sz w:val="16"/>
          <w:szCs w:val="16"/>
        </w:rPr>
        <w:t>» 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footnote>
  <w:footnote w:id="10">
    <w:p xmlns:wp14="http://schemas.microsoft.com/office/word/2010/wordml" w:rsidRPr="00D16A5E" w:rsidR="00333051" w:rsidP="00333051" w:rsidRDefault="00333051" w14:paraId="7AD079C8" wp14:textId="77777777">
      <w:pPr>
        <w:pStyle w:val="Textonotapie"/>
        <w:ind w:firstLine="709"/>
        <w:jc w:val="both"/>
        <w:rPr>
          <w:rFonts w:ascii="Verdana" w:hAnsi="Verdana" w:cs="Arial"/>
          <w:color w:val="000000"/>
          <w:sz w:val="16"/>
          <w:szCs w:val="16"/>
        </w:rPr>
      </w:pPr>
      <w:r w:rsidRPr="00D16A5E">
        <w:rPr>
          <w:rStyle w:val="Refdenotaalpie"/>
          <w:rFonts w:ascii="Verdana" w:hAnsi="Verdana" w:cs="Arial"/>
          <w:sz w:val="16"/>
          <w:szCs w:val="16"/>
        </w:rPr>
        <w:footnoteRef/>
      </w:r>
      <w:r w:rsidRPr="00D16A5E">
        <w:rPr>
          <w:rFonts w:ascii="Verdana" w:hAnsi="Verdana" w:cs="Arial"/>
          <w:sz w:val="16"/>
          <w:szCs w:val="16"/>
        </w:rPr>
        <w:t xml:space="preserve"> </w:t>
      </w:r>
      <w:r w:rsidRPr="00D16A5E">
        <w:rPr>
          <w:rFonts w:ascii="Verdana" w:hAnsi="Verdana" w:cs="Arial"/>
          <w:color w:val="000000"/>
          <w:sz w:val="16"/>
          <w:szCs w:val="16"/>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xmlns:wp14="http://schemas.microsoft.com/office/word/2010/wordml" w:rsidRPr="00D16A5E" w:rsidR="00333051" w:rsidP="00333051" w:rsidRDefault="00333051" w14:paraId="0AE7A7DB" wp14:textId="77777777">
      <w:pPr>
        <w:pStyle w:val="Textonotapie"/>
        <w:ind w:firstLine="709"/>
        <w:jc w:val="both"/>
        <w:rPr>
          <w:rFonts w:ascii="Verdana" w:hAnsi="Verdana" w:cs="Arial"/>
          <w:color w:val="000000"/>
          <w:sz w:val="16"/>
          <w:szCs w:val="16"/>
        </w:rPr>
      </w:pPr>
      <w:r w:rsidRPr="00D16A5E">
        <w:rPr>
          <w:rFonts w:ascii="Verdana" w:hAnsi="Verdana" w:cs="Arial"/>
          <w:color w:val="000000"/>
          <w:sz w:val="16"/>
          <w:szCs w:val="16"/>
        </w:rPr>
        <w:t xml:space="preserve">» 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w:history="1" r:id="rId4">
        <w:r w:rsidRPr="00836E04">
          <w:rPr>
            <w:rStyle w:val="Hipervnculo"/>
            <w:rFonts w:ascii="Verdana" w:hAnsi="Verdana" w:cs="Arial"/>
            <w:sz w:val="16"/>
            <w:szCs w:val="16"/>
          </w:rPr>
          <w:t>https://www.colombiacompra.gov.co/circulares?page=2</w:t>
        </w:r>
      </w:hyperlink>
      <w:r>
        <w:rPr>
          <w:rStyle w:val="Hipervnculo"/>
          <w:rFonts w:ascii="Verdana" w:hAnsi="Verdana" w:cs="Arial"/>
          <w:color w:val="000000"/>
          <w:sz w:val="16"/>
          <w:szCs w:val="16"/>
        </w:rPr>
        <w:t xml:space="preserve"> </w:t>
      </w:r>
    </w:p>
    <w:p xmlns:wp14="http://schemas.microsoft.com/office/word/2010/wordml" w:rsidRPr="00D16A5E" w:rsidR="00333051" w:rsidP="00333051" w:rsidRDefault="00333051" w14:paraId="1F3B1409" wp14:textId="77777777">
      <w:pPr>
        <w:pStyle w:val="Textonotapie"/>
        <w:ind w:firstLine="709"/>
        <w:jc w:val="both"/>
        <w:rPr>
          <w:rFonts w:ascii="Verdana" w:hAnsi="Verdana" w:cs="Arial"/>
          <w:color w:val="000000"/>
          <w:sz w:val="16"/>
          <w:szCs w:val="16"/>
        </w:rPr>
      </w:pPr>
    </w:p>
  </w:footnote>
  <w:footnote w:id="11">
    <w:p xmlns:wp14="http://schemas.microsoft.com/office/word/2010/wordml" w:rsidRPr="00D16A5E" w:rsidR="00333051" w:rsidP="00333051" w:rsidRDefault="00333051" w14:paraId="3ED5CCAF" wp14:textId="77777777">
      <w:pPr>
        <w:pStyle w:val="Textonotapie"/>
        <w:ind w:firstLine="709"/>
        <w:jc w:val="both"/>
        <w:rPr>
          <w:rFonts w:ascii="Verdana" w:hAnsi="Verdana" w:cs="Arial"/>
          <w:color w:val="000000"/>
          <w:sz w:val="16"/>
          <w:szCs w:val="16"/>
        </w:rPr>
      </w:pPr>
      <w:r w:rsidRPr="00D16A5E">
        <w:rPr>
          <w:rStyle w:val="Refdenotaalpie"/>
          <w:rFonts w:ascii="Verdana" w:hAnsi="Verdana" w:cs="Arial"/>
          <w:color w:val="000000"/>
          <w:sz w:val="16"/>
          <w:szCs w:val="16"/>
        </w:rPr>
        <w:footnoteRef/>
      </w:r>
      <w:r w:rsidRPr="00D16A5E">
        <w:rPr>
          <w:rFonts w:ascii="Verdana" w:hAnsi="Verdana" w:cs="Arial"/>
          <w:color w:val="000000"/>
          <w:sz w:val="16"/>
          <w:szCs w:val="16"/>
        </w:rPr>
        <w:t xml:space="preserve"> Ver CONSEJO DE ESTADO, Sección Tercera, Subsección C. Sentencia del 26 de febrero de 2011. C.P. Jaime Orlando Santofimio. Rad. 36.408. </w:t>
      </w:r>
    </w:p>
  </w:footnote>
  <w:footnote w:id="12">
    <w:p xmlns:wp14="http://schemas.microsoft.com/office/word/2010/wordml" w:rsidRPr="00D16A5E" w:rsidR="00333051" w:rsidP="00333051" w:rsidRDefault="00333051" w14:paraId="562C75D1" wp14:textId="77777777">
      <w:pPr>
        <w:pStyle w:val="Textonotapie"/>
        <w:ind w:firstLine="709"/>
        <w:jc w:val="both"/>
        <w:rPr>
          <w:rFonts w:ascii="Verdana" w:hAnsi="Verdana" w:cs="Arial"/>
          <w:color w:val="000000"/>
          <w:sz w:val="16"/>
          <w:szCs w:val="16"/>
        </w:rPr>
      </w:pPr>
    </w:p>
    <w:p xmlns:wp14="http://schemas.microsoft.com/office/word/2010/wordml" w:rsidR="00333051" w:rsidP="00333051" w:rsidRDefault="00333051" w14:paraId="02380A8F" wp14:textId="77777777">
      <w:pPr>
        <w:pStyle w:val="Textonotapie"/>
        <w:ind w:firstLine="709"/>
        <w:jc w:val="both"/>
        <w:rPr>
          <w:rFonts w:ascii="Verdana" w:hAnsi="Verdana" w:cs="Arial"/>
          <w:color w:val="000000"/>
          <w:sz w:val="16"/>
          <w:szCs w:val="16"/>
        </w:rPr>
      </w:pPr>
      <w:r w:rsidRPr="00D16A5E">
        <w:rPr>
          <w:rStyle w:val="Refdenotaalpie"/>
          <w:rFonts w:ascii="Verdana" w:hAnsi="Verdana" w:cs="Arial"/>
          <w:color w:val="000000"/>
          <w:sz w:val="16"/>
          <w:szCs w:val="16"/>
        </w:rPr>
        <w:footnoteRef/>
      </w:r>
      <w:r w:rsidRPr="00D16A5E">
        <w:rPr>
          <w:rFonts w:ascii="Verdana" w:hAnsi="Verdana" w:cs="Arial"/>
          <w:color w:val="000000"/>
          <w:sz w:val="16"/>
          <w:szCs w:val="16"/>
        </w:rPr>
        <w:t xml:space="preserve"> Ver CONSEJO DE ESTADO, Sección Tercera, Subsección C. Sentencia del 26 de febrero de 2014. C.P. Enrique Gil Botero. Rad. 25.804. </w:t>
      </w:r>
    </w:p>
    <w:p xmlns:wp14="http://schemas.microsoft.com/office/word/2010/wordml" w:rsidRPr="00D16A5E" w:rsidR="00333051" w:rsidP="00333051" w:rsidRDefault="00333051" w14:paraId="664355AD" wp14:textId="77777777">
      <w:pPr>
        <w:pStyle w:val="Textonotapie"/>
        <w:ind w:firstLine="709"/>
        <w:jc w:val="both"/>
        <w:rPr>
          <w:rFonts w:ascii="Verdana" w:hAnsi="Verdana" w:cs="Arial"/>
          <w:color w:val="000000"/>
          <w:sz w:val="16"/>
          <w:szCs w:val="16"/>
        </w:rPr>
      </w:pPr>
    </w:p>
  </w:footnote>
  <w:footnote w:id="13">
    <w:p xmlns:wp14="http://schemas.microsoft.com/office/word/2010/wordml" w:rsidRPr="00C411C1" w:rsidR="00333051" w:rsidP="00333051" w:rsidRDefault="00333051" w14:paraId="34D6EA4F" wp14:textId="77777777">
      <w:pPr>
        <w:pStyle w:val="Textonotapie"/>
        <w:ind w:firstLine="708"/>
        <w:jc w:val="both"/>
        <w:rPr>
          <w:rFonts w:ascii="Century Gothic" w:hAnsi="Century Gothic" w:cs="Arial"/>
          <w:color w:val="000000"/>
          <w:sz w:val="16"/>
          <w:szCs w:val="16"/>
        </w:rPr>
      </w:pPr>
      <w:r w:rsidRPr="00D16A5E">
        <w:rPr>
          <w:rStyle w:val="Refdenotaalpie"/>
          <w:rFonts w:ascii="Verdana" w:hAnsi="Verdana" w:cs="Arial"/>
          <w:color w:val="000000"/>
          <w:sz w:val="16"/>
          <w:szCs w:val="16"/>
        </w:rPr>
        <w:footnoteRef/>
      </w:r>
      <w:r w:rsidRPr="00D16A5E">
        <w:rPr>
          <w:rFonts w:ascii="Verdana" w:hAnsi="Verdana" w:cs="Arial"/>
          <w:color w:val="000000"/>
          <w:sz w:val="16"/>
          <w:szCs w:val="16"/>
        </w:rPr>
        <w:t xml:space="preserve"> CONSEJO DE ESTADO. Sala de Consulta y Servicio Civil. Concepto del 20 de mayo de 2010. Expediente: 1992. Consejero Ponente: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3D630F" w:rsidRDefault="00000000" w14:paraId="5AAAE203" wp14:textId="77777777">
    <w:pPr>
      <w:pStyle w:val="Encabezado"/>
    </w:pPr>
    <w:r>
      <w:rPr>
        <w:rFonts w:ascii="Geomanist Bold" w:hAnsi="Geomanist Bold"/>
        <w:b/>
        <w:bCs/>
        <w:noProof/>
        <w:color w:val="002060"/>
        <w:sz w:val="24"/>
        <w:szCs w:val="24"/>
      </w:rPr>
      <w:drawing>
        <wp:anchor xmlns:wp14="http://schemas.microsoft.com/office/word/2010/wordprocessingDrawing" distT="0" distB="0" distL="114300" distR="114300" simplePos="0" relativeHeight="251660288" behindDoc="1" locked="0" layoutInCell="1" allowOverlap="1" wp14:anchorId="045938A6" wp14:editId="6DDEF6A4">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xmlns:wp14="http://schemas.microsoft.com/office/word/2010/wordprocessingDrawing" distT="0" distB="0" distL="114300" distR="114300" simplePos="0" relativeHeight="251659264" behindDoc="0" locked="0" layoutInCell="1" allowOverlap="1" wp14:anchorId="1DA8F694" wp14:editId="76084F2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xmlns:wp14="http://schemas.microsoft.com/office/word/2010/wordml" w:rsidR="003D630F" w:rsidP="00A211EE" w:rsidRDefault="003D630F" w14:paraId="44FB30F8" wp14:textId="77777777">
    <w:pPr>
      <w:pStyle w:val="Encabezado"/>
      <w:jc w:val="center"/>
    </w:pPr>
  </w:p>
  <w:p xmlns:wp14="http://schemas.microsoft.com/office/word/2010/wordml" w:rsidR="003D630F" w:rsidRDefault="003D630F" w14:paraId="1DA6542E" wp14:textId="77777777">
    <w:pPr>
      <w:pStyle w:val="Encabezado"/>
    </w:pPr>
  </w:p>
  <w:p xmlns:wp14="http://schemas.microsoft.com/office/word/2010/wordml" w:rsidR="003D630F" w:rsidP="00A211EE" w:rsidRDefault="003D630F" w14:paraId="3041E394" wp14:textId="77777777">
    <w:pPr>
      <w:spacing w:after="0"/>
      <w:rPr>
        <w:rFonts w:ascii="Verdana" w:hAnsi="Verdana"/>
        <w:b/>
        <w:bCs/>
        <w:sz w:val="24"/>
        <w:szCs w:val="24"/>
      </w:rPr>
    </w:pPr>
  </w:p>
  <w:p xmlns:wp14="http://schemas.microsoft.com/office/word/2010/wordml" w:rsidR="003D630F" w:rsidP="00A211EE" w:rsidRDefault="00000000" w14:paraId="44A8EE77" wp14:textId="77777777">
    <w:pPr>
      <w:spacing w:after="0"/>
      <w:rPr>
        <w:rFonts w:ascii="Verdana" w:hAnsi="Verdana"/>
        <w:b/>
        <w:bCs/>
        <w:sz w:val="24"/>
        <w:szCs w:val="24"/>
      </w:rPr>
    </w:pPr>
    <w:r w:rsidRPr="00A211EE">
      <w:rPr>
        <w:rFonts w:ascii="Verdana" w:hAnsi="Verdana"/>
        <w:b/>
        <w:bCs/>
        <w:sz w:val="24"/>
        <w:szCs w:val="24"/>
      </w:rPr>
      <w:t>FORMATO PQRSD</w:t>
    </w:r>
  </w:p>
  <w:p xmlns:wp14="http://schemas.microsoft.com/office/word/2010/wordml" w:rsidRPr="00A211EE" w:rsidR="003D630F" w:rsidP="00A211EE" w:rsidRDefault="003D630F" w14:paraId="722B00AE" wp14:textId="77777777">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6F7A6BA1"/>
    <w:multiLevelType w:val="hybridMultilevel"/>
    <w:tmpl w:val="A8C87CF0"/>
    <w:lvl w:ilvl="0" w:tplc="25BE362E">
      <w:numFmt w:val="bullet"/>
      <w:lvlText w:val="•"/>
      <w:lvlJc w:val="left"/>
      <w:pPr>
        <w:ind w:left="1440" w:hanging="360"/>
      </w:pPr>
      <w:rPr>
        <w:rFonts w:hint="default"/>
        <w:lang w:val="es-ES" w:eastAsia="en-US" w:bidi="ar-SA"/>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2" w15:restartNumberingAfterBreak="0">
    <w:nsid w:val="71CC6F5F"/>
    <w:multiLevelType w:val="hybridMultilevel"/>
    <w:tmpl w:val="D2B6286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341274352">
    <w:abstractNumId w:val="0"/>
  </w:num>
  <w:num w:numId="2" w16cid:durableId="784039179">
    <w:abstractNumId w:val="2"/>
  </w:num>
  <w:num w:numId="3" w16cid:durableId="45024860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1"/>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90"/>
    <w:rsid w:val="001E4C67"/>
    <w:rsid w:val="002005BE"/>
    <w:rsid w:val="00205D04"/>
    <w:rsid w:val="002870A5"/>
    <w:rsid w:val="00333051"/>
    <w:rsid w:val="003D630F"/>
    <w:rsid w:val="0043496D"/>
    <w:rsid w:val="006113E1"/>
    <w:rsid w:val="00A33516"/>
    <w:rsid w:val="00B44612"/>
    <w:rsid w:val="00B92F35"/>
    <w:rsid w:val="00CF5090"/>
    <w:rsid w:val="00D16A5E"/>
    <w:rsid w:val="00D57451"/>
    <w:rsid w:val="00E176E3"/>
    <w:rsid w:val="00EE1BF5"/>
    <w:rsid w:val="00F20464"/>
    <w:rsid w:val="50927A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E300"/>
  <w15:chartTrackingRefBased/>
  <w15:docId w15:val="{AF46174C-4D19-8543-89FC-392CD6F034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5090"/>
    <w:pPr>
      <w:spacing w:after="160" w:line="259" w:lineRule="auto"/>
    </w:pPr>
    <w:rPr>
      <w:kern w:val="0"/>
      <w:sz w:val="22"/>
      <w:szCs w:val="22"/>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CF50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F5090"/>
    <w:rPr>
      <w:kern w:val="0"/>
      <w:sz w:val="22"/>
      <w:szCs w:val="22"/>
      <w14:ligatures w14:val="none"/>
    </w:rPr>
  </w:style>
  <w:style w:type="paragraph" w:styleId="Piedepgina">
    <w:name w:val="footer"/>
    <w:basedOn w:val="Normal"/>
    <w:link w:val="PiedepginaCar"/>
    <w:uiPriority w:val="99"/>
    <w:unhideWhenUsed/>
    <w:rsid w:val="00CF50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F5090"/>
    <w:rPr>
      <w:kern w:val="0"/>
      <w:sz w:val="22"/>
      <w:szCs w:val="22"/>
      <w14:ligatures w14:val="none"/>
    </w:rPr>
  </w:style>
  <w:style w:type="paragraph" w:styleId="Default" w:customStyle="1">
    <w:name w:val="Default"/>
    <w:rsid w:val="00CF5090"/>
    <w:pPr>
      <w:autoSpaceDE w:val="0"/>
      <w:autoSpaceDN w:val="0"/>
      <w:adjustRightInd w:val="0"/>
    </w:pPr>
    <w:rPr>
      <w:rFonts w:ascii="Arial" w:hAnsi="Arial" w:cs="Arial"/>
      <w:color w:val="000000"/>
      <w:kern w:val="0"/>
      <w14:ligatures w14:val="none"/>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F509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CF5090"/>
    <w:pPr>
      <w:spacing w:after="0" w:line="240" w:lineRule="auto"/>
    </w:pPr>
    <w:rPr>
      <w:kern w:val="2"/>
      <w:sz w:val="20"/>
      <w:szCs w:val="20"/>
      <w:lang w:val="es-MX"/>
      <w14:ligatures w14:val="standardContextual"/>
    </w:rPr>
  </w:style>
  <w:style w:type="character" w:styleId="TextonotapieCar1" w:customStyle="1">
    <w:name w:val="Texto nota pie Car1"/>
    <w:basedOn w:val="Fuentedeprrafopredeter"/>
    <w:uiPriority w:val="99"/>
    <w:semiHidden/>
    <w:rsid w:val="00CF5090"/>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F5090"/>
    <w:rPr>
      <w:vertAlign w:val="superscript"/>
    </w:rPr>
  </w:style>
  <w:style w:type="character" w:styleId="normaltextrun" w:customStyle="1">
    <w:name w:val="normaltextrun"/>
    <w:basedOn w:val="Fuentedeprrafopredeter"/>
    <w:rsid w:val="00CF5090"/>
  </w:style>
  <w:style w:type="table" w:styleId="Tablaconcuadrcula">
    <w:name w:val="Table Grid"/>
    <w:basedOn w:val="Tablanormal"/>
    <w:uiPriority w:val="39"/>
    <w:qFormat/>
    <w:rsid w:val="00CF5090"/>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CF5090"/>
    <w:rPr>
      <w:color w:val="0000FF"/>
      <w:u w:val="single"/>
    </w:rPr>
  </w:style>
  <w:style w:type="paragraph" w:styleId="Appelnotedebasde" w:customStyle="1">
    <w:name w:val="Appel note de bas de..."/>
    <w:basedOn w:val="Normal"/>
    <w:link w:val="Refdenotaalpie"/>
    <w:uiPriority w:val="99"/>
    <w:rsid w:val="00CF5090"/>
    <w:pPr>
      <w:spacing w:line="240" w:lineRule="exact"/>
    </w:pPr>
    <w:rPr>
      <w:kern w:val="2"/>
      <w:sz w:val="24"/>
      <w:szCs w:val="24"/>
      <w:vertAlign w:val="superscript"/>
      <w14:ligatures w14:val="standardContextual"/>
    </w:rPr>
  </w:style>
  <w:style w:type="paragraph" w:styleId="NormalWeb">
    <w:name w:val="Normal (Web)"/>
    <w:basedOn w:val="Normal"/>
    <w:uiPriority w:val="99"/>
    <w:semiHidden/>
    <w:unhideWhenUsed/>
    <w:rsid w:val="00CF5090"/>
    <w:pPr>
      <w:spacing w:line="256" w:lineRule="auto"/>
    </w:pPr>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CF5090"/>
    <w:rPr>
      <w:color w:val="605E5C"/>
      <w:shd w:val="clear" w:color="auto" w:fill="E1DFDD"/>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D16A5E"/>
    <w:pPr>
      <w:ind w:left="720"/>
      <w:contextualSpacing/>
    </w:p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16A5E"/>
    <w:rPr>
      <w:kern w:val="0"/>
      <w:sz w:val="22"/>
      <w:szCs w:val="22"/>
      <w14:ligatures w14:val="none"/>
    </w:rPr>
  </w:style>
  <w:style w:type="paragraph" w:styleId="paragraph" w:customStyle="1">
    <w:name w:val="paragraph"/>
    <w:basedOn w:val="Normal"/>
    <w:rsid w:val="00333051"/>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eop" w:customStyle="1">
    <w:name w:val="eop"/>
    <w:basedOn w:val="Fuentedeprrafopredeter"/>
    <w:rsid w:val="00333051"/>
  </w:style>
  <w:style w:type="character" w:styleId="superscript" w:customStyle="1">
    <w:name w:val="superscript"/>
    <w:basedOn w:val="Fuentedeprrafopredeter"/>
    <w:rsid w:val="0033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martinezarq@gmail.com" TargetMode="External" Id="rId8" /><Relationship Type="http://schemas.openxmlformats.org/officeDocument/2006/relationships/image" Target="media/image2.png"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relatoria.colombiacompra.gov.co/busqueda/conceptos"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relatoria.colombiacompra.gov.co/providencias-consejo-de-estado/"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relatoria.colombiacompra.gov.co/normativa/decreto-1860-de-2021/"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relatoria.colombiacompra.gov.co/normativa/ley-1882-de-2018/" TargetMode="Externa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25678" TargetMode="External"/><Relationship Id="rId2" Type="http://schemas.openxmlformats.org/officeDocument/2006/relationships/hyperlink" Target="https://relatoria.colombiacompra.gov.co/providencias-consejo-de-estado/" TargetMode="External"/><Relationship Id="rId1" Type="http://schemas.openxmlformats.org/officeDocument/2006/relationships/hyperlink" Target="https://www.funcionpublica.gov.co/eva/gestornormativo/norma.php?i=25678" TargetMode="External"/><Relationship Id="rId4" Type="http://schemas.openxmlformats.org/officeDocument/2006/relationships/hyperlink" Target="https://www.colombiacompra.gov.co/circulares?page=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DA1059-CE2F-4225-8BBF-C21262554FA7}"/>
</file>

<file path=customXml/itemProps2.xml><?xml version="1.0" encoding="utf-8"?>
<ds:datastoreItem xmlns:ds="http://schemas.openxmlformats.org/officeDocument/2006/customXml" ds:itemID="{D451922D-AC43-4C19-8506-B53F6CCBCF22}"/>
</file>

<file path=customXml/itemProps3.xml><?xml version="1.0" encoding="utf-8"?>
<ds:datastoreItem xmlns:ds="http://schemas.openxmlformats.org/officeDocument/2006/customXml" ds:itemID="{B5D471AA-E740-4511-A451-24F43205D2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Rey David Saido Quintero</cp:lastModifiedBy>
  <cp:revision>4</cp:revision>
  <dcterms:created xsi:type="dcterms:W3CDTF">2024-08-04T12:47:00Z</dcterms:created>
  <dcterms:modified xsi:type="dcterms:W3CDTF">2024-08-14T04:40:30Z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