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D404E" w14:textId="2EC70A01" w:rsidR="00701DFA" w:rsidRDefault="00701DFA" w:rsidP="00BB544D">
      <w:pPr>
        <w:pStyle w:val="Textoindependiente"/>
        <w:spacing w:before="139"/>
        <w:jc w:val="center"/>
        <w:rPr>
          <w:rFonts w:ascii="Times New Roman"/>
        </w:rPr>
      </w:pPr>
    </w:p>
    <w:p w14:paraId="2638D318" w14:textId="77777777" w:rsidR="00701DFA" w:rsidRDefault="00000000">
      <w:pPr>
        <w:pStyle w:val="Ttulo1"/>
        <w:spacing w:before="1"/>
        <w:ind w:left="100" w:right="227" w:firstLine="0"/>
      </w:pPr>
      <w:r>
        <w:t>DECRETO</w:t>
      </w:r>
      <w:r>
        <w:rPr>
          <w:spacing w:val="-5"/>
        </w:rPr>
        <w:t xml:space="preserve"> </w:t>
      </w:r>
      <w:r>
        <w:t>392</w:t>
      </w:r>
      <w:r>
        <w:rPr>
          <w:spacing w:val="-5"/>
        </w:rPr>
        <w:t xml:space="preserve"> </w:t>
      </w:r>
      <w:r>
        <w:t>DE</w:t>
      </w:r>
      <w:r>
        <w:rPr>
          <w:spacing w:val="-5"/>
        </w:rPr>
        <w:t xml:space="preserve"> </w:t>
      </w:r>
      <w:r>
        <w:t>2018</w:t>
      </w:r>
      <w:r>
        <w:rPr>
          <w:spacing w:val="-3"/>
        </w:rPr>
        <w:t xml:space="preserve"> </w:t>
      </w:r>
      <w:r>
        <w:t>–</w:t>
      </w:r>
      <w:r>
        <w:rPr>
          <w:spacing w:val="-5"/>
        </w:rPr>
        <w:t xml:space="preserve"> </w:t>
      </w:r>
      <w:r>
        <w:t>Incentivos</w:t>
      </w:r>
      <w:r>
        <w:rPr>
          <w:spacing w:val="-5"/>
        </w:rPr>
        <w:t xml:space="preserve"> </w:t>
      </w:r>
      <w:r>
        <w:t>en</w:t>
      </w:r>
      <w:r>
        <w:rPr>
          <w:spacing w:val="-5"/>
        </w:rPr>
        <w:t xml:space="preserve"> </w:t>
      </w:r>
      <w:r>
        <w:t>procesos</w:t>
      </w:r>
      <w:r>
        <w:rPr>
          <w:spacing w:val="-5"/>
        </w:rPr>
        <w:t xml:space="preserve"> </w:t>
      </w:r>
      <w:r>
        <w:t>de</w:t>
      </w:r>
      <w:r>
        <w:rPr>
          <w:spacing w:val="-5"/>
        </w:rPr>
        <w:t xml:space="preserve"> </w:t>
      </w:r>
      <w:r>
        <w:t>contratación</w:t>
      </w:r>
      <w:r>
        <w:rPr>
          <w:spacing w:val="-5"/>
        </w:rPr>
        <w:t xml:space="preserve"> </w:t>
      </w:r>
      <w:r>
        <w:t>en favor de personas con discapacidad.</w:t>
      </w:r>
    </w:p>
    <w:p w14:paraId="6D0702A1" w14:textId="77777777" w:rsidR="00701DFA" w:rsidRDefault="00000000">
      <w:pPr>
        <w:pStyle w:val="Textoindependiente"/>
        <w:spacing w:before="267"/>
        <w:ind w:left="100" w:right="319"/>
        <w:jc w:val="both"/>
      </w:pPr>
      <w:r>
        <w:t>En aras de garantizar el derecho al trabajo en términos de igualdad de oportunidades</w:t>
      </w:r>
      <w:r>
        <w:rPr>
          <w:spacing w:val="-2"/>
        </w:rPr>
        <w:t xml:space="preserve"> </w:t>
      </w:r>
      <w:r>
        <w:t>para</w:t>
      </w:r>
      <w:r>
        <w:rPr>
          <w:spacing w:val="-5"/>
        </w:rPr>
        <w:t xml:space="preserve"> </w:t>
      </w:r>
      <w:r>
        <w:t>las</w:t>
      </w:r>
      <w:r>
        <w:rPr>
          <w:spacing w:val="-5"/>
        </w:rPr>
        <w:t xml:space="preserve"> </w:t>
      </w:r>
      <w:r>
        <w:t>personas</w:t>
      </w:r>
      <w:r>
        <w:rPr>
          <w:spacing w:val="-4"/>
        </w:rPr>
        <w:t xml:space="preserve"> </w:t>
      </w:r>
      <w:r>
        <w:t>en</w:t>
      </w:r>
      <w:r>
        <w:rPr>
          <w:spacing w:val="-5"/>
        </w:rPr>
        <w:t xml:space="preserve"> </w:t>
      </w:r>
      <w:r>
        <w:t>condición</w:t>
      </w:r>
      <w:r>
        <w:rPr>
          <w:spacing w:val="-4"/>
        </w:rPr>
        <w:t xml:space="preserve"> </w:t>
      </w:r>
      <w:r>
        <w:t>de</w:t>
      </w:r>
      <w:r>
        <w:rPr>
          <w:spacing w:val="-5"/>
        </w:rPr>
        <w:t xml:space="preserve"> </w:t>
      </w:r>
      <w:r>
        <w:t>discapacidad,</w:t>
      </w:r>
      <w:r>
        <w:rPr>
          <w:spacing w:val="-3"/>
        </w:rPr>
        <w:t xml:space="preserve"> </w:t>
      </w:r>
      <w:r>
        <w:t>el</w:t>
      </w:r>
      <w:r>
        <w:rPr>
          <w:spacing w:val="-5"/>
        </w:rPr>
        <w:t xml:space="preserve"> </w:t>
      </w:r>
      <w:r>
        <w:t>artículo</w:t>
      </w:r>
      <w:r>
        <w:rPr>
          <w:spacing w:val="-4"/>
        </w:rPr>
        <w:t xml:space="preserve"> </w:t>
      </w:r>
      <w:r>
        <w:t>13</w:t>
      </w:r>
      <w:r>
        <w:rPr>
          <w:spacing w:val="-5"/>
        </w:rPr>
        <w:t xml:space="preserve"> </w:t>
      </w:r>
      <w:r>
        <w:t>de Ley 1618 de 2013 estableció acciones afirmativas en el marco del sistema de compras</w:t>
      </w:r>
      <w:r>
        <w:rPr>
          <w:spacing w:val="-20"/>
        </w:rPr>
        <w:t xml:space="preserve"> </w:t>
      </w:r>
      <w:r>
        <w:t>públicas</w:t>
      </w:r>
      <w:r>
        <w:rPr>
          <w:spacing w:val="-19"/>
        </w:rPr>
        <w:t xml:space="preserve"> </w:t>
      </w:r>
      <w:r>
        <w:t>y</w:t>
      </w:r>
      <w:r>
        <w:rPr>
          <w:spacing w:val="-19"/>
        </w:rPr>
        <w:t xml:space="preserve"> </w:t>
      </w:r>
      <w:r>
        <w:t>ordenó</w:t>
      </w:r>
      <w:r>
        <w:rPr>
          <w:spacing w:val="-20"/>
        </w:rPr>
        <w:t xml:space="preserve"> </w:t>
      </w:r>
      <w:r>
        <w:t>al</w:t>
      </w:r>
      <w:r>
        <w:rPr>
          <w:spacing w:val="-19"/>
        </w:rPr>
        <w:t xml:space="preserve"> </w:t>
      </w:r>
      <w:r>
        <w:t>Gobierno</w:t>
      </w:r>
      <w:r>
        <w:rPr>
          <w:spacing w:val="-20"/>
        </w:rPr>
        <w:t xml:space="preserve"> </w:t>
      </w:r>
      <w:r>
        <w:t>Nacional</w:t>
      </w:r>
      <w:r>
        <w:rPr>
          <w:spacing w:val="-19"/>
        </w:rPr>
        <w:t xml:space="preserve"> </w:t>
      </w:r>
      <w:r>
        <w:t>expedir</w:t>
      </w:r>
      <w:r>
        <w:rPr>
          <w:spacing w:val="-19"/>
        </w:rPr>
        <w:t xml:space="preserve"> </w:t>
      </w:r>
      <w:r>
        <w:t>el</w:t>
      </w:r>
      <w:r>
        <w:rPr>
          <w:spacing w:val="-20"/>
        </w:rPr>
        <w:t xml:space="preserve"> </w:t>
      </w:r>
      <w:r>
        <w:t>decreto</w:t>
      </w:r>
      <w:r>
        <w:rPr>
          <w:spacing w:val="-19"/>
        </w:rPr>
        <w:t xml:space="preserve"> </w:t>
      </w:r>
      <w:r>
        <w:t>reglamentario que determinara una puntuación adicional y un sistema de preferencias en los procesos de contratación estatal.</w:t>
      </w:r>
    </w:p>
    <w:p w14:paraId="40FCBC32" w14:textId="77777777" w:rsidR="00701DFA" w:rsidRDefault="00701DFA">
      <w:pPr>
        <w:pStyle w:val="Textoindependiente"/>
      </w:pPr>
    </w:p>
    <w:p w14:paraId="3ACC9E9C" w14:textId="77777777" w:rsidR="00701DFA" w:rsidRDefault="00000000">
      <w:pPr>
        <w:pStyle w:val="Textoindependiente"/>
        <w:ind w:left="100" w:right="319"/>
        <w:jc w:val="both"/>
      </w:pPr>
      <w:r>
        <w:t>En cumplimiento de lo anterior, el Gobierno Nacional, ejerciendo su facultad reglamentaria, expidió el Decreto 392 del 2018 “Por el cual se reglamentan los numerales 1, y 8 del artículo 13 de la Ley 1618 de 2013, sobre incentivos en Procesos de Contratación en favor de personas con discapacidad” norma que adicionó el artículo 2.2.1.2.4.2.6 del Decreto 1082 de 2015, en lo relativo al Puntaje adicional para proponentes con trabajadores con discapacidad</w:t>
      </w:r>
    </w:p>
    <w:p w14:paraId="56ED9558" w14:textId="77777777" w:rsidR="00701DFA" w:rsidRDefault="00701DFA">
      <w:pPr>
        <w:pStyle w:val="Textoindependiente"/>
      </w:pPr>
    </w:p>
    <w:p w14:paraId="73874687" w14:textId="77777777" w:rsidR="00701DFA" w:rsidRDefault="00000000">
      <w:pPr>
        <w:pStyle w:val="Ttulo1"/>
        <w:ind w:left="100" w:firstLine="0"/>
        <w:jc w:val="both"/>
      </w:pPr>
      <w:r>
        <w:t>PERSONAS</w:t>
      </w:r>
      <w:r>
        <w:rPr>
          <w:spacing w:val="-8"/>
        </w:rPr>
        <w:t xml:space="preserve"> </w:t>
      </w:r>
      <w:r>
        <w:t>EN</w:t>
      </w:r>
      <w:r>
        <w:rPr>
          <w:spacing w:val="-5"/>
        </w:rPr>
        <w:t xml:space="preserve"> </w:t>
      </w:r>
      <w:r>
        <w:t>CONDICIÓN</w:t>
      </w:r>
      <w:r>
        <w:rPr>
          <w:spacing w:val="-5"/>
        </w:rPr>
        <w:t xml:space="preserve"> </w:t>
      </w:r>
      <w:r>
        <w:t>DE</w:t>
      </w:r>
      <w:r>
        <w:rPr>
          <w:spacing w:val="-5"/>
        </w:rPr>
        <w:t xml:space="preserve"> </w:t>
      </w:r>
      <w:r>
        <w:t>DISCAPACIDAD</w:t>
      </w:r>
      <w:r>
        <w:rPr>
          <w:spacing w:val="-1"/>
        </w:rPr>
        <w:t xml:space="preserve"> </w:t>
      </w:r>
      <w:r>
        <w:t>–</w:t>
      </w:r>
      <w:r>
        <w:rPr>
          <w:spacing w:val="-5"/>
        </w:rPr>
        <w:t xml:space="preserve"> </w:t>
      </w:r>
      <w:r>
        <w:t>Forma</w:t>
      </w:r>
      <w:r>
        <w:rPr>
          <w:spacing w:val="-5"/>
        </w:rPr>
        <w:t xml:space="preserve"> </w:t>
      </w:r>
      <w:r>
        <w:t>de</w:t>
      </w:r>
      <w:r>
        <w:rPr>
          <w:spacing w:val="-5"/>
        </w:rPr>
        <w:t xml:space="preserve"> </w:t>
      </w:r>
      <w:r>
        <w:rPr>
          <w:spacing w:val="-2"/>
        </w:rPr>
        <w:t>acreditación</w:t>
      </w:r>
    </w:p>
    <w:p w14:paraId="27A9A906" w14:textId="77777777" w:rsidR="00701DFA" w:rsidRDefault="00701DFA">
      <w:pPr>
        <w:pStyle w:val="Textoindependiente"/>
        <w:rPr>
          <w:b/>
        </w:rPr>
      </w:pPr>
    </w:p>
    <w:p w14:paraId="32C607F3" w14:textId="77777777" w:rsidR="00701DFA" w:rsidRDefault="00000000">
      <w:pPr>
        <w:pStyle w:val="Textoindependiente"/>
        <w:ind w:left="100" w:right="319"/>
        <w:jc w:val="both"/>
      </w:pPr>
      <w:r>
        <w:t>En</w:t>
      </w:r>
      <w:r>
        <w:rPr>
          <w:spacing w:val="-12"/>
        </w:rPr>
        <w:t xml:space="preserve"> </w:t>
      </w:r>
      <w:r>
        <w:t>primer</w:t>
      </w:r>
      <w:r>
        <w:rPr>
          <w:spacing w:val="-12"/>
        </w:rPr>
        <w:t xml:space="preserve"> </w:t>
      </w:r>
      <w:r>
        <w:t>lugar,</w:t>
      </w:r>
      <w:r>
        <w:rPr>
          <w:spacing w:val="-12"/>
        </w:rPr>
        <w:t xml:space="preserve"> </w:t>
      </w:r>
      <w:r>
        <w:t>la</w:t>
      </w:r>
      <w:r>
        <w:rPr>
          <w:spacing w:val="-12"/>
        </w:rPr>
        <w:t xml:space="preserve"> </w:t>
      </w:r>
      <w:r>
        <w:t>persona</w:t>
      </w:r>
      <w:r>
        <w:rPr>
          <w:spacing w:val="-12"/>
        </w:rPr>
        <w:t xml:space="preserve"> </w:t>
      </w:r>
      <w:r>
        <w:t>natural,</w:t>
      </w:r>
      <w:r>
        <w:rPr>
          <w:spacing w:val="-11"/>
        </w:rPr>
        <w:t xml:space="preserve"> </w:t>
      </w:r>
      <w:r>
        <w:t>el</w:t>
      </w:r>
      <w:r>
        <w:rPr>
          <w:spacing w:val="-12"/>
        </w:rPr>
        <w:t xml:space="preserve"> </w:t>
      </w:r>
      <w:r>
        <w:t>representante</w:t>
      </w:r>
      <w:r>
        <w:rPr>
          <w:spacing w:val="-11"/>
        </w:rPr>
        <w:t xml:space="preserve"> </w:t>
      </w:r>
      <w:r>
        <w:t>legal</w:t>
      </w:r>
      <w:r>
        <w:rPr>
          <w:spacing w:val="-12"/>
        </w:rPr>
        <w:t xml:space="preserve"> </w:t>
      </w:r>
      <w:r>
        <w:t>de</w:t>
      </w:r>
      <w:r>
        <w:rPr>
          <w:spacing w:val="-12"/>
        </w:rPr>
        <w:t xml:space="preserve"> </w:t>
      </w:r>
      <w:r>
        <w:t>la</w:t>
      </w:r>
      <w:r>
        <w:rPr>
          <w:spacing w:val="-12"/>
        </w:rPr>
        <w:t xml:space="preserve"> </w:t>
      </w:r>
      <w:r>
        <w:t>persona</w:t>
      </w:r>
      <w:r>
        <w:rPr>
          <w:spacing w:val="-12"/>
        </w:rPr>
        <w:t xml:space="preserve"> </w:t>
      </w:r>
      <w:r>
        <w:t>jurídica o su revisor fiscal, según el caso, deberá expedir un certificado en el que debe constar el número de trabajadores vinculados a la planta de personal al momento</w:t>
      </w:r>
      <w:r>
        <w:rPr>
          <w:spacing w:val="-10"/>
        </w:rPr>
        <w:t xml:space="preserve"> </w:t>
      </w:r>
      <w:r>
        <w:t>en</w:t>
      </w:r>
      <w:r>
        <w:rPr>
          <w:spacing w:val="-11"/>
        </w:rPr>
        <w:t xml:space="preserve"> </w:t>
      </w:r>
      <w:r>
        <w:t>que</w:t>
      </w:r>
      <w:r>
        <w:rPr>
          <w:spacing w:val="-11"/>
        </w:rPr>
        <w:t xml:space="preserve"> </w:t>
      </w:r>
      <w:r>
        <w:t>cierre</w:t>
      </w:r>
      <w:r>
        <w:rPr>
          <w:spacing w:val="-11"/>
        </w:rPr>
        <w:t xml:space="preserve"> </w:t>
      </w:r>
      <w:r>
        <w:t>el</w:t>
      </w:r>
      <w:r>
        <w:rPr>
          <w:spacing w:val="-11"/>
        </w:rPr>
        <w:t xml:space="preserve"> </w:t>
      </w:r>
      <w:r>
        <w:t>proceso</w:t>
      </w:r>
      <w:r>
        <w:rPr>
          <w:spacing w:val="-10"/>
        </w:rPr>
        <w:t xml:space="preserve"> </w:t>
      </w:r>
      <w:r>
        <w:t>de</w:t>
      </w:r>
      <w:r>
        <w:rPr>
          <w:spacing w:val="-11"/>
        </w:rPr>
        <w:t xml:space="preserve"> </w:t>
      </w:r>
      <w:r>
        <w:t>selección.</w:t>
      </w:r>
      <w:r>
        <w:rPr>
          <w:spacing w:val="-10"/>
        </w:rPr>
        <w:t xml:space="preserve"> </w:t>
      </w:r>
      <w:r>
        <w:t>Por</w:t>
      </w:r>
      <w:r>
        <w:rPr>
          <w:spacing w:val="-11"/>
        </w:rPr>
        <w:t xml:space="preserve"> </w:t>
      </w:r>
      <w:r>
        <w:t>su</w:t>
      </w:r>
      <w:r>
        <w:rPr>
          <w:spacing w:val="-11"/>
        </w:rPr>
        <w:t xml:space="preserve"> </w:t>
      </w:r>
      <w:r>
        <w:t>parte,</w:t>
      </w:r>
      <w:r>
        <w:rPr>
          <w:spacing w:val="-11"/>
        </w:rPr>
        <w:t xml:space="preserve"> </w:t>
      </w:r>
      <w:r>
        <w:t>cuando</w:t>
      </w:r>
      <w:r>
        <w:rPr>
          <w:spacing w:val="-10"/>
        </w:rPr>
        <w:t xml:space="preserve"> </w:t>
      </w:r>
      <w:r>
        <w:t>se</w:t>
      </w:r>
      <w:r>
        <w:rPr>
          <w:spacing w:val="-11"/>
        </w:rPr>
        <w:t xml:space="preserve"> </w:t>
      </w:r>
      <w:r>
        <w:t>trate</w:t>
      </w:r>
      <w:r>
        <w:rPr>
          <w:spacing w:val="-11"/>
        </w:rPr>
        <w:t xml:space="preserve"> </w:t>
      </w:r>
      <w:r>
        <w:t xml:space="preserve">de </w:t>
      </w:r>
      <w:r>
        <w:rPr>
          <w:i/>
        </w:rPr>
        <w:t>proponentes plurales</w:t>
      </w:r>
      <w:r>
        <w:t>, esto es, consorcio o unión temporal, la acreditación de requisito</w:t>
      </w:r>
      <w:r>
        <w:rPr>
          <w:spacing w:val="-16"/>
        </w:rPr>
        <w:t xml:space="preserve"> </w:t>
      </w:r>
      <w:r>
        <w:t>corresponderá</w:t>
      </w:r>
      <w:r>
        <w:rPr>
          <w:spacing w:val="-16"/>
        </w:rPr>
        <w:t xml:space="preserve"> </w:t>
      </w:r>
      <w:r>
        <w:t>a</w:t>
      </w:r>
      <w:r>
        <w:rPr>
          <w:spacing w:val="-18"/>
        </w:rPr>
        <w:t xml:space="preserve"> </w:t>
      </w:r>
      <w:r>
        <w:t>los</w:t>
      </w:r>
      <w:r>
        <w:rPr>
          <w:spacing w:val="-18"/>
        </w:rPr>
        <w:t xml:space="preserve"> </w:t>
      </w:r>
      <w:r>
        <w:t>integrantes</w:t>
      </w:r>
      <w:r>
        <w:rPr>
          <w:spacing w:val="-16"/>
        </w:rPr>
        <w:t xml:space="preserve"> </w:t>
      </w:r>
      <w:r>
        <w:t>en</w:t>
      </w:r>
      <w:r>
        <w:rPr>
          <w:spacing w:val="-18"/>
        </w:rPr>
        <w:t xml:space="preserve"> </w:t>
      </w:r>
      <w:r>
        <w:t>la</w:t>
      </w:r>
      <w:r>
        <w:rPr>
          <w:spacing w:val="-18"/>
        </w:rPr>
        <w:t xml:space="preserve"> </w:t>
      </w:r>
      <w:r>
        <w:t>forma</w:t>
      </w:r>
      <w:r>
        <w:rPr>
          <w:spacing w:val="-17"/>
        </w:rPr>
        <w:t xml:space="preserve"> </w:t>
      </w:r>
      <w:r>
        <w:t>antes</w:t>
      </w:r>
      <w:r>
        <w:rPr>
          <w:spacing w:val="-17"/>
        </w:rPr>
        <w:t xml:space="preserve"> </w:t>
      </w:r>
      <w:r>
        <w:t>enunciada.</w:t>
      </w:r>
      <w:r>
        <w:rPr>
          <w:spacing w:val="-16"/>
        </w:rPr>
        <w:t xml:space="preserve"> </w:t>
      </w:r>
      <w:r>
        <w:t>Por</w:t>
      </w:r>
      <w:r>
        <w:rPr>
          <w:spacing w:val="-18"/>
        </w:rPr>
        <w:t xml:space="preserve"> </w:t>
      </w:r>
      <w:r>
        <w:t>ende, deben certificar el número de trabajadores vinculados a la planta de personal, según se trate de persona natural o persona jurídica. En segundo lugar, para acreditar</w:t>
      </w:r>
      <w:r>
        <w:rPr>
          <w:spacing w:val="-18"/>
        </w:rPr>
        <w:t xml:space="preserve"> </w:t>
      </w:r>
      <w:r>
        <w:t>que</w:t>
      </w:r>
      <w:r>
        <w:rPr>
          <w:spacing w:val="-19"/>
        </w:rPr>
        <w:t xml:space="preserve"> </w:t>
      </w:r>
      <w:r>
        <w:t>se</w:t>
      </w:r>
      <w:r>
        <w:rPr>
          <w:spacing w:val="-19"/>
        </w:rPr>
        <w:t xml:space="preserve"> </w:t>
      </w:r>
      <w:r>
        <w:t>cumple</w:t>
      </w:r>
      <w:r>
        <w:rPr>
          <w:spacing w:val="-18"/>
        </w:rPr>
        <w:t xml:space="preserve"> </w:t>
      </w:r>
      <w:r>
        <w:t>con</w:t>
      </w:r>
      <w:r>
        <w:rPr>
          <w:spacing w:val="-19"/>
        </w:rPr>
        <w:t xml:space="preserve"> </w:t>
      </w:r>
      <w:r>
        <w:t>el</w:t>
      </w:r>
      <w:r>
        <w:rPr>
          <w:spacing w:val="-19"/>
        </w:rPr>
        <w:t xml:space="preserve"> </w:t>
      </w:r>
      <w:r>
        <w:t>número</w:t>
      </w:r>
      <w:r>
        <w:rPr>
          <w:spacing w:val="-18"/>
        </w:rPr>
        <w:t xml:space="preserve"> </w:t>
      </w:r>
      <w:r>
        <w:t>mínimo</w:t>
      </w:r>
      <w:r>
        <w:rPr>
          <w:spacing w:val="-18"/>
        </w:rPr>
        <w:t xml:space="preserve"> </w:t>
      </w:r>
      <w:r>
        <w:t>de</w:t>
      </w:r>
      <w:r>
        <w:rPr>
          <w:spacing w:val="-19"/>
        </w:rPr>
        <w:t xml:space="preserve"> </w:t>
      </w:r>
      <w:r>
        <w:t>trabajadores</w:t>
      </w:r>
      <w:r>
        <w:rPr>
          <w:spacing w:val="-17"/>
        </w:rPr>
        <w:t xml:space="preserve"> </w:t>
      </w:r>
      <w:r>
        <w:t>con</w:t>
      </w:r>
      <w:r>
        <w:rPr>
          <w:spacing w:val="-19"/>
        </w:rPr>
        <w:t xml:space="preserve"> </w:t>
      </w:r>
      <w:r>
        <w:t>discapacidad exigido,</w:t>
      </w:r>
      <w:r>
        <w:rPr>
          <w:spacing w:val="-12"/>
        </w:rPr>
        <w:t xml:space="preserve"> </w:t>
      </w:r>
      <w:r>
        <w:t>se</w:t>
      </w:r>
      <w:r>
        <w:rPr>
          <w:spacing w:val="-13"/>
        </w:rPr>
        <w:t xml:space="preserve"> </w:t>
      </w:r>
      <w:r>
        <w:t>empleará</w:t>
      </w:r>
      <w:r>
        <w:rPr>
          <w:spacing w:val="-12"/>
        </w:rPr>
        <w:t xml:space="preserve"> </w:t>
      </w:r>
      <w:r>
        <w:t>un</w:t>
      </w:r>
      <w:r>
        <w:rPr>
          <w:spacing w:val="-13"/>
        </w:rPr>
        <w:t xml:space="preserve"> </w:t>
      </w:r>
      <w:r>
        <w:t>certificado</w:t>
      </w:r>
      <w:r>
        <w:rPr>
          <w:spacing w:val="-11"/>
        </w:rPr>
        <w:t xml:space="preserve"> </w:t>
      </w:r>
      <w:r>
        <w:t>expedido</w:t>
      </w:r>
      <w:r>
        <w:rPr>
          <w:spacing w:val="-12"/>
        </w:rPr>
        <w:t xml:space="preserve"> </w:t>
      </w:r>
      <w:r>
        <w:t>por</w:t>
      </w:r>
      <w:r>
        <w:rPr>
          <w:spacing w:val="-13"/>
        </w:rPr>
        <w:t xml:space="preserve"> </w:t>
      </w:r>
      <w:r>
        <w:t>el</w:t>
      </w:r>
      <w:r>
        <w:rPr>
          <w:spacing w:val="-13"/>
        </w:rPr>
        <w:t xml:space="preserve"> </w:t>
      </w:r>
      <w:r>
        <w:t>Ministerio</w:t>
      </w:r>
      <w:r>
        <w:rPr>
          <w:spacing w:val="-11"/>
        </w:rPr>
        <w:t xml:space="preserve"> </w:t>
      </w:r>
      <w:r>
        <w:t>de</w:t>
      </w:r>
      <w:r>
        <w:rPr>
          <w:spacing w:val="-13"/>
        </w:rPr>
        <w:t xml:space="preserve"> </w:t>
      </w:r>
      <w:r>
        <w:t>Trabajo,</w:t>
      </w:r>
      <w:r>
        <w:rPr>
          <w:spacing w:val="-12"/>
        </w:rPr>
        <w:t xml:space="preserve"> </w:t>
      </w:r>
      <w:r>
        <w:t>el</w:t>
      </w:r>
      <w:r>
        <w:rPr>
          <w:spacing w:val="-13"/>
        </w:rPr>
        <w:t xml:space="preserve"> </w:t>
      </w:r>
      <w:r>
        <w:t>cual debe estar vigente al cierre del respectivo proceso.</w:t>
      </w:r>
    </w:p>
    <w:p w14:paraId="722BB4AA" w14:textId="77777777" w:rsidR="00701DFA" w:rsidRDefault="00701DFA">
      <w:pPr>
        <w:pStyle w:val="Textoindependiente"/>
      </w:pPr>
    </w:p>
    <w:p w14:paraId="11BED13A" w14:textId="77777777" w:rsidR="00701DFA" w:rsidRDefault="00000000">
      <w:pPr>
        <w:pStyle w:val="Textoindependiente"/>
        <w:ind w:left="100" w:right="227"/>
      </w:pPr>
      <w:r>
        <w:t>Se</w:t>
      </w:r>
      <w:r>
        <w:rPr>
          <w:spacing w:val="40"/>
        </w:rPr>
        <w:t xml:space="preserve"> </w:t>
      </w:r>
      <w:r>
        <w:t>precisa</w:t>
      </w:r>
      <w:r>
        <w:rPr>
          <w:spacing w:val="40"/>
        </w:rPr>
        <w:t xml:space="preserve"> </w:t>
      </w:r>
      <w:r>
        <w:t>que</w:t>
      </w:r>
      <w:r>
        <w:rPr>
          <w:spacing w:val="40"/>
        </w:rPr>
        <w:t xml:space="preserve"> </w:t>
      </w:r>
      <w:r>
        <w:t>ambos</w:t>
      </w:r>
      <w:r>
        <w:rPr>
          <w:spacing w:val="40"/>
        </w:rPr>
        <w:t xml:space="preserve"> </w:t>
      </w:r>
      <w:r>
        <w:t>certificados</w:t>
      </w:r>
      <w:r>
        <w:rPr>
          <w:spacing w:val="40"/>
        </w:rPr>
        <w:t xml:space="preserve"> </w:t>
      </w:r>
      <w:r>
        <w:t>son</w:t>
      </w:r>
      <w:r>
        <w:rPr>
          <w:spacing w:val="40"/>
        </w:rPr>
        <w:t xml:space="preserve"> </w:t>
      </w:r>
      <w:r>
        <w:t>necesarios,</w:t>
      </w:r>
      <w:r>
        <w:rPr>
          <w:spacing w:val="40"/>
        </w:rPr>
        <w:t xml:space="preserve"> </w:t>
      </w:r>
      <w:r>
        <w:t>pues</w:t>
      </w:r>
      <w:r>
        <w:rPr>
          <w:spacing w:val="40"/>
        </w:rPr>
        <w:t xml:space="preserve"> </w:t>
      </w:r>
      <w:r>
        <w:t>acreditan</w:t>
      </w:r>
      <w:r>
        <w:rPr>
          <w:spacing w:val="40"/>
        </w:rPr>
        <w:t xml:space="preserve"> </w:t>
      </w:r>
      <w:r>
        <w:t>requisitos diferentes: el certificado emitido por el proponente relaciona el número total de trabajadores</w:t>
      </w:r>
      <w:r>
        <w:rPr>
          <w:spacing w:val="40"/>
        </w:rPr>
        <w:t xml:space="preserve"> </w:t>
      </w:r>
      <w:r>
        <w:t>vinculados</w:t>
      </w:r>
      <w:r>
        <w:rPr>
          <w:spacing w:val="40"/>
        </w:rPr>
        <w:t xml:space="preserve"> </w:t>
      </w:r>
      <w:r>
        <w:t>a</w:t>
      </w:r>
      <w:r>
        <w:rPr>
          <w:spacing w:val="40"/>
        </w:rPr>
        <w:t xml:space="preserve"> </w:t>
      </w:r>
      <w:r>
        <w:t>la</w:t>
      </w:r>
      <w:r>
        <w:rPr>
          <w:spacing w:val="40"/>
        </w:rPr>
        <w:t xml:space="preserve"> </w:t>
      </w:r>
      <w:r>
        <w:t>planta</w:t>
      </w:r>
      <w:r>
        <w:rPr>
          <w:spacing w:val="40"/>
        </w:rPr>
        <w:t xml:space="preserve"> </w:t>
      </w:r>
      <w:r>
        <w:t>de</w:t>
      </w:r>
      <w:r>
        <w:rPr>
          <w:spacing w:val="40"/>
        </w:rPr>
        <w:t xml:space="preserve"> </w:t>
      </w:r>
      <w:r>
        <w:t>personal</w:t>
      </w:r>
      <w:r>
        <w:rPr>
          <w:spacing w:val="40"/>
        </w:rPr>
        <w:t xml:space="preserve"> </w:t>
      </w:r>
      <w:r>
        <w:t>hasta</w:t>
      </w:r>
      <w:r>
        <w:rPr>
          <w:spacing w:val="40"/>
        </w:rPr>
        <w:t xml:space="preserve"> </w:t>
      </w:r>
      <w:r>
        <w:t>la</w:t>
      </w:r>
      <w:r>
        <w:rPr>
          <w:spacing w:val="40"/>
        </w:rPr>
        <w:t xml:space="preserve"> </w:t>
      </w:r>
      <w:r>
        <w:t>fecha</w:t>
      </w:r>
      <w:r>
        <w:rPr>
          <w:spacing w:val="40"/>
        </w:rPr>
        <w:t xml:space="preserve"> </w:t>
      </w:r>
      <w:r>
        <w:t>del</w:t>
      </w:r>
      <w:r>
        <w:rPr>
          <w:spacing w:val="40"/>
        </w:rPr>
        <w:t xml:space="preserve"> </w:t>
      </w:r>
      <w:r>
        <w:t>cierre</w:t>
      </w:r>
      <w:r>
        <w:rPr>
          <w:spacing w:val="40"/>
        </w:rPr>
        <w:t xml:space="preserve"> </w:t>
      </w:r>
      <w:r>
        <w:t>del proceso; mientras que en el certificado emitido por el Ministerio de Trabajo se acredita</w:t>
      </w:r>
      <w:r>
        <w:rPr>
          <w:spacing w:val="-20"/>
        </w:rPr>
        <w:t xml:space="preserve"> </w:t>
      </w:r>
      <w:r>
        <w:t>el</w:t>
      </w:r>
      <w:r>
        <w:rPr>
          <w:spacing w:val="-19"/>
        </w:rPr>
        <w:t xml:space="preserve"> </w:t>
      </w:r>
      <w:r>
        <w:t>número</w:t>
      </w:r>
      <w:r>
        <w:rPr>
          <w:spacing w:val="-19"/>
        </w:rPr>
        <w:t xml:space="preserve"> </w:t>
      </w:r>
      <w:r>
        <w:t>de</w:t>
      </w:r>
      <w:r>
        <w:rPr>
          <w:spacing w:val="-20"/>
        </w:rPr>
        <w:t xml:space="preserve"> </w:t>
      </w:r>
      <w:r>
        <w:t>personas</w:t>
      </w:r>
      <w:r>
        <w:rPr>
          <w:spacing w:val="-19"/>
        </w:rPr>
        <w:t xml:space="preserve"> </w:t>
      </w:r>
      <w:r>
        <w:t>con</w:t>
      </w:r>
      <w:r>
        <w:rPr>
          <w:spacing w:val="-20"/>
        </w:rPr>
        <w:t xml:space="preserve"> </w:t>
      </w:r>
      <w:r>
        <w:t>discapacidad.</w:t>
      </w:r>
      <w:r>
        <w:rPr>
          <w:spacing w:val="-19"/>
        </w:rPr>
        <w:t xml:space="preserve"> </w:t>
      </w:r>
      <w:r>
        <w:t>Esto</w:t>
      </w:r>
      <w:r>
        <w:rPr>
          <w:spacing w:val="-19"/>
        </w:rPr>
        <w:t xml:space="preserve"> </w:t>
      </w:r>
      <w:r>
        <w:t>permitirá,</w:t>
      </w:r>
      <w:r>
        <w:rPr>
          <w:spacing w:val="-20"/>
        </w:rPr>
        <w:t xml:space="preserve"> </w:t>
      </w:r>
      <w:r>
        <w:t>conjuntamente, determinar</w:t>
      </w:r>
      <w:r>
        <w:rPr>
          <w:spacing w:val="38"/>
        </w:rPr>
        <w:t xml:space="preserve"> </w:t>
      </w:r>
      <w:r>
        <w:t>si</w:t>
      </w:r>
      <w:r>
        <w:rPr>
          <w:spacing w:val="37"/>
        </w:rPr>
        <w:t xml:space="preserve"> </w:t>
      </w:r>
      <w:r>
        <w:t>se</w:t>
      </w:r>
      <w:r>
        <w:rPr>
          <w:spacing w:val="37"/>
        </w:rPr>
        <w:t xml:space="preserve"> </w:t>
      </w:r>
      <w:r>
        <w:t>cumple</w:t>
      </w:r>
      <w:r>
        <w:rPr>
          <w:spacing w:val="37"/>
        </w:rPr>
        <w:t xml:space="preserve"> </w:t>
      </w:r>
      <w:r>
        <w:t>con</w:t>
      </w:r>
      <w:r>
        <w:rPr>
          <w:spacing w:val="37"/>
        </w:rPr>
        <w:t xml:space="preserve"> </w:t>
      </w:r>
      <w:r>
        <w:t>el</w:t>
      </w:r>
      <w:r>
        <w:rPr>
          <w:spacing w:val="37"/>
        </w:rPr>
        <w:t xml:space="preserve"> </w:t>
      </w:r>
      <w:r>
        <w:t>rango</w:t>
      </w:r>
      <w:r>
        <w:rPr>
          <w:spacing w:val="37"/>
        </w:rPr>
        <w:t xml:space="preserve"> </w:t>
      </w:r>
      <w:r>
        <w:t>necesario</w:t>
      </w:r>
      <w:r>
        <w:rPr>
          <w:spacing w:val="38"/>
        </w:rPr>
        <w:t xml:space="preserve"> </w:t>
      </w:r>
      <w:r>
        <w:t>que</w:t>
      </w:r>
      <w:r>
        <w:rPr>
          <w:spacing w:val="37"/>
        </w:rPr>
        <w:t xml:space="preserve"> </w:t>
      </w:r>
      <w:r>
        <w:t>habilite</w:t>
      </w:r>
      <w:r>
        <w:rPr>
          <w:spacing w:val="37"/>
        </w:rPr>
        <w:t xml:space="preserve"> </w:t>
      </w:r>
      <w:r>
        <w:t>al</w:t>
      </w:r>
      <w:r>
        <w:rPr>
          <w:spacing w:val="37"/>
        </w:rPr>
        <w:t xml:space="preserve"> </w:t>
      </w:r>
      <w:r>
        <w:t>proponente</w:t>
      </w:r>
      <w:r>
        <w:rPr>
          <w:spacing w:val="38"/>
        </w:rPr>
        <w:t xml:space="preserve"> </w:t>
      </w:r>
      <w:r>
        <w:t>a acceder al beneficio.</w:t>
      </w:r>
    </w:p>
    <w:p w14:paraId="606D4E19" w14:textId="77777777" w:rsidR="00701DFA" w:rsidRDefault="00701DFA">
      <w:pPr>
        <w:sectPr w:rsidR="00701DFA">
          <w:headerReference w:type="default" r:id="rId10"/>
          <w:footerReference w:type="default" r:id="rId11"/>
          <w:type w:val="continuous"/>
          <w:pgSz w:w="12240" w:h="15840"/>
          <w:pgMar w:top="1660" w:right="1380" w:bottom="1980" w:left="1600" w:header="165" w:footer="1782" w:gutter="0"/>
          <w:pgNumType w:start="1"/>
          <w:cols w:space="720"/>
        </w:sectPr>
      </w:pPr>
    </w:p>
    <w:p w14:paraId="527095FF" w14:textId="13B857FE" w:rsidR="00BB035F" w:rsidRPr="00BB035F" w:rsidRDefault="00000000" w:rsidP="00BB035F">
      <w:pPr>
        <w:pStyle w:val="Textoindependiente"/>
        <w:spacing w:before="94" w:line="530" w:lineRule="atLeast"/>
        <w:ind w:left="100" w:right="2710"/>
        <w:jc w:val="both"/>
        <w:rPr>
          <w:color w:val="201E1E"/>
        </w:rPr>
      </w:pPr>
      <w:r>
        <w:lastRenderedPageBreak/>
        <w:t>Bogotá</w:t>
      </w:r>
      <w:r>
        <w:rPr>
          <w:spacing w:val="-7"/>
        </w:rPr>
        <w:t xml:space="preserve"> </w:t>
      </w:r>
      <w:r>
        <w:t>D.C.,</w:t>
      </w:r>
      <w:r>
        <w:rPr>
          <w:spacing w:val="-5"/>
        </w:rPr>
        <w:t xml:space="preserve"> </w:t>
      </w:r>
      <w:r>
        <w:rPr>
          <w:color w:val="201E1E"/>
        </w:rPr>
        <w:t>[Día]</w:t>
      </w:r>
      <w:r>
        <w:rPr>
          <w:color w:val="201E1E"/>
          <w:spacing w:val="-7"/>
        </w:rPr>
        <w:t xml:space="preserve"> </w:t>
      </w:r>
      <w:r>
        <w:rPr>
          <w:color w:val="201E1E"/>
        </w:rPr>
        <w:t>de</w:t>
      </w:r>
      <w:r>
        <w:rPr>
          <w:color w:val="201E1E"/>
          <w:spacing w:val="-7"/>
        </w:rPr>
        <w:t xml:space="preserve"> </w:t>
      </w:r>
      <w:r>
        <w:rPr>
          <w:color w:val="201E1E"/>
        </w:rPr>
        <w:t>[Mes.NombreCapitalizado]</w:t>
      </w:r>
      <w:r>
        <w:rPr>
          <w:color w:val="201E1E"/>
          <w:spacing w:val="-7"/>
        </w:rPr>
        <w:t xml:space="preserve"> </w:t>
      </w:r>
      <w:r>
        <w:rPr>
          <w:color w:val="201E1E"/>
        </w:rPr>
        <w:t>de</w:t>
      </w:r>
      <w:r>
        <w:rPr>
          <w:color w:val="201E1E"/>
          <w:spacing w:val="-7"/>
        </w:rPr>
        <w:t xml:space="preserve"> </w:t>
      </w:r>
      <w:r>
        <w:rPr>
          <w:color w:val="201E1E"/>
        </w:rPr>
        <w:t xml:space="preserve">[Año] </w:t>
      </w:r>
      <w:r w:rsidR="00BB035F">
        <w:rPr>
          <w:color w:val="201E1E"/>
        </w:rPr>
        <w:t xml:space="preserve">                                                                       </w:t>
      </w:r>
      <w:r w:rsidR="00BB035F">
        <w:rPr>
          <w:rFonts w:ascii="Times New Roman"/>
          <w:noProof/>
        </w:rPr>
        <w:t xml:space="preserve">      </w:t>
      </w:r>
    </w:p>
    <w:p w14:paraId="579B9B51" w14:textId="361B5AA1" w:rsidR="00BB035F" w:rsidRDefault="00BB035F" w:rsidP="00BB035F">
      <w:pPr>
        <w:pStyle w:val="Textoindependiente"/>
        <w:spacing w:before="94" w:line="530" w:lineRule="atLeast"/>
        <w:ind w:left="6480" w:right="2710"/>
        <w:jc w:val="both"/>
        <w:rPr>
          <w:color w:val="201E1E"/>
        </w:rPr>
      </w:pPr>
      <w:r w:rsidRPr="00BB544D">
        <w:rPr>
          <w:rFonts w:ascii="Times New Roman"/>
          <w:noProof/>
        </w:rPr>
        <w:drawing>
          <wp:inline distT="0" distB="0" distL="0" distR="0" wp14:anchorId="4A51F51A" wp14:editId="47C84799">
            <wp:extent cx="1835578" cy="609600"/>
            <wp:effectExtent l="0" t="0" r="0" b="0"/>
            <wp:docPr id="135365533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55333" name="Imagen 1" descr="Texto&#10;&#10;Descripción generada automáticamente"/>
                    <pic:cNvPicPr/>
                  </pic:nvPicPr>
                  <pic:blipFill>
                    <a:blip r:embed="rId12"/>
                    <a:stretch>
                      <a:fillRect/>
                    </a:stretch>
                  </pic:blipFill>
                  <pic:spPr>
                    <a:xfrm>
                      <a:off x="0" y="0"/>
                      <a:ext cx="1937907" cy="643584"/>
                    </a:xfrm>
                    <a:prstGeom prst="rect">
                      <a:avLst/>
                    </a:prstGeom>
                  </pic:spPr>
                </pic:pic>
              </a:graphicData>
            </a:graphic>
          </wp:inline>
        </w:drawing>
      </w:r>
    </w:p>
    <w:p w14:paraId="5C59FF7B" w14:textId="31D813E7" w:rsidR="00701DFA" w:rsidRPr="00BB035F" w:rsidRDefault="00BB035F" w:rsidP="00BB035F">
      <w:pPr>
        <w:pStyle w:val="Textoindependiente"/>
        <w:spacing w:before="94" w:line="530" w:lineRule="atLeast"/>
        <w:ind w:right="2710"/>
        <w:jc w:val="both"/>
        <w:rPr>
          <w:color w:val="201E1E"/>
        </w:rPr>
      </w:pPr>
      <w:r w:rsidRPr="00BB035F">
        <w:rPr>
          <w:noProof/>
        </w:rPr>
        <w:t xml:space="preserve">Señora                                                                                                    </w:t>
      </w:r>
    </w:p>
    <w:p w14:paraId="03AAE8D4" w14:textId="68A0E68C" w:rsidR="00701DFA" w:rsidRDefault="00000000" w:rsidP="00BB035F">
      <w:pPr>
        <w:spacing w:before="5"/>
        <w:jc w:val="both"/>
        <w:rPr>
          <w:b/>
        </w:rPr>
      </w:pPr>
      <w:r>
        <w:rPr>
          <w:b/>
        </w:rPr>
        <w:t>Luz</w:t>
      </w:r>
      <w:r>
        <w:rPr>
          <w:b/>
          <w:spacing w:val="-8"/>
        </w:rPr>
        <w:t xml:space="preserve"> </w:t>
      </w:r>
      <w:r>
        <w:rPr>
          <w:b/>
        </w:rPr>
        <w:t>Angela</w:t>
      </w:r>
      <w:r>
        <w:rPr>
          <w:b/>
          <w:spacing w:val="-6"/>
        </w:rPr>
        <w:t xml:space="preserve"> </w:t>
      </w:r>
      <w:r>
        <w:rPr>
          <w:b/>
        </w:rPr>
        <w:t>Jaramillo</w:t>
      </w:r>
      <w:r>
        <w:rPr>
          <w:b/>
          <w:spacing w:val="-6"/>
        </w:rPr>
        <w:t xml:space="preserve"> </w:t>
      </w:r>
      <w:r>
        <w:rPr>
          <w:b/>
          <w:spacing w:val="-4"/>
        </w:rPr>
        <w:t>Diaz</w:t>
      </w:r>
      <w:r w:rsidR="00BB035F">
        <w:rPr>
          <w:b/>
          <w:spacing w:val="-4"/>
        </w:rPr>
        <w:t xml:space="preserve">                                      </w:t>
      </w:r>
    </w:p>
    <w:p w14:paraId="4EB2CA02" w14:textId="77777777" w:rsidR="00701DFA" w:rsidRDefault="00000000" w:rsidP="00BB035F">
      <w:pPr>
        <w:ind w:right="4989"/>
        <w:jc w:val="both"/>
      </w:pPr>
      <w:r>
        <w:rPr>
          <w:b/>
        </w:rPr>
        <w:t>Grupo</w:t>
      </w:r>
      <w:r>
        <w:rPr>
          <w:b/>
          <w:spacing w:val="-10"/>
        </w:rPr>
        <w:t xml:space="preserve"> </w:t>
      </w:r>
      <w:r>
        <w:rPr>
          <w:b/>
        </w:rPr>
        <w:t>Consultor</w:t>
      </w:r>
      <w:r>
        <w:rPr>
          <w:b/>
          <w:spacing w:val="-10"/>
        </w:rPr>
        <w:t xml:space="preserve"> </w:t>
      </w:r>
      <w:r>
        <w:rPr>
          <w:b/>
        </w:rPr>
        <w:t>E</w:t>
      </w:r>
      <w:r>
        <w:rPr>
          <w:b/>
          <w:spacing w:val="-10"/>
        </w:rPr>
        <w:t xml:space="preserve"> </w:t>
      </w:r>
      <w:r>
        <w:rPr>
          <w:b/>
        </w:rPr>
        <w:t>Ingenieros</w:t>
      </w:r>
      <w:r>
        <w:rPr>
          <w:b/>
          <w:spacing w:val="-10"/>
        </w:rPr>
        <w:t xml:space="preserve"> </w:t>
      </w:r>
      <w:r>
        <w:rPr>
          <w:b/>
        </w:rPr>
        <w:t xml:space="preserve">Sas </w:t>
      </w:r>
      <w:hyperlink r:id="rId13">
        <w:r w:rsidR="00701DFA">
          <w:rPr>
            <w:b/>
            <w:color w:val="0000FF"/>
            <w:spacing w:val="-2"/>
            <w:u w:val="single" w:color="0000FF"/>
          </w:rPr>
          <w:t>gerencia.grucoingsas@gmail.com</w:t>
        </w:r>
      </w:hyperlink>
      <w:r>
        <w:rPr>
          <w:b/>
          <w:color w:val="0000FF"/>
          <w:spacing w:val="-2"/>
        </w:rPr>
        <w:t xml:space="preserve"> </w:t>
      </w:r>
      <w:r>
        <w:rPr>
          <w:spacing w:val="-2"/>
        </w:rPr>
        <w:t>Ciudad</w:t>
      </w:r>
    </w:p>
    <w:p w14:paraId="3BFC8305" w14:textId="77777777" w:rsidR="00701DFA" w:rsidRDefault="00701DFA">
      <w:pPr>
        <w:pStyle w:val="Textoindependiente"/>
      </w:pPr>
    </w:p>
    <w:p w14:paraId="613B3DEB" w14:textId="77777777" w:rsidR="00701DFA" w:rsidRDefault="00701DFA">
      <w:pPr>
        <w:pStyle w:val="Textoindependiente"/>
      </w:pPr>
    </w:p>
    <w:p w14:paraId="3440FF6E" w14:textId="1E72C476" w:rsidR="00701DFA" w:rsidRDefault="00000000" w:rsidP="00BB035F">
      <w:pPr>
        <w:ind w:left="2790"/>
        <w:rPr>
          <w:b/>
        </w:rPr>
      </w:pPr>
      <w:r>
        <w:rPr>
          <w:b/>
        </w:rPr>
        <w:t>Concepto</w:t>
      </w:r>
      <w:r>
        <w:rPr>
          <w:b/>
          <w:spacing w:val="-4"/>
        </w:rPr>
        <w:t xml:space="preserve"> </w:t>
      </w:r>
      <w:r>
        <w:rPr>
          <w:b/>
        </w:rPr>
        <w:t>C-</w:t>
      </w:r>
      <w:r>
        <w:rPr>
          <w:b/>
          <w:spacing w:val="-4"/>
        </w:rPr>
        <w:t xml:space="preserve"> </w:t>
      </w:r>
      <w:r>
        <w:rPr>
          <w:b/>
        </w:rPr>
        <w:t>247</w:t>
      </w:r>
      <w:r>
        <w:rPr>
          <w:b/>
          <w:spacing w:val="-4"/>
        </w:rPr>
        <w:t xml:space="preserve"> </w:t>
      </w:r>
      <w:r>
        <w:rPr>
          <w:b/>
        </w:rPr>
        <w:t xml:space="preserve">de </w:t>
      </w:r>
      <w:r>
        <w:rPr>
          <w:b/>
          <w:spacing w:val="-4"/>
        </w:rPr>
        <w:t>2024</w:t>
      </w:r>
    </w:p>
    <w:p w14:paraId="3C93E2C6" w14:textId="77777777" w:rsidR="00701DFA" w:rsidRDefault="00701DFA">
      <w:pPr>
        <w:pStyle w:val="Textoindependiente"/>
        <w:spacing w:before="82"/>
        <w:rPr>
          <w:b/>
        </w:rPr>
      </w:pPr>
    </w:p>
    <w:p w14:paraId="106F882B" w14:textId="77777777" w:rsidR="00701DFA" w:rsidRDefault="00000000">
      <w:pPr>
        <w:pStyle w:val="Textoindependiente"/>
        <w:tabs>
          <w:tab w:val="left" w:pos="2789"/>
        </w:tabs>
        <w:ind w:left="2790" w:right="667" w:hanging="2689"/>
        <w:jc w:val="both"/>
      </w:pPr>
      <w:r>
        <w:rPr>
          <w:b/>
          <w:spacing w:val="-2"/>
        </w:rPr>
        <w:t>Temas:</w:t>
      </w:r>
      <w:r>
        <w:rPr>
          <w:b/>
        </w:rPr>
        <w:tab/>
      </w:r>
      <w:r>
        <w:t>DECRETO</w:t>
      </w:r>
      <w:r>
        <w:rPr>
          <w:spacing w:val="-1"/>
        </w:rPr>
        <w:t xml:space="preserve"> </w:t>
      </w:r>
      <w:r>
        <w:t>392</w:t>
      </w:r>
      <w:r>
        <w:rPr>
          <w:spacing w:val="-1"/>
        </w:rPr>
        <w:t xml:space="preserve"> </w:t>
      </w:r>
      <w:r>
        <w:t>DE</w:t>
      </w:r>
      <w:r>
        <w:rPr>
          <w:spacing w:val="-1"/>
        </w:rPr>
        <w:t xml:space="preserve"> </w:t>
      </w:r>
      <w:r>
        <w:t>2018 –</w:t>
      </w:r>
      <w:r>
        <w:rPr>
          <w:spacing w:val="-1"/>
        </w:rPr>
        <w:t xml:space="preserve"> </w:t>
      </w:r>
      <w:r>
        <w:t>Incentivos</w:t>
      </w:r>
      <w:r>
        <w:rPr>
          <w:spacing w:val="-1"/>
        </w:rPr>
        <w:t xml:space="preserve"> </w:t>
      </w:r>
      <w:r>
        <w:t>en</w:t>
      </w:r>
      <w:r>
        <w:rPr>
          <w:spacing w:val="-1"/>
        </w:rPr>
        <w:t xml:space="preserve"> </w:t>
      </w:r>
      <w:r>
        <w:t>procesos</w:t>
      </w:r>
      <w:r>
        <w:rPr>
          <w:spacing w:val="-1"/>
        </w:rPr>
        <w:t xml:space="preserve"> </w:t>
      </w:r>
      <w:r>
        <w:t>de contratación</w:t>
      </w:r>
      <w:r>
        <w:rPr>
          <w:spacing w:val="-8"/>
        </w:rPr>
        <w:t xml:space="preserve"> </w:t>
      </w:r>
      <w:r>
        <w:t>en</w:t>
      </w:r>
      <w:r>
        <w:rPr>
          <w:spacing w:val="-8"/>
        </w:rPr>
        <w:t xml:space="preserve"> </w:t>
      </w:r>
      <w:r>
        <w:t>favor</w:t>
      </w:r>
      <w:r>
        <w:rPr>
          <w:spacing w:val="-8"/>
        </w:rPr>
        <w:t xml:space="preserve"> </w:t>
      </w:r>
      <w:r>
        <w:t>de</w:t>
      </w:r>
      <w:r>
        <w:rPr>
          <w:spacing w:val="-8"/>
        </w:rPr>
        <w:t xml:space="preserve"> </w:t>
      </w:r>
      <w:r>
        <w:t>personas</w:t>
      </w:r>
      <w:r>
        <w:rPr>
          <w:spacing w:val="-8"/>
        </w:rPr>
        <w:t xml:space="preserve"> </w:t>
      </w:r>
      <w:r>
        <w:t>con</w:t>
      </w:r>
      <w:r>
        <w:rPr>
          <w:spacing w:val="-8"/>
        </w:rPr>
        <w:t xml:space="preserve"> </w:t>
      </w:r>
      <w:r>
        <w:t>discapacidad. PERSONAS EN CONDICIÓN DE DISCAPACIDAD –</w:t>
      </w:r>
    </w:p>
    <w:p w14:paraId="21C7A2FA" w14:textId="77777777" w:rsidR="00701DFA" w:rsidRDefault="00000000">
      <w:pPr>
        <w:pStyle w:val="Textoindependiente"/>
        <w:ind w:left="2790"/>
      </w:pPr>
      <w:r>
        <w:t>Forma</w:t>
      </w:r>
      <w:r>
        <w:rPr>
          <w:spacing w:val="-4"/>
        </w:rPr>
        <w:t xml:space="preserve"> </w:t>
      </w:r>
      <w:r>
        <w:t>de</w:t>
      </w:r>
      <w:r>
        <w:rPr>
          <w:spacing w:val="-3"/>
        </w:rPr>
        <w:t xml:space="preserve"> </w:t>
      </w:r>
      <w:r>
        <w:rPr>
          <w:spacing w:val="-2"/>
        </w:rPr>
        <w:t>acreditación</w:t>
      </w:r>
    </w:p>
    <w:p w14:paraId="02C423FF" w14:textId="77777777" w:rsidR="00701DFA" w:rsidRDefault="00701DFA">
      <w:pPr>
        <w:pStyle w:val="Textoindependiente"/>
        <w:spacing w:before="90"/>
      </w:pPr>
    </w:p>
    <w:p w14:paraId="39A59294" w14:textId="77777777" w:rsidR="00701DFA" w:rsidRDefault="00000000">
      <w:pPr>
        <w:tabs>
          <w:tab w:val="left" w:pos="2789"/>
          <w:tab w:val="left" w:pos="4369"/>
          <w:tab w:val="left" w:pos="4942"/>
          <w:tab w:val="left" w:pos="6302"/>
          <w:tab w:val="left" w:pos="7130"/>
          <w:tab w:val="left" w:pos="8511"/>
        </w:tabs>
        <w:ind w:left="100"/>
      </w:pPr>
      <w:r>
        <w:rPr>
          <w:b/>
          <w:spacing w:val="-2"/>
        </w:rPr>
        <w:t>Radicación:</w:t>
      </w:r>
      <w:r>
        <w:rPr>
          <w:b/>
        </w:rPr>
        <w:tab/>
      </w:r>
      <w:r>
        <w:rPr>
          <w:spacing w:val="-2"/>
        </w:rPr>
        <w:t>Respuesta</w:t>
      </w:r>
      <w:r>
        <w:tab/>
      </w:r>
      <w:r>
        <w:rPr>
          <w:spacing w:val="-10"/>
        </w:rPr>
        <w:t>a</w:t>
      </w:r>
      <w:r>
        <w:tab/>
      </w:r>
      <w:r>
        <w:rPr>
          <w:spacing w:val="-2"/>
        </w:rPr>
        <w:t>consulta</w:t>
      </w:r>
      <w:r>
        <w:tab/>
      </w:r>
      <w:r>
        <w:rPr>
          <w:spacing w:val="-5"/>
        </w:rPr>
        <w:t>con</w:t>
      </w:r>
      <w:r>
        <w:tab/>
      </w:r>
      <w:r>
        <w:rPr>
          <w:spacing w:val="-2"/>
        </w:rPr>
        <w:t>radicado</w:t>
      </w:r>
      <w:r>
        <w:tab/>
      </w:r>
      <w:r>
        <w:rPr>
          <w:spacing w:val="-5"/>
        </w:rPr>
        <w:t>No.</w:t>
      </w:r>
    </w:p>
    <w:p w14:paraId="1FF5004D" w14:textId="77777777" w:rsidR="00701DFA" w:rsidRDefault="00000000">
      <w:pPr>
        <w:pStyle w:val="Textoindependiente"/>
        <w:ind w:left="2790"/>
      </w:pPr>
      <w:r>
        <w:rPr>
          <w:spacing w:val="-2"/>
        </w:rPr>
        <w:t>P20240702006660</w:t>
      </w:r>
    </w:p>
    <w:p w14:paraId="06CCBA21" w14:textId="77777777" w:rsidR="00701DFA" w:rsidRDefault="00701DFA">
      <w:pPr>
        <w:pStyle w:val="Textoindependiente"/>
        <w:spacing w:before="10"/>
      </w:pPr>
    </w:p>
    <w:p w14:paraId="770D4938" w14:textId="77777777" w:rsidR="00701DFA" w:rsidRDefault="00000000">
      <w:pPr>
        <w:pStyle w:val="Textoindependiente"/>
        <w:ind w:left="100"/>
      </w:pPr>
      <w:r>
        <w:t>Cordial</w:t>
      </w:r>
      <w:r>
        <w:rPr>
          <w:spacing w:val="-7"/>
        </w:rPr>
        <w:t xml:space="preserve"> </w:t>
      </w:r>
      <w:r>
        <w:rPr>
          <w:spacing w:val="-2"/>
        </w:rPr>
        <w:t>saludo,</w:t>
      </w:r>
    </w:p>
    <w:p w14:paraId="53BEE340" w14:textId="77777777" w:rsidR="00701DFA" w:rsidRDefault="00701DFA">
      <w:pPr>
        <w:pStyle w:val="Textoindependiente"/>
        <w:spacing w:before="80"/>
      </w:pPr>
    </w:p>
    <w:p w14:paraId="5D20FC78" w14:textId="77777777" w:rsidR="00701DFA" w:rsidRDefault="00000000">
      <w:pPr>
        <w:pStyle w:val="Textoindependiente"/>
        <w:spacing w:line="276" w:lineRule="auto"/>
        <w:ind w:left="100" w:right="319"/>
        <w:jc w:val="both"/>
      </w:pPr>
      <w:r>
        <w:t>En ejercicio de la competencia otorgada por los artículos 3, numeral 5º, y 11, numeral</w:t>
      </w:r>
      <w:r>
        <w:rPr>
          <w:spacing w:val="-14"/>
        </w:rPr>
        <w:t xml:space="preserve"> </w:t>
      </w:r>
      <w:r>
        <w:t>8º,</w:t>
      </w:r>
      <w:r>
        <w:rPr>
          <w:spacing w:val="-14"/>
        </w:rPr>
        <w:t xml:space="preserve"> </w:t>
      </w:r>
      <w:r>
        <w:t>del</w:t>
      </w:r>
      <w:r>
        <w:rPr>
          <w:spacing w:val="-14"/>
        </w:rPr>
        <w:t xml:space="preserve"> </w:t>
      </w:r>
      <w:r>
        <w:t>Decreto</w:t>
      </w:r>
      <w:r>
        <w:rPr>
          <w:spacing w:val="-13"/>
        </w:rPr>
        <w:t xml:space="preserve"> </w:t>
      </w:r>
      <w:r>
        <w:t>Ley</w:t>
      </w:r>
      <w:r>
        <w:rPr>
          <w:spacing w:val="-14"/>
        </w:rPr>
        <w:t xml:space="preserve"> </w:t>
      </w:r>
      <w:r>
        <w:t>4170</w:t>
      </w:r>
      <w:r>
        <w:rPr>
          <w:spacing w:val="-14"/>
        </w:rPr>
        <w:t xml:space="preserve"> </w:t>
      </w:r>
      <w:r>
        <w:t>de</w:t>
      </w:r>
      <w:r>
        <w:rPr>
          <w:spacing w:val="-14"/>
        </w:rPr>
        <w:t xml:space="preserve"> </w:t>
      </w:r>
      <w:r>
        <w:t>2011,</w:t>
      </w:r>
      <w:r>
        <w:rPr>
          <w:spacing w:val="-14"/>
        </w:rPr>
        <w:t xml:space="preserve"> </w:t>
      </w:r>
      <w:r>
        <w:t>así</w:t>
      </w:r>
      <w:r>
        <w:rPr>
          <w:spacing w:val="-14"/>
        </w:rPr>
        <w:t xml:space="preserve"> </w:t>
      </w:r>
      <w:r>
        <w:t>como</w:t>
      </w:r>
      <w:r>
        <w:rPr>
          <w:spacing w:val="-14"/>
        </w:rPr>
        <w:t xml:space="preserve"> </w:t>
      </w:r>
      <w:r>
        <w:t>lo</w:t>
      </w:r>
      <w:r>
        <w:rPr>
          <w:spacing w:val="-14"/>
        </w:rPr>
        <w:t xml:space="preserve"> </w:t>
      </w:r>
      <w:r>
        <w:t>establecido</w:t>
      </w:r>
      <w:r>
        <w:rPr>
          <w:spacing w:val="-12"/>
        </w:rPr>
        <w:t xml:space="preserve"> </w:t>
      </w:r>
      <w:r>
        <w:t>en</w:t>
      </w:r>
      <w:r>
        <w:rPr>
          <w:spacing w:val="-14"/>
        </w:rPr>
        <w:t xml:space="preserve"> </w:t>
      </w:r>
      <w:r>
        <w:t>el</w:t>
      </w:r>
      <w:r>
        <w:rPr>
          <w:spacing w:val="-14"/>
        </w:rPr>
        <w:t xml:space="preserve"> </w:t>
      </w:r>
      <w:r>
        <w:t>artículo 4</w:t>
      </w:r>
      <w:r>
        <w:rPr>
          <w:spacing w:val="-9"/>
        </w:rPr>
        <w:t xml:space="preserve"> </w:t>
      </w:r>
      <w:r>
        <w:t>de</w:t>
      </w:r>
      <w:r>
        <w:rPr>
          <w:spacing w:val="-8"/>
        </w:rPr>
        <w:t xml:space="preserve"> </w:t>
      </w:r>
      <w:r>
        <w:t>la</w:t>
      </w:r>
      <w:r>
        <w:rPr>
          <w:spacing w:val="-8"/>
        </w:rPr>
        <w:t xml:space="preserve"> </w:t>
      </w:r>
      <w:r>
        <w:t>Resolución</w:t>
      </w:r>
      <w:r>
        <w:rPr>
          <w:spacing w:val="-8"/>
        </w:rPr>
        <w:t xml:space="preserve"> </w:t>
      </w:r>
      <w:r>
        <w:t>1707</w:t>
      </w:r>
      <w:r>
        <w:rPr>
          <w:spacing w:val="-8"/>
        </w:rPr>
        <w:t xml:space="preserve"> </w:t>
      </w:r>
      <w:r>
        <w:t>de</w:t>
      </w:r>
      <w:r>
        <w:rPr>
          <w:spacing w:val="-8"/>
        </w:rPr>
        <w:t xml:space="preserve"> </w:t>
      </w:r>
      <w:r>
        <w:t>2018</w:t>
      </w:r>
      <w:r>
        <w:rPr>
          <w:spacing w:val="-8"/>
        </w:rPr>
        <w:t xml:space="preserve"> </w:t>
      </w:r>
      <w:r>
        <w:t>expedida</w:t>
      </w:r>
      <w:r>
        <w:rPr>
          <w:spacing w:val="-8"/>
        </w:rPr>
        <w:t xml:space="preserve"> </w:t>
      </w:r>
      <w:r>
        <w:t>por</w:t>
      </w:r>
      <w:r>
        <w:rPr>
          <w:spacing w:val="-8"/>
        </w:rPr>
        <w:t xml:space="preserve"> </w:t>
      </w:r>
      <w:r>
        <w:t>esta</w:t>
      </w:r>
      <w:r>
        <w:rPr>
          <w:spacing w:val="-8"/>
        </w:rPr>
        <w:t xml:space="preserve"> </w:t>
      </w:r>
      <w:r>
        <w:t>Entidad,</w:t>
      </w:r>
      <w:r>
        <w:rPr>
          <w:spacing w:val="-8"/>
        </w:rPr>
        <w:t xml:space="preserve"> </w:t>
      </w:r>
      <w:r>
        <w:t>la</w:t>
      </w:r>
      <w:r>
        <w:rPr>
          <w:spacing w:val="-8"/>
        </w:rPr>
        <w:t xml:space="preserve"> </w:t>
      </w:r>
      <w:r>
        <w:t>Agencia</w:t>
      </w:r>
      <w:r>
        <w:rPr>
          <w:spacing w:val="-8"/>
        </w:rPr>
        <w:t xml:space="preserve"> </w:t>
      </w:r>
      <w:r>
        <w:t>Nacional de Contratación Pública – Colombia Compra Eficiente– responde su solicitud de consulta de fecha 2 de julio de 2024, en la cual indaga lo siguiente:</w:t>
      </w:r>
    </w:p>
    <w:p w14:paraId="558268DA" w14:textId="77777777" w:rsidR="00701DFA" w:rsidRDefault="00701DFA">
      <w:pPr>
        <w:pStyle w:val="Textoindependiente"/>
        <w:spacing w:before="40"/>
      </w:pPr>
    </w:p>
    <w:p w14:paraId="3D2DF334" w14:textId="44374ABA" w:rsidR="00701DFA" w:rsidRDefault="00000000" w:rsidP="00BB035F">
      <w:pPr>
        <w:spacing w:before="1" w:line="276" w:lineRule="auto"/>
        <w:ind w:left="526" w:right="793"/>
        <w:jc w:val="both"/>
        <w:rPr>
          <w:sz w:val="20"/>
        </w:rPr>
      </w:pPr>
      <w:r>
        <w:rPr>
          <w:sz w:val="20"/>
        </w:rPr>
        <w:t>“Solicito</w:t>
      </w:r>
      <w:r>
        <w:rPr>
          <w:spacing w:val="-6"/>
          <w:sz w:val="20"/>
        </w:rPr>
        <w:t xml:space="preserve"> </w:t>
      </w:r>
      <w:r>
        <w:rPr>
          <w:sz w:val="20"/>
        </w:rPr>
        <w:t>a</w:t>
      </w:r>
      <w:r>
        <w:rPr>
          <w:spacing w:val="-7"/>
          <w:sz w:val="20"/>
        </w:rPr>
        <w:t xml:space="preserve"> </w:t>
      </w:r>
      <w:r>
        <w:rPr>
          <w:sz w:val="20"/>
        </w:rPr>
        <w:t>la</w:t>
      </w:r>
      <w:r>
        <w:rPr>
          <w:spacing w:val="-7"/>
          <w:sz w:val="20"/>
        </w:rPr>
        <w:t xml:space="preserve"> </w:t>
      </w:r>
      <w:r>
        <w:rPr>
          <w:sz w:val="20"/>
        </w:rPr>
        <w:t>entidad</w:t>
      </w:r>
      <w:r>
        <w:rPr>
          <w:spacing w:val="-7"/>
          <w:sz w:val="20"/>
        </w:rPr>
        <w:t xml:space="preserve"> </w:t>
      </w:r>
      <w:r>
        <w:rPr>
          <w:sz w:val="20"/>
        </w:rPr>
        <w:t>muy</w:t>
      </w:r>
      <w:r>
        <w:rPr>
          <w:spacing w:val="-7"/>
          <w:sz w:val="20"/>
        </w:rPr>
        <w:t xml:space="preserve"> </w:t>
      </w:r>
      <w:r>
        <w:rPr>
          <w:sz w:val="20"/>
        </w:rPr>
        <w:t>amablemente</w:t>
      </w:r>
      <w:r>
        <w:rPr>
          <w:spacing w:val="-6"/>
          <w:sz w:val="20"/>
        </w:rPr>
        <w:t xml:space="preserve"> </w:t>
      </w:r>
      <w:r>
        <w:rPr>
          <w:sz w:val="20"/>
        </w:rPr>
        <w:t>me</w:t>
      </w:r>
      <w:r>
        <w:rPr>
          <w:spacing w:val="-7"/>
          <w:sz w:val="20"/>
        </w:rPr>
        <w:t xml:space="preserve"> </w:t>
      </w:r>
      <w:r>
        <w:rPr>
          <w:sz w:val="20"/>
        </w:rPr>
        <w:t>informen</w:t>
      </w:r>
      <w:r>
        <w:rPr>
          <w:spacing w:val="-6"/>
          <w:sz w:val="20"/>
        </w:rPr>
        <w:t xml:space="preserve"> </w:t>
      </w:r>
      <w:r>
        <w:rPr>
          <w:sz w:val="20"/>
        </w:rPr>
        <w:t>cómo</w:t>
      </w:r>
      <w:r>
        <w:rPr>
          <w:spacing w:val="-7"/>
          <w:sz w:val="20"/>
        </w:rPr>
        <w:t xml:space="preserve"> </w:t>
      </w:r>
      <w:r>
        <w:rPr>
          <w:sz w:val="20"/>
        </w:rPr>
        <w:t>se</w:t>
      </w:r>
      <w:r>
        <w:rPr>
          <w:spacing w:val="-7"/>
          <w:sz w:val="20"/>
        </w:rPr>
        <w:t xml:space="preserve"> </w:t>
      </w:r>
      <w:r>
        <w:rPr>
          <w:sz w:val="20"/>
        </w:rPr>
        <w:t>está</w:t>
      </w:r>
      <w:r>
        <w:rPr>
          <w:spacing w:val="-7"/>
          <w:sz w:val="20"/>
        </w:rPr>
        <w:t xml:space="preserve"> </w:t>
      </w:r>
      <w:r>
        <w:rPr>
          <w:sz w:val="20"/>
        </w:rPr>
        <w:t>manejando para los proceso de contratación, el tema del discapacitado ya que nos encontramos</w:t>
      </w:r>
      <w:r>
        <w:rPr>
          <w:spacing w:val="-10"/>
          <w:sz w:val="20"/>
        </w:rPr>
        <w:t xml:space="preserve"> </w:t>
      </w:r>
      <w:r>
        <w:rPr>
          <w:sz w:val="20"/>
        </w:rPr>
        <w:t>en</w:t>
      </w:r>
      <w:r>
        <w:rPr>
          <w:spacing w:val="-12"/>
          <w:sz w:val="20"/>
        </w:rPr>
        <w:t xml:space="preserve"> </w:t>
      </w:r>
      <w:r>
        <w:rPr>
          <w:sz w:val="20"/>
        </w:rPr>
        <w:t>una</w:t>
      </w:r>
      <w:r>
        <w:rPr>
          <w:spacing w:val="-12"/>
          <w:sz w:val="20"/>
        </w:rPr>
        <w:t xml:space="preserve"> </w:t>
      </w:r>
      <w:r>
        <w:rPr>
          <w:sz w:val="20"/>
        </w:rPr>
        <w:t>situación</w:t>
      </w:r>
      <w:r>
        <w:rPr>
          <w:spacing w:val="-10"/>
          <w:sz w:val="20"/>
        </w:rPr>
        <w:t xml:space="preserve"> </w:t>
      </w:r>
      <w:r>
        <w:rPr>
          <w:sz w:val="20"/>
        </w:rPr>
        <w:t>y</w:t>
      </w:r>
      <w:r>
        <w:rPr>
          <w:spacing w:val="-12"/>
          <w:sz w:val="20"/>
        </w:rPr>
        <w:t xml:space="preserve"> </w:t>
      </w:r>
      <w:r>
        <w:rPr>
          <w:sz w:val="20"/>
        </w:rPr>
        <w:t>es</w:t>
      </w:r>
      <w:r>
        <w:rPr>
          <w:spacing w:val="-12"/>
          <w:sz w:val="20"/>
        </w:rPr>
        <w:t xml:space="preserve"> </w:t>
      </w:r>
      <w:r>
        <w:rPr>
          <w:sz w:val="20"/>
        </w:rPr>
        <w:t>que</w:t>
      </w:r>
      <w:r>
        <w:rPr>
          <w:spacing w:val="-12"/>
          <w:sz w:val="20"/>
        </w:rPr>
        <w:t xml:space="preserve"> </w:t>
      </w:r>
      <w:r>
        <w:rPr>
          <w:sz w:val="20"/>
        </w:rPr>
        <w:t>el</w:t>
      </w:r>
      <w:r>
        <w:rPr>
          <w:spacing w:val="-12"/>
          <w:sz w:val="20"/>
        </w:rPr>
        <w:t xml:space="preserve"> </w:t>
      </w:r>
      <w:r>
        <w:rPr>
          <w:sz w:val="20"/>
        </w:rPr>
        <w:t>ministerio</w:t>
      </w:r>
      <w:r>
        <w:rPr>
          <w:spacing w:val="-10"/>
          <w:sz w:val="20"/>
        </w:rPr>
        <w:t xml:space="preserve"> </w:t>
      </w:r>
      <w:r>
        <w:rPr>
          <w:sz w:val="20"/>
        </w:rPr>
        <w:t>de</w:t>
      </w:r>
      <w:r>
        <w:rPr>
          <w:spacing w:val="-12"/>
          <w:sz w:val="20"/>
        </w:rPr>
        <w:t xml:space="preserve"> </w:t>
      </w:r>
      <w:r>
        <w:rPr>
          <w:sz w:val="20"/>
        </w:rPr>
        <w:t>trabajo</w:t>
      </w:r>
      <w:r>
        <w:rPr>
          <w:spacing w:val="-11"/>
          <w:sz w:val="20"/>
        </w:rPr>
        <w:t xml:space="preserve"> </w:t>
      </w:r>
      <w:r>
        <w:rPr>
          <w:sz w:val="20"/>
        </w:rPr>
        <w:t>se</w:t>
      </w:r>
      <w:r>
        <w:rPr>
          <w:spacing w:val="-12"/>
          <w:sz w:val="20"/>
        </w:rPr>
        <w:t xml:space="preserve"> </w:t>
      </w:r>
      <w:r>
        <w:rPr>
          <w:sz w:val="20"/>
        </w:rPr>
        <w:t>encuentra</w:t>
      </w:r>
      <w:r>
        <w:rPr>
          <w:spacing w:val="-11"/>
          <w:sz w:val="20"/>
        </w:rPr>
        <w:t xml:space="preserve"> </w:t>
      </w:r>
      <w:r>
        <w:rPr>
          <w:sz w:val="20"/>
        </w:rPr>
        <w:t>en paro y no nos han podido renovar el personal de discapacidad por tanto enviamos observaciones a las entidades de como se le va a dar manejo a ese tema</w:t>
      </w:r>
      <w:r>
        <w:rPr>
          <w:spacing w:val="-6"/>
          <w:sz w:val="20"/>
        </w:rPr>
        <w:t xml:space="preserve"> </w:t>
      </w:r>
      <w:r>
        <w:rPr>
          <w:sz w:val="20"/>
        </w:rPr>
        <w:t>y</w:t>
      </w:r>
      <w:r>
        <w:rPr>
          <w:spacing w:val="-6"/>
          <w:sz w:val="20"/>
        </w:rPr>
        <w:t xml:space="preserve"> </w:t>
      </w:r>
      <w:r>
        <w:rPr>
          <w:sz w:val="20"/>
        </w:rPr>
        <w:t>pues</w:t>
      </w:r>
      <w:r>
        <w:rPr>
          <w:spacing w:val="-6"/>
          <w:sz w:val="20"/>
        </w:rPr>
        <w:t xml:space="preserve"> </w:t>
      </w:r>
      <w:r>
        <w:rPr>
          <w:sz w:val="20"/>
        </w:rPr>
        <w:t>la</w:t>
      </w:r>
      <w:r>
        <w:rPr>
          <w:spacing w:val="-6"/>
          <w:sz w:val="20"/>
        </w:rPr>
        <w:t xml:space="preserve"> </w:t>
      </w:r>
      <w:r>
        <w:rPr>
          <w:sz w:val="20"/>
        </w:rPr>
        <w:t>respuesta</w:t>
      </w:r>
      <w:r>
        <w:rPr>
          <w:spacing w:val="-5"/>
          <w:sz w:val="20"/>
        </w:rPr>
        <w:t xml:space="preserve"> </w:t>
      </w:r>
      <w:r>
        <w:rPr>
          <w:sz w:val="20"/>
        </w:rPr>
        <w:t>es</w:t>
      </w:r>
      <w:r>
        <w:rPr>
          <w:spacing w:val="-6"/>
          <w:sz w:val="20"/>
        </w:rPr>
        <w:t xml:space="preserve"> </w:t>
      </w:r>
      <w:r>
        <w:rPr>
          <w:sz w:val="20"/>
        </w:rPr>
        <w:t>que</w:t>
      </w:r>
      <w:r>
        <w:rPr>
          <w:spacing w:val="-6"/>
          <w:sz w:val="20"/>
        </w:rPr>
        <w:t xml:space="preserve"> </w:t>
      </w:r>
      <w:r>
        <w:rPr>
          <w:sz w:val="20"/>
        </w:rPr>
        <w:t>esas</w:t>
      </w:r>
      <w:r>
        <w:rPr>
          <w:spacing w:val="-6"/>
          <w:sz w:val="20"/>
        </w:rPr>
        <w:t xml:space="preserve"> </w:t>
      </w:r>
      <w:r>
        <w:rPr>
          <w:sz w:val="20"/>
        </w:rPr>
        <w:t>son</w:t>
      </w:r>
      <w:r>
        <w:rPr>
          <w:spacing w:val="-6"/>
          <w:sz w:val="20"/>
        </w:rPr>
        <w:t xml:space="preserve"> </w:t>
      </w:r>
      <w:r>
        <w:rPr>
          <w:sz w:val="20"/>
        </w:rPr>
        <w:t>las</w:t>
      </w:r>
      <w:r>
        <w:rPr>
          <w:spacing w:val="-6"/>
          <w:sz w:val="20"/>
        </w:rPr>
        <w:t xml:space="preserve"> </w:t>
      </w:r>
      <w:r>
        <w:rPr>
          <w:sz w:val="20"/>
        </w:rPr>
        <w:t>condiciones</w:t>
      </w:r>
      <w:r>
        <w:rPr>
          <w:spacing w:val="-4"/>
          <w:sz w:val="20"/>
        </w:rPr>
        <w:t xml:space="preserve"> </w:t>
      </w:r>
      <w:r>
        <w:rPr>
          <w:sz w:val="20"/>
        </w:rPr>
        <w:t>dadas</w:t>
      </w:r>
      <w:r>
        <w:rPr>
          <w:spacing w:val="-6"/>
          <w:sz w:val="20"/>
        </w:rPr>
        <w:t xml:space="preserve"> </w:t>
      </w:r>
      <w:r>
        <w:rPr>
          <w:sz w:val="20"/>
        </w:rPr>
        <w:t>en</w:t>
      </w:r>
      <w:r>
        <w:rPr>
          <w:spacing w:val="-6"/>
          <w:sz w:val="20"/>
        </w:rPr>
        <w:t xml:space="preserve"> </w:t>
      </w:r>
      <w:r>
        <w:rPr>
          <w:sz w:val="20"/>
        </w:rPr>
        <w:t>los</w:t>
      </w:r>
      <w:r>
        <w:rPr>
          <w:spacing w:val="-6"/>
          <w:sz w:val="20"/>
        </w:rPr>
        <w:t xml:space="preserve"> </w:t>
      </w:r>
      <w:r>
        <w:rPr>
          <w:sz w:val="20"/>
        </w:rPr>
        <w:t>pliegos, y la verdad nos preocupa porque es algo que no esta en nuestras manos el manejo y si nos afecta para la presentación de ofertas”</w:t>
      </w:r>
    </w:p>
    <w:p w14:paraId="72DE2F6C" w14:textId="77777777" w:rsidR="00BB035F" w:rsidRDefault="00BB035F" w:rsidP="00BB035F">
      <w:pPr>
        <w:spacing w:before="1" w:line="276" w:lineRule="auto"/>
        <w:ind w:left="526" w:right="793"/>
        <w:jc w:val="both"/>
        <w:rPr>
          <w:sz w:val="20"/>
        </w:rPr>
      </w:pPr>
    </w:p>
    <w:p w14:paraId="13DA743C" w14:textId="77777777" w:rsidR="00BB035F" w:rsidRDefault="00BB035F" w:rsidP="00BB035F">
      <w:pPr>
        <w:spacing w:before="1" w:line="276" w:lineRule="auto"/>
        <w:ind w:left="526" w:right="793"/>
        <w:jc w:val="both"/>
        <w:rPr>
          <w:sz w:val="20"/>
        </w:rPr>
      </w:pPr>
    </w:p>
    <w:p w14:paraId="091DF2AA" w14:textId="13CE3E81" w:rsidR="00BB035F" w:rsidRDefault="00000000" w:rsidP="00BB035F">
      <w:pPr>
        <w:pStyle w:val="Textoindependiente"/>
        <w:spacing w:before="90" w:line="276" w:lineRule="auto"/>
        <w:ind w:right="319"/>
        <w:jc w:val="both"/>
      </w:pPr>
      <w:r>
        <w:lastRenderedPageBreak/>
        <w:t>De manera preliminar, resulta necesario acotar que esta entidad solo tiene competencia</w:t>
      </w:r>
      <w:r>
        <w:rPr>
          <w:spacing w:val="-16"/>
        </w:rPr>
        <w:t xml:space="preserve"> </w:t>
      </w:r>
      <w:r>
        <w:t>para</w:t>
      </w:r>
      <w:r>
        <w:rPr>
          <w:spacing w:val="-17"/>
        </w:rPr>
        <w:t xml:space="preserve"> </w:t>
      </w:r>
      <w:r>
        <w:t>responder</w:t>
      </w:r>
      <w:r>
        <w:rPr>
          <w:spacing w:val="-16"/>
        </w:rPr>
        <w:t xml:space="preserve"> </w:t>
      </w:r>
      <w:r>
        <w:t>consultas</w:t>
      </w:r>
      <w:r>
        <w:rPr>
          <w:spacing w:val="-16"/>
        </w:rPr>
        <w:t xml:space="preserve"> </w:t>
      </w:r>
      <w:r>
        <w:t>sobre</w:t>
      </w:r>
      <w:r>
        <w:rPr>
          <w:spacing w:val="-17"/>
        </w:rPr>
        <w:t xml:space="preserve"> </w:t>
      </w:r>
      <w:r>
        <w:t>la</w:t>
      </w:r>
      <w:r>
        <w:rPr>
          <w:spacing w:val="-17"/>
        </w:rPr>
        <w:t xml:space="preserve"> </w:t>
      </w:r>
      <w:r>
        <w:t>aplicación</w:t>
      </w:r>
      <w:r>
        <w:rPr>
          <w:spacing w:val="-16"/>
        </w:rPr>
        <w:t xml:space="preserve"> </w:t>
      </w:r>
      <w:r>
        <w:t>de</w:t>
      </w:r>
      <w:r>
        <w:rPr>
          <w:spacing w:val="-17"/>
        </w:rPr>
        <w:t xml:space="preserve"> </w:t>
      </w:r>
      <w:r>
        <w:t>normas</w:t>
      </w:r>
      <w:r>
        <w:rPr>
          <w:spacing w:val="-17"/>
        </w:rPr>
        <w:t xml:space="preserve"> </w:t>
      </w:r>
      <w:r>
        <w:t>de</w:t>
      </w:r>
      <w:r>
        <w:rPr>
          <w:spacing w:val="-17"/>
        </w:rPr>
        <w:t xml:space="preserve"> </w:t>
      </w:r>
      <w:r>
        <w:t>caráct</w:t>
      </w:r>
      <w:r w:rsidR="00BB035F">
        <w:t xml:space="preserve">er </w:t>
      </w:r>
      <w:r w:rsidR="00BB035F" w:rsidRPr="00BB035F">
        <w:t xml:space="preserve"> </w:t>
      </w:r>
      <w:r w:rsidR="00BB035F">
        <w:t>general en materia de compras y contratación pública. En ese sentido, resolver casos particulares desborda las atribuciones asignadas por el legislador extraordinario,</w:t>
      </w:r>
      <w:r w:rsidR="00BB035F">
        <w:rPr>
          <w:spacing w:val="-20"/>
        </w:rPr>
        <w:t xml:space="preserve"> </w:t>
      </w:r>
      <w:r w:rsidR="00BB035F">
        <w:t>que</w:t>
      </w:r>
      <w:r w:rsidR="00BB035F">
        <w:rPr>
          <w:spacing w:val="-19"/>
        </w:rPr>
        <w:t xml:space="preserve"> </w:t>
      </w:r>
      <w:r w:rsidR="00BB035F">
        <w:t>no</w:t>
      </w:r>
      <w:r w:rsidR="00BB035F">
        <w:rPr>
          <w:spacing w:val="-19"/>
        </w:rPr>
        <w:t xml:space="preserve"> </w:t>
      </w:r>
      <w:r w:rsidR="00BB035F">
        <w:t>concibió</w:t>
      </w:r>
      <w:r w:rsidR="00BB035F">
        <w:rPr>
          <w:spacing w:val="-20"/>
        </w:rPr>
        <w:t xml:space="preserve"> </w:t>
      </w:r>
      <w:r w:rsidR="00BB035F">
        <w:t>a</w:t>
      </w:r>
      <w:r w:rsidR="00BB035F">
        <w:rPr>
          <w:spacing w:val="-19"/>
        </w:rPr>
        <w:t xml:space="preserve"> </w:t>
      </w:r>
      <w:r w:rsidR="00BB035F">
        <w:t>Colombia</w:t>
      </w:r>
      <w:r w:rsidR="00BB035F">
        <w:rPr>
          <w:spacing w:val="-20"/>
        </w:rPr>
        <w:t xml:space="preserve"> </w:t>
      </w:r>
      <w:r w:rsidR="00BB035F">
        <w:t>Compra</w:t>
      </w:r>
      <w:r w:rsidR="00BB035F">
        <w:rPr>
          <w:spacing w:val="-19"/>
        </w:rPr>
        <w:t xml:space="preserve"> </w:t>
      </w:r>
      <w:r w:rsidR="00BB035F">
        <w:t>Eficiente</w:t>
      </w:r>
      <w:r w:rsidR="00BB035F">
        <w:rPr>
          <w:spacing w:val="-19"/>
        </w:rPr>
        <w:t xml:space="preserve"> </w:t>
      </w:r>
      <w:r w:rsidR="00BB035F">
        <w:t>como</w:t>
      </w:r>
      <w:r w:rsidR="00BB035F">
        <w:rPr>
          <w:spacing w:val="-20"/>
        </w:rPr>
        <w:t xml:space="preserve"> </w:t>
      </w:r>
      <w:r w:rsidR="00BB035F">
        <w:t>una</w:t>
      </w:r>
      <w:r w:rsidR="00BB035F">
        <w:rPr>
          <w:spacing w:val="-19"/>
        </w:rPr>
        <w:t xml:space="preserve"> </w:t>
      </w:r>
      <w:r w:rsidR="00BB035F">
        <w:t>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428CCCDA" w14:textId="32D8512A" w:rsidR="00701DFA" w:rsidRDefault="00BB035F" w:rsidP="00BB035F">
      <w:pPr>
        <w:pStyle w:val="Textoindependiente"/>
        <w:spacing w:before="120" w:line="276" w:lineRule="auto"/>
        <w:ind w:left="100" w:right="319"/>
        <w:jc w:val="both"/>
        <w:sectPr w:rsidR="00701DFA">
          <w:pgSz w:w="12240" w:h="15840"/>
          <w:pgMar w:top="1660" w:right="1380" w:bottom="1980" w:left="1600" w:header="165" w:footer="1782" w:gutter="0"/>
          <w:cols w:space="720"/>
        </w:sectPr>
      </w:pPr>
      <w:r>
        <w:t>Conforme</w:t>
      </w:r>
      <w:r>
        <w:rPr>
          <w:spacing w:val="-6"/>
        </w:rPr>
        <w:t xml:space="preserve"> </w:t>
      </w:r>
      <w:r>
        <w:t>lo</w:t>
      </w:r>
      <w:r>
        <w:rPr>
          <w:spacing w:val="-7"/>
        </w:rPr>
        <w:t xml:space="preserve"> </w:t>
      </w:r>
      <w:r>
        <w:t>expuesto,</w:t>
      </w:r>
      <w:r>
        <w:rPr>
          <w:spacing w:val="-6"/>
        </w:rPr>
        <w:t xml:space="preserve"> </w:t>
      </w:r>
      <w:r>
        <w:t>en</w:t>
      </w:r>
      <w:r>
        <w:rPr>
          <w:spacing w:val="-7"/>
        </w:rPr>
        <w:t xml:space="preserve"> </w:t>
      </w:r>
      <w:r>
        <w:t>aras</w:t>
      </w:r>
      <w:r>
        <w:rPr>
          <w:spacing w:val="-6"/>
        </w:rPr>
        <w:t xml:space="preserve"> </w:t>
      </w:r>
      <w:r>
        <w:t>de</w:t>
      </w:r>
      <w:r>
        <w:rPr>
          <w:spacing w:val="-7"/>
        </w:rPr>
        <w:t xml:space="preserve"> </w:t>
      </w:r>
      <w:r>
        <w:t>satisfacer</w:t>
      </w:r>
      <w:r>
        <w:rPr>
          <w:spacing w:val="-5"/>
        </w:rPr>
        <w:t xml:space="preserve"> </w:t>
      </w:r>
      <w:r>
        <w:t>el</w:t>
      </w:r>
      <w:r>
        <w:rPr>
          <w:spacing w:val="-7"/>
        </w:rPr>
        <w:t xml:space="preserve"> </w:t>
      </w:r>
      <w:r>
        <w:t>derecho</w:t>
      </w:r>
      <w:r>
        <w:rPr>
          <w:spacing w:val="-6"/>
        </w:rPr>
        <w:t xml:space="preserve"> </w:t>
      </w:r>
      <w:r>
        <w:t>fundamental</w:t>
      </w:r>
      <w:r>
        <w:rPr>
          <w:spacing w:val="-6"/>
        </w:rPr>
        <w:t xml:space="preserve"> </w:t>
      </w:r>
      <w:r>
        <w:t>de</w:t>
      </w:r>
      <w:r>
        <w:rPr>
          <w:spacing w:val="-7"/>
        </w:rPr>
        <w:t xml:space="preserve"> </w:t>
      </w:r>
      <w:r>
        <w:t xml:space="preserve">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w:t>
      </w:r>
      <w:r>
        <w:rPr>
          <w:spacing w:val="-2"/>
        </w:rPr>
        <w:t>consulta</w:t>
      </w:r>
      <w:r>
        <w:rPr>
          <w:spacing w:val="-2"/>
        </w:rPr>
        <w:t>.</w:t>
      </w:r>
    </w:p>
    <w:p w14:paraId="1F434BE7" w14:textId="77777777" w:rsidR="00701DFA" w:rsidRDefault="00701DFA">
      <w:pPr>
        <w:pStyle w:val="Textoindependiente"/>
        <w:spacing w:before="40"/>
      </w:pPr>
    </w:p>
    <w:p w14:paraId="73C39137" w14:textId="77777777" w:rsidR="00701DFA" w:rsidRDefault="00000000">
      <w:pPr>
        <w:pStyle w:val="Ttulo1"/>
        <w:numPr>
          <w:ilvl w:val="0"/>
          <w:numId w:val="2"/>
        </w:numPr>
        <w:tabs>
          <w:tab w:val="left" w:pos="382"/>
        </w:tabs>
        <w:ind w:left="382" w:hanging="282"/>
      </w:pPr>
      <w:r>
        <w:t>Problemas</w:t>
      </w:r>
      <w:r>
        <w:rPr>
          <w:spacing w:val="-9"/>
        </w:rPr>
        <w:t xml:space="preserve"> </w:t>
      </w:r>
      <w:r>
        <w:rPr>
          <w:spacing w:val="-2"/>
        </w:rPr>
        <w:t>planteados:</w:t>
      </w:r>
    </w:p>
    <w:p w14:paraId="30A6E2F1" w14:textId="77777777" w:rsidR="00701DFA" w:rsidRDefault="00701DFA">
      <w:pPr>
        <w:pStyle w:val="Textoindependiente"/>
        <w:spacing w:before="80"/>
        <w:rPr>
          <w:b/>
        </w:rPr>
      </w:pPr>
    </w:p>
    <w:p w14:paraId="0D5D0A0D" w14:textId="77777777" w:rsidR="00701DFA" w:rsidRDefault="00000000">
      <w:pPr>
        <w:pStyle w:val="Textoindependiente"/>
        <w:spacing w:line="276" w:lineRule="auto"/>
        <w:ind w:left="385" w:right="227"/>
      </w:pPr>
      <w:r>
        <w:t>De acuerdo con el contenido de su solicitud, esta Agencia resolverá los siguientes problemas jurídicos:</w:t>
      </w:r>
    </w:p>
    <w:p w14:paraId="455747AD" w14:textId="77777777" w:rsidR="00701DFA" w:rsidRDefault="00701DFA">
      <w:pPr>
        <w:pStyle w:val="Textoindependiente"/>
        <w:spacing w:before="40"/>
      </w:pPr>
    </w:p>
    <w:p w14:paraId="40657F1B" w14:textId="77777777" w:rsidR="00701DFA" w:rsidRDefault="00000000">
      <w:pPr>
        <w:pStyle w:val="Prrafodelista"/>
        <w:numPr>
          <w:ilvl w:val="1"/>
          <w:numId w:val="2"/>
        </w:numPr>
        <w:tabs>
          <w:tab w:val="left" w:pos="819"/>
          <w:tab w:val="left" w:pos="821"/>
        </w:tabs>
        <w:spacing w:line="276" w:lineRule="auto"/>
        <w:ind w:right="794"/>
        <w:jc w:val="both"/>
      </w:pPr>
      <w:r>
        <w:t>¿A parte del certificado emitido por el Ministerio de Trabajo y Seguridad Social existe algún otro medio para acceder al incentivo dispuesto en el artículo 2.2.1.2.4.2.6 del Decreto 1082 de 2015?</w:t>
      </w:r>
    </w:p>
    <w:p w14:paraId="10C9FEAF" w14:textId="77777777" w:rsidR="00701DFA" w:rsidRDefault="00701DFA">
      <w:pPr>
        <w:pStyle w:val="Textoindependiente"/>
        <w:spacing w:before="40"/>
      </w:pPr>
    </w:p>
    <w:p w14:paraId="303C4B2E" w14:textId="77777777" w:rsidR="00701DFA" w:rsidRDefault="00000000">
      <w:pPr>
        <w:pStyle w:val="Ttulo1"/>
        <w:numPr>
          <w:ilvl w:val="0"/>
          <w:numId w:val="2"/>
        </w:numPr>
        <w:tabs>
          <w:tab w:val="left" w:pos="382"/>
        </w:tabs>
        <w:ind w:left="382" w:hanging="282"/>
      </w:pPr>
      <w:r>
        <w:rPr>
          <w:spacing w:val="-2"/>
        </w:rPr>
        <w:t>Respuestas:</w:t>
      </w:r>
    </w:p>
    <w:p w14:paraId="141CE1C1" w14:textId="77777777" w:rsidR="00701DFA" w:rsidRDefault="00701DFA">
      <w:pPr>
        <w:pStyle w:val="Textoindependiente"/>
        <w:spacing w:before="53"/>
        <w:rPr>
          <w:b/>
        </w:rPr>
      </w:pPr>
    </w:p>
    <w:p w14:paraId="330D6BE0" w14:textId="77777777" w:rsidR="00701DFA" w:rsidRDefault="00000000">
      <w:pPr>
        <w:pStyle w:val="Textoindependiente"/>
        <w:ind w:left="100" w:right="319"/>
        <w:jc w:val="both"/>
      </w:pPr>
      <w:r>
        <w:t>No, dado que para acceder al incentivo dispuesto en el artículo 2.2.1.2.4.2.6 del Decreto 1082 de 2015 es necesario cumplir con los requisitos establecidos en el mismo, a saber : “1.La persona natural, el representante legal de la persona</w:t>
      </w:r>
      <w:r>
        <w:rPr>
          <w:spacing w:val="-20"/>
        </w:rPr>
        <w:t xml:space="preserve"> </w:t>
      </w:r>
      <w:r>
        <w:t>jurídica</w:t>
      </w:r>
      <w:r>
        <w:rPr>
          <w:spacing w:val="-19"/>
        </w:rPr>
        <w:t xml:space="preserve"> </w:t>
      </w:r>
      <w:r>
        <w:t>o</w:t>
      </w:r>
      <w:r>
        <w:rPr>
          <w:spacing w:val="-19"/>
        </w:rPr>
        <w:t xml:space="preserve"> </w:t>
      </w:r>
      <w:r>
        <w:t>el</w:t>
      </w:r>
      <w:r>
        <w:rPr>
          <w:spacing w:val="-20"/>
        </w:rPr>
        <w:t xml:space="preserve"> </w:t>
      </w:r>
      <w:r>
        <w:t>revisor</w:t>
      </w:r>
      <w:r>
        <w:rPr>
          <w:spacing w:val="-18"/>
        </w:rPr>
        <w:t xml:space="preserve"> </w:t>
      </w:r>
      <w:r>
        <w:t>fiscal,</w:t>
      </w:r>
      <w:r>
        <w:rPr>
          <w:spacing w:val="-19"/>
        </w:rPr>
        <w:t xml:space="preserve"> </w:t>
      </w:r>
      <w:r>
        <w:t>según</w:t>
      </w:r>
      <w:r>
        <w:rPr>
          <w:spacing w:val="-19"/>
        </w:rPr>
        <w:t xml:space="preserve"> </w:t>
      </w:r>
      <w:r>
        <w:t>corresponda,</w:t>
      </w:r>
      <w:r>
        <w:rPr>
          <w:spacing w:val="-18"/>
        </w:rPr>
        <w:t xml:space="preserve"> </w:t>
      </w:r>
      <w:r>
        <w:t>certificará</w:t>
      </w:r>
      <w:r>
        <w:rPr>
          <w:spacing w:val="-19"/>
        </w:rPr>
        <w:t xml:space="preserve"> </w:t>
      </w:r>
      <w:r>
        <w:t>el</w:t>
      </w:r>
      <w:r>
        <w:rPr>
          <w:spacing w:val="-20"/>
        </w:rPr>
        <w:t xml:space="preserve"> </w:t>
      </w:r>
      <w:r>
        <w:t>número</w:t>
      </w:r>
      <w:r>
        <w:rPr>
          <w:spacing w:val="-19"/>
        </w:rPr>
        <w:t xml:space="preserve"> </w:t>
      </w:r>
      <w:r>
        <w:t>total de trabajadores vinculados a la planta de personal del proponente o sus integrantes</w:t>
      </w:r>
      <w:r>
        <w:rPr>
          <w:spacing w:val="-4"/>
        </w:rPr>
        <w:t xml:space="preserve"> </w:t>
      </w:r>
      <w:r>
        <w:t>a</w:t>
      </w:r>
      <w:r>
        <w:rPr>
          <w:spacing w:val="-6"/>
        </w:rPr>
        <w:t xml:space="preserve"> </w:t>
      </w:r>
      <w:r>
        <w:t>la</w:t>
      </w:r>
      <w:r>
        <w:rPr>
          <w:spacing w:val="-6"/>
        </w:rPr>
        <w:t xml:space="preserve"> </w:t>
      </w:r>
      <w:r>
        <w:t>fecha</w:t>
      </w:r>
      <w:r>
        <w:rPr>
          <w:spacing w:val="-6"/>
        </w:rPr>
        <w:t xml:space="preserve"> </w:t>
      </w:r>
      <w:r>
        <w:t>de</w:t>
      </w:r>
      <w:r>
        <w:rPr>
          <w:spacing w:val="-6"/>
        </w:rPr>
        <w:t xml:space="preserve"> </w:t>
      </w:r>
      <w:r>
        <w:t>cierre</w:t>
      </w:r>
      <w:r>
        <w:rPr>
          <w:spacing w:val="-6"/>
        </w:rPr>
        <w:t xml:space="preserve"> </w:t>
      </w:r>
      <w:r>
        <w:t>del</w:t>
      </w:r>
      <w:r>
        <w:rPr>
          <w:spacing w:val="-6"/>
        </w:rPr>
        <w:t xml:space="preserve"> </w:t>
      </w:r>
      <w:r>
        <w:t>proceso</w:t>
      </w:r>
      <w:r>
        <w:rPr>
          <w:spacing w:val="-5"/>
        </w:rPr>
        <w:t xml:space="preserve"> </w:t>
      </w:r>
      <w:r>
        <w:t>de</w:t>
      </w:r>
      <w:r>
        <w:rPr>
          <w:spacing w:val="-6"/>
        </w:rPr>
        <w:t xml:space="preserve"> </w:t>
      </w:r>
      <w:r>
        <w:t>selección.</w:t>
      </w:r>
      <w:r>
        <w:rPr>
          <w:spacing w:val="-5"/>
        </w:rPr>
        <w:t xml:space="preserve"> </w:t>
      </w:r>
      <w:r>
        <w:t>2.</w:t>
      </w:r>
      <w:r>
        <w:rPr>
          <w:spacing w:val="-6"/>
        </w:rPr>
        <w:t xml:space="preserve"> </w:t>
      </w:r>
      <w:r>
        <w:t>Acreditar</w:t>
      </w:r>
      <w:r>
        <w:rPr>
          <w:spacing w:val="-5"/>
        </w:rPr>
        <w:t xml:space="preserve"> </w:t>
      </w:r>
      <w:r>
        <w:t>el</w:t>
      </w:r>
      <w:r>
        <w:rPr>
          <w:spacing w:val="-6"/>
        </w:rPr>
        <w:t xml:space="preserve"> </w:t>
      </w:r>
      <w:r>
        <w:t>número mínimo</w:t>
      </w:r>
      <w:r>
        <w:rPr>
          <w:spacing w:val="-7"/>
        </w:rPr>
        <w:t xml:space="preserve"> </w:t>
      </w:r>
      <w:r>
        <w:t>de</w:t>
      </w:r>
      <w:r>
        <w:rPr>
          <w:spacing w:val="-8"/>
        </w:rPr>
        <w:t xml:space="preserve"> </w:t>
      </w:r>
      <w:r>
        <w:t>personas</w:t>
      </w:r>
      <w:r>
        <w:rPr>
          <w:spacing w:val="-6"/>
        </w:rPr>
        <w:t xml:space="preserve"> </w:t>
      </w:r>
      <w:r>
        <w:t>con</w:t>
      </w:r>
      <w:r>
        <w:rPr>
          <w:spacing w:val="-8"/>
        </w:rPr>
        <w:t xml:space="preserve"> </w:t>
      </w:r>
      <w:r>
        <w:t>discapacidad</w:t>
      </w:r>
      <w:r>
        <w:rPr>
          <w:spacing w:val="-8"/>
        </w:rPr>
        <w:t xml:space="preserve"> </w:t>
      </w:r>
      <w:r>
        <w:t>en</w:t>
      </w:r>
      <w:r>
        <w:rPr>
          <w:spacing w:val="-8"/>
        </w:rPr>
        <w:t xml:space="preserve"> </w:t>
      </w:r>
      <w:r>
        <w:t>su</w:t>
      </w:r>
      <w:r>
        <w:rPr>
          <w:spacing w:val="-8"/>
        </w:rPr>
        <w:t xml:space="preserve"> </w:t>
      </w:r>
      <w:r>
        <w:t>planta</w:t>
      </w:r>
      <w:r>
        <w:rPr>
          <w:spacing w:val="-7"/>
        </w:rPr>
        <w:t xml:space="preserve"> </w:t>
      </w:r>
      <w:r>
        <w:t>de</w:t>
      </w:r>
      <w:r>
        <w:rPr>
          <w:spacing w:val="-8"/>
        </w:rPr>
        <w:t xml:space="preserve"> </w:t>
      </w:r>
      <w:r>
        <w:t>personal,</w:t>
      </w:r>
      <w:r>
        <w:rPr>
          <w:spacing w:val="-7"/>
        </w:rPr>
        <w:t xml:space="preserve"> </w:t>
      </w:r>
      <w:r>
        <w:t>de</w:t>
      </w:r>
      <w:r>
        <w:rPr>
          <w:spacing w:val="-8"/>
        </w:rPr>
        <w:t xml:space="preserve"> </w:t>
      </w:r>
      <w:r>
        <w:t>conformidad con lo señalado en el certificado expedido por el Ministerio de Trabajo, el cual deberá estar vigente a la fecha de cierre del proceso de selección” .</w:t>
      </w:r>
    </w:p>
    <w:p w14:paraId="24F04426" w14:textId="77777777" w:rsidR="00701DFA" w:rsidRDefault="00701DFA">
      <w:pPr>
        <w:jc w:val="both"/>
        <w:sectPr w:rsidR="00701DFA">
          <w:pgSz w:w="12240" w:h="15840"/>
          <w:pgMar w:top="1660" w:right="1380" w:bottom="1980" w:left="1600" w:header="165" w:footer="1782" w:gutter="0"/>
          <w:cols w:space="720"/>
        </w:sectPr>
      </w:pPr>
    </w:p>
    <w:p w14:paraId="30731C21" w14:textId="77777777" w:rsidR="00701DFA" w:rsidRDefault="00000000">
      <w:pPr>
        <w:pStyle w:val="Textoindependiente"/>
        <w:spacing w:before="90"/>
        <w:ind w:left="100" w:right="321"/>
        <w:jc w:val="both"/>
      </w:pPr>
      <w:r>
        <w:lastRenderedPageBreak/>
        <w:t>Los mencionados requisitos son taxativos y no dan pie a una interpretación ampliada,</w:t>
      </w:r>
      <w:r>
        <w:rPr>
          <w:spacing w:val="-17"/>
        </w:rPr>
        <w:t xml:space="preserve"> </w:t>
      </w:r>
      <w:r>
        <w:t>es</w:t>
      </w:r>
      <w:r>
        <w:rPr>
          <w:spacing w:val="-18"/>
        </w:rPr>
        <w:t xml:space="preserve"> </w:t>
      </w:r>
      <w:r>
        <w:t>decir</w:t>
      </w:r>
      <w:r>
        <w:rPr>
          <w:spacing w:val="-18"/>
        </w:rPr>
        <w:t xml:space="preserve"> </w:t>
      </w:r>
      <w:r>
        <w:t>no</w:t>
      </w:r>
      <w:r>
        <w:rPr>
          <w:spacing w:val="-18"/>
        </w:rPr>
        <w:t xml:space="preserve"> </w:t>
      </w:r>
      <w:r>
        <w:t>se</w:t>
      </w:r>
      <w:r>
        <w:rPr>
          <w:spacing w:val="-18"/>
        </w:rPr>
        <w:t xml:space="preserve"> </w:t>
      </w:r>
      <w:r>
        <w:t>pueden</w:t>
      </w:r>
      <w:r>
        <w:rPr>
          <w:spacing w:val="-18"/>
        </w:rPr>
        <w:t xml:space="preserve"> </w:t>
      </w:r>
      <w:r>
        <w:t>aportar</w:t>
      </w:r>
      <w:r>
        <w:rPr>
          <w:spacing w:val="-18"/>
        </w:rPr>
        <w:t xml:space="preserve"> </w:t>
      </w:r>
      <w:r>
        <w:t>documentos</w:t>
      </w:r>
      <w:r>
        <w:rPr>
          <w:spacing w:val="-17"/>
        </w:rPr>
        <w:t xml:space="preserve"> </w:t>
      </w:r>
      <w:r>
        <w:t>distintos</w:t>
      </w:r>
      <w:r>
        <w:rPr>
          <w:spacing w:val="-17"/>
        </w:rPr>
        <w:t xml:space="preserve"> </w:t>
      </w:r>
      <w:r>
        <w:t>con</w:t>
      </w:r>
      <w:r>
        <w:rPr>
          <w:spacing w:val="-18"/>
        </w:rPr>
        <w:t xml:space="preserve"> </w:t>
      </w:r>
      <w:r>
        <w:t>el</w:t>
      </w:r>
      <w:r>
        <w:rPr>
          <w:spacing w:val="-19"/>
        </w:rPr>
        <w:t xml:space="preserve"> </w:t>
      </w:r>
      <w:r>
        <w:t>fin</w:t>
      </w:r>
      <w:r>
        <w:rPr>
          <w:spacing w:val="-18"/>
        </w:rPr>
        <w:t xml:space="preserve"> </w:t>
      </w:r>
      <w:r>
        <w:t>de</w:t>
      </w:r>
      <w:r>
        <w:rPr>
          <w:spacing w:val="-18"/>
        </w:rPr>
        <w:t xml:space="preserve"> </w:t>
      </w:r>
      <w:r>
        <w:t>suplir los dispuestos en el articulo anteriormente citado.</w:t>
      </w:r>
    </w:p>
    <w:p w14:paraId="4B0AEBEA" w14:textId="77777777" w:rsidR="00701DFA" w:rsidRDefault="00701DFA">
      <w:pPr>
        <w:pStyle w:val="Textoindependiente"/>
        <w:spacing w:before="12"/>
      </w:pPr>
    </w:p>
    <w:p w14:paraId="7D09463F" w14:textId="77777777" w:rsidR="00701DFA" w:rsidRDefault="00000000">
      <w:pPr>
        <w:pStyle w:val="Textoindependiente"/>
        <w:ind w:left="100" w:right="319"/>
        <w:jc w:val="both"/>
      </w:pPr>
      <w:r>
        <w:t>El emitido por el Ministerio de Trabajo y Seguridad acredita el número mínimo de personas con discapacidad en su planta de personal, requisito indispensable para acceder al incentivo. Este certificado garantiza la veracidad de la información y la aplicación correcta de la normativa laboral.</w:t>
      </w:r>
    </w:p>
    <w:p w14:paraId="67D8E1B6" w14:textId="77777777" w:rsidR="00701DFA" w:rsidRDefault="00701DFA">
      <w:pPr>
        <w:pStyle w:val="Textoindependiente"/>
        <w:spacing w:before="13"/>
      </w:pPr>
    </w:p>
    <w:p w14:paraId="0657E2A8" w14:textId="77777777" w:rsidR="00701DFA" w:rsidRDefault="00000000">
      <w:pPr>
        <w:pStyle w:val="Ttulo1"/>
        <w:numPr>
          <w:ilvl w:val="0"/>
          <w:numId w:val="2"/>
        </w:numPr>
        <w:tabs>
          <w:tab w:val="left" w:pos="382"/>
        </w:tabs>
        <w:ind w:left="382" w:hanging="282"/>
      </w:pPr>
      <w:r>
        <w:t>Razones</w:t>
      </w:r>
      <w:r>
        <w:rPr>
          <w:spacing w:val="-4"/>
        </w:rPr>
        <w:t xml:space="preserve"> </w:t>
      </w:r>
      <w:r>
        <w:t>de</w:t>
      </w:r>
      <w:r>
        <w:rPr>
          <w:spacing w:val="-4"/>
        </w:rPr>
        <w:t xml:space="preserve"> </w:t>
      </w:r>
      <w:r>
        <w:t>la</w:t>
      </w:r>
      <w:r>
        <w:rPr>
          <w:spacing w:val="-3"/>
        </w:rPr>
        <w:t xml:space="preserve"> </w:t>
      </w:r>
      <w:r>
        <w:rPr>
          <w:spacing w:val="-2"/>
        </w:rPr>
        <w:t>respuesta:</w:t>
      </w:r>
    </w:p>
    <w:p w14:paraId="749EEAD8" w14:textId="77777777" w:rsidR="00701DFA" w:rsidRDefault="00701DFA">
      <w:pPr>
        <w:pStyle w:val="Textoindependiente"/>
        <w:spacing w:before="80"/>
        <w:rPr>
          <w:b/>
        </w:rPr>
      </w:pPr>
    </w:p>
    <w:p w14:paraId="0FA459EE" w14:textId="77777777" w:rsidR="00701DFA" w:rsidRDefault="00000000">
      <w:pPr>
        <w:pStyle w:val="Textoindependiente"/>
        <w:ind w:left="100"/>
        <w:jc w:val="both"/>
      </w:pPr>
      <w:r>
        <w:t>Lo</w:t>
      </w:r>
      <w:r>
        <w:rPr>
          <w:spacing w:val="-7"/>
        </w:rPr>
        <w:t xml:space="preserve"> </w:t>
      </w:r>
      <w:r>
        <w:t>anterior</w:t>
      </w:r>
      <w:r>
        <w:rPr>
          <w:spacing w:val="-5"/>
        </w:rPr>
        <w:t xml:space="preserve"> </w:t>
      </w:r>
      <w:r>
        <w:t>se</w:t>
      </w:r>
      <w:r>
        <w:rPr>
          <w:spacing w:val="-5"/>
        </w:rPr>
        <w:t xml:space="preserve"> </w:t>
      </w:r>
      <w:r>
        <w:t>sustenta</w:t>
      </w:r>
      <w:r>
        <w:rPr>
          <w:spacing w:val="-5"/>
        </w:rPr>
        <w:t xml:space="preserve"> </w:t>
      </w:r>
      <w:r>
        <w:t>en</w:t>
      </w:r>
      <w:r>
        <w:rPr>
          <w:spacing w:val="-5"/>
        </w:rPr>
        <w:t xml:space="preserve"> </w:t>
      </w:r>
      <w:r>
        <w:t>las</w:t>
      </w:r>
      <w:r>
        <w:rPr>
          <w:spacing w:val="-5"/>
        </w:rPr>
        <w:t xml:space="preserve"> </w:t>
      </w:r>
      <w:r>
        <w:t>siguientes</w:t>
      </w:r>
      <w:r>
        <w:rPr>
          <w:spacing w:val="-5"/>
        </w:rPr>
        <w:t xml:space="preserve"> </w:t>
      </w:r>
      <w:r>
        <w:rPr>
          <w:spacing w:val="-2"/>
        </w:rPr>
        <w:t>consideraciones:</w:t>
      </w:r>
    </w:p>
    <w:p w14:paraId="2F1AC3DF" w14:textId="77777777" w:rsidR="00701DFA" w:rsidRDefault="00701DFA">
      <w:pPr>
        <w:pStyle w:val="Textoindependiente"/>
        <w:spacing w:before="80"/>
      </w:pPr>
    </w:p>
    <w:p w14:paraId="30D915A2" w14:textId="77777777" w:rsidR="00701DFA" w:rsidRDefault="00000000">
      <w:pPr>
        <w:pStyle w:val="Textoindependiente"/>
        <w:spacing w:line="276" w:lineRule="auto"/>
        <w:ind w:left="100" w:right="319" w:firstLine="708"/>
        <w:jc w:val="both"/>
      </w:pPr>
      <w:r>
        <w:t>En aras de garantizar el derecho al trabajo en términos de igualdad de oportunidades</w:t>
      </w:r>
      <w:r>
        <w:rPr>
          <w:spacing w:val="-2"/>
        </w:rPr>
        <w:t xml:space="preserve"> </w:t>
      </w:r>
      <w:r>
        <w:t>para</w:t>
      </w:r>
      <w:r>
        <w:rPr>
          <w:spacing w:val="-5"/>
        </w:rPr>
        <w:t xml:space="preserve"> </w:t>
      </w:r>
      <w:r>
        <w:t>las</w:t>
      </w:r>
      <w:r>
        <w:rPr>
          <w:spacing w:val="-5"/>
        </w:rPr>
        <w:t xml:space="preserve"> </w:t>
      </w:r>
      <w:r>
        <w:t>personas</w:t>
      </w:r>
      <w:r>
        <w:rPr>
          <w:spacing w:val="-4"/>
        </w:rPr>
        <w:t xml:space="preserve"> </w:t>
      </w:r>
      <w:r>
        <w:t>en</w:t>
      </w:r>
      <w:r>
        <w:rPr>
          <w:spacing w:val="-5"/>
        </w:rPr>
        <w:t xml:space="preserve"> </w:t>
      </w:r>
      <w:r>
        <w:t>condición</w:t>
      </w:r>
      <w:r>
        <w:rPr>
          <w:spacing w:val="-4"/>
        </w:rPr>
        <w:t xml:space="preserve"> </w:t>
      </w:r>
      <w:r>
        <w:t>de</w:t>
      </w:r>
      <w:r>
        <w:rPr>
          <w:spacing w:val="-5"/>
        </w:rPr>
        <w:t xml:space="preserve"> </w:t>
      </w:r>
      <w:r>
        <w:t>discapacidad,</w:t>
      </w:r>
      <w:r>
        <w:rPr>
          <w:spacing w:val="-3"/>
        </w:rPr>
        <w:t xml:space="preserve"> </w:t>
      </w:r>
      <w:r>
        <w:t>el</w:t>
      </w:r>
      <w:r>
        <w:rPr>
          <w:spacing w:val="-5"/>
        </w:rPr>
        <w:t xml:space="preserve"> </w:t>
      </w:r>
      <w:r>
        <w:t>artículo</w:t>
      </w:r>
      <w:r>
        <w:rPr>
          <w:spacing w:val="-4"/>
        </w:rPr>
        <w:t xml:space="preserve"> </w:t>
      </w:r>
      <w:r>
        <w:t>13</w:t>
      </w:r>
      <w:r>
        <w:rPr>
          <w:spacing w:val="-5"/>
        </w:rPr>
        <w:t xml:space="preserve"> </w:t>
      </w:r>
      <w:r>
        <w:t>de Ley 1618 de 2013 estableció acciones afirmativas en el marco del sistema de compras</w:t>
      </w:r>
      <w:r>
        <w:rPr>
          <w:spacing w:val="-20"/>
        </w:rPr>
        <w:t xml:space="preserve"> </w:t>
      </w:r>
      <w:r>
        <w:t>públicas</w:t>
      </w:r>
      <w:r>
        <w:rPr>
          <w:spacing w:val="-19"/>
        </w:rPr>
        <w:t xml:space="preserve"> </w:t>
      </w:r>
      <w:r>
        <w:t>y</w:t>
      </w:r>
      <w:r>
        <w:rPr>
          <w:spacing w:val="-19"/>
        </w:rPr>
        <w:t xml:space="preserve"> </w:t>
      </w:r>
      <w:r>
        <w:t>ordenó</w:t>
      </w:r>
      <w:r>
        <w:rPr>
          <w:spacing w:val="-20"/>
        </w:rPr>
        <w:t xml:space="preserve"> </w:t>
      </w:r>
      <w:r>
        <w:t>al</w:t>
      </w:r>
      <w:r>
        <w:rPr>
          <w:spacing w:val="-19"/>
        </w:rPr>
        <w:t xml:space="preserve"> </w:t>
      </w:r>
      <w:r>
        <w:t>Gobierno</w:t>
      </w:r>
      <w:r>
        <w:rPr>
          <w:spacing w:val="-20"/>
        </w:rPr>
        <w:t xml:space="preserve"> </w:t>
      </w:r>
      <w:r>
        <w:t>Nacional</w:t>
      </w:r>
      <w:r>
        <w:rPr>
          <w:spacing w:val="-19"/>
        </w:rPr>
        <w:t xml:space="preserve"> </w:t>
      </w:r>
      <w:r>
        <w:t>expedir</w:t>
      </w:r>
      <w:r>
        <w:rPr>
          <w:spacing w:val="-19"/>
        </w:rPr>
        <w:t xml:space="preserve"> </w:t>
      </w:r>
      <w:r>
        <w:t>el</w:t>
      </w:r>
      <w:r>
        <w:rPr>
          <w:spacing w:val="-20"/>
        </w:rPr>
        <w:t xml:space="preserve"> </w:t>
      </w:r>
      <w:r>
        <w:t>decreto</w:t>
      </w:r>
      <w:r>
        <w:rPr>
          <w:spacing w:val="-19"/>
        </w:rPr>
        <w:t xml:space="preserve"> </w:t>
      </w:r>
      <w:r>
        <w:t>reglamentario que determinara una puntuación adicional y un sistema de preferencias en los procesos de contratación estatal.</w:t>
      </w:r>
    </w:p>
    <w:p w14:paraId="131FB69B" w14:textId="77777777" w:rsidR="00701DFA" w:rsidRDefault="00701DFA">
      <w:pPr>
        <w:pStyle w:val="Textoindependiente"/>
        <w:spacing w:before="40"/>
      </w:pPr>
    </w:p>
    <w:p w14:paraId="42AD081D" w14:textId="77777777" w:rsidR="00701DFA" w:rsidRDefault="00000000">
      <w:pPr>
        <w:pStyle w:val="Textoindependiente"/>
        <w:spacing w:line="276" w:lineRule="auto"/>
        <w:ind w:left="100" w:right="320" w:firstLine="708"/>
        <w:jc w:val="both"/>
      </w:pPr>
      <w:r>
        <w:t>En cumplimiento de lo anterior, el Gobierno Nacional, ejerciendo su facultad reglamentaria, expidió el Decreto 392 del 2018 “Por el cual se reglamentan</w:t>
      </w:r>
      <w:r>
        <w:rPr>
          <w:spacing w:val="-3"/>
        </w:rPr>
        <w:t xml:space="preserve"> </w:t>
      </w:r>
      <w:r>
        <w:t>los</w:t>
      </w:r>
      <w:r>
        <w:rPr>
          <w:spacing w:val="-5"/>
        </w:rPr>
        <w:t xml:space="preserve"> </w:t>
      </w:r>
      <w:r>
        <w:t>numerales</w:t>
      </w:r>
      <w:r>
        <w:rPr>
          <w:spacing w:val="-3"/>
        </w:rPr>
        <w:t xml:space="preserve"> </w:t>
      </w:r>
      <w:r>
        <w:t>1,</w:t>
      </w:r>
      <w:r>
        <w:rPr>
          <w:spacing w:val="-5"/>
        </w:rPr>
        <w:t xml:space="preserve"> </w:t>
      </w:r>
      <w:r>
        <w:t>y</w:t>
      </w:r>
      <w:r>
        <w:rPr>
          <w:spacing w:val="-5"/>
        </w:rPr>
        <w:t xml:space="preserve"> </w:t>
      </w:r>
      <w:r>
        <w:t>8</w:t>
      </w:r>
      <w:r>
        <w:rPr>
          <w:spacing w:val="-5"/>
        </w:rPr>
        <w:t xml:space="preserve"> </w:t>
      </w:r>
      <w:r>
        <w:t>del</w:t>
      </w:r>
      <w:r>
        <w:rPr>
          <w:spacing w:val="-5"/>
        </w:rPr>
        <w:t xml:space="preserve"> </w:t>
      </w:r>
      <w:r>
        <w:t>artículo</w:t>
      </w:r>
      <w:r>
        <w:rPr>
          <w:spacing w:val="-4"/>
        </w:rPr>
        <w:t xml:space="preserve"> </w:t>
      </w:r>
      <w:r>
        <w:t>13</w:t>
      </w:r>
      <w:r>
        <w:rPr>
          <w:spacing w:val="-5"/>
        </w:rPr>
        <w:t xml:space="preserve"> </w:t>
      </w:r>
      <w:r>
        <w:t>de</w:t>
      </w:r>
      <w:r>
        <w:rPr>
          <w:spacing w:val="-5"/>
        </w:rPr>
        <w:t xml:space="preserve"> </w:t>
      </w:r>
      <w:r>
        <w:t>la</w:t>
      </w:r>
      <w:r>
        <w:rPr>
          <w:spacing w:val="-5"/>
        </w:rPr>
        <w:t xml:space="preserve"> </w:t>
      </w:r>
      <w:r>
        <w:t>Ley</w:t>
      </w:r>
      <w:r>
        <w:rPr>
          <w:spacing w:val="-5"/>
        </w:rPr>
        <w:t xml:space="preserve"> </w:t>
      </w:r>
      <w:r>
        <w:t>1618</w:t>
      </w:r>
      <w:r>
        <w:rPr>
          <w:spacing w:val="-5"/>
        </w:rPr>
        <w:t xml:space="preserve"> </w:t>
      </w:r>
      <w:r>
        <w:t>de</w:t>
      </w:r>
      <w:r>
        <w:rPr>
          <w:spacing w:val="-5"/>
        </w:rPr>
        <w:t xml:space="preserve"> </w:t>
      </w:r>
      <w:r>
        <w:t>2013,</w:t>
      </w:r>
      <w:r>
        <w:rPr>
          <w:spacing w:val="-4"/>
        </w:rPr>
        <w:t xml:space="preserve"> </w:t>
      </w:r>
      <w:r>
        <w:t>sobre incentivos en</w:t>
      </w:r>
      <w:r>
        <w:rPr>
          <w:spacing w:val="-1"/>
        </w:rPr>
        <w:t xml:space="preserve"> </w:t>
      </w:r>
      <w:r>
        <w:t>Procesos de</w:t>
      </w:r>
      <w:r>
        <w:rPr>
          <w:spacing w:val="-1"/>
        </w:rPr>
        <w:t xml:space="preserve"> </w:t>
      </w:r>
      <w:r>
        <w:t>Contratación en</w:t>
      </w:r>
      <w:r>
        <w:rPr>
          <w:spacing w:val="-1"/>
        </w:rPr>
        <w:t xml:space="preserve"> </w:t>
      </w:r>
      <w:r>
        <w:t>favor</w:t>
      </w:r>
      <w:r>
        <w:rPr>
          <w:spacing w:val="-1"/>
        </w:rPr>
        <w:t xml:space="preserve"> </w:t>
      </w:r>
      <w:r>
        <w:t>de</w:t>
      </w:r>
      <w:r>
        <w:rPr>
          <w:spacing w:val="-1"/>
        </w:rPr>
        <w:t xml:space="preserve"> </w:t>
      </w:r>
      <w:r>
        <w:t>personas con</w:t>
      </w:r>
      <w:r>
        <w:rPr>
          <w:spacing w:val="-1"/>
        </w:rPr>
        <w:t xml:space="preserve"> </w:t>
      </w:r>
      <w:r>
        <w:t>discapacidad” norma que adicionó el artículo 2.2.1.2.4.2.6 del Decreto 1082 de 2015, en lo relativo al Puntaje adicional para proponentes con trabajadores con discapacidad, estableciendo:</w:t>
      </w:r>
    </w:p>
    <w:p w14:paraId="031D1608" w14:textId="77777777" w:rsidR="00701DFA" w:rsidRDefault="00000000">
      <w:pPr>
        <w:spacing w:before="120" w:line="276" w:lineRule="auto"/>
        <w:ind w:left="668" w:right="793"/>
        <w:jc w:val="both"/>
        <w:rPr>
          <w:sz w:val="20"/>
        </w:rPr>
      </w:pPr>
      <w:r>
        <w:rPr>
          <w:sz w:val="20"/>
        </w:rPr>
        <w:t>“Artículo 2.2.1.2.4.2.6. Puntaje adicional para proponentes con trabajadores con</w:t>
      </w:r>
      <w:r>
        <w:rPr>
          <w:spacing w:val="-8"/>
          <w:sz w:val="20"/>
        </w:rPr>
        <w:t xml:space="preserve"> </w:t>
      </w:r>
      <w:r>
        <w:rPr>
          <w:sz w:val="20"/>
        </w:rPr>
        <w:t>discapacidad.</w:t>
      </w:r>
      <w:r>
        <w:rPr>
          <w:spacing w:val="-7"/>
          <w:sz w:val="20"/>
        </w:rPr>
        <w:t xml:space="preserve"> </w:t>
      </w:r>
      <w:r>
        <w:rPr>
          <w:sz w:val="20"/>
        </w:rPr>
        <w:t>(Adicionado</w:t>
      </w:r>
      <w:r>
        <w:rPr>
          <w:spacing w:val="-7"/>
          <w:sz w:val="20"/>
        </w:rPr>
        <w:t xml:space="preserve"> </w:t>
      </w:r>
      <w:r>
        <w:rPr>
          <w:sz w:val="20"/>
        </w:rPr>
        <w:t>por</w:t>
      </w:r>
      <w:r>
        <w:rPr>
          <w:spacing w:val="-8"/>
          <w:sz w:val="20"/>
        </w:rPr>
        <w:t xml:space="preserve"> </w:t>
      </w:r>
      <w:r>
        <w:rPr>
          <w:sz w:val="20"/>
        </w:rPr>
        <w:t>el</w:t>
      </w:r>
      <w:r>
        <w:rPr>
          <w:spacing w:val="-9"/>
          <w:sz w:val="20"/>
        </w:rPr>
        <w:t xml:space="preserve"> </w:t>
      </w:r>
      <w:r>
        <w:rPr>
          <w:sz w:val="20"/>
        </w:rPr>
        <w:t>artículo</w:t>
      </w:r>
      <w:r>
        <w:rPr>
          <w:spacing w:val="-7"/>
          <w:sz w:val="20"/>
        </w:rPr>
        <w:t xml:space="preserve"> </w:t>
      </w:r>
      <w:r>
        <w:rPr>
          <w:sz w:val="20"/>
        </w:rPr>
        <w:t>1°</w:t>
      </w:r>
      <w:r>
        <w:rPr>
          <w:spacing w:val="-9"/>
          <w:sz w:val="20"/>
        </w:rPr>
        <w:t xml:space="preserve"> </w:t>
      </w:r>
      <w:r>
        <w:rPr>
          <w:sz w:val="20"/>
        </w:rPr>
        <w:t>del</w:t>
      </w:r>
      <w:r>
        <w:rPr>
          <w:spacing w:val="-9"/>
          <w:sz w:val="20"/>
        </w:rPr>
        <w:t xml:space="preserve"> </w:t>
      </w:r>
      <w:r>
        <w:rPr>
          <w:sz w:val="20"/>
        </w:rPr>
        <w:t>Decreto</w:t>
      </w:r>
      <w:r>
        <w:rPr>
          <w:spacing w:val="-8"/>
          <w:sz w:val="20"/>
        </w:rPr>
        <w:t xml:space="preserve"> </w:t>
      </w:r>
      <w:r>
        <w:rPr>
          <w:sz w:val="20"/>
        </w:rPr>
        <w:t>392</w:t>
      </w:r>
      <w:r>
        <w:rPr>
          <w:spacing w:val="-8"/>
          <w:sz w:val="20"/>
        </w:rPr>
        <w:t xml:space="preserve"> </w:t>
      </w:r>
      <w:r>
        <w:rPr>
          <w:sz w:val="20"/>
        </w:rPr>
        <w:t>de</w:t>
      </w:r>
      <w:r>
        <w:rPr>
          <w:spacing w:val="-9"/>
          <w:sz w:val="20"/>
        </w:rPr>
        <w:t xml:space="preserve"> </w:t>
      </w:r>
      <w:r>
        <w:rPr>
          <w:sz w:val="20"/>
        </w:rPr>
        <w:t>2018).</w:t>
      </w:r>
      <w:r>
        <w:rPr>
          <w:spacing w:val="-8"/>
          <w:sz w:val="20"/>
        </w:rPr>
        <w:t xml:space="preserve"> </w:t>
      </w:r>
      <w:r>
        <w:rPr>
          <w:sz w:val="20"/>
        </w:rPr>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 1. La persona natural, el representante legal de la persona jurídica o el revisor fiscal, según corresponda,</w:t>
      </w:r>
      <w:r>
        <w:rPr>
          <w:spacing w:val="-15"/>
          <w:sz w:val="20"/>
        </w:rPr>
        <w:t xml:space="preserve"> </w:t>
      </w:r>
      <w:r>
        <w:rPr>
          <w:sz w:val="20"/>
        </w:rPr>
        <w:t>certificará</w:t>
      </w:r>
      <w:r>
        <w:rPr>
          <w:spacing w:val="-15"/>
          <w:sz w:val="20"/>
        </w:rPr>
        <w:t xml:space="preserve"> </w:t>
      </w:r>
      <w:r>
        <w:rPr>
          <w:sz w:val="20"/>
        </w:rPr>
        <w:t>el</w:t>
      </w:r>
      <w:r>
        <w:rPr>
          <w:spacing w:val="-16"/>
          <w:sz w:val="20"/>
        </w:rPr>
        <w:t xml:space="preserve"> </w:t>
      </w:r>
      <w:r>
        <w:rPr>
          <w:sz w:val="20"/>
        </w:rPr>
        <w:t>número</w:t>
      </w:r>
      <w:r>
        <w:rPr>
          <w:spacing w:val="-15"/>
          <w:sz w:val="20"/>
        </w:rPr>
        <w:t xml:space="preserve"> </w:t>
      </w:r>
      <w:r>
        <w:rPr>
          <w:sz w:val="20"/>
        </w:rPr>
        <w:t>total</w:t>
      </w:r>
      <w:r>
        <w:rPr>
          <w:spacing w:val="-16"/>
          <w:sz w:val="20"/>
        </w:rPr>
        <w:t xml:space="preserve"> </w:t>
      </w:r>
      <w:r>
        <w:rPr>
          <w:sz w:val="20"/>
        </w:rPr>
        <w:t>de</w:t>
      </w:r>
      <w:r>
        <w:rPr>
          <w:spacing w:val="-16"/>
          <w:sz w:val="20"/>
        </w:rPr>
        <w:t xml:space="preserve"> </w:t>
      </w:r>
      <w:r>
        <w:rPr>
          <w:sz w:val="20"/>
        </w:rPr>
        <w:t>trabajadores</w:t>
      </w:r>
      <w:r>
        <w:rPr>
          <w:spacing w:val="-14"/>
          <w:sz w:val="20"/>
        </w:rPr>
        <w:t xml:space="preserve"> </w:t>
      </w:r>
      <w:r>
        <w:rPr>
          <w:sz w:val="20"/>
        </w:rPr>
        <w:t>vinculados</w:t>
      </w:r>
      <w:r>
        <w:rPr>
          <w:spacing w:val="-14"/>
          <w:sz w:val="20"/>
        </w:rPr>
        <w:t xml:space="preserve"> </w:t>
      </w:r>
      <w:r>
        <w:rPr>
          <w:sz w:val="20"/>
        </w:rPr>
        <w:t>a</w:t>
      </w:r>
      <w:r>
        <w:rPr>
          <w:spacing w:val="-16"/>
          <w:sz w:val="20"/>
        </w:rPr>
        <w:t xml:space="preserve"> </w:t>
      </w:r>
      <w:r>
        <w:rPr>
          <w:sz w:val="20"/>
        </w:rPr>
        <w:t>la</w:t>
      </w:r>
      <w:r>
        <w:rPr>
          <w:spacing w:val="-16"/>
          <w:sz w:val="20"/>
        </w:rPr>
        <w:t xml:space="preserve"> </w:t>
      </w:r>
      <w:r>
        <w:rPr>
          <w:sz w:val="20"/>
        </w:rPr>
        <w:t>planta de</w:t>
      </w:r>
      <w:r>
        <w:rPr>
          <w:spacing w:val="-2"/>
          <w:sz w:val="20"/>
        </w:rPr>
        <w:t xml:space="preserve"> </w:t>
      </w:r>
      <w:r>
        <w:rPr>
          <w:sz w:val="20"/>
        </w:rPr>
        <w:t>personal</w:t>
      </w:r>
      <w:r>
        <w:rPr>
          <w:spacing w:val="-2"/>
          <w:sz w:val="20"/>
        </w:rPr>
        <w:t xml:space="preserve"> </w:t>
      </w:r>
      <w:r>
        <w:rPr>
          <w:sz w:val="20"/>
        </w:rPr>
        <w:t>del</w:t>
      </w:r>
      <w:r>
        <w:rPr>
          <w:spacing w:val="-2"/>
          <w:sz w:val="20"/>
        </w:rPr>
        <w:t xml:space="preserve"> </w:t>
      </w:r>
      <w:r>
        <w:rPr>
          <w:sz w:val="20"/>
        </w:rPr>
        <w:t>proponente</w:t>
      </w:r>
      <w:r>
        <w:rPr>
          <w:spacing w:val="-1"/>
          <w:sz w:val="20"/>
        </w:rPr>
        <w:t xml:space="preserve"> </w:t>
      </w:r>
      <w:r>
        <w:rPr>
          <w:sz w:val="20"/>
        </w:rPr>
        <w:t>o</w:t>
      </w:r>
      <w:r>
        <w:rPr>
          <w:spacing w:val="-2"/>
          <w:sz w:val="20"/>
        </w:rPr>
        <w:t xml:space="preserve"> </w:t>
      </w:r>
      <w:r>
        <w:rPr>
          <w:sz w:val="20"/>
        </w:rPr>
        <w:t>sus</w:t>
      </w:r>
      <w:r>
        <w:rPr>
          <w:spacing w:val="-2"/>
          <w:sz w:val="20"/>
        </w:rPr>
        <w:t xml:space="preserve"> </w:t>
      </w:r>
      <w:r>
        <w:rPr>
          <w:sz w:val="20"/>
        </w:rPr>
        <w:t>integrantes a</w:t>
      </w:r>
      <w:r>
        <w:rPr>
          <w:spacing w:val="-2"/>
          <w:sz w:val="20"/>
        </w:rPr>
        <w:t xml:space="preserve"> </w:t>
      </w:r>
      <w:r>
        <w:rPr>
          <w:sz w:val="20"/>
        </w:rPr>
        <w:t>la</w:t>
      </w:r>
      <w:r>
        <w:rPr>
          <w:spacing w:val="-2"/>
          <w:sz w:val="20"/>
        </w:rPr>
        <w:t xml:space="preserve"> </w:t>
      </w:r>
      <w:r>
        <w:rPr>
          <w:sz w:val="20"/>
        </w:rPr>
        <w:t>fecha</w:t>
      </w:r>
      <w:r>
        <w:rPr>
          <w:spacing w:val="-2"/>
          <w:sz w:val="20"/>
        </w:rPr>
        <w:t xml:space="preserve"> </w:t>
      </w:r>
      <w:r>
        <w:rPr>
          <w:sz w:val="20"/>
        </w:rPr>
        <w:t>de</w:t>
      </w:r>
      <w:r>
        <w:rPr>
          <w:spacing w:val="-2"/>
          <w:sz w:val="20"/>
        </w:rPr>
        <w:t xml:space="preserve"> </w:t>
      </w:r>
      <w:r>
        <w:rPr>
          <w:sz w:val="20"/>
        </w:rPr>
        <w:t>cierre</w:t>
      </w:r>
      <w:r>
        <w:rPr>
          <w:spacing w:val="-2"/>
          <w:sz w:val="20"/>
        </w:rPr>
        <w:t xml:space="preserve"> </w:t>
      </w:r>
      <w:r>
        <w:rPr>
          <w:sz w:val="20"/>
        </w:rPr>
        <w:t>del</w:t>
      </w:r>
      <w:r>
        <w:rPr>
          <w:spacing w:val="-2"/>
          <w:sz w:val="20"/>
        </w:rPr>
        <w:t xml:space="preserve"> </w:t>
      </w:r>
      <w:r>
        <w:rPr>
          <w:sz w:val="20"/>
        </w:rPr>
        <w:t>proceso de</w:t>
      </w:r>
      <w:r>
        <w:rPr>
          <w:spacing w:val="-7"/>
          <w:sz w:val="20"/>
        </w:rPr>
        <w:t xml:space="preserve"> </w:t>
      </w:r>
      <w:r>
        <w:rPr>
          <w:sz w:val="20"/>
        </w:rPr>
        <w:t>selección.</w:t>
      </w:r>
      <w:r>
        <w:rPr>
          <w:spacing w:val="-6"/>
          <w:sz w:val="20"/>
        </w:rPr>
        <w:t xml:space="preserve"> </w:t>
      </w:r>
      <w:r>
        <w:rPr>
          <w:sz w:val="20"/>
        </w:rPr>
        <w:t>2.</w:t>
      </w:r>
      <w:r>
        <w:rPr>
          <w:spacing w:val="-7"/>
          <w:sz w:val="20"/>
        </w:rPr>
        <w:t xml:space="preserve"> </w:t>
      </w:r>
      <w:r>
        <w:rPr>
          <w:sz w:val="20"/>
        </w:rPr>
        <w:t>Acreditar</w:t>
      </w:r>
      <w:r>
        <w:rPr>
          <w:spacing w:val="-6"/>
          <w:sz w:val="20"/>
        </w:rPr>
        <w:t xml:space="preserve"> </w:t>
      </w:r>
      <w:r>
        <w:rPr>
          <w:sz w:val="20"/>
        </w:rPr>
        <w:t>el</w:t>
      </w:r>
      <w:r>
        <w:rPr>
          <w:spacing w:val="-7"/>
          <w:sz w:val="20"/>
        </w:rPr>
        <w:t xml:space="preserve"> </w:t>
      </w:r>
      <w:r>
        <w:rPr>
          <w:sz w:val="20"/>
        </w:rPr>
        <w:t>número</w:t>
      </w:r>
      <w:r>
        <w:rPr>
          <w:spacing w:val="-7"/>
          <w:sz w:val="20"/>
        </w:rPr>
        <w:t xml:space="preserve"> </w:t>
      </w:r>
      <w:r>
        <w:rPr>
          <w:sz w:val="20"/>
        </w:rPr>
        <w:t>mínimo</w:t>
      </w:r>
      <w:r>
        <w:rPr>
          <w:spacing w:val="-7"/>
          <w:sz w:val="20"/>
        </w:rPr>
        <w:t xml:space="preserve"> </w:t>
      </w:r>
      <w:r>
        <w:rPr>
          <w:sz w:val="20"/>
        </w:rPr>
        <w:t>de</w:t>
      </w:r>
      <w:r>
        <w:rPr>
          <w:spacing w:val="-7"/>
          <w:sz w:val="20"/>
        </w:rPr>
        <w:t xml:space="preserve"> </w:t>
      </w:r>
      <w:r>
        <w:rPr>
          <w:sz w:val="20"/>
        </w:rPr>
        <w:t>personas</w:t>
      </w:r>
      <w:r>
        <w:rPr>
          <w:spacing w:val="-6"/>
          <w:sz w:val="20"/>
        </w:rPr>
        <w:t xml:space="preserve"> </w:t>
      </w:r>
      <w:r>
        <w:rPr>
          <w:sz w:val="20"/>
        </w:rPr>
        <w:t>con</w:t>
      </w:r>
      <w:r>
        <w:rPr>
          <w:spacing w:val="-7"/>
          <w:sz w:val="20"/>
        </w:rPr>
        <w:t xml:space="preserve"> </w:t>
      </w:r>
      <w:r>
        <w:rPr>
          <w:sz w:val="20"/>
        </w:rPr>
        <w:t>discapacidad</w:t>
      </w:r>
      <w:r>
        <w:rPr>
          <w:spacing w:val="-7"/>
          <w:sz w:val="20"/>
        </w:rPr>
        <w:t xml:space="preserve"> </w:t>
      </w:r>
      <w:r>
        <w:rPr>
          <w:sz w:val="20"/>
        </w:rPr>
        <w:t>en su</w:t>
      </w:r>
      <w:r>
        <w:rPr>
          <w:spacing w:val="40"/>
          <w:sz w:val="20"/>
        </w:rPr>
        <w:t xml:space="preserve"> </w:t>
      </w:r>
      <w:r>
        <w:rPr>
          <w:sz w:val="20"/>
        </w:rPr>
        <w:t>planta</w:t>
      </w:r>
      <w:r>
        <w:rPr>
          <w:spacing w:val="40"/>
          <w:sz w:val="20"/>
        </w:rPr>
        <w:t xml:space="preserve"> </w:t>
      </w:r>
      <w:r>
        <w:rPr>
          <w:sz w:val="20"/>
        </w:rPr>
        <w:t>de</w:t>
      </w:r>
      <w:r>
        <w:rPr>
          <w:spacing w:val="40"/>
          <w:sz w:val="20"/>
        </w:rPr>
        <w:t xml:space="preserve"> </w:t>
      </w:r>
      <w:r>
        <w:rPr>
          <w:sz w:val="20"/>
        </w:rPr>
        <w:t>personal,</w:t>
      </w:r>
      <w:r>
        <w:rPr>
          <w:spacing w:val="40"/>
          <w:sz w:val="20"/>
        </w:rPr>
        <w:t xml:space="preserve"> </w:t>
      </w:r>
      <w:r>
        <w:rPr>
          <w:sz w:val="20"/>
        </w:rPr>
        <w:t>de</w:t>
      </w:r>
      <w:r>
        <w:rPr>
          <w:spacing w:val="40"/>
          <w:sz w:val="20"/>
        </w:rPr>
        <w:t xml:space="preserve"> </w:t>
      </w:r>
      <w:r>
        <w:rPr>
          <w:sz w:val="20"/>
        </w:rPr>
        <w:t>conformidad</w:t>
      </w:r>
      <w:r>
        <w:rPr>
          <w:spacing w:val="40"/>
          <w:sz w:val="20"/>
        </w:rPr>
        <w:t xml:space="preserve"> </w:t>
      </w:r>
      <w:r>
        <w:rPr>
          <w:sz w:val="20"/>
        </w:rPr>
        <w:t>con</w:t>
      </w:r>
      <w:r>
        <w:rPr>
          <w:spacing w:val="40"/>
          <w:sz w:val="20"/>
        </w:rPr>
        <w:t xml:space="preserve"> </w:t>
      </w:r>
      <w:r>
        <w:rPr>
          <w:sz w:val="20"/>
        </w:rPr>
        <w:t>lo</w:t>
      </w:r>
      <w:r>
        <w:rPr>
          <w:spacing w:val="40"/>
          <w:sz w:val="20"/>
        </w:rPr>
        <w:t xml:space="preserve"> </w:t>
      </w:r>
      <w:r>
        <w:rPr>
          <w:sz w:val="20"/>
        </w:rPr>
        <w:t>señalado</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certificado</w:t>
      </w:r>
    </w:p>
    <w:p w14:paraId="0DE2EE0D" w14:textId="77777777" w:rsidR="00701DFA" w:rsidRDefault="00701DFA">
      <w:pPr>
        <w:spacing w:line="276" w:lineRule="auto"/>
        <w:jc w:val="both"/>
        <w:rPr>
          <w:sz w:val="20"/>
        </w:rPr>
        <w:sectPr w:rsidR="00701DFA">
          <w:pgSz w:w="12240" w:h="15840"/>
          <w:pgMar w:top="1660" w:right="1380" w:bottom="1980" w:left="1600" w:header="165" w:footer="1782" w:gutter="0"/>
          <w:cols w:space="720"/>
        </w:sectPr>
      </w:pPr>
    </w:p>
    <w:p w14:paraId="55D32497" w14:textId="77777777" w:rsidR="00701DFA" w:rsidRDefault="00000000">
      <w:pPr>
        <w:spacing w:before="90" w:line="276" w:lineRule="auto"/>
        <w:ind w:left="668" w:right="793"/>
        <w:jc w:val="both"/>
        <w:rPr>
          <w:sz w:val="20"/>
        </w:rPr>
      </w:pPr>
      <w:r>
        <w:rPr>
          <w:sz w:val="20"/>
        </w:rPr>
        <w:lastRenderedPageBreak/>
        <w:t>expedido por el Ministerio de Trabajo, el cual deberá estar vigente a la fecha de cierre del proceso de selección. Verificados los anteriores requisitos, se asignará el 1%, a quienes acrediten el número mínimo de trabajadores con discapacidad […]”</w:t>
      </w:r>
    </w:p>
    <w:p w14:paraId="202FAAB8" w14:textId="77777777" w:rsidR="00701DFA" w:rsidRDefault="00000000">
      <w:pPr>
        <w:pStyle w:val="Textoindependiente"/>
        <w:spacing w:before="120" w:line="276" w:lineRule="auto"/>
        <w:ind w:left="100" w:right="319" w:firstLine="567"/>
        <w:jc w:val="both"/>
      </w:pPr>
      <w:r>
        <w:t>Como se expone en los acápites anteriores se concluye que para que se otorgue</w:t>
      </w:r>
      <w:r>
        <w:rPr>
          <w:spacing w:val="-3"/>
        </w:rPr>
        <w:t xml:space="preserve"> </w:t>
      </w:r>
      <w:r>
        <w:t>el</w:t>
      </w:r>
      <w:r>
        <w:rPr>
          <w:spacing w:val="-4"/>
        </w:rPr>
        <w:t xml:space="preserve"> </w:t>
      </w:r>
      <w:r>
        <w:t>puntaje</w:t>
      </w:r>
      <w:r>
        <w:rPr>
          <w:spacing w:val="-3"/>
        </w:rPr>
        <w:t xml:space="preserve"> </w:t>
      </w:r>
      <w:r>
        <w:t>adicional</w:t>
      </w:r>
      <w:r>
        <w:rPr>
          <w:spacing w:val="-3"/>
        </w:rPr>
        <w:t xml:space="preserve"> </w:t>
      </w:r>
      <w:r>
        <w:t>a</w:t>
      </w:r>
      <w:r>
        <w:rPr>
          <w:spacing w:val="-4"/>
        </w:rPr>
        <w:t xml:space="preserve"> </w:t>
      </w:r>
      <w:r>
        <w:t>los</w:t>
      </w:r>
      <w:r>
        <w:rPr>
          <w:spacing w:val="-4"/>
        </w:rPr>
        <w:t xml:space="preserve"> </w:t>
      </w:r>
      <w:r>
        <w:t>proponentes</w:t>
      </w:r>
      <w:r>
        <w:rPr>
          <w:spacing w:val="-2"/>
        </w:rPr>
        <w:t xml:space="preserve"> </w:t>
      </w:r>
      <w:r>
        <w:t>con</w:t>
      </w:r>
      <w:r>
        <w:rPr>
          <w:spacing w:val="-4"/>
        </w:rPr>
        <w:t xml:space="preserve"> </w:t>
      </w:r>
      <w:r>
        <w:t>trabajadores</w:t>
      </w:r>
      <w:r>
        <w:rPr>
          <w:spacing w:val="-2"/>
        </w:rPr>
        <w:t xml:space="preserve"> </w:t>
      </w:r>
      <w:r>
        <w:t>en</w:t>
      </w:r>
      <w:r>
        <w:rPr>
          <w:spacing w:val="-4"/>
        </w:rPr>
        <w:t xml:space="preserve"> </w:t>
      </w:r>
      <w:r>
        <w:t>situación</w:t>
      </w:r>
      <w:r>
        <w:rPr>
          <w:spacing w:val="-3"/>
        </w:rPr>
        <w:t xml:space="preserve"> </w:t>
      </w:r>
      <w:r>
        <w:t xml:space="preserve">de discapacidad se requiere: i) certificado expedido por la persona natural, el representante legal de la persona jurídica o el revisor fiscal; y, ii) </w:t>
      </w:r>
      <w:r>
        <w:rPr>
          <w:u w:val="single"/>
        </w:rPr>
        <w:t>certificado</w:t>
      </w:r>
      <w:r>
        <w:t xml:space="preserve"> </w:t>
      </w:r>
      <w:r>
        <w:rPr>
          <w:u w:val="single"/>
        </w:rPr>
        <w:t>expedido por el Ministerio de Trabajo.</w:t>
      </w:r>
      <w:r>
        <w:t xml:space="preserve"> Se precisa que ambos certificados son necesarios, pues acreditan requisitos diferentes, ya que el certificado emitido por</w:t>
      </w:r>
      <w:r>
        <w:rPr>
          <w:spacing w:val="-14"/>
        </w:rPr>
        <w:t xml:space="preserve"> </w:t>
      </w:r>
      <w:r>
        <w:t>el</w:t>
      </w:r>
      <w:r>
        <w:rPr>
          <w:spacing w:val="-15"/>
        </w:rPr>
        <w:t xml:space="preserve"> </w:t>
      </w:r>
      <w:r>
        <w:t>proponente</w:t>
      </w:r>
      <w:r>
        <w:rPr>
          <w:spacing w:val="-13"/>
        </w:rPr>
        <w:t xml:space="preserve"> </w:t>
      </w:r>
      <w:r>
        <w:t>relaciona</w:t>
      </w:r>
      <w:r>
        <w:rPr>
          <w:spacing w:val="-14"/>
        </w:rPr>
        <w:t xml:space="preserve"> </w:t>
      </w:r>
      <w:r>
        <w:t>el</w:t>
      </w:r>
      <w:r>
        <w:rPr>
          <w:spacing w:val="-15"/>
        </w:rPr>
        <w:t xml:space="preserve"> </w:t>
      </w:r>
      <w:r>
        <w:t>número</w:t>
      </w:r>
      <w:r>
        <w:rPr>
          <w:spacing w:val="-14"/>
        </w:rPr>
        <w:t xml:space="preserve"> </w:t>
      </w:r>
      <w:r>
        <w:t>total</w:t>
      </w:r>
      <w:r>
        <w:rPr>
          <w:spacing w:val="-14"/>
        </w:rPr>
        <w:t xml:space="preserve"> </w:t>
      </w:r>
      <w:r>
        <w:t>de</w:t>
      </w:r>
      <w:r>
        <w:rPr>
          <w:spacing w:val="-15"/>
        </w:rPr>
        <w:t xml:space="preserve"> </w:t>
      </w:r>
      <w:r>
        <w:t>personas</w:t>
      </w:r>
      <w:r>
        <w:rPr>
          <w:spacing w:val="-13"/>
        </w:rPr>
        <w:t xml:space="preserve"> </w:t>
      </w:r>
      <w:r>
        <w:t>de</w:t>
      </w:r>
      <w:r>
        <w:rPr>
          <w:spacing w:val="-15"/>
        </w:rPr>
        <w:t xml:space="preserve"> </w:t>
      </w:r>
      <w:r>
        <w:t>la</w:t>
      </w:r>
      <w:r>
        <w:rPr>
          <w:spacing w:val="-15"/>
        </w:rPr>
        <w:t xml:space="preserve"> </w:t>
      </w:r>
      <w:r>
        <w:t>planta</w:t>
      </w:r>
      <w:r>
        <w:rPr>
          <w:spacing w:val="-14"/>
        </w:rPr>
        <w:t xml:space="preserve"> </w:t>
      </w:r>
      <w:r>
        <w:t>de</w:t>
      </w:r>
      <w:r>
        <w:rPr>
          <w:spacing w:val="-15"/>
        </w:rPr>
        <w:t xml:space="preserve"> </w:t>
      </w:r>
      <w:r>
        <w:t>personal hasta</w:t>
      </w:r>
      <w:r>
        <w:rPr>
          <w:spacing w:val="-7"/>
        </w:rPr>
        <w:t xml:space="preserve"> </w:t>
      </w:r>
      <w:r>
        <w:t>la</w:t>
      </w:r>
      <w:r>
        <w:rPr>
          <w:spacing w:val="-7"/>
        </w:rPr>
        <w:t xml:space="preserve"> </w:t>
      </w:r>
      <w:r>
        <w:t>fecha</w:t>
      </w:r>
      <w:r>
        <w:rPr>
          <w:spacing w:val="-7"/>
        </w:rPr>
        <w:t xml:space="preserve"> </w:t>
      </w:r>
      <w:r>
        <w:t>del</w:t>
      </w:r>
      <w:r>
        <w:rPr>
          <w:spacing w:val="-7"/>
        </w:rPr>
        <w:t xml:space="preserve"> </w:t>
      </w:r>
      <w:r>
        <w:t>cierre</w:t>
      </w:r>
      <w:r>
        <w:rPr>
          <w:spacing w:val="-7"/>
        </w:rPr>
        <w:t xml:space="preserve"> </w:t>
      </w:r>
      <w:r>
        <w:t>del</w:t>
      </w:r>
      <w:r>
        <w:rPr>
          <w:spacing w:val="-7"/>
        </w:rPr>
        <w:t xml:space="preserve"> </w:t>
      </w:r>
      <w:r>
        <w:t>proceso;</w:t>
      </w:r>
      <w:r>
        <w:rPr>
          <w:spacing w:val="-7"/>
        </w:rPr>
        <w:t xml:space="preserve"> </w:t>
      </w:r>
      <w:r>
        <w:t>y</w:t>
      </w:r>
      <w:r>
        <w:rPr>
          <w:spacing w:val="-7"/>
        </w:rPr>
        <w:t xml:space="preserve"> </w:t>
      </w:r>
      <w:r>
        <w:t>en</w:t>
      </w:r>
      <w:r>
        <w:rPr>
          <w:spacing w:val="-7"/>
        </w:rPr>
        <w:t xml:space="preserve"> </w:t>
      </w:r>
      <w:r>
        <w:t>el</w:t>
      </w:r>
      <w:r>
        <w:rPr>
          <w:spacing w:val="-7"/>
        </w:rPr>
        <w:t xml:space="preserve"> </w:t>
      </w:r>
      <w:r>
        <w:t>certificado</w:t>
      </w:r>
      <w:r>
        <w:rPr>
          <w:spacing w:val="-5"/>
        </w:rPr>
        <w:t xml:space="preserve"> </w:t>
      </w:r>
      <w:r>
        <w:t>emitido</w:t>
      </w:r>
      <w:r>
        <w:rPr>
          <w:spacing w:val="-6"/>
        </w:rPr>
        <w:t xml:space="preserve"> </w:t>
      </w:r>
      <w:r>
        <w:t>por</w:t>
      </w:r>
      <w:r>
        <w:rPr>
          <w:spacing w:val="-7"/>
        </w:rPr>
        <w:t xml:space="preserve"> </w:t>
      </w:r>
      <w:r>
        <w:t>el</w:t>
      </w:r>
      <w:r>
        <w:rPr>
          <w:spacing w:val="-7"/>
        </w:rPr>
        <w:t xml:space="preserve"> </w:t>
      </w:r>
      <w:r>
        <w:t>Ministerio de Trabajo se acredita el número de personas con discapacidad.</w:t>
      </w:r>
    </w:p>
    <w:p w14:paraId="5FB523F7" w14:textId="77777777" w:rsidR="00701DFA" w:rsidRDefault="00000000">
      <w:pPr>
        <w:pStyle w:val="Textoindependiente"/>
        <w:spacing w:before="120" w:line="276" w:lineRule="auto"/>
        <w:ind w:left="100" w:right="319" w:firstLine="567"/>
        <w:jc w:val="both"/>
      </w:pPr>
      <w:r>
        <w:t>Adicionalmente, el artículo 2.2.1.2.4.2.7, ídem, establece el seguimiento durante la ejecución del contrato, en donde interviene esta Cartera Ministerial para efectos de la verificación de la que da cuenta la norma, la misma que se hará</w:t>
      </w:r>
      <w:r>
        <w:rPr>
          <w:spacing w:val="-10"/>
        </w:rPr>
        <w:t xml:space="preserve"> </w:t>
      </w:r>
      <w:r>
        <w:t>a</w:t>
      </w:r>
      <w:r>
        <w:rPr>
          <w:spacing w:val="-10"/>
        </w:rPr>
        <w:t xml:space="preserve"> </w:t>
      </w:r>
      <w:r>
        <w:t>través</w:t>
      </w:r>
      <w:r>
        <w:rPr>
          <w:spacing w:val="-9"/>
        </w:rPr>
        <w:t xml:space="preserve"> </w:t>
      </w:r>
      <w:r>
        <w:t>del</w:t>
      </w:r>
      <w:r>
        <w:rPr>
          <w:spacing w:val="-10"/>
        </w:rPr>
        <w:t xml:space="preserve"> </w:t>
      </w:r>
      <w:r>
        <w:t>Certificado</w:t>
      </w:r>
      <w:r>
        <w:rPr>
          <w:spacing w:val="-8"/>
        </w:rPr>
        <w:t xml:space="preserve"> </w:t>
      </w:r>
      <w:r>
        <w:t>que</w:t>
      </w:r>
      <w:r>
        <w:rPr>
          <w:spacing w:val="-10"/>
        </w:rPr>
        <w:t xml:space="preserve"> </w:t>
      </w:r>
      <w:r>
        <w:t>expide</w:t>
      </w:r>
      <w:r>
        <w:rPr>
          <w:spacing w:val="-10"/>
        </w:rPr>
        <w:t xml:space="preserve"> </w:t>
      </w:r>
      <w:r>
        <w:t>el</w:t>
      </w:r>
      <w:r>
        <w:rPr>
          <w:spacing w:val="-10"/>
        </w:rPr>
        <w:t xml:space="preserve"> </w:t>
      </w:r>
      <w:r>
        <w:t>Ministerio</w:t>
      </w:r>
      <w:r>
        <w:rPr>
          <w:spacing w:val="-9"/>
        </w:rPr>
        <w:t xml:space="preserve"> </w:t>
      </w:r>
      <w:r>
        <w:t>de</w:t>
      </w:r>
      <w:r>
        <w:rPr>
          <w:spacing w:val="-10"/>
        </w:rPr>
        <w:t xml:space="preserve"> </w:t>
      </w:r>
      <w:r>
        <w:t>Trabajo,</w:t>
      </w:r>
      <w:r>
        <w:rPr>
          <w:spacing w:val="-9"/>
        </w:rPr>
        <w:t xml:space="preserve"> </w:t>
      </w:r>
      <w:r>
        <w:t>norma</w:t>
      </w:r>
      <w:r>
        <w:rPr>
          <w:spacing w:val="-10"/>
        </w:rPr>
        <w:t xml:space="preserve"> </w:t>
      </w:r>
      <w:r>
        <w:t>que</w:t>
      </w:r>
      <w:r>
        <w:rPr>
          <w:spacing w:val="-10"/>
        </w:rPr>
        <w:t xml:space="preserve"> </w:t>
      </w:r>
      <w:r>
        <w:t>a</w:t>
      </w:r>
      <w:r>
        <w:rPr>
          <w:spacing w:val="-10"/>
        </w:rPr>
        <w:t xml:space="preserve"> </w:t>
      </w:r>
      <w:r>
        <w:t>la letra dice:</w:t>
      </w:r>
    </w:p>
    <w:p w14:paraId="4331B3BD" w14:textId="77777777" w:rsidR="00701DFA" w:rsidRDefault="00000000">
      <w:pPr>
        <w:spacing w:before="120" w:line="276" w:lineRule="auto"/>
        <w:ind w:left="810" w:right="793"/>
        <w:jc w:val="both"/>
        <w:rPr>
          <w:sz w:val="20"/>
        </w:rPr>
      </w:pPr>
      <w:r>
        <w:rPr>
          <w:sz w:val="20"/>
        </w:rPr>
        <w:t>“Artículo 2.2.1.2.4.2.7. Seguimiento durante la ejecución del contrato. (Adicionado por el artículo 1° del Decreto 392 de 2018). Las entidades estatales a través de los supervisores o interventores del contrato según corresponda, deberán verificar durante la ejecución del contrato que los proponentes que resultaron adjudicatarios mantienen en su planta de personal el número de trabajadores con discapacidad que dio lugar a la obtención</w:t>
      </w:r>
      <w:r>
        <w:rPr>
          <w:spacing w:val="-10"/>
          <w:sz w:val="20"/>
        </w:rPr>
        <w:t xml:space="preserve"> </w:t>
      </w:r>
      <w:r>
        <w:rPr>
          <w:sz w:val="20"/>
        </w:rPr>
        <w:t>del</w:t>
      </w:r>
      <w:r>
        <w:rPr>
          <w:spacing w:val="-2"/>
          <w:sz w:val="20"/>
        </w:rPr>
        <w:t xml:space="preserve"> </w:t>
      </w:r>
      <w:r>
        <w:rPr>
          <w:sz w:val="20"/>
        </w:rPr>
        <w:t>puntaje</w:t>
      </w:r>
      <w:r>
        <w:rPr>
          <w:spacing w:val="-2"/>
          <w:sz w:val="20"/>
        </w:rPr>
        <w:t xml:space="preserve"> </w:t>
      </w:r>
      <w:r>
        <w:rPr>
          <w:sz w:val="20"/>
        </w:rPr>
        <w:t>adicional</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oferta.</w:t>
      </w:r>
      <w:r>
        <w:rPr>
          <w:spacing w:val="-2"/>
          <w:sz w:val="20"/>
        </w:rPr>
        <w:t xml:space="preserve"> </w:t>
      </w:r>
      <w:r>
        <w:rPr>
          <w:sz w:val="20"/>
        </w:rPr>
        <w:t>El</w:t>
      </w:r>
      <w:r>
        <w:rPr>
          <w:spacing w:val="-2"/>
          <w:sz w:val="20"/>
        </w:rPr>
        <w:t xml:space="preserve"> </w:t>
      </w:r>
      <w:r>
        <w:rPr>
          <w:sz w:val="20"/>
        </w:rPr>
        <w:t>contratista</w:t>
      </w:r>
      <w:r>
        <w:rPr>
          <w:spacing w:val="-1"/>
          <w:sz w:val="20"/>
        </w:rPr>
        <w:t xml:space="preserve"> </w:t>
      </w:r>
      <w:r>
        <w:rPr>
          <w:sz w:val="20"/>
        </w:rPr>
        <w:t>deberá</w:t>
      </w:r>
      <w:r>
        <w:rPr>
          <w:spacing w:val="-2"/>
          <w:sz w:val="20"/>
        </w:rPr>
        <w:t xml:space="preserve"> </w:t>
      </w:r>
      <w:r>
        <w:rPr>
          <w:sz w:val="20"/>
        </w:rPr>
        <w:t>a</w:t>
      </w:r>
      <w:r>
        <w:rPr>
          <w:spacing w:val="-18"/>
          <w:sz w:val="20"/>
        </w:rPr>
        <w:t xml:space="preserve"> </w:t>
      </w:r>
      <w:r>
        <w:rPr>
          <w:sz w:val="20"/>
        </w:rPr>
        <w:t>portar</w:t>
      </w:r>
      <w:r>
        <w:rPr>
          <w:spacing w:val="-1"/>
          <w:sz w:val="20"/>
        </w:rPr>
        <w:t xml:space="preserve"> </w:t>
      </w:r>
      <w:r>
        <w:rPr>
          <w:sz w:val="20"/>
        </w:rPr>
        <w:t>a la entidad estatal contratante la documentación que así lo demuestre.</w:t>
      </w:r>
    </w:p>
    <w:p w14:paraId="64C940E9" w14:textId="77777777" w:rsidR="00701DFA" w:rsidRDefault="00000000">
      <w:pPr>
        <w:spacing w:before="120" w:line="276" w:lineRule="auto"/>
        <w:ind w:left="810" w:right="793"/>
        <w:jc w:val="both"/>
        <w:rPr>
          <w:sz w:val="20"/>
        </w:rPr>
      </w:pPr>
      <w:r>
        <w:rPr>
          <w:sz w:val="20"/>
        </w:rPr>
        <w:t>Esta verificación se hará con el certificado que para el efecto expide el Ministerio de Trabajo y la entidad estatal contratante verificará la vigencia de</w:t>
      </w:r>
      <w:r>
        <w:rPr>
          <w:spacing w:val="-3"/>
          <w:sz w:val="20"/>
        </w:rPr>
        <w:t xml:space="preserve"> </w:t>
      </w:r>
      <w:r>
        <w:rPr>
          <w:sz w:val="20"/>
        </w:rPr>
        <w:t>dicha</w:t>
      </w:r>
      <w:r>
        <w:rPr>
          <w:spacing w:val="-3"/>
          <w:sz w:val="20"/>
        </w:rPr>
        <w:t xml:space="preserve"> </w:t>
      </w:r>
      <w:r>
        <w:rPr>
          <w:sz w:val="20"/>
        </w:rPr>
        <w:t>certificación,</w:t>
      </w:r>
      <w:r>
        <w:rPr>
          <w:spacing w:val="-1"/>
          <w:sz w:val="20"/>
        </w:rPr>
        <w:t xml:space="preserve"> </w:t>
      </w:r>
      <w:r>
        <w:rPr>
          <w:sz w:val="20"/>
        </w:rPr>
        <w:t>de</w:t>
      </w:r>
      <w:r>
        <w:rPr>
          <w:spacing w:val="-3"/>
          <w:sz w:val="20"/>
        </w:rPr>
        <w:t xml:space="preserve"> </w:t>
      </w:r>
      <w:r>
        <w:rPr>
          <w:sz w:val="20"/>
        </w:rPr>
        <w:t>conformidad</w:t>
      </w:r>
      <w:r>
        <w:rPr>
          <w:spacing w:val="-3"/>
          <w:sz w:val="20"/>
        </w:rPr>
        <w:t xml:space="preserve"> </w:t>
      </w:r>
      <w:r>
        <w:rPr>
          <w:sz w:val="20"/>
        </w:rPr>
        <w:t>con</w:t>
      </w:r>
      <w:r>
        <w:rPr>
          <w:spacing w:val="-3"/>
          <w:sz w:val="20"/>
        </w:rPr>
        <w:t xml:space="preserve"> </w:t>
      </w:r>
      <w:r>
        <w:rPr>
          <w:sz w:val="20"/>
        </w:rPr>
        <w:t>la</w:t>
      </w:r>
      <w:r>
        <w:rPr>
          <w:spacing w:val="-3"/>
          <w:sz w:val="20"/>
        </w:rPr>
        <w:t xml:space="preserve"> </w:t>
      </w:r>
      <w:r>
        <w:rPr>
          <w:sz w:val="20"/>
        </w:rPr>
        <w:t>normativa</w:t>
      </w:r>
      <w:r>
        <w:rPr>
          <w:spacing w:val="-2"/>
          <w:sz w:val="20"/>
        </w:rPr>
        <w:t xml:space="preserve"> </w:t>
      </w:r>
      <w:r>
        <w:rPr>
          <w:sz w:val="20"/>
        </w:rPr>
        <w:t>aplicable</w:t>
      </w:r>
      <w:r>
        <w:rPr>
          <w:spacing w:val="-2"/>
          <w:sz w:val="20"/>
        </w:rPr>
        <w:t xml:space="preserve"> </w:t>
      </w:r>
      <w:r>
        <w:rPr>
          <w:sz w:val="20"/>
        </w:rPr>
        <w:t>Parágrafo. La reducción del número de trabajadores con discapacidad acreditado para obtener</w:t>
      </w:r>
      <w:r>
        <w:rPr>
          <w:spacing w:val="-18"/>
          <w:sz w:val="20"/>
        </w:rPr>
        <w:t xml:space="preserve"> </w:t>
      </w:r>
      <w:r>
        <w:rPr>
          <w:sz w:val="20"/>
        </w:rPr>
        <w:t>el</w:t>
      </w:r>
      <w:r>
        <w:rPr>
          <w:spacing w:val="-18"/>
          <w:sz w:val="20"/>
        </w:rPr>
        <w:t xml:space="preserve"> </w:t>
      </w:r>
      <w:r>
        <w:rPr>
          <w:sz w:val="20"/>
        </w:rPr>
        <w:t>puntaje</w:t>
      </w:r>
      <w:r>
        <w:rPr>
          <w:spacing w:val="-17"/>
          <w:sz w:val="20"/>
        </w:rPr>
        <w:t xml:space="preserve"> </w:t>
      </w:r>
      <w:r>
        <w:rPr>
          <w:sz w:val="20"/>
        </w:rPr>
        <w:t>adicional</w:t>
      </w:r>
      <w:r>
        <w:rPr>
          <w:spacing w:val="-18"/>
          <w:sz w:val="20"/>
        </w:rPr>
        <w:t xml:space="preserve"> </w:t>
      </w:r>
      <w:r>
        <w:rPr>
          <w:sz w:val="20"/>
        </w:rPr>
        <w:t>constituye</w:t>
      </w:r>
      <w:r>
        <w:rPr>
          <w:spacing w:val="-17"/>
          <w:sz w:val="20"/>
        </w:rPr>
        <w:t xml:space="preserve"> </w:t>
      </w:r>
      <w:r>
        <w:rPr>
          <w:sz w:val="20"/>
        </w:rPr>
        <w:t>incumplimiento</w:t>
      </w:r>
      <w:r>
        <w:rPr>
          <w:spacing w:val="-18"/>
          <w:sz w:val="20"/>
        </w:rPr>
        <w:t xml:space="preserve"> </w:t>
      </w:r>
      <w:r>
        <w:rPr>
          <w:sz w:val="20"/>
        </w:rPr>
        <w:t>del</w:t>
      </w:r>
      <w:r>
        <w:rPr>
          <w:spacing w:val="-18"/>
          <w:sz w:val="20"/>
        </w:rPr>
        <w:t xml:space="preserve"> </w:t>
      </w:r>
      <w:r>
        <w:rPr>
          <w:sz w:val="20"/>
        </w:rPr>
        <w:t>contrato</w:t>
      </w:r>
      <w:r>
        <w:rPr>
          <w:spacing w:val="-17"/>
          <w:sz w:val="20"/>
        </w:rPr>
        <w:t xml:space="preserve"> </w:t>
      </w:r>
      <w:r>
        <w:rPr>
          <w:sz w:val="20"/>
        </w:rPr>
        <w:t>por</w:t>
      </w:r>
      <w:r>
        <w:rPr>
          <w:spacing w:val="-18"/>
          <w:sz w:val="20"/>
        </w:rPr>
        <w:t xml:space="preserve"> </w:t>
      </w:r>
      <w:r>
        <w:rPr>
          <w:sz w:val="20"/>
        </w:rPr>
        <w:t>parte del</w:t>
      </w:r>
      <w:r>
        <w:rPr>
          <w:spacing w:val="-18"/>
          <w:sz w:val="20"/>
        </w:rPr>
        <w:t xml:space="preserve"> </w:t>
      </w:r>
      <w:r>
        <w:rPr>
          <w:sz w:val="20"/>
        </w:rPr>
        <w:t>contratista,</w:t>
      </w:r>
      <w:r>
        <w:rPr>
          <w:spacing w:val="-18"/>
          <w:sz w:val="20"/>
        </w:rPr>
        <w:t xml:space="preserve"> </w:t>
      </w:r>
      <w:r>
        <w:rPr>
          <w:sz w:val="20"/>
        </w:rPr>
        <w:t>y</w:t>
      </w:r>
      <w:r>
        <w:rPr>
          <w:spacing w:val="-17"/>
          <w:sz w:val="20"/>
        </w:rPr>
        <w:t xml:space="preserve"> </w:t>
      </w:r>
      <w:r>
        <w:rPr>
          <w:sz w:val="20"/>
        </w:rPr>
        <w:t>dará</w:t>
      </w:r>
      <w:r>
        <w:rPr>
          <w:spacing w:val="-18"/>
          <w:sz w:val="20"/>
        </w:rPr>
        <w:t xml:space="preserve"> </w:t>
      </w:r>
      <w:r>
        <w:rPr>
          <w:sz w:val="20"/>
        </w:rPr>
        <w:t>lugar</w:t>
      </w:r>
      <w:r>
        <w:rPr>
          <w:spacing w:val="-17"/>
          <w:sz w:val="20"/>
        </w:rPr>
        <w:t xml:space="preserve"> </w:t>
      </w:r>
      <w:r>
        <w:rPr>
          <w:sz w:val="20"/>
        </w:rPr>
        <w:t>a</w:t>
      </w:r>
      <w:r>
        <w:rPr>
          <w:spacing w:val="-18"/>
          <w:sz w:val="20"/>
        </w:rPr>
        <w:t xml:space="preserve"> </w:t>
      </w:r>
      <w:r>
        <w:rPr>
          <w:sz w:val="20"/>
        </w:rPr>
        <w:t>las</w:t>
      </w:r>
      <w:r>
        <w:rPr>
          <w:spacing w:val="-18"/>
          <w:sz w:val="20"/>
        </w:rPr>
        <w:t xml:space="preserve"> </w:t>
      </w:r>
      <w:r>
        <w:rPr>
          <w:sz w:val="20"/>
        </w:rPr>
        <w:t>consecuencias</w:t>
      </w:r>
      <w:r>
        <w:rPr>
          <w:spacing w:val="-17"/>
          <w:sz w:val="20"/>
        </w:rPr>
        <w:t xml:space="preserve"> </w:t>
      </w:r>
      <w:r>
        <w:rPr>
          <w:sz w:val="20"/>
        </w:rPr>
        <w:t>del</w:t>
      </w:r>
      <w:r>
        <w:rPr>
          <w:spacing w:val="-18"/>
          <w:sz w:val="20"/>
        </w:rPr>
        <w:t xml:space="preserve"> </w:t>
      </w:r>
      <w:r>
        <w:rPr>
          <w:sz w:val="20"/>
        </w:rPr>
        <w:t>incumplimiento</w:t>
      </w:r>
      <w:r>
        <w:rPr>
          <w:spacing w:val="-17"/>
          <w:sz w:val="20"/>
        </w:rPr>
        <w:t xml:space="preserve"> </w:t>
      </w:r>
      <w:r>
        <w:rPr>
          <w:sz w:val="20"/>
        </w:rPr>
        <w:t>previstas en el contrato y en las normas aplicables. El procedimiento para la declaratoria de incumplimiento de que trata el presente artículo deberá adelantarse con observancia a los postulados del debido proceso, en aplicación de los principios que rigen la actividad contractual teniendo presente los casos de fuerza mayor o caso fortuito”.</w:t>
      </w:r>
    </w:p>
    <w:p w14:paraId="17CC1006" w14:textId="77777777" w:rsidR="00701DFA" w:rsidRDefault="00701DFA">
      <w:pPr>
        <w:spacing w:line="276" w:lineRule="auto"/>
        <w:jc w:val="both"/>
        <w:rPr>
          <w:sz w:val="20"/>
        </w:rPr>
        <w:sectPr w:rsidR="00701DFA">
          <w:pgSz w:w="12240" w:h="15840"/>
          <w:pgMar w:top="1660" w:right="1380" w:bottom="1980" w:left="1600" w:header="165" w:footer="1782" w:gutter="0"/>
          <w:cols w:space="720"/>
        </w:sectPr>
      </w:pPr>
    </w:p>
    <w:p w14:paraId="0A8F86CE" w14:textId="77777777" w:rsidR="00701DFA" w:rsidRDefault="00000000">
      <w:pPr>
        <w:pStyle w:val="Textoindependiente"/>
        <w:spacing w:before="90" w:line="276" w:lineRule="auto"/>
        <w:ind w:left="100" w:right="319" w:firstLine="708"/>
        <w:jc w:val="both"/>
      </w:pPr>
      <w:r>
        <w:lastRenderedPageBreak/>
        <w:t>Teniendo en cuenta el espíritu de las normas citadas, la vigencia del certificado, emitido por el Ministerio de Trabajo, a través de las Direcciones Territoriales, es un requisito fundamental para ser valido en cualquier proceso de contratación, dado que por medio de este se garantiza que realmente la empresa este empleando personas con discapacidad y que no incurra en un incumplimiento contractual o no acceda a incentivos que no merece.</w:t>
      </w:r>
    </w:p>
    <w:p w14:paraId="3F335165" w14:textId="77777777" w:rsidR="00701DFA" w:rsidRDefault="00000000">
      <w:pPr>
        <w:pStyle w:val="Textoindependiente"/>
        <w:spacing w:before="120" w:line="276" w:lineRule="auto"/>
        <w:ind w:left="100" w:right="319" w:firstLine="708"/>
        <w:jc w:val="both"/>
      </w:pPr>
      <w:r>
        <w:t>Es</w:t>
      </w:r>
      <w:r>
        <w:rPr>
          <w:spacing w:val="-18"/>
        </w:rPr>
        <w:t xml:space="preserve"> </w:t>
      </w:r>
      <w:r>
        <w:t>importante</w:t>
      </w:r>
      <w:r>
        <w:rPr>
          <w:spacing w:val="-17"/>
        </w:rPr>
        <w:t xml:space="preserve"> </w:t>
      </w:r>
      <w:r>
        <w:t>tener</w:t>
      </w:r>
      <w:r>
        <w:rPr>
          <w:spacing w:val="-18"/>
        </w:rPr>
        <w:t xml:space="preserve"> </w:t>
      </w:r>
      <w:r>
        <w:t>en</w:t>
      </w:r>
      <w:r>
        <w:rPr>
          <w:spacing w:val="-18"/>
        </w:rPr>
        <w:t xml:space="preserve"> </w:t>
      </w:r>
      <w:r>
        <w:t>cuenta</w:t>
      </w:r>
      <w:r>
        <w:rPr>
          <w:spacing w:val="-18"/>
        </w:rPr>
        <w:t xml:space="preserve"> </w:t>
      </w:r>
      <w:r>
        <w:t>que</w:t>
      </w:r>
      <w:r>
        <w:rPr>
          <w:spacing w:val="-18"/>
        </w:rPr>
        <w:t xml:space="preserve"> </w:t>
      </w:r>
      <w:r>
        <w:t>en</w:t>
      </w:r>
      <w:r>
        <w:rPr>
          <w:spacing w:val="-18"/>
        </w:rPr>
        <w:t xml:space="preserve"> </w:t>
      </w:r>
      <w:r>
        <w:t>el</w:t>
      </w:r>
      <w:r>
        <w:rPr>
          <w:spacing w:val="-18"/>
        </w:rPr>
        <w:t xml:space="preserve"> </w:t>
      </w:r>
      <w:r>
        <w:t>numeral</w:t>
      </w:r>
      <w:r>
        <w:rPr>
          <w:spacing w:val="-18"/>
        </w:rPr>
        <w:t xml:space="preserve"> </w:t>
      </w:r>
      <w:r>
        <w:t>2</w:t>
      </w:r>
      <w:r>
        <w:rPr>
          <w:spacing w:val="-19"/>
        </w:rPr>
        <w:t xml:space="preserve"> </w:t>
      </w:r>
      <w:r>
        <w:t>del</w:t>
      </w:r>
      <w:r>
        <w:rPr>
          <w:spacing w:val="-18"/>
        </w:rPr>
        <w:t xml:space="preserve"> </w:t>
      </w:r>
      <w:r>
        <w:t>artículo</w:t>
      </w:r>
      <w:r>
        <w:rPr>
          <w:spacing w:val="-17"/>
        </w:rPr>
        <w:t xml:space="preserve"> </w:t>
      </w:r>
      <w:r>
        <w:t>2.2.1.2.4.6 al Decreto 1082 de 2015, en ejercicio de la potestad reglamentaria prevista en el artículo 189, numeral 11, se estableció un régimen de tarifa legal, según el cual</w:t>
      </w:r>
      <w:r>
        <w:rPr>
          <w:spacing w:val="-17"/>
        </w:rPr>
        <w:t xml:space="preserve"> </w:t>
      </w:r>
      <w:r>
        <w:t>la</w:t>
      </w:r>
      <w:r>
        <w:rPr>
          <w:spacing w:val="-18"/>
        </w:rPr>
        <w:t xml:space="preserve"> </w:t>
      </w:r>
      <w:r>
        <w:t>acreditación</w:t>
      </w:r>
      <w:r>
        <w:rPr>
          <w:spacing w:val="-16"/>
        </w:rPr>
        <w:t xml:space="preserve"> </w:t>
      </w:r>
      <w:r>
        <w:t>del</w:t>
      </w:r>
      <w:r>
        <w:rPr>
          <w:spacing w:val="-17"/>
        </w:rPr>
        <w:t xml:space="preserve"> </w:t>
      </w:r>
      <w:r>
        <w:t>número</w:t>
      </w:r>
      <w:r>
        <w:rPr>
          <w:spacing w:val="-17"/>
        </w:rPr>
        <w:t xml:space="preserve"> </w:t>
      </w:r>
      <w:r>
        <w:t>mínimo</w:t>
      </w:r>
      <w:r>
        <w:rPr>
          <w:spacing w:val="-17"/>
        </w:rPr>
        <w:t xml:space="preserve"> </w:t>
      </w:r>
      <w:r>
        <w:t>de</w:t>
      </w:r>
      <w:r>
        <w:rPr>
          <w:spacing w:val="-17"/>
        </w:rPr>
        <w:t xml:space="preserve"> </w:t>
      </w:r>
      <w:r>
        <w:t>personas</w:t>
      </w:r>
      <w:r>
        <w:rPr>
          <w:spacing w:val="-16"/>
        </w:rPr>
        <w:t xml:space="preserve"> </w:t>
      </w:r>
      <w:r>
        <w:t>con</w:t>
      </w:r>
      <w:r>
        <w:rPr>
          <w:spacing w:val="-17"/>
        </w:rPr>
        <w:t xml:space="preserve"> </w:t>
      </w:r>
      <w:r>
        <w:t>discapacidad</w:t>
      </w:r>
      <w:r>
        <w:rPr>
          <w:spacing w:val="-18"/>
        </w:rPr>
        <w:t xml:space="preserve"> </w:t>
      </w:r>
      <w:r>
        <w:t>vinculadas a</w:t>
      </w:r>
      <w:r>
        <w:rPr>
          <w:spacing w:val="-6"/>
        </w:rPr>
        <w:t xml:space="preserve"> </w:t>
      </w:r>
      <w:r>
        <w:t>la</w:t>
      </w:r>
      <w:r>
        <w:rPr>
          <w:spacing w:val="-6"/>
        </w:rPr>
        <w:t xml:space="preserve"> </w:t>
      </w:r>
      <w:r>
        <w:t>planta</w:t>
      </w:r>
      <w:r>
        <w:rPr>
          <w:spacing w:val="-6"/>
        </w:rPr>
        <w:t xml:space="preserve"> </w:t>
      </w:r>
      <w:r>
        <w:t>de</w:t>
      </w:r>
      <w:r>
        <w:rPr>
          <w:spacing w:val="-6"/>
        </w:rPr>
        <w:t xml:space="preserve"> </w:t>
      </w:r>
      <w:r>
        <w:t>personal</w:t>
      </w:r>
      <w:r>
        <w:rPr>
          <w:spacing w:val="-6"/>
        </w:rPr>
        <w:t xml:space="preserve"> </w:t>
      </w:r>
      <w:r>
        <w:t>del</w:t>
      </w:r>
      <w:r>
        <w:rPr>
          <w:spacing w:val="-6"/>
        </w:rPr>
        <w:t xml:space="preserve"> </w:t>
      </w:r>
      <w:r>
        <w:t>oferente,</w:t>
      </w:r>
      <w:r>
        <w:rPr>
          <w:spacing w:val="-5"/>
        </w:rPr>
        <w:t xml:space="preserve"> </w:t>
      </w:r>
      <w:r>
        <w:t>requerido</w:t>
      </w:r>
      <w:r>
        <w:rPr>
          <w:spacing w:val="-5"/>
        </w:rPr>
        <w:t xml:space="preserve"> </w:t>
      </w:r>
      <w:r>
        <w:t>para</w:t>
      </w:r>
      <w:r>
        <w:rPr>
          <w:spacing w:val="-6"/>
        </w:rPr>
        <w:t xml:space="preserve"> </w:t>
      </w:r>
      <w:r>
        <w:t>acceder</w:t>
      </w:r>
      <w:r>
        <w:rPr>
          <w:spacing w:val="-5"/>
        </w:rPr>
        <w:t xml:space="preserve"> </w:t>
      </w:r>
      <w:r>
        <w:t>al</w:t>
      </w:r>
      <w:r>
        <w:rPr>
          <w:spacing w:val="-6"/>
        </w:rPr>
        <w:t xml:space="preserve"> </w:t>
      </w:r>
      <w:r>
        <w:t>referido</w:t>
      </w:r>
      <w:r>
        <w:rPr>
          <w:spacing w:val="-5"/>
        </w:rPr>
        <w:t xml:space="preserve"> </w:t>
      </w:r>
      <w:r>
        <w:t>puntaje, necesariamente debe ser realizada mediante el certificado expedido por el Ministerio de Trabajo, el cual deberá estar vigente a la fecha de cierre del proceso de selección. En ese sentido, al no haber otro medio de prueba conducente para cumplir el requisito previsto en el numeral del artículo 2.2.1.2.4.6, ante la ausencia de este certificado no resulta posible conceder el respectivo puntaje.</w:t>
      </w:r>
    </w:p>
    <w:p w14:paraId="2EC67140" w14:textId="77777777" w:rsidR="00701DFA" w:rsidRDefault="00000000">
      <w:pPr>
        <w:pStyle w:val="Textoindependiente"/>
        <w:spacing w:before="120" w:line="276" w:lineRule="auto"/>
        <w:ind w:left="100" w:right="320" w:firstLine="708"/>
        <w:jc w:val="both"/>
      </w:pPr>
      <w:r>
        <w:t>Por</w:t>
      </w:r>
      <w:r>
        <w:rPr>
          <w:spacing w:val="-9"/>
        </w:rPr>
        <w:t xml:space="preserve"> </w:t>
      </w:r>
      <w:r>
        <w:t>otra</w:t>
      </w:r>
      <w:r>
        <w:rPr>
          <w:spacing w:val="-9"/>
        </w:rPr>
        <w:t xml:space="preserve"> </w:t>
      </w:r>
      <w:r>
        <w:t>parte,</w:t>
      </w:r>
      <w:r>
        <w:rPr>
          <w:spacing w:val="-9"/>
        </w:rPr>
        <w:t xml:space="preserve"> </w:t>
      </w:r>
      <w:r>
        <w:t>es</w:t>
      </w:r>
      <w:r>
        <w:rPr>
          <w:spacing w:val="-10"/>
        </w:rPr>
        <w:t xml:space="preserve"> </w:t>
      </w:r>
      <w:r>
        <w:t>posible</w:t>
      </w:r>
      <w:r>
        <w:rPr>
          <w:spacing w:val="-9"/>
        </w:rPr>
        <w:t xml:space="preserve"> </w:t>
      </w:r>
      <w:r>
        <w:t>asimilar</w:t>
      </w:r>
      <w:r>
        <w:rPr>
          <w:spacing w:val="-8"/>
        </w:rPr>
        <w:t xml:space="preserve"> </w:t>
      </w:r>
      <w:r>
        <w:t>las</w:t>
      </w:r>
      <w:r>
        <w:rPr>
          <w:spacing w:val="-9"/>
        </w:rPr>
        <w:t xml:space="preserve"> </w:t>
      </w:r>
      <w:r>
        <w:t>diferentes</w:t>
      </w:r>
      <w:r>
        <w:rPr>
          <w:spacing w:val="-8"/>
        </w:rPr>
        <w:t xml:space="preserve"> </w:t>
      </w:r>
      <w:r>
        <w:t>categorías</w:t>
      </w:r>
      <w:r>
        <w:rPr>
          <w:spacing w:val="-8"/>
        </w:rPr>
        <w:t xml:space="preserve"> </w:t>
      </w:r>
      <w:r>
        <w:t>a</w:t>
      </w:r>
      <w:r>
        <w:rPr>
          <w:spacing w:val="-10"/>
        </w:rPr>
        <w:t xml:space="preserve"> </w:t>
      </w:r>
      <w:r>
        <w:t>las</w:t>
      </w:r>
      <w:r>
        <w:rPr>
          <w:spacing w:val="-9"/>
        </w:rPr>
        <w:t xml:space="preserve"> </w:t>
      </w:r>
      <w:r>
        <w:t>que</w:t>
      </w:r>
      <w:r>
        <w:rPr>
          <w:spacing w:val="-9"/>
        </w:rPr>
        <w:t xml:space="preserve"> </w:t>
      </w:r>
      <w:r>
        <w:t>hace referencia</w:t>
      </w:r>
      <w:r>
        <w:rPr>
          <w:spacing w:val="-9"/>
        </w:rPr>
        <w:t xml:space="preserve"> </w:t>
      </w:r>
      <w:r>
        <w:t>el</w:t>
      </w:r>
      <w:r>
        <w:rPr>
          <w:spacing w:val="-10"/>
        </w:rPr>
        <w:t xml:space="preserve"> </w:t>
      </w:r>
      <w:r>
        <w:t>artículo</w:t>
      </w:r>
      <w:r>
        <w:rPr>
          <w:spacing w:val="-9"/>
        </w:rPr>
        <w:t xml:space="preserve"> </w:t>
      </w:r>
      <w:r>
        <w:t>5</w:t>
      </w:r>
      <w:r>
        <w:rPr>
          <w:spacing w:val="-10"/>
        </w:rPr>
        <w:t xml:space="preserve"> </w:t>
      </w:r>
      <w:r>
        <w:t>de</w:t>
      </w:r>
      <w:r>
        <w:rPr>
          <w:spacing w:val="-10"/>
        </w:rPr>
        <w:t xml:space="preserve"> </w:t>
      </w:r>
      <w:r>
        <w:t>la</w:t>
      </w:r>
      <w:r>
        <w:rPr>
          <w:spacing w:val="-10"/>
        </w:rPr>
        <w:t xml:space="preserve"> </w:t>
      </w:r>
      <w:r>
        <w:t>Ley</w:t>
      </w:r>
      <w:r>
        <w:rPr>
          <w:spacing w:val="-10"/>
        </w:rPr>
        <w:t xml:space="preserve"> </w:t>
      </w:r>
      <w:r>
        <w:t>1150</w:t>
      </w:r>
      <w:r>
        <w:rPr>
          <w:spacing w:val="-10"/>
        </w:rPr>
        <w:t xml:space="preserve"> </w:t>
      </w:r>
      <w:r>
        <w:t>de</w:t>
      </w:r>
      <w:r>
        <w:rPr>
          <w:spacing w:val="-10"/>
        </w:rPr>
        <w:t xml:space="preserve"> </w:t>
      </w:r>
      <w:r>
        <w:t>2007,</w:t>
      </w:r>
      <w:r>
        <w:rPr>
          <w:spacing w:val="-9"/>
        </w:rPr>
        <w:t xml:space="preserve"> </w:t>
      </w:r>
      <w:r>
        <w:t>cuando</w:t>
      </w:r>
      <w:r>
        <w:rPr>
          <w:spacing w:val="-9"/>
        </w:rPr>
        <w:t xml:space="preserve"> </w:t>
      </w:r>
      <w:r>
        <w:t>alude</w:t>
      </w:r>
      <w:r>
        <w:rPr>
          <w:spacing w:val="-9"/>
        </w:rPr>
        <w:t xml:space="preserve"> </w:t>
      </w:r>
      <w:r>
        <w:t>a</w:t>
      </w:r>
      <w:r>
        <w:rPr>
          <w:spacing w:val="-10"/>
        </w:rPr>
        <w:t xml:space="preserve"> </w:t>
      </w:r>
      <w:r>
        <w:t>los</w:t>
      </w:r>
      <w:r>
        <w:rPr>
          <w:spacing w:val="-10"/>
        </w:rPr>
        <w:t xml:space="preserve"> </w:t>
      </w:r>
      <w:r>
        <w:t>factores</w:t>
      </w:r>
      <w:r>
        <w:rPr>
          <w:spacing w:val="-8"/>
        </w:rPr>
        <w:t xml:space="preserve"> </w:t>
      </w:r>
      <w:r>
        <w:t>que, a diferencia de los requisitos habilitantes, determinan la oferta más favorable para la entidad, y que, por lo tanto, hacen que una oferta sea mejor que otra, pese a tener que cumplir todas ellas los requisitos habilitantes. Es frente a aquellos</w:t>
      </w:r>
      <w:r>
        <w:rPr>
          <w:spacing w:val="-1"/>
        </w:rPr>
        <w:t xml:space="preserve"> </w:t>
      </w:r>
      <w:r>
        <w:t>factores,</w:t>
      </w:r>
      <w:r>
        <w:rPr>
          <w:spacing w:val="-1"/>
        </w:rPr>
        <w:t xml:space="preserve"> </w:t>
      </w:r>
      <w:r>
        <w:t>que</w:t>
      </w:r>
      <w:r>
        <w:rPr>
          <w:spacing w:val="-2"/>
        </w:rPr>
        <w:t xml:space="preserve"> </w:t>
      </w:r>
      <w:r>
        <w:t>determinan</w:t>
      </w:r>
      <w:r>
        <w:rPr>
          <w:spacing w:val="-1"/>
        </w:rPr>
        <w:t xml:space="preserve"> </w:t>
      </w:r>
      <w:r>
        <w:t>comparativamente que</w:t>
      </w:r>
      <w:r>
        <w:rPr>
          <w:spacing w:val="-2"/>
        </w:rPr>
        <w:t xml:space="preserve"> </w:t>
      </w:r>
      <w:r>
        <w:t>una</w:t>
      </w:r>
      <w:r>
        <w:rPr>
          <w:spacing w:val="-2"/>
        </w:rPr>
        <w:t xml:space="preserve"> </w:t>
      </w:r>
      <w:r>
        <w:t>oferta</w:t>
      </w:r>
      <w:r>
        <w:rPr>
          <w:spacing w:val="-1"/>
        </w:rPr>
        <w:t xml:space="preserve"> </w:t>
      </w:r>
      <w:r>
        <w:t>sea</w:t>
      </w:r>
      <w:r>
        <w:rPr>
          <w:spacing w:val="-2"/>
        </w:rPr>
        <w:t xml:space="preserve"> </w:t>
      </w:r>
      <w:r>
        <w:t>mejor que</w:t>
      </w:r>
      <w:r>
        <w:rPr>
          <w:spacing w:val="-17"/>
        </w:rPr>
        <w:t xml:space="preserve"> </w:t>
      </w:r>
      <w:r>
        <w:t>otra,</w:t>
      </w:r>
      <w:r>
        <w:rPr>
          <w:spacing w:val="-17"/>
        </w:rPr>
        <w:t xml:space="preserve"> </w:t>
      </w:r>
      <w:r>
        <w:t>que</w:t>
      </w:r>
      <w:r>
        <w:rPr>
          <w:spacing w:val="-17"/>
        </w:rPr>
        <w:t xml:space="preserve"> </w:t>
      </w:r>
      <w:r>
        <w:t>la</w:t>
      </w:r>
      <w:r>
        <w:rPr>
          <w:spacing w:val="-17"/>
        </w:rPr>
        <w:t xml:space="preserve"> </w:t>
      </w:r>
      <w:r>
        <w:t>entidad</w:t>
      </w:r>
      <w:r>
        <w:rPr>
          <w:spacing w:val="-17"/>
        </w:rPr>
        <w:t xml:space="preserve"> </w:t>
      </w:r>
      <w:r>
        <w:t>concibe</w:t>
      </w:r>
      <w:r>
        <w:rPr>
          <w:spacing w:val="-16"/>
        </w:rPr>
        <w:t xml:space="preserve"> </w:t>
      </w:r>
      <w:r>
        <w:t>el</w:t>
      </w:r>
      <w:r>
        <w:rPr>
          <w:spacing w:val="-17"/>
        </w:rPr>
        <w:t xml:space="preserve"> </w:t>
      </w:r>
      <w:r>
        <w:t>otorgamiento</w:t>
      </w:r>
      <w:r>
        <w:rPr>
          <w:spacing w:val="-15"/>
        </w:rPr>
        <w:t xml:space="preserve"> </w:t>
      </w:r>
      <w:r>
        <w:t>de</w:t>
      </w:r>
      <w:r>
        <w:rPr>
          <w:spacing w:val="-17"/>
        </w:rPr>
        <w:t xml:space="preserve"> </w:t>
      </w:r>
      <w:r>
        <w:t>puntajes,</w:t>
      </w:r>
      <w:r>
        <w:rPr>
          <w:spacing w:val="-16"/>
        </w:rPr>
        <w:t xml:space="preserve"> </w:t>
      </w:r>
      <w:r>
        <w:t>como</w:t>
      </w:r>
      <w:r>
        <w:rPr>
          <w:spacing w:val="-17"/>
        </w:rPr>
        <w:t xml:space="preserve"> </w:t>
      </w:r>
      <w:r>
        <w:t xml:space="preserve">mecanismos para ponderar y comparar los ofrecimientos, con el fin de determinar objetivamente la oferta más favorable, aplicando para ello las reglas establecidas en el pliego o documento equivalente para la ponderación de las </w:t>
      </w:r>
      <w:r>
        <w:rPr>
          <w:spacing w:val="-2"/>
        </w:rPr>
        <w:t>ofertas.</w:t>
      </w:r>
    </w:p>
    <w:p w14:paraId="0DF36AC3" w14:textId="77777777" w:rsidR="00701DFA" w:rsidRDefault="00000000">
      <w:pPr>
        <w:pStyle w:val="Textoindependiente"/>
        <w:spacing w:before="120" w:line="276" w:lineRule="auto"/>
        <w:ind w:left="100" w:right="320" w:firstLine="708"/>
        <w:jc w:val="both"/>
      </w:pPr>
      <w:r>
        <w:t xml:space="preserve">En ese sentido, la asignación de puntaje es un mecanismo mediante el </w:t>
      </w:r>
      <w:r>
        <w:rPr>
          <w:spacing w:val="-2"/>
        </w:rPr>
        <w:t>cual</w:t>
      </w:r>
      <w:r>
        <w:rPr>
          <w:spacing w:val="-18"/>
        </w:rPr>
        <w:t xml:space="preserve"> </w:t>
      </w:r>
      <w:r>
        <w:rPr>
          <w:spacing w:val="-2"/>
        </w:rPr>
        <w:t>las</w:t>
      </w:r>
      <w:r>
        <w:rPr>
          <w:spacing w:val="-17"/>
        </w:rPr>
        <w:t xml:space="preserve"> </w:t>
      </w:r>
      <w:r>
        <w:rPr>
          <w:spacing w:val="-2"/>
        </w:rPr>
        <w:t>entidades</w:t>
      </w:r>
      <w:r>
        <w:rPr>
          <w:spacing w:val="-16"/>
        </w:rPr>
        <w:t xml:space="preserve"> </w:t>
      </w:r>
      <w:r>
        <w:rPr>
          <w:spacing w:val="-2"/>
        </w:rPr>
        <w:t>ponderan</w:t>
      </w:r>
      <w:r>
        <w:rPr>
          <w:spacing w:val="-12"/>
        </w:rPr>
        <w:t xml:space="preserve"> </w:t>
      </w:r>
      <w:r>
        <w:rPr>
          <w:spacing w:val="-2"/>
        </w:rPr>
        <w:t>los</w:t>
      </w:r>
      <w:r>
        <w:rPr>
          <w:spacing w:val="-13"/>
        </w:rPr>
        <w:t xml:space="preserve"> </w:t>
      </w:r>
      <w:r>
        <w:rPr>
          <w:spacing w:val="-2"/>
        </w:rPr>
        <w:t>factores</w:t>
      </w:r>
      <w:r>
        <w:rPr>
          <w:spacing w:val="-12"/>
        </w:rPr>
        <w:t xml:space="preserve"> </w:t>
      </w:r>
      <w:r>
        <w:rPr>
          <w:spacing w:val="-2"/>
        </w:rPr>
        <w:t>de</w:t>
      </w:r>
      <w:r>
        <w:rPr>
          <w:spacing w:val="-13"/>
        </w:rPr>
        <w:t xml:space="preserve"> </w:t>
      </w:r>
      <w:r>
        <w:rPr>
          <w:spacing w:val="-2"/>
        </w:rPr>
        <w:t>calificación</w:t>
      </w:r>
      <w:r>
        <w:rPr>
          <w:spacing w:val="-11"/>
        </w:rPr>
        <w:t xml:space="preserve"> </w:t>
      </w:r>
      <w:r>
        <w:rPr>
          <w:rFonts w:ascii="Arial MT" w:eastAsia="Arial MT" w:hAnsi="Arial MT" w:cs="Arial MT"/>
          <w:spacing w:val="-2"/>
        </w:rPr>
        <w:t>ꟷ</w:t>
      </w:r>
      <w:r>
        <w:rPr>
          <w:rFonts w:ascii="Arial MT" w:eastAsia="Arial MT" w:hAnsi="Arial MT" w:cs="Arial MT"/>
          <w:spacing w:val="-14"/>
        </w:rPr>
        <w:t xml:space="preserve"> </w:t>
      </w:r>
      <w:r>
        <w:rPr>
          <w:spacing w:val="-2"/>
        </w:rPr>
        <w:t>v.g.</w:t>
      </w:r>
      <w:r>
        <w:rPr>
          <w:spacing w:val="-12"/>
        </w:rPr>
        <w:t xml:space="preserve"> </w:t>
      </w:r>
      <w:r>
        <w:rPr>
          <w:spacing w:val="-2"/>
        </w:rPr>
        <w:t>técnicos,</w:t>
      </w:r>
      <w:r>
        <w:rPr>
          <w:spacing w:val="-12"/>
        </w:rPr>
        <w:t xml:space="preserve"> </w:t>
      </w:r>
      <w:r>
        <w:rPr>
          <w:spacing w:val="-2"/>
        </w:rPr>
        <w:t>de</w:t>
      </w:r>
      <w:r>
        <w:rPr>
          <w:spacing w:val="-13"/>
        </w:rPr>
        <w:t xml:space="preserve"> </w:t>
      </w:r>
      <w:r>
        <w:rPr>
          <w:spacing w:val="-2"/>
        </w:rPr>
        <w:t xml:space="preserve">calidad </w:t>
      </w:r>
      <w:r>
        <w:t>y</w:t>
      </w:r>
      <w:r>
        <w:rPr>
          <w:spacing w:val="-11"/>
        </w:rPr>
        <w:t xml:space="preserve"> </w:t>
      </w:r>
      <w:r>
        <w:t>precio,</w:t>
      </w:r>
      <w:r>
        <w:rPr>
          <w:spacing w:val="-10"/>
        </w:rPr>
        <w:t xml:space="preserve"> </w:t>
      </w:r>
      <w:r>
        <w:t>etc.</w:t>
      </w:r>
      <w:r>
        <w:rPr>
          <w:rFonts w:ascii="Arial MT" w:eastAsia="Arial MT" w:hAnsi="Arial MT" w:cs="Arial MT"/>
        </w:rPr>
        <w:t xml:space="preserve">ꟷ </w:t>
      </w:r>
      <w:r>
        <w:t>en</w:t>
      </w:r>
      <w:r>
        <w:rPr>
          <w:spacing w:val="-10"/>
        </w:rPr>
        <w:t xml:space="preserve"> </w:t>
      </w:r>
      <w:r>
        <w:t>un</w:t>
      </w:r>
      <w:r>
        <w:rPr>
          <w:spacing w:val="-10"/>
        </w:rPr>
        <w:t xml:space="preserve"> </w:t>
      </w:r>
      <w:r>
        <w:t>determinado</w:t>
      </w:r>
      <w:r>
        <w:rPr>
          <w:spacing w:val="-9"/>
        </w:rPr>
        <w:t xml:space="preserve"> </w:t>
      </w:r>
      <w:r>
        <w:t>proceso</w:t>
      </w:r>
      <w:r>
        <w:rPr>
          <w:spacing w:val="-9"/>
        </w:rPr>
        <w:t xml:space="preserve"> </w:t>
      </w:r>
      <w:r>
        <w:t>de</w:t>
      </w:r>
      <w:r>
        <w:rPr>
          <w:spacing w:val="-10"/>
        </w:rPr>
        <w:t xml:space="preserve"> </w:t>
      </w:r>
      <w:r>
        <w:t>selección,</w:t>
      </w:r>
      <w:r>
        <w:rPr>
          <w:spacing w:val="-9"/>
        </w:rPr>
        <w:t xml:space="preserve"> </w:t>
      </w:r>
      <w:r>
        <w:t>como</w:t>
      </w:r>
      <w:r>
        <w:rPr>
          <w:spacing w:val="-10"/>
        </w:rPr>
        <w:t xml:space="preserve"> </w:t>
      </w:r>
      <w:r>
        <w:t>se</w:t>
      </w:r>
      <w:r>
        <w:rPr>
          <w:spacing w:val="-10"/>
        </w:rPr>
        <w:t xml:space="preserve"> </w:t>
      </w:r>
      <w:r>
        <w:t>desprende</w:t>
      </w:r>
      <w:r>
        <w:rPr>
          <w:spacing w:val="-9"/>
        </w:rPr>
        <w:t xml:space="preserve"> </w:t>
      </w:r>
      <w:r>
        <w:t>del literal</w:t>
      </w:r>
      <w:r>
        <w:rPr>
          <w:spacing w:val="-1"/>
        </w:rPr>
        <w:t xml:space="preserve"> </w:t>
      </w:r>
      <w:r>
        <w:t>a)</w:t>
      </w:r>
      <w:r>
        <w:rPr>
          <w:spacing w:val="-2"/>
        </w:rPr>
        <w:t xml:space="preserve"> </w:t>
      </w:r>
      <w:r>
        <w:t>del</w:t>
      </w:r>
      <w:r>
        <w:rPr>
          <w:spacing w:val="-2"/>
        </w:rPr>
        <w:t xml:space="preserve"> </w:t>
      </w:r>
      <w:r>
        <w:t>numeral</w:t>
      </w:r>
      <w:r>
        <w:rPr>
          <w:spacing w:val="-1"/>
        </w:rPr>
        <w:t xml:space="preserve"> </w:t>
      </w:r>
      <w:r>
        <w:t>segundo</w:t>
      </w:r>
      <w:r>
        <w:rPr>
          <w:spacing w:val="-1"/>
        </w:rPr>
        <w:t xml:space="preserve"> </w:t>
      </w:r>
      <w:r>
        <w:t>del</w:t>
      </w:r>
      <w:r>
        <w:rPr>
          <w:spacing w:val="-2"/>
        </w:rPr>
        <w:t xml:space="preserve"> </w:t>
      </w:r>
      <w:r>
        <w:t>artículo</w:t>
      </w:r>
      <w:r>
        <w:rPr>
          <w:spacing w:val="-1"/>
        </w:rPr>
        <w:t xml:space="preserve"> </w:t>
      </w:r>
      <w:r>
        <w:t>5</w:t>
      </w:r>
      <w:r>
        <w:rPr>
          <w:spacing w:val="-2"/>
        </w:rPr>
        <w:t xml:space="preserve"> </w:t>
      </w:r>
      <w:r>
        <w:t>de</w:t>
      </w:r>
      <w:r>
        <w:rPr>
          <w:spacing w:val="-2"/>
        </w:rPr>
        <w:t xml:space="preserve"> </w:t>
      </w:r>
      <w:r>
        <w:t>la</w:t>
      </w:r>
      <w:r>
        <w:rPr>
          <w:spacing w:val="-2"/>
        </w:rPr>
        <w:t xml:space="preserve"> </w:t>
      </w:r>
      <w:r>
        <w:t>Ley</w:t>
      </w:r>
      <w:r>
        <w:rPr>
          <w:spacing w:val="-2"/>
        </w:rPr>
        <w:t xml:space="preserve"> </w:t>
      </w:r>
      <w:r>
        <w:t>1150</w:t>
      </w:r>
      <w:r>
        <w:rPr>
          <w:spacing w:val="-2"/>
        </w:rPr>
        <w:t xml:space="preserve"> </w:t>
      </w:r>
      <w:r>
        <w:t>de</w:t>
      </w:r>
      <w:r>
        <w:rPr>
          <w:spacing w:val="-2"/>
        </w:rPr>
        <w:t xml:space="preserve"> </w:t>
      </w:r>
      <w:r>
        <w:t>2007,</w:t>
      </w:r>
      <w:r>
        <w:rPr>
          <w:spacing w:val="-1"/>
        </w:rPr>
        <w:t xml:space="preserve"> </w:t>
      </w:r>
      <w:r>
        <w:t>en</w:t>
      </w:r>
      <w:r>
        <w:rPr>
          <w:spacing w:val="-2"/>
        </w:rPr>
        <w:t xml:space="preserve"> </w:t>
      </w:r>
      <w:r>
        <w:t>el</w:t>
      </w:r>
      <w:r>
        <w:rPr>
          <w:spacing w:val="-2"/>
        </w:rPr>
        <w:t xml:space="preserve"> </w:t>
      </w:r>
      <w:r>
        <w:t>que, expresamente,</w:t>
      </w:r>
      <w:r>
        <w:rPr>
          <w:spacing w:val="-13"/>
        </w:rPr>
        <w:t xml:space="preserve"> </w:t>
      </w:r>
      <w:r>
        <w:t>se</w:t>
      </w:r>
      <w:r>
        <w:rPr>
          <w:spacing w:val="-15"/>
        </w:rPr>
        <w:t xml:space="preserve"> </w:t>
      </w:r>
      <w:r>
        <w:t>alude</w:t>
      </w:r>
      <w:r>
        <w:rPr>
          <w:spacing w:val="-14"/>
        </w:rPr>
        <w:t xml:space="preserve"> </w:t>
      </w:r>
      <w:r>
        <w:t>al</w:t>
      </w:r>
      <w:r>
        <w:rPr>
          <w:spacing w:val="-15"/>
        </w:rPr>
        <w:t xml:space="preserve"> </w:t>
      </w:r>
      <w:r>
        <w:t>puntaje.</w:t>
      </w:r>
      <w:r>
        <w:rPr>
          <w:spacing w:val="-14"/>
        </w:rPr>
        <w:t xml:space="preserve"> </w:t>
      </w:r>
      <w:r>
        <w:t>Sin</w:t>
      </w:r>
      <w:r>
        <w:rPr>
          <w:spacing w:val="-14"/>
        </w:rPr>
        <w:t xml:space="preserve"> </w:t>
      </w:r>
      <w:r>
        <w:t>embargo,</w:t>
      </w:r>
      <w:r>
        <w:rPr>
          <w:spacing w:val="-14"/>
        </w:rPr>
        <w:t xml:space="preserve"> </w:t>
      </w:r>
      <w:r>
        <w:t>no</w:t>
      </w:r>
      <w:r>
        <w:rPr>
          <w:spacing w:val="-15"/>
        </w:rPr>
        <w:t xml:space="preserve"> </w:t>
      </w:r>
      <w:r>
        <w:t>es</w:t>
      </w:r>
      <w:r>
        <w:rPr>
          <w:spacing w:val="-15"/>
        </w:rPr>
        <w:t xml:space="preserve"> </w:t>
      </w:r>
      <w:r>
        <w:t>este</w:t>
      </w:r>
      <w:r>
        <w:rPr>
          <w:spacing w:val="-14"/>
        </w:rPr>
        <w:t xml:space="preserve"> </w:t>
      </w:r>
      <w:r>
        <w:t>el</w:t>
      </w:r>
      <w:r>
        <w:rPr>
          <w:spacing w:val="-15"/>
        </w:rPr>
        <w:t xml:space="preserve"> </w:t>
      </w:r>
      <w:r>
        <w:t>único</w:t>
      </w:r>
      <w:r>
        <w:rPr>
          <w:spacing w:val="-14"/>
        </w:rPr>
        <w:t xml:space="preserve"> </w:t>
      </w:r>
      <w:r>
        <w:t>mecanismo de</w:t>
      </w:r>
      <w:r>
        <w:rPr>
          <w:spacing w:val="-6"/>
        </w:rPr>
        <w:t xml:space="preserve"> </w:t>
      </w:r>
      <w:r>
        <w:t>ponderación</w:t>
      </w:r>
      <w:r>
        <w:rPr>
          <w:spacing w:val="-4"/>
        </w:rPr>
        <w:t xml:space="preserve"> </w:t>
      </w:r>
      <w:r>
        <w:t>que</w:t>
      </w:r>
      <w:r>
        <w:rPr>
          <w:spacing w:val="-6"/>
        </w:rPr>
        <w:t xml:space="preserve"> </w:t>
      </w:r>
      <w:r>
        <w:t>tienen</w:t>
      </w:r>
      <w:r>
        <w:rPr>
          <w:spacing w:val="-5"/>
        </w:rPr>
        <w:t xml:space="preserve"> </w:t>
      </w:r>
      <w:r>
        <w:t>a</w:t>
      </w:r>
      <w:r>
        <w:rPr>
          <w:spacing w:val="-6"/>
        </w:rPr>
        <w:t xml:space="preserve"> </w:t>
      </w:r>
      <w:r>
        <w:t>su</w:t>
      </w:r>
      <w:r>
        <w:rPr>
          <w:spacing w:val="-6"/>
        </w:rPr>
        <w:t xml:space="preserve"> </w:t>
      </w:r>
      <w:r>
        <w:t>alcance</w:t>
      </w:r>
      <w:r>
        <w:rPr>
          <w:spacing w:val="-5"/>
        </w:rPr>
        <w:t xml:space="preserve"> </w:t>
      </w:r>
      <w:r>
        <w:t>las</w:t>
      </w:r>
      <w:r>
        <w:rPr>
          <w:spacing w:val="-6"/>
        </w:rPr>
        <w:t xml:space="preserve"> </w:t>
      </w:r>
      <w:r>
        <w:t>entidades</w:t>
      </w:r>
      <w:r>
        <w:rPr>
          <w:spacing w:val="-4"/>
        </w:rPr>
        <w:t xml:space="preserve"> </w:t>
      </w:r>
      <w:r>
        <w:t>estatales</w:t>
      </w:r>
      <w:r>
        <w:rPr>
          <w:spacing w:val="-4"/>
        </w:rPr>
        <w:t xml:space="preserve"> </w:t>
      </w:r>
      <w:r>
        <w:t>para</w:t>
      </w:r>
      <w:r>
        <w:rPr>
          <w:spacing w:val="-6"/>
        </w:rPr>
        <w:t xml:space="preserve"> </w:t>
      </w:r>
      <w:r>
        <w:t>determinar el</w:t>
      </w:r>
      <w:r>
        <w:rPr>
          <w:spacing w:val="-20"/>
        </w:rPr>
        <w:t xml:space="preserve"> </w:t>
      </w:r>
      <w:r>
        <w:t>ofrecimiento</w:t>
      </w:r>
      <w:r>
        <w:rPr>
          <w:spacing w:val="-19"/>
        </w:rPr>
        <w:t xml:space="preserve"> </w:t>
      </w:r>
      <w:r>
        <w:t>más</w:t>
      </w:r>
      <w:r>
        <w:rPr>
          <w:spacing w:val="-19"/>
        </w:rPr>
        <w:t xml:space="preserve"> </w:t>
      </w:r>
      <w:r>
        <w:t>favorable,</w:t>
      </w:r>
      <w:r>
        <w:rPr>
          <w:spacing w:val="-20"/>
        </w:rPr>
        <w:t xml:space="preserve"> </w:t>
      </w:r>
      <w:r>
        <w:t>ya</w:t>
      </w:r>
      <w:r>
        <w:rPr>
          <w:spacing w:val="-19"/>
        </w:rPr>
        <w:t xml:space="preserve"> </w:t>
      </w:r>
      <w:r>
        <w:t>que</w:t>
      </w:r>
      <w:r>
        <w:rPr>
          <w:spacing w:val="-20"/>
        </w:rPr>
        <w:t xml:space="preserve"> </w:t>
      </w:r>
      <w:r>
        <w:t>el</w:t>
      </w:r>
      <w:r>
        <w:rPr>
          <w:spacing w:val="-19"/>
        </w:rPr>
        <w:t xml:space="preserve"> </w:t>
      </w:r>
      <w:r>
        <w:t>propio</w:t>
      </w:r>
      <w:r>
        <w:rPr>
          <w:spacing w:val="-19"/>
        </w:rPr>
        <w:t xml:space="preserve"> </w:t>
      </w:r>
      <w:r>
        <w:t>literal</w:t>
      </w:r>
      <w:r>
        <w:rPr>
          <w:spacing w:val="-20"/>
        </w:rPr>
        <w:t xml:space="preserve"> </w:t>
      </w:r>
      <w:r>
        <w:t>b)</w:t>
      </w:r>
      <w:r>
        <w:rPr>
          <w:spacing w:val="-19"/>
        </w:rPr>
        <w:t xml:space="preserve"> </w:t>
      </w:r>
      <w:r>
        <w:t>del</w:t>
      </w:r>
      <w:r>
        <w:rPr>
          <w:spacing w:val="-19"/>
        </w:rPr>
        <w:t xml:space="preserve"> </w:t>
      </w:r>
      <w:r>
        <w:t>artículo</w:t>
      </w:r>
      <w:r>
        <w:rPr>
          <w:spacing w:val="-19"/>
        </w:rPr>
        <w:t xml:space="preserve"> </w:t>
      </w:r>
      <w:r>
        <w:t>5.2</w:t>
      </w:r>
      <w:r>
        <w:rPr>
          <w:spacing w:val="-20"/>
        </w:rPr>
        <w:t xml:space="preserve"> </w:t>
      </w:r>
      <w:r>
        <w:t>posibilita que el ofrecimiento más favorable se determine con un análisis de la relación costo-beneficio, evento en el no habría necesidad de acudir obligatoriamente a</w:t>
      </w:r>
    </w:p>
    <w:p w14:paraId="4E536B65" w14:textId="77777777" w:rsidR="00701DFA" w:rsidRDefault="00701DFA">
      <w:pPr>
        <w:spacing w:line="276" w:lineRule="auto"/>
        <w:jc w:val="both"/>
        <w:sectPr w:rsidR="00701DFA">
          <w:pgSz w:w="12240" w:h="15840"/>
          <w:pgMar w:top="1660" w:right="1380" w:bottom="1980" w:left="1600" w:header="165" w:footer="1782" w:gutter="0"/>
          <w:cols w:space="720"/>
        </w:sectPr>
      </w:pPr>
    </w:p>
    <w:p w14:paraId="714BD023" w14:textId="77777777" w:rsidR="00701DFA" w:rsidRDefault="00000000">
      <w:pPr>
        <w:pStyle w:val="Textoindependiente"/>
        <w:spacing w:before="90" w:line="276" w:lineRule="auto"/>
        <w:ind w:left="100" w:right="227"/>
      </w:pPr>
      <w:r>
        <w:lastRenderedPageBreak/>
        <w:t>sistemas de asignación de puntaje. A estos se suman, los procesos de selección de</w:t>
      </w:r>
      <w:r>
        <w:rPr>
          <w:spacing w:val="-20"/>
        </w:rPr>
        <w:t xml:space="preserve"> </w:t>
      </w:r>
      <w:r>
        <w:t>bienes</w:t>
      </w:r>
      <w:r>
        <w:rPr>
          <w:spacing w:val="-19"/>
        </w:rPr>
        <w:t xml:space="preserve"> </w:t>
      </w:r>
      <w:r>
        <w:t>y</w:t>
      </w:r>
      <w:r>
        <w:rPr>
          <w:spacing w:val="-19"/>
        </w:rPr>
        <w:t xml:space="preserve"> </w:t>
      </w:r>
      <w:r>
        <w:t>servicios</w:t>
      </w:r>
      <w:r>
        <w:rPr>
          <w:spacing w:val="-19"/>
        </w:rPr>
        <w:t xml:space="preserve"> </w:t>
      </w:r>
      <w:r>
        <w:t>de</w:t>
      </w:r>
      <w:r>
        <w:rPr>
          <w:spacing w:val="-19"/>
        </w:rPr>
        <w:t xml:space="preserve"> </w:t>
      </w:r>
      <w:r>
        <w:t>características</w:t>
      </w:r>
      <w:r>
        <w:rPr>
          <w:spacing w:val="-18"/>
        </w:rPr>
        <w:t xml:space="preserve"> </w:t>
      </w:r>
      <w:r>
        <w:t>técnicas</w:t>
      </w:r>
      <w:r>
        <w:rPr>
          <w:spacing w:val="-18"/>
        </w:rPr>
        <w:t xml:space="preserve"> </w:t>
      </w:r>
      <w:r>
        <w:t>uniformes</w:t>
      </w:r>
      <w:r>
        <w:rPr>
          <w:spacing w:val="-18"/>
        </w:rPr>
        <w:t xml:space="preserve"> </w:t>
      </w:r>
      <w:r>
        <w:t>y</w:t>
      </w:r>
      <w:r>
        <w:rPr>
          <w:spacing w:val="-20"/>
        </w:rPr>
        <w:t xml:space="preserve"> </w:t>
      </w:r>
      <w:r>
        <w:t>de</w:t>
      </w:r>
      <w:r>
        <w:rPr>
          <w:spacing w:val="-19"/>
        </w:rPr>
        <w:t xml:space="preserve"> </w:t>
      </w:r>
      <w:r>
        <w:t>común</w:t>
      </w:r>
      <w:r>
        <w:rPr>
          <w:spacing w:val="-19"/>
        </w:rPr>
        <w:t xml:space="preserve"> </w:t>
      </w:r>
      <w:r>
        <w:t>utilización, así como los de mínima cuantía, en los que –según los artículos 5.3 y 2.5 de la Ley 1150 de 2007–</w:t>
      </w:r>
      <w:r>
        <w:rPr>
          <w:spacing w:val="-1"/>
        </w:rPr>
        <w:t xml:space="preserve"> </w:t>
      </w:r>
      <w:r>
        <w:t>el único factor de selección es el menor precio ofertado, por lo que no hay lugar a ponderación mediante puntajes.</w:t>
      </w:r>
    </w:p>
    <w:p w14:paraId="047CD5BD" w14:textId="77777777" w:rsidR="00701DFA" w:rsidRDefault="00701DFA">
      <w:pPr>
        <w:pStyle w:val="Textoindependiente"/>
      </w:pPr>
    </w:p>
    <w:p w14:paraId="4420736D" w14:textId="77777777" w:rsidR="00701DFA" w:rsidRDefault="00701DFA">
      <w:pPr>
        <w:pStyle w:val="Textoindependiente"/>
        <w:spacing w:before="12"/>
      </w:pPr>
    </w:p>
    <w:p w14:paraId="2BF8E62E" w14:textId="77777777" w:rsidR="00701DFA" w:rsidRDefault="00000000">
      <w:pPr>
        <w:pStyle w:val="Ttulo1"/>
        <w:numPr>
          <w:ilvl w:val="0"/>
          <w:numId w:val="2"/>
        </w:numPr>
        <w:tabs>
          <w:tab w:val="left" w:pos="382"/>
        </w:tabs>
        <w:ind w:left="382" w:hanging="282"/>
      </w:pPr>
      <w:r>
        <w:t>Referencias</w:t>
      </w:r>
      <w:r>
        <w:rPr>
          <w:spacing w:val="-9"/>
        </w:rPr>
        <w:t xml:space="preserve"> </w:t>
      </w:r>
      <w:r>
        <w:t>normativas,</w:t>
      </w:r>
      <w:r>
        <w:rPr>
          <w:spacing w:val="-9"/>
        </w:rPr>
        <w:t xml:space="preserve"> </w:t>
      </w:r>
      <w:r>
        <w:t>jurisprudenciales</w:t>
      </w:r>
      <w:r>
        <w:rPr>
          <w:spacing w:val="-9"/>
        </w:rPr>
        <w:t xml:space="preserve"> </w:t>
      </w:r>
      <w:r>
        <w:t>y</w:t>
      </w:r>
      <w:r>
        <w:rPr>
          <w:spacing w:val="-9"/>
        </w:rPr>
        <w:t xml:space="preserve"> </w:t>
      </w:r>
      <w:r>
        <w:t>otras</w:t>
      </w:r>
      <w:r>
        <w:rPr>
          <w:spacing w:val="-9"/>
        </w:rPr>
        <w:t xml:space="preserve"> </w:t>
      </w:r>
      <w:r>
        <w:rPr>
          <w:spacing w:val="-2"/>
        </w:rPr>
        <w:t>fuentes:</w:t>
      </w:r>
    </w:p>
    <w:p w14:paraId="06A3346D" w14:textId="77777777" w:rsidR="00701DFA" w:rsidRDefault="00000000">
      <w:pPr>
        <w:pStyle w:val="Textoindependiente"/>
        <w:spacing w:before="76"/>
        <w:rPr>
          <w:b/>
          <w:sz w:val="20"/>
        </w:rPr>
      </w:pPr>
      <w:r>
        <w:rPr>
          <w:noProof/>
        </w:rPr>
        <mc:AlternateContent>
          <mc:Choice Requires="wps">
            <w:drawing>
              <wp:anchor distT="0" distB="0" distL="0" distR="0" simplePos="0" relativeHeight="487587840" behindDoc="1" locked="0" layoutInCell="1" allowOverlap="1" wp14:anchorId="77369FAA" wp14:editId="0598443B">
                <wp:simplePos x="0" y="0"/>
                <wp:positionH relativeFrom="page">
                  <wp:posOffset>1167130</wp:posOffset>
                </wp:positionH>
                <wp:positionV relativeFrom="paragraph">
                  <wp:posOffset>221181</wp:posOffset>
                </wp:positionV>
                <wp:extent cx="5660390" cy="51625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0390" cy="516255"/>
                        </a:xfrm>
                        <a:prstGeom prst="rect">
                          <a:avLst/>
                        </a:prstGeom>
                        <a:ln w="6350">
                          <a:solidFill>
                            <a:srgbClr val="000000"/>
                          </a:solidFill>
                          <a:prstDash val="dot"/>
                        </a:ln>
                      </wps:spPr>
                      <wps:txbx>
                        <w:txbxContent>
                          <w:p w14:paraId="4A776916" w14:textId="77777777" w:rsidR="00701DFA" w:rsidRDefault="00000000">
                            <w:pPr>
                              <w:pStyle w:val="Textoindependiente"/>
                              <w:numPr>
                                <w:ilvl w:val="0"/>
                                <w:numId w:val="1"/>
                              </w:numPr>
                              <w:tabs>
                                <w:tab w:val="left" w:pos="816"/>
                              </w:tabs>
                              <w:spacing w:line="268" w:lineRule="exact"/>
                              <w:ind w:left="816" w:hanging="356"/>
                            </w:pPr>
                            <w:r>
                              <w:t>Ley</w:t>
                            </w:r>
                            <w:r>
                              <w:rPr>
                                <w:spacing w:val="-3"/>
                              </w:rPr>
                              <w:t xml:space="preserve"> </w:t>
                            </w:r>
                            <w:r>
                              <w:t>80</w:t>
                            </w:r>
                            <w:r>
                              <w:rPr>
                                <w:spacing w:val="-2"/>
                              </w:rPr>
                              <w:t xml:space="preserve"> </w:t>
                            </w:r>
                            <w:r>
                              <w:t>de</w:t>
                            </w:r>
                            <w:r>
                              <w:rPr>
                                <w:spacing w:val="-2"/>
                              </w:rPr>
                              <w:t xml:space="preserve"> </w:t>
                            </w:r>
                            <w:r>
                              <w:rPr>
                                <w:spacing w:val="-4"/>
                              </w:rPr>
                              <w:t>1993</w:t>
                            </w:r>
                          </w:p>
                          <w:p w14:paraId="6207553F" w14:textId="77777777" w:rsidR="00701DFA" w:rsidRDefault="00000000">
                            <w:pPr>
                              <w:pStyle w:val="Textoindependiente"/>
                              <w:numPr>
                                <w:ilvl w:val="0"/>
                                <w:numId w:val="1"/>
                              </w:numPr>
                              <w:tabs>
                                <w:tab w:val="left" w:pos="816"/>
                              </w:tabs>
                              <w:spacing w:line="267" w:lineRule="exact"/>
                              <w:ind w:left="816" w:hanging="356"/>
                            </w:pPr>
                            <w:r>
                              <w:t>Ley</w:t>
                            </w:r>
                            <w:r>
                              <w:rPr>
                                <w:spacing w:val="-3"/>
                              </w:rPr>
                              <w:t xml:space="preserve"> </w:t>
                            </w:r>
                            <w:r>
                              <w:t>1150</w:t>
                            </w:r>
                            <w:r>
                              <w:rPr>
                                <w:spacing w:val="-3"/>
                              </w:rPr>
                              <w:t xml:space="preserve"> </w:t>
                            </w:r>
                            <w:r>
                              <w:t>de</w:t>
                            </w:r>
                            <w:r>
                              <w:rPr>
                                <w:spacing w:val="-3"/>
                              </w:rPr>
                              <w:t xml:space="preserve"> </w:t>
                            </w:r>
                            <w:r>
                              <w:rPr>
                                <w:spacing w:val="-4"/>
                              </w:rPr>
                              <w:t>2007</w:t>
                            </w:r>
                          </w:p>
                          <w:p w14:paraId="4E5E2D13" w14:textId="77777777" w:rsidR="00701DFA" w:rsidRDefault="00000000">
                            <w:pPr>
                              <w:pStyle w:val="Textoindependiente"/>
                              <w:numPr>
                                <w:ilvl w:val="0"/>
                                <w:numId w:val="1"/>
                              </w:numPr>
                              <w:tabs>
                                <w:tab w:val="left" w:pos="816"/>
                              </w:tabs>
                              <w:spacing w:line="266" w:lineRule="exact"/>
                              <w:ind w:left="816" w:hanging="356"/>
                            </w:pPr>
                            <w:r>
                              <w:t>Ley</w:t>
                            </w:r>
                            <w:r>
                              <w:rPr>
                                <w:spacing w:val="-5"/>
                              </w:rPr>
                              <w:t xml:space="preserve"> </w:t>
                            </w:r>
                            <w:r>
                              <w:t>1618</w:t>
                            </w:r>
                            <w:r>
                              <w:rPr>
                                <w:spacing w:val="-4"/>
                              </w:rPr>
                              <w:t xml:space="preserve"> </w:t>
                            </w:r>
                            <w:r>
                              <w:t>de</w:t>
                            </w:r>
                            <w:r>
                              <w:rPr>
                                <w:spacing w:val="-5"/>
                              </w:rPr>
                              <w:t xml:space="preserve"> </w:t>
                            </w:r>
                            <w:r>
                              <w:t>2013,</w:t>
                            </w:r>
                            <w:r>
                              <w:rPr>
                                <w:spacing w:val="-4"/>
                              </w:rPr>
                              <w:t xml:space="preserve"> </w:t>
                            </w:r>
                            <w:r>
                              <w:t>artículo</w:t>
                            </w:r>
                            <w:r>
                              <w:rPr>
                                <w:spacing w:val="-4"/>
                              </w:rPr>
                              <w:t xml:space="preserve"> </w:t>
                            </w:r>
                            <w:r>
                              <w:rPr>
                                <w:spacing w:val="-5"/>
                              </w:rPr>
                              <w:t>13.</w:t>
                            </w:r>
                          </w:p>
                        </w:txbxContent>
                      </wps:txbx>
                      <wps:bodyPr wrap="square" lIns="0" tIns="0" rIns="0" bIns="0" rtlCol="0">
                        <a:noAutofit/>
                      </wps:bodyPr>
                    </wps:wsp>
                  </a:graphicData>
                </a:graphic>
              </wp:anchor>
            </w:drawing>
          </mc:Choice>
          <mc:Fallback>
            <w:pict>
              <v:shapetype w14:anchorId="77369FAA" id="_x0000_t202" coordsize="21600,21600" o:spt="202" path="m,l,21600r21600,l21600,xe">
                <v:stroke joinstyle="miter"/>
                <v:path gradientshapeok="t" o:connecttype="rect"/>
              </v:shapetype>
              <v:shape id="Textbox 7" o:spid="_x0000_s1026" type="#_x0000_t202" style="position:absolute;margin-left:91.9pt;margin-top:17.4pt;width:445.7pt;height:40.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" filled="f" strokeweight=".5pt">
                <v:stroke dashstyle="dot"/>
                <v:path arrowok="t"/>
                <v:textbox inset="0,0,0,0">
                  <w:txbxContent>
                    <w:p w14:paraId="4A776916" w14:textId="77777777" w:rsidR="00701DFA" w:rsidRDefault="00000000">
                      <w:pPr>
                        <w:pStyle w:val="Textoindependiente"/>
                        <w:numPr>
                          <w:ilvl w:val="0"/>
                          <w:numId w:val="1"/>
                        </w:numPr>
                        <w:tabs>
                          <w:tab w:val="left" w:pos="816"/>
                        </w:tabs>
                        <w:spacing w:line="268" w:lineRule="exact"/>
                        <w:ind w:left="816" w:hanging="356"/>
                      </w:pPr>
                      <w:r>
                        <w:t>Ley</w:t>
                      </w:r>
                      <w:r>
                        <w:rPr>
                          <w:spacing w:val="-3"/>
                        </w:rPr>
                        <w:t xml:space="preserve"> </w:t>
                      </w:r>
                      <w:r>
                        <w:t>80</w:t>
                      </w:r>
                      <w:r>
                        <w:rPr>
                          <w:spacing w:val="-2"/>
                        </w:rPr>
                        <w:t xml:space="preserve"> </w:t>
                      </w:r>
                      <w:r>
                        <w:t>de</w:t>
                      </w:r>
                      <w:r>
                        <w:rPr>
                          <w:spacing w:val="-2"/>
                        </w:rPr>
                        <w:t xml:space="preserve"> </w:t>
                      </w:r>
                      <w:r>
                        <w:rPr>
                          <w:spacing w:val="-4"/>
                        </w:rPr>
                        <w:t>1993</w:t>
                      </w:r>
                    </w:p>
                    <w:p w14:paraId="6207553F" w14:textId="77777777" w:rsidR="00701DFA" w:rsidRDefault="00000000">
                      <w:pPr>
                        <w:pStyle w:val="Textoindependiente"/>
                        <w:numPr>
                          <w:ilvl w:val="0"/>
                          <w:numId w:val="1"/>
                        </w:numPr>
                        <w:tabs>
                          <w:tab w:val="left" w:pos="816"/>
                        </w:tabs>
                        <w:spacing w:line="267" w:lineRule="exact"/>
                        <w:ind w:left="816" w:hanging="356"/>
                      </w:pPr>
                      <w:r>
                        <w:t>Ley</w:t>
                      </w:r>
                      <w:r>
                        <w:rPr>
                          <w:spacing w:val="-3"/>
                        </w:rPr>
                        <w:t xml:space="preserve"> </w:t>
                      </w:r>
                      <w:r>
                        <w:t>1150</w:t>
                      </w:r>
                      <w:r>
                        <w:rPr>
                          <w:spacing w:val="-3"/>
                        </w:rPr>
                        <w:t xml:space="preserve"> </w:t>
                      </w:r>
                      <w:r>
                        <w:t>de</w:t>
                      </w:r>
                      <w:r>
                        <w:rPr>
                          <w:spacing w:val="-3"/>
                        </w:rPr>
                        <w:t xml:space="preserve"> </w:t>
                      </w:r>
                      <w:r>
                        <w:rPr>
                          <w:spacing w:val="-4"/>
                        </w:rPr>
                        <w:t>2007</w:t>
                      </w:r>
                    </w:p>
                    <w:p w14:paraId="4E5E2D13" w14:textId="77777777" w:rsidR="00701DFA" w:rsidRDefault="00000000">
                      <w:pPr>
                        <w:pStyle w:val="Textoindependiente"/>
                        <w:numPr>
                          <w:ilvl w:val="0"/>
                          <w:numId w:val="1"/>
                        </w:numPr>
                        <w:tabs>
                          <w:tab w:val="left" w:pos="816"/>
                        </w:tabs>
                        <w:spacing w:line="266" w:lineRule="exact"/>
                        <w:ind w:left="816" w:hanging="356"/>
                      </w:pPr>
                      <w:r>
                        <w:t>Ley</w:t>
                      </w:r>
                      <w:r>
                        <w:rPr>
                          <w:spacing w:val="-5"/>
                        </w:rPr>
                        <w:t xml:space="preserve"> </w:t>
                      </w:r>
                      <w:r>
                        <w:t>1618</w:t>
                      </w:r>
                      <w:r>
                        <w:rPr>
                          <w:spacing w:val="-4"/>
                        </w:rPr>
                        <w:t xml:space="preserve"> </w:t>
                      </w:r>
                      <w:r>
                        <w:t>de</w:t>
                      </w:r>
                      <w:r>
                        <w:rPr>
                          <w:spacing w:val="-5"/>
                        </w:rPr>
                        <w:t xml:space="preserve"> </w:t>
                      </w:r>
                      <w:r>
                        <w:t>2013,</w:t>
                      </w:r>
                      <w:r>
                        <w:rPr>
                          <w:spacing w:val="-4"/>
                        </w:rPr>
                        <w:t xml:space="preserve"> </w:t>
                      </w:r>
                      <w:r>
                        <w:t>artículo</w:t>
                      </w:r>
                      <w:r>
                        <w:rPr>
                          <w:spacing w:val="-4"/>
                        </w:rPr>
                        <w:t xml:space="preserve"> </w:t>
                      </w:r>
                      <w:r>
                        <w:rPr>
                          <w:spacing w:val="-5"/>
                        </w:rPr>
                        <w:t>13.</w:t>
                      </w:r>
                    </w:p>
                  </w:txbxContent>
                </v:textbox>
                <w10:wrap type="topAndBottom" anchorx="page"/>
              </v:shape>
            </w:pict>
          </mc:Fallback>
        </mc:AlternateContent>
      </w:r>
    </w:p>
    <w:p w14:paraId="3E1EF88A" w14:textId="77777777" w:rsidR="00701DFA" w:rsidRDefault="00701DFA">
      <w:pPr>
        <w:pStyle w:val="Textoindependiente"/>
        <w:spacing w:before="40"/>
        <w:rPr>
          <w:b/>
        </w:rPr>
      </w:pPr>
    </w:p>
    <w:p w14:paraId="45318FCA" w14:textId="77777777" w:rsidR="00701DFA" w:rsidRDefault="00000000">
      <w:pPr>
        <w:pStyle w:val="Prrafodelista"/>
        <w:numPr>
          <w:ilvl w:val="0"/>
          <w:numId w:val="2"/>
        </w:numPr>
        <w:tabs>
          <w:tab w:val="left" w:pos="382"/>
        </w:tabs>
        <w:ind w:left="382" w:hanging="282"/>
        <w:rPr>
          <w:b/>
        </w:rPr>
      </w:pPr>
      <w:r>
        <w:rPr>
          <w:b/>
        </w:rPr>
        <w:t>Doctrina</w:t>
      </w:r>
      <w:r>
        <w:rPr>
          <w:b/>
          <w:spacing w:val="-6"/>
        </w:rPr>
        <w:t xml:space="preserve"> </w:t>
      </w:r>
      <w:r>
        <w:rPr>
          <w:b/>
        </w:rPr>
        <w:t>de</w:t>
      </w:r>
      <w:r>
        <w:rPr>
          <w:b/>
          <w:spacing w:val="-6"/>
        </w:rPr>
        <w:t xml:space="preserve"> </w:t>
      </w:r>
      <w:r>
        <w:rPr>
          <w:b/>
        </w:rPr>
        <w:t>la</w:t>
      </w:r>
      <w:r>
        <w:rPr>
          <w:b/>
          <w:spacing w:val="-6"/>
        </w:rPr>
        <w:t xml:space="preserve"> </w:t>
      </w:r>
      <w:r>
        <w:rPr>
          <w:b/>
        </w:rPr>
        <w:t>Agencia</w:t>
      </w:r>
      <w:r>
        <w:rPr>
          <w:b/>
          <w:spacing w:val="-6"/>
        </w:rPr>
        <w:t xml:space="preserve"> </w:t>
      </w:r>
      <w:r>
        <w:rPr>
          <w:b/>
        </w:rPr>
        <w:t>Nacional</w:t>
      </w:r>
      <w:r>
        <w:rPr>
          <w:b/>
          <w:spacing w:val="-6"/>
        </w:rPr>
        <w:t xml:space="preserve"> </w:t>
      </w:r>
      <w:r>
        <w:rPr>
          <w:b/>
        </w:rPr>
        <w:t>de</w:t>
      </w:r>
      <w:r>
        <w:rPr>
          <w:b/>
          <w:spacing w:val="-6"/>
        </w:rPr>
        <w:t xml:space="preserve"> </w:t>
      </w:r>
      <w:r>
        <w:rPr>
          <w:b/>
        </w:rPr>
        <w:t>Contratación</w:t>
      </w:r>
      <w:r>
        <w:rPr>
          <w:b/>
          <w:spacing w:val="-5"/>
        </w:rPr>
        <w:t xml:space="preserve"> </w:t>
      </w:r>
      <w:r>
        <w:rPr>
          <w:b/>
          <w:spacing w:val="-2"/>
        </w:rPr>
        <w:t>Pública:</w:t>
      </w:r>
    </w:p>
    <w:p w14:paraId="19660111" w14:textId="77777777" w:rsidR="00701DFA" w:rsidRDefault="00701DFA">
      <w:pPr>
        <w:pStyle w:val="Textoindependiente"/>
        <w:spacing w:before="80"/>
        <w:rPr>
          <w:b/>
        </w:rPr>
      </w:pPr>
    </w:p>
    <w:p w14:paraId="7943A3FE" w14:textId="77777777" w:rsidR="00701DFA" w:rsidRDefault="00000000">
      <w:pPr>
        <w:pStyle w:val="Textoindependiente"/>
        <w:tabs>
          <w:tab w:val="left" w:pos="2793"/>
          <w:tab w:val="left" w:pos="5126"/>
          <w:tab w:val="left" w:pos="8130"/>
        </w:tabs>
        <w:spacing w:line="276" w:lineRule="auto"/>
        <w:ind w:left="100" w:right="320"/>
        <w:jc w:val="both"/>
      </w:pPr>
      <w:r>
        <w:t>Respecto</w:t>
      </w:r>
      <w:r>
        <w:rPr>
          <w:spacing w:val="-8"/>
        </w:rPr>
        <w:t xml:space="preserve"> </w:t>
      </w:r>
      <w:r>
        <w:t>a</w:t>
      </w:r>
      <w:r>
        <w:rPr>
          <w:spacing w:val="-9"/>
        </w:rPr>
        <w:t xml:space="preserve"> </w:t>
      </w:r>
      <w:r>
        <w:t>los</w:t>
      </w:r>
      <w:r>
        <w:rPr>
          <w:spacing w:val="-8"/>
        </w:rPr>
        <w:t xml:space="preserve"> </w:t>
      </w:r>
      <w:r>
        <w:t>incentivos</w:t>
      </w:r>
      <w:r>
        <w:rPr>
          <w:spacing w:val="-8"/>
        </w:rPr>
        <w:t xml:space="preserve"> </w:t>
      </w:r>
      <w:r>
        <w:t>para</w:t>
      </w:r>
      <w:r>
        <w:rPr>
          <w:spacing w:val="-8"/>
        </w:rPr>
        <w:t xml:space="preserve"> </w:t>
      </w:r>
      <w:r>
        <w:t>empresas</w:t>
      </w:r>
      <w:r>
        <w:rPr>
          <w:spacing w:val="-8"/>
        </w:rPr>
        <w:t xml:space="preserve"> </w:t>
      </w:r>
      <w:r>
        <w:t>que</w:t>
      </w:r>
      <w:r>
        <w:rPr>
          <w:spacing w:val="-8"/>
        </w:rPr>
        <w:t xml:space="preserve"> </w:t>
      </w:r>
      <w:r>
        <w:t>empleen</w:t>
      </w:r>
      <w:r>
        <w:rPr>
          <w:spacing w:val="-8"/>
        </w:rPr>
        <w:t xml:space="preserve"> </w:t>
      </w:r>
      <w:r>
        <w:t>personas</w:t>
      </w:r>
      <w:r>
        <w:rPr>
          <w:spacing w:val="-8"/>
        </w:rPr>
        <w:t xml:space="preserve"> </w:t>
      </w:r>
      <w:r>
        <w:t>en</w:t>
      </w:r>
      <w:r>
        <w:rPr>
          <w:spacing w:val="-9"/>
        </w:rPr>
        <w:t xml:space="preserve"> </w:t>
      </w:r>
      <w:r>
        <w:t>condición</w:t>
      </w:r>
      <w:r>
        <w:rPr>
          <w:spacing w:val="-8"/>
        </w:rPr>
        <w:t xml:space="preserve"> </w:t>
      </w:r>
      <w:r>
        <w:t>de discapacidad y</w:t>
      </w:r>
      <w:r>
        <w:rPr>
          <w:spacing w:val="40"/>
        </w:rPr>
        <w:t xml:space="preserve"> </w:t>
      </w:r>
      <w:r>
        <w:t>el Decreto 392 de 2018, tema que ha sido estudiado por esta Subdirección</w:t>
      </w:r>
      <w:r>
        <w:rPr>
          <w:spacing w:val="-7"/>
        </w:rPr>
        <w:t xml:space="preserve"> </w:t>
      </w:r>
      <w:r>
        <w:t>en</w:t>
      </w:r>
      <w:r>
        <w:rPr>
          <w:spacing w:val="-9"/>
        </w:rPr>
        <w:t xml:space="preserve"> </w:t>
      </w:r>
      <w:r>
        <w:t>los</w:t>
      </w:r>
      <w:r>
        <w:rPr>
          <w:spacing w:val="-8"/>
        </w:rPr>
        <w:t xml:space="preserve"> </w:t>
      </w:r>
      <w:r>
        <w:t>conceptos</w:t>
      </w:r>
      <w:r>
        <w:rPr>
          <w:spacing w:val="40"/>
        </w:rPr>
        <w:t xml:space="preserve"> </w:t>
      </w:r>
      <w:r>
        <w:t>C-201</w:t>
      </w:r>
      <w:r>
        <w:rPr>
          <w:spacing w:val="-8"/>
        </w:rPr>
        <w:t xml:space="preserve"> </w:t>
      </w:r>
      <w:r>
        <w:t>del</w:t>
      </w:r>
      <w:r>
        <w:rPr>
          <w:spacing w:val="-9"/>
        </w:rPr>
        <w:t xml:space="preserve"> </w:t>
      </w:r>
      <w:r>
        <w:t>2</w:t>
      </w:r>
      <w:r>
        <w:rPr>
          <w:spacing w:val="-9"/>
        </w:rPr>
        <w:t xml:space="preserve"> </w:t>
      </w:r>
      <w:r>
        <w:t>de</w:t>
      </w:r>
      <w:r>
        <w:rPr>
          <w:spacing w:val="-9"/>
        </w:rPr>
        <w:t xml:space="preserve"> </w:t>
      </w:r>
      <w:r>
        <w:t>agosto</w:t>
      </w:r>
      <w:r>
        <w:rPr>
          <w:spacing w:val="-8"/>
        </w:rPr>
        <w:t xml:space="preserve"> </w:t>
      </w:r>
      <w:r>
        <w:t>de</w:t>
      </w:r>
      <w:r>
        <w:rPr>
          <w:spacing w:val="-9"/>
        </w:rPr>
        <w:t xml:space="preserve"> </w:t>
      </w:r>
      <w:r>
        <w:t>2024,</w:t>
      </w:r>
      <w:r>
        <w:rPr>
          <w:spacing w:val="40"/>
        </w:rPr>
        <w:t xml:space="preserve"> </w:t>
      </w:r>
      <w:r>
        <w:t>C-184</w:t>
      </w:r>
      <w:r>
        <w:rPr>
          <w:spacing w:val="-8"/>
        </w:rPr>
        <w:t xml:space="preserve"> </w:t>
      </w:r>
      <w:r>
        <w:t>del</w:t>
      </w:r>
      <w:r>
        <w:rPr>
          <w:spacing w:val="-9"/>
        </w:rPr>
        <w:t xml:space="preserve"> </w:t>
      </w:r>
      <w:r>
        <w:t>29</w:t>
      </w:r>
      <w:r>
        <w:rPr>
          <w:spacing w:val="-9"/>
        </w:rPr>
        <w:t xml:space="preserve"> </w:t>
      </w:r>
      <w:r>
        <w:t xml:space="preserve">de julio de 2024, C-885 del 27 de diciembre de 2022, C-676 del 21 de noviembre 2020 entre otros. Estos y otros conceptos se encuentran disponibles para consulta en el Sistema de relatoría de la Agencia, al cual se puede acceder a </w:t>
      </w:r>
      <w:r>
        <w:rPr>
          <w:spacing w:val="-2"/>
        </w:rPr>
        <w:t>través</w:t>
      </w:r>
      <w:r>
        <w:tab/>
      </w:r>
      <w:r>
        <w:rPr>
          <w:spacing w:val="-4"/>
        </w:rPr>
        <w:t>del</w:t>
      </w:r>
      <w:r>
        <w:tab/>
      </w:r>
      <w:r>
        <w:rPr>
          <w:spacing w:val="-2"/>
        </w:rPr>
        <w:t>siguiente</w:t>
      </w:r>
      <w:r>
        <w:tab/>
      </w:r>
      <w:r>
        <w:rPr>
          <w:spacing w:val="-2"/>
        </w:rPr>
        <w:t xml:space="preserve">enlace: </w:t>
      </w:r>
      <w:hyperlink r:id="rId14">
        <w:r w:rsidR="00701DFA">
          <w:rPr>
            <w:color w:val="0463C1"/>
            <w:spacing w:val="-2"/>
            <w:u w:val="single" w:color="0463C1"/>
          </w:rPr>
          <w:t>https://relatoria.colombiacompra.gov.co/busqueda/conceptos</w:t>
        </w:r>
      </w:hyperlink>
      <w:r>
        <w:rPr>
          <w:color w:val="FF0000"/>
          <w:spacing w:val="-2"/>
        </w:rPr>
        <w:t>.</w:t>
      </w:r>
    </w:p>
    <w:p w14:paraId="32F737AB" w14:textId="77777777" w:rsidR="00701DFA" w:rsidRDefault="00701DFA">
      <w:pPr>
        <w:pStyle w:val="Textoindependiente"/>
        <w:spacing w:before="40"/>
      </w:pPr>
    </w:p>
    <w:p w14:paraId="511F6047" w14:textId="77777777" w:rsidR="00701DFA" w:rsidRDefault="00000000">
      <w:pPr>
        <w:pStyle w:val="Textoindependiente"/>
        <w:spacing w:line="276" w:lineRule="auto"/>
        <w:ind w:left="100" w:right="319"/>
        <w:jc w:val="both"/>
      </w:pPr>
      <w:r>
        <w:t>También le invitamos a consultar las versiones I y II de 2024 del Boletín de Relatoría</w:t>
      </w:r>
      <w:r>
        <w:rPr>
          <w:spacing w:val="-5"/>
        </w:rPr>
        <w:t xml:space="preserve"> </w:t>
      </w:r>
      <w:r>
        <w:t>de</w:t>
      </w:r>
      <w:r>
        <w:rPr>
          <w:spacing w:val="-6"/>
        </w:rPr>
        <w:t xml:space="preserve"> </w:t>
      </w:r>
      <w:r>
        <w:t>la</w:t>
      </w:r>
      <w:r>
        <w:rPr>
          <w:spacing w:val="-6"/>
        </w:rPr>
        <w:t xml:space="preserve"> </w:t>
      </w:r>
      <w:r>
        <w:t>Subdirección</w:t>
      </w:r>
      <w:r>
        <w:rPr>
          <w:spacing w:val="-4"/>
        </w:rPr>
        <w:t xml:space="preserve"> </w:t>
      </w:r>
      <w:r>
        <w:t>de</w:t>
      </w:r>
      <w:r>
        <w:rPr>
          <w:spacing w:val="-6"/>
        </w:rPr>
        <w:t xml:space="preserve"> </w:t>
      </w:r>
      <w:r>
        <w:t>Gestión</w:t>
      </w:r>
      <w:r>
        <w:rPr>
          <w:spacing w:val="-5"/>
        </w:rPr>
        <w:t xml:space="preserve"> </w:t>
      </w:r>
      <w:r>
        <w:t>Contractual,</w:t>
      </w:r>
      <w:r>
        <w:rPr>
          <w:spacing w:val="-4"/>
        </w:rPr>
        <w:t xml:space="preserve"> </w:t>
      </w:r>
      <w:r>
        <w:t>las</w:t>
      </w:r>
      <w:r>
        <w:rPr>
          <w:spacing w:val="-6"/>
        </w:rPr>
        <w:t xml:space="preserve"> </w:t>
      </w:r>
      <w:r>
        <w:t>cuales</w:t>
      </w:r>
      <w:r>
        <w:rPr>
          <w:spacing w:val="-5"/>
        </w:rPr>
        <w:t xml:space="preserve"> </w:t>
      </w:r>
      <w:r>
        <w:t>puede</w:t>
      </w:r>
      <w:r>
        <w:rPr>
          <w:spacing w:val="-6"/>
        </w:rPr>
        <w:t xml:space="preserve"> </w:t>
      </w:r>
      <w:r>
        <w:t xml:space="preserve">descargar en la página web de la Agencia: </w:t>
      </w:r>
      <w:hyperlink r:id="rId15">
        <w:r w:rsidR="00701DFA">
          <w:rPr>
            <w:color w:val="0463C1"/>
            <w:u w:val="single" w:color="0463C1"/>
          </w:rPr>
          <w:t>https://www.colombiacompra.gov.co/sala-de-</w:t>
        </w:r>
      </w:hyperlink>
      <w:r>
        <w:rPr>
          <w:color w:val="0463C1"/>
        </w:rPr>
        <w:t xml:space="preserve"> </w:t>
      </w:r>
      <w:hyperlink r:id="rId16">
        <w:r w:rsidR="00701DFA">
          <w:rPr>
            <w:color w:val="0463C1"/>
            <w:spacing w:val="-2"/>
            <w:u w:val="single" w:color="0463C1"/>
          </w:rPr>
          <w:t>prensa/boletin-digital</w:t>
        </w:r>
      </w:hyperlink>
    </w:p>
    <w:p w14:paraId="3BBD76BC" w14:textId="77777777" w:rsidR="00701DFA" w:rsidRDefault="00701DFA">
      <w:pPr>
        <w:pStyle w:val="Textoindependiente"/>
        <w:spacing w:before="40"/>
      </w:pPr>
    </w:p>
    <w:p w14:paraId="6E80D632" w14:textId="77777777" w:rsidR="00701DFA" w:rsidRDefault="00000000">
      <w:pPr>
        <w:pStyle w:val="Textoindependiente"/>
        <w:ind w:left="100" w:right="227"/>
      </w:pPr>
      <w:r>
        <w:t>Por</w:t>
      </w:r>
      <w:r>
        <w:rPr>
          <w:spacing w:val="-19"/>
        </w:rPr>
        <w:t xml:space="preserve"> </w:t>
      </w:r>
      <w:r>
        <w:t>último,</w:t>
      </w:r>
      <w:r>
        <w:rPr>
          <w:spacing w:val="-19"/>
        </w:rPr>
        <w:t xml:space="preserve"> </w:t>
      </w:r>
      <w:r>
        <w:t>lo</w:t>
      </w:r>
      <w:r>
        <w:rPr>
          <w:spacing w:val="-19"/>
        </w:rPr>
        <w:t xml:space="preserve"> </w:t>
      </w:r>
      <w:r>
        <w:t>invitamos</w:t>
      </w:r>
      <w:r>
        <w:rPr>
          <w:spacing w:val="-19"/>
        </w:rPr>
        <w:t xml:space="preserve"> </w:t>
      </w:r>
      <w:r>
        <w:t>a</w:t>
      </w:r>
      <w:r>
        <w:rPr>
          <w:spacing w:val="-19"/>
        </w:rPr>
        <w:t xml:space="preserve"> </w:t>
      </w:r>
      <w:r>
        <w:t>seguirnos</w:t>
      </w:r>
      <w:r>
        <w:rPr>
          <w:spacing w:val="-19"/>
        </w:rPr>
        <w:t xml:space="preserve"> </w:t>
      </w:r>
      <w:r>
        <w:t>en</w:t>
      </w:r>
      <w:r>
        <w:rPr>
          <w:spacing w:val="-19"/>
        </w:rPr>
        <w:t xml:space="preserve"> </w:t>
      </w:r>
      <w:r>
        <w:t>las</w:t>
      </w:r>
      <w:r>
        <w:rPr>
          <w:spacing w:val="-19"/>
        </w:rPr>
        <w:t xml:space="preserve"> </w:t>
      </w:r>
      <w:r>
        <w:t>redes</w:t>
      </w:r>
      <w:r>
        <w:rPr>
          <w:spacing w:val="-19"/>
        </w:rPr>
        <w:t xml:space="preserve"> </w:t>
      </w:r>
      <w:r>
        <w:t>sociales</w:t>
      </w:r>
      <w:r>
        <w:rPr>
          <w:spacing w:val="-19"/>
        </w:rPr>
        <w:t xml:space="preserve"> </w:t>
      </w:r>
      <w:r>
        <w:t>en</w:t>
      </w:r>
      <w:r>
        <w:rPr>
          <w:spacing w:val="-19"/>
        </w:rPr>
        <w:t xml:space="preserve"> </w:t>
      </w:r>
      <w:r>
        <w:t>las</w:t>
      </w:r>
      <w:r>
        <w:rPr>
          <w:spacing w:val="-19"/>
        </w:rPr>
        <w:t xml:space="preserve"> </w:t>
      </w:r>
      <w:r>
        <w:t>cuales</w:t>
      </w:r>
      <w:r>
        <w:rPr>
          <w:spacing w:val="-19"/>
        </w:rPr>
        <w:t xml:space="preserve"> </w:t>
      </w:r>
      <w:r>
        <w:t>se</w:t>
      </w:r>
      <w:r>
        <w:rPr>
          <w:spacing w:val="-19"/>
        </w:rPr>
        <w:t xml:space="preserve"> </w:t>
      </w:r>
      <w:r>
        <w:t>difunde información institucional:</w:t>
      </w:r>
    </w:p>
    <w:p w14:paraId="5FA63C71" w14:textId="77777777" w:rsidR="00701DFA" w:rsidRDefault="00701DFA">
      <w:pPr>
        <w:pStyle w:val="Textoindependiente"/>
      </w:pPr>
    </w:p>
    <w:p w14:paraId="076993B2" w14:textId="77777777" w:rsidR="00701DFA" w:rsidRDefault="00000000">
      <w:pPr>
        <w:pStyle w:val="Textoindependiente"/>
        <w:ind w:left="100"/>
      </w:pPr>
      <w:r>
        <w:t>Twitter:</w:t>
      </w:r>
      <w:r>
        <w:rPr>
          <w:spacing w:val="-7"/>
        </w:rPr>
        <w:t xml:space="preserve"> </w:t>
      </w:r>
      <w:r>
        <w:rPr>
          <w:color w:val="4471C4"/>
          <w:spacing w:val="-2"/>
          <w:u w:val="single" w:color="4471C4"/>
        </w:rPr>
        <w:t>@colombiacompra</w:t>
      </w:r>
    </w:p>
    <w:p w14:paraId="7853C291" w14:textId="77777777" w:rsidR="00701DFA" w:rsidRDefault="00000000">
      <w:pPr>
        <w:pStyle w:val="Textoindependiente"/>
        <w:ind w:left="100"/>
      </w:pPr>
      <w:r>
        <w:t>Facebook:</w:t>
      </w:r>
      <w:r>
        <w:rPr>
          <w:spacing w:val="-8"/>
        </w:rPr>
        <w:t xml:space="preserve"> </w:t>
      </w:r>
      <w:r>
        <w:rPr>
          <w:color w:val="4471C4"/>
          <w:spacing w:val="-2"/>
          <w:u w:val="single" w:color="4471C4"/>
        </w:rPr>
        <w:t>ColombiaCompraEficiente</w:t>
      </w:r>
    </w:p>
    <w:p w14:paraId="405C29A4" w14:textId="77777777" w:rsidR="00701DFA" w:rsidRDefault="00000000">
      <w:pPr>
        <w:pStyle w:val="Textoindependiente"/>
        <w:ind w:left="100"/>
      </w:pPr>
      <w:r>
        <w:t>LinkedIn:</w:t>
      </w:r>
      <w:r>
        <w:rPr>
          <w:spacing w:val="-16"/>
        </w:rPr>
        <w:t xml:space="preserve"> </w:t>
      </w:r>
      <w:r>
        <w:rPr>
          <w:color w:val="4471C4"/>
          <w:u w:val="single" w:color="4471C4"/>
        </w:rPr>
        <w:t>Agencia</w:t>
      </w:r>
      <w:r>
        <w:rPr>
          <w:color w:val="4471C4"/>
          <w:spacing w:val="-16"/>
          <w:u w:val="single" w:color="4471C4"/>
        </w:rPr>
        <w:t xml:space="preserve"> </w:t>
      </w:r>
      <w:r>
        <w:rPr>
          <w:color w:val="4471C4"/>
          <w:u w:val="single" w:color="4471C4"/>
        </w:rPr>
        <w:t>Nacional</w:t>
      </w:r>
      <w:r>
        <w:rPr>
          <w:color w:val="4471C4"/>
          <w:spacing w:val="-15"/>
          <w:u w:val="single" w:color="4471C4"/>
        </w:rPr>
        <w:t xml:space="preserve"> </w:t>
      </w:r>
      <w:r>
        <w:rPr>
          <w:color w:val="4471C4"/>
          <w:u w:val="single" w:color="4471C4"/>
        </w:rPr>
        <w:t>de</w:t>
      </w:r>
      <w:r>
        <w:rPr>
          <w:color w:val="4471C4"/>
          <w:spacing w:val="-16"/>
          <w:u w:val="single" w:color="4471C4"/>
        </w:rPr>
        <w:t xml:space="preserve"> </w:t>
      </w:r>
      <w:r>
        <w:rPr>
          <w:color w:val="4471C4"/>
          <w:u w:val="single" w:color="4471C4"/>
        </w:rPr>
        <w:t>Contratación</w:t>
      </w:r>
      <w:r>
        <w:rPr>
          <w:color w:val="4471C4"/>
          <w:spacing w:val="-15"/>
          <w:u w:val="single" w:color="4471C4"/>
        </w:rPr>
        <w:t xml:space="preserve"> </w:t>
      </w:r>
      <w:r>
        <w:rPr>
          <w:color w:val="4471C4"/>
          <w:u w:val="single" w:color="4471C4"/>
        </w:rPr>
        <w:t>Pública</w:t>
      </w:r>
      <w:r>
        <w:rPr>
          <w:color w:val="4471C4"/>
          <w:spacing w:val="-16"/>
          <w:u w:val="single" w:color="4471C4"/>
        </w:rPr>
        <w:t xml:space="preserve"> </w:t>
      </w:r>
      <w:r>
        <w:rPr>
          <w:color w:val="4471C4"/>
          <w:u w:val="single" w:color="4471C4"/>
        </w:rPr>
        <w:t>-</w:t>
      </w:r>
      <w:r>
        <w:rPr>
          <w:color w:val="4471C4"/>
          <w:spacing w:val="-16"/>
          <w:u w:val="single" w:color="4471C4"/>
        </w:rPr>
        <w:t xml:space="preserve"> </w:t>
      </w:r>
      <w:r>
        <w:rPr>
          <w:color w:val="4471C4"/>
          <w:u w:val="single" w:color="4471C4"/>
        </w:rPr>
        <w:t>Colombia</w:t>
      </w:r>
      <w:r>
        <w:rPr>
          <w:color w:val="4471C4"/>
          <w:spacing w:val="-16"/>
          <w:u w:val="single" w:color="4471C4"/>
        </w:rPr>
        <w:t xml:space="preserve"> </w:t>
      </w:r>
      <w:r>
        <w:rPr>
          <w:color w:val="4471C4"/>
          <w:u w:val="single" w:color="4471C4"/>
        </w:rPr>
        <w:t>Compra</w:t>
      </w:r>
      <w:r>
        <w:rPr>
          <w:color w:val="4471C4"/>
          <w:spacing w:val="-15"/>
          <w:u w:val="single" w:color="4471C4"/>
        </w:rPr>
        <w:t xml:space="preserve"> </w:t>
      </w:r>
      <w:r>
        <w:rPr>
          <w:color w:val="4471C4"/>
          <w:spacing w:val="-2"/>
          <w:u w:val="single" w:color="4471C4"/>
        </w:rPr>
        <w:t>Eficiente</w:t>
      </w:r>
    </w:p>
    <w:p w14:paraId="2AB640E3" w14:textId="77777777" w:rsidR="00701DFA" w:rsidRDefault="00000000">
      <w:pPr>
        <w:pStyle w:val="Textoindependiente"/>
        <w:ind w:left="100"/>
      </w:pPr>
      <w:r>
        <w:t>Instagram:</w:t>
      </w:r>
      <w:r>
        <w:rPr>
          <w:spacing w:val="-9"/>
        </w:rPr>
        <w:t xml:space="preserve"> </w:t>
      </w:r>
      <w:r>
        <w:rPr>
          <w:color w:val="4471C4"/>
          <w:spacing w:val="-2"/>
          <w:u w:val="single" w:color="4471C4"/>
        </w:rPr>
        <w:t>@colombiacompraeficiente_cce</w:t>
      </w:r>
    </w:p>
    <w:p w14:paraId="2CE402CF" w14:textId="77777777" w:rsidR="00701DFA" w:rsidRDefault="00701DFA">
      <w:pPr>
        <w:pStyle w:val="Textoindependiente"/>
        <w:spacing w:before="40"/>
      </w:pPr>
    </w:p>
    <w:p w14:paraId="424C7778" w14:textId="77777777" w:rsidR="00701DFA" w:rsidRDefault="00000000">
      <w:pPr>
        <w:pStyle w:val="Textoindependiente"/>
        <w:spacing w:line="276" w:lineRule="auto"/>
        <w:ind w:left="100" w:right="319"/>
        <w:jc w:val="both"/>
      </w:pPr>
      <w:r>
        <w:t>Este concepto tiene el alcance previsto en el artículo 28 del Código de Procedimiento Administrativo y de lo Contencioso Administrativo y las expresiones</w:t>
      </w:r>
      <w:r>
        <w:rPr>
          <w:spacing w:val="21"/>
        </w:rPr>
        <w:t xml:space="preserve"> </w:t>
      </w:r>
      <w:r>
        <w:t>aquí utilizadas</w:t>
      </w:r>
      <w:r>
        <w:rPr>
          <w:spacing w:val="21"/>
        </w:rPr>
        <w:t xml:space="preserve"> </w:t>
      </w:r>
      <w:r>
        <w:t>con mayúscula inicial deben ser entendidas</w:t>
      </w:r>
      <w:r>
        <w:rPr>
          <w:spacing w:val="21"/>
        </w:rPr>
        <w:t xml:space="preserve"> </w:t>
      </w:r>
      <w:r>
        <w:t>con el</w:t>
      </w:r>
    </w:p>
    <w:p w14:paraId="0A90203F" w14:textId="77777777" w:rsidR="00701DFA" w:rsidRDefault="00701DFA">
      <w:pPr>
        <w:spacing w:line="276" w:lineRule="auto"/>
        <w:jc w:val="both"/>
        <w:sectPr w:rsidR="00701DFA">
          <w:pgSz w:w="12240" w:h="15840"/>
          <w:pgMar w:top="1660" w:right="1380" w:bottom="1980" w:left="1600" w:header="165" w:footer="1782" w:gutter="0"/>
          <w:cols w:space="720"/>
        </w:sectPr>
      </w:pPr>
    </w:p>
    <w:p w14:paraId="5631C8B5" w14:textId="1425FAE2" w:rsidR="00701DFA" w:rsidRDefault="00000000">
      <w:pPr>
        <w:pStyle w:val="Textoindependiente"/>
        <w:spacing w:before="90" w:line="552" w:lineRule="auto"/>
        <w:ind w:left="100" w:right="227"/>
      </w:pPr>
      <w:r>
        <w:lastRenderedPageBreak/>
        <w:t>significado</w:t>
      </w:r>
      <w:r>
        <w:rPr>
          <w:spacing w:val="-5"/>
        </w:rPr>
        <w:t xml:space="preserve"> </w:t>
      </w:r>
      <w:r>
        <w:t>que</w:t>
      </w:r>
      <w:r>
        <w:rPr>
          <w:spacing w:val="-5"/>
        </w:rPr>
        <w:t xml:space="preserve"> </w:t>
      </w:r>
      <w:r>
        <w:t>les</w:t>
      </w:r>
      <w:r>
        <w:rPr>
          <w:spacing w:val="-5"/>
        </w:rPr>
        <w:t xml:space="preserve"> </w:t>
      </w:r>
      <w:r>
        <w:t>otorga</w:t>
      </w:r>
      <w:r>
        <w:rPr>
          <w:spacing w:val="-5"/>
        </w:rPr>
        <w:t xml:space="preserve"> </w:t>
      </w:r>
      <w:r>
        <w:t>el</w:t>
      </w:r>
      <w:r>
        <w:rPr>
          <w:spacing w:val="-5"/>
        </w:rPr>
        <w:t xml:space="preserve"> </w:t>
      </w:r>
      <w:r>
        <w:t>artículo</w:t>
      </w:r>
      <w:r>
        <w:rPr>
          <w:spacing w:val="-5"/>
        </w:rPr>
        <w:t xml:space="preserve"> </w:t>
      </w:r>
      <w:r>
        <w:t>2.2.1.1.1.3.1.</w:t>
      </w:r>
      <w:r>
        <w:rPr>
          <w:spacing w:val="-5"/>
        </w:rPr>
        <w:t xml:space="preserve"> </w:t>
      </w:r>
      <w:r>
        <w:t>del</w:t>
      </w:r>
      <w:r>
        <w:rPr>
          <w:spacing w:val="-5"/>
        </w:rPr>
        <w:t xml:space="preserve"> </w:t>
      </w:r>
      <w:r>
        <w:t>Decreto</w:t>
      </w:r>
      <w:r>
        <w:rPr>
          <w:spacing w:val="-5"/>
        </w:rPr>
        <w:t xml:space="preserve"> </w:t>
      </w:r>
      <w:r>
        <w:t>1082</w:t>
      </w:r>
      <w:r>
        <w:rPr>
          <w:spacing w:val="-5"/>
        </w:rPr>
        <w:t xml:space="preserve"> </w:t>
      </w:r>
      <w:r>
        <w:t>de</w:t>
      </w:r>
      <w:r>
        <w:rPr>
          <w:spacing w:val="-5"/>
        </w:rPr>
        <w:t xml:space="preserve"> </w:t>
      </w:r>
      <w:r>
        <w:t xml:space="preserve">2015. </w:t>
      </w:r>
      <w:r>
        <w:rPr>
          <w:spacing w:val="-2"/>
        </w:rPr>
        <w:t>Atentamente,</w:t>
      </w:r>
    </w:p>
    <w:p w14:paraId="4EEDADF5" w14:textId="77777777" w:rsidR="00701DFA" w:rsidRDefault="00701DFA">
      <w:pPr>
        <w:pStyle w:val="Textoindependiente"/>
      </w:pPr>
    </w:p>
    <w:p w14:paraId="0F37608E" w14:textId="77777777" w:rsidR="00701DFA" w:rsidRDefault="00701DFA">
      <w:pPr>
        <w:pStyle w:val="Textoindependiente"/>
      </w:pPr>
    </w:p>
    <w:p w14:paraId="093F4E4A" w14:textId="340BEE1B" w:rsidR="00701DFA" w:rsidRDefault="00BB544D" w:rsidP="00BB035F">
      <w:pPr>
        <w:pStyle w:val="Textoindependiente"/>
        <w:jc w:val="center"/>
      </w:pPr>
      <w:r w:rsidRPr="002C3AD6">
        <w:rPr>
          <w:rFonts w:ascii="Century Gothic" w:hAnsi="Century Gothic"/>
          <w:noProof/>
        </w:rPr>
        <w:drawing>
          <wp:inline distT="0" distB="0" distL="0" distR="0" wp14:anchorId="1D988BD7" wp14:editId="00397BD2">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p w14:paraId="5CAB2993" w14:textId="77777777" w:rsidR="00701DFA" w:rsidRDefault="00701DFA">
      <w:pPr>
        <w:pStyle w:val="Textoindependiente"/>
        <w:spacing w:before="83"/>
      </w:pPr>
    </w:p>
    <w:p w14:paraId="2D66CB30" w14:textId="77777777" w:rsidR="00701DFA" w:rsidRDefault="00000000">
      <w:pPr>
        <w:ind w:left="1101"/>
        <w:rPr>
          <w:sz w:val="16"/>
        </w:rPr>
      </w:pPr>
      <w:r>
        <w:rPr>
          <w:noProof/>
        </w:rPr>
        <mc:AlternateContent>
          <mc:Choice Requires="wps">
            <w:drawing>
              <wp:anchor distT="0" distB="0" distL="0" distR="0" simplePos="0" relativeHeight="15731712" behindDoc="0" locked="0" layoutInCell="1" allowOverlap="1" wp14:anchorId="68730012" wp14:editId="1ED6A854">
                <wp:simplePos x="0" y="0"/>
                <wp:positionH relativeFrom="page">
                  <wp:posOffset>1148714</wp:posOffset>
                </wp:positionH>
                <wp:positionV relativeFrom="paragraph">
                  <wp:posOffset>61999</wp:posOffset>
                </wp:positionV>
                <wp:extent cx="429259" cy="1238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259" cy="123825"/>
                        </a:xfrm>
                        <a:prstGeom prst="rect">
                          <a:avLst/>
                        </a:prstGeom>
                      </wps:spPr>
                      <wps:txbx>
                        <w:txbxContent>
                          <w:p w14:paraId="66C6A5F1" w14:textId="77777777" w:rsidR="00701DFA" w:rsidRDefault="00000000">
                            <w:pPr>
                              <w:rPr>
                                <w:sz w:val="16"/>
                              </w:rPr>
                            </w:pPr>
                            <w:r>
                              <w:rPr>
                                <w:spacing w:val="-2"/>
                                <w:sz w:val="16"/>
                              </w:rPr>
                              <w:t>Elaboró:</w:t>
                            </w:r>
                          </w:p>
                        </w:txbxContent>
                      </wps:txbx>
                      <wps:bodyPr wrap="square" lIns="0" tIns="0" rIns="0" bIns="0" rtlCol="0">
                        <a:noAutofit/>
                      </wps:bodyPr>
                    </wps:wsp>
                  </a:graphicData>
                </a:graphic>
              </wp:anchor>
            </w:drawing>
          </mc:Choice>
          <mc:Fallback>
            <w:pict>
              <v:shape w14:anchorId="68730012" id="Textbox 9" o:spid="_x0000_s1027" type="#_x0000_t202" style="position:absolute;left:0;text-align:left;margin-left:90.45pt;margin-top:4.9pt;width:33.8pt;height:9.7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" filled="f" stroked="f">
                <v:textbox inset="0,0,0,0">
                  <w:txbxContent>
                    <w:p w14:paraId="66C6A5F1" w14:textId="77777777" w:rsidR="00701DFA" w:rsidRDefault="00000000">
                      <w:pPr>
                        <w:rPr>
                          <w:sz w:val="16"/>
                        </w:rPr>
                      </w:pPr>
                      <w:r>
                        <w:rPr>
                          <w:spacing w:val="-2"/>
                          <w:sz w:val="16"/>
                        </w:rPr>
                        <w:t>Elaboró:</w:t>
                      </w:r>
                    </w:p>
                  </w:txbxContent>
                </v:textbox>
                <w10:wrap anchorx="page"/>
              </v:shape>
            </w:pict>
          </mc:Fallback>
        </mc:AlternateContent>
      </w:r>
      <w:r>
        <w:rPr>
          <w:sz w:val="16"/>
        </w:rPr>
        <w:t>Jose</w:t>
      </w:r>
      <w:r>
        <w:rPr>
          <w:spacing w:val="-6"/>
          <w:sz w:val="16"/>
        </w:rPr>
        <w:t xml:space="preserve"> </w:t>
      </w:r>
      <w:r>
        <w:rPr>
          <w:sz w:val="16"/>
        </w:rPr>
        <w:t>Gabriel</w:t>
      </w:r>
      <w:r>
        <w:rPr>
          <w:spacing w:val="-5"/>
          <w:sz w:val="16"/>
        </w:rPr>
        <w:t xml:space="preserve"> </w:t>
      </w:r>
      <w:r>
        <w:rPr>
          <w:spacing w:val="-2"/>
          <w:sz w:val="16"/>
        </w:rPr>
        <w:t>Garcia</w:t>
      </w:r>
    </w:p>
    <w:p w14:paraId="5B8DC1A9" w14:textId="77777777" w:rsidR="00701DFA" w:rsidRDefault="00000000">
      <w:pPr>
        <w:spacing w:line="249" w:lineRule="auto"/>
        <w:ind w:left="1101" w:right="3541"/>
        <w:rPr>
          <w:sz w:val="16"/>
        </w:rPr>
      </w:pPr>
      <w:r>
        <w:rPr>
          <w:noProof/>
        </w:rPr>
        <mc:AlternateContent>
          <mc:Choice Requires="wps">
            <w:drawing>
              <wp:anchor distT="0" distB="0" distL="0" distR="0" simplePos="0" relativeHeight="15729664" behindDoc="0" locked="0" layoutInCell="1" allowOverlap="1" wp14:anchorId="2C0466AC" wp14:editId="3FE3AB40">
                <wp:simplePos x="0" y="0"/>
                <wp:positionH relativeFrom="page">
                  <wp:posOffset>1647189</wp:posOffset>
                </wp:positionH>
                <wp:positionV relativeFrom="paragraph">
                  <wp:posOffset>125325</wp:posOffset>
                </wp:positionV>
                <wp:extent cx="3573779"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4644B10C" id="Graphic 10" o:spid="_x0000_s1026" style="position:absolute;margin-left:129.7pt;margin-top:9.85pt;width:281.4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" path="m,l3573780,em,l3573780,e" filled="f" strokecolor="gray" strokeweight=".5pt">
                <v:stroke dashstyle="dot"/>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1C2D9D21" wp14:editId="1CF1BD87">
                <wp:simplePos x="0" y="0"/>
                <wp:positionH relativeFrom="page">
                  <wp:posOffset>1148714</wp:posOffset>
                </wp:positionH>
                <wp:positionV relativeFrom="paragraph">
                  <wp:posOffset>190239</wp:posOffset>
                </wp:positionV>
                <wp:extent cx="380365" cy="1238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365" cy="123825"/>
                        </a:xfrm>
                        <a:prstGeom prst="rect">
                          <a:avLst/>
                        </a:prstGeom>
                      </wps:spPr>
                      <wps:txbx>
                        <w:txbxContent>
                          <w:p w14:paraId="3A5CFC31" w14:textId="77777777" w:rsidR="00701DFA" w:rsidRDefault="00000000">
                            <w:pPr>
                              <w:rPr>
                                <w:sz w:val="16"/>
                              </w:rPr>
                            </w:pPr>
                            <w:r>
                              <w:rPr>
                                <w:spacing w:val="-2"/>
                                <w:sz w:val="16"/>
                              </w:rPr>
                              <w:t>Revisó:</w:t>
                            </w:r>
                          </w:p>
                        </w:txbxContent>
                      </wps:txbx>
                      <wps:bodyPr wrap="square" lIns="0" tIns="0" rIns="0" bIns="0" rtlCol="0">
                        <a:noAutofit/>
                      </wps:bodyPr>
                    </wps:wsp>
                  </a:graphicData>
                </a:graphic>
              </wp:anchor>
            </w:drawing>
          </mc:Choice>
          <mc:Fallback>
            <w:pict>
              <v:shape w14:anchorId="1C2D9D21" id="Textbox 11" o:spid="_x0000_s1028" type="#_x0000_t202" style="position:absolute;left:0;text-align:left;margin-left:90.45pt;margin-top:15pt;width:29.95pt;height:9.7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" filled="f" stroked="f">
                <v:textbox inset="0,0,0,0">
                  <w:txbxContent>
                    <w:p w14:paraId="3A5CFC31" w14:textId="77777777" w:rsidR="00701DFA" w:rsidRDefault="00000000">
                      <w:pPr>
                        <w:rPr>
                          <w:sz w:val="16"/>
                        </w:rPr>
                      </w:pPr>
                      <w:r>
                        <w:rPr>
                          <w:spacing w:val="-2"/>
                          <w:sz w:val="16"/>
                        </w:rPr>
                        <w:t>Revisó:</w:t>
                      </w:r>
                    </w:p>
                  </w:txbxContent>
                </v:textbox>
                <w10:wrap anchorx="page"/>
              </v:shape>
            </w:pict>
          </mc:Fallback>
        </mc:AlternateContent>
      </w:r>
      <w:r>
        <w:rPr>
          <w:sz w:val="16"/>
        </w:rPr>
        <w:t>Contratista</w:t>
      </w:r>
      <w:r>
        <w:rPr>
          <w:spacing w:val="-8"/>
          <w:sz w:val="16"/>
        </w:rPr>
        <w:t xml:space="preserve"> </w:t>
      </w:r>
      <w:r>
        <w:rPr>
          <w:sz w:val="16"/>
        </w:rPr>
        <w:t>de</w:t>
      </w:r>
      <w:r>
        <w:rPr>
          <w:spacing w:val="-8"/>
          <w:sz w:val="16"/>
        </w:rPr>
        <w:t xml:space="preserve"> </w:t>
      </w:r>
      <w:r>
        <w:rPr>
          <w:sz w:val="16"/>
        </w:rPr>
        <w:t>la</w:t>
      </w:r>
      <w:r>
        <w:rPr>
          <w:spacing w:val="-8"/>
          <w:sz w:val="16"/>
        </w:rPr>
        <w:t xml:space="preserve"> </w:t>
      </w:r>
      <w:r>
        <w:rPr>
          <w:sz w:val="16"/>
        </w:rPr>
        <w:t>Subdirección</w:t>
      </w:r>
      <w:r>
        <w:rPr>
          <w:spacing w:val="-8"/>
          <w:sz w:val="16"/>
        </w:rPr>
        <w:t xml:space="preserve"> </w:t>
      </w:r>
      <w:r>
        <w:rPr>
          <w:sz w:val="16"/>
        </w:rPr>
        <w:t>de</w:t>
      </w:r>
      <w:r>
        <w:rPr>
          <w:spacing w:val="-8"/>
          <w:sz w:val="16"/>
        </w:rPr>
        <w:t xml:space="preserve"> </w:t>
      </w:r>
      <w:r>
        <w:rPr>
          <w:sz w:val="16"/>
        </w:rPr>
        <w:t>Gestión</w:t>
      </w:r>
      <w:r>
        <w:rPr>
          <w:spacing w:val="-8"/>
          <w:sz w:val="16"/>
        </w:rPr>
        <w:t xml:space="preserve"> </w:t>
      </w:r>
      <w:r>
        <w:rPr>
          <w:sz w:val="16"/>
        </w:rPr>
        <w:t>Contractual Juan David Cardenas</w:t>
      </w:r>
    </w:p>
    <w:p w14:paraId="684B4656" w14:textId="77777777" w:rsidR="00701DFA" w:rsidRDefault="00000000">
      <w:pPr>
        <w:spacing w:line="252" w:lineRule="auto"/>
        <w:ind w:left="1101" w:right="3541"/>
        <w:rPr>
          <w:sz w:val="16"/>
        </w:rPr>
      </w:pPr>
      <w:r>
        <w:rPr>
          <w:noProof/>
        </w:rPr>
        <mc:AlternateContent>
          <mc:Choice Requires="wps">
            <w:drawing>
              <wp:anchor distT="0" distB="0" distL="0" distR="0" simplePos="0" relativeHeight="15730176" behindDoc="0" locked="0" layoutInCell="1" allowOverlap="1" wp14:anchorId="0100A2E9" wp14:editId="10768755">
                <wp:simplePos x="0" y="0"/>
                <wp:positionH relativeFrom="page">
                  <wp:posOffset>1647189</wp:posOffset>
                </wp:positionH>
                <wp:positionV relativeFrom="paragraph">
                  <wp:posOffset>121796</wp:posOffset>
                </wp:positionV>
                <wp:extent cx="3573779"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3779" cy="1270"/>
                        </a:xfrm>
                        <a:custGeom>
                          <a:avLst/>
                          <a:gdLst/>
                          <a:ahLst/>
                          <a:cxnLst/>
                          <a:rect l="l" t="t" r="r" b="b"/>
                          <a:pathLst>
                            <a:path w="3573779">
                              <a:moveTo>
                                <a:pt x="0" y="0"/>
                              </a:moveTo>
                              <a:lnTo>
                                <a:pt x="3573780" y="0"/>
                              </a:lnTo>
                            </a:path>
                            <a:path w="3573779">
                              <a:moveTo>
                                <a:pt x="0" y="0"/>
                              </a:moveTo>
                              <a:lnTo>
                                <a:pt x="3573780" y="0"/>
                              </a:lnTo>
                            </a:path>
                          </a:pathLst>
                        </a:custGeom>
                        <a:ln w="6350">
                          <a:solidFill>
                            <a:srgbClr val="808080"/>
                          </a:solidFill>
                          <a:prstDash val="dot"/>
                        </a:ln>
                      </wps:spPr>
                      <wps:bodyPr wrap="square" lIns="0" tIns="0" rIns="0" bIns="0" rtlCol="0">
                        <a:prstTxWarp prst="textNoShape">
                          <a:avLst/>
                        </a:prstTxWarp>
                        <a:noAutofit/>
                      </wps:bodyPr>
                    </wps:wsp>
                  </a:graphicData>
                </a:graphic>
              </wp:anchor>
            </w:drawing>
          </mc:Choice>
          <mc:Fallback>
            <w:pict>
              <v:shape w14:anchorId="6C2964DB" id="Graphic 12" o:spid="_x0000_s1026" style="position:absolute;margin-left:129.7pt;margin-top:9.6pt;width:281.4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3573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" path="m,l3573780,em,l3573780,e" filled="f" strokecolor="gray" strokeweight=".5pt">
                <v:stroke dashstyle="dot"/>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2E3294AF" wp14:editId="657EC385">
                <wp:simplePos x="0" y="0"/>
                <wp:positionH relativeFrom="page">
                  <wp:posOffset>1148714</wp:posOffset>
                </wp:positionH>
                <wp:positionV relativeFrom="paragraph">
                  <wp:posOffset>186710</wp:posOffset>
                </wp:positionV>
                <wp:extent cx="408940" cy="12382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940" cy="123825"/>
                        </a:xfrm>
                        <a:prstGeom prst="rect">
                          <a:avLst/>
                        </a:prstGeom>
                      </wps:spPr>
                      <wps:txbx>
                        <w:txbxContent>
                          <w:p w14:paraId="6DA6D00F" w14:textId="77777777" w:rsidR="00701DFA" w:rsidRDefault="00000000">
                            <w:pPr>
                              <w:rPr>
                                <w:sz w:val="16"/>
                              </w:rPr>
                            </w:pPr>
                            <w:r>
                              <w:rPr>
                                <w:spacing w:val="-2"/>
                                <w:sz w:val="16"/>
                              </w:rPr>
                              <w:t>Aprobó:</w:t>
                            </w:r>
                          </w:p>
                        </w:txbxContent>
                      </wps:txbx>
                      <wps:bodyPr wrap="square" lIns="0" tIns="0" rIns="0" bIns="0" rtlCol="0">
                        <a:noAutofit/>
                      </wps:bodyPr>
                    </wps:wsp>
                  </a:graphicData>
                </a:graphic>
              </wp:anchor>
            </w:drawing>
          </mc:Choice>
          <mc:Fallback>
            <w:pict>
              <v:shape w14:anchorId="2E3294AF" id="Textbox 13" o:spid="_x0000_s1029" type="#_x0000_t202" style="position:absolute;left:0;text-align:left;margin-left:90.45pt;margin-top:14.7pt;width:32.2pt;height:9.7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" filled="f" stroked="f">
                <v:textbox inset="0,0,0,0">
                  <w:txbxContent>
                    <w:p w14:paraId="6DA6D00F" w14:textId="77777777" w:rsidR="00701DFA" w:rsidRDefault="00000000">
                      <w:pPr>
                        <w:rPr>
                          <w:sz w:val="16"/>
                        </w:rPr>
                      </w:pPr>
                      <w:r>
                        <w:rPr>
                          <w:spacing w:val="-2"/>
                          <w:sz w:val="16"/>
                        </w:rPr>
                        <w:t>Aprobó:</w:t>
                      </w:r>
                    </w:p>
                  </w:txbxContent>
                </v:textbox>
                <w10:wrap anchorx="page"/>
              </v:shape>
            </w:pict>
          </mc:Fallback>
        </mc:AlternateContent>
      </w:r>
      <w:r>
        <w:rPr>
          <w:sz w:val="16"/>
        </w:rPr>
        <w:t>Contratista</w:t>
      </w:r>
      <w:r>
        <w:rPr>
          <w:spacing w:val="-7"/>
          <w:sz w:val="16"/>
        </w:rPr>
        <w:t xml:space="preserve"> </w:t>
      </w:r>
      <w:r>
        <w:rPr>
          <w:sz w:val="16"/>
        </w:rPr>
        <w:t>de</w:t>
      </w:r>
      <w:r>
        <w:rPr>
          <w:spacing w:val="-8"/>
          <w:sz w:val="16"/>
        </w:rPr>
        <w:t xml:space="preserve"> </w:t>
      </w:r>
      <w:r>
        <w:rPr>
          <w:sz w:val="16"/>
        </w:rPr>
        <w:t>la</w:t>
      </w:r>
      <w:r>
        <w:rPr>
          <w:spacing w:val="-8"/>
          <w:sz w:val="16"/>
        </w:rPr>
        <w:t xml:space="preserve"> </w:t>
      </w:r>
      <w:r>
        <w:rPr>
          <w:sz w:val="16"/>
        </w:rPr>
        <w:t>Subdirección</w:t>
      </w:r>
      <w:r>
        <w:rPr>
          <w:spacing w:val="-8"/>
          <w:sz w:val="16"/>
        </w:rPr>
        <w:t xml:space="preserve"> </w:t>
      </w:r>
      <w:r>
        <w:rPr>
          <w:sz w:val="16"/>
        </w:rPr>
        <w:t>de</w:t>
      </w:r>
      <w:r>
        <w:rPr>
          <w:spacing w:val="-8"/>
          <w:sz w:val="16"/>
        </w:rPr>
        <w:t xml:space="preserve"> </w:t>
      </w:r>
      <w:r>
        <w:rPr>
          <w:sz w:val="16"/>
        </w:rPr>
        <w:t>Gestión</w:t>
      </w:r>
      <w:r>
        <w:rPr>
          <w:spacing w:val="-8"/>
          <w:sz w:val="16"/>
        </w:rPr>
        <w:t xml:space="preserve"> </w:t>
      </w:r>
      <w:r>
        <w:rPr>
          <w:sz w:val="16"/>
        </w:rPr>
        <w:t>Contractual Carolina Quintero Gacharná</w:t>
      </w:r>
    </w:p>
    <w:p w14:paraId="2AD63832" w14:textId="77777777" w:rsidR="00701DFA" w:rsidRDefault="00000000">
      <w:pPr>
        <w:tabs>
          <w:tab w:val="left" w:pos="6621"/>
        </w:tabs>
        <w:spacing w:line="185" w:lineRule="exact"/>
        <w:ind w:left="993"/>
        <w:rPr>
          <w:sz w:val="16"/>
        </w:rPr>
      </w:pPr>
      <w:r>
        <w:rPr>
          <w:rFonts w:ascii="Times New Roman" w:hAnsi="Times New Roman"/>
          <w:spacing w:val="61"/>
          <w:sz w:val="16"/>
          <w:u w:val="dotted" w:color="808080"/>
        </w:rPr>
        <w:t xml:space="preserve"> </w:t>
      </w:r>
      <w:r>
        <w:rPr>
          <w:sz w:val="16"/>
          <w:u w:val="dotted" w:color="808080"/>
        </w:rPr>
        <w:t>Subdirectora</w:t>
      </w:r>
      <w:r>
        <w:rPr>
          <w:spacing w:val="-3"/>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4"/>
          <w:sz w:val="16"/>
          <w:u w:val="dotted" w:color="808080"/>
        </w:rPr>
        <w:t xml:space="preserve"> </w:t>
      </w:r>
      <w:r>
        <w:rPr>
          <w:sz w:val="16"/>
          <w:u w:val="dotted" w:color="808080"/>
        </w:rPr>
        <w:t>Contratual</w:t>
      </w:r>
      <w:r>
        <w:rPr>
          <w:spacing w:val="-5"/>
          <w:sz w:val="16"/>
          <w:u w:val="dotted" w:color="808080"/>
        </w:rPr>
        <w:t xml:space="preserve"> </w:t>
      </w:r>
      <w:r>
        <w:rPr>
          <w:sz w:val="16"/>
          <w:u w:val="dotted" w:color="808080"/>
        </w:rPr>
        <w:t>ANCP</w:t>
      </w:r>
      <w:r>
        <w:rPr>
          <w:spacing w:val="-1"/>
          <w:sz w:val="16"/>
          <w:u w:val="dotted" w:color="808080"/>
        </w:rPr>
        <w:t xml:space="preserve"> </w:t>
      </w:r>
      <w:r>
        <w:rPr>
          <w:sz w:val="16"/>
          <w:u w:val="dotted" w:color="808080"/>
        </w:rPr>
        <w:t>–</w:t>
      </w:r>
      <w:r>
        <w:rPr>
          <w:spacing w:val="-4"/>
          <w:sz w:val="16"/>
          <w:u w:val="dotted" w:color="808080"/>
        </w:rPr>
        <w:t xml:space="preserve"> </w:t>
      </w:r>
      <w:r>
        <w:rPr>
          <w:spacing w:val="-5"/>
          <w:sz w:val="16"/>
          <w:u w:val="dotted" w:color="808080"/>
        </w:rPr>
        <w:t>CCE</w:t>
      </w:r>
      <w:r>
        <w:rPr>
          <w:sz w:val="16"/>
          <w:u w:val="dotted" w:color="808080"/>
        </w:rPr>
        <w:tab/>
      </w:r>
    </w:p>
    <w:sectPr w:rsidR="00701DFA">
      <w:pgSz w:w="12240" w:h="15840"/>
      <w:pgMar w:top="1660" w:right="1380" w:bottom="1980" w:left="1600" w:header="165" w:footer="1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0F4E0" w14:textId="77777777" w:rsidR="00A910FA" w:rsidRDefault="00A910FA">
      <w:r>
        <w:separator/>
      </w:r>
    </w:p>
  </w:endnote>
  <w:endnote w:type="continuationSeparator" w:id="0">
    <w:p w14:paraId="04588191" w14:textId="77777777" w:rsidR="00A910FA" w:rsidRDefault="00A9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25D43" w14:textId="77777777" w:rsidR="00701DFA" w:rsidRDefault="00000000">
    <w:pPr>
      <w:pStyle w:val="Textoindependiente"/>
      <w:spacing w:line="14" w:lineRule="auto"/>
      <w:rPr>
        <w:sz w:val="20"/>
      </w:rPr>
    </w:pPr>
    <w:r>
      <w:rPr>
        <w:noProof/>
      </w:rPr>
      <mc:AlternateContent>
        <mc:Choice Requires="wps">
          <w:drawing>
            <wp:anchor distT="0" distB="0" distL="0" distR="0" simplePos="0" relativeHeight="487485952" behindDoc="1" locked="0" layoutInCell="1" allowOverlap="1" wp14:anchorId="7DD64DF5" wp14:editId="2179B1DB">
              <wp:simplePos x="0" y="0"/>
              <wp:positionH relativeFrom="page">
                <wp:posOffset>1062355</wp:posOffset>
              </wp:positionH>
              <wp:positionV relativeFrom="page">
                <wp:posOffset>8803097</wp:posOffset>
              </wp:positionV>
              <wp:extent cx="56476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7690" cy="1270"/>
                      </a:xfrm>
                      <a:custGeom>
                        <a:avLst/>
                        <a:gdLst/>
                        <a:ahLst/>
                        <a:cxnLst/>
                        <a:rect l="l" t="t" r="r" b="b"/>
                        <a:pathLst>
                          <a:path w="5647690">
                            <a:moveTo>
                              <a:pt x="0" y="0"/>
                            </a:moveTo>
                            <a:lnTo>
                              <a:pt x="0" y="0"/>
                            </a:lnTo>
                            <a:lnTo>
                              <a:pt x="56476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435BF9" id="Graphic 2" o:spid="_x0000_s1026" style="position:absolute;margin-left:83.65pt;margin-top:693.15pt;width:444.7pt;height:.1pt;z-index:-15830528;visibility:visible;mso-wrap-style:square;mso-wrap-distance-left:0;mso-wrap-distance-top:0;mso-wrap-distance-right:0;mso-wrap-distance-bottom:0;mso-position-horizontal:absolute;mso-position-horizontal-relative:page;mso-position-vertical:absolute;mso-position-vertical-relative:page;v-text-anchor:top" coordsize="5647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" path="m,l,,5647690,e" filled="f" strokeweight=".5pt">
              <v:path arrowok="t"/>
              <w10:wrap anchorx="page" anchory="page"/>
            </v:shape>
          </w:pict>
        </mc:Fallback>
      </mc:AlternateContent>
    </w:r>
    <w:r>
      <w:rPr>
        <w:noProof/>
      </w:rPr>
      <mc:AlternateContent>
        <mc:Choice Requires="wps">
          <w:drawing>
            <wp:anchor distT="0" distB="0" distL="0" distR="0" simplePos="0" relativeHeight="487486464" behindDoc="1" locked="0" layoutInCell="1" allowOverlap="1" wp14:anchorId="54A8F028" wp14:editId="701200F3">
              <wp:simplePos x="0" y="0"/>
              <wp:positionH relativeFrom="page">
                <wp:posOffset>1067435</wp:posOffset>
              </wp:positionH>
              <wp:positionV relativeFrom="page">
                <wp:posOffset>8806274</wp:posOffset>
              </wp:positionV>
              <wp:extent cx="2985770" cy="647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770" cy="647700"/>
                      </a:xfrm>
                      <a:prstGeom prst="rect">
                        <a:avLst/>
                      </a:prstGeom>
                    </wps:spPr>
                    <wps:txbx>
                      <w:txbxContent>
                        <w:p w14:paraId="7EA6364A" w14:textId="77777777" w:rsidR="00701DFA" w:rsidRDefault="00000000">
                          <w:pPr>
                            <w:spacing w:before="20" w:line="259" w:lineRule="auto"/>
                            <w:ind w:left="20"/>
                            <w:rPr>
                              <w:b/>
                              <w:sz w:val="20"/>
                            </w:rPr>
                          </w:pPr>
                          <w:r>
                            <w:rPr>
                              <w:b/>
                              <w:sz w:val="20"/>
                            </w:rPr>
                            <w:t>Agencia</w:t>
                          </w:r>
                          <w:r>
                            <w:rPr>
                              <w:b/>
                              <w:spacing w:val="-11"/>
                              <w:sz w:val="20"/>
                            </w:rPr>
                            <w:t xml:space="preserve"> </w:t>
                          </w:r>
                          <w:r>
                            <w:rPr>
                              <w:b/>
                              <w:sz w:val="20"/>
                            </w:rPr>
                            <w:t>Nacional</w:t>
                          </w:r>
                          <w:r>
                            <w:rPr>
                              <w:b/>
                              <w:spacing w:val="-11"/>
                              <w:sz w:val="20"/>
                            </w:rPr>
                            <w:t xml:space="preserve"> </w:t>
                          </w:r>
                          <w:r>
                            <w:rPr>
                              <w:b/>
                              <w:sz w:val="20"/>
                            </w:rPr>
                            <w:t>de</w:t>
                          </w:r>
                          <w:r>
                            <w:rPr>
                              <w:b/>
                              <w:spacing w:val="-11"/>
                              <w:sz w:val="20"/>
                            </w:rPr>
                            <w:t xml:space="preserve"> </w:t>
                          </w:r>
                          <w:r>
                            <w:rPr>
                              <w:b/>
                              <w:sz w:val="20"/>
                            </w:rPr>
                            <w:t>Contratación</w:t>
                          </w:r>
                          <w:r>
                            <w:rPr>
                              <w:b/>
                              <w:spacing w:val="-8"/>
                              <w:sz w:val="20"/>
                            </w:rPr>
                            <w:t xml:space="preserve"> </w:t>
                          </w:r>
                          <w:r>
                            <w:rPr>
                              <w:b/>
                              <w:sz w:val="20"/>
                            </w:rPr>
                            <w:t>Pública Colombia Compra Eficiente</w:t>
                          </w:r>
                        </w:p>
                        <w:p w14:paraId="497DB708" w14:textId="77777777" w:rsidR="00701DFA" w:rsidRDefault="00000000">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3"/>
                              <w:sz w:val="18"/>
                            </w:rPr>
                            <w:t xml:space="preserve"> </w:t>
                          </w:r>
                          <w:r>
                            <w:rPr>
                              <w:sz w:val="18"/>
                            </w:rPr>
                            <w:t>–</w:t>
                          </w:r>
                          <w:r>
                            <w:rPr>
                              <w:spacing w:val="-5"/>
                              <w:sz w:val="18"/>
                            </w:rPr>
                            <w:t xml:space="preserve"> </w:t>
                          </w:r>
                          <w:r>
                            <w:rPr>
                              <w:sz w:val="18"/>
                            </w:rPr>
                            <w:t>20</w:t>
                          </w:r>
                          <w:r>
                            <w:rPr>
                              <w:spacing w:val="-5"/>
                              <w:sz w:val="18"/>
                            </w:rPr>
                            <w:t xml:space="preserve"> </w:t>
                          </w:r>
                          <w:r>
                            <w:rPr>
                              <w:sz w:val="18"/>
                            </w:rPr>
                            <w:t>-</w:t>
                          </w:r>
                          <w:r>
                            <w:rPr>
                              <w:spacing w:val="-5"/>
                              <w:sz w:val="18"/>
                            </w:rPr>
                            <w:t xml:space="preserve"> </w:t>
                          </w:r>
                          <w:r>
                            <w:rPr>
                              <w:sz w:val="18"/>
                            </w:rPr>
                            <w:t>Bogotá,</w:t>
                          </w:r>
                          <w:r>
                            <w:rPr>
                              <w:spacing w:val="-5"/>
                              <w:sz w:val="18"/>
                            </w:rPr>
                            <w:t xml:space="preserve"> </w:t>
                          </w:r>
                          <w:r>
                            <w:rPr>
                              <w:sz w:val="18"/>
                            </w:rPr>
                            <w:t>Colombia Mesa de servicio: (+57) 601 7456788</w:t>
                          </w:r>
                        </w:p>
                      </w:txbxContent>
                    </wps:txbx>
                    <wps:bodyPr wrap="square" lIns="0" tIns="0" rIns="0" bIns="0" rtlCol="0">
                      <a:noAutofit/>
                    </wps:bodyPr>
                  </wps:wsp>
                </a:graphicData>
              </a:graphic>
            </wp:anchor>
          </w:drawing>
        </mc:Choice>
        <mc:Fallback>
          <w:pict>
            <v:shapetype w14:anchorId="54A8F028" id="_x0000_t202" coordsize="21600,21600" o:spt="202" path="m,l,21600r21600,l21600,xe">
              <v:stroke joinstyle="miter"/>
              <v:path gradientshapeok="t" o:connecttype="rect"/>
            </v:shapetype>
            <v:shape id="Textbox 3" o:spid="_x0000_s1030" type="#_x0000_t202" style="position:absolute;margin-left:84.05pt;margin-top:693.4pt;width:235.1pt;height:51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" filled="f" stroked="f">
              <v:textbox inset="0,0,0,0">
                <w:txbxContent>
                  <w:p w14:paraId="7EA6364A" w14:textId="77777777" w:rsidR="00701DFA" w:rsidRDefault="00000000">
                    <w:pPr>
                      <w:spacing w:before="20" w:line="259" w:lineRule="auto"/>
                      <w:ind w:left="20"/>
                      <w:rPr>
                        <w:b/>
                        <w:sz w:val="20"/>
                      </w:rPr>
                    </w:pPr>
                    <w:r>
                      <w:rPr>
                        <w:b/>
                        <w:sz w:val="20"/>
                      </w:rPr>
                      <w:t>Agencia</w:t>
                    </w:r>
                    <w:r>
                      <w:rPr>
                        <w:b/>
                        <w:spacing w:val="-11"/>
                        <w:sz w:val="20"/>
                      </w:rPr>
                      <w:t xml:space="preserve"> </w:t>
                    </w:r>
                    <w:r>
                      <w:rPr>
                        <w:b/>
                        <w:sz w:val="20"/>
                      </w:rPr>
                      <w:t>Nacional</w:t>
                    </w:r>
                    <w:r>
                      <w:rPr>
                        <w:b/>
                        <w:spacing w:val="-11"/>
                        <w:sz w:val="20"/>
                      </w:rPr>
                      <w:t xml:space="preserve"> </w:t>
                    </w:r>
                    <w:r>
                      <w:rPr>
                        <w:b/>
                        <w:sz w:val="20"/>
                      </w:rPr>
                      <w:t>de</w:t>
                    </w:r>
                    <w:r>
                      <w:rPr>
                        <w:b/>
                        <w:spacing w:val="-11"/>
                        <w:sz w:val="20"/>
                      </w:rPr>
                      <w:t xml:space="preserve"> </w:t>
                    </w:r>
                    <w:r>
                      <w:rPr>
                        <w:b/>
                        <w:sz w:val="20"/>
                      </w:rPr>
                      <w:t>Contratación</w:t>
                    </w:r>
                    <w:r>
                      <w:rPr>
                        <w:b/>
                        <w:spacing w:val="-8"/>
                        <w:sz w:val="20"/>
                      </w:rPr>
                      <w:t xml:space="preserve"> </w:t>
                    </w:r>
                    <w:r>
                      <w:rPr>
                        <w:b/>
                        <w:sz w:val="20"/>
                      </w:rPr>
                      <w:t>Pública Colombia Compra Eficiente</w:t>
                    </w:r>
                  </w:p>
                  <w:p w14:paraId="497DB708" w14:textId="77777777" w:rsidR="00701DFA" w:rsidRDefault="00000000">
                    <w:pPr>
                      <w:spacing w:line="259" w:lineRule="auto"/>
                      <w:ind w:left="20"/>
                      <w:rPr>
                        <w:sz w:val="18"/>
                      </w:rPr>
                    </w:pPr>
                    <w:r>
                      <w:rPr>
                        <w:sz w:val="18"/>
                      </w:rPr>
                      <w:t>Dirección:</w:t>
                    </w:r>
                    <w:r>
                      <w:rPr>
                        <w:spacing w:val="-5"/>
                        <w:sz w:val="18"/>
                      </w:rPr>
                      <w:t xml:space="preserve"> </w:t>
                    </w:r>
                    <w:r>
                      <w:rPr>
                        <w:sz w:val="18"/>
                      </w:rPr>
                      <w:t>Carrera</w:t>
                    </w:r>
                    <w:r>
                      <w:rPr>
                        <w:spacing w:val="-5"/>
                        <w:sz w:val="18"/>
                      </w:rPr>
                      <w:t xml:space="preserve"> </w:t>
                    </w:r>
                    <w:r>
                      <w:rPr>
                        <w:sz w:val="18"/>
                      </w:rPr>
                      <w:t>7</w:t>
                    </w:r>
                    <w:r>
                      <w:rPr>
                        <w:spacing w:val="-5"/>
                        <w:sz w:val="18"/>
                      </w:rPr>
                      <w:t xml:space="preserve"> </w:t>
                    </w:r>
                    <w:r>
                      <w:rPr>
                        <w:sz w:val="18"/>
                      </w:rPr>
                      <w:t>#</w:t>
                    </w:r>
                    <w:r>
                      <w:rPr>
                        <w:spacing w:val="-5"/>
                        <w:sz w:val="18"/>
                      </w:rPr>
                      <w:t xml:space="preserve"> </w:t>
                    </w:r>
                    <w:r>
                      <w:rPr>
                        <w:sz w:val="18"/>
                      </w:rPr>
                      <w:t>26</w:t>
                    </w:r>
                    <w:r>
                      <w:rPr>
                        <w:spacing w:val="-3"/>
                        <w:sz w:val="18"/>
                      </w:rPr>
                      <w:t xml:space="preserve"> </w:t>
                    </w:r>
                    <w:r>
                      <w:rPr>
                        <w:sz w:val="18"/>
                      </w:rPr>
                      <w:t>–</w:t>
                    </w:r>
                    <w:r>
                      <w:rPr>
                        <w:spacing w:val="-5"/>
                        <w:sz w:val="18"/>
                      </w:rPr>
                      <w:t xml:space="preserve"> </w:t>
                    </w:r>
                    <w:r>
                      <w:rPr>
                        <w:sz w:val="18"/>
                      </w:rPr>
                      <w:t>20</w:t>
                    </w:r>
                    <w:r>
                      <w:rPr>
                        <w:spacing w:val="-5"/>
                        <w:sz w:val="18"/>
                      </w:rPr>
                      <w:t xml:space="preserve"> </w:t>
                    </w:r>
                    <w:r>
                      <w:rPr>
                        <w:sz w:val="18"/>
                      </w:rPr>
                      <w:t>-</w:t>
                    </w:r>
                    <w:r>
                      <w:rPr>
                        <w:spacing w:val="-5"/>
                        <w:sz w:val="18"/>
                      </w:rPr>
                      <w:t xml:space="preserve"> </w:t>
                    </w:r>
                    <w:r>
                      <w:rPr>
                        <w:sz w:val="18"/>
                      </w:rPr>
                      <w:t>Bogotá,</w:t>
                    </w:r>
                    <w:r>
                      <w:rPr>
                        <w:spacing w:val="-5"/>
                        <w:sz w:val="18"/>
                      </w:rPr>
                      <w:t xml:space="preserve"> </w:t>
                    </w:r>
                    <w:r>
                      <w:rPr>
                        <w:sz w:val="18"/>
                      </w:rPr>
                      <w:t>Colombia Mesa de servicio: (+57) 601 7456788</w:t>
                    </w:r>
                  </w:p>
                </w:txbxContent>
              </v:textbox>
              <w10:wrap anchorx="page" anchory="page"/>
            </v:shape>
          </w:pict>
        </mc:Fallback>
      </mc:AlternateContent>
    </w:r>
    <w:r>
      <w:rPr>
        <w:noProof/>
      </w:rPr>
      <mc:AlternateContent>
        <mc:Choice Requires="wps">
          <w:drawing>
            <wp:anchor distT="0" distB="0" distL="0" distR="0" simplePos="0" relativeHeight="487486976" behindDoc="1" locked="0" layoutInCell="1" allowOverlap="1" wp14:anchorId="7DBB62FC" wp14:editId="18D14F5E">
              <wp:simplePos x="0" y="0"/>
              <wp:positionH relativeFrom="page">
                <wp:posOffset>6025148</wp:posOffset>
              </wp:positionH>
              <wp:positionV relativeFrom="page">
                <wp:posOffset>8831810</wp:posOffset>
              </wp:positionV>
              <wp:extent cx="417195"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95" cy="149225"/>
                      </a:xfrm>
                      <a:prstGeom prst="rect">
                        <a:avLst/>
                      </a:prstGeom>
                    </wps:spPr>
                    <wps:txbx>
                      <w:txbxContent>
                        <w:p w14:paraId="14CC9A2E" w14:textId="77777777" w:rsidR="00701DFA" w:rsidRDefault="00000000">
                          <w:pPr>
                            <w:spacing w:before="20"/>
                            <w:ind w:left="20"/>
                            <w:rPr>
                              <w:b/>
                              <w:sz w:val="16"/>
                            </w:rPr>
                          </w:pPr>
                          <w:r>
                            <w:rPr>
                              <w:b/>
                              <w:sz w:val="16"/>
                            </w:rPr>
                            <w:t>pág.</w:t>
                          </w:r>
                          <w:r>
                            <w:rPr>
                              <w:b/>
                              <w:spacing w:val="-3"/>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wps:txbx>
                    <wps:bodyPr wrap="square" lIns="0" tIns="0" rIns="0" bIns="0" rtlCol="0">
                      <a:noAutofit/>
                    </wps:bodyPr>
                  </wps:wsp>
                </a:graphicData>
              </a:graphic>
            </wp:anchor>
          </w:drawing>
        </mc:Choice>
        <mc:Fallback>
          <w:pict>
            <v:shape w14:anchorId="7DBB62FC" id="Textbox 4" o:spid="_x0000_s1031" type="#_x0000_t202" style="position:absolute;margin-left:474.4pt;margin-top:695.4pt;width:32.85pt;height:11.75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" filled="f" stroked="f">
              <v:textbox inset="0,0,0,0">
                <w:txbxContent>
                  <w:p w14:paraId="14CC9A2E" w14:textId="77777777" w:rsidR="00701DFA" w:rsidRDefault="00000000">
                    <w:pPr>
                      <w:spacing w:before="20"/>
                      <w:ind w:left="20"/>
                      <w:rPr>
                        <w:b/>
                        <w:sz w:val="16"/>
                      </w:rPr>
                    </w:pPr>
                    <w:r>
                      <w:rPr>
                        <w:b/>
                        <w:sz w:val="16"/>
                      </w:rPr>
                      <w:t>pág.</w:t>
                    </w:r>
                    <w:r>
                      <w:rPr>
                        <w:b/>
                        <w:spacing w:val="-3"/>
                        <w:sz w:val="16"/>
                      </w:rPr>
                      <w:t xml:space="preserve"> </w:t>
                    </w:r>
                    <w:r>
                      <w:rPr>
                        <w:b/>
                        <w:spacing w:val="-10"/>
                        <w:sz w:val="16"/>
                      </w:rPr>
                      <w:fldChar w:fldCharType="begin"/>
                    </w:r>
                    <w:r>
                      <w:rPr>
                        <w:b/>
                        <w:spacing w:val="-10"/>
                        <w:sz w:val="16"/>
                      </w:rPr>
                      <w:instrText xml:space="preserve"> PAGE </w:instrText>
                    </w:r>
                    <w:r>
                      <w:rPr>
                        <w:b/>
                        <w:spacing w:val="-10"/>
                        <w:sz w:val="16"/>
                      </w:rPr>
                      <w:fldChar w:fldCharType="separate"/>
                    </w:r>
                    <w:r>
                      <w:rPr>
                        <w:b/>
                        <w:spacing w:val="-10"/>
                        <w:sz w:val="16"/>
                      </w:rPr>
                      <w:t>1</w:t>
                    </w:r>
                    <w:r>
                      <w:rPr>
                        <w: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487488" behindDoc="1" locked="0" layoutInCell="1" allowOverlap="1" wp14:anchorId="30DE7954" wp14:editId="61E15D7C">
              <wp:simplePos x="0" y="0"/>
              <wp:positionH relativeFrom="page">
                <wp:posOffset>1067435</wp:posOffset>
              </wp:positionH>
              <wp:positionV relativeFrom="page">
                <wp:posOffset>9442399</wp:posOffset>
              </wp:positionV>
              <wp:extent cx="2527935" cy="1644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164465"/>
                      </a:xfrm>
                      <a:prstGeom prst="rect">
                        <a:avLst/>
                      </a:prstGeom>
                    </wps:spPr>
                    <wps:txbx>
                      <w:txbxContent>
                        <w:p w14:paraId="21332F75" w14:textId="77777777" w:rsidR="00701DFA" w:rsidRDefault="00000000">
                          <w:pPr>
                            <w:spacing w:before="20"/>
                            <w:ind w:left="20"/>
                            <w:rPr>
                              <w:sz w:val="18"/>
                            </w:rPr>
                          </w:pPr>
                          <w:r>
                            <w:rPr>
                              <w:sz w:val="18"/>
                            </w:rPr>
                            <w:t>Atención</w:t>
                          </w:r>
                          <w:r>
                            <w:rPr>
                              <w:spacing w:val="-6"/>
                              <w:sz w:val="18"/>
                            </w:rPr>
                            <w:t xml:space="preserve"> </w:t>
                          </w:r>
                          <w:r>
                            <w:rPr>
                              <w:sz w:val="18"/>
                            </w:rPr>
                            <w:t>al</w:t>
                          </w:r>
                          <w:r>
                            <w:rPr>
                              <w:spacing w:val="-6"/>
                              <w:sz w:val="18"/>
                            </w:rPr>
                            <w:t xml:space="preserve"> </w:t>
                          </w:r>
                          <w:r>
                            <w:rPr>
                              <w:sz w:val="18"/>
                            </w:rPr>
                            <w:t>ciudadano:</w:t>
                          </w:r>
                          <w:r>
                            <w:rPr>
                              <w:spacing w:val="-3"/>
                              <w:sz w:val="18"/>
                            </w:rPr>
                            <w:t xml:space="preserve"> </w:t>
                          </w:r>
                          <w:r>
                            <w:rPr>
                              <w:sz w:val="18"/>
                            </w:rPr>
                            <w:t>(+57)</w:t>
                          </w:r>
                          <w:r>
                            <w:rPr>
                              <w:spacing w:val="-6"/>
                              <w:sz w:val="18"/>
                            </w:rPr>
                            <w:t xml:space="preserve"> </w:t>
                          </w:r>
                          <w:r>
                            <w:rPr>
                              <w:sz w:val="18"/>
                            </w:rPr>
                            <w:t>601</w:t>
                          </w:r>
                          <w:r>
                            <w:rPr>
                              <w:spacing w:val="-5"/>
                              <w:sz w:val="18"/>
                            </w:rPr>
                            <w:t xml:space="preserve"> </w:t>
                          </w:r>
                          <w:r>
                            <w:rPr>
                              <w:spacing w:val="-2"/>
                              <w:sz w:val="18"/>
                            </w:rPr>
                            <w:t>7956600</w:t>
                          </w:r>
                        </w:p>
                      </w:txbxContent>
                    </wps:txbx>
                    <wps:bodyPr wrap="square" lIns="0" tIns="0" rIns="0" bIns="0" rtlCol="0">
                      <a:noAutofit/>
                    </wps:bodyPr>
                  </wps:wsp>
                </a:graphicData>
              </a:graphic>
            </wp:anchor>
          </w:drawing>
        </mc:Choice>
        <mc:Fallback>
          <w:pict>
            <v:shape w14:anchorId="30DE7954" id="Textbox 5" o:spid="_x0000_s1032" type="#_x0000_t202" style="position:absolute;margin-left:84.05pt;margin-top:743.5pt;width:199.05pt;height:12.95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" filled="f" stroked="f">
              <v:textbox inset="0,0,0,0">
                <w:txbxContent>
                  <w:p w14:paraId="21332F75" w14:textId="77777777" w:rsidR="00701DFA" w:rsidRDefault="00000000">
                    <w:pPr>
                      <w:spacing w:before="20"/>
                      <w:ind w:left="20"/>
                      <w:rPr>
                        <w:sz w:val="18"/>
                      </w:rPr>
                    </w:pPr>
                    <w:r>
                      <w:rPr>
                        <w:sz w:val="18"/>
                      </w:rPr>
                      <w:t>Atención</w:t>
                    </w:r>
                    <w:r>
                      <w:rPr>
                        <w:spacing w:val="-6"/>
                        <w:sz w:val="18"/>
                      </w:rPr>
                      <w:t xml:space="preserve"> </w:t>
                    </w:r>
                    <w:r>
                      <w:rPr>
                        <w:sz w:val="18"/>
                      </w:rPr>
                      <w:t>al</w:t>
                    </w:r>
                    <w:r>
                      <w:rPr>
                        <w:spacing w:val="-6"/>
                        <w:sz w:val="18"/>
                      </w:rPr>
                      <w:t xml:space="preserve"> </w:t>
                    </w:r>
                    <w:r>
                      <w:rPr>
                        <w:sz w:val="18"/>
                      </w:rPr>
                      <w:t>ciudadano:</w:t>
                    </w:r>
                    <w:r>
                      <w:rPr>
                        <w:spacing w:val="-3"/>
                        <w:sz w:val="18"/>
                      </w:rPr>
                      <w:t xml:space="preserve"> </w:t>
                    </w:r>
                    <w:r>
                      <w:rPr>
                        <w:sz w:val="18"/>
                      </w:rPr>
                      <w:t>(+57)</w:t>
                    </w:r>
                    <w:r>
                      <w:rPr>
                        <w:spacing w:val="-6"/>
                        <w:sz w:val="18"/>
                      </w:rPr>
                      <w:t xml:space="preserve"> </w:t>
                    </w:r>
                    <w:r>
                      <w:rPr>
                        <w:sz w:val="18"/>
                      </w:rPr>
                      <w:t>601</w:t>
                    </w:r>
                    <w:r>
                      <w:rPr>
                        <w:spacing w:val="-5"/>
                        <w:sz w:val="18"/>
                      </w:rPr>
                      <w:t xml:space="preserve"> </w:t>
                    </w:r>
                    <w:r>
                      <w:rPr>
                        <w:spacing w:val="-2"/>
                        <w:sz w:val="18"/>
                      </w:rPr>
                      <w:t>7956600</w:t>
                    </w:r>
                  </w:p>
                </w:txbxContent>
              </v:textbox>
              <w10:wrap anchorx="page" anchory="page"/>
            </v:shape>
          </w:pict>
        </mc:Fallback>
      </mc:AlternateContent>
    </w:r>
    <w:r>
      <w:rPr>
        <w:noProof/>
      </w:rPr>
      <mc:AlternateContent>
        <mc:Choice Requires="wps">
          <w:drawing>
            <wp:anchor distT="0" distB="0" distL="0" distR="0" simplePos="0" relativeHeight="487488000" behindDoc="1" locked="0" layoutInCell="1" allowOverlap="1" wp14:anchorId="1DCC5350" wp14:editId="42A4E1CE">
              <wp:simplePos x="0" y="0"/>
              <wp:positionH relativeFrom="page">
                <wp:posOffset>3972317</wp:posOffset>
              </wp:positionH>
              <wp:positionV relativeFrom="page">
                <wp:posOffset>9465337</wp:posOffset>
              </wp:positionV>
              <wp:extent cx="2689860"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9860" cy="139065"/>
                      </a:xfrm>
                      <a:prstGeom prst="rect">
                        <a:avLst/>
                      </a:prstGeom>
                    </wps:spPr>
                    <wps:txbx>
                      <w:txbxContent>
                        <w:p w14:paraId="612B5E51" w14:textId="77777777" w:rsidR="00701DFA" w:rsidRDefault="00000000">
                          <w:pPr>
                            <w:spacing w:before="14"/>
                            <w:ind w:left="20"/>
                            <w:rPr>
                              <w:rFonts w:ascii="Arial MT" w:hAnsi="Arial MT"/>
                              <w:sz w:val="16"/>
                            </w:rPr>
                          </w:pPr>
                          <w:r>
                            <w:rPr>
                              <w:rFonts w:ascii="Arial" w:hAnsi="Arial"/>
                              <w:b/>
                              <w:sz w:val="16"/>
                            </w:rPr>
                            <w:t>Código:</w:t>
                          </w:r>
                          <w:r>
                            <w:rPr>
                              <w:rFonts w:ascii="Arial" w:hAnsi="Arial"/>
                              <w:b/>
                              <w:spacing w:val="-7"/>
                              <w:sz w:val="16"/>
                            </w:rPr>
                            <w:t xml:space="preserve"> </w:t>
                          </w:r>
                          <w:r>
                            <w:rPr>
                              <w:rFonts w:ascii="Arial MT" w:hAnsi="Arial MT"/>
                              <w:sz w:val="16"/>
                            </w:rPr>
                            <w:t>CCE-REC-FM-17</w:t>
                          </w:r>
                          <w:r>
                            <w:rPr>
                              <w:rFonts w:ascii="Arial MT" w:hAnsi="Arial MT"/>
                              <w:spacing w:val="-4"/>
                              <w:sz w:val="16"/>
                            </w:rPr>
                            <w:t xml:space="preserve"> </w:t>
                          </w:r>
                          <w:r>
                            <w:rPr>
                              <w:rFonts w:ascii="Arial" w:hAnsi="Arial"/>
                              <w:b/>
                              <w:sz w:val="16"/>
                            </w:rPr>
                            <w:t>Versión:</w:t>
                          </w:r>
                          <w:r>
                            <w:rPr>
                              <w:rFonts w:ascii="Arial" w:hAnsi="Arial"/>
                              <w:b/>
                              <w:spacing w:val="-4"/>
                              <w:sz w:val="16"/>
                            </w:rPr>
                            <w:t xml:space="preserve"> </w:t>
                          </w:r>
                          <w:r>
                            <w:rPr>
                              <w:rFonts w:ascii="Arial MT" w:hAnsi="Arial MT"/>
                              <w:sz w:val="16"/>
                            </w:rPr>
                            <w:t>02</w:t>
                          </w:r>
                          <w:r>
                            <w:rPr>
                              <w:rFonts w:ascii="Arial MT" w:hAnsi="Arial MT"/>
                              <w:spacing w:val="-4"/>
                              <w:sz w:val="16"/>
                            </w:rPr>
                            <w:t xml:space="preserve"> </w:t>
                          </w:r>
                          <w:r>
                            <w:rPr>
                              <w:rFonts w:ascii="Arial MT" w:hAnsi="Arial MT"/>
                              <w:sz w:val="16"/>
                            </w:rPr>
                            <w:t>Fecha:</w:t>
                          </w:r>
                          <w:r>
                            <w:rPr>
                              <w:rFonts w:ascii="Arial MT" w:hAnsi="Arial MT"/>
                              <w:spacing w:val="-4"/>
                              <w:sz w:val="16"/>
                            </w:rPr>
                            <w:t xml:space="preserve"> </w:t>
                          </w:r>
                          <w:r>
                            <w:rPr>
                              <w:rFonts w:ascii="Arial MT" w:hAnsi="Arial MT"/>
                              <w:sz w:val="16"/>
                            </w:rPr>
                            <w:t>31-08-</w:t>
                          </w:r>
                          <w:r>
                            <w:rPr>
                              <w:rFonts w:ascii="Arial MT" w:hAnsi="Arial MT"/>
                              <w:spacing w:val="-4"/>
                              <w:sz w:val="16"/>
                            </w:rPr>
                            <w:t>2023</w:t>
                          </w:r>
                        </w:p>
                      </w:txbxContent>
                    </wps:txbx>
                    <wps:bodyPr wrap="square" lIns="0" tIns="0" rIns="0" bIns="0" rtlCol="0">
                      <a:noAutofit/>
                    </wps:bodyPr>
                  </wps:wsp>
                </a:graphicData>
              </a:graphic>
            </wp:anchor>
          </w:drawing>
        </mc:Choice>
        <mc:Fallback>
          <w:pict>
            <v:shape w14:anchorId="1DCC5350" id="Textbox 6" o:spid="_x0000_s1033" type="#_x0000_t202" style="position:absolute;margin-left:312.8pt;margin-top:745.3pt;width:211.8pt;height:10.95pt;z-index:-158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" filled="f" stroked="f">
              <v:textbox inset="0,0,0,0">
                <w:txbxContent>
                  <w:p w14:paraId="612B5E51" w14:textId="77777777" w:rsidR="00701DFA" w:rsidRDefault="00000000">
                    <w:pPr>
                      <w:spacing w:before="14"/>
                      <w:ind w:left="20"/>
                      <w:rPr>
                        <w:rFonts w:ascii="Arial MT" w:hAnsi="Arial MT"/>
                        <w:sz w:val="16"/>
                      </w:rPr>
                    </w:pPr>
                    <w:r>
                      <w:rPr>
                        <w:rFonts w:ascii="Arial" w:hAnsi="Arial"/>
                        <w:b/>
                        <w:sz w:val="16"/>
                      </w:rPr>
                      <w:t>Código:</w:t>
                    </w:r>
                    <w:r>
                      <w:rPr>
                        <w:rFonts w:ascii="Arial" w:hAnsi="Arial"/>
                        <w:b/>
                        <w:spacing w:val="-7"/>
                        <w:sz w:val="16"/>
                      </w:rPr>
                      <w:t xml:space="preserve"> </w:t>
                    </w:r>
                    <w:r>
                      <w:rPr>
                        <w:rFonts w:ascii="Arial MT" w:hAnsi="Arial MT"/>
                        <w:sz w:val="16"/>
                      </w:rPr>
                      <w:t>CCE-REC-FM-17</w:t>
                    </w:r>
                    <w:r>
                      <w:rPr>
                        <w:rFonts w:ascii="Arial MT" w:hAnsi="Arial MT"/>
                        <w:spacing w:val="-4"/>
                        <w:sz w:val="16"/>
                      </w:rPr>
                      <w:t xml:space="preserve"> </w:t>
                    </w:r>
                    <w:r>
                      <w:rPr>
                        <w:rFonts w:ascii="Arial" w:hAnsi="Arial"/>
                        <w:b/>
                        <w:sz w:val="16"/>
                      </w:rPr>
                      <w:t>Versión:</w:t>
                    </w:r>
                    <w:r>
                      <w:rPr>
                        <w:rFonts w:ascii="Arial" w:hAnsi="Arial"/>
                        <w:b/>
                        <w:spacing w:val="-4"/>
                        <w:sz w:val="16"/>
                      </w:rPr>
                      <w:t xml:space="preserve"> </w:t>
                    </w:r>
                    <w:r>
                      <w:rPr>
                        <w:rFonts w:ascii="Arial MT" w:hAnsi="Arial MT"/>
                        <w:sz w:val="16"/>
                      </w:rPr>
                      <w:t>02</w:t>
                    </w:r>
                    <w:r>
                      <w:rPr>
                        <w:rFonts w:ascii="Arial MT" w:hAnsi="Arial MT"/>
                        <w:spacing w:val="-4"/>
                        <w:sz w:val="16"/>
                      </w:rPr>
                      <w:t xml:space="preserve"> </w:t>
                    </w:r>
                    <w:r>
                      <w:rPr>
                        <w:rFonts w:ascii="Arial MT" w:hAnsi="Arial MT"/>
                        <w:sz w:val="16"/>
                      </w:rPr>
                      <w:t>Fecha:</w:t>
                    </w:r>
                    <w:r>
                      <w:rPr>
                        <w:rFonts w:ascii="Arial MT" w:hAnsi="Arial MT"/>
                        <w:spacing w:val="-4"/>
                        <w:sz w:val="16"/>
                      </w:rPr>
                      <w:t xml:space="preserve"> </w:t>
                    </w:r>
                    <w:r>
                      <w:rPr>
                        <w:rFonts w:ascii="Arial MT" w:hAnsi="Arial MT"/>
                        <w:sz w:val="16"/>
                      </w:rPr>
                      <w:t>31-08-</w:t>
                    </w:r>
                    <w:r>
                      <w:rPr>
                        <w:rFonts w:ascii="Arial MT" w:hAnsi="Arial MT"/>
                        <w:spacing w:val="-4"/>
                        <w:sz w:val="16"/>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BB20C" w14:textId="77777777" w:rsidR="00A910FA" w:rsidRDefault="00A910FA">
      <w:r>
        <w:separator/>
      </w:r>
    </w:p>
  </w:footnote>
  <w:footnote w:type="continuationSeparator" w:id="0">
    <w:p w14:paraId="0482BD35" w14:textId="77777777" w:rsidR="00A910FA" w:rsidRDefault="00A9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E0EA6" w14:textId="77777777" w:rsidR="00701DFA" w:rsidRDefault="00000000">
    <w:pPr>
      <w:pStyle w:val="Textoindependiente"/>
      <w:spacing w:line="14" w:lineRule="auto"/>
      <w:rPr>
        <w:sz w:val="20"/>
      </w:rPr>
    </w:pPr>
    <w:r>
      <w:rPr>
        <w:noProof/>
      </w:rPr>
      <w:drawing>
        <wp:anchor distT="0" distB="0" distL="0" distR="0" simplePos="0" relativeHeight="487485440" behindDoc="1" locked="0" layoutInCell="1" allowOverlap="1" wp14:anchorId="19E55A26" wp14:editId="0EC02EF6">
          <wp:simplePos x="0" y="0"/>
          <wp:positionH relativeFrom="page">
            <wp:posOffset>2924175</wp:posOffset>
          </wp:positionH>
          <wp:positionV relativeFrom="page">
            <wp:posOffset>104775</wp:posOffset>
          </wp:positionV>
          <wp:extent cx="1924050" cy="8559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24050" cy="855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20B12"/>
    <w:multiLevelType w:val="hybridMultilevel"/>
    <w:tmpl w:val="D4B6DC98"/>
    <w:lvl w:ilvl="0" w:tplc="6BC4DE88">
      <w:start w:val="1"/>
      <w:numFmt w:val="decimal"/>
      <w:lvlText w:val="%1."/>
      <w:lvlJc w:val="left"/>
      <w:pPr>
        <w:ind w:left="385" w:hanging="284"/>
      </w:pPr>
      <w:rPr>
        <w:rFonts w:ascii="Verdana" w:eastAsia="Verdana" w:hAnsi="Verdana" w:cs="Verdana" w:hint="default"/>
        <w:b/>
        <w:bCs/>
        <w:i w:val="0"/>
        <w:iCs w:val="0"/>
        <w:spacing w:val="-1"/>
        <w:w w:val="100"/>
        <w:sz w:val="22"/>
        <w:szCs w:val="22"/>
        <w:lang w:val="es-ES" w:eastAsia="en-US" w:bidi="ar-SA"/>
      </w:rPr>
    </w:lvl>
    <w:lvl w:ilvl="1" w:tplc="9FAC3634">
      <w:start w:val="1"/>
      <w:numFmt w:val="decimal"/>
      <w:lvlText w:val="%2."/>
      <w:lvlJc w:val="left"/>
      <w:pPr>
        <w:ind w:left="821" w:hanging="360"/>
      </w:pPr>
      <w:rPr>
        <w:rFonts w:ascii="Verdana" w:eastAsia="Verdana" w:hAnsi="Verdana" w:cs="Verdana" w:hint="default"/>
        <w:b w:val="0"/>
        <w:bCs w:val="0"/>
        <w:i w:val="0"/>
        <w:iCs w:val="0"/>
        <w:spacing w:val="-1"/>
        <w:w w:val="100"/>
        <w:sz w:val="22"/>
        <w:szCs w:val="22"/>
        <w:lang w:val="es-ES" w:eastAsia="en-US" w:bidi="ar-SA"/>
      </w:rPr>
    </w:lvl>
    <w:lvl w:ilvl="2" w:tplc="E704170E">
      <w:numFmt w:val="bullet"/>
      <w:lvlText w:val="•"/>
      <w:lvlJc w:val="left"/>
      <w:pPr>
        <w:ind w:left="1757" w:hanging="360"/>
      </w:pPr>
      <w:rPr>
        <w:rFonts w:hint="default"/>
        <w:lang w:val="es-ES" w:eastAsia="en-US" w:bidi="ar-SA"/>
      </w:rPr>
    </w:lvl>
    <w:lvl w:ilvl="3" w:tplc="BA0025EA">
      <w:numFmt w:val="bullet"/>
      <w:lvlText w:val="•"/>
      <w:lvlJc w:val="left"/>
      <w:pPr>
        <w:ind w:left="2695" w:hanging="360"/>
      </w:pPr>
      <w:rPr>
        <w:rFonts w:hint="default"/>
        <w:lang w:val="es-ES" w:eastAsia="en-US" w:bidi="ar-SA"/>
      </w:rPr>
    </w:lvl>
    <w:lvl w:ilvl="4" w:tplc="D2080B74">
      <w:numFmt w:val="bullet"/>
      <w:lvlText w:val="•"/>
      <w:lvlJc w:val="left"/>
      <w:pPr>
        <w:ind w:left="3633" w:hanging="360"/>
      </w:pPr>
      <w:rPr>
        <w:rFonts w:hint="default"/>
        <w:lang w:val="es-ES" w:eastAsia="en-US" w:bidi="ar-SA"/>
      </w:rPr>
    </w:lvl>
    <w:lvl w:ilvl="5" w:tplc="D25EDC6C">
      <w:numFmt w:val="bullet"/>
      <w:lvlText w:val="•"/>
      <w:lvlJc w:val="left"/>
      <w:pPr>
        <w:ind w:left="4571" w:hanging="360"/>
      </w:pPr>
      <w:rPr>
        <w:rFonts w:hint="default"/>
        <w:lang w:val="es-ES" w:eastAsia="en-US" w:bidi="ar-SA"/>
      </w:rPr>
    </w:lvl>
    <w:lvl w:ilvl="6" w:tplc="C0B21CF4">
      <w:numFmt w:val="bullet"/>
      <w:lvlText w:val="•"/>
      <w:lvlJc w:val="left"/>
      <w:pPr>
        <w:ind w:left="5508" w:hanging="360"/>
      </w:pPr>
      <w:rPr>
        <w:rFonts w:hint="default"/>
        <w:lang w:val="es-ES" w:eastAsia="en-US" w:bidi="ar-SA"/>
      </w:rPr>
    </w:lvl>
    <w:lvl w:ilvl="7" w:tplc="418CE2EC">
      <w:numFmt w:val="bullet"/>
      <w:lvlText w:val="•"/>
      <w:lvlJc w:val="left"/>
      <w:pPr>
        <w:ind w:left="6446" w:hanging="360"/>
      </w:pPr>
      <w:rPr>
        <w:rFonts w:hint="default"/>
        <w:lang w:val="es-ES" w:eastAsia="en-US" w:bidi="ar-SA"/>
      </w:rPr>
    </w:lvl>
    <w:lvl w:ilvl="8" w:tplc="2C88C6B2">
      <w:numFmt w:val="bullet"/>
      <w:lvlText w:val="•"/>
      <w:lvlJc w:val="left"/>
      <w:pPr>
        <w:ind w:left="7384" w:hanging="360"/>
      </w:pPr>
      <w:rPr>
        <w:rFonts w:hint="default"/>
        <w:lang w:val="es-ES" w:eastAsia="en-US" w:bidi="ar-SA"/>
      </w:rPr>
    </w:lvl>
  </w:abstractNum>
  <w:abstractNum w:abstractNumId="1" w15:restartNumberingAfterBreak="0">
    <w:nsid w:val="6D3C6903"/>
    <w:multiLevelType w:val="hybridMultilevel"/>
    <w:tmpl w:val="DAF22762"/>
    <w:lvl w:ilvl="0" w:tplc="3ADC9442">
      <w:numFmt w:val="bullet"/>
      <w:lvlText w:val=""/>
      <w:lvlJc w:val="left"/>
      <w:pPr>
        <w:ind w:left="817" w:hanging="357"/>
      </w:pPr>
      <w:rPr>
        <w:rFonts w:ascii="Symbol" w:eastAsia="Symbol" w:hAnsi="Symbol" w:cs="Symbol" w:hint="default"/>
        <w:b w:val="0"/>
        <w:bCs w:val="0"/>
        <w:i w:val="0"/>
        <w:iCs w:val="0"/>
        <w:spacing w:val="0"/>
        <w:w w:val="100"/>
        <w:sz w:val="22"/>
        <w:szCs w:val="22"/>
        <w:lang w:val="es-ES" w:eastAsia="en-US" w:bidi="ar-SA"/>
      </w:rPr>
    </w:lvl>
    <w:lvl w:ilvl="1" w:tplc="176614FC">
      <w:numFmt w:val="bullet"/>
      <w:lvlText w:val="•"/>
      <w:lvlJc w:val="left"/>
      <w:pPr>
        <w:ind w:left="1628" w:hanging="357"/>
      </w:pPr>
      <w:rPr>
        <w:rFonts w:hint="default"/>
        <w:lang w:val="es-ES" w:eastAsia="en-US" w:bidi="ar-SA"/>
      </w:rPr>
    </w:lvl>
    <w:lvl w:ilvl="2" w:tplc="8398EE0A">
      <w:numFmt w:val="bullet"/>
      <w:lvlText w:val="•"/>
      <w:lvlJc w:val="left"/>
      <w:pPr>
        <w:ind w:left="2436" w:hanging="357"/>
      </w:pPr>
      <w:rPr>
        <w:rFonts w:hint="default"/>
        <w:lang w:val="es-ES" w:eastAsia="en-US" w:bidi="ar-SA"/>
      </w:rPr>
    </w:lvl>
    <w:lvl w:ilvl="3" w:tplc="B2A269EC">
      <w:numFmt w:val="bullet"/>
      <w:lvlText w:val="•"/>
      <w:lvlJc w:val="left"/>
      <w:pPr>
        <w:ind w:left="3245" w:hanging="357"/>
      </w:pPr>
      <w:rPr>
        <w:rFonts w:hint="default"/>
        <w:lang w:val="es-ES" w:eastAsia="en-US" w:bidi="ar-SA"/>
      </w:rPr>
    </w:lvl>
    <w:lvl w:ilvl="4" w:tplc="0CE05C48">
      <w:numFmt w:val="bullet"/>
      <w:lvlText w:val="•"/>
      <w:lvlJc w:val="left"/>
      <w:pPr>
        <w:ind w:left="4053" w:hanging="357"/>
      </w:pPr>
      <w:rPr>
        <w:rFonts w:hint="default"/>
        <w:lang w:val="es-ES" w:eastAsia="en-US" w:bidi="ar-SA"/>
      </w:rPr>
    </w:lvl>
    <w:lvl w:ilvl="5" w:tplc="A04CF1BA">
      <w:numFmt w:val="bullet"/>
      <w:lvlText w:val="•"/>
      <w:lvlJc w:val="left"/>
      <w:pPr>
        <w:ind w:left="4862" w:hanging="357"/>
      </w:pPr>
      <w:rPr>
        <w:rFonts w:hint="default"/>
        <w:lang w:val="es-ES" w:eastAsia="en-US" w:bidi="ar-SA"/>
      </w:rPr>
    </w:lvl>
    <w:lvl w:ilvl="6" w:tplc="F8D0C956">
      <w:numFmt w:val="bullet"/>
      <w:lvlText w:val="•"/>
      <w:lvlJc w:val="left"/>
      <w:pPr>
        <w:ind w:left="5670" w:hanging="357"/>
      </w:pPr>
      <w:rPr>
        <w:rFonts w:hint="default"/>
        <w:lang w:val="es-ES" w:eastAsia="en-US" w:bidi="ar-SA"/>
      </w:rPr>
    </w:lvl>
    <w:lvl w:ilvl="7" w:tplc="8788F2CC">
      <w:numFmt w:val="bullet"/>
      <w:lvlText w:val="•"/>
      <w:lvlJc w:val="left"/>
      <w:pPr>
        <w:ind w:left="6478" w:hanging="357"/>
      </w:pPr>
      <w:rPr>
        <w:rFonts w:hint="default"/>
        <w:lang w:val="es-ES" w:eastAsia="en-US" w:bidi="ar-SA"/>
      </w:rPr>
    </w:lvl>
    <w:lvl w:ilvl="8" w:tplc="FF5C11A4">
      <w:numFmt w:val="bullet"/>
      <w:lvlText w:val="•"/>
      <w:lvlJc w:val="left"/>
      <w:pPr>
        <w:ind w:left="7287" w:hanging="357"/>
      </w:pPr>
      <w:rPr>
        <w:rFonts w:hint="default"/>
        <w:lang w:val="es-ES" w:eastAsia="en-US" w:bidi="ar-SA"/>
      </w:rPr>
    </w:lvl>
  </w:abstractNum>
  <w:num w:numId="1" w16cid:durableId="516190557">
    <w:abstractNumId w:val="1"/>
  </w:num>
  <w:num w:numId="2" w16cid:durableId="78931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1DFA"/>
    <w:rsid w:val="00205744"/>
    <w:rsid w:val="00521D18"/>
    <w:rsid w:val="00701DFA"/>
    <w:rsid w:val="00A910FA"/>
    <w:rsid w:val="00BB035F"/>
    <w:rsid w:val="00BB544D"/>
    <w:rsid w:val="00F625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497F"/>
  <w15:docId w15:val="{52B7C449-EA4D-4CA2-9168-D8B5CFD3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82" w:hanging="2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82" w:hanging="282"/>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BB035F"/>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rencia.grucoingsas@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olombiacompra.gov.co/sala-de-prensa/boletin-digi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olombiacompra.gov.co/sala-de-prensa/boletin-digita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DCE11-79AD-4330-A70E-294AD06C2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F2A10-BA15-4B5E-A325-8A37607D4D15}">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C6C3A1C9-F52F-4194-B871-670E803B2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2556</Words>
  <Characters>14061</Characters>
  <Application>Microsoft Office Word</Application>
  <DocSecurity>0</DocSecurity>
  <Lines>117</Lines>
  <Paragraphs>33</Paragraphs>
  <ScaleCrop>false</ScaleCrop>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Ospina Acosta</dc:creator>
  <cp:lastModifiedBy>Oscar David Mórelo Pedroza</cp:lastModifiedBy>
  <cp:revision>3</cp:revision>
  <dcterms:created xsi:type="dcterms:W3CDTF">2024-08-14T22:35:00Z</dcterms:created>
  <dcterms:modified xsi:type="dcterms:W3CDTF">2024-11-07T21:00:00Z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Producer">
    <vt:lpwstr>Spire.Pdf</vt:lpwstr>
  </property>
  <property fmtid="{D5CDD505-2E9C-101B-9397-08002B2CF9AE}" pid="4" name="LastSaved">
    <vt:filetime>2024-08-14T00:00:00Z</vt:filetime>
  </property>
  <property fmtid="{D5CDD505-2E9C-101B-9397-08002B2CF9AE}" pid="5" name="ContentTypeId">
    <vt:lpwstr>0x010100F2E0F32964D9B84EA054B84E5D4157A0</vt:lpwstr>
  </property>
</Properties>
</file>