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3D5CF" w14:textId="77777777" w:rsidR="00D34B9F" w:rsidRDefault="00D34B9F">
      <w:pPr>
        <w:pStyle w:val="Textoindependiente"/>
        <w:rPr>
          <w:rFonts w:ascii="Times New Roman"/>
          <w:sz w:val="20"/>
        </w:rPr>
      </w:pPr>
    </w:p>
    <w:p w14:paraId="0B1D1C5B" w14:textId="77777777" w:rsidR="00C302FA" w:rsidRPr="00C302FA" w:rsidRDefault="00C302FA" w:rsidP="00C302FA">
      <w:pPr>
        <w:pStyle w:val="Textoindependiente"/>
        <w:jc w:val="both"/>
        <w:rPr>
          <w:rFonts w:cs="Times New Roman"/>
          <w:sz w:val="20"/>
        </w:rPr>
      </w:pPr>
    </w:p>
    <w:p w14:paraId="67EC12F5" w14:textId="77777777" w:rsidR="00C302FA" w:rsidRPr="00C302FA" w:rsidRDefault="00C302FA" w:rsidP="00C302FA">
      <w:pPr>
        <w:pStyle w:val="Textoindependiente"/>
        <w:jc w:val="both"/>
        <w:rPr>
          <w:rFonts w:cs="Times New Roman"/>
          <w:sz w:val="20"/>
          <w:lang w:val="es-CO"/>
        </w:rPr>
      </w:pPr>
      <w:r w:rsidRPr="00C302FA">
        <w:rPr>
          <w:rFonts w:cs="Times New Roman"/>
          <w:b/>
          <w:bCs/>
          <w:sz w:val="20"/>
          <w:lang w:val="es-CO"/>
        </w:rPr>
        <w:t>REQUISITOS HABILITANTES – Concepto – incentivos para emprendimientos y empresas de mujeres y MiPymes.</w:t>
      </w:r>
      <w:r w:rsidRPr="00C302FA">
        <w:rPr>
          <w:rFonts w:cs="Times New Roman"/>
          <w:sz w:val="20"/>
          <w:lang w:val="es-CO"/>
        </w:rPr>
        <w:t>  </w:t>
      </w:r>
    </w:p>
    <w:p w14:paraId="66A03DD5" w14:textId="77777777" w:rsidR="00C302FA" w:rsidRPr="00C302FA" w:rsidRDefault="00C302FA" w:rsidP="00C302FA">
      <w:pPr>
        <w:pStyle w:val="Textoindependiente"/>
        <w:jc w:val="both"/>
        <w:rPr>
          <w:rFonts w:cs="Times New Roman"/>
          <w:sz w:val="20"/>
          <w:lang w:val="es-CO"/>
        </w:rPr>
      </w:pPr>
      <w:r w:rsidRPr="00C302FA">
        <w:rPr>
          <w:rFonts w:cs="Times New Roman"/>
          <w:sz w:val="20"/>
          <w:lang w:val="es-CO"/>
        </w:rPr>
        <w:t> </w:t>
      </w:r>
    </w:p>
    <w:p w14:paraId="2C7105BF" w14:textId="77777777" w:rsidR="00C302FA" w:rsidRPr="00C302FA" w:rsidRDefault="00C302FA" w:rsidP="00C302FA">
      <w:pPr>
        <w:pStyle w:val="Textoindependiente"/>
        <w:jc w:val="both"/>
        <w:rPr>
          <w:rFonts w:cs="Times New Roman"/>
          <w:sz w:val="20"/>
          <w:lang w:val="es-CO"/>
        </w:rPr>
      </w:pPr>
      <w:r w:rsidRPr="00C302FA">
        <w:rPr>
          <w:rFonts w:cs="Times New Roman"/>
          <w:sz w:val="20"/>
          <w:lang w:val="es-CO"/>
        </w:rPr>
        <w:t>Los requisitos habilitantes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06F64369" w14:textId="77777777" w:rsidR="00C302FA" w:rsidRPr="00C302FA" w:rsidRDefault="00C302FA" w:rsidP="00C302FA">
      <w:pPr>
        <w:pStyle w:val="Textoindependiente"/>
        <w:jc w:val="both"/>
        <w:rPr>
          <w:rFonts w:cs="Times New Roman"/>
          <w:sz w:val="20"/>
          <w:lang w:val="es-CO"/>
        </w:rPr>
      </w:pPr>
      <w:r w:rsidRPr="00C302FA">
        <w:rPr>
          <w:rFonts w:cs="Times New Roman"/>
          <w:sz w:val="20"/>
          <w:lang w:val="es-CO"/>
        </w:rPr>
        <w:t> </w:t>
      </w:r>
    </w:p>
    <w:p w14:paraId="3084D083" w14:textId="77777777" w:rsidR="00C302FA" w:rsidRPr="00C302FA" w:rsidRDefault="00C302FA" w:rsidP="00C302FA">
      <w:pPr>
        <w:pStyle w:val="Textoindependiente"/>
        <w:jc w:val="both"/>
        <w:rPr>
          <w:rFonts w:cs="Times New Roman"/>
          <w:sz w:val="20"/>
          <w:lang w:val="es-CO"/>
        </w:rPr>
      </w:pPr>
      <w:r w:rsidRPr="00C302FA">
        <w:rPr>
          <w:rFonts w:cs="Times New Roman"/>
          <w:sz w:val="20"/>
          <w:lang w:val="es-CO"/>
        </w:rPr>
        <w:t>No obstante, en virtud de los incentivos previstos en los artículos 31 y 32 de la Ley 2069 de 2020 y su reglamentación contenida en el Decreto 1860 de 2021, es posible que la selección objetiva del contratista del Estado se escoja por las entidades contratantes acudiendo a factores habilitantes y de calificación de los participantes fijados en los pliegos de condiciones de forma diferencial, con el objeto de fomentar o facilitar el acceso a las compras públicas de sujetos de menor capacidad en el mercado, como es el caso de los emprendimientos y empresas de mujeres y las MiPymes, por razones de equidad, siempre y cuando el uso de estas medidas afirmativas resulte justificado y no ponga en riesgo el adecuado cumplimiento del contrato, según el análisis del sector y los estudios previos que soporten el proceso contractual.  </w:t>
      </w:r>
    </w:p>
    <w:p w14:paraId="7240025C" w14:textId="77777777" w:rsidR="00C302FA" w:rsidRPr="00C302FA" w:rsidRDefault="00C302FA" w:rsidP="00C302FA">
      <w:pPr>
        <w:pStyle w:val="Textoindependiente"/>
        <w:jc w:val="both"/>
        <w:rPr>
          <w:rFonts w:cs="Times New Roman"/>
          <w:sz w:val="20"/>
          <w:lang w:val="es-CO"/>
        </w:rPr>
      </w:pPr>
      <w:r w:rsidRPr="00C302FA">
        <w:rPr>
          <w:rFonts w:cs="Times New Roman"/>
          <w:sz w:val="20"/>
          <w:lang w:val="es-CO"/>
        </w:rPr>
        <w:t> </w:t>
      </w:r>
    </w:p>
    <w:p w14:paraId="1CA77C49" w14:textId="77777777" w:rsidR="00C302FA" w:rsidRDefault="00C302FA" w:rsidP="00C302FA">
      <w:pPr>
        <w:pStyle w:val="Textoindependiente"/>
        <w:jc w:val="both"/>
        <w:rPr>
          <w:rFonts w:cs="Times New Roman"/>
          <w:sz w:val="20"/>
          <w:lang w:val="es-CO"/>
        </w:rPr>
      </w:pPr>
      <w:r w:rsidRPr="00C302FA">
        <w:rPr>
          <w:rFonts w:cs="Times New Roman"/>
          <w:b/>
          <w:bCs/>
          <w:sz w:val="20"/>
          <w:lang w:val="es-CO"/>
        </w:rPr>
        <w:t>MEJOR AÑO FISCAL – Decreto 399 de 2021– Capacidad financiera – Capacidad organizacional – Interpretación.</w:t>
      </w:r>
      <w:r w:rsidRPr="00C302FA">
        <w:rPr>
          <w:rFonts w:cs="Times New Roman"/>
          <w:sz w:val="20"/>
          <w:lang w:val="es-CO"/>
        </w:rPr>
        <w:t> </w:t>
      </w:r>
    </w:p>
    <w:p w14:paraId="1C3D3A28" w14:textId="77777777" w:rsidR="00EA716D" w:rsidRPr="00C302FA" w:rsidRDefault="00EA716D" w:rsidP="00C302FA">
      <w:pPr>
        <w:pStyle w:val="Textoindependiente"/>
        <w:jc w:val="both"/>
        <w:rPr>
          <w:rFonts w:cs="Times New Roman"/>
          <w:sz w:val="20"/>
          <w:lang w:val="es-CO"/>
        </w:rPr>
      </w:pPr>
    </w:p>
    <w:p w14:paraId="6057AF8B" w14:textId="77777777" w:rsidR="00C302FA" w:rsidRPr="00C302FA" w:rsidRDefault="00C302FA" w:rsidP="00C302FA">
      <w:pPr>
        <w:pStyle w:val="Textoindependiente"/>
        <w:jc w:val="both"/>
        <w:rPr>
          <w:rFonts w:cs="Times New Roman"/>
          <w:sz w:val="20"/>
          <w:lang w:val="es-CO"/>
        </w:rPr>
      </w:pPr>
      <w:r w:rsidRPr="00C302FA">
        <w:rPr>
          <w:rFonts w:cs="Times New Roman"/>
          <w:sz w:val="20"/>
          <w:lang w:val="es-CO"/>
        </w:rPr>
        <w:t>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y sustituido por el artículo 3 del Decreto 579 de 2021, establece que “[…] las Entidades Estatales evaluarán estos indicadores, teniendo en cuenta el mejor año fiscal que se refleje en el registro de cada proponente”, significa que deben examinar los años certificados en el RUP y escoger para ser evaluado el que refleje mejores indicadores de capacidad financiera y organizacional, que permita al proponente cumplir los requisitos habilitantes de capacidad financiera y organizacional. </w:t>
      </w:r>
    </w:p>
    <w:p w14:paraId="7AE33212" w14:textId="77777777" w:rsidR="00C302FA" w:rsidRDefault="00C302FA">
      <w:pPr>
        <w:pStyle w:val="Textoindependiente"/>
        <w:rPr>
          <w:rFonts w:ascii="Times New Roman"/>
          <w:sz w:val="20"/>
        </w:rPr>
      </w:pPr>
    </w:p>
    <w:p w14:paraId="4C27A4AA" w14:textId="77777777" w:rsidR="00C302FA" w:rsidRDefault="00C302FA">
      <w:pPr>
        <w:pStyle w:val="Textoindependiente"/>
        <w:rPr>
          <w:rFonts w:ascii="Times New Roman"/>
          <w:sz w:val="20"/>
        </w:rPr>
      </w:pPr>
    </w:p>
    <w:p w14:paraId="14592176" w14:textId="77777777" w:rsidR="00C302FA" w:rsidRDefault="00C302FA">
      <w:pPr>
        <w:pStyle w:val="Textoindependiente"/>
        <w:rPr>
          <w:rFonts w:ascii="Times New Roman"/>
          <w:sz w:val="20"/>
        </w:rPr>
      </w:pPr>
    </w:p>
    <w:p w14:paraId="61F59760" w14:textId="77777777" w:rsidR="00C302FA" w:rsidRDefault="00C302FA">
      <w:pPr>
        <w:pStyle w:val="Textoindependiente"/>
        <w:rPr>
          <w:rFonts w:ascii="Times New Roman"/>
          <w:sz w:val="20"/>
        </w:rPr>
      </w:pPr>
    </w:p>
    <w:p w14:paraId="64827F49" w14:textId="77777777" w:rsidR="00C302FA" w:rsidRDefault="00C302FA">
      <w:pPr>
        <w:pStyle w:val="Textoindependiente"/>
        <w:rPr>
          <w:rFonts w:ascii="Times New Roman"/>
          <w:sz w:val="20"/>
        </w:rPr>
      </w:pPr>
    </w:p>
    <w:p w14:paraId="00D952BB" w14:textId="77777777" w:rsidR="00C302FA" w:rsidRDefault="00C302FA">
      <w:pPr>
        <w:pStyle w:val="Textoindependiente"/>
        <w:rPr>
          <w:rFonts w:ascii="Times New Roman"/>
          <w:sz w:val="20"/>
        </w:rPr>
      </w:pPr>
    </w:p>
    <w:p w14:paraId="501B92B6" w14:textId="77777777" w:rsidR="00C302FA" w:rsidRDefault="00C302FA">
      <w:pPr>
        <w:pStyle w:val="Textoindependiente"/>
        <w:rPr>
          <w:rFonts w:ascii="Times New Roman"/>
          <w:sz w:val="20"/>
        </w:rPr>
      </w:pPr>
    </w:p>
    <w:p w14:paraId="1D3CED3A" w14:textId="77777777" w:rsidR="00C302FA" w:rsidRDefault="00C302FA">
      <w:pPr>
        <w:pStyle w:val="Textoindependiente"/>
        <w:rPr>
          <w:rFonts w:ascii="Times New Roman"/>
          <w:sz w:val="20"/>
        </w:rPr>
      </w:pPr>
    </w:p>
    <w:p w14:paraId="63C19C2E" w14:textId="77777777" w:rsidR="00C302FA" w:rsidRDefault="00C302FA">
      <w:pPr>
        <w:pStyle w:val="Textoindependiente"/>
        <w:rPr>
          <w:rFonts w:ascii="Times New Roman"/>
          <w:sz w:val="20"/>
        </w:rPr>
      </w:pPr>
    </w:p>
    <w:p w14:paraId="0C0F7715" w14:textId="77777777" w:rsidR="00C302FA" w:rsidRDefault="00C302FA">
      <w:pPr>
        <w:pStyle w:val="Textoindependiente"/>
        <w:rPr>
          <w:rFonts w:ascii="Times New Roman"/>
          <w:sz w:val="20"/>
        </w:rPr>
      </w:pPr>
    </w:p>
    <w:p w14:paraId="73F73946" w14:textId="77777777" w:rsidR="00C302FA" w:rsidRDefault="00C302FA">
      <w:pPr>
        <w:pStyle w:val="Textoindependiente"/>
        <w:rPr>
          <w:rFonts w:ascii="Times New Roman"/>
          <w:sz w:val="20"/>
        </w:rPr>
      </w:pPr>
    </w:p>
    <w:p w14:paraId="070212E6" w14:textId="77777777" w:rsidR="00C302FA" w:rsidRDefault="00C302FA">
      <w:pPr>
        <w:pStyle w:val="Textoindependiente"/>
        <w:rPr>
          <w:rFonts w:ascii="Times New Roman"/>
          <w:sz w:val="20"/>
        </w:rPr>
      </w:pPr>
    </w:p>
    <w:p w14:paraId="6FCD98F9" w14:textId="77777777" w:rsidR="00C302FA" w:rsidRDefault="00C302FA">
      <w:pPr>
        <w:pStyle w:val="Textoindependiente"/>
        <w:rPr>
          <w:rFonts w:ascii="Times New Roman"/>
          <w:sz w:val="20"/>
        </w:rPr>
      </w:pPr>
    </w:p>
    <w:p w14:paraId="6E87066A" w14:textId="77777777" w:rsidR="00C302FA" w:rsidRDefault="00C302FA">
      <w:pPr>
        <w:pStyle w:val="Textoindependiente"/>
        <w:rPr>
          <w:rFonts w:ascii="Times New Roman"/>
          <w:sz w:val="20"/>
        </w:rPr>
      </w:pPr>
    </w:p>
    <w:p w14:paraId="2D3FA37D" w14:textId="77777777" w:rsidR="00C302FA" w:rsidRDefault="00C302FA">
      <w:pPr>
        <w:pStyle w:val="Textoindependiente"/>
        <w:rPr>
          <w:rFonts w:ascii="Times New Roman"/>
          <w:sz w:val="20"/>
        </w:rPr>
      </w:pPr>
    </w:p>
    <w:p w14:paraId="4091D7BF" w14:textId="77777777" w:rsidR="00C302FA" w:rsidRDefault="00C302FA">
      <w:pPr>
        <w:pStyle w:val="Textoindependiente"/>
        <w:rPr>
          <w:rFonts w:ascii="Times New Roman"/>
          <w:sz w:val="20"/>
        </w:rPr>
      </w:pPr>
    </w:p>
    <w:p w14:paraId="6989F908" w14:textId="77777777" w:rsidR="00C302FA" w:rsidRDefault="00C302FA">
      <w:pPr>
        <w:pStyle w:val="Textoindependiente"/>
        <w:rPr>
          <w:rFonts w:ascii="Times New Roman"/>
          <w:sz w:val="20"/>
        </w:rPr>
      </w:pPr>
    </w:p>
    <w:p w14:paraId="1DA3D5D0" w14:textId="77777777" w:rsidR="00D34B9F" w:rsidRDefault="00D34B9F">
      <w:pPr>
        <w:pStyle w:val="Textoindependiente"/>
        <w:rPr>
          <w:rFonts w:ascii="Times New Roman"/>
          <w:sz w:val="20"/>
        </w:rPr>
      </w:pPr>
    </w:p>
    <w:p w14:paraId="1DA3D5D1" w14:textId="1F80F0AB" w:rsidR="00D34B9F" w:rsidRDefault="00D34B9F">
      <w:pPr>
        <w:pStyle w:val="Textoindependiente"/>
        <w:spacing w:before="8"/>
        <w:rPr>
          <w:rFonts w:ascii="Times New Roman"/>
        </w:rPr>
      </w:pPr>
    </w:p>
    <w:p w14:paraId="1DA3D5D2" w14:textId="1DFCF682" w:rsidR="00D34B9F" w:rsidRDefault="00A433C6">
      <w:pPr>
        <w:pStyle w:val="Textoindependiente"/>
        <w:ind w:left="160"/>
      </w:pPr>
      <w:r>
        <w:t>Bogotá</w:t>
      </w:r>
      <w:r>
        <w:rPr>
          <w:spacing w:val="-5"/>
        </w:rPr>
        <w:t xml:space="preserve"> </w:t>
      </w:r>
      <w:r>
        <w:t>D.C.,</w:t>
      </w:r>
      <w:r>
        <w:rPr>
          <w:spacing w:val="-1"/>
        </w:rPr>
        <w:t xml:space="preserve"> </w:t>
      </w:r>
      <w:r>
        <w:t>16</w:t>
      </w:r>
      <w:r>
        <w:rPr>
          <w:spacing w:val="-4"/>
        </w:rPr>
        <w:t xml:space="preserve"> </w:t>
      </w:r>
      <w:r>
        <w:t>de</w:t>
      </w:r>
      <w:r>
        <w:rPr>
          <w:spacing w:val="-4"/>
        </w:rPr>
        <w:t xml:space="preserve"> </w:t>
      </w:r>
      <w:r>
        <w:t>Julio</w:t>
      </w:r>
      <w:r>
        <w:rPr>
          <w:spacing w:val="-1"/>
        </w:rPr>
        <w:t xml:space="preserve"> </w:t>
      </w:r>
      <w:r>
        <w:t>de</w:t>
      </w:r>
      <w:r>
        <w:rPr>
          <w:spacing w:val="-4"/>
        </w:rPr>
        <w:t xml:space="preserve"> </w:t>
      </w:r>
      <w:r>
        <w:t>2024</w:t>
      </w:r>
    </w:p>
    <w:p w14:paraId="1DA3D5D3" w14:textId="0C89A3A2" w:rsidR="00D34B9F" w:rsidRDefault="000E11BD">
      <w:pPr>
        <w:pStyle w:val="Textoindependiente"/>
        <w:rPr>
          <w:sz w:val="26"/>
        </w:rPr>
      </w:pPr>
      <w:r>
        <w:rPr>
          <w:noProof/>
        </w:rPr>
        <w:drawing>
          <wp:anchor distT="0" distB="0" distL="0" distR="0" simplePos="0" relativeHeight="251657728" behindDoc="1" locked="0" layoutInCell="1" allowOverlap="1" wp14:anchorId="1DA3D677" wp14:editId="156FC656">
            <wp:simplePos x="0" y="0"/>
            <wp:positionH relativeFrom="page">
              <wp:posOffset>3815373</wp:posOffset>
            </wp:positionH>
            <wp:positionV relativeFrom="paragraph">
              <wp:posOffset>184687</wp:posOffset>
            </wp:positionV>
            <wp:extent cx="3239999" cy="899999"/>
            <wp:effectExtent l="0" t="0" r="0" b="0"/>
            <wp:wrapTight wrapText="bothSides">
              <wp:wrapPolygon edited="0">
                <wp:start x="0" y="0"/>
                <wp:lineTo x="0" y="21036"/>
                <wp:lineTo x="21465" y="21036"/>
                <wp:lineTo x="21465" y="0"/>
                <wp:lineTo x="0" y="0"/>
              </wp:wrapPolygon>
            </wp:wrapTight>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3239999" cy="899999"/>
                    </a:xfrm>
                    <a:prstGeom prst="rect">
                      <a:avLst/>
                    </a:prstGeom>
                  </pic:spPr>
                </pic:pic>
              </a:graphicData>
            </a:graphic>
          </wp:anchor>
        </w:drawing>
      </w:r>
    </w:p>
    <w:p w14:paraId="08A98AB4" w14:textId="77777777" w:rsidR="000E11BD" w:rsidRDefault="000E11BD">
      <w:pPr>
        <w:pStyle w:val="Textoindependiente"/>
        <w:rPr>
          <w:sz w:val="26"/>
        </w:rPr>
      </w:pPr>
    </w:p>
    <w:p w14:paraId="4CEAAC1E" w14:textId="77777777" w:rsidR="000E11BD" w:rsidRDefault="000E11BD">
      <w:pPr>
        <w:pStyle w:val="Textoindependiente"/>
        <w:rPr>
          <w:sz w:val="26"/>
        </w:rPr>
      </w:pPr>
    </w:p>
    <w:p w14:paraId="7E27984B" w14:textId="77777777" w:rsidR="000E11BD" w:rsidRDefault="000E11BD">
      <w:pPr>
        <w:pStyle w:val="Textoindependiente"/>
        <w:rPr>
          <w:sz w:val="26"/>
        </w:rPr>
      </w:pPr>
    </w:p>
    <w:p w14:paraId="3A5FE483" w14:textId="77777777" w:rsidR="000E11BD" w:rsidRDefault="000E11BD">
      <w:pPr>
        <w:pStyle w:val="Textoindependiente"/>
        <w:rPr>
          <w:sz w:val="26"/>
        </w:rPr>
      </w:pPr>
    </w:p>
    <w:p w14:paraId="6C95EB6E" w14:textId="77777777" w:rsidR="000E11BD" w:rsidRDefault="000E11BD">
      <w:pPr>
        <w:pStyle w:val="Textoindependiente"/>
        <w:rPr>
          <w:sz w:val="26"/>
        </w:rPr>
      </w:pPr>
    </w:p>
    <w:p w14:paraId="1DA3D5D4" w14:textId="77777777" w:rsidR="00D34B9F" w:rsidRDefault="00A433C6">
      <w:pPr>
        <w:pStyle w:val="Textoindependiente"/>
        <w:spacing w:before="219"/>
        <w:ind w:left="160"/>
      </w:pPr>
      <w:r>
        <w:t>Señora</w:t>
      </w:r>
    </w:p>
    <w:p w14:paraId="1DA3D5D5" w14:textId="77777777" w:rsidR="00D34B9F" w:rsidRDefault="00A433C6">
      <w:pPr>
        <w:pStyle w:val="Ttulo1"/>
        <w:ind w:left="160"/>
      </w:pPr>
      <w:r>
        <w:t>Maria</w:t>
      </w:r>
      <w:r>
        <w:rPr>
          <w:spacing w:val="-6"/>
        </w:rPr>
        <w:t xml:space="preserve"> </w:t>
      </w:r>
      <w:r>
        <w:t>Mercedes</w:t>
      </w:r>
      <w:r>
        <w:rPr>
          <w:spacing w:val="-8"/>
        </w:rPr>
        <w:t xml:space="preserve"> </w:t>
      </w:r>
      <w:r>
        <w:t>García</w:t>
      </w:r>
      <w:r>
        <w:rPr>
          <w:spacing w:val="-8"/>
        </w:rPr>
        <w:t xml:space="preserve"> </w:t>
      </w:r>
      <w:r>
        <w:t>Perdomo</w:t>
      </w:r>
    </w:p>
    <w:p w14:paraId="1DA3D5D6" w14:textId="77777777" w:rsidR="00D34B9F" w:rsidRDefault="00A433C6">
      <w:pPr>
        <w:ind w:left="160"/>
        <w:rPr>
          <w:b/>
        </w:rPr>
      </w:pPr>
      <w:hyperlink r:id="rId11">
        <w:r>
          <w:rPr>
            <w:b/>
            <w:color w:val="0563C1"/>
            <w:u w:val="single" w:color="0563C1"/>
          </w:rPr>
          <w:t>mariammgp@gmail.com</w:t>
        </w:r>
      </w:hyperlink>
    </w:p>
    <w:p w14:paraId="1DA3D5D7" w14:textId="77777777" w:rsidR="00D34B9F" w:rsidRDefault="00A433C6">
      <w:pPr>
        <w:pStyle w:val="Textoindependiente"/>
        <w:ind w:left="160"/>
      </w:pPr>
      <w:r>
        <w:t>Puerto</w:t>
      </w:r>
      <w:r>
        <w:rPr>
          <w:spacing w:val="-14"/>
        </w:rPr>
        <w:t xml:space="preserve"> </w:t>
      </w:r>
      <w:r>
        <w:t>Colombia,</w:t>
      </w:r>
      <w:r>
        <w:rPr>
          <w:spacing w:val="-14"/>
        </w:rPr>
        <w:t xml:space="preserve"> </w:t>
      </w:r>
      <w:r>
        <w:t>Atlántico</w:t>
      </w:r>
    </w:p>
    <w:p w14:paraId="1DA3D5D8" w14:textId="77777777" w:rsidR="00D34B9F" w:rsidRDefault="00D34B9F">
      <w:pPr>
        <w:pStyle w:val="Textoindependiente"/>
        <w:rPr>
          <w:sz w:val="20"/>
        </w:rPr>
      </w:pPr>
    </w:p>
    <w:p w14:paraId="1DA3D5D9" w14:textId="77777777" w:rsidR="00D34B9F" w:rsidRDefault="00D34B9F">
      <w:pPr>
        <w:pStyle w:val="Textoindependiente"/>
        <w:spacing w:before="9"/>
        <w:rPr>
          <w:sz w:val="15"/>
        </w:rPr>
      </w:pPr>
    </w:p>
    <w:p w14:paraId="1DA3D5DA" w14:textId="77777777" w:rsidR="00D34B9F" w:rsidRDefault="00A433C6">
      <w:pPr>
        <w:pStyle w:val="Ttulo1"/>
        <w:spacing w:before="101"/>
        <w:ind w:left="2850"/>
      </w:pPr>
      <w:r>
        <w:t>Concepto</w:t>
      </w:r>
      <w:r>
        <w:rPr>
          <w:spacing w:val="-5"/>
        </w:rPr>
        <w:t xml:space="preserve"> </w:t>
      </w:r>
      <w:r>
        <w:t>C-</w:t>
      </w:r>
      <w:r>
        <w:rPr>
          <w:spacing w:val="-5"/>
        </w:rPr>
        <w:t xml:space="preserve"> </w:t>
      </w:r>
      <w:r>
        <w:t>277</w:t>
      </w:r>
      <w:r>
        <w:rPr>
          <w:spacing w:val="-5"/>
        </w:rPr>
        <w:t xml:space="preserve"> </w:t>
      </w:r>
      <w:r>
        <w:t>de</w:t>
      </w:r>
      <w:r>
        <w:rPr>
          <w:spacing w:val="-4"/>
        </w:rPr>
        <w:t xml:space="preserve"> </w:t>
      </w:r>
      <w:r>
        <w:t>2024</w:t>
      </w:r>
    </w:p>
    <w:p w14:paraId="1DA3D5DB" w14:textId="77777777" w:rsidR="00D34B9F" w:rsidRDefault="00D34B9F">
      <w:pPr>
        <w:pStyle w:val="Textoindependiente"/>
        <w:rPr>
          <w:b/>
          <w:sz w:val="26"/>
        </w:rPr>
      </w:pPr>
    </w:p>
    <w:p w14:paraId="1DA3D5DC" w14:textId="77777777" w:rsidR="00D34B9F" w:rsidRDefault="00D34B9F">
      <w:pPr>
        <w:pStyle w:val="Textoindependiente"/>
        <w:spacing w:before="8"/>
        <w:rPr>
          <w:b/>
          <w:sz w:val="24"/>
        </w:rPr>
      </w:pPr>
    </w:p>
    <w:p w14:paraId="1DA3D5DD" w14:textId="77777777" w:rsidR="00D34B9F" w:rsidRDefault="00A433C6">
      <w:pPr>
        <w:pStyle w:val="Textoindependiente"/>
        <w:tabs>
          <w:tab w:val="left" w:pos="2849"/>
        </w:tabs>
        <w:spacing w:before="1"/>
        <w:ind w:left="160"/>
        <w:jc w:val="both"/>
      </w:pPr>
      <w:r>
        <w:rPr>
          <w:b/>
        </w:rPr>
        <w:t>Temas:</w:t>
      </w:r>
      <w:r>
        <w:rPr>
          <w:b/>
        </w:rPr>
        <w:tab/>
      </w:r>
      <w:r>
        <w:t>REQUISITOS</w:t>
      </w:r>
      <w:r>
        <w:rPr>
          <w:spacing w:val="42"/>
        </w:rPr>
        <w:t xml:space="preserve"> </w:t>
      </w:r>
      <w:r>
        <w:t>HABILITANTES</w:t>
      </w:r>
      <w:r>
        <w:rPr>
          <w:spacing w:val="44"/>
        </w:rPr>
        <w:t xml:space="preserve"> </w:t>
      </w:r>
      <w:r>
        <w:t>–</w:t>
      </w:r>
      <w:r>
        <w:rPr>
          <w:spacing w:val="40"/>
        </w:rPr>
        <w:t xml:space="preserve"> </w:t>
      </w:r>
      <w:r>
        <w:t>Noción</w:t>
      </w:r>
      <w:r>
        <w:rPr>
          <w:spacing w:val="41"/>
        </w:rPr>
        <w:t xml:space="preserve"> </w:t>
      </w:r>
      <w:r>
        <w:t>/</w:t>
      </w:r>
      <w:r>
        <w:rPr>
          <w:spacing w:val="39"/>
        </w:rPr>
        <w:t xml:space="preserve"> </w:t>
      </w:r>
      <w:r>
        <w:t>REQUISITOS</w:t>
      </w:r>
    </w:p>
    <w:p w14:paraId="1DA3D5DE" w14:textId="77777777" w:rsidR="00D34B9F" w:rsidRDefault="00A433C6">
      <w:pPr>
        <w:pStyle w:val="Textoindependiente"/>
        <w:spacing w:before="40" w:line="276" w:lineRule="auto"/>
        <w:ind w:left="2850" w:right="948"/>
        <w:jc w:val="both"/>
      </w:pPr>
      <w:r>
        <w:t>HABILITANTES – Autonomía / RUP – Renovación –</w:t>
      </w:r>
      <w:r>
        <w:rPr>
          <w:spacing w:val="1"/>
        </w:rPr>
        <w:t xml:space="preserve"> </w:t>
      </w:r>
      <w:r>
        <w:t>Efectos – Validez de la información antigua / MEJOR</w:t>
      </w:r>
      <w:r>
        <w:rPr>
          <w:spacing w:val="1"/>
        </w:rPr>
        <w:t xml:space="preserve"> </w:t>
      </w:r>
      <w:r>
        <w:t>AÑO</w:t>
      </w:r>
      <w:r>
        <w:rPr>
          <w:spacing w:val="1"/>
        </w:rPr>
        <w:t xml:space="preserve"> </w:t>
      </w:r>
      <w:r>
        <w:t>FISCAL</w:t>
      </w:r>
      <w:r>
        <w:rPr>
          <w:spacing w:val="1"/>
        </w:rPr>
        <w:t xml:space="preserve"> </w:t>
      </w:r>
      <w:r>
        <w:t>–</w:t>
      </w:r>
      <w:r>
        <w:rPr>
          <w:spacing w:val="1"/>
        </w:rPr>
        <w:t xml:space="preserve"> </w:t>
      </w:r>
      <w:r>
        <w:t>Decreto</w:t>
      </w:r>
      <w:r>
        <w:rPr>
          <w:spacing w:val="1"/>
        </w:rPr>
        <w:t xml:space="preserve"> </w:t>
      </w:r>
      <w:r>
        <w:t>399</w:t>
      </w:r>
      <w:r>
        <w:rPr>
          <w:spacing w:val="1"/>
        </w:rPr>
        <w:t xml:space="preserve"> </w:t>
      </w:r>
      <w:r>
        <w:t>de</w:t>
      </w:r>
      <w:r>
        <w:rPr>
          <w:spacing w:val="1"/>
        </w:rPr>
        <w:t xml:space="preserve"> </w:t>
      </w:r>
      <w:r>
        <w:t>2021–</w:t>
      </w:r>
      <w:r>
        <w:rPr>
          <w:spacing w:val="1"/>
        </w:rPr>
        <w:t xml:space="preserve"> </w:t>
      </w:r>
      <w:r>
        <w:t>Capacidad</w:t>
      </w:r>
      <w:r>
        <w:rPr>
          <w:spacing w:val="1"/>
        </w:rPr>
        <w:t xml:space="preserve"> </w:t>
      </w:r>
      <w:r>
        <w:t>financiera</w:t>
      </w:r>
      <w:r>
        <w:rPr>
          <w:spacing w:val="-5"/>
        </w:rPr>
        <w:t xml:space="preserve"> </w:t>
      </w:r>
      <w:r>
        <w:t>–</w:t>
      </w:r>
      <w:r>
        <w:rPr>
          <w:spacing w:val="-9"/>
        </w:rPr>
        <w:t xml:space="preserve"> </w:t>
      </w:r>
      <w:r>
        <w:t>Capacidad</w:t>
      </w:r>
      <w:r>
        <w:rPr>
          <w:spacing w:val="-9"/>
        </w:rPr>
        <w:t xml:space="preserve"> </w:t>
      </w:r>
      <w:r>
        <w:t>organizacional</w:t>
      </w:r>
      <w:r>
        <w:rPr>
          <w:spacing w:val="3"/>
        </w:rPr>
        <w:t xml:space="preserve"> </w:t>
      </w:r>
      <w:r>
        <w:t>–</w:t>
      </w:r>
      <w:r>
        <w:rPr>
          <w:spacing w:val="-10"/>
        </w:rPr>
        <w:t xml:space="preserve"> </w:t>
      </w:r>
      <w:r>
        <w:t>Interpretación</w:t>
      </w:r>
    </w:p>
    <w:p w14:paraId="1DA3D5DF" w14:textId="77777777" w:rsidR="00D34B9F" w:rsidRDefault="00D34B9F">
      <w:pPr>
        <w:pStyle w:val="Textoindependiente"/>
        <w:spacing w:before="1"/>
        <w:rPr>
          <w:sz w:val="26"/>
        </w:rPr>
      </w:pPr>
    </w:p>
    <w:p w14:paraId="1DA3D5E0" w14:textId="77777777" w:rsidR="00D34B9F" w:rsidRDefault="00A433C6">
      <w:pPr>
        <w:tabs>
          <w:tab w:val="left" w:pos="2849"/>
          <w:tab w:val="left" w:pos="4429"/>
          <w:tab w:val="left" w:pos="5002"/>
          <w:tab w:val="left" w:pos="6362"/>
          <w:tab w:val="left" w:pos="7190"/>
          <w:tab w:val="left" w:pos="8571"/>
        </w:tabs>
        <w:ind w:left="160"/>
      </w:pPr>
      <w:r>
        <w:rPr>
          <w:b/>
        </w:rPr>
        <w:t>Radicación:</w:t>
      </w:r>
      <w:r>
        <w:rPr>
          <w:b/>
        </w:rPr>
        <w:tab/>
      </w:r>
      <w:r>
        <w:t>Respuesta</w:t>
      </w:r>
      <w:r>
        <w:tab/>
        <w:t>a</w:t>
      </w:r>
      <w:r>
        <w:tab/>
        <w:t>consulta</w:t>
      </w:r>
      <w:r>
        <w:tab/>
        <w:t>con</w:t>
      </w:r>
      <w:r>
        <w:tab/>
        <w:t>radicado</w:t>
      </w:r>
      <w:r>
        <w:tab/>
        <w:t>No.</w:t>
      </w:r>
    </w:p>
    <w:p w14:paraId="1DA3D5E1" w14:textId="77777777" w:rsidR="00D34B9F" w:rsidRDefault="00A433C6">
      <w:pPr>
        <w:pStyle w:val="Ttulo1"/>
        <w:ind w:left="2850"/>
      </w:pPr>
      <w:r>
        <w:t>P20240528005561</w:t>
      </w:r>
    </w:p>
    <w:p w14:paraId="1DA3D5E2" w14:textId="77777777" w:rsidR="00D34B9F" w:rsidRDefault="00D34B9F">
      <w:pPr>
        <w:pStyle w:val="Textoindependiente"/>
        <w:rPr>
          <w:b/>
          <w:sz w:val="26"/>
        </w:rPr>
      </w:pPr>
    </w:p>
    <w:p w14:paraId="1DA3D5E3" w14:textId="77777777" w:rsidR="00D34B9F" w:rsidRDefault="00D34B9F">
      <w:pPr>
        <w:pStyle w:val="Textoindependiente"/>
        <w:rPr>
          <w:b/>
          <w:sz w:val="26"/>
        </w:rPr>
      </w:pPr>
    </w:p>
    <w:p w14:paraId="1DA3D5E4" w14:textId="77777777" w:rsidR="00D34B9F" w:rsidRDefault="00A433C6">
      <w:pPr>
        <w:pStyle w:val="Textoindependiente"/>
        <w:spacing w:before="180"/>
        <w:ind w:left="160"/>
      </w:pPr>
      <w:r>
        <w:t>Estimada</w:t>
      </w:r>
      <w:r>
        <w:rPr>
          <w:spacing w:val="-9"/>
        </w:rPr>
        <w:t xml:space="preserve"> </w:t>
      </w:r>
      <w:r>
        <w:t>señora</w:t>
      </w:r>
      <w:r>
        <w:rPr>
          <w:spacing w:val="-9"/>
        </w:rPr>
        <w:t xml:space="preserve"> </w:t>
      </w:r>
      <w:r>
        <w:t>García:</w:t>
      </w:r>
    </w:p>
    <w:p w14:paraId="1DA3D5E5" w14:textId="77777777" w:rsidR="00D34B9F" w:rsidRDefault="00D34B9F">
      <w:pPr>
        <w:pStyle w:val="Textoindependiente"/>
        <w:spacing w:before="7"/>
        <w:rPr>
          <w:sz w:val="28"/>
        </w:rPr>
      </w:pPr>
    </w:p>
    <w:p w14:paraId="1DA3D5E6" w14:textId="77777777" w:rsidR="00D34B9F" w:rsidRDefault="00A433C6">
      <w:pPr>
        <w:pStyle w:val="Textoindependiente"/>
        <w:spacing w:before="1" w:line="276" w:lineRule="auto"/>
        <w:ind w:left="160" w:right="899"/>
        <w:jc w:val="both"/>
      </w:pPr>
      <w:r>
        <w:t>En ejercicio de la competencia otorgada por los artículos 3, numeral 5º, y 11,</w:t>
      </w:r>
      <w:r>
        <w:rPr>
          <w:spacing w:val="1"/>
        </w:rPr>
        <w:t xml:space="preserve"> </w:t>
      </w:r>
      <w:r>
        <w:t>numeral</w:t>
      </w:r>
      <w:r>
        <w:rPr>
          <w:spacing w:val="-14"/>
        </w:rPr>
        <w:t xml:space="preserve"> </w:t>
      </w:r>
      <w:r>
        <w:t>8º,</w:t>
      </w:r>
      <w:r>
        <w:rPr>
          <w:spacing w:val="-14"/>
        </w:rPr>
        <w:t xml:space="preserve"> </w:t>
      </w:r>
      <w:r>
        <w:t>del</w:t>
      </w:r>
      <w:r>
        <w:rPr>
          <w:spacing w:val="-15"/>
        </w:rPr>
        <w:t xml:space="preserve"> </w:t>
      </w:r>
      <w:r>
        <w:t>Decreto</w:t>
      </w:r>
      <w:r>
        <w:rPr>
          <w:spacing w:val="-14"/>
        </w:rPr>
        <w:t xml:space="preserve"> </w:t>
      </w:r>
      <w:r>
        <w:t>Ley</w:t>
      </w:r>
      <w:r>
        <w:rPr>
          <w:spacing w:val="-14"/>
        </w:rPr>
        <w:t xml:space="preserve"> </w:t>
      </w:r>
      <w:r>
        <w:t>4170</w:t>
      </w:r>
      <w:r>
        <w:rPr>
          <w:spacing w:val="-14"/>
        </w:rPr>
        <w:t xml:space="preserve"> </w:t>
      </w:r>
      <w:r>
        <w:t>de</w:t>
      </w:r>
      <w:r>
        <w:rPr>
          <w:spacing w:val="-16"/>
        </w:rPr>
        <w:t xml:space="preserve"> </w:t>
      </w:r>
      <w:r>
        <w:t>2011,</w:t>
      </w:r>
      <w:r>
        <w:rPr>
          <w:spacing w:val="-14"/>
        </w:rPr>
        <w:t xml:space="preserve"> </w:t>
      </w:r>
      <w:r>
        <w:t>así</w:t>
      </w:r>
      <w:r>
        <w:rPr>
          <w:spacing w:val="-14"/>
        </w:rPr>
        <w:t xml:space="preserve"> </w:t>
      </w:r>
      <w:r>
        <w:t>como</w:t>
      </w:r>
      <w:r>
        <w:rPr>
          <w:spacing w:val="-14"/>
        </w:rPr>
        <w:t xml:space="preserve"> </w:t>
      </w:r>
      <w:r>
        <w:t>lo</w:t>
      </w:r>
      <w:r>
        <w:rPr>
          <w:spacing w:val="-16"/>
        </w:rPr>
        <w:t xml:space="preserve"> </w:t>
      </w:r>
      <w:r>
        <w:t>establecido</w:t>
      </w:r>
      <w:r>
        <w:rPr>
          <w:spacing w:val="-12"/>
        </w:rPr>
        <w:t xml:space="preserve"> </w:t>
      </w:r>
      <w:r>
        <w:t>en</w:t>
      </w:r>
      <w:r>
        <w:rPr>
          <w:spacing w:val="-15"/>
        </w:rPr>
        <w:t xml:space="preserve"> </w:t>
      </w:r>
      <w:r>
        <w:t>el</w:t>
      </w:r>
      <w:r>
        <w:rPr>
          <w:spacing w:val="-16"/>
        </w:rPr>
        <w:t xml:space="preserve"> </w:t>
      </w:r>
      <w:r>
        <w:t>artículo</w:t>
      </w:r>
      <w:r>
        <w:rPr>
          <w:spacing w:val="-75"/>
        </w:rPr>
        <w:t xml:space="preserve"> </w:t>
      </w:r>
      <w:r>
        <w:t>4</w:t>
      </w:r>
      <w:r>
        <w:rPr>
          <w:spacing w:val="-10"/>
        </w:rPr>
        <w:t xml:space="preserve"> </w:t>
      </w:r>
      <w:r>
        <w:t>de</w:t>
      </w:r>
      <w:r>
        <w:rPr>
          <w:spacing w:val="-10"/>
        </w:rPr>
        <w:t xml:space="preserve"> </w:t>
      </w:r>
      <w:r>
        <w:t>la</w:t>
      </w:r>
      <w:r>
        <w:rPr>
          <w:spacing w:val="-9"/>
        </w:rPr>
        <w:t xml:space="preserve"> </w:t>
      </w:r>
      <w:r>
        <w:t>Resolución</w:t>
      </w:r>
      <w:r>
        <w:rPr>
          <w:spacing w:val="-7"/>
        </w:rPr>
        <w:t xml:space="preserve"> </w:t>
      </w:r>
      <w:r>
        <w:t>1707</w:t>
      </w:r>
      <w:r>
        <w:rPr>
          <w:spacing w:val="-9"/>
        </w:rPr>
        <w:t xml:space="preserve"> </w:t>
      </w:r>
      <w:r>
        <w:t>de</w:t>
      </w:r>
      <w:r>
        <w:rPr>
          <w:spacing w:val="-9"/>
        </w:rPr>
        <w:t xml:space="preserve"> </w:t>
      </w:r>
      <w:r>
        <w:t>2018</w:t>
      </w:r>
      <w:r>
        <w:rPr>
          <w:spacing w:val="-9"/>
        </w:rPr>
        <w:t xml:space="preserve"> </w:t>
      </w:r>
      <w:r>
        <w:t>expedida</w:t>
      </w:r>
      <w:r>
        <w:rPr>
          <w:spacing w:val="-7"/>
        </w:rPr>
        <w:t xml:space="preserve"> </w:t>
      </w:r>
      <w:r>
        <w:t>por</w:t>
      </w:r>
      <w:r>
        <w:rPr>
          <w:spacing w:val="-10"/>
        </w:rPr>
        <w:t xml:space="preserve"> </w:t>
      </w:r>
      <w:r>
        <w:t>esta</w:t>
      </w:r>
      <w:r>
        <w:rPr>
          <w:spacing w:val="-9"/>
        </w:rPr>
        <w:t xml:space="preserve"> </w:t>
      </w:r>
      <w:r>
        <w:t>Entidad,</w:t>
      </w:r>
      <w:r>
        <w:rPr>
          <w:spacing w:val="-7"/>
        </w:rPr>
        <w:t xml:space="preserve"> </w:t>
      </w:r>
      <w:r>
        <w:t>la</w:t>
      </w:r>
      <w:r>
        <w:rPr>
          <w:spacing w:val="-10"/>
        </w:rPr>
        <w:t xml:space="preserve"> </w:t>
      </w:r>
      <w:r>
        <w:t>Agencia</w:t>
      </w:r>
      <w:r>
        <w:rPr>
          <w:spacing w:val="-7"/>
        </w:rPr>
        <w:t xml:space="preserve"> </w:t>
      </w:r>
      <w:r>
        <w:t>Nacional</w:t>
      </w:r>
      <w:r>
        <w:rPr>
          <w:spacing w:val="-75"/>
        </w:rPr>
        <w:t xml:space="preserve"> </w:t>
      </w:r>
      <w:r>
        <w:t>de Contratación Pública – Colombia Compra Eficiente– responde su solicitud de</w:t>
      </w:r>
      <w:r>
        <w:rPr>
          <w:spacing w:val="-75"/>
        </w:rPr>
        <w:t xml:space="preserve"> </w:t>
      </w:r>
      <w:r>
        <w:t>consulta</w:t>
      </w:r>
      <w:r>
        <w:rPr>
          <w:spacing w:val="-4"/>
        </w:rPr>
        <w:t xml:space="preserve"> </w:t>
      </w:r>
      <w:r>
        <w:t>de</w:t>
      </w:r>
      <w:r>
        <w:rPr>
          <w:spacing w:val="-4"/>
        </w:rPr>
        <w:t xml:space="preserve"> </w:t>
      </w:r>
      <w:r>
        <w:t>fecha</w:t>
      </w:r>
      <w:r>
        <w:rPr>
          <w:spacing w:val="-3"/>
        </w:rPr>
        <w:t xml:space="preserve"> </w:t>
      </w:r>
      <w:r>
        <w:t>28</w:t>
      </w:r>
      <w:r>
        <w:rPr>
          <w:spacing w:val="-4"/>
        </w:rPr>
        <w:t xml:space="preserve"> </w:t>
      </w:r>
      <w:r>
        <w:t>de</w:t>
      </w:r>
      <w:r>
        <w:rPr>
          <w:spacing w:val="-4"/>
        </w:rPr>
        <w:t xml:space="preserve"> </w:t>
      </w:r>
      <w:r>
        <w:t>mayo</w:t>
      </w:r>
      <w:r>
        <w:rPr>
          <w:spacing w:val="-3"/>
        </w:rPr>
        <w:t xml:space="preserve"> </w:t>
      </w:r>
      <w:r>
        <w:t>de</w:t>
      </w:r>
      <w:r>
        <w:rPr>
          <w:spacing w:val="-4"/>
        </w:rPr>
        <w:t xml:space="preserve"> </w:t>
      </w:r>
      <w:r>
        <w:t>2024,</w:t>
      </w:r>
      <w:r>
        <w:rPr>
          <w:spacing w:val="-3"/>
        </w:rPr>
        <w:t xml:space="preserve"> </w:t>
      </w:r>
      <w:r>
        <w:t>en</w:t>
      </w:r>
      <w:r>
        <w:rPr>
          <w:spacing w:val="-4"/>
        </w:rPr>
        <w:t xml:space="preserve"> </w:t>
      </w:r>
      <w:r>
        <w:t>la</w:t>
      </w:r>
      <w:r>
        <w:rPr>
          <w:spacing w:val="-4"/>
        </w:rPr>
        <w:t xml:space="preserve"> </w:t>
      </w:r>
      <w:r>
        <w:t>cual</w:t>
      </w:r>
      <w:r>
        <w:rPr>
          <w:spacing w:val="-3"/>
        </w:rPr>
        <w:t xml:space="preserve"> </w:t>
      </w:r>
      <w:r>
        <w:t>manifiesta</w:t>
      </w:r>
      <w:r>
        <w:rPr>
          <w:spacing w:val="-4"/>
        </w:rPr>
        <w:t xml:space="preserve"> </w:t>
      </w:r>
      <w:r>
        <w:t>lo</w:t>
      </w:r>
      <w:r>
        <w:rPr>
          <w:spacing w:val="-3"/>
        </w:rPr>
        <w:t xml:space="preserve"> </w:t>
      </w:r>
      <w:r>
        <w:t>siguiente:</w:t>
      </w:r>
    </w:p>
    <w:p w14:paraId="1DA3D5E7" w14:textId="77777777" w:rsidR="00D34B9F" w:rsidRDefault="00D34B9F">
      <w:pPr>
        <w:pStyle w:val="Textoindependiente"/>
        <w:spacing w:before="12"/>
        <w:rPr>
          <w:sz w:val="19"/>
        </w:rPr>
      </w:pPr>
    </w:p>
    <w:p w14:paraId="1DA3D5E8" w14:textId="77777777" w:rsidR="00D34B9F" w:rsidRDefault="00A433C6">
      <w:pPr>
        <w:ind w:left="870" w:right="1608"/>
        <w:jc w:val="both"/>
        <w:rPr>
          <w:i/>
          <w:sz w:val="20"/>
        </w:rPr>
      </w:pPr>
      <w:r>
        <w:rPr>
          <w:sz w:val="20"/>
        </w:rPr>
        <w:t>“</w:t>
      </w:r>
      <w:proofErr w:type="gramStart"/>
      <w:r>
        <w:rPr>
          <w:sz w:val="20"/>
        </w:rPr>
        <w:t>¿</w:t>
      </w:r>
      <w:r>
        <w:rPr>
          <w:i/>
          <w:sz w:val="20"/>
        </w:rPr>
        <w:t>En</w:t>
      </w:r>
      <w:r>
        <w:rPr>
          <w:i/>
          <w:spacing w:val="1"/>
          <w:sz w:val="20"/>
        </w:rPr>
        <w:t xml:space="preserve"> </w:t>
      </w:r>
      <w:r>
        <w:rPr>
          <w:i/>
          <w:sz w:val="20"/>
        </w:rPr>
        <w:t>pasados</w:t>
      </w:r>
      <w:r>
        <w:rPr>
          <w:i/>
          <w:spacing w:val="1"/>
          <w:sz w:val="20"/>
        </w:rPr>
        <w:t xml:space="preserve"> </w:t>
      </w:r>
      <w:r>
        <w:rPr>
          <w:i/>
          <w:sz w:val="20"/>
        </w:rPr>
        <w:t>procesos</w:t>
      </w:r>
      <w:r>
        <w:rPr>
          <w:i/>
          <w:spacing w:val="1"/>
          <w:sz w:val="20"/>
        </w:rPr>
        <w:t xml:space="preserve"> </w:t>
      </w:r>
      <w:r>
        <w:rPr>
          <w:i/>
          <w:sz w:val="20"/>
        </w:rPr>
        <w:t>de</w:t>
      </w:r>
      <w:r>
        <w:rPr>
          <w:i/>
          <w:spacing w:val="1"/>
          <w:sz w:val="20"/>
        </w:rPr>
        <w:t xml:space="preserve"> </w:t>
      </w:r>
      <w:r>
        <w:rPr>
          <w:i/>
          <w:sz w:val="20"/>
        </w:rPr>
        <w:t>licitación,</w:t>
      </w:r>
      <w:r>
        <w:rPr>
          <w:i/>
          <w:spacing w:val="1"/>
          <w:sz w:val="20"/>
        </w:rPr>
        <w:t xml:space="preserve"> </w:t>
      </w:r>
      <w:r>
        <w:rPr>
          <w:i/>
          <w:sz w:val="20"/>
        </w:rPr>
        <w:t>hemos</w:t>
      </w:r>
      <w:r>
        <w:rPr>
          <w:i/>
          <w:spacing w:val="1"/>
          <w:sz w:val="20"/>
        </w:rPr>
        <w:t xml:space="preserve"> </w:t>
      </w:r>
      <w:r>
        <w:rPr>
          <w:i/>
          <w:sz w:val="20"/>
        </w:rPr>
        <w:t>recibido</w:t>
      </w:r>
      <w:r>
        <w:rPr>
          <w:i/>
          <w:spacing w:val="1"/>
          <w:sz w:val="20"/>
        </w:rPr>
        <w:t xml:space="preserve"> </w:t>
      </w:r>
      <w:r>
        <w:rPr>
          <w:i/>
          <w:sz w:val="20"/>
        </w:rPr>
        <w:t>calificaciones</w:t>
      </w:r>
      <w:r>
        <w:rPr>
          <w:i/>
          <w:spacing w:val="1"/>
          <w:sz w:val="20"/>
        </w:rPr>
        <w:t xml:space="preserve"> </w:t>
      </w:r>
      <w:r>
        <w:rPr>
          <w:i/>
          <w:sz w:val="20"/>
        </w:rPr>
        <w:t>negativas, ya que, en algunas modalidades de contratación, se solicita</w:t>
      </w:r>
      <w:r>
        <w:rPr>
          <w:i/>
          <w:spacing w:val="1"/>
          <w:sz w:val="20"/>
        </w:rPr>
        <w:t xml:space="preserve"> </w:t>
      </w:r>
      <w:r>
        <w:rPr>
          <w:i/>
          <w:sz w:val="20"/>
        </w:rPr>
        <w:t>información</w:t>
      </w:r>
      <w:r>
        <w:rPr>
          <w:i/>
          <w:spacing w:val="-6"/>
          <w:sz w:val="20"/>
        </w:rPr>
        <w:t xml:space="preserve"> </w:t>
      </w:r>
      <w:r>
        <w:rPr>
          <w:i/>
          <w:sz w:val="20"/>
        </w:rPr>
        <w:t>financiera</w:t>
      </w:r>
      <w:r>
        <w:rPr>
          <w:i/>
          <w:spacing w:val="-7"/>
          <w:sz w:val="20"/>
        </w:rPr>
        <w:t xml:space="preserve"> </w:t>
      </w:r>
      <w:r>
        <w:rPr>
          <w:i/>
          <w:sz w:val="20"/>
        </w:rPr>
        <w:t>de</w:t>
      </w:r>
      <w:r>
        <w:rPr>
          <w:i/>
          <w:spacing w:val="-9"/>
          <w:sz w:val="20"/>
        </w:rPr>
        <w:t xml:space="preserve"> </w:t>
      </w:r>
      <w:r>
        <w:rPr>
          <w:i/>
          <w:sz w:val="20"/>
        </w:rPr>
        <w:t>proponentes</w:t>
      </w:r>
      <w:r>
        <w:rPr>
          <w:i/>
          <w:spacing w:val="-7"/>
          <w:sz w:val="20"/>
        </w:rPr>
        <w:t xml:space="preserve"> </w:t>
      </w:r>
      <w:r>
        <w:rPr>
          <w:i/>
          <w:sz w:val="20"/>
        </w:rPr>
        <w:t>a</w:t>
      </w:r>
      <w:r>
        <w:rPr>
          <w:i/>
          <w:spacing w:val="-9"/>
          <w:sz w:val="20"/>
        </w:rPr>
        <w:t xml:space="preserve"> </w:t>
      </w:r>
      <w:r>
        <w:rPr>
          <w:i/>
          <w:sz w:val="20"/>
        </w:rPr>
        <w:t>través</w:t>
      </w:r>
      <w:r>
        <w:rPr>
          <w:i/>
          <w:spacing w:val="-7"/>
          <w:sz w:val="20"/>
        </w:rPr>
        <w:t xml:space="preserve"> </w:t>
      </w:r>
      <w:r>
        <w:rPr>
          <w:i/>
          <w:sz w:val="20"/>
        </w:rPr>
        <w:t>de</w:t>
      </w:r>
      <w:r>
        <w:rPr>
          <w:i/>
          <w:spacing w:val="-9"/>
          <w:sz w:val="20"/>
        </w:rPr>
        <w:t xml:space="preserve"> </w:t>
      </w:r>
      <w:r>
        <w:rPr>
          <w:i/>
          <w:sz w:val="20"/>
        </w:rPr>
        <w:t>estados</w:t>
      </w:r>
      <w:r>
        <w:rPr>
          <w:i/>
          <w:spacing w:val="-7"/>
          <w:sz w:val="20"/>
        </w:rPr>
        <w:t xml:space="preserve"> </w:t>
      </w:r>
      <w:r>
        <w:rPr>
          <w:i/>
          <w:sz w:val="20"/>
        </w:rPr>
        <w:t>financieros</w:t>
      </w:r>
      <w:r>
        <w:rPr>
          <w:i/>
          <w:spacing w:val="-6"/>
          <w:sz w:val="20"/>
        </w:rPr>
        <w:t xml:space="preserve"> </w:t>
      </w:r>
      <w:r>
        <w:rPr>
          <w:i/>
          <w:sz w:val="20"/>
        </w:rPr>
        <w:t>del</w:t>
      </w:r>
      <w:r>
        <w:rPr>
          <w:i/>
          <w:spacing w:val="-68"/>
          <w:sz w:val="20"/>
        </w:rPr>
        <w:t xml:space="preserve"> </w:t>
      </w:r>
      <w:r>
        <w:rPr>
          <w:i/>
          <w:sz w:val="20"/>
        </w:rPr>
        <w:lastRenderedPageBreak/>
        <w:t>año</w:t>
      </w:r>
      <w:r>
        <w:rPr>
          <w:i/>
          <w:spacing w:val="-15"/>
          <w:sz w:val="20"/>
        </w:rPr>
        <w:t xml:space="preserve"> </w:t>
      </w:r>
      <w:r>
        <w:rPr>
          <w:i/>
          <w:sz w:val="20"/>
        </w:rPr>
        <w:t>anterior</w:t>
      </w:r>
      <w:r>
        <w:rPr>
          <w:i/>
          <w:spacing w:val="-13"/>
          <w:sz w:val="20"/>
        </w:rPr>
        <w:t xml:space="preserve"> </w:t>
      </w:r>
      <w:r>
        <w:rPr>
          <w:i/>
          <w:sz w:val="20"/>
        </w:rPr>
        <w:t>y</w:t>
      </w:r>
      <w:r>
        <w:rPr>
          <w:i/>
          <w:spacing w:val="-15"/>
          <w:sz w:val="20"/>
        </w:rPr>
        <w:t xml:space="preserve"> </w:t>
      </w:r>
      <w:r>
        <w:rPr>
          <w:i/>
          <w:sz w:val="20"/>
        </w:rPr>
        <w:t>no</w:t>
      </w:r>
      <w:r>
        <w:rPr>
          <w:i/>
          <w:spacing w:val="-15"/>
          <w:sz w:val="20"/>
        </w:rPr>
        <w:t xml:space="preserve"> </w:t>
      </w:r>
      <w:r>
        <w:rPr>
          <w:i/>
          <w:sz w:val="20"/>
        </w:rPr>
        <w:t>solicitan</w:t>
      </w:r>
      <w:r>
        <w:rPr>
          <w:i/>
          <w:spacing w:val="-13"/>
          <w:sz w:val="20"/>
        </w:rPr>
        <w:t xml:space="preserve"> </w:t>
      </w:r>
      <w:r>
        <w:rPr>
          <w:i/>
          <w:sz w:val="20"/>
        </w:rPr>
        <w:t>información</w:t>
      </w:r>
      <w:r>
        <w:rPr>
          <w:i/>
          <w:spacing w:val="-11"/>
          <w:sz w:val="20"/>
        </w:rPr>
        <w:t xml:space="preserve"> </w:t>
      </w:r>
      <w:r>
        <w:rPr>
          <w:i/>
          <w:sz w:val="20"/>
        </w:rPr>
        <w:t>de</w:t>
      </w:r>
      <w:r>
        <w:rPr>
          <w:i/>
          <w:spacing w:val="-15"/>
          <w:sz w:val="20"/>
        </w:rPr>
        <w:t xml:space="preserve"> </w:t>
      </w:r>
      <w:r>
        <w:rPr>
          <w:i/>
          <w:sz w:val="20"/>
        </w:rPr>
        <w:t>RUP</w:t>
      </w:r>
      <w:r>
        <w:rPr>
          <w:i/>
          <w:spacing w:val="-15"/>
          <w:sz w:val="20"/>
        </w:rPr>
        <w:t xml:space="preserve"> </w:t>
      </w:r>
      <w:r>
        <w:rPr>
          <w:i/>
          <w:sz w:val="20"/>
        </w:rPr>
        <w:t>actualizado</w:t>
      </w:r>
      <w:r>
        <w:rPr>
          <w:i/>
          <w:spacing w:val="-13"/>
          <w:sz w:val="20"/>
        </w:rPr>
        <w:t xml:space="preserve"> </w:t>
      </w:r>
      <w:r>
        <w:rPr>
          <w:i/>
          <w:sz w:val="20"/>
        </w:rPr>
        <w:t>y</w:t>
      </w:r>
      <w:r>
        <w:rPr>
          <w:i/>
          <w:spacing w:val="-15"/>
          <w:sz w:val="20"/>
        </w:rPr>
        <w:t xml:space="preserve"> </w:t>
      </w:r>
      <w:r>
        <w:rPr>
          <w:i/>
          <w:sz w:val="20"/>
        </w:rPr>
        <w:t>en</w:t>
      </w:r>
      <w:r>
        <w:rPr>
          <w:i/>
          <w:spacing w:val="-14"/>
          <w:sz w:val="20"/>
        </w:rPr>
        <w:t xml:space="preserve"> </w:t>
      </w:r>
      <w:r>
        <w:rPr>
          <w:i/>
          <w:sz w:val="20"/>
        </w:rPr>
        <w:t>firme.</w:t>
      </w:r>
      <w:proofErr w:type="gramEnd"/>
      <w:r>
        <w:rPr>
          <w:i/>
          <w:spacing w:val="-14"/>
          <w:sz w:val="20"/>
        </w:rPr>
        <w:t xml:space="preserve"> </w:t>
      </w:r>
      <w:r>
        <w:rPr>
          <w:i/>
          <w:sz w:val="20"/>
        </w:rPr>
        <w:t>Esto</w:t>
      </w:r>
      <w:r>
        <w:rPr>
          <w:i/>
          <w:spacing w:val="-68"/>
          <w:sz w:val="20"/>
        </w:rPr>
        <w:t xml:space="preserve"> </w:t>
      </w:r>
      <w:r>
        <w:rPr>
          <w:i/>
          <w:sz w:val="20"/>
        </w:rPr>
        <w:t>lleva a oferentes a indicar que nuestra entidad no presenta experiencia</w:t>
      </w:r>
      <w:r>
        <w:rPr>
          <w:i/>
          <w:spacing w:val="1"/>
          <w:sz w:val="20"/>
        </w:rPr>
        <w:t xml:space="preserve"> </w:t>
      </w:r>
      <w:r>
        <w:rPr>
          <w:i/>
          <w:sz w:val="20"/>
        </w:rPr>
        <w:t>suficiente,</w:t>
      </w:r>
      <w:r>
        <w:rPr>
          <w:i/>
          <w:spacing w:val="1"/>
          <w:sz w:val="20"/>
        </w:rPr>
        <w:t xml:space="preserve"> </w:t>
      </w:r>
      <w:r>
        <w:rPr>
          <w:i/>
          <w:sz w:val="20"/>
        </w:rPr>
        <w:t>pues</w:t>
      </w:r>
      <w:r>
        <w:rPr>
          <w:i/>
          <w:spacing w:val="1"/>
          <w:sz w:val="20"/>
        </w:rPr>
        <w:t xml:space="preserve"> </w:t>
      </w:r>
      <w:r>
        <w:rPr>
          <w:i/>
          <w:sz w:val="20"/>
        </w:rPr>
        <w:t>tenemos</w:t>
      </w:r>
      <w:r>
        <w:rPr>
          <w:i/>
          <w:spacing w:val="1"/>
          <w:sz w:val="20"/>
        </w:rPr>
        <w:t xml:space="preserve"> </w:t>
      </w:r>
      <w:r>
        <w:rPr>
          <w:i/>
          <w:sz w:val="20"/>
        </w:rPr>
        <w:t>menos</w:t>
      </w:r>
      <w:r>
        <w:rPr>
          <w:i/>
          <w:spacing w:val="1"/>
          <w:sz w:val="20"/>
        </w:rPr>
        <w:t xml:space="preserve"> </w:t>
      </w:r>
      <w:r>
        <w:rPr>
          <w:i/>
          <w:sz w:val="20"/>
        </w:rPr>
        <w:t>de</w:t>
      </w:r>
      <w:r>
        <w:rPr>
          <w:i/>
          <w:spacing w:val="1"/>
          <w:sz w:val="20"/>
        </w:rPr>
        <w:t xml:space="preserve"> </w:t>
      </w:r>
      <w:r>
        <w:rPr>
          <w:i/>
          <w:sz w:val="20"/>
        </w:rPr>
        <w:t>tres</w:t>
      </w:r>
      <w:r>
        <w:rPr>
          <w:i/>
          <w:spacing w:val="1"/>
          <w:sz w:val="20"/>
        </w:rPr>
        <w:t xml:space="preserve"> </w:t>
      </w:r>
      <w:r>
        <w:rPr>
          <w:i/>
          <w:sz w:val="20"/>
        </w:rPr>
        <w:t>años</w:t>
      </w:r>
      <w:r>
        <w:rPr>
          <w:i/>
          <w:spacing w:val="1"/>
          <w:sz w:val="20"/>
        </w:rPr>
        <w:t xml:space="preserve"> </w:t>
      </w:r>
      <w:r>
        <w:rPr>
          <w:i/>
          <w:sz w:val="20"/>
        </w:rPr>
        <w:t>de</w:t>
      </w:r>
      <w:r>
        <w:rPr>
          <w:i/>
          <w:spacing w:val="1"/>
          <w:sz w:val="20"/>
        </w:rPr>
        <w:t xml:space="preserve"> </w:t>
      </w:r>
      <w:r>
        <w:rPr>
          <w:i/>
          <w:sz w:val="20"/>
        </w:rPr>
        <w:t>conformación</w:t>
      </w:r>
      <w:r>
        <w:rPr>
          <w:i/>
          <w:spacing w:val="1"/>
          <w:sz w:val="20"/>
        </w:rPr>
        <w:t xml:space="preserve"> </w:t>
      </w:r>
      <w:r>
        <w:rPr>
          <w:i/>
          <w:sz w:val="20"/>
        </w:rPr>
        <w:t>y</w:t>
      </w:r>
      <w:r>
        <w:rPr>
          <w:i/>
          <w:spacing w:val="1"/>
          <w:sz w:val="20"/>
        </w:rPr>
        <w:t xml:space="preserve"> </w:t>
      </w:r>
      <w:r>
        <w:rPr>
          <w:i/>
          <w:sz w:val="20"/>
        </w:rPr>
        <w:t>acreditamos la experiencia de nuestros socios fundadores para los tres</w:t>
      </w:r>
      <w:r>
        <w:rPr>
          <w:i/>
          <w:spacing w:val="1"/>
          <w:sz w:val="20"/>
        </w:rPr>
        <w:t xml:space="preserve"> </w:t>
      </w:r>
      <w:r>
        <w:rPr>
          <w:i/>
          <w:sz w:val="20"/>
        </w:rPr>
        <w:t>años iniciales, como indica la ley; sin embargo, no aceptan la experiencia</w:t>
      </w:r>
      <w:r>
        <w:rPr>
          <w:i/>
          <w:spacing w:val="-68"/>
          <w:sz w:val="20"/>
        </w:rPr>
        <w:t xml:space="preserve"> </w:t>
      </w:r>
      <w:r>
        <w:rPr>
          <w:i/>
          <w:sz w:val="20"/>
        </w:rPr>
        <w:t>al</w:t>
      </w:r>
      <w:r>
        <w:rPr>
          <w:i/>
          <w:spacing w:val="-9"/>
          <w:sz w:val="20"/>
        </w:rPr>
        <w:t xml:space="preserve"> </w:t>
      </w:r>
      <w:r>
        <w:rPr>
          <w:i/>
          <w:sz w:val="20"/>
        </w:rPr>
        <w:t>no</w:t>
      </w:r>
      <w:r>
        <w:rPr>
          <w:i/>
          <w:spacing w:val="-8"/>
          <w:sz w:val="20"/>
        </w:rPr>
        <w:t xml:space="preserve"> </w:t>
      </w:r>
      <w:r>
        <w:rPr>
          <w:i/>
          <w:sz w:val="20"/>
        </w:rPr>
        <w:t>solicitar</w:t>
      </w:r>
      <w:r>
        <w:rPr>
          <w:i/>
          <w:spacing w:val="-6"/>
          <w:sz w:val="20"/>
        </w:rPr>
        <w:t xml:space="preserve"> </w:t>
      </w:r>
      <w:r>
        <w:rPr>
          <w:i/>
          <w:sz w:val="20"/>
        </w:rPr>
        <w:t>RUP</w:t>
      </w:r>
      <w:r>
        <w:rPr>
          <w:i/>
          <w:spacing w:val="-9"/>
          <w:sz w:val="20"/>
        </w:rPr>
        <w:t xml:space="preserve"> </w:t>
      </w:r>
      <w:r>
        <w:rPr>
          <w:i/>
          <w:sz w:val="20"/>
        </w:rPr>
        <w:t>en</w:t>
      </w:r>
      <w:r>
        <w:rPr>
          <w:i/>
          <w:spacing w:val="-8"/>
          <w:sz w:val="20"/>
        </w:rPr>
        <w:t xml:space="preserve"> </w:t>
      </w:r>
      <w:r>
        <w:rPr>
          <w:i/>
          <w:sz w:val="20"/>
        </w:rPr>
        <w:t>el</w:t>
      </w:r>
      <w:r>
        <w:rPr>
          <w:i/>
          <w:spacing w:val="-8"/>
          <w:sz w:val="20"/>
        </w:rPr>
        <w:t xml:space="preserve"> </w:t>
      </w:r>
      <w:r>
        <w:rPr>
          <w:i/>
          <w:sz w:val="20"/>
        </w:rPr>
        <w:t>proceso,</w:t>
      </w:r>
      <w:r>
        <w:rPr>
          <w:i/>
          <w:spacing w:val="-6"/>
          <w:sz w:val="20"/>
        </w:rPr>
        <w:t xml:space="preserve"> </w:t>
      </w:r>
      <w:r>
        <w:rPr>
          <w:i/>
          <w:sz w:val="20"/>
        </w:rPr>
        <w:t>no</w:t>
      </w:r>
      <w:r>
        <w:rPr>
          <w:i/>
          <w:spacing w:val="-9"/>
          <w:sz w:val="20"/>
        </w:rPr>
        <w:t xml:space="preserve"> </w:t>
      </w:r>
      <w:r>
        <w:rPr>
          <w:i/>
          <w:sz w:val="20"/>
        </w:rPr>
        <w:t>permiten</w:t>
      </w:r>
      <w:r>
        <w:rPr>
          <w:i/>
          <w:spacing w:val="-6"/>
          <w:sz w:val="20"/>
        </w:rPr>
        <w:t xml:space="preserve"> </w:t>
      </w:r>
      <w:r>
        <w:rPr>
          <w:i/>
          <w:sz w:val="20"/>
        </w:rPr>
        <w:t>soportar</w:t>
      </w:r>
      <w:r>
        <w:rPr>
          <w:i/>
          <w:spacing w:val="-6"/>
          <w:sz w:val="20"/>
        </w:rPr>
        <w:t xml:space="preserve"> </w:t>
      </w:r>
      <w:r>
        <w:rPr>
          <w:i/>
          <w:sz w:val="20"/>
        </w:rPr>
        <w:t>nuestra</w:t>
      </w:r>
      <w:r>
        <w:rPr>
          <w:i/>
          <w:spacing w:val="-7"/>
          <w:sz w:val="20"/>
        </w:rPr>
        <w:t xml:space="preserve"> </w:t>
      </w:r>
      <w:r>
        <w:rPr>
          <w:i/>
          <w:sz w:val="20"/>
        </w:rPr>
        <w:t>idoneidad.</w:t>
      </w:r>
    </w:p>
    <w:p w14:paraId="1DA3D5E9" w14:textId="77777777" w:rsidR="00D34B9F" w:rsidRDefault="00D34B9F">
      <w:pPr>
        <w:jc w:val="both"/>
        <w:rPr>
          <w:sz w:val="20"/>
        </w:rPr>
        <w:sectPr w:rsidR="00D34B9F">
          <w:headerReference w:type="default" r:id="rId12"/>
          <w:footerReference w:type="default" r:id="rId13"/>
          <w:type w:val="continuous"/>
          <w:pgSz w:w="12240" w:h="15840"/>
          <w:pgMar w:top="1560" w:right="800" w:bottom="1900" w:left="1540" w:header="165" w:footer="1702" w:gutter="0"/>
          <w:pgNumType w:start="1"/>
          <w:cols w:space="720"/>
        </w:sectPr>
      </w:pPr>
    </w:p>
    <w:p w14:paraId="1DA3D5EA" w14:textId="77777777" w:rsidR="00D34B9F" w:rsidRDefault="00A433C6">
      <w:pPr>
        <w:spacing w:before="187"/>
        <w:ind w:left="870" w:right="1608"/>
        <w:jc w:val="both"/>
        <w:rPr>
          <w:sz w:val="20"/>
        </w:rPr>
      </w:pPr>
      <w:r>
        <w:rPr>
          <w:i/>
          <w:sz w:val="20"/>
        </w:rPr>
        <w:lastRenderedPageBreak/>
        <w:t>Por ello solicitamos un concepto emitido por ustedes para soportar los</w:t>
      </w:r>
      <w:r>
        <w:rPr>
          <w:i/>
          <w:spacing w:val="1"/>
          <w:sz w:val="20"/>
        </w:rPr>
        <w:t xml:space="preserve"> </w:t>
      </w:r>
      <w:r>
        <w:rPr>
          <w:i/>
          <w:sz w:val="20"/>
        </w:rPr>
        <w:t>argumentos de validación de este tipo de experiencia basados en el</w:t>
      </w:r>
      <w:r>
        <w:rPr>
          <w:i/>
          <w:spacing w:val="1"/>
          <w:sz w:val="20"/>
        </w:rPr>
        <w:t xml:space="preserve"> </w:t>
      </w:r>
      <w:r>
        <w:rPr>
          <w:i/>
          <w:sz w:val="20"/>
        </w:rPr>
        <w:t>Decreto 1082 de 2015 y la en la Circular Única de la Superintendencia de</w:t>
      </w:r>
      <w:r>
        <w:rPr>
          <w:i/>
          <w:spacing w:val="-68"/>
          <w:sz w:val="20"/>
        </w:rPr>
        <w:t xml:space="preserve"> </w:t>
      </w:r>
      <w:r>
        <w:rPr>
          <w:i/>
          <w:sz w:val="20"/>
        </w:rPr>
        <w:t>Industria</w:t>
      </w:r>
      <w:r>
        <w:rPr>
          <w:i/>
          <w:spacing w:val="-2"/>
          <w:sz w:val="20"/>
        </w:rPr>
        <w:t xml:space="preserve"> </w:t>
      </w:r>
      <w:r>
        <w:rPr>
          <w:i/>
          <w:sz w:val="20"/>
        </w:rPr>
        <w:t>y</w:t>
      </w:r>
      <w:r>
        <w:rPr>
          <w:i/>
          <w:spacing w:val="-1"/>
          <w:sz w:val="20"/>
        </w:rPr>
        <w:t xml:space="preserve"> </w:t>
      </w:r>
      <w:r>
        <w:rPr>
          <w:i/>
          <w:sz w:val="20"/>
        </w:rPr>
        <w:t>Comercio.</w:t>
      </w:r>
      <w:r>
        <w:rPr>
          <w:i/>
          <w:spacing w:val="-2"/>
          <w:sz w:val="20"/>
        </w:rPr>
        <w:t xml:space="preserve"> </w:t>
      </w:r>
      <w:r>
        <w:rPr>
          <w:i/>
          <w:sz w:val="20"/>
        </w:rPr>
        <w:t>Muchas</w:t>
      </w:r>
      <w:r>
        <w:rPr>
          <w:i/>
          <w:spacing w:val="-1"/>
          <w:sz w:val="20"/>
        </w:rPr>
        <w:t xml:space="preserve"> </w:t>
      </w:r>
      <w:r>
        <w:rPr>
          <w:i/>
          <w:sz w:val="20"/>
        </w:rPr>
        <w:t>gracias.</w:t>
      </w:r>
      <w:r>
        <w:rPr>
          <w:sz w:val="20"/>
        </w:rPr>
        <w:t>?</w:t>
      </w:r>
      <w:r>
        <w:rPr>
          <w:spacing w:val="-1"/>
          <w:sz w:val="20"/>
        </w:rPr>
        <w:t xml:space="preserve"> </w:t>
      </w:r>
      <w:r>
        <w:rPr>
          <w:sz w:val="20"/>
        </w:rPr>
        <w:t>[…]”.</w:t>
      </w:r>
    </w:p>
    <w:p w14:paraId="1DA3D5EB" w14:textId="77777777" w:rsidR="00D34B9F" w:rsidRDefault="00D34B9F">
      <w:pPr>
        <w:pStyle w:val="Textoindependiente"/>
        <w:spacing w:before="3"/>
        <w:rPr>
          <w:sz w:val="25"/>
        </w:rPr>
      </w:pPr>
    </w:p>
    <w:p w14:paraId="1DA3D5EC" w14:textId="77777777" w:rsidR="00D34B9F" w:rsidRDefault="00A433C6">
      <w:pPr>
        <w:pStyle w:val="Textoindependiente"/>
        <w:spacing w:line="276" w:lineRule="auto"/>
        <w:ind w:left="160" w:right="899" w:firstLine="709"/>
        <w:jc w:val="both"/>
      </w:pPr>
      <w:r>
        <w:rPr>
          <w:spacing w:val="-1"/>
        </w:rPr>
        <w:t>De</w:t>
      </w:r>
      <w:r>
        <w:rPr>
          <w:spacing w:val="-19"/>
        </w:rPr>
        <w:t xml:space="preserve"> </w:t>
      </w:r>
      <w:r>
        <w:rPr>
          <w:spacing w:val="-1"/>
        </w:rPr>
        <w:t>manera</w:t>
      </w:r>
      <w:r>
        <w:rPr>
          <w:spacing w:val="-16"/>
        </w:rPr>
        <w:t xml:space="preserve"> </w:t>
      </w:r>
      <w:r>
        <w:rPr>
          <w:spacing w:val="-1"/>
        </w:rPr>
        <w:t>preliminar,</w:t>
      </w:r>
      <w:r>
        <w:rPr>
          <w:spacing w:val="-15"/>
        </w:rPr>
        <w:t xml:space="preserve"> </w:t>
      </w:r>
      <w:r>
        <w:rPr>
          <w:spacing w:val="-1"/>
        </w:rPr>
        <w:t>resulta</w:t>
      </w:r>
      <w:r>
        <w:rPr>
          <w:spacing w:val="-16"/>
        </w:rPr>
        <w:t xml:space="preserve"> </w:t>
      </w:r>
      <w:r>
        <w:rPr>
          <w:spacing w:val="-1"/>
        </w:rPr>
        <w:t>necesario</w:t>
      </w:r>
      <w:r>
        <w:rPr>
          <w:spacing w:val="-15"/>
        </w:rPr>
        <w:t xml:space="preserve"> </w:t>
      </w:r>
      <w:r>
        <w:rPr>
          <w:spacing w:val="-1"/>
        </w:rPr>
        <w:t>acotar</w:t>
      </w:r>
      <w:r>
        <w:rPr>
          <w:spacing w:val="-16"/>
        </w:rPr>
        <w:t xml:space="preserve"> </w:t>
      </w:r>
      <w:r>
        <w:rPr>
          <w:spacing w:val="-1"/>
        </w:rPr>
        <w:t>que</w:t>
      </w:r>
      <w:r>
        <w:rPr>
          <w:spacing w:val="-18"/>
        </w:rPr>
        <w:t xml:space="preserve"> </w:t>
      </w:r>
      <w:r>
        <w:rPr>
          <w:spacing w:val="-1"/>
        </w:rPr>
        <w:t>esta</w:t>
      </w:r>
      <w:r>
        <w:rPr>
          <w:spacing w:val="-17"/>
        </w:rPr>
        <w:t xml:space="preserve"> </w:t>
      </w:r>
      <w:r>
        <w:rPr>
          <w:spacing w:val="-1"/>
        </w:rPr>
        <w:t>entidad</w:t>
      </w:r>
      <w:r>
        <w:rPr>
          <w:spacing w:val="-16"/>
        </w:rPr>
        <w:t xml:space="preserve"> </w:t>
      </w:r>
      <w:r>
        <w:rPr>
          <w:spacing w:val="-1"/>
        </w:rPr>
        <w:t>solo</w:t>
      </w:r>
      <w:r>
        <w:rPr>
          <w:spacing w:val="-17"/>
        </w:rPr>
        <w:t xml:space="preserve"> </w:t>
      </w:r>
      <w:r>
        <w:rPr>
          <w:spacing w:val="-1"/>
        </w:rPr>
        <w:t>tiene</w:t>
      </w:r>
      <w:r>
        <w:rPr>
          <w:spacing w:val="-75"/>
        </w:rPr>
        <w:t xml:space="preserve"> </w:t>
      </w:r>
      <w:r>
        <w:t>competencia</w:t>
      </w:r>
      <w:r>
        <w:rPr>
          <w:spacing w:val="-16"/>
        </w:rPr>
        <w:t xml:space="preserve"> </w:t>
      </w:r>
      <w:r>
        <w:t>para</w:t>
      </w:r>
      <w:r>
        <w:rPr>
          <w:spacing w:val="-18"/>
        </w:rPr>
        <w:t xml:space="preserve"> </w:t>
      </w:r>
      <w:r>
        <w:t>responder</w:t>
      </w:r>
      <w:r>
        <w:rPr>
          <w:spacing w:val="-16"/>
        </w:rPr>
        <w:t xml:space="preserve"> </w:t>
      </w:r>
      <w:r>
        <w:t>consultas</w:t>
      </w:r>
      <w:r>
        <w:rPr>
          <w:spacing w:val="-17"/>
        </w:rPr>
        <w:t xml:space="preserve"> </w:t>
      </w:r>
      <w:r>
        <w:t>sobre</w:t>
      </w:r>
      <w:r>
        <w:rPr>
          <w:spacing w:val="-17"/>
        </w:rPr>
        <w:t xml:space="preserve"> </w:t>
      </w:r>
      <w:r>
        <w:t>la</w:t>
      </w:r>
      <w:r>
        <w:rPr>
          <w:spacing w:val="-19"/>
        </w:rPr>
        <w:t xml:space="preserve"> </w:t>
      </w:r>
      <w:r>
        <w:t>aplicación</w:t>
      </w:r>
      <w:r>
        <w:rPr>
          <w:spacing w:val="-15"/>
        </w:rPr>
        <w:t xml:space="preserve"> </w:t>
      </w:r>
      <w:r>
        <w:t>de</w:t>
      </w:r>
      <w:r>
        <w:rPr>
          <w:spacing w:val="-19"/>
        </w:rPr>
        <w:t xml:space="preserve"> </w:t>
      </w:r>
      <w:r>
        <w:t>normas</w:t>
      </w:r>
      <w:r>
        <w:rPr>
          <w:spacing w:val="-16"/>
        </w:rPr>
        <w:t xml:space="preserve"> </w:t>
      </w:r>
      <w:r>
        <w:t>de</w:t>
      </w:r>
      <w:r>
        <w:rPr>
          <w:spacing w:val="-19"/>
        </w:rPr>
        <w:t xml:space="preserve"> </w:t>
      </w:r>
      <w:r>
        <w:t>carácter</w:t>
      </w:r>
      <w:r>
        <w:rPr>
          <w:spacing w:val="-75"/>
        </w:rPr>
        <w:t xml:space="preserve"> </w:t>
      </w:r>
      <w:r>
        <w:t>general en materia de compras y contratación pública. En ese sentido, resolver</w:t>
      </w:r>
      <w:r>
        <w:rPr>
          <w:spacing w:val="-75"/>
        </w:rPr>
        <w:t xml:space="preserve"> </w:t>
      </w:r>
      <w:r>
        <w:t>casos</w:t>
      </w:r>
      <w:r>
        <w:rPr>
          <w:spacing w:val="1"/>
        </w:rPr>
        <w:t xml:space="preserve"> </w:t>
      </w:r>
      <w:r>
        <w:t>particulares</w:t>
      </w:r>
      <w:r>
        <w:rPr>
          <w:spacing w:val="1"/>
        </w:rPr>
        <w:t xml:space="preserve"> </w:t>
      </w:r>
      <w:r>
        <w:t>desborda</w:t>
      </w:r>
      <w:r>
        <w:rPr>
          <w:spacing w:val="1"/>
        </w:rPr>
        <w:t xml:space="preserve"> </w:t>
      </w:r>
      <w:r>
        <w:t>las</w:t>
      </w:r>
      <w:r>
        <w:rPr>
          <w:spacing w:val="1"/>
        </w:rPr>
        <w:t xml:space="preserve"> </w:t>
      </w:r>
      <w:r>
        <w:t>atribuciones</w:t>
      </w:r>
      <w:r>
        <w:rPr>
          <w:spacing w:val="1"/>
        </w:rPr>
        <w:t xml:space="preserve"> </w:t>
      </w:r>
      <w:r>
        <w:t>asignadas</w:t>
      </w:r>
      <w:r>
        <w:rPr>
          <w:spacing w:val="1"/>
        </w:rPr>
        <w:t xml:space="preserve"> </w:t>
      </w:r>
      <w:r>
        <w:t>por</w:t>
      </w:r>
      <w:r>
        <w:rPr>
          <w:spacing w:val="1"/>
        </w:rPr>
        <w:t xml:space="preserve"> </w:t>
      </w:r>
      <w:r>
        <w:t>el</w:t>
      </w:r>
      <w:r>
        <w:rPr>
          <w:spacing w:val="1"/>
        </w:rPr>
        <w:t xml:space="preserve"> </w:t>
      </w:r>
      <w:r>
        <w:t>legislador</w:t>
      </w:r>
      <w:r>
        <w:rPr>
          <w:spacing w:val="1"/>
        </w:rPr>
        <w:t xml:space="preserve"> </w:t>
      </w:r>
      <w:r>
        <w:rPr>
          <w:spacing w:val="-1"/>
        </w:rPr>
        <w:t>extraordinario,</w:t>
      </w:r>
      <w:r>
        <w:rPr>
          <w:spacing w:val="-14"/>
        </w:rPr>
        <w:t xml:space="preserve"> </w:t>
      </w:r>
      <w:r>
        <w:rPr>
          <w:spacing w:val="-1"/>
        </w:rPr>
        <w:t>que</w:t>
      </w:r>
      <w:r>
        <w:rPr>
          <w:spacing w:val="-17"/>
        </w:rPr>
        <w:t xml:space="preserve"> </w:t>
      </w:r>
      <w:r>
        <w:rPr>
          <w:spacing w:val="-1"/>
        </w:rPr>
        <w:t>no</w:t>
      </w:r>
      <w:r>
        <w:rPr>
          <w:spacing w:val="-18"/>
        </w:rPr>
        <w:t xml:space="preserve"> </w:t>
      </w:r>
      <w:r>
        <w:rPr>
          <w:spacing w:val="-1"/>
        </w:rPr>
        <w:t>concibió</w:t>
      </w:r>
      <w:r>
        <w:rPr>
          <w:spacing w:val="-16"/>
        </w:rPr>
        <w:t xml:space="preserve"> </w:t>
      </w:r>
      <w:r>
        <w:rPr>
          <w:spacing w:val="-1"/>
        </w:rPr>
        <w:t>a</w:t>
      </w:r>
      <w:r>
        <w:rPr>
          <w:spacing w:val="-18"/>
        </w:rPr>
        <w:t xml:space="preserve"> </w:t>
      </w:r>
      <w:r>
        <w:rPr>
          <w:spacing w:val="-1"/>
        </w:rPr>
        <w:t>Colombia</w:t>
      </w:r>
      <w:r>
        <w:rPr>
          <w:spacing w:val="-16"/>
        </w:rPr>
        <w:t xml:space="preserve"> </w:t>
      </w:r>
      <w:r>
        <w:rPr>
          <w:spacing w:val="-1"/>
        </w:rPr>
        <w:t>Compra</w:t>
      </w:r>
      <w:r>
        <w:rPr>
          <w:spacing w:val="-16"/>
        </w:rPr>
        <w:t xml:space="preserve"> </w:t>
      </w:r>
      <w:r>
        <w:rPr>
          <w:spacing w:val="-1"/>
        </w:rPr>
        <w:t>Eficiente</w:t>
      </w:r>
      <w:r>
        <w:rPr>
          <w:spacing w:val="-16"/>
        </w:rPr>
        <w:t xml:space="preserve"> </w:t>
      </w:r>
      <w:r>
        <w:rPr>
          <w:spacing w:val="-1"/>
        </w:rPr>
        <w:t>como</w:t>
      </w:r>
      <w:r>
        <w:rPr>
          <w:spacing w:val="-17"/>
        </w:rPr>
        <w:t xml:space="preserve"> </w:t>
      </w:r>
      <w:r>
        <w:t>una</w:t>
      </w:r>
      <w:r>
        <w:rPr>
          <w:spacing w:val="-17"/>
        </w:rPr>
        <w:t xml:space="preserve"> </w:t>
      </w:r>
      <w:r>
        <w:t>autoridad</w:t>
      </w:r>
      <w:r>
        <w:rPr>
          <w:spacing w:val="-75"/>
        </w:rPr>
        <w:t xml:space="preserve"> </w:t>
      </w:r>
      <w:r>
        <w:t>para solucionar problemas jurídicos particulares de todos los partícipes del</w:t>
      </w:r>
      <w:r>
        <w:rPr>
          <w:spacing w:val="1"/>
        </w:rPr>
        <w:t xml:space="preserve"> </w:t>
      </w:r>
      <w:r>
        <w:t>sistema de compra pública. La competencia de esta entidad se fija con límites</w:t>
      </w:r>
      <w:r>
        <w:rPr>
          <w:spacing w:val="1"/>
        </w:rPr>
        <w:t xml:space="preserve"> </w:t>
      </w:r>
      <w:r>
        <w:t>claros, con el objeto de evitar que la Agencia actúe como una instancia de</w:t>
      </w:r>
      <w:r>
        <w:rPr>
          <w:spacing w:val="1"/>
        </w:rPr>
        <w:t xml:space="preserve"> </w:t>
      </w:r>
      <w:r>
        <w:t>validación de las actuaciones de las entidades sujetas a la Ley 80 de 1993 o de</w:t>
      </w:r>
      <w:r>
        <w:rPr>
          <w:spacing w:val="-75"/>
        </w:rPr>
        <w:t xml:space="preserve"> </w:t>
      </w:r>
      <w:r>
        <w:t>los</w:t>
      </w:r>
      <w:r>
        <w:rPr>
          <w:spacing w:val="1"/>
        </w:rPr>
        <w:t xml:space="preserve"> </w:t>
      </w:r>
      <w:r>
        <w:t>demás</w:t>
      </w:r>
      <w:r>
        <w:rPr>
          <w:spacing w:val="1"/>
        </w:rPr>
        <w:t xml:space="preserve"> </w:t>
      </w:r>
      <w:r>
        <w:t>participantes</w:t>
      </w:r>
      <w:r>
        <w:rPr>
          <w:spacing w:val="1"/>
        </w:rPr>
        <w:t xml:space="preserve"> </w:t>
      </w:r>
      <w:r>
        <w:t>de</w:t>
      </w:r>
      <w:r>
        <w:rPr>
          <w:spacing w:val="1"/>
        </w:rPr>
        <w:t xml:space="preserve"> </w:t>
      </w:r>
      <w:r>
        <w:t>la</w:t>
      </w:r>
      <w:r>
        <w:rPr>
          <w:spacing w:val="1"/>
        </w:rPr>
        <w:t xml:space="preserve"> </w:t>
      </w:r>
      <w:r>
        <w:t>contratación</w:t>
      </w:r>
      <w:r>
        <w:rPr>
          <w:spacing w:val="1"/>
        </w:rPr>
        <w:t xml:space="preserve"> </w:t>
      </w:r>
      <w:r>
        <w:t>pública.</w:t>
      </w:r>
      <w:r>
        <w:rPr>
          <w:spacing w:val="1"/>
        </w:rPr>
        <w:t xml:space="preserve"> </w:t>
      </w:r>
      <w:r>
        <w:t>Esta</w:t>
      </w:r>
      <w:r>
        <w:rPr>
          <w:spacing w:val="1"/>
        </w:rPr>
        <w:t xml:space="preserve"> </w:t>
      </w:r>
      <w:r>
        <w:t>competencia</w:t>
      </w:r>
      <w:r>
        <w:rPr>
          <w:spacing w:val="1"/>
        </w:rPr>
        <w:t xml:space="preserve"> </w:t>
      </w:r>
      <w:r>
        <w:t>de</w:t>
      </w:r>
      <w:r>
        <w:rPr>
          <w:spacing w:val="1"/>
        </w:rPr>
        <w:t xml:space="preserve"> </w:t>
      </w:r>
      <w:r>
        <w:t>interpretación de normas generales, por definición, no puede extenderse a la</w:t>
      </w:r>
      <w:r>
        <w:rPr>
          <w:spacing w:val="1"/>
        </w:rPr>
        <w:t xml:space="preserve"> </w:t>
      </w:r>
      <w:r>
        <w:t>resolución</w:t>
      </w:r>
      <w:r>
        <w:rPr>
          <w:spacing w:val="-5"/>
        </w:rPr>
        <w:t xml:space="preserve"> </w:t>
      </w:r>
      <w:r>
        <w:t>de</w:t>
      </w:r>
      <w:r>
        <w:rPr>
          <w:spacing w:val="-5"/>
        </w:rPr>
        <w:t xml:space="preserve"> </w:t>
      </w:r>
      <w:r>
        <w:t>controversias,</w:t>
      </w:r>
      <w:r>
        <w:rPr>
          <w:spacing w:val="-4"/>
        </w:rPr>
        <w:t xml:space="preserve"> </w:t>
      </w:r>
      <w:r>
        <w:t>ni</w:t>
      </w:r>
      <w:r>
        <w:rPr>
          <w:spacing w:val="-5"/>
        </w:rPr>
        <w:t xml:space="preserve"> </w:t>
      </w:r>
      <w:r>
        <w:t>a</w:t>
      </w:r>
      <w:r>
        <w:rPr>
          <w:spacing w:val="-5"/>
        </w:rPr>
        <w:t xml:space="preserve"> </w:t>
      </w:r>
      <w:r>
        <w:t>brindar</w:t>
      </w:r>
      <w:r>
        <w:rPr>
          <w:spacing w:val="-4"/>
        </w:rPr>
        <w:t xml:space="preserve"> </w:t>
      </w:r>
      <w:r>
        <w:t>asesorías</w:t>
      </w:r>
      <w:r>
        <w:rPr>
          <w:spacing w:val="-5"/>
        </w:rPr>
        <w:t xml:space="preserve"> </w:t>
      </w:r>
      <w:r>
        <w:t>sobre</w:t>
      </w:r>
      <w:r>
        <w:rPr>
          <w:spacing w:val="-5"/>
        </w:rPr>
        <w:t xml:space="preserve"> </w:t>
      </w:r>
      <w:r>
        <w:t>casos</w:t>
      </w:r>
      <w:r>
        <w:rPr>
          <w:spacing w:val="-4"/>
        </w:rPr>
        <w:t xml:space="preserve"> </w:t>
      </w:r>
      <w:r>
        <w:t>puntuales.</w:t>
      </w:r>
    </w:p>
    <w:p w14:paraId="1DA3D5ED" w14:textId="77777777" w:rsidR="00D34B9F" w:rsidRDefault="00A433C6">
      <w:pPr>
        <w:pStyle w:val="Textoindependiente"/>
        <w:spacing w:before="120" w:line="276" w:lineRule="auto"/>
        <w:ind w:left="160" w:right="899" w:firstLine="709"/>
        <w:jc w:val="both"/>
      </w:pPr>
      <w:r>
        <w:t>Conforme lo expuesto, en aras de satisfacer el derecho fundamental de</w:t>
      </w:r>
      <w:r>
        <w:rPr>
          <w:spacing w:val="1"/>
        </w:rPr>
        <w:t xml:space="preserve"> </w:t>
      </w:r>
      <w:r>
        <w:t>petición</w:t>
      </w:r>
      <w:r>
        <w:rPr>
          <w:spacing w:val="-15"/>
        </w:rPr>
        <w:t xml:space="preserve"> </w:t>
      </w:r>
      <w:r>
        <w:t>se</w:t>
      </w:r>
      <w:r>
        <w:rPr>
          <w:spacing w:val="-16"/>
        </w:rPr>
        <w:t xml:space="preserve"> </w:t>
      </w:r>
      <w:r>
        <w:t>resolverá</w:t>
      </w:r>
      <w:r>
        <w:rPr>
          <w:spacing w:val="-14"/>
        </w:rPr>
        <w:t xml:space="preserve"> </w:t>
      </w:r>
      <w:r>
        <w:t>su</w:t>
      </w:r>
      <w:r>
        <w:rPr>
          <w:spacing w:val="-16"/>
        </w:rPr>
        <w:t xml:space="preserve"> </w:t>
      </w:r>
      <w:r>
        <w:t>consulta</w:t>
      </w:r>
      <w:r>
        <w:rPr>
          <w:spacing w:val="-15"/>
        </w:rPr>
        <w:t xml:space="preserve"> </w:t>
      </w:r>
      <w:r>
        <w:t>dentro</w:t>
      </w:r>
      <w:r>
        <w:rPr>
          <w:spacing w:val="-15"/>
        </w:rPr>
        <w:t xml:space="preserve"> </w:t>
      </w:r>
      <w:r>
        <w:t>de</w:t>
      </w:r>
      <w:r>
        <w:rPr>
          <w:spacing w:val="-17"/>
        </w:rPr>
        <w:t xml:space="preserve"> </w:t>
      </w:r>
      <w:r>
        <w:t>los</w:t>
      </w:r>
      <w:r>
        <w:rPr>
          <w:spacing w:val="-16"/>
        </w:rPr>
        <w:t xml:space="preserve"> </w:t>
      </w:r>
      <w:r>
        <w:t>límites</w:t>
      </w:r>
      <w:r>
        <w:rPr>
          <w:spacing w:val="-15"/>
        </w:rPr>
        <w:t xml:space="preserve"> </w:t>
      </w:r>
      <w:r>
        <w:t>de</w:t>
      </w:r>
      <w:r>
        <w:rPr>
          <w:spacing w:val="-16"/>
        </w:rPr>
        <w:t xml:space="preserve"> </w:t>
      </w:r>
      <w:r>
        <w:t>la</w:t>
      </w:r>
      <w:r>
        <w:rPr>
          <w:spacing w:val="-17"/>
        </w:rPr>
        <w:t xml:space="preserve"> </w:t>
      </w:r>
      <w:r>
        <w:t>referida</w:t>
      </w:r>
      <w:r>
        <w:rPr>
          <w:spacing w:val="-14"/>
        </w:rPr>
        <w:t xml:space="preserve"> </w:t>
      </w:r>
      <w:r>
        <w:t>competencia</w:t>
      </w:r>
      <w:r>
        <w:rPr>
          <w:spacing w:val="-75"/>
        </w:rPr>
        <w:t xml:space="preserve"> </w:t>
      </w:r>
      <w:r>
        <w:t>consultiva, esto es, haciendo abstracción de las circunstancias particulares y</w:t>
      </w:r>
      <w:r>
        <w:rPr>
          <w:spacing w:val="1"/>
        </w:rPr>
        <w:t xml:space="preserve"> </w:t>
      </w:r>
      <w:r>
        <w:t>concretas mencionadas en su petición, pero haciendo unas consideraciones</w:t>
      </w:r>
      <w:r>
        <w:rPr>
          <w:spacing w:val="1"/>
        </w:rPr>
        <w:t xml:space="preserve"> </w:t>
      </w:r>
      <w:r>
        <w:rPr>
          <w:spacing w:val="-1"/>
        </w:rPr>
        <w:t>sobre</w:t>
      </w:r>
      <w:r>
        <w:rPr>
          <w:spacing w:val="-18"/>
        </w:rPr>
        <w:t xml:space="preserve"> </w:t>
      </w:r>
      <w:r>
        <w:rPr>
          <w:spacing w:val="-1"/>
        </w:rPr>
        <w:t>las</w:t>
      </w:r>
      <w:r>
        <w:rPr>
          <w:spacing w:val="-18"/>
        </w:rPr>
        <w:t xml:space="preserve"> </w:t>
      </w:r>
      <w:r>
        <w:rPr>
          <w:spacing w:val="-1"/>
        </w:rPr>
        <w:t>normas</w:t>
      </w:r>
      <w:r>
        <w:rPr>
          <w:spacing w:val="-17"/>
        </w:rPr>
        <w:t xml:space="preserve"> </w:t>
      </w:r>
      <w:r>
        <w:rPr>
          <w:spacing w:val="-1"/>
        </w:rPr>
        <w:t>generales</w:t>
      </w:r>
      <w:r>
        <w:rPr>
          <w:spacing w:val="-17"/>
        </w:rPr>
        <w:t xml:space="preserve"> </w:t>
      </w:r>
      <w:r>
        <w:t>relacionadas</w:t>
      </w:r>
      <w:r>
        <w:rPr>
          <w:spacing w:val="-16"/>
        </w:rPr>
        <w:t xml:space="preserve"> </w:t>
      </w:r>
      <w:r>
        <w:t>con</w:t>
      </w:r>
      <w:r>
        <w:rPr>
          <w:spacing w:val="-19"/>
        </w:rPr>
        <w:t xml:space="preserve"> </w:t>
      </w:r>
      <w:r>
        <w:t>el</w:t>
      </w:r>
      <w:r>
        <w:rPr>
          <w:spacing w:val="-18"/>
        </w:rPr>
        <w:t xml:space="preserve"> </w:t>
      </w:r>
      <w:r>
        <w:t>problema</w:t>
      </w:r>
      <w:r>
        <w:rPr>
          <w:spacing w:val="-17"/>
        </w:rPr>
        <w:t xml:space="preserve"> </w:t>
      </w:r>
      <w:r>
        <w:t>jurídico</w:t>
      </w:r>
      <w:r>
        <w:rPr>
          <w:spacing w:val="-17"/>
        </w:rPr>
        <w:t xml:space="preserve"> </w:t>
      </w:r>
      <w:r>
        <w:t>de</w:t>
      </w:r>
      <w:r>
        <w:rPr>
          <w:spacing w:val="-19"/>
        </w:rPr>
        <w:t xml:space="preserve"> </w:t>
      </w:r>
      <w:r>
        <w:t>su</w:t>
      </w:r>
      <w:r>
        <w:rPr>
          <w:spacing w:val="-19"/>
        </w:rPr>
        <w:t xml:space="preserve"> </w:t>
      </w:r>
      <w:r>
        <w:t>consulta.</w:t>
      </w:r>
    </w:p>
    <w:p w14:paraId="1DA3D5EE" w14:textId="77777777" w:rsidR="00D34B9F" w:rsidRDefault="00D34B9F">
      <w:pPr>
        <w:pStyle w:val="Textoindependiente"/>
        <w:spacing w:before="4"/>
        <w:rPr>
          <w:sz w:val="25"/>
        </w:rPr>
      </w:pPr>
    </w:p>
    <w:p w14:paraId="1DA3D5EF" w14:textId="77777777" w:rsidR="00D34B9F" w:rsidRDefault="00A433C6">
      <w:pPr>
        <w:pStyle w:val="Ttulo1"/>
        <w:numPr>
          <w:ilvl w:val="0"/>
          <w:numId w:val="3"/>
        </w:numPr>
        <w:tabs>
          <w:tab w:val="left" w:pos="445"/>
        </w:tabs>
        <w:ind w:hanging="285"/>
      </w:pPr>
      <w:r>
        <w:t>Problema</w:t>
      </w:r>
      <w:r>
        <w:rPr>
          <w:spacing w:val="-12"/>
        </w:rPr>
        <w:t xml:space="preserve"> </w:t>
      </w:r>
      <w:r>
        <w:t>planteado:</w:t>
      </w:r>
    </w:p>
    <w:p w14:paraId="1DA3D5F0" w14:textId="77777777" w:rsidR="00D34B9F" w:rsidRDefault="00D34B9F">
      <w:pPr>
        <w:pStyle w:val="Textoindependiente"/>
        <w:spacing w:before="7"/>
        <w:rPr>
          <w:b/>
          <w:sz w:val="28"/>
        </w:rPr>
      </w:pPr>
    </w:p>
    <w:p w14:paraId="1DA3D5F1" w14:textId="77777777" w:rsidR="00D34B9F" w:rsidRDefault="00A433C6">
      <w:pPr>
        <w:pStyle w:val="Textoindependiente"/>
        <w:spacing w:line="276" w:lineRule="auto"/>
        <w:ind w:left="160" w:right="899"/>
        <w:jc w:val="both"/>
      </w:pPr>
      <w:r>
        <w:rPr>
          <w:spacing w:val="-1"/>
        </w:rPr>
        <w:t>De</w:t>
      </w:r>
      <w:r>
        <w:rPr>
          <w:spacing w:val="-19"/>
        </w:rPr>
        <w:t xml:space="preserve"> </w:t>
      </w:r>
      <w:r>
        <w:rPr>
          <w:spacing w:val="-1"/>
        </w:rPr>
        <w:t>acuerdo</w:t>
      </w:r>
      <w:r>
        <w:rPr>
          <w:spacing w:val="-17"/>
        </w:rPr>
        <w:t xml:space="preserve"> </w:t>
      </w:r>
      <w:r>
        <w:rPr>
          <w:spacing w:val="-1"/>
        </w:rPr>
        <w:t>con</w:t>
      </w:r>
      <w:r>
        <w:rPr>
          <w:spacing w:val="-18"/>
        </w:rPr>
        <w:t xml:space="preserve"> </w:t>
      </w:r>
      <w:r>
        <w:rPr>
          <w:spacing w:val="-1"/>
        </w:rPr>
        <w:t>el</w:t>
      </w:r>
      <w:r>
        <w:rPr>
          <w:spacing w:val="-18"/>
        </w:rPr>
        <w:t xml:space="preserve"> </w:t>
      </w:r>
      <w:r>
        <w:rPr>
          <w:spacing w:val="-1"/>
        </w:rPr>
        <w:t>contenido</w:t>
      </w:r>
      <w:r>
        <w:rPr>
          <w:spacing w:val="-17"/>
        </w:rPr>
        <w:t xml:space="preserve"> </w:t>
      </w:r>
      <w:r>
        <w:rPr>
          <w:spacing w:val="-1"/>
        </w:rPr>
        <w:t>de</w:t>
      </w:r>
      <w:r>
        <w:rPr>
          <w:spacing w:val="-18"/>
        </w:rPr>
        <w:t xml:space="preserve"> </w:t>
      </w:r>
      <w:r>
        <w:rPr>
          <w:spacing w:val="-1"/>
        </w:rPr>
        <w:t>su</w:t>
      </w:r>
      <w:r>
        <w:rPr>
          <w:spacing w:val="-18"/>
        </w:rPr>
        <w:t xml:space="preserve"> </w:t>
      </w:r>
      <w:r>
        <w:rPr>
          <w:spacing w:val="-1"/>
        </w:rPr>
        <w:t>solicitud,</w:t>
      </w:r>
      <w:r>
        <w:rPr>
          <w:spacing w:val="-16"/>
        </w:rPr>
        <w:t xml:space="preserve"> </w:t>
      </w:r>
      <w:r>
        <w:rPr>
          <w:spacing w:val="-1"/>
        </w:rPr>
        <w:t>esta</w:t>
      </w:r>
      <w:r>
        <w:rPr>
          <w:spacing w:val="-17"/>
        </w:rPr>
        <w:t xml:space="preserve"> </w:t>
      </w:r>
      <w:r>
        <w:rPr>
          <w:spacing w:val="-1"/>
        </w:rPr>
        <w:t>Agencia</w:t>
      </w:r>
      <w:r>
        <w:rPr>
          <w:spacing w:val="-17"/>
        </w:rPr>
        <w:t xml:space="preserve"> </w:t>
      </w:r>
      <w:r>
        <w:rPr>
          <w:spacing w:val="-1"/>
        </w:rPr>
        <w:t>resolverá</w:t>
      </w:r>
      <w:r>
        <w:rPr>
          <w:spacing w:val="-16"/>
        </w:rPr>
        <w:t xml:space="preserve"> </w:t>
      </w:r>
      <w:r>
        <w:t>los</w:t>
      </w:r>
      <w:r>
        <w:rPr>
          <w:spacing w:val="-18"/>
        </w:rPr>
        <w:t xml:space="preserve"> </w:t>
      </w:r>
      <w:r>
        <w:t>siguientes</w:t>
      </w:r>
      <w:r>
        <w:rPr>
          <w:spacing w:val="-75"/>
        </w:rPr>
        <w:t xml:space="preserve"> </w:t>
      </w:r>
      <w:r>
        <w:t>problemas jurídicos: ¿Cómo se debe acreditar la experiencia en los procesos</w:t>
      </w:r>
      <w:r>
        <w:rPr>
          <w:spacing w:val="1"/>
        </w:rPr>
        <w:t xml:space="preserve"> </w:t>
      </w:r>
      <w:r>
        <w:t>contractuales? ¿Es necesario que el RUP se encuentre en firme para evaluar la</w:t>
      </w:r>
      <w:r>
        <w:rPr>
          <w:spacing w:val="1"/>
        </w:rPr>
        <w:t xml:space="preserve"> </w:t>
      </w:r>
      <w:r>
        <w:t>experiencia</w:t>
      </w:r>
      <w:r>
        <w:rPr>
          <w:spacing w:val="-2"/>
        </w:rPr>
        <w:t xml:space="preserve"> </w:t>
      </w:r>
      <w:r>
        <w:t>como</w:t>
      </w:r>
      <w:r>
        <w:rPr>
          <w:spacing w:val="-2"/>
        </w:rPr>
        <w:t xml:space="preserve"> </w:t>
      </w:r>
      <w:r>
        <w:t>requisito</w:t>
      </w:r>
      <w:r>
        <w:rPr>
          <w:spacing w:val="-1"/>
        </w:rPr>
        <w:t xml:space="preserve"> </w:t>
      </w:r>
      <w:r>
        <w:t>habilitante?</w:t>
      </w:r>
    </w:p>
    <w:p w14:paraId="1DA3D5F2" w14:textId="77777777" w:rsidR="00D34B9F" w:rsidRDefault="00D34B9F">
      <w:pPr>
        <w:pStyle w:val="Textoindependiente"/>
        <w:spacing w:before="4"/>
        <w:rPr>
          <w:sz w:val="25"/>
        </w:rPr>
      </w:pPr>
    </w:p>
    <w:p w14:paraId="1DA3D5F3" w14:textId="77777777" w:rsidR="00D34B9F" w:rsidRDefault="00A433C6">
      <w:pPr>
        <w:pStyle w:val="Ttulo1"/>
        <w:numPr>
          <w:ilvl w:val="0"/>
          <w:numId w:val="3"/>
        </w:numPr>
        <w:tabs>
          <w:tab w:val="left" w:pos="445"/>
        </w:tabs>
        <w:ind w:hanging="285"/>
      </w:pPr>
      <w:r>
        <w:t>Respuesta:</w:t>
      </w:r>
    </w:p>
    <w:p w14:paraId="1DA3D5F4" w14:textId="77777777" w:rsidR="00D34B9F" w:rsidRDefault="00000000">
      <w:pPr>
        <w:pStyle w:val="Textoindependiente"/>
        <w:spacing w:before="12"/>
        <w:rPr>
          <w:b/>
          <w:sz w:val="24"/>
        </w:rPr>
      </w:pPr>
      <w:r>
        <w:pict w14:anchorId="1DA3D67A">
          <v:shapetype id="_x0000_t202" coordsize="21600,21600" o:spt="202" path="m,l,21600r21600,l21600,xe">
            <v:stroke joinstyle="miter"/>
            <v:path gradientshapeok="t" o:connecttype="rect"/>
          </v:shapetype>
          <v:shape id="_x0000_s2062" type="#_x0000_t202" style="position:absolute;margin-left:85.05pt;margin-top:17.4pt;width:441.4pt;height:108.15pt;z-index:-15728128;mso-wrap-distance-left:0;mso-wrap-distance-right:0;mso-position-horizontal-relative:page" filled="f" strokeweight=".5pt">
            <v:stroke dashstyle="dot"/>
            <v:textbox inset="0,0,0,0">
              <w:txbxContent>
                <w:p w14:paraId="1DA3D693" w14:textId="77777777" w:rsidR="00D34B9F" w:rsidRDefault="00D34B9F">
                  <w:pPr>
                    <w:pStyle w:val="Textoindependiente"/>
                    <w:spacing w:before="3"/>
                    <w:rPr>
                      <w:b/>
                      <w:sz w:val="25"/>
                    </w:rPr>
                  </w:pPr>
                </w:p>
                <w:p w14:paraId="1DA3D694" w14:textId="77777777" w:rsidR="00D34B9F" w:rsidRDefault="00A433C6">
                  <w:pPr>
                    <w:pStyle w:val="Textoindependiente"/>
                    <w:spacing w:line="276" w:lineRule="auto"/>
                    <w:ind w:left="103" w:right="101"/>
                    <w:jc w:val="both"/>
                  </w:pPr>
                  <w:r>
                    <w:t>La experiencia de los proponentes en los procesos de contratación tiene un</w:t>
                  </w:r>
                  <w:r>
                    <w:rPr>
                      <w:spacing w:val="1"/>
                    </w:rPr>
                    <w:t xml:space="preserve"> </w:t>
                  </w:r>
                  <w:r>
                    <w:t>carácter</w:t>
                  </w:r>
                  <w:r>
                    <w:rPr>
                      <w:spacing w:val="-15"/>
                    </w:rPr>
                    <w:t xml:space="preserve"> </w:t>
                  </w:r>
                  <w:r>
                    <w:t>personal,</w:t>
                  </w:r>
                  <w:r>
                    <w:rPr>
                      <w:spacing w:val="-15"/>
                    </w:rPr>
                    <w:t xml:space="preserve"> </w:t>
                  </w:r>
                  <w:r>
                    <w:t>lo</w:t>
                  </w:r>
                  <w:r>
                    <w:rPr>
                      <w:spacing w:val="-17"/>
                    </w:rPr>
                    <w:t xml:space="preserve"> </w:t>
                  </w:r>
                  <w:r>
                    <w:t>cual</w:t>
                  </w:r>
                  <w:r>
                    <w:rPr>
                      <w:spacing w:val="-16"/>
                    </w:rPr>
                    <w:t xml:space="preserve"> </w:t>
                  </w:r>
                  <w:r>
                    <w:t>significa</w:t>
                  </w:r>
                  <w:r>
                    <w:rPr>
                      <w:spacing w:val="-15"/>
                    </w:rPr>
                    <w:t xml:space="preserve"> </w:t>
                  </w:r>
                  <w:r>
                    <w:t>que</w:t>
                  </w:r>
                  <w:r>
                    <w:rPr>
                      <w:spacing w:val="-16"/>
                    </w:rPr>
                    <w:t xml:space="preserve"> </w:t>
                  </w:r>
                  <w:r>
                    <w:t>esta</w:t>
                  </w:r>
                  <w:r>
                    <w:rPr>
                      <w:spacing w:val="-17"/>
                    </w:rPr>
                    <w:t xml:space="preserve"> </w:t>
                  </w:r>
                  <w:r>
                    <w:t>se</w:t>
                  </w:r>
                  <w:r>
                    <w:rPr>
                      <w:spacing w:val="-16"/>
                    </w:rPr>
                    <w:t xml:space="preserve"> </w:t>
                  </w:r>
                  <w:r>
                    <w:t>obtiene</w:t>
                  </w:r>
                  <w:r>
                    <w:rPr>
                      <w:spacing w:val="-16"/>
                    </w:rPr>
                    <w:t xml:space="preserve"> </w:t>
                  </w:r>
                  <w:r>
                    <w:t>por</w:t>
                  </w:r>
                  <w:r>
                    <w:rPr>
                      <w:spacing w:val="-16"/>
                    </w:rPr>
                    <w:t xml:space="preserve"> </w:t>
                  </w:r>
                  <w:r>
                    <w:t>la</w:t>
                  </w:r>
                  <w:r>
                    <w:rPr>
                      <w:spacing w:val="-17"/>
                    </w:rPr>
                    <w:t xml:space="preserve"> </w:t>
                  </w:r>
                  <w:r>
                    <w:t>participación,</w:t>
                  </w:r>
                  <w:r>
                    <w:rPr>
                      <w:spacing w:val="-13"/>
                    </w:rPr>
                    <w:t xml:space="preserve"> </w:t>
                  </w:r>
                  <w:r>
                    <w:t>con</w:t>
                  </w:r>
                  <w:r>
                    <w:rPr>
                      <w:spacing w:val="-75"/>
                    </w:rPr>
                    <w:t xml:space="preserve"> </w:t>
                  </w:r>
                  <w:r>
                    <w:t>anterioridad,</w:t>
                  </w:r>
                  <w:r>
                    <w:rPr>
                      <w:spacing w:val="1"/>
                    </w:rPr>
                    <w:t xml:space="preserve"> </w:t>
                  </w:r>
                  <w:r>
                    <w:t>en</w:t>
                  </w:r>
                  <w:r>
                    <w:rPr>
                      <w:spacing w:val="1"/>
                    </w:rPr>
                    <w:t xml:space="preserve"> </w:t>
                  </w:r>
                  <w:r>
                    <w:t>actividades</w:t>
                  </w:r>
                  <w:r>
                    <w:rPr>
                      <w:spacing w:val="1"/>
                    </w:rPr>
                    <w:t xml:space="preserve"> </w:t>
                  </w:r>
                  <w:r>
                    <w:t>que</w:t>
                  </w:r>
                  <w:r>
                    <w:rPr>
                      <w:spacing w:val="1"/>
                    </w:rPr>
                    <w:t xml:space="preserve"> </w:t>
                  </w:r>
                  <w:r>
                    <w:t>le</w:t>
                  </w:r>
                  <w:r>
                    <w:rPr>
                      <w:spacing w:val="1"/>
                    </w:rPr>
                    <w:t xml:space="preserve"> </w:t>
                  </w:r>
                  <w:r>
                    <w:t>permitieron</w:t>
                  </w:r>
                  <w:r>
                    <w:rPr>
                      <w:spacing w:val="1"/>
                    </w:rPr>
                    <w:t xml:space="preserve"> </w:t>
                  </w:r>
                  <w:r>
                    <w:t>a</w:t>
                  </w:r>
                  <w:r>
                    <w:rPr>
                      <w:spacing w:val="1"/>
                    </w:rPr>
                    <w:t xml:space="preserve"> </w:t>
                  </w:r>
                  <w:r>
                    <w:t>alguien</w:t>
                  </w:r>
                  <w:r>
                    <w:rPr>
                      <w:spacing w:val="1"/>
                    </w:rPr>
                    <w:t xml:space="preserve"> </w:t>
                  </w:r>
                  <w:r>
                    <w:t>conocer</w:t>
                  </w:r>
                  <w:r>
                    <w:rPr>
                      <w:spacing w:val="1"/>
                    </w:rPr>
                    <w:t xml:space="preserve"> </w:t>
                  </w:r>
                  <w:r>
                    <w:t>cómo</w:t>
                  </w:r>
                  <w:r>
                    <w:rPr>
                      <w:spacing w:val="-75"/>
                    </w:rPr>
                    <w:t xml:space="preserve"> </w:t>
                  </w:r>
                  <w:r>
                    <w:t>ejecutar</w:t>
                  </w:r>
                  <w:r>
                    <w:rPr>
                      <w:spacing w:val="1"/>
                    </w:rPr>
                    <w:t xml:space="preserve"> </w:t>
                  </w:r>
                  <w:r>
                    <w:t>determinado</w:t>
                  </w:r>
                  <w:r>
                    <w:rPr>
                      <w:spacing w:val="1"/>
                    </w:rPr>
                    <w:t xml:space="preserve"> </w:t>
                  </w:r>
                  <w:r>
                    <w:t>objeto</w:t>
                  </w:r>
                  <w:r>
                    <w:rPr>
                      <w:spacing w:val="1"/>
                    </w:rPr>
                    <w:t xml:space="preserve"> </w:t>
                  </w:r>
                  <w:r>
                    <w:t>contractual</w:t>
                  </w:r>
                  <w:r>
                    <w:rPr>
                      <w:spacing w:val="1"/>
                    </w:rPr>
                    <w:t xml:space="preserve"> </w:t>
                  </w:r>
                  <w:r>
                    <w:t>que</w:t>
                  </w:r>
                  <w:r>
                    <w:rPr>
                      <w:spacing w:val="1"/>
                    </w:rPr>
                    <w:t xml:space="preserve"> </w:t>
                  </w:r>
                  <w:r>
                    <w:t>la</w:t>
                  </w:r>
                  <w:r>
                    <w:rPr>
                      <w:spacing w:val="1"/>
                    </w:rPr>
                    <w:t xml:space="preserve"> </w:t>
                  </w:r>
                  <w:r>
                    <w:t>entidad</w:t>
                  </w:r>
                  <w:r>
                    <w:rPr>
                      <w:spacing w:val="1"/>
                    </w:rPr>
                    <w:t xml:space="preserve"> </w:t>
                  </w:r>
                  <w:r>
                    <w:t>ahora</w:t>
                  </w:r>
                  <w:r>
                    <w:rPr>
                      <w:spacing w:val="1"/>
                    </w:rPr>
                    <w:t xml:space="preserve"> </w:t>
                  </w:r>
                  <w:r>
                    <w:t>pretende</w:t>
                  </w:r>
                  <w:r>
                    <w:rPr>
                      <w:spacing w:val="1"/>
                    </w:rPr>
                    <w:t xml:space="preserve"> </w:t>
                  </w:r>
                  <w:r>
                    <w:t>desarrollar.</w:t>
                  </w:r>
                </w:p>
              </w:txbxContent>
            </v:textbox>
            <w10:wrap type="topAndBottom" anchorx="page"/>
          </v:shape>
        </w:pict>
      </w:r>
    </w:p>
    <w:p w14:paraId="1DA3D5F5" w14:textId="77777777" w:rsidR="00D34B9F" w:rsidRDefault="00D34B9F">
      <w:pPr>
        <w:rPr>
          <w:sz w:val="24"/>
        </w:rPr>
        <w:sectPr w:rsidR="00D34B9F">
          <w:pgSz w:w="12240" w:h="15840"/>
          <w:pgMar w:top="1560" w:right="800" w:bottom="1900" w:left="1540" w:header="165" w:footer="1702" w:gutter="0"/>
          <w:cols w:space="720"/>
        </w:sectPr>
      </w:pPr>
    </w:p>
    <w:p w14:paraId="1DA3D5F6" w14:textId="77777777" w:rsidR="00D34B9F" w:rsidRDefault="00000000">
      <w:pPr>
        <w:pStyle w:val="Textoindependiente"/>
        <w:spacing w:before="192" w:line="276" w:lineRule="auto"/>
        <w:ind w:left="269" w:right="1017"/>
        <w:jc w:val="both"/>
      </w:pPr>
      <w:r>
        <w:lastRenderedPageBreak/>
        <w:pict w14:anchorId="1DA3D67B">
          <v:shape id="_x0000_s2061" style="position:absolute;left:0;text-align:left;margin-left:85.05pt;margin-top:88.05pt;width:441.4pt;height:584.75pt;z-index:-15885312;mso-position-horizontal-relative:page;mso-position-vertical-relative:page" coordorigin="1701,1761" coordsize="8828,11695" o:spt="100" adj="0,,0" path="m1701,1761r,11694m1701,1761r8828,m10529,1761r,11694m1701,13455r8828,e" filled="f" strokeweight=".5pt">
            <v:stroke dashstyle="dot" joinstyle="round"/>
            <v:formulas/>
            <v:path arrowok="t" o:connecttype="segments"/>
            <w10:wrap anchorx="page" anchory="page"/>
          </v:shape>
        </w:pict>
      </w:r>
      <w:r w:rsidR="00A433C6">
        <w:t>De conformidad con el artículo 6 de la Ley 1150 de 2007, se establece que</w:t>
      </w:r>
      <w:r w:rsidR="00A433C6">
        <w:rPr>
          <w:spacing w:val="1"/>
        </w:rPr>
        <w:t xml:space="preserve"> </w:t>
      </w:r>
      <w:r w:rsidR="00A433C6">
        <w:t>“todas</w:t>
      </w:r>
      <w:r w:rsidR="00A433C6">
        <w:rPr>
          <w:spacing w:val="1"/>
        </w:rPr>
        <w:t xml:space="preserve"> </w:t>
      </w:r>
      <w:r w:rsidR="00A433C6">
        <w:t>las</w:t>
      </w:r>
      <w:r w:rsidR="00A433C6">
        <w:rPr>
          <w:spacing w:val="1"/>
        </w:rPr>
        <w:t xml:space="preserve"> </w:t>
      </w:r>
      <w:r w:rsidR="00A433C6">
        <w:t>personas</w:t>
      </w:r>
      <w:r w:rsidR="00A433C6">
        <w:rPr>
          <w:spacing w:val="1"/>
        </w:rPr>
        <w:t xml:space="preserve"> </w:t>
      </w:r>
      <w:r w:rsidR="00A433C6">
        <w:t>naturales</w:t>
      </w:r>
      <w:r w:rsidR="00A433C6">
        <w:rPr>
          <w:spacing w:val="1"/>
        </w:rPr>
        <w:t xml:space="preserve"> </w:t>
      </w:r>
      <w:r w:rsidR="00A433C6">
        <w:t>o</w:t>
      </w:r>
      <w:r w:rsidR="00A433C6">
        <w:rPr>
          <w:spacing w:val="1"/>
        </w:rPr>
        <w:t xml:space="preserve"> </w:t>
      </w:r>
      <w:r w:rsidR="00A433C6">
        <w:t>jurídicas,</w:t>
      </w:r>
      <w:r w:rsidR="00A433C6">
        <w:rPr>
          <w:spacing w:val="1"/>
        </w:rPr>
        <w:t xml:space="preserve"> </w:t>
      </w:r>
      <w:r w:rsidR="00A433C6">
        <w:t>nacionales</w:t>
      </w:r>
      <w:r w:rsidR="00A433C6">
        <w:rPr>
          <w:spacing w:val="1"/>
        </w:rPr>
        <w:t xml:space="preserve"> </w:t>
      </w:r>
      <w:r w:rsidR="00A433C6">
        <w:t>o</w:t>
      </w:r>
      <w:r w:rsidR="00A433C6">
        <w:rPr>
          <w:spacing w:val="1"/>
        </w:rPr>
        <w:t xml:space="preserve"> </w:t>
      </w:r>
      <w:r w:rsidR="00A433C6">
        <w:t>extranjeras,</w:t>
      </w:r>
      <w:r w:rsidR="00A433C6">
        <w:rPr>
          <w:spacing w:val="1"/>
        </w:rPr>
        <w:t xml:space="preserve"> </w:t>
      </w:r>
      <w:r w:rsidR="00A433C6">
        <w:t>domiciliadas o con sucursal en Colombia, que aspiren celebrar contratos con</w:t>
      </w:r>
      <w:r w:rsidR="00A433C6">
        <w:rPr>
          <w:spacing w:val="1"/>
        </w:rPr>
        <w:t xml:space="preserve"> </w:t>
      </w:r>
      <w:r w:rsidR="00A433C6">
        <w:t>las entidades</w:t>
      </w:r>
      <w:r w:rsidR="00A433C6">
        <w:rPr>
          <w:spacing w:val="1"/>
        </w:rPr>
        <w:t xml:space="preserve"> </w:t>
      </w:r>
      <w:r w:rsidR="00A433C6">
        <w:t>estatales,</w:t>
      </w:r>
      <w:r w:rsidR="00A433C6">
        <w:rPr>
          <w:spacing w:val="1"/>
        </w:rPr>
        <w:t xml:space="preserve"> </w:t>
      </w:r>
      <w:r w:rsidR="00A433C6">
        <w:t>deberán</w:t>
      </w:r>
      <w:r w:rsidR="00A433C6">
        <w:rPr>
          <w:spacing w:val="1"/>
        </w:rPr>
        <w:t xml:space="preserve"> </w:t>
      </w:r>
      <w:r w:rsidR="00A433C6">
        <w:t>estar</w:t>
      </w:r>
      <w:r w:rsidR="00A433C6">
        <w:rPr>
          <w:spacing w:val="1"/>
        </w:rPr>
        <w:t xml:space="preserve"> </w:t>
      </w:r>
      <w:r w:rsidR="00A433C6">
        <w:t>inscritas</w:t>
      </w:r>
      <w:r w:rsidR="00A433C6">
        <w:rPr>
          <w:spacing w:val="1"/>
        </w:rPr>
        <w:t xml:space="preserve"> </w:t>
      </w:r>
      <w:r w:rsidR="00A433C6">
        <w:t>en el Registro</w:t>
      </w:r>
      <w:r w:rsidR="00A433C6">
        <w:rPr>
          <w:spacing w:val="1"/>
        </w:rPr>
        <w:t xml:space="preserve"> </w:t>
      </w:r>
      <w:r w:rsidR="00A433C6">
        <w:t>Único</w:t>
      </w:r>
      <w:r w:rsidR="00A433C6">
        <w:rPr>
          <w:spacing w:val="1"/>
        </w:rPr>
        <w:t xml:space="preserve"> </w:t>
      </w:r>
      <w:r w:rsidR="00A433C6">
        <w:t>de</w:t>
      </w:r>
      <w:r w:rsidR="00A433C6">
        <w:rPr>
          <w:spacing w:val="1"/>
        </w:rPr>
        <w:t xml:space="preserve"> </w:t>
      </w:r>
      <w:r w:rsidR="00A433C6">
        <w:t>Proponentes”</w:t>
      </w:r>
      <w:r w:rsidR="00A433C6">
        <w:rPr>
          <w:spacing w:val="-17"/>
        </w:rPr>
        <w:t xml:space="preserve"> </w:t>
      </w:r>
      <w:r w:rsidR="00A433C6">
        <w:t>(RUP).</w:t>
      </w:r>
      <w:r w:rsidR="00A433C6">
        <w:rPr>
          <w:spacing w:val="-16"/>
        </w:rPr>
        <w:t xml:space="preserve"> </w:t>
      </w:r>
      <w:r w:rsidR="00A433C6">
        <w:t>En</w:t>
      </w:r>
      <w:r w:rsidR="00A433C6">
        <w:rPr>
          <w:spacing w:val="-17"/>
        </w:rPr>
        <w:t xml:space="preserve"> </w:t>
      </w:r>
      <w:r w:rsidR="00A433C6">
        <w:t>dicho</w:t>
      </w:r>
      <w:r w:rsidR="00A433C6">
        <w:rPr>
          <w:spacing w:val="-16"/>
        </w:rPr>
        <w:t xml:space="preserve"> </w:t>
      </w:r>
      <w:r w:rsidR="00A433C6">
        <w:t>registro</w:t>
      </w:r>
      <w:r w:rsidR="00A433C6">
        <w:rPr>
          <w:spacing w:val="-15"/>
        </w:rPr>
        <w:t xml:space="preserve"> </w:t>
      </w:r>
      <w:r w:rsidR="00A433C6">
        <w:t>constará</w:t>
      </w:r>
      <w:r w:rsidR="00A433C6">
        <w:rPr>
          <w:spacing w:val="-15"/>
        </w:rPr>
        <w:t xml:space="preserve"> </w:t>
      </w:r>
      <w:r w:rsidR="00A433C6">
        <w:t>la</w:t>
      </w:r>
      <w:r w:rsidR="00A433C6">
        <w:rPr>
          <w:spacing w:val="-16"/>
        </w:rPr>
        <w:t xml:space="preserve"> </w:t>
      </w:r>
      <w:r w:rsidR="00A433C6">
        <w:t>información</w:t>
      </w:r>
      <w:r w:rsidR="00A433C6">
        <w:rPr>
          <w:spacing w:val="-13"/>
        </w:rPr>
        <w:t xml:space="preserve"> </w:t>
      </w:r>
      <w:r w:rsidR="00A433C6">
        <w:t>relacionada</w:t>
      </w:r>
      <w:r w:rsidR="00A433C6">
        <w:rPr>
          <w:spacing w:val="-14"/>
        </w:rPr>
        <w:t xml:space="preserve"> </w:t>
      </w:r>
      <w:r w:rsidR="00A433C6">
        <w:t>con</w:t>
      </w:r>
      <w:r w:rsidR="00A433C6">
        <w:rPr>
          <w:spacing w:val="-75"/>
        </w:rPr>
        <w:t xml:space="preserve"> </w:t>
      </w:r>
      <w:r w:rsidR="00A433C6">
        <w:t>la</w:t>
      </w:r>
      <w:r w:rsidR="00A433C6">
        <w:rPr>
          <w:spacing w:val="-16"/>
        </w:rPr>
        <w:t xml:space="preserve"> </w:t>
      </w:r>
      <w:r w:rsidR="00A433C6">
        <w:t>experiencia,</w:t>
      </w:r>
      <w:r w:rsidR="00A433C6">
        <w:rPr>
          <w:spacing w:val="-11"/>
        </w:rPr>
        <w:t xml:space="preserve"> </w:t>
      </w:r>
      <w:r w:rsidR="00A433C6">
        <w:t>capacidad</w:t>
      </w:r>
      <w:r w:rsidR="00A433C6">
        <w:rPr>
          <w:spacing w:val="-14"/>
        </w:rPr>
        <w:t xml:space="preserve"> </w:t>
      </w:r>
      <w:r w:rsidR="00A433C6">
        <w:t>jurídica,</w:t>
      </w:r>
      <w:r w:rsidR="00A433C6">
        <w:rPr>
          <w:spacing w:val="-12"/>
        </w:rPr>
        <w:t xml:space="preserve"> </w:t>
      </w:r>
      <w:r w:rsidR="00A433C6">
        <w:t>financiera</w:t>
      </w:r>
      <w:r w:rsidR="00A433C6">
        <w:rPr>
          <w:spacing w:val="-13"/>
        </w:rPr>
        <w:t xml:space="preserve"> </w:t>
      </w:r>
      <w:r w:rsidR="00A433C6">
        <w:t>y</w:t>
      </w:r>
      <w:r w:rsidR="00A433C6">
        <w:rPr>
          <w:spacing w:val="-15"/>
        </w:rPr>
        <w:t xml:space="preserve"> </w:t>
      </w:r>
      <w:r w:rsidR="00A433C6">
        <w:t>de</w:t>
      </w:r>
      <w:r w:rsidR="00A433C6">
        <w:rPr>
          <w:spacing w:val="-16"/>
        </w:rPr>
        <w:t xml:space="preserve"> </w:t>
      </w:r>
      <w:r w:rsidR="00A433C6">
        <w:t>organización</w:t>
      </w:r>
      <w:r w:rsidR="00A433C6">
        <w:rPr>
          <w:spacing w:val="-11"/>
        </w:rPr>
        <w:t xml:space="preserve"> </w:t>
      </w:r>
      <w:r w:rsidR="00A433C6">
        <w:t>del</w:t>
      </w:r>
      <w:r w:rsidR="00A433C6">
        <w:rPr>
          <w:spacing w:val="-15"/>
        </w:rPr>
        <w:t xml:space="preserve"> </w:t>
      </w:r>
      <w:r w:rsidR="00A433C6">
        <w:t>proponente</w:t>
      </w:r>
      <w:r w:rsidR="00A433C6">
        <w:rPr>
          <w:spacing w:val="-75"/>
        </w:rPr>
        <w:t xml:space="preserve"> </w:t>
      </w:r>
      <w:r w:rsidR="00A433C6">
        <w:t>y</w:t>
      </w:r>
      <w:r w:rsidR="00A433C6">
        <w:rPr>
          <w:spacing w:val="-2"/>
        </w:rPr>
        <w:t xml:space="preserve"> </w:t>
      </w:r>
      <w:r w:rsidR="00A433C6">
        <w:t>su</w:t>
      </w:r>
      <w:r w:rsidR="00A433C6">
        <w:rPr>
          <w:spacing w:val="-1"/>
        </w:rPr>
        <w:t xml:space="preserve"> </w:t>
      </w:r>
      <w:r w:rsidR="00A433C6">
        <w:t>clasificación.</w:t>
      </w:r>
    </w:p>
    <w:p w14:paraId="1DA3D5F7" w14:textId="77777777" w:rsidR="00D34B9F" w:rsidRDefault="00D34B9F">
      <w:pPr>
        <w:pStyle w:val="Textoindependiente"/>
        <w:spacing w:before="3"/>
        <w:rPr>
          <w:sz w:val="25"/>
        </w:rPr>
      </w:pPr>
    </w:p>
    <w:p w14:paraId="1DA3D5F8" w14:textId="77777777" w:rsidR="00D34B9F" w:rsidRDefault="00A433C6">
      <w:pPr>
        <w:pStyle w:val="Textoindependiente"/>
        <w:spacing w:line="276" w:lineRule="auto"/>
        <w:ind w:left="269" w:right="1017"/>
        <w:jc w:val="both"/>
      </w:pPr>
      <w:r>
        <w:t>Ahora bien, la norma ibidem también prescribe que “ no se requerirá de este</w:t>
      </w:r>
      <w:r>
        <w:rPr>
          <w:spacing w:val="1"/>
        </w:rPr>
        <w:t xml:space="preserve"> </w:t>
      </w:r>
      <w:r>
        <w:t>registro, ni de clasificación, en los casos de contratación directa; contratos</w:t>
      </w:r>
      <w:r>
        <w:rPr>
          <w:spacing w:val="1"/>
        </w:rPr>
        <w:t xml:space="preserve"> </w:t>
      </w:r>
      <w:r>
        <w:t>para</w:t>
      </w:r>
      <w:r>
        <w:rPr>
          <w:spacing w:val="1"/>
        </w:rPr>
        <w:t xml:space="preserve"> </w:t>
      </w:r>
      <w:r>
        <w:t>la</w:t>
      </w:r>
      <w:r>
        <w:rPr>
          <w:spacing w:val="1"/>
        </w:rPr>
        <w:t xml:space="preserve"> </w:t>
      </w:r>
      <w:r>
        <w:t>prestación</w:t>
      </w:r>
      <w:r>
        <w:rPr>
          <w:spacing w:val="1"/>
        </w:rPr>
        <w:t xml:space="preserve"> </w:t>
      </w:r>
      <w:r>
        <w:t>de</w:t>
      </w:r>
      <w:r>
        <w:rPr>
          <w:spacing w:val="1"/>
        </w:rPr>
        <w:t xml:space="preserve"> </w:t>
      </w:r>
      <w:r>
        <w:t>servicios</w:t>
      </w:r>
      <w:r>
        <w:rPr>
          <w:spacing w:val="1"/>
        </w:rPr>
        <w:t xml:space="preserve"> </w:t>
      </w:r>
      <w:r>
        <w:t>de</w:t>
      </w:r>
      <w:r>
        <w:rPr>
          <w:spacing w:val="1"/>
        </w:rPr>
        <w:t xml:space="preserve"> </w:t>
      </w:r>
      <w:r>
        <w:t>salud;</w:t>
      </w:r>
      <w:r>
        <w:rPr>
          <w:spacing w:val="1"/>
        </w:rPr>
        <w:t xml:space="preserve"> </w:t>
      </w:r>
      <w:r>
        <w:t>contratos</w:t>
      </w:r>
      <w:r>
        <w:rPr>
          <w:spacing w:val="1"/>
        </w:rPr>
        <w:t xml:space="preserve"> </w:t>
      </w:r>
      <w:r>
        <w:t>de</w:t>
      </w:r>
      <w:r>
        <w:rPr>
          <w:spacing w:val="1"/>
        </w:rPr>
        <w:t xml:space="preserve"> </w:t>
      </w:r>
      <w:r>
        <w:t>mínima</w:t>
      </w:r>
      <w:r>
        <w:rPr>
          <w:spacing w:val="1"/>
        </w:rPr>
        <w:t xml:space="preserve"> </w:t>
      </w:r>
      <w:r>
        <w:t>cuantía;</w:t>
      </w:r>
      <w:r>
        <w:rPr>
          <w:spacing w:val="-75"/>
        </w:rPr>
        <w:t xml:space="preserve"> </w:t>
      </w:r>
      <w:r>
        <w:t>enajenación</w:t>
      </w:r>
      <w:r>
        <w:rPr>
          <w:spacing w:val="1"/>
        </w:rPr>
        <w:t xml:space="preserve"> </w:t>
      </w:r>
      <w:r>
        <w:t>de</w:t>
      </w:r>
      <w:r>
        <w:rPr>
          <w:spacing w:val="1"/>
        </w:rPr>
        <w:t xml:space="preserve"> </w:t>
      </w:r>
      <w:r>
        <w:t>bienes</w:t>
      </w:r>
      <w:r>
        <w:rPr>
          <w:spacing w:val="1"/>
        </w:rPr>
        <w:t xml:space="preserve"> </w:t>
      </w:r>
      <w:r>
        <w:t>del</w:t>
      </w:r>
      <w:r>
        <w:rPr>
          <w:spacing w:val="1"/>
        </w:rPr>
        <w:t xml:space="preserve"> </w:t>
      </w:r>
      <w:r>
        <w:t>Estado;</w:t>
      </w:r>
      <w:r>
        <w:rPr>
          <w:spacing w:val="1"/>
        </w:rPr>
        <w:t xml:space="preserve"> </w:t>
      </w:r>
      <w:r>
        <w:t>contratos</w:t>
      </w:r>
      <w:r>
        <w:rPr>
          <w:spacing w:val="1"/>
        </w:rPr>
        <w:t xml:space="preserve"> </w:t>
      </w:r>
      <w:r>
        <w:t>que</w:t>
      </w:r>
      <w:r>
        <w:rPr>
          <w:spacing w:val="1"/>
        </w:rPr>
        <w:t xml:space="preserve"> </w:t>
      </w:r>
      <w:r>
        <w:t>tengan</w:t>
      </w:r>
      <w:r>
        <w:rPr>
          <w:spacing w:val="1"/>
        </w:rPr>
        <w:t xml:space="preserve"> </w:t>
      </w:r>
      <w:r>
        <w:t>por</w:t>
      </w:r>
      <w:r>
        <w:rPr>
          <w:spacing w:val="1"/>
        </w:rPr>
        <w:t xml:space="preserve"> </w:t>
      </w:r>
      <w:r>
        <w:t>objeto</w:t>
      </w:r>
      <w:r>
        <w:rPr>
          <w:spacing w:val="1"/>
        </w:rPr>
        <w:t xml:space="preserve"> </w:t>
      </w:r>
      <w:r>
        <w:t>la</w:t>
      </w:r>
      <w:r>
        <w:rPr>
          <w:spacing w:val="1"/>
        </w:rPr>
        <w:t xml:space="preserve"> </w:t>
      </w:r>
      <w:r>
        <w:t>adquisición</w:t>
      </w:r>
      <w:r>
        <w:rPr>
          <w:spacing w:val="-16"/>
        </w:rPr>
        <w:t xml:space="preserve"> </w:t>
      </w:r>
      <w:r>
        <w:t>de</w:t>
      </w:r>
      <w:r>
        <w:rPr>
          <w:spacing w:val="-18"/>
        </w:rPr>
        <w:t xml:space="preserve"> </w:t>
      </w:r>
      <w:r>
        <w:t>productos</w:t>
      </w:r>
      <w:r>
        <w:rPr>
          <w:spacing w:val="-17"/>
        </w:rPr>
        <w:t xml:space="preserve"> </w:t>
      </w:r>
      <w:r>
        <w:t>de</w:t>
      </w:r>
      <w:r>
        <w:rPr>
          <w:spacing w:val="-18"/>
        </w:rPr>
        <w:t xml:space="preserve"> </w:t>
      </w:r>
      <w:r>
        <w:t>origen</w:t>
      </w:r>
      <w:r>
        <w:rPr>
          <w:spacing w:val="-17"/>
        </w:rPr>
        <w:t xml:space="preserve"> </w:t>
      </w:r>
      <w:r>
        <w:t>o</w:t>
      </w:r>
      <w:r>
        <w:rPr>
          <w:spacing w:val="-19"/>
        </w:rPr>
        <w:t xml:space="preserve"> </w:t>
      </w:r>
      <w:r>
        <w:t>destinación</w:t>
      </w:r>
      <w:r>
        <w:rPr>
          <w:spacing w:val="-16"/>
        </w:rPr>
        <w:t xml:space="preserve"> </w:t>
      </w:r>
      <w:r>
        <w:t>agropecuaria</w:t>
      </w:r>
      <w:r>
        <w:rPr>
          <w:spacing w:val="-15"/>
        </w:rPr>
        <w:t xml:space="preserve"> </w:t>
      </w:r>
      <w:r>
        <w:t>que</w:t>
      </w:r>
      <w:r>
        <w:rPr>
          <w:spacing w:val="-19"/>
        </w:rPr>
        <w:t xml:space="preserve"> </w:t>
      </w:r>
      <w:r>
        <w:t>se</w:t>
      </w:r>
      <w:r>
        <w:rPr>
          <w:spacing w:val="-18"/>
        </w:rPr>
        <w:t xml:space="preserve"> </w:t>
      </w:r>
      <w:r>
        <w:t>ofrezcan</w:t>
      </w:r>
      <w:r>
        <w:rPr>
          <w:spacing w:val="-75"/>
        </w:rPr>
        <w:t xml:space="preserve"> </w:t>
      </w:r>
      <w:r>
        <w:t>en bolsas de productos legalmente constituidas; los actos y contratos que</w:t>
      </w:r>
      <w:r>
        <w:rPr>
          <w:spacing w:val="1"/>
        </w:rPr>
        <w:t xml:space="preserve"> </w:t>
      </w:r>
      <w:r>
        <w:t>tengan</w:t>
      </w:r>
      <w:r>
        <w:rPr>
          <w:spacing w:val="-13"/>
        </w:rPr>
        <w:t xml:space="preserve"> </w:t>
      </w:r>
      <w:r>
        <w:t>por</w:t>
      </w:r>
      <w:r>
        <w:rPr>
          <w:spacing w:val="-13"/>
        </w:rPr>
        <w:t xml:space="preserve"> </w:t>
      </w:r>
      <w:r>
        <w:t>objeto</w:t>
      </w:r>
      <w:r>
        <w:rPr>
          <w:spacing w:val="-13"/>
        </w:rPr>
        <w:t xml:space="preserve"> </w:t>
      </w:r>
      <w:r>
        <w:t>directo</w:t>
      </w:r>
      <w:r>
        <w:rPr>
          <w:spacing w:val="-11"/>
        </w:rPr>
        <w:t xml:space="preserve"> </w:t>
      </w:r>
      <w:r>
        <w:t>las</w:t>
      </w:r>
      <w:r>
        <w:rPr>
          <w:spacing w:val="-13"/>
        </w:rPr>
        <w:t xml:space="preserve"> </w:t>
      </w:r>
      <w:r>
        <w:t>actividades</w:t>
      </w:r>
      <w:r>
        <w:rPr>
          <w:spacing w:val="-11"/>
        </w:rPr>
        <w:t xml:space="preserve"> </w:t>
      </w:r>
      <w:r>
        <w:t>comerciales</w:t>
      </w:r>
      <w:r>
        <w:rPr>
          <w:spacing w:val="-10"/>
        </w:rPr>
        <w:t xml:space="preserve"> </w:t>
      </w:r>
      <w:r>
        <w:t>e</w:t>
      </w:r>
      <w:r>
        <w:rPr>
          <w:spacing w:val="-14"/>
        </w:rPr>
        <w:t xml:space="preserve"> </w:t>
      </w:r>
      <w:r>
        <w:t>industriales</w:t>
      </w:r>
      <w:r>
        <w:rPr>
          <w:spacing w:val="-9"/>
        </w:rPr>
        <w:t xml:space="preserve"> </w:t>
      </w:r>
      <w:r>
        <w:t>propias</w:t>
      </w:r>
      <w:r>
        <w:rPr>
          <w:spacing w:val="-12"/>
        </w:rPr>
        <w:t xml:space="preserve"> </w:t>
      </w:r>
      <w:r>
        <w:t>de</w:t>
      </w:r>
      <w:r>
        <w:rPr>
          <w:spacing w:val="-75"/>
        </w:rPr>
        <w:t xml:space="preserve"> </w:t>
      </w:r>
      <w:r>
        <w:t>las</w:t>
      </w:r>
      <w:r>
        <w:rPr>
          <w:spacing w:val="1"/>
        </w:rPr>
        <w:t xml:space="preserve"> </w:t>
      </w:r>
      <w:r>
        <w:t>empresas</w:t>
      </w:r>
      <w:r>
        <w:rPr>
          <w:spacing w:val="1"/>
        </w:rPr>
        <w:t xml:space="preserve"> </w:t>
      </w:r>
      <w:r>
        <w:t>industriales</w:t>
      </w:r>
      <w:r>
        <w:rPr>
          <w:spacing w:val="1"/>
        </w:rPr>
        <w:t xml:space="preserve"> </w:t>
      </w:r>
      <w:r>
        <w:t>y comerciales</w:t>
      </w:r>
      <w:r>
        <w:rPr>
          <w:spacing w:val="1"/>
        </w:rPr>
        <w:t xml:space="preserve"> </w:t>
      </w:r>
      <w:r>
        <w:t>del</w:t>
      </w:r>
      <w:r>
        <w:rPr>
          <w:spacing w:val="1"/>
        </w:rPr>
        <w:t xml:space="preserve"> </w:t>
      </w:r>
      <w:r>
        <w:t>Estado</w:t>
      </w:r>
      <w:r>
        <w:rPr>
          <w:spacing w:val="1"/>
        </w:rPr>
        <w:t xml:space="preserve"> </w:t>
      </w:r>
      <w:r>
        <w:t>y las</w:t>
      </w:r>
      <w:r>
        <w:rPr>
          <w:spacing w:val="1"/>
        </w:rPr>
        <w:t xml:space="preserve"> </w:t>
      </w:r>
      <w:r>
        <w:t>sociedades</w:t>
      </w:r>
      <w:r>
        <w:rPr>
          <w:spacing w:val="1"/>
        </w:rPr>
        <w:t xml:space="preserve"> </w:t>
      </w:r>
      <w:r>
        <w:t>de</w:t>
      </w:r>
      <w:r>
        <w:rPr>
          <w:spacing w:val="1"/>
        </w:rPr>
        <w:t xml:space="preserve"> </w:t>
      </w:r>
      <w:r>
        <w:t>economía</w:t>
      </w:r>
      <w:r>
        <w:rPr>
          <w:spacing w:val="-7"/>
        </w:rPr>
        <w:t xml:space="preserve"> </w:t>
      </w:r>
      <w:r>
        <w:t>mixta</w:t>
      </w:r>
      <w:r>
        <w:rPr>
          <w:spacing w:val="-7"/>
        </w:rPr>
        <w:t xml:space="preserve"> </w:t>
      </w:r>
      <w:r>
        <w:t>y</w:t>
      </w:r>
      <w:r>
        <w:rPr>
          <w:spacing w:val="-8"/>
        </w:rPr>
        <w:t xml:space="preserve"> </w:t>
      </w:r>
      <w:r>
        <w:t>los</w:t>
      </w:r>
      <w:r>
        <w:rPr>
          <w:spacing w:val="-8"/>
        </w:rPr>
        <w:t xml:space="preserve"> </w:t>
      </w:r>
      <w:r>
        <w:t>contratos</w:t>
      </w:r>
      <w:r>
        <w:rPr>
          <w:spacing w:val="-6"/>
        </w:rPr>
        <w:t xml:space="preserve"> </w:t>
      </w:r>
      <w:r>
        <w:t>de</w:t>
      </w:r>
      <w:r>
        <w:rPr>
          <w:spacing w:val="-8"/>
        </w:rPr>
        <w:t xml:space="preserve"> </w:t>
      </w:r>
      <w:r>
        <w:t>concesión</w:t>
      </w:r>
      <w:r>
        <w:rPr>
          <w:spacing w:val="-5"/>
        </w:rPr>
        <w:t xml:space="preserve"> </w:t>
      </w:r>
      <w:r>
        <w:t>de</w:t>
      </w:r>
      <w:r>
        <w:rPr>
          <w:spacing w:val="-8"/>
        </w:rPr>
        <w:t xml:space="preserve"> </w:t>
      </w:r>
      <w:r>
        <w:t>cualquier</w:t>
      </w:r>
      <w:r>
        <w:rPr>
          <w:spacing w:val="-6"/>
        </w:rPr>
        <w:t xml:space="preserve"> </w:t>
      </w:r>
      <w:r>
        <w:t>índole.</w:t>
      </w:r>
      <w:r>
        <w:rPr>
          <w:spacing w:val="-6"/>
        </w:rPr>
        <w:t xml:space="preserve"> </w:t>
      </w:r>
      <w:r>
        <w:t>En</w:t>
      </w:r>
      <w:r>
        <w:rPr>
          <w:spacing w:val="-8"/>
        </w:rPr>
        <w:t xml:space="preserve"> </w:t>
      </w:r>
      <w:r>
        <w:t>los</w:t>
      </w:r>
      <w:r>
        <w:rPr>
          <w:spacing w:val="-8"/>
        </w:rPr>
        <w:t xml:space="preserve"> </w:t>
      </w:r>
      <w:r>
        <w:t>casos</w:t>
      </w:r>
      <w:r>
        <w:rPr>
          <w:spacing w:val="-75"/>
        </w:rPr>
        <w:t xml:space="preserve"> </w:t>
      </w:r>
      <w:r>
        <w:t>anteriormente señalados, corresponderá a las entidades contratantes cumplir</w:t>
      </w:r>
      <w:r>
        <w:rPr>
          <w:spacing w:val="-75"/>
        </w:rPr>
        <w:t xml:space="preserve"> </w:t>
      </w:r>
      <w:r>
        <w:rPr>
          <w:spacing w:val="-1"/>
        </w:rPr>
        <w:t>con la labor de verificación de las condiciones de los proponentes</w:t>
      </w:r>
      <w:proofErr w:type="gramStart"/>
      <w:r>
        <w:rPr>
          <w:spacing w:val="-1"/>
        </w:rPr>
        <w:t>.</w:t>
      </w:r>
      <w:r>
        <w:rPr>
          <w:spacing w:val="-49"/>
        </w:rPr>
        <w:t xml:space="preserve"> </w:t>
      </w:r>
      <w:r>
        <w:t>”</w:t>
      </w:r>
      <w:proofErr w:type="gramEnd"/>
    </w:p>
    <w:p w14:paraId="1DA3D5F9" w14:textId="77777777" w:rsidR="00D34B9F" w:rsidRDefault="00D34B9F">
      <w:pPr>
        <w:pStyle w:val="Textoindependiente"/>
        <w:spacing w:before="4"/>
        <w:rPr>
          <w:sz w:val="25"/>
        </w:rPr>
      </w:pPr>
    </w:p>
    <w:p w14:paraId="1DA3D5FA" w14:textId="77777777" w:rsidR="00D34B9F" w:rsidRDefault="00A433C6">
      <w:pPr>
        <w:pStyle w:val="Textoindependiente"/>
        <w:spacing w:line="276" w:lineRule="auto"/>
        <w:ind w:left="269" w:right="1017"/>
        <w:jc w:val="both"/>
      </w:pPr>
      <w:r>
        <w:t>De conformidad con los casos señalados por la norma anteriormente citada,</w:t>
      </w:r>
      <w:r>
        <w:rPr>
          <w:spacing w:val="1"/>
        </w:rPr>
        <w:t xml:space="preserve"> </w:t>
      </w:r>
      <w:r>
        <w:t>las entidades estatales en los documentos precontractuales definirán las</w:t>
      </w:r>
      <w:r>
        <w:rPr>
          <w:spacing w:val="1"/>
        </w:rPr>
        <w:t xml:space="preserve"> </w:t>
      </w:r>
      <w:r>
        <w:t>condiciones de las certificaciones que deberán aportar los interesados en el</w:t>
      </w:r>
      <w:r>
        <w:rPr>
          <w:spacing w:val="1"/>
        </w:rPr>
        <w:t xml:space="preserve"> </w:t>
      </w:r>
      <w:r>
        <w:t>proceso de contratación indicando los datos que requiere para validar la</w:t>
      </w:r>
      <w:r>
        <w:rPr>
          <w:spacing w:val="1"/>
        </w:rPr>
        <w:t xml:space="preserve"> </w:t>
      </w:r>
      <w:r>
        <w:t>experiencia</w:t>
      </w:r>
      <w:r>
        <w:rPr>
          <w:spacing w:val="-2"/>
        </w:rPr>
        <w:t xml:space="preserve"> </w:t>
      </w:r>
      <w:r>
        <w:t>solicitada.</w:t>
      </w:r>
    </w:p>
    <w:p w14:paraId="1DA3D5FB" w14:textId="77777777" w:rsidR="00D34B9F" w:rsidRDefault="00D34B9F">
      <w:pPr>
        <w:pStyle w:val="Textoindependiente"/>
        <w:spacing w:before="3"/>
        <w:rPr>
          <w:sz w:val="25"/>
        </w:rPr>
      </w:pPr>
    </w:p>
    <w:p w14:paraId="1DA3D5FC" w14:textId="77777777" w:rsidR="00D34B9F" w:rsidRDefault="00A433C6">
      <w:pPr>
        <w:pStyle w:val="Textoindependiente"/>
        <w:spacing w:before="1" w:line="276" w:lineRule="auto"/>
        <w:ind w:left="269" w:right="1017"/>
        <w:jc w:val="both"/>
      </w:pPr>
      <w:r>
        <w:t>Por otro lado, en los procesos de contratación donde sea obligatoria la</w:t>
      </w:r>
      <w:r>
        <w:rPr>
          <w:spacing w:val="1"/>
        </w:rPr>
        <w:t xml:space="preserve"> </w:t>
      </w:r>
      <w:r>
        <w:t>exigencia del RUP, es requisito indispensable que se encuentre en firme para</w:t>
      </w:r>
      <w:r>
        <w:rPr>
          <w:spacing w:val="-75"/>
        </w:rPr>
        <w:t xml:space="preserve"> </w:t>
      </w:r>
      <w:r>
        <w:t>evaluar el criterio habilitante de la experiencia de si cumple o no con las</w:t>
      </w:r>
      <w:r>
        <w:rPr>
          <w:spacing w:val="1"/>
        </w:rPr>
        <w:t xml:space="preserve"> </w:t>
      </w:r>
      <w:r>
        <w:t>exigencias</w:t>
      </w:r>
      <w:r>
        <w:rPr>
          <w:spacing w:val="1"/>
        </w:rPr>
        <w:t xml:space="preserve"> </w:t>
      </w:r>
      <w:r>
        <w:t>establecidas</w:t>
      </w:r>
      <w:r>
        <w:rPr>
          <w:spacing w:val="1"/>
        </w:rPr>
        <w:t xml:space="preserve"> </w:t>
      </w:r>
      <w:r>
        <w:t>por</w:t>
      </w:r>
      <w:r>
        <w:rPr>
          <w:spacing w:val="1"/>
        </w:rPr>
        <w:t xml:space="preserve"> </w:t>
      </w:r>
      <w:r>
        <w:t>la</w:t>
      </w:r>
      <w:r>
        <w:rPr>
          <w:spacing w:val="1"/>
        </w:rPr>
        <w:t xml:space="preserve"> </w:t>
      </w:r>
      <w:r>
        <w:t>entidad</w:t>
      </w:r>
      <w:r>
        <w:rPr>
          <w:spacing w:val="1"/>
        </w:rPr>
        <w:t xml:space="preserve"> </w:t>
      </w:r>
      <w:r>
        <w:t>contratante</w:t>
      </w:r>
      <w:r>
        <w:rPr>
          <w:spacing w:val="1"/>
        </w:rPr>
        <w:t xml:space="preserve"> </w:t>
      </w:r>
      <w:r>
        <w:t>en</w:t>
      </w:r>
      <w:r>
        <w:rPr>
          <w:spacing w:val="1"/>
        </w:rPr>
        <w:t xml:space="preserve"> </w:t>
      </w:r>
      <w:r>
        <w:t>los</w:t>
      </w:r>
      <w:r>
        <w:rPr>
          <w:spacing w:val="1"/>
        </w:rPr>
        <w:t xml:space="preserve"> </w:t>
      </w:r>
      <w:r>
        <w:t>documentos</w:t>
      </w:r>
      <w:r>
        <w:rPr>
          <w:spacing w:val="1"/>
        </w:rPr>
        <w:t xml:space="preserve"> </w:t>
      </w:r>
      <w:r>
        <w:t>precontractuales,</w:t>
      </w:r>
      <w:r>
        <w:rPr>
          <w:spacing w:val="-7"/>
        </w:rPr>
        <w:t xml:space="preserve"> </w:t>
      </w:r>
      <w:r>
        <w:t>so</w:t>
      </w:r>
      <w:r>
        <w:rPr>
          <w:spacing w:val="-6"/>
        </w:rPr>
        <w:t xml:space="preserve"> </w:t>
      </w:r>
      <w:r>
        <w:t>pena</w:t>
      </w:r>
      <w:r>
        <w:rPr>
          <w:spacing w:val="-6"/>
        </w:rPr>
        <w:t xml:space="preserve"> </w:t>
      </w:r>
      <w:r>
        <w:t>de</w:t>
      </w:r>
      <w:r>
        <w:rPr>
          <w:spacing w:val="5"/>
        </w:rPr>
        <w:t xml:space="preserve"> </w:t>
      </w:r>
      <w:r>
        <w:t>ser</w:t>
      </w:r>
      <w:r>
        <w:rPr>
          <w:spacing w:val="-4"/>
        </w:rPr>
        <w:t xml:space="preserve"> </w:t>
      </w:r>
      <w:r>
        <w:t>inhabilitados</w:t>
      </w:r>
      <w:r>
        <w:rPr>
          <w:spacing w:val="-1"/>
        </w:rPr>
        <w:t xml:space="preserve"> </w:t>
      </w:r>
      <w:r>
        <w:t>en</w:t>
      </w:r>
      <w:r>
        <w:rPr>
          <w:spacing w:val="-6"/>
        </w:rPr>
        <w:t xml:space="preserve"> </w:t>
      </w:r>
      <w:r>
        <w:t>el</w:t>
      </w:r>
      <w:r>
        <w:rPr>
          <w:spacing w:val="-6"/>
        </w:rPr>
        <w:t xml:space="preserve"> </w:t>
      </w:r>
      <w:r>
        <w:t>proceso</w:t>
      </w:r>
      <w:r>
        <w:rPr>
          <w:spacing w:val="-2"/>
        </w:rPr>
        <w:t xml:space="preserve"> </w:t>
      </w:r>
      <w:r>
        <w:t>de</w:t>
      </w:r>
      <w:r>
        <w:rPr>
          <w:spacing w:val="-6"/>
        </w:rPr>
        <w:t xml:space="preserve"> </w:t>
      </w:r>
      <w:r>
        <w:t>contratación.</w:t>
      </w:r>
    </w:p>
    <w:p w14:paraId="1DA3D5FD" w14:textId="77777777" w:rsidR="00D34B9F" w:rsidRDefault="00D34B9F">
      <w:pPr>
        <w:pStyle w:val="Textoindependiente"/>
        <w:spacing w:before="3"/>
        <w:rPr>
          <w:sz w:val="25"/>
        </w:rPr>
      </w:pPr>
    </w:p>
    <w:p w14:paraId="1DA3D5FE" w14:textId="77777777" w:rsidR="00D34B9F" w:rsidRDefault="00A433C6">
      <w:pPr>
        <w:pStyle w:val="Textoindependiente"/>
        <w:spacing w:line="276" w:lineRule="auto"/>
        <w:ind w:left="269" w:right="1017"/>
        <w:jc w:val="both"/>
      </w:pPr>
      <w:r>
        <w:t>Es necesario tener presente que en el RUP además de la información de</w:t>
      </w:r>
      <w:r>
        <w:rPr>
          <w:spacing w:val="1"/>
        </w:rPr>
        <w:t xml:space="preserve"> </w:t>
      </w:r>
      <w:r>
        <w:t>experiencia,</w:t>
      </w:r>
      <w:r>
        <w:rPr>
          <w:spacing w:val="1"/>
        </w:rPr>
        <w:t xml:space="preserve"> </w:t>
      </w:r>
      <w:r>
        <w:t>capacidad</w:t>
      </w:r>
      <w:r>
        <w:rPr>
          <w:spacing w:val="1"/>
        </w:rPr>
        <w:t xml:space="preserve"> </w:t>
      </w:r>
      <w:r>
        <w:t>jurídica,</w:t>
      </w:r>
      <w:r>
        <w:rPr>
          <w:spacing w:val="1"/>
        </w:rPr>
        <w:t xml:space="preserve"> </w:t>
      </w:r>
      <w:r>
        <w:t>capacidad</w:t>
      </w:r>
      <w:r>
        <w:rPr>
          <w:spacing w:val="1"/>
        </w:rPr>
        <w:t xml:space="preserve"> </w:t>
      </w:r>
      <w:r>
        <w:t>financiera</w:t>
      </w:r>
      <w:r>
        <w:rPr>
          <w:spacing w:val="1"/>
        </w:rPr>
        <w:t xml:space="preserve"> </w:t>
      </w:r>
      <w:r>
        <w:t>y</w:t>
      </w:r>
      <w:r>
        <w:rPr>
          <w:spacing w:val="1"/>
        </w:rPr>
        <w:t xml:space="preserve"> </w:t>
      </w:r>
      <w:r>
        <w:t>capacidad</w:t>
      </w:r>
      <w:r>
        <w:rPr>
          <w:spacing w:val="1"/>
        </w:rPr>
        <w:t xml:space="preserve"> </w:t>
      </w:r>
      <w:r>
        <w:t>organizacional, también reposa la clasificación UNSPSC relacionada con los</w:t>
      </w:r>
      <w:r>
        <w:rPr>
          <w:spacing w:val="1"/>
        </w:rPr>
        <w:t xml:space="preserve"> </w:t>
      </w:r>
      <w:r>
        <w:t>contratos</w:t>
      </w:r>
      <w:r>
        <w:rPr>
          <w:spacing w:val="-4"/>
        </w:rPr>
        <w:t xml:space="preserve"> </w:t>
      </w:r>
      <w:r>
        <w:t>que</w:t>
      </w:r>
      <w:r>
        <w:rPr>
          <w:spacing w:val="-5"/>
        </w:rPr>
        <w:t xml:space="preserve"> </w:t>
      </w:r>
      <w:r>
        <w:t>se</w:t>
      </w:r>
      <w:r>
        <w:rPr>
          <w:spacing w:val="-5"/>
        </w:rPr>
        <w:t xml:space="preserve"> </w:t>
      </w:r>
      <w:r>
        <w:t>celebran</w:t>
      </w:r>
      <w:r>
        <w:rPr>
          <w:spacing w:val="-3"/>
        </w:rPr>
        <w:t xml:space="preserve"> </w:t>
      </w:r>
      <w:r>
        <w:t>con</w:t>
      </w:r>
      <w:r>
        <w:rPr>
          <w:spacing w:val="-5"/>
        </w:rPr>
        <w:t xml:space="preserve"> </w:t>
      </w:r>
      <w:r>
        <w:t>el</w:t>
      </w:r>
      <w:r>
        <w:rPr>
          <w:spacing w:val="-5"/>
        </w:rPr>
        <w:t xml:space="preserve"> </w:t>
      </w:r>
      <w:r>
        <w:t>Estado</w:t>
      </w:r>
      <w:r>
        <w:rPr>
          <w:spacing w:val="-4"/>
        </w:rPr>
        <w:t xml:space="preserve"> </w:t>
      </w:r>
      <w:r>
        <w:t>Colombiano.</w:t>
      </w:r>
      <w:r>
        <w:rPr>
          <w:spacing w:val="-3"/>
        </w:rPr>
        <w:t xml:space="preserve"> </w:t>
      </w:r>
      <w:r>
        <w:t>No</w:t>
      </w:r>
      <w:r>
        <w:rPr>
          <w:spacing w:val="-5"/>
        </w:rPr>
        <w:t xml:space="preserve"> </w:t>
      </w:r>
      <w:proofErr w:type="gramStart"/>
      <w:r>
        <w:t>obstante</w:t>
      </w:r>
      <w:proofErr w:type="gramEnd"/>
      <w:r>
        <w:rPr>
          <w:spacing w:val="-3"/>
        </w:rPr>
        <w:t xml:space="preserve"> </w:t>
      </w:r>
      <w:r>
        <w:t>como</w:t>
      </w:r>
      <w:r>
        <w:rPr>
          <w:spacing w:val="-5"/>
        </w:rPr>
        <w:t xml:space="preserve"> </w:t>
      </w:r>
      <w:r>
        <w:t>ya</w:t>
      </w:r>
      <w:r>
        <w:rPr>
          <w:spacing w:val="-4"/>
        </w:rPr>
        <w:t xml:space="preserve"> </w:t>
      </w:r>
      <w:r>
        <w:t>se</w:t>
      </w:r>
      <w:r>
        <w:rPr>
          <w:spacing w:val="-75"/>
        </w:rPr>
        <w:t xml:space="preserve"> </w:t>
      </w:r>
      <w:r>
        <w:t>había indicado en el párrafo anterior, su firmeza está sujeta al cumplimiento</w:t>
      </w:r>
      <w:r>
        <w:rPr>
          <w:spacing w:val="1"/>
        </w:rPr>
        <w:t xml:space="preserve"> </w:t>
      </w:r>
      <w:r>
        <w:t>de</w:t>
      </w:r>
      <w:r>
        <w:rPr>
          <w:spacing w:val="3"/>
        </w:rPr>
        <w:t xml:space="preserve"> </w:t>
      </w:r>
      <w:r>
        <w:t>los</w:t>
      </w:r>
      <w:r>
        <w:rPr>
          <w:spacing w:val="4"/>
        </w:rPr>
        <w:t xml:space="preserve"> </w:t>
      </w:r>
      <w:r>
        <w:t>términos</w:t>
      </w:r>
      <w:r>
        <w:rPr>
          <w:spacing w:val="5"/>
        </w:rPr>
        <w:t xml:space="preserve"> </w:t>
      </w:r>
      <w:r>
        <w:t>del</w:t>
      </w:r>
      <w:r>
        <w:rPr>
          <w:spacing w:val="4"/>
        </w:rPr>
        <w:t xml:space="preserve"> </w:t>
      </w:r>
      <w:r>
        <w:t>artículo</w:t>
      </w:r>
      <w:r>
        <w:rPr>
          <w:spacing w:val="10"/>
        </w:rPr>
        <w:t xml:space="preserve"> </w:t>
      </w:r>
      <w:r>
        <w:t>87</w:t>
      </w:r>
      <w:r>
        <w:rPr>
          <w:spacing w:val="3"/>
        </w:rPr>
        <w:t xml:space="preserve"> </w:t>
      </w:r>
      <w:r>
        <w:t>de</w:t>
      </w:r>
      <w:r>
        <w:rPr>
          <w:spacing w:val="4"/>
        </w:rPr>
        <w:t xml:space="preserve"> </w:t>
      </w:r>
      <w:r>
        <w:t>la</w:t>
      </w:r>
      <w:r>
        <w:rPr>
          <w:spacing w:val="3"/>
        </w:rPr>
        <w:t xml:space="preserve"> </w:t>
      </w:r>
      <w:r>
        <w:t>Ley</w:t>
      </w:r>
      <w:r>
        <w:rPr>
          <w:spacing w:val="5"/>
        </w:rPr>
        <w:t xml:space="preserve"> </w:t>
      </w:r>
      <w:r>
        <w:t>1437</w:t>
      </w:r>
      <w:r>
        <w:rPr>
          <w:spacing w:val="5"/>
        </w:rPr>
        <w:t xml:space="preserve"> </w:t>
      </w:r>
      <w:r>
        <w:t>de</w:t>
      </w:r>
      <w:r>
        <w:rPr>
          <w:spacing w:val="3"/>
        </w:rPr>
        <w:t xml:space="preserve"> </w:t>
      </w:r>
      <w:r>
        <w:t>2011,</w:t>
      </w:r>
      <w:r>
        <w:rPr>
          <w:spacing w:val="5"/>
        </w:rPr>
        <w:t xml:space="preserve"> </w:t>
      </w:r>
      <w:r>
        <w:t>es</w:t>
      </w:r>
      <w:r>
        <w:rPr>
          <w:spacing w:val="3"/>
        </w:rPr>
        <w:t xml:space="preserve"> </w:t>
      </w:r>
      <w:r>
        <w:t>decir,</w:t>
      </w:r>
      <w:r>
        <w:rPr>
          <w:spacing w:val="5"/>
        </w:rPr>
        <w:t xml:space="preserve"> </w:t>
      </w:r>
      <w:r>
        <w:t>que</w:t>
      </w:r>
      <w:r>
        <w:rPr>
          <w:spacing w:val="3"/>
        </w:rPr>
        <w:t xml:space="preserve"> </w:t>
      </w:r>
      <w:r>
        <w:t>contra</w:t>
      </w:r>
    </w:p>
    <w:p w14:paraId="1DA3D5FF" w14:textId="77777777" w:rsidR="00D34B9F" w:rsidRDefault="00D34B9F">
      <w:pPr>
        <w:spacing w:line="276" w:lineRule="auto"/>
        <w:jc w:val="both"/>
        <w:sectPr w:rsidR="00D34B9F">
          <w:pgSz w:w="12240" w:h="15840"/>
          <w:pgMar w:top="1560" w:right="800" w:bottom="1900" w:left="1540" w:header="165" w:footer="1702" w:gutter="0"/>
          <w:cols w:space="720"/>
        </w:sectPr>
      </w:pPr>
    </w:p>
    <w:p w14:paraId="1DA3D600" w14:textId="77777777" w:rsidR="00D34B9F" w:rsidRDefault="00000000">
      <w:pPr>
        <w:pStyle w:val="Textoindependiente"/>
        <w:spacing w:before="192"/>
        <w:ind w:left="269"/>
        <w:jc w:val="both"/>
      </w:pPr>
      <w:r>
        <w:lastRenderedPageBreak/>
        <w:pict w14:anchorId="1DA3D67C">
          <v:shape id="_x0000_s2060" style="position:absolute;left:0;text-align:left;margin-left:85.05pt;margin-top:9.35pt;width:441.4pt;height:375.5pt;z-index:-15884288;mso-position-horizontal-relative:page" coordorigin="1701,187" coordsize="8828,7510" o:spt="100" adj="0,,0" path="m1701,187r,7509m1701,187r8828,m10529,187r,7509m1701,7696r8828,e" filled="f" strokeweight=".5pt">
            <v:stroke dashstyle="dot" joinstyle="round"/>
            <v:formulas/>
            <v:path arrowok="t" o:connecttype="segments"/>
            <w10:wrap anchorx="page"/>
          </v:shape>
        </w:pict>
      </w:r>
      <w:proofErr w:type="gramStart"/>
      <w:r w:rsidR="00A433C6">
        <w:t>él</w:t>
      </w:r>
      <w:r w:rsidR="00A433C6">
        <w:rPr>
          <w:spacing w:val="-5"/>
        </w:rPr>
        <w:t xml:space="preserve"> </w:t>
      </w:r>
      <w:r w:rsidR="00A433C6">
        <w:t>no</w:t>
      </w:r>
      <w:r w:rsidR="00A433C6">
        <w:rPr>
          <w:spacing w:val="-5"/>
        </w:rPr>
        <w:t xml:space="preserve"> </w:t>
      </w:r>
      <w:r w:rsidR="00A433C6">
        <w:t>procedan</w:t>
      </w:r>
      <w:proofErr w:type="gramEnd"/>
      <w:r w:rsidR="00A433C6">
        <w:rPr>
          <w:spacing w:val="-5"/>
        </w:rPr>
        <w:t xml:space="preserve"> </w:t>
      </w:r>
      <w:r w:rsidR="00A433C6">
        <w:t>recursos</w:t>
      </w:r>
      <w:r w:rsidR="00A433C6">
        <w:rPr>
          <w:spacing w:val="-5"/>
        </w:rPr>
        <w:t xml:space="preserve"> </w:t>
      </w:r>
      <w:r w:rsidR="00A433C6">
        <w:t>o</w:t>
      </w:r>
      <w:r w:rsidR="00A433C6">
        <w:rPr>
          <w:spacing w:val="-4"/>
        </w:rPr>
        <w:t xml:space="preserve"> </w:t>
      </w:r>
      <w:r w:rsidR="00A433C6">
        <w:t>que</w:t>
      </w:r>
      <w:r w:rsidR="00A433C6">
        <w:rPr>
          <w:spacing w:val="-5"/>
        </w:rPr>
        <w:t xml:space="preserve"> </w:t>
      </w:r>
      <w:r w:rsidR="00A433C6">
        <w:t>se</w:t>
      </w:r>
      <w:r w:rsidR="00A433C6">
        <w:rPr>
          <w:spacing w:val="-5"/>
        </w:rPr>
        <w:t xml:space="preserve"> </w:t>
      </w:r>
      <w:r w:rsidR="00A433C6">
        <w:t>haya</w:t>
      </w:r>
      <w:r w:rsidR="00A433C6">
        <w:rPr>
          <w:spacing w:val="-5"/>
        </w:rPr>
        <w:t xml:space="preserve"> </w:t>
      </w:r>
      <w:r w:rsidR="00A433C6">
        <w:t>cumplido</w:t>
      </w:r>
      <w:r w:rsidR="00A433C6">
        <w:rPr>
          <w:spacing w:val="-4"/>
        </w:rPr>
        <w:t xml:space="preserve"> </w:t>
      </w:r>
      <w:r w:rsidR="00A433C6">
        <w:t>con</w:t>
      </w:r>
      <w:r w:rsidR="00A433C6">
        <w:rPr>
          <w:spacing w:val="-5"/>
        </w:rPr>
        <w:t xml:space="preserve"> </w:t>
      </w:r>
      <w:r w:rsidR="00A433C6">
        <w:t>la</w:t>
      </w:r>
      <w:r w:rsidR="00A433C6">
        <w:rPr>
          <w:spacing w:val="-5"/>
        </w:rPr>
        <w:t xml:space="preserve"> </w:t>
      </w:r>
      <w:r w:rsidR="00A433C6">
        <w:t>publicidad</w:t>
      </w:r>
      <w:r w:rsidR="00A433C6">
        <w:rPr>
          <w:spacing w:val="-5"/>
        </w:rPr>
        <w:t xml:space="preserve"> </w:t>
      </w:r>
      <w:r w:rsidR="00A433C6">
        <w:t>del</w:t>
      </w:r>
      <w:r w:rsidR="00A433C6">
        <w:rPr>
          <w:spacing w:val="-5"/>
        </w:rPr>
        <w:t xml:space="preserve"> </w:t>
      </w:r>
      <w:proofErr w:type="gramStart"/>
      <w:r w:rsidR="00A433C6">
        <w:t>acto</w:t>
      </w:r>
      <w:r w:rsidR="00A433C6">
        <w:rPr>
          <w:spacing w:val="-4"/>
        </w:rPr>
        <w:t xml:space="preserve"> </w:t>
      </w:r>
      <w:r w:rsidR="00A433C6">
        <w:t>.</w:t>
      </w:r>
      <w:proofErr w:type="gramEnd"/>
    </w:p>
    <w:p w14:paraId="1DA3D601" w14:textId="77777777" w:rsidR="00D34B9F" w:rsidRDefault="00D34B9F">
      <w:pPr>
        <w:pStyle w:val="Textoindependiente"/>
        <w:spacing w:before="7"/>
        <w:rPr>
          <w:sz w:val="28"/>
        </w:rPr>
      </w:pPr>
    </w:p>
    <w:p w14:paraId="1DA3D602" w14:textId="77777777" w:rsidR="00D34B9F" w:rsidRDefault="00A433C6">
      <w:pPr>
        <w:pStyle w:val="Textoindependiente"/>
        <w:spacing w:line="276" w:lineRule="auto"/>
        <w:ind w:left="269" w:right="1017"/>
        <w:jc w:val="both"/>
      </w:pPr>
      <w:r>
        <w:t>La firmeza del Registro Único de Proponentes (RUP) es esencial para la</w:t>
      </w:r>
      <w:r>
        <w:rPr>
          <w:spacing w:val="1"/>
        </w:rPr>
        <w:t xml:space="preserve"> </w:t>
      </w:r>
      <w:r>
        <w:t>ejecución de los efectos del acto administrativo de inscripción, según lo</w:t>
      </w:r>
      <w:r>
        <w:rPr>
          <w:spacing w:val="1"/>
        </w:rPr>
        <w:t xml:space="preserve"> </w:t>
      </w:r>
      <w:r>
        <w:t>establece el Consejo de Estado, que señala que una vez un acto cobra</w:t>
      </w:r>
      <w:r>
        <w:rPr>
          <w:spacing w:val="1"/>
        </w:rPr>
        <w:t xml:space="preserve"> </w:t>
      </w:r>
      <w:r>
        <w:rPr>
          <w:spacing w:val="-1"/>
        </w:rPr>
        <w:t>firmeza,</w:t>
      </w:r>
      <w:r>
        <w:rPr>
          <w:spacing w:val="-18"/>
        </w:rPr>
        <w:t xml:space="preserve"> </w:t>
      </w:r>
      <w:r>
        <w:rPr>
          <w:spacing w:val="-1"/>
        </w:rPr>
        <w:t>se</w:t>
      </w:r>
      <w:r>
        <w:rPr>
          <w:spacing w:val="-16"/>
        </w:rPr>
        <w:t xml:space="preserve"> </w:t>
      </w:r>
      <w:r>
        <w:rPr>
          <w:spacing w:val="-1"/>
        </w:rPr>
        <w:t>vuelve</w:t>
      </w:r>
      <w:r>
        <w:rPr>
          <w:spacing w:val="-16"/>
        </w:rPr>
        <w:t xml:space="preserve"> </w:t>
      </w:r>
      <w:r>
        <w:rPr>
          <w:spacing w:val="-1"/>
        </w:rPr>
        <w:t>imposible</w:t>
      </w:r>
      <w:r>
        <w:rPr>
          <w:spacing w:val="-14"/>
        </w:rPr>
        <w:t xml:space="preserve"> </w:t>
      </w:r>
      <w:r>
        <w:rPr>
          <w:spacing w:val="-1"/>
        </w:rPr>
        <w:t>de</w:t>
      </w:r>
      <w:r>
        <w:rPr>
          <w:spacing w:val="43"/>
        </w:rPr>
        <w:t xml:space="preserve"> </w:t>
      </w:r>
      <w:r>
        <w:rPr>
          <w:spacing w:val="-1"/>
        </w:rPr>
        <w:t>controvertir</w:t>
      </w:r>
      <w:r>
        <w:rPr>
          <w:spacing w:val="-14"/>
        </w:rPr>
        <w:t xml:space="preserve"> </w:t>
      </w:r>
      <w:r>
        <w:rPr>
          <w:spacing w:val="-1"/>
        </w:rPr>
        <w:t>en</w:t>
      </w:r>
      <w:r>
        <w:rPr>
          <w:spacing w:val="-18"/>
        </w:rPr>
        <w:t xml:space="preserve"> </w:t>
      </w:r>
      <w:r>
        <w:rPr>
          <w:spacing w:val="-1"/>
        </w:rPr>
        <w:t>sede</w:t>
      </w:r>
      <w:r>
        <w:rPr>
          <w:spacing w:val="-16"/>
        </w:rPr>
        <w:t xml:space="preserve"> </w:t>
      </w:r>
      <w:r>
        <w:rPr>
          <w:spacing w:val="-1"/>
        </w:rPr>
        <w:t>administrativa</w:t>
      </w:r>
      <w:r>
        <w:rPr>
          <w:spacing w:val="-14"/>
        </w:rPr>
        <w:t xml:space="preserve"> </w:t>
      </w:r>
      <w:r>
        <w:t>y</w:t>
      </w:r>
      <w:r>
        <w:rPr>
          <w:spacing w:val="-17"/>
        </w:rPr>
        <w:t xml:space="preserve"> </w:t>
      </w:r>
      <w:r>
        <w:t>por</w:t>
      </w:r>
      <w:r>
        <w:rPr>
          <w:spacing w:val="-18"/>
        </w:rPr>
        <w:t xml:space="preserve"> </w:t>
      </w:r>
      <w:r>
        <w:t>ende</w:t>
      </w:r>
      <w:r>
        <w:rPr>
          <w:spacing w:val="-74"/>
        </w:rPr>
        <w:t xml:space="preserve"> </w:t>
      </w:r>
      <w:r>
        <w:t>ejecutable.</w:t>
      </w:r>
      <w:r>
        <w:rPr>
          <w:vertAlign w:val="superscript"/>
        </w:rPr>
        <w:t>1</w:t>
      </w:r>
      <w:r>
        <w:rPr>
          <w:spacing w:val="1"/>
        </w:rPr>
        <w:t xml:space="preserve"> </w:t>
      </w:r>
      <w:r>
        <w:t>En</w:t>
      </w:r>
      <w:r>
        <w:rPr>
          <w:spacing w:val="1"/>
        </w:rPr>
        <w:t xml:space="preserve"> </w:t>
      </w:r>
      <w:r>
        <w:t>consecuencia,</w:t>
      </w:r>
      <w:r>
        <w:rPr>
          <w:spacing w:val="1"/>
        </w:rPr>
        <w:t xml:space="preserve"> </w:t>
      </w:r>
      <w:r>
        <w:t>la</w:t>
      </w:r>
      <w:r>
        <w:rPr>
          <w:spacing w:val="1"/>
        </w:rPr>
        <w:t xml:space="preserve"> </w:t>
      </w:r>
      <w:r>
        <w:t>norma</w:t>
      </w:r>
      <w:r>
        <w:rPr>
          <w:spacing w:val="1"/>
        </w:rPr>
        <w:t xml:space="preserve"> </w:t>
      </w:r>
      <w:r>
        <w:t>ibidem</w:t>
      </w:r>
      <w:r>
        <w:rPr>
          <w:spacing w:val="1"/>
        </w:rPr>
        <w:t xml:space="preserve"> </w:t>
      </w:r>
      <w:r>
        <w:t>detalla</w:t>
      </w:r>
      <w:r>
        <w:rPr>
          <w:spacing w:val="1"/>
        </w:rPr>
        <w:t xml:space="preserve"> </w:t>
      </w:r>
      <w:r>
        <w:t>los</w:t>
      </w:r>
      <w:r>
        <w:rPr>
          <w:spacing w:val="1"/>
        </w:rPr>
        <w:t xml:space="preserve"> </w:t>
      </w:r>
      <w:r>
        <w:t>eventos</w:t>
      </w:r>
      <w:r>
        <w:rPr>
          <w:spacing w:val="1"/>
        </w:rPr>
        <w:t xml:space="preserve"> </w:t>
      </w:r>
      <w:r>
        <w:t>que</w:t>
      </w:r>
      <w:r>
        <w:rPr>
          <w:spacing w:val="1"/>
        </w:rPr>
        <w:t xml:space="preserve"> </w:t>
      </w:r>
      <w:r>
        <w:t>confieren</w:t>
      </w:r>
      <w:r>
        <w:rPr>
          <w:spacing w:val="1"/>
        </w:rPr>
        <w:t xml:space="preserve"> </w:t>
      </w:r>
      <w:r>
        <w:t>firmeza</w:t>
      </w:r>
      <w:r>
        <w:rPr>
          <w:spacing w:val="1"/>
        </w:rPr>
        <w:t xml:space="preserve"> </w:t>
      </w:r>
      <w:r>
        <w:t>a</w:t>
      </w:r>
      <w:r>
        <w:rPr>
          <w:spacing w:val="1"/>
        </w:rPr>
        <w:t xml:space="preserve"> </w:t>
      </w:r>
      <w:r>
        <w:t>un</w:t>
      </w:r>
      <w:r>
        <w:rPr>
          <w:spacing w:val="1"/>
        </w:rPr>
        <w:t xml:space="preserve"> </w:t>
      </w:r>
      <w:r>
        <w:t>acto,</w:t>
      </w:r>
      <w:r>
        <w:rPr>
          <w:spacing w:val="1"/>
        </w:rPr>
        <w:t xml:space="preserve"> </w:t>
      </w:r>
      <w:r>
        <w:t>incluyendo</w:t>
      </w:r>
      <w:r>
        <w:rPr>
          <w:spacing w:val="1"/>
        </w:rPr>
        <w:t xml:space="preserve"> </w:t>
      </w:r>
      <w:r>
        <w:t>la</w:t>
      </w:r>
      <w:r>
        <w:rPr>
          <w:spacing w:val="1"/>
        </w:rPr>
        <w:t xml:space="preserve"> </w:t>
      </w:r>
      <w:r>
        <w:t>publicidad,</w:t>
      </w:r>
      <w:r>
        <w:rPr>
          <w:spacing w:val="1"/>
        </w:rPr>
        <w:t xml:space="preserve"> </w:t>
      </w:r>
      <w:r>
        <w:t>comunicación</w:t>
      </w:r>
      <w:r>
        <w:rPr>
          <w:spacing w:val="1"/>
        </w:rPr>
        <w:t xml:space="preserve"> </w:t>
      </w:r>
      <w:r>
        <w:t>o</w:t>
      </w:r>
      <w:r>
        <w:rPr>
          <w:spacing w:val="1"/>
        </w:rPr>
        <w:t xml:space="preserve"> </w:t>
      </w:r>
      <w:r>
        <w:t>notificación del mismo, así como la resolución de recursos administrativos</w:t>
      </w:r>
      <w:r>
        <w:rPr>
          <w:spacing w:val="1"/>
        </w:rPr>
        <w:t xml:space="preserve"> </w:t>
      </w:r>
      <w:r>
        <w:t>interpuestos,</w:t>
      </w:r>
      <w:r>
        <w:rPr>
          <w:spacing w:val="-4"/>
        </w:rPr>
        <w:t xml:space="preserve"> </w:t>
      </w:r>
      <w:r>
        <w:t>en</w:t>
      </w:r>
      <w:r>
        <w:rPr>
          <w:spacing w:val="-3"/>
        </w:rPr>
        <w:t xml:space="preserve"> </w:t>
      </w:r>
      <w:r>
        <w:t>respeto</w:t>
      </w:r>
      <w:r>
        <w:rPr>
          <w:spacing w:val="-3"/>
        </w:rPr>
        <w:t xml:space="preserve"> </w:t>
      </w:r>
      <w:r>
        <w:t>al</w:t>
      </w:r>
      <w:r>
        <w:rPr>
          <w:spacing w:val="-4"/>
        </w:rPr>
        <w:t xml:space="preserve"> </w:t>
      </w:r>
      <w:r>
        <w:t>debido</w:t>
      </w:r>
      <w:r>
        <w:rPr>
          <w:spacing w:val="-3"/>
        </w:rPr>
        <w:t xml:space="preserve"> </w:t>
      </w:r>
      <w:r>
        <w:t>proceso</w:t>
      </w:r>
      <w:r>
        <w:rPr>
          <w:spacing w:val="-3"/>
        </w:rPr>
        <w:t xml:space="preserve"> </w:t>
      </w:r>
      <w:r>
        <w:t>y</w:t>
      </w:r>
      <w:r>
        <w:rPr>
          <w:spacing w:val="-3"/>
        </w:rPr>
        <w:t xml:space="preserve"> </w:t>
      </w:r>
      <w:r>
        <w:t>al</w:t>
      </w:r>
      <w:r>
        <w:rPr>
          <w:spacing w:val="-4"/>
        </w:rPr>
        <w:t xml:space="preserve"> </w:t>
      </w:r>
      <w:r>
        <w:t>derecho</w:t>
      </w:r>
      <w:r>
        <w:rPr>
          <w:spacing w:val="-3"/>
        </w:rPr>
        <w:t xml:space="preserve"> </w:t>
      </w:r>
      <w:r>
        <w:t>de</w:t>
      </w:r>
      <w:r>
        <w:rPr>
          <w:spacing w:val="-3"/>
        </w:rPr>
        <w:t xml:space="preserve"> </w:t>
      </w:r>
      <w:r>
        <w:t>defensa.</w:t>
      </w:r>
    </w:p>
    <w:p w14:paraId="1DA3D603" w14:textId="77777777" w:rsidR="00D34B9F" w:rsidRDefault="00D34B9F">
      <w:pPr>
        <w:pStyle w:val="Textoindependiente"/>
        <w:spacing w:before="3"/>
        <w:rPr>
          <w:sz w:val="25"/>
        </w:rPr>
      </w:pPr>
    </w:p>
    <w:p w14:paraId="1DA3D604" w14:textId="77777777" w:rsidR="00D34B9F" w:rsidRDefault="00A433C6">
      <w:pPr>
        <w:pStyle w:val="Textoindependiente"/>
        <w:spacing w:before="1" w:line="276" w:lineRule="auto"/>
        <w:ind w:left="269" w:right="1017"/>
        <w:jc w:val="both"/>
      </w:pPr>
      <w:r>
        <w:t>La</w:t>
      </w:r>
      <w:r>
        <w:rPr>
          <w:spacing w:val="-17"/>
        </w:rPr>
        <w:t xml:space="preserve"> </w:t>
      </w:r>
      <w:r>
        <w:t>Sala</w:t>
      </w:r>
      <w:r>
        <w:rPr>
          <w:spacing w:val="-17"/>
        </w:rPr>
        <w:t xml:space="preserve"> </w:t>
      </w:r>
      <w:r>
        <w:t>de</w:t>
      </w:r>
      <w:r>
        <w:rPr>
          <w:spacing w:val="-17"/>
        </w:rPr>
        <w:t xml:space="preserve"> </w:t>
      </w:r>
      <w:r>
        <w:t>Consulta</w:t>
      </w:r>
      <w:r>
        <w:rPr>
          <w:spacing w:val="-16"/>
        </w:rPr>
        <w:t xml:space="preserve"> </w:t>
      </w:r>
      <w:r>
        <w:t>y</w:t>
      </w:r>
      <w:r>
        <w:rPr>
          <w:spacing w:val="-17"/>
        </w:rPr>
        <w:t xml:space="preserve"> </w:t>
      </w:r>
      <w:r>
        <w:t>Servicio</w:t>
      </w:r>
      <w:r>
        <w:rPr>
          <w:spacing w:val="-16"/>
        </w:rPr>
        <w:t xml:space="preserve"> </w:t>
      </w:r>
      <w:r>
        <w:t>Civil</w:t>
      </w:r>
      <w:r>
        <w:rPr>
          <w:spacing w:val="-17"/>
        </w:rPr>
        <w:t xml:space="preserve"> </w:t>
      </w:r>
      <w:r>
        <w:t>del</w:t>
      </w:r>
      <w:r>
        <w:rPr>
          <w:spacing w:val="-16"/>
        </w:rPr>
        <w:t xml:space="preserve"> </w:t>
      </w:r>
      <w:r>
        <w:t>Consejo</w:t>
      </w:r>
      <w:r>
        <w:rPr>
          <w:spacing w:val="-16"/>
        </w:rPr>
        <w:t xml:space="preserve"> </w:t>
      </w:r>
      <w:r>
        <w:t>de</w:t>
      </w:r>
      <w:r>
        <w:rPr>
          <w:spacing w:val="-17"/>
        </w:rPr>
        <w:t xml:space="preserve"> </w:t>
      </w:r>
      <w:r>
        <w:t>Estado</w:t>
      </w:r>
      <w:r>
        <w:rPr>
          <w:spacing w:val="-16"/>
        </w:rPr>
        <w:t xml:space="preserve"> </w:t>
      </w:r>
      <w:r>
        <w:t>ha</w:t>
      </w:r>
      <w:r>
        <w:rPr>
          <w:spacing w:val="-16"/>
        </w:rPr>
        <w:t xml:space="preserve"> </w:t>
      </w:r>
      <w:r>
        <w:t>interpretado</w:t>
      </w:r>
      <w:r>
        <w:rPr>
          <w:spacing w:val="-14"/>
        </w:rPr>
        <w:t xml:space="preserve"> </w:t>
      </w:r>
      <w:r>
        <w:t>que,</w:t>
      </w:r>
      <w:r>
        <w:rPr>
          <w:spacing w:val="-75"/>
        </w:rPr>
        <w:t xml:space="preserve"> </w:t>
      </w:r>
      <w:r>
        <w:t>para la fecha del cierre del proceso, el proponente debe estar inscrito en el</w:t>
      </w:r>
      <w:r>
        <w:rPr>
          <w:spacing w:val="1"/>
        </w:rPr>
        <w:t xml:space="preserve"> </w:t>
      </w:r>
      <w:r>
        <w:t>RUP</w:t>
      </w:r>
      <w:r>
        <w:rPr>
          <w:spacing w:val="-10"/>
        </w:rPr>
        <w:t xml:space="preserve"> </w:t>
      </w:r>
      <w:r>
        <w:t>con</w:t>
      </w:r>
      <w:r>
        <w:rPr>
          <w:spacing w:val="-10"/>
        </w:rPr>
        <w:t xml:space="preserve"> </w:t>
      </w:r>
      <w:r>
        <w:t>un</w:t>
      </w:r>
      <w:r>
        <w:rPr>
          <w:spacing w:val="-9"/>
        </w:rPr>
        <w:t xml:space="preserve"> </w:t>
      </w:r>
      <w:r>
        <w:t>acto</w:t>
      </w:r>
      <w:r>
        <w:rPr>
          <w:spacing w:val="-10"/>
        </w:rPr>
        <w:t xml:space="preserve"> </w:t>
      </w:r>
      <w:r>
        <w:t>administrativo</w:t>
      </w:r>
      <w:r>
        <w:rPr>
          <w:spacing w:val="-7"/>
        </w:rPr>
        <w:t xml:space="preserve"> </w:t>
      </w:r>
      <w:r>
        <w:t>en</w:t>
      </w:r>
      <w:r>
        <w:rPr>
          <w:spacing w:val="-9"/>
        </w:rPr>
        <w:t xml:space="preserve"> </w:t>
      </w:r>
      <w:r>
        <w:t>firme,</w:t>
      </w:r>
      <w:r>
        <w:rPr>
          <w:spacing w:val="-9"/>
        </w:rPr>
        <w:t xml:space="preserve"> </w:t>
      </w:r>
      <w:r>
        <w:t>ya</w:t>
      </w:r>
      <w:r>
        <w:rPr>
          <w:spacing w:val="-10"/>
        </w:rPr>
        <w:t xml:space="preserve"> </w:t>
      </w:r>
      <w:r>
        <w:t>que</w:t>
      </w:r>
      <w:r>
        <w:rPr>
          <w:spacing w:val="-9"/>
        </w:rPr>
        <w:t xml:space="preserve"> </w:t>
      </w:r>
      <w:r>
        <w:t>la</w:t>
      </w:r>
      <w:r>
        <w:rPr>
          <w:spacing w:val="-11"/>
        </w:rPr>
        <w:t xml:space="preserve"> </w:t>
      </w:r>
      <w:r>
        <w:t>mera</w:t>
      </w:r>
      <w:r>
        <w:rPr>
          <w:spacing w:val="-9"/>
        </w:rPr>
        <w:t xml:space="preserve"> </w:t>
      </w:r>
      <w:r>
        <w:t>solicitud</w:t>
      </w:r>
      <w:r>
        <w:rPr>
          <w:spacing w:val="-9"/>
        </w:rPr>
        <w:t xml:space="preserve"> </w:t>
      </w:r>
      <w:r>
        <w:t>o</w:t>
      </w:r>
      <w:r>
        <w:rPr>
          <w:spacing w:val="-11"/>
        </w:rPr>
        <w:t xml:space="preserve"> </w:t>
      </w:r>
      <w:r>
        <w:t>radicación</w:t>
      </w:r>
      <w:r>
        <w:rPr>
          <w:spacing w:val="-74"/>
        </w:rPr>
        <w:t xml:space="preserve"> </w:t>
      </w:r>
      <w:r>
        <w:t>de documentos no es suficiente. Si la cámara de comercio emite el acto</w:t>
      </w:r>
      <w:r>
        <w:rPr>
          <w:spacing w:val="1"/>
        </w:rPr>
        <w:t xml:space="preserve"> </w:t>
      </w:r>
      <w:r>
        <w:t>administrativo</w:t>
      </w:r>
      <w:r>
        <w:rPr>
          <w:spacing w:val="-9"/>
        </w:rPr>
        <w:t xml:space="preserve"> </w:t>
      </w:r>
      <w:r>
        <w:t>de</w:t>
      </w:r>
      <w:r>
        <w:rPr>
          <w:spacing w:val="-13"/>
        </w:rPr>
        <w:t xml:space="preserve"> </w:t>
      </w:r>
      <w:r>
        <w:t>inscripción</w:t>
      </w:r>
      <w:r>
        <w:rPr>
          <w:spacing w:val="-8"/>
        </w:rPr>
        <w:t xml:space="preserve"> </w:t>
      </w:r>
      <w:r>
        <w:t>después</w:t>
      </w:r>
      <w:r>
        <w:rPr>
          <w:spacing w:val="-11"/>
        </w:rPr>
        <w:t xml:space="preserve"> </w:t>
      </w:r>
      <w:r>
        <w:t>del</w:t>
      </w:r>
      <w:r>
        <w:rPr>
          <w:spacing w:val="-12"/>
        </w:rPr>
        <w:t xml:space="preserve"> </w:t>
      </w:r>
      <w:r>
        <w:t>cierre</w:t>
      </w:r>
      <w:r>
        <w:rPr>
          <w:spacing w:val="-12"/>
        </w:rPr>
        <w:t xml:space="preserve"> </w:t>
      </w:r>
      <w:r>
        <w:t>del</w:t>
      </w:r>
      <w:r>
        <w:rPr>
          <w:spacing w:val="-12"/>
        </w:rPr>
        <w:t xml:space="preserve"> </w:t>
      </w:r>
      <w:r>
        <w:t>procedimiento</w:t>
      </w:r>
      <w:r>
        <w:rPr>
          <w:spacing w:val="-10"/>
        </w:rPr>
        <w:t xml:space="preserve"> </w:t>
      </w:r>
      <w:r>
        <w:t>por</w:t>
      </w:r>
      <w:r>
        <w:rPr>
          <w:spacing w:val="-13"/>
        </w:rPr>
        <w:t xml:space="preserve"> </w:t>
      </w:r>
      <w:r>
        <w:t>falta</w:t>
      </w:r>
      <w:r>
        <w:rPr>
          <w:spacing w:val="-11"/>
        </w:rPr>
        <w:t xml:space="preserve"> </w:t>
      </w:r>
      <w:r>
        <w:t>de</w:t>
      </w:r>
      <w:r>
        <w:rPr>
          <w:spacing w:val="-75"/>
        </w:rPr>
        <w:t xml:space="preserve"> </w:t>
      </w:r>
      <w:r>
        <w:rPr>
          <w:spacing w:val="-2"/>
        </w:rPr>
        <w:t>renovación</w:t>
      </w:r>
      <w:r>
        <w:rPr>
          <w:spacing w:val="-15"/>
        </w:rPr>
        <w:t xml:space="preserve"> </w:t>
      </w:r>
      <w:r>
        <w:rPr>
          <w:spacing w:val="-1"/>
        </w:rPr>
        <w:t>oportuna</w:t>
      </w:r>
      <w:r>
        <w:rPr>
          <w:spacing w:val="-15"/>
        </w:rPr>
        <w:t xml:space="preserve"> </w:t>
      </w:r>
      <w:r>
        <w:rPr>
          <w:spacing w:val="-1"/>
        </w:rPr>
        <w:t>o</w:t>
      </w:r>
      <w:r>
        <w:rPr>
          <w:spacing w:val="-18"/>
        </w:rPr>
        <w:t xml:space="preserve"> </w:t>
      </w:r>
      <w:r>
        <w:rPr>
          <w:spacing w:val="-1"/>
        </w:rPr>
        <w:t>por</w:t>
      </w:r>
      <w:r>
        <w:rPr>
          <w:spacing w:val="-17"/>
        </w:rPr>
        <w:t xml:space="preserve"> </w:t>
      </w:r>
      <w:r>
        <w:rPr>
          <w:spacing w:val="-1"/>
        </w:rPr>
        <w:t>ser</w:t>
      </w:r>
      <w:r>
        <w:rPr>
          <w:spacing w:val="-17"/>
        </w:rPr>
        <w:t xml:space="preserve"> </w:t>
      </w:r>
      <w:r>
        <w:rPr>
          <w:spacing w:val="-1"/>
        </w:rPr>
        <w:t>una</w:t>
      </w:r>
      <w:r>
        <w:rPr>
          <w:spacing w:val="-18"/>
        </w:rPr>
        <w:t xml:space="preserve"> </w:t>
      </w:r>
      <w:r>
        <w:rPr>
          <w:spacing w:val="-1"/>
        </w:rPr>
        <w:t>primera</w:t>
      </w:r>
      <w:r>
        <w:rPr>
          <w:spacing w:val="-16"/>
        </w:rPr>
        <w:t xml:space="preserve"> </w:t>
      </w:r>
      <w:r>
        <w:rPr>
          <w:spacing w:val="-1"/>
        </w:rPr>
        <w:t>inscripción,</w:t>
      </w:r>
      <w:r>
        <w:rPr>
          <w:spacing w:val="-13"/>
        </w:rPr>
        <w:t xml:space="preserve"> </w:t>
      </w:r>
      <w:r>
        <w:rPr>
          <w:spacing w:val="-1"/>
        </w:rPr>
        <w:t>el</w:t>
      </w:r>
      <w:r>
        <w:rPr>
          <w:spacing w:val="-17"/>
        </w:rPr>
        <w:t xml:space="preserve"> </w:t>
      </w:r>
      <w:r>
        <w:rPr>
          <w:spacing w:val="-1"/>
        </w:rPr>
        <w:t>proponente</w:t>
      </w:r>
      <w:r>
        <w:rPr>
          <w:spacing w:val="-15"/>
        </w:rPr>
        <w:t xml:space="preserve"> </w:t>
      </w:r>
      <w:r>
        <w:rPr>
          <w:spacing w:val="-1"/>
        </w:rPr>
        <w:t>no</w:t>
      </w:r>
      <w:r>
        <w:rPr>
          <w:spacing w:val="-17"/>
        </w:rPr>
        <w:t xml:space="preserve"> </w:t>
      </w:r>
      <w:r>
        <w:rPr>
          <w:spacing w:val="-1"/>
        </w:rPr>
        <w:t>puede</w:t>
      </w:r>
      <w:r>
        <w:rPr>
          <w:spacing w:val="-75"/>
        </w:rPr>
        <w:t xml:space="preserve"> </w:t>
      </w:r>
      <w:r>
        <w:t>presentarlo en el proceso, ya que para el momento de la oferta no contaba</w:t>
      </w:r>
      <w:r>
        <w:rPr>
          <w:spacing w:val="1"/>
        </w:rPr>
        <w:t xml:space="preserve"> </w:t>
      </w:r>
      <w:r>
        <w:t>con capacidad para contratar y no se pueden acreditar hechos ocurridos tras</w:t>
      </w:r>
      <w:r>
        <w:rPr>
          <w:spacing w:val="1"/>
        </w:rPr>
        <w:t xml:space="preserve"> </w:t>
      </w:r>
      <w:r>
        <w:t>el cierre del proceso; la inscripción debe estar en firme antes del cierre para</w:t>
      </w:r>
      <w:r>
        <w:rPr>
          <w:spacing w:val="1"/>
        </w:rPr>
        <w:t xml:space="preserve"> </w:t>
      </w:r>
      <w:r>
        <w:t>que</w:t>
      </w:r>
      <w:r>
        <w:rPr>
          <w:spacing w:val="-2"/>
        </w:rPr>
        <w:t xml:space="preserve"> </w:t>
      </w:r>
      <w:r>
        <w:t>sea</w:t>
      </w:r>
      <w:r>
        <w:rPr>
          <w:spacing w:val="-2"/>
        </w:rPr>
        <w:t xml:space="preserve"> </w:t>
      </w:r>
      <w:r>
        <w:t>efectiva</w:t>
      </w:r>
      <w:r>
        <w:rPr>
          <w:spacing w:val="-1"/>
        </w:rPr>
        <w:t xml:space="preserve"> </w:t>
      </w:r>
      <w:r>
        <w:t>y</w:t>
      </w:r>
      <w:r>
        <w:rPr>
          <w:spacing w:val="-2"/>
        </w:rPr>
        <w:t xml:space="preserve"> </w:t>
      </w:r>
      <w:r>
        <w:t>oponible</w:t>
      </w:r>
      <w:r>
        <w:rPr>
          <w:spacing w:val="-1"/>
        </w:rPr>
        <w:t xml:space="preserve"> </w:t>
      </w:r>
      <w:r>
        <w:t>a</w:t>
      </w:r>
      <w:r>
        <w:rPr>
          <w:spacing w:val="-2"/>
        </w:rPr>
        <w:t xml:space="preserve"> </w:t>
      </w:r>
      <w:r>
        <w:t>terceros.</w:t>
      </w:r>
    </w:p>
    <w:p w14:paraId="1DA3D605" w14:textId="77777777" w:rsidR="00D34B9F" w:rsidRDefault="00A433C6">
      <w:pPr>
        <w:pStyle w:val="Textoindependiente"/>
        <w:spacing w:before="120" w:line="276" w:lineRule="auto"/>
        <w:ind w:left="269" w:right="1017"/>
        <w:jc w:val="both"/>
      </w:pPr>
      <w:r>
        <w:t>En ese sentido, una vez adquiere firmeza, el RUP habilita a las personas para</w:t>
      </w:r>
      <w:r>
        <w:rPr>
          <w:spacing w:val="-75"/>
        </w:rPr>
        <w:t xml:space="preserve"> </w:t>
      </w:r>
      <w:r>
        <w:t>suscribir contratos válidamente con el Estado, si este no está en firme, no se</w:t>
      </w:r>
      <w:r>
        <w:rPr>
          <w:spacing w:val="-75"/>
        </w:rPr>
        <w:t xml:space="preserve"> </w:t>
      </w:r>
      <w:r>
        <w:t>pueden</w:t>
      </w:r>
      <w:r>
        <w:rPr>
          <w:spacing w:val="-2"/>
        </w:rPr>
        <w:t xml:space="preserve"> </w:t>
      </w:r>
      <w:r>
        <w:t>considerar</w:t>
      </w:r>
      <w:r>
        <w:rPr>
          <w:spacing w:val="-1"/>
        </w:rPr>
        <w:t xml:space="preserve"> </w:t>
      </w:r>
      <w:r>
        <w:t>sus</w:t>
      </w:r>
      <w:r>
        <w:rPr>
          <w:spacing w:val="-2"/>
        </w:rPr>
        <w:t xml:space="preserve"> </w:t>
      </w:r>
      <w:r>
        <w:t>efectos.</w:t>
      </w:r>
    </w:p>
    <w:p w14:paraId="1DA3D606" w14:textId="77777777" w:rsidR="00D34B9F" w:rsidRDefault="00D34B9F">
      <w:pPr>
        <w:pStyle w:val="Textoindependiente"/>
        <w:spacing w:before="5"/>
        <w:rPr>
          <w:sz w:val="17"/>
        </w:rPr>
      </w:pPr>
    </w:p>
    <w:p w14:paraId="1DA3D607" w14:textId="77777777" w:rsidR="00D34B9F" w:rsidRDefault="00A433C6">
      <w:pPr>
        <w:pStyle w:val="Ttulo1"/>
        <w:numPr>
          <w:ilvl w:val="0"/>
          <w:numId w:val="3"/>
        </w:numPr>
        <w:tabs>
          <w:tab w:val="left" w:pos="445"/>
        </w:tabs>
        <w:spacing w:before="100"/>
        <w:ind w:hanging="285"/>
      </w:pPr>
      <w:r>
        <w:t>Razones</w:t>
      </w:r>
      <w:r>
        <w:rPr>
          <w:spacing w:val="-7"/>
        </w:rPr>
        <w:t xml:space="preserve"> </w:t>
      </w:r>
      <w:r>
        <w:t>de</w:t>
      </w:r>
      <w:r>
        <w:rPr>
          <w:spacing w:val="-6"/>
        </w:rPr>
        <w:t xml:space="preserve"> </w:t>
      </w:r>
      <w:r>
        <w:t>la</w:t>
      </w:r>
      <w:r>
        <w:rPr>
          <w:spacing w:val="-6"/>
        </w:rPr>
        <w:t xml:space="preserve"> </w:t>
      </w:r>
      <w:r>
        <w:t>respuesta:</w:t>
      </w:r>
    </w:p>
    <w:p w14:paraId="1DA3D608" w14:textId="77777777" w:rsidR="00D34B9F" w:rsidRDefault="00D34B9F">
      <w:pPr>
        <w:pStyle w:val="Textoindependiente"/>
        <w:spacing w:before="8"/>
        <w:rPr>
          <w:b/>
          <w:sz w:val="28"/>
        </w:rPr>
      </w:pPr>
    </w:p>
    <w:p w14:paraId="1DA3D609" w14:textId="77777777" w:rsidR="00D34B9F" w:rsidRDefault="00A433C6">
      <w:pPr>
        <w:pStyle w:val="Textoindependiente"/>
        <w:ind w:left="160"/>
      </w:pPr>
      <w:r>
        <w:t>Lo</w:t>
      </w:r>
      <w:r>
        <w:rPr>
          <w:spacing w:val="-8"/>
        </w:rPr>
        <w:t xml:space="preserve"> </w:t>
      </w:r>
      <w:r>
        <w:t>anterior</w:t>
      </w:r>
      <w:r>
        <w:rPr>
          <w:spacing w:val="-8"/>
        </w:rPr>
        <w:t xml:space="preserve"> </w:t>
      </w:r>
      <w:r>
        <w:t>se</w:t>
      </w:r>
      <w:r>
        <w:rPr>
          <w:spacing w:val="-8"/>
        </w:rPr>
        <w:t xml:space="preserve"> </w:t>
      </w:r>
      <w:r>
        <w:t>sustenta</w:t>
      </w:r>
      <w:r>
        <w:rPr>
          <w:spacing w:val="-8"/>
        </w:rPr>
        <w:t xml:space="preserve"> </w:t>
      </w:r>
      <w:r>
        <w:t>en</w:t>
      </w:r>
      <w:r>
        <w:rPr>
          <w:spacing w:val="-7"/>
        </w:rPr>
        <w:t xml:space="preserve"> </w:t>
      </w:r>
      <w:r>
        <w:t>las</w:t>
      </w:r>
      <w:r>
        <w:rPr>
          <w:spacing w:val="-8"/>
        </w:rPr>
        <w:t xml:space="preserve"> </w:t>
      </w:r>
      <w:r>
        <w:t>siguientes</w:t>
      </w:r>
      <w:r>
        <w:rPr>
          <w:spacing w:val="-8"/>
        </w:rPr>
        <w:t xml:space="preserve"> </w:t>
      </w:r>
      <w:r>
        <w:t>consideraciones:</w:t>
      </w:r>
    </w:p>
    <w:p w14:paraId="1DA3D60A" w14:textId="77777777" w:rsidR="00D34B9F" w:rsidRDefault="00D34B9F">
      <w:pPr>
        <w:pStyle w:val="Textoindependiente"/>
        <w:spacing w:before="7"/>
        <w:rPr>
          <w:sz w:val="28"/>
        </w:rPr>
      </w:pPr>
    </w:p>
    <w:p w14:paraId="1DA3D60B" w14:textId="77777777" w:rsidR="00D34B9F" w:rsidRDefault="00000000">
      <w:pPr>
        <w:pStyle w:val="Prrafodelista"/>
        <w:numPr>
          <w:ilvl w:val="0"/>
          <w:numId w:val="2"/>
        </w:numPr>
        <w:tabs>
          <w:tab w:val="left" w:pos="587"/>
        </w:tabs>
        <w:spacing w:line="276" w:lineRule="auto"/>
        <w:ind w:left="586"/>
      </w:pPr>
      <w:r>
        <w:pict w14:anchorId="1DA3D67D">
          <v:shape id="_x0000_s2059" style="position:absolute;left:0;text-align:left;margin-left:85.05pt;margin-top:96.45pt;width:2in;height:.1pt;z-index:-15727104;mso-wrap-distance-left:0;mso-wrap-distance-right:0;mso-position-horizontal-relative:page" coordorigin="1701,1929" coordsize="2880,0" path="m1701,1929r2880,e" filled="f" strokeweight=".5pt">
            <v:path arrowok="t"/>
            <w10:wrap type="topAndBottom" anchorx="page"/>
          </v:shape>
        </w:pict>
      </w:r>
      <w:r w:rsidR="00A433C6">
        <w:t>Los requisitos habilitantes son condiciones necesarias que los proponentes</w:t>
      </w:r>
      <w:r w:rsidR="00A433C6">
        <w:rPr>
          <w:spacing w:val="1"/>
        </w:rPr>
        <w:t xml:space="preserve"> </w:t>
      </w:r>
      <w:r w:rsidR="00A433C6">
        <w:t>deben cumplir para participar en procedimientos de selección, establecidos</w:t>
      </w:r>
      <w:r w:rsidR="00A433C6">
        <w:rPr>
          <w:spacing w:val="1"/>
        </w:rPr>
        <w:t xml:space="preserve"> </w:t>
      </w:r>
      <w:r w:rsidR="00A433C6">
        <w:t>por</w:t>
      </w:r>
      <w:r w:rsidR="00A433C6">
        <w:rPr>
          <w:spacing w:val="-8"/>
        </w:rPr>
        <w:t xml:space="preserve"> </w:t>
      </w:r>
      <w:r w:rsidR="00A433C6">
        <w:t>normativas</w:t>
      </w:r>
      <w:r w:rsidR="00A433C6">
        <w:rPr>
          <w:spacing w:val="-5"/>
        </w:rPr>
        <w:t xml:space="preserve"> </w:t>
      </w:r>
      <w:r w:rsidR="00A433C6">
        <w:t>o</w:t>
      </w:r>
      <w:r w:rsidR="00A433C6">
        <w:rPr>
          <w:spacing w:val="-8"/>
        </w:rPr>
        <w:t xml:space="preserve"> </w:t>
      </w:r>
      <w:r w:rsidR="00A433C6">
        <w:t>en</w:t>
      </w:r>
      <w:r w:rsidR="00A433C6">
        <w:rPr>
          <w:spacing w:val="-8"/>
        </w:rPr>
        <w:t xml:space="preserve"> </w:t>
      </w:r>
      <w:r w:rsidR="00A433C6">
        <w:t>el</w:t>
      </w:r>
      <w:r w:rsidR="00A433C6">
        <w:rPr>
          <w:spacing w:val="-7"/>
        </w:rPr>
        <w:t xml:space="preserve"> </w:t>
      </w:r>
      <w:r w:rsidR="00A433C6">
        <w:t>pliego</w:t>
      </w:r>
      <w:r w:rsidR="00A433C6">
        <w:rPr>
          <w:spacing w:val="-7"/>
        </w:rPr>
        <w:t xml:space="preserve"> </w:t>
      </w:r>
      <w:r w:rsidR="00A433C6">
        <w:t>de</w:t>
      </w:r>
      <w:r w:rsidR="00A433C6">
        <w:rPr>
          <w:spacing w:val="-7"/>
        </w:rPr>
        <w:t xml:space="preserve"> </w:t>
      </w:r>
      <w:r w:rsidR="00A433C6">
        <w:t>condiciones.</w:t>
      </w:r>
      <w:r w:rsidR="00A433C6">
        <w:rPr>
          <w:spacing w:val="-5"/>
        </w:rPr>
        <w:t xml:space="preserve"> </w:t>
      </w:r>
      <w:r w:rsidR="00A433C6">
        <w:t>A</w:t>
      </w:r>
      <w:r w:rsidR="00A433C6">
        <w:rPr>
          <w:spacing w:val="-8"/>
        </w:rPr>
        <w:t xml:space="preserve"> </w:t>
      </w:r>
      <w:r w:rsidR="00A433C6">
        <w:t>diferencia</w:t>
      </w:r>
      <w:r w:rsidR="00A433C6">
        <w:rPr>
          <w:spacing w:val="-5"/>
        </w:rPr>
        <w:t xml:space="preserve"> </w:t>
      </w:r>
      <w:r w:rsidR="00A433C6">
        <w:t>de</w:t>
      </w:r>
      <w:r w:rsidR="00A433C6">
        <w:rPr>
          <w:spacing w:val="-8"/>
        </w:rPr>
        <w:t xml:space="preserve"> </w:t>
      </w:r>
      <w:r w:rsidR="00A433C6">
        <w:t>los</w:t>
      </w:r>
      <w:r w:rsidR="00A433C6">
        <w:rPr>
          <w:spacing w:val="-4"/>
        </w:rPr>
        <w:t xml:space="preserve"> </w:t>
      </w:r>
      <w:r w:rsidR="00A433C6">
        <w:t>criterios</w:t>
      </w:r>
      <w:r w:rsidR="00A433C6">
        <w:rPr>
          <w:spacing w:val="-6"/>
        </w:rPr>
        <w:t xml:space="preserve"> </w:t>
      </w:r>
      <w:r w:rsidR="00A433C6">
        <w:t>de</w:t>
      </w:r>
      <w:r w:rsidR="00A433C6">
        <w:rPr>
          <w:spacing w:val="-75"/>
        </w:rPr>
        <w:t xml:space="preserve"> </w:t>
      </w:r>
      <w:r w:rsidR="00A433C6">
        <w:t>evaluación, que asignan puntajes para determinar la propuesta ganadora,</w:t>
      </w:r>
      <w:r w:rsidR="00A433C6">
        <w:rPr>
          <w:spacing w:val="1"/>
        </w:rPr>
        <w:t xml:space="preserve"> </w:t>
      </w:r>
      <w:r w:rsidR="00A433C6">
        <w:t>los</w:t>
      </w:r>
      <w:r w:rsidR="00A433C6">
        <w:rPr>
          <w:spacing w:val="-15"/>
        </w:rPr>
        <w:t xml:space="preserve"> </w:t>
      </w:r>
      <w:r w:rsidR="00A433C6">
        <w:t>requisitos</w:t>
      </w:r>
      <w:r w:rsidR="00A433C6">
        <w:rPr>
          <w:spacing w:val="-13"/>
        </w:rPr>
        <w:t xml:space="preserve"> </w:t>
      </w:r>
      <w:r w:rsidR="00A433C6">
        <w:t>habilitantes</w:t>
      </w:r>
      <w:r w:rsidR="00A433C6">
        <w:rPr>
          <w:spacing w:val="-11"/>
        </w:rPr>
        <w:t xml:space="preserve"> </w:t>
      </w:r>
      <w:r w:rsidR="00A433C6">
        <w:t>no</w:t>
      </w:r>
      <w:r w:rsidR="00A433C6">
        <w:rPr>
          <w:spacing w:val="-15"/>
        </w:rPr>
        <w:t xml:space="preserve"> </w:t>
      </w:r>
      <w:r w:rsidR="00A433C6">
        <w:t>se</w:t>
      </w:r>
      <w:r w:rsidR="00A433C6">
        <w:rPr>
          <w:spacing w:val="-15"/>
        </w:rPr>
        <w:t xml:space="preserve"> </w:t>
      </w:r>
      <w:r w:rsidR="00A433C6">
        <w:t>puntúan,</w:t>
      </w:r>
      <w:r w:rsidR="00A433C6">
        <w:rPr>
          <w:spacing w:val="-13"/>
        </w:rPr>
        <w:t xml:space="preserve"> </w:t>
      </w:r>
      <w:r w:rsidR="00A433C6">
        <w:t>sino</w:t>
      </w:r>
      <w:r w:rsidR="00A433C6">
        <w:rPr>
          <w:spacing w:val="-14"/>
        </w:rPr>
        <w:t xml:space="preserve"> </w:t>
      </w:r>
      <w:r w:rsidR="00A433C6">
        <w:t>que</w:t>
      </w:r>
      <w:r w:rsidR="00A433C6">
        <w:rPr>
          <w:spacing w:val="-15"/>
        </w:rPr>
        <w:t xml:space="preserve"> </w:t>
      </w:r>
      <w:r w:rsidR="00A433C6">
        <w:t>se</w:t>
      </w:r>
      <w:r w:rsidR="00A433C6">
        <w:rPr>
          <w:spacing w:val="-15"/>
        </w:rPr>
        <w:t xml:space="preserve"> </w:t>
      </w:r>
      <w:r w:rsidR="00A433C6">
        <w:t>verifican</w:t>
      </w:r>
      <w:r w:rsidR="00A433C6">
        <w:rPr>
          <w:spacing w:val="-12"/>
        </w:rPr>
        <w:t xml:space="preserve"> </w:t>
      </w:r>
      <w:r w:rsidR="00A433C6">
        <w:t>como</w:t>
      </w:r>
      <w:r w:rsidR="00A433C6">
        <w:rPr>
          <w:spacing w:val="-14"/>
        </w:rPr>
        <w:t xml:space="preserve"> </w:t>
      </w:r>
      <w:r w:rsidR="00A433C6">
        <w:t>un</w:t>
      </w:r>
      <w:r w:rsidR="00A433C6">
        <w:rPr>
          <w:spacing w:val="-15"/>
        </w:rPr>
        <w:t xml:space="preserve"> </w:t>
      </w:r>
      <w:r w:rsidR="00A433C6">
        <w:t>paso</w:t>
      </w:r>
      <w:r w:rsidR="00A433C6">
        <w:rPr>
          <w:spacing w:val="-75"/>
        </w:rPr>
        <w:t xml:space="preserve"> </w:t>
      </w:r>
      <w:r w:rsidR="00A433C6">
        <w:t>previo</w:t>
      </w:r>
      <w:r w:rsidR="00A433C6">
        <w:rPr>
          <w:spacing w:val="17"/>
        </w:rPr>
        <w:t xml:space="preserve"> </w:t>
      </w:r>
      <w:r w:rsidR="00A433C6">
        <w:t>a</w:t>
      </w:r>
      <w:r w:rsidR="00A433C6">
        <w:rPr>
          <w:spacing w:val="17"/>
        </w:rPr>
        <w:t xml:space="preserve"> </w:t>
      </w:r>
      <w:r w:rsidR="00A433C6">
        <w:t>la</w:t>
      </w:r>
      <w:r w:rsidR="00A433C6">
        <w:rPr>
          <w:spacing w:val="16"/>
        </w:rPr>
        <w:t xml:space="preserve"> </w:t>
      </w:r>
      <w:r w:rsidR="00A433C6">
        <w:t>evaluación</w:t>
      </w:r>
      <w:r w:rsidR="00A433C6">
        <w:rPr>
          <w:spacing w:val="20"/>
        </w:rPr>
        <w:t xml:space="preserve"> </w:t>
      </w:r>
      <w:r w:rsidR="00A433C6">
        <w:t>detallada.</w:t>
      </w:r>
      <w:r w:rsidR="00A433C6">
        <w:rPr>
          <w:spacing w:val="18"/>
        </w:rPr>
        <w:t xml:space="preserve"> </w:t>
      </w:r>
      <w:r w:rsidR="00A433C6">
        <w:t>Quienes</w:t>
      </w:r>
      <w:r w:rsidR="00A433C6">
        <w:rPr>
          <w:spacing w:val="19"/>
        </w:rPr>
        <w:t xml:space="preserve"> </w:t>
      </w:r>
      <w:r w:rsidR="00A433C6">
        <w:t>no</w:t>
      </w:r>
      <w:r w:rsidR="00A433C6">
        <w:rPr>
          <w:spacing w:val="16"/>
        </w:rPr>
        <w:t xml:space="preserve"> </w:t>
      </w:r>
      <w:r w:rsidR="00A433C6">
        <w:t>cumplan</w:t>
      </w:r>
      <w:r w:rsidR="00A433C6">
        <w:rPr>
          <w:spacing w:val="18"/>
        </w:rPr>
        <w:t xml:space="preserve"> </w:t>
      </w:r>
      <w:r w:rsidR="00A433C6">
        <w:t>con</w:t>
      </w:r>
      <w:r w:rsidR="00A433C6">
        <w:rPr>
          <w:spacing w:val="17"/>
        </w:rPr>
        <w:t xml:space="preserve"> </w:t>
      </w:r>
      <w:r w:rsidR="00A433C6">
        <w:t>estos</w:t>
      </w:r>
      <w:r w:rsidR="00A433C6">
        <w:rPr>
          <w:spacing w:val="17"/>
        </w:rPr>
        <w:t xml:space="preserve"> </w:t>
      </w:r>
      <w:r w:rsidR="00A433C6">
        <w:t>requisitos</w:t>
      </w:r>
    </w:p>
    <w:p w14:paraId="1DA3D60C" w14:textId="77777777" w:rsidR="00D34B9F" w:rsidRDefault="00A433C6">
      <w:pPr>
        <w:spacing w:before="86"/>
        <w:ind w:left="160" w:right="910"/>
        <w:rPr>
          <w:rFonts w:ascii="Calibri" w:hAnsi="Calibri"/>
          <w:sz w:val="20"/>
        </w:rPr>
      </w:pPr>
      <w:r>
        <w:rPr>
          <w:rFonts w:ascii="Calibri" w:hAnsi="Calibri"/>
          <w:sz w:val="20"/>
          <w:vertAlign w:val="superscript"/>
        </w:rPr>
        <w:t>1</w:t>
      </w:r>
      <w:r>
        <w:rPr>
          <w:rFonts w:ascii="Calibri" w:hAnsi="Calibri"/>
          <w:spacing w:val="-6"/>
          <w:sz w:val="20"/>
        </w:rPr>
        <w:t xml:space="preserve"> </w:t>
      </w:r>
      <w:proofErr w:type="gramStart"/>
      <w:r>
        <w:rPr>
          <w:rFonts w:ascii="Calibri" w:hAnsi="Calibri"/>
          <w:sz w:val="20"/>
        </w:rPr>
        <w:t>Sentencia</w:t>
      </w:r>
      <w:proofErr w:type="gramEnd"/>
      <w:r>
        <w:rPr>
          <w:rFonts w:ascii="Calibri" w:hAnsi="Calibri"/>
          <w:spacing w:val="-6"/>
          <w:sz w:val="20"/>
        </w:rPr>
        <w:t xml:space="preserve"> </w:t>
      </w:r>
      <w:r>
        <w:rPr>
          <w:rFonts w:ascii="Calibri" w:hAnsi="Calibri"/>
          <w:sz w:val="20"/>
        </w:rPr>
        <w:t>proferida</w:t>
      </w:r>
      <w:r>
        <w:rPr>
          <w:rFonts w:ascii="Calibri" w:hAnsi="Calibri"/>
          <w:spacing w:val="-7"/>
          <w:sz w:val="20"/>
        </w:rPr>
        <w:t xml:space="preserve"> </w:t>
      </w:r>
      <w:r>
        <w:rPr>
          <w:rFonts w:ascii="Calibri" w:hAnsi="Calibri"/>
          <w:sz w:val="20"/>
        </w:rPr>
        <w:t>por</w:t>
      </w:r>
      <w:r>
        <w:rPr>
          <w:rFonts w:ascii="Calibri" w:hAnsi="Calibri"/>
          <w:spacing w:val="-6"/>
          <w:sz w:val="20"/>
        </w:rPr>
        <w:t xml:space="preserve"> </w:t>
      </w:r>
      <w:r>
        <w:rPr>
          <w:rFonts w:ascii="Calibri" w:hAnsi="Calibri"/>
          <w:sz w:val="20"/>
        </w:rPr>
        <w:t>la</w:t>
      </w:r>
      <w:r>
        <w:rPr>
          <w:rFonts w:ascii="Calibri" w:hAnsi="Calibri"/>
          <w:spacing w:val="-7"/>
          <w:sz w:val="20"/>
        </w:rPr>
        <w:t xml:space="preserve"> </w:t>
      </w:r>
      <w:r>
        <w:rPr>
          <w:rFonts w:ascii="Calibri" w:hAnsi="Calibri"/>
          <w:sz w:val="20"/>
        </w:rPr>
        <w:t>sala</w:t>
      </w:r>
      <w:r>
        <w:rPr>
          <w:rFonts w:ascii="Calibri" w:hAnsi="Calibri"/>
          <w:spacing w:val="-6"/>
          <w:sz w:val="20"/>
        </w:rPr>
        <w:t xml:space="preserve"> </w:t>
      </w:r>
      <w:r>
        <w:rPr>
          <w:rFonts w:ascii="Calibri" w:hAnsi="Calibri"/>
          <w:sz w:val="20"/>
        </w:rPr>
        <w:t>de</w:t>
      </w:r>
      <w:r>
        <w:rPr>
          <w:rFonts w:ascii="Calibri" w:hAnsi="Calibri"/>
          <w:spacing w:val="-7"/>
          <w:sz w:val="20"/>
        </w:rPr>
        <w:t xml:space="preserve"> </w:t>
      </w:r>
      <w:r>
        <w:rPr>
          <w:rFonts w:ascii="Calibri" w:hAnsi="Calibri"/>
          <w:sz w:val="20"/>
        </w:rPr>
        <w:t>lo</w:t>
      </w:r>
      <w:r>
        <w:rPr>
          <w:rFonts w:ascii="Calibri" w:hAnsi="Calibri"/>
          <w:spacing w:val="-6"/>
          <w:sz w:val="20"/>
        </w:rPr>
        <w:t xml:space="preserve"> </w:t>
      </w:r>
      <w:r>
        <w:rPr>
          <w:rFonts w:ascii="Calibri" w:hAnsi="Calibri"/>
          <w:sz w:val="20"/>
        </w:rPr>
        <w:t>contencioso</w:t>
      </w:r>
      <w:r>
        <w:rPr>
          <w:rFonts w:ascii="Calibri" w:hAnsi="Calibri"/>
          <w:spacing w:val="-6"/>
          <w:sz w:val="20"/>
        </w:rPr>
        <w:t xml:space="preserve"> </w:t>
      </w:r>
      <w:r>
        <w:rPr>
          <w:rFonts w:ascii="Calibri" w:hAnsi="Calibri"/>
          <w:sz w:val="20"/>
        </w:rPr>
        <w:t>administrativo,</w:t>
      </w:r>
      <w:r>
        <w:rPr>
          <w:rFonts w:ascii="Calibri" w:hAnsi="Calibri"/>
          <w:spacing w:val="-7"/>
          <w:sz w:val="20"/>
        </w:rPr>
        <w:t xml:space="preserve"> </w:t>
      </w:r>
      <w:r>
        <w:rPr>
          <w:rFonts w:ascii="Calibri" w:hAnsi="Calibri"/>
          <w:sz w:val="20"/>
        </w:rPr>
        <w:t>sección</w:t>
      </w:r>
      <w:r>
        <w:rPr>
          <w:rFonts w:ascii="Calibri" w:hAnsi="Calibri"/>
          <w:spacing w:val="-6"/>
          <w:sz w:val="20"/>
        </w:rPr>
        <w:t xml:space="preserve"> </w:t>
      </w:r>
      <w:r>
        <w:rPr>
          <w:rFonts w:ascii="Calibri" w:hAnsi="Calibri"/>
          <w:sz w:val="20"/>
        </w:rPr>
        <w:t>tercera,</w:t>
      </w:r>
      <w:r>
        <w:rPr>
          <w:rFonts w:ascii="Calibri" w:hAnsi="Calibri"/>
          <w:spacing w:val="-7"/>
          <w:sz w:val="20"/>
        </w:rPr>
        <w:t xml:space="preserve"> </w:t>
      </w:r>
      <w:r>
        <w:rPr>
          <w:rFonts w:ascii="Calibri" w:hAnsi="Calibri"/>
          <w:sz w:val="20"/>
        </w:rPr>
        <w:t>subsección</w:t>
      </w:r>
      <w:r>
        <w:rPr>
          <w:rFonts w:ascii="Calibri" w:hAnsi="Calibri"/>
          <w:spacing w:val="-6"/>
          <w:sz w:val="20"/>
        </w:rPr>
        <w:t xml:space="preserve"> </w:t>
      </w:r>
      <w:r>
        <w:rPr>
          <w:rFonts w:ascii="Calibri" w:hAnsi="Calibri"/>
          <w:sz w:val="20"/>
        </w:rPr>
        <w:t>B</w:t>
      </w:r>
      <w:r>
        <w:rPr>
          <w:rFonts w:ascii="Calibri" w:hAnsi="Calibri"/>
          <w:spacing w:val="-7"/>
          <w:sz w:val="20"/>
        </w:rPr>
        <w:t xml:space="preserve"> </w:t>
      </w:r>
      <w:r>
        <w:rPr>
          <w:rFonts w:ascii="Calibri" w:hAnsi="Calibri"/>
          <w:sz w:val="20"/>
        </w:rPr>
        <w:t>del</w:t>
      </w:r>
      <w:r>
        <w:rPr>
          <w:rFonts w:ascii="Calibri" w:hAnsi="Calibri"/>
          <w:spacing w:val="-6"/>
          <w:sz w:val="20"/>
        </w:rPr>
        <w:t xml:space="preserve"> </w:t>
      </w:r>
      <w:r>
        <w:rPr>
          <w:rFonts w:ascii="Calibri" w:hAnsi="Calibri"/>
          <w:sz w:val="20"/>
        </w:rPr>
        <w:t>Consejo</w:t>
      </w:r>
      <w:r>
        <w:rPr>
          <w:rFonts w:ascii="Calibri" w:hAnsi="Calibri"/>
          <w:spacing w:val="1"/>
          <w:sz w:val="20"/>
        </w:rPr>
        <w:t xml:space="preserve"> </w:t>
      </w:r>
      <w:r>
        <w:rPr>
          <w:rFonts w:ascii="Calibri" w:hAnsi="Calibri"/>
          <w:sz w:val="20"/>
        </w:rPr>
        <w:t>de Estado el pasado 17 de junio de 2024, cuyo asunto es la vigencia del registro único de proponentes al</w:t>
      </w:r>
      <w:r>
        <w:rPr>
          <w:rFonts w:ascii="Calibri" w:hAnsi="Calibri"/>
          <w:spacing w:val="1"/>
          <w:sz w:val="20"/>
        </w:rPr>
        <w:t xml:space="preserve"> </w:t>
      </w:r>
      <w:r>
        <w:rPr>
          <w:rFonts w:ascii="Calibri" w:hAnsi="Calibri"/>
          <w:sz w:val="20"/>
        </w:rPr>
        <w:t>momento</w:t>
      </w:r>
      <w:r>
        <w:rPr>
          <w:rFonts w:ascii="Calibri" w:hAnsi="Calibri"/>
          <w:spacing w:val="-2"/>
          <w:sz w:val="20"/>
        </w:rPr>
        <w:t xml:space="preserve"> </w:t>
      </w:r>
      <w:r>
        <w:rPr>
          <w:rFonts w:ascii="Calibri" w:hAnsi="Calibri"/>
          <w:sz w:val="20"/>
        </w:rPr>
        <w:t>del</w:t>
      </w:r>
      <w:r>
        <w:rPr>
          <w:rFonts w:ascii="Calibri" w:hAnsi="Calibri"/>
          <w:spacing w:val="-1"/>
          <w:sz w:val="20"/>
        </w:rPr>
        <w:t xml:space="preserve"> </w:t>
      </w:r>
      <w:r>
        <w:rPr>
          <w:rFonts w:ascii="Calibri" w:hAnsi="Calibri"/>
          <w:sz w:val="20"/>
        </w:rPr>
        <w:t>cierre</w:t>
      </w:r>
      <w:r>
        <w:rPr>
          <w:rFonts w:ascii="Calibri" w:hAnsi="Calibri"/>
          <w:spacing w:val="-1"/>
          <w:sz w:val="20"/>
        </w:rPr>
        <w:t xml:space="preserve"> </w:t>
      </w:r>
      <w:r>
        <w:rPr>
          <w:rFonts w:ascii="Calibri" w:hAnsi="Calibri"/>
          <w:sz w:val="20"/>
        </w:rPr>
        <w:t>del</w:t>
      </w:r>
      <w:r>
        <w:rPr>
          <w:rFonts w:ascii="Calibri" w:hAnsi="Calibri"/>
          <w:spacing w:val="-2"/>
          <w:sz w:val="20"/>
        </w:rPr>
        <w:t xml:space="preserve"> </w:t>
      </w:r>
      <w:r>
        <w:rPr>
          <w:rFonts w:ascii="Calibri" w:hAnsi="Calibri"/>
          <w:sz w:val="20"/>
        </w:rPr>
        <w:t>proceso</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selección.</w:t>
      </w:r>
    </w:p>
    <w:p w14:paraId="1DA3D60D" w14:textId="77777777" w:rsidR="00D34B9F" w:rsidRDefault="00D34B9F">
      <w:pPr>
        <w:rPr>
          <w:rFonts w:ascii="Calibri" w:hAnsi="Calibri"/>
          <w:sz w:val="20"/>
        </w:rPr>
        <w:sectPr w:rsidR="00D34B9F">
          <w:pgSz w:w="12240" w:h="15840"/>
          <w:pgMar w:top="1560" w:right="800" w:bottom="1900" w:left="1540" w:header="165" w:footer="1702" w:gutter="0"/>
          <w:cols w:space="720"/>
        </w:sectPr>
      </w:pPr>
    </w:p>
    <w:p w14:paraId="1DA3D60E" w14:textId="77777777" w:rsidR="00D34B9F" w:rsidRDefault="00A433C6">
      <w:pPr>
        <w:pStyle w:val="Textoindependiente"/>
        <w:spacing w:before="187" w:line="276" w:lineRule="auto"/>
        <w:ind w:left="586" w:right="899"/>
        <w:jc w:val="both"/>
      </w:pPr>
      <w:r>
        <w:lastRenderedPageBreak/>
        <w:t>serán rechazados del proceso, aunque existe la posibilidad de corregir</w:t>
      </w:r>
      <w:r>
        <w:rPr>
          <w:spacing w:val="1"/>
        </w:rPr>
        <w:t xml:space="preserve"> </w:t>
      </w:r>
      <w:r>
        <w:t>defectos en la documentación según lo estipulado por los parágrafos 1º al</w:t>
      </w:r>
      <w:r>
        <w:rPr>
          <w:spacing w:val="1"/>
        </w:rPr>
        <w:t xml:space="preserve"> </w:t>
      </w:r>
      <w:r>
        <w:t>4º</w:t>
      </w:r>
      <w:r>
        <w:rPr>
          <w:spacing w:val="-2"/>
        </w:rPr>
        <w:t xml:space="preserve"> </w:t>
      </w:r>
      <w:r>
        <w:t>del</w:t>
      </w:r>
      <w:r>
        <w:rPr>
          <w:spacing w:val="-2"/>
        </w:rPr>
        <w:t xml:space="preserve"> </w:t>
      </w:r>
      <w:r>
        <w:t>artículo</w:t>
      </w:r>
      <w:r>
        <w:rPr>
          <w:spacing w:val="-1"/>
        </w:rPr>
        <w:t xml:space="preserve"> </w:t>
      </w:r>
      <w:r>
        <w:t>5,</w:t>
      </w:r>
      <w:r>
        <w:rPr>
          <w:spacing w:val="5"/>
        </w:rPr>
        <w:t xml:space="preserve"> </w:t>
      </w:r>
      <w:r>
        <w:t>de</w:t>
      </w:r>
      <w:r>
        <w:rPr>
          <w:spacing w:val="-1"/>
        </w:rPr>
        <w:t xml:space="preserve"> </w:t>
      </w:r>
      <w:r>
        <w:t>la</w:t>
      </w:r>
      <w:r>
        <w:rPr>
          <w:spacing w:val="-2"/>
        </w:rPr>
        <w:t xml:space="preserve"> </w:t>
      </w:r>
      <w:r>
        <w:t>Ley</w:t>
      </w:r>
      <w:r>
        <w:rPr>
          <w:spacing w:val="-1"/>
        </w:rPr>
        <w:t xml:space="preserve"> </w:t>
      </w:r>
      <w:r>
        <w:t>1150</w:t>
      </w:r>
      <w:r>
        <w:rPr>
          <w:spacing w:val="-2"/>
        </w:rPr>
        <w:t xml:space="preserve"> </w:t>
      </w:r>
      <w:r>
        <w:t>de</w:t>
      </w:r>
      <w:r>
        <w:rPr>
          <w:spacing w:val="-1"/>
        </w:rPr>
        <w:t xml:space="preserve"> </w:t>
      </w:r>
      <w:r>
        <w:t>2007.</w:t>
      </w:r>
    </w:p>
    <w:p w14:paraId="1DA3D60F" w14:textId="77777777" w:rsidR="00D34B9F" w:rsidRDefault="00A433C6">
      <w:pPr>
        <w:pStyle w:val="Prrafodelista"/>
        <w:numPr>
          <w:ilvl w:val="0"/>
          <w:numId w:val="2"/>
        </w:numPr>
        <w:tabs>
          <w:tab w:val="left" w:pos="587"/>
        </w:tabs>
        <w:spacing w:before="120" w:line="276" w:lineRule="auto"/>
        <w:ind w:left="586"/>
      </w:pPr>
      <w:r>
        <w:t>Dentro de los requisitos habilitantes además de la experiencia se encuentra</w:t>
      </w:r>
      <w:r>
        <w:rPr>
          <w:spacing w:val="-75"/>
        </w:rPr>
        <w:t xml:space="preserve"> </w:t>
      </w:r>
      <w:r>
        <w:t>la capacidad financiera y organizacional. La Entidad Estatal tiene la libertad</w:t>
      </w:r>
      <w:r>
        <w:rPr>
          <w:spacing w:val="-75"/>
        </w:rPr>
        <w:t xml:space="preserve"> </w:t>
      </w:r>
      <w:r>
        <w:t>de establecer la capacidad requerida que se alinee con las necesidades del</w:t>
      </w:r>
      <w:r>
        <w:rPr>
          <w:spacing w:val="1"/>
        </w:rPr>
        <w:t xml:space="preserve"> </w:t>
      </w:r>
      <w:r>
        <w:t>contrato a adjudicar. De acuerdo con el artículo 2.2.1.1.1.6.2 del Decreto</w:t>
      </w:r>
      <w:r>
        <w:rPr>
          <w:spacing w:val="1"/>
        </w:rPr>
        <w:t xml:space="preserve"> </w:t>
      </w:r>
      <w:r>
        <w:rPr>
          <w:spacing w:val="-1"/>
        </w:rPr>
        <w:t>1082</w:t>
      </w:r>
      <w:r>
        <w:rPr>
          <w:spacing w:val="-18"/>
        </w:rPr>
        <w:t xml:space="preserve"> </w:t>
      </w:r>
      <w:r>
        <w:rPr>
          <w:spacing w:val="-1"/>
        </w:rPr>
        <w:t>de</w:t>
      </w:r>
      <w:r>
        <w:rPr>
          <w:spacing w:val="-18"/>
        </w:rPr>
        <w:t xml:space="preserve"> </w:t>
      </w:r>
      <w:r>
        <w:rPr>
          <w:spacing w:val="-1"/>
        </w:rPr>
        <w:t>2015,</w:t>
      </w:r>
      <w:r>
        <w:rPr>
          <w:spacing w:val="-17"/>
        </w:rPr>
        <w:t xml:space="preserve"> </w:t>
      </w:r>
      <w:r>
        <w:rPr>
          <w:spacing w:val="-1"/>
        </w:rPr>
        <w:t>es</w:t>
      </w:r>
      <w:r>
        <w:rPr>
          <w:spacing w:val="-18"/>
        </w:rPr>
        <w:t xml:space="preserve"> </w:t>
      </w:r>
      <w:r>
        <w:rPr>
          <w:spacing w:val="-1"/>
        </w:rPr>
        <w:t>fundamental</w:t>
      </w:r>
      <w:r>
        <w:rPr>
          <w:spacing w:val="-15"/>
        </w:rPr>
        <w:t xml:space="preserve"> </w:t>
      </w:r>
      <w:r>
        <w:rPr>
          <w:spacing w:val="-1"/>
        </w:rPr>
        <w:t>que</w:t>
      </w:r>
      <w:r>
        <w:rPr>
          <w:spacing w:val="-19"/>
        </w:rPr>
        <w:t xml:space="preserve"> </w:t>
      </w:r>
      <w:r>
        <w:rPr>
          <w:spacing w:val="-1"/>
        </w:rPr>
        <w:t>la</w:t>
      </w:r>
      <w:r>
        <w:rPr>
          <w:spacing w:val="-18"/>
        </w:rPr>
        <w:t xml:space="preserve"> </w:t>
      </w:r>
      <w:r>
        <w:rPr>
          <w:spacing w:val="-1"/>
        </w:rPr>
        <w:t>entidad</w:t>
      </w:r>
      <w:r>
        <w:rPr>
          <w:spacing w:val="-16"/>
        </w:rPr>
        <w:t xml:space="preserve"> </w:t>
      </w:r>
      <w:r>
        <w:t>considere</w:t>
      </w:r>
      <w:r>
        <w:rPr>
          <w:spacing w:val="-16"/>
        </w:rPr>
        <w:t xml:space="preserve"> </w:t>
      </w:r>
      <w:r>
        <w:t>un</w:t>
      </w:r>
      <w:r>
        <w:rPr>
          <w:spacing w:val="-18"/>
        </w:rPr>
        <w:t xml:space="preserve"> </w:t>
      </w:r>
      <w:r>
        <w:t>análisis</w:t>
      </w:r>
      <w:r>
        <w:rPr>
          <w:spacing w:val="-16"/>
        </w:rPr>
        <w:t xml:space="preserve"> </w:t>
      </w:r>
      <w:r>
        <w:t>del</w:t>
      </w:r>
      <w:r>
        <w:rPr>
          <w:spacing w:val="-19"/>
        </w:rPr>
        <w:t xml:space="preserve"> </w:t>
      </w:r>
      <w:r>
        <w:t>sector</w:t>
      </w:r>
      <w:r>
        <w:rPr>
          <w:spacing w:val="-75"/>
        </w:rPr>
        <w:t xml:space="preserve"> </w:t>
      </w:r>
      <w:r>
        <w:t>incluyendo</w:t>
      </w:r>
      <w:r>
        <w:rPr>
          <w:spacing w:val="-13"/>
        </w:rPr>
        <w:t xml:space="preserve"> </w:t>
      </w:r>
      <w:r>
        <w:t>aspectos</w:t>
      </w:r>
      <w:r>
        <w:rPr>
          <w:spacing w:val="-13"/>
        </w:rPr>
        <w:t xml:space="preserve"> </w:t>
      </w:r>
      <w:r>
        <w:t>como</w:t>
      </w:r>
      <w:r>
        <w:rPr>
          <w:spacing w:val="-15"/>
        </w:rPr>
        <w:t xml:space="preserve"> </w:t>
      </w:r>
      <w:r>
        <w:t>la</w:t>
      </w:r>
      <w:r>
        <w:rPr>
          <w:spacing w:val="-15"/>
        </w:rPr>
        <w:t xml:space="preserve"> </w:t>
      </w:r>
      <w:r>
        <w:t>evaluación</w:t>
      </w:r>
      <w:r>
        <w:rPr>
          <w:spacing w:val="-13"/>
        </w:rPr>
        <w:t xml:space="preserve"> </w:t>
      </w:r>
      <w:r>
        <w:t>de</w:t>
      </w:r>
      <w:r>
        <w:rPr>
          <w:spacing w:val="-15"/>
        </w:rPr>
        <w:t xml:space="preserve"> </w:t>
      </w:r>
      <w:r>
        <w:t>riesgos,</w:t>
      </w:r>
      <w:r>
        <w:rPr>
          <w:spacing w:val="-13"/>
        </w:rPr>
        <w:t xml:space="preserve"> </w:t>
      </w:r>
      <w:r>
        <w:t>así</w:t>
      </w:r>
      <w:r>
        <w:rPr>
          <w:spacing w:val="-15"/>
        </w:rPr>
        <w:t xml:space="preserve"> </w:t>
      </w:r>
      <w:r>
        <w:t>como</w:t>
      </w:r>
      <w:r>
        <w:rPr>
          <w:spacing w:val="-15"/>
        </w:rPr>
        <w:t xml:space="preserve"> </w:t>
      </w:r>
      <w:r>
        <w:t>las</w:t>
      </w:r>
      <w:r>
        <w:rPr>
          <w:spacing w:val="-15"/>
        </w:rPr>
        <w:t xml:space="preserve"> </w:t>
      </w:r>
      <w:r>
        <w:t>condiciones</w:t>
      </w:r>
      <w:r>
        <w:rPr>
          <w:spacing w:val="-75"/>
        </w:rPr>
        <w:t xml:space="preserve"> </w:t>
      </w:r>
      <w:r>
        <w:t>del</w:t>
      </w:r>
      <w:r>
        <w:rPr>
          <w:spacing w:val="-3"/>
        </w:rPr>
        <w:t xml:space="preserve"> </w:t>
      </w:r>
      <w:r>
        <w:t>mercado</w:t>
      </w:r>
      <w:r>
        <w:rPr>
          <w:spacing w:val="-2"/>
        </w:rPr>
        <w:t xml:space="preserve"> </w:t>
      </w:r>
      <w:r>
        <w:t>y</w:t>
      </w:r>
      <w:r>
        <w:rPr>
          <w:spacing w:val="-3"/>
        </w:rPr>
        <w:t xml:space="preserve"> </w:t>
      </w:r>
      <w:r>
        <w:t>el</w:t>
      </w:r>
      <w:r>
        <w:rPr>
          <w:spacing w:val="-2"/>
        </w:rPr>
        <w:t xml:space="preserve"> </w:t>
      </w:r>
      <w:r>
        <w:t>valor</w:t>
      </w:r>
      <w:r>
        <w:rPr>
          <w:spacing w:val="-3"/>
        </w:rPr>
        <w:t xml:space="preserve"> </w:t>
      </w:r>
      <w:r>
        <w:t>del</w:t>
      </w:r>
      <w:r>
        <w:rPr>
          <w:spacing w:val="-2"/>
        </w:rPr>
        <w:t xml:space="preserve"> </w:t>
      </w:r>
      <w:r>
        <w:t>bien</w:t>
      </w:r>
      <w:r>
        <w:rPr>
          <w:spacing w:val="-3"/>
        </w:rPr>
        <w:t xml:space="preserve"> </w:t>
      </w:r>
      <w:r>
        <w:t>o</w:t>
      </w:r>
      <w:r>
        <w:rPr>
          <w:spacing w:val="-2"/>
        </w:rPr>
        <w:t xml:space="preserve"> </w:t>
      </w:r>
      <w:r>
        <w:t>servicio</w:t>
      </w:r>
      <w:r>
        <w:rPr>
          <w:spacing w:val="-3"/>
        </w:rPr>
        <w:t xml:space="preserve"> </w:t>
      </w:r>
      <w:r>
        <w:t>objeto</w:t>
      </w:r>
      <w:r>
        <w:rPr>
          <w:spacing w:val="-2"/>
        </w:rPr>
        <w:t xml:space="preserve"> </w:t>
      </w:r>
      <w:r>
        <w:t>del</w:t>
      </w:r>
      <w:r>
        <w:rPr>
          <w:spacing w:val="-3"/>
        </w:rPr>
        <w:t xml:space="preserve"> </w:t>
      </w:r>
      <w:r>
        <w:t>contrato.</w:t>
      </w:r>
    </w:p>
    <w:p w14:paraId="1DA3D610" w14:textId="77777777" w:rsidR="00D34B9F" w:rsidRDefault="00A433C6">
      <w:pPr>
        <w:pStyle w:val="Prrafodelista"/>
        <w:numPr>
          <w:ilvl w:val="0"/>
          <w:numId w:val="2"/>
        </w:numPr>
        <w:tabs>
          <w:tab w:val="left" w:pos="587"/>
        </w:tabs>
        <w:spacing w:before="117" w:line="276" w:lineRule="auto"/>
        <w:ind w:left="586" w:right="901"/>
      </w:pPr>
      <w:r>
        <w:rPr>
          <w:spacing w:val="-1"/>
        </w:rPr>
        <w:t>La</w:t>
      </w:r>
      <w:r>
        <w:rPr>
          <w:spacing w:val="-18"/>
        </w:rPr>
        <w:t xml:space="preserve"> </w:t>
      </w:r>
      <w:r>
        <w:rPr>
          <w:spacing w:val="-1"/>
        </w:rPr>
        <w:t>norma</w:t>
      </w:r>
      <w:r>
        <w:rPr>
          <w:spacing w:val="-17"/>
        </w:rPr>
        <w:t xml:space="preserve"> </w:t>
      </w:r>
      <w:r>
        <w:rPr>
          <w:spacing w:val="-1"/>
        </w:rPr>
        <w:t>establece</w:t>
      </w:r>
      <w:r>
        <w:rPr>
          <w:spacing w:val="-15"/>
        </w:rPr>
        <w:t xml:space="preserve"> </w:t>
      </w:r>
      <w:r>
        <w:rPr>
          <w:spacing w:val="-1"/>
        </w:rPr>
        <w:t>que</w:t>
      </w:r>
      <w:r>
        <w:rPr>
          <w:spacing w:val="-17"/>
        </w:rPr>
        <w:t xml:space="preserve"> </w:t>
      </w:r>
      <w:r>
        <w:rPr>
          <w:spacing w:val="-1"/>
        </w:rPr>
        <w:t>la</w:t>
      </w:r>
      <w:r>
        <w:rPr>
          <w:spacing w:val="-17"/>
        </w:rPr>
        <w:t xml:space="preserve"> </w:t>
      </w:r>
      <w:r>
        <w:rPr>
          <w:spacing w:val="-1"/>
        </w:rPr>
        <w:t>experiencia,</w:t>
      </w:r>
      <w:r>
        <w:rPr>
          <w:spacing w:val="-14"/>
        </w:rPr>
        <w:t xml:space="preserve"> </w:t>
      </w:r>
      <w:r>
        <w:t>capacidad</w:t>
      </w:r>
      <w:r>
        <w:rPr>
          <w:spacing w:val="-15"/>
        </w:rPr>
        <w:t xml:space="preserve"> </w:t>
      </w:r>
      <w:r>
        <w:t>financiera</w:t>
      </w:r>
      <w:r>
        <w:rPr>
          <w:spacing w:val="-15"/>
        </w:rPr>
        <w:t xml:space="preserve"> </w:t>
      </w:r>
      <w:r>
        <w:t>y</w:t>
      </w:r>
      <w:r>
        <w:rPr>
          <w:spacing w:val="-18"/>
        </w:rPr>
        <w:t xml:space="preserve"> </w:t>
      </w:r>
      <w:r>
        <w:t>organizacional</w:t>
      </w:r>
      <w:r>
        <w:rPr>
          <w:spacing w:val="-74"/>
        </w:rPr>
        <w:t xml:space="preserve"> </w:t>
      </w:r>
      <w:r>
        <w:t>debe</w:t>
      </w:r>
      <w:r>
        <w:rPr>
          <w:spacing w:val="1"/>
        </w:rPr>
        <w:t xml:space="preserve"> </w:t>
      </w:r>
      <w:r>
        <w:t>acreditarse</w:t>
      </w:r>
      <w:r>
        <w:rPr>
          <w:spacing w:val="1"/>
        </w:rPr>
        <w:t xml:space="preserve"> </w:t>
      </w:r>
      <w:r>
        <w:t>ante</w:t>
      </w:r>
      <w:r>
        <w:rPr>
          <w:spacing w:val="1"/>
        </w:rPr>
        <w:t xml:space="preserve"> </w:t>
      </w:r>
      <w:r>
        <w:t>la</w:t>
      </w:r>
      <w:r>
        <w:rPr>
          <w:spacing w:val="1"/>
        </w:rPr>
        <w:t xml:space="preserve"> </w:t>
      </w:r>
      <w:r>
        <w:t>Cámara</w:t>
      </w:r>
      <w:r>
        <w:rPr>
          <w:spacing w:val="1"/>
        </w:rPr>
        <w:t xml:space="preserve"> </w:t>
      </w:r>
      <w:r>
        <w:t>de</w:t>
      </w:r>
      <w:r>
        <w:rPr>
          <w:spacing w:val="1"/>
        </w:rPr>
        <w:t xml:space="preserve"> </w:t>
      </w:r>
      <w:r>
        <w:t>Comercio.</w:t>
      </w:r>
      <w:r>
        <w:rPr>
          <w:spacing w:val="1"/>
        </w:rPr>
        <w:t xml:space="preserve"> </w:t>
      </w:r>
      <w:r>
        <w:t>Para</w:t>
      </w:r>
      <w:r>
        <w:rPr>
          <w:spacing w:val="1"/>
        </w:rPr>
        <w:t xml:space="preserve"> </w:t>
      </w:r>
      <w:r>
        <w:t>ello,</w:t>
      </w:r>
      <w:r>
        <w:rPr>
          <w:spacing w:val="1"/>
        </w:rPr>
        <w:t xml:space="preserve"> </w:t>
      </w:r>
      <w:r>
        <w:t>se</w:t>
      </w:r>
      <w:r>
        <w:rPr>
          <w:spacing w:val="1"/>
        </w:rPr>
        <w:t xml:space="preserve"> </w:t>
      </w:r>
      <w:r>
        <w:t>requiere</w:t>
      </w:r>
      <w:r>
        <w:rPr>
          <w:spacing w:val="-75"/>
        </w:rPr>
        <w:t xml:space="preserve"> </w:t>
      </w:r>
      <w:r>
        <w:t>presentar</w:t>
      </w:r>
      <w:r>
        <w:rPr>
          <w:spacing w:val="1"/>
        </w:rPr>
        <w:t xml:space="preserve"> </w:t>
      </w:r>
      <w:r>
        <w:t>la</w:t>
      </w:r>
      <w:r>
        <w:rPr>
          <w:spacing w:val="1"/>
        </w:rPr>
        <w:t xml:space="preserve"> </w:t>
      </w:r>
      <w:r>
        <w:t>información</w:t>
      </w:r>
      <w:r>
        <w:rPr>
          <w:spacing w:val="1"/>
        </w:rPr>
        <w:t xml:space="preserve"> </w:t>
      </w:r>
      <w:r>
        <w:t>contable</w:t>
      </w:r>
      <w:r>
        <w:rPr>
          <w:spacing w:val="1"/>
        </w:rPr>
        <w:t xml:space="preserve"> </w:t>
      </w:r>
      <w:r>
        <w:t>del</w:t>
      </w:r>
      <w:r>
        <w:rPr>
          <w:spacing w:val="1"/>
        </w:rPr>
        <w:t xml:space="preserve"> </w:t>
      </w:r>
      <w:r>
        <w:t>año</w:t>
      </w:r>
      <w:r>
        <w:rPr>
          <w:spacing w:val="1"/>
        </w:rPr>
        <w:t xml:space="preserve"> </w:t>
      </w:r>
      <w:r>
        <w:t>inmediatamente</w:t>
      </w:r>
      <w:r>
        <w:rPr>
          <w:spacing w:val="1"/>
        </w:rPr>
        <w:t xml:space="preserve"> </w:t>
      </w:r>
      <w:r>
        <w:t>anterior,</w:t>
      </w:r>
      <w:r>
        <w:rPr>
          <w:spacing w:val="1"/>
        </w:rPr>
        <w:t xml:space="preserve"> </w:t>
      </w:r>
      <w:r>
        <w:t>conforme a las condiciones descritas en los numerales 1.3 y 2.3 del artículo</w:t>
      </w:r>
      <w:r>
        <w:rPr>
          <w:spacing w:val="-75"/>
        </w:rPr>
        <w:t xml:space="preserve"> </w:t>
      </w:r>
      <w:r>
        <w:t xml:space="preserve">2.2.1.1.1.5.2 del Decreto 1082 de 2015. </w:t>
      </w:r>
      <w:proofErr w:type="gramStart"/>
      <w:r>
        <w:t>En caso que</w:t>
      </w:r>
      <w:proofErr w:type="gramEnd"/>
      <w:r>
        <w:t xml:space="preserve"> sean proponentes</w:t>
      </w:r>
      <w:r>
        <w:rPr>
          <w:spacing w:val="1"/>
        </w:rPr>
        <w:t xml:space="preserve"> </w:t>
      </w:r>
      <w:r>
        <w:t>plurales, al evaluar, las entidades estatales deben analizar los criterios</w:t>
      </w:r>
      <w:r>
        <w:rPr>
          <w:spacing w:val="1"/>
        </w:rPr>
        <w:t xml:space="preserve"> </w:t>
      </w:r>
      <w:r>
        <w:t>habilitantes</w:t>
      </w:r>
      <w:r>
        <w:rPr>
          <w:spacing w:val="-5"/>
        </w:rPr>
        <w:t xml:space="preserve"> </w:t>
      </w:r>
      <w:r>
        <w:t>de</w:t>
      </w:r>
      <w:r>
        <w:rPr>
          <w:spacing w:val="-5"/>
        </w:rPr>
        <w:t xml:space="preserve"> </w:t>
      </w:r>
      <w:r>
        <w:t>cada</w:t>
      </w:r>
      <w:r>
        <w:rPr>
          <w:spacing w:val="-5"/>
        </w:rPr>
        <w:t xml:space="preserve"> </w:t>
      </w:r>
      <w:r>
        <w:t>integrante</w:t>
      </w:r>
      <w:r>
        <w:rPr>
          <w:spacing w:val="-5"/>
        </w:rPr>
        <w:t xml:space="preserve"> </w:t>
      </w:r>
      <w:r>
        <w:t>proporcionalmente</w:t>
      </w:r>
      <w:r>
        <w:rPr>
          <w:spacing w:val="-4"/>
        </w:rPr>
        <w:t xml:space="preserve"> </w:t>
      </w:r>
      <w:r>
        <w:t>a</w:t>
      </w:r>
      <w:r>
        <w:rPr>
          <w:spacing w:val="-5"/>
        </w:rPr>
        <w:t xml:space="preserve"> </w:t>
      </w:r>
      <w:r>
        <w:t>su</w:t>
      </w:r>
      <w:r>
        <w:rPr>
          <w:spacing w:val="-5"/>
        </w:rPr>
        <w:t xml:space="preserve"> </w:t>
      </w:r>
      <w:r>
        <w:t>participación.</w:t>
      </w:r>
    </w:p>
    <w:p w14:paraId="1DA3D611" w14:textId="77777777" w:rsidR="00D34B9F" w:rsidRDefault="00A433C6">
      <w:pPr>
        <w:pStyle w:val="Prrafodelista"/>
        <w:numPr>
          <w:ilvl w:val="0"/>
          <w:numId w:val="2"/>
        </w:numPr>
        <w:tabs>
          <w:tab w:val="left" w:pos="587"/>
        </w:tabs>
        <w:spacing w:before="118" w:line="276" w:lineRule="auto"/>
        <w:ind w:left="586"/>
      </w:pPr>
      <w:r>
        <w:t>Al respecto, la Cámara de Comercio es la entidad que valida la experiencia</w:t>
      </w:r>
      <w:r>
        <w:rPr>
          <w:spacing w:val="1"/>
        </w:rPr>
        <w:t xml:space="preserve"> </w:t>
      </w:r>
      <w:r>
        <w:t>reportada por el proponente en el Registro Único de Proponentes (RUP) y la</w:t>
      </w:r>
      <w:r>
        <w:rPr>
          <w:spacing w:val="-76"/>
        </w:rPr>
        <w:t xml:space="preserve"> </w:t>
      </w:r>
      <w:r>
        <w:rPr>
          <w:spacing w:val="-1"/>
        </w:rPr>
        <w:t>entidad</w:t>
      </w:r>
      <w:r>
        <w:rPr>
          <w:spacing w:val="-18"/>
        </w:rPr>
        <w:t xml:space="preserve"> </w:t>
      </w:r>
      <w:r>
        <w:rPr>
          <w:spacing w:val="-1"/>
        </w:rPr>
        <w:t>contratante</w:t>
      </w:r>
      <w:r>
        <w:rPr>
          <w:spacing w:val="-16"/>
        </w:rPr>
        <w:t xml:space="preserve"> </w:t>
      </w:r>
      <w:r>
        <w:t>evalúa</w:t>
      </w:r>
      <w:r>
        <w:rPr>
          <w:spacing w:val="-18"/>
        </w:rPr>
        <w:t xml:space="preserve"> </w:t>
      </w:r>
      <w:r>
        <w:t>y</w:t>
      </w:r>
      <w:r>
        <w:rPr>
          <w:spacing w:val="-19"/>
        </w:rPr>
        <w:t xml:space="preserve"> </w:t>
      </w:r>
      <w:r>
        <w:t>compara</w:t>
      </w:r>
      <w:r>
        <w:rPr>
          <w:spacing w:val="-17"/>
        </w:rPr>
        <w:t xml:space="preserve"> </w:t>
      </w:r>
      <w:r>
        <w:t>las</w:t>
      </w:r>
      <w:r>
        <w:rPr>
          <w:spacing w:val="-18"/>
        </w:rPr>
        <w:t xml:space="preserve"> </w:t>
      </w:r>
      <w:r>
        <w:t>ofertas</w:t>
      </w:r>
      <w:r>
        <w:rPr>
          <w:spacing w:val="-17"/>
        </w:rPr>
        <w:t xml:space="preserve"> </w:t>
      </w:r>
      <w:r>
        <w:t>con</w:t>
      </w:r>
      <w:r>
        <w:rPr>
          <w:spacing w:val="-18"/>
        </w:rPr>
        <w:t xml:space="preserve"> </w:t>
      </w:r>
      <w:r>
        <w:t>el</w:t>
      </w:r>
      <w:r>
        <w:rPr>
          <w:spacing w:val="-18"/>
        </w:rPr>
        <w:t xml:space="preserve"> </w:t>
      </w:r>
      <w:r>
        <w:t>documento</w:t>
      </w:r>
      <w:r>
        <w:rPr>
          <w:spacing w:val="-17"/>
        </w:rPr>
        <w:t xml:space="preserve"> </w:t>
      </w:r>
      <w:r>
        <w:t>aportado</w:t>
      </w:r>
      <w:r>
        <w:rPr>
          <w:spacing w:val="-75"/>
        </w:rPr>
        <w:t xml:space="preserve"> </w:t>
      </w:r>
      <w:r>
        <w:t>por los proponentes, que en todo caso deberá encontrarse en firme en los</w:t>
      </w:r>
      <w:r>
        <w:rPr>
          <w:spacing w:val="1"/>
        </w:rPr>
        <w:t xml:space="preserve"> </w:t>
      </w:r>
      <w:r>
        <w:t>términos</w:t>
      </w:r>
      <w:r>
        <w:rPr>
          <w:spacing w:val="-2"/>
        </w:rPr>
        <w:t xml:space="preserve"> </w:t>
      </w:r>
      <w:r>
        <w:t>del</w:t>
      </w:r>
      <w:r>
        <w:rPr>
          <w:spacing w:val="3"/>
        </w:rPr>
        <w:t xml:space="preserve"> </w:t>
      </w:r>
      <w:r>
        <w:t>artículo</w:t>
      </w:r>
      <w:r>
        <w:rPr>
          <w:spacing w:val="75"/>
        </w:rPr>
        <w:t xml:space="preserve"> </w:t>
      </w:r>
      <w:r>
        <w:t>87</w:t>
      </w:r>
      <w:r>
        <w:rPr>
          <w:spacing w:val="3"/>
        </w:rPr>
        <w:t xml:space="preserve"> </w:t>
      </w:r>
      <w:r>
        <w:t>de</w:t>
      </w:r>
      <w:r>
        <w:rPr>
          <w:spacing w:val="-2"/>
        </w:rPr>
        <w:t xml:space="preserve"> </w:t>
      </w:r>
      <w:r>
        <w:t>la</w:t>
      </w:r>
      <w:r>
        <w:rPr>
          <w:spacing w:val="-1"/>
        </w:rPr>
        <w:t xml:space="preserve"> </w:t>
      </w:r>
      <w:r>
        <w:t>Ley</w:t>
      </w:r>
      <w:r>
        <w:rPr>
          <w:spacing w:val="-2"/>
        </w:rPr>
        <w:t xml:space="preserve"> </w:t>
      </w:r>
      <w:r>
        <w:t>1437</w:t>
      </w:r>
      <w:r>
        <w:rPr>
          <w:spacing w:val="-2"/>
        </w:rPr>
        <w:t xml:space="preserve"> </w:t>
      </w:r>
      <w:r>
        <w:t>de</w:t>
      </w:r>
      <w:r>
        <w:rPr>
          <w:spacing w:val="-1"/>
        </w:rPr>
        <w:t xml:space="preserve"> </w:t>
      </w:r>
      <w:proofErr w:type="gramStart"/>
      <w:r>
        <w:t>2011</w:t>
      </w:r>
      <w:r>
        <w:rPr>
          <w:spacing w:val="8"/>
        </w:rPr>
        <w:t xml:space="preserve"> </w:t>
      </w:r>
      <w:r>
        <w:t>.</w:t>
      </w:r>
      <w:proofErr w:type="gramEnd"/>
    </w:p>
    <w:p w14:paraId="1DA3D612" w14:textId="77777777" w:rsidR="00D34B9F" w:rsidRDefault="00A433C6">
      <w:pPr>
        <w:pStyle w:val="Prrafodelista"/>
        <w:numPr>
          <w:ilvl w:val="0"/>
          <w:numId w:val="2"/>
        </w:numPr>
        <w:tabs>
          <w:tab w:val="left" w:pos="587"/>
        </w:tabs>
        <w:spacing w:before="117" w:line="276" w:lineRule="auto"/>
        <w:ind w:left="586"/>
      </w:pPr>
      <w:r>
        <w:t>El proceso de inscripción en el Registro Único de Proponentes (RUP), ya sea</w:t>
      </w:r>
      <w:r>
        <w:rPr>
          <w:spacing w:val="-75"/>
        </w:rPr>
        <w:t xml:space="preserve"> </w:t>
      </w:r>
      <w:r>
        <w:t>como</w:t>
      </w:r>
      <w:r>
        <w:rPr>
          <w:spacing w:val="-11"/>
        </w:rPr>
        <w:t xml:space="preserve"> </w:t>
      </w:r>
      <w:r>
        <w:t>inscripción</w:t>
      </w:r>
      <w:r>
        <w:rPr>
          <w:spacing w:val="-8"/>
        </w:rPr>
        <w:t xml:space="preserve"> </w:t>
      </w:r>
      <w:r>
        <w:t>inicial</w:t>
      </w:r>
      <w:r>
        <w:rPr>
          <w:spacing w:val="-10"/>
        </w:rPr>
        <w:t xml:space="preserve"> </w:t>
      </w:r>
      <w:r>
        <w:t>o</w:t>
      </w:r>
      <w:r>
        <w:rPr>
          <w:spacing w:val="-11"/>
        </w:rPr>
        <w:t xml:space="preserve"> </w:t>
      </w:r>
      <w:r>
        <w:t>por</w:t>
      </w:r>
      <w:r>
        <w:rPr>
          <w:spacing w:val="-12"/>
        </w:rPr>
        <w:t xml:space="preserve"> </w:t>
      </w:r>
      <w:r>
        <w:t>renovación,</w:t>
      </w:r>
      <w:r>
        <w:rPr>
          <w:spacing w:val="-7"/>
        </w:rPr>
        <w:t xml:space="preserve"> </w:t>
      </w:r>
      <w:r>
        <w:t>debe</w:t>
      </w:r>
      <w:r>
        <w:rPr>
          <w:spacing w:val="-11"/>
        </w:rPr>
        <w:t xml:space="preserve"> </w:t>
      </w:r>
      <w:r>
        <w:t>cumplir</w:t>
      </w:r>
      <w:r>
        <w:rPr>
          <w:spacing w:val="-10"/>
        </w:rPr>
        <w:t xml:space="preserve"> </w:t>
      </w:r>
      <w:r>
        <w:t>con</w:t>
      </w:r>
      <w:r>
        <w:rPr>
          <w:spacing w:val="-10"/>
        </w:rPr>
        <w:t xml:space="preserve"> </w:t>
      </w:r>
      <w:r>
        <w:t>lo</w:t>
      </w:r>
      <w:r>
        <w:rPr>
          <w:spacing w:val="-12"/>
        </w:rPr>
        <w:t xml:space="preserve"> </w:t>
      </w:r>
      <w:r>
        <w:t>establecido</w:t>
      </w:r>
      <w:r>
        <w:rPr>
          <w:spacing w:val="-8"/>
        </w:rPr>
        <w:t xml:space="preserve"> </w:t>
      </w:r>
      <w:r>
        <w:t>en</w:t>
      </w:r>
      <w:r>
        <w:rPr>
          <w:spacing w:val="-75"/>
        </w:rPr>
        <w:t xml:space="preserve"> </w:t>
      </w:r>
      <w:r>
        <w:t xml:space="preserve">el parágrafo 1 del artículo 5 de la </w:t>
      </w:r>
      <w:r>
        <w:rPr>
          <w:b/>
        </w:rPr>
        <w:t>Ley 1150 de 2007</w:t>
      </w:r>
      <w:r>
        <w:t>, modificado por el</w:t>
      </w:r>
      <w:r>
        <w:rPr>
          <w:spacing w:val="1"/>
        </w:rPr>
        <w:t xml:space="preserve"> </w:t>
      </w:r>
      <w:r>
        <w:t xml:space="preserve">artículo 5 de la </w:t>
      </w:r>
      <w:r>
        <w:rPr>
          <w:b/>
        </w:rPr>
        <w:t xml:space="preserve">Ley 1882 de 2018 </w:t>
      </w:r>
      <w:r>
        <w:t>que indica que los proponentes no</w:t>
      </w:r>
      <w:r>
        <w:rPr>
          <w:spacing w:val="1"/>
        </w:rPr>
        <w:t xml:space="preserve"> </w:t>
      </w:r>
      <w:r>
        <w:t>pueden</w:t>
      </w:r>
      <w:r>
        <w:rPr>
          <w:spacing w:val="1"/>
        </w:rPr>
        <w:t xml:space="preserve"> </w:t>
      </w:r>
      <w:r>
        <w:t>presentar</w:t>
      </w:r>
      <w:r>
        <w:rPr>
          <w:spacing w:val="1"/>
        </w:rPr>
        <w:t xml:space="preserve"> </w:t>
      </w:r>
      <w:r>
        <w:t>circunstancias</w:t>
      </w:r>
      <w:r>
        <w:rPr>
          <w:spacing w:val="1"/>
        </w:rPr>
        <w:t xml:space="preserve"> </w:t>
      </w:r>
      <w:r>
        <w:t>posteriores</w:t>
      </w:r>
      <w:r>
        <w:rPr>
          <w:spacing w:val="1"/>
        </w:rPr>
        <w:t xml:space="preserve"> </w:t>
      </w:r>
      <w:r>
        <w:t>al</w:t>
      </w:r>
      <w:r>
        <w:rPr>
          <w:spacing w:val="1"/>
        </w:rPr>
        <w:t xml:space="preserve"> </w:t>
      </w:r>
      <w:r>
        <w:t>cierre</w:t>
      </w:r>
      <w:r>
        <w:rPr>
          <w:spacing w:val="1"/>
        </w:rPr>
        <w:t xml:space="preserve"> </w:t>
      </w:r>
      <w:r>
        <w:t>del</w:t>
      </w:r>
      <w:r>
        <w:rPr>
          <w:spacing w:val="1"/>
        </w:rPr>
        <w:t xml:space="preserve"> </w:t>
      </w:r>
      <w:r>
        <w:t>proceso</w:t>
      </w:r>
      <w:r>
        <w:rPr>
          <w:spacing w:val="1"/>
        </w:rPr>
        <w:t xml:space="preserve"> </w:t>
      </w:r>
      <w:r>
        <w:t>de</w:t>
      </w:r>
      <w:r>
        <w:rPr>
          <w:spacing w:val="1"/>
        </w:rPr>
        <w:t xml:space="preserve"> </w:t>
      </w:r>
      <w:r>
        <w:t>selección</w:t>
      </w:r>
      <w:r>
        <w:rPr>
          <w:spacing w:val="-3"/>
        </w:rPr>
        <w:t xml:space="preserve"> </w:t>
      </w:r>
      <w:r>
        <w:t>para</w:t>
      </w:r>
      <w:r>
        <w:rPr>
          <w:spacing w:val="-2"/>
        </w:rPr>
        <w:t xml:space="preserve"> </w:t>
      </w:r>
      <w:r>
        <w:t>acreditar</w:t>
      </w:r>
      <w:r>
        <w:rPr>
          <w:spacing w:val="-2"/>
        </w:rPr>
        <w:t xml:space="preserve"> </w:t>
      </w:r>
      <w:r>
        <w:t>requisitos,</w:t>
      </w:r>
      <w:r>
        <w:rPr>
          <w:spacing w:val="-2"/>
        </w:rPr>
        <w:t xml:space="preserve"> </w:t>
      </w:r>
      <w:r>
        <w:t>los</w:t>
      </w:r>
      <w:r>
        <w:rPr>
          <w:spacing w:val="-2"/>
        </w:rPr>
        <w:t xml:space="preserve"> </w:t>
      </w:r>
      <w:r>
        <w:t>cuales</w:t>
      </w:r>
      <w:r>
        <w:rPr>
          <w:spacing w:val="-2"/>
        </w:rPr>
        <w:t xml:space="preserve"> </w:t>
      </w:r>
      <w:proofErr w:type="gramStart"/>
      <w:r>
        <w:t>son</w:t>
      </w:r>
      <w:r>
        <w:rPr>
          <w:spacing w:val="-55"/>
        </w:rPr>
        <w:t xml:space="preserve"> </w:t>
      </w:r>
      <w:r>
        <w:t>:</w:t>
      </w:r>
      <w:proofErr w:type="gramEnd"/>
    </w:p>
    <w:p w14:paraId="1DA3D613" w14:textId="77777777" w:rsidR="00D34B9F" w:rsidRDefault="00D34B9F">
      <w:pPr>
        <w:pStyle w:val="Textoindependiente"/>
        <w:rPr>
          <w:sz w:val="35"/>
        </w:rPr>
      </w:pPr>
    </w:p>
    <w:p w14:paraId="1DA3D614" w14:textId="77777777" w:rsidR="00D34B9F" w:rsidRDefault="00A433C6">
      <w:pPr>
        <w:pStyle w:val="Prrafodelista"/>
        <w:numPr>
          <w:ilvl w:val="1"/>
          <w:numId w:val="3"/>
        </w:numPr>
        <w:tabs>
          <w:tab w:val="left" w:pos="1601"/>
        </w:tabs>
        <w:spacing w:line="276" w:lineRule="auto"/>
      </w:pPr>
      <w:r>
        <w:t>Información básica del proponente: Esto incluye datos como el</w:t>
      </w:r>
      <w:r>
        <w:rPr>
          <w:spacing w:val="1"/>
        </w:rPr>
        <w:t xml:space="preserve"> </w:t>
      </w:r>
      <w:r>
        <w:t>nombre o razón social, número de identificación (ya sea cédula de</w:t>
      </w:r>
      <w:r>
        <w:rPr>
          <w:spacing w:val="-75"/>
        </w:rPr>
        <w:t xml:space="preserve"> </w:t>
      </w:r>
      <w:r>
        <w:t>ciudadanía, NIT o pasaporte), dirección, teléfono de contacto y</w:t>
      </w:r>
      <w:r>
        <w:rPr>
          <w:spacing w:val="1"/>
        </w:rPr>
        <w:t xml:space="preserve"> </w:t>
      </w:r>
      <w:r>
        <w:t>correo</w:t>
      </w:r>
      <w:r>
        <w:rPr>
          <w:spacing w:val="19"/>
        </w:rPr>
        <w:t xml:space="preserve"> </w:t>
      </w:r>
      <w:r>
        <w:t>electrónico.</w:t>
      </w:r>
      <w:r>
        <w:rPr>
          <w:spacing w:val="23"/>
        </w:rPr>
        <w:t xml:space="preserve"> </w:t>
      </w:r>
      <w:r>
        <w:t>Es</w:t>
      </w:r>
      <w:r>
        <w:rPr>
          <w:spacing w:val="20"/>
        </w:rPr>
        <w:t xml:space="preserve"> </w:t>
      </w:r>
      <w:r>
        <w:t>fundamental</w:t>
      </w:r>
      <w:r>
        <w:rPr>
          <w:spacing w:val="22"/>
        </w:rPr>
        <w:t xml:space="preserve"> </w:t>
      </w:r>
      <w:r>
        <w:t>para</w:t>
      </w:r>
      <w:r>
        <w:rPr>
          <w:spacing w:val="20"/>
        </w:rPr>
        <w:t xml:space="preserve"> </w:t>
      </w:r>
      <w:r>
        <w:t>identificar</w:t>
      </w:r>
      <w:r>
        <w:rPr>
          <w:spacing w:val="22"/>
        </w:rPr>
        <w:t xml:space="preserve"> </w:t>
      </w:r>
      <w:r>
        <w:t>al</w:t>
      </w:r>
      <w:r>
        <w:rPr>
          <w:spacing w:val="19"/>
        </w:rPr>
        <w:t xml:space="preserve"> </w:t>
      </w:r>
      <w:r>
        <w:t>proponente</w:t>
      </w:r>
      <w:r>
        <w:rPr>
          <w:spacing w:val="-75"/>
        </w:rPr>
        <w:t xml:space="preserve"> </w:t>
      </w:r>
      <w:r>
        <w:t>y</w:t>
      </w:r>
      <w:r>
        <w:rPr>
          <w:spacing w:val="-2"/>
        </w:rPr>
        <w:t xml:space="preserve"> </w:t>
      </w:r>
      <w:r>
        <w:t>establecer</w:t>
      </w:r>
      <w:r>
        <w:rPr>
          <w:spacing w:val="-1"/>
        </w:rPr>
        <w:t xml:space="preserve"> </w:t>
      </w:r>
      <w:r>
        <w:t>comunicación.</w:t>
      </w:r>
    </w:p>
    <w:p w14:paraId="1DA3D615" w14:textId="77777777" w:rsidR="00D34B9F" w:rsidRDefault="00A433C6">
      <w:pPr>
        <w:pStyle w:val="Prrafodelista"/>
        <w:numPr>
          <w:ilvl w:val="1"/>
          <w:numId w:val="3"/>
        </w:numPr>
        <w:tabs>
          <w:tab w:val="left" w:pos="1601"/>
        </w:tabs>
        <w:spacing w:line="276" w:lineRule="auto"/>
      </w:pPr>
      <w:r>
        <w:rPr>
          <w:spacing w:val="-1"/>
        </w:rPr>
        <w:t>Experiencia</w:t>
      </w:r>
      <w:r>
        <w:rPr>
          <w:spacing w:val="-14"/>
        </w:rPr>
        <w:t xml:space="preserve"> </w:t>
      </w:r>
      <w:r>
        <w:rPr>
          <w:spacing w:val="-1"/>
        </w:rPr>
        <w:t>y</w:t>
      </w:r>
      <w:r>
        <w:rPr>
          <w:spacing w:val="-18"/>
        </w:rPr>
        <w:t xml:space="preserve"> </w:t>
      </w:r>
      <w:r>
        <w:rPr>
          <w:spacing w:val="-1"/>
        </w:rPr>
        <w:t>capacidad</w:t>
      </w:r>
      <w:r>
        <w:rPr>
          <w:spacing w:val="-14"/>
        </w:rPr>
        <w:t xml:space="preserve"> </w:t>
      </w:r>
      <w:r>
        <w:rPr>
          <w:spacing w:val="-1"/>
        </w:rPr>
        <w:t>técnica:</w:t>
      </w:r>
      <w:r>
        <w:rPr>
          <w:spacing w:val="-15"/>
        </w:rPr>
        <w:t xml:space="preserve"> </w:t>
      </w:r>
      <w:r>
        <w:t>Los</w:t>
      </w:r>
      <w:r>
        <w:rPr>
          <w:spacing w:val="-16"/>
        </w:rPr>
        <w:t xml:space="preserve"> </w:t>
      </w:r>
      <w:r>
        <w:t>proponentes</w:t>
      </w:r>
      <w:r>
        <w:rPr>
          <w:spacing w:val="-15"/>
        </w:rPr>
        <w:t xml:space="preserve"> </w:t>
      </w:r>
      <w:r>
        <w:t>deben</w:t>
      </w:r>
      <w:r>
        <w:rPr>
          <w:spacing w:val="-16"/>
        </w:rPr>
        <w:t xml:space="preserve"> </w:t>
      </w:r>
      <w:r>
        <w:t>detallar</w:t>
      </w:r>
      <w:r>
        <w:rPr>
          <w:spacing w:val="-15"/>
        </w:rPr>
        <w:t xml:space="preserve"> </w:t>
      </w:r>
      <w:r>
        <w:t>su</w:t>
      </w:r>
      <w:r>
        <w:rPr>
          <w:spacing w:val="-75"/>
        </w:rPr>
        <w:t xml:space="preserve"> </w:t>
      </w:r>
      <w:r>
        <w:t>experiencia</w:t>
      </w:r>
      <w:r>
        <w:rPr>
          <w:spacing w:val="25"/>
        </w:rPr>
        <w:t xml:space="preserve"> </w:t>
      </w:r>
      <w:r>
        <w:t>previa</w:t>
      </w:r>
      <w:r>
        <w:rPr>
          <w:spacing w:val="23"/>
        </w:rPr>
        <w:t xml:space="preserve"> </w:t>
      </w:r>
      <w:r>
        <w:t>en</w:t>
      </w:r>
      <w:r>
        <w:rPr>
          <w:spacing w:val="22"/>
        </w:rPr>
        <w:t xml:space="preserve"> </w:t>
      </w:r>
      <w:r>
        <w:t>contratación</w:t>
      </w:r>
      <w:r>
        <w:rPr>
          <w:spacing w:val="25"/>
        </w:rPr>
        <w:t xml:space="preserve"> </w:t>
      </w:r>
      <w:r>
        <w:t>pública</w:t>
      </w:r>
      <w:r>
        <w:rPr>
          <w:spacing w:val="23"/>
        </w:rPr>
        <w:t xml:space="preserve"> </w:t>
      </w:r>
      <w:r>
        <w:t>o</w:t>
      </w:r>
      <w:r>
        <w:rPr>
          <w:spacing w:val="21"/>
        </w:rPr>
        <w:t xml:space="preserve"> </w:t>
      </w:r>
      <w:r>
        <w:t>privada.</w:t>
      </w:r>
      <w:r>
        <w:rPr>
          <w:spacing w:val="25"/>
        </w:rPr>
        <w:t xml:space="preserve"> </w:t>
      </w:r>
      <w:r>
        <w:t>Esto</w:t>
      </w:r>
      <w:r>
        <w:rPr>
          <w:spacing w:val="22"/>
        </w:rPr>
        <w:t xml:space="preserve"> </w:t>
      </w:r>
      <w:r>
        <w:t>puede</w:t>
      </w:r>
    </w:p>
    <w:p w14:paraId="1DA3D616" w14:textId="77777777" w:rsidR="00D34B9F" w:rsidRDefault="00D34B9F">
      <w:pPr>
        <w:spacing w:line="276" w:lineRule="auto"/>
        <w:jc w:val="both"/>
        <w:sectPr w:rsidR="00D34B9F">
          <w:pgSz w:w="12240" w:h="15840"/>
          <w:pgMar w:top="1560" w:right="800" w:bottom="1900" w:left="1540" w:header="165" w:footer="1702" w:gutter="0"/>
          <w:cols w:space="720"/>
        </w:sectPr>
      </w:pPr>
    </w:p>
    <w:p w14:paraId="1DA3D617" w14:textId="77777777" w:rsidR="00D34B9F" w:rsidRDefault="00A433C6">
      <w:pPr>
        <w:pStyle w:val="Textoindependiente"/>
        <w:spacing w:before="187" w:line="276" w:lineRule="auto"/>
        <w:ind w:left="1601" w:right="900"/>
        <w:jc w:val="both"/>
      </w:pPr>
      <w:r>
        <w:lastRenderedPageBreak/>
        <w:t>incluir proyectos ejecutados, obras realizadas, servicios prestados,</w:t>
      </w:r>
      <w:r>
        <w:rPr>
          <w:spacing w:val="-76"/>
        </w:rPr>
        <w:t xml:space="preserve"> </w:t>
      </w:r>
      <w:r>
        <w:t>entre otros. Además, deben demostrar su capacidad técnica para</w:t>
      </w:r>
      <w:r>
        <w:rPr>
          <w:spacing w:val="1"/>
        </w:rPr>
        <w:t xml:space="preserve"> </w:t>
      </w:r>
      <w:r>
        <w:t>cumplir</w:t>
      </w:r>
      <w:r>
        <w:rPr>
          <w:spacing w:val="-3"/>
        </w:rPr>
        <w:t xml:space="preserve"> </w:t>
      </w:r>
      <w:r>
        <w:t>con</w:t>
      </w:r>
      <w:r>
        <w:rPr>
          <w:spacing w:val="-2"/>
        </w:rPr>
        <w:t xml:space="preserve"> </w:t>
      </w:r>
      <w:r>
        <w:t>los</w:t>
      </w:r>
      <w:r>
        <w:rPr>
          <w:spacing w:val="-2"/>
        </w:rPr>
        <w:t xml:space="preserve"> </w:t>
      </w:r>
      <w:r>
        <w:t>requerimientos</w:t>
      </w:r>
      <w:r>
        <w:rPr>
          <w:spacing w:val="-2"/>
        </w:rPr>
        <w:t xml:space="preserve"> </w:t>
      </w:r>
      <w:r>
        <w:t>del</w:t>
      </w:r>
      <w:r>
        <w:rPr>
          <w:spacing w:val="-2"/>
        </w:rPr>
        <w:t xml:space="preserve"> </w:t>
      </w:r>
      <w:r>
        <w:t>contrato.</w:t>
      </w:r>
    </w:p>
    <w:p w14:paraId="1DA3D618" w14:textId="77777777" w:rsidR="00D34B9F" w:rsidRDefault="00A433C6">
      <w:pPr>
        <w:pStyle w:val="Prrafodelista"/>
        <w:numPr>
          <w:ilvl w:val="1"/>
          <w:numId w:val="3"/>
        </w:numPr>
        <w:tabs>
          <w:tab w:val="left" w:pos="1601"/>
        </w:tabs>
        <w:spacing w:line="276" w:lineRule="auto"/>
        <w:ind w:right="822"/>
      </w:pPr>
      <w:r>
        <w:t>Capacidad financiera: Se debe proporcionar información sobre la</w:t>
      </w:r>
      <w:r>
        <w:rPr>
          <w:spacing w:val="1"/>
        </w:rPr>
        <w:t xml:space="preserve"> </w:t>
      </w:r>
      <w:r>
        <w:t>solidez</w:t>
      </w:r>
      <w:r>
        <w:rPr>
          <w:spacing w:val="1"/>
        </w:rPr>
        <w:t xml:space="preserve"> </w:t>
      </w:r>
      <w:r>
        <w:t>financiera</w:t>
      </w:r>
      <w:r>
        <w:rPr>
          <w:spacing w:val="1"/>
        </w:rPr>
        <w:t xml:space="preserve"> </w:t>
      </w:r>
      <w:r>
        <w:t>del</w:t>
      </w:r>
      <w:r>
        <w:rPr>
          <w:spacing w:val="1"/>
        </w:rPr>
        <w:t xml:space="preserve"> </w:t>
      </w:r>
      <w:r>
        <w:t>proponente.</w:t>
      </w:r>
      <w:r>
        <w:rPr>
          <w:spacing w:val="1"/>
        </w:rPr>
        <w:t xml:space="preserve"> </w:t>
      </w:r>
      <w:r>
        <w:t>Esto</w:t>
      </w:r>
      <w:r>
        <w:rPr>
          <w:spacing w:val="1"/>
        </w:rPr>
        <w:t xml:space="preserve"> </w:t>
      </w:r>
      <w:r>
        <w:t>puede</w:t>
      </w:r>
      <w:r>
        <w:rPr>
          <w:spacing w:val="1"/>
        </w:rPr>
        <w:t xml:space="preserve"> </w:t>
      </w:r>
      <w:r>
        <w:t>incluir</w:t>
      </w:r>
      <w:r>
        <w:rPr>
          <w:spacing w:val="1"/>
        </w:rPr>
        <w:t xml:space="preserve"> </w:t>
      </w:r>
      <w:r>
        <w:t>estados</w:t>
      </w:r>
      <w:r>
        <w:rPr>
          <w:spacing w:val="1"/>
        </w:rPr>
        <w:t xml:space="preserve"> </w:t>
      </w:r>
      <w:r>
        <w:t>financieros, certificaciones bancarias o cualquier otro documento</w:t>
      </w:r>
      <w:r>
        <w:rPr>
          <w:spacing w:val="1"/>
        </w:rPr>
        <w:t xml:space="preserve"> </w:t>
      </w:r>
      <w:r>
        <w:rPr>
          <w:spacing w:val="-1"/>
        </w:rPr>
        <w:t>que</w:t>
      </w:r>
      <w:r>
        <w:rPr>
          <w:spacing w:val="-18"/>
        </w:rPr>
        <w:t xml:space="preserve"> </w:t>
      </w:r>
      <w:r>
        <w:rPr>
          <w:spacing w:val="-1"/>
        </w:rPr>
        <w:t>demuestre</w:t>
      </w:r>
      <w:r>
        <w:rPr>
          <w:spacing w:val="-16"/>
        </w:rPr>
        <w:t xml:space="preserve"> </w:t>
      </w:r>
      <w:r>
        <w:t>su</w:t>
      </w:r>
      <w:r>
        <w:rPr>
          <w:spacing w:val="-17"/>
        </w:rPr>
        <w:t xml:space="preserve"> </w:t>
      </w:r>
      <w:r>
        <w:t>capacidad</w:t>
      </w:r>
      <w:r>
        <w:rPr>
          <w:spacing w:val="-17"/>
        </w:rPr>
        <w:t xml:space="preserve"> </w:t>
      </w:r>
      <w:r>
        <w:t>para</w:t>
      </w:r>
      <w:r>
        <w:rPr>
          <w:spacing w:val="-17"/>
        </w:rPr>
        <w:t xml:space="preserve"> </w:t>
      </w:r>
      <w:r>
        <w:t>asumir</w:t>
      </w:r>
      <w:r>
        <w:rPr>
          <w:spacing w:val="-16"/>
        </w:rPr>
        <w:t xml:space="preserve"> </w:t>
      </w:r>
      <w:r>
        <w:t>compromisos</w:t>
      </w:r>
      <w:r>
        <w:rPr>
          <w:spacing w:val="-15"/>
        </w:rPr>
        <w:t xml:space="preserve"> </w:t>
      </w:r>
      <w:r>
        <w:t>económicos.</w:t>
      </w:r>
    </w:p>
    <w:p w14:paraId="1DA3D619" w14:textId="77777777" w:rsidR="00D34B9F" w:rsidRDefault="00A433C6">
      <w:pPr>
        <w:pStyle w:val="Prrafodelista"/>
        <w:numPr>
          <w:ilvl w:val="1"/>
          <w:numId w:val="3"/>
        </w:numPr>
        <w:tabs>
          <w:tab w:val="left" w:pos="1601"/>
        </w:tabs>
        <w:spacing w:line="276" w:lineRule="auto"/>
      </w:pPr>
      <w:r>
        <w:t>Cumplimiento</w:t>
      </w:r>
      <w:r>
        <w:rPr>
          <w:spacing w:val="1"/>
        </w:rPr>
        <w:t xml:space="preserve"> </w:t>
      </w:r>
      <w:r>
        <w:t>de</w:t>
      </w:r>
      <w:r>
        <w:rPr>
          <w:spacing w:val="1"/>
        </w:rPr>
        <w:t xml:space="preserve"> </w:t>
      </w:r>
      <w:r>
        <w:t>obligaciones</w:t>
      </w:r>
      <w:r>
        <w:rPr>
          <w:spacing w:val="1"/>
        </w:rPr>
        <w:t xml:space="preserve"> </w:t>
      </w:r>
      <w:r>
        <w:t>fiscales</w:t>
      </w:r>
      <w:r>
        <w:rPr>
          <w:spacing w:val="1"/>
        </w:rPr>
        <w:t xml:space="preserve"> </w:t>
      </w:r>
      <w:r>
        <w:t>y</w:t>
      </w:r>
      <w:r>
        <w:rPr>
          <w:spacing w:val="1"/>
        </w:rPr>
        <w:t xml:space="preserve"> </w:t>
      </w:r>
      <w:r>
        <w:t>parafiscales:</w:t>
      </w:r>
      <w:r>
        <w:rPr>
          <w:spacing w:val="1"/>
        </w:rPr>
        <w:t xml:space="preserve"> </w:t>
      </w:r>
      <w:r>
        <w:t>Los</w:t>
      </w:r>
      <w:r>
        <w:rPr>
          <w:spacing w:val="1"/>
        </w:rPr>
        <w:t xml:space="preserve"> </w:t>
      </w:r>
      <w:r>
        <w:t>proponentes deben acreditar que están al día con sus obligaciones</w:t>
      </w:r>
      <w:r>
        <w:rPr>
          <w:spacing w:val="-75"/>
        </w:rPr>
        <w:t xml:space="preserve"> </w:t>
      </w:r>
      <w:r>
        <w:t>tributarias</w:t>
      </w:r>
      <w:r>
        <w:rPr>
          <w:spacing w:val="1"/>
        </w:rPr>
        <w:t xml:space="preserve"> </w:t>
      </w:r>
      <w:r>
        <w:t>y</w:t>
      </w:r>
      <w:r>
        <w:rPr>
          <w:spacing w:val="1"/>
        </w:rPr>
        <w:t xml:space="preserve"> </w:t>
      </w:r>
      <w:r>
        <w:t>de</w:t>
      </w:r>
      <w:r>
        <w:rPr>
          <w:spacing w:val="1"/>
        </w:rPr>
        <w:t xml:space="preserve"> </w:t>
      </w:r>
      <w:r>
        <w:t>seguridad</w:t>
      </w:r>
      <w:r>
        <w:rPr>
          <w:spacing w:val="1"/>
        </w:rPr>
        <w:t xml:space="preserve"> </w:t>
      </w:r>
      <w:r>
        <w:t>social.</w:t>
      </w:r>
      <w:r>
        <w:rPr>
          <w:spacing w:val="1"/>
        </w:rPr>
        <w:t xml:space="preserve"> </w:t>
      </w:r>
      <w:r>
        <w:t>Esto</w:t>
      </w:r>
      <w:r>
        <w:rPr>
          <w:spacing w:val="1"/>
        </w:rPr>
        <w:t xml:space="preserve"> </w:t>
      </w:r>
      <w:r>
        <w:t>se</w:t>
      </w:r>
      <w:r>
        <w:rPr>
          <w:spacing w:val="1"/>
        </w:rPr>
        <w:t xml:space="preserve"> </w:t>
      </w:r>
      <w:r>
        <w:t>verifica</w:t>
      </w:r>
      <w:r>
        <w:rPr>
          <w:spacing w:val="1"/>
        </w:rPr>
        <w:t xml:space="preserve"> </w:t>
      </w:r>
      <w:r>
        <w:t>mediante</w:t>
      </w:r>
      <w:r>
        <w:rPr>
          <w:spacing w:val="1"/>
        </w:rPr>
        <w:t xml:space="preserve"> </w:t>
      </w:r>
      <w:r>
        <w:t>certificados</w:t>
      </w:r>
      <w:r>
        <w:rPr>
          <w:spacing w:val="-4"/>
        </w:rPr>
        <w:t xml:space="preserve"> </w:t>
      </w:r>
      <w:r>
        <w:t>expedidos</w:t>
      </w:r>
      <w:r>
        <w:rPr>
          <w:spacing w:val="-4"/>
        </w:rPr>
        <w:t xml:space="preserve"> </w:t>
      </w:r>
      <w:r>
        <w:t>por</w:t>
      </w:r>
      <w:r>
        <w:rPr>
          <w:spacing w:val="-3"/>
        </w:rPr>
        <w:t xml:space="preserve"> </w:t>
      </w:r>
      <w:r>
        <w:t>las</w:t>
      </w:r>
      <w:r>
        <w:rPr>
          <w:spacing w:val="-4"/>
        </w:rPr>
        <w:t xml:space="preserve"> </w:t>
      </w:r>
      <w:r>
        <w:t>autoridades</w:t>
      </w:r>
      <w:r>
        <w:rPr>
          <w:spacing w:val="-3"/>
        </w:rPr>
        <w:t xml:space="preserve"> </w:t>
      </w:r>
      <w:r>
        <w:t>competentes.</w:t>
      </w:r>
    </w:p>
    <w:p w14:paraId="1DA3D61A" w14:textId="77777777" w:rsidR="00D34B9F" w:rsidRDefault="00A433C6">
      <w:pPr>
        <w:pStyle w:val="Prrafodelista"/>
        <w:numPr>
          <w:ilvl w:val="1"/>
          <w:numId w:val="3"/>
        </w:numPr>
        <w:tabs>
          <w:tab w:val="left" w:pos="1601"/>
        </w:tabs>
        <w:spacing w:line="276" w:lineRule="auto"/>
      </w:pPr>
      <w:r>
        <w:t>Antecedentes</w:t>
      </w:r>
      <w:r>
        <w:rPr>
          <w:spacing w:val="1"/>
        </w:rPr>
        <w:t xml:space="preserve"> </w:t>
      </w:r>
      <w:r>
        <w:t>disciplinarios</w:t>
      </w:r>
      <w:r>
        <w:rPr>
          <w:spacing w:val="1"/>
        </w:rPr>
        <w:t xml:space="preserve"> </w:t>
      </w:r>
      <w:r>
        <w:t>y</w:t>
      </w:r>
      <w:r>
        <w:rPr>
          <w:spacing w:val="1"/>
        </w:rPr>
        <w:t xml:space="preserve"> </w:t>
      </w:r>
      <w:r>
        <w:t>judiciales:</w:t>
      </w:r>
      <w:r>
        <w:rPr>
          <w:spacing w:val="1"/>
        </w:rPr>
        <w:t xml:space="preserve"> </w:t>
      </w:r>
      <w:r>
        <w:t>Es</w:t>
      </w:r>
      <w:r>
        <w:rPr>
          <w:spacing w:val="1"/>
        </w:rPr>
        <w:t xml:space="preserve"> </w:t>
      </w:r>
      <w:r>
        <w:t>necesario</w:t>
      </w:r>
      <w:r>
        <w:rPr>
          <w:spacing w:val="1"/>
        </w:rPr>
        <w:t xml:space="preserve"> </w:t>
      </w:r>
      <w:r>
        <w:t>informar</w:t>
      </w:r>
      <w:r>
        <w:rPr>
          <w:spacing w:val="-75"/>
        </w:rPr>
        <w:t xml:space="preserve"> </w:t>
      </w:r>
      <w:r>
        <w:t>sobre cualquier sanción, multa o proceso judicial en el que el</w:t>
      </w:r>
      <w:r>
        <w:rPr>
          <w:spacing w:val="1"/>
        </w:rPr>
        <w:t xml:space="preserve"> </w:t>
      </w:r>
      <w:r>
        <w:t>proponente</w:t>
      </w:r>
      <w:r>
        <w:rPr>
          <w:spacing w:val="1"/>
        </w:rPr>
        <w:t xml:space="preserve"> </w:t>
      </w:r>
      <w:r>
        <w:t>haya</w:t>
      </w:r>
      <w:r>
        <w:rPr>
          <w:spacing w:val="1"/>
        </w:rPr>
        <w:t xml:space="preserve"> </w:t>
      </w:r>
      <w:r>
        <w:t>estado</w:t>
      </w:r>
      <w:r>
        <w:rPr>
          <w:spacing w:val="1"/>
        </w:rPr>
        <w:t xml:space="preserve"> </w:t>
      </w:r>
      <w:r>
        <w:t>involucrado.</w:t>
      </w:r>
      <w:r>
        <w:rPr>
          <w:spacing w:val="1"/>
        </w:rPr>
        <w:t xml:space="preserve"> </w:t>
      </w:r>
      <w:r>
        <w:t>Esto</w:t>
      </w:r>
      <w:r>
        <w:rPr>
          <w:spacing w:val="1"/>
        </w:rPr>
        <w:t xml:space="preserve"> </w:t>
      </w:r>
      <w:r>
        <w:t>garantiza</w:t>
      </w:r>
      <w:r>
        <w:rPr>
          <w:spacing w:val="1"/>
        </w:rPr>
        <w:t xml:space="preserve"> </w:t>
      </w:r>
      <w:r>
        <w:t>la</w:t>
      </w:r>
      <w:r>
        <w:rPr>
          <w:spacing w:val="1"/>
        </w:rPr>
        <w:t xml:space="preserve"> </w:t>
      </w:r>
      <w:r>
        <w:t>transparencia</w:t>
      </w:r>
      <w:r>
        <w:rPr>
          <w:spacing w:val="-2"/>
        </w:rPr>
        <w:t xml:space="preserve"> </w:t>
      </w:r>
      <w:r>
        <w:t>en</w:t>
      </w:r>
      <w:r>
        <w:rPr>
          <w:spacing w:val="-2"/>
        </w:rPr>
        <w:t xml:space="preserve"> </w:t>
      </w:r>
      <w:r>
        <w:t>la</w:t>
      </w:r>
      <w:r>
        <w:rPr>
          <w:spacing w:val="-1"/>
        </w:rPr>
        <w:t xml:space="preserve"> </w:t>
      </w:r>
      <w:r>
        <w:t>contratación.</w:t>
      </w:r>
    </w:p>
    <w:p w14:paraId="1DA3D61B" w14:textId="77777777" w:rsidR="00D34B9F" w:rsidRDefault="00A433C6">
      <w:pPr>
        <w:pStyle w:val="Prrafodelista"/>
        <w:numPr>
          <w:ilvl w:val="1"/>
          <w:numId w:val="3"/>
        </w:numPr>
        <w:tabs>
          <w:tab w:val="left" w:pos="1601"/>
        </w:tabs>
        <w:spacing w:line="276" w:lineRule="auto"/>
        <w:ind w:right="903"/>
      </w:pPr>
      <w:r>
        <w:t>Información</w:t>
      </w:r>
      <w:r>
        <w:rPr>
          <w:spacing w:val="-10"/>
        </w:rPr>
        <w:t xml:space="preserve"> </w:t>
      </w:r>
      <w:r>
        <w:t>sobre</w:t>
      </w:r>
      <w:r>
        <w:rPr>
          <w:spacing w:val="-12"/>
        </w:rPr>
        <w:t xml:space="preserve"> </w:t>
      </w:r>
      <w:r>
        <w:t>inhabilidades:</w:t>
      </w:r>
      <w:r>
        <w:rPr>
          <w:spacing w:val="-9"/>
        </w:rPr>
        <w:t xml:space="preserve"> </w:t>
      </w:r>
      <w:r>
        <w:t>Si</w:t>
      </w:r>
      <w:r>
        <w:rPr>
          <w:spacing w:val="-12"/>
        </w:rPr>
        <w:t xml:space="preserve"> </w:t>
      </w:r>
      <w:r>
        <w:t>el</w:t>
      </w:r>
      <w:r>
        <w:rPr>
          <w:spacing w:val="-13"/>
        </w:rPr>
        <w:t xml:space="preserve"> </w:t>
      </w:r>
      <w:r>
        <w:t>proponente</w:t>
      </w:r>
      <w:r>
        <w:rPr>
          <w:spacing w:val="-12"/>
        </w:rPr>
        <w:t xml:space="preserve"> </w:t>
      </w:r>
      <w:r>
        <w:t>está</w:t>
      </w:r>
      <w:r>
        <w:rPr>
          <w:spacing w:val="-12"/>
        </w:rPr>
        <w:t xml:space="preserve"> </w:t>
      </w:r>
      <w:r>
        <w:t>inhabilitado</w:t>
      </w:r>
      <w:r>
        <w:rPr>
          <w:spacing w:val="-75"/>
        </w:rPr>
        <w:t xml:space="preserve"> </w:t>
      </w:r>
      <w:r>
        <w:t>para</w:t>
      </w:r>
      <w:r>
        <w:rPr>
          <w:spacing w:val="-3"/>
        </w:rPr>
        <w:t xml:space="preserve"> </w:t>
      </w:r>
      <w:r>
        <w:t>contratar</w:t>
      </w:r>
      <w:r>
        <w:rPr>
          <w:spacing w:val="-3"/>
        </w:rPr>
        <w:t xml:space="preserve"> </w:t>
      </w:r>
      <w:r>
        <w:t>con</w:t>
      </w:r>
      <w:r>
        <w:rPr>
          <w:spacing w:val="-3"/>
        </w:rPr>
        <w:t xml:space="preserve"> </w:t>
      </w:r>
      <w:r>
        <w:t>el</w:t>
      </w:r>
      <w:r>
        <w:rPr>
          <w:spacing w:val="-3"/>
        </w:rPr>
        <w:t xml:space="preserve"> </w:t>
      </w:r>
      <w:r>
        <w:t>Estado,</w:t>
      </w:r>
      <w:r>
        <w:rPr>
          <w:spacing w:val="-3"/>
        </w:rPr>
        <w:t xml:space="preserve"> </w:t>
      </w:r>
      <w:r>
        <w:t>debe</w:t>
      </w:r>
      <w:r>
        <w:rPr>
          <w:spacing w:val="-2"/>
        </w:rPr>
        <w:t xml:space="preserve"> </w:t>
      </w:r>
      <w:r>
        <w:t>declararlo</w:t>
      </w:r>
      <w:r>
        <w:rPr>
          <w:spacing w:val="-3"/>
        </w:rPr>
        <w:t xml:space="preserve"> </w:t>
      </w:r>
      <w:r>
        <w:t>en</w:t>
      </w:r>
      <w:r>
        <w:rPr>
          <w:spacing w:val="-3"/>
        </w:rPr>
        <w:t xml:space="preserve"> </w:t>
      </w:r>
      <w:r>
        <w:t>el</w:t>
      </w:r>
      <w:r>
        <w:rPr>
          <w:spacing w:val="-3"/>
        </w:rPr>
        <w:t xml:space="preserve"> </w:t>
      </w:r>
      <w:r>
        <w:t>RUP.</w:t>
      </w:r>
    </w:p>
    <w:p w14:paraId="1DA3D61C" w14:textId="77777777" w:rsidR="00D34B9F" w:rsidRDefault="00D34B9F">
      <w:pPr>
        <w:pStyle w:val="Textoindependiente"/>
        <w:spacing w:before="3"/>
        <w:rPr>
          <w:sz w:val="25"/>
        </w:rPr>
      </w:pPr>
    </w:p>
    <w:p w14:paraId="1DA3D61D" w14:textId="77777777" w:rsidR="00D34B9F" w:rsidRDefault="00A433C6">
      <w:pPr>
        <w:pStyle w:val="Prrafodelista"/>
        <w:numPr>
          <w:ilvl w:val="1"/>
          <w:numId w:val="2"/>
        </w:numPr>
        <w:tabs>
          <w:tab w:val="left" w:pos="870"/>
        </w:tabs>
        <w:spacing w:line="276" w:lineRule="auto"/>
        <w:ind w:hanging="360"/>
      </w:pPr>
      <w:r>
        <w:t xml:space="preserve">De acuerdo con el artículo 2.2.1.1.1.5.1 del </w:t>
      </w:r>
      <w:r>
        <w:rPr>
          <w:b/>
        </w:rPr>
        <w:t>Decreto 1082 de 2015</w:t>
      </w:r>
      <w:r>
        <w:t>, los</w:t>
      </w:r>
      <w:r>
        <w:rPr>
          <w:spacing w:val="-75"/>
        </w:rPr>
        <w:t xml:space="preserve"> </w:t>
      </w:r>
      <w:r>
        <w:t>proponentes deben renovar su registro en el RUP antes del quinto día</w:t>
      </w:r>
      <w:r>
        <w:rPr>
          <w:spacing w:val="1"/>
        </w:rPr>
        <w:t xml:space="preserve"> </w:t>
      </w:r>
      <w:r>
        <w:t>hábil de abril cada año, o de julio para el año 2020, para mantener su</w:t>
      </w:r>
      <w:r>
        <w:rPr>
          <w:spacing w:val="1"/>
        </w:rPr>
        <w:t xml:space="preserve"> </w:t>
      </w:r>
      <w:r>
        <w:t>capacidad de presentarse a procedimientos de selección que requieran</w:t>
      </w:r>
      <w:r>
        <w:rPr>
          <w:spacing w:val="1"/>
        </w:rPr>
        <w:t xml:space="preserve"> </w:t>
      </w:r>
      <w:r>
        <w:t>inscripción en el RUP; de lo contrario, cesarán los efectos del registro y</w:t>
      </w:r>
      <w:r>
        <w:rPr>
          <w:spacing w:val="1"/>
        </w:rPr>
        <w:t xml:space="preserve"> </w:t>
      </w:r>
      <w:r>
        <w:t>deberán</w:t>
      </w:r>
      <w:r>
        <w:rPr>
          <w:spacing w:val="-11"/>
        </w:rPr>
        <w:t xml:space="preserve"> </w:t>
      </w:r>
      <w:r>
        <w:t>reinscribirse.</w:t>
      </w:r>
      <w:r>
        <w:rPr>
          <w:spacing w:val="-7"/>
        </w:rPr>
        <w:t xml:space="preserve"> </w:t>
      </w:r>
      <w:r>
        <w:t>Durante</w:t>
      </w:r>
      <w:r>
        <w:rPr>
          <w:spacing w:val="-10"/>
        </w:rPr>
        <w:t xml:space="preserve"> </w:t>
      </w:r>
      <w:r>
        <w:t>el</w:t>
      </w:r>
      <w:r>
        <w:rPr>
          <w:spacing w:val="-12"/>
        </w:rPr>
        <w:t xml:space="preserve"> </w:t>
      </w:r>
      <w:r>
        <w:t>proceso</w:t>
      </w:r>
      <w:r>
        <w:rPr>
          <w:spacing w:val="-11"/>
        </w:rPr>
        <w:t xml:space="preserve"> </w:t>
      </w:r>
      <w:r>
        <w:t>de</w:t>
      </w:r>
      <w:r>
        <w:rPr>
          <w:spacing w:val="-12"/>
        </w:rPr>
        <w:t xml:space="preserve"> </w:t>
      </w:r>
      <w:r>
        <w:t>renovación,</w:t>
      </w:r>
      <w:r>
        <w:rPr>
          <w:spacing w:val="-8"/>
        </w:rPr>
        <w:t xml:space="preserve"> </w:t>
      </w:r>
      <w:r>
        <w:t>si</w:t>
      </w:r>
      <w:r>
        <w:rPr>
          <w:spacing w:val="-12"/>
        </w:rPr>
        <w:t xml:space="preserve"> </w:t>
      </w:r>
      <w:r>
        <w:t>se</w:t>
      </w:r>
      <w:r>
        <w:rPr>
          <w:spacing w:val="-12"/>
        </w:rPr>
        <w:t xml:space="preserve"> </w:t>
      </w:r>
      <w:r>
        <w:t>presenta</w:t>
      </w:r>
      <w:r>
        <w:rPr>
          <w:spacing w:val="-10"/>
        </w:rPr>
        <w:t xml:space="preserve"> </w:t>
      </w:r>
      <w:r>
        <w:t>la</w:t>
      </w:r>
      <w:r>
        <w:rPr>
          <w:spacing w:val="-75"/>
        </w:rPr>
        <w:t xml:space="preserve"> </w:t>
      </w:r>
      <w:r>
        <w:t>información</w:t>
      </w:r>
      <w:r>
        <w:rPr>
          <w:spacing w:val="1"/>
        </w:rPr>
        <w:t xml:space="preserve"> </w:t>
      </w:r>
      <w:r>
        <w:t>requerida</w:t>
      </w:r>
      <w:r>
        <w:rPr>
          <w:spacing w:val="1"/>
        </w:rPr>
        <w:t xml:space="preserve"> </w:t>
      </w:r>
      <w:r>
        <w:t>a</w:t>
      </w:r>
      <w:r>
        <w:rPr>
          <w:spacing w:val="1"/>
        </w:rPr>
        <w:t xml:space="preserve"> </w:t>
      </w:r>
      <w:r>
        <w:t>tiempo,</w:t>
      </w:r>
      <w:r>
        <w:rPr>
          <w:spacing w:val="1"/>
        </w:rPr>
        <w:t xml:space="preserve"> </w:t>
      </w:r>
      <w:r>
        <w:t>se</w:t>
      </w:r>
      <w:r>
        <w:rPr>
          <w:spacing w:val="1"/>
        </w:rPr>
        <w:t xml:space="preserve"> </w:t>
      </w:r>
      <w:r>
        <w:t>permite</w:t>
      </w:r>
      <w:r>
        <w:rPr>
          <w:spacing w:val="1"/>
        </w:rPr>
        <w:t xml:space="preserve"> </w:t>
      </w:r>
      <w:r>
        <w:t>la</w:t>
      </w:r>
      <w:r>
        <w:rPr>
          <w:spacing w:val="1"/>
        </w:rPr>
        <w:t xml:space="preserve"> </w:t>
      </w:r>
      <w:r>
        <w:t>participación</w:t>
      </w:r>
      <w:r>
        <w:rPr>
          <w:spacing w:val="1"/>
        </w:rPr>
        <w:t xml:space="preserve"> </w:t>
      </w:r>
      <w:r>
        <w:t>en</w:t>
      </w:r>
      <w:r>
        <w:rPr>
          <w:spacing w:val="1"/>
        </w:rPr>
        <w:t xml:space="preserve"> </w:t>
      </w:r>
      <w:r>
        <w:t>procedimientos de selección usando la información que se encontraba</w:t>
      </w:r>
      <w:r>
        <w:rPr>
          <w:spacing w:val="1"/>
        </w:rPr>
        <w:t xml:space="preserve"> </w:t>
      </w:r>
      <w:r>
        <w:t>registrada</w:t>
      </w:r>
      <w:r>
        <w:rPr>
          <w:spacing w:val="-5"/>
        </w:rPr>
        <w:t xml:space="preserve"> </w:t>
      </w:r>
      <w:r>
        <w:t>y</w:t>
      </w:r>
      <w:r>
        <w:rPr>
          <w:spacing w:val="-8"/>
        </w:rPr>
        <w:t xml:space="preserve"> </w:t>
      </w:r>
      <w:r>
        <w:t>vigente</w:t>
      </w:r>
      <w:r>
        <w:rPr>
          <w:spacing w:val="-6"/>
        </w:rPr>
        <w:t xml:space="preserve"> </w:t>
      </w:r>
      <w:r>
        <w:t>en</w:t>
      </w:r>
      <w:r>
        <w:rPr>
          <w:spacing w:val="-7"/>
        </w:rPr>
        <w:t xml:space="preserve"> </w:t>
      </w:r>
      <w:r>
        <w:t>el</w:t>
      </w:r>
      <w:r>
        <w:rPr>
          <w:spacing w:val="-8"/>
        </w:rPr>
        <w:t xml:space="preserve"> </w:t>
      </w:r>
      <w:r>
        <w:t>momento</w:t>
      </w:r>
      <w:r>
        <w:rPr>
          <w:spacing w:val="-6"/>
        </w:rPr>
        <w:t xml:space="preserve"> </w:t>
      </w:r>
      <w:r>
        <w:t>en</w:t>
      </w:r>
      <w:r>
        <w:rPr>
          <w:spacing w:val="-7"/>
        </w:rPr>
        <w:t xml:space="preserve"> </w:t>
      </w:r>
      <w:r>
        <w:t>que</w:t>
      </w:r>
      <w:r>
        <w:rPr>
          <w:spacing w:val="-7"/>
        </w:rPr>
        <w:t xml:space="preserve"> </w:t>
      </w:r>
      <w:r>
        <w:t>inicio</w:t>
      </w:r>
      <w:r>
        <w:rPr>
          <w:spacing w:val="-6"/>
        </w:rPr>
        <w:t xml:space="preserve"> </w:t>
      </w:r>
      <w:r>
        <w:t>el</w:t>
      </w:r>
      <w:r>
        <w:rPr>
          <w:spacing w:val="-8"/>
        </w:rPr>
        <w:t xml:space="preserve"> </w:t>
      </w:r>
      <w:r>
        <w:t>proceso</w:t>
      </w:r>
      <w:r>
        <w:rPr>
          <w:spacing w:val="-5"/>
        </w:rPr>
        <w:t xml:space="preserve"> </w:t>
      </w:r>
      <w:r>
        <w:t>de</w:t>
      </w:r>
      <w:r>
        <w:rPr>
          <w:spacing w:val="-8"/>
        </w:rPr>
        <w:t xml:space="preserve"> </w:t>
      </w:r>
      <w:r>
        <w:t>selección.</w:t>
      </w:r>
    </w:p>
    <w:p w14:paraId="1DA3D61E" w14:textId="77777777" w:rsidR="00D34B9F" w:rsidRDefault="00D34B9F">
      <w:pPr>
        <w:pStyle w:val="Textoindependiente"/>
        <w:spacing w:before="1"/>
        <w:rPr>
          <w:sz w:val="25"/>
        </w:rPr>
      </w:pPr>
    </w:p>
    <w:p w14:paraId="1DA3D61F" w14:textId="77777777" w:rsidR="00D34B9F" w:rsidRDefault="00A433C6">
      <w:pPr>
        <w:pStyle w:val="Prrafodelista"/>
        <w:numPr>
          <w:ilvl w:val="1"/>
          <w:numId w:val="2"/>
        </w:numPr>
        <w:tabs>
          <w:tab w:val="left" w:pos="870"/>
        </w:tabs>
        <w:spacing w:line="276" w:lineRule="auto"/>
        <w:ind w:hanging="360"/>
      </w:pPr>
      <w:r>
        <w:t>Ahora</w:t>
      </w:r>
      <w:r>
        <w:rPr>
          <w:spacing w:val="25"/>
        </w:rPr>
        <w:t xml:space="preserve"> </w:t>
      </w:r>
      <w:r>
        <w:t>bien,</w:t>
      </w:r>
      <w:r>
        <w:rPr>
          <w:spacing w:val="26"/>
        </w:rPr>
        <w:t xml:space="preserve"> </w:t>
      </w:r>
      <w:r>
        <w:t>la</w:t>
      </w:r>
      <w:r>
        <w:rPr>
          <w:spacing w:val="26"/>
        </w:rPr>
        <w:t xml:space="preserve"> </w:t>
      </w:r>
      <w:r>
        <w:t>norma</w:t>
      </w:r>
      <w:r>
        <w:rPr>
          <w:spacing w:val="26"/>
        </w:rPr>
        <w:t xml:space="preserve"> </w:t>
      </w:r>
      <w:r>
        <w:t>ibidem</w:t>
      </w:r>
      <w:r>
        <w:rPr>
          <w:spacing w:val="25"/>
        </w:rPr>
        <w:t xml:space="preserve"> </w:t>
      </w:r>
      <w:r>
        <w:t>indica</w:t>
      </w:r>
      <w:r>
        <w:rPr>
          <w:spacing w:val="26"/>
        </w:rPr>
        <w:t xml:space="preserve"> </w:t>
      </w:r>
      <w:r>
        <w:t>que</w:t>
      </w:r>
      <w:r>
        <w:rPr>
          <w:spacing w:val="26"/>
        </w:rPr>
        <w:t xml:space="preserve"> </w:t>
      </w:r>
      <w:r>
        <w:t>para</w:t>
      </w:r>
      <w:r>
        <w:rPr>
          <w:spacing w:val="25"/>
        </w:rPr>
        <w:t xml:space="preserve"> </w:t>
      </w:r>
      <w:r>
        <w:t>confirmar</w:t>
      </w:r>
      <w:r>
        <w:rPr>
          <w:spacing w:val="26"/>
        </w:rPr>
        <w:t xml:space="preserve"> </w:t>
      </w:r>
      <w:r>
        <w:t>que</w:t>
      </w:r>
      <w:r>
        <w:rPr>
          <w:spacing w:val="26"/>
        </w:rPr>
        <w:t xml:space="preserve"> </w:t>
      </w:r>
      <w:r>
        <w:t>los</w:t>
      </w:r>
      <w:r>
        <w:rPr>
          <w:spacing w:val="25"/>
        </w:rPr>
        <w:t xml:space="preserve"> </w:t>
      </w:r>
      <w:r>
        <w:t>efectos</w:t>
      </w:r>
      <w:r>
        <w:rPr>
          <w:spacing w:val="-75"/>
        </w:rPr>
        <w:t xml:space="preserve"> </w:t>
      </w:r>
      <w:r>
        <w:rPr>
          <w:spacing w:val="-1"/>
        </w:rPr>
        <w:t>del</w:t>
      </w:r>
      <w:r>
        <w:rPr>
          <w:spacing w:val="-18"/>
        </w:rPr>
        <w:t xml:space="preserve"> </w:t>
      </w:r>
      <w:r>
        <w:rPr>
          <w:spacing w:val="-1"/>
        </w:rPr>
        <w:t>RUP</w:t>
      </w:r>
      <w:r>
        <w:rPr>
          <w:spacing w:val="-17"/>
        </w:rPr>
        <w:t xml:space="preserve"> </w:t>
      </w:r>
      <w:r>
        <w:rPr>
          <w:spacing w:val="-1"/>
        </w:rPr>
        <w:t>se</w:t>
      </w:r>
      <w:r>
        <w:rPr>
          <w:spacing w:val="-17"/>
        </w:rPr>
        <w:t xml:space="preserve"> </w:t>
      </w:r>
      <w:r>
        <w:rPr>
          <w:spacing w:val="-1"/>
        </w:rPr>
        <w:t>mantienen,</w:t>
      </w:r>
      <w:r>
        <w:rPr>
          <w:spacing w:val="-15"/>
        </w:rPr>
        <w:t xml:space="preserve"> </w:t>
      </w:r>
      <w:r>
        <w:rPr>
          <w:spacing w:val="-1"/>
        </w:rPr>
        <w:t>el</w:t>
      </w:r>
      <w:r>
        <w:rPr>
          <w:spacing w:val="-18"/>
        </w:rPr>
        <w:t xml:space="preserve"> </w:t>
      </w:r>
      <w:r>
        <w:rPr>
          <w:spacing w:val="-1"/>
        </w:rPr>
        <w:t>certificado</w:t>
      </w:r>
      <w:r>
        <w:rPr>
          <w:spacing w:val="-15"/>
        </w:rPr>
        <w:t xml:space="preserve"> </w:t>
      </w:r>
      <w:r>
        <w:rPr>
          <w:spacing w:val="-1"/>
        </w:rPr>
        <w:t>expedido</w:t>
      </w:r>
      <w:r>
        <w:rPr>
          <w:spacing w:val="-16"/>
        </w:rPr>
        <w:t xml:space="preserve"> </w:t>
      </w:r>
      <w:r>
        <w:rPr>
          <w:spacing w:val="-1"/>
        </w:rPr>
        <w:t>por</w:t>
      </w:r>
      <w:r>
        <w:rPr>
          <w:spacing w:val="-18"/>
        </w:rPr>
        <w:t xml:space="preserve"> </w:t>
      </w:r>
      <w:r>
        <w:rPr>
          <w:spacing w:val="-1"/>
        </w:rPr>
        <w:t>cámara</w:t>
      </w:r>
      <w:r>
        <w:rPr>
          <w:spacing w:val="-16"/>
        </w:rPr>
        <w:t xml:space="preserve"> </w:t>
      </w:r>
      <w:r>
        <w:t>y</w:t>
      </w:r>
      <w:r>
        <w:rPr>
          <w:spacing w:val="-18"/>
        </w:rPr>
        <w:t xml:space="preserve"> </w:t>
      </w:r>
      <w:r>
        <w:t>comercio</w:t>
      </w:r>
      <w:r>
        <w:rPr>
          <w:spacing w:val="-16"/>
        </w:rPr>
        <w:t xml:space="preserve"> </w:t>
      </w:r>
      <w:r>
        <w:t>debe</w:t>
      </w:r>
      <w:r>
        <w:rPr>
          <w:spacing w:val="-75"/>
        </w:rPr>
        <w:t xml:space="preserve"> </w:t>
      </w:r>
      <w:r>
        <w:t>mostrar que el inscrito presentó los documentos necesarios</w:t>
      </w:r>
      <w:r>
        <w:rPr>
          <w:spacing w:val="1"/>
        </w:rPr>
        <w:t xml:space="preserve"> </w:t>
      </w:r>
      <w:r>
        <w:t>para la</w:t>
      </w:r>
      <w:r>
        <w:rPr>
          <w:spacing w:val="1"/>
        </w:rPr>
        <w:t xml:space="preserve"> </w:t>
      </w:r>
      <w:r>
        <w:t>renovación</w:t>
      </w:r>
      <w:r>
        <w:rPr>
          <w:spacing w:val="-15"/>
        </w:rPr>
        <w:t xml:space="preserve"> </w:t>
      </w:r>
      <w:r>
        <w:t>a</w:t>
      </w:r>
      <w:r>
        <w:rPr>
          <w:spacing w:val="-16"/>
        </w:rPr>
        <w:t xml:space="preserve"> </w:t>
      </w:r>
      <w:r>
        <w:t>más</w:t>
      </w:r>
      <w:r>
        <w:rPr>
          <w:spacing w:val="-16"/>
        </w:rPr>
        <w:t xml:space="preserve"> </w:t>
      </w:r>
      <w:r>
        <w:t>tardar</w:t>
      </w:r>
      <w:r>
        <w:rPr>
          <w:spacing w:val="-16"/>
        </w:rPr>
        <w:t xml:space="preserve"> </w:t>
      </w:r>
      <w:r>
        <w:t>el</w:t>
      </w:r>
      <w:r>
        <w:rPr>
          <w:spacing w:val="-17"/>
        </w:rPr>
        <w:t xml:space="preserve"> </w:t>
      </w:r>
      <w:r>
        <w:t>quinto</w:t>
      </w:r>
      <w:r>
        <w:rPr>
          <w:spacing w:val="-16"/>
        </w:rPr>
        <w:t xml:space="preserve"> </w:t>
      </w:r>
      <w:r>
        <w:t>día</w:t>
      </w:r>
      <w:r>
        <w:rPr>
          <w:spacing w:val="-17"/>
        </w:rPr>
        <w:t xml:space="preserve"> </w:t>
      </w:r>
      <w:r>
        <w:t>hábil</w:t>
      </w:r>
      <w:r>
        <w:rPr>
          <w:spacing w:val="-16"/>
        </w:rPr>
        <w:t xml:space="preserve"> </w:t>
      </w:r>
      <w:r>
        <w:t>de</w:t>
      </w:r>
      <w:r>
        <w:rPr>
          <w:spacing w:val="-17"/>
        </w:rPr>
        <w:t xml:space="preserve"> </w:t>
      </w:r>
      <w:r>
        <w:t>abril</w:t>
      </w:r>
      <w:r>
        <w:rPr>
          <w:spacing w:val="-16"/>
        </w:rPr>
        <w:t xml:space="preserve"> </w:t>
      </w:r>
      <w:r>
        <w:t>de</w:t>
      </w:r>
      <w:r>
        <w:rPr>
          <w:spacing w:val="-16"/>
        </w:rPr>
        <w:t xml:space="preserve"> </w:t>
      </w:r>
      <w:r>
        <w:t>cada</w:t>
      </w:r>
      <w:r>
        <w:rPr>
          <w:spacing w:val="-16"/>
        </w:rPr>
        <w:t xml:space="preserve"> </w:t>
      </w:r>
      <w:r>
        <w:t>año</w:t>
      </w:r>
      <w:r>
        <w:rPr>
          <w:spacing w:val="-17"/>
        </w:rPr>
        <w:t xml:space="preserve"> </w:t>
      </w:r>
      <w:r>
        <w:t>ante</w:t>
      </w:r>
      <w:r>
        <w:rPr>
          <w:spacing w:val="-16"/>
        </w:rPr>
        <w:t xml:space="preserve"> </w:t>
      </w:r>
      <w:r>
        <w:t>esta;</w:t>
      </w:r>
      <w:r>
        <w:rPr>
          <w:spacing w:val="-75"/>
        </w:rPr>
        <w:t xml:space="preserve"> </w:t>
      </w:r>
      <w:r>
        <w:t>si</w:t>
      </w:r>
      <w:r>
        <w:rPr>
          <w:spacing w:val="1"/>
        </w:rPr>
        <w:t xml:space="preserve"> </w:t>
      </w:r>
      <w:r>
        <w:t>no</w:t>
      </w:r>
      <w:r>
        <w:rPr>
          <w:spacing w:val="1"/>
        </w:rPr>
        <w:t xml:space="preserve"> </w:t>
      </w:r>
      <w:r>
        <w:t>está</w:t>
      </w:r>
      <w:r>
        <w:rPr>
          <w:spacing w:val="1"/>
        </w:rPr>
        <w:t xml:space="preserve"> </w:t>
      </w:r>
      <w:r>
        <w:t>anotado</w:t>
      </w:r>
      <w:r>
        <w:rPr>
          <w:spacing w:val="1"/>
        </w:rPr>
        <w:t xml:space="preserve"> </w:t>
      </w:r>
      <w:r>
        <w:t>en</w:t>
      </w:r>
      <w:r>
        <w:rPr>
          <w:spacing w:val="1"/>
        </w:rPr>
        <w:t xml:space="preserve"> </w:t>
      </w:r>
      <w:r>
        <w:t>el</w:t>
      </w:r>
      <w:r>
        <w:rPr>
          <w:spacing w:val="1"/>
        </w:rPr>
        <w:t xml:space="preserve"> </w:t>
      </w:r>
      <w:r>
        <w:t>certificado,</w:t>
      </w:r>
      <w:r>
        <w:rPr>
          <w:spacing w:val="1"/>
        </w:rPr>
        <w:t xml:space="preserve"> </w:t>
      </w:r>
      <w:r>
        <w:t>se</w:t>
      </w:r>
      <w:r>
        <w:rPr>
          <w:spacing w:val="1"/>
        </w:rPr>
        <w:t xml:space="preserve"> </w:t>
      </w:r>
      <w:r>
        <w:t>puede</w:t>
      </w:r>
      <w:r>
        <w:rPr>
          <w:spacing w:val="1"/>
        </w:rPr>
        <w:t xml:space="preserve"> </w:t>
      </w:r>
      <w:r>
        <w:t>demostrar</w:t>
      </w:r>
      <w:r>
        <w:rPr>
          <w:spacing w:val="1"/>
        </w:rPr>
        <w:t xml:space="preserve"> </w:t>
      </w:r>
      <w:r>
        <w:t>con</w:t>
      </w:r>
      <w:r>
        <w:rPr>
          <w:spacing w:val="1"/>
        </w:rPr>
        <w:t xml:space="preserve"> </w:t>
      </w:r>
      <w:r>
        <w:t>un</w:t>
      </w:r>
      <w:r>
        <w:rPr>
          <w:spacing w:val="1"/>
        </w:rPr>
        <w:t xml:space="preserve"> </w:t>
      </w:r>
      <w:r>
        <w:t>documento expedido por la cámara de comercio. En ese sentido, no hay</w:t>
      </w:r>
      <w:r>
        <w:rPr>
          <w:spacing w:val="1"/>
        </w:rPr>
        <w:t xml:space="preserve"> </w:t>
      </w:r>
      <w:r>
        <w:t>una</w:t>
      </w:r>
      <w:r>
        <w:rPr>
          <w:spacing w:val="17"/>
        </w:rPr>
        <w:t xml:space="preserve"> </w:t>
      </w:r>
      <w:r>
        <w:t>tarifa</w:t>
      </w:r>
      <w:r>
        <w:rPr>
          <w:spacing w:val="19"/>
        </w:rPr>
        <w:t xml:space="preserve"> </w:t>
      </w:r>
      <w:r>
        <w:t>legal</w:t>
      </w:r>
      <w:r>
        <w:rPr>
          <w:spacing w:val="17"/>
        </w:rPr>
        <w:t xml:space="preserve"> </w:t>
      </w:r>
      <w:r>
        <w:t>específica</w:t>
      </w:r>
      <w:r>
        <w:rPr>
          <w:spacing w:val="21"/>
        </w:rPr>
        <w:t xml:space="preserve"> </w:t>
      </w:r>
      <w:r>
        <w:t>para</w:t>
      </w:r>
      <w:r>
        <w:rPr>
          <w:spacing w:val="17"/>
        </w:rPr>
        <w:t xml:space="preserve"> </w:t>
      </w:r>
      <w:r>
        <w:t>la</w:t>
      </w:r>
      <w:r>
        <w:rPr>
          <w:spacing w:val="17"/>
        </w:rPr>
        <w:t xml:space="preserve"> </w:t>
      </w:r>
      <w:r>
        <w:t>forma</w:t>
      </w:r>
      <w:r>
        <w:rPr>
          <w:spacing w:val="18"/>
        </w:rPr>
        <w:t xml:space="preserve"> </w:t>
      </w:r>
      <w:r>
        <w:t>de</w:t>
      </w:r>
      <w:r>
        <w:rPr>
          <w:spacing w:val="16"/>
        </w:rPr>
        <w:t xml:space="preserve"> </w:t>
      </w:r>
      <w:r>
        <w:t>acreditar</w:t>
      </w:r>
      <w:r>
        <w:rPr>
          <w:spacing w:val="20"/>
        </w:rPr>
        <w:t xml:space="preserve"> </w:t>
      </w:r>
      <w:r>
        <w:t>la</w:t>
      </w:r>
      <w:r>
        <w:rPr>
          <w:spacing w:val="16"/>
        </w:rPr>
        <w:t xml:space="preserve"> </w:t>
      </w:r>
      <w:r>
        <w:t>renovación,</w:t>
      </w:r>
      <w:r>
        <w:rPr>
          <w:spacing w:val="21"/>
        </w:rPr>
        <w:t xml:space="preserve"> </w:t>
      </w:r>
      <w:r>
        <w:t>por</w:t>
      </w:r>
      <w:r>
        <w:rPr>
          <w:spacing w:val="-75"/>
        </w:rPr>
        <w:t xml:space="preserve"> </w:t>
      </w:r>
      <w:r>
        <w:rPr>
          <w:spacing w:val="-1"/>
        </w:rPr>
        <w:t>lo</w:t>
      </w:r>
      <w:r>
        <w:rPr>
          <w:spacing w:val="-18"/>
        </w:rPr>
        <w:t xml:space="preserve"> </w:t>
      </w:r>
      <w:r>
        <w:rPr>
          <w:spacing w:val="-1"/>
        </w:rPr>
        <w:t>que</w:t>
      </w:r>
      <w:r>
        <w:rPr>
          <w:spacing w:val="-18"/>
        </w:rPr>
        <w:t xml:space="preserve"> </w:t>
      </w:r>
      <w:r>
        <w:rPr>
          <w:spacing w:val="-1"/>
        </w:rPr>
        <w:t>la</w:t>
      </w:r>
      <w:r>
        <w:rPr>
          <w:spacing w:val="-18"/>
        </w:rPr>
        <w:t xml:space="preserve"> </w:t>
      </w:r>
      <w:r>
        <w:rPr>
          <w:spacing w:val="-1"/>
        </w:rPr>
        <w:t>Entidad</w:t>
      </w:r>
      <w:r>
        <w:rPr>
          <w:spacing w:val="-16"/>
        </w:rPr>
        <w:t xml:space="preserve"> </w:t>
      </w:r>
      <w:r>
        <w:rPr>
          <w:spacing w:val="-1"/>
        </w:rPr>
        <w:t>Estatal</w:t>
      </w:r>
      <w:r>
        <w:rPr>
          <w:spacing w:val="-16"/>
        </w:rPr>
        <w:t xml:space="preserve"> </w:t>
      </w:r>
      <w:r>
        <w:rPr>
          <w:spacing w:val="-1"/>
        </w:rPr>
        <w:t>debe</w:t>
      </w:r>
      <w:r>
        <w:rPr>
          <w:spacing w:val="-17"/>
        </w:rPr>
        <w:t xml:space="preserve"> </w:t>
      </w:r>
      <w:r>
        <w:rPr>
          <w:spacing w:val="-1"/>
        </w:rPr>
        <w:t>asegurarse</w:t>
      </w:r>
      <w:r>
        <w:rPr>
          <w:spacing w:val="-15"/>
        </w:rPr>
        <w:t xml:space="preserve"> </w:t>
      </w:r>
      <w:r>
        <w:rPr>
          <w:spacing w:val="-1"/>
        </w:rPr>
        <w:t>de</w:t>
      </w:r>
      <w:r>
        <w:rPr>
          <w:spacing w:val="-18"/>
        </w:rPr>
        <w:t xml:space="preserve"> </w:t>
      </w:r>
      <w:r>
        <w:rPr>
          <w:spacing w:val="-1"/>
        </w:rPr>
        <w:t>que</w:t>
      </w:r>
      <w:r>
        <w:rPr>
          <w:spacing w:val="-18"/>
        </w:rPr>
        <w:t xml:space="preserve"> </w:t>
      </w:r>
      <w:r>
        <w:rPr>
          <w:spacing w:val="-1"/>
        </w:rPr>
        <w:t>el</w:t>
      </w:r>
      <w:r>
        <w:rPr>
          <w:spacing w:val="-18"/>
        </w:rPr>
        <w:t xml:space="preserve"> </w:t>
      </w:r>
      <w:r>
        <w:rPr>
          <w:spacing w:val="-1"/>
        </w:rPr>
        <w:t>documento</w:t>
      </w:r>
      <w:r>
        <w:rPr>
          <w:spacing w:val="-16"/>
        </w:rPr>
        <w:t xml:space="preserve"> </w:t>
      </w:r>
      <w:r>
        <w:rPr>
          <w:spacing w:val="-1"/>
        </w:rPr>
        <w:t>presentado</w:t>
      </w:r>
      <w:r>
        <w:rPr>
          <w:spacing w:val="-75"/>
        </w:rPr>
        <w:t xml:space="preserve"> </w:t>
      </w:r>
      <w:r>
        <w:t>por</w:t>
      </w:r>
      <w:r>
        <w:rPr>
          <w:spacing w:val="-2"/>
        </w:rPr>
        <w:t xml:space="preserve"> </w:t>
      </w:r>
      <w:r>
        <w:t>el</w:t>
      </w:r>
      <w:r>
        <w:rPr>
          <w:spacing w:val="-2"/>
        </w:rPr>
        <w:t xml:space="preserve"> </w:t>
      </w:r>
      <w:r>
        <w:t>proponente</w:t>
      </w:r>
      <w:r>
        <w:rPr>
          <w:spacing w:val="-2"/>
        </w:rPr>
        <w:t xml:space="preserve"> </w:t>
      </w:r>
      <w:r>
        <w:t>confirme</w:t>
      </w:r>
      <w:r>
        <w:rPr>
          <w:spacing w:val="-2"/>
        </w:rPr>
        <w:t xml:space="preserve"> </w:t>
      </w:r>
      <w:r>
        <w:t>el</w:t>
      </w:r>
      <w:r>
        <w:rPr>
          <w:spacing w:val="-1"/>
        </w:rPr>
        <w:t xml:space="preserve"> </w:t>
      </w:r>
      <w:r>
        <w:t>estado</w:t>
      </w:r>
      <w:r>
        <w:rPr>
          <w:spacing w:val="-2"/>
        </w:rPr>
        <w:t xml:space="preserve"> </w:t>
      </w:r>
      <w:r>
        <w:t>del</w:t>
      </w:r>
      <w:r>
        <w:rPr>
          <w:spacing w:val="-2"/>
        </w:rPr>
        <w:t xml:space="preserve"> </w:t>
      </w:r>
      <w:r>
        <w:t>RUP.</w:t>
      </w:r>
    </w:p>
    <w:p w14:paraId="1DA3D620" w14:textId="77777777" w:rsidR="00D34B9F" w:rsidRDefault="00D34B9F">
      <w:pPr>
        <w:spacing w:line="276" w:lineRule="auto"/>
        <w:jc w:val="both"/>
        <w:sectPr w:rsidR="00D34B9F">
          <w:pgSz w:w="12240" w:h="15840"/>
          <w:pgMar w:top="1560" w:right="800" w:bottom="1900" w:left="1540" w:header="165" w:footer="1702" w:gutter="0"/>
          <w:cols w:space="720"/>
        </w:sectPr>
      </w:pPr>
    </w:p>
    <w:p w14:paraId="1DA3D621" w14:textId="77777777" w:rsidR="00D34B9F" w:rsidRDefault="00A433C6">
      <w:pPr>
        <w:pStyle w:val="Prrafodelista"/>
        <w:numPr>
          <w:ilvl w:val="1"/>
          <w:numId w:val="2"/>
        </w:numPr>
        <w:tabs>
          <w:tab w:val="left" w:pos="870"/>
        </w:tabs>
        <w:spacing w:before="187" w:line="276" w:lineRule="auto"/>
        <w:ind w:hanging="360"/>
        <w:rPr>
          <w:i/>
        </w:rPr>
      </w:pPr>
      <w:r>
        <w:lastRenderedPageBreak/>
        <w:t>De igual manera, la Circular Externa Única expedida por esta Agencia en</w:t>
      </w:r>
      <w:r>
        <w:rPr>
          <w:spacing w:val="-75"/>
        </w:rPr>
        <w:t xml:space="preserve"> </w:t>
      </w:r>
      <w:r>
        <w:t xml:space="preserve">concordancia con la normativa anterior, insiste que </w:t>
      </w:r>
      <w:r>
        <w:rPr>
          <w:i/>
        </w:rPr>
        <w:t>“para mantener la</w:t>
      </w:r>
      <w:r>
        <w:rPr>
          <w:i/>
          <w:spacing w:val="1"/>
        </w:rPr>
        <w:t xml:space="preserve"> </w:t>
      </w:r>
      <w:r>
        <w:rPr>
          <w:i/>
        </w:rPr>
        <w:t>vigencia</w:t>
      </w:r>
      <w:r>
        <w:rPr>
          <w:i/>
          <w:spacing w:val="-11"/>
        </w:rPr>
        <w:t xml:space="preserve"> </w:t>
      </w:r>
      <w:r>
        <w:rPr>
          <w:i/>
        </w:rPr>
        <w:t>del</w:t>
      </w:r>
      <w:r>
        <w:rPr>
          <w:i/>
          <w:spacing w:val="-13"/>
        </w:rPr>
        <w:t xml:space="preserve"> </w:t>
      </w:r>
      <w:r>
        <w:rPr>
          <w:i/>
        </w:rPr>
        <w:t>Registro</w:t>
      </w:r>
      <w:r>
        <w:rPr>
          <w:i/>
          <w:spacing w:val="-10"/>
        </w:rPr>
        <w:t xml:space="preserve"> </w:t>
      </w:r>
      <w:r>
        <w:rPr>
          <w:i/>
        </w:rPr>
        <w:t>Único</w:t>
      </w:r>
      <w:r>
        <w:rPr>
          <w:i/>
          <w:spacing w:val="-12"/>
        </w:rPr>
        <w:t xml:space="preserve"> </w:t>
      </w:r>
      <w:r>
        <w:rPr>
          <w:i/>
        </w:rPr>
        <w:t>de</w:t>
      </w:r>
      <w:r>
        <w:rPr>
          <w:i/>
          <w:spacing w:val="-13"/>
        </w:rPr>
        <w:t xml:space="preserve"> </w:t>
      </w:r>
      <w:r>
        <w:rPr>
          <w:i/>
        </w:rPr>
        <w:t>Proponentes</w:t>
      </w:r>
      <w:r>
        <w:rPr>
          <w:i/>
          <w:spacing w:val="-10"/>
        </w:rPr>
        <w:t xml:space="preserve"> </w:t>
      </w:r>
      <w:r>
        <w:rPr>
          <w:i/>
        </w:rPr>
        <w:t>(RUP),</w:t>
      </w:r>
      <w:r>
        <w:rPr>
          <w:i/>
          <w:spacing w:val="-12"/>
        </w:rPr>
        <w:t xml:space="preserve"> </w:t>
      </w:r>
      <w:r>
        <w:rPr>
          <w:i/>
        </w:rPr>
        <w:t>los</w:t>
      </w:r>
      <w:r>
        <w:rPr>
          <w:i/>
          <w:spacing w:val="-13"/>
        </w:rPr>
        <w:t xml:space="preserve"> </w:t>
      </w:r>
      <w:r>
        <w:rPr>
          <w:i/>
        </w:rPr>
        <w:t>proponentes</w:t>
      </w:r>
      <w:r>
        <w:rPr>
          <w:i/>
          <w:spacing w:val="-10"/>
        </w:rPr>
        <w:t xml:space="preserve"> </w:t>
      </w:r>
      <w:r>
        <w:rPr>
          <w:i/>
        </w:rPr>
        <w:t>deben</w:t>
      </w:r>
      <w:r>
        <w:rPr>
          <w:i/>
          <w:spacing w:val="-75"/>
        </w:rPr>
        <w:t xml:space="preserve"> </w:t>
      </w:r>
      <w:r>
        <w:rPr>
          <w:i/>
        </w:rPr>
        <w:t>renovar su inscripción anualmente antes del quinto día hábil de abril,</w:t>
      </w:r>
      <w:r>
        <w:rPr>
          <w:i/>
          <w:spacing w:val="1"/>
        </w:rPr>
        <w:t xml:space="preserve"> </w:t>
      </w:r>
      <w:r>
        <w:rPr>
          <w:i/>
        </w:rPr>
        <w:t>presentando</w:t>
      </w:r>
      <w:r>
        <w:rPr>
          <w:i/>
          <w:spacing w:val="1"/>
        </w:rPr>
        <w:t xml:space="preserve"> </w:t>
      </w:r>
      <w:r>
        <w:rPr>
          <w:i/>
        </w:rPr>
        <w:t>la</w:t>
      </w:r>
      <w:r>
        <w:rPr>
          <w:i/>
          <w:spacing w:val="1"/>
        </w:rPr>
        <w:t xml:space="preserve"> </w:t>
      </w:r>
      <w:r>
        <w:rPr>
          <w:i/>
        </w:rPr>
        <w:t>información</w:t>
      </w:r>
      <w:r>
        <w:rPr>
          <w:i/>
          <w:spacing w:val="1"/>
        </w:rPr>
        <w:t xml:space="preserve"> </w:t>
      </w:r>
      <w:r>
        <w:rPr>
          <w:i/>
        </w:rPr>
        <w:t>requerida</w:t>
      </w:r>
      <w:r>
        <w:rPr>
          <w:i/>
          <w:spacing w:val="1"/>
        </w:rPr>
        <w:t xml:space="preserve"> </w:t>
      </w:r>
      <w:r>
        <w:rPr>
          <w:i/>
        </w:rPr>
        <w:t>a</w:t>
      </w:r>
      <w:r>
        <w:rPr>
          <w:i/>
          <w:spacing w:val="1"/>
        </w:rPr>
        <w:t xml:space="preserve"> </w:t>
      </w:r>
      <w:r>
        <w:rPr>
          <w:i/>
        </w:rPr>
        <w:t>la</w:t>
      </w:r>
      <w:r>
        <w:rPr>
          <w:i/>
          <w:spacing w:val="1"/>
        </w:rPr>
        <w:t xml:space="preserve"> </w:t>
      </w:r>
      <w:r>
        <w:rPr>
          <w:i/>
        </w:rPr>
        <w:t>cámara</w:t>
      </w:r>
      <w:r>
        <w:rPr>
          <w:i/>
          <w:spacing w:val="1"/>
        </w:rPr>
        <w:t xml:space="preserve"> </w:t>
      </w:r>
      <w:r>
        <w:rPr>
          <w:i/>
        </w:rPr>
        <w:t>de</w:t>
      </w:r>
      <w:r>
        <w:rPr>
          <w:i/>
          <w:spacing w:val="1"/>
        </w:rPr>
        <w:t xml:space="preserve"> </w:t>
      </w:r>
      <w:r>
        <w:rPr>
          <w:i/>
        </w:rPr>
        <w:t>comercio</w:t>
      </w:r>
      <w:r>
        <w:rPr>
          <w:i/>
          <w:spacing w:val="1"/>
        </w:rPr>
        <w:t xml:space="preserve"> </w:t>
      </w:r>
      <w:r>
        <w:rPr>
          <w:i/>
        </w:rPr>
        <w:t>correspondiente.</w:t>
      </w:r>
      <w:r>
        <w:rPr>
          <w:i/>
          <w:spacing w:val="-5"/>
        </w:rPr>
        <w:t xml:space="preserve"> </w:t>
      </w:r>
      <w:r>
        <w:rPr>
          <w:i/>
        </w:rPr>
        <w:t>En</w:t>
      </w:r>
      <w:r>
        <w:rPr>
          <w:i/>
          <w:spacing w:val="-9"/>
        </w:rPr>
        <w:t xml:space="preserve"> </w:t>
      </w:r>
      <w:r>
        <w:rPr>
          <w:i/>
        </w:rPr>
        <w:t>cuanto</w:t>
      </w:r>
      <w:r>
        <w:rPr>
          <w:i/>
          <w:spacing w:val="-9"/>
        </w:rPr>
        <w:t xml:space="preserve"> </w:t>
      </w:r>
      <w:r>
        <w:rPr>
          <w:i/>
        </w:rPr>
        <w:t>a</w:t>
      </w:r>
      <w:r>
        <w:rPr>
          <w:i/>
          <w:spacing w:val="-9"/>
        </w:rPr>
        <w:t xml:space="preserve"> </w:t>
      </w:r>
      <w:r>
        <w:rPr>
          <w:i/>
        </w:rPr>
        <w:t>la</w:t>
      </w:r>
      <w:r>
        <w:rPr>
          <w:i/>
          <w:spacing w:val="-9"/>
        </w:rPr>
        <w:t xml:space="preserve"> </w:t>
      </w:r>
      <w:r>
        <w:rPr>
          <w:i/>
        </w:rPr>
        <w:t>actualización</w:t>
      </w:r>
      <w:r>
        <w:rPr>
          <w:i/>
          <w:spacing w:val="-6"/>
        </w:rPr>
        <w:t xml:space="preserve"> </w:t>
      </w:r>
      <w:r>
        <w:rPr>
          <w:i/>
        </w:rPr>
        <w:t>del</w:t>
      </w:r>
      <w:r>
        <w:rPr>
          <w:i/>
          <w:spacing w:val="-9"/>
        </w:rPr>
        <w:t xml:space="preserve"> </w:t>
      </w:r>
      <w:r>
        <w:rPr>
          <w:i/>
        </w:rPr>
        <w:t>RUP,</w:t>
      </w:r>
      <w:r>
        <w:rPr>
          <w:i/>
          <w:spacing w:val="-9"/>
        </w:rPr>
        <w:t xml:space="preserve"> </w:t>
      </w:r>
      <w:r>
        <w:rPr>
          <w:i/>
        </w:rPr>
        <w:t>esta</w:t>
      </w:r>
      <w:r>
        <w:rPr>
          <w:i/>
          <w:spacing w:val="-8"/>
        </w:rPr>
        <w:t xml:space="preserve"> </w:t>
      </w:r>
      <w:r>
        <w:rPr>
          <w:i/>
        </w:rPr>
        <w:t>debe</w:t>
      </w:r>
      <w:r>
        <w:rPr>
          <w:i/>
          <w:spacing w:val="-8"/>
        </w:rPr>
        <w:t xml:space="preserve"> </w:t>
      </w:r>
      <w:r>
        <w:rPr>
          <w:i/>
        </w:rPr>
        <w:t>estar</w:t>
      </w:r>
      <w:r>
        <w:rPr>
          <w:i/>
          <w:spacing w:val="-9"/>
        </w:rPr>
        <w:t xml:space="preserve"> </w:t>
      </w:r>
      <w:r>
        <w:rPr>
          <w:i/>
        </w:rPr>
        <w:t>en</w:t>
      </w:r>
      <w:r>
        <w:rPr>
          <w:i/>
          <w:spacing w:val="-75"/>
        </w:rPr>
        <w:t xml:space="preserve"> </w:t>
      </w:r>
      <w:r>
        <w:rPr>
          <w:i/>
        </w:rPr>
        <w:t>firme al momento del cierre del proceso para ser considerada en la</w:t>
      </w:r>
      <w:r>
        <w:rPr>
          <w:i/>
          <w:spacing w:val="1"/>
        </w:rPr>
        <w:t xml:space="preserve"> </w:t>
      </w:r>
      <w:r>
        <w:rPr>
          <w:i/>
        </w:rPr>
        <w:t>evaluación;</w:t>
      </w:r>
      <w:r>
        <w:rPr>
          <w:i/>
          <w:spacing w:val="1"/>
        </w:rPr>
        <w:t xml:space="preserve"> </w:t>
      </w:r>
      <w:r>
        <w:rPr>
          <w:i/>
        </w:rPr>
        <w:t>de</w:t>
      </w:r>
      <w:r>
        <w:rPr>
          <w:i/>
          <w:spacing w:val="1"/>
        </w:rPr>
        <w:t xml:space="preserve"> </w:t>
      </w:r>
      <w:r>
        <w:rPr>
          <w:i/>
        </w:rPr>
        <w:t>lo</w:t>
      </w:r>
      <w:r>
        <w:rPr>
          <w:i/>
          <w:spacing w:val="1"/>
        </w:rPr>
        <w:t xml:space="preserve"> </w:t>
      </w:r>
      <w:r>
        <w:rPr>
          <w:i/>
        </w:rPr>
        <w:t>contrario,</w:t>
      </w:r>
      <w:r>
        <w:rPr>
          <w:i/>
          <w:spacing w:val="1"/>
        </w:rPr>
        <w:t xml:space="preserve"> </w:t>
      </w:r>
      <w:r>
        <w:rPr>
          <w:i/>
        </w:rPr>
        <w:t>se</w:t>
      </w:r>
      <w:r>
        <w:rPr>
          <w:i/>
          <w:spacing w:val="1"/>
        </w:rPr>
        <w:t xml:space="preserve"> </w:t>
      </w:r>
      <w:r>
        <w:rPr>
          <w:i/>
        </w:rPr>
        <w:t>evaluará</w:t>
      </w:r>
      <w:r>
        <w:rPr>
          <w:i/>
          <w:spacing w:val="1"/>
        </w:rPr>
        <w:t xml:space="preserve"> </w:t>
      </w:r>
      <w:r>
        <w:rPr>
          <w:i/>
        </w:rPr>
        <w:t>prescindiendo</w:t>
      </w:r>
      <w:r>
        <w:rPr>
          <w:i/>
          <w:spacing w:val="1"/>
        </w:rPr>
        <w:t xml:space="preserve"> </w:t>
      </w:r>
      <w:r>
        <w:rPr>
          <w:i/>
        </w:rPr>
        <w:t>de</w:t>
      </w:r>
      <w:r>
        <w:rPr>
          <w:i/>
          <w:spacing w:val="1"/>
        </w:rPr>
        <w:t xml:space="preserve"> </w:t>
      </w:r>
      <w:r>
        <w:rPr>
          <w:i/>
        </w:rPr>
        <w:t>la</w:t>
      </w:r>
      <w:r>
        <w:rPr>
          <w:i/>
          <w:spacing w:val="1"/>
        </w:rPr>
        <w:t xml:space="preserve"> </w:t>
      </w:r>
      <w:r>
        <w:rPr>
          <w:i/>
        </w:rPr>
        <w:t>nueva</w:t>
      </w:r>
      <w:r>
        <w:rPr>
          <w:i/>
          <w:spacing w:val="-75"/>
        </w:rPr>
        <w:t xml:space="preserve"> </w:t>
      </w:r>
      <w:r>
        <w:rPr>
          <w:i/>
        </w:rPr>
        <w:t>información no firme. No obstante, una inscripción vigente y en firme en</w:t>
      </w:r>
      <w:r>
        <w:rPr>
          <w:i/>
          <w:spacing w:val="-75"/>
        </w:rPr>
        <w:t xml:space="preserve"> </w:t>
      </w:r>
      <w:r>
        <w:rPr>
          <w:i/>
          <w:spacing w:val="-1"/>
        </w:rPr>
        <w:t>el</w:t>
      </w:r>
      <w:r>
        <w:rPr>
          <w:i/>
          <w:spacing w:val="-18"/>
        </w:rPr>
        <w:t xml:space="preserve"> </w:t>
      </w:r>
      <w:r>
        <w:rPr>
          <w:i/>
          <w:spacing w:val="-1"/>
        </w:rPr>
        <w:t>RUP</w:t>
      </w:r>
      <w:r>
        <w:rPr>
          <w:i/>
          <w:spacing w:val="-18"/>
        </w:rPr>
        <w:t xml:space="preserve"> </w:t>
      </w:r>
      <w:r>
        <w:rPr>
          <w:i/>
          <w:spacing w:val="-1"/>
        </w:rPr>
        <w:t>no</w:t>
      </w:r>
      <w:r>
        <w:rPr>
          <w:i/>
          <w:spacing w:val="-18"/>
        </w:rPr>
        <w:t xml:space="preserve"> </w:t>
      </w:r>
      <w:r>
        <w:rPr>
          <w:i/>
          <w:spacing w:val="-1"/>
        </w:rPr>
        <w:t>debe</w:t>
      </w:r>
      <w:r>
        <w:rPr>
          <w:i/>
          <w:spacing w:val="-18"/>
        </w:rPr>
        <w:t xml:space="preserve"> </w:t>
      </w:r>
      <w:r>
        <w:rPr>
          <w:i/>
          <w:spacing w:val="-1"/>
        </w:rPr>
        <w:t>ser</w:t>
      </w:r>
      <w:r>
        <w:rPr>
          <w:i/>
          <w:spacing w:val="-18"/>
        </w:rPr>
        <w:t xml:space="preserve"> </w:t>
      </w:r>
      <w:r>
        <w:rPr>
          <w:i/>
          <w:spacing w:val="-1"/>
        </w:rPr>
        <w:t>motivo</w:t>
      </w:r>
      <w:r>
        <w:rPr>
          <w:i/>
          <w:spacing w:val="-17"/>
        </w:rPr>
        <w:t xml:space="preserve"> </w:t>
      </w:r>
      <w:r>
        <w:rPr>
          <w:i/>
        </w:rPr>
        <w:t>para</w:t>
      </w:r>
      <w:r>
        <w:rPr>
          <w:i/>
          <w:spacing w:val="-18"/>
        </w:rPr>
        <w:t xml:space="preserve"> </w:t>
      </w:r>
      <w:r>
        <w:rPr>
          <w:i/>
        </w:rPr>
        <w:t>rechazar</w:t>
      </w:r>
      <w:r>
        <w:rPr>
          <w:i/>
          <w:spacing w:val="-16"/>
        </w:rPr>
        <w:t xml:space="preserve"> </w:t>
      </w:r>
      <w:r>
        <w:rPr>
          <w:i/>
        </w:rPr>
        <w:t>una</w:t>
      </w:r>
      <w:r>
        <w:rPr>
          <w:i/>
          <w:spacing w:val="-18"/>
        </w:rPr>
        <w:t xml:space="preserve"> </w:t>
      </w:r>
      <w:r>
        <w:rPr>
          <w:i/>
        </w:rPr>
        <w:t>oferta</w:t>
      </w:r>
      <w:r>
        <w:rPr>
          <w:i/>
          <w:spacing w:val="-17"/>
        </w:rPr>
        <w:t xml:space="preserve"> </w:t>
      </w:r>
      <w:r>
        <w:rPr>
          <w:i/>
        </w:rPr>
        <w:t>si</w:t>
      </w:r>
      <w:r>
        <w:rPr>
          <w:i/>
          <w:spacing w:val="-18"/>
        </w:rPr>
        <w:t xml:space="preserve"> </w:t>
      </w:r>
      <w:r>
        <w:rPr>
          <w:i/>
        </w:rPr>
        <w:t>la</w:t>
      </w:r>
      <w:r>
        <w:rPr>
          <w:i/>
          <w:spacing w:val="-18"/>
        </w:rPr>
        <w:t xml:space="preserve"> </w:t>
      </w:r>
      <w:r>
        <w:rPr>
          <w:i/>
        </w:rPr>
        <w:t>actualización</w:t>
      </w:r>
      <w:r>
        <w:rPr>
          <w:i/>
          <w:spacing w:val="-15"/>
        </w:rPr>
        <w:t xml:space="preserve"> </w:t>
      </w:r>
      <w:r>
        <w:rPr>
          <w:i/>
        </w:rPr>
        <w:t>está</w:t>
      </w:r>
      <w:r>
        <w:rPr>
          <w:i/>
          <w:spacing w:val="-75"/>
        </w:rPr>
        <w:t xml:space="preserve"> </w:t>
      </w:r>
      <w:r>
        <w:rPr>
          <w:i/>
        </w:rPr>
        <w:t>pendiente de firmeza. Además, cada entidad contratante tiene discreción</w:t>
      </w:r>
      <w:r>
        <w:rPr>
          <w:i/>
          <w:spacing w:val="-75"/>
        </w:rPr>
        <w:t xml:space="preserve"> </w:t>
      </w:r>
      <w:r>
        <w:rPr>
          <w:i/>
        </w:rPr>
        <w:t>para definir cómo calcular los indicadores financieros y organizacionales</w:t>
      </w:r>
      <w:r>
        <w:rPr>
          <w:i/>
          <w:spacing w:val="1"/>
        </w:rPr>
        <w:t xml:space="preserve"> </w:t>
      </w:r>
      <w:r>
        <w:rPr>
          <w:i/>
        </w:rPr>
        <w:t>en sus documentos precontractuales, salvo en los procesos obligados a</w:t>
      </w:r>
      <w:r>
        <w:rPr>
          <w:i/>
          <w:spacing w:val="1"/>
        </w:rPr>
        <w:t xml:space="preserve"> </w:t>
      </w:r>
      <w:r>
        <w:rPr>
          <w:i/>
          <w:w w:val="95"/>
        </w:rPr>
        <w:t>seguir</w:t>
      </w:r>
      <w:r>
        <w:rPr>
          <w:i/>
          <w:spacing w:val="12"/>
          <w:w w:val="95"/>
        </w:rPr>
        <w:t xml:space="preserve"> </w:t>
      </w:r>
      <w:r>
        <w:rPr>
          <w:i/>
          <w:w w:val="95"/>
        </w:rPr>
        <w:t>documentos</w:t>
      </w:r>
      <w:r>
        <w:rPr>
          <w:i/>
          <w:spacing w:val="12"/>
          <w:w w:val="95"/>
        </w:rPr>
        <w:t xml:space="preserve"> </w:t>
      </w:r>
      <w:r>
        <w:rPr>
          <w:i/>
          <w:w w:val="95"/>
        </w:rPr>
        <w:t>tipo</w:t>
      </w:r>
      <w:r>
        <w:rPr>
          <w:i/>
          <w:spacing w:val="12"/>
          <w:w w:val="95"/>
        </w:rPr>
        <w:t xml:space="preserve"> </w:t>
      </w:r>
      <w:r>
        <w:rPr>
          <w:i/>
          <w:w w:val="95"/>
        </w:rPr>
        <w:t>con</w:t>
      </w:r>
      <w:r>
        <w:rPr>
          <w:i/>
          <w:spacing w:val="12"/>
          <w:w w:val="95"/>
        </w:rPr>
        <w:t xml:space="preserve"> </w:t>
      </w:r>
      <w:r>
        <w:rPr>
          <w:i/>
          <w:w w:val="95"/>
        </w:rPr>
        <w:t>especificaciones</w:t>
      </w:r>
      <w:r>
        <w:rPr>
          <w:i/>
          <w:spacing w:val="12"/>
          <w:w w:val="95"/>
        </w:rPr>
        <w:t xml:space="preserve"> </w:t>
      </w:r>
      <w:proofErr w:type="gramStart"/>
      <w:r>
        <w:rPr>
          <w:i/>
          <w:w w:val="95"/>
        </w:rPr>
        <w:t>establecidas</w:t>
      </w:r>
      <w:r>
        <w:rPr>
          <w:i/>
          <w:spacing w:val="-46"/>
          <w:w w:val="95"/>
        </w:rPr>
        <w:t xml:space="preserve"> </w:t>
      </w:r>
      <w:r>
        <w:rPr>
          <w:i/>
          <w:w w:val="95"/>
        </w:rPr>
        <w:t>”</w:t>
      </w:r>
      <w:proofErr w:type="gramEnd"/>
      <w:r>
        <w:rPr>
          <w:i/>
          <w:w w:val="95"/>
        </w:rPr>
        <w:t>.</w:t>
      </w:r>
    </w:p>
    <w:p w14:paraId="1DA3D622" w14:textId="77777777" w:rsidR="00D34B9F" w:rsidRDefault="00D34B9F">
      <w:pPr>
        <w:pStyle w:val="Textoindependiente"/>
        <w:spacing w:before="1"/>
        <w:rPr>
          <w:i/>
          <w:sz w:val="25"/>
        </w:rPr>
      </w:pPr>
    </w:p>
    <w:p w14:paraId="1DA3D623" w14:textId="77777777" w:rsidR="00D34B9F" w:rsidRDefault="00A433C6">
      <w:pPr>
        <w:pStyle w:val="Prrafodelista"/>
        <w:numPr>
          <w:ilvl w:val="0"/>
          <w:numId w:val="2"/>
        </w:numPr>
        <w:tabs>
          <w:tab w:val="left" w:pos="587"/>
        </w:tabs>
        <w:spacing w:line="276" w:lineRule="auto"/>
        <w:ind w:left="586"/>
      </w:pPr>
      <w:r>
        <w:t>En ese orden de ideas, la Entidad Estatal es responsable de establecer los</w:t>
      </w:r>
      <w:r>
        <w:rPr>
          <w:spacing w:val="1"/>
        </w:rPr>
        <w:t xml:space="preserve"> </w:t>
      </w:r>
      <w:r>
        <w:t>requisitos habilitantes como es el caso de la experiencia, considerando el</w:t>
      </w:r>
      <w:r>
        <w:rPr>
          <w:spacing w:val="1"/>
        </w:rPr>
        <w:t xml:space="preserve"> </w:t>
      </w:r>
      <w:r>
        <w:t xml:space="preserve">RUP cuando aplique </w:t>
      </w:r>
      <w:proofErr w:type="gramStart"/>
      <w:r>
        <w:t>de acuerdo a</w:t>
      </w:r>
      <w:proofErr w:type="gramEnd"/>
      <w:r>
        <w:t xml:space="preserve"> los escenarios de excepción, los estudios</w:t>
      </w:r>
      <w:r>
        <w:rPr>
          <w:spacing w:val="1"/>
        </w:rPr>
        <w:t xml:space="preserve"> </w:t>
      </w:r>
      <w:r>
        <w:t>del</w:t>
      </w:r>
      <w:r>
        <w:rPr>
          <w:spacing w:val="-9"/>
        </w:rPr>
        <w:t xml:space="preserve"> </w:t>
      </w:r>
      <w:r>
        <w:t>sector</w:t>
      </w:r>
      <w:r>
        <w:rPr>
          <w:spacing w:val="-8"/>
        </w:rPr>
        <w:t xml:space="preserve"> </w:t>
      </w:r>
      <w:r>
        <w:t>y</w:t>
      </w:r>
      <w:r>
        <w:rPr>
          <w:spacing w:val="-9"/>
        </w:rPr>
        <w:t xml:space="preserve"> </w:t>
      </w:r>
      <w:r>
        <w:t>ajustándolos</w:t>
      </w:r>
      <w:r>
        <w:rPr>
          <w:spacing w:val="-7"/>
        </w:rPr>
        <w:t xml:space="preserve"> </w:t>
      </w:r>
      <w:r>
        <w:t>al</w:t>
      </w:r>
      <w:r>
        <w:rPr>
          <w:spacing w:val="-9"/>
        </w:rPr>
        <w:t xml:space="preserve"> </w:t>
      </w:r>
      <w:r>
        <w:t>tipo</w:t>
      </w:r>
      <w:r>
        <w:rPr>
          <w:spacing w:val="-9"/>
        </w:rPr>
        <w:t xml:space="preserve"> </w:t>
      </w:r>
      <w:r>
        <w:t>y</w:t>
      </w:r>
      <w:r>
        <w:rPr>
          <w:spacing w:val="-9"/>
        </w:rPr>
        <w:t xml:space="preserve"> </w:t>
      </w:r>
      <w:r>
        <w:t>valor</w:t>
      </w:r>
      <w:r>
        <w:rPr>
          <w:spacing w:val="-8"/>
        </w:rPr>
        <w:t xml:space="preserve"> </w:t>
      </w:r>
      <w:r>
        <w:t>del</w:t>
      </w:r>
      <w:r>
        <w:rPr>
          <w:spacing w:val="-9"/>
        </w:rPr>
        <w:t xml:space="preserve"> </w:t>
      </w:r>
      <w:r>
        <w:t>contrato.</w:t>
      </w:r>
      <w:r>
        <w:rPr>
          <w:spacing w:val="-8"/>
        </w:rPr>
        <w:t xml:space="preserve"> </w:t>
      </w:r>
      <w:r>
        <w:t>Al</w:t>
      </w:r>
      <w:r>
        <w:rPr>
          <w:spacing w:val="-9"/>
        </w:rPr>
        <w:t xml:space="preserve"> </w:t>
      </w:r>
      <w:r>
        <w:t>respecto,</w:t>
      </w:r>
      <w:r>
        <w:rPr>
          <w:spacing w:val="-7"/>
        </w:rPr>
        <w:t xml:space="preserve"> </w:t>
      </w:r>
      <w:r>
        <w:t>el</w:t>
      </w:r>
      <w:r>
        <w:rPr>
          <w:spacing w:val="-9"/>
        </w:rPr>
        <w:t xml:space="preserve"> </w:t>
      </w:r>
      <w:r>
        <w:t>“Manual</w:t>
      </w:r>
      <w:r>
        <w:rPr>
          <w:spacing w:val="-75"/>
        </w:rPr>
        <w:t xml:space="preserve"> </w:t>
      </w:r>
      <w:r>
        <w:t>para determinar y verificar los requisitos habilitantes en los procesos de</w:t>
      </w:r>
      <w:r>
        <w:rPr>
          <w:spacing w:val="1"/>
        </w:rPr>
        <w:t xml:space="preserve"> </w:t>
      </w:r>
      <w:r>
        <w:t>contratación” proporcionado por esta Agencia ofrece directrices para definir</w:t>
      </w:r>
      <w:r>
        <w:rPr>
          <w:spacing w:val="-75"/>
        </w:rPr>
        <w:t xml:space="preserve"> </w:t>
      </w:r>
      <w:r>
        <w:t>cada</w:t>
      </w:r>
      <w:r>
        <w:rPr>
          <w:spacing w:val="-2"/>
        </w:rPr>
        <w:t xml:space="preserve"> </w:t>
      </w:r>
      <w:r>
        <w:t>requisito</w:t>
      </w:r>
      <w:r>
        <w:rPr>
          <w:spacing w:val="-1"/>
        </w:rPr>
        <w:t xml:space="preserve"> </w:t>
      </w:r>
      <w:r>
        <w:t>habilitante.</w:t>
      </w:r>
    </w:p>
    <w:p w14:paraId="1DA3D624" w14:textId="77777777" w:rsidR="00D34B9F" w:rsidRDefault="00A433C6">
      <w:pPr>
        <w:pStyle w:val="Prrafodelista"/>
        <w:numPr>
          <w:ilvl w:val="0"/>
          <w:numId w:val="2"/>
        </w:numPr>
        <w:tabs>
          <w:tab w:val="left" w:pos="587"/>
        </w:tabs>
        <w:spacing w:before="117" w:line="276" w:lineRule="auto"/>
        <w:ind w:left="586"/>
        <w:rPr>
          <w:rFonts w:ascii="Calibri" w:hAnsi="Calibri"/>
        </w:rPr>
      </w:pPr>
      <w:r>
        <w:t>El artículo 6 de la Ley 1150 de 2007 contempla las excepciones a la</w:t>
      </w:r>
      <w:r>
        <w:rPr>
          <w:spacing w:val="1"/>
        </w:rPr>
        <w:t xml:space="preserve"> </w:t>
      </w:r>
      <w:r>
        <w:t>obligación</w:t>
      </w:r>
      <w:r>
        <w:rPr>
          <w:spacing w:val="-6"/>
        </w:rPr>
        <w:t xml:space="preserve"> </w:t>
      </w:r>
      <w:r>
        <w:t>de</w:t>
      </w:r>
      <w:r>
        <w:rPr>
          <w:spacing w:val="-8"/>
        </w:rPr>
        <w:t xml:space="preserve"> </w:t>
      </w:r>
      <w:r>
        <w:t>requerir</w:t>
      </w:r>
      <w:r>
        <w:rPr>
          <w:spacing w:val="-6"/>
        </w:rPr>
        <w:t xml:space="preserve"> </w:t>
      </w:r>
      <w:r>
        <w:t>el</w:t>
      </w:r>
      <w:r>
        <w:rPr>
          <w:spacing w:val="-7"/>
        </w:rPr>
        <w:t xml:space="preserve"> </w:t>
      </w:r>
      <w:r>
        <w:t>RUP,</w:t>
      </w:r>
      <w:r>
        <w:rPr>
          <w:spacing w:val="-7"/>
        </w:rPr>
        <w:t xml:space="preserve"> </w:t>
      </w:r>
      <w:r>
        <w:t>como</w:t>
      </w:r>
      <w:r>
        <w:rPr>
          <w:spacing w:val="-8"/>
        </w:rPr>
        <w:t xml:space="preserve"> </w:t>
      </w:r>
      <w:r>
        <w:t>en</w:t>
      </w:r>
      <w:r>
        <w:rPr>
          <w:spacing w:val="-8"/>
        </w:rPr>
        <w:t xml:space="preserve"> </w:t>
      </w:r>
      <w:proofErr w:type="spellStart"/>
      <w:r>
        <w:t>en</w:t>
      </w:r>
      <w:proofErr w:type="spellEnd"/>
      <w:r>
        <w:rPr>
          <w:spacing w:val="-8"/>
        </w:rPr>
        <w:t xml:space="preserve"> </w:t>
      </w:r>
      <w:r>
        <w:t>los</w:t>
      </w:r>
      <w:r>
        <w:rPr>
          <w:spacing w:val="-8"/>
        </w:rPr>
        <w:t xml:space="preserve"> </w:t>
      </w:r>
      <w:r>
        <w:t>casos</w:t>
      </w:r>
      <w:r>
        <w:rPr>
          <w:spacing w:val="-7"/>
        </w:rPr>
        <w:t xml:space="preserve"> </w:t>
      </w:r>
      <w:r>
        <w:t>de</w:t>
      </w:r>
      <w:r>
        <w:rPr>
          <w:spacing w:val="-8"/>
        </w:rPr>
        <w:t xml:space="preserve"> </w:t>
      </w:r>
      <w:r>
        <w:t>contratación</w:t>
      </w:r>
      <w:r>
        <w:rPr>
          <w:spacing w:val="-5"/>
        </w:rPr>
        <w:t xml:space="preserve"> </w:t>
      </w:r>
      <w:r>
        <w:t>directa;</w:t>
      </w:r>
      <w:r>
        <w:rPr>
          <w:spacing w:val="-75"/>
        </w:rPr>
        <w:t xml:space="preserve"> </w:t>
      </w:r>
      <w:r>
        <w:t>contratos para la prestación de servicios de salud; contratos de mínima</w:t>
      </w:r>
      <w:r>
        <w:rPr>
          <w:spacing w:val="1"/>
        </w:rPr>
        <w:t xml:space="preserve"> </w:t>
      </w:r>
      <w:r>
        <w:t>cuantía;</w:t>
      </w:r>
      <w:r>
        <w:rPr>
          <w:spacing w:val="-7"/>
        </w:rPr>
        <w:t xml:space="preserve"> </w:t>
      </w:r>
      <w:r>
        <w:t>enajenación</w:t>
      </w:r>
      <w:r>
        <w:rPr>
          <w:spacing w:val="-4"/>
        </w:rPr>
        <w:t xml:space="preserve"> </w:t>
      </w:r>
      <w:r>
        <w:t>de</w:t>
      </w:r>
      <w:r>
        <w:rPr>
          <w:spacing w:val="-8"/>
        </w:rPr>
        <w:t xml:space="preserve"> </w:t>
      </w:r>
      <w:r>
        <w:t>bienes</w:t>
      </w:r>
      <w:r>
        <w:rPr>
          <w:spacing w:val="-6"/>
        </w:rPr>
        <w:t xml:space="preserve"> </w:t>
      </w:r>
      <w:r>
        <w:t>del</w:t>
      </w:r>
      <w:r>
        <w:rPr>
          <w:spacing w:val="-7"/>
        </w:rPr>
        <w:t xml:space="preserve"> </w:t>
      </w:r>
      <w:r>
        <w:t>Estado;</w:t>
      </w:r>
      <w:r>
        <w:rPr>
          <w:spacing w:val="-6"/>
        </w:rPr>
        <w:t xml:space="preserve"> </w:t>
      </w:r>
      <w:r>
        <w:t>contratos</w:t>
      </w:r>
      <w:r>
        <w:rPr>
          <w:spacing w:val="-6"/>
        </w:rPr>
        <w:t xml:space="preserve"> </w:t>
      </w:r>
      <w:r>
        <w:t>que</w:t>
      </w:r>
      <w:r>
        <w:rPr>
          <w:spacing w:val="-7"/>
        </w:rPr>
        <w:t xml:space="preserve"> </w:t>
      </w:r>
      <w:r>
        <w:t>tengan</w:t>
      </w:r>
      <w:r>
        <w:rPr>
          <w:spacing w:val="-6"/>
        </w:rPr>
        <w:t xml:space="preserve"> </w:t>
      </w:r>
      <w:r>
        <w:t>por</w:t>
      </w:r>
      <w:r>
        <w:rPr>
          <w:spacing w:val="-8"/>
        </w:rPr>
        <w:t xml:space="preserve"> </w:t>
      </w:r>
      <w:r>
        <w:t>objeto</w:t>
      </w:r>
      <w:r>
        <w:rPr>
          <w:spacing w:val="-75"/>
        </w:rPr>
        <w:t xml:space="preserve"> </w:t>
      </w:r>
      <w:r>
        <w:t>la adquisición de productos de origen o destinación agropecuaria que se</w:t>
      </w:r>
      <w:r>
        <w:rPr>
          <w:spacing w:val="1"/>
        </w:rPr>
        <w:t xml:space="preserve"> </w:t>
      </w:r>
      <w:r>
        <w:t>ofrezcan</w:t>
      </w:r>
      <w:r>
        <w:rPr>
          <w:spacing w:val="1"/>
        </w:rPr>
        <w:t xml:space="preserve"> </w:t>
      </w:r>
      <w:r>
        <w:t>en</w:t>
      </w:r>
      <w:r>
        <w:rPr>
          <w:spacing w:val="1"/>
        </w:rPr>
        <w:t xml:space="preserve"> </w:t>
      </w:r>
      <w:r>
        <w:t>bolsas</w:t>
      </w:r>
      <w:r>
        <w:rPr>
          <w:spacing w:val="1"/>
        </w:rPr>
        <w:t xml:space="preserve"> </w:t>
      </w:r>
      <w:r>
        <w:t>de</w:t>
      </w:r>
      <w:r>
        <w:rPr>
          <w:spacing w:val="1"/>
        </w:rPr>
        <w:t xml:space="preserve"> </w:t>
      </w:r>
      <w:r>
        <w:t>productos</w:t>
      </w:r>
      <w:r>
        <w:rPr>
          <w:spacing w:val="1"/>
        </w:rPr>
        <w:t xml:space="preserve"> </w:t>
      </w:r>
      <w:r>
        <w:t>legalmente</w:t>
      </w:r>
      <w:r>
        <w:rPr>
          <w:spacing w:val="1"/>
        </w:rPr>
        <w:t xml:space="preserve"> </w:t>
      </w:r>
      <w:r>
        <w:t>constituidas;</w:t>
      </w:r>
      <w:r>
        <w:rPr>
          <w:spacing w:val="1"/>
        </w:rPr>
        <w:t xml:space="preserve"> </w:t>
      </w:r>
      <w:r>
        <w:t>los</w:t>
      </w:r>
      <w:r>
        <w:rPr>
          <w:spacing w:val="1"/>
        </w:rPr>
        <w:t xml:space="preserve"> </w:t>
      </w:r>
      <w:r>
        <w:t>actos</w:t>
      </w:r>
      <w:r>
        <w:rPr>
          <w:spacing w:val="1"/>
        </w:rPr>
        <w:t xml:space="preserve"> </w:t>
      </w:r>
      <w:r>
        <w:t>y</w:t>
      </w:r>
      <w:r>
        <w:rPr>
          <w:spacing w:val="1"/>
        </w:rPr>
        <w:t xml:space="preserve"> </w:t>
      </w:r>
      <w:r>
        <w:t>contratos</w:t>
      </w:r>
      <w:r>
        <w:rPr>
          <w:spacing w:val="1"/>
        </w:rPr>
        <w:t xml:space="preserve"> </w:t>
      </w:r>
      <w:r>
        <w:t>que</w:t>
      </w:r>
      <w:r>
        <w:rPr>
          <w:spacing w:val="1"/>
        </w:rPr>
        <w:t xml:space="preserve"> </w:t>
      </w:r>
      <w:r>
        <w:t>tengan</w:t>
      </w:r>
      <w:r>
        <w:rPr>
          <w:spacing w:val="1"/>
        </w:rPr>
        <w:t xml:space="preserve"> </w:t>
      </w:r>
      <w:r>
        <w:t>por</w:t>
      </w:r>
      <w:r>
        <w:rPr>
          <w:spacing w:val="1"/>
        </w:rPr>
        <w:t xml:space="preserve"> </w:t>
      </w:r>
      <w:r>
        <w:t>objeto</w:t>
      </w:r>
      <w:r>
        <w:rPr>
          <w:spacing w:val="1"/>
        </w:rPr>
        <w:t xml:space="preserve"> </w:t>
      </w:r>
      <w:r>
        <w:t>directo</w:t>
      </w:r>
      <w:r>
        <w:rPr>
          <w:spacing w:val="1"/>
        </w:rPr>
        <w:t xml:space="preserve"> </w:t>
      </w:r>
      <w:r>
        <w:t>las</w:t>
      </w:r>
      <w:r>
        <w:rPr>
          <w:spacing w:val="1"/>
        </w:rPr>
        <w:t xml:space="preserve"> </w:t>
      </w:r>
      <w:r>
        <w:t>actividades</w:t>
      </w:r>
      <w:r>
        <w:rPr>
          <w:spacing w:val="1"/>
        </w:rPr>
        <w:t xml:space="preserve"> </w:t>
      </w:r>
      <w:r>
        <w:t>comerciales</w:t>
      </w:r>
      <w:r>
        <w:rPr>
          <w:spacing w:val="1"/>
        </w:rPr>
        <w:t xml:space="preserve"> </w:t>
      </w:r>
      <w:r>
        <w:t>e</w:t>
      </w:r>
      <w:r>
        <w:rPr>
          <w:spacing w:val="-75"/>
        </w:rPr>
        <w:t xml:space="preserve"> </w:t>
      </w:r>
      <w:r>
        <w:t>industriales propias de las empresas industriales y comerciales del Estado y</w:t>
      </w:r>
      <w:r>
        <w:rPr>
          <w:spacing w:val="-75"/>
        </w:rPr>
        <w:t xml:space="preserve"> </w:t>
      </w:r>
      <w:r>
        <w:t>las sociedades de economía mixta y los contratos de concesión de cualquier</w:t>
      </w:r>
      <w:r>
        <w:rPr>
          <w:spacing w:val="-76"/>
        </w:rPr>
        <w:t xml:space="preserve"> </w:t>
      </w:r>
      <w:r>
        <w:t>índole</w:t>
      </w:r>
      <w:r>
        <w:rPr>
          <w:rFonts w:ascii="Calibri" w:hAnsi="Calibri"/>
        </w:rPr>
        <w:t>.</w:t>
      </w:r>
    </w:p>
    <w:p w14:paraId="1DA3D625" w14:textId="77777777" w:rsidR="00D34B9F" w:rsidRDefault="00000000">
      <w:pPr>
        <w:pStyle w:val="Prrafodelista"/>
        <w:numPr>
          <w:ilvl w:val="0"/>
          <w:numId w:val="2"/>
        </w:numPr>
        <w:tabs>
          <w:tab w:val="left" w:pos="587"/>
        </w:tabs>
        <w:spacing w:before="106" w:line="276" w:lineRule="auto"/>
        <w:ind w:left="586" w:right="900"/>
      </w:pPr>
      <w:r>
        <w:pict w14:anchorId="1DA3D67E">
          <v:line id="_x0000_s2058" style="position:absolute;left:0;text-align:left;z-index:-15883776;mso-position-horizontal-relative:page" from="85.05pt,74.5pt" to="229.05pt,74.5pt" strokeweight=".5pt">
            <w10:wrap anchorx="page"/>
          </v:line>
        </w:pict>
      </w:r>
      <w:r w:rsidR="00A433C6">
        <w:t>Ahora bien, la firmeza del Registro Único de Proponentes (RUP) es esencial</w:t>
      </w:r>
      <w:r w:rsidR="00A433C6">
        <w:rPr>
          <w:spacing w:val="1"/>
        </w:rPr>
        <w:t xml:space="preserve"> </w:t>
      </w:r>
      <w:r w:rsidR="00A433C6">
        <w:t>para</w:t>
      </w:r>
      <w:r w:rsidR="00A433C6">
        <w:rPr>
          <w:spacing w:val="-13"/>
        </w:rPr>
        <w:t xml:space="preserve"> </w:t>
      </w:r>
      <w:r w:rsidR="00A433C6">
        <w:t>la</w:t>
      </w:r>
      <w:r w:rsidR="00A433C6">
        <w:rPr>
          <w:spacing w:val="-14"/>
        </w:rPr>
        <w:t xml:space="preserve"> </w:t>
      </w:r>
      <w:r w:rsidR="00A433C6">
        <w:t>ejecución</w:t>
      </w:r>
      <w:r w:rsidR="00A433C6">
        <w:rPr>
          <w:spacing w:val="-11"/>
        </w:rPr>
        <w:t xml:space="preserve"> </w:t>
      </w:r>
      <w:r w:rsidR="00A433C6">
        <w:t>de</w:t>
      </w:r>
      <w:r w:rsidR="00A433C6">
        <w:rPr>
          <w:spacing w:val="-14"/>
        </w:rPr>
        <w:t xml:space="preserve"> </w:t>
      </w:r>
      <w:r w:rsidR="00A433C6">
        <w:t>los</w:t>
      </w:r>
      <w:r w:rsidR="00A433C6">
        <w:rPr>
          <w:spacing w:val="-12"/>
        </w:rPr>
        <w:t xml:space="preserve"> </w:t>
      </w:r>
      <w:r w:rsidR="00A433C6">
        <w:t>efectos</w:t>
      </w:r>
      <w:r w:rsidR="00A433C6">
        <w:rPr>
          <w:spacing w:val="-12"/>
        </w:rPr>
        <w:t xml:space="preserve"> </w:t>
      </w:r>
      <w:r w:rsidR="00A433C6">
        <w:t>del</w:t>
      </w:r>
      <w:r w:rsidR="00A433C6">
        <w:rPr>
          <w:spacing w:val="-14"/>
        </w:rPr>
        <w:t xml:space="preserve"> </w:t>
      </w:r>
      <w:r w:rsidR="00A433C6">
        <w:t>acto</w:t>
      </w:r>
      <w:r w:rsidR="00A433C6">
        <w:rPr>
          <w:spacing w:val="-13"/>
        </w:rPr>
        <w:t xml:space="preserve"> </w:t>
      </w:r>
      <w:r w:rsidR="00A433C6">
        <w:t>administrativo</w:t>
      </w:r>
      <w:r w:rsidR="00A433C6">
        <w:rPr>
          <w:spacing w:val="-10"/>
        </w:rPr>
        <w:t xml:space="preserve"> </w:t>
      </w:r>
      <w:r w:rsidR="00A433C6">
        <w:t>de</w:t>
      </w:r>
      <w:r w:rsidR="00A433C6">
        <w:rPr>
          <w:spacing w:val="-13"/>
        </w:rPr>
        <w:t xml:space="preserve"> </w:t>
      </w:r>
      <w:r w:rsidR="00A433C6">
        <w:t>inscripción,</w:t>
      </w:r>
      <w:r w:rsidR="00A433C6">
        <w:rPr>
          <w:spacing w:val="-10"/>
        </w:rPr>
        <w:t xml:space="preserve"> </w:t>
      </w:r>
      <w:r w:rsidR="00A433C6">
        <w:t>según</w:t>
      </w:r>
      <w:r w:rsidR="00A433C6">
        <w:rPr>
          <w:spacing w:val="-75"/>
        </w:rPr>
        <w:t xml:space="preserve"> </w:t>
      </w:r>
      <w:r w:rsidR="00A433C6">
        <w:t>lo</w:t>
      </w:r>
      <w:r w:rsidR="00A433C6">
        <w:rPr>
          <w:spacing w:val="-6"/>
        </w:rPr>
        <w:t xml:space="preserve"> </w:t>
      </w:r>
      <w:r w:rsidR="00A433C6">
        <w:t>establece</w:t>
      </w:r>
      <w:r w:rsidR="00A433C6">
        <w:rPr>
          <w:spacing w:val="-3"/>
        </w:rPr>
        <w:t xml:space="preserve"> </w:t>
      </w:r>
      <w:r w:rsidR="00A433C6">
        <w:t>el</w:t>
      </w:r>
      <w:r w:rsidR="00A433C6">
        <w:rPr>
          <w:spacing w:val="-6"/>
        </w:rPr>
        <w:t xml:space="preserve"> </w:t>
      </w:r>
      <w:r w:rsidR="00A433C6">
        <w:t>Consejo</w:t>
      </w:r>
      <w:r w:rsidR="00A433C6">
        <w:rPr>
          <w:spacing w:val="-4"/>
        </w:rPr>
        <w:t xml:space="preserve"> </w:t>
      </w:r>
      <w:r w:rsidR="00A433C6">
        <w:t>de</w:t>
      </w:r>
      <w:r w:rsidR="00A433C6">
        <w:rPr>
          <w:spacing w:val="-6"/>
        </w:rPr>
        <w:t xml:space="preserve"> </w:t>
      </w:r>
      <w:r w:rsidR="00A433C6">
        <w:t>Estado,</w:t>
      </w:r>
      <w:r w:rsidR="00A433C6">
        <w:rPr>
          <w:spacing w:val="-4"/>
        </w:rPr>
        <w:t xml:space="preserve"> </w:t>
      </w:r>
      <w:r w:rsidR="00A433C6">
        <w:t>que</w:t>
      </w:r>
      <w:r w:rsidR="00A433C6">
        <w:rPr>
          <w:spacing w:val="-6"/>
        </w:rPr>
        <w:t xml:space="preserve"> </w:t>
      </w:r>
      <w:r w:rsidR="00A433C6">
        <w:t>señala</w:t>
      </w:r>
      <w:r w:rsidR="00A433C6">
        <w:rPr>
          <w:spacing w:val="-5"/>
        </w:rPr>
        <w:t xml:space="preserve"> </w:t>
      </w:r>
      <w:r w:rsidR="00A433C6">
        <w:t>que</w:t>
      </w:r>
      <w:r w:rsidR="00A433C6">
        <w:rPr>
          <w:spacing w:val="-6"/>
        </w:rPr>
        <w:t xml:space="preserve"> </w:t>
      </w:r>
      <w:r w:rsidR="00A433C6">
        <w:t>una</w:t>
      </w:r>
      <w:r w:rsidR="00A433C6">
        <w:rPr>
          <w:spacing w:val="-5"/>
        </w:rPr>
        <w:t xml:space="preserve"> </w:t>
      </w:r>
      <w:r w:rsidR="00A433C6">
        <w:t>vez</w:t>
      </w:r>
      <w:r w:rsidR="00A433C6">
        <w:rPr>
          <w:spacing w:val="-6"/>
        </w:rPr>
        <w:t xml:space="preserve"> </w:t>
      </w:r>
      <w:r w:rsidR="00A433C6">
        <w:t>un</w:t>
      </w:r>
      <w:r w:rsidR="00A433C6">
        <w:rPr>
          <w:spacing w:val="-6"/>
        </w:rPr>
        <w:t xml:space="preserve"> </w:t>
      </w:r>
      <w:r w:rsidR="00A433C6">
        <w:t>acto</w:t>
      </w:r>
      <w:r w:rsidR="00A433C6">
        <w:rPr>
          <w:spacing w:val="-5"/>
        </w:rPr>
        <w:t xml:space="preserve"> </w:t>
      </w:r>
      <w:r w:rsidR="00A433C6">
        <w:t>es</w:t>
      </w:r>
      <w:r w:rsidR="00A433C6">
        <w:rPr>
          <w:spacing w:val="-6"/>
        </w:rPr>
        <w:t xml:space="preserve"> </w:t>
      </w:r>
      <w:r w:rsidR="00A433C6">
        <w:t>firme,</w:t>
      </w:r>
      <w:r w:rsidR="00A433C6">
        <w:rPr>
          <w:spacing w:val="-75"/>
        </w:rPr>
        <w:t xml:space="preserve"> </w:t>
      </w:r>
      <w:r w:rsidR="00A433C6">
        <w:t>se vuelve imposible de</w:t>
      </w:r>
      <w:r w:rsidR="00A433C6">
        <w:rPr>
          <w:spacing w:val="1"/>
        </w:rPr>
        <w:t xml:space="preserve"> </w:t>
      </w:r>
      <w:r w:rsidR="00A433C6">
        <w:t>controvertir en sede administrativa y por ende</w:t>
      </w:r>
      <w:r w:rsidR="00A433C6">
        <w:rPr>
          <w:spacing w:val="1"/>
        </w:rPr>
        <w:t xml:space="preserve"> </w:t>
      </w:r>
      <w:r w:rsidR="00A433C6">
        <w:t>ejecutable.</w:t>
      </w:r>
      <w:r w:rsidR="00A433C6">
        <w:rPr>
          <w:vertAlign w:val="superscript"/>
        </w:rPr>
        <w:t>2</w:t>
      </w:r>
    </w:p>
    <w:p w14:paraId="1DA3D626" w14:textId="77777777" w:rsidR="00D34B9F" w:rsidRDefault="00A433C6">
      <w:pPr>
        <w:spacing w:line="208" w:lineRule="exact"/>
        <w:ind w:left="160"/>
        <w:rPr>
          <w:rFonts w:ascii="Calibri" w:hAnsi="Calibri"/>
          <w:sz w:val="20"/>
        </w:rPr>
      </w:pPr>
      <w:r>
        <w:rPr>
          <w:rFonts w:ascii="Calibri" w:hAnsi="Calibri"/>
          <w:sz w:val="20"/>
          <w:vertAlign w:val="superscript"/>
        </w:rPr>
        <w:t>2</w:t>
      </w:r>
      <w:r>
        <w:rPr>
          <w:rFonts w:ascii="Calibri" w:hAnsi="Calibri"/>
          <w:spacing w:val="-6"/>
          <w:sz w:val="20"/>
        </w:rPr>
        <w:t xml:space="preserve"> </w:t>
      </w:r>
      <w:proofErr w:type="gramStart"/>
      <w:r>
        <w:rPr>
          <w:rFonts w:ascii="Calibri" w:hAnsi="Calibri"/>
          <w:sz w:val="20"/>
        </w:rPr>
        <w:t>Sentencia</w:t>
      </w:r>
      <w:proofErr w:type="gramEnd"/>
      <w:r>
        <w:rPr>
          <w:rFonts w:ascii="Calibri" w:hAnsi="Calibri"/>
          <w:spacing w:val="-6"/>
          <w:sz w:val="20"/>
        </w:rPr>
        <w:t xml:space="preserve"> </w:t>
      </w:r>
      <w:r>
        <w:rPr>
          <w:rFonts w:ascii="Calibri" w:hAnsi="Calibri"/>
          <w:sz w:val="20"/>
        </w:rPr>
        <w:t>proferida</w:t>
      </w:r>
      <w:r>
        <w:rPr>
          <w:rFonts w:ascii="Calibri" w:hAnsi="Calibri"/>
          <w:spacing w:val="-7"/>
          <w:sz w:val="20"/>
        </w:rPr>
        <w:t xml:space="preserve"> </w:t>
      </w:r>
      <w:r>
        <w:rPr>
          <w:rFonts w:ascii="Calibri" w:hAnsi="Calibri"/>
          <w:sz w:val="20"/>
        </w:rPr>
        <w:t>por</w:t>
      </w:r>
      <w:r>
        <w:rPr>
          <w:rFonts w:ascii="Calibri" w:hAnsi="Calibri"/>
          <w:spacing w:val="-6"/>
          <w:sz w:val="20"/>
        </w:rPr>
        <w:t xml:space="preserve"> </w:t>
      </w:r>
      <w:r>
        <w:rPr>
          <w:rFonts w:ascii="Calibri" w:hAnsi="Calibri"/>
          <w:sz w:val="20"/>
        </w:rPr>
        <w:t>la</w:t>
      </w:r>
      <w:r>
        <w:rPr>
          <w:rFonts w:ascii="Calibri" w:hAnsi="Calibri"/>
          <w:spacing w:val="-7"/>
          <w:sz w:val="20"/>
        </w:rPr>
        <w:t xml:space="preserve"> </w:t>
      </w:r>
      <w:r>
        <w:rPr>
          <w:rFonts w:ascii="Calibri" w:hAnsi="Calibri"/>
          <w:sz w:val="20"/>
        </w:rPr>
        <w:t>sala</w:t>
      </w:r>
      <w:r>
        <w:rPr>
          <w:rFonts w:ascii="Calibri" w:hAnsi="Calibri"/>
          <w:spacing w:val="-6"/>
          <w:sz w:val="20"/>
        </w:rPr>
        <w:t xml:space="preserve"> </w:t>
      </w:r>
      <w:r>
        <w:rPr>
          <w:rFonts w:ascii="Calibri" w:hAnsi="Calibri"/>
          <w:sz w:val="20"/>
        </w:rPr>
        <w:t>de</w:t>
      </w:r>
      <w:r>
        <w:rPr>
          <w:rFonts w:ascii="Calibri" w:hAnsi="Calibri"/>
          <w:spacing w:val="-6"/>
          <w:sz w:val="20"/>
        </w:rPr>
        <w:t xml:space="preserve"> </w:t>
      </w:r>
      <w:r>
        <w:rPr>
          <w:rFonts w:ascii="Calibri" w:hAnsi="Calibri"/>
          <w:sz w:val="20"/>
        </w:rPr>
        <w:t>lo</w:t>
      </w:r>
      <w:r>
        <w:rPr>
          <w:rFonts w:ascii="Calibri" w:hAnsi="Calibri"/>
          <w:spacing w:val="-7"/>
          <w:sz w:val="20"/>
        </w:rPr>
        <w:t xml:space="preserve"> </w:t>
      </w:r>
      <w:r>
        <w:rPr>
          <w:rFonts w:ascii="Calibri" w:hAnsi="Calibri"/>
          <w:sz w:val="20"/>
        </w:rPr>
        <w:t>contencioso</w:t>
      </w:r>
      <w:r>
        <w:rPr>
          <w:rFonts w:ascii="Calibri" w:hAnsi="Calibri"/>
          <w:spacing w:val="-6"/>
          <w:sz w:val="20"/>
        </w:rPr>
        <w:t xml:space="preserve"> </w:t>
      </w:r>
      <w:r>
        <w:rPr>
          <w:rFonts w:ascii="Calibri" w:hAnsi="Calibri"/>
          <w:sz w:val="20"/>
        </w:rPr>
        <w:t>administrativo,</w:t>
      </w:r>
      <w:r>
        <w:rPr>
          <w:rFonts w:ascii="Calibri" w:hAnsi="Calibri"/>
          <w:spacing w:val="-7"/>
          <w:sz w:val="20"/>
        </w:rPr>
        <w:t xml:space="preserve"> </w:t>
      </w:r>
      <w:r>
        <w:rPr>
          <w:rFonts w:ascii="Calibri" w:hAnsi="Calibri"/>
          <w:sz w:val="20"/>
        </w:rPr>
        <w:t>sección</w:t>
      </w:r>
      <w:r>
        <w:rPr>
          <w:rFonts w:ascii="Calibri" w:hAnsi="Calibri"/>
          <w:spacing w:val="-6"/>
          <w:sz w:val="20"/>
        </w:rPr>
        <w:t xml:space="preserve"> </w:t>
      </w:r>
      <w:r>
        <w:rPr>
          <w:rFonts w:ascii="Calibri" w:hAnsi="Calibri"/>
          <w:sz w:val="20"/>
        </w:rPr>
        <w:t>tercera,</w:t>
      </w:r>
      <w:r>
        <w:rPr>
          <w:rFonts w:ascii="Calibri" w:hAnsi="Calibri"/>
          <w:spacing w:val="-6"/>
          <w:sz w:val="20"/>
        </w:rPr>
        <w:t xml:space="preserve"> </w:t>
      </w:r>
      <w:r>
        <w:rPr>
          <w:rFonts w:ascii="Calibri" w:hAnsi="Calibri"/>
          <w:sz w:val="20"/>
        </w:rPr>
        <w:t>subsección</w:t>
      </w:r>
      <w:r>
        <w:rPr>
          <w:rFonts w:ascii="Calibri" w:hAnsi="Calibri"/>
          <w:spacing w:val="-7"/>
          <w:sz w:val="20"/>
        </w:rPr>
        <w:t xml:space="preserve"> </w:t>
      </w:r>
      <w:r>
        <w:rPr>
          <w:rFonts w:ascii="Calibri" w:hAnsi="Calibri"/>
          <w:sz w:val="20"/>
        </w:rPr>
        <w:t>B</w:t>
      </w:r>
      <w:r>
        <w:rPr>
          <w:rFonts w:ascii="Calibri" w:hAnsi="Calibri"/>
          <w:spacing w:val="-6"/>
          <w:sz w:val="20"/>
        </w:rPr>
        <w:t xml:space="preserve"> </w:t>
      </w:r>
      <w:r>
        <w:rPr>
          <w:rFonts w:ascii="Calibri" w:hAnsi="Calibri"/>
          <w:sz w:val="20"/>
        </w:rPr>
        <w:t>del</w:t>
      </w:r>
      <w:r>
        <w:rPr>
          <w:rFonts w:ascii="Calibri" w:hAnsi="Calibri"/>
          <w:spacing w:val="-7"/>
          <w:sz w:val="20"/>
        </w:rPr>
        <w:t xml:space="preserve"> </w:t>
      </w:r>
      <w:r>
        <w:rPr>
          <w:rFonts w:ascii="Calibri" w:hAnsi="Calibri"/>
          <w:sz w:val="20"/>
        </w:rPr>
        <w:t>Consejo</w:t>
      </w:r>
    </w:p>
    <w:p w14:paraId="1DA3D627" w14:textId="77777777" w:rsidR="00D34B9F" w:rsidRDefault="00D34B9F">
      <w:pPr>
        <w:spacing w:line="208" w:lineRule="exact"/>
        <w:rPr>
          <w:rFonts w:ascii="Calibri" w:hAnsi="Calibri"/>
          <w:sz w:val="20"/>
        </w:rPr>
        <w:sectPr w:rsidR="00D34B9F">
          <w:pgSz w:w="12240" w:h="15840"/>
          <w:pgMar w:top="1560" w:right="800" w:bottom="1900" w:left="1540" w:header="165" w:footer="1702" w:gutter="0"/>
          <w:cols w:space="720"/>
        </w:sectPr>
      </w:pPr>
    </w:p>
    <w:p w14:paraId="1DA3D628" w14:textId="77777777" w:rsidR="00D34B9F" w:rsidRDefault="00D34B9F">
      <w:pPr>
        <w:pStyle w:val="Textoindependiente"/>
        <w:spacing w:before="9"/>
        <w:rPr>
          <w:rFonts w:ascii="Calibri"/>
          <w:sz w:val="26"/>
        </w:rPr>
      </w:pPr>
    </w:p>
    <w:p w14:paraId="1DA3D629" w14:textId="77777777" w:rsidR="00D34B9F" w:rsidRDefault="00A433C6">
      <w:pPr>
        <w:pStyle w:val="Textoindependiente"/>
        <w:spacing w:before="100" w:line="276" w:lineRule="auto"/>
        <w:ind w:left="586" w:right="899"/>
        <w:jc w:val="both"/>
      </w:pPr>
      <w:r>
        <w:t>El</w:t>
      </w:r>
      <w:r>
        <w:rPr>
          <w:spacing w:val="1"/>
        </w:rPr>
        <w:t xml:space="preserve"> </w:t>
      </w:r>
      <w:r>
        <w:t>artículo</w:t>
      </w:r>
      <w:r>
        <w:rPr>
          <w:spacing w:val="1"/>
        </w:rPr>
        <w:t xml:space="preserve"> </w:t>
      </w:r>
      <w:r>
        <w:t>87</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t>Administrativo</w:t>
      </w:r>
      <w:r>
        <w:rPr>
          <w:spacing w:val="1"/>
        </w:rPr>
        <w:t xml:space="preserve"> </w:t>
      </w:r>
      <w:r>
        <w:t>y</w:t>
      </w:r>
      <w:r>
        <w:rPr>
          <w:spacing w:val="1"/>
        </w:rPr>
        <w:t xml:space="preserve"> </w:t>
      </w:r>
      <w:r>
        <w:t>de</w:t>
      </w:r>
      <w:r>
        <w:rPr>
          <w:spacing w:val="1"/>
        </w:rPr>
        <w:t xml:space="preserve"> </w:t>
      </w:r>
      <w:r>
        <w:t>lo</w:t>
      </w:r>
      <w:r>
        <w:rPr>
          <w:spacing w:val="1"/>
        </w:rPr>
        <w:t xml:space="preserve"> </w:t>
      </w:r>
      <w:r>
        <w:t>Contencioso</w:t>
      </w:r>
      <w:r>
        <w:rPr>
          <w:spacing w:val="1"/>
        </w:rPr>
        <w:t xml:space="preserve"> </w:t>
      </w:r>
      <w:r>
        <w:t>Administrativo</w:t>
      </w:r>
      <w:r>
        <w:rPr>
          <w:spacing w:val="1"/>
        </w:rPr>
        <w:t xml:space="preserve"> </w:t>
      </w:r>
      <w:r>
        <w:t>(CPACA)</w:t>
      </w:r>
      <w:r>
        <w:rPr>
          <w:spacing w:val="1"/>
        </w:rPr>
        <w:t xml:space="preserve"> </w:t>
      </w:r>
      <w:r>
        <w:t>detalla</w:t>
      </w:r>
      <w:r>
        <w:rPr>
          <w:spacing w:val="1"/>
        </w:rPr>
        <w:t xml:space="preserve"> </w:t>
      </w:r>
      <w:r>
        <w:t>los</w:t>
      </w:r>
      <w:r>
        <w:rPr>
          <w:spacing w:val="1"/>
        </w:rPr>
        <w:t xml:space="preserve"> </w:t>
      </w:r>
      <w:r>
        <w:t>eventos</w:t>
      </w:r>
      <w:r>
        <w:rPr>
          <w:spacing w:val="1"/>
        </w:rPr>
        <w:t xml:space="preserve"> </w:t>
      </w:r>
      <w:r>
        <w:t>que</w:t>
      </w:r>
      <w:r>
        <w:rPr>
          <w:spacing w:val="1"/>
        </w:rPr>
        <w:t xml:space="preserve"> </w:t>
      </w:r>
      <w:r>
        <w:t>confieren</w:t>
      </w:r>
      <w:r>
        <w:rPr>
          <w:spacing w:val="1"/>
        </w:rPr>
        <w:t xml:space="preserve"> </w:t>
      </w:r>
      <w:r>
        <w:t xml:space="preserve">firmeza a un acto, incluyendo la publicidad, comunicación o notificación </w:t>
      </w:r>
      <w:proofErr w:type="gramStart"/>
      <w:r>
        <w:t>del</w:t>
      </w:r>
      <w:r>
        <w:rPr>
          <w:spacing w:val="1"/>
        </w:rPr>
        <w:t xml:space="preserve"> </w:t>
      </w:r>
      <w:r>
        <w:t>mismo</w:t>
      </w:r>
      <w:proofErr w:type="gramEnd"/>
      <w:r>
        <w:t>, así como la resolución de recursos administrativos interpuestos, en</w:t>
      </w:r>
      <w:r>
        <w:rPr>
          <w:spacing w:val="-75"/>
        </w:rPr>
        <w:t xml:space="preserve"> </w:t>
      </w:r>
      <w:r>
        <w:t>respeto</w:t>
      </w:r>
      <w:r>
        <w:rPr>
          <w:spacing w:val="-2"/>
        </w:rPr>
        <w:t xml:space="preserve"> </w:t>
      </w:r>
      <w:r>
        <w:t>al</w:t>
      </w:r>
      <w:r>
        <w:rPr>
          <w:spacing w:val="-2"/>
        </w:rPr>
        <w:t xml:space="preserve"> </w:t>
      </w:r>
      <w:r>
        <w:t>debido</w:t>
      </w:r>
      <w:r>
        <w:rPr>
          <w:spacing w:val="-2"/>
        </w:rPr>
        <w:t xml:space="preserve"> </w:t>
      </w:r>
      <w:r>
        <w:t>proceso</w:t>
      </w:r>
      <w:r>
        <w:rPr>
          <w:spacing w:val="-2"/>
        </w:rPr>
        <w:t xml:space="preserve"> </w:t>
      </w:r>
      <w:r>
        <w:t>y</w:t>
      </w:r>
      <w:r>
        <w:rPr>
          <w:spacing w:val="-2"/>
        </w:rPr>
        <w:t xml:space="preserve"> </w:t>
      </w:r>
      <w:r>
        <w:t>al</w:t>
      </w:r>
      <w:r>
        <w:rPr>
          <w:spacing w:val="-2"/>
        </w:rPr>
        <w:t xml:space="preserve"> </w:t>
      </w:r>
      <w:r>
        <w:t>derecho</w:t>
      </w:r>
      <w:r>
        <w:rPr>
          <w:spacing w:val="-2"/>
        </w:rPr>
        <w:t xml:space="preserve"> </w:t>
      </w:r>
      <w:r>
        <w:t>de</w:t>
      </w:r>
      <w:r>
        <w:rPr>
          <w:spacing w:val="-2"/>
        </w:rPr>
        <w:t xml:space="preserve"> </w:t>
      </w:r>
      <w:r>
        <w:t>defensa.</w:t>
      </w:r>
    </w:p>
    <w:p w14:paraId="1DA3D62A" w14:textId="77777777" w:rsidR="00D34B9F" w:rsidRDefault="00A433C6">
      <w:pPr>
        <w:pStyle w:val="Prrafodelista"/>
        <w:numPr>
          <w:ilvl w:val="0"/>
          <w:numId w:val="2"/>
        </w:numPr>
        <w:tabs>
          <w:tab w:val="left" w:pos="587"/>
        </w:tabs>
        <w:spacing w:before="120" w:line="276" w:lineRule="auto"/>
        <w:ind w:left="586" w:right="900"/>
      </w:pPr>
      <w:r>
        <w:t>La Sala de Consulta y Servicio Civil del Consejo de Estado ha interpretado</w:t>
      </w:r>
      <w:r>
        <w:rPr>
          <w:spacing w:val="1"/>
        </w:rPr>
        <w:t xml:space="preserve"> </w:t>
      </w:r>
      <w:r>
        <w:t>que, para la fecha del cierre del proceso, el proponente debe estar inscrito</w:t>
      </w:r>
      <w:r>
        <w:rPr>
          <w:spacing w:val="1"/>
        </w:rPr>
        <w:t xml:space="preserve"> </w:t>
      </w:r>
      <w:r>
        <w:t>en el RUP con un acto administrativo en firme, ya que la mera solicitud o</w:t>
      </w:r>
      <w:r>
        <w:rPr>
          <w:spacing w:val="1"/>
        </w:rPr>
        <w:t xml:space="preserve"> </w:t>
      </w:r>
      <w:r>
        <w:t>radicación de documentos no es suficiente. Si la cámara de comercio emite</w:t>
      </w:r>
      <w:r>
        <w:rPr>
          <w:spacing w:val="-75"/>
        </w:rPr>
        <w:t xml:space="preserve"> </w:t>
      </w:r>
      <w:r>
        <w:t>el acto administrativo de inscripción después del cierre del procedimiento</w:t>
      </w:r>
      <w:r>
        <w:rPr>
          <w:spacing w:val="1"/>
        </w:rPr>
        <w:t xml:space="preserve"> </w:t>
      </w:r>
      <w:r>
        <w:t>por falta de renovación oportuna o por ser una primera inscripción, el</w:t>
      </w:r>
      <w:r>
        <w:rPr>
          <w:spacing w:val="1"/>
        </w:rPr>
        <w:t xml:space="preserve"> </w:t>
      </w:r>
      <w:r>
        <w:t>proponente</w:t>
      </w:r>
      <w:r>
        <w:rPr>
          <w:spacing w:val="-8"/>
        </w:rPr>
        <w:t xml:space="preserve"> </w:t>
      </w:r>
      <w:r>
        <w:t>no</w:t>
      </w:r>
      <w:r>
        <w:rPr>
          <w:spacing w:val="-10"/>
        </w:rPr>
        <w:t xml:space="preserve"> </w:t>
      </w:r>
      <w:r>
        <w:t>puede</w:t>
      </w:r>
      <w:r>
        <w:rPr>
          <w:spacing w:val="-8"/>
        </w:rPr>
        <w:t xml:space="preserve"> </w:t>
      </w:r>
      <w:r>
        <w:t>presentarlo</w:t>
      </w:r>
      <w:r>
        <w:rPr>
          <w:spacing w:val="-7"/>
        </w:rPr>
        <w:t xml:space="preserve"> </w:t>
      </w:r>
      <w:r>
        <w:t>en</w:t>
      </w:r>
      <w:r>
        <w:rPr>
          <w:spacing w:val="-9"/>
        </w:rPr>
        <w:t xml:space="preserve"> </w:t>
      </w:r>
      <w:r>
        <w:t>el</w:t>
      </w:r>
      <w:r>
        <w:rPr>
          <w:spacing w:val="-10"/>
        </w:rPr>
        <w:t xml:space="preserve"> </w:t>
      </w:r>
      <w:r>
        <w:t>proceso,</w:t>
      </w:r>
      <w:r>
        <w:rPr>
          <w:spacing w:val="-7"/>
        </w:rPr>
        <w:t xml:space="preserve"> </w:t>
      </w:r>
      <w:r>
        <w:t>ya</w:t>
      </w:r>
      <w:r>
        <w:rPr>
          <w:spacing w:val="-10"/>
        </w:rPr>
        <w:t xml:space="preserve"> </w:t>
      </w:r>
      <w:r>
        <w:t>que</w:t>
      </w:r>
      <w:r>
        <w:rPr>
          <w:spacing w:val="-9"/>
        </w:rPr>
        <w:t xml:space="preserve"> </w:t>
      </w:r>
      <w:r>
        <w:t>para</w:t>
      </w:r>
      <w:r>
        <w:rPr>
          <w:spacing w:val="-8"/>
        </w:rPr>
        <w:t xml:space="preserve"> </w:t>
      </w:r>
      <w:r>
        <w:t>el</w:t>
      </w:r>
      <w:r>
        <w:rPr>
          <w:spacing w:val="-10"/>
        </w:rPr>
        <w:t xml:space="preserve"> </w:t>
      </w:r>
      <w:r>
        <w:t>momento</w:t>
      </w:r>
      <w:r>
        <w:rPr>
          <w:spacing w:val="-7"/>
        </w:rPr>
        <w:t xml:space="preserve"> </w:t>
      </w:r>
      <w:r>
        <w:t>de</w:t>
      </w:r>
      <w:r>
        <w:rPr>
          <w:spacing w:val="-75"/>
        </w:rPr>
        <w:t xml:space="preserve"> </w:t>
      </w:r>
      <w:r>
        <w:t>la oferta no contaba con capacidad para contratar y no se pueden acreditar</w:t>
      </w:r>
      <w:r>
        <w:rPr>
          <w:spacing w:val="-75"/>
        </w:rPr>
        <w:t xml:space="preserve"> </w:t>
      </w:r>
      <w:r>
        <w:t>hechos</w:t>
      </w:r>
      <w:r>
        <w:rPr>
          <w:spacing w:val="-16"/>
        </w:rPr>
        <w:t xml:space="preserve"> </w:t>
      </w:r>
      <w:r>
        <w:t>ocurridos</w:t>
      </w:r>
      <w:r>
        <w:rPr>
          <w:spacing w:val="-14"/>
        </w:rPr>
        <w:t xml:space="preserve"> </w:t>
      </w:r>
      <w:r>
        <w:t>tras</w:t>
      </w:r>
      <w:r>
        <w:rPr>
          <w:spacing w:val="-16"/>
        </w:rPr>
        <w:t xml:space="preserve"> </w:t>
      </w:r>
      <w:r>
        <w:t>el</w:t>
      </w:r>
      <w:r>
        <w:rPr>
          <w:spacing w:val="-18"/>
        </w:rPr>
        <w:t xml:space="preserve"> </w:t>
      </w:r>
      <w:r>
        <w:t>cierre</w:t>
      </w:r>
      <w:r>
        <w:rPr>
          <w:spacing w:val="-15"/>
        </w:rPr>
        <w:t xml:space="preserve"> </w:t>
      </w:r>
      <w:r>
        <w:t>del</w:t>
      </w:r>
      <w:r>
        <w:rPr>
          <w:spacing w:val="-17"/>
        </w:rPr>
        <w:t xml:space="preserve"> </w:t>
      </w:r>
      <w:r>
        <w:t>proceso;</w:t>
      </w:r>
      <w:r>
        <w:rPr>
          <w:spacing w:val="-15"/>
        </w:rPr>
        <w:t xml:space="preserve"> </w:t>
      </w:r>
      <w:r>
        <w:t>la</w:t>
      </w:r>
      <w:r>
        <w:rPr>
          <w:spacing w:val="-18"/>
        </w:rPr>
        <w:t xml:space="preserve"> </w:t>
      </w:r>
      <w:r>
        <w:t>inscripción</w:t>
      </w:r>
      <w:r>
        <w:rPr>
          <w:spacing w:val="-13"/>
        </w:rPr>
        <w:t xml:space="preserve"> </w:t>
      </w:r>
      <w:r>
        <w:t>debe</w:t>
      </w:r>
      <w:r>
        <w:rPr>
          <w:spacing w:val="-16"/>
        </w:rPr>
        <w:t xml:space="preserve"> </w:t>
      </w:r>
      <w:r>
        <w:t>estar</w:t>
      </w:r>
      <w:r>
        <w:rPr>
          <w:spacing w:val="-17"/>
        </w:rPr>
        <w:t xml:space="preserve"> </w:t>
      </w:r>
      <w:r>
        <w:t>en</w:t>
      </w:r>
      <w:r>
        <w:rPr>
          <w:spacing w:val="-17"/>
        </w:rPr>
        <w:t xml:space="preserve"> </w:t>
      </w:r>
      <w:r>
        <w:t>firme</w:t>
      </w:r>
      <w:r>
        <w:rPr>
          <w:spacing w:val="-75"/>
        </w:rPr>
        <w:t xml:space="preserve"> </w:t>
      </w:r>
      <w:r>
        <w:t>antes</w:t>
      </w:r>
      <w:r>
        <w:rPr>
          <w:spacing w:val="-3"/>
        </w:rPr>
        <w:t xml:space="preserve"> </w:t>
      </w:r>
      <w:r>
        <w:t>del</w:t>
      </w:r>
      <w:r>
        <w:rPr>
          <w:spacing w:val="-2"/>
        </w:rPr>
        <w:t xml:space="preserve"> </w:t>
      </w:r>
      <w:r>
        <w:t>cierre</w:t>
      </w:r>
      <w:r>
        <w:rPr>
          <w:spacing w:val="-3"/>
        </w:rPr>
        <w:t xml:space="preserve"> </w:t>
      </w:r>
      <w:r>
        <w:t>para</w:t>
      </w:r>
      <w:r>
        <w:rPr>
          <w:spacing w:val="-2"/>
        </w:rPr>
        <w:t xml:space="preserve"> </w:t>
      </w:r>
      <w:r>
        <w:t>que</w:t>
      </w:r>
      <w:r>
        <w:rPr>
          <w:spacing w:val="-3"/>
        </w:rPr>
        <w:t xml:space="preserve"> </w:t>
      </w:r>
      <w:r>
        <w:t>sea</w:t>
      </w:r>
      <w:r>
        <w:rPr>
          <w:spacing w:val="-2"/>
        </w:rPr>
        <w:t xml:space="preserve"> </w:t>
      </w:r>
      <w:r>
        <w:t>efectiva</w:t>
      </w:r>
      <w:r>
        <w:rPr>
          <w:spacing w:val="-3"/>
        </w:rPr>
        <w:t xml:space="preserve"> </w:t>
      </w:r>
      <w:r>
        <w:t>y</w:t>
      </w:r>
      <w:r>
        <w:rPr>
          <w:spacing w:val="-2"/>
        </w:rPr>
        <w:t xml:space="preserve"> </w:t>
      </w:r>
      <w:r>
        <w:t>oponible</w:t>
      </w:r>
      <w:r>
        <w:rPr>
          <w:spacing w:val="-3"/>
        </w:rPr>
        <w:t xml:space="preserve"> </w:t>
      </w:r>
      <w:r>
        <w:t>a</w:t>
      </w:r>
      <w:r>
        <w:rPr>
          <w:spacing w:val="-2"/>
        </w:rPr>
        <w:t xml:space="preserve"> </w:t>
      </w:r>
      <w:r>
        <w:t>terceros.</w:t>
      </w:r>
    </w:p>
    <w:p w14:paraId="1DA3D62B" w14:textId="77777777" w:rsidR="00D34B9F" w:rsidRDefault="00A433C6">
      <w:pPr>
        <w:pStyle w:val="Prrafodelista"/>
        <w:numPr>
          <w:ilvl w:val="0"/>
          <w:numId w:val="2"/>
        </w:numPr>
        <w:tabs>
          <w:tab w:val="left" w:pos="587"/>
        </w:tabs>
        <w:spacing w:before="118" w:line="273" w:lineRule="auto"/>
        <w:ind w:left="586"/>
      </w:pPr>
      <w:r>
        <w:t>Así mismo, el Consejo de Estado en el literal 3 del numeral 2.2. del</w:t>
      </w:r>
      <w:r>
        <w:rPr>
          <w:spacing w:val="1"/>
        </w:rPr>
        <w:t xml:space="preserve"> </w:t>
      </w:r>
      <w:r>
        <w:t>considerando</w:t>
      </w:r>
      <w:r>
        <w:rPr>
          <w:spacing w:val="-2"/>
        </w:rPr>
        <w:t xml:space="preserve"> </w:t>
      </w:r>
      <w:r>
        <w:t>de</w:t>
      </w:r>
      <w:r>
        <w:rPr>
          <w:spacing w:val="-2"/>
        </w:rPr>
        <w:t xml:space="preserve"> </w:t>
      </w:r>
      <w:r>
        <w:t>la</w:t>
      </w:r>
      <w:r>
        <w:rPr>
          <w:spacing w:val="-2"/>
        </w:rPr>
        <w:t xml:space="preserve"> </w:t>
      </w:r>
      <w:r>
        <w:t>sentencia,</w:t>
      </w:r>
      <w:r>
        <w:rPr>
          <w:spacing w:val="-2"/>
        </w:rPr>
        <w:t xml:space="preserve"> </w:t>
      </w:r>
      <w:r>
        <w:t>reiteró</w:t>
      </w:r>
      <w:r>
        <w:rPr>
          <w:spacing w:val="-2"/>
        </w:rPr>
        <w:t xml:space="preserve"> </w:t>
      </w:r>
      <w:r>
        <w:t>lo</w:t>
      </w:r>
      <w:r>
        <w:rPr>
          <w:spacing w:val="-2"/>
        </w:rPr>
        <w:t xml:space="preserve"> </w:t>
      </w:r>
      <w:r>
        <w:t>siguiente</w:t>
      </w:r>
      <w:r>
        <w:rPr>
          <w:spacing w:val="-57"/>
        </w:rPr>
        <w:t xml:space="preserve"> </w:t>
      </w:r>
      <w:r>
        <w:rPr>
          <w:vertAlign w:val="superscript"/>
        </w:rPr>
        <w:t>3</w:t>
      </w:r>
      <w:r>
        <w:t>:</w:t>
      </w:r>
    </w:p>
    <w:p w14:paraId="1DA3D62C" w14:textId="77777777" w:rsidR="00D34B9F" w:rsidRDefault="00D34B9F">
      <w:pPr>
        <w:pStyle w:val="Textoindependiente"/>
        <w:rPr>
          <w:sz w:val="28"/>
        </w:rPr>
      </w:pPr>
    </w:p>
    <w:p w14:paraId="1DA3D62D" w14:textId="77777777" w:rsidR="00D34B9F" w:rsidRDefault="00D34B9F">
      <w:pPr>
        <w:pStyle w:val="Textoindependiente"/>
        <w:spacing w:before="10"/>
        <w:rPr>
          <w:sz w:val="30"/>
        </w:rPr>
      </w:pPr>
    </w:p>
    <w:p w14:paraId="1DA3D62E" w14:textId="77777777" w:rsidR="00D34B9F" w:rsidRDefault="00A433C6">
      <w:pPr>
        <w:spacing w:line="276" w:lineRule="auto"/>
        <w:ind w:left="1577" w:right="900"/>
        <w:jc w:val="both"/>
        <w:rPr>
          <w:sz w:val="21"/>
        </w:rPr>
      </w:pPr>
      <w:r>
        <w:rPr>
          <w:sz w:val="21"/>
        </w:rPr>
        <w:t>“…3) Así las cosas, de acuerdo con el artículo 515 de la Ley 1882 de</w:t>
      </w:r>
      <w:r>
        <w:rPr>
          <w:spacing w:val="1"/>
          <w:sz w:val="21"/>
        </w:rPr>
        <w:t xml:space="preserve"> </w:t>
      </w:r>
      <w:r>
        <w:rPr>
          <w:sz w:val="21"/>
        </w:rPr>
        <w:t>2018,</w:t>
      </w:r>
      <w:r>
        <w:rPr>
          <w:spacing w:val="-10"/>
          <w:sz w:val="21"/>
        </w:rPr>
        <w:t xml:space="preserve"> </w:t>
      </w:r>
      <w:r>
        <w:rPr>
          <w:sz w:val="21"/>
        </w:rPr>
        <w:t>la</w:t>
      </w:r>
      <w:r>
        <w:rPr>
          <w:spacing w:val="-11"/>
          <w:sz w:val="21"/>
        </w:rPr>
        <w:t xml:space="preserve"> </w:t>
      </w:r>
      <w:r>
        <w:rPr>
          <w:sz w:val="21"/>
        </w:rPr>
        <w:t>entidad</w:t>
      </w:r>
      <w:r>
        <w:rPr>
          <w:spacing w:val="-10"/>
          <w:sz w:val="21"/>
        </w:rPr>
        <w:t xml:space="preserve"> </w:t>
      </w:r>
      <w:r>
        <w:rPr>
          <w:sz w:val="21"/>
        </w:rPr>
        <w:t>debe</w:t>
      </w:r>
      <w:r>
        <w:rPr>
          <w:spacing w:val="-11"/>
          <w:sz w:val="21"/>
        </w:rPr>
        <w:t xml:space="preserve"> </w:t>
      </w:r>
      <w:r>
        <w:rPr>
          <w:sz w:val="21"/>
        </w:rPr>
        <w:t>considerar</w:t>
      </w:r>
      <w:r>
        <w:rPr>
          <w:spacing w:val="-9"/>
          <w:sz w:val="21"/>
        </w:rPr>
        <w:t xml:space="preserve"> </w:t>
      </w:r>
      <w:r>
        <w:rPr>
          <w:sz w:val="21"/>
        </w:rPr>
        <w:t>el</w:t>
      </w:r>
      <w:r>
        <w:rPr>
          <w:spacing w:val="-10"/>
          <w:sz w:val="21"/>
        </w:rPr>
        <w:t xml:space="preserve"> </w:t>
      </w:r>
      <w:r>
        <w:rPr>
          <w:sz w:val="21"/>
        </w:rPr>
        <w:t>RUP</w:t>
      </w:r>
      <w:r>
        <w:rPr>
          <w:spacing w:val="-11"/>
          <w:sz w:val="21"/>
        </w:rPr>
        <w:t xml:space="preserve"> </w:t>
      </w:r>
      <w:r>
        <w:rPr>
          <w:sz w:val="21"/>
        </w:rPr>
        <w:t>vigente</w:t>
      </w:r>
      <w:r>
        <w:rPr>
          <w:spacing w:val="-9"/>
          <w:sz w:val="21"/>
        </w:rPr>
        <w:t xml:space="preserve"> </w:t>
      </w:r>
      <w:r>
        <w:rPr>
          <w:sz w:val="21"/>
        </w:rPr>
        <w:t>al</w:t>
      </w:r>
      <w:r>
        <w:rPr>
          <w:spacing w:val="-11"/>
          <w:sz w:val="21"/>
        </w:rPr>
        <w:t xml:space="preserve"> </w:t>
      </w:r>
      <w:r>
        <w:rPr>
          <w:sz w:val="21"/>
        </w:rPr>
        <w:t>momento</w:t>
      </w:r>
      <w:r>
        <w:rPr>
          <w:spacing w:val="-10"/>
          <w:sz w:val="21"/>
        </w:rPr>
        <w:t xml:space="preserve"> </w:t>
      </w:r>
      <w:r>
        <w:rPr>
          <w:sz w:val="21"/>
        </w:rPr>
        <w:t>del</w:t>
      </w:r>
      <w:r>
        <w:rPr>
          <w:spacing w:val="-10"/>
          <w:sz w:val="21"/>
        </w:rPr>
        <w:t xml:space="preserve"> </w:t>
      </w:r>
      <w:r>
        <w:rPr>
          <w:sz w:val="21"/>
        </w:rPr>
        <w:t>cierre</w:t>
      </w:r>
      <w:r>
        <w:rPr>
          <w:spacing w:val="-72"/>
          <w:sz w:val="21"/>
        </w:rPr>
        <w:t xml:space="preserve"> </w:t>
      </w:r>
      <w:r>
        <w:rPr>
          <w:sz w:val="21"/>
        </w:rPr>
        <w:t>de</w:t>
      </w:r>
      <w:r>
        <w:rPr>
          <w:spacing w:val="1"/>
          <w:sz w:val="21"/>
        </w:rPr>
        <w:t xml:space="preserve"> </w:t>
      </w:r>
      <w:r>
        <w:rPr>
          <w:sz w:val="21"/>
        </w:rPr>
        <w:t>la</w:t>
      </w:r>
      <w:r>
        <w:rPr>
          <w:spacing w:val="1"/>
          <w:sz w:val="21"/>
        </w:rPr>
        <w:t xml:space="preserve"> </w:t>
      </w:r>
      <w:r>
        <w:rPr>
          <w:sz w:val="21"/>
        </w:rPr>
        <w:t>licitación,</w:t>
      </w:r>
      <w:r>
        <w:rPr>
          <w:spacing w:val="1"/>
          <w:sz w:val="21"/>
        </w:rPr>
        <w:t xml:space="preserve"> </w:t>
      </w:r>
      <w:r>
        <w:rPr>
          <w:sz w:val="21"/>
        </w:rPr>
        <w:t>por</w:t>
      </w:r>
      <w:r>
        <w:rPr>
          <w:spacing w:val="1"/>
          <w:sz w:val="21"/>
        </w:rPr>
        <w:t xml:space="preserve"> </w:t>
      </w:r>
      <w:r>
        <w:rPr>
          <w:sz w:val="21"/>
        </w:rPr>
        <w:t>cuanto</w:t>
      </w:r>
      <w:r>
        <w:rPr>
          <w:spacing w:val="1"/>
          <w:sz w:val="21"/>
        </w:rPr>
        <w:t xml:space="preserve"> </w:t>
      </w:r>
      <w:r>
        <w:rPr>
          <w:sz w:val="21"/>
        </w:rPr>
        <w:t>el</w:t>
      </w:r>
      <w:r>
        <w:rPr>
          <w:spacing w:val="1"/>
          <w:sz w:val="21"/>
        </w:rPr>
        <w:t xml:space="preserve"> </w:t>
      </w:r>
      <w:r>
        <w:rPr>
          <w:sz w:val="21"/>
        </w:rPr>
        <w:t>proponente</w:t>
      </w:r>
      <w:r>
        <w:rPr>
          <w:spacing w:val="1"/>
          <w:sz w:val="21"/>
        </w:rPr>
        <w:t xml:space="preserve"> </w:t>
      </w:r>
      <w:r>
        <w:rPr>
          <w:sz w:val="21"/>
        </w:rPr>
        <w:t>no</w:t>
      </w:r>
      <w:r>
        <w:rPr>
          <w:spacing w:val="1"/>
          <w:sz w:val="21"/>
        </w:rPr>
        <w:t xml:space="preserve"> </w:t>
      </w:r>
      <w:r>
        <w:rPr>
          <w:sz w:val="21"/>
        </w:rPr>
        <w:t>puede</w:t>
      </w:r>
      <w:r>
        <w:rPr>
          <w:spacing w:val="1"/>
          <w:sz w:val="21"/>
        </w:rPr>
        <w:t xml:space="preserve"> </w:t>
      </w:r>
      <w:r>
        <w:rPr>
          <w:sz w:val="21"/>
        </w:rPr>
        <w:t>acreditar</w:t>
      </w:r>
      <w:r>
        <w:rPr>
          <w:spacing w:val="1"/>
          <w:sz w:val="21"/>
        </w:rPr>
        <w:t xml:space="preserve"> </w:t>
      </w:r>
      <w:r>
        <w:rPr>
          <w:sz w:val="21"/>
        </w:rPr>
        <w:t>circunstancias</w:t>
      </w:r>
      <w:r>
        <w:rPr>
          <w:spacing w:val="-14"/>
          <w:sz w:val="21"/>
        </w:rPr>
        <w:t xml:space="preserve"> </w:t>
      </w:r>
      <w:r>
        <w:rPr>
          <w:sz w:val="21"/>
        </w:rPr>
        <w:t>ocurridas</w:t>
      </w:r>
      <w:r>
        <w:rPr>
          <w:spacing w:val="-14"/>
          <w:sz w:val="21"/>
        </w:rPr>
        <w:t xml:space="preserve"> </w:t>
      </w:r>
      <w:r>
        <w:rPr>
          <w:sz w:val="21"/>
        </w:rPr>
        <w:t>después</w:t>
      </w:r>
      <w:r>
        <w:rPr>
          <w:spacing w:val="-17"/>
          <w:sz w:val="21"/>
        </w:rPr>
        <w:t xml:space="preserve"> </w:t>
      </w:r>
      <w:r>
        <w:rPr>
          <w:sz w:val="21"/>
        </w:rPr>
        <w:t>de</w:t>
      </w:r>
      <w:r>
        <w:rPr>
          <w:spacing w:val="-17"/>
          <w:sz w:val="21"/>
        </w:rPr>
        <w:t xml:space="preserve"> </w:t>
      </w:r>
      <w:r>
        <w:rPr>
          <w:sz w:val="21"/>
        </w:rPr>
        <w:t>ese</w:t>
      </w:r>
      <w:r>
        <w:rPr>
          <w:spacing w:val="-17"/>
          <w:sz w:val="21"/>
        </w:rPr>
        <w:t xml:space="preserve"> </w:t>
      </w:r>
      <w:r>
        <w:rPr>
          <w:sz w:val="21"/>
        </w:rPr>
        <w:t>momento,</w:t>
      </w:r>
      <w:r>
        <w:rPr>
          <w:spacing w:val="-16"/>
          <w:sz w:val="21"/>
        </w:rPr>
        <w:t xml:space="preserve"> </w:t>
      </w:r>
      <w:r>
        <w:rPr>
          <w:sz w:val="21"/>
        </w:rPr>
        <w:t>lo</w:t>
      </w:r>
      <w:r>
        <w:rPr>
          <w:spacing w:val="-17"/>
          <w:sz w:val="21"/>
        </w:rPr>
        <w:t xml:space="preserve"> </w:t>
      </w:r>
      <w:r>
        <w:rPr>
          <w:sz w:val="21"/>
        </w:rPr>
        <w:t>cual</w:t>
      </w:r>
      <w:r>
        <w:rPr>
          <w:spacing w:val="-18"/>
          <w:sz w:val="21"/>
        </w:rPr>
        <w:t xml:space="preserve"> </w:t>
      </w:r>
      <w:r>
        <w:rPr>
          <w:sz w:val="21"/>
        </w:rPr>
        <w:t>asegura</w:t>
      </w:r>
      <w:r>
        <w:rPr>
          <w:spacing w:val="-15"/>
          <w:sz w:val="21"/>
        </w:rPr>
        <w:t xml:space="preserve"> </w:t>
      </w:r>
      <w:r>
        <w:rPr>
          <w:sz w:val="21"/>
        </w:rPr>
        <w:t>que</w:t>
      </w:r>
      <w:r>
        <w:rPr>
          <w:spacing w:val="-71"/>
          <w:sz w:val="21"/>
        </w:rPr>
        <w:t xml:space="preserve"> </w:t>
      </w:r>
      <w:r>
        <w:rPr>
          <w:sz w:val="21"/>
        </w:rPr>
        <w:t>las</w:t>
      </w:r>
      <w:r>
        <w:rPr>
          <w:spacing w:val="-11"/>
          <w:sz w:val="21"/>
        </w:rPr>
        <w:t xml:space="preserve"> </w:t>
      </w:r>
      <w:r>
        <w:rPr>
          <w:sz w:val="21"/>
        </w:rPr>
        <w:t>propuestas</w:t>
      </w:r>
      <w:r>
        <w:rPr>
          <w:spacing w:val="-10"/>
          <w:sz w:val="21"/>
        </w:rPr>
        <w:t xml:space="preserve"> </w:t>
      </w:r>
      <w:r>
        <w:rPr>
          <w:sz w:val="21"/>
        </w:rPr>
        <w:t>se</w:t>
      </w:r>
      <w:r>
        <w:rPr>
          <w:spacing w:val="-12"/>
          <w:sz w:val="21"/>
        </w:rPr>
        <w:t xml:space="preserve"> </w:t>
      </w:r>
      <w:r>
        <w:rPr>
          <w:sz w:val="21"/>
        </w:rPr>
        <w:t>evalúen</w:t>
      </w:r>
      <w:r>
        <w:rPr>
          <w:spacing w:val="-10"/>
          <w:sz w:val="21"/>
        </w:rPr>
        <w:t xml:space="preserve"> </w:t>
      </w:r>
      <w:r>
        <w:rPr>
          <w:sz w:val="21"/>
        </w:rPr>
        <w:t>sobre</w:t>
      </w:r>
      <w:r>
        <w:rPr>
          <w:spacing w:val="-11"/>
          <w:sz w:val="21"/>
        </w:rPr>
        <w:t xml:space="preserve"> </w:t>
      </w:r>
      <w:r>
        <w:rPr>
          <w:sz w:val="21"/>
        </w:rPr>
        <w:t>las</w:t>
      </w:r>
      <w:r>
        <w:rPr>
          <w:spacing w:val="-11"/>
          <w:sz w:val="21"/>
        </w:rPr>
        <w:t xml:space="preserve"> </w:t>
      </w:r>
      <w:r>
        <w:rPr>
          <w:sz w:val="21"/>
        </w:rPr>
        <w:t>mismas</w:t>
      </w:r>
      <w:r>
        <w:rPr>
          <w:spacing w:val="-10"/>
          <w:sz w:val="21"/>
        </w:rPr>
        <w:t xml:space="preserve"> </w:t>
      </w:r>
      <w:r>
        <w:rPr>
          <w:sz w:val="21"/>
        </w:rPr>
        <w:t>condiciones</w:t>
      </w:r>
      <w:r>
        <w:rPr>
          <w:spacing w:val="-9"/>
          <w:sz w:val="21"/>
        </w:rPr>
        <w:t xml:space="preserve"> </w:t>
      </w:r>
      <w:r>
        <w:rPr>
          <w:sz w:val="21"/>
        </w:rPr>
        <w:t>y</w:t>
      </w:r>
      <w:r>
        <w:rPr>
          <w:spacing w:val="-12"/>
          <w:sz w:val="21"/>
        </w:rPr>
        <w:t xml:space="preserve"> </w:t>
      </w:r>
      <w:r>
        <w:rPr>
          <w:sz w:val="21"/>
        </w:rPr>
        <w:t>evita</w:t>
      </w:r>
      <w:r>
        <w:rPr>
          <w:spacing w:val="-11"/>
          <w:sz w:val="21"/>
        </w:rPr>
        <w:t xml:space="preserve"> </w:t>
      </w:r>
      <w:r>
        <w:rPr>
          <w:sz w:val="21"/>
        </w:rPr>
        <w:t>que</w:t>
      </w:r>
      <w:r>
        <w:rPr>
          <w:spacing w:val="-12"/>
          <w:sz w:val="21"/>
        </w:rPr>
        <w:t xml:space="preserve"> </w:t>
      </w:r>
      <w:r>
        <w:rPr>
          <w:sz w:val="21"/>
        </w:rPr>
        <w:t>se</w:t>
      </w:r>
      <w:r>
        <w:rPr>
          <w:spacing w:val="-71"/>
          <w:sz w:val="21"/>
        </w:rPr>
        <w:t xml:space="preserve"> </w:t>
      </w:r>
      <w:r>
        <w:rPr>
          <w:sz w:val="21"/>
        </w:rPr>
        <w:t>pueda tener en cuenta cualquier evento que otorgue alguna ventaja o</w:t>
      </w:r>
      <w:r>
        <w:rPr>
          <w:spacing w:val="-71"/>
          <w:sz w:val="21"/>
        </w:rPr>
        <w:t xml:space="preserve"> </w:t>
      </w:r>
      <w:r>
        <w:rPr>
          <w:sz w:val="21"/>
        </w:rPr>
        <w:t>desventaja</w:t>
      </w:r>
      <w:r>
        <w:rPr>
          <w:spacing w:val="1"/>
          <w:sz w:val="21"/>
        </w:rPr>
        <w:t xml:space="preserve"> </w:t>
      </w:r>
      <w:r>
        <w:rPr>
          <w:sz w:val="21"/>
        </w:rPr>
        <w:t>y</w:t>
      </w:r>
      <w:r>
        <w:rPr>
          <w:spacing w:val="1"/>
          <w:sz w:val="21"/>
        </w:rPr>
        <w:t xml:space="preserve"> </w:t>
      </w:r>
      <w:r>
        <w:rPr>
          <w:sz w:val="21"/>
        </w:rPr>
        <w:t>que,</w:t>
      </w:r>
      <w:r>
        <w:rPr>
          <w:spacing w:val="1"/>
          <w:sz w:val="21"/>
        </w:rPr>
        <w:t xml:space="preserve"> </w:t>
      </w:r>
      <w:r>
        <w:rPr>
          <w:sz w:val="21"/>
        </w:rPr>
        <w:t>por</w:t>
      </w:r>
      <w:r>
        <w:rPr>
          <w:spacing w:val="1"/>
          <w:sz w:val="21"/>
        </w:rPr>
        <w:t xml:space="preserve"> </w:t>
      </w:r>
      <w:r>
        <w:rPr>
          <w:sz w:val="21"/>
        </w:rPr>
        <w:t>tanto,</w:t>
      </w:r>
      <w:r>
        <w:rPr>
          <w:spacing w:val="1"/>
          <w:sz w:val="21"/>
        </w:rPr>
        <w:t xml:space="preserve"> </w:t>
      </w:r>
      <w:r>
        <w:rPr>
          <w:sz w:val="21"/>
        </w:rPr>
        <w:t>resulte</w:t>
      </w:r>
      <w:r>
        <w:rPr>
          <w:spacing w:val="1"/>
          <w:sz w:val="21"/>
        </w:rPr>
        <w:t xml:space="preserve"> </w:t>
      </w:r>
      <w:r>
        <w:rPr>
          <w:sz w:val="21"/>
        </w:rPr>
        <w:t>sorpresivo,</w:t>
      </w:r>
      <w:r>
        <w:rPr>
          <w:spacing w:val="1"/>
          <w:sz w:val="21"/>
        </w:rPr>
        <w:t xml:space="preserve"> </w:t>
      </w:r>
      <w:r>
        <w:rPr>
          <w:sz w:val="21"/>
        </w:rPr>
        <w:t>desconocido</w:t>
      </w:r>
      <w:r>
        <w:rPr>
          <w:spacing w:val="1"/>
          <w:sz w:val="21"/>
        </w:rPr>
        <w:t xml:space="preserve"> </w:t>
      </w:r>
      <w:r>
        <w:rPr>
          <w:sz w:val="21"/>
        </w:rPr>
        <w:t>o</w:t>
      </w:r>
      <w:r>
        <w:rPr>
          <w:spacing w:val="1"/>
          <w:sz w:val="21"/>
        </w:rPr>
        <w:t xml:space="preserve"> </w:t>
      </w:r>
      <w:r>
        <w:rPr>
          <w:sz w:val="21"/>
        </w:rPr>
        <w:t>inesperado</w:t>
      </w:r>
      <w:r>
        <w:rPr>
          <w:spacing w:val="1"/>
          <w:sz w:val="21"/>
        </w:rPr>
        <w:t xml:space="preserve"> </w:t>
      </w:r>
      <w:r>
        <w:rPr>
          <w:sz w:val="21"/>
        </w:rPr>
        <w:t>para</w:t>
      </w:r>
      <w:r>
        <w:rPr>
          <w:spacing w:val="1"/>
          <w:sz w:val="21"/>
        </w:rPr>
        <w:t xml:space="preserve"> </w:t>
      </w:r>
      <w:r>
        <w:rPr>
          <w:sz w:val="21"/>
        </w:rPr>
        <w:t>los</w:t>
      </w:r>
      <w:r>
        <w:rPr>
          <w:spacing w:val="1"/>
          <w:sz w:val="21"/>
        </w:rPr>
        <w:t xml:space="preserve"> </w:t>
      </w:r>
      <w:r>
        <w:rPr>
          <w:sz w:val="21"/>
        </w:rPr>
        <w:t>participantes</w:t>
      </w:r>
      <w:r>
        <w:rPr>
          <w:spacing w:val="1"/>
          <w:sz w:val="21"/>
        </w:rPr>
        <w:t xml:space="preserve"> </w:t>
      </w:r>
      <w:r>
        <w:rPr>
          <w:sz w:val="21"/>
        </w:rPr>
        <w:t>y</w:t>
      </w:r>
      <w:r>
        <w:rPr>
          <w:spacing w:val="1"/>
          <w:sz w:val="21"/>
        </w:rPr>
        <w:t xml:space="preserve"> </w:t>
      </w:r>
      <w:r>
        <w:rPr>
          <w:sz w:val="21"/>
        </w:rPr>
        <w:t>para</w:t>
      </w:r>
      <w:r>
        <w:rPr>
          <w:spacing w:val="1"/>
          <w:sz w:val="21"/>
        </w:rPr>
        <w:t xml:space="preserve"> </w:t>
      </w:r>
      <w:r>
        <w:rPr>
          <w:sz w:val="21"/>
        </w:rPr>
        <w:t>la</w:t>
      </w:r>
      <w:r>
        <w:rPr>
          <w:spacing w:val="1"/>
          <w:sz w:val="21"/>
        </w:rPr>
        <w:t xml:space="preserve"> </w:t>
      </w:r>
      <w:r>
        <w:rPr>
          <w:sz w:val="21"/>
        </w:rPr>
        <w:t>entidad</w:t>
      </w:r>
      <w:r>
        <w:rPr>
          <w:spacing w:val="1"/>
          <w:sz w:val="21"/>
        </w:rPr>
        <w:t xml:space="preserve"> </w:t>
      </w:r>
      <w:r>
        <w:rPr>
          <w:sz w:val="21"/>
        </w:rPr>
        <w:t>estatal</w:t>
      </w:r>
      <w:r>
        <w:rPr>
          <w:spacing w:val="1"/>
          <w:sz w:val="21"/>
        </w:rPr>
        <w:t xml:space="preserve"> </w:t>
      </w:r>
      <w:r>
        <w:rPr>
          <w:sz w:val="21"/>
        </w:rPr>
        <w:t>convocante.”</w:t>
      </w:r>
    </w:p>
    <w:p w14:paraId="1DA3D62F" w14:textId="77777777" w:rsidR="00D34B9F" w:rsidRDefault="00D34B9F">
      <w:pPr>
        <w:pStyle w:val="Textoindependiente"/>
        <w:spacing w:before="4"/>
        <w:rPr>
          <w:sz w:val="25"/>
        </w:rPr>
      </w:pPr>
    </w:p>
    <w:p w14:paraId="1DA3D630" w14:textId="77777777" w:rsidR="00D34B9F" w:rsidRDefault="00A433C6">
      <w:pPr>
        <w:pStyle w:val="Prrafodelista"/>
        <w:numPr>
          <w:ilvl w:val="1"/>
          <w:numId w:val="2"/>
        </w:numPr>
        <w:tabs>
          <w:tab w:val="left" w:pos="869"/>
          <w:tab w:val="left" w:pos="870"/>
          <w:tab w:val="left" w:pos="2545"/>
          <w:tab w:val="left" w:pos="3564"/>
          <w:tab w:val="left" w:pos="4629"/>
          <w:tab w:val="left" w:pos="5903"/>
          <w:tab w:val="left" w:pos="6449"/>
          <w:tab w:val="left" w:pos="7838"/>
        </w:tabs>
        <w:spacing w:line="254" w:lineRule="auto"/>
        <w:ind w:hanging="360"/>
        <w:jc w:val="left"/>
      </w:pPr>
      <w:r>
        <w:t>En</w:t>
      </w:r>
      <w:r>
        <w:rPr>
          <w:spacing w:val="-1"/>
        </w:rPr>
        <w:t xml:space="preserve"> </w:t>
      </w:r>
      <w:r>
        <w:t>cuanto</w:t>
      </w:r>
      <w:r>
        <w:rPr>
          <w:spacing w:val="1"/>
        </w:rPr>
        <w:t xml:space="preserve"> </w:t>
      </w:r>
      <w:r>
        <w:t>a</w:t>
      </w:r>
      <w:r>
        <w:rPr>
          <w:spacing w:val="-1"/>
        </w:rPr>
        <w:t xml:space="preserve"> </w:t>
      </w:r>
      <w:r>
        <w:t>los proponentes</w:t>
      </w:r>
      <w:r>
        <w:rPr>
          <w:spacing w:val="1"/>
        </w:rPr>
        <w:t xml:space="preserve"> </w:t>
      </w:r>
      <w:r>
        <w:t>que no</w:t>
      </w:r>
      <w:r>
        <w:rPr>
          <w:spacing w:val="-1"/>
        </w:rPr>
        <w:t xml:space="preserve"> </w:t>
      </w:r>
      <w:r>
        <w:t>han actualizado</w:t>
      </w:r>
      <w:r>
        <w:rPr>
          <w:spacing w:val="1"/>
        </w:rPr>
        <w:t xml:space="preserve"> </w:t>
      </w:r>
      <w:r>
        <w:t>el Registro</w:t>
      </w:r>
      <w:r>
        <w:rPr>
          <w:spacing w:val="1"/>
        </w:rPr>
        <w:t xml:space="preserve"> </w:t>
      </w:r>
      <w:r>
        <w:t>Único</w:t>
      </w:r>
      <w:r>
        <w:rPr>
          <w:spacing w:val="1"/>
        </w:rPr>
        <w:t xml:space="preserve"> </w:t>
      </w:r>
      <w:r>
        <w:t>de</w:t>
      </w:r>
      <w:r>
        <w:rPr>
          <w:spacing w:val="-75"/>
        </w:rPr>
        <w:t xml:space="preserve"> </w:t>
      </w:r>
      <w:r>
        <w:t>Proponentes</w:t>
      </w:r>
      <w:r>
        <w:tab/>
        <w:t>(RUP),</w:t>
      </w:r>
      <w:r>
        <w:tab/>
        <w:t>podrán</w:t>
      </w:r>
      <w:r>
        <w:tab/>
        <w:t>acreditar</w:t>
      </w:r>
      <w:r>
        <w:tab/>
        <w:t>su</w:t>
      </w:r>
      <w:r>
        <w:tab/>
        <w:t>capacidad</w:t>
      </w:r>
      <w:r>
        <w:tab/>
      </w:r>
      <w:r>
        <w:rPr>
          <w:spacing w:val="-1"/>
        </w:rPr>
        <w:t>financiera,</w:t>
      </w:r>
    </w:p>
    <w:p w14:paraId="1DA3D631" w14:textId="77777777" w:rsidR="00D34B9F" w:rsidRDefault="00D34B9F">
      <w:pPr>
        <w:pStyle w:val="Textoindependiente"/>
        <w:rPr>
          <w:sz w:val="20"/>
        </w:rPr>
      </w:pPr>
    </w:p>
    <w:p w14:paraId="1DA3D632" w14:textId="77777777" w:rsidR="00D34B9F" w:rsidRDefault="00000000">
      <w:pPr>
        <w:pStyle w:val="Textoindependiente"/>
        <w:spacing w:before="8"/>
        <w:rPr>
          <w:sz w:val="21"/>
        </w:rPr>
      </w:pPr>
      <w:r>
        <w:pict w14:anchorId="1DA3D67F">
          <v:shape id="_x0000_s2057" style="position:absolute;margin-left:85.05pt;margin-top:15.35pt;width:425.35pt;height:.1pt;z-index:-15725568;mso-wrap-distance-left:0;mso-wrap-distance-right:0;mso-position-horizontal-relative:page" coordorigin="1701,307" coordsize="8507,0" path="m1701,307r8506,e" filled="f" strokeweight=".5pt">
            <v:path arrowok="t"/>
            <w10:wrap type="topAndBottom" anchorx="page"/>
          </v:shape>
        </w:pict>
      </w:r>
    </w:p>
    <w:p w14:paraId="1DA3D633" w14:textId="77777777" w:rsidR="00D34B9F" w:rsidRDefault="00A433C6">
      <w:pPr>
        <w:spacing w:before="86"/>
        <w:ind w:left="160" w:right="589"/>
        <w:rPr>
          <w:rFonts w:ascii="Calibri" w:hAnsi="Calibri"/>
          <w:sz w:val="20"/>
        </w:rPr>
      </w:pPr>
      <w:r>
        <w:rPr>
          <w:rFonts w:ascii="Calibri" w:hAnsi="Calibri"/>
          <w:sz w:val="20"/>
        </w:rPr>
        <w:t>de</w:t>
      </w:r>
      <w:r>
        <w:rPr>
          <w:rFonts w:ascii="Calibri" w:hAnsi="Calibri"/>
          <w:spacing w:val="-5"/>
          <w:sz w:val="20"/>
        </w:rPr>
        <w:t xml:space="preserve"> </w:t>
      </w:r>
      <w:r>
        <w:rPr>
          <w:rFonts w:ascii="Calibri" w:hAnsi="Calibri"/>
          <w:sz w:val="20"/>
        </w:rPr>
        <w:t>Estado</w:t>
      </w:r>
      <w:r>
        <w:rPr>
          <w:rFonts w:ascii="Calibri" w:hAnsi="Calibri"/>
          <w:spacing w:val="-5"/>
          <w:sz w:val="20"/>
        </w:rPr>
        <w:t xml:space="preserve"> </w:t>
      </w:r>
      <w:r>
        <w:rPr>
          <w:rFonts w:ascii="Calibri" w:hAnsi="Calibri"/>
          <w:sz w:val="20"/>
        </w:rPr>
        <w:t>el</w:t>
      </w:r>
      <w:r>
        <w:rPr>
          <w:rFonts w:ascii="Calibri" w:hAnsi="Calibri"/>
          <w:spacing w:val="-5"/>
          <w:sz w:val="20"/>
        </w:rPr>
        <w:t xml:space="preserve"> </w:t>
      </w:r>
      <w:r>
        <w:rPr>
          <w:rFonts w:ascii="Calibri" w:hAnsi="Calibri"/>
          <w:sz w:val="20"/>
        </w:rPr>
        <w:t>pasado</w:t>
      </w:r>
      <w:r>
        <w:rPr>
          <w:rFonts w:ascii="Calibri" w:hAnsi="Calibri"/>
          <w:spacing w:val="-5"/>
          <w:sz w:val="20"/>
        </w:rPr>
        <w:t xml:space="preserve"> </w:t>
      </w:r>
      <w:r>
        <w:rPr>
          <w:rFonts w:ascii="Calibri" w:hAnsi="Calibri"/>
          <w:sz w:val="20"/>
        </w:rPr>
        <w:t>17</w:t>
      </w:r>
      <w:r>
        <w:rPr>
          <w:rFonts w:ascii="Calibri" w:hAnsi="Calibri"/>
          <w:spacing w:val="-5"/>
          <w:sz w:val="20"/>
        </w:rPr>
        <w:t xml:space="preserve"> </w:t>
      </w:r>
      <w:r>
        <w:rPr>
          <w:rFonts w:ascii="Calibri" w:hAnsi="Calibri"/>
          <w:sz w:val="20"/>
        </w:rPr>
        <w:t>de</w:t>
      </w:r>
      <w:r>
        <w:rPr>
          <w:rFonts w:ascii="Calibri" w:hAnsi="Calibri"/>
          <w:spacing w:val="-5"/>
          <w:sz w:val="20"/>
        </w:rPr>
        <w:t xml:space="preserve"> </w:t>
      </w:r>
      <w:r>
        <w:rPr>
          <w:rFonts w:ascii="Calibri" w:hAnsi="Calibri"/>
          <w:sz w:val="20"/>
        </w:rPr>
        <w:t>junio</w:t>
      </w:r>
      <w:r>
        <w:rPr>
          <w:rFonts w:ascii="Calibri" w:hAnsi="Calibri"/>
          <w:spacing w:val="-4"/>
          <w:sz w:val="20"/>
        </w:rPr>
        <w:t xml:space="preserve"> </w:t>
      </w:r>
      <w:r>
        <w:rPr>
          <w:rFonts w:ascii="Calibri" w:hAnsi="Calibri"/>
          <w:sz w:val="20"/>
        </w:rPr>
        <w:t>de</w:t>
      </w:r>
      <w:r>
        <w:rPr>
          <w:rFonts w:ascii="Calibri" w:hAnsi="Calibri"/>
          <w:spacing w:val="-5"/>
          <w:sz w:val="20"/>
        </w:rPr>
        <w:t xml:space="preserve"> </w:t>
      </w:r>
      <w:r>
        <w:rPr>
          <w:rFonts w:ascii="Calibri" w:hAnsi="Calibri"/>
          <w:sz w:val="20"/>
        </w:rPr>
        <w:t>2024,</w:t>
      </w:r>
      <w:r>
        <w:rPr>
          <w:rFonts w:ascii="Calibri" w:hAnsi="Calibri"/>
          <w:spacing w:val="-5"/>
          <w:sz w:val="20"/>
        </w:rPr>
        <w:t xml:space="preserve"> </w:t>
      </w:r>
      <w:r>
        <w:rPr>
          <w:rFonts w:ascii="Calibri" w:hAnsi="Calibri"/>
          <w:sz w:val="20"/>
        </w:rPr>
        <w:t>cuyo</w:t>
      </w:r>
      <w:r>
        <w:rPr>
          <w:rFonts w:ascii="Calibri" w:hAnsi="Calibri"/>
          <w:spacing w:val="-5"/>
          <w:sz w:val="20"/>
        </w:rPr>
        <w:t xml:space="preserve"> </w:t>
      </w:r>
      <w:r>
        <w:rPr>
          <w:rFonts w:ascii="Calibri" w:hAnsi="Calibri"/>
          <w:sz w:val="20"/>
        </w:rPr>
        <w:t>asunto</w:t>
      </w:r>
      <w:r>
        <w:rPr>
          <w:rFonts w:ascii="Calibri" w:hAnsi="Calibri"/>
          <w:spacing w:val="-5"/>
          <w:sz w:val="20"/>
        </w:rPr>
        <w:t xml:space="preserve"> </w:t>
      </w:r>
      <w:r>
        <w:rPr>
          <w:rFonts w:ascii="Calibri" w:hAnsi="Calibri"/>
          <w:sz w:val="20"/>
        </w:rPr>
        <w:t>es</w:t>
      </w:r>
      <w:r>
        <w:rPr>
          <w:rFonts w:ascii="Calibri" w:hAnsi="Calibri"/>
          <w:spacing w:val="-5"/>
          <w:sz w:val="20"/>
        </w:rPr>
        <w:t xml:space="preserve"> </w:t>
      </w:r>
      <w:r>
        <w:rPr>
          <w:rFonts w:ascii="Calibri" w:hAnsi="Calibri"/>
          <w:sz w:val="20"/>
        </w:rPr>
        <w:t>la</w:t>
      </w:r>
      <w:r>
        <w:rPr>
          <w:rFonts w:ascii="Calibri" w:hAnsi="Calibri"/>
          <w:spacing w:val="-5"/>
          <w:sz w:val="20"/>
        </w:rPr>
        <w:t xml:space="preserve"> </w:t>
      </w:r>
      <w:r>
        <w:rPr>
          <w:rFonts w:ascii="Calibri" w:hAnsi="Calibri"/>
          <w:sz w:val="20"/>
        </w:rPr>
        <w:t>vigencia</w:t>
      </w:r>
      <w:r>
        <w:rPr>
          <w:rFonts w:ascii="Calibri" w:hAnsi="Calibri"/>
          <w:spacing w:val="-4"/>
          <w:sz w:val="20"/>
        </w:rPr>
        <w:t xml:space="preserve"> </w:t>
      </w:r>
      <w:r>
        <w:rPr>
          <w:rFonts w:ascii="Calibri" w:hAnsi="Calibri"/>
          <w:sz w:val="20"/>
        </w:rPr>
        <w:t>del</w:t>
      </w:r>
      <w:r>
        <w:rPr>
          <w:rFonts w:ascii="Calibri" w:hAnsi="Calibri"/>
          <w:spacing w:val="-5"/>
          <w:sz w:val="20"/>
        </w:rPr>
        <w:t xml:space="preserve"> </w:t>
      </w:r>
      <w:r>
        <w:rPr>
          <w:rFonts w:ascii="Calibri" w:hAnsi="Calibri"/>
          <w:sz w:val="20"/>
        </w:rPr>
        <w:t>registro</w:t>
      </w:r>
      <w:r>
        <w:rPr>
          <w:rFonts w:ascii="Calibri" w:hAnsi="Calibri"/>
          <w:spacing w:val="-5"/>
          <w:sz w:val="20"/>
        </w:rPr>
        <w:t xml:space="preserve"> </w:t>
      </w:r>
      <w:r>
        <w:rPr>
          <w:rFonts w:ascii="Calibri" w:hAnsi="Calibri"/>
          <w:sz w:val="20"/>
        </w:rPr>
        <w:t>único</w:t>
      </w:r>
      <w:r>
        <w:rPr>
          <w:rFonts w:ascii="Calibri" w:hAnsi="Calibri"/>
          <w:spacing w:val="-5"/>
          <w:sz w:val="20"/>
        </w:rPr>
        <w:t xml:space="preserve"> </w:t>
      </w:r>
      <w:r>
        <w:rPr>
          <w:rFonts w:ascii="Calibri" w:hAnsi="Calibri"/>
          <w:sz w:val="20"/>
        </w:rPr>
        <w:t>de</w:t>
      </w:r>
      <w:r>
        <w:rPr>
          <w:rFonts w:ascii="Calibri" w:hAnsi="Calibri"/>
          <w:spacing w:val="-5"/>
          <w:sz w:val="20"/>
        </w:rPr>
        <w:t xml:space="preserve"> </w:t>
      </w:r>
      <w:r>
        <w:rPr>
          <w:rFonts w:ascii="Calibri" w:hAnsi="Calibri"/>
          <w:sz w:val="20"/>
        </w:rPr>
        <w:t>proponentes</w:t>
      </w:r>
      <w:r>
        <w:rPr>
          <w:rFonts w:ascii="Calibri" w:hAnsi="Calibri"/>
          <w:spacing w:val="-5"/>
          <w:sz w:val="20"/>
        </w:rPr>
        <w:t xml:space="preserve"> </w:t>
      </w:r>
      <w:r>
        <w:rPr>
          <w:rFonts w:ascii="Calibri" w:hAnsi="Calibri"/>
          <w:sz w:val="20"/>
        </w:rPr>
        <w:t>al</w:t>
      </w:r>
      <w:r>
        <w:rPr>
          <w:rFonts w:ascii="Calibri" w:hAnsi="Calibri"/>
          <w:spacing w:val="1"/>
          <w:sz w:val="20"/>
        </w:rPr>
        <w:t xml:space="preserve"> </w:t>
      </w:r>
      <w:r>
        <w:rPr>
          <w:rFonts w:ascii="Calibri" w:hAnsi="Calibri"/>
          <w:sz w:val="20"/>
        </w:rPr>
        <w:t>momento</w:t>
      </w:r>
      <w:r>
        <w:rPr>
          <w:rFonts w:ascii="Calibri" w:hAnsi="Calibri"/>
          <w:spacing w:val="-2"/>
          <w:sz w:val="20"/>
        </w:rPr>
        <w:t xml:space="preserve"> </w:t>
      </w:r>
      <w:r>
        <w:rPr>
          <w:rFonts w:ascii="Calibri" w:hAnsi="Calibri"/>
          <w:sz w:val="20"/>
        </w:rPr>
        <w:t>del</w:t>
      </w:r>
      <w:r>
        <w:rPr>
          <w:rFonts w:ascii="Calibri" w:hAnsi="Calibri"/>
          <w:spacing w:val="-1"/>
          <w:sz w:val="20"/>
        </w:rPr>
        <w:t xml:space="preserve"> </w:t>
      </w:r>
      <w:r>
        <w:rPr>
          <w:rFonts w:ascii="Calibri" w:hAnsi="Calibri"/>
          <w:sz w:val="20"/>
        </w:rPr>
        <w:t>cierre</w:t>
      </w:r>
      <w:r>
        <w:rPr>
          <w:rFonts w:ascii="Calibri" w:hAnsi="Calibri"/>
          <w:spacing w:val="-1"/>
          <w:sz w:val="20"/>
        </w:rPr>
        <w:t xml:space="preserve"> </w:t>
      </w:r>
      <w:r>
        <w:rPr>
          <w:rFonts w:ascii="Calibri" w:hAnsi="Calibri"/>
          <w:sz w:val="20"/>
        </w:rPr>
        <w:t>del</w:t>
      </w:r>
      <w:r>
        <w:rPr>
          <w:rFonts w:ascii="Calibri" w:hAnsi="Calibri"/>
          <w:spacing w:val="-2"/>
          <w:sz w:val="20"/>
        </w:rPr>
        <w:t xml:space="preserve"> </w:t>
      </w:r>
      <w:r>
        <w:rPr>
          <w:rFonts w:ascii="Calibri" w:hAnsi="Calibri"/>
          <w:sz w:val="20"/>
        </w:rPr>
        <w:t>proceso</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selección.</w:t>
      </w:r>
    </w:p>
    <w:p w14:paraId="1DA3D634" w14:textId="77777777" w:rsidR="00D34B9F" w:rsidRDefault="00A433C6">
      <w:pPr>
        <w:ind w:left="160" w:right="910"/>
        <w:rPr>
          <w:rFonts w:ascii="Calibri" w:hAnsi="Calibri"/>
          <w:sz w:val="20"/>
        </w:rPr>
      </w:pPr>
      <w:r>
        <w:rPr>
          <w:rFonts w:ascii="Calibri" w:hAnsi="Calibri"/>
          <w:sz w:val="20"/>
          <w:vertAlign w:val="superscript"/>
        </w:rPr>
        <w:t>3</w:t>
      </w:r>
      <w:r>
        <w:rPr>
          <w:rFonts w:ascii="Calibri" w:hAnsi="Calibri"/>
          <w:spacing w:val="-6"/>
          <w:sz w:val="20"/>
        </w:rPr>
        <w:t xml:space="preserve"> </w:t>
      </w:r>
      <w:proofErr w:type="gramStart"/>
      <w:r>
        <w:rPr>
          <w:rFonts w:ascii="Calibri" w:hAnsi="Calibri"/>
          <w:sz w:val="20"/>
        </w:rPr>
        <w:t>Sentencia</w:t>
      </w:r>
      <w:proofErr w:type="gramEnd"/>
      <w:r>
        <w:rPr>
          <w:rFonts w:ascii="Calibri" w:hAnsi="Calibri"/>
          <w:spacing w:val="-6"/>
          <w:sz w:val="20"/>
        </w:rPr>
        <w:t xml:space="preserve"> </w:t>
      </w:r>
      <w:r>
        <w:rPr>
          <w:rFonts w:ascii="Calibri" w:hAnsi="Calibri"/>
          <w:sz w:val="20"/>
        </w:rPr>
        <w:t>proferida</w:t>
      </w:r>
      <w:r>
        <w:rPr>
          <w:rFonts w:ascii="Calibri" w:hAnsi="Calibri"/>
          <w:spacing w:val="-7"/>
          <w:sz w:val="20"/>
        </w:rPr>
        <w:t xml:space="preserve"> </w:t>
      </w:r>
      <w:r>
        <w:rPr>
          <w:rFonts w:ascii="Calibri" w:hAnsi="Calibri"/>
          <w:sz w:val="20"/>
        </w:rPr>
        <w:t>por</w:t>
      </w:r>
      <w:r>
        <w:rPr>
          <w:rFonts w:ascii="Calibri" w:hAnsi="Calibri"/>
          <w:spacing w:val="-6"/>
          <w:sz w:val="20"/>
        </w:rPr>
        <w:t xml:space="preserve"> </w:t>
      </w:r>
      <w:r>
        <w:rPr>
          <w:rFonts w:ascii="Calibri" w:hAnsi="Calibri"/>
          <w:sz w:val="20"/>
        </w:rPr>
        <w:t>la</w:t>
      </w:r>
      <w:r>
        <w:rPr>
          <w:rFonts w:ascii="Calibri" w:hAnsi="Calibri"/>
          <w:spacing w:val="-7"/>
          <w:sz w:val="20"/>
        </w:rPr>
        <w:t xml:space="preserve"> </w:t>
      </w:r>
      <w:r>
        <w:rPr>
          <w:rFonts w:ascii="Calibri" w:hAnsi="Calibri"/>
          <w:sz w:val="20"/>
        </w:rPr>
        <w:t>sala</w:t>
      </w:r>
      <w:r>
        <w:rPr>
          <w:rFonts w:ascii="Calibri" w:hAnsi="Calibri"/>
          <w:spacing w:val="-6"/>
          <w:sz w:val="20"/>
        </w:rPr>
        <w:t xml:space="preserve"> </w:t>
      </w:r>
      <w:r>
        <w:rPr>
          <w:rFonts w:ascii="Calibri" w:hAnsi="Calibri"/>
          <w:sz w:val="20"/>
        </w:rPr>
        <w:t>de</w:t>
      </w:r>
      <w:r>
        <w:rPr>
          <w:rFonts w:ascii="Calibri" w:hAnsi="Calibri"/>
          <w:spacing w:val="-7"/>
          <w:sz w:val="20"/>
        </w:rPr>
        <w:t xml:space="preserve"> </w:t>
      </w:r>
      <w:r>
        <w:rPr>
          <w:rFonts w:ascii="Calibri" w:hAnsi="Calibri"/>
          <w:sz w:val="20"/>
        </w:rPr>
        <w:t>lo</w:t>
      </w:r>
      <w:r>
        <w:rPr>
          <w:rFonts w:ascii="Calibri" w:hAnsi="Calibri"/>
          <w:spacing w:val="-6"/>
          <w:sz w:val="20"/>
        </w:rPr>
        <w:t xml:space="preserve"> </w:t>
      </w:r>
      <w:r>
        <w:rPr>
          <w:rFonts w:ascii="Calibri" w:hAnsi="Calibri"/>
          <w:sz w:val="20"/>
        </w:rPr>
        <w:t>contencioso</w:t>
      </w:r>
      <w:r>
        <w:rPr>
          <w:rFonts w:ascii="Calibri" w:hAnsi="Calibri"/>
          <w:spacing w:val="-6"/>
          <w:sz w:val="20"/>
        </w:rPr>
        <w:t xml:space="preserve"> </w:t>
      </w:r>
      <w:r>
        <w:rPr>
          <w:rFonts w:ascii="Calibri" w:hAnsi="Calibri"/>
          <w:sz w:val="20"/>
        </w:rPr>
        <w:t>administrativo,</w:t>
      </w:r>
      <w:r>
        <w:rPr>
          <w:rFonts w:ascii="Calibri" w:hAnsi="Calibri"/>
          <w:spacing w:val="-7"/>
          <w:sz w:val="20"/>
        </w:rPr>
        <w:t xml:space="preserve"> </w:t>
      </w:r>
      <w:r>
        <w:rPr>
          <w:rFonts w:ascii="Calibri" w:hAnsi="Calibri"/>
          <w:sz w:val="20"/>
        </w:rPr>
        <w:t>sección</w:t>
      </w:r>
      <w:r>
        <w:rPr>
          <w:rFonts w:ascii="Calibri" w:hAnsi="Calibri"/>
          <w:spacing w:val="-6"/>
          <w:sz w:val="20"/>
        </w:rPr>
        <w:t xml:space="preserve"> </w:t>
      </w:r>
      <w:r>
        <w:rPr>
          <w:rFonts w:ascii="Calibri" w:hAnsi="Calibri"/>
          <w:sz w:val="20"/>
        </w:rPr>
        <w:t>tercera,</w:t>
      </w:r>
      <w:r>
        <w:rPr>
          <w:rFonts w:ascii="Calibri" w:hAnsi="Calibri"/>
          <w:spacing w:val="-7"/>
          <w:sz w:val="20"/>
        </w:rPr>
        <w:t xml:space="preserve"> </w:t>
      </w:r>
      <w:r>
        <w:rPr>
          <w:rFonts w:ascii="Calibri" w:hAnsi="Calibri"/>
          <w:sz w:val="20"/>
        </w:rPr>
        <w:t>subsección</w:t>
      </w:r>
      <w:r>
        <w:rPr>
          <w:rFonts w:ascii="Calibri" w:hAnsi="Calibri"/>
          <w:spacing w:val="-6"/>
          <w:sz w:val="20"/>
        </w:rPr>
        <w:t xml:space="preserve"> </w:t>
      </w:r>
      <w:r>
        <w:rPr>
          <w:rFonts w:ascii="Calibri" w:hAnsi="Calibri"/>
          <w:sz w:val="20"/>
        </w:rPr>
        <w:t>B</w:t>
      </w:r>
      <w:r>
        <w:rPr>
          <w:rFonts w:ascii="Calibri" w:hAnsi="Calibri"/>
          <w:spacing w:val="-7"/>
          <w:sz w:val="20"/>
        </w:rPr>
        <w:t xml:space="preserve"> </w:t>
      </w:r>
      <w:r>
        <w:rPr>
          <w:rFonts w:ascii="Calibri" w:hAnsi="Calibri"/>
          <w:sz w:val="20"/>
        </w:rPr>
        <w:t>del</w:t>
      </w:r>
      <w:r>
        <w:rPr>
          <w:rFonts w:ascii="Calibri" w:hAnsi="Calibri"/>
          <w:spacing w:val="-6"/>
          <w:sz w:val="20"/>
        </w:rPr>
        <w:t xml:space="preserve"> </w:t>
      </w:r>
      <w:r>
        <w:rPr>
          <w:rFonts w:ascii="Calibri" w:hAnsi="Calibri"/>
          <w:sz w:val="20"/>
        </w:rPr>
        <w:t>Consejo</w:t>
      </w:r>
      <w:r>
        <w:rPr>
          <w:rFonts w:ascii="Calibri" w:hAnsi="Calibri"/>
          <w:spacing w:val="1"/>
          <w:sz w:val="20"/>
        </w:rPr>
        <w:t xml:space="preserve"> </w:t>
      </w:r>
      <w:r>
        <w:rPr>
          <w:rFonts w:ascii="Calibri" w:hAnsi="Calibri"/>
          <w:sz w:val="20"/>
        </w:rPr>
        <w:t>de Estado el pasado 17 de junio de 2024, cuyo asunto es la vigencia del registro único de proponentes al</w:t>
      </w:r>
      <w:r>
        <w:rPr>
          <w:rFonts w:ascii="Calibri" w:hAnsi="Calibri"/>
          <w:spacing w:val="1"/>
          <w:sz w:val="20"/>
        </w:rPr>
        <w:t xml:space="preserve"> </w:t>
      </w:r>
      <w:r>
        <w:rPr>
          <w:rFonts w:ascii="Calibri" w:hAnsi="Calibri"/>
          <w:sz w:val="20"/>
        </w:rPr>
        <w:t>momento</w:t>
      </w:r>
      <w:r>
        <w:rPr>
          <w:rFonts w:ascii="Calibri" w:hAnsi="Calibri"/>
          <w:spacing w:val="-2"/>
          <w:sz w:val="20"/>
        </w:rPr>
        <w:t xml:space="preserve"> </w:t>
      </w:r>
      <w:r>
        <w:rPr>
          <w:rFonts w:ascii="Calibri" w:hAnsi="Calibri"/>
          <w:sz w:val="20"/>
        </w:rPr>
        <w:t>del</w:t>
      </w:r>
      <w:r>
        <w:rPr>
          <w:rFonts w:ascii="Calibri" w:hAnsi="Calibri"/>
          <w:spacing w:val="-1"/>
          <w:sz w:val="20"/>
        </w:rPr>
        <w:t xml:space="preserve"> </w:t>
      </w:r>
      <w:r>
        <w:rPr>
          <w:rFonts w:ascii="Calibri" w:hAnsi="Calibri"/>
          <w:sz w:val="20"/>
        </w:rPr>
        <w:t>cierre</w:t>
      </w:r>
      <w:r>
        <w:rPr>
          <w:rFonts w:ascii="Calibri" w:hAnsi="Calibri"/>
          <w:spacing w:val="-1"/>
          <w:sz w:val="20"/>
        </w:rPr>
        <w:t xml:space="preserve"> </w:t>
      </w:r>
      <w:r>
        <w:rPr>
          <w:rFonts w:ascii="Calibri" w:hAnsi="Calibri"/>
          <w:sz w:val="20"/>
        </w:rPr>
        <w:t>del</w:t>
      </w:r>
      <w:r>
        <w:rPr>
          <w:rFonts w:ascii="Calibri" w:hAnsi="Calibri"/>
          <w:spacing w:val="-2"/>
          <w:sz w:val="20"/>
        </w:rPr>
        <w:t xml:space="preserve"> </w:t>
      </w:r>
      <w:r>
        <w:rPr>
          <w:rFonts w:ascii="Calibri" w:hAnsi="Calibri"/>
          <w:sz w:val="20"/>
        </w:rPr>
        <w:t>proceso</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selección.</w:t>
      </w:r>
    </w:p>
    <w:p w14:paraId="1DA3D635" w14:textId="77777777" w:rsidR="00D34B9F" w:rsidRDefault="00D34B9F">
      <w:pPr>
        <w:rPr>
          <w:rFonts w:ascii="Calibri" w:hAnsi="Calibri"/>
          <w:sz w:val="20"/>
        </w:rPr>
        <w:sectPr w:rsidR="00D34B9F">
          <w:pgSz w:w="12240" w:h="15840"/>
          <w:pgMar w:top="1560" w:right="800" w:bottom="1900" w:left="1540" w:header="165" w:footer="1702" w:gutter="0"/>
          <w:cols w:space="720"/>
        </w:sectPr>
      </w:pPr>
    </w:p>
    <w:p w14:paraId="1DA3D636" w14:textId="77777777" w:rsidR="00D34B9F" w:rsidRDefault="00A433C6">
      <w:pPr>
        <w:pStyle w:val="Textoindependiente"/>
        <w:spacing w:before="187" w:line="256" w:lineRule="auto"/>
        <w:ind w:left="881" w:right="899"/>
        <w:jc w:val="both"/>
      </w:pPr>
      <w:r>
        <w:lastRenderedPageBreak/>
        <w:t>organizacional y experiencia en un Proceso de Contratación con el RUP</w:t>
      </w:r>
      <w:r>
        <w:rPr>
          <w:spacing w:val="1"/>
        </w:rPr>
        <w:t xml:space="preserve"> </w:t>
      </w:r>
      <w:r>
        <w:t>vigente al momento de presentar la oferta. La capacidad financiera y</w:t>
      </w:r>
      <w:r>
        <w:rPr>
          <w:spacing w:val="1"/>
        </w:rPr>
        <w:t xml:space="preserve"> </w:t>
      </w:r>
      <w:r>
        <w:t>organizacional</w:t>
      </w:r>
      <w:r>
        <w:rPr>
          <w:spacing w:val="1"/>
        </w:rPr>
        <w:t xml:space="preserve"> </w:t>
      </w:r>
      <w:r>
        <w:t>debe</w:t>
      </w:r>
      <w:r>
        <w:rPr>
          <w:spacing w:val="1"/>
        </w:rPr>
        <w:t xml:space="preserve"> </w:t>
      </w:r>
      <w:r>
        <w:t>acreditarse</w:t>
      </w:r>
      <w:r>
        <w:rPr>
          <w:spacing w:val="1"/>
        </w:rPr>
        <w:t xml:space="preserve"> </w:t>
      </w:r>
      <w:r>
        <w:t>a</w:t>
      </w:r>
      <w:r>
        <w:rPr>
          <w:spacing w:val="1"/>
        </w:rPr>
        <w:t xml:space="preserve"> </w:t>
      </w:r>
      <w:r>
        <w:t>la</w:t>
      </w:r>
      <w:r>
        <w:rPr>
          <w:spacing w:val="1"/>
        </w:rPr>
        <w:t xml:space="preserve"> </w:t>
      </w:r>
      <w:r>
        <w:t>Cámara</w:t>
      </w:r>
      <w:r>
        <w:rPr>
          <w:spacing w:val="1"/>
        </w:rPr>
        <w:t xml:space="preserve"> </w:t>
      </w:r>
      <w:r>
        <w:t>de</w:t>
      </w:r>
      <w:r>
        <w:rPr>
          <w:spacing w:val="1"/>
        </w:rPr>
        <w:t xml:space="preserve"> </w:t>
      </w:r>
      <w:r>
        <w:t>Comercio</w:t>
      </w:r>
      <w:r>
        <w:rPr>
          <w:spacing w:val="1"/>
        </w:rPr>
        <w:t xml:space="preserve"> </w:t>
      </w:r>
      <w:r>
        <w:t>en</w:t>
      </w:r>
      <w:r>
        <w:rPr>
          <w:spacing w:val="1"/>
        </w:rPr>
        <w:t xml:space="preserve"> </w:t>
      </w:r>
      <w:r>
        <w:t>las</w:t>
      </w:r>
      <w:r>
        <w:rPr>
          <w:spacing w:val="1"/>
        </w:rPr>
        <w:t xml:space="preserve"> </w:t>
      </w:r>
      <w:r>
        <w:t>condiciones</w:t>
      </w:r>
      <w:r>
        <w:rPr>
          <w:spacing w:val="-16"/>
        </w:rPr>
        <w:t xml:space="preserve"> </w:t>
      </w:r>
      <w:r>
        <w:t>descritas</w:t>
      </w:r>
      <w:r>
        <w:rPr>
          <w:spacing w:val="-15"/>
        </w:rPr>
        <w:t xml:space="preserve"> </w:t>
      </w:r>
      <w:r>
        <w:t>en</w:t>
      </w:r>
      <w:r>
        <w:rPr>
          <w:spacing w:val="-17"/>
        </w:rPr>
        <w:t xml:space="preserve"> </w:t>
      </w:r>
      <w:r>
        <w:t>los</w:t>
      </w:r>
      <w:r>
        <w:rPr>
          <w:spacing w:val="-17"/>
        </w:rPr>
        <w:t xml:space="preserve"> </w:t>
      </w:r>
      <w:r>
        <w:t>numerales</w:t>
      </w:r>
      <w:r>
        <w:rPr>
          <w:spacing w:val="-15"/>
        </w:rPr>
        <w:t xml:space="preserve"> </w:t>
      </w:r>
      <w:r>
        <w:t>1.3</w:t>
      </w:r>
      <w:r>
        <w:rPr>
          <w:spacing w:val="-17"/>
        </w:rPr>
        <w:t xml:space="preserve"> </w:t>
      </w:r>
      <w:r>
        <w:t>y</w:t>
      </w:r>
      <w:r>
        <w:rPr>
          <w:spacing w:val="-17"/>
        </w:rPr>
        <w:t xml:space="preserve"> </w:t>
      </w:r>
      <w:r>
        <w:t>2.3</w:t>
      </w:r>
      <w:r>
        <w:rPr>
          <w:spacing w:val="-17"/>
        </w:rPr>
        <w:t xml:space="preserve"> </w:t>
      </w:r>
      <w:r>
        <w:t>del</w:t>
      </w:r>
      <w:r>
        <w:rPr>
          <w:spacing w:val="-17"/>
        </w:rPr>
        <w:t xml:space="preserve"> </w:t>
      </w:r>
      <w:r>
        <w:t>artículo</w:t>
      </w:r>
      <w:r>
        <w:rPr>
          <w:spacing w:val="-16"/>
        </w:rPr>
        <w:t xml:space="preserve"> </w:t>
      </w:r>
      <w:r>
        <w:t>2.2.1.1.1.5.2</w:t>
      </w:r>
      <w:r>
        <w:rPr>
          <w:spacing w:val="-75"/>
        </w:rPr>
        <w:t xml:space="preserve"> </w:t>
      </w:r>
      <w:r>
        <w:t>del Decreto 1082 de 2015, es decir, con la información contable del año</w:t>
      </w:r>
      <w:r>
        <w:rPr>
          <w:spacing w:val="1"/>
        </w:rPr>
        <w:t xml:space="preserve"> </w:t>
      </w:r>
      <w:r>
        <w:t>inmediatamente anterior, de conformidad con la línea establecida por la</w:t>
      </w:r>
      <w:r>
        <w:rPr>
          <w:spacing w:val="1"/>
        </w:rPr>
        <w:t xml:space="preserve"> </w:t>
      </w:r>
      <w:r>
        <w:t>Agencia:</w:t>
      </w:r>
    </w:p>
    <w:p w14:paraId="1DA3D637" w14:textId="77777777" w:rsidR="00D34B9F" w:rsidRDefault="00D34B9F">
      <w:pPr>
        <w:pStyle w:val="Textoindependiente"/>
        <w:spacing w:before="11"/>
      </w:pPr>
    </w:p>
    <w:p w14:paraId="1DA3D638" w14:textId="77777777" w:rsidR="00D34B9F" w:rsidRDefault="00A433C6">
      <w:pPr>
        <w:spacing w:line="256" w:lineRule="auto"/>
        <w:ind w:left="1577" w:right="899" w:firstLine="708"/>
        <w:jc w:val="both"/>
        <w:rPr>
          <w:sz w:val="21"/>
        </w:rPr>
      </w:pPr>
      <w:r>
        <w:rPr>
          <w:sz w:val="21"/>
        </w:rPr>
        <w:t>“Debe tenerse en cuenta que por no existir una norma que</w:t>
      </w:r>
      <w:r>
        <w:rPr>
          <w:spacing w:val="1"/>
          <w:sz w:val="21"/>
        </w:rPr>
        <w:t xml:space="preserve"> </w:t>
      </w:r>
      <w:r>
        <w:rPr>
          <w:sz w:val="21"/>
        </w:rPr>
        <w:t>amplié la vigencia 2024 las medidas adoptadas en los Decretos 399 y</w:t>
      </w:r>
      <w:r>
        <w:rPr>
          <w:spacing w:val="-71"/>
          <w:sz w:val="21"/>
        </w:rPr>
        <w:t xml:space="preserve"> </w:t>
      </w:r>
      <w:r>
        <w:rPr>
          <w:sz w:val="21"/>
        </w:rPr>
        <w:t>579 de 2021 y Decreto 1041 de 2022, aquellas personas que partir</w:t>
      </w:r>
      <w:r>
        <w:rPr>
          <w:spacing w:val="1"/>
          <w:sz w:val="21"/>
        </w:rPr>
        <w:t xml:space="preserve"> </w:t>
      </w:r>
      <w:r>
        <w:rPr>
          <w:sz w:val="21"/>
        </w:rPr>
        <w:t>del 1° de enero de 2024 realicen la inscripción o renovación del</w:t>
      </w:r>
      <w:r>
        <w:rPr>
          <w:spacing w:val="1"/>
          <w:sz w:val="21"/>
        </w:rPr>
        <w:t xml:space="preserve"> </w:t>
      </w:r>
      <w:r>
        <w:rPr>
          <w:sz w:val="21"/>
        </w:rPr>
        <w:t>Registro Único de Proponentes solo podrán reportar ante las Cámaras</w:t>
      </w:r>
      <w:r>
        <w:rPr>
          <w:spacing w:val="-71"/>
          <w:sz w:val="21"/>
        </w:rPr>
        <w:t xml:space="preserve"> </w:t>
      </w:r>
      <w:r>
        <w:rPr>
          <w:sz w:val="21"/>
        </w:rPr>
        <w:t>de Comercio la información contable y los estados financieros del</w:t>
      </w:r>
      <w:r>
        <w:rPr>
          <w:spacing w:val="1"/>
          <w:sz w:val="21"/>
        </w:rPr>
        <w:t xml:space="preserve"> </w:t>
      </w:r>
      <w:r>
        <w:rPr>
          <w:sz w:val="21"/>
        </w:rPr>
        <w:t>último</w:t>
      </w:r>
      <w:r>
        <w:rPr>
          <w:spacing w:val="-12"/>
          <w:sz w:val="21"/>
        </w:rPr>
        <w:t xml:space="preserve"> </w:t>
      </w:r>
      <w:r>
        <w:rPr>
          <w:sz w:val="21"/>
        </w:rPr>
        <w:t>año</w:t>
      </w:r>
      <w:r>
        <w:rPr>
          <w:spacing w:val="-12"/>
          <w:sz w:val="21"/>
        </w:rPr>
        <w:t xml:space="preserve"> </w:t>
      </w:r>
      <w:r>
        <w:rPr>
          <w:sz w:val="21"/>
        </w:rPr>
        <w:t>fiscal.</w:t>
      </w:r>
      <w:r>
        <w:rPr>
          <w:spacing w:val="-11"/>
          <w:sz w:val="21"/>
        </w:rPr>
        <w:t xml:space="preserve"> </w:t>
      </w:r>
      <w:r>
        <w:rPr>
          <w:sz w:val="21"/>
        </w:rPr>
        <w:t>Asimismo,</w:t>
      </w:r>
      <w:r>
        <w:rPr>
          <w:spacing w:val="-11"/>
          <w:sz w:val="21"/>
        </w:rPr>
        <w:t xml:space="preserve"> </w:t>
      </w:r>
      <w:r>
        <w:rPr>
          <w:sz w:val="21"/>
        </w:rPr>
        <w:t>es</w:t>
      </w:r>
      <w:r>
        <w:rPr>
          <w:spacing w:val="-12"/>
          <w:sz w:val="21"/>
        </w:rPr>
        <w:t xml:space="preserve"> </w:t>
      </w:r>
      <w:r>
        <w:rPr>
          <w:sz w:val="21"/>
        </w:rPr>
        <w:t>menester</w:t>
      </w:r>
      <w:r>
        <w:rPr>
          <w:spacing w:val="-10"/>
          <w:sz w:val="21"/>
        </w:rPr>
        <w:t xml:space="preserve"> </w:t>
      </w:r>
      <w:r>
        <w:rPr>
          <w:sz w:val="21"/>
        </w:rPr>
        <w:t>precisar</w:t>
      </w:r>
      <w:r>
        <w:rPr>
          <w:spacing w:val="-11"/>
          <w:sz w:val="21"/>
        </w:rPr>
        <w:t xml:space="preserve"> </w:t>
      </w:r>
      <w:r>
        <w:rPr>
          <w:sz w:val="21"/>
        </w:rPr>
        <w:t>que</w:t>
      </w:r>
      <w:r>
        <w:rPr>
          <w:spacing w:val="-12"/>
          <w:sz w:val="21"/>
        </w:rPr>
        <w:t xml:space="preserve"> </w:t>
      </w:r>
      <w:r>
        <w:rPr>
          <w:sz w:val="21"/>
        </w:rPr>
        <w:t>los</w:t>
      </w:r>
      <w:r>
        <w:rPr>
          <w:spacing w:val="-12"/>
          <w:sz w:val="21"/>
        </w:rPr>
        <w:t xml:space="preserve"> </w:t>
      </w:r>
      <w:r>
        <w:rPr>
          <w:sz w:val="21"/>
        </w:rPr>
        <w:t>proponentes</w:t>
      </w:r>
      <w:r>
        <w:rPr>
          <w:spacing w:val="-72"/>
          <w:sz w:val="21"/>
        </w:rPr>
        <w:t xml:space="preserve"> </w:t>
      </w:r>
      <w:r>
        <w:rPr>
          <w:sz w:val="21"/>
        </w:rPr>
        <w:t>que a la fecha no hayan realizado la respectiva actualización podrán</w:t>
      </w:r>
      <w:r>
        <w:rPr>
          <w:spacing w:val="1"/>
          <w:sz w:val="21"/>
        </w:rPr>
        <w:t xml:space="preserve"> </w:t>
      </w:r>
      <w:r>
        <w:rPr>
          <w:sz w:val="21"/>
        </w:rPr>
        <w:t>acreditar</w:t>
      </w:r>
      <w:r>
        <w:rPr>
          <w:spacing w:val="-12"/>
          <w:sz w:val="21"/>
        </w:rPr>
        <w:t xml:space="preserve"> </w:t>
      </w:r>
      <w:r>
        <w:rPr>
          <w:sz w:val="21"/>
        </w:rPr>
        <w:t>la</w:t>
      </w:r>
      <w:r>
        <w:rPr>
          <w:spacing w:val="-13"/>
          <w:sz w:val="21"/>
        </w:rPr>
        <w:t xml:space="preserve"> </w:t>
      </w:r>
      <w:r>
        <w:rPr>
          <w:sz w:val="21"/>
        </w:rPr>
        <w:t>capacidad</w:t>
      </w:r>
      <w:r>
        <w:rPr>
          <w:spacing w:val="-12"/>
          <w:sz w:val="21"/>
        </w:rPr>
        <w:t xml:space="preserve"> </w:t>
      </w:r>
      <w:r>
        <w:rPr>
          <w:sz w:val="21"/>
        </w:rPr>
        <w:t>financiera</w:t>
      </w:r>
      <w:r>
        <w:rPr>
          <w:spacing w:val="-11"/>
          <w:sz w:val="21"/>
        </w:rPr>
        <w:t xml:space="preserve"> </w:t>
      </w:r>
      <w:r>
        <w:rPr>
          <w:sz w:val="21"/>
        </w:rPr>
        <w:t>dentro</w:t>
      </w:r>
      <w:r>
        <w:rPr>
          <w:spacing w:val="-13"/>
          <w:sz w:val="21"/>
        </w:rPr>
        <w:t xml:space="preserve"> </w:t>
      </w:r>
      <w:r>
        <w:rPr>
          <w:sz w:val="21"/>
        </w:rPr>
        <w:t>de</w:t>
      </w:r>
      <w:r>
        <w:rPr>
          <w:spacing w:val="-13"/>
          <w:sz w:val="21"/>
        </w:rPr>
        <w:t xml:space="preserve"> </w:t>
      </w:r>
      <w:r>
        <w:rPr>
          <w:sz w:val="21"/>
        </w:rPr>
        <w:t>un</w:t>
      </w:r>
      <w:r>
        <w:rPr>
          <w:spacing w:val="-13"/>
          <w:sz w:val="21"/>
        </w:rPr>
        <w:t xml:space="preserve"> </w:t>
      </w:r>
      <w:r>
        <w:rPr>
          <w:sz w:val="21"/>
        </w:rPr>
        <w:t>Proceso</w:t>
      </w:r>
      <w:r>
        <w:rPr>
          <w:spacing w:val="-13"/>
          <w:sz w:val="21"/>
        </w:rPr>
        <w:t xml:space="preserve"> </w:t>
      </w:r>
      <w:r>
        <w:rPr>
          <w:sz w:val="21"/>
        </w:rPr>
        <w:t>de</w:t>
      </w:r>
      <w:r>
        <w:rPr>
          <w:spacing w:val="-13"/>
          <w:sz w:val="21"/>
        </w:rPr>
        <w:t xml:space="preserve"> </w:t>
      </w:r>
      <w:r>
        <w:rPr>
          <w:sz w:val="21"/>
        </w:rPr>
        <w:t>Contratación</w:t>
      </w:r>
      <w:r>
        <w:rPr>
          <w:spacing w:val="-71"/>
          <w:sz w:val="21"/>
        </w:rPr>
        <w:t xml:space="preserve"> </w:t>
      </w:r>
      <w:r>
        <w:rPr>
          <w:sz w:val="21"/>
        </w:rPr>
        <w:t>con el RUP vigente, teniendo en cuenta que allí también reposa la</w:t>
      </w:r>
      <w:r>
        <w:rPr>
          <w:spacing w:val="1"/>
          <w:sz w:val="21"/>
        </w:rPr>
        <w:t xml:space="preserve"> </w:t>
      </w:r>
      <w:r>
        <w:rPr>
          <w:sz w:val="21"/>
        </w:rPr>
        <w:t>información</w:t>
      </w:r>
      <w:r>
        <w:rPr>
          <w:spacing w:val="-3"/>
          <w:sz w:val="21"/>
        </w:rPr>
        <w:t xml:space="preserve"> </w:t>
      </w:r>
      <w:r>
        <w:rPr>
          <w:sz w:val="21"/>
        </w:rPr>
        <w:t>correspondiente</w:t>
      </w:r>
      <w:r>
        <w:rPr>
          <w:spacing w:val="-2"/>
          <w:sz w:val="21"/>
        </w:rPr>
        <w:t xml:space="preserve"> </w:t>
      </w:r>
      <w:r>
        <w:rPr>
          <w:sz w:val="21"/>
        </w:rPr>
        <w:t>al</w:t>
      </w:r>
      <w:r>
        <w:rPr>
          <w:spacing w:val="-2"/>
          <w:sz w:val="21"/>
        </w:rPr>
        <w:t xml:space="preserve"> </w:t>
      </w:r>
      <w:r>
        <w:rPr>
          <w:sz w:val="21"/>
        </w:rPr>
        <w:t>último</w:t>
      </w:r>
      <w:r>
        <w:rPr>
          <w:spacing w:val="-3"/>
          <w:sz w:val="21"/>
        </w:rPr>
        <w:t xml:space="preserve"> </w:t>
      </w:r>
      <w:r>
        <w:rPr>
          <w:sz w:val="21"/>
        </w:rPr>
        <w:t>año</w:t>
      </w:r>
      <w:r>
        <w:rPr>
          <w:spacing w:val="-2"/>
          <w:sz w:val="21"/>
        </w:rPr>
        <w:t xml:space="preserve"> </w:t>
      </w:r>
      <w:proofErr w:type="gramStart"/>
      <w:r>
        <w:rPr>
          <w:sz w:val="21"/>
        </w:rPr>
        <w:t>fiscal</w:t>
      </w:r>
      <w:r>
        <w:rPr>
          <w:spacing w:val="-54"/>
          <w:sz w:val="21"/>
        </w:rPr>
        <w:t xml:space="preserve"> </w:t>
      </w:r>
      <w:r>
        <w:rPr>
          <w:sz w:val="21"/>
        </w:rPr>
        <w:t>”</w:t>
      </w:r>
      <w:proofErr w:type="gramEnd"/>
      <w:r>
        <w:rPr>
          <w:sz w:val="21"/>
        </w:rPr>
        <w:t>.</w:t>
      </w:r>
    </w:p>
    <w:p w14:paraId="1DA3D639" w14:textId="77777777" w:rsidR="00D34B9F" w:rsidRDefault="00D34B9F">
      <w:pPr>
        <w:pStyle w:val="Textoindependiente"/>
        <w:rPr>
          <w:sz w:val="26"/>
        </w:rPr>
      </w:pPr>
    </w:p>
    <w:p w14:paraId="1DA3D63A" w14:textId="77777777" w:rsidR="00D34B9F" w:rsidRDefault="00D34B9F">
      <w:pPr>
        <w:pStyle w:val="Textoindependiente"/>
        <w:spacing w:before="5"/>
        <w:rPr>
          <w:sz w:val="20"/>
        </w:rPr>
      </w:pPr>
    </w:p>
    <w:p w14:paraId="1DA3D63B" w14:textId="77777777" w:rsidR="00D34B9F" w:rsidRDefault="00A433C6">
      <w:pPr>
        <w:pStyle w:val="Textoindependiente"/>
        <w:spacing w:line="276" w:lineRule="auto"/>
        <w:ind w:left="160" w:right="899"/>
        <w:jc w:val="both"/>
      </w:pPr>
      <w:r>
        <w:t>En conclusión, la experiencia se acreditará en los casos que exija la norma con</w:t>
      </w:r>
      <w:r>
        <w:rPr>
          <w:spacing w:val="1"/>
        </w:rPr>
        <w:t xml:space="preserve"> </w:t>
      </w:r>
      <w:r>
        <w:rPr>
          <w:spacing w:val="-1"/>
        </w:rPr>
        <w:t>el</w:t>
      </w:r>
      <w:r>
        <w:rPr>
          <w:spacing w:val="-19"/>
        </w:rPr>
        <w:t xml:space="preserve"> </w:t>
      </w:r>
      <w:r>
        <w:rPr>
          <w:spacing w:val="-1"/>
        </w:rPr>
        <w:t>RUP</w:t>
      </w:r>
      <w:r>
        <w:rPr>
          <w:spacing w:val="-17"/>
        </w:rPr>
        <w:t xml:space="preserve"> </w:t>
      </w:r>
      <w:r>
        <w:rPr>
          <w:spacing w:val="-1"/>
        </w:rPr>
        <w:t>en</w:t>
      </w:r>
      <w:r>
        <w:rPr>
          <w:spacing w:val="-18"/>
        </w:rPr>
        <w:t xml:space="preserve"> </w:t>
      </w:r>
      <w:r>
        <w:rPr>
          <w:spacing w:val="-1"/>
        </w:rPr>
        <w:t>firme</w:t>
      </w:r>
      <w:r>
        <w:rPr>
          <w:spacing w:val="-18"/>
        </w:rPr>
        <w:t xml:space="preserve"> </w:t>
      </w:r>
      <w:r>
        <w:rPr>
          <w:spacing w:val="-1"/>
        </w:rPr>
        <w:t>y</w:t>
      </w:r>
      <w:r>
        <w:rPr>
          <w:spacing w:val="-18"/>
        </w:rPr>
        <w:t xml:space="preserve"> </w:t>
      </w:r>
      <w:r>
        <w:rPr>
          <w:spacing w:val="-1"/>
        </w:rPr>
        <w:t>por</w:t>
      </w:r>
      <w:r>
        <w:rPr>
          <w:spacing w:val="-18"/>
        </w:rPr>
        <w:t xml:space="preserve"> </w:t>
      </w:r>
      <w:r>
        <w:rPr>
          <w:spacing w:val="-1"/>
        </w:rPr>
        <w:t>el</w:t>
      </w:r>
      <w:r>
        <w:rPr>
          <w:spacing w:val="-18"/>
        </w:rPr>
        <w:t xml:space="preserve"> </w:t>
      </w:r>
      <w:r>
        <w:rPr>
          <w:spacing w:val="-1"/>
        </w:rPr>
        <w:t>contrario</w:t>
      </w:r>
      <w:r>
        <w:rPr>
          <w:spacing w:val="-17"/>
        </w:rPr>
        <w:t xml:space="preserve"> </w:t>
      </w:r>
      <w:r>
        <w:rPr>
          <w:spacing w:val="-1"/>
        </w:rPr>
        <w:t>en</w:t>
      </w:r>
      <w:r>
        <w:rPr>
          <w:spacing w:val="-18"/>
        </w:rPr>
        <w:t xml:space="preserve"> </w:t>
      </w:r>
      <w:r>
        <w:rPr>
          <w:spacing w:val="-1"/>
        </w:rPr>
        <w:t>los</w:t>
      </w:r>
      <w:r>
        <w:rPr>
          <w:spacing w:val="-17"/>
        </w:rPr>
        <w:t xml:space="preserve"> </w:t>
      </w:r>
      <w:r>
        <w:t>casos</w:t>
      </w:r>
      <w:r>
        <w:rPr>
          <w:spacing w:val="-16"/>
        </w:rPr>
        <w:t xml:space="preserve"> </w:t>
      </w:r>
      <w:r>
        <w:t>de</w:t>
      </w:r>
      <w:r>
        <w:rPr>
          <w:spacing w:val="-19"/>
        </w:rPr>
        <w:t xml:space="preserve"> </w:t>
      </w:r>
      <w:r>
        <w:t>“contratación</w:t>
      </w:r>
      <w:r>
        <w:rPr>
          <w:spacing w:val="-15"/>
        </w:rPr>
        <w:t xml:space="preserve"> </w:t>
      </w:r>
      <w:r>
        <w:t>directa;</w:t>
      </w:r>
      <w:r>
        <w:rPr>
          <w:spacing w:val="-16"/>
        </w:rPr>
        <w:t xml:space="preserve"> </w:t>
      </w:r>
      <w:r>
        <w:t>contratos</w:t>
      </w:r>
      <w:r>
        <w:rPr>
          <w:spacing w:val="-75"/>
        </w:rPr>
        <w:t xml:space="preserve"> </w:t>
      </w:r>
      <w:r>
        <w:t>para</w:t>
      </w:r>
      <w:r>
        <w:rPr>
          <w:spacing w:val="1"/>
        </w:rPr>
        <w:t xml:space="preserve"> </w:t>
      </w:r>
      <w:r>
        <w:t>la</w:t>
      </w:r>
      <w:r>
        <w:rPr>
          <w:spacing w:val="1"/>
        </w:rPr>
        <w:t xml:space="preserve"> </w:t>
      </w:r>
      <w:r>
        <w:t>prestación</w:t>
      </w:r>
      <w:r>
        <w:rPr>
          <w:spacing w:val="1"/>
        </w:rPr>
        <w:t xml:space="preserve"> </w:t>
      </w:r>
      <w:r>
        <w:t>de</w:t>
      </w:r>
      <w:r>
        <w:rPr>
          <w:spacing w:val="1"/>
        </w:rPr>
        <w:t xml:space="preserve"> </w:t>
      </w:r>
      <w:r>
        <w:t>servicios</w:t>
      </w:r>
      <w:r>
        <w:rPr>
          <w:spacing w:val="1"/>
        </w:rPr>
        <w:t xml:space="preserve"> </w:t>
      </w:r>
      <w:r>
        <w:t>de</w:t>
      </w:r>
      <w:r>
        <w:rPr>
          <w:spacing w:val="1"/>
        </w:rPr>
        <w:t xml:space="preserve"> </w:t>
      </w:r>
      <w:r>
        <w:t>salud;</w:t>
      </w:r>
      <w:r>
        <w:rPr>
          <w:spacing w:val="1"/>
        </w:rPr>
        <w:t xml:space="preserve"> </w:t>
      </w:r>
      <w:r>
        <w:t>contratos</w:t>
      </w:r>
      <w:r>
        <w:rPr>
          <w:spacing w:val="1"/>
        </w:rPr>
        <w:t xml:space="preserve"> </w:t>
      </w:r>
      <w:r>
        <w:t>de</w:t>
      </w:r>
      <w:r>
        <w:rPr>
          <w:spacing w:val="1"/>
        </w:rPr>
        <w:t xml:space="preserve"> </w:t>
      </w:r>
      <w:r>
        <w:t>mínima</w:t>
      </w:r>
      <w:r>
        <w:rPr>
          <w:spacing w:val="1"/>
        </w:rPr>
        <w:t xml:space="preserve"> </w:t>
      </w:r>
      <w:r>
        <w:t>cuantía;</w:t>
      </w:r>
      <w:r>
        <w:rPr>
          <w:spacing w:val="1"/>
        </w:rPr>
        <w:t xml:space="preserve"> </w:t>
      </w:r>
      <w:r>
        <w:rPr>
          <w:spacing w:val="-1"/>
        </w:rPr>
        <w:t>enajenación</w:t>
      </w:r>
      <w:r>
        <w:rPr>
          <w:spacing w:val="-15"/>
        </w:rPr>
        <w:t xml:space="preserve"> </w:t>
      </w:r>
      <w:r>
        <w:rPr>
          <w:spacing w:val="-1"/>
        </w:rPr>
        <w:t>de</w:t>
      </w:r>
      <w:r>
        <w:rPr>
          <w:spacing w:val="-18"/>
        </w:rPr>
        <w:t xml:space="preserve"> </w:t>
      </w:r>
      <w:r>
        <w:rPr>
          <w:spacing w:val="-1"/>
        </w:rPr>
        <w:t>bienes</w:t>
      </w:r>
      <w:r>
        <w:rPr>
          <w:spacing w:val="-17"/>
        </w:rPr>
        <w:t xml:space="preserve"> </w:t>
      </w:r>
      <w:r>
        <w:rPr>
          <w:spacing w:val="-1"/>
        </w:rPr>
        <w:t>del</w:t>
      </w:r>
      <w:r>
        <w:rPr>
          <w:spacing w:val="-18"/>
        </w:rPr>
        <w:t xml:space="preserve"> </w:t>
      </w:r>
      <w:r>
        <w:rPr>
          <w:spacing w:val="-1"/>
        </w:rPr>
        <w:t>Estado;</w:t>
      </w:r>
      <w:r>
        <w:rPr>
          <w:spacing w:val="-16"/>
        </w:rPr>
        <w:t xml:space="preserve"> </w:t>
      </w:r>
      <w:r>
        <w:rPr>
          <w:spacing w:val="-1"/>
        </w:rPr>
        <w:t>contratos</w:t>
      </w:r>
      <w:r>
        <w:rPr>
          <w:spacing w:val="-16"/>
        </w:rPr>
        <w:t xml:space="preserve"> </w:t>
      </w:r>
      <w:r>
        <w:rPr>
          <w:spacing w:val="-1"/>
        </w:rPr>
        <w:t>que</w:t>
      </w:r>
      <w:r>
        <w:rPr>
          <w:spacing w:val="-18"/>
        </w:rPr>
        <w:t xml:space="preserve"> </w:t>
      </w:r>
      <w:r>
        <w:rPr>
          <w:spacing w:val="-1"/>
        </w:rPr>
        <w:t>tengan</w:t>
      </w:r>
      <w:r>
        <w:rPr>
          <w:spacing w:val="-17"/>
        </w:rPr>
        <w:t xml:space="preserve"> </w:t>
      </w:r>
      <w:r>
        <w:rPr>
          <w:spacing w:val="-1"/>
        </w:rPr>
        <w:t>por</w:t>
      </w:r>
      <w:r>
        <w:rPr>
          <w:spacing w:val="-19"/>
        </w:rPr>
        <w:t xml:space="preserve"> </w:t>
      </w:r>
      <w:r>
        <w:rPr>
          <w:spacing w:val="-1"/>
        </w:rPr>
        <w:t>objeto</w:t>
      </w:r>
      <w:r>
        <w:rPr>
          <w:spacing w:val="-17"/>
        </w:rPr>
        <w:t xml:space="preserve"> </w:t>
      </w:r>
      <w:r>
        <w:t>la</w:t>
      </w:r>
      <w:r>
        <w:rPr>
          <w:spacing w:val="-18"/>
        </w:rPr>
        <w:t xml:space="preserve"> </w:t>
      </w:r>
      <w:r>
        <w:t>adquisición</w:t>
      </w:r>
      <w:r>
        <w:rPr>
          <w:spacing w:val="-75"/>
        </w:rPr>
        <w:t xml:space="preserve"> </w:t>
      </w:r>
      <w:r>
        <w:t>de</w:t>
      </w:r>
      <w:r>
        <w:rPr>
          <w:spacing w:val="-10"/>
        </w:rPr>
        <w:t xml:space="preserve"> </w:t>
      </w:r>
      <w:r>
        <w:t>productos</w:t>
      </w:r>
      <w:r>
        <w:rPr>
          <w:spacing w:val="-7"/>
        </w:rPr>
        <w:t xml:space="preserve"> </w:t>
      </w:r>
      <w:r>
        <w:t>de</w:t>
      </w:r>
      <w:r>
        <w:rPr>
          <w:spacing w:val="-9"/>
        </w:rPr>
        <w:t xml:space="preserve"> </w:t>
      </w:r>
      <w:r>
        <w:t>origen</w:t>
      </w:r>
      <w:r>
        <w:rPr>
          <w:spacing w:val="-8"/>
        </w:rPr>
        <w:t xml:space="preserve"> </w:t>
      </w:r>
      <w:r>
        <w:t>o</w:t>
      </w:r>
      <w:r>
        <w:rPr>
          <w:spacing w:val="-10"/>
        </w:rPr>
        <w:t xml:space="preserve"> </w:t>
      </w:r>
      <w:r>
        <w:t>destinación</w:t>
      </w:r>
      <w:r>
        <w:rPr>
          <w:spacing w:val="-6"/>
        </w:rPr>
        <w:t xml:space="preserve"> </w:t>
      </w:r>
      <w:r>
        <w:t>agropecuaria</w:t>
      </w:r>
      <w:r>
        <w:rPr>
          <w:spacing w:val="-7"/>
        </w:rPr>
        <w:t xml:space="preserve"> </w:t>
      </w:r>
      <w:r>
        <w:t>que</w:t>
      </w:r>
      <w:r>
        <w:rPr>
          <w:spacing w:val="-9"/>
        </w:rPr>
        <w:t xml:space="preserve"> </w:t>
      </w:r>
      <w:r>
        <w:t>se</w:t>
      </w:r>
      <w:r>
        <w:rPr>
          <w:spacing w:val="-9"/>
        </w:rPr>
        <w:t xml:space="preserve"> </w:t>
      </w:r>
      <w:r>
        <w:t>ofrezcan</w:t>
      </w:r>
      <w:r>
        <w:rPr>
          <w:spacing w:val="-7"/>
        </w:rPr>
        <w:t xml:space="preserve"> </w:t>
      </w:r>
      <w:r>
        <w:t>en</w:t>
      </w:r>
      <w:r>
        <w:rPr>
          <w:spacing w:val="-9"/>
        </w:rPr>
        <w:t xml:space="preserve"> </w:t>
      </w:r>
      <w:r>
        <w:t>bolsas</w:t>
      </w:r>
      <w:r>
        <w:rPr>
          <w:spacing w:val="-8"/>
        </w:rPr>
        <w:t xml:space="preserve"> </w:t>
      </w:r>
      <w:r>
        <w:t>de</w:t>
      </w:r>
      <w:r>
        <w:rPr>
          <w:spacing w:val="-75"/>
        </w:rPr>
        <w:t xml:space="preserve"> </w:t>
      </w:r>
      <w:r>
        <w:t>productos legalmente constituidas; los actos y contratos que tengan por objeto</w:t>
      </w:r>
      <w:r>
        <w:rPr>
          <w:spacing w:val="-75"/>
        </w:rPr>
        <w:t xml:space="preserve"> </w:t>
      </w:r>
      <w:r>
        <w:t>directo las actividades</w:t>
      </w:r>
      <w:r>
        <w:rPr>
          <w:spacing w:val="1"/>
        </w:rPr>
        <w:t xml:space="preserve"> </w:t>
      </w:r>
      <w:r>
        <w:t>comerciales</w:t>
      </w:r>
      <w:r>
        <w:rPr>
          <w:spacing w:val="1"/>
        </w:rPr>
        <w:t xml:space="preserve"> </w:t>
      </w:r>
      <w:r>
        <w:t>e industriales</w:t>
      </w:r>
      <w:r>
        <w:rPr>
          <w:spacing w:val="1"/>
        </w:rPr>
        <w:t xml:space="preserve"> </w:t>
      </w:r>
      <w:r>
        <w:t>propias de las empresas</w:t>
      </w:r>
      <w:r>
        <w:rPr>
          <w:spacing w:val="1"/>
        </w:rPr>
        <w:t xml:space="preserve"> </w:t>
      </w:r>
      <w:r>
        <w:t>industriales y comerciales del Estado y las sociedades de economía mixta y los</w:t>
      </w:r>
      <w:r>
        <w:rPr>
          <w:spacing w:val="1"/>
        </w:rPr>
        <w:t xml:space="preserve"> </w:t>
      </w:r>
      <w:r>
        <w:t>contratos de concesión de cualquier índole”, le corresponderá a la entidad</w:t>
      </w:r>
      <w:r>
        <w:rPr>
          <w:spacing w:val="1"/>
        </w:rPr>
        <w:t xml:space="preserve"> </w:t>
      </w:r>
      <w:r>
        <w:t>contratante definir en su pliego de condiciones los requisitos para evaluar la</w:t>
      </w:r>
      <w:r>
        <w:rPr>
          <w:spacing w:val="1"/>
        </w:rPr>
        <w:t xml:space="preserve"> </w:t>
      </w:r>
      <w:r>
        <w:t>habilitación</w:t>
      </w:r>
      <w:r>
        <w:rPr>
          <w:spacing w:val="-2"/>
        </w:rPr>
        <w:t xml:space="preserve"> </w:t>
      </w:r>
      <w:r>
        <w:t>del</w:t>
      </w:r>
      <w:r>
        <w:rPr>
          <w:spacing w:val="-2"/>
        </w:rPr>
        <w:t xml:space="preserve"> </w:t>
      </w:r>
      <w:r>
        <w:t>contratista</w:t>
      </w:r>
      <w:r>
        <w:rPr>
          <w:spacing w:val="-2"/>
        </w:rPr>
        <w:t xml:space="preserve"> </w:t>
      </w:r>
      <w:r>
        <w:t>y</w:t>
      </w:r>
      <w:r>
        <w:rPr>
          <w:spacing w:val="-1"/>
        </w:rPr>
        <w:t xml:space="preserve"> </w:t>
      </w:r>
      <w:r>
        <w:t>su</w:t>
      </w:r>
      <w:r>
        <w:rPr>
          <w:spacing w:val="-2"/>
        </w:rPr>
        <w:t xml:space="preserve"> </w:t>
      </w:r>
      <w:r>
        <w:t>idoneidad.</w:t>
      </w:r>
    </w:p>
    <w:p w14:paraId="1DA3D63C" w14:textId="77777777" w:rsidR="00D34B9F" w:rsidRDefault="00D34B9F">
      <w:pPr>
        <w:pStyle w:val="Textoindependiente"/>
        <w:rPr>
          <w:sz w:val="26"/>
        </w:rPr>
      </w:pPr>
    </w:p>
    <w:p w14:paraId="1DA3D63D" w14:textId="77777777" w:rsidR="00D34B9F" w:rsidRDefault="00D34B9F">
      <w:pPr>
        <w:pStyle w:val="Textoindependiente"/>
        <w:rPr>
          <w:sz w:val="26"/>
        </w:rPr>
      </w:pPr>
    </w:p>
    <w:p w14:paraId="1DA3D63E" w14:textId="77777777" w:rsidR="00D34B9F" w:rsidRDefault="00D34B9F">
      <w:pPr>
        <w:pStyle w:val="Textoindependiente"/>
        <w:rPr>
          <w:sz w:val="26"/>
        </w:rPr>
      </w:pPr>
    </w:p>
    <w:p w14:paraId="1DA3D63F" w14:textId="77777777" w:rsidR="00D34B9F" w:rsidRDefault="00D34B9F">
      <w:pPr>
        <w:pStyle w:val="Textoindependiente"/>
        <w:rPr>
          <w:sz w:val="26"/>
        </w:rPr>
      </w:pPr>
    </w:p>
    <w:p w14:paraId="1DA3D640" w14:textId="77777777" w:rsidR="00D34B9F" w:rsidRDefault="00D34B9F">
      <w:pPr>
        <w:pStyle w:val="Textoindependiente"/>
        <w:rPr>
          <w:sz w:val="26"/>
        </w:rPr>
      </w:pPr>
    </w:p>
    <w:p w14:paraId="1DA3D641" w14:textId="77777777" w:rsidR="00D34B9F" w:rsidRDefault="00D34B9F">
      <w:pPr>
        <w:pStyle w:val="Textoindependiente"/>
        <w:spacing w:before="6"/>
        <w:rPr>
          <w:sz w:val="20"/>
        </w:rPr>
      </w:pPr>
    </w:p>
    <w:p w14:paraId="1DA3D642" w14:textId="77777777" w:rsidR="00D34B9F" w:rsidRDefault="00A433C6">
      <w:pPr>
        <w:pStyle w:val="Ttulo1"/>
        <w:numPr>
          <w:ilvl w:val="0"/>
          <w:numId w:val="3"/>
        </w:numPr>
        <w:tabs>
          <w:tab w:val="left" w:pos="475"/>
        </w:tabs>
        <w:spacing w:before="1"/>
        <w:ind w:left="474" w:hanging="315"/>
      </w:pPr>
      <w:r>
        <w:t>Referencias</w:t>
      </w:r>
      <w:r>
        <w:rPr>
          <w:spacing w:val="-11"/>
        </w:rPr>
        <w:t xml:space="preserve"> </w:t>
      </w:r>
      <w:r>
        <w:t>normativas,</w:t>
      </w:r>
      <w:r>
        <w:rPr>
          <w:spacing w:val="-10"/>
        </w:rPr>
        <w:t xml:space="preserve"> </w:t>
      </w:r>
      <w:r>
        <w:t>jurisprudenciales</w:t>
      </w:r>
      <w:r>
        <w:rPr>
          <w:spacing w:val="-10"/>
        </w:rPr>
        <w:t xml:space="preserve"> </w:t>
      </w:r>
      <w:r>
        <w:t>y</w:t>
      </w:r>
      <w:r>
        <w:rPr>
          <w:spacing w:val="-10"/>
        </w:rPr>
        <w:t xml:space="preserve"> </w:t>
      </w:r>
      <w:r>
        <w:t>otras</w:t>
      </w:r>
      <w:r>
        <w:rPr>
          <w:spacing w:val="-11"/>
        </w:rPr>
        <w:t xml:space="preserve"> </w:t>
      </w:r>
      <w:r>
        <w:t>fuentes:</w:t>
      </w:r>
    </w:p>
    <w:p w14:paraId="1DA3D643" w14:textId="77777777" w:rsidR="00D34B9F" w:rsidRDefault="00D34B9F">
      <w:pPr>
        <w:sectPr w:rsidR="00D34B9F">
          <w:pgSz w:w="12240" w:h="15840"/>
          <w:pgMar w:top="1560" w:right="800" w:bottom="1900" w:left="1540" w:header="165" w:footer="1702" w:gutter="0"/>
          <w:cols w:space="720"/>
        </w:sectPr>
      </w:pPr>
    </w:p>
    <w:p w14:paraId="1DA3D644" w14:textId="77777777" w:rsidR="00D34B9F" w:rsidRDefault="00D34B9F">
      <w:pPr>
        <w:pStyle w:val="Textoindependiente"/>
        <w:spacing w:before="11"/>
        <w:rPr>
          <w:b/>
          <w:sz w:val="14"/>
        </w:rPr>
      </w:pPr>
    </w:p>
    <w:p w14:paraId="1DA3D645" w14:textId="77777777" w:rsidR="00D34B9F" w:rsidRDefault="00000000">
      <w:pPr>
        <w:pStyle w:val="Textoindependiente"/>
        <w:ind w:left="293"/>
        <w:rPr>
          <w:sz w:val="20"/>
        </w:rPr>
      </w:pPr>
      <w:r>
        <w:rPr>
          <w:sz w:val="20"/>
        </w:rPr>
      </w:r>
      <w:r>
        <w:rPr>
          <w:sz w:val="20"/>
        </w:rPr>
        <w:pict w14:anchorId="1DA3D681">
          <v:shape id="_x0000_s2063" type="#_x0000_t202" style="width:6in;height:180.8pt;mso-left-percent:-10001;mso-top-percent:-10001;mso-position-horizontal:absolute;mso-position-horizontal-relative:char;mso-position-vertical:absolute;mso-position-vertical-relative:line;mso-left-percent:-10001;mso-top-percent:-10001" filled="f" strokeweight=".5pt">
            <v:stroke dashstyle="dot"/>
            <v:textbox inset="0,0,0,0">
              <w:txbxContent>
                <w:p w14:paraId="1DA3D695" w14:textId="77777777" w:rsidR="00D34B9F" w:rsidRDefault="00A433C6">
                  <w:pPr>
                    <w:pStyle w:val="Textoindependiente"/>
                    <w:numPr>
                      <w:ilvl w:val="0"/>
                      <w:numId w:val="1"/>
                    </w:numPr>
                    <w:tabs>
                      <w:tab w:val="left" w:pos="822"/>
                      <w:tab w:val="left" w:pos="823"/>
                    </w:tabs>
                    <w:ind w:hanging="361"/>
                  </w:pPr>
                  <w:r>
                    <w:t>Parágrafo</w:t>
                  </w:r>
                  <w:r>
                    <w:rPr>
                      <w:spacing w:val="-5"/>
                    </w:rPr>
                    <w:t xml:space="preserve"> </w:t>
                  </w:r>
                  <w:r>
                    <w:t>1</w:t>
                  </w:r>
                  <w:r>
                    <w:rPr>
                      <w:spacing w:val="-4"/>
                    </w:rPr>
                    <w:t xml:space="preserve"> </w:t>
                  </w:r>
                  <w:r>
                    <w:t>del</w:t>
                  </w:r>
                  <w:r>
                    <w:rPr>
                      <w:spacing w:val="-4"/>
                    </w:rPr>
                    <w:t xml:space="preserve"> </w:t>
                  </w:r>
                  <w:r>
                    <w:t>artículo</w:t>
                  </w:r>
                  <w:r>
                    <w:rPr>
                      <w:spacing w:val="-5"/>
                    </w:rPr>
                    <w:t xml:space="preserve"> </w:t>
                  </w:r>
                  <w:r>
                    <w:t>5</w:t>
                  </w:r>
                  <w:r>
                    <w:rPr>
                      <w:spacing w:val="-4"/>
                    </w:rPr>
                    <w:t xml:space="preserve"> </w:t>
                  </w:r>
                  <w:r>
                    <w:t>de</w:t>
                  </w:r>
                  <w:r>
                    <w:rPr>
                      <w:spacing w:val="-4"/>
                    </w:rPr>
                    <w:t xml:space="preserve"> </w:t>
                  </w:r>
                  <w:r>
                    <w:t>la</w:t>
                  </w:r>
                  <w:r>
                    <w:rPr>
                      <w:spacing w:val="-4"/>
                    </w:rPr>
                    <w:t xml:space="preserve"> </w:t>
                  </w:r>
                  <w:r>
                    <w:t>Ley</w:t>
                  </w:r>
                  <w:r>
                    <w:rPr>
                      <w:spacing w:val="-5"/>
                    </w:rPr>
                    <w:t xml:space="preserve"> </w:t>
                  </w:r>
                  <w:r>
                    <w:t>1150</w:t>
                  </w:r>
                  <w:r>
                    <w:rPr>
                      <w:spacing w:val="-4"/>
                    </w:rPr>
                    <w:t xml:space="preserve"> </w:t>
                  </w:r>
                  <w:r>
                    <w:t>de</w:t>
                  </w:r>
                  <w:r>
                    <w:rPr>
                      <w:spacing w:val="-4"/>
                    </w:rPr>
                    <w:t xml:space="preserve"> </w:t>
                  </w:r>
                  <w:r>
                    <w:t>2007</w:t>
                  </w:r>
                </w:p>
                <w:p w14:paraId="1DA3D696" w14:textId="77777777" w:rsidR="00D34B9F" w:rsidRDefault="00A433C6">
                  <w:pPr>
                    <w:pStyle w:val="Textoindependiente"/>
                    <w:numPr>
                      <w:ilvl w:val="0"/>
                      <w:numId w:val="1"/>
                    </w:numPr>
                    <w:tabs>
                      <w:tab w:val="left" w:pos="822"/>
                      <w:tab w:val="left" w:pos="823"/>
                    </w:tabs>
                    <w:spacing w:before="38" w:line="254" w:lineRule="auto"/>
                    <w:ind w:right="103"/>
                  </w:pPr>
                  <w:r>
                    <w:t>Artículo</w:t>
                  </w:r>
                  <w:r>
                    <w:rPr>
                      <w:spacing w:val="-17"/>
                    </w:rPr>
                    <w:t xml:space="preserve"> </w:t>
                  </w:r>
                  <w:r>
                    <w:t>87</w:t>
                  </w:r>
                  <w:r>
                    <w:rPr>
                      <w:spacing w:val="-18"/>
                    </w:rPr>
                    <w:t xml:space="preserve"> </w:t>
                  </w:r>
                  <w:r>
                    <w:t>de</w:t>
                  </w:r>
                  <w:r>
                    <w:rPr>
                      <w:spacing w:val="-18"/>
                    </w:rPr>
                    <w:t xml:space="preserve"> </w:t>
                  </w:r>
                  <w:r>
                    <w:t>la</w:t>
                  </w:r>
                  <w:r>
                    <w:rPr>
                      <w:spacing w:val="-18"/>
                    </w:rPr>
                    <w:t xml:space="preserve"> </w:t>
                  </w:r>
                  <w:r>
                    <w:t>Ley</w:t>
                  </w:r>
                  <w:r>
                    <w:rPr>
                      <w:spacing w:val="-18"/>
                    </w:rPr>
                    <w:t xml:space="preserve"> </w:t>
                  </w:r>
                  <w:r>
                    <w:t>1437</w:t>
                  </w:r>
                  <w:r>
                    <w:rPr>
                      <w:spacing w:val="-17"/>
                    </w:rPr>
                    <w:t xml:space="preserve"> </w:t>
                  </w:r>
                  <w:r>
                    <w:t>de</w:t>
                  </w:r>
                  <w:r>
                    <w:rPr>
                      <w:spacing w:val="-18"/>
                    </w:rPr>
                    <w:t xml:space="preserve"> </w:t>
                  </w:r>
                  <w:r>
                    <w:t>2011.</w:t>
                  </w:r>
                  <w:r>
                    <w:rPr>
                      <w:spacing w:val="-17"/>
                    </w:rPr>
                    <w:t xml:space="preserve"> </w:t>
                  </w:r>
                  <w:r>
                    <w:t>Artículo</w:t>
                  </w:r>
                  <w:r>
                    <w:rPr>
                      <w:spacing w:val="-16"/>
                    </w:rPr>
                    <w:t xml:space="preserve"> </w:t>
                  </w:r>
                  <w:r>
                    <w:t>2.2.1.1.1.5.1.</w:t>
                  </w:r>
                  <w:r>
                    <w:rPr>
                      <w:spacing w:val="-14"/>
                    </w:rPr>
                    <w:t xml:space="preserve"> </w:t>
                  </w:r>
                  <w:r>
                    <w:t>del</w:t>
                  </w:r>
                  <w:r>
                    <w:rPr>
                      <w:spacing w:val="-18"/>
                    </w:rPr>
                    <w:t xml:space="preserve"> </w:t>
                  </w:r>
                  <w:r>
                    <w:t>Decreto</w:t>
                  </w:r>
                  <w:r>
                    <w:rPr>
                      <w:spacing w:val="-75"/>
                    </w:rPr>
                    <w:t xml:space="preserve"> </w:t>
                  </w:r>
                  <w:r>
                    <w:t>1082</w:t>
                  </w:r>
                  <w:r>
                    <w:rPr>
                      <w:spacing w:val="-2"/>
                    </w:rPr>
                    <w:t xml:space="preserve"> </w:t>
                  </w:r>
                  <w:r>
                    <w:t>de</w:t>
                  </w:r>
                  <w:r>
                    <w:rPr>
                      <w:spacing w:val="-1"/>
                    </w:rPr>
                    <w:t xml:space="preserve"> </w:t>
                  </w:r>
                  <w:r>
                    <w:t>2015</w:t>
                  </w:r>
                </w:p>
                <w:p w14:paraId="1DA3D697" w14:textId="77777777" w:rsidR="00D34B9F" w:rsidRDefault="00A433C6">
                  <w:pPr>
                    <w:pStyle w:val="Textoindependiente"/>
                    <w:numPr>
                      <w:ilvl w:val="0"/>
                      <w:numId w:val="1"/>
                    </w:numPr>
                    <w:tabs>
                      <w:tab w:val="left" w:pos="822"/>
                      <w:tab w:val="left" w:pos="823"/>
                    </w:tabs>
                    <w:spacing w:before="1" w:line="273" w:lineRule="auto"/>
                    <w:ind w:right="102"/>
                  </w:pPr>
                  <w:r>
                    <w:t>Manual para determinar y verificar</w:t>
                  </w:r>
                  <w:r>
                    <w:rPr>
                      <w:spacing w:val="1"/>
                    </w:rPr>
                    <w:t xml:space="preserve"> </w:t>
                  </w:r>
                  <w:r>
                    <w:t>los requisitos</w:t>
                  </w:r>
                  <w:r>
                    <w:rPr>
                      <w:spacing w:val="1"/>
                    </w:rPr>
                    <w:t xml:space="preserve"> </w:t>
                  </w:r>
                  <w:r>
                    <w:t>habilitantes</w:t>
                  </w:r>
                  <w:r>
                    <w:rPr>
                      <w:spacing w:val="1"/>
                    </w:rPr>
                    <w:t xml:space="preserve"> </w:t>
                  </w:r>
                  <w:r>
                    <w:t>en los</w:t>
                  </w:r>
                  <w:r>
                    <w:rPr>
                      <w:spacing w:val="1"/>
                    </w:rPr>
                    <w:t xml:space="preserve"> </w:t>
                  </w:r>
                  <w:r>
                    <w:t>procesos</w:t>
                  </w:r>
                  <w:r>
                    <w:rPr>
                      <w:spacing w:val="-2"/>
                    </w:rPr>
                    <w:t xml:space="preserve"> </w:t>
                  </w:r>
                  <w:r>
                    <w:t>de</w:t>
                  </w:r>
                  <w:r>
                    <w:rPr>
                      <w:spacing w:val="-1"/>
                    </w:rPr>
                    <w:t xml:space="preserve"> </w:t>
                  </w:r>
                  <w:r>
                    <w:t>contratación</w:t>
                  </w:r>
                </w:p>
                <w:p w14:paraId="1DA3D698" w14:textId="77777777" w:rsidR="00D34B9F" w:rsidRDefault="00D34B9F">
                  <w:pPr>
                    <w:pStyle w:val="Textoindependiente"/>
                    <w:spacing w:before="3"/>
                  </w:pPr>
                </w:p>
                <w:p w14:paraId="1DA3D699" w14:textId="77777777" w:rsidR="00D34B9F" w:rsidRDefault="00A433C6">
                  <w:pPr>
                    <w:pStyle w:val="Textoindependiente"/>
                    <w:numPr>
                      <w:ilvl w:val="0"/>
                      <w:numId w:val="1"/>
                    </w:numPr>
                    <w:tabs>
                      <w:tab w:val="left" w:pos="822"/>
                      <w:tab w:val="left" w:pos="823"/>
                    </w:tabs>
                    <w:spacing w:line="273" w:lineRule="auto"/>
                    <w:ind w:right="103"/>
                  </w:pPr>
                  <w:r>
                    <w:rPr>
                      <w:spacing w:val="-1"/>
                    </w:rPr>
                    <w:t>Circular</w:t>
                  </w:r>
                  <w:r>
                    <w:rPr>
                      <w:spacing w:val="-17"/>
                    </w:rPr>
                    <w:t xml:space="preserve"> </w:t>
                  </w:r>
                  <w:r>
                    <w:rPr>
                      <w:spacing w:val="-1"/>
                    </w:rPr>
                    <w:t>Externa</w:t>
                  </w:r>
                  <w:r>
                    <w:rPr>
                      <w:spacing w:val="-16"/>
                    </w:rPr>
                    <w:t xml:space="preserve"> </w:t>
                  </w:r>
                  <w:r>
                    <w:rPr>
                      <w:spacing w:val="-1"/>
                    </w:rPr>
                    <w:t>Única.</w:t>
                  </w:r>
                  <w:r>
                    <w:rPr>
                      <w:spacing w:val="-16"/>
                    </w:rPr>
                    <w:t xml:space="preserve"> </w:t>
                  </w:r>
                  <w:r>
                    <w:rPr>
                      <w:spacing w:val="-1"/>
                    </w:rPr>
                    <w:t>Agencia</w:t>
                  </w:r>
                  <w:r>
                    <w:rPr>
                      <w:spacing w:val="-16"/>
                    </w:rPr>
                    <w:t xml:space="preserve"> </w:t>
                  </w:r>
                  <w:r>
                    <w:rPr>
                      <w:spacing w:val="-1"/>
                    </w:rPr>
                    <w:t>Nacional</w:t>
                  </w:r>
                  <w:r>
                    <w:rPr>
                      <w:spacing w:val="-17"/>
                    </w:rPr>
                    <w:t xml:space="preserve"> </w:t>
                  </w:r>
                  <w:r>
                    <w:rPr>
                      <w:spacing w:val="-1"/>
                    </w:rPr>
                    <w:t>de</w:t>
                  </w:r>
                  <w:r>
                    <w:rPr>
                      <w:spacing w:val="-18"/>
                    </w:rPr>
                    <w:t xml:space="preserve"> </w:t>
                  </w:r>
                  <w:r>
                    <w:rPr>
                      <w:spacing w:val="-1"/>
                    </w:rPr>
                    <w:t>Compra</w:t>
                  </w:r>
                  <w:r>
                    <w:rPr>
                      <w:spacing w:val="-18"/>
                    </w:rPr>
                    <w:t xml:space="preserve"> </w:t>
                  </w:r>
                  <w:r>
                    <w:rPr>
                      <w:spacing w:val="-1"/>
                    </w:rPr>
                    <w:t>Pública-</w:t>
                  </w:r>
                  <w:r>
                    <w:rPr>
                      <w:spacing w:val="-17"/>
                    </w:rPr>
                    <w:t xml:space="preserve"> </w:t>
                  </w:r>
                  <w:r>
                    <w:t>Colombia</w:t>
                  </w:r>
                  <w:r>
                    <w:rPr>
                      <w:spacing w:val="-75"/>
                    </w:rPr>
                    <w:t xml:space="preserve"> </w:t>
                  </w:r>
                  <w:r>
                    <w:t>Compra</w:t>
                  </w:r>
                  <w:r>
                    <w:rPr>
                      <w:spacing w:val="1"/>
                    </w:rPr>
                    <w:t xml:space="preserve"> </w:t>
                  </w:r>
                  <w:r>
                    <w:t>Eficiente</w:t>
                  </w:r>
                  <w:proofErr w:type="gramStart"/>
                  <w:r>
                    <w:t>.</w:t>
                  </w:r>
                  <w:r>
                    <w:rPr>
                      <w:spacing w:val="74"/>
                    </w:rPr>
                    <w:t xml:space="preserve"> </w:t>
                  </w:r>
                  <w:r>
                    <w:t>.</w:t>
                  </w:r>
                  <w:proofErr w:type="gramEnd"/>
                  <w:r>
                    <w:rPr>
                      <w:spacing w:val="6"/>
                    </w:rPr>
                    <w:t xml:space="preserve"> </w:t>
                  </w:r>
                  <w:r>
                    <w:t>Disponible</w:t>
                  </w:r>
                  <w:r>
                    <w:rPr>
                      <w:spacing w:val="-2"/>
                    </w:rPr>
                    <w:t xml:space="preserve"> </w:t>
                  </w:r>
                  <w:r>
                    <w:t>en:</w:t>
                  </w:r>
                </w:p>
                <w:p w14:paraId="1DA3D69A" w14:textId="77777777" w:rsidR="00D34B9F" w:rsidRDefault="00D34B9F">
                  <w:pPr>
                    <w:pStyle w:val="Textoindependiente"/>
                    <w:spacing w:before="6"/>
                    <w:rPr>
                      <w:sz w:val="25"/>
                    </w:rPr>
                  </w:pPr>
                </w:p>
                <w:p w14:paraId="1DA3D69B" w14:textId="77777777" w:rsidR="00D34B9F" w:rsidRDefault="00A433C6">
                  <w:pPr>
                    <w:pStyle w:val="Textoindependiente"/>
                    <w:spacing w:line="276" w:lineRule="auto"/>
                    <w:ind w:left="102"/>
                  </w:pPr>
                  <w:hyperlink r:id="rId14">
                    <w:r>
                      <w:rPr>
                        <w:color w:val="0563C1"/>
                        <w:spacing w:val="-1"/>
                        <w:u w:val="single" w:color="0563C1"/>
                      </w:rPr>
                      <w:t>https://www.colombiacompra.gov.co/sites/cce_public/files/cce_documents/</w:t>
                    </w:r>
                  </w:hyperlink>
                  <w:r>
                    <w:rPr>
                      <w:color w:val="0563C1"/>
                      <w:spacing w:val="-75"/>
                    </w:rPr>
                    <w:t xml:space="preserve"> </w:t>
                  </w:r>
                  <w:hyperlink r:id="rId15">
                    <w:r>
                      <w:rPr>
                        <w:color w:val="0563C1"/>
                        <w:u w:val="single" w:color="0563C1"/>
                      </w:rPr>
                      <w:t>cce_guia_garantias.pdf</w:t>
                    </w:r>
                  </w:hyperlink>
                </w:p>
              </w:txbxContent>
            </v:textbox>
            <w10:anchorlock/>
          </v:shape>
        </w:pict>
      </w:r>
    </w:p>
    <w:p w14:paraId="1DA3D646" w14:textId="77777777" w:rsidR="00D34B9F" w:rsidRDefault="00D34B9F">
      <w:pPr>
        <w:pStyle w:val="Textoindependiente"/>
        <w:spacing w:before="2"/>
        <w:rPr>
          <w:b/>
          <w:sz w:val="14"/>
        </w:rPr>
      </w:pPr>
    </w:p>
    <w:p w14:paraId="1DA3D647" w14:textId="77777777" w:rsidR="00D34B9F" w:rsidRDefault="00A433C6">
      <w:pPr>
        <w:pStyle w:val="Prrafodelista"/>
        <w:numPr>
          <w:ilvl w:val="0"/>
          <w:numId w:val="3"/>
        </w:numPr>
        <w:tabs>
          <w:tab w:val="left" w:pos="473"/>
        </w:tabs>
        <w:spacing w:before="100"/>
        <w:ind w:left="472" w:right="0" w:hanging="313"/>
        <w:rPr>
          <w:b/>
        </w:rPr>
      </w:pPr>
      <w:r>
        <w:rPr>
          <w:b/>
        </w:rPr>
        <w:t>Doctrina</w:t>
      </w:r>
      <w:r>
        <w:rPr>
          <w:b/>
          <w:spacing w:val="-8"/>
        </w:rPr>
        <w:t xml:space="preserve"> </w:t>
      </w:r>
      <w:r>
        <w:rPr>
          <w:b/>
        </w:rPr>
        <w:t>de</w:t>
      </w:r>
      <w:r>
        <w:rPr>
          <w:b/>
          <w:spacing w:val="-7"/>
        </w:rPr>
        <w:t xml:space="preserve"> </w:t>
      </w:r>
      <w:r>
        <w:rPr>
          <w:b/>
        </w:rPr>
        <w:t>la</w:t>
      </w:r>
      <w:r>
        <w:rPr>
          <w:b/>
          <w:spacing w:val="-7"/>
        </w:rPr>
        <w:t xml:space="preserve"> </w:t>
      </w:r>
      <w:r>
        <w:rPr>
          <w:b/>
        </w:rPr>
        <w:t>Agencia</w:t>
      </w:r>
      <w:r>
        <w:rPr>
          <w:b/>
          <w:spacing w:val="-8"/>
        </w:rPr>
        <w:t xml:space="preserve"> </w:t>
      </w:r>
      <w:r>
        <w:rPr>
          <w:b/>
        </w:rPr>
        <w:t>Nacional</w:t>
      </w:r>
      <w:r>
        <w:rPr>
          <w:b/>
          <w:spacing w:val="-7"/>
        </w:rPr>
        <w:t xml:space="preserve"> </w:t>
      </w:r>
      <w:r>
        <w:rPr>
          <w:b/>
        </w:rPr>
        <w:t>de</w:t>
      </w:r>
      <w:r>
        <w:rPr>
          <w:b/>
          <w:spacing w:val="-7"/>
        </w:rPr>
        <w:t xml:space="preserve"> </w:t>
      </w:r>
      <w:r>
        <w:rPr>
          <w:b/>
        </w:rPr>
        <w:t>Contratación</w:t>
      </w:r>
      <w:r>
        <w:rPr>
          <w:b/>
          <w:spacing w:val="-7"/>
        </w:rPr>
        <w:t xml:space="preserve"> </w:t>
      </w:r>
      <w:r>
        <w:rPr>
          <w:b/>
        </w:rPr>
        <w:t>Pública:</w:t>
      </w:r>
    </w:p>
    <w:p w14:paraId="1DA3D648" w14:textId="77777777" w:rsidR="00D34B9F" w:rsidRDefault="00D34B9F">
      <w:pPr>
        <w:pStyle w:val="Textoindependiente"/>
        <w:spacing w:before="7"/>
        <w:rPr>
          <w:b/>
          <w:sz w:val="28"/>
        </w:rPr>
      </w:pPr>
    </w:p>
    <w:p w14:paraId="1DA3D649" w14:textId="77777777" w:rsidR="00D34B9F" w:rsidRDefault="00A433C6">
      <w:pPr>
        <w:pStyle w:val="Textoindependiente"/>
        <w:spacing w:line="276" w:lineRule="auto"/>
        <w:ind w:left="160" w:right="899"/>
        <w:jc w:val="both"/>
      </w:pPr>
      <w:r>
        <w:rPr>
          <w:spacing w:val="-1"/>
        </w:rPr>
        <w:t>La</w:t>
      </w:r>
      <w:r>
        <w:rPr>
          <w:spacing w:val="-19"/>
        </w:rPr>
        <w:t xml:space="preserve"> </w:t>
      </w:r>
      <w:r>
        <w:rPr>
          <w:spacing w:val="-1"/>
        </w:rPr>
        <w:t>Agencia</w:t>
      </w:r>
      <w:r>
        <w:rPr>
          <w:spacing w:val="-16"/>
        </w:rPr>
        <w:t xml:space="preserve"> </w:t>
      </w:r>
      <w:r>
        <w:rPr>
          <w:spacing w:val="-1"/>
        </w:rPr>
        <w:t>Nacional</w:t>
      </w:r>
      <w:r>
        <w:rPr>
          <w:spacing w:val="-16"/>
        </w:rPr>
        <w:t xml:space="preserve"> </w:t>
      </w:r>
      <w:r>
        <w:rPr>
          <w:spacing w:val="-1"/>
        </w:rPr>
        <w:t>de</w:t>
      </w:r>
      <w:r>
        <w:rPr>
          <w:spacing w:val="-18"/>
        </w:rPr>
        <w:t xml:space="preserve"> </w:t>
      </w:r>
      <w:r>
        <w:rPr>
          <w:spacing w:val="-1"/>
        </w:rPr>
        <w:t>Contratación</w:t>
      </w:r>
      <w:r>
        <w:rPr>
          <w:spacing w:val="-14"/>
        </w:rPr>
        <w:t xml:space="preserve"> </w:t>
      </w:r>
      <w:r>
        <w:rPr>
          <w:spacing w:val="-1"/>
        </w:rPr>
        <w:t>Pública</w:t>
      </w:r>
      <w:r>
        <w:rPr>
          <w:spacing w:val="-16"/>
        </w:rPr>
        <w:t xml:space="preserve"> </w:t>
      </w:r>
      <w:r>
        <w:rPr>
          <w:spacing w:val="-1"/>
        </w:rPr>
        <w:t>–</w:t>
      </w:r>
      <w:r>
        <w:rPr>
          <w:spacing w:val="-18"/>
        </w:rPr>
        <w:t xml:space="preserve"> </w:t>
      </w:r>
      <w:r>
        <w:rPr>
          <w:spacing w:val="-1"/>
        </w:rPr>
        <w:t>Colombia</w:t>
      </w:r>
      <w:r>
        <w:rPr>
          <w:spacing w:val="-17"/>
        </w:rPr>
        <w:t xml:space="preserve"> </w:t>
      </w:r>
      <w:r>
        <w:rPr>
          <w:spacing w:val="-1"/>
        </w:rPr>
        <w:t>Compra</w:t>
      </w:r>
      <w:r>
        <w:rPr>
          <w:spacing w:val="-17"/>
        </w:rPr>
        <w:t xml:space="preserve"> </w:t>
      </w:r>
      <w:r>
        <w:rPr>
          <w:spacing w:val="-1"/>
        </w:rPr>
        <w:t>Eficiente</w:t>
      </w:r>
      <w:r>
        <w:rPr>
          <w:spacing w:val="-15"/>
        </w:rPr>
        <w:t xml:space="preserve"> </w:t>
      </w:r>
      <w:r>
        <w:rPr>
          <w:spacing w:val="-1"/>
        </w:rPr>
        <w:t>explicó</w:t>
      </w:r>
      <w:r>
        <w:rPr>
          <w:spacing w:val="-75"/>
        </w:rPr>
        <w:t xml:space="preserve"> </w:t>
      </w:r>
      <w:r>
        <w:t>sobre</w:t>
      </w:r>
      <w:r>
        <w:rPr>
          <w:spacing w:val="-13"/>
        </w:rPr>
        <w:t xml:space="preserve"> </w:t>
      </w:r>
      <w:r>
        <w:t>la</w:t>
      </w:r>
      <w:r>
        <w:rPr>
          <w:spacing w:val="-13"/>
        </w:rPr>
        <w:t xml:space="preserve"> </w:t>
      </w:r>
      <w:r>
        <w:t>acreditación</w:t>
      </w:r>
      <w:r>
        <w:rPr>
          <w:spacing w:val="-10"/>
        </w:rPr>
        <w:t xml:space="preserve"> </w:t>
      </w:r>
      <w:r>
        <w:t>de</w:t>
      </w:r>
      <w:r>
        <w:rPr>
          <w:spacing w:val="-13"/>
        </w:rPr>
        <w:t xml:space="preserve"> </w:t>
      </w:r>
      <w:r>
        <w:t>los</w:t>
      </w:r>
      <w:r>
        <w:rPr>
          <w:spacing w:val="-12"/>
        </w:rPr>
        <w:t xml:space="preserve"> </w:t>
      </w:r>
      <w:r>
        <w:t>indicadores</w:t>
      </w:r>
      <w:r>
        <w:rPr>
          <w:spacing w:val="-10"/>
        </w:rPr>
        <w:t xml:space="preserve"> </w:t>
      </w:r>
      <w:r>
        <w:t>de</w:t>
      </w:r>
      <w:r>
        <w:rPr>
          <w:spacing w:val="-13"/>
        </w:rPr>
        <w:t xml:space="preserve"> </w:t>
      </w:r>
      <w:r>
        <w:t>capacidad</w:t>
      </w:r>
      <w:r>
        <w:rPr>
          <w:spacing w:val="-11"/>
        </w:rPr>
        <w:t xml:space="preserve"> </w:t>
      </w:r>
      <w:r>
        <w:t>financiera</w:t>
      </w:r>
      <w:r>
        <w:rPr>
          <w:spacing w:val="-11"/>
        </w:rPr>
        <w:t xml:space="preserve"> </w:t>
      </w:r>
      <w:r>
        <w:t>y</w:t>
      </w:r>
      <w:r>
        <w:rPr>
          <w:spacing w:val="-13"/>
        </w:rPr>
        <w:t xml:space="preserve"> </w:t>
      </w:r>
      <w:r>
        <w:t>organizacional</w:t>
      </w:r>
      <w:r>
        <w:rPr>
          <w:spacing w:val="-75"/>
        </w:rPr>
        <w:t xml:space="preserve"> </w:t>
      </w:r>
      <w:r>
        <w:t>de los oferentes mediante el RUP en los conceptos No. 4201912000006798 del</w:t>
      </w:r>
      <w:r>
        <w:rPr>
          <w:spacing w:val="-75"/>
        </w:rPr>
        <w:t xml:space="preserve"> </w:t>
      </w:r>
      <w:r>
        <w:t>24</w:t>
      </w:r>
      <w:r>
        <w:rPr>
          <w:spacing w:val="-7"/>
        </w:rPr>
        <w:t xml:space="preserve"> </w:t>
      </w:r>
      <w:r>
        <w:t>de</w:t>
      </w:r>
      <w:r>
        <w:rPr>
          <w:spacing w:val="-6"/>
        </w:rPr>
        <w:t xml:space="preserve"> </w:t>
      </w:r>
      <w:r>
        <w:t>octubre</w:t>
      </w:r>
      <w:r>
        <w:rPr>
          <w:spacing w:val="-4"/>
        </w:rPr>
        <w:t xml:space="preserve"> </w:t>
      </w:r>
      <w:r>
        <w:t>de</w:t>
      </w:r>
      <w:r>
        <w:rPr>
          <w:spacing w:val="-7"/>
        </w:rPr>
        <w:t xml:space="preserve"> </w:t>
      </w:r>
      <w:r>
        <w:t>2019,</w:t>
      </w:r>
      <w:r>
        <w:rPr>
          <w:spacing w:val="-5"/>
        </w:rPr>
        <w:t xml:space="preserve"> </w:t>
      </w:r>
      <w:r>
        <w:t>C-002</w:t>
      </w:r>
      <w:r>
        <w:rPr>
          <w:spacing w:val="-5"/>
        </w:rPr>
        <w:t xml:space="preserve"> </w:t>
      </w:r>
      <w:r>
        <w:t>del</w:t>
      </w:r>
      <w:r>
        <w:rPr>
          <w:spacing w:val="-6"/>
        </w:rPr>
        <w:t xml:space="preserve"> </w:t>
      </w:r>
      <w:r>
        <w:t>12</w:t>
      </w:r>
      <w:r>
        <w:rPr>
          <w:spacing w:val="-7"/>
        </w:rPr>
        <w:t xml:space="preserve"> </w:t>
      </w:r>
      <w:r>
        <w:t>de</w:t>
      </w:r>
      <w:r>
        <w:rPr>
          <w:spacing w:val="-6"/>
        </w:rPr>
        <w:t xml:space="preserve"> </w:t>
      </w:r>
      <w:r>
        <w:t>febrero</w:t>
      </w:r>
      <w:r>
        <w:rPr>
          <w:spacing w:val="-4"/>
        </w:rPr>
        <w:t xml:space="preserve"> </w:t>
      </w:r>
      <w:r>
        <w:t>de</w:t>
      </w:r>
      <w:r>
        <w:rPr>
          <w:spacing w:val="-6"/>
        </w:rPr>
        <w:t xml:space="preserve"> </w:t>
      </w:r>
      <w:r>
        <w:t>2020,</w:t>
      </w:r>
      <w:r>
        <w:rPr>
          <w:spacing w:val="-6"/>
        </w:rPr>
        <w:t xml:space="preserve"> </w:t>
      </w:r>
      <w:r>
        <w:t>C-089</w:t>
      </w:r>
      <w:r>
        <w:rPr>
          <w:spacing w:val="-5"/>
        </w:rPr>
        <w:t xml:space="preserve"> </w:t>
      </w:r>
      <w:r>
        <w:t>del</w:t>
      </w:r>
      <w:r>
        <w:rPr>
          <w:spacing w:val="-6"/>
        </w:rPr>
        <w:t xml:space="preserve"> </w:t>
      </w:r>
      <w:r>
        <w:t>4</w:t>
      </w:r>
      <w:r>
        <w:rPr>
          <w:spacing w:val="-6"/>
        </w:rPr>
        <w:t xml:space="preserve"> </w:t>
      </w:r>
      <w:r>
        <w:t>de</w:t>
      </w:r>
      <w:r>
        <w:rPr>
          <w:spacing w:val="-7"/>
        </w:rPr>
        <w:t xml:space="preserve"> </w:t>
      </w:r>
      <w:r>
        <w:t>marzo</w:t>
      </w:r>
      <w:r>
        <w:rPr>
          <w:spacing w:val="-75"/>
        </w:rPr>
        <w:t xml:space="preserve"> </w:t>
      </w:r>
      <w:r>
        <w:t>de 2020, C-099 del 06 de abril de 2020, C-166 del 14 de abril de 2020, C-233</w:t>
      </w:r>
      <w:r>
        <w:rPr>
          <w:spacing w:val="1"/>
        </w:rPr>
        <w:t xml:space="preserve"> </w:t>
      </w:r>
      <w:r>
        <w:t>del 16 de abril de 2020, C-326 del 9 de junio de 2020, C-140 del 9 de abril de</w:t>
      </w:r>
      <w:r>
        <w:rPr>
          <w:spacing w:val="1"/>
        </w:rPr>
        <w:t xml:space="preserve"> </w:t>
      </w:r>
      <w:r>
        <w:t>202, entre otros. Respecto de la reciente reglamentación establecida en los</w:t>
      </w:r>
      <w:r>
        <w:rPr>
          <w:spacing w:val="1"/>
        </w:rPr>
        <w:t xml:space="preserve"> </w:t>
      </w:r>
      <w:r>
        <w:t>Decretos</w:t>
      </w:r>
      <w:r>
        <w:rPr>
          <w:spacing w:val="3"/>
        </w:rPr>
        <w:t xml:space="preserve"> </w:t>
      </w:r>
      <w:r>
        <w:t>399</w:t>
      </w:r>
      <w:r>
        <w:rPr>
          <w:spacing w:val="2"/>
        </w:rPr>
        <w:t xml:space="preserve"> </w:t>
      </w:r>
      <w:r>
        <w:t>y</w:t>
      </w:r>
      <w:r>
        <w:rPr>
          <w:spacing w:val="2"/>
        </w:rPr>
        <w:t xml:space="preserve"> </w:t>
      </w:r>
      <w:r>
        <w:t>579</w:t>
      </w:r>
      <w:r>
        <w:rPr>
          <w:spacing w:val="2"/>
        </w:rPr>
        <w:t xml:space="preserve"> </w:t>
      </w:r>
      <w:r>
        <w:t>de</w:t>
      </w:r>
      <w:r>
        <w:rPr>
          <w:spacing w:val="2"/>
        </w:rPr>
        <w:t xml:space="preserve"> </w:t>
      </w:r>
      <w:r>
        <w:t>2021</w:t>
      </w:r>
      <w:r>
        <w:rPr>
          <w:spacing w:val="2"/>
        </w:rPr>
        <w:t xml:space="preserve"> </w:t>
      </w:r>
      <w:r>
        <w:t>y</w:t>
      </w:r>
      <w:r>
        <w:rPr>
          <w:spacing w:val="2"/>
        </w:rPr>
        <w:t xml:space="preserve"> </w:t>
      </w:r>
      <w:r>
        <w:t>1041</w:t>
      </w:r>
      <w:r>
        <w:rPr>
          <w:spacing w:val="2"/>
        </w:rPr>
        <w:t xml:space="preserve"> </w:t>
      </w:r>
      <w:r>
        <w:t>de</w:t>
      </w:r>
      <w:r>
        <w:rPr>
          <w:spacing w:val="2"/>
        </w:rPr>
        <w:t xml:space="preserve"> </w:t>
      </w:r>
      <w:r>
        <w:t>2022</w:t>
      </w:r>
      <w:r>
        <w:rPr>
          <w:spacing w:val="2"/>
        </w:rPr>
        <w:t xml:space="preserve"> </w:t>
      </w:r>
      <w:r>
        <w:t>se</w:t>
      </w:r>
      <w:r>
        <w:rPr>
          <w:spacing w:val="2"/>
        </w:rPr>
        <w:t xml:space="preserve"> </w:t>
      </w:r>
      <w:r>
        <w:t>pronunció</w:t>
      </w:r>
      <w:r>
        <w:rPr>
          <w:spacing w:val="3"/>
        </w:rPr>
        <w:t xml:space="preserve"> </w:t>
      </w:r>
      <w:r>
        <w:t>en</w:t>
      </w:r>
      <w:r>
        <w:rPr>
          <w:spacing w:val="1"/>
        </w:rPr>
        <w:t xml:space="preserve"> </w:t>
      </w:r>
      <w:r>
        <w:t>los</w:t>
      </w:r>
      <w:r>
        <w:rPr>
          <w:spacing w:val="2"/>
        </w:rPr>
        <w:t xml:space="preserve"> </w:t>
      </w:r>
      <w:r>
        <w:t>Conceptos</w:t>
      </w:r>
      <w:r>
        <w:rPr>
          <w:spacing w:val="3"/>
        </w:rPr>
        <w:t xml:space="preserve"> </w:t>
      </w:r>
      <w:r>
        <w:t>C-</w:t>
      </w:r>
    </w:p>
    <w:p w14:paraId="1DA3D64A" w14:textId="77777777" w:rsidR="00D34B9F" w:rsidRDefault="00A433C6">
      <w:pPr>
        <w:pStyle w:val="Textoindependiente"/>
        <w:spacing w:line="276" w:lineRule="auto"/>
        <w:ind w:left="160" w:right="899"/>
        <w:jc w:val="both"/>
      </w:pPr>
      <w:r>
        <w:t>288</w:t>
      </w:r>
      <w:r>
        <w:rPr>
          <w:spacing w:val="-13"/>
        </w:rPr>
        <w:t xml:space="preserve"> </w:t>
      </w:r>
      <w:r>
        <w:t>de</w:t>
      </w:r>
      <w:r>
        <w:rPr>
          <w:spacing w:val="-14"/>
        </w:rPr>
        <w:t xml:space="preserve"> </w:t>
      </w:r>
      <w:r>
        <w:t>17</w:t>
      </w:r>
      <w:r>
        <w:rPr>
          <w:spacing w:val="-13"/>
        </w:rPr>
        <w:t xml:space="preserve"> </w:t>
      </w:r>
      <w:r>
        <w:t>de</w:t>
      </w:r>
      <w:r>
        <w:rPr>
          <w:spacing w:val="-14"/>
        </w:rPr>
        <w:t xml:space="preserve"> </w:t>
      </w:r>
      <w:r>
        <w:t>junio</w:t>
      </w:r>
      <w:r>
        <w:rPr>
          <w:spacing w:val="-13"/>
        </w:rPr>
        <w:t xml:space="preserve"> </w:t>
      </w:r>
      <w:r>
        <w:t>de</w:t>
      </w:r>
      <w:r>
        <w:rPr>
          <w:spacing w:val="-14"/>
        </w:rPr>
        <w:t xml:space="preserve"> </w:t>
      </w:r>
      <w:r>
        <w:t>2021,</w:t>
      </w:r>
      <w:r>
        <w:rPr>
          <w:spacing w:val="-12"/>
        </w:rPr>
        <w:t xml:space="preserve"> </w:t>
      </w:r>
      <w:r>
        <w:t>C-353</w:t>
      </w:r>
      <w:r>
        <w:rPr>
          <w:spacing w:val="-13"/>
        </w:rPr>
        <w:t xml:space="preserve"> </w:t>
      </w:r>
      <w:r>
        <w:t>del</w:t>
      </w:r>
      <w:r>
        <w:rPr>
          <w:spacing w:val="-13"/>
        </w:rPr>
        <w:t xml:space="preserve"> </w:t>
      </w:r>
      <w:r>
        <w:t>19</w:t>
      </w:r>
      <w:r>
        <w:rPr>
          <w:spacing w:val="-12"/>
        </w:rPr>
        <w:t xml:space="preserve"> </w:t>
      </w:r>
      <w:r>
        <w:t>de</w:t>
      </w:r>
      <w:r>
        <w:rPr>
          <w:spacing w:val="-14"/>
        </w:rPr>
        <w:t xml:space="preserve"> </w:t>
      </w:r>
      <w:r>
        <w:t>julio</w:t>
      </w:r>
      <w:r>
        <w:rPr>
          <w:spacing w:val="-13"/>
        </w:rPr>
        <w:t xml:space="preserve"> </w:t>
      </w:r>
      <w:r>
        <w:t>de</w:t>
      </w:r>
      <w:r>
        <w:rPr>
          <w:spacing w:val="-14"/>
        </w:rPr>
        <w:t xml:space="preserve"> </w:t>
      </w:r>
      <w:r>
        <w:t>2021,</w:t>
      </w:r>
      <w:r>
        <w:rPr>
          <w:spacing w:val="-12"/>
        </w:rPr>
        <w:t xml:space="preserve"> </w:t>
      </w:r>
      <w:r>
        <w:t>C-366</w:t>
      </w:r>
      <w:r>
        <w:rPr>
          <w:spacing w:val="-13"/>
        </w:rPr>
        <w:t xml:space="preserve"> </w:t>
      </w:r>
      <w:r>
        <w:t>del</w:t>
      </w:r>
      <w:r>
        <w:rPr>
          <w:spacing w:val="-13"/>
        </w:rPr>
        <w:t xml:space="preserve"> </w:t>
      </w:r>
      <w:r>
        <w:t>26</w:t>
      </w:r>
      <w:r>
        <w:rPr>
          <w:spacing w:val="-13"/>
        </w:rPr>
        <w:t xml:space="preserve"> </w:t>
      </w:r>
      <w:r>
        <w:t>de</w:t>
      </w:r>
      <w:r>
        <w:rPr>
          <w:spacing w:val="-14"/>
        </w:rPr>
        <w:t xml:space="preserve"> </w:t>
      </w:r>
      <w:r>
        <w:t>julio</w:t>
      </w:r>
      <w:r>
        <w:rPr>
          <w:spacing w:val="-75"/>
        </w:rPr>
        <w:t xml:space="preserve"> </w:t>
      </w:r>
      <w:r>
        <w:t>de</w:t>
      </w:r>
      <w:r>
        <w:rPr>
          <w:spacing w:val="-8"/>
        </w:rPr>
        <w:t xml:space="preserve"> </w:t>
      </w:r>
      <w:r>
        <w:t>2021</w:t>
      </w:r>
      <w:r>
        <w:rPr>
          <w:spacing w:val="-8"/>
        </w:rPr>
        <w:t xml:space="preserve"> </w:t>
      </w:r>
      <w:r>
        <w:t>y</w:t>
      </w:r>
      <w:r>
        <w:rPr>
          <w:spacing w:val="-8"/>
        </w:rPr>
        <w:t xml:space="preserve"> </w:t>
      </w:r>
      <w:r>
        <w:t>C-372</w:t>
      </w:r>
      <w:r>
        <w:rPr>
          <w:spacing w:val="-7"/>
        </w:rPr>
        <w:t xml:space="preserve"> </w:t>
      </w:r>
      <w:r>
        <w:t>del</w:t>
      </w:r>
      <w:r>
        <w:rPr>
          <w:spacing w:val="-8"/>
        </w:rPr>
        <w:t xml:space="preserve"> </w:t>
      </w:r>
      <w:r>
        <w:t>28</w:t>
      </w:r>
      <w:r>
        <w:rPr>
          <w:spacing w:val="-8"/>
        </w:rPr>
        <w:t xml:space="preserve"> </w:t>
      </w:r>
      <w:r>
        <w:t>de</w:t>
      </w:r>
      <w:r>
        <w:rPr>
          <w:spacing w:val="-8"/>
        </w:rPr>
        <w:t xml:space="preserve"> </w:t>
      </w:r>
      <w:r>
        <w:t>julio</w:t>
      </w:r>
      <w:r>
        <w:rPr>
          <w:spacing w:val="-8"/>
        </w:rPr>
        <w:t xml:space="preserve"> </w:t>
      </w:r>
      <w:r>
        <w:t>de</w:t>
      </w:r>
      <w:r>
        <w:rPr>
          <w:spacing w:val="-8"/>
        </w:rPr>
        <w:t xml:space="preserve"> </w:t>
      </w:r>
      <w:r>
        <w:t>2021,</w:t>
      </w:r>
      <w:r>
        <w:rPr>
          <w:spacing w:val="-7"/>
        </w:rPr>
        <w:t xml:space="preserve"> </w:t>
      </w:r>
      <w:r>
        <w:t>C-406</w:t>
      </w:r>
      <w:r>
        <w:rPr>
          <w:spacing w:val="-7"/>
        </w:rPr>
        <w:t xml:space="preserve"> </w:t>
      </w:r>
      <w:r>
        <w:t>del</w:t>
      </w:r>
      <w:r>
        <w:rPr>
          <w:spacing w:val="-8"/>
        </w:rPr>
        <w:t xml:space="preserve"> </w:t>
      </w:r>
      <w:r>
        <w:t>8</w:t>
      </w:r>
      <w:r>
        <w:rPr>
          <w:spacing w:val="-8"/>
        </w:rPr>
        <w:t xml:space="preserve"> </w:t>
      </w:r>
      <w:r>
        <w:t>de</w:t>
      </w:r>
      <w:r>
        <w:rPr>
          <w:spacing w:val="-8"/>
        </w:rPr>
        <w:t xml:space="preserve"> </w:t>
      </w:r>
      <w:r>
        <w:t>agosto</w:t>
      </w:r>
      <w:r>
        <w:rPr>
          <w:spacing w:val="-7"/>
        </w:rPr>
        <w:t xml:space="preserve"> </w:t>
      </w:r>
      <w:r>
        <w:t>de</w:t>
      </w:r>
      <w:r>
        <w:rPr>
          <w:spacing w:val="-8"/>
        </w:rPr>
        <w:t xml:space="preserve"> </w:t>
      </w:r>
      <w:r>
        <w:t>2021,</w:t>
      </w:r>
      <w:r>
        <w:rPr>
          <w:spacing w:val="-7"/>
        </w:rPr>
        <w:t xml:space="preserve"> </w:t>
      </w:r>
      <w:r>
        <w:t>C-407</w:t>
      </w:r>
      <w:r>
        <w:rPr>
          <w:spacing w:val="-75"/>
        </w:rPr>
        <w:t xml:space="preserve"> </w:t>
      </w:r>
      <w:r>
        <w:t>del 25 de agosto de 2021, C-439 de 5 de julio de 2022, C-831 del 28 de</w:t>
      </w:r>
      <w:r>
        <w:rPr>
          <w:spacing w:val="1"/>
        </w:rPr>
        <w:t xml:space="preserve"> </w:t>
      </w:r>
      <w:r>
        <w:t>noviembre</w:t>
      </w:r>
      <w:r>
        <w:rPr>
          <w:spacing w:val="-8"/>
        </w:rPr>
        <w:t xml:space="preserve"> </w:t>
      </w:r>
      <w:r>
        <w:t>del</w:t>
      </w:r>
      <w:r>
        <w:rPr>
          <w:spacing w:val="-11"/>
        </w:rPr>
        <w:t xml:space="preserve"> </w:t>
      </w:r>
      <w:r>
        <w:t>2022,</w:t>
      </w:r>
      <w:r>
        <w:rPr>
          <w:spacing w:val="-8"/>
        </w:rPr>
        <w:t xml:space="preserve"> </w:t>
      </w:r>
      <w:r>
        <w:t>C-005</w:t>
      </w:r>
      <w:r>
        <w:rPr>
          <w:spacing w:val="-10"/>
        </w:rPr>
        <w:t xml:space="preserve"> </w:t>
      </w:r>
      <w:r>
        <w:t>de</w:t>
      </w:r>
      <w:r>
        <w:rPr>
          <w:spacing w:val="-10"/>
        </w:rPr>
        <w:t xml:space="preserve"> </w:t>
      </w:r>
      <w:r>
        <w:t>21</w:t>
      </w:r>
      <w:r>
        <w:rPr>
          <w:spacing w:val="-11"/>
        </w:rPr>
        <w:t xml:space="preserve"> </w:t>
      </w:r>
      <w:r>
        <w:t>de</w:t>
      </w:r>
      <w:r>
        <w:rPr>
          <w:spacing w:val="-10"/>
        </w:rPr>
        <w:t xml:space="preserve"> </w:t>
      </w:r>
      <w:r>
        <w:t>febrero</w:t>
      </w:r>
      <w:r>
        <w:rPr>
          <w:spacing w:val="-9"/>
        </w:rPr>
        <w:t xml:space="preserve"> </w:t>
      </w:r>
      <w:r>
        <w:t>de</w:t>
      </w:r>
      <w:r>
        <w:rPr>
          <w:spacing w:val="-10"/>
        </w:rPr>
        <w:t xml:space="preserve"> </w:t>
      </w:r>
      <w:r>
        <w:t>2023,</w:t>
      </w:r>
      <w:r>
        <w:rPr>
          <w:spacing w:val="-9"/>
        </w:rPr>
        <w:t xml:space="preserve"> </w:t>
      </w:r>
      <w:r>
        <w:t>C-050</w:t>
      </w:r>
      <w:r>
        <w:rPr>
          <w:spacing w:val="-9"/>
        </w:rPr>
        <w:t xml:space="preserve"> </w:t>
      </w:r>
      <w:r>
        <w:t>de</w:t>
      </w:r>
      <w:r>
        <w:rPr>
          <w:spacing w:val="-11"/>
        </w:rPr>
        <w:t xml:space="preserve"> </w:t>
      </w:r>
      <w:r>
        <w:t>22</w:t>
      </w:r>
      <w:r>
        <w:rPr>
          <w:spacing w:val="-10"/>
        </w:rPr>
        <w:t xml:space="preserve"> </w:t>
      </w:r>
      <w:r>
        <w:t>de</w:t>
      </w:r>
      <w:r>
        <w:rPr>
          <w:spacing w:val="-11"/>
        </w:rPr>
        <w:t xml:space="preserve"> </w:t>
      </w:r>
      <w:r>
        <w:t>marzo</w:t>
      </w:r>
      <w:r>
        <w:rPr>
          <w:spacing w:val="-9"/>
        </w:rPr>
        <w:t xml:space="preserve"> </w:t>
      </w:r>
      <w:r>
        <w:t>de</w:t>
      </w:r>
      <w:r>
        <w:rPr>
          <w:spacing w:val="-75"/>
        </w:rPr>
        <w:t xml:space="preserve"> </w:t>
      </w:r>
      <w:r>
        <w:t>2023,</w:t>
      </w:r>
      <w:r>
        <w:rPr>
          <w:spacing w:val="-7"/>
        </w:rPr>
        <w:t xml:space="preserve"> </w:t>
      </w:r>
      <w:r>
        <w:t>C-185</w:t>
      </w:r>
      <w:r>
        <w:rPr>
          <w:spacing w:val="-6"/>
        </w:rPr>
        <w:t xml:space="preserve"> </w:t>
      </w:r>
      <w:r>
        <w:t>de</w:t>
      </w:r>
      <w:r>
        <w:rPr>
          <w:spacing w:val="-7"/>
        </w:rPr>
        <w:t xml:space="preserve"> </w:t>
      </w:r>
      <w:r>
        <w:t>8</w:t>
      </w:r>
      <w:r>
        <w:rPr>
          <w:spacing w:val="-7"/>
        </w:rPr>
        <w:t xml:space="preserve"> </w:t>
      </w:r>
      <w:r>
        <w:t>de</w:t>
      </w:r>
      <w:r>
        <w:rPr>
          <w:spacing w:val="-7"/>
        </w:rPr>
        <w:t xml:space="preserve"> </w:t>
      </w:r>
      <w:r>
        <w:t>junio</w:t>
      </w:r>
      <w:r>
        <w:rPr>
          <w:spacing w:val="-6"/>
        </w:rPr>
        <w:t xml:space="preserve"> </w:t>
      </w:r>
      <w:r>
        <w:t>de</w:t>
      </w:r>
      <w:r>
        <w:rPr>
          <w:spacing w:val="-7"/>
        </w:rPr>
        <w:t xml:space="preserve"> </w:t>
      </w:r>
      <w:r>
        <w:t>2023,</w:t>
      </w:r>
      <w:r>
        <w:rPr>
          <w:spacing w:val="-6"/>
        </w:rPr>
        <w:t xml:space="preserve"> </w:t>
      </w:r>
      <w:r>
        <w:t>C-277</w:t>
      </w:r>
      <w:r>
        <w:rPr>
          <w:spacing w:val="-6"/>
        </w:rPr>
        <w:t xml:space="preserve"> </w:t>
      </w:r>
      <w:r>
        <w:t>de</w:t>
      </w:r>
      <w:r>
        <w:rPr>
          <w:spacing w:val="-7"/>
        </w:rPr>
        <w:t xml:space="preserve"> </w:t>
      </w:r>
      <w:r>
        <w:t>14</w:t>
      </w:r>
      <w:r>
        <w:rPr>
          <w:spacing w:val="-7"/>
        </w:rPr>
        <w:t xml:space="preserve"> </w:t>
      </w:r>
      <w:r>
        <w:t>de</w:t>
      </w:r>
      <w:r>
        <w:rPr>
          <w:spacing w:val="-7"/>
        </w:rPr>
        <w:t xml:space="preserve"> </w:t>
      </w:r>
      <w:r>
        <w:t>julio</w:t>
      </w:r>
      <w:r>
        <w:rPr>
          <w:spacing w:val="-6"/>
        </w:rPr>
        <w:t xml:space="preserve"> </w:t>
      </w:r>
      <w:r>
        <w:t>de</w:t>
      </w:r>
      <w:r>
        <w:rPr>
          <w:spacing w:val="-7"/>
        </w:rPr>
        <w:t xml:space="preserve"> </w:t>
      </w:r>
      <w:r>
        <w:t>2023,</w:t>
      </w:r>
      <w:r>
        <w:rPr>
          <w:spacing w:val="-6"/>
        </w:rPr>
        <w:t xml:space="preserve"> </w:t>
      </w:r>
      <w:r>
        <w:t>C-350</w:t>
      </w:r>
      <w:r>
        <w:rPr>
          <w:spacing w:val="-6"/>
        </w:rPr>
        <w:t xml:space="preserve"> </w:t>
      </w:r>
      <w:r>
        <w:t>del</w:t>
      </w:r>
      <w:r>
        <w:rPr>
          <w:spacing w:val="-7"/>
        </w:rPr>
        <w:t xml:space="preserve"> </w:t>
      </w:r>
      <w:r>
        <w:t>28</w:t>
      </w:r>
      <w:r>
        <w:rPr>
          <w:spacing w:val="-75"/>
        </w:rPr>
        <w:t xml:space="preserve"> </w:t>
      </w:r>
      <w:r>
        <w:t>de</w:t>
      </w:r>
      <w:r>
        <w:rPr>
          <w:spacing w:val="-9"/>
        </w:rPr>
        <w:t xml:space="preserve"> </w:t>
      </w:r>
      <w:r>
        <w:t>agosto</w:t>
      </w:r>
      <w:r>
        <w:rPr>
          <w:spacing w:val="-7"/>
        </w:rPr>
        <w:t xml:space="preserve"> </w:t>
      </w:r>
      <w:r>
        <w:t>de</w:t>
      </w:r>
      <w:r>
        <w:rPr>
          <w:spacing w:val="-8"/>
        </w:rPr>
        <w:t xml:space="preserve"> </w:t>
      </w:r>
      <w:r>
        <w:t>2023,</w:t>
      </w:r>
      <w:r>
        <w:rPr>
          <w:spacing w:val="-7"/>
        </w:rPr>
        <w:t xml:space="preserve"> </w:t>
      </w:r>
      <w:r>
        <w:t>C-355</w:t>
      </w:r>
      <w:r>
        <w:rPr>
          <w:spacing w:val="-7"/>
        </w:rPr>
        <w:t xml:space="preserve"> </w:t>
      </w:r>
      <w:r>
        <w:t>del</w:t>
      </w:r>
      <w:r>
        <w:rPr>
          <w:spacing w:val="-9"/>
        </w:rPr>
        <w:t xml:space="preserve"> </w:t>
      </w:r>
      <w:r>
        <w:t>30</w:t>
      </w:r>
      <w:r>
        <w:rPr>
          <w:spacing w:val="-8"/>
        </w:rPr>
        <w:t xml:space="preserve"> </w:t>
      </w:r>
      <w:r>
        <w:t>de</w:t>
      </w:r>
      <w:r>
        <w:rPr>
          <w:spacing w:val="-8"/>
        </w:rPr>
        <w:t xml:space="preserve"> </w:t>
      </w:r>
      <w:r>
        <w:t>agosto</w:t>
      </w:r>
      <w:r>
        <w:rPr>
          <w:spacing w:val="-7"/>
        </w:rPr>
        <w:t xml:space="preserve"> </w:t>
      </w:r>
      <w:r>
        <w:t>de</w:t>
      </w:r>
      <w:r>
        <w:rPr>
          <w:spacing w:val="-8"/>
        </w:rPr>
        <w:t xml:space="preserve"> </w:t>
      </w:r>
      <w:r>
        <w:t>2023,</w:t>
      </w:r>
      <w:r>
        <w:rPr>
          <w:spacing w:val="-7"/>
        </w:rPr>
        <w:t xml:space="preserve"> </w:t>
      </w:r>
      <w:r>
        <w:t>C-006</w:t>
      </w:r>
      <w:r>
        <w:rPr>
          <w:spacing w:val="-8"/>
        </w:rPr>
        <w:t xml:space="preserve"> </w:t>
      </w:r>
      <w:r>
        <w:t>de</w:t>
      </w:r>
      <w:r>
        <w:rPr>
          <w:spacing w:val="-8"/>
        </w:rPr>
        <w:t xml:space="preserve"> </w:t>
      </w:r>
      <w:r>
        <w:t>marzo</w:t>
      </w:r>
      <w:r>
        <w:rPr>
          <w:spacing w:val="-7"/>
        </w:rPr>
        <w:t xml:space="preserve"> </w:t>
      </w:r>
      <w:r>
        <w:t>2024</w:t>
      </w:r>
      <w:r>
        <w:rPr>
          <w:spacing w:val="-7"/>
        </w:rPr>
        <w:t xml:space="preserve"> </w:t>
      </w:r>
      <w:r>
        <w:t>y</w:t>
      </w:r>
      <w:r>
        <w:rPr>
          <w:spacing w:val="-8"/>
        </w:rPr>
        <w:t xml:space="preserve"> </w:t>
      </w:r>
      <w:r>
        <w:t>C-</w:t>
      </w:r>
      <w:r>
        <w:rPr>
          <w:spacing w:val="-75"/>
        </w:rPr>
        <w:t xml:space="preserve"> </w:t>
      </w:r>
      <w:r>
        <w:t>26</w:t>
      </w:r>
      <w:r>
        <w:rPr>
          <w:spacing w:val="-2"/>
        </w:rPr>
        <w:t xml:space="preserve"> </w:t>
      </w:r>
      <w:r>
        <w:t>de</w:t>
      </w:r>
      <w:r>
        <w:rPr>
          <w:spacing w:val="-1"/>
        </w:rPr>
        <w:t xml:space="preserve"> </w:t>
      </w:r>
      <w:r>
        <w:t>2024.</w:t>
      </w:r>
    </w:p>
    <w:p w14:paraId="1DA3D64B" w14:textId="77777777" w:rsidR="00D34B9F" w:rsidRDefault="00D34B9F">
      <w:pPr>
        <w:pStyle w:val="Textoindependiente"/>
        <w:spacing w:before="4"/>
        <w:rPr>
          <w:sz w:val="25"/>
        </w:rPr>
      </w:pPr>
    </w:p>
    <w:p w14:paraId="1DA3D64C" w14:textId="77777777" w:rsidR="00D34B9F" w:rsidRDefault="00A433C6">
      <w:pPr>
        <w:pStyle w:val="Textoindependiente"/>
        <w:spacing w:line="276" w:lineRule="auto"/>
        <w:ind w:left="160" w:right="900"/>
        <w:jc w:val="both"/>
      </w:pPr>
      <w:r>
        <w:t>Asimismo, se ha pronunciado sobre las problemáticas asociadas al RUP en los</w:t>
      </w:r>
      <w:r>
        <w:rPr>
          <w:spacing w:val="1"/>
        </w:rPr>
        <w:t xml:space="preserve"> </w:t>
      </w:r>
      <w:r>
        <w:t>Conceptos</w:t>
      </w:r>
      <w:r>
        <w:rPr>
          <w:spacing w:val="10"/>
        </w:rPr>
        <w:t xml:space="preserve"> </w:t>
      </w:r>
      <w:r>
        <w:t>4201713000001182</w:t>
      </w:r>
      <w:r>
        <w:rPr>
          <w:spacing w:val="13"/>
        </w:rPr>
        <w:t xml:space="preserve"> </w:t>
      </w:r>
      <w:r>
        <w:t>del</w:t>
      </w:r>
      <w:r>
        <w:rPr>
          <w:spacing w:val="9"/>
        </w:rPr>
        <w:t xml:space="preserve"> </w:t>
      </w:r>
      <w:r>
        <w:t>24</w:t>
      </w:r>
      <w:r>
        <w:rPr>
          <w:spacing w:val="9"/>
        </w:rPr>
        <w:t xml:space="preserve"> </w:t>
      </w:r>
      <w:r>
        <w:t>de</w:t>
      </w:r>
      <w:r>
        <w:rPr>
          <w:spacing w:val="8"/>
        </w:rPr>
        <w:t xml:space="preserve"> </w:t>
      </w:r>
      <w:r>
        <w:t>marzo</w:t>
      </w:r>
      <w:r>
        <w:rPr>
          <w:spacing w:val="10"/>
        </w:rPr>
        <w:t xml:space="preserve"> </w:t>
      </w:r>
      <w:r>
        <w:t>de</w:t>
      </w:r>
      <w:r>
        <w:rPr>
          <w:spacing w:val="9"/>
        </w:rPr>
        <w:t xml:space="preserve"> </w:t>
      </w:r>
      <w:r>
        <w:t>2017,</w:t>
      </w:r>
      <w:r>
        <w:rPr>
          <w:spacing w:val="9"/>
        </w:rPr>
        <w:t xml:space="preserve"> </w:t>
      </w:r>
      <w:r>
        <w:t>4201814000002165</w:t>
      </w:r>
    </w:p>
    <w:tbl>
      <w:tblPr>
        <w:tblStyle w:val="TableNormal"/>
        <w:tblW w:w="0" w:type="auto"/>
        <w:tblInd w:w="118" w:type="dxa"/>
        <w:tblLayout w:type="fixed"/>
        <w:tblLook w:val="01E0" w:firstRow="1" w:lastRow="1" w:firstColumn="1" w:lastColumn="1" w:noHBand="0" w:noVBand="0"/>
      </w:tblPr>
      <w:tblGrid>
        <w:gridCol w:w="8176"/>
        <w:gridCol w:w="762"/>
      </w:tblGrid>
      <w:tr w:rsidR="00D34B9F" w14:paraId="1DA3D64F" w14:textId="77777777">
        <w:trPr>
          <w:trHeight w:val="287"/>
        </w:trPr>
        <w:tc>
          <w:tcPr>
            <w:tcW w:w="8176" w:type="dxa"/>
          </w:tcPr>
          <w:p w14:paraId="1DA3D64D" w14:textId="77777777" w:rsidR="00D34B9F" w:rsidRDefault="00A433C6">
            <w:pPr>
              <w:pStyle w:val="TableParagraph"/>
              <w:spacing w:before="0"/>
              <w:ind w:left="50"/>
            </w:pPr>
            <w:r>
              <w:t>del</w:t>
            </w:r>
            <w:r>
              <w:rPr>
                <w:spacing w:val="91"/>
              </w:rPr>
              <w:t xml:space="preserve"> </w:t>
            </w:r>
            <w:r>
              <w:t>23</w:t>
            </w:r>
            <w:r>
              <w:rPr>
                <w:spacing w:val="90"/>
              </w:rPr>
              <w:t xml:space="preserve"> </w:t>
            </w:r>
            <w:r>
              <w:t>de</w:t>
            </w:r>
            <w:r>
              <w:rPr>
                <w:spacing w:val="90"/>
              </w:rPr>
              <w:t xml:space="preserve"> </w:t>
            </w:r>
            <w:r>
              <w:t>abril</w:t>
            </w:r>
            <w:r>
              <w:rPr>
                <w:spacing w:val="91"/>
              </w:rPr>
              <w:t xml:space="preserve"> </w:t>
            </w:r>
            <w:r>
              <w:t>de</w:t>
            </w:r>
            <w:r>
              <w:rPr>
                <w:spacing w:val="91"/>
              </w:rPr>
              <w:t xml:space="preserve"> </w:t>
            </w:r>
            <w:r>
              <w:t>2017,</w:t>
            </w:r>
            <w:r>
              <w:rPr>
                <w:spacing w:val="92"/>
              </w:rPr>
              <w:t xml:space="preserve"> </w:t>
            </w:r>
            <w:r>
              <w:t>4201713000001647</w:t>
            </w:r>
            <w:r>
              <w:rPr>
                <w:spacing w:val="96"/>
              </w:rPr>
              <w:t xml:space="preserve"> </w:t>
            </w:r>
            <w:r>
              <w:t>del</w:t>
            </w:r>
            <w:r>
              <w:rPr>
                <w:spacing w:val="91"/>
              </w:rPr>
              <w:t xml:space="preserve"> </w:t>
            </w:r>
            <w:r>
              <w:t>27</w:t>
            </w:r>
            <w:r>
              <w:rPr>
                <w:spacing w:val="91"/>
              </w:rPr>
              <w:t xml:space="preserve"> </w:t>
            </w:r>
            <w:r>
              <w:t>de</w:t>
            </w:r>
            <w:r>
              <w:rPr>
                <w:spacing w:val="90"/>
              </w:rPr>
              <w:t xml:space="preserve"> </w:t>
            </w:r>
            <w:r>
              <w:t>abril</w:t>
            </w:r>
            <w:r>
              <w:rPr>
                <w:spacing w:val="91"/>
              </w:rPr>
              <w:t xml:space="preserve"> </w:t>
            </w:r>
            <w:r>
              <w:t>de</w:t>
            </w:r>
          </w:p>
        </w:tc>
        <w:tc>
          <w:tcPr>
            <w:tcW w:w="762" w:type="dxa"/>
          </w:tcPr>
          <w:p w14:paraId="1DA3D64E" w14:textId="77777777" w:rsidR="00D34B9F" w:rsidRDefault="00A433C6">
            <w:pPr>
              <w:pStyle w:val="TableParagraph"/>
              <w:spacing w:before="0"/>
              <w:ind w:right="49"/>
              <w:jc w:val="right"/>
            </w:pPr>
            <w:r>
              <w:t>2017,</w:t>
            </w:r>
          </w:p>
        </w:tc>
      </w:tr>
      <w:tr w:rsidR="00D34B9F" w14:paraId="1DA3D652" w14:textId="77777777">
        <w:trPr>
          <w:trHeight w:val="307"/>
        </w:trPr>
        <w:tc>
          <w:tcPr>
            <w:tcW w:w="8176" w:type="dxa"/>
          </w:tcPr>
          <w:p w14:paraId="1DA3D650" w14:textId="77777777" w:rsidR="00D34B9F" w:rsidRDefault="00A433C6">
            <w:pPr>
              <w:pStyle w:val="TableParagraph"/>
              <w:ind w:left="50"/>
            </w:pPr>
            <w:r>
              <w:t>4201711000001879</w:t>
            </w:r>
            <w:r>
              <w:rPr>
                <w:spacing w:val="30"/>
              </w:rPr>
              <w:t xml:space="preserve"> </w:t>
            </w:r>
            <w:r>
              <w:t>del</w:t>
            </w:r>
            <w:r>
              <w:rPr>
                <w:spacing w:val="26"/>
              </w:rPr>
              <w:t xml:space="preserve"> </w:t>
            </w:r>
            <w:r>
              <w:t>11</w:t>
            </w:r>
            <w:r>
              <w:rPr>
                <w:spacing w:val="25"/>
              </w:rPr>
              <w:t xml:space="preserve"> </w:t>
            </w:r>
            <w:r>
              <w:t>de</w:t>
            </w:r>
            <w:r>
              <w:rPr>
                <w:spacing w:val="26"/>
              </w:rPr>
              <w:t xml:space="preserve"> </w:t>
            </w:r>
            <w:r>
              <w:t>mayo</w:t>
            </w:r>
            <w:r>
              <w:rPr>
                <w:spacing w:val="26"/>
              </w:rPr>
              <w:t xml:space="preserve"> </w:t>
            </w:r>
            <w:r>
              <w:t>de</w:t>
            </w:r>
            <w:r>
              <w:rPr>
                <w:spacing w:val="25"/>
              </w:rPr>
              <w:t xml:space="preserve"> </w:t>
            </w:r>
            <w:r>
              <w:t>2017,</w:t>
            </w:r>
            <w:r>
              <w:rPr>
                <w:spacing w:val="27"/>
              </w:rPr>
              <w:t xml:space="preserve"> </w:t>
            </w:r>
            <w:r>
              <w:t>4201714000002097</w:t>
            </w:r>
            <w:r>
              <w:rPr>
                <w:spacing w:val="30"/>
              </w:rPr>
              <w:t xml:space="preserve"> </w:t>
            </w:r>
            <w:r>
              <w:t>del</w:t>
            </w:r>
          </w:p>
        </w:tc>
        <w:tc>
          <w:tcPr>
            <w:tcW w:w="762" w:type="dxa"/>
          </w:tcPr>
          <w:p w14:paraId="1DA3D651" w14:textId="77777777" w:rsidR="00D34B9F" w:rsidRDefault="00A433C6">
            <w:pPr>
              <w:pStyle w:val="TableParagraph"/>
              <w:ind w:right="48"/>
              <w:jc w:val="right"/>
            </w:pPr>
            <w:r>
              <w:t>24</w:t>
            </w:r>
            <w:r>
              <w:rPr>
                <w:spacing w:val="29"/>
              </w:rPr>
              <w:t xml:space="preserve"> </w:t>
            </w:r>
            <w:r>
              <w:t>de</w:t>
            </w:r>
          </w:p>
        </w:tc>
      </w:tr>
      <w:tr w:rsidR="00D34B9F" w14:paraId="1DA3D655" w14:textId="77777777">
        <w:trPr>
          <w:trHeight w:val="307"/>
        </w:trPr>
        <w:tc>
          <w:tcPr>
            <w:tcW w:w="8176" w:type="dxa"/>
          </w:tcPr>
          <w:p w14:paraId="1DA3D653" w14:textId="77777777" w:rsidR="00D34B9F" w:rsidRDefault="00A433C6">
            <w:pPr>
              <w:pStyle w:val="TableParagraph"/>
              <w:tabs>
                <w:tab w:val="left" w:pos="972"/>
                <w:tab w:val="left" w:pos="1553"/>
                <w:tab w:val="left" w:pos="2505"/>
                <w:tab w:val="left" w:pos="5056"/>
                <w:tab w:val="left" w:pos="5697"/>
                <w:tab w:val="left" w:pos="6290"/>
                <w:tab w:val="left" w:pos="6870"/>
                <w:tab w:val="left" w:pos="7667"/>
              </w:tabs>
              <w:ind w:left="50"/>
            </w:pPr>
            <w:r>
              <w:t>mayo</w:t>
            </w:r>
            <w:r>
              <w:tab/>
              <w:t>de</w:t>
            </w:r>
            <w:r>
              <w:tab/>
              <w:t>2017,</w:t>
            </w:r>
            <w:r>
              <w:tab/>
              <w:t>4201814000002927</w:t>
            </w:r>
            <w:r>
              <w:tab/>
              <w:t>del</w:t>
            </w:r>
            <w:r>
              <w:tab/>
              <w:t>11</w:t>
            </w:r>
            <w:r>
              <w:tab/>
              <w:t>de</w:t>
            </w:r>
            <w:r>
              <w:tab/>
              <w:t>abril</w:t>
            </w:r>
            <w:r>
              <w:tab/>
              <w:t>de</w:t>
            </w:r>
          </w:p>
        </w:tc>
        <w:tc>
          <w:tcPr>
            <w:tcW w:w="762" w:type="dxa"/>
          </w:tcPr>
          <w:p w14:paraId="1DA3D654" w14:textId="77777777" w:rsidR="00D34B9F" w:rsidRDefault="00A433C6">
            <w:pPr>
              <w:pStyle w:val="TableParagraph"/>
              <w:ind w:right="49"/>
              <w:jc w:val="right"/>
            </w:pPr>
            <w:r>
              <w:t>2018,</w:t>
            </w:r>
          </w:p>
        </w:tc>
      </w:tr>
      <w:tr w:rsidR="00D34B9F" w14:paraId="1DA3D658" w14:textId="77777777">
        <w:trPr>
          <w:trHeight w:val="307"/>
        </w:trPr>
        <w:tc>
          <w:tcPr>
            <w:tcW w:w="8176" w:type="dxa"/>
          </w:tcPr>
          <w:p w14:paraId="1DA3D656" w14:textId="77777777" w:rsidR="00D34B9F" w:rsidRDefault="00A433C6">
            <w:pPr>
              <w:pStyle w:val="TableParagraph"/>
              <w:ind w:left="50"/>
            </w:pPr>
            <w:r>
              <w:t>4201814000002917</w:t>
            </w:r>
            <w:r>
              <w:rPr>
                <w:spacing w:val="30"/>
              </w:rPr>
              <w:t xml:space="preserve"> </w:t>
            </w:r>
            <w:r>
              <w:t>del</w:t>
            </w:r>
            <w:r>
              <w:rPr>
                <w:spacing w:val="26"/>
              </w:rPr>
              <w:t xml:space="preserve"> </w:t>
            </w:r>
            <w:r>
              <w:t>11</w:t>
            </w:r>
            <w:r>
              <w:rPr>
                <w:spacing w:val="25"/>
              </w:rPr>
              <w:t xml:space="preserve"> </w:t>
            </w:r>
            <w:r>
              <w:t>de</w:t>
            </w:r>
            <w:r>
              <w:rPr>
                <w:spacing w:val="26"/>
              </w:rPr>
              <w:t xml:space="preserve"> </w:t>
            </w:r>
            <w:r>
              <w:t>mayo</w:t>
            </w:r>
            <w:r>
              <w:rPr>
                <w:spacing w:val="26"/>
              </w:rPr>
              <w:t xml:space="preserve"> </w:t>
            </w:r>
            <w:r>
              <w:t>de</w:t>
            </w:r>
            <w:r>
              <w:rPr>
                <w:spacing w:val="25"/>
              </w:rPr>
              <w:t xml:space="preserve"> </w:t>
            </w:r>
            <w:r>
              <w:t>2018,</w:t>
            </w:r>
            <w:r>
              <w:rPr>
                <w:spacing w:val="27"/>
              </w:rPr>
              <w:t xml:space="preserve"> </w:t>
            </w:r>
            <w:r>
              <w:t>4201813000003018</w:t>
            </w:r>
            <w:r>
              <w:rPr>
                <w:spacing w:val="30"/>
              </w:rPr>
              <w:t xml:space="preserve"> </w:t>
            </w:r>
            <w:r>
              <w:t>del</w:t>
            </w:r>
          </w:p>
        </w:tc>
        <w:tc>
          <w:tcPr>
            <w:tcW w:w="762" w:type="dxa"/>
          </w:tcPr>
          <w:p w14:paraId="1DA3D657" w14:textId="77777777" w:rsidR="00D34B9F" w:rsidRDefault="00A433C6">
            <w:pPr>
              <w:pStyle w:val="TableParagraph"/>
              <w:ind w:right="48"/>
              <w:jc w:val="right"/>
            </w:pPr>
            <w:r>
              <w:t>11</w:t>
            </w:r>
            <w:r>
              <w:rPr>
                <w:spacing w:val="29"/>
              </w:rPr>
              <w:t xml:space="preserve"> </w:t>
            </w:r>
            <w:r>
              <w:t>de</w:t>
            </w:r>
          </w:p>
        </w:tc>
      </w:tr>
      <w:tr w:rsidR="00D34B9F" w14:paraId="1DA3D65B" w14:textId="77777777">
        <w:trPr>
          <w:trHeight w:val="287"/>
        </w:trPr>
        <w:tc>
          <w:tcPr>
            <w:tcW w:w="8176" w:type="dxa"/>
          </w:tcPr>
          <w:p w14:paraId="1DA3D659" w14:textId="77777777" w:rsidR="00D34B9F" w:rsidRDefault="00A433C6">
            <w:pPr>
              <w:pStyle w:val="TableParagraph"/>
              <w:tabs>
                <w:tab w:val="left" w:pos="920"/>
                <w:tab w:val="left" w:pos="1449"/>
                <w:tab w:val="left" w:pos="2350"/>
                <w:tab w:val="left" w:pos="2690"/>
                <w:tab w:val="left" w:pos="5189"/>
                <w:tab w:val="left" w:pos="5779"/>
                <w:tab w:val="left" w:pos="6319"/>
                <w:tab w:val="left" w:pos="6848"/>
                <w:tab w:val="left" w:pos="7719"/>
              </w:tabs>
              <w:spacing w:line="247" w:lineRule="exact"/>
              <w:ind w:left="50"/>
            </w:pPr>
            <w:r>
              <w:t>mayo</w:t>
            </w:r>
            <w:r>
              <w:tab/>
              <w:t>de</w:t>
            </w:r>
            <w:r>
              <w:tab/>
              <w:t>2018,</w:t>
            </w:r>
            <w:r>
              <w:tab/>
              <w:t>,</w:t>
            </w:r>
            <w:r>
              <w:tab/>
              <w:t>4201814000004174</w:t>
            </w:r>
            <w:r>
              <w:tab/>
              <w:t>del</w:t>
            </w:r>
            <w:r>
              <w:tab/>
              <w:t>18</w:t>
            </w:r>
            <w:r>
              <w:tab/>
              <w:t>de</w:t>
            </w:r>
            <w:r>
              <w:tab/>
              <w:t>mayo</w:t>
            </w:r>
            <w:r>
              <w:tab/>
              <w:t>de</w:t>
            </w:r>
          </w:p>
        </w:tc>
        <w:tc>
          <w:tcPr>
            <w:tcW w:w="762" w:type="dxa"/>
          </w:tcPr>
          <w:p w14:paraId="1DA3D65A" w14:textId="77777777" w:rsidR="00D34B9F" w:rsidRDefault="00A433C6">
            <w:pPr>
              <w:pStyle w:val="TableParagraph"/>
              <w:spacing w:line="247" w:lineRule="exact"/>
              <w:ind w:right="49"/>
              <w:jc w:val="right"/>
            </w:pPr>
            <w:r>
              <w:t>2018,</w:t>
            </w:r>
          </w:p>
        </w:tc>
      </w:tr>
    </w:tbl>
    <w:p w14:paraId="1DA3D65C" w14:textId="77777777" w:rsidR="00D34B9F" w:rsidRDefault="00D34B9F">
      <w:pPr>
        <w:spacing w:line="247" w:lineRule="exact"/>
        <w:jc w:val="right"/>
        <w:sectPr w:rsidR="00D34B9F">
          <w:pgSz w:w="12240" w:h="15840"/>
          <w:pgMar w:top="1560" w:right="800" w:bottom="1900" w:left="1540" w:header="165" w:footer="1702" w:gutter="0"/>
          <w:cols w:space="720"/>
        </w:sectPr>
      </w:pPr>
    </w:p>
    <w:p w14:paraId="1DA3D65D" w14:textId="77777777" w:rsidR="00D34B9F" w:rsidRDefault="00A433C6">
      <w:pPr>
        <w:pStyle w:val="Textoindependiente"/>
        <w:spacing w:before="187"/>
        <w:ind w:left="160"/>
        <w:jc w:val="both"/>
      </w:pPr>
      <w:r>
        <w:lastRenderedPageBreak/>
        <w:t>4201814000004014</w:t>
      </w:r>
      <w:r>
        <w:rPr>
          <w:spacing w:val="37"/>
        </w:rPr>
        <w:t xml:space="preserve"> </w:t>
      </w:r>
      <w:r>
        <w:t>del</w:t>
      </w:r>
      <w:r>
        <w:rPr>
          <w:spacing w:val="33"/>
        </w:rPr>
        <w:t xml:space="preserve"> </w:t>
      </w:r>
      <w:r>
        <w:t>20</w:t>
      </w:r>
      <w:r>
        <w:rPr>
          <w:spacing w:val="32"/>
        </w:rPr>
        <w:t xml:space="preserve"> </w:t>
      </w:r>
      <w:r>
        <w:t>de</w:t>
      </w:r>
      <w:r>
        <w:rPr>
          <w:spacing w:val="33"/>
        </w:rPr>
        <w:t xml:space="preserve"> </w:t>
      </w:r>
      <w:r>
        <w:t>junio</w:t>
      </w:r>
      <w:r>
        <w:rPr>
          <w:spacing w:val="34"/>
        </w:rPr>
        <w:t xml:space="preserve"> </w:t>
      </w:r>
      <w:r>
        <w:t>de</w:t>
      </w:r>
      <w:r>
        <w:rPr>
          <w:spacing w:val="32"/>
        </w:rPr>
        <w:t xml:space="preserve"> </w:t>
      </w:r>
      <w:r>
        <w:t>2018,</w:t>
      </w:r>
      <w:r>
        <w:rPr>
          <w:spacing w:val="34"/>
        </w:rPr>
        <w:t xml:space="preserve"> </w:t>
      </w:r>
      <w:r>
        <w:t>4201813000004073</w:t>
      </w:r>
      <w:r>
        <w:rPr>
          <w:spacing w:val="37"/>
        </w:rPr>
        <w:t xml:space="preserve"> </w:t>
      </w:r>
      <w:r>
        <w:t>del</w:t>
      </w:r>
      <w:r>
        <w:rPr>
          <w:spacing w:val="33"/>
        </w:rPr>
        <w:t xml:space="preserve"> </w:t>
      </w:r>
      <w:r>
        <w:t>21</w:t>
      </w:r>
      <w:r>
        <w:rPr>
          <w:spacing w:val="33"/>
        </w:rPr>
        <w:t xml:space="preserve"> </w:t>
      </w:r>
      <w:r>
        <w:t>de</w:t>
      </w:r>
    </w:p>
    <w:p w14:paraId="1DA3D65E" w14:textId="77777777" w:rsidR="00D34B9F" w:rsidRDefault="00A433C6">
      <w:pPr>
        <w:pStyle w:val="Textoindependiente"/>
        <w:spacing w:before="40" w:line="276" w:lineRule="auto"/>
        <w:ind w:left="160" w:right="899"/>
        <w:jc w:val="both"/>
      </w:pPr>
      <w:r>
        <w:t>junio de 2018, 4201912000003350 del 4 de julio de 2019, 4201912000007418</w:t>
      </w:r>
      <w:r>
        <w:rPr>
          <w:spacing w:val="-75"/>
        </w:rPr>
        <w:t xml:space="preserve"> </w:t>
      </w:r>
      <w:r>
        <w:t>del 11 de diciembre de 2019, y C-005 del 14 de febrero de 2020, C-454 del 06</w:t>
      </w:r>
      <w:r>
        <w:rPr>
          <w:spacing w:val="-75"/>
        </w:rPr>
        <w:t xml:space="preserve"> </w:t>
      </w:r>
      <w:r>
        <w:t>de julio de 2020 2020, C-466 del 24 de julio de 2020, C-420 del 28 de julio de</w:t>
      </w:r>
      <w:r>
        <w:rPr>
          <w:spacing w:val="1"/>
        </w:rPr>
        <w:t xml:space="preserve"> </w:t>
      </w:r>
      <w:r>
        <w:t>2020,</w:t>
      </w:r>
      <w:r>
        <w:rPr>
          <w:spacing w:val="-4"/>
        </w:rPr>
        <w:t xml:space="preserve"> </w:t>
      </w:r>
      <w:r>
        <w:t>C-480</w:t>
      </w:r>
      <w:r>
        <w:rPr>
          <w:spacing w:val="-5"/>
        </w:rPr>
        <w:t xml:space="preserve"> </w:t>
      </w:r>
      <w:r>
        <w:t>del</w:t>
      </w:r>
      <w:r>
        <w:rPr>
          <w:spacing w:val="-4"/>
        </w:rPr>
        <w:t xml:space="preserve"> </w:t>
      </w:r>
      <w:r>
        <w:t>25</w:t>
      </w:r>
      <w:r>
        <w:rPr>
          <w:spacing w:val="-5"/>
        </w:rPr>
        <w:t xml:space="preserve"> </w:t>
      </w:r>
      <w:r>
        <w:t>de</w:t>
      </w:r>
      <w:r>
        <w:rPr>
          <w:spacing w:val="-5"/>
        </w:rPr>
        <w:t xml:space="preserve"> </w:t>
      </w:r>
      <w:r>
        <w:t>agosto</w:t>
      </w:r>
      <w:r>
        <w:rPr>
          <w:spacing w:val="-5"/>
        </w:rPr>
        <w:t xml:space="preserve"> </w:t>
      </w:r>
      <w:r>
        <w:t>de</w:t>
      </w:r>
      <w:r>
        <w:rPr>
          <w:spacing w:val="-5"/>
        </w:rPr>
        <w:t xml:space="preserve"> </w:t>
      </w:r>
      <w:r>
        <w:t>2021,</w:t>
      </w:r>
      <w:r>
        <w:rPr>
          <w:spacing w:val="-4"/>
        </w:rPr>
        <w:t xml:space="preserve"> </w:t>
      </w:r>
      <w:r>
        <w:t>C-534</w:t>
      </w:r>
      <w:r>
        <w:rPr>
          <w:spacing w:val="-4"/>
        </w:rPr>
        <w:t xml:space="preserve"> </w:t>
      </w:r>
      <w:r>
        <w:t>del</w:t>
      </w:r>
      <w:r>
        <w:rPr>
          <w:spacing w:val="-5"/>
        </w:rPr>
        <w:t xml:space="preserve"> </w:t>
      </w:r>
      <w:r>
        <w:t>12</w:t>
      </w:r>
      <w:r>
        <w:rPr>
          <w:spacing w:val="-4"/>
        </w:rPr>
        <w:t xml:space="preserve"> </w:t>
      </w:r>
      <w:r>
        <w:t>de</w:t>
      </w:r>
      <w:r>
        <w:rPr>
          <w:spacing w:val="-6"/>
        </w:rPr>
        <w:t xml:space="preserve"> </w:t>
      </w:r>
      <w:r>
        <w:t>agosto</w:t>
      </w:r>
      <w:r>
        <w:rPr>
          <w:spacing w:val="-4"/>
        </w:rPr>
        <w:t xml:space="preserve"> </w:t>
      </w:r>
      <w:r>
        <w:t>de</w:t>
      </w:r>
      <w:r>
        <w:rPr>
          <w:spacing w:val="-6"/>
        </w:rPr>
        <w:t xml:space="preserve"> </w:t>
      </w:r>
      <w:r>
        <w:t>2020,</w:t>
      </w:r>
      <w:r>
        <w:rPr>
          <w:spacing w:val="-3"/>
        </w:rPr>
        <w:t xml:space="preserve"> </w:t>
      </w:r>
      <w:r>
        <w:t>C-553</w:t>
      </w:r>
      <w:r>
        <w:rPr>
          <w:spacing w:val="-75"/>
        </w:rPr>
        <w:t xml:space="preserve"> </w:t>
      </w:r>
      <w:r>
        <w:t>del 24 de agosto de 2021, C-576 del 31 de agosto de 2021, C-786 de 2020 del</w:t>
      </w:r>
      <w:r>
        <w:rPr>
          <w:spacing w:val="-75"/>
        </w:rPr>
        <w:t xml:space="preserve"> </w:t>
      </w:r>
      <w:r>
        <w:t>19</w:t>
      </w:r>
      <w:r>
        <w:rPr>
          <w:spacing w:val="-11"/>
        </w:rPr>
        <w:t xml:space="preserve"> </w:t>
      </w:r>
      <w:r>
        <w:t>de</w:t>
      </w:r>
      <w:r>
        <w:rPr>
          <w:spacing w:val="-10"/>
        </w:rPr>
        <w:t xml:space="preserve"> </w:t>
      </w:r>
      <w:r>
        <w:t>enero</w:t>
      </w:r>
      <w:r>
        <w:rPr>
          <w:spacing w:val="-9"/>
        </w:rPr>
        <w:t xml:space="preserve"> </w:t>
      </w:r>
      <w:r>
        <w:t>de</w:t>
      </w:r>
      <w:r>
        <w:rPr>
          <w:spacing w:val="-10"/>
        </w:rPr>
        <w:t xml:space="preserve"> </w:t>
      </w:r>
      <w:r>
        <w:t>2021,</w:t>
      </w:r>
      <w:r>
        <w:rPr>
          <w:spacing w:val="-9"/>
        </w:rPr>
        <w:t xml:space="preserve"> </w:t>
      </w:r>
      <w:r>
        <w:t>C-800</w:t>
      </w:r>
      <w:r>
        <w:rPr>
          <w:spacing w:val="-9"/>
        </w:rPr>
        <w:t xml:space="preserve"> </w:t>
      </w:r>
      <w:r>
        <w:t>del</w:t>
      </w:r>
      <w:r>
        <w:rPr>
          <w:spacing w:val="-10"/>
        </w:rPr>
        <w:t xml:space="preserve"> </w:t>
      </w:r>
      <w:r>
        <w:t>1</w:t>
      </w:r>
      <w:r>
        <w:rPr>
          <w:spacing w:val="-10"/>
        </w:rPr>
        <w:t xml:space="preserve"> </w:t>
      </w:r>
      <w:r>
        <w:t>de</w:t>
      </w:r>
      <w:r>
        <w:rPr>
          <w:spacing w:val="-10"/>
        </w:rPr>
        <w:t xml:space="preserve"> </w:t>
      </w:r>
      <w:r>
        <w:t>febrero</w:t>
      </w:r>
      <w:r>
        <w:rPr>
          <w:spacing w:val="-9"/>
        </w:rPr>
        <w:t xml:space="preserve"> </w:t>
      </w:r>
      <w:r>
        <w:t>de</w:t>
      </w:r>
      <w:r>
        <w:rPr>
          <w:spacing w:val="-10"/>
        </w:rPr>
        <w:t xml:space="preserve"> </w:t>
      </w:r>
      <w:r>
        <w:t>2021,</w:t>
      </w:r>
      <w:r>
        <w:rPr>
          <w:spacing w:val="-9"/>
        </w:rPr>
        <w:t xml:space="preserve"> </w:t>
      </w:r>
      <w:r>
        <w:t>C-703</w:t>
      </w:r>
      <w:r>
        <w:rPr>
          <w:spacing w:val="-9"/>
        </w:rPr>
        <w:t xml:space="preserve"> </w:t>
      </w:r>
      <w:r>
        <w:t>del</w:t>
      </w:r>
      <w:r>
        <w:rPr>
          <w:spacing w:val="-10"/>
        </w:rPr>
        <w:t xml:space="preserve"> </w:t>
      </w:r>
      <w:r>
        <w:t>11</w:t>
      </w:r>
      <w:r>
        <w:rPr>
          <w:spacing w:val="-10"/>
        </w:rPr>
        <w:t xml:space="preserve"> </w:t>
      </w:r>
      <w:r>
        <w:t>de</w:t>
      </w:r>
      <w:r>
        <w:rPr>
          <w:spacing w:val="-10"/>
        </w:rPr>
        <w:t xml:space="preserve"> </w:t>
      </w:r>
      <w:r>
        <w:t>enero</w:t>
      </w:r>
      <w:r>
        <w:rPr>
          <w:spacing w:val="-9"/>
        </w:rPr>
        <w:t xml:space="preserve"> </w:t>
      </w:r>
      <w:r>
        <w:t>de</w:t>
      </w:r>
      <w:r>
        <w:rPr>
          <w:spacing w:val="-75"/>
        </w:rPr>
        <w:t xml:space="preserve"> </w:t>
      </w:r>
      <w:r>
        <w:t>2022, C-328 del 22 de julio de 2022 y 029 de 2024 la Circular externa única</w:t>
      </w:r>
      <w:r>
        <w:rPr>
          <w:spacing w:val="1"/>
        </w:rPr>
        <w:t xml:space="preserve"> </w:t>
      </w:r>
      <w:r>
        <w:t>versión 03 del 27 de diciembre de 2023 expedida por la Agencia Nacional de</w:t>
      </w:r>
      <w:r>
        <w:rPr>
          <w:spacing w:val="1"/>
        </w:rPr>
        <w:t xml:space="preserve"> </w:t>
      </w:r>
      <w:r>
        <w:t>Contratación</w:t>
      </w:r>
      <w:r>
        <w:rPr>
          <w:spacing w:val="1"/>
        </w:rPr>
        <w:t xml:space="preserve"> </w:t>
      </w:r>
      <w:r>
        <w:t>Estatal</w:t>
      </w:r>
      <w:r>
        <w:rPr>
          <w:spacing w:val="1"/>
        </w:rPr>
        <w:t xml:space="preserve"> </w:t>
      </w:r>
      <w:r>
        <w:t>entre</w:t>
      </w:r>
      <w:r>
        <w:rPr>
          <w:spacing w:val="1"/>
        </w:rPr>
        <w:t xml:space="preserve"> </w:t>
      </w:r>
      <w:r>
        <w:t>otros.</w:t>
      </w:r>
      <w:r>
        <w:rPr>
          <w:spacing w:val="1"/>
        </w:rPr>
        <w:t xml:space="preserve"> </w:t>
      </w:r>
      <w:r>
        <w:t>Algunas</w:t>
      </w:r>
      <w:r>
        <w:rPr>
          <w:spacing w:val="1"/>
        </w:rPr>
        <w:t xml:space="preserve"> </w:t>
      </w:r>
      <w:r>
        <w:t>de</w:t>
      </w:r>
      <w:r>
        <w:rPr>
          <w:spacing w:val="1"/>
        </w:rPr>
        <w:t xml:space="preserve"> </w:t>
      </w:r>
      <w:r>
        <w:t>las</w:t>
      </w:r>
      <w:r>
        <w:rPr>
          <w:spacing w:val="1"/>
        </w:rPr>
        <w:t xml:space="preserve"> </w:t>
      </w:r>
      <w:r>
        <w:t>consideraciones</w:t>
      </w:r>
      <w:r>
        <w:rPr>
          <w:spacing w:val="1"/>
        </w:rPr>
        <w:t xml:space="preserve"> </w:t>
      </w:r>
      <w:r>
        <w:t>de</w:t>
      </w:r>
      <w:r>
        <w:rPr>
          <w:spacing w:val="1"/>
        </w:rPr>
        <w:t xml:space="preserve"> </w:t>
      </w:r>
      <w:r>
        <w:t>estos</w:t>
      </w:r>
      <w:r>
        <w:rPr>
          <w:spacing w:val="-75"/>
        </w:rPr>
        <w:t xml:space="preserve"> </w:t>
      </w:r>
      <w:r>
        <w:t>conceptos se reiteran y se complementan en lo pertinente para dar respuesta a</w:t>
      </w:r>
      <w:r>
        <w:rPr>
          <w:spacing w:val="-75"/>
        </w:rPr>
        <w:t xml:space="preserve"> </w:t>
      </w:r>
      <w:r>
        <w:t>su</w:t>
      </w:r>
      <w:r>
        <w:rPr>
          <w:spacing w:val="-2"/>
        </w:rPr>
        <w:t xml:space="preserve"> </w:t>
      </w:r>
      <w:r>
        <w:t>consulta.</w:t>
      </w:r>
    </w:p>
    <w:p w14:paraId="1DA3D65F" w14:textId="77777777" w:rsidR="00D34B9F" w:rsidRDefault="00D34B9F">
      <w:pPr>
        <w:pStyle w:val="Textoindependiente"/>
        <w:spacing w:before="3"/>
        <w:rPr>
          <w:sz w:val="25"/>
        </w:rPr>
      </w:pPr>
    </w:p>
    <w:p w14:paraId="1DA3D660" w14:textId="77777777" w:rsidR="00D34B9F" w:rsidRDefault="00000000">
      <w:pPr>
        <w:pStyle w:val="Textoindependiente"/>
        <w:spacing w:line="276" w:lineRule="auto"/>
        <w:ind w:left="160" w:right="901"/>
        <w:jc w:val="both"/>
      </w:pPr>
      <w:r>
        <w:pict w14:anchorId="1DA3D682">
          <v:rect id="_x0000_s2055" style="position:absolute;left:0;text-align:left;margin-left:516.25pt;margin-top:15.35pt;width:3.85pt;height:13.35pt;z-index:-15882240;mso-position-horizontal-relative:page" stroked="f">
            <w10:wrap anchorx="page"/>
          </v:rect>
        </w:pict>
      </w:r>
      <w:r w:rsidR="00A433C6">
        <w:t>Estos y otros conceptos se encuentran disponibles para consulta en el Sistema</w:t>
      </w:r>
      <w:r w:rsidR="00A433C6">
        <w:rPr>
          <w:spacing w:val="1"/>
        </w:rPr>
        <w:t xml:space="preserve"> </w:t>
      </w:r>
      <w:r w:rsidR="00A433C6">
        <w:rPr>
          <w:spacing w:val="-1"/>
        </w:rPr>
        <w:t>de</w:t>
      </w:r>
      <w:r w:rsidR="00A433C6">
        <w:rPr>
          <w:spacing w:val="-18"/>
        </w:rPr>
        <w:t xml:space="preserve"> </w:t>
      </w:r>
      <w:r w:rsidR="00A433C6">
        <w:rPr>
          <w:spacing w:val="-1"/>
        </w:rPr>
        <w:t>relatoría</w:t>
      </w:r>
      <w:r w:rsidR="00A433C6">
        <w:rPr>
          <w:spacing w:val="-17"/>
        </w:rPr>
        <w:t xml:space="preserve"> </w:t>
      </w:r>
      <w:r w:rsidR="00A433C6">
        <w:rPr>
          <w:spacing w:val="-1"/>
        </w:rPr>
        <w:t>de</w:t>
      </w:r>
      <w:r w:rsidR="00A433C6">
        <w:rPr>
          <w:spacing w:val="-18"/>
        </w:rPr>
        <w:t xml:space="preserve"> </w:t>
      </w:r>
      <w:r w:rsidR="00A433C6">
        <w:rPr>
          <w:spacing w:val="-1"/>
        </w:rPr>
        <w:t>la</w:t>
      </w:r>
      <w:r w:rsidR="00A433C6">
        <w:rPr>
          <w:spacing w:val="-18"/>
        </w:rPr>
        <w:t xml:space="preserve"> </w:t>
      </w:r>
      <w:r w:rsidR="00A433C6">
        <w:rPr>
          <w:spacing w:val="-1"/>
        </w:rPr>
        <w:t>Agencia,</w:t>
      </w:r>
      <w:r w:rsidR="00A433C6">
        <w:rPr>
          <w:spacing w:val="-16"/>
        </w:rPr>
        <w:t xml:space="preserve"> </w:t>
      </w:r>
      <w:r w:rsidR="00A433C6">
        <w:t>al</w:t>
      </w:r>
      <w:r w:rsidR="00A433C6">
        <w:rPr>
          <w:spacing w:val="-18"/>
        </w:rPr>
        <w:t xml:space="preserve"> </w:t>
      </w:r>
      <w:r w:rsidR="00A433C6">
        <w:t>cual</w:t>
      </w:r>
      <w:r w:rsidR="00A433C6">
        <w:rPr>
          <w:spacing w:val="-18"/>
        </w:rPr>
        <w:t xml:space="preserve"> </w:t>
      </w:r>
      <w:r w:rsidR="00A433C6">
        <w:t>se</w:t>
      </w:r>
      <w:r w:rsidR="00A433C6">
        <w:rPr>
          <w:spacing w:val="-18"/>
        </w:rPr>
        <w:t xml:space="preserve"> </w:t>
      </w:r>
      <w:r w:rsidR="00A433C6">
        <w:t>puede</w:t>
      </w:r>
      <w:r w:rsidR="00A433C6">
        <w:rPr>
          <w:spacing w:val="-17"/>
        </w:rPr>
        <w:t xml:space="preserve"> </w:t>
      </w:r>
      <w:r w:rsidR="00A433C6">
        <w:t>acceder</w:t>
      </w:r>
      <w:r w:rsidR="00A433C6">
        <w:rPr>
          <w:spacing w:val="-16"/>
        </w:rPr>
        <w:t xml:space="preserve"> </w:t>
      </w:r>
      <w:r w:rsidR="00A433C6">
        <w:t>a</w:t>
      </w:r>
      <w:r w:rsidR="00A433C6">
        <w:rPr>
          <w:spacing w:val="-19"/>
        </w:rPr>
        <w:t xml:space="preserve"> </w:t>
      </w:r>
      <w:r w:rsidR="00A433C6">
        <w:t>través</w:t>
      </w:r>
      <w:r w:rsidR="00A433C6">
        <w:rPr>
          <w:spacing w:val="-17"/>
        </w:rPr>
        <w:t xml:space="preserve"> </w:t>
      </w:r>
      <w:r w:rsidR="00A433C6">
        <w:t>del</w:t>
      </w:r>
      <w:r w:rsidR="00A433C6">
        <w:rPr>
          <w:spacing w:val="-18"/>
        </w:rPr>
        <w:t xml:space="preserve"> </w:t>
      </w:r>
      <w:r w:rsidR="00A433C6">
        <w:t>siguiente</w:t>
      </w:r>
      <w:r w:rsidR="00A433C6">
        <w:rPr>
          <w:spacing w:val="-16"/>
        </w:rPr>
        <w:t xml:space="preserve"> </w:t>
      </w:r>
      <w:hyperlink r:id="rId16">
        <w:r w:rsidR="00A433C6">
          <w:t>enlace:</w:t>
        </w:r>
      </w:hyperlink>
      <w:r w:rsidR="00A433C6">
        <w:rPr>
          <w:spacing w:val="-75"/>
        </w:rPr>
        <w:t xml:space="preserve"> </w:t>
      </w:r>
      <w:hyperlink r:id="rId17">
        <w:r w:rsidR="00A433C6">
          <w:rPr>
            <w:color w:val="0563C1"/>
            <w:w w:val="95"/>
            <w:u w:val="single" w:color="0563C1"/>
          </w:rPr>
          <w:t>https://relatoria.colombiacompra.gov.co/busqueda/conceptos</w:t>
        </w:r>
        <w:r w:rsidR="00A433C6">
          <w:rPr>
            <w:color w:val="0563C1"/>
            <w:spacing w:val="-50"/>
            <w:w w:val="95"/>
          </w:rPr>
          <w:t xml:space="preserve"> </w:t>
        </w:r>
      </w:hyperlink>
      <w:r w:rsidR="00A433C6">
        <w:rPr>
          <w:color w:val="FF0000"/>
          <w:w w:val="95"/>
        </w:rPr>
        <w:t>.</w:t>
      </w:r>
    </w:p>
    <w:p w14:paraId="1DA3D661" w14:textId="77777777" w:rsidR="00D34B9F" w:rsidRDefault="00D34B9F">
      <w:pPr>
        <w:pStyle w:val="Textoindependiente"/>
      </w:pPr>
    </w:p>
    <w:p w14:paraId="1DA3D662" w14:textId="77777777" w:rsidR="00D34B9F" w:rsidRDefault="00A433C6">
      <w:pPr>
        <w:pStyle w:val="Textoindependiente"/>
        <w:ind w:left="160" w:right="899"/>
        <w:jc w:val="both"/>
      </w:pPr>
      <w:r>
        <w:t>"También</w:t>
      </w:r>
      <w:r>
        <w:rPr>
          <w:spacing w:val="-8"/>
        </w:rPr>
        <w:t xml:space="preserve"> </w:t>
      </w:r>
      <w:r>
        <w:t>le</w:t>
      </w:r>
      <w:r>
        <w:rPr>
          <w:spacing w:val="-10"/>
        </w:rPr>
        <w:t xml:space="preserve"> </w:t>
      </w:r>
      <w:r>
        <w:t>recomendamos</w:t>
      </w:r>
      <w:r>
        <w:rPr>
          <w:spacing w:val="-6"/>
        </w:rPr>
        <w:t xml:space="preserve"> </w:t>
      </w:r>
      <w:r>
        <w:t>consultar</w:t>
      </w:r>
      <w:r>
        <w:rPr>
          <w:spacing w:val="-7"/>
        </w:rPr>
        <w:t xml:space="preserve"> </w:t>
      </w:r>
      <w:r>
        <w:t>las</w:t>
      </w:r>
      <w:r>
        <w:rPr>
          <w:spacing w:val="-9"/>
        </w:rPr>
        <w:t xml:space="preserve"> </w:t>
      </w:r>
      <w:r>
        <w:t>versiones</w:t>
      </w:r>
      <w:r>
        <w:rPr>
          <w:spacing w:val="-7"/>
        </w:rPr>
        <w:t xml:space="preserve"> </w:t>
      </w:r>
      <w:r>
        <w:t>I</w:t>
      </w:r>
      <w:r>
        <w:rPr>
          <w:spacing w:val="-9"/>
        </w:rPr>
        <w:t xml:space="preserve"> </w:t>
      </w:r>
      <w:r>
        <w:t>y</w:t>
      </w:r>
      <w:r>
        <w:rPr>
          <w:spacing w:val="-10"/>
        </w:rPr>
        <w:t xml:space="preserve"> </w:t>
      </w:r>
      <w:r>
        <w:t>II</w:t>
      </w:r>
      <w:r>
        <w:rPr>
          <w:spacing w:val="-10"/>
        </w:rPr>
        <w:t xml:space="preserve"> </w:t>
      </w:r>
      <w:r>
        <w:t>de</w:t>
      </w:r>
      <w:r>
        <w:rPr>
          <w:spacing w:val="-9"/>
        </w:rPr>
        <w:t xml:space="preserve"> </w:t>
      </w:r>
      <w:r>
        <w:t>2024</w:t>
      </w:r>
      <w:r>
        <w:rPr>
          <w:spacing w:val="-9"/>
        </w:rPr>
        <w:t xml:space="preserve"> </w:t>
      </w:r>
      <w:r>
        <w:t>del</w:t>
      </w:r>
      <w:r>
        <w:rPr>
          <w:spacing w:val="-9"/>
        </w:rPr>
        <w:t xml:space="preserve"> </w:t>
      </w:r>
      <w:r>
        <w:t>Boletín</w:t>
      </w:r>
      <w:r>
        <w:rPr>
          <w:spacing w:val="-9"/>
        </w:rPr>
        <w:t xml:space="preserve"> </w:t>
      </w:r>
      <w:r>
        <w:t>de</w:t>
      </w:r>
      <w:r>
        <w:rPr>
          <w:spacing w:val="-75"/>
        </w:rPr>
        <w:t xml:space="preserve"> </w:t>
      </w:r>
      <w:r>
        <w:t>Relatoría</w:t>
      </w:r>
      <w:r>
        <w:rPr>
          <w:spacing w:val="-6"/>
        </w:rPr>
        <w:t xml:space="preserve"> </w:t>
      </w:r>
      <w:r>
        <w:t>de</w:t>
      </w:r>
      <w:r>
        <w:rPr>
          <w:spacing w:val="-8"/>
        </w:rPr>
        <w:t xml:space="preserve"> </w:t>
      </w:r>
      <w:r>
        <w:t>la</w:t>
      </w:r>
      <w:r>
        <w:rPr>
          <w:spacing w:val="-7"/>
        </w:rPr>
        <w:t xml:space="preserve"> </w:t>
      </w:r>
      <w:r>
        <w:t>Subdirección</w:t>
      </w:r>
      <w:r>
        <w:rPr>
          <w:spacing w:val="-4"/>
        </w:rPr>
        <w:t xml:space="preserve"> </w:t>
      </w:r>
      <w:r>
        <w:t>de</w:t>
      </w:r>
      <w:r>
        <w:rPr>
          <w:spacing w:val="-8"/>
        </w:rPr>
        <w:t xml:space="preserve"> </w:t>
      </w:r>
      <w:r>
        <w:t>Gestión</w:t>
      </w:r>
      <w:r>
        <w:rPr>
          <w:spacing w:val="-5"/>
        </w:rPr>
        <w:t xml:space="preserve"> </w:t>
      </w:r>
      <w:r>
        <w:t>Contractual,</w:t>
      </w:r>
      <w:r>
        <w:rPr>
          <w:spacing w:val="-4"/>
        </w:rPr>
        <w:t xml:space="preserve"> </w:t>
      </w:r>
      <w:r>
        <w:t>las</w:t>
      </w:r>
      <w:r>
        <w:rPr>
          <w:spacing w:val="-7"/>
        </w:rPr>
        <w:t xml:space="preserve"> </w:t>
      </w:r>
      <w:r>
        <w:t>cuales</w:t>
      </w:r>
      <w:r>
        <w:rPr>
          <w:spacing w:val="-5"/>
        </w:rPr>
        <w:t xml:space="preserve"> </w:t>
      </w:r>
      <w:r>
        <w:t>puede</w:t>
      </w:r>
      <w:r>
        <w:rPr>
          <w:spacing w:val="-7"/>
        </w:rPr>
        <w:t xml:space="preserve"> </w:t>
      </w:r>
      <w:r>
        <w:t>descargar</w:t>
      </w:r>
      <w:r>
        <w:rPr>
          <w:spacing w:val="-75"/>
        </w:rPr>
        <w:t xml:space="preserve"> </w:t>
      </w:r>
      <w:r>
        <w:t xml:space="preserve">en la página web de la Agencia: </w:t>
      </w:r>
      <w:hyperlink r:id="rId18">
        <w:r>
          <w:rPr>
            <w:color w:val="0563C1"/>
            <w:u w:val="single" w:color="0563C1"/>
          </w:rPr>
          <w:t>https://www.colombiacompra.gov.co/sala-de-</w:t>
        </w:r>
      </w:hyperlink>
      <w:r>
        <w:rPr>
          <w:color w:val="0563C1"/>
          <w:spacing w:val="1"/>
        </w:rPr>
        <w:t xml:space="preserve"> </w:t>
      </w:r>
      <w:hyperlink r:id="rId19">
        <w:r>
          <w:rPr>
            <w:color w:val="0563C1"/>
            <w:u w:val="single" w:color="0563C1"/>
          </w:rPr>
          <w:t>prensa/</w:t>
        </w:r>
        <w:proofErr w:type="spellStart"/>
        <w:r>
          <w:rPr>
            <w:color w:val="0563C1"/>
            <w:u w:val="single" w:color="0563C1"/>
          </w:rPr>
          <w:t>boletin</w:t>
        </w:r>
        <w:proofErr w:type="spellEnd"/>
        <w:r>
          <w:rPr>
            <w:color w:val="0563C1"/>
            <w:u w:val="single" w:color="0563C1"/>
          </w:rPr>
          <w:t>-digital</w:t>
        </w:r>
      </w:hyperlink>
      <w:r>
        <w:t>.</w:t>
      </w:r>
    </w:p>
    <w:p w14:paraId="1DA3D663" w14:textId="77777777" w:rsidR="00D34B9F" w:rsidRDefault="00D34B9F">
      <w:pPr>
        <w:pStyle w:val="Textoindependiente"/>
      </w:pPr>
    </w:p>
    <w:p w14:paraId="1DA3D664" w14:textId="77777777" w:rsidR="00D34B9F" w:rsidRDefault="00A433C6">
      <w:pPr>
        <w:tabs>
          <w:tab w:val="left" w:pos="2357"/>
          <w:tab w:val="left" w:pos="2848"/>
          <w:tab w:val="left" w:pos="3140"/>
          <w:tab w:val="left" w:pos="4000"/>
          <w:tab w:val="left" w:pos="4314"/>
          <w:tab w:val="left" w:pos="4524"/>
          <w:tab w:val="left" w:pos="6336"/>
          <w:tab w:val="left" w:pos="6380"/>
          <w:tab w:val="left" w:pos="7374"/>
          <w:tab w:val="left" w:pos="7999"/>
          <w:tab w:val="left" w:pos="8698"/>
        </w:tabs>
        <w:ind w:left="160" w:right="899"/>
      </w:pPr>
      <w:r>
        <w:t>Por</w:t>
      </w:r>
      <w:r>
        <w:rPr>
          <w:spacing w:val="35"/>
        </w:rPr>
        <w:t xml:space="preserve"> </w:t>
      </w:r>
      <w:r>
        <w:t>otro</w:t>
      </w:r>
      <w:r>
        <w:rPr>
          <w:spacing w:val="36"/>
        </w:rPr>
        <w:t xml:space="preserve"> </w:t>
      </w:r>
      <w:r>
        <w:t>lado,</w:t>
      </w:r>
      <w:r>
        <w:rPr>
          <w:spacing w:val="37"/>
        </w:rPr>
        <w:t xml:space="preserve"> </w:t>
      </w:r>
      <w:r>
        <w:t>le</w:t>
      </w:r>
      <w:r>
        <w:rPr>
          <w:spacing w:val="35"/>
        </w:rPr>
        <w:t xml:space="preserve"> </w:t>
      </w:r>
      <w:r>
        <w:t>contamos</w:t>
      </w:r>
      <w:r>
        <w:rPr>
          <w:spacing w:val="38"/>
        </w:rPr>
        <w:t xml:space="preserve"> </w:t>
      </w:r>
      <w:r>
        <w:t>que</w:t>
      </w:r>
      <w:r>
        <w:rPr>
          <w:spacing w:val="36"/>
        </w:rPr>
        <w:t xml:space="preserve"> </w:t>
      </w:r>
      <w:r>
        <w:t>ampliamos</w:t>
      </w:r>
      <w:r>
        <w:rPr>
          <w:spacing w:val="38"/>
        </w:rPr>
        <w:t xml:space="preserve"> </w:t>
      </w:r>
      <w:r>
        <w:t>hasta</w:t>
      </w:r>
      <w:r>
        <w:rPr>
          <w:spacing w:val="37"/>
        </w:rPr>
        <w:t xml:space="preserve"> </w:t>
      </w:r>
      <w:r>
        <w:t>el</w:t>
      </w:r>
      <w:r>
        <w:rPr>
          <w:spacing w:val="-3"/>
        </w:rPr>
        <w:t xml:space="preserve"> </w:t>
      </w:r>
      <w:r>
        <w:rPr>
          <w:b/>
        </w:rPr>
        <w:t>19</w:t>
      </w:r>
      <w:r>
        <w:rPr>
          <w:b/>
          <w:spacing w:val="37"/>
        </w:rPr>
        <w:t xml:space="preserve"> </w:t>
      </w:r>
      <w:r>
        <w:rPr>
          <w:b/>
        </w:rPr>
        <w:t>de</w:t>
      </w:r>
      <w:r>
        <w:rPr>
          <w:b/>
          <w:spacing w:val="35"/>
        </w:rPr>
        <w:t xml:space="preserve"> </w:t>
      </w:r>
      <w:r>
        <w:rPr>
          <w:b/>
        </w:rPr>
        <w:t>julio</w:t>
      </w:r>
      <w:r>
        <w:rPr>
          <w:b/>
          <w:spacing w:val="37"/>
        </w:rPr>
        <w:t xml:space="preserve"> </w:t>
      </w:r>
      <w:r>
        <w:rPr>
          <w:b/>
        </w:rPr>
        <w:t>de</w:t>
      </w:r>
      <w:r>
        <w:rPr>
          <w:b/>
          <w:spacing w:val="36"/>
        </w:rPr>
        <w:t xml:space="preserve"> </w:t>
      </w:r>
      <w:r>
        <w:rPr>
          <w:b/>
        </w:rPr>
        <w:t xml:space="preserve">2024 </w:t>
      </w:r>
      <w:r>
        <w:t>el</w:t>
      </w:r>
      <w:r>
        <w:rPr>
          <w:spacing w:val="-74"/>
        </w:rPr>
        <w:t xml:space="preserve"> </w:t>
      </w:r>
      <w:r>
        <w:t>periodo</w:t>
      </w:r>
      <w:r>
        <w:rPr>
          <w:spacing w:val="-18"/>
        </w:rPr>
        <w:t xml:space="preserve"> </w:t>
      </w:r>
      <w:r>
        <w:t>para</w:t>
      </w:r>
      <w:r>
        <w:rPr>
          <w:spacing w:val="-18"/>
        </w:rPr>
        <w:t xml:space="preserve"> </w:t>
      </w:r>
      <w:r>
        <w:t>recibir</w:t>
      </w:r>
      <w:r>
        <w:rPr>
          <w:spacing w:val="-17"/>
        </w:rPr>
        <w:t xml:space="preserve"> </w:t>
      </w:r>
      <w:r>
        <w:t>observaciones</w:t>
      </w:r>
      <w:r>
        <w:rPr>
          <w:spacing w:val="-14"/>
        </w:rPr>
        <w:t xml:space="preserve"> </w:t>
      </w:r>
      <w:r>
        <w:t>a</w:t>
      </w:r>
      <w:r>
        <w:rPr>
          <w:spacing w:val="-19"/>
        </w:rPr>
        <w:t xml:space="preserve"> </w:t>
      </w:r>
      <w:r>
        <w:t>los</w:t>
      </w:r>
      <w:r>
        <w:rPr>
          <w:spacing w:val="-19"/>
        </w:rPr>
        <w:t xml:space="preserve"> </w:t>
      </w:r>
      <w:r>
        <w:t>borradores</w:t>
      </w:r>
      <w:r>
        <w:rPr>
          <w:spacing w:val="-17"/>
        </w:rPr>
        <w:t xml:space="preserve"> </w:t>
      </w:r>
      <w:r>
        <w:t>de</w:t>
      </w:r>
      <w:r>
        <w:rPr>
          <w:spacing w:val="-19"/>
        </w:rPr>
        <w:t xml:space="preserve"> </w:t>
      </w:r>
      <w:r>
        <w:t>los</w:t>
      </w:r>
      <w:r>
        <w:rPr>
          <w:spacing w:val="-18"/>
        </w:rPr>
        <w:t xml:space="preserve"> </w:t>
      </w:r>
      <w:r>
        <w:t>próximas</w:t>
      </w:r>
      <w:r>
        <w:rPr>
          <w:spacing w:val="-17"/>
        </w:rPr>
        <w:t xml:space="preserve"> </w:t>
      </w:r>
      <w:r>
        <w:t>versiones</w:t>
      </w:r>
      <w:r>
        <w:rPr>
          <w:spacing w:val="-16"/>
        </w:rPr>
        <w:t xml:space="preserve"> </w:t>
      </w:r>
      <w:r>
        <w:t>de</w:t>
      </w:r>
      <w:r>
        <w:rPr>
          <w:spacing w:val="-75"/>
        </w:rPr>
        <w:t xml:space="preserve"> </w:t>
      </w:r>
      <w:r>
        <w:t>los</w:t>
      </w:r>
      <w:r>
        <w:rPr>
          <w:spacing w:val="-5"/>
        </w:rPr>
        <w:t xml:space="preserve"> </w:t>
      </w:r>
      <w:r>
        <w:rPr>
          <w:b/>
        </w:rPr>
        <w:t>documentos</w:t>
      </w:r>
      <w:r>
        <w:rPr>
          <w:b/>
        </w:rPr>
        <w:tab/>
        <w:t>tipo</w:t>
      </w:r>
      <w:r>
        <w:rPr>
          <w:b/>
        </w:rPr>
        <w:tab/>
      </w:r>
      <w:r>
        <w:rPr>
          <w:b/>
        </w:rPr>
        <w:tab/>
        <w:t>para</w:t>
      </w:r>
      <w:r>
        <w:rPr>
          <w:b/>
        </w:rPr>
        <w:tab/>
        <w:t>la</w:t>
      </w:r>
      <w:r>
        <w:rPr>
          <w:b/>
        </w:rPr>
        <w:tab/>
      </w:r>
      <w:r>
        <w:rPr>
          <w:b/>
        </w:rPr>
        <w:tab/>
        <w:t>contratación</w:t>
      </w:r>
      <w:r>
        <w:rPr>
          <w:b/>
        </w:rPr>
        <w:tab/>
      </w:r>
      <w:r>
        <w:rPr>
          <w:b/>
        </w:rPr>
        <w:tab/>
        <w:t>obras</w:t>
      </w:r>
      <w:r>
        <w:rPr>
          <w:b/>
        </w:rPr>
        <w:tab/>
        <w:t>públicas</w:t>
      </w:r>
      <w:r>
        <w:rPr>
          <w:b/>
        </w:rPr>
        <w:tab/>
      </w:r>
      <w:r>
        <w:rPr>
          <w:b/>
          <w:spacing w:val="-2"/>
        </w:rPr>
        <w:t>de</w:t>
      </w:r>
      <w:r>
        <w:rPr>
          <w:b/>
          <w:spacing w:val="-72"/>
        </w:rPr>
        <w:t xml:space="preserve"> </w:t>
      </w:r>
      <w:r>
        <w:rPr>
          <w:b/>
        </w:rPr>
        <w:t>infraestructura</w:t>
      </w:r>
      <w:r>
        <w:rPr>
          <w:b/>
          <w:spacing w:val="16"/>
        </w:rPr>
        <w:t xml:space="preserve"> </w:t>
      </w:r>
      <w:r>
        <w:rPr>
          <w:b/>
        </w:rPr>
        <w:t>de</w:t>
      </w:r>
      <w:r>
        <w:rPr>
          <w:b/>
          <w:spacing w:val="12"/>
        </w:rPr>
        <w:t xml:space="preserve"> </w:t>
      </w:r>
      <w:r>
        <w:rPr>
          <w:b/>
        </w:rPr>
        <w:t>transporte</w:t>
      </w:r>
      <w:r>
        <w:rPr>
          <w:b/>
          <w:spacing w:val="15"/>
        </w:rPr>
        <w:t xml:space="preserve"> </w:t>
      </w:r>
      <w:r>
        <w:rPr>
          <w:b/>
        </w:rPr>
        <w:t>en</w:t>
      </w:r>
      <w:r>
        <w:rPr>
          <w:b/>
          <w:spacing w:val="12"/>
        </w:rPr>
        <w:t xml:space="preserve"> </w:t>
      </w:r>
      <w:r>
        <w:rPr>
          <w:b/>
        </w:rPr>
        <w:t>las</w:t>
      </w:r>
      <w:r>
        <w:rPr>
          <w:b/>
          <w:spacing w:val="13"/>
        </w:rPr>
        <w:t xml:space="preserve"> </w:t>
      </w:r>
      <w:r>
        <w:rPr>
          <w:b/>
        </w:rPr>
        <w:t>modalidades</w:t>
      </w:r>
      <w:r>
        <w:rPr>
          <w:b/>
          <w:spacing w:val="14"/>
        </w:rPr>
        <w:t xml:space="preserve"> </w:t>
      </w:r>
      <w:r>
        <w:rPr>
          <w:b/>
        </w:rPr>
        <w:t>de</w:t>
      </w:r>
      <w:r>
        <w:rPr>
          <w:b/>
          <w:spacing w:val="13"/>
        </w:rPr>
        <w:t xml:space="preserve"> </w:t>
      </w:r>
      <w:r>
        <w:rPr>
          <w:b/>
        </w:rPr>
        <w:t>licitación</w:t>
      </w:r>
      <w:r>
        <w:rPr>
          <w:b/>
          <w:spacing w:val="15"/>
        </w:rPr>
        <w:t xml:space="preserve"> </w:t>
      </w:r>
      <w:r>
        <w:rPr>
          <w:b/>
        </w:rPr>
        <w:t>pública,</w:t>
      </w:r>
      <w:r>
        <w:rPr>
          <w:b/>
          <w:spacing w:val="-72"/>
        </w:rPr>
        <w:t xml:space="preserve"> </w:t>
      </w:r>
      <w:r>
        <w:rPr>
          <w:b/>
        </w:rPr>
        <w:t>selección</w:t>
      </w:r>
      <w:r>
        <w:rPr>
          <w:b/>
          <w:spacing w:val="-7"/>
        </w:rPr>
        <w:t xml:space="preserve"> </w:t>
      </w:r>
      <w:r>
        <w:rPr>
          <w:b/>
        </w:rPr>
        <w:t>abreviada</w:t>
      </w:r>
      <w:r>
        <w:rPr>
          <w:b/>
          <w:spacing w:val="-6"/>
        </w:rPr>
        <w:t xml:space="preserve"> </w:t>
      </w:r>
      <w:r>
        <w:rPr>
          <w:b/>
        </w:rPr>
        <w:t>y</w:t>
      </w:r>
      <w:r>
        <w:rPr>
          <w:b/>
          <w:spacing w:val="-8"/>
        </w:rPr>
        <w:t xml:space="preserve"> </w:t>
      </w:r>
      <w:r>
        <w:rPr>
          <w:b/>
        </w:rPr>
        <w:t>mínima</w:t>
      </w:r>
      <w:r>
        <w:rPr>
          <w:b/>
          <w:spacing w:val="-8"/>
        </w:rPr>
        <w:t xml:space="preserve"> </w:t>
      </w:r>
      <w:r>
        <w:rPr>
          <w:b/>
        </w:rPr>
        <w:t>cuantía</w:t>
      </w:r>
      <w:r>
        <w:t>,</w:t>
      </w:r>
      <w:r>
        <w:rPr>
          <w:spacing w:val="-9"/>
        </w:rPr>
        <w:t xml:space="preserve"> </w:t>
      </w:r>
      <w:r>
        <w:t>por</w:t>
      </w:r>
      <w:r>
        <w:rPr>
          <w:spacing w:val="-8"/>
        </w:rPr>
        <w:t xml:space="preserve"> </w:t>
      </w:r>
      <w:r>
        <w:t>lo</w:t>
      </w:r>
      <w:r>
        <w:rPr>
          <w:spacing w:val="-9"/>
        </w:rPr>
        <w:t xml:space="preserve"> </w:t>
      </w:r>
      <w:r>
        <w:t>que</w:t>
      </w:r>
      <w:r>
        <w:rPr>
          <w:spacing w:val="-9"/>
        </w:rPr>
        <w:t xml:space="preserve"> </w:t>
      </w:r>
      <w:r>
        <w:t>le</w:t>
      </w:r>
      <w:r>
        <w:rPr>
          <w:spacing w:val="-8"/>
        </w:rPr>
        <w:t xml:space="preserve"> </w:t>
      </w:r>
      <w:r>
        <w:t>invitamos</w:t>
      </w:r>
      <w:r>
        <w:rPr>
          <w:spacing w:val="-6"/>
        </w:rPr>
        <w:t xml:space="preserve"> </w:t>
      </w:r>
      <w:r>
        <w:t>a</w:t>
      </w:r>
      <w:r>
        <w:rPr>
          <w:spacing w:val="-9"/>
        </w:rPr>
        <w:t xml:space="preserve"> </w:t>
      </w:r>
      <w:r>
        <w:t>realizar</w:t>
      </w:r>
      <w:r>
        <w:rPr>
          <w:spacing w:val="-7"/>
        </w:rPr>
        <w:t xml:space="preserve"> </w:t>
      </w:r>
      <w:r>
        <w:t>sus</w:t>
      </w:r>
      <w:r>
        <w:rPr>
          <w:spacing w:val="-74"/>
        </w:rPr>
        <w:t xml:space="preserve"> </w:t>
      </w:r>
      <w:r>
        <w:t>comentarios</w:t>
      </w:r>
      <w:r>
        <w:tab/>
      </w:r>
      <w:r>
        <w:tab/>
        <w:t>a</w:t>
      </w:r>
      <w:r>
        <w:tab/>
      </w:r>
      <w:r>
        <w:tab/>
      </w:r>
      <w:r>
        <w:tab/>
        <w:t>través</w:t>
      </w:r>
      <w:r>
        <w:tab/>
        <w:t>del</w:t>
      </w:r>
      <w:r>
        <w:tab/>
      </w:r>
      <w:r>
        <w:tab/>
      </w:r>
      <w:r>
        <w:rPr>
          <w:spacing w:val="-1"/>
        </w:rPr>
        <w:t>siguiente</w:t>
      </w:r>
      <w:r>
        <w:rPr>
          <w:spacing w:val="-75"/>
        </w:rPr>
        <w:t xml:space="preserve"> </w:t>
      </w:r>
      <w:r>
        <w:t xml:space="preserve">enlace: </w:t>
      </w:r>
      <w:hyperlink r:id="rId20">
        <w:r>
          <w:rPr>
            <w:color w:val="0563C1"/>
            <w:u w:val="single" w:color="0563C1"/>
          </w:rPr>
          <w:t>https://www.colombiacompra.gov.co/documentos-tipo/documentos-</w:t>
        </w:r>
      </w:hyperlink>
      <w:r>
        <w:rPr>
          <w:color w:val="0563C1"/>
          <w:spacing w:val="1"/>
        </w:rPr>
        <w:t xml:space="preserve"> </w:t>
      </w:r>
      <w:hyperlink r:id="rId21">
        <w:r>
          <w:rPr>
            <w:color w:val="0563C1"/>
            <w:u w:val="single" w:color="0563C1"/>
          </w:rPr>
          <w:t>tipo</w:t>
        </w:r>
        <w:r>
          <w:rPr>
            <w:color w:val="0563C1"/>
          </w:rPr>
          <w:t xml:space="preserve"> </w:t>
        </w:r>
      </w:hyperlink>
      <w:r>
        <w:t>"</w:t>
      </w:r>
    </w:p>
    <w:p w14:paraId="1DA3D665" w14:textId="77777777" w:rsidR="00D34B9F" w:rsidRDefault="00D34B9F">
      <w:pPr>
        <w:pStyle w:val="Textoindependiente"/>
      </w:pPr>
    </w:p>
    <w:p w14:paraId="1DA3D666" w14:textId="77777777" w:rsidR="00D34B9F" w:rsidRDefault="00A433C6">
      <w:pPr>
        <w:pStyle w:val="Textoindependiente"/>
        <w:ind w:left="160"/>
      </w:pPr>
      <w:r>
        <w:rPr>
          <w:spacing w:val="-1"/>
        </w:rPr>
        <w:t>Por</w:t>
      </w:r>
      <w:r>
        <w:rPr>
          <w:spacing w:val="-19"/>
        </w:rPr>
        <w:t xml:space="preserve"> </w:t>
      </w:r>
      <w:r>
        <w:rPr>
          <w:spacing w:val="-1"/>
        </w:rPr>
        <w:t>último,</w:t>
      </w:r>
      <w:r>
        <w:rPr>
          <w:spacing w:val="-16"/>
        </w:rPr>
        <w:t xml:space="preserve"> </w:t>
      </w:r>
      <w:r>
        <w:rPr>
          <w:spacing w:val="-1"/>
        </w:rPr>
        <w:t>lo</w:t>
      </w:r>
      <w:r>
        <w:rPr>
          <w:spacing w:val="-18"/>
        </w:rPr>
        <w:t xml:space="preserve"> </w:t>
      </w:r>
      <w:r>
        <w:rPr>
          <w:spacing w:val="-1"/>
        </w:rPr>
        <w:t>invitamos</w:t>
      </w:r>
      <w:r>
        <w:rPr>
          <w:spacing w:val="-16"/>
        </w:rPr>
        <w:t xml:space="preserve"> </w:t>
      </w:r>
      <w:r>
        <w:rPr>
          <w:spacing w:val="-1"/>
        </w:rPr>
        <w:t>a</w:t>
      </w:r>
      <w:r>
        <w:rPr>
          <w:spacing w:val="-18"/>
        </w:rPr>
        <w:t xml:space="preserve"> </w:t>
      </w:r>
      <w:r>
        <w:rPr>
          <w:spacing w:val="-1"/>
        </w:rPr>
        <w:t>seguirnos</w:t>
      </w:r>
      <w:r>
        <w:rPr>
          <w:spacing w:val="-17"/>
        </w:rPr>
        <w:t xml:space="preserve"> </w:t>
      </w:r>
      <w:r>
        <w:rPr>
          <w:spacing w:val="-1"/>
        </w:rPr>
        <w:t>en</w:t>
      </w:r>
      <w:r>
        <w:rPr>
          <w:spacing w:val="-18"/>
        </w:rPr>
        <w:t xml:space="preserve"> </w:t>
      </w:r>
      <w:r>
        <w:t>las</w:t>
      </w:r>
      <w:r>
        <w:rPr>
          <w:spacing w:val="-17"/>
        </w:rPr>
        <w:t xml:space="preserve"> </w:t>
      </w:r>
      <w:r>
        <w:t>redes</w:t>
      </w:r>
      <w:r>
        <w:rPr>
          <w:spacing w:val="-18"/>
        </w:rPr>
        <w:t xml:space="preserve"> </w:t>
      </w:r>
      <w:r>
        <w:t>sociales</w:t>
      </w:r>
      <w:r>
        <w:rPr>
          <w:spacing w:val="-16"/>
        </w:rPr>
        <w:t xml:space="preserve"> </w:t>
      </w:r>
      <w:r>
        <w:t>en</w:t>
      </w:r>
      <w:r>
        <w:rPr>
          <w:spacing w:val="-18"/>
        </w:rPr>
        <w:t xml:space="preserve"> </w:t>
      </w:r>
      <w:r>
        <w:t>las</w:t>
      </w:r>
      <w:r>
        <w:rPr>
          <w:spacing w:val="-18"/>
        </w:rPr>
        <w:t xml:space="preserve"> </w:t>
      </w:r>
      <w:r>
        <w:t>cuales</w:t>
      </w:r>
      <w:r>
        <w:rPr>
          <w:spacing w:val="-16"/>
        </w:rPr>
        <w:t xml:space="preserve"> </w:t>
      </w:r>
      <w:r>
        <w:t>se</w:t>
      </w:r>
      <w:r>
        <w:rPr>
          <w:spacing w:val="-18"/>
        </w:rPr>
        <w:t xml:space="preserve"> </w:t>
      </w:r>
      <w:r>
        <w:t>difunde</w:t>
      </w:r>
      <w:r>
        <w:rPr>
          <w:spacing w:val="-75"/>
        </w:rPr>
        <w:t xml:space="preserve"> </w:t>
      </w:r>
      <w:r>
        <w:t>información</w:t>
      </w:r>
      <w:r>
        <w:rPr>
          <w:spacing w:val="-2"/>
        </w:rPr>
        <w:t xml:space="preserve"> </w:t>
      </w:r>
      <w:r>
        <w:t>institucional:</w:t>
      </w:r>
    </w:p>
    <w:p w14:paraId="1DA3D667" w14:textId="77777777" w:rsidR="00D34B9F" w:rsidRDefault="00D34B9F">
      <w:pPr>
        <w:pStyle w:val="Textoindependiente"/>
      </w:pPr>
    </w:p>
    <w:p w14:paraId="1DA3D668" w14:textId="77777777" w:rsidR="00D34B9F" w:rsidRDefault="00A433C6">
      <w:pPr>
        <w:pStyle w:val="Textoindependiente"/>
        <w:ind w:left="160"/>
      </w:pPr>
      <w:r>
        <w:t>Twitter:</w:t>
      </w:r>
      <w:r>
        <w:rPr>
          <w:spacing w:val="-3"/>
        </w:rPr>
        <w:t xml:space="preserve"> </w:t>
      </w:r>
      <w:r>
        <w:rPr>
          <w:color w:val="4472C4"/>
          <w:u w:val="single" w:color="4472C4"/>
        </w:rPr>
        <w:t>@colombiacompra</w:t>
      </w:r>
    </w:p>
    <w:p w14:paraId="1DA3D669" w14:textId="77777777" w:rsidR="00D34B9F" w:rsidRDefault="00A433C6">
      <w:pPr>
        <w:pStyle w:val="Textoindependiente"/>
        <w:ind w:left="160"/>
      </w:pPr>
      <w:r>
        <w:t>Facebook:</w:t>
      </w:r>
      <w:r>
        <w:rPr>
          <w:spacing w:val="-17"/>
        </w:rPr>
        <w:t xml:space="preserve"> </w:t>
      </w:r>
      <w:proofErr w:type="spellStart"/>
      <w:r>
        <w:rPr>
          <w:color w:val="4472C4"/>
          <w:u w:val="single" w:color="4472C4"/>
        </w:rPr>
        <w:t>ColombiaCompraEficiente</w:t>
      </w:r>
      <w:proofErr w:type="spellEnd"/>
    </w:p>
    <w:p w14:paraId="1DA3D66A" w14:textId="77777777" w:rsidR="00D34B9F" w:rsidRDefault="00A433C6">
      <w:pPr>
        <w:pStyle w:val="Textoindependiente"/>
        <w:ind w:left="160"/>
      </w:pPr>
      <w:r>
        <w:t>LinkedIn:</w:t>
      </w:r>
      <w:r>
        <w:rPr>
          <w:spacing w:val="-16"/>
        </w:rPr>
        <w:t xml:space="preserve"> </w:t>
      </w:r>
      <w:r>
        <w:rPr>
          <w:color w:val="4472C4"/>
          <w:u w:val="single" w:color="4472C4"/>
        </w:rPr>
        <w:t>Agencia</w:t>
      </w:r>
      <w:r>
        <w:rPr>
          <w:color w:val="4472C4"/>
          <w:spacing w:val="-15"/>
          <w:u w:val="single" w:color="4472C4"/>
        </w:rPr>
        <w:t xml:space="preserve"> </w:t>
      </w:r>
      <w:r>
        <w:rPr>
          <w:color w:val="4472C4"/>
          <w:u w:val="single" w:color="4472C4"/>
        </w:rPr>
        <w:t>Nacional</w:t>
      </w:r>
      <w:r>
        <w:rPr>
          <w:color w:val="4472C4"/>
          <w:spacing w:val="-15"/>
          <w:u w:val="single" w:color="4472C4"/>
        </w:rPr>
        <w:t xml:space="preserve"> </w:t>
      </w:r>
      <w:r>
        <w:rPr>
          <w:color w:val="4472C4"/>
          <w:u w:val="single" w:color="4472C4"/>
        </w:rPr>
        <w:t>de</w:t>
      </w:r>
      <w:r>
        <w:rPr>
          <w:color w:val="4472C4"/>
          <w:spacing w:val="-17"/>
          <w:u w:val="single" w:color="4472C4"/>
        </w:rPr>
        <w:t xml:space="preserve"> </w:t>
      </w:r>
      <w:r>
        <w:rPr>
          <w:color w:val="4472C4"/>
          <w:u w:val="single" w:color="4472C4"/>
        </w:rPr>
        <w:t>Contratación</w:t>
      </w:r>
      <w:r>
        <w:rPr>
          <w:color w:val="4472C4"/>
          <w:spacing w:val="-14"/>
          <w:u w:val="single" w:color="4472C4"/>
        </w:rPr>
        <w:t xml:space="preserve"> </w:t>
      </w:r>
      <w:r>
        <w:rPr>
          <w:color w:val="4472C4"/>
          <w:u w:val="single" w:color="4472C4"/>
        </w:rPr>
        <w:t>Pública</w:t>
      </w:r>
      <w:r>
        <w:rPr>
          <w:color w:val="4472C4"/>
          <w:spacing w:val="-16"/>
          <w:u w:val="single" w:color="4472C4"/>
        </w:rPr>
        <w:t xml:space="preserve"> </w:t>
      </w:r>
      <w:r>
        <w:rPr>
          <w:color w:val="4472C4"/>
          <w:u w:val="single" w:color="4472C4"/>
        </w:rPr>
        <w:t>-</w:t>
      </w:r>
      <w:r>
        <w:rPr>
          <w:color w:val="4472C4"/>
          <w:spacing w:val="-17"/>
          <w:u w:val="single" w:color="4472C4"/>
        </w:rPr>
        <w:t xml:space="preserve"> </w:t>
      </w:r>
      <w:r>
        <w:rPr>
          <w:color w:val="4472C4"/>
          <w:u w:val="single" w:color="4472C4"/>
        </w:rPr>
        <w:t>Colombia</w:t>
      </w:r>
      <w:r>
        <w:rPr>
          <w:color w:val="4472C4"/>
          <w:spacing w:val="-15"/>
          <w:u w:val="single" w:color="4472C4"/>
        </w:rPr>
        <w:t xml:space="preserve"> </w:t>
      </w:r>
      <w:r>
        <w:rPr>
          <w:color w:val="4472C4"/>
          <w:u w:val="single" w:color="4472C4"/>
        </w:rPr>
        <w:t>Compra</w:t>
      </w:r>
      <w:r>
        <w:rPr>
          <w:color w:val="4472C4"/>
          <w:spacing w:val="-16"/>
          <w:u w:val="single" w:color="4472C4"/>
        </w:rPr>
        <w:t xml:space="preserve"> </w:t>
      </w:r>
      <w:r>
        <w:rPr>
          <w:color w:val="4472C4"/>
          <w:u w:val="single" w:color="4472C4"/>
        </w:rPr>
        <w:t>Eficiente</w:t>
      </w:r>
    </w:p>
    <w:p w14:paraId="1DA3D66B" w14:textId="77777777" w:rsidR="00D34B9F" w:rsidRDefault="00A433C6">
      <w:pPr>
        <w:pStyle w:val="Textoindependiente"/>
        <w:ind w:left="160"/>
      </w:pPr>
      <w:r>
        <w:t>Instagram:</w:t>
      </w:r>
      <w:r>
        <w:rPr>
          <w:spacing w:val="-4"/>
        </w:rPr>
        <w:t xml:space="preserve"> </w:t>
      </w:r>
      <w:r>
        <w:rPr>
          <w:color w:val="4472C4"/>
          <w:u w:val="single" w:color="4472C4"/>
        </w:rPr>
        <w:t>@colombiacompraeficiente_cce</w:t>
      </w:r>
    </w:p>
    <w:p w14:paraId="1DA3D66C" w14:textId="77777777" w:rsidR="00D34B9F" w:rsidRDefault="00D34B9F">
      <w:pPr>
        <w:sectPr w:rsidR="00D34B9F">
          <w:pgSz w:w="12240" w:h="15840"/>
          <w:pgMar w:top="1560" w:right="800" w:bottom="1900" w:left="1540" w:header="165" w:footer="1702" w:gutter="0"/>
          <w:cols w:space="720"/>
        </w:sectPr>
      </w:pPr>
    </w:p>
    <w:p w14:paraId="1DA3D66D" w14:textId="77777777" w:rsidR="00D34B9F" w:rsidRDefault="00A433C6">
      <w:pPr>
        <w:pStyle w:val="Textoindependiente"/>
        <w:spacing w:before="187" w:line="276" w:lineRule="auto"/>
        <w:ind w:left="160" w:right="910"/>
      </w:pPr>
      <w:r>
        <w:lastRenderedPageBreak/>
        <w:t>Este</w:t>
      </w:r>
      <w:r>
        <w:rPr>
          <w:spacing w:val="10"/>
        </w:rPr>
        <w:t xml:space="preserve"> </w:t>
      </w:r>
      <w:r>
        <w:t>concepto</w:t>
      </w:r>
      <w:r>
        <w:rPr>
          <w:spacing w:val="10"/>
        </w:rPr>
        <w:t xml:space="preserve"> </w:t>
      </w:r>
      <w:r>
        <w:t>tiene</w:t>
      </w:r>
      <w:r>
        <w:rPr>
          <w:spacing w:val="10"/>
        </w:rPr>
        <w:t xml:space="preserve"> </w:t>
      </w:r>
      <w:r>
        <w:t>el</w:t>
      </w:r>
      <w:r>
        <w:rPr>
          <w:spacing w:val="9"/>
        </w:rPr>
        <w:t xml:space="preserve"> </w:t>
      </w:r>
      <w:r>
        <w:t>alcance</w:t>
      </w:r>
      <w:r>
        <w:rPr>
          <w:spacing w:val="11"/>
        </w:rPr>
        <w:t xml:space="preserve"> </w:t>
      </w:r>
      <w:r>
        <w:t>previsto</w:t>
      </w:r>
      <w:r>
        <w:rPr>
          <w:spacing w:val="11"/>
        </w:rPr>
        <w:t xml:space="preserve"> </w:t>
      </w:r>
      <w:r>
        <w:t>en</w:t>
      </w:r>
      <w:r>
        <w:rPr>
          <w:spacing w:val="9"/>
        </w:rPr>
        <w:t xml:space="preserve"> </w:t>
      </w:r>
      <w:r>
        <w:t>el</w:t>
      </w:r>
      <w:r>
        <w:rPr>
          <w:spacing w:val="9"/>
        </w:rPr>
        <w:t xml:space="preserve"> </w:t>
      </w:r>
      <w:r>
        <w:t>artículo</w:t>
      </w:r>
      <w:r>
        <w:rPr>
          <w:spacing w:val="11"/>
        </w:rPr>
        <w:t xml:space="preserve"> </w:t>
      </w:r>
      <w:r>
        <w:t>28</w:t>
      </w:r>
      <w:r>
        <w:rPr>
          <w:spacing w:val="9"/>
        </w:rPr>
        <w:t xml:space="preserve"> </w:t>
      </w:r>
      <w:r>
        <w:t>del</w:t>
      </w:r>
      <w:r>
        <w:rPr>
          <w:spacing w:val="9"/>
        </w:rPr>
        <w:t xml:space="preserve"> </w:t>
      </w:r>
      <w:r>
        <w:t>Código</w:t>
      </w:r>
      <w:r>
        <w:rPr>
          <w:spacing w:val="10"/>
        </w:rPr>
        <w:t xml:space="preserve"> </w:t>
      </w:r>
      <w:r>
        <w:t>de</w:t>
      </w:r>
      <w:r>
        <w:rPr>
          <w:spacing w:val="-75"/>
        </w:rPr>
        <w:t xml:space="preserve"> </w:t>
      </w:r>
      <w:r>
        <w:t>Procedimiento</w:t>
      </w:r>
      <w:r>
        <w:rPr>
          <w:spacing w:val="-4"/>
        </w:rPr>
        <w:t xml:space="preserve"> </w:t>
      </w:r>
      <w:r>
        <w:t>Administrativo</w:t>
      </w:r>
      <w:r>
        <w:rPr>
          <w:spacing w:val="-3"/>
        </w:rPr>
        <w:t xml:space="preserve"> </w:t>
      </w:r>
      <w:r>
        <w:t>y</w:t>
      </w:r>
      <w:r>
        <w:rPr>
          <w:spacing w:val="-3"/>
        </w:rPr>
        <w:t xml:space="preserve"> </w:t>
      </w:r>
      <w:r>
        <w:t>de</w:t>
      </w:r>
      <w:r>
        <w:rPr>
          <w:spacing w:val="-3"/>
        </w:rPr>
        <w:t xml:space="preserve"> </w:t>
      </w:r>
      <w:r>
        <w:t>lo</w:t>
      </w:r>
      <w:r>
        <w:rPr>
          <w:spacing w:val="-3"/>
        </w:rPr>
        <w:t xml:space="preserve"> </w:t>
      </w:r>
      <w:r>
        <w:t>Contencioso</w:t>
      </w:r>
      <w:r>
        <w:rPr>
          <w:spacing w:val="-4"/>
        </w:rPr>
        <w:t xml:space="preserve"> </w:t>
      </w:r>
      <w:r>
        <w:t>Administrativo.</w:t>
      </w:r>
    </w:p>
    <w:p w14:paraId="1DA3D66E" w14:textId="77777777" w:rsidR="00D34B9F" w:rsidRDefault="00D34B9F">
      <w:pPr>
        <w:pStyle w:val="Textoindependiente"/>
        <w:spacing w:before="3"/>
        <w:rPr>
          <w:sz w:val="25"/>
        </w:rPr>
      </w:pPr>
    </w:p>
    <w:p w14:paraId="1DA3D66F" w14:textId="66025706" w:rsidR="00D34B9F" w:rsidRDefault="00A433C6">
      <w:pPr>
        <w:pStyle w:val="Textoindependiente"/>
        <w:ind w:left="160"/>
      </w:pPr>
      <w:r>
        <w:t>Atentamente,</w:t>
      </w:r>
    </w:p>
    <w:p w14:paraId="645D7929" w14:textId="6928C00B" w:rsidR="000E11BD" w:rsidRDefault="00A433C6">
      <w:pPr>
        <w:pStyle w:val="Textoindependiente"/>
        <w:ind w:left="160"/>
      </w:pPr>
      <w:r>
        <w:rPr>
          <w:noProof/>
          <w14:ligatures w14:val="standardContextual"/>
        </w:rPr>
        <w:drawing>
          <wp:anchor distT="0" distB="0" distL="114300" distR="114300" simplePos="0" relativeHeight="251659776" behindDoc="1" locked="0" layoutInCell="1" allowOverlap="1" wp14:anchorId="26518D87" wp14:editId="112A98C4">
            <wp:simplePos x="0" y="0"/>
            <wp:positionH relativeFrom="column">
              <wp:posOffset>1017905</wp:posOffset>
            </wp:positionH>
            <wp:positionV relativeFrom="paragraph">
              <wp:posOffset>8157</wp:posOffset>
            </wp:positionV>
            <wp:extent cx="3771900" cy="1400175"/>
            <wp:effectExtent l="0" t="0" r="0" b="9525"/>
            <wp:wrapTight wrapText="bothSides">
              <wp:wrapPolygon edited="0">
                <wp:start x="0" y="0"/>
                <wp:lineTo x="0" y="21453"/>
                <wp:lineTo x="21491" y="21453"/>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anchor>
        </w:drawing>
      </w:r>
    </w:p>
    <w:p w14:paraId="7C49520A" w14:textId="1C53F020" w:rsidR="000E11BD" w:rsidRDefault="000E11BD">
      <w:pPr>
        <w:pStyle w:val="Textoindependiente"/>
        <w:ind w:left="160"/>
      </w:pPr>
    </w:p>
    <w:p w14:paraId="549B63F6" w14:textId="640D314A" w:rsidR="00056831" w:rsidRDefault="00056831">
      <w:pPr>
        <w:pStyle w:val="Textoindependiente"/>
        <w:ind w:left="160"/>
      </w:pPr>
    </w:p>
    <w:p w14:paraId="524F8361" w14:textId="77777777" w:rsidR="00056831" w:rsidRDefault="00056831">
      <w:pPr>
        <w:pStyle w:val="Textoindependiente"/>
        <w:ind w:left="160"/>
      </w:pPr>
    </w:p>
    <w:p w14:paraId="1469B37F" w14:textId="77777777" w:rsidR="00056831" w:rsidRDefault="00056831">
      <w:pPr>
        <w:pStyle w:val="Textoindependiente"/>
        <w:ind w:left="160"/>
      </w:pPr>
    </w:p>
    <w:p w14:paraId="7B93CCFA" w14:textId="77777777" w:rsidR="00056831" w:rsidRDefault="00056831">
      <w:pPr>
        <w:pStyle w:val="Textoindependiente"/>
        <w:ind w:left="160"/>
      </w:pPr>
    </w:p>
    <w:p w14:paraId="643FEC91" w14:textId="77777777" w:rsidR="00056831" w:rsidRDefault="00056831">
      <w:pPr>
        <w:pStyle w:val="Textoindependiente"/>
        <w:ind w:left="160"/>
      </w:pPr>
    </w:p>
    <w:p w14:paraId="14E68030" w14:textId="77777777" w:rsidR="00056831" w:rsidRDefault="00056831">
      <w:pPr>
        <w:pStyle w:val="Textoindependiente"/>
        <w:ind w:left="160"/>
      </w:pPr>
    </w:p>
    <w:p w14:paraId="1DA3D670" w14:textId="14658BD3" w:rsidR="00D34B9F" w:rsidRDefault="00D34B9F">
      <w:pPr>
        <w:pStyle w:val="Textoindependiente"/>
        <w:spacing w:before="2"/>
        <w:rPr>
          <w:sz w:val="25"/>
        </w:rPr>
      </w:pPr>
    </w:p>
    <w:p w14:paraId="1DA3D671" w14:textId="77777777" w:rsidR="00D34B9F" w:rsidRDefault="00A433C6">
      <w:pPr>
        <w:tabs>
          <w:tab w:val="left" w:pos="1161"/>
        </w:tabs>
        <w:spacing w:line="148" w:lineRule="auto"/>
        <w:ind w:left="269"/>
        <w:rPr>
          <w:sz w:val="16"/>
        </w:rPr>
      </w:pPr>
      <w:r>
        <w:rPr>
          <w:position w:val="-9"/>
          <w:sz w:val="16"/>
        </w:rPr>
        <w:t>Elaboró:</w:t>
      </w:r>
      <w:r>
        <w:rPr>
          <w:position w:val="-9"/>
          <w:sz w:val="16"/>
        </w:rPr>
        <w:tab/>
      </w:r>
      <w:r>
        <w:rPr>
          <w:sz w:val="16"/>
        </w:rPr>
        <w:t>Juan</w:t>
      </w:r>
      <w:r>
        <w:rPr>
          <w:spacing w:val="-8"/>
          <w:sz w:val="16"/>
        </w:rPr>
        <w:t xml:space="preserve"> </w:t>
      </w:r>
      <w:r>
        <w:rPr>
          <w:sz w:val="16"/>
        </w:rPr>
        <w:t>Manuel</w:t>
      </w:r>
      <w:r>
        <w:rPr>
          <w:spacing w:val="-7"/>
          <w:sz w:val="16"/>
        </w:rPr>
        <w:t xml:space="preserve"> </w:t>
      </w:r>
      <w:r>
        <w:rPr>
          <w:sz w:val="16"/>
        </w:rPr>
        <w:t>Avendaño</w:t>
      </w:r>
      <w:r>
        <w:rPr>
          <w:spacing w:val="-7"/>
          <w:sz w:val="16"/>
        </w:rPr>
        <w:t xml:space="preserve"> </w:t>
      </w:r>
      <w:r>
        <w:rPr>
          <w:sz w:val="16"/>
        </w:rPr>
        <w:t>Robles</w:t>
      </w:r>
    </w:p>
    <w:p w14:paraId="1DA3D672" w14:textId="18A1D53E" w:rsidR="00D34B9F" w:rsidRDefault="00A433C6">
      <w:pPr>
        <w:spacing w:line="144" w:lineRule="exact"/>
        <w:ind w:left="1161"/>
        <w:rPr>
          <w:sz w:val="16"/>
        </w:rPr>
      </w:pPr>
      <w:r>
        <w:rPr>
          <w:sz w:val="16"/>
        </w:rPr>
        <w:t>Contratista</w:t>
      </w:r>
      <w:r>
        <w:rPr>
          <w:spacing w:val="-8"/>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7"/>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w:t>
      </w:r>
    </w:p>
    <w:p w14:paraId="1DA3D673" w14:textId="2DE1BBDB" w:rsidR="00D34B9F" w:rsidRDefault="00000000">
      <w:pPr>
        <w:pStyle w:val="Textoindependiente"/>
        <w:spacing w:line="20" w:lineRule="exact"/>
        <w:ind w:left="1049"/>
        <w:rPr>
          <w:sz w:val="2"/>
        </w:rPr>
      </w:pPr>
      <w:r>
        <w:rPr>
          <w:sz w:val="2"/>
        </w:rPr>
      </w:r>
      <w:r>
        <w:rPr>
          <w:sz w:val="2"/>
        </w:rPr>
        <w:pict w14:anchorId="1DA3D686">
          <v:group id="_x0000_s2053" style="width:281.4pt;height:.5pt;mso-position-horizontal-relative:char;mso-position-vertical-relative:line" coordsize="5628,10">
            <v:shape id="_x0000_s2054" style="position:absolute;top:5;width:5628;height:2" coordorigin=",5" coordsize="5628,0" o:spt="100" adj="0,,0" path="m,5r5628,m,5r5628,e" filled="f" strokecolor="gray" strokeweight=".5pt">
              <v:stroke dashstyle="dot" joinstyle="round"/>
              <v:formulas/>
              <v:path arrowok="t" o:connecttype="segments"/>
            </v:shape>
            <w10:anchorlock/>
          </v:group>
        </w:pict>
      </w:r>
    </w:p>
    <w:p w14:paraId="1DA3D674" w14:textId="69013962" w:rsidR="00D34B9F" w:rsidRDefault="00000000">
      <w:pPr>
        <w:ind w:left="1161"/>
        <w:rPr>
          <w:sz w:val="16"/>
        </w:rPr>
      </w:pPr>
      <w:r>
        <w:pict w14:anchorId="1DA3D687">
          <v:shape id="_x0000_s2052" type="#_x0000_t202" style="position:absolute;left:0;text-align:left;margin-left:90.45pt;margin-top:4.85pt;width:29.85pt;height:9.75pt;z-index:15734784;mso-position-horizontal-relative:page" filled="f" stroked="f">
            <v:textbox inset="0,0,0,0">
              <w:txbxContent>
                <w:p w14:paraId="1DA3D69C" w14:textId="77777777" w:rsidR="00D34B9F" w:rsidRDefault="00A433C6">
                  <w:pPr>
                    <w:rPr>
                      <w:sz w:val="16"/>
                    </w:rPr>
                  </w:pPr>
                  <w:r>
                    <w:rPr>
                      <w:spacing w:val="-1"/>
                      <w:sz w:val="16"/>
                    </w:rPr>
                    <w:t>Revisó:</w:t>
                  </w:r>
                </w:p>
              </w:txbxContent>
            </v:textbox>
            <w10:wrap anchorx="page"/>
          </v:shape>
        </w:pict>
      </w:r>
      <w:r w:rsidR="00A433C6">
        <w:rPr>
          <w:sz w:val="16"/>
        </w:rPr>
        <w:t>Cielo</w:t>
      </w:r>
      <w:r w:rsidR="00A433C6">
        <w:rPr>
          <w:spacing w:val="-8"/>
          <w:sz w:val="16"/>
        </w:rPr>
        <w:t xml:space="preserve"> </w:t>
      </w:r>
      <w:r w:rsidR="00A433C6">
        <w:rPr>
          <w:sz w:val="16"/>
        </w:rPr>
        <w:t>Victoria</w:t>
      </w:r>
      <w:r w:rsidR="00A433C6">
        <w:rPr>
          <w:spacing w:val="-7"/>
          <w:sz w:val="16"/>
        </w:rPr>
        <w:t xml:space="preserve"> </w:t>
      </w:r>
      <w:r w:rsidR="00A433C6">
        <w:rPr>
          <w:sz w:val="16"/>
        </w:rPr>
        <w:t>González</w:t>
      </w:r>
      <w:r w:rsidR="00A433C6">
        <w:rPr>
          <w:spacing w:val="-7"/>
          <w:sz w:val="16"/>
        </w:rPr>
        <w:t xml:space="preserve"> </w:t>
      </w:r>
      <w:r w:rsidR="00A433C6">
        <w:rPr>
          <w:sz w:val="16"/>
        </w:rPr>
        <w:t>Meza</w:t>
      </w:r>
    </w:p>
    <w:p w14:paraId="1DA3D675" w14:textId="39F4ED8F" w:rsidR="00D34B9F" w:rsidRDefault="00000000">
      <w:pPr>
        <w:spacing w:line="252" w:lineRule="auto"/>
        <w:ind w:left="1161" w:right="3834"/>
        <w:rPr>
          <w:sz w:val="16"/>
        </w:rPr>
      </w:pPr>
      <w:r>
        <w:pict w14:anchorId="1DA3D688">
          <v:shape id="_x0000_s2051" style="position:absolute;left:0;text-align:left;margin-left:129.7pt;margin-top:9.95pt;width:281.4pt;height:.1pt;z-index:-15880704;mso-position-horizontal-relative:page" coordorigin="2594,199" coordsize="5628,0" o:spt="100" adj="0,,0" path="m2594,199r5628,m2594,199r5628,e" filled="f" strokecolor="gray" strokeweight=".5pt">
            <v:stroke dashstyle="dot" joinstyle="round"/>
            <v:formulas/>
            <v:path arrowok="t" o:connecttype="segments"/>
            <w10:wrap anchorx="page"/>
          </v:shape>
        </w:pict>
      </w:r>
      <w:r>
        <w:pict w14:anchorId="1DA3D689">
          <v:shape id="_x0000_s2050" type="#_x0000_t202" style="position:absolute;left:0;text-align:left;margin-left:90.45pt;margin-top:15.1pt;width:32.15pt;height:9.75pt;z-index:15735296;mso-position-horizontal-relative:page" filled="f" stroked="f">
            <v:textbox inset="0,0,0,0">
              <w:txbxContent>
                <w:p w14:paraId="1DA3D69D" w14:textId="77777777" w:rsidR="00D34B9F" w:rsidRDefault="00A433C6">
                  <w:pPr>
                    <w:rPr>
                      <w:sz w:val="16"/>
                    </w:rPr>
                  </w:pPr>
                  <w:r>
                    <w:rPr>
                      <w:spacing w:val="-1"/>
                      <w:sz w:val="16"/>
                    </w:rPr>
                    <w:t>Aprobó:</w:t>
                  </w:r>
                </w:p>
              </w:txbxContent>
            </v:textbox>
            <w10:wrap anchorx="page"/>
          </v:shape>
        </w:pict>
      </w:r>
      <w:r w:rsidR="00A433C6">
        <w:rPr>
          <w:sz w:val="16"/>
        </w:rPr>
        <w:t>Contratista</w:t>
      </w:r>
      <w:r w:rsidR="00A433C6">
        <w:rPr>
          <w:spacing w:val="-8"/>
          <w:sz w:val="16"/>
        </w:rPr>
        <w:t xml:space="preserve"> </w:t>
      </w:r>
      <w:r w:rsidR="00A433C6">
        <w:rPr>
          <w:sz w:val="16"/>
        </w:rPr>
        <w:t>de</w:t>
      </w:r>
      <w:r w:rsidR="00A433C6">
        <w:rPr>
          <w:spacing w:val="-8"/>
          <w:sz w:val="16"/>
        </w:rPr>
        <w:t xml:space="preserve"> </w:t>
      </w:r>
      <w:r w:rsidR="00A433C6">
        <w:rPr>
          <w:sz w:val="16"/>
        </w:rPr>
        <w:t>la</w:t>
      </w:r>
      <w:r w:rsidR="00A433C6">
        <w:rPr>
          <w:spacing w:val="-8"/>
          <w:sz w:val="16"/>
        </w:rPr>
        <w:t xml:space="preserve"> </w:t>
      </w:r>
      <w:r w:rsidR="00A433C6">
        <w:rPr>
          <w:sz w:val="16"/>
        </w:rPr>
        <w:t>Subdirección</w:t>
      </w:r>
      <w:r w:rsidR="00A433C6">
        <w:rPr>
          <w:spacing w:val="-8"/>
          <w:sz w:val="16"/>
        </w:rPr>
        <w:t xml:space="preserve"> </w:t>
      </w:r>
      <w:r w:rsidR="00A433C6">
        <w:rPr>
          <w:sz w:val="16"/>
        </w:rPr>
        <w:t>de</w:t>
      </w:r>
      <w:r w:rsidR="00A433C6">
        <w:rPr>
          <w:spacing w:val="-8"/>
          <w:sz w:val="16"/>
        </w:rPr>
        <w:t xml:space="preserve"> </w:t>
      </w:r>
      <w:r w:rsidR="00A433C6">
        <w:rPr>
          <w:sz w:val="16"/>
        </w:rPr>
        <w:t>Gestión</w:t>
      </w:r>
      <w:r w:rsidR="00A433C6">
        <w:rPr>
          <w:spacing w:val="-8"/>
          <w:sz w:val="16"/>
        </w:rPr>
        <w:t xml:space="preserve"> </w:t>
      </w:r>
      <w:r w:rsidR="00A433C6">
        <w:rPr>
          <w:sz w:val="16"/>
        </w:rPr>
        <w:t>Contractual</w:t>
      </w:r>
      <w:r w:rsidR="00A433C6">
        <w:rPr>
          <w:spacing w:val="-54"/>
          <w:sz w:val="16"/>
        </w:rPr>
        <w:t xml:space="preserve"> </w:t>
      </w:r>
      <w:r w:rsidR="00A433C6">
        <w:rPr>
          <w:sz w:val="16"/>
        </w:rPr>
        <w:t>Carolina</w:t>
      </w:r>
      <w:r w:rsidR="00A433C6">
        <w:rPr>
          <w:spacing w:val="-2"/>
          <w:sz w:val="16"/>
        </w:rPr>
        <w:t xml:space="preserve"> </w:t>
      </w:r>
      <w:r w:rsidR="00A433C6">
        <w:rPr>
          <w:sz w:val="16"/>
        </w:rPr>
        <w:t>Quintero</w:t>
      </w:r>
      <w:r w:rsidR="00A433C6">
        <w:rPr>
          <w:spacing w:val="-2"/>
          <w:sz w:val="16"/>
        </w:rPr>
        <w:t xml:space="preserve"> </w:t>
      </w:r>
      <w:proofErr w:type="spellStart"/>
      <w:r w:rsidR="00A433C6">
        <w:rPr>
          <w:sz w:val="16"/>
        </w:rPr>
        <w:t>Gacharná</w:t>
      </w:r>
      <w:proofErr w:type="spellEnd"/>
    </w:p>
    <w:p w14:paraId="1DA3D676" w14:textId="77777777" w:rsidR="00D34B9F" w:rsidRDefault="00A433C6">
      <w:pPr>
        <w:tabs>
          <w:tab w:val="left" w:pos="6681"/>
        </w:tabs>
        <w:spacing w:line="185" w:lineRule="exact"/>
        <w:ind w:left="1053"/>
        <w:rPr>
          <w:sz w:val="16"/>
        </w:rPr>
      </w:pPr>
      <w:r>
        <w:rPr>
          <w:rFonts w:ascii="Times New Roman" w:hAnsi="Times New Roman"/>
          <w:sz w:val="16"/>
          <w:u w:val="dotted" w:color="808080"/>
        </w:rPr>
        <w:t xml:space="preserve">  </w:t>
      </w:r>
      <w:r>
        <w:rPr>
          <w:rFonts w:ascii="Times New Roman" w:hAnsi="Times New Roman"/>
          <w:spacing w:val="-12"/>
          <w:sz w:val="16"/>
          <w:u w:val="dotted" w:color="808080"/>
        </w:rPr>
        <w:t xml:space="preserve"> </w:t>
      </w:r>
      <w:r>
        <w:rPr>
          <w:sz w:val="16"/>
          <w:u w:val="dotted" w:color="808080"/>
        </w:rPr>
        <w:t>Subdirectora</w:t>
      </w:r>
      <w:r>
        <w:rPr>
          <w:spacing w:val="-4"/>
          <w:sz w:val="16"/>
          <w:u w:val="dotted" w:color="808080"/>
        </w:rPr>
        <w:t xml:space="preserve"> </w:t>
      </w:r>
      <w:r>
        <w:rPr>
          <w:sz w:val="16"/>
          <w:u w:val="dotted" w:color="808080"/>
        </w:rPr>
        <w:t>de</w:t>
      </w:r>
      <w:r>
        <w:rPr>
          <w:spacing w:val="-6"/>
          <w:sz w:val="16"/>
          <w:u w:val="dotted" w:color="808080"/>
        </w:rPr>
        <w:t xml:space="preserve"> </w:t>
      </w:r>
      <w:r>
        <w:rPr>
          <w:sz w:val="16"/>
          <w:u w:val="dotted" w:color="808080"/>
        </w:rPr>
        <w:t>Gestión</w:t>
      </w:r>
      <w:r>
        <w:rPr>
          <w:spacing w:val="-7"/>
          <w:sz w:val="16"/>
          <w:u w:val="dotted" w:color="808080"/>
        </w:rPr>
        <w:t xml:space="preserve"> </w:t>
      </w:r>
      <w:r>
        <w:rPr>
          <w:sz w:val="16"/>
          <w:u w:val="dotted" w:color="808080"/>
        </w:rPr>
        <w:t>Contractual</w:t>
      </w:r>
      <w:r>
        <w:rPr>
          <w:spacing w:val="-6"/>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6"/>
          <w:sz w:val="16"/>
          <w:u w:val="dotted" w:color="808080"/>
        </w:rPr>
        <w:t xml:space="preserve"> </w:t>
      </w:r>
      <w:r>
        <w:rPr>
          <w:sz w:val="16"/>
          <w:u w:val="dotted" w:color="808080"/>
        </w:rPr>
        <w:t>CCE</w:t>
      </w:r>
      <w:r>
        <w:rPr>
          <w:sz w:val="16"/>
          <w:u w:val="dotted" w:color="808080"/>
        </w:rPr>
        <w:tab/>
      </w:r>
    </w:p>
    <w:sectPr w:rsidR="00D34B9F">
      <w:pgSz w:w="12240" w:h="15840"/>
      <w:pgMar w:top="1560" w:right="800" w:bottom="1900" w:left="15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93002" w14:textId="77777777" w:rsidR="00337352" w:rsidRDefault="00337352">
      <w:r>
        <w:separator/>
      </w:r>
    </w:p>
  </w:endnote>
  <w:endnote w:type="continuationSeparator" w:id="0">
    <w:p w14:paraId="6E643C02" w14:textId="77777777" w:rsidR="00337352" w:rsidRDefault="00337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3D68B" w14:textId="77777777" w:rsidR="00D34B9F" w:rsidRDefault="00000000">
    <w:pPr>
      <w:pStyle w:val="Textoindependiente"/>
      <w:spacing w:line="14" w:lineRule="auto"/>
      <w:rPr>
        <w:sz w:val="20"/>
      </w:rPr>
    </w:pPr>
    <w:r>
      <w:pict w14:anchorId="1DA3D68E">
        <v:shape id="_x0000_s1029" style="position:absolute;margin-left:83.65pt;margin-top:693.15pt;width:444.7pt;height:.1pt;z-index:-15885824;mso-position-horizontal-relative:page;mso-position-vertical-relative:page" coordorigin="1673,13863" coordsize="8894,0" path="m1673,13863r,l10567,13863e" filled="f" strokeweight=".5pt">
          <v:path arrowok="t"/>
          <w10:wrap anchorx="page" anchory="page"/>
        </v:shape>
      </w:pict>
    </w:r>
    <w:r>
      <w:pict w14:anchorId="1DA3D68F">
        <v:shapetype id="_x0000_t202" coordsize="21600,21600" o:spt="202" path="m,l,21600r21600,l21600,xe">
          <v:stroke joinstyle="miter"/>
          <v:path gradientshapeok="t" o:connecttype="rect"/>
        </v:shapetype>
        <v:shape id="_x0000_s1028" type="#_x0000_t202" style="position:absolute;margin-left:84.05pt;margin-top:693.4pt;width:235.05pt;height:51pt;z-index:-15885312;mso-position-horizontal-relative:page;mso-position-vertical-relative:page" filled="f" stroked="f">
          <v:textbox inset="0,0,0,0">
            <w:txbxContent>
              <w:p w14:paraId="1DA3D69E" w14:textId="77777777" w:rsidR="00D34B9F" w:rsidRDefault="00A433C6">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1DA3D69F" w14:textId="77777777" w:rsidR="00D34B9F" w:rsidRDefault="00A433C6">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v:textbox>
          <w10:wrap anchorx="page" anchory="page"/>
        </v:shape>
      </w:pict>
    </w:r>
    <w:r>
      <w:pict w14:anchorId="1DA3D690">
        <v:shape id="_x0000_s1027" type="#_x0000_t202" style="position:absolute;margin-left:474.4pt;margin-top:695.4pt;width:37.5pt;height:11.75pt;z-index:-15884800;mso-position-horizontal-relative:page;mso-position-vertical-relative:page" filled="f" stroked="f">
          <v:textbox inset="0,0,0,0">
            <w:txbxContent>
              <w:p w14:paraId="1DA3D6A0" w14:textId="77777777" w:rsidR="00D34B9F" w:rsidRDefault="00A433C6">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10</w:t>
                </w:r>
                <w:r>
                  <w:fldChar w:fldCharType="end"/>
                </w:r>
              </w:p>
            </w:txbxContent>
          </v:textbox>
          <w10:wrap anchorx="page" anchory="page"/>
        </v:shape>
      </w:pict>
    </w:r>
    <w:r>
      <w:pict w14:anchorId="1DA3D691">
        <v:shape id="_x0000_s1026" type="#_x0000_t202" style="position:absolute;margin-left:84.05pt;margin-top:743.5pt;width:198.8pt;height:12.95pt;z-index:-15884288;mso-position-horizontal-relative:page;mso-position-vertical-relative:page" filled="f" stroked="f">
          <v:textbox inset="0,0,0,0">
            <w:txbxContent>
              <w:p w14:paraId="1DA3D6A1" w14:textId="77777777" w:rsidR="00D34B9F" w:rsidRDefault="00A433C6">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v:textbox>
          <w10:wrap anchorx="page" anchory="page"/>
        </v:shape>
      </w:pict>
    </w:r>
    <w:r>
      <w:pict w14:anchorId="1DA3D692">
        <v:shape id="_x0000_s1025" type="#_x0000_t202" style="position:absolute;margin-left:312.8pt;margin-top:745.3pt;width:211.65pt;height:10.95pt;z-index:-15883776;mso-position-horizontal-relative:page;mso-position-vertical-relative:page" filled="f" stroked="f">
          <v:textbox inset="0,0,0,0">
            <w:txbxContent>
              <w:p w14:paraId="1DA3D6A2" w14:textId="77777777" w:rsidR="00D34B9F" w:rsidRDefault="00A433C6">
                <w:pPr>
                  <w:spacing w:before="14"/>
                  <w:ind w:left="20"/>
                  <w:rPr>
                    <w:rFonts w:ascii="Arial MT" w:hAnsi="Arial MT"/>
                    <w:sz w:val="16"/>
                  </w:rPr>
                </w:pPr>
                <w:r>
                  <w:rPr>
                    <w:rFonts w:ascii="Arial" w:hAnsi="Arial"/>
                    <w:b/>
                    <w:sz w:val="16"/>
                  </w:rPr>
                  <w:t>Código:</w:t>
                </w:r>
                <w:r>
                  <w:rPr>
                    <w:rFonts w:ascii="Arial" w:hAnsi="Arial"/>
                    <w:b/>
                    <w:spacing w:val="-5"/>
                    <w:sz w:val="16"/>
                  </w:rPr>
                  <w:t xml:space="preserve"> </w:t>
                </w:r>
                <w:r>
                  <w:rPr>
                    <w:rFonts w:ascii="Arial MT" w:hAnsi="Arial MT"/>
                    <w:sz w:val="16"/>
                  </w:rPr>
                  <w:t>CCE-REC-FM-17</w:t>
                </w:r>
                <w:r>
                  <w:rPr>
                    <w:rFonts w:ascii="Arial MT" w:hAnsi="Arial MT"/>
                    <w:spacing w:val="-7"/>
                    <w:sz w:val="16"/>
                  </w:rPr>
                  <w:t xml:space="preserve"> </w:t>
                </w:r>
                <w:r>
                  <w:rPr>
                    <w:rFonts w:ascii="Arial" w:hAnsi="Arial"/>
                    <w:b/>
                    <w:sz w:val="16"/>
                  </w:rPr>
                  <w:t>Versión:</w:t>
                </w:r>
                <w:r>
                  <w:rPr>
                    <w:rFonts w:ascii="Arial" w:hAnsi="Arial"/>
                    <w:b/>
                    <w:spacing w:val="-6"/>
                    <w:sz w:val="16"/>
                  </w:rPr>
                  <w:t xml:space="preserve"> </w:t>
                </w:r>
                <w:r>
                  <w:rPr>
                    <w:rFonts w:ascii="Arial MT" w:hAnsi="Arial MT"/>
                    <w:sz w:val="16"/>
                  </w:rPr>
                  <w:t>02</w:t>
                </w:r>
                <w:r>
                  <w:rPr>
                    <w:rFonts w:ascii="Arial MT" w:hAnsi="Arial MT"/>
                    <w:spacing w:val="-6"/>
                    <w:sz w:val="16"/>
                  </w:rPr>
                  <w:t xml:space="preserve"> </w:t>
                </w:r>
                <w:r>
                  <w:rPr>
                    <w:rFonts w:ascii="Arial MT" w:hAnsi="Arial MT"/>
                    <w:sz w:val="16"/>
                  </w:rPr>
                  <w:t>Fecha:</w:t>
                </w:r>
                <w:r>
                  <w:rPr>
                    <w:rFonts w:ascii="Arial MT" w:hAnsi="Arial MT"/>
                    <w:spacing w:val="-8"/>
                    <w:sz w:val="16"/>
                  </w:rPr>
                  <w:t xml:space="preserve"> </w:t>
                </w:r>
                <w:r>
                  <w:rPr>
                    <w:rFonts w:ascii="Arial MT" w:hAnsi="Arial MT"/>
                    <w:sz w:val="16"/>
                  </w:rPr>
                  <w:t>31-08-2023</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E3D6AA" w14:textId="77777777" w:rsidR="00337352" w:rsidRDefault="00337352">
      <w:r>
        <w:separator/>
      </w:r>
    </w:p>
  </w:footnote>
  <w:footnote w:type="continuationSeparator" w:id="0">
    <w:p w14:paraId="302AE84E" w14:textId="77777777" w:rsidR="00337352" w:rsidRDefault="003373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3D68A" w14:textId="77777777" w:rsidR="00D34B9F" w:rsidRDefault="00A433C6">
    <w:pPr>
      <w:pStyle w:val="Textoindependiente"/>
      <w:spacing w:line="14" w:lineRule="auto"/>
      <w:rPr>
        <w:sz w:val="20"/>
      </w:rPr>
    </w:pPr>
    <w:r>
      <w:rPr>
        <w:noProof/>
      </w:rPr>
      <w:drawing>
        <wp:anchor distT="0" distB="0" distL="0" distR="0" simplePos="0" relativeHeight="487430144" behindDoc="1" locked="0" layoutInCell="1" allowOverlap="1" wp14:anchorId="1DA3D68C" wp14:editId="1DA3D68D">
          <wp:simplePos x="0" y="0"/>
          <wp:positionH relativeFrom="page">
            <wp:posOffset>2924175</wp:posOffset>
          </wp:positionH>
          <wp:positionV relativeFrom="page">
            <wp:posOffset>104775</wp:posOffset>
          </wp:positionV>
          <wp:extent cx="1924050" cy="85597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4D1D5B"/>
    <w:multiLevelType w:val="hybridMultilevel"/>
    <w:tmpl w:val="A35EC050"/>
    <w:lvl w:ilvl="0" w:tplc="50BE0C18">
      <w:numFmt w:val="bullet"/>
      <w:lvlText w:val=""/>
      <w:lvlJc w:val="left"/>
      <w:pPr>
        <w:ind w:left="823" w:hanging="360"/>
      </w:pPr>
      <w:rPr>
        <w:rFonts w:ascii="Symbol" w:eastAsia="Symbol" w:hAnsi="Symbol" w:cs="Symbol" w:hint="default"/>
        <w:w w:val="99"/>
        <w:sz w:val="22"/>
        <w:szCs w:val="22"/>
        <w:lang w:val="es-ES" w:eastAsia="en-US" w:bidi="ar-SA"/>
      </w:rPr>
    </w:lvl>
    <w:lvl w:ilvl="1" w:tplc="7096B9C6">
      <w:numFmt w:val="bullet"/>
      <w:lvlText w:val="•"/>
      <w:lvlJc w:val="left"/>
      <w:pPr>
        <w:ind w:left="1601" w:hanging="360"/>
      </w:pPr>
      <w:rPr>
        <w:rFonts w:hint="default"/>
        <w:lang w:val="es-ES" w:eastAsia="en-US" w:bidi="ar-SA"/>
      </w:rPr>
    </w:lvl>
    <w:lvl w:ilvl="2" w:tplc="74820714">
      <w:numFmt w:val="bullet"/>
      <w:lvlText w:val="•"/>
      <w:lvlJc w:val="left"/>
      <w:pPr>
        <w:ind w:left="2382" w:hanging="360"/>
      </w:pPr>
      <w:rPr>
        <w:rFonts w:hint="default"/>
        <w:lang w:val="es-ES" w:eastAsia="en-US" w:bidi="ar-SA"/>
      </w:rPr>
    </w:lvl>
    <w:lvl w:ilvl="3" w:tplc="E3A031D0">
      <w:numFmt w:val="bullet"/>
      <w:lvlText w:val="•"/>
      <w:lvlJc w:val="left"/>
      <w:pPr>
        <w:ind w:left="3163" w:hanging="360"/>
      </w:pPr>
      <w:rPr>
        <w:rFonts w:hint="default"/>
        <w:lang w:val="es-ES" w:eastAsia="en-US" w:bidi="ar-SA"/>
      </w:rPr>
    </w:lvl>
    <w:lvl w:ilvl="4" w:tplc="47DC1EA0">
      <w:numFmt w:val="bullet"/>
      <w:lvlText w:val="•"/>
      <w:lvlJc w:val="left"/>
      <w:pPr>
        <w:ind w:left="3944" w:hanging="360"/>
      </w:pPr>
      <w:rPr>
        <w:rFonts w:hint="default"/>
        <w:lang w:val="es-ES" w:eastAsia="en-US" w:bidi="ar-SA"/>
      </w:rPr>
    </w:lvl>
    <w:lvl w:ilvl="5" w:tplc="3760A932">
      <w:numFmt w:val="bullet"/>
      <w:lvlText w:val="•"/>
      <w:lvlJc w:val="left"/>
      <w:pPr>
        <w:ind w:left="4725" w:hanging="360"/>
      </w:pPr>
      <w:rPr>
        <w:rFonts w:hint="default"/>
        <w:lang w:val="es-ES" w:eastAsia="en-US" w:bidi="ar-SA"/>
      </w:rPr>
    </w:lvl>
    <w:lvl w:ilvl="6" w:tplc="8B5EFAA2">
      <w:numFmt w:val="bullet"/>
      <w:lvlText w:val="•"/>
      <w:lvlJc w:val="left"/>
      <w:pPr>
        <w:ind w:left="5506" w:hanging="360"/>
      </w:pPr>
      <w:rPr>
        <w:rFonts w:hint="default"/>
        <w:lang w:val="es-ES" w:eastAsia="en-US" w:bidi="ar-SA"/>
      </w:rPr>
    </w:lvl>
    <w:lvl w:ilvl="7" w:tplc="DF94CC58">
      <w:numFmt w:val="bullet"/>
      <w:lvlText w:val="•"/>
      <w:lvlJc w:val="left"/>
      <w:pPr>
        <w:ind w:left="6287" w:hanging="360"/>
      </w:pPr>
      <w:rPr>
        <w:rFonts w:hint="default"/>
        <w:lang w:val="es-ES" w:eastAsia="en-US" w:bidi="ar-SA"/>
      </w:rPr>
    </w:lvl>
    <w:lvl w:ilvl="8" w:tplc="CB5412CA">
      <w:numFmt w:val="bullet"/>
      <w:lvlText w:val="•"/>
      <w:lvlJc w:val="left"/>
      <w:pPr>
        <w:ind w:left="7068" w:hanging="360"/>
      </w:pPr>
      <w:rPr>
        <w:rFonts w:hint="default"/>
        <w:lang w:val="es-ES" w:eastAsia="en-US" w:bidi="ar-SA"/>
      </w:rPr>
    </w:lvl>
  </w:abstractNum>
  <w:abstractNum w:abstractNumId="1" w15:restartNumberingAfterBreak="0">
    <w:nsid w:val="59875AFE"/>
    <w:multiLevelType w:val="hybridMultilevel"/>
    <w:tmpl w:val="30FE1036"/>
    <w:lvl w:ilvl="0" w:tplc="548E6432">
      <w:numFmt w:val="bullet"/>
      <w:lvlText w:val=""/>
      <w:lvlJc w:val="left"/>
      <w:pPr>
        <w:ind w:left="587" w:hanging="425"/>
      </w:pPr>
      <w:rPr>
        <w:rFonts w:ascii="Symbol" w:eastAsia="Symbol" w:hAnsi="Symbol" w:cs="Symbol" w:hint="default"/>
        <w:w w:val="99"/>
        <w:sz w:val="22"/>
        <w:szCs w:val="22"/>
        <w:lang w:val="es-ES" w:eastAsia="en-US" w:bidi="ar-SA"/>
      </w:rPr>
    </w:lvl>
    <w:lvl w:ilvl="1" w:tplc="4C362D90">
      <w:numFmt w:val="bullet"/>
      <w:lvlText w:val=""/>
      <w:lvlJc w:val="left"/>
      <w:pPr>
        <w:ind w:left="881" w:hanging="349"/>
      </w:pPr>
      <w:rPr>
        <w:rFonts w:ascii="Symbol" w:eastAsia="Symbol" w:hAnsi="Symbol" w:cs="Symbol" w:hint="default"/>
        <w:w w:val="99"/>
        <w:sz w:val="22"/>
        <w:szCs w:val="22"/>
        <w:lang w:val="es-ES" w:eastAsia="en-US" w:bidi="ar-SA"/>
      </w:rPr>
    </w:lvl>
    <w:lvl w:ilvl="2" w:tplc="78362216">
      <w:numFmt w:val="bullet"/>
      <w:lvlText w:val="•"/>
      <w:lvlJc w:val="left"/>
      <w:pPr>
        <w:ind w:left="1882" w:hanging="349"/>
      </w:pPr>
      <w:rPr>
        <w:rFonts w:hint="default"/>
        <w:lang w:val="es-ES" w:eastAsia="en-US" w:bidi="ar-SA"/>
      </w:rPr>
    </w:lvl>
    <w:lvl w:ilvl="3" w:tplc="2CC6FD42">
      <w:numFmt w:val="bullet"/>
      <w:lvlText w:val="•"/>
      <w:lvlJc w:val="left"/>
      <w:pPr>
        <w:ind w:left="2884" w:hanging="349"/>
      </w:pPr>
      <w:rPr>
        <w:rFonts w:hint="default"/>
        <w:lang w:val="es-ES" w:eastAsia="en-US" w:bidi="ar-SA"/>
      </w:rPr>
    </w:lvl>
    <w:lvl w:ilvl="4" w:tplc="54247468">
      <w:numFmt w:val="bullet"/>
      <w:lvlText w:val="•"/>
      <w:lvlJc w:val="left"/>
      <w:pPr>
        <w:ind w:left="3886" w:hanging="349"/>
      </w:pPr>
      <w:rPr>
        <w:rFonts w:hint="default"/>
        <w:lang w:val="es-ES" w:eastAsia="en-US" w:bidi="ar-SA"/>
      </w:rPr>
    </w:lvl>
    <w:lvl w:ilvl="5" w:tplc="3E048CF6">
      <w:numFmt w:val="bullet"/>
      <w:lvlText w:val="•"/>
      <w:lvlJc w:val="left"/>
      <w:pPr>
        <w:ind w:left="4888" w:hanging="349"/>
      </w:pPr>
      <w:rPr>
        <w:rFonts w:hint="default"/>
        <w:lang w:val="es-ES" w:eastAsia="en-US" w:bidi="ar-SA"/>
      </w:rPr>
    </w:lvl>
    <w:lvl w:ilvl="6" w:tplc="40F67B6C">
      <w:numFmt w:val="bullet"/>
      <w:lvlText w:val="•"/>
      <w:lvlJc w:val="left"/>
      <w:pPr>
        <w:ind w:left="5891" w:hanging="349"/>
      </w:pPr>
      <w:rPr>
        <w:rFonts w:hint="default"/>
        <w:lang w:val="es-ES" w:eastAsia="en-US" w:bidi="ar-SA"/>
      </w:rPr>
    </w:lvl>
    <w:lvl w:ilvl="7" w:tplc="5FAA53B6">
      <w:numFmt w:val="bullet"/>
      <w:lvlText w:val="•"/>
      <w:lvlJc w:val="left"/>
      <w:pPr>
        <w:ind w:left="6893" w:hanging="349"/>
      </w:pPr>
      <w:rPr>
        <w:rFonts w:hint="default"/>
        <w:lang w:val="es-ES" w:eastAsia="en-US" w:bidi="ar-SA"/>
      </w:rPr>
    </w:lvl>
    <w:lvl w:ilvl="8" w:tplc="D910EAFC">
      <w:numFmt w:val="bullet"/>
      <w:lvlText w:val="•"/>
      <w:lvlJc w:val="left"/>
      <w:pPr>
        <w:ind w:left="7895" w:hanging="349"/>
      </w:pPr>
      <w:rPr>
        <w:rFonts w:hint="default"/>
        <w:lang w:val="es-ES" w:eastAsia="en-US" w:bidi="ar-SA"/>
      </w:rPr>
    </w:lvl>
  </w:abstractNum>
  <w:abstractNum w:abstractNumId="2" w15:restartNumberingAfterBreak="0">
    <w:nsid w:val="6FC64933"/>
    <w:multiLevelType w:val="hybridMultilevel"/>
    <w:tmpl w:val="BB94AAE4"/>
    <w:lvl w:ilvl="0" w:tplc="742AD502">
      <w:start w:val="1"/>
      <w:numFmt w:val="decimal"/>
      <w:lvlText w:val="%1."/>
      <w:lvlJc w:val="left"/>
      <w:pPr>
        <w:ind w:left="445" w:hanging="284"/>
      </w:pPr>
      <w:rPr>
        <w:rFonts w:ascii="Verdana" w:eastAsia="Verdana" w:hAnsi="Verdana" w:cs="Verdana" w:hint="default"/>
        <w:b/>
        <w:bCs/>
        <w:spacing w:val="-1"/>
        <w:w w:val="99"/>
        <w:sz w:val="22"/>
        <w:szCs w:val="22"/>
        <w:lang w:val="es-ES" w:eastAsia="en-US" w:bidi="ar-SA"/>
      </w:rPr>
    </w:lvl>
    <w:lvl w:ilvl="1" w:tplc="4E963F6C">
      <w:start w:val="1"/>
      <w:numFmt w:val="lowerLetter"/>
      <w:lvlText w:val="%2)"/>
      <w:lvlJc w:val="left"/>
      <w:pPr>
        <w:ind w:left="1601" w:hanging="360"/>
      </w:pPr>
      <w:rPr>
        <w:rFonts w:ascii="Verdana" w:eastAsia="Verdana" w:hAnsi="Verdana" w:cs="Verdana" w:hint="default"/>
        <w:spacing w:val="-1"/>
        <w:w w:val="99"/>
        <w:sz w:val="22"/>
        <w:szCs w:val="22"/>
        <w:lang w:val="es-ES" w:eastAsia="en-US" w:bidi="ar-SA"/>
      </w:rPr>
    </w:lvl>
    <w:lvl w:ilvl="2" w:tplc="9D5E9CFA">
      <w:numFmt w:val="bullet"/>
      <w:lvlText w:val="•"/>
      <w:lvlJc w:val="left"/>
      <w:pPr>
        <w:ind w:left="2522" w:hanging="360"/>
      </w:pPr>
      <w:rPr>
        <w:rFonts w:hint="default"/>
        <w:lang w:val="es-ES" w:eastAsia="en-US" w:bidi="ar-SA"/>
      </w:rPr>
    </w:lvl>
    <w:lvl w:ilvl="3" w:tplc="CD3C209C">
      <w:numFmt w:val="bullet"/>
      <w:lvlText w:val="•"/>
      <w:lvlJc w:val="left"/>
      <w:pPr>
        <w:ind w:left="3444" w:hanging="360"/>
      </w:pPr>
      <w:rPr>
        <w:rFonts w:hint="default"/>
        <w:lang w:val="es-ES" w:eastAsia="en-US" w:bidi="ar-SA"/>
      </w:rPr>
    </w:lvl>
    <w:lvl w:ilvl="4" w:tplc="54D02686">
      <w:numFmt w:val="bullet"/>
      <w:lvlText w:val="•"/>
      <w:lvlJc w:val="left"/>
      <w:pPr>
        <w:ind w:left="4366" w:hanging="360"/>
      </w:pPr>
      <w:rPr>
        <w:rFonts w:hint="default"/>
        <w:lang w:val="es-ES" w:eastAsia="en-US" w:bidi="ar-SA"/>
      </w:rPr>
    </w:lvl>
    <w:lvl w:ilvl="5" w:tplc="3B70BA20">
      <w:numFmt w:val="bullet"/>
      <w:lvlText w:val="•"/>
      <w:lvlJc w:val="left"/>
      <w:pPr>
        <w:ind w:left="5288" w:hanging="360"/>
      </w:pPr>
      <w:rPr>
        <w:rFonts w:hint="default"/>
        <w:lang w:val="es-ES" w:eastAsia="en-US" w:bidi="ar-SA"/>
      </w:rPr>
    </w:lvl>
    <w:lvl w:ilvl="6" w:tplc="D742A990">
      <w:numFmt w:val="bullet"/>
      <w:lvlText w:val="•"/>
      <w:lvlJc w:val="left"/>
      <w:pPr>
        <w:ind w:left="6211" w:hanging="360"/>
      </w:pPr>
      <w:rPr>
        <w:rFonts w:hint="default"/>
        <w:lang w:val="es-ES" w:eastAsia="en-US" w:bidi="ar-SA"/>
      </w:rPr>
    </w:lvl>
    <w:lvl w:ilvl="7" w:tplc="681A134C">
      <w:numFmt w:val="bullet"/>
      <w:lvlText w:val="•"/>
      <w:lvlJc w:val="left"/>
      <w:pPr>
        <w:ind w:left="7133" w:hanging="360"/>
      </w:pPr>
      <w:rPr>
        <w:rFonts w:hint="default"/>
        <w:lang w:val="es-ES" w:eastAsia="en-US" w:bidi="ar-SA"/>
      </w:rPr>
    </w:lvl>
    <w:lvl w:ilvl="8" w:tplc="B7B0481A">
      <w:numFmt w:val="bullet"/>
      <w:lvlText w:val="•"/>
      <w:lvlJc w:val="left"/>
      <w:pPr>
        <w:ind w:left="8055" w:hanging="360"/>
      </w:pPr>
      <w:rPr>
        <w:rFonts w:hint="default"/>
        <w:lang w:val="es-ES" w:eastAsia="en-US" w:bidi="ar-SA"/>
      </w:rPr>
    </w:lvl>
  </w:abstractNum>
  <w:num w:numId="1" w16cid:durableId="1963489525">
    <w:abstractNumId w:val="0"/>
  </w:num>
  <w:num w:numId="2" w16cid:durableId="27264122">
    <w:abstractNumId w:val="1"/>
  </w:num>
  <w:num w:numId="3" w16cid:durableId="93477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drawingGridHorizontalSpacing w:val="110"/>
  <w:displayHorizontalDrawingGridEvery w:val="2"/>
  <w:characterSpacingControl w:val="doNotCompress"/>
  <w:hdrShapeDefaults>
    <o:shapedefaults v:ext="edit" spidmax="2064"/>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34B9F"/>
    <w:rsid w:val="00056831"/>
    <w:rsid w:val="000E11BD"/>
    <w:rsid w:val="0016286D"/>
    <w:rsid w:val="00337352"/>
    <w:rsid w:val="00392A13"/>
    <w:rsid w:val="00A433C6"/>
    <w:rsid w:val="00C302FA"/>
    <w:rsid w:val="00D34B9F"/>
    <w:rsid w:val="00EA71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2"/>
    </o:shapelayout>
  </w:shapeDefaults>
  <w:decimalSymbol w:val=","/>
  <w:listSeparator w:val=";"/>
  <w14:docId w14:val="1DA3D5CF"/>
  <w15:docId w15:val="{9A00BE83-7311-41C7-BD6D-10BFDAAA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445"/>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586" w:right="899" w:hanging="425"/>
      <w:jc w:val="both"/>
    </w:pPr>
  </w:style>
  <w:style w:type="paragraph" w:customStyle="1" w:styleId="TableParagraph">
    <w:name w:val="Table Paragraph"/>
    <w:basedOn w:val="Normal"/>
    <w:uiPriority w:val="1"/>
    <w:qFormat/>
    <w:pPr>
      <w:spacing w:before="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nam02.safelinks.protection.outlook.com/?url=https%3A%2F%2Fwww.colombiacompra.gov.co%2Fsala-de-prensa%2Fboletin-digital&amp;data=05%7C02%7Ccielo.gonzalez%40colombiacompra.gov.co%7Ca5385b6e6e634a6b840208dca5c36dc1%7C7b09041e245149d08cb179d5e3d8c1be%7C0%7C0%7C638567506006998902%7CUnknown%7CTWFpbGZsb3d8eyJWIjoiMC4wLjAwMDAiLCJQIjoiV2luMzIiLCJBTiI6Ik1haWwiLCJXVCI6Mn0%3D%7C0%7C%7C%7C&amp;sdata=Fj8DQ3xgv92feI2kr4Mw%2F1BSk5GgYJSs%2BJR%2BejSIbJg%3D&amp;reserved=0" TargetMode="Externa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documentos-tipo%2Fdocumentos-tipo&amp;data=05%7C02%7Ccielo.gonzalez%40colombiacompra.gov.co%7Ca5385b6e6e634a6b840208dca5c36dc1%7C7b09041e245149d08cb179d5e3d8c1be%7C0%7C0%7C638567506007017238%7CUnknown%7CTWFpbGZsb3d8eyJWIjoiMC4wLjAwMDAiLCJQIjoiV2luMzIiLCJBTiI6Ik1haWwiLCJXVCI6Mn0%3D%7C0%7C%7C%7C&amp;sdata=n5MzRCjt0%2B5J5K9srjWwU4uJtcdlHgs4rQcG%2FVsi8%2Fc%3D&amp;reserved=0"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yperlink" Target="https://nam02.safelinks.protection.outlook.com/?url=https%3A%2F%2Fwww.colombiacompra.gov.co%2Fdocumentos-tipo%2Fdocumentos-tipo&amp;data=05%7C02%7Ccielo.gonzalez%40colombiacompra.gov.co%7Ca5385b6e6e634a6b840208dca5c36dc1%7C7b09041e245149d08cb179d5e3d8c1be%7C0%7C0%7C638567506007017238%7CUnknown%7CTWFpbGZsb3d8eyJWIjoiMC4wLjAwMDAiLCJQIjoiV2luMzIiLCJBTiI6Ik1haWwiLCJXVCI6Mn0%3D%7C0%7C%7C%7C&amp;sdata=n5MzRCjt0%2B5J5K9srjWwU4uJtcdlHgs4rQcG%2FVsi8%2Fc%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mmgp@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sites/cce_public/files/cce_documents/cce_guia_garantias.pdf"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s://nam02.safelinks.protection.outlook.com/?url=https%3A%2F%2Fwww.colombiacompra.gov.co%2Fsala-de-prensa%2Fboletin-digital&amp;data=05%7C02%7Ccielo.gonzalez%40colombiacompra.gov.co%7Ca5385b6e6e634a6b840208dca5c36dc1%7C7b09041e245149d08cb179d5e3d8c1be%7C0%7C0%7C638567506006998902%7CUnknown%7CTWFpbGZsb3d8eyJWIjoiMC4wLjAwMDAiLCJQIjoiV2luMzIiLCJBTiI6Ik1haWwiLCJXVCI6Mn0%3D%7C0%7C%7C%7C&amp;sdata=Fj8DQ3xgv92feI2kr4Mw%2F1BSk5GgYJSs%2BJR%2BejSIbJg%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ites/cce_public/files/cce_documents/cce_guia_garantias.pdf"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329BAA0-68A0-47CB-8E1D-2D6A34772F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E3F6F8-4D8C-4E30-9D2F-DF8149B3F10E}">
  <ds:schemaRefs>
    <ds:schemaRef ds:uri="http://schemas.microsoft.com/sharepoint/v3/contenttype/forms"/>
  </ds:schemaRefs>
</ds:datastoreItem>
</file>

<file path=customXml/itemProps3.xml><?xml version="1.0" encoding="utf-8"?>
<ds:datastoreItem xmlns:ds="http://schemas.openxmlformats.org/officeDocument/2006/customXml" ds:itemID="{3DF94009-392A-444A-A9C6-55AFE2B6DA9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4509</Words>
  <Characters>24170</Characters>
  <Application>Microsoft Office Word</Application>
  <DocSecurity>0</DocSecurity>
  <Lines>537</Lines>
  <Paragraphs>132</Paragraphs>
  <ScaleCrop>false</ScaleCrop>
  <Company/>
  <LinksUpToDate>false</LinksUpToDate>
  <CharactersWithSpaces>28547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Keila Margarita Reyes Cassiani</cp:lastModifiedBy>
  <cp:revision>6</cp:revision>
  <dcterms:created xsi:type="dcterms:W3CDTF">2024-07-25T21:36:00Z</dcterms:created>
  <dcterms:modified xsi:type="dcterms:W3CDTF">2025-10-06T23:39:00Z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2024-07-16T00:00:00Z</vt:filetime>
  </property>
  <property fmtid="{D5CDD505-2E9C-101B-9397-08002B2CF9AE}" pid="3" name="Creator">
    <vt:lpwstr>e-iceblue</vt:lpwstr>
  </property>
  <property fmtid="{D5CDD505-2E9C-101B-9397-08002B2CF9AE}" pid="4" name="LastSaved">
    <vt:filetime>2024-07-25T00:00:00Z</vt:filetime>
  </property>
  <property fmtid="{D5CDD505-2E9C-101B-9397-08002B2CF9AE}" pid="5" name="ContentTypeId">
    <vt:lpwstr>0x010100F2E0F32964D9B84EA054B84E5D4157A0</vt:lpwstr>
  </property>
  <property fmtid="{D5CDD505-2E9C-101B-9397-08002B2CF9AE}" pid="6" name="MediaServiceImageTags">
    <vt:lpwstr/>
  </property>
</Properties>
</file>