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804B" w14:textId="77777777" w:rsidR="00DE10A5" w:rsidRDefault="00DE10A5" w:rsidP="00E245AB">
      <w:pPr>
        <w:spacing w:after="0"/>
        <w:rPr>
          <w:rFonts w:ascii="Verdana" w:hAnsi="Verdana"/>
        </w:rPr>
      </w:pPr>
      <w:bookmarkStart w:id="0" w:name="_Hlk143780582"/>
    </w:p>
    <w:p w14:paraId="7FC1A8E9" w14:textId="77777777" w:rsidR="00450537" w:rsidRPr="00A103A9" w:rsidRDefault="00450537" w:rsidP="00450537">
      <w:pPr>
        <w:shd w:val="clear" w:color="auto" w:fill="FFFFFF"/>
        <w:spacing w:after="0" w:line="276" w:lineRule="auto"/>
        <w:jc w:val="both"/>
        <w:rPr>
          <w:rFonts w:ascii="Verdana" w:eastAsia="Calibri" w:hAnsi="Verdana" w:cs="Arial"/>
          <w:b/>
          <w:kern w:val="2"/>
          <w:lang w:val="es-MX" w:eastAsia="es-ES_tradnl"/>
          <w14:ligatures w14:val="standardContextual"/>
        </w:rPr>
      </w:pPr>
      <w:r w:rsidRPr="00A103A9">
        <w:rPr>
          <w:rFonts w:ascii="Verdana" w:eastAsia="Calibri" w:hAnsi="Verdana" w:cs="Arial"/>
          <w:b/>
          <w:kern w:val="2"/>
          <w:lang w:val="es-MX" w:eastAsia="es-ES_tradnl"/>
          <w14:ligatures w14:val="standardContextual"/>
        </w:rPr>
        <w:t>LEY 136 DE 1994 – Convenios solidarios – Definición – Ámbito de aplicación – Organismos de Acción Comunal – Régimen jurídico – Gestión contractual – Estatuto General de Contratación de la Administración Pública</w:t>
      </w:r>
    </w:p>
    <w:p w14:paraId="4379FAA4" w14:textId="77777777" w:rsidR="00450537" w:rsidRPr="00A103A9" w:rsidRDefault="00450537" w:rsidP="00450537">
      <w:pPr>
        <w:shd w:val="clear" w:color="auto" w:fill="FFFFFF"/>
        <w:spacing w:after="0" w:line="276" w:lineRule="auto"/>
        <w:jc w:val="both"/>
        <w:rPr>
          <w:rFonts w:ascii="Verdana" w:eastAsia="Aptos" w:hAnsi="Verdana" w:cs="Arial"/>
          <w:kern w:val="2"/>
          <w:lang w:val="es-ES_tradnl"/>
          <w14:ligatures w14:val="standardContextual"/>
        </w:rPr>
      </w:pPr>
    </w:p>
    <w:p w14:paraId="39913321" w14:textId="77777777" w:rsidR="00450537" w:rsidRPr="00A103A9" w:rsidRDefault="00450537" w:rsidP="00450537">
      <w:pPr>
        <w:shd w:val="clear" w:color="auto" w:fill="FFFFFF"/>
        <w:spacing w:after="0" w:line="240" w:lineRule="auto"/>
        <w:jc w:val="both"/>
        <w:rPr>
          <w:rFonts w:ascii="Verdana" w:eastAsia="Calibri" w:hAnsi="Verdana" w:cs="Arial"/>
          <w:color w:val="000000"/>
          <w:sz w:val="20"/>
          <w:szCs w:val="20"/>
          <w:lang w:val="es-ES"/>
        </w:rPr>
      </w:pPr>
      <w:r w:rsidRPr="00A103A9">
        <w:rPr>
          <w:rFonts w:ascii="Verdana" w:eastAsia="Calibri" w:hAnsi="Verdana" w:cs="Arial"/>
          <w:color w:val="000000"/>
          <w:sz w:val="20"/>
          <w:szCs w:val="20"/>
          <w:lang w:val="es-ES"/>
        </w:rPr>
        <w:t>En concordancia con lo establecido en el artículo 355, la Ley 136 de 1994 introdujo un tipo especial de contratación cuyo objetivo consiste en la celebración de convenios solidarios. En congruencia con la conceptualización del acápite precedente, de conformidad con lo dispuesto en el parágrafo tercero del artículo 3 del referido cuerpo normativo, los convenios solidarios se definen como “</w:t>
      </w:r>
      <w:r w:rsidRPr="00A103A9">
        <w:rPr>
          <w:rFonts w:ascii="Verdana" w:eastAsia="Calibri" w:hAnsi="Verdana" w:cs="Arial"/>
          <w:i/>
          <w:iCs/>
          <w:color w:val="000000"/>
          <w:sz w:val="20"/>
          <w:szCs w:val="20"/>
          <w:lang w:val="es-ES"/>
        </w:rPr>
        <w:t>la complementación de esfuerzos institucionales, comunitarios, económicos y sociales para la construcción de obras y la satisfacción de necesidades y aspiraciones de las comunidades”.</w:t>
      </w:r>
      <w:r w:rsidRPr="00A103A9">
        <w:rPr>
          <w:rFonts w:ascii="Verdana" w:eastAsia="Calibri" w:hAnsi="Verdana" w:cs="Arial"/>
          <w:color w:val="000000"/>
          <w:sz w:val="20"/>
          <w:szCs w:val="20"/>
          <w:lang w:val="es-ES"/>
        </w:rPr>
        <w:t xml:space="preserve"> En este sentido, reiterando la tesis expuesta por esta Agencia en el Concepto C-140 del 31 de abril de 2020, el artículo tercero de la Ley 136 de 1994, modificado por la Ley 1551 de 2012, determinó tres (3) alternativas mediante las cuales las entidades territoriales pueden celebrar convenios solidarios con Organismos de Acción Comunal, las cuales se enlistan a continuación:</w:t>
      </w:r>
    </w:p>
    <w:p w14:paraId="126352C1" w14:textId="77777777" w:rsidR="00450537" w:rsidRPr="00A103A9" w:rsidRDefault="00450537" w:rsidP="00450537">
      <w:pPr>
        <w:shd w:val="clear" w:color="auto" w:fill="FFFFFF"/>
        <w:spacing w:after="0" w:line="240" w:lineRule="auto"/>
        <w:jc w:val="both"/>
        <w:rPr>
          <w:rFonts w:ascii="Verdana" w:eastAsia="Aptos" w:hAnsi="Verdana" w:cs="Arial"/>
          <w:kern w:val="2"/>
          <w:sz w:val="20"/>
          <w:szCs w:val="20"/>
          <w:lang w:val="es-ES_tradnl"/>
          <w14:ligatures w14:val="standardContextual"/>
        </w:rPr>
      </w:pPr>
      <w:r w:rsidRPr="00A103A9">
        <w:rPr>
          <w:rFonts w:ascii="Verdana" w:eastAsia="Aptos" w:hAnsi="Verdana" w:cs="Arial"/>
          <w:kern w:val="2"/>
          <w:sz w:val="20"/>
          <w:szCs w:val="20"/>
          <w:lang w:val="es-ES_tradnl"/>
          <w14:ligatures w14:val="standardContextual"/>
        </w:rPr>
        <w:t>[…]</w:t>
      </w:r>
    </w:p>
    <w:p w14:paraId="076A80D2" w14:textId="77777777" w:rsidR="00450537" w:rsidRPr="00A103A9" w:rsidRDefault="00450537" w:rsidP="00450537">
      <w:pPr>
        <w:shd w:val="clear" w:color="auto" w:fill="FFFFFF"/>
        <w:spacing w:after="0" w:line="240" w:lineRule="auto"/>
        <w:jc w:val="both"/>
        <w:rPr>
          <w:rFonts w:ascii="Verdana" w:eastAsia="Calibri" w:hAnsi="Verdana" w:cs="Arial"/>
          <w:color w:val="000000"/>
          <w:sz w:val="20"/>
          <w:szCs w:val="20"/>
          <w:lang w:val="es-ES"/>
        </w:rPr>
      </w:pPr>
      <w:r w:rsidRPr="00A103A9">
        <w:rPr>
          <w:rFonts w:ascii="Verdana" w:eastAsia="Calibri" w:hAnsi="Verdana" w:cs="Arial"/>
          <w:color w:val="000000"/>
          <w:sz w:val="20"/>
          <w:szCs w:val="20"/>
          <w:lang w:val="es-ES"/>
        </w:rPr>
        <w:t xml:space="preserve">Como se observa, cada alternativa contempla su propio régimen jurídico para efectos de la gestión contractual. En este contexto, como exigencia acorde a los principios de la función administrativa, la planeación impone el deber de realizar estudios previos y análisis del sector económico, pues son los insumos para determinar desde el punto de vista técnico tanto las necesidades prioritarias como los presupuestos estimados de cada proyecto. Por otra parte, además de lo que se explicará en el próximo acápite sobre la contratación de los parágrafos tercero y quinto del artículo tercero de la Ley 136 de 1994, cada una de ellas precisa el procedimiento de selección aplicable, aclarando que este se rige por las normas de la contratación directa en el primer régimen y que, para efectos del segundo, el procedimiento será competitivo o no competitivo de acuerdo con lo previsto en el artículo 4 del Decreto 092 de 2017. Por otro lado, sin perjuicio de las particularidades del supuesto previsto en el precitado artículo 141 del Ley 136 de 1994, el régimen de garantías se incorpora bien sea directamente a través del EGCAP o a través de remisiones como las previstas en el artículo 8 del Decreto 092 de 2012, aspecto que también se extiende al régimen sancionatorio contractual en caso de responsabilidad por incumplimiento. </w:t>
      </w:r>
    </w:p>
    <w:p w14:paraId="1BDCAF70" w14:textId="77777777" w:rsidR="00450537" w:rsidRPr="00A103A9" w:rsidRDefault="00450537" w:rsidP="00450537">
      <w:pPr>
        <w:shd w:val="clear" w:color="auto" w:fill="FFFFFF"/>
        <w:spacing w:after="0" w:line="276" w:lineRule="auto"/>
        <w:jc w:val="both"/>
        <w:rPr>
          <w:rFonts w:ascii="Verdana" w:eastAsia="Aptos" w:hAnsi="Verdana" w:cs="Arial"/>
          <w:kern w:val="2"/>
          <w:lang w:val="es-ES_tradnl"/>
          <w14:ligatures w14:val="standardContextual"/>
        </w:rPr>
      </w:pPr>
    </w:p>
    <w:p w14:paraId="7C432989" w14:textId="77777777" w:rsidR="00450537" w:rsidRPr="00A103A9" w:rsidRDefault="00450537" w:rsidP="00450537">
      <w:pPr>
        <w:shd w:val="clear" w:color="auto" w:fill="FFFFFF"/>
        <w:spacing w:after="0" w:line="276" w:lineRule="auto"/>
        <w:jc w:val="both"/>
        <w:rPr>
          <w:rFonts w:ascii="Verdana" w:eastAsia="Calibri" w:hAnsi="Verdana" w:cs="Arial"/>
          <w:b/>
          <w:lang w:val="es-MX" w:eastAsia="es-ES_tradnl"/>
        </w:rPr>
      </w:pPr>
      <w:r w:rsidRPr="00A103A9">
        <w:rPr>
          <w:rFonts w:ascii="Verdana" w:eastAsia="Calibri" w:hAnsi="Verdana" w:cs="Arial"/>
          <w:b/>
          <w:lang w:val="es-MX" w:eastAsia="es-ES_tradnl"/>
        </w:rPr>
        <w:t xml:space="preserve">LEY 2166 DE 2021 – Organismos de Acción Comunal – Artículo 95 – Convenios solidarios – Contratación directa – Contratos de obra – Menor cuantía </w:t>
      </w:r>
    </w:p>
    <w:p w14:paraId="379D6268" w14:textId="77777777" w:rsidR="00450537" w:rsidRPr="00A103A9" w:rsidRDefault="00450537" w:rsidP="00450537">
      <w:pPr>
        <w:shd w:val="clear" w:color="auto" w:fill="FFFFFF"/>
        <w:spacing w:after="0" w:line="276" w:lineRule="auto"/>
        <w:jc w:val="both"/>
        <w:rPr>
          <w:rFonts w:ascii="Verdana" w:eastAsia="Calibri" w:hAnsi="Verdana" w:cs="Arial"/>
          <w:b/>
          <w:lang w:val="es-MX" w:eastAsia="es-ES_tradnl"/>
        </w:rPr>
      </w:pPr>
    </w:p>
    <w:p w14:paraId="2BD51084" w14:textId="77777777" w:rsidR="00450537" w:rsidRPr="00A103A9" w:rsidRDefault="00450537" w:rsidP="00450537">
      <w:pPr>
        <w:shd w:val="clear" w:color="auto" w:fill="FFFFFF"/>
        <w:spacing w:after="0" w:line="240" w:lineRule="auto"/>
        <w:jc w:val="both"/>
        <w:rPr>
          <w:rFonts w:ascii="Verdana" w:eastAsia="Calibri" w:hAnsi="Verdana" w:cs="Arial"/>
          <w:color w:val="000000"/>
          <w:sz w:val="20"/>
          <w:szCs w:val="20"/>
          <w:lang w:val="es-ES"/>
        </w:rPr>
      </w:pPr>
      <w:r w:rsidRPr="00A103A9">
        <w:rPr>
          <w:rFonts w:ascii="Verdana" w:eastAsia="Calibri" w:hAnsi="Verdana" w:cs="Arial"/>
          <w:color w:val="000000"/>
          <w:sz w:val="20"/>
          <w:szCs w:val="20"/>
          <w:lang w:val="es-ES"/>
        </w:rPr>
        <w:t xml:space="preserve">El </w:t>
      </w:r>
      <w:r w:rsidRPr="00A103A9">
        <w:rPr>
          <w:rFonts w:ascii="Verdana" w:eastAsia="Calibri" w:hAnsi="Verdana" w:cs="Arial"/>
          <w:i/>
          <w:iCs/>
          <w:color w:val="000000"/>
          <w:sz w:val="20"/>
          <w:szCs w:val="20"/>
          <w:lang w:val="es-ES"/>
        </w:rPr>
        <w:t>primer régimen jurídico</w:t>
      </w:r>
      <w:r w:rsidRPr="00A103A9">
        <w:rPr>
          <w:rFonts w:ascii="Verdana" w:eastAsia="Calibri" w:hAnsi="Verdana" w:cs="Arial"/>
          <w:color w:val="000000"/>
          <w:sz w:val="20"/>
          <w:szCs w:val="20"/>
          <w:lang w:val="es-ES"/>
        </w:rPr>
        <w:t xml:space="preserve"> encuentra su fundamento en el parágrafo cuarto del artículo 3 de la Ley 136 de 1994. Como se indicó, este determina una </w:t>
      </w:r>
      <w:proofErr w:type="spellStart"/>
      <w:r w:rsidRPr="00A103A9">
        <w:rPr>
          <w:rFonts w:ascii="Verdana" w:eastAsia="Calibri" w:hAnsi="Verdana" w:cs="Arial"/>
          <w:color w:val="000000"/>
          <w:sz w:val="20"/>
          <w:szCs w:val="20"/>
          <w:lang w:val="es-ES"/>
        </w:rPr>
        <w:t>sub-regla</w:t>
      </w:r>
      <w:proofErr w:type="spellEnd"/>
      <w:r w:rsidRPr="00A103A9">
        <w:rPr>
          <w:rFonts w:ascii="Verdana" w:eastAsia="Calibri" w:hAnsi="Verdana" w:cs="Arial"/>
          <w:color w:val="000000"/>
          <w:sz w:val="20"/>
          <w:szCs w:val="20"/>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w:t>
      </w:r>
      <w:r w:rsidRPr="00A103A9">
        <w:rPr>
          <w:rFonts w:ascii="Verdana" w:eastAsia="Calibri" w:hAnsi="Verdana" w:cs="Arial"/>
          <w:color w:val="000000"/>
          <w:sz w:val="20"/>
          <w:szCs w:val="20"/>
          <w:lang w:val="es-ES"/>
        </w:rPr>
        <w:lastRenderedPageBreak/>
        <w:t xml:space="preserve">Comunal; </w:t>
      </w:r>
      <w:proofErr w:type="spellStart"/>
      <w:r w:rsidRPr="00A103A9">
        <w:rPr>
          <w:rFonts w:ascii="Verdana" w:eastAsia="Calibri" w:hAnsi="Verdana" w:cs="Arial"/>
          <w:color w:val="000000"/>
          <w:sz w:val="20"/>
          <w:szCs w:val="20"/>
          <w:lang w:val="es-ES"/>
        </w:rPr>
        <w:t>ii</w:t>
      </w:r>
      <w:proofErr w:type="spellEnd"/>
      <w:r w:rsidRPr="00A103A9">
        <w:rPr>
          <w:rFonts w:ascii="Verdana" w:eastAsia="Calibri" w:hAnsi="Verdana" w:cs="Arial"/>
          <w:color w:val="000000"/>
          <w:sz w:val="20"/>
          <w:szCs w:val="20"/>
          <w:lang w:val="es-ES"/>
        </w:rPr>
        <w:t xml:space="preserve">) que el objeto contractual consista en la ejecución de obras; y, </w:t>
      </w:r>
      <w:proofErr w:type="spellStart"/>
      <w:r w:rsidRPr="00A103A9">
        <w:rPr>
          <w:rFonts w:ascii="Verdana" w:eastAsia="Calibri" w:hAnsi="Verdana" w:cs="Arial"/>
          <w:color w:val="000000"/>
          <w:sz w:val="20"/>
          <w:szCs w:val="20"/>
          <w:lang w:val="es-ES"/>
        </w:rPr>
        <w:t>iii</w:t>
      </w:r>
      <w:proofErr w:type="spellEnd"/>
      <w:r w:rsidRPr="00A103A9">
        <w:rPr>
          <w:rFonts w:ascii="Verdana" w:eastAsia="Calibri" w:hAnsi="Verdana" w:cs="Arial"/>
          <w:color w:val="000000"/>
          <w:sz w:val="20"/>
          <w:szCs w:val="20"/>
          <w:lang w:val="es-ES"/>
        </w:rPr>
        <w:t xml:space="preserve">) que el contrato no supere la mínima cuantía. De concurrir las anteriores circunstancias, la norma autoriza la contratación directa entre la entidad territorial y la respectiva Junta de Acción Comunal previamente legalizada y reconocida ante los organismos competentes, procedimiento contractual que se encuentra desarrollado en la Ley 80 de 1993 y sus normas complementarias. En todo caso, esta contratación debe tomar como personal para la ejecución de la obra a los habitantes de la comunidad, en virtud de lo consagrado en el artículo 141 de la Ley 136 de 1994. Sin embargo, como se expondrá más adelante, el artículo 95 de la Ley 2166 de 2021 y el Decreto 142 de 2023 modificó estas subreglas en cuanto a los sujetos aplicables, condiciones y la cuantía del contrato. </w:t>
      </w:r>
    </w:p>
    <w:p w14:paraId="27E75E8A" w14:textId="77777777" w:rsidR="00450537" w:rsidRPr="00A103A9" w:rsidRDefault="00450537" w:rsidP="00450537">
      <w:pPr>
        <w:shd w:val="clear" w:color="auto" w:fill="FFFFFF"/>
        <w:spacing w:after="0" w:line="276" w:lineRule="auto"/>
        <w:jc w:val="both"/>
        <w:rPr>
          <w:rFonts w:ascii="Verdana" w:eastAsia="Calibri" w:hAnsi="Verdana" w:cs="Arial"/>
          <w:b/>
          <w:lang w:val="es-MX" w:eastAsia="es-ES_tradnl"/>
        </w:rPr>
      </w:pPr>
    </w:p>
    <w:p w14:paraId="72228BA7" w14:textId="77777777" w:rsidR="00450537" w:rsidRPr="00A103A9" w:rsidRDefault="00450537" w:rsidP="00450537">
      <w:pPr>
        <w:shd w:val="clear" w:color="auto" w:fill="FFFFFF"/>
        <w:spacing w:after="0" w:line="276" w:lineRule="auto"/>
        <w:jc w:val="both"/>
        <w:rPr>
          <w:rFonts w:ascii="Verdana" w:eastAsia="Calibri" w:hAnsi="Verdana" w:cs="Arial"/>
          <w:b/>
          <w:lang w:val="es-MX" w:eastAsia="es-ES_tradnl"/>
        </w:rPr>
      </w:pPr>
      <w:r w:rsidRPr="00A103A9">
        <w:rPr>
          <w:rFonts w:ascii="Verdana" w:eastAsia="Calibri" w:hAnsi="Verdana" w:cs="Arial"/>
          <w:b/>
          <w:lang w:val="es-MX" w:eastAsia="es-ES_tradnl"/>
        </w:rPr>
        <w:t>DECRETO 1082 DE 2015 – Artículo 2.2.15.1.2 – Decreto 142 de 2023 – Artículo 15 – Suspensión provisional – Consejo de Estado</w:t>
      </w:r>
    </w:p>
    <w:p w14:paraId="3254765C" w14:textId="77777777" w:rsidR="00450537" w:rsidRPr="00A103A9" w:rsidRDefault="00450537" w:rsidP="00450537">
      <w:pPr>
        <w:shd w:val="clear" w:color="auto" w:fill="FFFFFF"/>
        <w:spacing w:after="0" w:line="276" w:lineRule="auto"/>
        <w:jc w:val="both"/>
        <w:rPr>
          <w:rFonts w:ascii="Verdana" w:eastAsia="Calibri" w:hAnsi="Verdana" w:cs="Arial"/>
          <w:b/>
          <w:lang w:val="es-MX" w:eastAsia="es-ES_tradnl"/>
        </w:rPr>
      </w:pPr>
    </w:p>
    <w:p w14:paraId="6D4D8874" w14:textId="77777777" w:rsidR="00450537" w:rsidRPr="00A103A9" w:rsidRDefault="00450537" w:rsidP="00450537">
      <w:pPr>
        <w:shd w:val="clear" w:color="auto" w:fill="FFFFFF"/>
        <w:spacing w:after="0" w:line="240" w:lineRule="auto"/>
        <w:jc w:val="both"/>
        <w:rPr>
          <w:rFonts w:ascii="Verdana" w:eastAsia="Calibri" w:hAnsi="Verdana" w:cs="Arial"/>
          <w:bCs/>
          <w:color w:val="000000"/>
          <w:sz w:val="20"/>
          <w:szCs w:val="20"/>
          <w:lang w:eastAsia="es-MX"/>
        </w:rPr>
      </w:pPr>
      <w:r w:rsidRPr="00A103A9">
        <w:rPr>
          <w:rFonts w:ascii="Verdana" w:eastAsia="Calibri" w:hAnsi="Verdana" w:cs="Arial"/>
          <w:bCs/>
          <w:color w:val="000000"/>
          <w:sz w:val="20"/>
          <w:szCs w:val="20"/>
          <w:lang w:eastAsia="es-MX"/>
        </w:rPr>
        <w:t>Al respecto, es importante señalar que, el Consejo de Estado, mediante Auto del 28 de mayo de 2024, proferido dentro del expediente con radicado número 11001-03-26-000-2023-00071-00 (69860), decretó la medida cautelar de suspensión provisional de los efectos del artículo 15 del Decreto Reglamentario 142 de 2023 que adicionó el artículo 2.2.15.1.2 del Decreto 1082 de 2015.</w:t>
      </w:r>
    </w:p>
    <w:p w14:paraId="5278AC98" w14:textId="77777777" w:rsidR="00450537" w:rsidRPr="00A103A9" w:rsidRDefault="00450537" w:rsidP="00450537">
      <w:pPr>
        <w:shd w:val="clear" w:color="auto" w:fill="FFFFFF"/>
        <w:spacing w:after="0" w:line="240" w:lineRule="auto"/>
        <w:jc w:val="both"/>
        <w:rPr>
          <w:rFonts w:ascii="Verdana" w:eastAsia="Calibri" w:hAnsi="Verdana" w:cs="Arial"/>
          <w:bCs/>
          <w:color w:val="000000"/>
          <w:sz w:val="20"/>
          <w:szCs w:val="20"/>
          <w:lang w:eastAsia="es-MX"/>
        </w:rPr>
      </w:pPr>
      <w:r w:rsidRPr="00A103A9">
        <w:rPr>
          <w:rFonts w:ascii="Verdana" w:eastAsia="Calibri" w:hAnsi="Verdana" w:cs="Arial"/>
          <w:bCs/>
          <w:color w:val="000000"/>
          <w:sz w:val="20"/>
          <w:szCs w:val="20"/>
          <w:lang w:eastAsia="es-MX"/>
        </w:rPr>
        <w:t>[…]</w:t>
      </w:r>
    </w:p>
    <w:p w14:paraId="7A823721" w14:textId="77777777" w:rsidR="00450537" w:rsidRPr="00A103A9" w:rsidRDefault="00450537" w:rsidP="00450537">
      <w:pPr>
        <w:shd w:val="clear" w:color="auto" w:fill="FFFFFF"/>
        <w:spacing w:after="0" w:line="240" w:lineRule="auto"/>
        <w:jc w:val="both"/>
        <w:rPr>
          <w:rFonts w:ascii="Verdana" w:eastAsia="Calibri" w:hAnsi="Verdana" w:cs="Arial"/>
          <w:bCs/>
          <w:color w:val="000000"/>
          <w:sz w:val="20"/>
          <w:szCs w:val="20"/>
          <w:lang w:eastAsia="es-MX"/>
        </w:rPr>
      </w:pPr>
      <w:r w:rsidRPr="00A103A9">
        <w:rPr>
          <w:rFonts w:ascii="Verdana" w:eastAsia="Calibri" w:hAnsi="Verdana" w:cs="Arial"/>
          <w:bCs/>
          <w:color w:val="000000"/>
          <w:sz w:val="20"/>
          <w:szCs w:val="20"/>
          <w:lang w:eastAsia="es-MX"/>
        </w:rPr>
        <w:t xml:space="preserve">De acuerdo con lo anterior, en criterio de esta Agencia,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7089ED1D" w14:textId="77777777" w:rsidR="00450537" w:rsidRPr="00A103A9" w:rsidRDefault="00450537" w:rsidP="00450537">
      <w:pPr>
        <w:shd w:val="clear" w:color="auto" w:fill="FFFFFF"/>
        <w:spacing w:after="0" w:line="240" w:lineRule="auto"/>
        <w:jc w:val="both"/>
        <w:rPr>
          <w:rFonts w:ascii="Verdana" w:eastAsia="Calibri" w:hAnsi="Verdana" w:cs="Arial"/>
          <w:bCs/>
          <w:color w:val="000000"/>
          <w:sz w:val="20"/>
          <w:szCs w:val="20"/>
          <w:lang w:eastAsia="es-MX"/>
        </w:rPr>
      </w:pPr>
    </w:p>
    <w:p w14:paraId="765A62C0" w14:textId="77777777" w:rsidR="00450537" w:rsidRPr="00A103A9" w:rsidRDefault="00450537" w:rsidP="00450537">
      <w:pPr>
        <w:shd w:val="clear" w:color="auto" w:fill="FFFFFF"/>
        <w:spacing w:after="0" w:line="240" w:lineRule="auto"/>
        <w:jc w:val="both"/>
        <w:rPr>
          <w:rFonts w:ascii="Verdana" w:eastAsia="Calibri" w:hAnsi="Verdana" w:cs="Arial"/>
          <w:bCs/>
          <w:color w:val="000000"/>
          <w:sz w:val="20"/>
          <w:szCs w:val="20"/>
          <w:lang w:eastAsia="es-MX"/>
        </w:rPr>
      </w:pPr>
      <w:r w:rsidRPr="00A103A9">
        <w:rPr>
          <w:rFonts w:ascii="Verdana" w:eastAsia="Calibri" w:hAnsi="Verdana" w:cs="Arial"/>
          <w:bCs/>
          <w:color w:val="000000"/>
          <w:sz w:val="20"/>
          <w:szCs w:val="20"/>
          <w:lang w:eastAsia="es-MX"/>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w:t>
      </w:r>
    </w:p>
    <w:p w14:paraId="048B4B47" w14:textId="77777777" w:rsidR="00450537" w:rsidRPr="00A103A9" w:rsidRDefault="00450537" w:rsidP="00450537">
      <w:pPr>
        <w:shd w:val="clear" w:color="auto" w:fill="FFFFFF"/>
        <w:spacing w:after="0" w:line="276" w:lineRule="auto"/>
        <w:jc w:val="both"/>
        <w:rPr>
          <w:rFonts w:ascii="Verdana" w:eastAsia="Calibri" w:hAnsi="Verdana" w:cs="Arial"/>
          <w:b/>
          <w:lang w:val="es-MX" w:eastAsia="es-ES_tradnl"/>
        </w:rPr>
      </w:pPr>
    </w:p>
    <w:p w14:paraId="140434BE" w14:textId="77777777" w:rsidR="00DE10A5" w:rsidRDefault="00DE10A5" w:rsidP="00E245AB">
      <w:pPr>
        <w:spacing w:after="0"/>
        <w:rPr>
          <w:rFonts w:ascii="Verdana" w:hAnsi="Verdana"/>
          <w:lang w:val="es-MX"/>
        </w:rPr>
      </w:pPr>
    </w:p>
    <w:p w14:paraId="14A795B4" w14:textId="77777777" w:rsidR="00450537" w:rsidRDefault="00450537" w:rsidP="00E245AB">
      <w:pPr>
        <w:spacing w:after="0"/>
        <w:rPr>
          <w:rFonts w:ascii="Verdana" w:hAnsi="Verdana"/>
          <w:lang w:val="es-MX"/>
        </w:rPr>
      </w:pPr>
    </w:p>
    <w:p w14:paraId="7BC52080" w14:textId="77777777" w:rsidR="00450537" w:rsidRDefault="00450537" w:rsidP="00E245AB">
      <w:pPr>
        <w:spacing w:after="0"/>
        <w:rPr>
          <w:rFonts w:ascii="Verdana" w:hAnsi="Verdana"/>
          <w:lang w:val="es-MX"/>
        </w:rPr>
      </w:pPr>
    </w:p>
    <w:p w14:paraId="53A81A69" w14:textId="77777777" w:rsidR="00450537" w:rsidRDefault="00450537" w:rsidP="00E245AB">
      <w:pPr>
        <w:spacing w:after="0"/>
        <w:rPr>
          <w:rFonts w:ascii="Verdana" w:hAnsi="Verdana"/>
          <w:lang w:val="es-MX"/>
        </w:rPr>
      </w:pPr>
    </w:p>
    <w:p w14:paraId="663C998C" w14:textId="77777777" w:rsidR="00450537" w:rsidRDefault="00450537" w:rsidP="00E245AB">
      <w:pPr>
        <w:spacing w:after="0"/>
        <w:rPr>
          <w:rFonts w:ascii="Verdana" w:hAnsi="Verdana"/>
          <w:lang w:val="es-MX"/>
        </w:rPr>
      </w:pPr>
    </w:p>
    <w:p w14:paraId="2A74D006" w14:textId="77777777" w:rsidR="00450537" w:rsidRDefault="00450537" w:rsidP="00E245AB">
      <w:pPr>
        <w:spacing w:after="0"/>
        <w:rPr>
          <w:rFonts w:ascii="Verdana" w:hAnsi="Verdana"/>
          <w:lang w:val="es-MX"/>
        </w:rPr>
      </w:pPr>
    </w:p>
    <w:p w14:paraId="3786DE88" w14:textId="77777777" w:rsidR="00450537" w:rsidRPr="00450537" w:rsidRDefault="00450537" w:rsidP="00E245AB">
      <w:pPr>
        <w:spacing w:after="0"/>
        <w:rPr>
          <w:rFonts w:ascii="Verdana" w:hAnsi="Verdana"/>
          <w:lang w:val="es-MX"/>
        </w:rPr>
      </w:pPr>
    </w:p>
    <w:p w14:paraId="31D2613E" w14:textId="77777777" w:rsidR="00DE10A5" w:rsidRDefault="00DE10A5" w:rsidP="00E245AB">
      <w:pPr>
        <w:spacing w:after="0"/>
        <w:rPr>
          <w:rFonts w:ascii="Verdana" w:hAnsi="Verdana"/>
        </w:rPr>
      </w:pPr>
    </w:p>
    <w:p w14:paraId="3FE2184B" w14:textId="0068069D" w:rsidR="00E245AB" w:rsidRPr="0044528D" w:rsidRDefault="00E245AB" w:rsidP="00E245AB">
      <w:pPr>
        <w:spacing w:after="0"/>
        <w:rPr>
          <w:rFonts w:ascii="Verdana" w:hAnsi="Verdana"/>
        </w:rPr>
      </w:pPr>
      <w:r w:rsidRPr="0044528D">
        <w:rPr>
          <w:rFonts w:ascii="Verdana" w:hAnsi="Verdana"/>
        </w:rPr>
        <w:lastRenderedPageBreak/>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5FCADBF9" w14:textId="77777777" w:rsidR="00E245AB" w:rsidRPr="0044528D" w:rsidRDefault="00E245AB" w:rsidP="00E245AB">
      <w:pPr>
        <w:spacing w:after="0"/>
        <w:rPr>
          <w:rFonts w:ascii="Verdana" w:hAnsi="Verdana"/>
        </w:rPr>
      </w:pPr>
    </w:p>
    <w:p w14:paraId="0465BA6D" w14:textId="77777777" w:rsidR="00E245AB" w:rsidRDefault="00E245AB" w:rsidP="00E245AB">
      <w:pPr>
        <w:spacing w:after="0"/>
        <w:rPr>
          <w:rFonts w:ascii="Verdana" w:hAnsi="Verdana"/>
        </w:rPr>
      </w:pPr>
    </w:p>
    <w:p w14:paraId="0ED93488" w14:textId="77777777" w:rsidR="00E138C5" w:rsidRDefault="00E138C5" w:rsidP="00E245AB">
      <w:pPr>
        <w:spacing w:after="0"/>
        <w:rPr>
          <w:rFonts w:ascii="Verdana" w:hAnsi="Verdana"/>
        </w:rPr>
      </w:pPr>
    </w:p>
    <w:p w14:paraId="48AA4EFB" w14:textId="73EFCBBA" w:rsidR="00E138C5" w:rsidRDefault="00E138C5" w:rsidP="00E138C5">
      <w:pPr>
        <w:spacing w:after="0" w:line="240" w:lineRule="auto"/>
        <w:jc w:val="both"/>
        <w:rPr>
          <w:rFonts w:ascii="Verdana" w:eastAsia="Calibri" w:hAnsi="Verdana" w:cs="Arial"/>
          <w:color w:val="000000"/>
          <w:lang w:val="es-ES"/>
        </w:rPr>
      </w:pPr>
      <w:r>
        <w:rPr>
          <w:rFonts w:ascii="Verdana" w:eastAsia="Calibri" w:hAnsi="Verdana" w:cs="Arial"/>
          <w:color w:val="000000"/>
          <w:lang w:val="es-ES"/>
        </w:rPr>
        <w:t>D</w:t>
      </w:r>
      <w:r w:rsidR="00231645">
        <w:rPr>
          <w:rFonts w:ascii="Verdana" w:eastAsia="Calibri" w:hAnsi="Verdana" w:cs="Arial"/>
          <w:color w:val="000000"/>
          <w:lang w:val="es-ES"/>
        </w:rPr>
        <w:t>octo</w:t>
      </w:r>
      <w:r>
        <w:rPr>
          <w:rFonts w:ascii="Verdana" w:eastAsia="Calibri" w:hAnsi="Verdana" w:cs="Arial"/>
          <w:color w:val="000000"/>
          <w:lang w:val="es-ES"/>
        </w:rPr>
        <w:t>r.</w:t>
      </w:r>
    </w:p>
    <w:p w14:paraId="48A4CAED" w14:textId="77777777" w:rsidR="00E138C5" w:rsidRPr="00111EDA" w:rsidRDefault="00E138C5" w:rsidP="00E138C5">
      <w:pPr>
        <w:spacing w:after="0" w:line="240" w:lineRule="auto"/>
        <w:jc w:val="both"/>
        <w:rPr>
          <w:rFonts w:ascii="Verdana" w:eastAsia="Calibri" w:hAnsi="Verdana" w:cs="Arial"/>
          <w:b/>
          <w:bCs/>
          <w:color w:val="000000"/>
          <w:lang w:val="es-ES"/>
        </w:rPr>
      </w:pPr>
      <w:r w:rsidRPr="00111EDA">
        <w:rPr>
          <w:rFonts w:ascii="Verdana" w:eastAsia="Calibri" w:hAnsi="Verdana" w:cs="Arial"/>
          <w:b/>
          <w:bCs/>
          <w:color w:val="000000"/>
          <w:lang w:val="es-ES"/>
        </w:rPr>
        <w:t>Alexander Toro Pérez</w:t>
      </w:r>
    </w:p>
    <w:p w14:paraId="7509B478" w14:textId="77777777" w:rsidR="00E138C5" w:rsidRDefault="00E138C5" w:rsidP="00E138C5">
      <w:pPr>
        <w:spacing w:after="0" w:line="240" w:lineRule="auto"/>
        <w:jc w:val="both"/>
        <w:rPr>
          <w:rFonts w:ascii="Verdana" w:eastAsia="Calibri" w:hAnsi="Verdana" w:cs="Arial"/>
          <w:color w:val="000000"/>
          <w:lang w:val="es-ES"/>
        </w:rPr>
      </w:pPr>
      <w:r>
        <w:rPr>
          <w:rFonts w:ascii="Verdana" w:eastAsia="Calibri" w:hAnsi="Verdana" w:cs="Arial"/>
          <w:color w:val="000000"/>
          <w:lang w:val="es-ES"/>
        </w:rPr>
        <w:t xml:space="preserve">Alcalde Municipal de Pailitas </w:t>
      </w:r>
    </w:p>
    <w:p w14:paraId="105D5FA6" w14:textId="77777777" w:rsidR="00E138C5" w:rsidRDefault="00450537" w:rsidP="00E138C5">
      <w:pPr>
        <w:spacing w:after="0" w:line="240" w:lineRule="auto"/>
        <w:jc w:val="both"/>
        <w:rPr>
          <w:rFonts w:ascii="Verdana" w:eastAsia="Calibri" w:hAnsi="Verdana" w:cs="Arial"/>
          <w:color w:val="000000"/>
          <w:lang w:val="es-ES"/>
        </w:rPr>
      </w:pPr>
      <w:hyperlink r:id="rId10" w:history="1">
        <w:r w:rsidR="00E138C5" w:rsidRPr="00A96E53">
          <w:rPr>
            <w:rStyle w:val="Hipervnculo"/>
            <w:rFonts w:ascii="Verdana" w:eastAsia="Calibri" w:hAnsi="Verdana" w:cs="Arial"/>
            <w:lang w:val="es-ES"/>
          </w:rPr>
          <w:t>secretariageneral@pailitas_cesar.gov.co</w:t>
        </w:r>
      </w:hyperlink>
      <w:r w:rsidR="00E138C5">
        <w:rPr>
          <w:rFonts w:ascii="Verdana" w:eastAsia="Calibri" w:hAnsi="Verdana" w:cs="Arial"/>
          <w:color w:val="000000"/>
          <w:lang w:val="es-ES"/>
        </w:rPr>
        <w:t xml:space="preserve"> </w:t>
      </w:r>
    </w:p>
    <w:p w14:paraId="692B271D" w14:textId="77777777" w:rsidR="00E138C5" w:rsidRDefault="00E138C5" w:rsidP="00E138C5">
      <w:pPr>
        <w:spacing w:after="0" w:line="240" w:lineRule="auto"/>
        <w:jc w:val="both"/>
        <w:rPr>
          <w:rFonts w:ascii="Verdana" w:eastAsia="Calibri" w:hAnsi="Verdana" w:cs="Arial"/>
          <w:color w:val="000000"/>
          <w:lang w:val="es-ES"/>
        </w:rPr>
      </w:pPr>
      <w:r>
        <w:rPr>
          <w:rFonts w:ascii="Verdana" w:eastAsia="Calibri" w:hAnsi="Verdana" w:cs="Arial"/>
          <w:color w:val="000000"/>
          <w:lang w:val="es-ES"/>
        </w:rPr>
        <w:t>Pailitas, Cesar</w:t>
      </w:r>
    </w:p>
    <w:p w14:paraId="37886C23" w14:textId="77777777" w:rsidR="00E138C5" w:rsidRDefault="00E138C5" w:rsidP="00E138C5">
      <w:pPr>
        <w:spacing w:after="0" w:line="240" w:lineRule="auto"/>
        <w:jc w:val="both"/>
        <w:rPr>
          <w:rFonts w:ascii="Verdana" w:eastAsia="Calibri" w:hAnsi="Verdana" w:cs="Arial"/>
          <w:color w:val="000000"/>
          <w:lang w:val="es-ES"/>
        </w:rPr>
      </w:pPr>
    </w:p>
    <w:p w14:paraId="07A94413" w14:textId="77777777" w:rsidR="00E138C5" w:rsidRPr="00CE448E" w:rsidRDefault="00E138C5" w:rsidP="00E138C5">
      <w:pPr>
        <w:spacing w:after="0" w:line="240" w:lineRule="auto"/>
        <w:jc w:val="both"/>
        <w:rPr>
          <w:rFonts w:ascii="Verdana" w:eastAsia="Calibri" w:hAnsi="Verdana" w:cs="Arial"/>
          <w:b/>
          <w:bCs/>
          <w:color w:val="000000"/>
          <w:lang w:val="es-ES_tradnl" w:eastAsia="es-ES_tradnl"/>
        </w:rPr>
      </w:pPr>
    </w:p>
    <w:p w14:paraId="03A539B7" w14:textId="0644BCE7" w:rsidR="00E138C5" w:rsidRPr="00CE448E" w:rsidRDefault="00A644AD" w:rsidP="00E138C5">
      <w:pPr>
        <w:spacing w:after="0" w:line="240" w:lineRule="auto"/>
        <w:jc w:val="both"/>
        <w:rPr>
          <w:rFonts w:ascii="Verdana" w:eastAsia="Calibri" w:hAnsi="Verdana" w:cs="Arial"/>
          <w:b/>
          <w:bCs/>
          <w:color w:val="000000"/>
          <w:lang w:val="es-ES_tradnl" w:eastAsia="es-ES_tradnl"/>
        </w:rPr>
      </w:pPr>
      <w:r w:rsidRPr="00A644AD">
        <w:rPr>
          <w:rFonts w:ascii="Verdana" w:eastAsia="Calibri" w:hAnsi="Verdana" w:cs="Arial"/>
          <w:b/>
          <w:bCs/>
          <w:noProof/>
          <w:color w:val="000000"/>
          <w:lang w:val="es-ES_tradnl" w:eastAsia="es-ES_tradnl"/>
        </w:rPr>
        <w:drawing>
          <wp:inline distT="0" distB="0" distL="0" distR="0" wp14:anchorId="160F94DB" wp14:editId="7B4A8AA3">
            <wp:extent cx="3305175" cy="1009650"/>
            <wp:effectExtent l="0" t="0" r="9525" b="0"/>
            <wp:docPr id="14465078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07838" name="Imagen 1" descr="Texto&#10;&#10;Descripción generada automáticamente"/>
                    <pic:cNvPicPr/>
                  </pic:nvPicPr>
                  <pic:blipFill>
                    <a:blip r:embed="rId11"/>
                    <a:stretch>
                      <a:fillRect/>
                    </a:stretch>
                  </pic:blipFill>
                  <pic:spPr>
                    <a:xfrm>
                      <a:off x="0" y="0"/>
                      <a:ext cx="3305175" cy="1009650"/>
                    </a:xfrm>
                    <a:prstGeom prst="rect">
                      <a:avLst/>
                    </a:prstGeom>
                  </pic:spPr>
                </pic:pic>
              </a:graphicData>
            </a:graphic>
          </wp:inline>
        </w:drawing>
      </w:r>
    </w:p>
    <w:p w14:paraId="74A3C66B" w14:textId="77777777" w:rsidR="00E138C5" w:rsidRPr="00CE448E" w:rsidRDefault="00E138C5" w:rsidP="00E138C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E138C5" w:rsidRPr="00CE448E" w14:paraId="1DDA050D" w14:textId="77777777" w:rsidTr="009E2FB7">
        <w:trPr>
          <w:trHeight w:val="884"/>
        </w:trPr>
        <w:tc>
          <w:tcPr>
            <w:tcW w:w="2689" w:type="dxa"/>
          </w:tcPr>
          <w:p w14:paraId="49FFE5C4" w14:textId="77777777" w:rsidR="00E138C5" w:rsidRPr="00CE448E" w:rsidRDefault="00E138C5" w:rsidP="009E2FB7">
            <w:pPr>
              <w:jc w:val="both"/>
              <w:rPr>
                <w:rFonts w:ascii="Verdana" w:eastAsia="Calibri" w:hAnsi="Verdana" w:cs="Arial"/>
                <w:b/>
                <w:bCs/>
                <w:color w:val="7030A0"/>
                <w:lang w:val="es-ES_tradnl" w:eastAsia="es-ES_tradnl"/>
              </w:rPr>
            </w:pPr>
          </w:p>
        </w:tc>
        <w:tc>
          <w:tcPr>
            <w:tcW w:w="6100" w:type="dxa"/>
          </w:tcPr>
          <w:p w14:paraId="791E6372" w14:textId="77777777" w:rsidR="00E138C5" w:rsidRPr="00CE448E" w:rsidRDefault="00E138C5" w:rsidP="009E2FB7">
            <w:pPr>
              <w:jc w:val="both"/>
              <w:rPr>
                <w:rFonts w:ascii="Verdana" w:eastAsia="Calibri" w:hAnsi="Verdana" w:cs="Arial"/>
                <w:b/>
                <w:bCs/>
                <w:lang w:val="es-ES" w:eastAsia="es-ES"/>
              </w:rPr>
            </w:pPr>
            <w:r w:rsidRPr="00CE448E">
              <w:rPr>
                <w:rFonts w:ascii="Verdana" w:eastAsia="Calibri" w:hAnsi="Verdana" w:cs="Arial"/>
                <w:b/>
                <w:bCs/>
                <w:lang w:val="es-ES" w:eastAsia="es-ES"/>
              </w:rPr>
              <w:t>Concepto C- 2</w:t>
            </w:r>
            <w:r>
              <w:rPr>
                <w:rFonts w:ascii="Verdana" w:eastAsia="Calibri" w:hAnsi="Verdana" w:cs="Arial"/>
                <w:b/>
                <w:bCs/>
                <w:lang w:val="es-ES" w:eastAsia="es-ES"/>
              </w:rPr>
              <w:t>14</w:t>
            </w:r>
            <w:r w:rsidRPr="00CE448E">
              <w:rPr>
                <w:rFonts w:ascii="Verdana" w:eastAsia="Calibri" w:hAnsi="Verdana" w:cs="Arial"/>
                <w:b/>
                <w:bCs/>
                <w:lang w:val="es-ES" w:eastAsia="es-ES"/>
              </w:rPr>
              <w:t xml:space="preserve"> de 2024</w:t>
            </w:r>
          </w:p>
        </w:tc>
      </w:tr>
      <w:tr w:rsidR="00E138C5" w:rsidRPr="00CE448E" w14:paraId="564FD5D3" w14:textId="77777777" w:rsidTr="009E2FB7">
        <w:trPr>
          <w:trHeight w:val="884"/>
        </w:trPr>
        <w:tc>
          <w:tcPr>
            <w:tcW w:w="2689" w:type="dxa"/>
          </w:tcPr>
          <w:p w14:paraId="50008848" w14:textId="77777777" w:rsidR="00E138C5" w:rsidRPr="00CE448E" w:rsidRDefault="00E138C5" w:rsidP="009E2FB7">
            <w:pPr>
              <w:jc w:val="both"/>
              <w:rPr>
                <w:rFonts w:ascii="Verdana" w:eastAsia="Calibri" w:hAnsi="Verdana" w:cs="Arial"/>
                <w:color w:val="000000"/>
                <w:lang w:val="es-ES_tradnl" w:eastAsia="es-ES_tradnl"/>
              </w:rPr>
            </w:pPr>
            <w:r w:rsidRPr="00CE448E">
              <w:rPr>
                <w:rFonts w:ascii="Verdana" w:eastAsia="Calibri" w:hAnsi="Verdana" w:cs="Arial"/>
                <w:b/>
                <w:color w:val="000000"/>
                <w:lang w:val="es-ES_tradnl" w:eastAsia="es-ES_tradnl"/>
              </w:rPr>
              <w:t>Temas:</w:t>
            </w:r>
            <w:r w:rsidRPr="00CE448E">
              <w:rPr>
                <w:rFonts w:ascii="Verdana" w:eastAsia="Calibri" w:hAnsi="Verdana" w:cs="Arial"/>
                <w:color w:val="000000"/>
                <w:lang w:val="es-ES_tradnl" w:eastAsia="es-ES_tradnl"/>
              </w:rPr>
              <w:t xml:space="preserve">                   </w:t>
            </w:r>
          </w:p>
        </w:tc>
        <w:tc>
          <w:tcPr>
            <w:tcW w:w="6100" w:type="dxa"/>
          </w:tcPr>
          <w:p w14:paraId="3F7913B7" w14:textId="77777777" w:rsidR="00E138C5" w:rsidRPr="00CE448E" w:rsidRDefault="00E138C5" w:rsidP="009E2FB7">
            <w:pPr>
              <w:spacing w:line="276" w:lineRule="auto"/>
              <w:jc w:val="both"/>
              <w:rPr>
                <w:rFonts w:ascii="Verdana" w:eastAsia="Calibri" w:hAnsi="Verdana" w:cs="Arial"/>
                <w:lang w:val="es-ES" w:eastAsia="es-ES"/>
              </w:rPr>
            </w:pPr>
            <w:r w:rsidRPr="00F67BF1">
              <w:rPr>
                <w:rFonts w:ascii="Verdana" w:eastAsia="Calibri" w:hAnsi="Verdana" w:cs="Arial"/>
                <w:lang w:val="es-ES" w:eastAsia="es-ES"/>
              </w:rPr>
              <w:t xml:space="preserve">DOCUMENTOS TIPO DE CONVENIOS SOLIDARIOS – Generalidades – Contratación Directa – Menor Cuantía – Organismos de Acción Comunal / LEY 136 DE 1994 / LEY 2166 DE 2021 – Articulo 95 – Convenios solidarios – Contratación Directa – Objeto – DECRETO 1082 DE 2015 – Articulo 2.2.15.1.2 – Decreto 142 de 2023 – Articulo 15 – Suspensión provisional – Consejo de Estado. </w:t>
            </w:r>
          </w:p>
          <w:p w14:paraId="22F619FD" w14:textId="77777777" w:rsidR="00E138C5" w:rsidRPr="00CE448E" w:rsidRDefault="00E138C5" w:rsidP="009E2FB7">
            <w:pPr>
              <w:spacing w:line="276" w:lineRule="auto"/>
              <w:jc w:val="both"/>
              <w:rPr>
                <w:rFonts w:ascii="Verdana" w:eastAsia="Calibri" w:hAnsi="Verdana" w:cs="Arial"/>
                <w:highlight w:val="yellow"/>
                <w:lang w:val="es-ES" w:eastAsia="es-ES"/>
              </w:rPr>
            </w:pPr>
          </w:p>
        </w:tc>
      </w:tr>
      <w:tr w:rsidR="00E138C5" w:rsidRPr="00CE448E" w14:paraId="0CB23F72" w14:textId="77777777" w:rsidTr="009E2FB7">
        <w:tc>
          <w:tcPr>
            <w:tcW w:w="2689" w:type="dxa"/>
          </w:tcPr>
          <w:p w14:paraId="4FCAF477" w14:textId="77777777" w:rsidR="00E138C5" w:rsidRPr="00CE448E" w:rsidRDefault="00E138C5" w:rsidP="009E2FB7">
            <w:pPr>
              <w:jc w:val="both"/>
              <w:rPr>
                <w:rFonts w:ascii="Verdana" w:eastAsia="Calibri" w:hAnsi="Verdana" w:cs="Arial"/>
                <w:b/>
                <w:lang w:val="es-ES_tradnl" w:eastAsia="es-ES_tradnl"/>
              </w:rPr>
            </w:pPr>
            <w:r w:rsidRPr="00CE448E">
              <w:rPr>
                <w:rFonts w:ascii="Verdana" w:eastAsia="Calibri" w:hAnsi="Verdana" w:cs="Arial"/>
                <w:b/>
                <w:lang w:val="es-ES_tradnl" w:eastAsia="es-ES_tradnl"/>
              </w:rPr>
              <w:t>Radicación:</w:t>
            </w:r>
            <w:r w:rsidRPr="00CE448E">
              <w:rPr>
                <w:rFonts w:ascii="Verdana" w:eastAsia="Calibri" w:hAnsi="Verdana" w:cs="Arial"/>
                <w:lang w:val="es-ES_tradnl" w:eastAsia="es-ES_tradnl"/>
              </w:rPr>
              <w:t xml:space="preserve">               </w:t>
            </w:r>
          </w:p>
        </w:tc>
        <w:tc>
          <w:tcPr>
            <w:tcW w:w="6100" w:type="dxa"/>
          </w:tcPr>
          <w:p w14:paraId="381159E4" w14:textId="77777777" w:rsidR="00E138C5" w:rsidRPr="00CE448E" w:rsidRDefault="00E138C5" w:rsidP="009E2FB7">
            <w:pPr>
              <w:jc w:val="both"/>
              <w:rPr>
                <w:rFonts w:ascii="Verdana" w:eastAsia="Calibri" w:hAnsi="Verdana" w:cs="Arial"/>
                <w:lang w:val="es-ES_tradnl" w:eastAsia="es-ES_tradnl"/>
              </w:rPr>
            </w:pPr>
            <w:r w:rsidRPr="00CE448E">
              <w:rPr>
                <w:rFonts w:ascii="Verdana" w:eastAsia="Calibri" w:hAnsi="Verdana" w:cs="Arial"/>
                <w:lang w:val="es-ES_tradnl" w:eastAsia="es-ES_tradnl"/>
              </w:rPr>
              <w:t xml:space="preserve">Respuesta a consulta con radicado No. </w:t>
            </w:r>
            <w:r>
              <w:rPr>
                <w:rFonts w:ascii="Verdana" w:eastAsia="Calibri" w:hAnsi="Verdana" w:cs="Arial"/>
                <w:lang w:val="es-ES_tradnl" w:eastAsia="es-ES_tradnl"/>
              </w:rPr>
              <w:t>P20240624006381</w:t>
            </w:r>
          </w:p>
        </w:tc>
      </w:tr>
    </w:tbl>
    <w:p w14:paraId="2D38B40F" w14:textId="77777777" w:rsidR="00E138C5" w:rsidRPr="00CE448E" w:rsidRDefault="00E138C5" w:rsidP="00E138C5">
      <w:pPr>
        <w:spacing w:after="0" w:line="240" w:lineRule="auto"/>
        <w:jc w:val="both"/>
        <w:rPr>
          <w:rFonts w:ascii="Verdana" w:eastAsia="Calibri" w:hAnsi="Verdana" w:cs="Arial"/>
          <w:lang w:val="es-ES_tradnl" w:eastAsia="es-ES_tradnl"/>
        </w:rPr>
      </w:pPr>
    </w:p>
    <w:p w14:paraId="73606D67" w14:textId="77777777" w:rsidR="00E138C5" w:rsidRPr="00CE448E" w:rsidRDefault="00E138C5" w:rsidP="00E138C5">
      <w:pPr>
        <w:spacing w:after="0" w:line="240" w:lineRule="auto"/>
        <w:jc w:val="both"/>
        <w:rPr>
          <w:rFonts w:ascii="Verdana" w:eastAsia="Calibri" w:hAnsi="Verdana" w:cs="Arial"/>
          <w:lang w:val="es-ES_tradnl" w:eastAsia="es-ES_tradnl"/>
        </w:rPr>
      </w:pPr>
    </w:p>
    <w:p w14:paraId="5551ECF9" w14:textId="77777777" w:rsidR="00E138C5" w:rsidRPr="00CE448E" w:rsidRDefault="00E138C5" w:rsidP="00E138C5">
      <w:pPr>
        <w:spacing w:after="0" w:line="240" w:lineRule="auto"/>
        <w:jc w:val="both"/>
        <w:rPr>
          <w:rFonts w:ascii="Verdana" w:eastAsia="Calibri" w:hAnsi="Verdana" w:cs="Arial"/>
          <w:color w:val="000000"/>
          <w:lang w:val="es-ES_tradnl" w:eastAsia="es-ES_tradnl"/>
        </w:rPr>
      </w:pPr>
    </w:p>
    <w:p w14:paraId="42FCDD4E" w14:textId="116A82F3" w:rsidR="00E138C5" w:rsidRPr="00CE448E" w:rsidRDefault="00E138C5" w:rsidP="00E138C5">
      <w:pPr>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Estimad</w:t>
      </w:r>
      <w:r>
        <w:rPr>
          <w:rFonts w:ascii="Verdana" w:eastAsia="Calibri" w:hAnsi="Verdana" w:cs="Arial"/>
          <w:color w:val="000000" w:themeColor="text1"/>
          <w:lang w:val="es-ES" w:eastAsia="es-ES"/>
        </w:rPr>
        <w:t>o</w:t>
      </w:r>
      <w:r w:rsidRPr="00CE448E">
        <w:rPr>
          <w:rFonts w:ascii="Verdana" w:eastAsia="Calibri" w:hAnsi="Verdana" w:cs="Arial"/>
          <w:color w:val="000000" w:themeColor="text1"/>
          <w:lang w:val="es-ES" w:eastAsia="es-ES"/>
        </w:rPr>
        <w:t xml:space="preserve"> </w:t>
      </w:r>
      <w:r>
        <w:rPr>
          <w:rFonts w:ascii="Verdana" w:eastAsia="Calibri" w:hAnsi="Verdana" w:cs="Arial"/>
          <w:color w:val="000000" w:themeColor="text1"/>
          <w:lang w:val="es-ES" w:eastAsia="es-ES"/>
        </w:rPr>
        <w:t>D</w:t>
      </w:r>
      <w:r w:rsidR="00231645">
        <w:rPr>
          <w:rFonts w:ascii="Verdana" w:eastAsia="Calibri" w:hAnsi="Verdana" w:cs="Arial"/>
          <w:color w:val="000000" w:themeColor="text1"/>
          <w:lang w:val="es-ES" w:eastAsia="es-ES"/>
        </w:rPr>
        <w:t>octor</w:t>
      </w:r>
      <w:r w:rsidRPr="00CE448E">
        <w:rPr>
          <w:rFonts w:ascii="Verdana" w:eastAsia="Calibri" w:hAnsi="Verdana" w:cs="Arial"/>
          <w:color w:val="000000" w:themeColor="text1"/>
          <w:lang w:val="es-ES" w:eastAsia="es-ES"/>
        </w:rPr>
        <w:t xml:space="preserve"> Pérez: </w:t>
      </w:r>
    </w:p>
    <w:p w14:paraId="79C2D2CC" w14:textId="77777777" w:rsidR="00E138C5" w:rsidRPr="00CE448E" w:rsidRDefault="00E138C5" w:rsidP="00E138C5">
      <w:pPr>
        <w:tabs>
          <w:tab w:val="left" w:pos="3768"/>
        </w:tabs>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ab/>
      </w:r>
    </w:p>
    <w:p w14:paraId="421DD7AB" w14:textId="77777777" w:rsidR="00E138C5" w:rsidRDefault="00E138C5" w:rsidP="00E138C5">
      <w:pPr>
        <w:spacing w:after="0" w:line="276" w:lineRule="auto"/>
        <w:jc w:val="both"/>
        <w:rPr>
          <w:rFonts w:ascii="Verdana" w:eastAsia="Calibri" w:hAnsi="Verdana" w:cs="Arial"/>
          <w:color w:val="000000" w:themeColor="text1"/>
          <w:lang w:val="es-ES" w:eastAsia="es-ES"/>
        </w:rPr>
      </w:pPr>
      <w:r w:rsidRPr="00CE448E">
        <w:rPr>
          <w:rFonts w:ascii="Verdana" w:eastAsia="Calibri" w:hAnsi="Verdana" w:cs="Arial"/>
          <w:color w:val="000000" w:themeColor="text1"/>
          <w:lang w:val="es-ES" w:eastAsia="es-ES"/>
        </w:rPr>
        <w:t>En ejercicio de la competencia otorgada por los artículos 3, numeral 5º, y 11, numeral 8º, del Decreto Ley 4170 de 2011,</w:t>
      </w:r>
      <w:r w:rsidRPr="00CE448E">
        <w:rPr>
          <w:rFonts w:ascii="Verdana" w:eastAsia="Arial MT" w:hAnsi="Verdana" w:cs="Arial MT"/>
          <w:lang w:val="es-ES" w:eastAsia="es-ES"/>
        </w:rPr>
        <w:t xml:space="preserve"> </w:t>
      </w:r>
      <w:r w:rsidRPr="00CE448E">
        <w:rPr>
          <w:rFonts w:ascii="Verdana" w:hAnsi="Verdana" w:cs="Arial"/>
        </w:rPr>
        <w:t xml:space="preserve">así como lo establecido en el artículo 4 de la Resolución 1707 de 2018 expedida por esta Entidad, </w:t>
      </w:r>
      <w:r w:rsidRPr="00CE448E">
        <w:rPr>
          <w:rFonts w:ascii="Verdana" w:eastAsia="Calibri" w:hAnsi="Verdana" w:cs="Arial"/>
          <w:color w:val="000000" w:themeColor="text1"/>
          <w:lang w:val="es-ES" w:eastAsia="es-ES"/>
        </w:rPr>
        <w:t xml:space="preserve">la Agencia Nacional </w:t>
      </w:r>
      <w:r w:rsidRPr="00CE448E">
        <w:rPr>
          <w:rFonts w:ascii="Verdana" w:eastAsia="Calibri" w:hAnsi="Verdana" w:cs="Arial"/>
          <w:color w:val="000000" w:themeColor="text1"/>
          <w:lang w:val="es-ES" w:eastAsia="es-ES"/>
        </w:rPr>
        <w:lastRenderedPageBreak/>
        <w:t xml:space="preserve">de Contratación Pública – Colombia Compra Eficiente– responde su solicitud de consulta de fecha 20 de junio de 2024, en la cual manifiesta lo siguiente: </w:t>
      </w:r>
    </w:p>
    <w:p w14:paraId="0DE782D5" w14:textId="77777777" w:rsidR="00E138C5" w:rsidRDefault="00E138C5" w:rsidP="00E138C5">
      <w:pPr>
        <w:spacing w:after="0" w:line="276" w:lineRule="auto"/>
        <w:jc w:val="both"/>
        <w:rPr>
          <w:rFonts w:ascii="Verdana" w:eastAsia="Calibri" w:hAnsi="Verdana" w:cs="Arial"/>
          <w:color w:val="000000" w:themeColor="text1"/>
          <w:lang w:val="es-ES" w:eastAsia="es-ES"/>
        </w:rPr>
      </w:pPr>
    </w:p>
    <w:p w14:paraId="0592D257" w14:textId="1F6A9F79" w:rsidR="00E138C5" w:rsidRDefault="00E138C5" w:rsidP="00E138C5">
      <w:pPr>
        <w:spacing w:after="0" w:line="276" w:lineRule="auto"/>
        <w:ind w:left="709" w:right="680"/>
        <w:jc w:val="both"/>
        <w:rPr>
          <w:rFonts w:ascii="Verdana" w:eastAsia="Calibri" w:hAnsi="Verdana" w:cs="Arial"/>
          <w:color w:val="000000" w:themeColor="text1"/>
          <w:sz w:val="20"/>
          <w:szCs w:val="20"/>
          <w:lang w:val="es-ES" w:eastAsia="es-ES"/>
        </w:rPr>
      </w:pPr>
      <w:r>
        <w:rPr>
          <w:rFonts w:ascii="Verdana" w:eastAsia="Calibri" w:hAnsi="Verdana" w:cs="Arial"/>
          <w:color w:val="000000" w:themeColor="text1"/>
          <w:sz w:val="20"/>
          <w:szCs w:val="20"/>
          <w:lang w:val="es-ES" w:eastAsia="es-ES"/>
        </w:rPr>
        <w:t>“</w:t>
      </w:r>
      <w:r w:rsidRPr="0002336C">
        <w:rPr>
          <w:rFonts w:ascii="Verdana" w:eastAsia="Calibri" w:hAnsi="Verdana" w:cs="Arial"/>
          <w:color w:val="000000" w:themeColor="text1"/>
          <w:sz w:val="20"/>
          <w:szCs w:val="20"/>
          <w:lang w:val="es-ES" w:eastAsia="es-ES"/>
        </w:rPr>
        <w:t xml:space="preserve">En virtud de la medida cautelar de suspensión provisional de los efectos del </w:t>
      </w:r>
      <w:r w:rsidR="00DE0C01" w:rsidRPr="0002336C">
        <w:rPr>
          <w:rFonts w:ascii="Verdana" w:eastAsia="Calibri" w:hAnsi="Verdana" w:cs="Arial"/>
          <w:color w:val="000000" w:themeColor="text1"/>
          <w:sz w:val="20"/>
          <w:szCs w:val="20"/>
          <w:lang w:val="es-ES" w:eastAsia="es-ES"/>
        </w:rPr>
        <w:t>artículo</w:t>
      </w:r>
      <w:r w:rsidRPr="0002336C">
        <w:rPr>
          <w:rFonts w:ascii="Verdana" w:eastAsia="Calibri" w:hAnsi="Verdana" w:cs="Arial"/>
          <w:color w:val="000000" w:themeColor="text1"/>
          <w:sz w:val="20"/>
          <w:szCs w:val="20"/>
          <w:lang w:val="es-ES" w:eastAsia="es-ES"/>
        </w:rPr>
        <w:t xml:space="preserve"> 2.2.15.1.2 del Decreto 1082 de 2015, adicionado y modificado por el artículo 15 del Decreto reglamentario 142 de 2023, por las razones expuestas en la parte motiva de la providencia (…)”, Solicito absolver las siguientes inquietudes:</w:t>
      </w:r>
    </w:p>
    <w:p w14:paraId="4212C40A" w14:textId="77777777" w:rsidR="009E2FB7" w:rsidRPr="0002336C" w:rsidRDefault="009E2FB7" w:rsidP="009E2FB7">
      <w:pPr>
        <w:spacing w:after="0" w:line="276" w:lineRule="auto"/>
        <w:ind w:right="680"/>
        <w:jc w:val="both"/>
        <w:rPr>
          <w:rFonts w:ascii="Verdana" w:eastAsia="Calibri" w:hAnsi="Verdana" w:cs="Arial"/>
          <w:color w:val="000000" w:themeColor="text1"/>
          <w:sz w:val="20"/>
          <w:szCs w:val="20"/>
          <w:lang w:val="es-ES" w:eastAsia="es-ES"/>
        </w:rPr>
      </w:pPr>
    </w:p>
    <w:p w14:paraId="6C9C067B" w14:textId="77777777" w:rsidR="00E138C5" w:rsidRDefault="00E138C5" w:rsidP="00E138C5">
      <w:pPr>
        <w:pStyle w:val="Prrafodelista"/>
        <w:numPr>
          <w:ilvl w:val="0"/>
          <w:numId w:val="18"/>
        </w:numPr>
        <w:spacing w:after="0" w:line="276" w:lineRule="auto"/>
        <w:ind w:left="709" w:right="680"/>
        <w:jc w:val="both"/>
        <w:rPr>
          <w:rFonts w:ascii="Verdana" w:eastAsia="Calibri" w:hAnsi="Verdana" w:cs="Arial"/>
          <w:color w:val="000000" w:themeColor="text1"/>
          <w:sz w:val="20"/>
          <w:szCs w:val="20"/>
          <w:lang w:eastAsia="es-ES"/>
        </w:rPr>
      </w:pPr>
      <w:r w:rsidRPr="0002336C">
        <w:rPr>
          <w:rFonts w:ascii="Verdana" w:eastAsia="Calibri" w:hAnsi="Verdana" w:cs="Arial"/>
          <w:color w:val="000000" w:themeColor="text1"/>
          <w:sz w:val="20"/>
          <w:szCs w:val="20"/>
          <w:lang w:eastAsia="es-ES"/>
        </w:rPr>
        <w:t>El auto que decretó la suspensión provisional de los efectos del artículo 2.2.15.1.2 del Decreto 1082 de 2015, adicionado y modificado por el artículo 15 del Decreto reglamentario 142 de 2023, afecta los convenios solidarios en ejecución, o los que se vayan a celebrar en los próximos meses en orientación a los artículos 63 y 95 de la Ley 2166 de 2021?</w:t>
      </w:r>
    </w:p>
    <w:p w14:paraId="38B18356" w14:textId="77777777" w:rsidR="00E138C5" w:rsidRPr="0002336C" w:rsidRDefault="00E138C5" w:rsidP="00E138C5">
      <w:pPr>
        <w:pStyle w:val="Prrafodelista"/>
        <w:spacing w:after="0" w:line="276" w:lineRule="auto"/>
        <w:ind w:left="709" w:right="680"/>
        <w:jc w:val="both"/>
        <w:rPr>
          <w:rFonts w:ascii="Verdana" w:eastAsia="Calibri" w:hAnsi="Verdana" w:cs="Arial"/>
          <w:color w:val="000000" w:themeColor="text1"/>
          <w:sz w:val="20"/>
          <w:szCs w:val="20"/>
          <w:lang w:eastAsia="es-ES"/>
        </w:rPr>
      </w:pPr>
    </w:p>
    <w:p w14:paraId="0D084E64" w14:textId="77777777" w:rsidR="00E138C5" w:rsidRPr="0002336C" w:rsidRDefault="00E138C5" w:rsidP="00E138C5">
      <w:pPr>
        <w:pStyle w:val="Prrafodelista"/>
        <w:numPr>
          <w:ilvl w:val="0"/>
          <w:numId w:val="18"/>
        </w:numPr>
        <w:spacing w:after="0" w:line="276" w:lineRule="auto"/>
        <w:ind w:left="709" w:right="680"/>
        <w:jc w:val="both"/>
        <w:rPr>
          <w:rFonts w:ascii="Verdana" w:eastAsia="Calibri" w:hAnsi="Verdana" w:cs="Arial"/>
          <w:color w:val="000000" w:themeColor="text1"/>
          <w:sz w:val="20"/>
          <w:szCs w:val="20"/>
          <w:lang w:eastAsia="es-ES"/>
        </w:rPr>
      </w:pPr>
      <w:r w:rsidRPr="0002336C">
        <w:rPr>
          <w:rFonts w:ascii="Verdana" w:eastAsia="Calibri" w:hAnsi="Verdana" w:cs="Arial"/>
          <w:color w:val="000000" w:themeColor="text1"/>
          <w:sz w:val="20"/>
          <w:szCs w:val="20"/>
          <w:lang w:eastAsia="es-ES"/>
        </w:rPr>
        <w:t>¿Hasta que cuantía pueden los entes territoriales y nacionales suscribir convenios solidarios con las organizaciones comunales, para el desarrollo de obras comunitarias?</w:t>
      </w:r>
      <w:r>
        <w:rPr>
          <w:rFonts w:ascii="Verdana" w:eastAsia="Calibri" w:hAnsi="Verdana" w:cs="Arial"/>
          <w:color w:val="000000" w:themeColor="text1"/>
          <w:sz w:val="20"/>
          <w:szCs w:val="20"/>
          <w:lang w:eastAsia="es-ES"/>
        </w:rPr>
        <w:t xml:space="preserve">”. </w:t>
      </w:r>
    </w:p>
    <w:p w14:paraId="12B40522" w14:textId="77777777" w:rsidR="00E138C5" w:rsidRPr="0002336C" w:rsidRDefault="00E138C5" w:rsidP="00E138C5">
      <w:pPr>
        <w:spacing w:after="0" w:line="276" w:lineRule="auto"/>
        <w:ind w:left="709" w:right="680"/>
        <w:jc w:val="both"/>
        <w:rPr>
          <w:rFonts w:ascii="Verdana" w:eastAsia="Calibri" w:hAnsi="Verdana" w:cs="Arial"/>
          <w:color w:val="000000" w:themeColor="text1"/>
          <w:sz w:val="20"/>
          <w:szCs w:val="20"/>
          <w:lang w:val="es-ES" w:eastAsia="es-ES"/>
        </w:rPr>
      </w:pPr>
    </w:p>
    <w:p w14:paraId="1F35A2AD" w14:textId="77777777" w:rsidR="00E138C5" w:rsidRPr="00CE448E" w:rsidRDefault="00E138C5" w:rsidP="00E138C5">
      <w:pPr>
        <w:tabs>
          <w:tab w:val="left" w:pos="142"/>
          <w:tab w:val="left" w:pos="284"/>
        </w:tabs>
        <w:spacing w:line="276" w:lineRule="auto"/>
        <w:contextualSpacing/>
        <w:jc w:val="both"/>
        <w:rPr>
          <w:rFonts w:ascii="Verdana" w:eastAsia="Century Gothic" w:hAnsi="Verdana" w:cs="Century Gothic"/>
          <w:b/>
          <w:bCs/>
          <w:lang w:val="es-ES"/>
        </w:rPr>
      </w:pPr>
    </w:p>
    <w:p w14:paraId="67AE7899" w14:textId="77777777" w:rsidR="00E138C5" w:rsidRPr="00CE448E" w:rsidRDefault="00E138C5" w:rsidP="00E138C5">
      <w:pPr>
        <w:spacing w:after="120" w:line="276" w:lineRule="auto"/>
        <w:ind w:firstLine="709"/>
        <w:jc w:val="both"/>
        <w:rPr>
          <w:rFonts w:ascii="Verdana" w:eastAsia="Calibri" w:hAnsi="Verdana" w:cs="Arial"/>
          <w:color w:val="000000"/>
          <w:szCs w:val="24"/>
          <w:lang w:val="es-ES_tradnl" w:eastAsia="es-ES_tradnl"/>
        </w:rPr>
      </w:pPr>
      <w:r w:rsidRPr="00CE448E">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CE448E">
        <w:rPr>
          <w:rFonts w:ascii="Verdana" w:eastAsia="Calibri" w:hAnsi="Verdana" w:cs="Arial"/>
          <w:color w:val="000000"/>
          <w:szCs w:val="24"/>
          <w:lang w:val="es-ES_tradnl" w:eastAsia="es-ES_tradnl"/>
        </w:rPr>
        <w:tab/>
      </w:r>
    </w:p>
    <w:p w14:paraId="2B5576CD" w14:textId="77777777" w:rsidR="00E138C5" w:rsidRPr="00CE448E" w:rsidRDefault="00E138C5" w:rsidP="00E138C5">
      <w:pPr>
        <w:spacing w:after="0" w:line="276" w:lineRule="auto"/>
        <w:ind w:firstLine="709"/>
        <w:jc w:val="both"/>
        <w:rPr>
          <w:rFonts w:ascii="Verdana" w:eastAsia="Calibri" w:hAnsi="Verdana" w:cs="Arial"/>
          <w:color w:val="000000"/>
          <w:lang w:val="es-ES" w:eastAsia="es-ES"/>
        </w:rPr>
      </w:pPr>
      <w:r w:rsidRPr="00CE448E">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8BB5B8F" w14:textId="77777777" w:rsidR="00E138C5" w:rsidRPr="00CE448E" w:rsidRDefault="00E138C5" w:rsidP="00E138C5">
      <w:pPr>
        <w:spacing w:after="0" w:line="276" w:lineRule="auto"/>
        <w:ind w:firstLine="709"/>
        <w:jc w:val="both"/>
        <w:rPr>
          <w:rFonts w:ascii="Verdana" w:eastAsia="Calibri" w:hAnsi="Verdana" w:cs="Arial"/>
          <w:color w:val="000000"/>
          <w:lang w:val="es-ES" w:eastAsia="es-ES"/>
        </w:rPr>
      </w:pPr>
    </w:p>
    <w:p w14:paraId="16B4428F" w14:textId="77777777" w:rsidR="00E138C5" w:rsidRPr="00CE448E" w:rsidRDefault="00E138C5" w:rsidP="00E138C5">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CE448E">
        <w:rPr>
          <w:rFonts w:ascii="Verdana" w:eastAsia="Century Gothic" w:hAnsi="Verdana" w:cs="Century Gothic"/>
          <w:b/>
          <w:bCs/>
          <w:lang w:val="es-ES"/>
        </w:rPr>
        <w:t>Problema planteado:</w:t>
      </w:r>
    </w:p>
    <w:p w14:paraId="1C6A37FA" w14:textId="77777777" w:rsidR="00E138C5" w:rsidRPr="00CE448E" w:rsidRDefault="00E138C5" w:rsidP="00E138C5">
      <w:pPr>
        <w:tabs>
          <w:tab w:val="left" w:pos="426"/>
        </w:tabs>
        <w:spacing w:after="0" w:line="276" w:lineRule="auto"/>
        <w:jc w:val="both"/>
        <w:rPr>
          <w:rFonts w:ascii="Verdana" w:eastAsia="Century Gothic" w:hAnsi="Verdana" w:cs="Century Gothic"/>
          <w:lang w:val="es-ES"/>
        </w:rPr>
      </w:pPr>
    </w:p>
    <w:p w14:paraId="31F224FF" w14:textId="1BC0165C" w:rsidR="00E138C5" w:rsidRDefault="00E138C5" w:rsidP="00E138C5">
      <w:pPr>
        <w:spacing w:after="0" w:line="276" w:lineRule="auto"/>
        <w:jc w:val="both"/>
        <w:rPr>
          <w:rFonts w:ascii="Verdana" w:eastAsia="Century Gothic" w:hAnsi="Verdana" w:cs="Century Gothic"/>
        </w:rPr>
      </w:pPr>
      <w:r w:rsidRPr="00CE448E">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los </w:t>
      </w:r>
      <w:r w:rsidRPr="00CE448E">
        <w:rPr>
          <w:rFonts w:ascii="Verdana" w:eastAsia="Century Gothic" w:hAnsi="Verdana" w:cs="Century Gothic"/>
        </w:rPr>
        <w:t>siguiente</w:t>
      </w:r>
      <w:r>
        <w:rPr>
          <w:rFonts w:ascii="Verdana" w:eastAsia="Century Gothic" w:hAnsi="Verdana" w:cs="Century Gothic"/>
        </w:rPr>
        <w:t>s</w:t>
      </w:r>
      <w:r w:rsidRPr="00CE448E">
        <w:rPr>
          <w:rFonts w:ascii="Verdana" w:eastAsia="Century Gothic" w:hAnsi="Verdana" w:cs="Century Gothic"/>
        </w:rPr>
        <w:t xml:space="preserve"> problema</w:t>
      </w:r>
      <w:r>
        <w:rPr>
          <w:rFonts w:ascii="Verdana" w:eastAsia="Century Gothic" w:hAnsi="Verdana" w:cs="Century Gothic"/>
        </w:rPr>
        <w:t>s</w:t>
      </w:r>
      <w:r w:rsidRPr="00CE448E">
        <w:rPr>
          <w:rFonts w:ascii="Verdana" w:eastAsia="Century Gothic" w:hAnsi="Verdana" w:cs="Century Gothic"/>
        </w:rPr>
        <w:t xml:space="preserve"> jurídico</w:t>
      </w:r>
      <w:r>
        <w:rPr>
          <w:rFonts w:ascii="Verdana" w:eastAsia="Century Gothic" w:hAnsi="Verdana" w:cs="Century Gothic"/>
        </w:rPr>
        <w:t>s</w:t>
      </w:r>
      <w:r w:rsidRPr="00CE448E">
        <w:rPr>
          <w:rFonts w:ascii="Verdana" w:eastAsia="Century Gothic" w:hAnsi="Verdana" w:cs="Century Gothic"/>
        </w:rPr>
        <w:t>: ¿</w:t>
      </w:r>
      <w:r>
        <w:rPr>
          <w:rFonts w:ascii="Verdana" w:eastAsia="Century Gothic" w:hAnsi="Verdana" w:cs="Century Gothic"/>
        </w:rPr>
        <w:t xml:space="preserve">Afecta la ejecución de los convenios solidarios suscritos y/o los que se celebren en un futuro entre los Organismos de Acción Comunal y las Entidades Estatales, por la decisión del Consejo de Estado plasmada en el auto que decretó la suspensión provisional de los efectos del </w:t>
      </w:r>
      <w:r w:rsidR="00DE0C01">
        <w:rPr>
          <w:rFonts w:ascii="Verdana" w:eastAsia="Century Gothic" w:hAnsi="Verdana" w:cs="Century Gothic"/>
        </w:rPr>
        <w:t>artículo</w:t>
      </w:r>
      <w:r>
        <w:rPr>
          <w:rFonts w:ascii="Verdana" w:eastAsia="Century Gothic" w:hAnsi="Verdana" w:cs="Century Gothic"/>
        </w:rPr>
        <w:t xml:space="preserve"> 2.2.15.1.2 del Decreto 1082 de 2015, adicionado y modificado por el </w:t>
      </w:r>
      <w:r w:rsidR="00DE0C01">
        <w:rPr>
          <w:rFonts w:ascii="Verdana" w:eastAsia="Century Gothic" w:hAnsi="Verdana" w:cs="Century Gothic"/>
        </w:rPr>
        <w:t>artículo</w:t>
      </w:r>
      <w:r>
        <w:rPr>
          <w:rFonts w:ascii="Verdana" w:eastAsia="Century Gothic" w:hAnsi="Verdana" w:cs="Century Gothic"/>
        </w:rPr>
        <w:t xml:space="preserve"> 15 del Decreto reglamentario 142 de 2023? ¿Hasta que cuantía pueden las Entidades Estatales suscribir convenios solidarios con los organismos de acción comunal para el desarrollo de obras?</w:t>
      </w:r>
    </w:p>
    <w:p w14:paraId="318226CD" w14:textId="77777777" w:rsidR="00E138C5" w:rsidRDefault="00E138C5" w:rsidP="00E138C5">
      <w:pPr>
        <w:spacing w:after="0" w:line="276" w:lineRule="auto"/>
        <w:jc w:val="both"/>
        <w:rPr>
          <w:rFonts w:ascii="Verdana" w:eastAsia="Century Gothic" w:hAnsi="Verdana" w:cs="Century Gothic"/>
        </w:rPr>
      </w:pPr>
    </w:p>
    <w:p w14:paraId="691749FB" w14:textId="77777777" w:rsidR="00E138C5" w:rsidRDefault="00E138C5" w:rsidP="00E138C5">
      <w:pPr>
        <w:spacing w:after="0" w:line="276" w:lineRule="auto"/>
        <w:jc w:val="both"/>
        <w:rPr>
          <w:rFonts w:ascii="Verdana" w:eastAsia="Calibri" w:hAnsi="Verdana" w:cs="Arial"/>
          <w:color w:val="7030A0"/>
          <w:lang w:val="es-ES"/>
        </w:rPr>
      </w:pPr>
    </w:p>
    <w:p w14:paraId="3D7E1546" w14:textId="77777777" w:rsidR="00E138C5" w:rsidRPr="00CE448E" w:rsidRDefault="00E138C5" w:rsidP="00E138C5">
      <w:pPr>
        <w:spacing w:after="0" w:line="276" w:lineRule="auto"/>
        <w:jc w:val="both"/>
        <w:rPr>
          <w:rFonts w:ascii="Verdana" w:eastAsia="Calibri" w:hAnsi="Verdana" w:cs="Arial"/>
          <w:color w:val="7030A0"/>
          <w:lang w:val="es-ES"/>
        </w:rPr>
      </w:pPr>
    </w:p>
    <w:p w14:paraId="2902F845" w14:textId="77777777" w:rsidR="00E138C5" w:rsidRPr="00CE448E" w:rsidRDefault="00E138C5" w:rsidP="00E138C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Respuesta:</w:t>
      </w:r>
    </w:p>
    <w:p w14:paraId="71FB40BC" w14:textId="77777777" w:rsidR="00E138C5" w:rsidRPr="00CE448E" w:rsidRDefault="00E138C5" w:rsidP="00E138C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138C5" w:rsidRPr="00CE448E" w14:paraId="57EF8D4E" w14:textId="77777777" w:rsidTr="009E2FB7">
        <w:tc>
          <w:tcPr>
            <w:tcW w:w="8828" w:type="dxa"/>
            <w:shd w:val="clear" w:color="auto" w:fill="auto"/>
          </w:tcPr>
          <w:p w14:paraId="4EEF6C0D" w14:textId="6AB7E803" w:rsidR="00E138C5" w:rsidRPr="00424F2D" w:rsidRDefault="00E138C5" w:rsidP="009E2FB7">
            <w:pPr>
              <w:spacing w:line="276" w:lineRule="auto"/>
              <w:jc w:val="both"/>
              <w:rPr>
                <w:rFonts w:ascii="Verdana" w:eastAsia="Calibri" w:hAnsi="Verdana" w:cs="Arial"/>
                <w:lang w:val="es-ES"/>
              </w:rPr>
            </w:pPr>
            <w:r w:rsidRPr="00424F2D">
              <w:rPr>
                <w:rFonts w:ascii="Verdana" w:eastAsia="Calibri" w:hAnsi="Verdana" w:cs="Arial"/>
                <w:lang w:val="es-ES"/>
              </w:rPr>
              <w:t xml:space="preserve">Conforme al numeral 16 de la Ley 136 de 1994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 del mismo modo  el </w:t>
            </w:r>
            <w:r w:rsidR="00DE0C01" w:rsidRPr="00424F2D">
              <w:rPr>
                <w:rFonts w:ascii="Verdana" w:eastAsia="Calibri" w:hAnsi="Verdana" w:cs="Arial"/>
                <w:lang w:val="es-ES"/>
              </w:rPr>
              <w:t>artículo</w:t>
            </w:r>
            <w:r w:rsidRPr="00424F2D">
              <w:rPr>
                <w:rFonts w:ascii="Verdana" w:eastAsia="Calibri" w:hAnsi="Verdana" w:cs="Arial"/>
                <w:lang w:val="es-ES"/>
              </w:rPr>
              <w:t xml:space="preserve"> 95 de la Ley 2166 de 2021 indica “ Las entidades del orden Nacional, Departamental, Distrital Y Municipal y los Organismos de Acción Comunal podrán celebrar directamente convenios solidarios con el fin de ejecutar obras  hasta por la menor cuantía. </w:t>
            </w:r>
          </w:p>
          <w:p w14:paraId="5210FD06" w14:textId="77777777" w:rsidR="00E138C5" w:rsidRPr="00424F2D" w:rsidRDefault="00E138C5" w:rsidP="009E2FB7">
            <w:pPr>
              <w:spacing w:line="276" w:lineRule="auto"/>
              <w:jc w:val="both"/>
              <w:rPr>
                <w:rFonts w:ascii="Verdana" w:eastAsia="Calibri" w:hAnsi="Verdana" w:cs="Arial"/>
                <w:lang w:val="es-ES"/>
              </w:rPr>
            </w:pPr>
          </w:p>
          <w:p w14:paraId="70C7A1E6" w14:textId="77777777" w:rsidR="00E138C5" w:rsidRPr="00424F2D" w:rsidRDefault="00E138C5" w:rsidP="009E2FB7">
            <w:pPr>
              <w:spacing w:line="276" w:lineRule="auto"/>
              <w:jc w:val="both"/>
              <w:rPr>
                <w:rFonts w:ascii="Verdana" w:eastAsia="Calibri" w:hAnsi="Verdana" w:cs="Arial"/>
                <w:lang w:val="es-ES"/>
              </w:rPr>
            </w:pPr>
            <w:r w:rsidRPr="00424F2D">
              <w:rPr>
                <w:rFonts w:ascii="Verdana" w:eastAsia="Calibri" w:hAnsi="Verdana" w:cs="Arial"/>
                <w:lang w:val="es-ES"/>
              </w:rPr>
              <w:t xml:space="preserve">Las Leyes precitadas se encuentran vigentes, además estas prevalecen en su aplicación sobre la norma suspendida provisionalmente por el Consejo de Estado, de tal forma que, se debe observar y aplicar toda la reglamentación que incorporan estas sobre la contratación directa de convenios solidarios para la ejecución de obras hasta la menor cuantía con Organismos de Acción Comunal. </w:t>
            </w:r>
          </w:p>
          <w:p w14:paraId="359AE2C6" w14:textId="77777777" w:rsidR="00E138C5" w:rsidRPr="00424F2D" w:rsidRDefault="00E138C5" w:rsidP="009E2FB7">
            <w:pPr>
              <w:spacing w:line="276" w:lineRule="auto"/>
              <w:jc w:val="both"/>
              <w:rPr>
                <w:rFonts w:ascii="Verdana" w:eastAsia="Calibri" w:hAnsi="Verdana" w:cs="Arial"/>
                <w:lang w:val="es-ES"/>
              </w:rPr>
            </w:pPr>
          </w:p>
          <w:p w14:paraId="11FAA744" w14:textId="77777777" w:rsidR="00E138C5" w:rsidRPr="00CE448E" w:rsidRDefault="00E138C5" w:rsidP="009E2FB7">
            <w:pPr>
              <w:spacing w:line="276" w:lineRule="auto"/>
              <w:jc w:val="both"/>
              <w:rPr>
                <w:rFonts w:ascii="Verdana" w:eastAsia="Calibri" w:hAnsi="Verdana" w:cs="Arial"/>
                <w:color w:val="7030A0"/>
                <w:lang w:val="es-ES"/>
              </w:rPr>
            </w:pPr>
            <w:r w:rsidRPr="00424F2D">
              <w:rPr>
                <w:rFonts w:ascii="Verdana" w:eastAsia="Calibri" w:hAnsi="Verdana" w:cs="Arial"/>
                <w:lang w:val="es-ES"/>
              </w:rPr>
              <w:t xml:space="preserve">Bajo esa tesitura, el criterio y posición de esta Agencia es determinar que las entidades del orden Nacional, Departamental, Distrital y Municipal siguen autorizadas por la Ley para celebrar convenios solidarios con Organismos de Acción Comunal para la ejecución de obras hasta por el valor de la mínima cuantía de la entidad estatal. </w:t>
            </w:r>
          </w:p>
        </w:tc>
      </w:tr>
    </w:tbl>
    <w:p w14:paraId="1C0CCC9E" w14:textId="77777777" w:rsidR="00E138C5" w:rsidRDefault="00E138C5" w:rsidP="00E138C5">
      <w:pPr>
        <w:tabs>
          <w:tab w:val="left" w:pos="142"/>
          <w:tab w:val="left" w:pos="284"/>
        </w:tabs>
        <w:spacing w:after="0" w:line="276" w:lineRule="auto"/>
        <w:jc w:val="both"/>
        <w:rPr>
          <w:rFonts w:ascii="Verdana" w:eastAsia="Century Gothic" w:hAnsi="Verdana" w:cs="Century Gothic"/>
          <w:b/>
          <w:bCs/>
          <w:lang w:val="es-ES"/>
        </w:rPr>
      </w:pPr>
    </w:p>
    <w:p w14:paraId="138F6264" w14:textId="77777777" w:rsidR="00DE0C01" w:rsidRDefault="00DE0C01" w:rsidP="00E138C5">
      <w:pPr>
        <w:tabs>
          <w:tab w:val="left" w:pos="142"/>
          <w:tab w:val="left" w:pos="284"/>
        </w:tabs>
        <w:spacing w:after="0" w:line="276" w:lineRule="auto"/>
        <w:jc w:val="both"/>
        <w:rPr>
          <w:rFonts w:ascii="Verdana" w:eastAsia="Century Gothic" w:hAnsi="Verdana" w:cs="Century Gothic"/>
          <w:b/>
          <w:bCs/>
          <w:lang w:val="es-ES"/>
        </w:rPr>
      </w:pPr>
    </w:p>
    <w:p w14:paraId="66C022E2" w14:textId="77777777" w:rsidR="00DE0C01" w:rsidRPr="00CE448E" w:rsidRDefault="00DE0C01" w:rsidP="00E138C5">
      <w:pPr>
        <w:tabs>
          <w:tab w:val="left" w:pos="142"/>
          <w:tab w:val="left" w:pos="284"/>
        </w:tabs>
        <w:spacing w:after="0" w:line="276" w:lineRule="auto"/>
        <w:jc w:val="both"/>
        <w:rPr>
          <w:rFonts w:ascii="Verdana" w:eastAsia="Century Gothic" w:hAnsi="Verdana" w:cs="Century Gothic"/>
          <w:b/>
          <w:bCs/>
          <w:lang w:val="es-ES"/>
        </w:rPr>
      </w:pPr>
    </w:p>
    <w:p w14:paraId="321296BA" w14:textId="77777777" w:rsidR="00E138C5" w:rsidRPr="00CE448E" w:rsidRDefault="00E138C5" w:rsidP="00E138C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Razones de la respuesta:</w:t>
      </w:r>
    </w:p>
    <w:p w14:paraId="0E2D226F" w14:textId="77777777" w:rsidR="00E138C5" w:rsidRPr="00CE448E" w:rsidRDefault="00E138C5" w:rsidP="00E138C5">
      <w:pPr>
        <w:spacing w:after="0" w:line="276" w:lineRule="auto"/>
        <w:jc w:val="both"/>
        <w:rPr>
          <w:rFonts w:ascii="Verdana" w:eastAsia="Calibri" w:hAnsi="Verdana" w:cs="Arial"/>
          <w:color w:val="7030A0"/>
          <w:lang w:val="es-ES"/>
        </w:rPr>
      </w:pPr>
    </w:p>
    <w:p w14:paraId="748EAD06" w14:textId="77777777" w:rsidR="00E138C5" w:rsidRDefault="00E138C5" w:rsidP="00E138C5">
      <w:pPr>
        <w:spacing w:after="0" w:line="276" w:lineRule="auto"/>
        <w:jc w:val="both"/>
        <w:rPr>
          <w:rFonts w:ascii="Verdana" w:eastAsia="Calibri" w:hAnsi="Verdana" w:cs="Arial"/>
          <w:lang w:val="es-ES"/>
        </w:rPr>
      </w:pPr>
      <w:r w:rsidRPr="00CE448E">
        <w:rPr>
          <w:rFonts w:ascii="Verdana" w:eastAsia="Calibri" w:hAnsi="Verdana" w:cs="Arial"/>
          <w:lang w:val="es-ES"/>
        </w:rPr>
        <w:t xml:space="preserve">Lo anterior se sustenta en las siguientes consideraciones: </w:t>
      </w:r>
    </w:p>
    <w:p w14:paraId="2090C1EF" w14:textId="77777777" w:rsidR="00E138C5" w:rsidRDefault="00E138C5" w:rsidP="00E138C5">
      <w:pPr>
        <w:spacing w:after="0" w:line="276" w:lineRule="auto"/>
        <w:jc w:val="both"/>
        <w:rPr>
          <w:rFonts w:ascii="Verdana" w:eastAsia="Calibri" w:hAnsi="Verdana" w:cs="Arial"/>
          <w:lang w:val="es-ES"/>
        </w:rPr>
      </w:pPr>
    </w:p>
    <w:p w14:paraId="6C6C9FF3" w14:textId="77777777" w:rsidR="00E138C5" w:rsidRDefault="00E138C5" w:rsidP="00E138C5">
      <w:pPr>
        <w:spacing w:after="0" w:line="276" w:lineRule="auto"/>
        <w:jc w:val="both"/>
        <w:rPr>
          <w:rFonts w:ascii="Verdana" w:eastAsia="Calibri" w:hAnsi="Verdana" w:cs="Arial"/>
          <w:lang w:val="es-ES"/>
        </w:rPr>
      </w:pPr>
    </w:p>
    <w:p w14:paraId="1E411AFA" w14:textId="77777777" w:rsidR="00E138C5" w:rsidRPr="00DE2EEB" w:rsidRDefault="00E138C5" w:rsidP="00E138C5">
      <w:pPr>
        <w:pStyle w:val="Prrafodelista"/>
        <w:numPr>
          <w:ilvl w:val="0"/>
          <w:numId w:val="19"/>
        </w:numPr>
        <w:spacing w:after="0" w:line="276" w:lineRule="auto"/>
        <w:jc w:val="both"/>
        <w:rPr>
          <w:rFonts w:ascii="Verdana" w:eastAsia="Calibri" w:hAnsi="Verdana" w:cs="Arial"/>
        </w:rPr>
      </w:pPr>
      <w:r w:rsidRPr="005A4A0D">
        <w:rPr>
          <w:rFonts w:ascii="Verdana" w:eastAsia="Calibri" w:hAnsi="Verdana" w:cs="Arial"/>
          <w:color w:val="000000"/>
        </w:rPr>
        <w:t xml:space="preserve">En congruencia con el ámbito de aplicación de la Ley 2166 de 2021 y el Decreto 142 de 2023, existen tres (3) alternativas mediante las cuales las entidades del orden nacional, departamental, distrital o municipal pueden celebrar convenios solidarios con organismos de acción comunal. El </w:t>
      </w:r>
      <w:r w:rsidRPr="005A4A0D">
        <w:rPr>
          <w:rFonts w:ascii="Verdana" w:eastAsia="Calibri" w:hAnsi="Verdana" w:cs="Arial"/>
          <w:i/>
          <w:iCs/>
          <w:color w:val="000000"/>
        </w:rPr>
        <w:t>primer régimen</w:t>
      </w:r>
      <w:r w:rsidRPr="005A4A0D">
        <w:rPr>
          <w:rFonts w:ascii="Verdana" w:eastAsia="Calibri" w:hAnsi="Verdana" w:cs="Arial"/>
          <w:color w:val="000000"/>
        </w:rPr>
        <w:t xml:space="preserve"> encuentra su fundamento en el parágrafo cuarto del artículo 3 de la Ley 136 de 1994 –modificado por el artículo 6 de la Ley 1551 de 2012–. Un </w:t>
      </w:r>
      <w:r w:rsidRPr="005A4A0D">
        <w:rPr>
          <w:rFonts w:ascii="Verdana" w:eastAsia="Calibri" w:hAnsi="Verdana" w:cs="Arial"/>
          <w:i/>
          <w:iCs/>
          <w:color w:val="000000"/>
        </w:rPr>
        <w:t>segundo</w:t>
      </w:r>
      <w:r w:rsidRPr="005A4A0D">
        <w:rPr>
          <w:rFonts w:ascii="Verdana" w:eastAsia="Calibri" w:hAnsi="Verdana" w:cs="Arial"/>
          <w:color w:val="000000"/>
        </w:rPr>
        <w:t xml:space="preserve"> </w:t>
      </w:r>
      <w:r w:rsidRPr="005A4A0D">
        <w:rPr>
          <w:rFonts w:ascii="Verdana" w:eastAsia="Calibri" w:hAnsi="Verdana" w:cs="Arial"/>
          <w:i/>
          <w:iCs/>
          <w:color w:val="000000"/>
        </w:rPr>
        <w:t>régimen</w:t>
      </w:r>
      <w:r w:rsidRPr="005A4A0D">
        <w:rPr>
          <w:rFonts w:ascii="Verdana" w:eastAsia="Calibri" w:hAnsi="Verdana" w:cs="Arial"/>
          <w:color w:val="000000"/>
        </w:rPr>
        <w:t xml:space="preserve"> o modalidad de contratación se encuentra prevista en el Decreto 092 de 2017, exceptuando lo consignado en su artículo quinto, pues versa sobre convenios de asociación. </w:t>
      </w:r>
      <w:r w:rsidRPr="005A4A0D">
        <w:rPr>
          <w:rFonts w:ascii="Verdana" w:eastAsia="Calibri" w:hAnsi="Verdana" w:cs="Arial"/>
          <w:i/>
          <w:iCs/>
          <w:color w:val="000000"/>
        </w:rPr>
        <w:t>Por último</w:t>
      </w:r>
      <w:r w:rsidRPr="005A4A0D">
        <w:rPr>
          <w:rFonts w:ascii="Verdana" w:eastAsia="Calibri" w:hAnsi="Verdana" w:cs="Arial"/>
          <w:color w:val="000000"/>
        </w:rPr>
        <w:t xml:space="preserve">, en armonía con la modificación realizada por la Ley 1955 de 2019, se presenta un </w:t>
      </w:r>
      <w:r w:rsidRPr="005A4A0D">
        <w:rPr>
          <w:rFonts w:ascii="Verdana" w:eastAsia="Calibri" w:hAnsi="Verdana" w:cs="Arial"/>
          <w:i/>
          <w:iCs/>
          <w:color w:val="000000"/>
        </w:rPr>
        <w:t>tercer régimen</w:t>
      </w:r>
      <w:r w:rsidRPr="005A4A0D">
        <w:rPr>
          <w:rFonts w:ascii="Verdana" w:eastAsia="Calibri" w:hAnsi="Verdana" w:cs="Arial"/>
          <w:color w:val="000000"/>
        </w:rPr>
        <w:t>, que encuentra su fundamento en los parágrafos tercero y quinto del artículo tercero de la Ley 136 de 1994</w:t>
      </w:r>
      <w:r>
        <w:rPr>
          <w:rFonts w:ascii="Verdana" w:eastAsia="Calibri" w:hAnsi="Verdana" w:cs="Arial"/>
          <w:color w:val="000000"/>
        </w:rPr>
        <w:t>.</w:t>
      </w:r>
    </w:p>
    <w:p w14:paraId="42B4994D" w14:textId="77777777" w:rsidR="00E138C5" w:rsidRDefault="00E138C5" w:rsidP="00E138C5">
      <w:pPr>
        <w:spacing w:after="0" w:line="276" w:lineRule="auto"/>
        <w:jc w:val="both"/>
        <w:rPr>
          <w:rFonts w:ascii="Verdana" w:eastAsia="Calibri" w:hAnsi="Verdana" w:cs="Arial"/>
        </w:rPr>
      </w:pPr>
    </w:p>
    <w:p w14:paraId="2569E675" w14:textId="77777777" w:rsidR="00E138C5" w:rsidRPr="005A4A0D" w:rsidRDefault="00E138C5" w:rsidP="00E138C5">
      <w:pPr>
        <w:numPr>
          <w:ilvl w:val="0"/>
          <w:numId w:val="19"/>
        </w:numPr>
        <w:spacing w:after="0" w:line="276" w:lineRule="auto"/>
        <w:contextualSpacing/>
        <w:jc w:val="both"/>
        <w:rPr>
          <w:rFonts w:ascii="Verdana" w:eastAsia="Calibri" w:hAnsi="Verdana" w:cs="Arial"/>
          <w:color w:val="000000"/>
          <w:lang w:val="es-ES"/>
        </w:rPr>
      </w:pPr>
      <w:r w:rsidRPr="005A4A0D">
        <w:rPr>
          <w:rFonts w:ascii="Verdana" w:eastAsia="Aptos" w:hAnsi="Verdana" w:cs="Arial"/>
          <w:bCs/>
          <w:color w:val="000000"/>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 xml:space="preserve">. </w:t>
      </w:r>
    </w:p>
    <w:p w14:paraId="6ABAD4EB" w14:textId="77777777" w:rsidR="00E138C5" w:rsidRPr="005A4A0D" w:rsidRDefault="00E138C5" w:rsidP="00E138C5">
      <w:pPr>
        <w:numPr>
          <w:ilvl w:val="0"/>
          <w:numId w:val="19"/>
        </w:numPr>
        <w:spacing w:after="0" w:line="276" w:lineRule="auto"/>
        <w:contextualSpacing/>
        <w:jc w:val="both"/>
        <w:rPr>
          <w:rFonts w:ascii="Verdana" w:eastAsia="Calibri" w:hAnsi="Verdana" w:cs="Arial"/>
          <w:color w:val="000000"/>
          <w:lang w:val="es-ES"/>
        </w:rPr>
      </w:pPr>
      <w:r w:rsidRPr="005A4A0D">
        <w:rPr>
          <w:rFonts w:ascii="Verdana" w:eastAsia="Aptos" w:hAnsi="Verdana" w:cs="Arial"/>
          <w:bCs/>
          <w:color w:val="000000"/>
          <w:lang w:eastAsia="es-MX"/>
        </w:rPr>
        <w:t xml:space="preserve">En desarrollo de lo anterior, el artículo 95 de dicha ley contempla la celebración directa de convenios solidarios entre organismos de acción comunal y “los entes del orden Nacional, Departamental, Distrital y municipal”, prescribiendo lo siguiente: </w:t>
      </w:r>
    </w:p>
    <w:p w14:paraId="1C8720FA" w14:textId="77777777" w:rsidR="00E138C5" w:rsidRPr="005A4A0D" w:rsidRDefault="00E138C5" w:rsidP="00E138C5">
      <w:pPr>
        <w:shd w:val="clear" w:color="auto" w:fill="FFFFFF"/>
        <w:spacing w:after="0" w:line="276" w:lineRule="auto"/>
        <w:ind w:firstLine="709"/>
        <w:jc w:val="both"/>
        <w:rPr>
          <w:rFonts w:ascii="Verdana" w:eastAsia="Aptos" w:hAnsi="Verdana" w:cs="Arial"/>
          <w:bCs/>
          <w:color w:val="000000"/>
          <w:lang w:eastAsia="es-MX"/>
        </w:rPr>
      </w:pPr>
    </w:p>
    <w:p w14:paraId="0708D5FD" w14:textId="77777777" w:rsidR="00E138C5" w:rsidRPr="00BF6FEE" w:rsidRDefault="00E138C5" w:rsidP="00E138C5">
      <w:pPr>
        <w:shd w:val="clear" w:color="auto" w:fill="FFFFFF"/>
        <w:spacing w:after="120" w:line="240" w:lineRule="auto"/>
        <w:ind w:left="1416" w:right="709"/>
        <w:jc w:val="both"/>
        <w:rPr>
          <w:rFonts w:ascii="Verdana" w:eastAsia="Aptos" w:hAnsi="Verdana" w:cs="Arial"/>
          <w:color w:val="000000"/>
          <w:sz w:val="20"/>
          <w:szCs w:val="20"/>
        </w:rPr>
      </w:pPr>
      <w:r w:rsidRPr="00BF6FEE">
        <w:rPr>
          <w:rFonts w:ascii="Verdana" w:eastAsia="Aptos" w:hAnsi="Verdana" w:cs="Arial"/>
          <w:color w:val="000000"/>
          <w:sz w:val="20"/>
          <w:szCs w:val="20"/>
        </w:rPr>
        <w:lastRenderedPageBreak/>
        <w:t>“Artículo 95. Convenios Solidarios. Se autoriza a los entes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7906031A" w14:textId="77777777" w:rsidR="00E138C5" w:rsidRPr="00BF6FEE" w:rsidRDefault="00E138C5" w:rsidP="00E138C5">
      <w:pPr>
        <w:shd w:val="clear" w:color="auto" w:fill="FFFFFF"/>
        <w:spacing w:after="120" w:line="240" w:lineRule="auto"/>
        <w:ind w:left="1416" w:right="709"/>
        <w:jc w:val="both"/>
        <w:rPr>
          <w:rFonts w:ascii="Verdana" w:eastAsia="Aptos" w:hAnsi="Verdana" w:cs="Arial"/>
          <w:color w:val="000000"/>
          <w:sz w:val="20"/>
          <w:szCs w:val="20"/>
        </w:rPr>
      </w:pPr>
    </w:p>
    <w:p w14:paraId="76B2057C" w14:textId="77777777" w:rsidR="00E138C5" w:rsidRPr="00BF6FEE" w:rsidRDefault="00E138C5" w:rsidP="00E138C5">
      <w:pPr>
        <w:shd w:val="clear" w:color="auto" w:fill="FFFFFF"/>
        <w:spacing w:after="120" w:line="240" w:lineRule="auto"/>
        <w:ind w:left="1416" w:right="709"/>
        <w:jc w:val="both"/>
        <w:rPr>
          <w:rFonts w:ascii="Verdana" w:eastAsia="Aptos" w:hAnsi="Verdana" w:cs="Arial"/>
          <w:color w:val="000000"/>
          <w:sz w:val="20"/>
          <w:szCs w:val="20"/>
        </w:rPr>
      </w:pPr>
      <w:r w:rsidRPr="00BF6FEE">
        <w:rPr>
          <w:rFonts w:ascii="Verdana" w:eastAsia="Aptos" w:hAnsi="Verdana" w:cs="Arial"/>
          <w:color w:val="000000"/>
          <w:sz w:val="20"/>
          <w:szCs w:val="20"/>
        </w:rPr>
        <w:t xml:space="preserve">Parágrafo 1. Los entes territoriales podrán incluir en el monto total de los Convenios Solidarios los costos directos, los costos administrativos y el Subsidio al dignatario representante legal para transportes de que trata el literal c) del artículo 38 de la presente ley. </w:t>
      </w:r>
    </w:p>
    <w:p w14:paraId="26896ECB" w14:textId="77777777" w:rsidR="00E138C5" w:rsidRPr="00BF6FEE" w:rsidRDefault="00E138C5" w:rsidP="00E138C5">
      <w:pPr>
        <w:shd w:val="clear" w:color="auto" w:fill="FFFFFF"/>
        <w:spacing w:after="120" w:line="240" w:lineRule="auto"/>
        <w:ind w:left="1416" w:right="709"/>
        <w:jc w:val="both"/>
        <w:rPr>
          <w:rFonts w:ascii="Verdana" w:eastAsia="Aptos" w:hAnsi="Verdana" w:cs="Arial"/>
          <w:color w:val="000000"/>
          <w:sz w:val="20"/>
          <w:szCs w:val="20"/>
        </w:rPr>
      </w:pPr>
    </w:p>
    <w:p w14:paraId="016C2842" w14:textId="77777777" w:rsidR="00E138C5" w:rsidRPr="00BF6FEE" w:rsidRDefault="00E138C5" w:rsidP="00E138C5">
      <w:pPr>
        <w:shd w:val="clear" w:color="auto" w:fill="FFFFFF"/>
        <w:spacing w:after="120" w:line="240" w:lineRule="auto"/>
        <w:ind w:left="1416" w:right="709"/>
        <w:jc w:val="both"/>
        <w:rPr>
          <w:rFonts w:ascii="Verdana" w:eastAsia="Aptos" w:hAnsi="Verdana" w:cs="Arial"/>
          <w:color w:val="000000"/>
          <w:sz w:val="20"/>
          <w:szCs w:val="20"/>
        </w:rPr>
      </w:pPr>
      <w:r w:rsidRPr="00BF6FEE">
        <w:rPr>
          <w:rFonts w:ascii="Verdana" w:eastAsia="Aptos" w:hAnsi="Verdana" w:cs="Arial"/>
          <w:color w:val="000000"/>
          <w:sz w:val="20"/>
          <w:szCs w:val="20"/>
        </w:rPr>
        <w:t>Parágrafo 2. Adicional del monto del Convenio Solidario, los entes territoriales deberán contar o disponer de personal técnico y administrativo-contable, para supervisar y apoyar a los Organismos de Acción Comunal en la ejecución de las obras”</w:t>
      </w:r>
      <w:r w:rsidRPr="00BF6FEE">
        <w:rPr>
          <w:rFonts w:ascii="Verdana" w:eastAsia="Aptos" w:hAnsi="Verdana" w:cs="Arial"/>
          <w:color w:val="000000"/>
          <w:sz w:val="20"/>
          <w:szCs w:val="20"/>
          <w:vertAlign w:val="superscript"/>
        </w:rPr>
        <w:footnoteReference w:id="2"/>
      </w:r>
      <w:r w:rsidRPr="00BF6FEE">
        <w:rPr>
          <w:rFonts w:ascii="Verdana" w:eastAsia="Aptos" w:hAnsi="Verdana" w:cs="Arial"/>
          <w:color w:val="000000"/>
          <w:sz w:val="20"/>
          <w:szCs w:val="20"/>
        </w:rPr>
        <w:t>.</w:t>
      </w:r>
    </w:p>
    <w:p w14:paraId="2D511C88" w14:textId="77777777" w:rsidR="00E138C5" w:rsidRPr="005A4A0D" w:rsidRDefault="00E138C5" w:rsidP="00E138C5">
      <w:pPr>
        <w:shd w:val="clear" w:color="auto" w:fill="FFFFFF"/>
        <w:spacing w:after="0" w:line="276" w:lineRule="auto"/>
        <w:ind w:left="709" w:right="709"/>
        <w:jc w:val="both"/>
        <w:rPr>
          <w:rFonts w:ascii="Verdana" w:eastAsia="Aptos" w:hAnsi="Verdana" w:cs="Arial"/>
          <w:color w:val="000000"/>
        </w:rPr>
      </w:pPr>
    </w:p>
    <w:p w14:paraId="1BC05BDC" w14:textId="77777777" w:rsidR="00E138C5" w:rsidRPr="005A4A0D" w:rsidRDefault="00E138C5" w:rsidP="00E138C5">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Aptos" w:hAnsi="Verdana" w:cs="Arial"/>
          <w:bCs/>
          <w:color w:val="000000"/>
          <w:lang w:eastAsia="es-MX"/>
        </w:rPr>
        <w:t xml:space="preserve">Según se evidencia, esta norma desarrolla las siguientes reglas: i) Las </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entidades del</w:t>
      </w:r>
      <w:r w:rsidRPr="005A4A0D">
        <w:rPr>
          <w:rFonts w:ascii="Verdana" w:eastAsia="Calibri" w:hAnsi="Verdana" w:cs="Arial"/>
          <w:color w:val="000000"/>
          <w:lang w:val="es-ES_tradnl"/>
        </w:rPr>
        <w:t xml:space="preserve"> </w:t>
      </w:r>
      <w:r w:rsidRPr="005A4A0D">
        <w:rPr>
          <w:rFonts w:ascii="Verdana" w:eastAsia="Aptos" w:hAnsi="Verdana" w:cs="Arial"/>
          <w:color w:val="000000"/>
        </w:rPr>
        <w:t>orden Nacional, Departamental, Distrital y municipal</w:t>
      </w:r>
      <w:r w:rsidRPr="005A4A0D">
        <w:rPr>
          <w:rFonts w:ascii="Verdana" w:eastAsia="Calibri" w:hAnsi="Verdana" w:cs="Arial"/>
          <w:color w:val="00000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A4A0D">
        <w:rPr>
          <w:rFonts w:ascii="Verdana" w:eastAsia="Calibri" w:hAnsi="Verdana" w:cs="Arial"/>
          <w:i/>
          <w:iCs/>
          <w:color w:val="000000"/>
          <w:lang w:val="es-ES_tradnl"/>
        </w:rPr>
        <w:t>organismos de acción comunal</w:t>
      </w:r>
      <w:r w:rsidRPr="005A4A0D">
        <w:rPr>
          <w:rFonts w:ascii="Verdana" w:eastAsia="Calibri" w:hAnsi="Verdana" w:cs="Times New Roman"/>
          <w:kern w:val="2"/>
          <w:vertAlign w:val="superscript"/>
          <w:lang w:val="es-ES_tradnl"/>
          <w14:ligatures w14:val="standardContextual"/>
        </w:rPr>
        <w:footnoteReference w:id="3"/>
      </w:r>
      <w:r w:rsidRPr="005A4A0D">
        <w:rPr>
          <w:rFonts w:ascii="Verdana" w:eastAsia="Calibri" w:hAnsi="Verdana" w:cs="Arial"/>
          <w:color w:val="000000"/>
          <w:lang w:val="es-ES_tradnl"/>
        </w:rPr>
        <w:t xml:space="preserve">.  </w:t>
      </w:r>
    </w:p>
    <w:p w14:paraId="3D90CCB8" w14:textId="77777777" w:rsidR="00E138C5" w:rsidRPr="005A4A0D" w:rsidRDefault="00E138C5" w:rsidP="00E138C5">
      <w:pPr>
        <w:numPr>
          <w:ilvl w:val="0"/>
          <w:numId w:val="20"/>
        </w:numPr>
        <w:shd w:val="clear" w:color="auto" w:fill="FFFFFF"/>
        <w:spacing w:after="0" w:line="276" w:lineRule="auto"/>
        <w:contextualSpacing/>
        <w:jc w:val="both"/>
        <w:rPr>
          <w:rFonts w:ascii="Verdana" w:eastAsia="Calibri" w:hAnsi="Verdana" w:cs="Arial"/>
          <w:color w:val="000000"/>
          <w:lang w:val="es-ES"/>
        </w:rPr>
      </w:pPr>
      <w:proofErr w:type="spellStart"/>
      <w:r w:rsidRPr="005A4A0D">
        <w:rPr>
          <w:rFonts w:ascii="Verdana" w:eastAsia="Calibri" w:hAnsi="Verdana" w:cs="Arial"/>
          <w:color w:val="000000"/>
          <w:lang w:val="es-ES"/>
        </w:rPr>
        <w:lastRenderedPageBreak/>
        <w:t>ii</w:t>
      </w:r>
      <w:proofErr w:type="spellEnd"/>
      <w:r w:rsidRPr="005A4A0D">
        <w:rPr>
          <w:rFonts w:ascii="Verdana" w:eastAsia="Calibri" w:hAnsi="Verdana" w:cs="Arial"/>
          <w:color w:val="000000"/>
          <w:lang w:val="es-ES"/>
        </w:rPr>
        <w:t xml:space="preserve">) Estos convenios solidarios deben tener por objeto únicamente la ejecución de obras. Esto significa que no pueden desarrollarse otros objetos distintos a la obra con fundamento en este artículo. </w:t>
      </w:r>
    </w:p>
    <w:p w14:paraId="770A7D1A" w14:textId="77777777" w:rsidR="00E138C5" w:rsidRPr="005A4A0D" w:rsidRDefault="00E138C5" w:rsidP="00E138C5">
      <w:pPr>
        <w:spacing w:after="0" w:line="276" w:lineRule="auto"/>
        <w:ind w:left="720"/>
        <w:contextualSpacing/>
        <w:rPr>
          <w:rFonts w:ascii="Verdana" w:eastAsia="Calibri" w:hAnsi="Verdana" w:cs="Arial"/>
          <w:color w:val="000000"/>
          <w:lang w:val="es-ES_tradnl"/>
        </w:rPr>
      </w:pPr>
    </w:p>
    <w:p w14:paraId="686E5743" w14:textId="77777777" w:rsidR="00E138C5" w:rsidRPr="005A4A0D" w:rsidRDefault="00E138C5" w:rsidP="00E138C5">
      <w:pPr>
        <w:numPr>
          <w:ilvl w:val="0"/>
          <w:numId w:val="20"/>
        </w:numPr>
        <w:shd w:val="clear" w:color="auto" w:fill="FFFFFF"/>
        <w:spacing w:after="0" w:line="276" w:lineRule="auto"/>
        <w:contextualSpacing/>
        <w:jc w:val="both"/>
        <w:rPr>
          <w:rFonts w:ascii="Verdana" w:eastAsia="Calibri" w:hAnsi="Verdana" w:cs="Arial"/>
          <w:color w:val="000000"/>
          <w:lang w:val="es-ES"/>
        </w:rPr>
      </w:pPr>
      <w:proofErr w:type="spellStart"/>
      <w:r w:rsidRPr="005A4A0D">
        <w:rPr>
          <w:rFonts w:ascii="Verdana" w:eastAsia="Calibri" w:hAnsi="Verdana" w:cs="Arial"/>
          <w:color w:val="000000"/>
          <w:lang w:val="es-ES"/>
        </w:rPr>
        <w:t>iii</w:t>
      </w:r>
      <w:proofErr w:type="spellEnd"/>
      <w:r w:rsidRPr="005A4A0D">
        <w:rPr>
          <w:rFonts w:ascii="Verdana" w:eastAsia="Calibri" w:hAnsi="Verdana" w:cs="Arial"/>
          <w:color w:val="000000"/>
          <w:lang w:val="es-ES"/>
        </w:rPr>
        <w:t xml:space="preserve">) El convenio solidario tiene un límite consistente en que no podrá exceder la menor cuantía de la entidad. Por tanto, los sujetos señalados en la norma están facultados para celebrar estos convenios </w:t>
      </w:r>
      <w:r>
        <w:rPr>
          <w:rFonts w:ascii="Verdana" w:eastAsia="Calibri" w:hAnsi="Verdana" w:cs="Arial"/>
          <w:color w:val="000000"/>
          <w:lang w:val="es-ES"/>
        </w:rPr>
        <w:t xml:space="preserve">hasta por la </w:t>
      </w:r>
      <w:r w:rsidRPr="005A4A0D">
        <w:rPr>
          <w:rFonts w:ascii="Verdana" w:eastAsia="Calibri" w:hAnsi="Verdana" w:cs="Arial"/>
          <w:color w:val="000000"/>
          <w:lang w:val="es-ES"/>
        </w:rPr>
        <w:t xml:space="preserve">menor cuantía de la entidad, para lo cual se atenderá lo previsto en el literal b) del artículo 2 de la Ley 1150 de 2007 para determinar el tope de la menor cuantía de la entidad estatal. </w:t>
      </w:r>
    </w:p>
    <w:p w14:paraId="6C169940" w14:textId="77777777" w:rsidR="00E138C5" w:rsidRPr="005A4A0D" w:rsidRDefault="00E138C5" w:rsidP="00E138C5">
      <w:pPr>
        <w:spacing w:after="0" w:line="276" w:lineRule="auto"/>
        <w:ind w:left="720"/>
        <w:contextualSpacing/>
        <w:rPr>
          <w:rFonts w:ascii="Verdana" w:eastAsia="Calibri" w:hAnsi="Verdana" w:cs="Arial"/>
          <w:color w:val="000000"/>
          <w:lang w:val="es-ES_tradnl"/>
        </w:rPr>
      </w:pPr>
    </w:p>
    <w:p w14:paraId="3A022C61" w14:textId="77777777" w:rsidR="00E138C5" w:rsidRPr="005A4A0D" w:rsidRDefault="00E138C5" w:rsidP="00E138C5">
      <w:pPr>
        <w:numPr>
          <w:ilvl w:val="0"/>
          <w:numId w:val="20"/>
        </w:numPr>
        <w:shd w:val="clear" w:color="auto" w:fill="FFFFFF"/>
        <w:spacing w:after="0" w:line="276" w:lineRule="auto"/>
        <w:contextualSpacing/>
        <w:jc w:val="both"/>
        <w:rPr>
          <w:rFonts w:ascii="Verdana" w:eastAsia="Calibri" w:hAnsi="Verdana" w:cs="Arial"/>
          <w:color w:val="000000"/>
          <w:lang w:val="es-ES"/>
        </w:rPr>
      </w:pPr>
      <w:proofErr w:type="spellStart"/>
      <w:r w:rsidRPr="005A4A0D">
        <w:rPr>
          <w:rFonts w:ascii="Verdana" w:eastAsia="Calibri" w:hAnsi="Verdana" w:cs="Arial"/>
          <w:color w:val="000000"/>
          <w:lang w:val="es-ES"/>
        </w:rPr>
        <w:t>iv</w:t>
      </w:r>
      <w:proofErr w:type="spellEnd"/>
      <w:r w:rsidRPr="005A4A0D">
        <w:rPr>
          <w:rFonts w:ascii="Verdana" w:eastAsia="Calibri" w:hAnsi="Verdana" w:cs="Arial"/>
          <w:color w:val="000000"/>
          <w:lang w:val="es-ES"/>
        </w:rPr>
        <w:t>) Para la ejecución de las obras se establece el deber de contratar con los habitantes de la comunidad.</w:t>
      </w:r>
    </w:p>
    <w:p w14:paraId="006D5019" w14:textId="77777777" w:rsidR="00E138C5" w:rsidRPr="005A4A0D" w:rsidRDefault="00E138C5" w:rsidP="00E138C5">
      <w:pPr>
        <w:spacing w:after="0" w:line="276" w:lineRule="auto"/>
        <w:ind w:left="720"/>
        <w:contextualSpacing/>
        <w:rPr>
          <w:rFonts w:ascii="Verdana" w:eastAsia="Calibri" w:hAnsi="Verdana" w:cs="Arial"/>
          <w:color w:val="000000"/>
          <w:lang w:val="es-ES_tradnl"/>
        </w:rPr>
      </w:pPr>
    </w:p>
    <w:p w14:paraId="7CA66DCD" w14:textId="77777777" w:rsidR="00E138C5" w:rsidRPr="005A4A0D" w:rsidRDefault="00E138C5" w:rsidP="00E138C5">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lang w:val="es-ES_tradnl"/>
        </w:rPr>
        <w:t xml:space="preserve">v) En el valor total del convenio la entidad podrá incluir los costos directos, los costos administrativos y el subsidio </w:t>
      </w:r>
      <w:r w:rsidRPr="005A4A0D">
        <w:rPr>
          <w:rFonts w:ascii="Verdana" w:eastAsia="Calibri" w:hAnsi="Verdana" w:cs="Arial"/>
          <w:color w:val="000000"/>
        </w:rPr>
        <w:t xml:space="preserve">al dignatario representante legal para transportes de que trata el literal c) del artículo 38 de la Ley 2166 de 2021. Estos costos deberán incluirse en el ejercicio de planeación que realice la entidad y estar debidamente justificados. </w:t>
      </w:r>
    </w:p>
    <w:p w14:paraId="17CF3D73" w14:textId="77777777" w:rsidR="00E138C5" w:rsidRPr="005A4A0D" w:rsidRDefault="00E138C5" w:rsidP="00E138C5">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rPr>
        <w:t>vi) Las entidades deberán contar con personal técnico y administrativo-contable para apoyar y supervisar a los organismos de acción comunal durante la ejecución de las obras. De acuerdo con el parágrafo 2 del artículo 95 de la Ley 2166 de 2021, para garantizar este personal de apoyo las Entidades Estatales deben contar con unos recursos adicionales a los comprendidos dentro del valor del Convenio Solidario.</w:t>
      </w:r>
    </w:p>
    <w:p w14:paraId="04751A0E" w14:textId="77777777" w:rsidR="00E138C5" w:rsidRPr="005A4A0D" w:rsidRDefault="00E138C5" w:rsidP="00E138C5">
      <w:pPr>
        <w:spacing w:after="0" w:line="276" w:lineRule="auto"/>
        <w:ind w:left="720"/>
        <w:contextualSpacing/>
        <w:rPr>
          <w:rFonts w:ascii="Verdana" w:eastAsia="Aptos" w:hAnsi="Verdana" w:cs="Arial"/>
          <w:bCs/>
          <w:color w:val="000000"/>
          <w:lang w:eastAsia="es-MX"/>
        </w:rPr>
      </w:pPr>
    </w:p>
    <w:p w14:paraId="1B75442F" w14:textId="77777777" w:rsidR="00E138C5" w:rsidRPr="005A4A0D" w:rsidRDefault="00E138C5" w:rsidP="00E138C5">
      <w:pPr>
        <w:numPr>
          <w:ilvl w:val="0"/>
          <w:numId w:val="20"/>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Aptos" w:hAnsi="Verdana" w:cs="Arial"/>
          <w:bCs/>
          <w:color w:val="000000"/>
          <w:lang w:eastAsia="es-MX"/>
        </w:rPr>
        <w:t xml:space="preserve">Como se observa, el artículo 95 de la Ley 2166 de 2021 determina la celebración por contratación directa de convenios solidarios. Este régimen de contratación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sidRPr="005A4A0D">
        <w:rPr>
          <w:rFonts w:ascii="Verdana" w:eastAsia="Calibri" w:hAnsi="Verdana" w:cs="Arial"/>
          <w:color w:val="000000"/>
          <w:lang w:val="es-ES_tradnl"/>
        </w:rPr>
        <w:t>“</w:t>
      </w:r>
      <w:r w:rsidRPr="005A4A0D">
        <w:rPr>
          <w:rFonts w:ascii="Verdana" w:eastAsia="Aptos" w:hAnsi="Verdana" w:cs="Arial"/>
          <w:bCs/>
          <w:color w:val="000000"/>
          <w:lang w:eastAsia="es-MX"/>
        </w:rPr>
        <w:t>entes del</w:t>
      </w:r>
      <w:r w:rsidRPr="005A4A0D">
        <w:rPr>
          <w:rFonts w:ascii="Verdana" w:eastAsia="Calibri" w:hAnsi="Verdana" w:cs="Arial"/>
          <w:color w:val="000000"/>
          <w:lang w:val="es-ES_tradnl"/>
        </w:rPr>
        <w:t xml:space="preserve"> </w:t>
      </w:r>
      <w:r w:rsidRPr="005A4A0D">
        <w:rPr>
          <w:rFonts w:ascii="Verdana" w:eastAsia="Aptos" w:hAnsi="Verdana" w:cs="Arial"/>
          <w:color w:val="000000"/>
        </w:rPr>
        <w:t>orden Nacional, Departamental, Distrital y municipal</w:t>
      </w:r>
      <w:r w:rsidRPr="005A4A0D">
        <w:rPr>
          <w:rFonts w:ascii="Verdana" w:eastAsia="Calibri" w:hAnsi="Verdana" w:cs="Arial"/>
          <w:color w:val="000000"/>
          <w:lang w:val="es-ES_tradnl"/>
        </w:rPr>
        <w:t xml:space="preserve">” y a los “organismos de acción comunal”. Es decir, </w:t>
      </w:r>
      <w:r w:rsidRPr="005A4A0D">
        <w:rPr>
          <w:rFonts w:ascii="Verdana" w:eastAsia="Aptos" w:hAnsi="Verdana" w:cs="Arial"/>
          <w:bCs/>
          <w:color w:val="000000"/>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w:t>
      </w:r>
      <w:r w:rsidRPr="005A4A0D">
        <w:rPr>
          <w:rFonts w:ascii="Verdana" w:eastAsia="Aptos" w:hAnsi="Verdana" w:cs="Arial"/>
          <w:bCs/>
          <w:color w:val="000000"/>
          <w:lang w:eastAsia="es-MX"/>
        </w:rPr>
        <w:lastRenderedPageBreak/>
        <w:t>Además, se amplía la cuantía de los convenios permitiendo que se contraten hasta por la menor cuantía y no solo por la mínima cuantía. En cuanto al objeto, las normas son claras en señalar que se trata de la ejecución de obras. Por lo demás, dichos aspectos se sintetizan en el desarrollo reglamentario del Decreto 142 de 2023, el cual adiciona el artículo 2.2.15.1.2 del Decreto 1082 de 2015 en los siguientes términos:</w:t>
      </w:r>
    </w:p>
    <w:p w14:paraId="7CC58248" w14:textId="77777777" w:rsidR="00E138C5" w:rsidRPr="005A4A0D" w:rsidRDefault="00E138C5" w:rsidP="00E138C5">
      <w:pPr>
        <w:shd w:val="clear" w:color="auto" w:fill="FFFFFF"/>
        <w:spacing w:after="0" w:line="276" w:lineRule="auto"/>
        <w:ind w:left="709" w:right="709"/>
        <w:jc w:val="both"/>
        <w:rPr>
          <w:rFonts w:ascii="Verdana" w:eastAsia="Aptos" w:hAnsi="Verdana" w:cs="Arial"/>
          <w:bCs/>
          <w:color w:val="000000"/>
          <w:lang w:eastAsia="es-MX"/>
        </w:rPr>
      </w:pPr>
    </w:p>
    <w:p w14:paraId="402401BD" w14:textId="77777777" w:rsidR="00E138C5" w:rsidRPr="00754089" w:rsidRDefault="00E138C5" w:rsidP="00E138C5">
      <w:pPr>
        <w:shd w:val="clear" w:color="auto" w:fill="FFFFFF"/>
        <w:spacing w:after="0" w:line="240" w:lineRule="auto"/>
        <w:ind w:left="1416" w:right="709"/>
        <w:jc w:val="both"/>
        <w:rPr>
          <w:rFonts w:ascii="Verdana" w:eastAsia="Aptos" w:hAnsi="Verdana" w:cs="Arial"/>
          <w:bCs/>
          <w:color w:val="000000"/>
          <w:sz w:val="20"/>
          <w:szCs w:val="20"/>
          <w:lang w:eastAsia="es-MX"/>
        </w:rPr>
      </w:pPr>
      <w:r w:rsidRPr="00754089">
        <w:rPr>
          <w:rFonts w:ascii="Verdana" w:eastAsia="Aptos" w:hAnsi="Verdana" w:cs="Arial"/>
          <w:bCs/>
          <w:color w:val="000000"/>
          <w:sz w:val="20"/>
          <w:szCs w:val="20"/>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4063739F" w14:textId="77777777" w:rsidR="00E138C5" w:rsidRPr="00754089" w:rsidRDefault="00E138C5" w:rsidP="00E138C5">
      <w:pPr>
        <w:shd w:val="clear" w:color="auto" w:fill="FFFFFF"/>
        <w:spacing w:after="0" w:line="240" w:lineRule="auto"/>
        <w:ind w:left="1416" w:right="709"/>
        <w:jc w:val="both"/>
        <w:rPr>
          <w:rFonts w:ascii="Verdana" w:eastAsia="Aptos" w:hAnsi="Verdana" w:cs="Arial"/>
          <w:bCs/>
          <w:color w:val="000000"/>
          <w:sz w:val="20"/>
          <w:szCs w:val="20"/>
          <w:lang w:eastAsia="es-MX"/>
        </w:rPr>
      </w:pPr>
    </w:p>
    <w:p w14:paraId="42576AEF" w14:textId="77777777" w:rsidR="00E138C5" w:rsidRPr="00754089" w:rsidRDefault="00E138C5" w:rsidP="00E138C5">
      <w:pPr>
        <w:shd w:val="clear" w:color="auto" w:fill="FFFFFF"/>
        <w:spacing w:after="0" w:line="240" w:lineRule="auto"/>
        <w:ind w:left="1416" w:right="709"/>
        <w:jc w:val="both"/>
        <w:rPr>
          <w:rFonts w:ascii="Verdana" w:eastAsia="Aptos" w:hAnsi="Verdana" w:cs="Arial"/>
          <w:bCs/>
          <w:color w:val="000000"/>
          <w:sz w:val="20"/>
          <w:szCs w:val="20"/>
          <w:lang w:eastAsia="es-MX"/>
        </w:rPr>
      </w:pPr>
      <w:r w:rsidRPr="00754089">
        <w:rPr>
          <w:rFonts w:ascii="Verdana" w:eastAsia="Aptos" w:hAnsi="Verdana" w:cs="Arial"/>
          <w:bCs/>
          <w:color w:val="000000"/>
          <w:sz w:val="20"/>
          <w:szCs w:val="20"/>
          <w:lang w:eastAsia="es-MX"/>
        </w:rPr>
        <w:t>Estos convenios solidarios solo podrán tener por objeto la ejecución de obras. Para la ejecución de estas obras los Organismos de Acción Comunal deberán procurar vincular a los habitantes de la comunidad”.</w:t>
      </w:r>
    </w:p>
    <w:p w14:paraId="2EAE3A4D" w14:textId="77777777" w:rsidR="00E138C5" w:rsidRPr="005A4A0D" w:rsidRDefault="00E138C5" w:rsidP="00E138C5">
      <w:pPr>
        <w:shd w:val="clear" w:color="auto" w:fill="FFFFFF"/>
        <w:spacing w:after="0" w:line="276" w:lineRule="auto"/>
        <w:jc w:val="both"/>
        <w:rPr>
          <w:rFonts w:ascii="Verdana" w:eastAsia="Aptos" w:hAnsi="Verdana" w:cs="Arial"/>
          <w:bCs/>
          <w:color w:val="000000"/>
          <w:lang w:eastAsia="es-MX"/>
        </w:rPr>
      </w:pPr>
    </w:p>
    <w:p w14:paraId="6CFF6FE4" w14:textId="77777777" w:rsidR="00E138C5" w:rsidRDefault="00E138C5" w:rsidP="00E138C5">
      <w:pPr>
        <w:numPr>
          <w:ilvl w:val="0"/>
          <w:numId w:val="21"/>
        </w:numPr>
        <w:shd w:val="clear" w:color="auto" w:fill="FFFFFF"/>
        <w:spacing w:after="0" w:line="276" w:lineRule="auto"/>
        <w:contextualSpacing/>
        <w:jc w:val="both"/>
        <w:rPr>
          <w:rFonts w:ascii="Verdana" w:eastAsia="Calibri" w:hAnsi="Verdana" w:cs="Arial"/>
          <w:color w:val="000000"/>
          <w:lang w:val="es-ES_tradnl"/>
        </w:rPr>
      </w:pPr>
      <w:r w:rsidRPr="00DC499D">
        <w:rPr>
          <w:rFonts w:ascii="Verdana" w:eastAsia="Aptos" w:hAnsi="Verdana" w:cs="Arial"/>
          <w:bCs/>
          <w:color w:val="000000"/>
          <w:lang w:eastAsia="es-MX"/>
        </w:rPr>
        <w:t>De acuerdo con lo señalado, el documento tipo adoptado por la Agencia Nacional de Contratación Pública</w:t>
      </w:r>
      <w:r w:rsidRPr="00DC499D">
        <w:rPr>
          <w:rFonts w:ascii="Verdana" w:eastAsia="Calibri" w:hAnsi="Verdana" w:cs="Arial"/>
          <w:color w:val="000000"/>
          <w:lang w:val="es-ES" w:eastAsia="es-ES"/>
        </w:rPr>
        <w:t>– Colombia Compra Eficiente</w:t>
      </w:r>
      <w:r w:rsidRPr="00DC499D">
        <w:rPr>
          <w:rFonts w:ascii="Verdana" w:eastAsia="Aptos" w:hAnsi="Verdana" w:cs="Arial"/>
          <w:spacing w:val="2"/>
          <w:lang w:eastAsia="es-CO"/>
        </w:rPr>
        <w:t xml:space="preserve"> </w:t>
      </w:r>
      <w:r w:rsidRPr="00DC499D">
        <w:rPr>
          <w:rFonts w:ascii="Verdana" w:eastAsia="Aptos" w:hAnsi="Verdana" w:cs="Arial"/>
          <w:bCs/>
          <w:color w:val="000000"/>
          <w:lang w:eastAsia="es-MX"/>
        </w:rPr>
        <w:t>mediante la Resolución 358 del 30 de junio de 2023, tiene como fundamento el régimen de contratación directa de los convenios solidarios señalado en el artículo 95 de la Ley 2166 de 2021, por lo que únicamente puede realizarse conforme a lo dispuesto en dicha norma, de manera que podrán celebrarse hasta por l</w:t>
      </w:r>
      <w:r w:rsidRPr="00DC499D">
        <w:rPr>
          <w:rFonts w:ascii="Verdana" w:eastAsia="Calibri" w:hAnsi="Verdana" w:cs="Arial"/>
          <w:color w:val="000000"/>
          <w:lang w:val="es-ES_tradnl"/>
        </w:rPr>
        <w:t xml:space="preserve">a menor cuantía de la entidad estatal sometida al Estatuto General de Contratación de la Administración Pública. </w:t>
      </w:r>
    </w:p>
    <w:p w14:paraId="1E746874" w14:textId="77777777" w:rsidR="00E138C5" w:rsidRPr="00DC499D" w:rsidRDefault="00E138C5" w:rsidP="00E138C5">
      <w:pPr>
        <w:shd w:val="clear" w:color="auto" w:fill="FFFFFF"/>
        <w:spacing w:after="0" w:line="276" w:lineRule="auto"/>
        <w:ind w:left="720"/>
        <w:contextualSpacing/>
        <w:jc w:val="both"/>
        <w:rPr>
          <w:rFonts w:ascii="Verdana" w:eastAsia="Calibri" w:hAnsi="Verdana" w:cs="Arial"/>
          <w:color w:val="000000"/>
          <w:lang w:val="es-ES_tradnl"/>
        </w:rPr>
      </w:pPr>
    </w:p>
    <w:p w14:paraId="72D7EFE5" w14:textId="77777777" w:rsidR="00E138C5" w:rsidRPr="005A4A0D" w:rsidRDefault="00E138C5" w:rsidP="00E138C5">
      <w:pPr>
        <w:numPr>
          <w:ilvl w:val="0"/>
          <w:numId w:val="21"/>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lang w:val="es-ES"/>
        </w:rPr>
        <w:t>Finalmente, debe advertirse que, recientemente, el Consejo de Estado, Sección Tercera, C.P. Alberto Montaña Plata, mediante auto del 28 de mayo de 2024, rad. No. 11001-03-26-0002023-00071 (69.860), decretó la medida cautelar de suspensión provisional del artículo 2.2.15.1.2 del Decreto 1082 de 2015, adicionado y modificado por el artículo 15 del Decreto 142 de 2023. Dicha norma establece que” De</w:t>
      </w:r>
      <w:r w:rsidRPr="005A4A0D">
        <w:rPr>
          <w:rFonts w:ascii="Verdana" w:eastAsia="Calibri" w:hAnsi="Verdana" w:cs="Arial"/>
          <w:i/>
          <w:iCs/>
          <w:color w:val="000000"/>
          <w:lang w:val="es-ES"/>
        </w:rPr>
        <w:t xml:space="preserv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11B2883" w14:textId="77777777" w:rsidR="00E138C5" w:rsidRPr="005A4A0D" w:rsidRDefault="00E138C5" w:rsidP="00E138C5">
      <w:pPr>
        <w:spacing w:after="0" w:line="276" w:lineRule="auto"/>
        <w:ind w:left="720"/>
        <w:contextualSpacing/>
        <w:rPr>
          <w:rFonts w:ascii="Verdana" w:eastAsia="Calibri" w:hAnsi="Verdana" w:cs="Arial"/>
          <w:color w:val="000000"/>
          <w:lang w:val="es-ES"/>
        </w:rPr>
      </w:pPr>
    </w:p>
    <w:p w14:paraId="69EE2166" w14:textId="77777777" w:rsidR="00E138C5" w:rsidRPr="005A4A0D" w:rsidRDefault="00E138C5" w:rsidP="00E138C5">
      <w:pPr>
        <w:numPr>
          <w:ilvl w:val="0"/>
          <w:numId w:val="21"/>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lang w:val="es-ES"/>
        </w:rPr>
        <w:lastRenderedPageBreak/>
        <w:t xml:space="preserve">Sin perjuicio de lo anterior, en criterio de esta Subdirección, los efectos de la referida decisión del Consejo de Estado no se extienden al artículo 95 de la Ley 2166 de 2021, disposición mediante la cual el Congreso de la República, en el marco de la competencia normativa que le asigna el inciso final del artículo 150 de la Constitución Política, autorizó a los entes del orden nacional, departamental, distrital y municipal a celebrar convenios solidarios de manera directa con Organismos de Acción Comunal,  para la ejecución de obras que no superen la menor cuantía. Esta disposición corresponde a una norma de aplicación directa, por lo que, en principio, no requiere de reglamentación para su aplicación. </w:t>
      </w:r>
    </w:p>
    <w:p w14:paraId="6F8430E6" w14:textId="77777777" w:rsidR="00E138C5" w:rsidRPr="005A4A0D" w:rsidRDefault="00E138C5" w:rsidP="00E138C5">
      <w:pPr>
        <w:spacing w:after="0" w:line="276" w:lineRule="auto"/>
        <w:ind w:left="720"/>
        <w:contextualSpacing/>
        <w:rPr>
          <w:rFonts w:ascii="Verdana" w:eastAsia="Calibri" w:hAnsi="Verdana" w:cs="Arial"/>
          <w:color w:val="000000"/>
          <w:lang w:val="es-ES"/>
        </w:rPr>
      </w:pPr>
    </w:p>
    <w:p w14:paraId="3D54E882" w14:textId="77777777" w:rsidR="00E138C5" w:rsidRPr="005A4A0D" w:rsidRDefault="00E138C5" w:rsidP="00E138C5">
      <w:pPr>
        <w:numPr>
          <w:ilvl w:val="0"/>
          <w:numId w:val="21"/>
        </w:numPr>
        <w:shd w:val="clear" w:color="auto" w:fill="FFFFFF"/>
        <w:spacing w:after="0" w:line="276" w:lineRule="auto"/>
        <w:contextualSpacing/>
        <w:jc w:val="both"/>
        <w:rPr>
          <w:rFonts w:ascii="Verdana" w:eastAsia="Calibri" w:hAnsi="Verdana" w:cs="Arial"/>
          <w:color w:val="000000"/>
          <w:lang w:val="es-ES_tradnl"/>
        </w:rPr>
      </w:pPr>
      <w:r w:rsidRPr="005A4A0D">
        <w:rPr>
          <w:rFonts w:ascii="Verdana" w:eastAsia="Calibri" w:hAnsi="Verdana" w:cs="Arial"/>
          <w:color w:val="000000"/>
          <w:lang w:val="es-ES"/>
        </w:rPr>
        <w:t xml:space="preserve">Por lo anterior, pese a la suspensión del artículo 15 del Decreto Reglamentario 142 de 2023 que adicionó el artículo 2.2.15.1.1 del Decreto 1082 de 2015, los entes del orden nacional, departamental, distrital y municipal siguen autorizados para celebrar convenios solidarios con Organismos de Acción Comunal para la ejecución de obras hasta la menor cuantía, cumpliendo los requisitos establecidos en el artículo 95 de la Ley 2166 de 2021, normas cuya vigencia no se ve afectada por el auto del 28 de mayo de 2024. Lo mismo ocurre con los documentos tipo para la contratación directa de convenios solidarios para la ejecución de obras hasta la menor cuantía con organismos de acción comunal, toda vez que su fundamento es el artículo 95 de la Ley 2166 de 2021. </w:t>
      </w:r>
    </w:p>
    <w:p w14:paraId="7D688DED" w14:textId="77777777" w:rsidR="00E138C5" w:rsidRPr="00DE2EEB" w:rsidRDefault="00E138C5" w:rsidP="00E138C5">
      <w:pPr>
        <w:pStyle w:val="Prrafodelista"/>
        <w:spacing w:after="0" w:line="276" w:lineRule="auto"/>
        <w:jc w:val="both"/>
        <w:rPr>
          <w:rFonts w:ascii="Verdana" w:eastAsia="Calibri" w:hAnsi="Verdana" w:cs="Arial"/>
        </w:rPr>
      </w:pPr>
    </w:p>
    <w:p w14:paraId="2F19C0F9" w14:textId="77777777" w:rsidR="00E138C5" w:rsidRPr="00CE448E" w:rsidRDefault="00E138C5" w:rsidP="00E138C5">
      <w:pPr>
        <w:widowControl w:val="0"/>
        <w:autoSpaceDE w:val="0"/>
        <w:autoSpaceDN w:val="0"/>
        <w:spacing w:after="0" w:line="276" w:lineRule="auto"/>
        <w:jc w:val="both"/>
        <w:rPr>
          <w:rFonts w:ascii="Verdana" w:hAnsi="Verdana" w:cs="Arial"/>
        </w:rPr>
      </w:pPr>
    </w:p>
    <w:p w14:paraId="0A0CDE50" w14:textId="77777777" w:rsidR="00E138C5" w:rsidRPr="00CE448E" w:rsidRDefault="00E138C5" w:rsidP="00E138C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Referencias normativas, jurisprudenciales y otras fuentes:</w:t>
      </w:r>
    </w:p>
    <w:p w14:paraId="2AB94BFA" w14:textId="77777777" w:rsidR="00E138C5" w:rsidRPr="00CE448E" w:rsidRDefault="00E138C5" w:rsidP="00E138C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E138C5" w:rsidRPr="00CE448E" w14:paraId="435E5E43" w14:textId="77777777" w:rsidTr="009E2FB7">
        <w:trPr>
          <w:trHeight w:val="870"/>
        </w:trPr>
        <w:tc>
          <w:tcPr>
            <w:tcW w:w="8647" w:type="dxa"/>
          </w:tcPr>
          <w:p w14:paraId="21A4700B" w14:textId="77777777" w:rsidR="00E138C5" w:rsidRPr="005A4A0D" w:rsidRDefault="00E138C5" w:rsidP="00E138C5">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 xml:space="preserve">Ley 2022 de 2020, artículo 1. </w:t>
            </w:r>
          </w:p>
          <w:p w14:paraId="3C6B0EA4" w14:textId="77777777" w:rsidR="00E138C5" w:rsidRPr="005A4A0D" w:rsidRDefault="00E138C5" w:rsidP="00E138C5">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Ley 2166 de 2021, artículos 7, 38 y 95.</w:t>
            </w:r>
          </w:p>
          <w:p w14:paraId="721D8FB4" w14:textId="77777777" w:rsidR="00E138C5" w:rsidRPr="005A4A0D" w:rsidRDefault="00E138C5" w:rsidP="00E138C5">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Ley 136 de 1994, artículo 3.</w:t>
            </w:r>
          </w:p>
          <w:p w14:paraId="731EDC55" w14:textId="77777777" w:rsidR="00E138C5" w:rsidRPr="005A4A0D" w:rsidRDefault="00E138C5" w:rsidP="00E138C5">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Ley 1551 de 2012, artículo 6.</w:t>
            </w:r>
          </w:p>
          <w:p w14:paraId="01F7911C" w14:textId="77777777" w:rsidR="00E138C5" w:rsidRPr="005A4A0D" w:rsidRDefault="00E138C5" w:rsidP="00E138C5">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Calibri" w:hAnsi="Verdana" w:cs="Arial"/>
              </w:rPr>
              <w:t xml:space="preserve">Decreto 1082 de 2015, artículo </w:t>
            </w:r>
            <w:r w:rsidRPr="005A4A0D">
              <w:rPr>
                <w:rFonts w:ascii="Verdana" w:eastAsia="Aptos" w:hAnsi="Verdana" w:cs="Arial"/>
                <w:bCs/>
                <w:color w:val="000000"/>
                <w:lang w:eastAsia="es-MX"/>
              </w:rPr>
              <w:t>2.2.15.1.2.</w:t>
            </w:r>
          </w:p>
          <w:p w14:paraId="118685C3" w14:textId="77777777" w:rsidR="00E138C5" w:rsidRPr="005A4A0D" w:rsidRDefault="00E138C5" w:rsidP="00E138C5">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Aptos" w:hAnsi="Verdana" w:cs="Arial"/>
                <w:bCs/>
                <w:color w:val="000000"/>
                <w:lang w:eastAsia="es-MX"/>
              </w:rPr>
              <w:t>Decreto 142 de 2023, artículo 15.</w:t>
            </w:r>
          </w:p>
          <w:p w14:paraId="70C65238" w14:textId="77777777" w:rsidR="00E138C5" w:rsidRPr="005A4A0D" w:rsidRDefault="00E138C5" w:rsidP="00E138C5">
            <w:pPr>
              <w:widowControl w:val="0"/>
              <w:numPr>
                <w:ilvl w:val="0"/>
                <w:numId w:val="17"/>
              </w:numPr>
              <w:autoSpaceDE w:val="0"/>
              <w:autoSpaceDN w:val="0"/>
              <w:spacing w:after="120" w:line="276" w:lineRule="auto"/>
              <w:jc w:val="both"/>
              <w:rPr>
                <w:rFonts w:ascii="Verdana" w:eastAsia="Calibri" w:hAnsi="Verdana" w:cs="Arial"/>
              </w:rPr>
            </w:pPr>
            <w:r w:rsidRPr="005A4A0D">
              <w:rPr>
                <w:rFonts w:ascii="Verdana" w:eastAsia="Aptos" w:hAnsi="Verdana" w:cs="Arial"/>
                <w:spacing w:val="2"/>
                <w:lang w:eastAsia="es-CO"/>
              </w:rPr>
              <w:t>Resolución 358 de 2023 “</w:t>
            </w:r>
            <w:hyperlink r:id="rId12" w:history="1">
              <w:r w:rsidRPr="005A4A0D">
                <w:rPr>
                  <w:rFonts w:ascii="Verdana" w:eastAsia="Aptos" w:hAnsi="Verdana" w:cs="Arial"/>
                  <w:spacing w:val="2"/>
                  <w:lang w:eastAsia="es-CO"/>
                </w:rPr>
                <w:t xml:space="preserve">Por la cual se adopta el documento tipo para la contratación directa de convenios solidarios para la ejecución de obras hasta la menor cuantía con organismos de acción comunal”. Disponible en: </w:t>
              </w:r>
            </w:hyperlink>
            <w:r w:rsidRPr="005A4A0D">
              <w:rPr>
                <w:rFonts w:ascii="Aptos" w:eastAsia="Aptos" w:hAnsi="Aptos" w:cs="Times New Roman"/>
                <w:lang w:val="es-ES_tradnl"/>
              </w:rPr>
              <w:t xml:space="preserve"> </w:t>
            </w:r>
            <w:hyperlink r:id="rId13" w:history="1">
              <w:r w:rsidRPr="005A4A0D">
                <w:rPr>
                  <w:rFonts w:ascii="Verdana" w:eastAsia="Aptos" w:hAnsi="Verdana" w:cs="Arial"/>
                  <w:color w:val="0000FF"/>
                  <w:spacing w:val="2"/>
                  <w:u w:val="single"/>
                  <w:lang w:eastAsia="es-CO"/>
                </w:rPr>
                <w:t>https://www.colombiacompra.gov.co/content/documento-tipo-para-la-contratacion-directa-de-convenios-solidarios-para-la-ejecucion-de</w:t>
              </w:r>
            </w:hyperlink>
            <w:r w:rsidRPr="005A4A0D">
              <w:rPr>
                <w:rFonts w:ascii="Verdana" w:eastAsia="Aptos" w:hAnsi="Verdana" w:cs="Arial"/>
                <w:spacing w:val="2"/>
                <w:lang w:eastAsia="es-CO"/>
              </w:rPr>
              <w:t xml:space="preserve"> </w:t>
            </w:r>
          </w:p>
          <w:p w14:paraId="034D3106" w14:textId="77777777" w:rsidR="00E138C5" w:rsidRPr="00F157CD" w:rsidRDefault="00E138C5" w:rsidP="00E138C5">
            <w:pPr>
              <w:pStyle w:val="Prrafodelista"/>
              <w:widowControl w:val="0"/>
              <w:numPr>
                <w:ilvl w:val="0"/>
                <w:numId w:val="17"/>
              </w:numPr>
              <w:autoSpaceDE w:val="0"/>
              <w:autoSpaceDN w:val="0"/>
              <w:spacing w:after="120" w:line="276" w:lineRule="auto"/>
              <w:jc w:val="both"/>
              <w:rPr>
                <w:rFonts w:ascii="Verdana" w:hAnsi="Verdana" w:cs="Arial"/>
              </w:rPr>
            </w:pPr>
            <w:r w:rsidRPr="00F157CD">
              <w:rPr>
                <w:rFonts w:ascii="Verdana" w:eastAsia="Calibri" w:hAnsi="Verdana" w:cs="Arial"/>
              </w:rPr>
              <w:t>Consejo de Estado, Sección Tercera, Auto 11001-03-26-000-2023-00071-00 (69.860) del 28 de mayo de 2024, C.P. Alberto Montaña Plata.</w:t>
            </w:r>
          </w:p>
        </w:tc>
      </w:tr>
    </w:tbl>
    <w:p w14:paraId="16531B31" w14:textId="77777777" w:rsidR="00E138C5" w:rsidRPr="00CE448E" w:rsidRDefault="00E138C5" w:rsidP="00E138C5">
      <w:pPr>
        <w:widowControl w:val="0"/>
        <w:autoSpaceDE w:val="0"/>
        <w:autoSpaceDN w:val="0"/>
        <w:spacing w:after="0" w:line="276" w:lineRule="auto"/>
        <w:jc w:val="both"/>
        <w:rPr>
          <w:rFonts w:ascii="Verdana" w:hAnsi="Verdana" w:cs="Arial"/>
        </w:rPr>
      </w:pPr>
    </w:p>
    <w:p w14:paraId="0D46F208" w14:textId="77777777" w:rsidR="00E138C5" w:rsidRPr="00CE448E" w:rsidRDefault="00E138C5" w:rsidP="00E138C5">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CE448E">
        <w:rPr>
          <w:rFonts w:ascii="Verdana" w:eastAsia="Century Gothic" w:hAnsi="Verdana" w:cs="Century Gothic"/>
          <w:b/>
          <w:bCs/>
          <w:lang w:val="es-ES"/>
        </w:rPr>
        <w:t>Doctrina de la Agencia Nacional de Contratación Pública:</w:t>
      </w:r>
    </w:p>
    <w:p w14:paraId="75BFDE77" w14:textId="77777777" w:rsidR="00E138C5" w:rsidRPr="00CE448E" w:rsidRDefault="00E138C5" w:rsidP="00E138C5">
      <w:pPr>
        <w:widowControl w:val="0"/>
        <w:autoSpaceDE w:val="0"/>
        <w:autoSpaceDN w:val="0"/>
        <w:spacing w:after="0" w:line="276" w:lineRule="auto"/>
        <w:jc w:val="both"/>
        <w:rPr>
          <w:rFonts w:ascii="Verdana" w:hAnsi="Verdana" w:cs="Arial"/>
        </w:rPr>
      </w:pPr>
    </w:p>
    <w:p w14:paraId="5CC678F5" w14:textId="77777777" w:rsidR="00E138C5" w:rsidRDefault="00E138C5" w:rsidP="00E138C5">
      <w:pPr>
        <w:widowControl w:val="0"/>
        <w:autoSpaceDE w:val="0"/>
        <w:autoSpaceDN w:val="0"/>
        <w:spacing w:after="0" w:line="276" w:lineRule="auto"/>
        <w:jc w:val="both"/>
        <w:rPr>
          <w:rFonts w:ascii="Verdana" w:eastAsia="Calibri" w:hAnsi="Verdana" w:cs="Arial"/>
          <w:shd w:val="clear" w:color="auto" w:fill="FFFFFF"/>
          <w:lang w:val="es-ES"/>
        </w:rPr>
      </w:pPr>
      <w:r w:rsidRPr="005A4A0D">
        <w:rPr>
          <w:rFonts w:ascii="Verdana" w:eastAsia="Calibri" w:hAnsi="Verdana" w:cs="Arial"/>
          <w:shd w:val="clear" w:color="auto" w:fill="FFFFFF"/>
          <w:lang w:val="es-ES"/>
        </w:rPr>
        <w:t>La Agencia Nacional de Contratación Pública – Colombia Compra Eficiente, en los Conceptos No. 4201913000006135 del 10 de septiembre de 2019, 4201912000004117 del 17 de septiembre de 2019, C-140 del 31 de abril de 2020, C-223 del 29 de abril de 2020, C-477 del 27 de julio de 2020, C-656 del 17 de noviembre de 2020, C-763 del 7 de enero de 2021, C-785 del 18 de enero de 2021, C-155 del 14 de abril de 2021, C-364 del 28 de julio de 2021, C-394 del 17 de septiembre de 2021, C-627 del 25 de octubre de 2021, C-002 del 15 de febrero de 2022, C-008 del 25 de febrero de 2022, C-079 del 18 de marzo de 2022, C-092 del 16 de marzo de 2022, C-107 del 18 de marzo de 2022, C-116 del 18 de febrero de 2022, C-119 del 25 de marzo de 2022, C-177 del 8 de abril de 2022, C-185 del 12 de abril de 2022, C-333 del 24 de mayo de 2022, C-390 del 21 de junio de 2022, C-404 del 26 de mayo de 2022, C-435 del 6 de julio de 2022, C-455 del 15 de julio de 2022, C-465 del 21 de julio de 2022, C-559 del 2 de septiembre de 2022, C-576 del 25 de septiembre de 2022, C-588 del 21 de septiembre de 2022, C-682 del 19 de octubre de 2022, C-717 del 31 de octubre de 2022, C-718 del 31 de octubre de 2022, C-729 del 28 de noviembre de 2022, C-730 del 3 de noviembre de 2022, C-740 del 31 de octubre de 2022, C-940 del 29 de diciembre de 2022, C-971 del 28 de febrero de 2023, C-972 del 8 de febrero de 2023, C-068 del 9 de marzo de 2023, C-040 del 24 de marzo de 2023, C-052 del 21 de abril de 2023, C-0117 del 21 de abril de 2023, C-094 del 4 de mayo de 2023, C-209 del 21 de junio de 2023, C-287 del 9 de octubre de 2023, C-469 del 5 de febrero de 2024, C-020 del 23 de febrero de 2024 y C-051 del 3 de mayo de 2024, entre otros, analizó los convenios solidarios, su alcance y su régimen contractual. Es</w:t>
      </w:r>
      <w:r w:rsidRPr="005A4A0D">
        <w:rPr>
          <w:rFonts w:ascii="Verdana" w:eastAsia="Calibri" w:hAnsi="Verdana" w:cs="Times New Roman"/>
        </w:rPr>
        <w:t>tos y otros conceptos se encuentran disponibles para consulta en el sistema de relatoría de la Agencia, al cual se puede acceder a través del siguiente enlace:</w:t>
      </w:r>
      <w:r w:rsidRPr="005A4A0D">
        <w:rPr>
          <w:rFonts w:ascii="Verdana" w:eastAsia="Calibri" w:hAnsi="Verdana" w:cs="Arial"/>
          <w:shd w:val="clear" w:color="auto" w:fill="FFFFFF"/>
          <w:lang w:val="es-ES"/>
        </w:rPr>
        <w:t xml:space="preserve"> </w:t>
      </w:r>
      <w:hyperlink r:id="rId14" w:history="1">
        <w:r w:rsidRPr="005A4A0D">
          <w:rPr>
            <w:rFonts w:ascii="Verdana" w:eastAsia="Calibri" w:hAnsi="Verdana" w:cs="Arial"/>
            <w:u w:val="single"/>
            <w:shd w:val="clear" w:color="auto" w:fill="FFFFFF"/>
            <w:lang w:val="es-ES"/>
          </w:rPr>
          <w:t>https://relatoria.colombiacompra.gov.co/busqueda/conceptos</w:t>
        </w:r>
      </w:hyperlink>
      <w:r w:rsidRPr="005A4A0D">
        <w:rPr>
          <w:rFonts w:ascii="Verdana" w:eastAsia="Calibri" w:hAnsi="Verdana" w:cs="Arial"/>
          <w:shd w:val="clear" w:color="auto" w:fill="FFFFFF"/>
          <w:lang w:val="es-ES"/>
        </w:rPr>
        <w:t xml:space="preserve">. </w:t>
      </w:r>
    </w:p>
    <w:p w14:paraId="451B476A" w14:textId="77777777" w:rsidR="00E138C5" w:rsidRPr="005A4A0D" w:rsidRDefault="00E138C5" w:rsidP="00E138C5">
      <w:pPr>
        <w:widowControl w:val="0"/>
        <w:autoSpaceDE w:val="0"/>
        <w:autoSpaceDN w:val="0"/>
        <w:spacing w:after="0" w:line="276" w:lineRule="auto"/>
        <w:jc w:val="both"/>
        <w:rPr>
          <w:rFonts w:ascii="Verdana" w:eastAsia="Calibri" w:hAnsi="Verdana" w:cs="Arial"/>
          <w:shd w:val="clear" w:color="auto" w:fill="FFFFFF"/>
          <w:lang w:val="es-ES"/>
        </w:rPr>
      </w:pPr>
    </w:p>
    <w:p w14:paraId="428F8360" w14:textId="77777777" w:rsidR="00E138C5" w:rsidRPr="00CE448E" w:rsidRDefault="00E138C5" w:rsidP="00E138C5">
      <w:pPr>
        <w:widowControl w:val="0"/>
        <w:autoSpaceDE w:val="0"/>
        <w:autoSpaceDN w:val="0"/>
        <w:spacing w:after="0" w:line="276" w:lineRule="auto"/>
        <w:jc w:val="both"/>
        <w:rPr>
          <w:rFonts w:ascii="Verdana" w:hAnsi="Verdana" w:cs="Arial"/>
          <w:color w:val="FF0000"/>
          <w:shd w:val="clear" w:color="auto" w:fill="FFFFFF"/>
          <w:lang w:val="es-ES"/>
        </w:rPr>
      </w:pPr>
      <w:r w:rsidRPr="00CE448E">
        <w:rPr>
          <w:rFonts w:ascii="Verdana" w:hAnsi="Verdana" w:cs="Arial"/>
          <w:color w:val="000000" w:themeColor="text1"/>
          <w:shd w:val="clear" w:color="auto" w:fill="FFFFFF"/>
          <w:lang w:val="es-ES"/>
        </w:rPr>
        <w:lastRenderedPageBreak/>
        <w:t>También le invitamos a consultar las versiones I y II de 2024 del Boletín de Relatoría de la Subdirección de Gestión Contractual, las cuales puede descargar en la página web de la Agencia:</w:t>
      </w:r>
      <w:r w:rsidRPr="00CE448E">
        <w:rPr>
          <w:rFonts w:ascii="Verdana" w:hAnsi="Verdana" w:cs="Arial"/>
          <w:color w:val="FF0000"/>
          <w:shd w:val="clear" w:color="auto" w:fill="FFFFFF"/>
          <w:lang w:val="es-ES"/>
        </w:rPr>
        <w:t xml:space="preserve"> </w:t>
      </w:r>
      <w:hyperlink r:id="rId15" w:history="1">
        <w:r w:rsidRPr="00CE448E">
          <w:rPr>
            <w:rFonts w:ascii="Verdana" w:hAnsi="Verdana" w:cs="Arial"/>
            <w:color w:val="0563C1" w:themeColor="hyperlink"/>
            <w:u w:val="single"/>
            <w:shd w:val="clear" w:color="auto" w:fill="FFFFFF"/>
            <w:lang w:val="es-ES"/>
          </w:rPr>
          <w:t>https://www.colombiacompra.gov.co/sala-de-prensa/boletin-digital</w:t>
        </w:r>
      </w:hyperlink>
      <w:r w:rsidRPr="00CE448E">
        <w:rPr>
          <w:rFonts w:ascii="Verdana" w:hAnsi="Verdana" w:cs="Arial"/>
          <w:color w:val="FF0000"/>
          <w:shd w:val="clear" w:color="auto" w:fill="FFFFFF"/>
          <w:lang w:val="es-ES"/>
        </w:rPr>
        <w:t xml:space="preserve">      </w:t>
      </w:r>
    </w:p>
    <w:p w14:paraId="16AFD9DC" w14:textId="77777777" w:rsidR="00E138C5" w:rsidRPr="00CE448E" w:rsidRDefault="00E138C5" w:rsidP="00E138C5">
      <w:pPr>
        <w:spacing w:after="0" w:line="240" w:lineRule="auto"/>
        <w:jc w:val="both"/>
        <w:rPr>
          <w:rFonts w:ascii="Verdana" w:hAnsi="Verdana"/>
        </w:rPr>
      </w:pPr>
      <w:r w:rsidRPr="00CE448E">
        <w:rPr>
          <w:rFonts w:ascii="Verdana" w:hAnsi="Verdana"/>
        </w:rPr>
        <w:t xml:space="preserve">Por último, lo invitamos a seguirnos en las redes sociales en las cuales se difunde información institucional: </w:t>
      </w:r>
    </w:p>
    <w:p w14:paraId="73459A8B" w14:textId="77777777" w:rsidR="00E138C5" w:rsidRPr="00CE448E" w:rsidRDefault="00E138C5" w:rsidP="00E138C5">
      <w:pPr>
        <w:spacing w:after="0" w:line="240" w:lineRule="auto"/>
        <w:jc w:val="both"/>
        <w:rPr>
          <w:rFonts w:ascii="Verdana" w:hAnsi="Verdana"/>
        </w:rPr>
      </w:pPr>
    </w:p>
    <w:p w14:paraId="5046CD97" w14:textId="77777777" w:rsidR="00E138C5" w:rsidRPr="00CE448E" w:rsidRDefault="00E138C5" w:rsidP="00E138C5">
      <w:pPr>
        <w:spacing w:after="0" w:line="240" w:lineRule="auto"/>
        <w:jc w:val="both"/>
        <w:rPr>
          <w:rFonts w:ascii="Verdana" w:hAnsi="Verdana"/>
        </w:rPr>
      </w:pPr>
      <w:r w:rsidRPr="00CE448E">
        <w:rPr>
          <w:rFonts w:ascii="Verdana" w:hAnsi="Verdana"/>
        </w:rPr>
        <w:t xml:space="preserve">Twitter: </w:t>
      </w:r>
      <w:r w:rsidRPr="00CE448E">
        <w:rPr>
          <w:rFonts w:ascii="Verdana" w:hAnsi="Verdana"/>
          <w:color w:val="4472C4" w:themeColor="accent1"/>
          <w:u w:val="single"/>
        </w:rPr>
        <w:t>@colombiacompra</w:t>
      </w:r>
      <w:r w:rsidRPr="00CE448E">
        <w:rPr>
          <w:rFonts w:ascii="Verdana" w:hAnsi="Verdana"/>
          <w:color w:val="4472C4" w:themeColor="accent1"/>
        </w:rPr>
        <w:t xml:space="preserve"> </w:t>
      </w:r>
    </w:p>
    <w:p w14:paraId="474A06E0" w14:textId="77777777" w:rsidR="00E138C5" w:rsidRPr="00CE448E" w:rsidRDefault="00E138C5" w:rsidP="00E138C5">
      <w:pPr>
        <w:spacing w:after="0" w:line="240" w:lineRule="auto"/>
        <w:jc w:val="both"/>
        <w:rPr>
          <w:rFonts w:ascii="Verdana" w:hAnsi="Verdana"/>
        </w:rPr>
      </w:pPr>
      <w:r w:rsidRPr="00CE448E">
        <w:rPr>
          <w:rFonts w:ascii="Verdana" w:hAnsi="Verdana"/>
        </w:rPr>
        <w:t xml:space="preserve">Facebook: </w:t>
      </w:r>
      <w:proofErr w:type="spellStart"/>
      <w:r w:rsidRPr="00CE448E">
        <w:rPr>
          <w:rFonts w:ascii="Verdana" w:hAnsi="Verdana"/>
          <w:color w:val="4472C4" w:themeColor="accent1"/>
          <w:u w:val="single"/>
        </w:rPr>
        <w:t>ColombiaCompraEficiente</w:t>
      </w:r>
      <w:proofErr w:type="spellEnd"/>
    </w:p>
    <w:p w14:paraId="7DF6A43A" w14:textId="77777777" w:rsidR="00E138C5" w:rsidRPr="00CE448E" w:rsidRDefault="00E138C5" w:rsidP="00E138C5">
      <w:pPr>
        <w:spacing w:after="0" w:line="240" w:lineRule="auto"/>
        <w:jc w:val="both"/>
        <w:rPr>
          <w:rFonts w:ascii="Verdana" w:hAnsi="Verdana"/>
        </w:rPr>
      </w:pPr>
      <w:r w:rsidRPr="00CE448E">
        <w:rPr>
          <w:rFonts w:ascii="Verdana" w:hAnsi="Verdana"/>
        </w:rPr>
        <w:t xml:space="preserve">LinkedIn: </w:t>
      </w:r>
      <w:r w:rsidRPr="00CE448E">
        <w:rPr>
          <w:rFonts w:ascii="Verdana" w:hAnsi="Verdana"/>
          <w:color w:val="4472C4" w:themeColor="accent1"/>
          <w:u w:val="single"/>
        </w:rPr>
        <w:t>Agencia Nacional de Contratación Pública - Colombia Compra Eficiente</w:t>
      </w:r>
      <w:r w:rsidRPr="00CE448E">
        <w:rPr>
          <w:rFonts w:ascii="Verdana" w:hAnsi="Verdana"/>
          <w:color w:val="4472C4" w:themeColor="accent1"/>
        </w:rPr>
        <w:t xml:space="preserve"> </w:t>
      </w:r>
      <w:r w:rsidRPr="00CE448E">
        <w:rPr>
          <w:rFonts w:ascii="Verdana" w:hAnsi="Verdana"/>
        </w:rPr>
        <w:t xml:space="preserve">Instagram: </w:t>
      </w:r>
      <w:r w:rsidRPr="00CE448E">
        <w:rPr>
          <w:rFonts w:ascii="Verdana" w:hAnsi="Verdana"/>
          <w:color w:val="4472C4" w:themeColor="accent1"/>
          <w:u w:val="single"/>
        </w:rPr>
        <w:t>@colombiacompraeficiente_cce</w:t>
      </w:r>
    </w:p>
    <w:p w14:paraId="7A0731A3" w14:textId="77777777" w:rsidR="00E138C5" w:rsidRPr="00CE448E" w:rsidRDefault="00E138C5" w:rsidP="00E138C5">
      <w:pPr>
        <w:widowControl w:val="0"/>
        <w:autoSpaceDE w:val="0"/>
        <w:autoSpaceDN w:val="0"/>
        <w:spacing w:after="0" w:line="276" w:lineRule="auto"/>
        <w:jc w:val="both"/>
        <w:rPr>
          <w:rFonts w:ascii="Verdana" w:hAnsi="Verdana" w:cs="Arial"/>
        </w:rPr>
      </w:pPr>
    </w:p>
    <w:p w14:paraId="01084210" w14:textId="77777777" w:rsidR="00E138C5" w:rsidRPr="00CE448E" w:rsidRDefault="00E138C5" w:rsidP="00E138C5">
      <w:pPr>
        <w:widowControl w:val="0"/>
        <w:autoSpaceDE w:val="0"/>
        <w:autoSpaceDN w:val="0"/>
        <w:spacing w:after="0" w:line="276" w:lineRule="auto"/>
        <w:jc w:val="both"/>
        <w:rPr>
          <w:rFonts w:ascii="Verdana" w:hAnsi="Verdana" w:cs="Arial"/>
          <w:lang w:val="es-ES_tradnl"/>
        </w:rPr>
      </w:pPr>
      <w:r w:rsidRPr="00CE448E">
        <w:rPr>
          <w:rFonts w:ascii="Verdana" w:hAnsi="Verdana" w:cs="Arial"/>
        </w:rPr>
        <w:t xml:space="preserve">Este concepto tiene el alcance previsto en el artículo 28 del Código de Procedimiento Administrativo y de lo Contencioso Administrativo </w:t>
      </w:r>
      <w:r w:rsidRPr="00CE448E">
        <w:rPr>
          <w:rFonts w:ascii="Verdana" w:hAnsi="Verdana" w:cs="Arial"/>
          <w:lang w:val="es-ES_tradnl"/>
        </w:rPr>
        <w:t>y las expresiones aquí utilizadas con mayúscula inicial deben ser entendidas con el significado que les otorga el artículo 2.2.1.1.1.3.1. del Decreto 1082 de 2015.</w:t>
      </w:r>
    </w:p>
    <w:p w14:paraId="34DB1F6D" w14:textId="77777777" w:rsidR="00E138C5" w:rsidRPr="00CE448E" w:rsidRDefault="00E138C5" w:rsidP="00E138C5">
      <w:pPr>
        <w:widowControl w:val="0"/>
        <w:autoSpaceDE w:val="0"/>
        <w:autoSpaceDN w:val="0"/>
        <w:spacing w:after="0" w:line="276" w:lineRule="auto"/>
        <w:jc w:val="both"/>
        <w:rPr>
          <w:rFonts w:ascii="Verdana" w:hAnsi="Verdana" w:cs="Arial"/>
        </w:rPr>
      </w:pPr>
    </w:p>
    <w:p w14:paraId="55517A9B" w14:textId="77777777" w:rsidR="00E138C5" w:rsidRPr="00CE448E" w:rsidRDefault="00E138C5" w:rsidP="00E138C5">
      <w:pPr>
        <w:spacing w:after="0" w:line="240" w:lineRule="auto"/>
        <w:rPr>
          <w:rFonts w:ascii="Verdana" w:hAnsi="Verdana" w:cs="Arial"/>
          <w:lang w:eastAsia="es-CO"/>
        </w:rPr>
      </w:pPr>
      <w:r w:rsidRPr="00CE448E">
        <w:rPr>
          <w:rFonts w:ascii="Verdana" w:eastAsia="Times New Roman" w:hAnsi="Verdana" w:cs="Arial"/>
          <w:lang w:eastAsia="es-CO"/>
        </w:rPr>
        <w:t>Atentamente,</w:t>
      </w:r>
      <w:r w:rsidRPr="00CE448E">
        <w:rPr>
          <w:rFonts w:ascii="Verdana" w:hAnsi="Verdana" w:cs="Arial"/>
          <w:lang w:eastAsia="es-CO"/>
        </w:rPr>
        <w:t xml:space="preserve"> </w:t>
      </w:r>
    </w:p>
    <w:p w14:paraId="31D961C4" w14:textId="4D5C9CD7" w:rsidR="00E138C5" w:rsidRPr="00CE448E" w:rsidRDefault="00376DC7" w:rsidP="00E138C5">
      <w:pPr>
        <w:spacing w:line="276" w:lineRule="auto"/>
        <w:jc w:val="center"/>
        <w:rPr>
          <w:rFonts w:ascii="Verdana" w:hAnsi="Verdana" w:cs="Arial"/>
          <w:color w:val="000000"/>
          <w:lang w:val="es-ES_tradnl" w:eastAsia="es-CO"/>
        </w:rPr>
      </w:pPr>
      <w:r>
        <w:rPr>
          <w:noProof/>
        </w:rPr>
        <w:drawing>
          <wp:inline distT="0" distB="0" distL="0" distR="0" wp14:anchorId="0A25908D" wp14:editId="5E27218D">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6"/>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E138C5" w:rsidRPr="00CE448E" w14:paraId="7091CE9B" w14:textId="77777777" w:rsidTr="009E2FB7">
        <w:trPr>
          <w:trHeight w:val="315"/>
        </w:trPr>
        <w:tc>
          <w:tcPr>
            <w:tcW w:w="893" w:type="dxa"/>
            <w:vAlign w:val="center"/>
            <w:hideMark/>
          </w:tcPr>
          <w:p w14:paraId="7B886914" w14:textId="77777777" w:rsidR="00E138C5" w:rsidRPr="00CE448E" w:rsidRDefault="00E138C5" w:rsidP="009E2FB7">
            <w:pPr>
              <w:contextualSpacing/>
              <w:rPr>
                <w:rFonts w:ascii="Verdana" w:hAnsi="Verdana" w:cs="Arial"/>
                <w:sz w:val="16"/>
                <w:szCs w:val="16"/>
                <w:lang w:val="es-ES" w:eastAsia="es-ES"/>
              </w:rPr>
            </w:pPr>
            <w:r w:rsidRPr="00CE448E">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3B340C0B" w14:textId="77777777" w:rsidR="00E138C5" w:rsidRPr="00CE448E" w:rsidRDefault="00E138C5" w:rsidP="009E2FB7">
            <w:pPr>
              <w:contextualSpacing/>
            </w:pPr>
            <w:r w:rsidRPr="00CE448E">
              <w:t>H</w:t>
            </w:r>
            <w:r w:rsidRPr="00CE448E">
              <w:rPr>
                <w:rFonts w:ascii="Verdana" w:hAnsi="Verdana"/>
                <w:sz w:val="16"/>
                <w:szCs w:val="16"/>
              </w:rPr>
              <w:t xml:space="preserve">ector Luis Quiñones </w:t>
            </w:r>
            <w:proofErr w:type="spellStart"/>
            <w:r w:rsidRPr="00CE448E">
              <w:rPr>
                <w:rFonts w:ascii="Verdana" w:hAnsi="Verdana"/>
                <w:sz w:val="16"/>
                <w:szCs w:val="16"/>
              </w:rPr>
              <w:t>Quiñones</w:t>
            </w:r>
            <w:proofErr w:type="spellEnd"/>
            <w:r w:rsidRPr="00CE448E">
              <w:rPr>
                <w:rFonts w:ascii="Verdana" w:hAnsi="Verdana"/>
                <w:sz w:val="16"/>
                <w:szCs w:val="16"/>
              </w:rPr>
              <w:t xml:space="preserve"> </w:t>
            </w:r>
          </w:p>
          <w:p w14:paraId="56BECB80" w14:textId="77777777" w:rsidR="00E138C5" w:rsidRPr="00CE448E" w:rsidRDefault="00E138C5" w:rsidP="009E2FB7">
            <w:pPr>
              <w:contextualSpacing/>
              <w:rPr>
                <w:rFonts w:ascii="Verdana" w:eastAsia="Arial" w:hAnsi="Verdana" w:cs="Arial"/>
                <w:sz w:val="16"/>
                <w:szCs w:val="16"/>
              </w:rPr>
            </w:pPr>
            <w:r w:rsidRPr="00CE448E">
              <w:rPr>
                <w:rFonts w:ascii="Verdana" w:eastAsia="Arial" w:hAnsi="Verdana" w:cs="Arial"/>
                <w:sz w:val="16"/>
                <w:szCs w:val="16"/>
              </w:rPr>
              <w:t>Analista T2 – 02 de la Subdirección de Gestión Contractual</w:t>
            </w:r>
          </w:p>
        </w:tc>
      </w:tr>
      <w:tr w:rsidR="00E138C5" w:rsidRPr="00CE448E" w14:paraId="5E241268" w14:textId="77777777" w:rsidTr="009E2FB7">
        <w:trPr>
          <w:trHeight w:val="330"/>
        </w:trPr>
        <w:tc>
          <w:tcPr>
            <w:tcW w:w="893" w:type="dxa"/>
            <w:vAlign w:val="center"/>
            <w:hideMark/>
          </w:tcPr>
          <w:p w14:paraId="24AFF9BC" w14:textId="77777777" w:rsidR="00E138C5" w:rsidRPr="00CE448E" w:rsidRDefault="00E138C5" w:rsidP="009E2FB7">
            <w:pPr>
              <w:contextualSpacing/>
              <w:rPr>
                <w:rFonts w:ascii="Verdana" w:hAnsi="Verdana" w:cs="Arial"/>
                <w:sz w:val="16"/>
                <w:szCs w:val="16"/>
                <w:lang w:val="es-ES" w:eastAsia="es-ES"/>
              </w:rPr>
            </w:pPr>
            <w:r w:rsidRPr="00CE448E">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E0C6AA8" w14:textId="0C6F154C" w:rsidR="00E138C5" w:rsidRPr="00CE448E" w:rsidRDefault="00E138C5" w:rsidP="009E2FB7">
            <w:pPr>
              <w:contextualSpacing/>
              <w:textAlignment w:val="baseline"/>
              <w:rPr>
                <w:rFonts w:ascii="Verdana" w:eastAsia="Times New Roman" w:hAnsi="Verdana" w:cs="Arial"/>
                <w:sz w:val="16"/>
                <w:szCs w:val="16"/>
                <w:lang w:val="es-ES" w:eastAsia="es-ES_tradnl"/>
              </w:rPr>
            </w:pPr>
            <w:r w:rsidRPr="00CE448E">
              <w:rPr>
                <w:rFonts w:ascii="Verdana" w:eastAsia="Times New Roman" w:hAnsi="Verdana" w:cs="Arial"/>
                <w:sz w:val="16"/>
                <w:szCs w:val="16"/>
                <w:lang w:val="es-ES" w:eastAsia="es-ES_tradnl"/>
              </w:rPr>
              <w:t>Juan David Cárdenas</w:t>
            </w:r>
            <w:r w:rsidR="009E2FB7">
              <w:rPr>
                <w:rFonts w:ascii="Verdana" w:eastAsia="Times New Roman" w:hAnsi="Verdana" w:cs="Arial"/>
                <w:sz w:val="16"/>
                <w:szCs w:val="16"/>
                <w:lang w:val="es-ES" w:eastAsia="es-ES_tradnl"/>
              </w:rPr>
              <w:t xml:space="preserve"> Cabeza</w:t>
            </w:r>
          </w:p>
          <w:p w14:paraId="0D645BD7" w14:textId="77777777" w:rsidR="00E138C5" w:rsidRPr="00CE448E" w:rsidRDefault="00E138C5" w:rsidP="009E2FB7">
            <w:pPr>
              <w:contextualSpacing/>
              <w:textAlignment w:val="baseline"/>
              <w:rPr>
                <w:rFonts w:ascii="Verdana" w:eastAsia="Times New Roman" w:hAnsi="Verdana" w:cs="Segoe UI"/>
                <w:sz w:val="16"/>
                <w:szCs w:val="16"/>
                <w:lang w:eastAsia="es-ES_tradnl"/>
              </w:rPr>
            </w:pPr>
            <w:r w:rsidRPr="00CE448E">
              <w:rPr>
                <w:rFonts w:ascii="Verdana" w:eastAsia="Times New Roman" w:hAnsi="Verdana" w:cs="Arial"/>
                <w:sz w:val="16"/>
                <w:szCs w:val="16"/>
                <w:lang w:val="es-ES" w:eastAsia="es-ES_tradnl"/>
              </w:rPr>
              <w:t>Contratista de la Subdirección de Gestión Contractual</w:t>
            </w:r>
            <w:r w:rsidRPr="00CE448E">
              <w:rPr>
                <w:rFonts w:ascii="Verdana" w:eastAsia="Times New Roman" w:hAnsi="Verdana" w:cs="Arial"/>
                <w:sz w:val="16"/>
                <w:szCs w:val="16"/>
                <w:lang w:eastAsia="es-ES_tradnl"/>
              </w:rPr>
              <w:t> </w:t>
            </w:r>
          </w:p>
        </w:tc>
      </w:tr>
      <w:tr w:rsidR="00E138C5" w:rsidRPr="00CE448E" w14:paraId="46715CAF" w14:textId="77777777" w:rsidTr="009E2FB7">
        <w:trPr>
          <w:trHeight w:val="300"/>
        </w:trPr>
        <w:tc>
          <w:tcPr>
            <w:tcW w:w="893" w:type="dxa"/>
            <w:vAlign w:val="center"/>
          </w:tcPr>
          <w:p w14:paraId="28E30EAD" w14:textId="77777777" w:rsidR="00E138C5" w:rsidRPr="00CE448E" w:rsidRDefault="00E138C5" w:rsidP="009E2FB7">
            <w:pPr>
              <w:contextualSpacing/>
              <w:rPr>
                <w:rFonts w:ascii="Verdana" w:hAnsi="Verdana" w:cs="Arial"/>
                <w:sz w:val="16"/>
                <w:szCs w:val="16"/>
                <w:lang w:val="es-ES" w:eastAsia="es-ES"/>
              </w:rPr>
            </w:pPr>
            <w:r w:rsidRPr="00CE448E">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9B6D618" w14:textId="77777777" w:rsidR="00E138C5" w:rsidRPr="00CE448E" w:rsidRDefault="00E138C5" w:rsidP="009E2FB7">
            <w:pPr>
              <w:contextualSpacing/>
              <w:rPr>
                <w:rFonts w:ascii="Verdana" w:eastAsia="Calibri" w:hAnsi="Verdana" w:cs="Arial"/>
                <w:sz w:val="16"/>
                <w:szCs w:val="16"/>
                <w:lang w:val="pt-BR" w:eastAsia="es-ES"/>
              </w:rPr>
            </w:pPr>
            <w:r w:rsidRPr="00CE448E">
              <w:rPr>
                <w:rFonts w:ascii="Verdana" w:eastAsia="Calibri" w:hAnsi="Verdana" w:cs="Arial"/>
                <w:sz w:val="16"/>
                <w:szCs w:val="16"/>
                <w:lang w:val="pt-BR" w:eastAsia="es-ES"/>
              </w:rPr>
              <w:t xml:space="preserve">Carolina Quintero </w:t>
            </w:r>
            <w:proofErr w:type="spellStart"/>
            <w:r w:rsidRPr="00CE448E">
              <w:rPr>
                <w:rFonts w:ascii="Verdana" w:eastAsia="Calibri" w:hAnsi="Verdana" w:cs="Arial"/>
                <w:sz w:val="16"/>
                <w:szCs w:val="16"/>
                <w:lang w:val="pt-BR" w:eastAsia="es-ES"/>
              </w:rPr>
              <w:t>Gacharná</w:t>
            </w:r>
            <w:proofErr w:type="spellEnd"/>
          </w:p>
          <w:p w14:paraId="664028FD" w14:textId="77777777" w:rsidR="00E138C5" w:rsidRPr="00CE448E" w:rsidRDefault="00E138C5" w:rsidP="009E2FB7">
            <w:pPr>
              <w:contextualSpacing/>
              <w:rPr>
                <w:rFonts w:ascii="Verdana" w:eastAsia="Calibri" w:hAnsi="Verdana" w:cs="Arial"/>
                <w:sz w:val="16"/>
                <w:szCs w:val="16"/>
                <w:lang w:val="pt-BR" w:eastAsia="es-ES"/>
              </w:rPr>
            </w:pPr>
            <w:r w:rsidRPr="00CE448E">
              <w:rPr>
                <w:rFonts w:ascii="Verdana" w:eastAsia="Calibri" w:hAnsi="Verdana" w:cs="Arial"/>
                <w:sz w:val="16"/>
                <w:szCs w:val="16"/>
                <w:lang w:eastAsia="es-ES"/>
              </w:rPr>
              <w:t>Subdirectora</w:t>
            </w:r>
            <w:r w:rsidRPr="00CE448E">
              <w:rPr>
                <w:rFonts w:ascii="Verdana" w:eastAsia="Calibri" w:hAnsi="Verdana" w:cs="Arial"/>
                <w:sz w:val="16"/>
                <w:szCs w:val="16"/>
                <w:lang w:val="pt-BR" w:eastAsia="es-ES"/>
              </w:rPr>
              <w:t xml:space="preserve"> de Gestión </w:t>
            </w:r>
            <w:proofErr w:type="spellStart"/>
            <w:r w:rsidRPr="00CE448E">
              <w:rPr>
                <w:rFonts w:ascii="Verdana" w:eastAsia="Calibri" w:hAnsi="Verdana" w:cs="Arial"/>
                <w:sz w:val="16"/>
                <w:szCs w:val="16"/>
                <w:lang w:val="pt-BR" w:eastAsia="es-ES"/>
              </w:rPr>
              <w:t>Contractual</w:t>
            </w:r>
            <w:proofErr w:type="spellEnd"/>
            <w:r w:rsidRPr="00CE448E">
              <w:rPr>
                <w:rFonts w:ascii="Verdana" w:eastAsia="Calibri" w:hAnsi="Verdana" w:cs="Arial"/>
                <w:sz w:val="16"/>
                <w:szCs w:val="16"/>
                <w:lang w:val="pt-BR" w:eastAsia="es-ES"/>
              </w:rPr>
              <w:t xml:space="preserve"> ANCP – CCE</w:t>
            </w:r>
          </w:p>
        </w:tc>
      </w:tr>
    </w:tbl>
    <w:p w14:paraId="05FD7933" w14:textId="77777777" w:rsidR="00E138C5" w:rsidRPr="00CE448E" w:rsidRDefault="00E138C5" w:rsidP="00E138C5">
      <w:pPr>
        <w:spacing w:after="0" w:line="240" w:lineRule="auto"/>
        <w:rPr>
          <w:rFonts w:ascii="Verdana" w:eastAsia="Times New Roman" w:hAnsi="Verdana" w:cs="Arial"/>
          <w:sz w:val="24"/>
          <w:szCs w:val="24"/>
          <w:lang w:eastAsia="es-ES"/>
        </w:rPr>
      </w:pPr>
    </w:p>
    <w:p w14:paraId="681F41E9" w14:textId="77777777" w:rsidR="00E138C5" w:rsidRPr="00CE448E" w:rsidRDefault="00E138C5" w:rsidP="00E138C5"/>
    <w:p w14:paraId="1230842E" w14:textId="77777777" w:rsidR="00E138C5" w:rsidRPr="0044528D" w:rsidRDefault="00E138C5" w:rsidP="00E138C5">
      <w:pPr>
        <w:spacing w:after="0"/>
        <w:rPr>
          <w:rFonts w:ascii="Verdana" w:hAnsi="Verdana"/>
        </w:rPr>
      </w:pPr>
    </w:p>
    <w:bookmarkEnd w:id="0"/>
    <w:p w14:paraId="2EAECBEB" w14:textId="77777777" w:rsidR="00E138C5" w:rsidRPr="0044528D" w:rsidRDefault="00E138C5" w:rsidP="00E245AB">
      <w:pPr>
        <w:spacing w:after="0"/>
        <w:rPr>
          <w:rFonts w:ascii="Verdana" w:hAnsi="Verdana"/>
        </w:rPr>
      </w:pPr>
    </w:p>
    <w:sectPr w:rsidR="00E138C5" w:rsidRPr="0044528D"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9FBCD" w14:textId="77777777" w:rsidR="00934792" w:rsidRDefault="00934792" w:rsidP="004A1847">
      <w:pPr>
        <w:spacing w:after="0" w:line="240" w:lineRule="auto"/>
      </w:pPr>
      <w:r>
        <w:separator/>
      </w:r>
    </w:p>
  </w:endnote>
  <w:endnote w:type="continuationSeparator" w:id="0">
    <w:p w14:paraId="7BF945DB" w14:textId="77777777" w:rsidR="00934792" w:rsidRDefault="00934792" w:rsidP="004A1847">
      <w:pPr>
        <w:spacing w:after="0" w:line="240" w:lineRule="auto"/>
      </w:pPr>
      <w:r>
        <w:continuationSeparator/>
      </w:r>
    </w:p>
  </w:endnote>
  <w:endnote w:type="continuationNotice" w:id="1">
    <w:p w14:paraId="744BA000" w14:textId="77777777" w:rsidR="00614AAF" w:rsidRDefault="00614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18C84" w14:textId="77777777" w:rsidR="00934792" w:rsidRDefault="00934792" w:rsidP="004A1847">
      <w:pPr>
        <w:spacing w:after="0" w:line="240" w:lineRule="auto"/>
      </w:pPr>
      <w:r>
        <w:separator/>
      </w:r>
    </w:p>
  </w:footnote>
  <w:footnote w:type="continuationSeparator" w:id="0">
    <w:p w14:paraId="5239F8D8" w14:textId="77777777" w:rsidR="00934792" w:rsidRDefault="00934792" w:rsidP="004A1847">
      <w:pPr>
        <w:spacing w:after="0" w:line="240" w:lineRule="auto"/>
      </w:pPr>
      <w:r>
        <w:continuationSeparator/>
      </w:r>
    </w:p>
  </w:footnote>
  <w:footnote w:type="continuationNotice" w:id="1">
    <w:p w14:paraId="26FCE757" w14:textId="77777777" w:rsidR="00614AAF" w:rsidRDefault="00614AAF">
      <w:pPr>
        <w:spacing w:after="0" w:line="240" w:lineRule="auto"/>
      </w:pPr>
    </w:p>
  </w:footnote>
  <w:footnote w:id="2">
    <w:p w14:paraId="1D8110E8" w14:textId="77777777" w:rsidR="00E138C5" w:rsidRPr="000F1D79" w:rsidRDefault="00E138C5" w:rsidP="00E138C5">
      <w:pPr>
        <w:pStyle w:val="Textonotapie"/>
        <w:ind w:firstLine="709"/>
        <w:jc w:val="both"/>
        <w:rPr>
          <w:rFonts w:ascii="Verdana" w:hAnsi="Verdana" w:cs="Arial"/>
          <w:color w:val="000000"/>
          <w:sz w:val="12"/>
          <w:szCs w:val="12"/>
          <w:lang w:val="es-CO"/>
        </w:rPr>
      </w:pPr>
      <w:r w:rsidRPr="000F1D79">
        <w:rPr>
          <w:rStyle w:val="Refdenotaalpie"/>
          <w:rFonts w:ascii="Verdana" w:hAnsi="Verdana" w:cs="Arial"/>
          <w:sz w:val="12"/>
          <w:szCs w:val="12"/>
        </w:rPr>
        <w:footnoteRef/>
      </w:r>
      <w:r w:rsidRPr="000F1D79">
        <w:rPr>
          <w:rFonts w:ascii="Verdana" w:hAnsi="Verdana" w:cs="Arial"/>
          <w:sz w:val="12"/>
          <w:szCs w:val="12"/>
        </w:rPr>
        <w:t xml:space="preserve"> Texto tomado de la ley sancionada y publicada en la página web de la Presidencia de la República, disponible en el siguiente enlace</w:t>
      </w:r>
      <w:r w:rsidRPr="000F1D79">
        <w:rPr>
          <w:rFonts w:ascii="Verdana" w:hAnsi="Verdana" w:cs="Arial"/>
          <w:color w:val="000000"/>
          <w:sz w:val="12"/>
          <w:szCs w:val="12"/>
        </w:rPr>
        <w:t xml:space="preserve">: </w:t>
      </w:r>
      <w:hyperlink r:id="rId1" w:history="1">
        <w:r w:rsidRPr="000F1D79">
          <w:rPr>
            <w:rStyle w:val="Hipervnculo"/>
            <w:rFonts w:ascii="Verdana" w:hAnsi="Verdana" w:cs="Arial"/>
            <w:color w:val="000000"/>
            <w:sz w:val="12"/>
            <w:szCs w:val="12"/>
          </w:rPr>
          <w:t>https://dapre.presidencia.gov.co/normativa/leyes</w:t>
        </w:r>
      </w:hyperlink>
      <w:r w:rsidRPr="000F1D79">
        <w:rPr>
          <w:rFonts w:ascii="Verdana" w:hAnsi="Verdana" w:cs="Arial"/>
          <w:color w:val="000000"/>
          <w:sz w:val="12"/>
          <w:szCs w:val="12"/>
        </w:rPr>
        <w:t xml:space="preserve">. </w:t>
      </w:r>
    </w:p>
  </w:footnote>
  <w:footnote w:id="3">
    <w:p w14:paraId="7B724CD9" w14:textId="77777777" w:rsidR="00E138C5" w:rsidRPr="000F1D79" w:rsidRDefault="00E138C5" w:rsidP="00E138C5">
      <w:pPr>
        <w:pStyle w:val="Textonotapie"/>
        <w:ind w:firstLine="709"/>
        <w:jc w:val="both"/>
        <w:rPr>
          <w:rFonts w:ascii="Verdana" w:hAnsi="Verdana" w:cs="Arial"/>
          <w:sz w:val="12"/>
          <w:szCs w:val="12"/>
          <w:lang w:val="es-CO"/>
        </w:rPr>
      </w:pPr>
      <w:r w:rsidRPr="000F1D79">
        <w:rPr>
          <w:rStyle w:val="Refdenotaalpie"/>
          <w:rFonts w:ascii="Verdana" w:hAnsi="Verdana" w:cs="Arial"/>
          <w:sz w:val="12"/>
          <w:szCs w:val="12"/>
        </w:rPr>
        <w:footnoteRef/>
      </w:r>
      <w:r w:rsidRPr="000F1D79">
        <w:rPr>
          <w:rFonts w:ascii="Verdana" w:hAnsi="Verdana" w:cs="Arial"/>
          <w:sz w:val="12"/>
          <w:szCs w:val="12"/>
        </w:rPr>
        <w:t xml:space="preserve"> </w:t>
      </w:r>
      <w:bookmarkStart w:id="1" w:name="7"/>
      <w:r w:rsidRPr="000F1D79">
        <w:rPr>
          <w:rFonts w:ascii="Verdana" w:eastAsia="Calibri" w:hAnsi="Verdana" w:cs="Arial"/>
          <w:color w:val="000000"/>
          <w:sz w:val="12"/>
          <w:szCs w:val="12"/>
          <w:lang w:val="es-ES_tradnl"/>
        </w:rPr>
        <w:t>“</w:t>
      </w:r>
      <w:r w:rsidRPr="000F1D79">
        <w:rPr>
          <w:rFonts w:ascii="Verdana" w:hAnsi="Verdana" w:cs="Arial"/>
          <w:sz w:val="12"/>
          <w:szCs w:val="12"/>
          <w:lang w:val="es-CO"/>
        </w:rPr>
        <w:t>Artículo 7. Organismos de la Acción Comunal.</w:t>
      </w:r>
      <w:bookmarkEnd w:id="1"/>
    </w:p>
    <w:p w14:paraId="6AFB265A" w14:textId="77777777" w:rsidR="00E138C5" w:rsidRPr="000F1D79" w:rsidRDefault="00E138C5" w:rsidP="00E138C5">
      <w:pPr>
        <w:pStyle w:val="Textonotapie"/>
        <w:ind w:firstLine="709"/>
        <w:jc w:val="both"/>
        <w:rPr>
          <w:rFonts w:ascii="Verdana" w:hAnsi="Verdana" w:cs="Arial"/>
          <w:sz w:val="12"/>
          <w:szCs w:val="12"/>
          <w:lang w:val="es-CO"/>
        </w:rPr>
      </w:pPr>
      <w:r w:rsidRPr="000F1D79">
        <w:rPr>
          <w:rFonts w:ascii="Verdana" w:hAnsi="Verdana" w:cs="Arial"/>
          <w:sz w:val="12"/>
          <w:szCs w:val="12"/>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3FFB3EE9" w14:textId="77777777" w:rsidR="00E138C5" w:rsidRPr="000F1D79" w:rsidRDefault="00E138C5" w:rsidP="00E138C5">
      <w:pPr>
        <w:pStyle w:val="Textonotapie"/>
        <w:ind w:firstLine="709"/>
        <w:jc w:val="both"/>
        <w:rPr>
          <w:rFonts w:ascii="Verdana" w:hAnsi="Verdana" w:cs="Arial"/>
          <w:sz w:val="12"/>
          <w:szCs w:val="12"/>
          <w:lang w:val="es-CO"/>
        </w:rPr>
      </w:pPr>
      <w:r w:rsidRPr="000F1D79">
        <w:rPr>
          <w:rFonts w:ascii="Verdana" w:hAnsi="Verdana" w:cs="Arial"/>
          <w:sz w:val="12"/>
          <w:szCs w:val="12"/>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24A93FFF" w14:textId="77777777" w:rsidR="00E138C5" w:rsidRPr="000F1D79" w:rsidRDefault="00E138C5" w:rsidP="00E138C5">
      <w:pPr>
        <w:pStyle w:val="Textonotapie"/>
        <w:ind w:firstLine="709"/>
        <w:jc w:val="both"/>
        <w:rPr>
          <w:rFonts w:ascii="Verdana" w:hAnsi="Verdana" w:cs="Arial"/>
          <w:sz w:val="12"/>
          <w:szCs w:val="12"/>
          <w:lang w:val="es-CO"/>
        </w:rPr>
      </w:pPr>
      <w:r w:rsidRPr="000F1D79">
        <w:rPr>
          <w:rFonts w:ascii="Verdana" w:hAnsi="Verdana" w:cs="Arial"/>
          <w:sz w:val="12"/>
          <w:szCs w:val="12"/>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0C08DAD4" w14:textId="77777777" w:rsidR="00E138C5" w:rsidRPr="000F1D79" w:rsidRDefault="00E138C5" w:rsidP="00E138C5">
      <w:pPr>
        <w:pStyle w:val="Textonotapie"/>
        <w:ind w:firstLine="709"/>
        <w:jc w:val="both"/>
        <w:rPr>
          <w:rFonts w:ascii="Verdana" w:hAnsi="Verdana" w:cs="Arial"/>
          <w:sz w:val="12"/>
          <w:szCs w:val="12"/>
          <w:lang w:val="es-CO"/>
        </w:rPr>
      </w:pPr>
      <w:r w:rsidRPr="000F1D79">
        <w:rPr>
          <w:rFonts w:ascii="Verdana" w:hAnsi="Verdana" w:cs="Arial"/>
          <w:sz w:val="12"/>
          <w:szCs w:val="12"/>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4ABFAB8A" w14:textId="77777777" w:rsidR="00E138C5" w:rsidRPr="000F1D79" w:rsidRDefault="00E138C5" w:rsidP="00E138C5">
      <w:pPr>
        <w:pStyle w:val="Textonotapie"/>
        <w:ind w:firstLine="709"/>
        <w:jc w:val="both"/>
        <w:rPr>
          <w:rFonts w:ascii="Verdana" w:hAnsi="Verdana" w:cs="Arial"/>
          <w:sz w:val="12"/>
          <w:szCs w:val="12"/>
          <w:lang w:val="es-CO"/>
        </w:rPr>
      </w:pPr>
      <w:r w:rsidRPr="000F1D79">
        <w:rPr>
          <w:rFonts w:ascii="Verdana" w:hAnsi="Verdana" w:cs="Arial"/>
          <w:sz w:val="12"/>
          <w:szCs w:val="12"/>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3624B3A3" w14:textId="77777777" w:rsidR="00E138C5" w:rsidRPr="000F1D79" w:rsidRDefault="00E138C5" w:rsidP="00E138C5">
      <w:pPr>
        <w:pStyle w:val="Textonotapie"/>
        <w:ind w:firstLine="709"/>
        <w:jc w:val="both"/>
        <w:rPr>
          <w:rFonts w:ascii="Verdana" w:hAnsi="Verdana" w:cs="Arial"/>
          <w:sz w:val="12"/>
          <w:szCs w:val="12"/>
          <w:lang w:val="es-CO"/>
        </w:rPr>
      </w:pPr>
      <w:r w:rsidRPr="000F1D79">
        <w:rPr>
          <w:rFonts w:ascii="Verdana" w:hAnsi="Verdana" w:cs="Arial"/>
          <w:sz w:val="12"/>
          <w:szCs w:val="12"/>
          <w:lang w:val="es-CO"/>
        </w:rPr>
        <w:t>PARÁGRAFO 1o. Cada organismo de acción comunal, se dará su propio reglamento conforme al marco brindado por esta ley enunciado en el artículo 1 y las normas que le sucedan.</w:t>
      </w:r>
    </w:p>
    <w:p w14:paraId="390C3A46" w14:textId="77777777" w:rsidR="00E138C5" w:rsidRPr="000F1D79" w:rsidRDefault="00E138C5" w:rsidP="00E138C5">
      <w:pPr>
        <w:pStyle w:val="Textonotapie"/>
        <w:ind w:firstLine="709"/>
        <w:jc w:val="both"/>
        <w:rPr>
          <w:rFonts w:ascii="Verdana" w:hAnsi="Verdana" w:cs="Arial"/>
          <w:sz w:val="12"/>
          <w:szCs w:val="12"/>
          <w:lang w:val="es-CO"/>
        </w:rPr>
      </w:pPr>
      <w:r w:rsidRPr="000F1D79">
        <w:rPr>
          <w:rFonts w:ascii="Verdana" w:hAnsi="Verdana" w:cs="Arial"/>
          <w:sz w:val="12"/>
          <w:szCs w:val="12"/>
          <w:lang w:val="es-CO"/>
        </w:rPr>
        <w:t>PARÁGRAFO 2o. Dentro del año siguiente a la expedición de la presente Ley en concertación con la organización social de la Acción Comunal, el Gobierno nacional expedirá una reglamentación para las Juntas de Vivienda Comunal</w:t>
      </w:r>
      <w:r w:rsidRPr="000F1D79">
        <w:rPr>
          <w:rFonts w:ascii="Verdana" w:eastAsia="Calibri" w:hAnsi="Verdana" w:cs="Arial"/>
          <w:color w:val="000000"/>
          <w:sz w:val="12"/>
          <w:szCs w:val="12"/>
          <w:lang w:val="es-ES_tradnl"/>
        </w:rPr>
        <w:t>”.</w:t>
      </w:r>
    </w:p>
    <w:p w14:paraId="252462E7" w14:textId="77777777" w:rsidR="00E138C5" w:rsidRPr="000F1D79" w:rsidRDefault="00E138C5" w:rsidP="00E138C5">
      <w:pPr>
        <w:pStyle w:val="Textonotapie"/>
        <w:ind w:firstLine="709"/>
        <w:jc w:val="both"/>
        <w:rPr>
          <w:rFonts w:ascii="Verdana" w:hAnsi="Verdana" w:cs="Arial"/>
          <w:sz w:val="12"/>
          <w:szCs w:val="12"/>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3073A57"/>
    <w:multiLevelType w:val="hybridMultilevel"/>
    <w:tmpl w:val="889C3E4C"/>
    <w:lvl w:ilvl="0" w:tplc="6B1A5C7C">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9C71CD"/>
    <w:multiLevelType w:val="hybridMultilevel"/>
    <w:tmpl w:val="24F41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1E463C4"/>
    <w:multiLevelType w:val="hybridMultilevel"/>
    <w:tmpl w:val="2F4A9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7493259"/>
    <w:multiLevelType w:val="hybridMultilevel"/>
    <w:tmpl w:val="DA103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7"/>
  </w:num>
  <w:num w:numId="7" w16cid:durableId="1946422806">
    <w:abstractNumId w:val="7"/>
  </w:num>
  <w:num w:numId="8" w16cid:durableId="152644682">
    <w:abstractNumId w:val="16"/>
  </w:num>
  <w:num w:numId="9" w16cid:durableId="1317221377">
    <w:abstractNumId w:val="9"/>
  </w:num>
  <w:num w:numId="10" w16cid:durableId="1471245386">
    <w:abstractNumId w:val="15"/>
  </w:num>
  <w:num w:numId="11" w16cid:durableId="289172385">
    <w:abstractNumId w:val="10"/>
  </w:num>
  <w:num w:numId="12" w16cid:durableId="1470781324">
    <w:abstractNumId w:val="1"/>
  </w:num>
  <w:num w:numId="13" w16cid:durableId="1512908409">
    <w:abstractNumId w:val="5"/>
  </w:num>
  <w:num w:numId="14" w16cid:durableId="895897244">
    <w:abstractNumId w:val="18"/>
  </w:num>
  <w:num w:numId="15" w16cid:durableId="390349800">
    <w:abstractNumId w:val="13"/>
  </w:num>
  <w:num w:numId="16" w16cid:durableId="341274352">
    <w:abstractNumId w:val="0"/>
  </w:num>
  <w:num w:numId="17" w16cid:durableId="679089576">
    <w:abstractNumId w:val="11"/>
  </w:num>
  <w:num w:numId="18" w16cid:durableId="862280555">
    <w:abstractNumId w:val="14"/>
  </w:num>
  <w:num w:numId="19" w16cid:durableId="268895976">
    <w:abstractNumId w:val="3"/>
  </w:num>
  <w:num w:numId="20" w16cid:durableId="1655985476">
    <w:abstractNumId w:val="12"/>
  </w:num>
  <w:num w:numId="21" w16cid:durableId="719092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19B9"/>
    <w:rsid w:val="000D0334"/>
    <w:rsid w:val="000F1D79"/>
    <w:rsid w:val="000F6486"/>
    <w:rsid w:val="00105177"/>
    <w:rsid w:val="00111EDA"/>
    <w:rsid w:val="00125105"/>
    <w:rsid w:val="00127233"/>
    <w:rsid w:val="001D72C9"/>
    <w:rsid w:val="001E4177"/>
    <w:rsid w:val="001F7DC6"/>
    <w:rsid w:val="00231645"/>
    <w:rsid w:val="002421BB"/>
    <w:rsid w:val="0025796E"/>
    <w:rsid w:val="002707A2"/>
    <w:rsid w:val="002951A0"/>
    <w:rsid w:val="002962BC"/>
    <w:rsid w:val="002A093D"/>
    <w:rsid w:val="002A0DD0"/>
    <w:rsid w:val="002A49AC"/>
    <w:rsid w:val="002A64FD"/>
    <w:rsid w:val="002C2B7D"/>
    <w:rsid w:val="002C7A84"/>
    <w:rsid w:val="002E4FD9"/>
    <w:rsid w:val="00311647"/>
    <w:rsid w:val="00322A85"/>
    <w:rsid w:val="00324168"/>
    <w:rsid w:val="003448F4"/>
    <w:rsid w:val="00373817"/>
    <w:rsid w:val="00374F5E"/>
    <w:rsid w:val="00376DC7"/>
    <w:rsid w:val="00377E3E"/>
    <w:rsid w:val="0038154B"/>
    <w:rsid w:val="003A26D1"/>
    <w:rsid w:val="003A779E"/>
    <w:rsid w:val="003D0F4D"/>
    <w:rsid w:val="003D5B0D"/>
    <w:rsid w:val="003E0499"/>
    <w:rsid w:val="003F3941"/>
    <w:rsid w:val="00406575"/>
    <w:rsid w:val="0042722E"/>
    <w:rsid w:val="0044528D"/>
    <w:rsid w:val="00450537"/>
    <w:rsid w:val="004A1847"/>
    <w:rsid w:val="004A305D"/>
    <w:rsid w:val="004F21C4"/>
    <w:rsid w:val="004F685F"/>
    <w:rsid w:val="005566E8"/>
    <w:rsid w:val="00574867"/>
    <w:rsid w:val="00591460"/>
    <w:rsid w:val="00592628"/>
    <w:rsid w:val="005C321B"/>
    <w:rsid w:val="005C3777"/>
    <w:rsid w:val="005C5CDC"/>
    <w:rsid w:val="005D476C"/>
    <w:rsid w:val="00610812"/>
    <w:rsid w:val="00614AAF"/>
    <w:rsid w:val="006219F8"/>
    <w:rsid w:val="00650FF7"/>
    <w:rsid w:val="00665D70"/>
    <w:rsid w:val="00671DAC"/>
    <w:rsid w:val="006900D9"/>
    <w:rsid w:val="006A60BF"/>
    <w:rsid w:val="006D12F8"/>
    <w:rsid w:val="00706C16"/>
    <w:rsid w:val="00756841"/>
    <w:rsid w:val="007649AB"/>
    <w:rsid w:val="00771D0C"/>
    <w:rsid w:val="007833AC"/>
    <w:rsid w:val="007A0605"/>
    <w:rsid w:val="007B268C"/>
    <w:rsid w:val="007B7171"/>
    <w:rsid w:val="007C0C0F"/>
    <w:rsid w:val="007C19D8"/>
    <w:rsid w:val="007C3DC2"/>
    <w:rsid w:val="007E5497"/>
    <w:rsid w:val="00806F5F"/>
    <w:rsid w:val="00820278"/>
    <w:rsid w:val="00863F76"/>
    <w:rsid w:val="008843B6"/>
    <w:rsid w:val="00891928"/>
    <w:rsid w:val="008A446D"/>
    <w:rsid w:val="008B4BA4"/>
    <w:rsid w:val="008D180B"/>
    <w:rsid w:val="008F0EA7"/>
    <w:rsid w:val="00906346"/>
    <w:rsid w:val="00923EEF"/>
    <w:rsid w:val="00934792"/>
    <w:rsid w:val="009419F9"/>
    <w:rsid w:val="0095685E"/>
    <w:rsid w:val="00961B09"/>
    <w:rsid w:val="00965334"/>
    <w:rsid w:val="0097093E"/>
    <w:rsid w:val="009A0DFA"/>
    <w:rsid w:val="009B2D26"/>
    <w:rsid w:val="009B34CD"/>
    <w:rsid w:val="009C71FA"/>
    <w:rsid w:val="009C72E7"/>
    <w:rsid w:val="009D3058"/>
    <w:rsid w:val="009E2FB7"/>
    <w:rsid w:val="009F3A13"/>
    <w:rsid w:val="009F7463"/>
    <w:rsid w:val="009F7F0D"/>
    <w:rsid w:val="00A122D3"/>
    <w:rsid w:val="00A17F13"/>
    <w:rsid w:val="00A20739"/>
    <w:rsid w:val="00A33C78"/>
    <w:rsid w:val="00A644AD"/>
    <w:rsid w:val="00A855EC"/>
    <w:rsid w:val="00AB0ADB"/>
    <w:rsid w:val="00B01B1A"/>
    <w:rsid w:val="00B72CD3"/>
    <w:rsid w:val="00B72FFF"/>
    <w:rsid w:val="00BC3C3E"/>
    <w:rsid w:val="00BC3D36"/>
    <w:rsid w:val="00BD7F72"/>
    <w:rsid w:val="00C04FB3"/>
    <w:rsid w:val="00C12507"/>
    <w:rsid w:val="00C330EB"/>
    <w:rsid w:val="00C65A91"/>
    <w:rsid w:val="00C754BE"/>
    <w:rsid w:val="00C76B1C"/>
    <w:rsid w:val="00CB6357"/>
    <w:rsid w:val="00CC1B26"/>
    <w:rsid w:val="00D16D50"/>
    <w:rsid w:val="00D423A2"/>
    <w:rsid w:val="00D520D8"/>
    <w:rsid w:val="00D63AC2"/>
    <w:rsid w:val="00D7383B"/>
    <w:rsid w:val="00DA231B"/>
    <w:rsid w:val="00DA23A0"/>
    <w:rsid w:val="00DC39FC"/>
    <w:rsid w:val="00DE0C01"/>
    <w:rsid w:val="00DE10A5"/>
    <w:rsid w:val="00DF5254"/>
    <w:rsid w:val="00E138C5"/>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31EDC"/>
    <w:rsid w:val="00F462B3"/>
    <w:rsid w:val="00F5664F"/>
    <w:rsid w:val="00F666C4"/>
    <w:rsid w:val="00F76AFC"/>
    <w:rsid w:val="00FA47C0"/>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8FBA5EB2-5E5E-444F-9C64-80DB126A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E138C5"/>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content/documento-tipo-para-la-contratacion-directa-de-convenios-solidarios-para-la-ejecucion-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sites/cce_public/files/files_2020/02._resolucion_358_de_2023_dt_-_convenios_solidario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colombiacompra.gov.co/sala-de-prensa/boletin-digital" TargetMode="External"/><Relationship Id="rId10" Type="http://schemas.openxmlformats.org/officeDocument/2006/relationships/hyperlink" Target="mailto:secretariageneral@pailitas_cesar.gov.c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5ECB1E08-52D5-432B-966D-7EF2494F4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36c82cfe-0eda-494d-b392-a9281b89aaf0"/>
    <ds:schemaRef ds:uri="8ae15d26-076e-464e-81a7-6f76a0fb3917"/>
    <ds:schemaRef ds:uri="http://schemas.microsoft.com/office/2006/metadata/propertie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3883</Words>
  <Characters>21360</Characters>
  <Application>Microsoft Office Word</Application>
  <DocSecurity>0</DocSecurity>
  <Lines>178</Lines>
  <Paragraphs>50</Paragraphs>
  <ScaleCrop>false</ScaleCrop>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Hector Luis Quiñones Quiñones</cp:lastModifiedBy>
  <cp:revision>2</cp:revision>
  <cp:lastPrinted>2023-01-11T00:18:00Z</cp:lastPrinted>
  <dcterms:created xsi:type="dcterms:W3CDTF">2024-09-10T22:00:00Z</dcterms:created>
  <dcterms:modified xsi:type="dcterms:W3CDTF">2024-09-10T22:00:00Z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