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1D136" w14:textId="77777777" w:rsidR="006450EE" w:rsidRPr="0044528D" w:rsidRDefault="006450EE" w:rsidP="006450EE">
      <w:pPr>
        <w:spacing w:after="0"/>
        <w:rPr>
          <w:rFonts w:ascii="Verdana" w:hAnsi="Verdana"/>
        </w:rPr>
      </w:pPr>
      <w:bookmarkStart w:id="0" w:name="_Hlk143780582"/>
    </w:p>
    <w:bookmarkEnd w:id="0"/>
    <w:p w14:paraId="1B43F47D" w14:textId="77777777" w:rsidR="006450EE" w:rsidRPr="00676A8B" w:rsidRDefault="006450EE" w:rsidP="006450EE">
      <w:pPr>
        <w:spacing w:after="0" w:line="240" w:lineRule="auto"/>
        <w:rPr>
          <w:rFonts w:ascii="Verdana" w:eastAsia="Geomanist Light" w:hAnsi="Verdana" w:cs="Arial"/>
          <w:b/>
          <w:bCs/>
          <w:lang w:val="es-ES"/>
        </w:rPr>
      </w:pPr>
      <w:r w:rsidRPr="00676A8B">
        <w:rPr>
          <w:rFonts w:ascii="Verdana" w:eastAsia="Geomanist Light" w:hAnsi="Verdana" w:cs="Arial"/>
          <w:b/>
          <w:bCs/>
          <w:lang w:val="es-ES"/>
        </w:rPr>
        <w:t xml:space="preserve">PLAN ANUAL DE ADQUISICIONES – Contenido </w:t>
      </w:r>
    </w:p>
    <w:p w14:paraId="19071A3B" w14:textId="77777777" w:rsidR="006450EE" w:rsidRPr="00676A8B" w:rsidRDefault="006450EE" w:rsidP="006450EE">
      <w:pPr>
        <w:spacing w:after="0" w:line="240" w:lineRule="auto"/>
        <w:rPr>
          <w:rFonts w:ascii="Verdana" w:eastAsia="Geomanist Light" w:hAnsi="Verdana" w:cs="Arial"/>
          <w:lang w:val="es-ES"/>
        </w:rPr>
      </w:pPr>
    </w:p>
    <w:p w14:paraId="40861377" w14:textId="77777777" w:rsidR="006450EE" w:rsidRPr="00676A8B" w:rsidRDefault="006450EE" w:rsidP="006450EE">
      <w:pPr>
        <w:spacing w:after="0" w:line="240" w:lineRule="auto"/>
        <w:jc w:val="both"/>
        <w:rPr>
          <w:rFonts w:ascii="Verdana" w:eastAsia="Geomanist Light" w:hAnsi="Verdana" w:cs="Arial"/>
          <w:lang w:val="es-ES"/>
        </w:rPr>
      </w:pPr>
      <w:r w:rsidRPr="00676A8B">
        <w:rPr>
          <w:rFonts w:ascii="Verdana" w:eastAsia="Geomanist Light" w:hAnsi="Verdana" w:cs="Arial"/>
          <w:lang w:val="es-ES"/>
        </w:rPr>
        <w:t xml:space="preserve">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aspectos: i) identificación con el clasificador de bienes y servicios, </w:t>
      </w:r>
      <w:proofErr w:type="spellStart"/>
      <w:r w:rsidRPr="00676A8B">
        <w:rPr>
          <w:rFonts w:ascii="Verdana" w:eastAsia="Geomanist Light" w:hAnsi="Verdana" w:cs="Arial"/>
          <w:lang w:val="es-ES"/>
        </w:rPr>
        <w:t>ii</w:t>
      </w:r>
      <w:proofErr w:type="spellEnd"/>
      <w:r w:rsidRPr="00676A8B">
        <w:rPr>
          <w:rFonts w:ascii="Verdana" w:eastAsia="Geomanist Light" w:hAnsi="Verdana" w:cs="Arial"/>
          <w:lang w:val="es-ES"/>
        </w:rPr>
        <w:t xml:space="preserve">) valor estimado del contrato, </w:t>
      </w:r>
      <w:proofErr w:type="spellStart"/>
      <w:r w:rsidRPr="00676A8B">
        <w:rPr>
          <w:rFonts w:ascii="Verdana" w:eastAsia="Geomanist Light" w:hAnsi="Verdana" w:cs="Arial"/>
          <w:lang w:val="es-ES"/>
        </w:rPr>
        <w:t>iii</w:t>
      </w:r>
      <w:proofErr w:type="spellEnd"/>
      <w:r w:rsidRPr="00676A8B">
        <w:rPr>
          <w:rFonts w:ascii="Verdana" w:eastAsia="Geomanist Light" w:hAnsi="Verdana" w:cs="Arial"/>
          <w:lang w:val="es-ES"/>
        </w:rPr>
        <w:t xml:space="preserve">) tipo de recursos, </w:t>
      </w:r>
      <w:proofErr w:type="spellStart"/>
      <w:r w:rsidRPr="00676A8B">
        <w:rPr>
          <w:rFonts w:ascii="Verdana" w:eastAsia="Geomanist Light" w:hAnsi="Verdana" w:cs="Arial"/>
          <w:lang w:val="es-ES"/>
        </w:rPr>
        <w:t>iv</w:t>
      </w:r>
      <w:proofErr w:type="spellEnd"/>
      <w:r w:rsidRPr="00676A8B">
        <w:rPr>
          <w:rFonts w:ascii="Verdana" w:eastAsia="Geomanist Light" w:hAnsi="Verdana" w:cs="Arial"/>
          <w:lang w:val="es-ES"/>
        </w:rPr>
        <w:t>) modalidad de selección y v) fecha de inicio del proceso contractual . Con relación a la configuración de dicho listado, en primer lugar, es necesario resaltar que el objetivo del Plan Anual de Adquisiciones es indicar los bienes, obras y servicios que la entidad pretende adquirir, sin consideración a la forma en que estos se obtendrán, pues es el criterio de necesidad de aquellos el que fundamenta la inclusión o no en la lista del plan y no el carácter pecuniario de este ni su modalidad de contratación. Por tanto, bastará con que la entidad identifique la necesidad contractual para que deba incluirlo en el listado.</w:t>
      </w:r>
    </w:p>
    <w:p w14:paraId="72A58163" w14:textId="77777777" w:rsidR="006450EE" w:rsidRPr="00676A8B" w:rsidRDefault="006450EE" w:rsidP="006450EE">
      <w:pPr>
        <w:spacing w:after="0" w:line="240" w:lineRule="auto"/>
        <w:jc w:val="both"/>
        <w:rPr>
          <w:rFonts w:ascii="Verdana" w:eastAsia="Geomanist Light" w:hAnsi="Verdana" w:cs="Arial"/>
          <w:lang w:val="es-ES"/>
        </w:rPr>
      </w:pPr>
    </w:p>
    <w:p w14:paraId="5261A5E7" w14:textId="77777777" w:rsidR="006450EE" w:rsidRPr="00676A8B" w:rsidRDefault="006450EE" w:rsidP="006450EE">
      <w:pPr>
        <w:spacing w:after="0" w:line="240" w:lineRule="auto"/>
        <w:rPr>
          <w:rFonts w:ascii="Verdana" w:eastAsia="Geomanist Light" w:hAnsi="Verdana" w:cs="Arial"/>
          <w:b/>
          <w:bCs/>
          <w:lang w:val="es-ES"/>
        </w:rPr>
      </w:pPr>
      <w:r w:rsidRPr="00676A8B">
        <w:rPr>
          <w:rFonts w:ascii="Verdana" w:eastAsia="Geomanist Light" w:hAnsi="Verdana" w:cs="Arial"/>
          <w:b/>
          <w:bCs/>
          <w:lang w:val="es-ES"/>
        </w:rPr>
        <w:t xml:space="preserve">PLAN ANUAL DE ADQUISICIONES – Actualización </w:t>
      </w:r>
    </w:p>
    <w:p w14:paraId="07268156" w14:textId="77777777" w:rsidR="006450EE" w:rsidRPr="00676A8B" w:rsidRDefault="006450EE" w:rsidP="006450EE">
      <w:pPr>
        <w:spacing w:after="0" w:line="240" w:lineRule="auto"/>
        <w:jc w:val="both"/>
        <w:rPr>
          <w:rFonts w:ascii="Verdana" w:eastAsia="Geomanist Light" w:hAnsi="Verdana" w:cs="Arial"/>
          <w:lang w:val="es-ES"/>
        </w:rPr>
      </w:pPr>
    </w:p>
    <w:p w14:paraId="6B3C81BA" w14:textId="77777777" w:rsidR="006450EE" w:rsidRPr="00676A8B" w:rsidRDefault="006450EE" w:rsidP="006450EE">
      <w:pPr>
        <w:spacing w:after="0" w:line="276" w:lineRule="auto"/>
        <w:jc w:val="both"/>
        <w:rPr>
          <w:rFonts w:ascii="Verdana" w:eastAsia="Calibri" w:hAnsi="Verdana" w:cs="Arial"/>
          <w:lang w:val="es-ES_tradnl"/>
        </w:rPr>
      </w:pPr>
      <w:r w:rsidRPr="00676A8B">
        <w:rPr>
          <w:rFonts w:ascii="Verdana" w:eastAsia="Calibri" w:hAnsi="Verdana" w:cs="Arial"/>
          <w:lang w:val="es-ES_tradnl"/>
        </w:rPr>
        <w:t xml:space="preserve">El artículo 2.2.1.1.1.4.4. del Decreto 1082 de 2015, en el inciso 1, fijó, en criterio de esta Subdirección, el alcance de la facultad otorgada a las entidades para actualizar el plan anual de adquisiciones. Por ello es pertinente consultar el significado natural del verbo rector de la disposición y luego establecer los límites establecidos en la norma. </w:t>
      </w:r>
    </w:p>
    <w:p w14:paraId="0B49B356" w14:textId="77777777" w:rsidR="006450EE" w:rsidRPr="00676A8B" w:rsidRDefault="006450EE" w:rsidP="006450EE">
      <w:pPr>
        <w:spacing w:after="0" w:line="240" w:lineRule="auto"/>
        <w:jc w:val="both"/>
        <w:rPr>
          <w:rFonts w:ascii="Verdana" w:eastAsia="Geomanist Light" w:hAnsi="Verdana" w:cs="Arial"/>
          <w:lang w:val="es-ES_tradnl"/>
        </w:rPr>
      </w:pPr>
    </w:p>
    <w:p w14:paraId="257199F9" w14:textId="77777777" w:rsidR="006450EE" w:rsidRPr="00676A8B" w:rsidRDefault="006450EE" w:rsidP="006450EE">
      <w:pPr>
        <w:spacing w:after="0" w:line="240" w:lineRule="auto"/>
        <w:rPr>
          <w:rFonts w:ascii="Verdana" w:eastAsia="Geomanist Light" w:hAnsi="Verdana" w:cs="Arial"/>
          <w:lang w:val="es-MX"/>
        </w:rPr>
      </w:pPr>
    </w:p>
    <w:p w14:paraId="122CB3FC" w14:textId="77777777" w:rsidR="006450EE" w:rsidRPr="00676A8B" w:rsidRDefault="006450EE" w:rsidP="006450EE">
      <w:pPr>
        <w:spacing w:after="0" w:line="240" w:lineRule="auto"/>
        <w:rPr>
          <w:rFonts w:ascii="Verdana" w:eastAsia="Geomanist Light" w:hAnsi="Verdana" w:cs="Arial"/>
          <w:lang w:val="es-MX"/>
        </w:rPr>
      </w:pPr>
    </w:p>
    <w:p w14:paraId="58018BCF" w14:textId="77777777" w:rsidR="006450EE" w:rsidRPr="00676A8B" w:rsidRDefault="006450EE" w:rsidP="006450EE">
      <w:pPr>
        <w:spacing w:after="0" w:line="240" w:lineRule="auto"/>
        <w:rPr>
          <w:rFonts w:ascii="Verdana" w:eastAsia="Geomanist Light" w:hAnsi="Verdana" w:cs="Arial"/>
          <w:lang w:val="es-MX"/>
        </w:rPr>
      </w:pPr>
    </w:p>
    <w:p w14:paraId="4E5D660E" w14:textId="77777777" w:rsidR="006450EE" w:rsidRPr="00676A8B" w:rsidRDefault="006450EE" w:rsidP="006450EE">
      <w:pPr>
        <w:spacing w:after="0" w:line="240" w:lineRule="auto"/>
        <w:rPr>
          <w:rFonts w:ascii="Verdana" w:eastAsia="Geomanist Light" w:hAnsi="Verdana" w:cs="Arial"/>
          <w:lang w:val="es-MX"/>
        </w:rPr>
      </w:pPr>
    </w:p>
    <w:p w14:paraId="70210977" w14:textId="77777777" w:rsidR="006450EE" w:rsidRPr="00676A8B" w:rsidRDefault="006450EE" w:rsidP="006450EE">
      <w:pPr>
        <w:spacing w:after="0" w:line="240" w:lineRule="auto"/>
        <w:rPr>
          <w:rFonts w:ascii="Verdana" w:eastAsia="Geomanist Light" w:hAnsi="Verdana" w:cs="Arial"/>
          <w:lang w:val="es-MX"/>
        </w:rPr>
      </w:pPr>
    </w:p>
    <w:p w14:paraId="3E750707" w14:textId="77777777" w:rsidR="006450EE" w:rsidRPr="00676A8B" w:rsidRDefault="006450EE" w:rsidP="006450EE">
      <w:pPr>
        <w:spacing w:after="0" w:line="240" w:lineRule="auto"/>
        <w:rPr>
          <w:rFonts w:ascii="Verdana" w:eastAsia="Geomanist Light" w:hAnsi="Verdana" w:cs="Arial"/>
          <w:lang w:val="es-MX"/>
        </w:rPr>
      </w:pPr>
    </w:p>
    <w:p w14:paraId="2A9B677E" w14:textId="77777777" w:rsidR="006450EE" w:rsidRPr="00676A8B" w:rsidRDefault="006450EE" w:rsidP="006450EE">
      <w:pPr>
        <w:spacing w:after="0" w:line="240" w:lineRule="auto"/>
        <w:rPr>
          <w:rFonts w:ascii="Verdana" w:eastAsia="Geomanist Light" w:hAnsi="Verdana" w:cs="Arial"/>
          <w:lang w:val="es-MX"/>
        </w:rPr>
      </w:pPr>
    </w:p>
    <w:p w14:paraId="26DE1F59" w14:textId="77777777" w:rsidR="006450EE" w:rsidRPr="00676A8B" w:rsidRDefault="006450EE" w:rsidP="006450EE">
      <w:pPr>
        <w:spacing w:after="0" w:line="240" w:lineRule="auto"/>
        <w:rPr>
          <w:rFonts w:ascii="Verdana" w:eastAsia="Geomanist Light" w:hAnsi="Verdana" w:cs="Arial"/>
          <w:lang w:val="es-MX"/>
        </w:rPr>
      </w:pPr>
    </w:p>
    <w:p w14:paraId="32655341" w14:textId="77777777" w:rsidR="006450EE" w:rsidRPr="00676A8B" w:rsidRDefault="006450EE" w:rsidP="006450EE">
      <w:pPr>
        <w:spacing w:after="0" w:line="240" w:lineRule="auto"/>
        <w:rPr>
          <w:rFonts w:ascii="Verdana" w:eastAsia="Geomanist Light" w:hAnsi="Verdana" w:cs="Arial"/>
          <w:lang w:val="es-MX"/>
        </w:rPr>
      </w:pPr>
    </w:p>
    <w:p w14:paraId="0B584A25" w14:textId="77777777" w:rsidR="006450EE" w:rsidRDefault="006450EE" w:rsidP="006450EE">
      <w:pPr>
        <w:spacing w:after="0" w:line="240" w:lineRule="auto"/>
        <w:rPr>
          <w:rFonts w:ascii="Verdana" w:eastAsia="Geomanist Light" w:hAnsi="Verdana" w:cs="Arial"/>
          <w:lang w:val="es-MX"/>
        </w:rPr>
      </w:pPr>
    </w:p>
    <w:p w14:paraId="55213020" w14:textId="77777777" w:rsidR="006450EE" w:rsidRDefault="006450EE" w:rsidP="006450EE">
      <w:pPr>
        <w:spacing w:after="0" w:line="240" w:lineRule="auto"/>
        <w:rPr>
          <w:rFonts w:ascii="Verdana" w:eastAsia="Geomanist Light" w:hAnsi="Verdana" w:cs="Arial"/>
          <w:lang w:val="es-MX"/>
        </w:rPr>
      </w:pPr>
    </w:p>
    <w:p w14:paraId="3A4FDC31" w14:textId="77777777" w:rsidR="006450EE" w:rsidRPr="00676A8B" w:rsidRDefault="006450EE" w:rsidP="006450EE">
      <w:pPr>
        <w:spacing w:after="0" w:line="240" w:lineRule="auto"/>
        <w:jc w:val="both"/>
        <w:rPr>
          <w:rFonts w:ascii="Verdana" w:eastAsia="Calibri" w:hAnsi="Verdana" w:cs="Arial"/>
          <w:lang w:val="es-ES"/>
        </w:rPr>
      </w:pPr>
    </w:p>
    <w:p w14:paraId="4D8813C6" w14:textId="7B2866B8" w:rsidR="00DE3BAB" w:rsidRDefault="00DE3BAB" w:rsidP="006450EE">
      <w:pPr>
        <w:spacing w:after="0" w:line="240" w:lineRule="auto"/>
        <w:jc w:val="both"/>
        <w:rPr>
          <w:rFonts w:ascii="Verdana" w:eastAsia="Calibri" w:hAnsi="Verdana" w:cs="Arial"/>
          <w:lang w:val="es-ES" w:eastAsia="es-ES"/>
        </w:rPr>
      </w:pPr>
      <w:proofErr w:type="spellStart"/>
      <w:r>
        <w:rPr>
          <w:rFonts w:ascii="Verdana" w:eastAsia="Calibri" w:hAnsi="Verdana" w:cs="Arial"/>
          <w:lang w:val="es-ES" w:eastAsia="es-ES"/>
        </w:rPr>
        <w:lastRenderedPageBreak/>
        <w:t>Bogota</w:t>
      </w:r>
      <w:proofErr w:type="spellEnd"/>
      <w:r>
        <w:rPr>
          <w:rFonts w:ascii="Verdana" w:eastAsia="Calibri" w:hAnsi="Verdana" w:cs="Arial"/>
          <w:lang w:val="es-ES" w:eastAsia="es-ES"/>
        </w:rPr>
        <w:t xml:space="preserve"> </w:t>
      </w:r>
      <w:r w:rsidR="00D73D4D">
        <w:rPr>
          <w:rFonts w:ascii="Verdana" w:eastAsia="Calibri" w:hAnsi="Verdana" w:cs="Arial"/>
          <w:lang w:val="es-ES" w:eastAsia="es-ES"/>
        </w:rPr>
        <w:t xml:space="preserve">12 de septiembre de 2024 </w:t>
      </w:r>
    </w:p>
    <w:p w14:paraId="4D0A69CC" w14:textId="77777777" w:rsidR="00DE3BAB" w:rsidRDefault="00DE3BAB" w:rsidP="006450EE">
      <w:pPr>
        <w:spacing w:after="0" w:line="240" w:lineRule="auto"/>
        <w:jc w:val="both"/>
        <w:rPr>
          <w:rFonts w:ascii="Verdana" w:eastAsia="Calibri" w:hAnsi="Verdana" w:cs="Arial"/>
          <w:lang w:val="es-ES" w:eastAsia="es-ES"/>
        </w:rPr>
      </w:pPr>
    </w:p>
    <w:p w14:paraId="1DC3E532" w14:textId="77777777" w:rsidR="00D73D4D" w:rsidRDefault="00D73D4D" w:rsidP="006450EE">
      <w:pPr>
        <w:spacing w:after="0" w:line="240" w:lineRule="auto"/>
        <w:jc w:val="both"/>
        <w:rPr>
          <w:rFonts w:ascii="Verdana" w:eastAsia="Calibri" w:hAnsi="Verdana" w:cs="Arial"/>
          <w:lang w:val="es-ES" w:eastAsia="es-ES"/>
        </w:rPr>
      </w:pPr>
    </w:p>
    <w:p w14:paraId="51098375" w14:textId="57F99B33" w:rsidR="006450EE" w:rsidRPr="00676A8B" w:rsidRDefault="006450EE" w:rsidP="006450EE">
      <w:pPr>
        <w:spacing w:after="0" w:line="240" w:lineRule="auto"/>
        <w:jc w:val="both"/>
        <w:rPr>
          <w:rFonts w:ascii="Verdana" w:eastAsia="Calibri" w:hAnsi="Verdana" w:cs="Arial"/>
          <w:lang w:val="es-ES" w:eastAsia="es-ES"/>
        </w:rPr>
      </w:pPr>
      <w:r w:rsidRPr="00676A8B">
        <w:rPr>
          <w:rFonts w:ascii="Verdana" w:eastAsia="Calibri" w:hAnsi="Verdana" w:cs="Arial"/>
          <w:lang w:val="es-ES" w:eastAsia="es-ES"/>
        </w:rPr>
        <w:t>Señor</w:t>
      </w:r>
      <w:r w:rsidR="005679C2">
        <w:rPr>
          <w:rFonts w:ascii="Verdana" w:eastAsia="Calibri" w:hAnsi="Verdana" w:cs="Arial"/>
          <w:lang w:val="es-ES" w:eastAsia="es-ES"/>
        </w:rPr>
        <w:t>a</w:t>
      </w:r>
    </w:p>
    <w:p w14:paraId="75051091" w14:textId="1C98D83E" w:rsidR="006450EE" w:rsidRPr="00DE3BAB" w:rsidRDefault="005679C2" w:rsidP="006450EE">
      <w:pPr>
        <w:spacing w:after="0" w:line="240" w:lineRule="auto"/>
        <w:rPr>
          <w:rFonts w:ascii="Verdana" w:eastAsia="Calibri" w:hAnsi="Verdana" w:cs="Arial"/>
          <w:b/>
          <w:lang w:eastAsia="es-ES_tradnl"/>
        </w:rPr>
      </w:pPr>
      <w:r w:rsidRPr="00DE3BAB">
        <w:rPr>
          <w:rFonts w:ascii="Verdana" w:eastAsia="Calibri" w:hAnsi="Verdana" w:cs="Arial"/>
          <w:b/>
          <w:lang w:eastAsia="es-ES_tradnl"/>
        </w:rPr>
        <w:t>YAHY NURY CASTILLO TORRES</w:t>
      </w:r>
    </w:p>
    <w:p w14:paraId="3594394F" w14:textId="46517061" w:rsidR="00E93DE7" w:rsidRPr="00DE3BAB" w:rsidRDefault="006347DE" w:rsidP="006450EE">
      <w:pPr>
        <w:spacing w:after="0" w:line="240" w:lineRule="auto"/>
        <w:rPr>
          <w:rStyle w:val="Hipervnculo"/>
          <w:rFonts w:ascii="Verdana" w:eastAsia="Calibri" w:hAnsi="Verdana" w:cs="Arial"/>
          <w:lang w:eastAsia="es-ES"/>
        </w:rPr>
      </w:pPr>
      <w:hyperlink r:id="rId11" w:history="1">
        <w:r w:rsidR="00E93DE7" w:rsidRPr="00DE3BAB">
          <w:rPr>
            <w:rStyle w:val="Hipervnculo"/>
            <w:rFonts w:ascii="Verdana" w:eastAsia="Calibri" w:hAnsi="Verdana" w:cs="Arial"/>
            <w:lang w:eastAsia="es-ES"/>
          </w:rPr>
          <w:t>ncastillotorres@yahoo.com</w:t>
        </w:r>
      </w:hyperlink>
    </w:p>
    <w:p w14:paraId="73095D29" w14:textId="77777777" w:rsidR="00DE3BAB" w:rsidRPr="00DE3BAB" w:rsidRDefault="00DE3BAB" w:rsidP="006450EE">
      <w:pPr>
        <w:spacing w:after="0" w:line="240" w:lineRule="auto"/>
        <w:rPr>
          <w:rStyle w:val="Hipervnculo"/>
          <w:rFonts w:ascii="Verdana" w:eastAsia="Calibri" w:hAnsi="Verdana" w:cs="Arial"/>
          <w:lang w:eastAsia="es-ES"/>
        </w:rPr>
      </w:pPr>
    </w:p>
    <w:p w14:paraId="646CAA85" w14:textId="3EC3EEC3" w:rsidR="00DE3BAB" w:rsidRPr="00E93DE7" w:rsidRDefault="00DE3BAB" w:rsidP="00DE3BAB">
      <w:pPr>
        <w:spacing w:after="0" w:line="240" w:lineRule="auto"/>
        <w:jc w:val="right"/>
        <w:rPr>
          <w:rFonts w:ascii="Verdana" w:eastAsia="Calibri" w:hAnsi="Verdana" w:cs="Arial"/>
          <w:lang w:val="en-US" w:eastAsia="es-ES"/>
        </w:rPr>
      </w:pPr>
      <w:r w:rsidRPr="00DE3BAB">
        <w:rPr>
          <w:rFonts w:ascii="Verdana" w:eastAsia="Calibri" w:hAnsi="Verdana" w:cs="Arial"/>
          <w:noProof/>
          <w:lang w:val="en-US" w:eastAsia="es-ES"/>
        </w:rPr>
        <w:drawing>
          <wp:inline distT="0" distB="0" distL="0" distR="0" wp14:anchorId="7DAB85AE" wp14:editId="4A3CC804">
            <wp:extent cx="3743847" cy="1000265"/>
            <wp:effectExtent l="0" t="0" r="0" b="9525"/>
            <wp:docPr id="64582974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829745" name="Imagen 1" descr="Texto&#10;&#10;Descripción generada automáticamente"/>
                    <pic:cNvPicPr/>
                  </pic:nvPicPr>
                  <pic:blipFill>
                    <a:blip r:embed="rId12"/>
                    <a:stretch>
                      <a:fillRect/>
                    </a:stretch>
                  </pic:blipFill>
                  <pic:spPr>
                    <a:xfrm>
                      <a:off x="0" y="0"/>
                      <a:ext cx="3743847" cy="1000265"/>
                    </a:xfrm>
                    <a:prstGeom prst="rect">
                      <a:avLst/>
                    </a:prstGeom>
                  </pic:spPr>
                </pic:pic>
              </a:graphicData>
            </a:graphic>
          </wp:inline>
        </w:drawing>
      </w:r>
    </w:p>
    <w:p w14:paraId="2CBE8513" w14:textId="2870538C" w:rsidR="006450EE" w:rsidRPr="00676A8B" w:rsidRDefault="006450EE" w:rsidP="006450EE">
      <w:pPr>
        <w:spacing w:after="0" w:line="240" w:lineRule="auto"/>
        <w:rPr>
          <w:rFonts w:ascii="Verdana" w:eastAsia="Calibri" w:hAnsi="Verdana" w:cs="Arial"/>
          <w:b/>
          <w:bCs/>
          <w:lang w:val="es-ES" w:eastAsia="es-ES"/>
        </w:rPr>
      </w:pPr>
    </w:p>
    <w:p w14:paraId="2403F92E" w14:textId="77777777" w:rsidR="006450EE" w:rsidRPr="00676A8B" w:rsidRDefault="006450EE" w:rsidP="006450EE">
      <w:pPr>
        <w:spacing w:after="0" w:line="240" w:lineRule="auto"/>
        <w:rPr>
          <w:rFonts w:ascii="Verdana" w:eastAsia="Calibri" w:hAnsi="Verdana" w:cs="Arial"/>
          <w:b/>
          <w:bCs/>
          <w:lang w:val="es-ES_tradnl" w:eastAsia="es-ES_tradnl"/>
        </w:rPr>
      </w:pPr>
    </w:p>
    <w:p w14:paraId="477B13EE" w14:textId="77777777" w:rsidR="006450EE" w:rsidRPr="00676A8B" w:rsidRDefault="006450EE" w:rsidP="006450EE">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6450EE" w:rsidRPr="00676A8B" w14:paraId="25462FCA" w14:textId="77777777" w:rsidTr="005D05F7">
        <w:trPr>
          <w:trHeight w:val="884"/>
        </w:trPr>
        <w:tc>
          <w:tcPr>
            <w:tcW w:w="2689" w:type="dxa"/>
          </w:tcPr>
          <w:p w14:paraId="57B87078" w14:textId="77777777" w:rsidR="006450EE" w:rsidRPr="00676A8B" w:rsidRDefault="006450EE" w:rsidP="005D05F7">
            <w:pPr>
              <w:jc w:val="both"/>
              <w:rPr>
                <w:rFonts w:ascii="Verdana" w:eastAsia="Calibri" w:hAnsi="Verdana" w:cs="Arial"/>
                <w:b/>
                <w:bCs/>
                <w:lang w:val="es-ES_tradnl" w:eastAsia="es-ES_tradnl"/>
              </w:rPr>
            </w:pPr>
          </w:p>
        </w:tc>
        <w:tc>
          <w:tcPr>
            <w:tcW w:w="6100" w:type="dxa"/>
          </w:tcPr>
          <w:p w14:paraId="59BF91B8" w14:textId="190B64C6" w:rsidR="006450EE" w:rsidRPr="00676A8B" w:rsidRDefault="006450EE" w:rsidP="005D05F7">
            <w:pPr>
              <w:jc w:val="both"/>
              <w:rPr>
                <w:rFonts w:ascii="Verdana" w:eastAsia="Calibri" w:hAnsi="Verdana" w:cs="Arial"/>
                <w:b/>
                <w:bCs/>
                <w:lang w:val="es-ES" w:eastAsia="es-ES"/>
              </w:rPr>
            </w:pPr>
            <w:r w:rsidRPr="00676A8B">
              <w:rPr>
                <w:rFonts w:ascii="Verdana" w:eastAsia="Calibri" w:hAnsi="Verdana" w:cs="Arial"/>
                <w:b/>
                <w:bCs/>
                <w:lang w:val="es-ES" w:eastAsia="es-ES"/>
              </w:rPr>
              <w:t xml:space="preserve">Concepto C- </w:t>
            </w:r>
            <w:r w:rsidR="00E93DE7">
              <w:rPr>
                <w:rFonts w:ascii="Verdana" w:eastAsia="Calibri" w:hAnsi="Verdana" w:cs="Arial"/>
                <w:b/>
                <w:bCs/>
                <w:lang w:val="es-ES" w:eastAsia="es-ES"/>
              </w:rPr>
              <w:t>417</w:t>
            </w:r>
            <w:r w:rsidRPr="00676A8B">
              <w:rPr>
                <w:rFonts w:ascii="Verdana" w:eastAsia="Calibri" w:hAnsi="Verdana" w:cs="Arial"/>
                <w:b/>
                <w:bCs/>
                <w:lang w:val="es-ES" w:eastAsia="es-ES"/>
              </w:rPr>
              <w:t xml:space="preserve"> de 2024</w:t>
            </w:r>
          </w:p>
        </w:tc>
      </w:tr>
      <w:tr w:rsidR="006450EE" w:rsidRPr="00676A8B" w14:paraId="00C9DFD7" w14:textId="77777777" w:rsidTr="005D05F7">
        <w:trPr>
          <w:trHeight w:val="884"/>
        </w:trPr>
        <w:tc>
          <w:tcPr>
            <w:tcW w:w="2689" w:type="dxa"/>
          </w:tcPr>
          <w:p w14:paraId="10A41A19" w14:textId="77777777" w:rsidR="006450EE" w:rsidRPr="00676A8B" w:rsidRDefault="006450EE" w:rsidP="005D05F7">
            <w:pPr>
              <w:jc w:val="both"/>
              <w:rPr>
                <w:rFonts w:ascii="Verdana" w:eastAsia="Calibri" w:hAnsi="Verdana" w:cs="Arial"/>
                <w:lang w:val="es-ES_tradnl" w:eastAsia="es-ES_tradnl"/>
              </w:rPr>
            </w:pPr>
            <w:r w:rsidRPr="00676A8B">
              <w:rPr>
                <w:rFonts w:ascii="Verdana" w:eastAsia="Calibri" w:hAnsi="Verdana" w:cs="Arial"/>
                <w:b/>
                <w:lang w:val="es-ES_tradnl" w:eastAsia="es-ES_tradnl"/>
              </w:rPr>
              <w:t>Temas:</w:t>
            </w:r>
            <w:r w:rsidRPr="00676A8B">
              <w:rPr>
                <w:rFonts w:ascii="Verdana" w:eastAsia="Calibri" w:hAnsi="Verdana" w:cs="Arial"/>
                <w:lang w:val="es-ES_tradnl" w:eastAsia="es-ES_tradnl"/>
              </w:rPr>
              <w:t xml:space="preserve">                   </w:t>
            </w:r>
          </w:p>
        </w:tc>
        <w:tc>
          <w:tcPr>
            <w:tcW w:w="6100" w:type="dxa"/>
          </w:tcPr>
          <w:p w14:paraId="0289F007" w14:textId="77777777" w:rsidR="006450EE" w:rsidRPr="00676A8B" w:rsidRDefault="006450EE" w:rsidP="005D05F7">
            <w:pPr>
              <w:spacing w:line="276" w:lineRule="auto"/>
              <w:jc w:val="both"/>
              <w:rPr>
                <w:rFonts w:ascii="Verdana" w:hAnsi="Verdana" w:cs="Arial"/>
              </w:rPr>
            </w:pPr>
            <w:r w:rsidRPr="00676A8B">
              <w:rPr>
                <w:rFonts w:ascii="Verdana" w:hAnsi="Verdana" w:cs="Arial"/>
              </w:rPr>
              <w:t>PLAN ANUAL DE ADQUISICIONES – Noción – Carácter estimativo / PLAN ANUAL DE ADQUISICIONES – Actualización- Contenido</w:t>
            </w:r>
          </w:p>
        </w:tc>
      </w:tr>
      <w:tr w:rsidR="006450EE" w:rsidRPr="00676A8B" w14:paraId="68D066BA" w14:textId="77777777" w:rsidTr="005D05F7">
        <w:tc>
          <w:tcPr>
            <w:tcW w:w="2689" w:type="dxa"/>
          </w:tcPr>
          <w:p w14:paraId="5B9CDD6C" w14:textId="77777777" w:rsidR="006450EE" w:rsidRPr="00676A8B" w:rsidRDefault="006450EE" w:rsidP="005D05F7">
            <w:pPr>
              <w:jc w:val="both"/>
              <w:rPr>
                <w:rFonts w:ascii="Verdana" w:eastAsia="Calibri" w:hAnsi="Verdana" w:cs="Arial"/>
                <w:b/>
                <w:lang w:val="es-ES_tradnl" w:eastAsia="es-ES_tradnl"/>
              </w:rPr>
            </w:pPr>
            <w:r w:rsidRPr="00676A8B">
              <w:rPr>
                <w:rFonts w:ascii="Verdana" w:eastAsia="Calibri" w:hAnsi="Verdana" w:cs="Arial"/>
                <w:b/>
                <w:lang w:val="es-ES_tradnl" w:eastAsia="es-ES_tradnl"/>
              </w:rPr>
              <w:t>Radicación:</w:t>
            </w:r>
            <w:r w:rsidRPr="00676A8B">
              <w:rPr>
                <w:rFonts w:ascii="Verdana" w:eastAsia="Calibri" w:hAnsi="Verdana" w:cs="Arial"/>
                <w:lang w:val="es-ES_tradnl" w:eastAsia="es-ES_tradnl"/>
              </w:rPr>
              <w:t xml:space="preserve">               </w:t>
            </w:r>
          </w:p>
        </w:tc>
        <w:tc>
          <w:tcPr>
            <w:tcW w:w="6100" w:type="dxa"/>
          </w:tcPr>
          <w:p w14:paraId="2BE7706A" w14:textId="19DFF509" w:rsidR="006450EE" w:rsidRPr="00676A8B" w:rsidRDefault="006450EE" w:rsidP="005D05F7">
            <w:pPr>
              <w:jc w:val="both"/>
              <w:rPr>
                <w:rFonts w:ascii="Verdana" w:hAnsi="Verdana" w:cs="Arial"/>
              </w:rPr>
            </w:pPr>
            <w:r w:rsidRPr="00676A8B">
              <w:rPr>
                <w:rFonts w:ascii="Verdana" w:hAnsi="Verdana" w:cs="Arial"/>
              </w:rPr>
              <w:t xml:space="preserve">Respuesta a consulta con radicado No. </w:t>
            </w:r>
            <w:r w:rsidR="00265C55" w:rsidRPr="00265C55">
              <w:rPr>
                <w:rFonts w:ascii="Verdana" w:hAnsi="Verdana" w:cs="Arial"/>
              </w:rPr>
              <w:t>P20240730007819</w:t>
            </w:r>
          </w:p>
        </w:tc>
      </w:tr>
    </w:tbl>
    <w:p w14:paraId="1E01CDB5" w14:textId="77777777" w:rsidR="006450EE" w:rsidRPr="00676A8B" w:rsidRDefault="006450EE" w:rsidP="006450EE">
      <w:pPr>
        <w:spacing w:after="0" w:line="240" w:lineRule="auto"/>
        <w:jc w:val="both"/>
        <w:rPr>
          <w:rFonts w:ascii="Verdana" w:eastAsia="Calibri" w:hAnsi="Verdana" w:cs="Arial"/>
          <w:lang w:val="es-ES_tradnl" w:eastAsia="es-ES_tradnl"/>
        </w:rPr>
      </w:pPr>
    </w:p>
    <w:p w14:paraId="463D4DF4" w14:textId="77777777" w:rsidR="006450EE" w:rsidRPr="00676A8B" w:rsidRDefault="006450EE" w:rsidP="006450EE">
      <w:pPr>
        <w:spacing w:after="0" w:line="240" w:lineRule="auto"/>
        <w:jc w:val="both"/>
        <w:rPr>
          <w:rFonts w:ascii="Verdana" w:eastAsia="Calibri" w:hAnsi="Verdana" w:cs="Arial"/>
          <w:lang w:val="es-ES_tradnl" w:eastAsia="es-ES_tradnl"/>
        </w:rPr>
      </w:pPr>
    </w:p>
    <w:p w14:paraId="38E46222" w14:textId="6D19306A" w:rsidR="006450EE" w:rsidRPr="00676A8B" w:rsidRDefault="006450EE" w:rsidP="006450EE">
      <w:pPr>
        <w:spacing w:after="0" w:line="276" w:lineRule="auto"/>
        <w:jc w:val="both"/>
        <w:rPr>
          <w:rFonts w:ascii="Verdana" w:eastAsia="Calibri" w:hAnsi="Verdana" w:cs="Arial"/>
          <w:lang w:val="es-ES" w:eastAsia="es-ES"/>
        </w:rPr>
      </w:pPr>
      <w:r w:rsidRPr="00676A8B">
        <w:rPr>
          <w:rFonts w:ascii="Verdana" w:eastAsia="Calibri" w:hAnsi="Verdana" w:cs="Arial"/>
          <w:lang w:val="es-ES" w:eastAsia="es-ES"/>
        </w:rPr>
        <w:t>Estimad</w:t>
      </w:r>
      <w:r w:rsidR="000D634C">
        <w:rPr>
          <w:rFonts w:ascii="Verdana" w:eastAsia="Calibri" w:hAnsi="Verdana" w:cs="Arial"/>
          <w:lang w:val="es-ES" w:eastAsia="es-ES"/>
        </w:rPr>
        <w:t xml:space="preserve">a señora </w:t>
      </w:r>
      <w:proofErr w:type="spellStart"/>
      <w:r w:rsidR="000D634C">
        <w:rPr>
          <w:rFonts w:ascii="Verdana" w:eastAsia="Calibri" w:hAnsi="Verdana" w:cs="Arial"/>
          <w:lang w:val="es-ES" w:eastAsia="es-ES"/>
        </w:rPr>
        <w:t>Yahy</w:t>
      </w:r>
      <w:proofErr w:type="spellEnd"/>
      <w:r w:rsidR="000D634C">
        <w:rPr>
          <w:rFonts w:ascii="Verdana" w:eastAsia="Calibri" w:hAnsi="Verdana" w:cs="Arial"/>
          <w:lang w:val="es-ES" w:eastAsia="es-ES"/>
        </w:rPr>
        <w:t xml:space="preserve"> </w:t>
      </w:r>
      <w:proofErr w:type="spellStart"/>
      <w:r w:rsidR="000D634C">
        <w:rPr>
          <w:rFonts w:ascii="Verdana" w:eastAsia="Calibri" w:hAnsi="Verdana" w:cs="Arial"/>
          <w:lang w:val="es-ES" w:eastAsia="es-ES"/>
        </w:rPr>
        <w:t>Nury</w:t>
      </w:r>
      <w:proofErr w:type="spellEnd"/>
      <w:r w:rsidRPr="00676A8B">
        <w:rPr>
          <w:rFonts w:ascii="Verdana" w:eastAsia="Calibri" w:hAnsi="Verdana" w:cs="Arial"/>
          <w:lang w:val="es-ES" w:eastAsia="es-ES"/>
        </w:rPr>
        <w:t xml:space="preserve">: </w:t>
      </w:r>
    </w:p>
    <w:p w14:paraId="2C9579AF" w14:textId="77777777" w:rsidR="006450EE" w:rsidRPr="00676A8B" w:rsidRDefault="006450EE" w:rsidP="006450EE">
      <w:pPr>
        <w:tabs>
          <w:tab w:val="left" w:pos="3768"/>
        </w:tabs>
        <w:spacing w:after="0" w:line="276" w:lineRule="auto"/>
        <w:jc w:val="both"/>
        <w:rPr>
          <w:rFonts w:ascii="Verdana" w:eastAsia="Calibri" w:hAnsi="Verdana" w:cs="Arial"/>
          <w:lang w:val="es-ES" w:eastAsia="es-ES"/>
        </w:rPr>
      </w:pPr>
      <w:r w:rsidRPr="00676A8B">
        <w:rPr>
          <w:rFonts w:ascii="Verdana" w:eastAsia="Calibri" w:hAnsi="Verdana" w:cs="Arial"/>
          <w:lang w:val="es-ES" w:eastAsia="es-ES"/>
        </w:rPr>
        <w:tab/>
      </w:r>
    </w:p>
    <w:p w14:paraId="7D6A056A" w14:textId="4B23EB4C" w:rsidR="006450EE" w:rsidRPr="00676A8B" w:rsidRDefault="006450EE" w:rsidP="006450EE">
      <w:pPr>
        <w:spacing w:after="0" w:line="276" w:lineRule="auto"/>
        <w:jc w:val="both"/>
        <w:rPr>
          <w:rFonts w:ascii="Verdana" w:eastAsia="Calibri" w:hAnsi="Verdana" w:cs="Arial"/>
          <w:lang w:val="es-ES" w:eastAsia="es-ES"/>
        </w:rPr>
      </w:pPr>
      <w:r w:rsidRPr="00676A8B">
        <w:rPr>
          <w:rFonts w:ascii="Verdana" w:eastAsia="Calibri" w:hAnsi="Verdana" w:cs="Arial"/>
          <w:lang w:val="es-ES" w:eastAsia="es-ES"/>
        </w:rPr>
        <w:t>En ejercicio de la competencia otorgada por los artículos 3, numeral 5º, y 11, numeral 8º, del Decreto Ley 4170 de 2011,</w:t>
      </w:r>
      <w:r w:rsidRPr="00676A8B">
        <w:rPr>
          <w:rFonts w:ascii="Verdana" w:eastAsia="Arial MT" w:hAnsi="Verdana" w:cs="Arial MT"/>
          <w:lang w:val="es-ES" w:eastAsia="es-ES"/>
        </w:rPr>
        <w:t xml:space="preserve"> </w:t>
      </w:r>
      <w:r w:rsidRPr="00676A8B">
        <w:rPr>
          <w:rFonts w:ascii="Verdana" w:hAnsi="Verdana" w:cs="Arial"/>
        </w:rPr>
        <w:t xml:space="preserve">así como lo establecido en el artículo 4 de la Resolución 1707 de 2018 expedida por esta Entidad, </w:t>
      </w:r>
      <w:r w:rsidRPr="00676A8B">
        <w:rPr>
          <w:rFonts w:ascii="Verdana" w:eastAsia="Calibri" w:hAnsi="Verdana" w:cs="Arial"/>
          <w:lang w:val="es-ES" w:eastAsia="es-ES"/>
        </w:rPr>
        <w:t xml:space="preserve">la Agencia Nacional de Contratación Pública – Colombia Compra Eficiente– responde su solicitud de consulta de fecha </w:t>
      </w:r>
      <w:r w:rsidR="000D634C">
        <w:rPr>
          <w:rFonts w:ascii="Verdana" w:eastAsia="Calibri" w:hAnsi="Verdana" w:cs="Arial"/>
          <w:lang w:val="es-ES" w:eastAsia="es-ES"/>
        </w:rPr>
        <w:t>30</w:t>
      </w:r>
      <w:r w:rsidRPr="00676A8B">
        <w:rPr>
          <w:rFonts w:ascii="Verdana" w:eastAsia="Calibri" w:hAnsi="Verdana" w:cs="Arial"/>
          <w:lang w:val="es-ES" w:eastAsia="es-ES"/>
        </w:rPr>
        <w:t xml:space="preserve"> de j</w:t>
      </w:r>
      <w:r w:rsidR="00CF6BC0">
        <w:rPr>
          <w:rFonts w:ascii="Verdana" w:eastAsia="Calibri" w:hAnsi="Verdana" w:cs="Arial"/>
          <w:lang w:val="es-ES" w:eastAsia="es-ES"/>
        </w:rPr>
        <w:t>ulio</w:t>
      </w:r>
      <w:r w:rsidRPr="00676A8B">
        <w:rPr>
          <w:rFonts w:ascii="Verdana" w:eastAsia="Calibri" w:hAnsi="Verdana" w:cs="Arial"/>
          <w:lang w:val="es-ES" w:eastAsia="es-ES"/>
        </w:rPr>
        <w:t xml:space="preserve"> de 2024, en la cual manifiesta lo siguiente: </w:t>
      </w:r>
    </w:p>
    <w:p w14:paraId="675EA15A" w14:textId="77777777" w:rsidR="006450EE" w:rsidRPr="00676A8B" w:rsidRDefault="006450EE" w:rsidP="006450EE">
      <w:pPr>
        <w:pStyle w:val="Prrafodelista"/>
        <w:tabs>
          <w:tab w:val="left" w:pos="142"/>
          <w:tab w:val="left" w:pos="284"/>
        </w:tabs>
        <w:spacing w:line="276" w:lineRule="auto"/>
        <w:ind w:left="0"/>
        <w:jc w:val="both"/>
        <w:rPr>
          <w:rFonts w:ascii="Verdana" w:eastAsia="Century Gothic" w:hAnsi="Verdana" w:cs="Century Gothic"/>
          <w:b/>
          <w:bCs/>
        </w:rPr>
      </w:pPr>
    </w:p>
    <w:p w14:paraId="31BD6592" w14:textId="7B50C2BD" w:rsidR="0091425D" w:rsidRPr="0091425D" w:rsidRDefault="006450EE" w:rsidP="0091425D">
      <w:pPr>
        <w:spacing w:after="0" w:line="240" w:lineRule="auto"/>
        <w:ind w:left="709" w:right="709"/>
        <w:jc w:val="both"/>
        <w:rPr>
          <w:rFonts w:ascii="Verdana" w:eastAsia="Century Gothic" w:hAnsi="Verdana" w:cs="Century Gothic"/>
          <w:sz w:val="20"/>
          <w:szCs w:val="20"/>
          <w:lang w:val="es-ES"/>
        </w:rPr>
      </w:pPr>
      <w:bookmarkStart w:id="1" w:name="_Hlk95313578"/>
      <w:r w:rsidRPr="00676A8B">
        <w:rPr>
          <w:rFonts w:ascii="Verdana" w:eastAsia="Century Gothic" w:hAnsi="Verdana" w:cs="Century Gothic"/>
          <w:sz w:val="20"/>
          <w:szCs w:val="20"/>
          <w:lang w:val="es-ES"/>
        </w:rPr>
        <w:t>“</w:t>
      </w:r>
      <w:bookmarkEnd w:id="1"/>
      <w:r w:rsidR="0091425D" w:rsidRPr="0091425D">
        <w:rPr>
          <w:rFonts w:ascii="Verdana" w:eastAsia="Century Gothic" w:hAnsi="Verdana" w:cs="Century Gothic"/>
          <w:sz w:val="20"/>
          <w:szCs w:val="20"/>
          <w:lang w:val="es-ES"/>
        </w:rPr>
        <w:t>¿Cómo determinar la periodicidad con la que las unidades ejecutoras deben realizar</w:t>
      </w:r>
      <w:r w:rsidR="0091425D">
        <w:rPr>
          <w:rFonts w:ascii="Verdana" w:eastAsia="Century Gothic" w:hAnsi="Verdana" w:cs="Century Gothic"/>
          <w:sz w:val="20"/>
          <w:szCs w:val="20"/>
          <w:lang w:val="es-ES"/>
        </w:rPr>
        <w:t xml:space="preserve"> </w:t>
      </w:r>
      <w:r w:rsidR="0091425D" w:rsidRPr="0091425D">
        <w:rPr>
          <w:rFonts w:ascii="Verdana" w:eastAsia="Century Gothic" w:hAnsi="Verdana" w:cs="Century Gothic"/>
          <w:sz w:val="20"/>
          <w:szCs w:val="20"/>
          <w:lang w:val="es-ES"/>
        </w:rPr>
        <w:t>la publicación de las actualizaciones del Plan Anual de Adquisiciones en el SECOP</w:t>
      </w:r>
      <w:r w:rsidR="0091425D">
        <w:rPr>
          <w:rFonts w:ascii="Verdana" w:eastAsia="Century Gothic" w:hAnsi="Verdana" w:cs="Century Gothic"/>
          <w:sz w:val="20"/>
          <w:szCs w:val="20"/>
          <w:lang w:val="es-ES"/>
        </w:rPr>
        <w:t xml:space="preserve"> </w:t>
      </w:r>
      <w:r w:rsidR="0091425D" w:rsidRPr="0091425D">
        <w:rPr>
          <w:rFonts w:ascii="Verdana" w:eastAsia="Century Gothic" w:hAnsi="Verdana" w:cs="Century Gothic"/>
          <w:sz w:val="20"/>
          <w:szCs w:val="20"/>
          <w:lang w:val="es-ES"/>
        </w:rPr>
        <w:t xml:space="preserve">II, dado que mensualmente realizan cambios </w:t>
      </w:r>
      <w:r w:rsidR="0091425D" w:rsidRPr="0091425D">
        <w:rPr>
          <w:rFonts w:ascii="Verdana" w:eastAsia="Century Gothic" w:hAnsi="Verdana" w:cs="Century Gothic"/>
          <w:sz w:val="20"/>
          <w:szCs w:val="20"/>
          <w:lang w:val="es-ES"/>
        </w:rPr>
        <w:lastRenderedPageBreak/>
        <w:t>por alguno de los conceptos descritos</w:t>
      </w:r>
      <w:r w:rsidR="0091425D">
        <w:rPr>
          <w:rFonts w:ascii="Verdana" w:eastAsia="Century Gothic" w:hAnsi="Verdana" w:cs="Century Gothic"/>
          <w:sz w:val="20"/>
          <w:szCs w:val="20"/>
          <w:lang w:val="es-ES"/>
        </w:rPr>
        <w:t xml:space="preserve"> </w:t>
      </w:r>
      <w:r w:rsidR="0091425D" w:rsidRPr="0091425D">
        <w:rPr>
          <w:rFonts w:ascii="Verdana" w:eastAsia="Century Gothic" w:hAnsi="Verdana" w:cs="Century Gothic"/>
          <w:sz w:val="20"/>
          <w:szCs w:val="20"/>
          <w:lang w:val="es-ES"/>
        </w:rPr>
        <w:t xml:space="preserve">en el segundo párrafo del artículo 2.2.1.1.1.4.4 del Decreto 1082 de </w:t>
      </w:r>
      <w:proofErr w:type="gramStart"/>
      <w:r w:rsidR="0091425D" w:rsidRPr="0091425D">
        <w:rPr>
          <w:rFonts w:ascii="Verdana" w:eastAsia="Century Gothic" w:hAnsi="Verdana" w:cs="Century Gothic"/>
          <w:sz w:val="20"/>
          <w:szCs w:val="20"/>
          <w:lang w:val="es-ES"/>
        </w:rPr>
        <w:t>2015?.</w:t>
      </w:r>
      <w:proofErr w:type="gramEnd"/>
    </w:p>
    <w:p w14:paraId="696EFBD6" w14:textId="53A6FCE3" w:rsidR="0091425D" w:rsidRDefault="0091425D" w:rsidP="00FA4CE1">
      <w:pPr>
        <w:spacing w:after="0" w:line="240" w:lineRule="auto"/>
        <w:ind w:left="709" w:right="709"/>
        <w:jc w:val="both"/>
        <w:rPr>
          <w:rFonts w:ascii="Verdana" w:eastAsia="Century Gothic" w:hAnsi="Verdana" w:cs="Century Gothic"/>
          <w:sz w:val="20"/>
          <w:szCs w:val="20"/>
          <w:lang w:val="es-ES"/>
        </w:rPr>
      </w:pPr>
      <w:r w:rsidRPr="0091425D">
        <w:rPr>
          <w:rFonts w:ascii="Verdana" w:eastAsia="Century Gothic" w:hAnsi="Verdana" w:cs="Century Gothic"/>
          <w:sz w:val="20"/>
          <w:szCs w:val="20"/>
          <w:lang w:val="es-ES"/>
        </w:rPr>
        <w:t>¿Deberían cargar actualización del mismo por lo menos cada mes o la entidad</w:t>
      </w:r>
      <w:r w:rsidR="00FA4CE1">
        <w:rPr>
          <w:rFonts w:ascii="Verdana" w:eastAsia="Century Gothic" w:hAnsi="Verdana" w:cs="Century Gothic"/>
          <w:sz w:val="20"/>
          <w:szCs w:val="20"/>
          <w:lang w:val="es-ES"/>
        </w:rPr>
        <w:t xml:space="preserve"> </w:t>
      </w:r>
      <w:r w:rsidRPr="0091425D">
        <w:rPr>
          <w:rFonts w:ascii="Verdana" w:eastAsia="Century Gothic" w:hAnsi="Verdana" w:cs="Century Gothic"/>
          <w:sz w:val="20"/>
          <w:szCs w:val="20"/>
          <w:lang w:val="es-ES"/>
        </w:rPr>
        <w:t>puede determinar con que periodicidad hace la actualización en el SECOP II,</w:t>
      </w:r>
      <w:r w:rsidR="00FA4CE1">
        <w:rPr>
          <w:rFonts w:ascii="Verdana" w:eastAsia="Century Gothic" w:hAnsi="Verdana" w:cs="Century Gothic"/>
          <w:sz w:val="20"/>
          <w:szCs w:val="20"/>
          <w:lang w:val="es-ES"/>
        </w:rPr>
        <w:t xml:space="preserve"> </w:t>
      </w:r>
      <w:r w:rsidRPr="0091425D">
        <w:rPr>
          <w:rFonts w:ascii="Verdana" w:eastAsia="Century Gothic" w:hAnsi="Verdana" w:cs="Century Gothic"/>
          <w:sz w:val="20"/>
          <w:szCs w:val="20"/>
          <w:lang w:val="es-ES"/>
        </w:rPr>
        <w:t xml:space="preserve">teniendo en cuanta que cada mes existen cambios en el PAA de la </w:t>
      </w:r>
      <w:proofErr w:type="gramStart"/>
      <w:r w:rsidRPr="0091425D">
        <w:rPr>
          <w:rFonts w:ascii="Verdana" w:eastAsia="Century Gothic" w:hAnsi="Verdana" w:cs="Century Gothic"/>
          <w:sz w:val="20"/>
          <w:szCs w:val="20"/>
          <w:lang w:val="es-ES"/>
        </w:rPr>
        <w:t>misma?.</w:t>
      </w:r>
      <w:proofErr w:type="gramEnd"/>
    </w:p>
    <w:p w14:paraId="5E7FB39D" w14:textId="77777777" w:rsidR="001B14B3" w:rsidRPr="0091425D" w:rsidRDefault="001B14B3" w:rsidP="00FA4CE1">
      <w:pPr>
        <w:spacing w:after="0" w:line="240" w:lineRule="auto"/>
        <w:ind w:left="709" w:right="709"/>
        <w:jc w:val="both"/>
        <w:rPr>
          <w:rFonts w:ascii="Verdana" w:eastAsia="Century Gothic" w:hAnsi="Verdana" w:cs="Century Gothic"/>
          <w:sz w:val="20"/>
          <w:szCs w:val="20"/>
          <w:lang w:val="es-ES"/>
        </w:rPr>
      </w:pPr>
    </w:p>
    <w:p w14:paraId="25D6491E" w14:textId="3AEC34C9" w:rsidR="0091425D" w:rsidRPr="0091425D" w:rsidRDefault="0091425D" w:rsidP="00FA4CE1">
      <w:pPr>
        <w:spacing w:after="0" w:line="240" w:lineRule="auto"/>
        <w:ind w:left="709" w:right="709"/>
        <w:jc w:val="both"/>
        <w:rPr>
          <w:rFonts w:ascii="Verdana" w:eastAsia="Century Gothic" w:hAnsi="Verdana" w:cs="Century Gothic"/>
          <w:sz w:val="20"/>
          <w:szCs w:val="20"/>
          <w:lang w:val="es-ES"/>
        </w:rPr>
      </w:pPr>
      <w:r w:rsidRPr="0091425D">
        <w:rPr>
          <w:rFonts w:ascii="Verdana" w:eastAsia="Century Gothic" w:hAnsi="Verdana" w:cs="Century Gothic"/>
          <w:sz w:val="20"/>
          <w:szCs w:val="20"/>
          <w:lang w:val="es-ES"/>
        </w:rPr>
        <w:t>Esto ya que en este mismo artículo en su primer párrafo indica que debe hacer una</w:t>
      </w:r>
      <w:r w:rsidR="00FA4CE1">
        <w:rPr>
          <w:rFonts w:ascii="Verdana" w:eastAsia="Century Gothic" w:hAnsi="Verdana" w:cs="Century Gothic"/>
          <w:sz w:val="20"/>
          <w:szCs w:val="20"/>
          <w:lang w:val="es-ES"/>
        </w:rPr>
        <w:t xml:space="preserve"> </w:t>
      </w:r>
      <w:r w:rsidRPr="0091425D">
        <w:rPr>
          <w:rFonts w:ascii="Verdana" w:eastAsia="Century Gothic" w:hAnsi="Verdana" w:cs="Century Gothic"/>
          <w:sz w:val="20"/>
          <w:szCs w:val="20"/>
          <w:lang w:val="es-ES"/>
        </w:rPr>
        <w:t>actualización por lo menos una vez en la vigencia.</w:t>
      </w:r>
    </w:p>
    <w:p w14:paraId="57DA045E" w14:textId="77777777" w:rsidR="001B14B3" w:rsidRDefault="001B14B3" w:rsidP="0091425D">
      <w:pPr>
        <w:spacing w:after="0" w:line="240" w:lineRule="auto"/>
        <w:ind w:left="709" w:right="709"/>
        <w:jc w:val="both"/>
        <w:rPr>
          <w:rFonts w:ascii="Verdana" w:eastAsia="Century Gothic" w:hAnsi="Verdana" w:cs="Century Gothic"/>
          <w:sz w:val="20"/>
          <w:szCs w:val="20"/>
          <w:lang w:val="es-ES"/>
        </w:rPr>
      </w:pPr>
    </w:p>
    <w:p w14:paraId="3460DEA0" w14:textId="53434C7C" w:rsidR="006450EE" w:rsidRPr="00676A8B" w:rsidRDefault="0091425D" w:rsidP="0091425D">
      <w:pPr>
        <w:spacing w:after="0" w:line="240" w:lineRule="auto"/>
        <w:ind w:left="709" w:right="709"/>
        <w:jc w:val="both"/>
        <w:rPr>
          <w:rFonts w:ascii="Verdana" w:eastAsia="Century Gothic" w:hAnsi="Verdana" w:cs="Century Gothic"/>
          <w:sz w:val="20"/>
          <w:szCs w:val="20"/>
          <w:lang w:val="es-ES"/>
        </w:rPr>
      </w:pPr>
      <w:r w:rsidRPr="0091425D">
        <w:rPr>
          <w:rFonts w:ascii="Verdana" w:eastAsia="Century Gothic" w:hAnsi="Verdana" w:cs="Century Gothic"/>
          <w:sz w:val="20"/>
          <w:szCs w:val="20"/>
          <w:lang w:val="es-ES"/>
        </w:rPr>
        <w:t>Agradezco una respuesta clara que no dé lugar a interpretaciones</w:t>
      </w:r>
      <w:r w:rsidR="006450EE" w:rsidRPr="00676A8B">
        <w:rPr>
          <w:rStyle w:val="normaltextrun"/>
          <w:rFonts w:ascii="Verdana" w:hAnsi="Verdana" w:cs="Arial"/>
          <w:sz w:val="20"/>
          <w:szCs w:val="20"/>
          <w:shd w:val="clear" w:color="auto" w:fill="FFFFFF"/>
          <w:lang w:val="es-ES"/>
        </w:rPr>
        <w:t>”</w:t>
      </w:r>
      <w:r w:rsidR="006450EE" w:rsidRPr="00676A8B">
        <w:rPr>
          <w:rFonts w:ascii="Verdana" w:eastAsia="Century Gothic" w:hAnsi="Verdana" w:cs="Century Gothic"/>
          <w:sz w:val="20"/>
          <w:szCs w:val="20"/>
          <w:lang w:val="es-ES"/>
        </w:rPr>
        <w:t>.</w:t>
      </w:r>
    </w:p>
    <w:p w14:paraId="03496D4E" w14:textId="77777777" w:rsidR="006450EE" w:rsidRPr="00676A8B" w:rsidRDefault="006450EE" w:rsidP="006450EE">
      <w:pPr>
        <w:pStyle w:val="Prrafodelista"/>
        <w:tabs>
          <w:tab w:val="left" w:pos="142"/>
          <w:tab w:val="left" w:pos="284"/>
        </w:tabs>
        <w:spacing w:line="276" w:lineRule="auto"/>
        <w:ind w:left="0"/>
        <w:jc w:val="both"/>
        <w:rPr>
          <w:rFonts w:ascii="Verdana" w:eastAsia="Century Gothic" w:hAnsi="Verdana" w:cs="Century Gothic"/>
          <w:b/>
          <w:bCs/>
        </w:rPr>
      </w:pPr>
    </w:p>
    <w:p w14:paraId="32F30042" w14:textId="77777777" w:rsidR="006450EE" w:rsidRPr="00676A8B" w:rsidRDefault="006450EE" w:rsidP="006450EE">
      <w:pPr>
        <w:spacing w:after="120" w:line="276" w:lineRule="auto"/>
        <w:ind w:firstLine="709"/>
        <w:jc w:val="both"/>
        <w:rPr>
          <w:rFonts w:ascii="Verdana" w:eastAsia="Calibri" w:hAnsi="Verdana" w:cs="Arial"/>
          <w:szCs w:val="24"/>
          <w:lang w:val="es-ES_tradnl" w:eastAsia="es-ES_tradnl"/>
        </w:rPr>
      </w:pPr>
      <w:r w:rsidRPr="00676A8B">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676A8B">
        <w:rPr>
          <w:rFonts w:ascii="Verdana" w:eastAsia="Calibri" w:hAnsi="Verdana" w:cs="Arial"/>
          <w:szCs w:val="24"/>
          <w:lang w:val="es-ES_tradnl" w:eastAsia="es-ES_tradnl"/>
        </w:rPr>
        <w:tab/>
      </w:r>
    </w:p>
    <w:p w14:paraId="2F5DC34A" w14:textId="77777777" w:rsidR="006450EE" w:rsidRPr="00676A8B" w:rsidRDefault="006450EE" w:rsidP="006450EE">
      <w:pPr>
        <w:spacing w:after="0" w:line="276" w:lineRule="auto"/>
        <w:ind w:firstLine="709"/>
        <w:jc w:val="both"/>
        <w:rPr>
          <w:rFonts w:ascii="Verdana" w:eastAsia="Calibri" w:hAnsi="Verdana" w:cs="Arial"/>
          <w:lang w:val="es-ES" w:eastAsia="es-ES"/>
        </w:rPr>
      </w:pPr>
      <w:r w:rsidRPr="00676A8B">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3B19BA29" w14:textId="77777777" w:rsidR="006450EE" w:rsidRPr="00676A8B" w:rsidRDefault="006450EE" w:rsidP="006450EE">
      <w:pPr>
        <w:spacing w:after="0" w:line="276" w:lineRule="auto"/>
        <w:ind w:firstLine="709"/>
        <w:jc w:val="both"/>
        <w:rPr>
          <w:rFonts w:ascii="Verdana" w:eastAsia="Calibri" w:hAnsi="Verdana" w:cs="Arial"/>
          <w:lang w:val="es-ES" w:eastAsia="es-ES"/>
        </w:rPr>
      </w:pPr>
    </w:p>
    <w:p w14:paraId="65078D49" w14:textId="77777777" w:rsidR="006450EE" w:rsidRPr="00676A8B" w:rsidRDefault="006450EE" w:rsidP="006450EE">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rPr>
      </w:pPr>
      <w:r w:rsidRPr="00676A8B">
        <w:rPr>
          <w:rFonts w:ascii="Verdana" w:eastAsia="Century Gothic" w:hAnsi="Verdana" w:cs="Century Gothic"/>
          <w:b/>
          <w:bCs/>
        </w:rPr>
        <w:t>Problema planteado:</w:t>
      </w:r>
    </w:p>
    <w:p w14:paraId="6DC413EA" w14:textId="77777777" w:rsidR="006450EE" w:rsidRPr="00676A8B" w:rsidRDefault="006450EE" w:rsidP="006450EE">
      <w:pPr>
        <w:tabs>
          <w:tab w:val="left" w:pos="426"/>
        </w:tabs>
        <w:spacing w:after="0" w:line="276" w:lineRule="auto"/>
        <w:jc w:val="both"/>
        <w:rPr>
          <w:rFonts w:ascii="Verdana" w:eastAsia="Century Gothic" w:hAnsi="Verdana" w:cs="Century Gothic"/>
          <w:lang w:val="es-ES"/>
        </w:rPr>
      </w:pPr>
    </w:p>
    <w:p w14:paraId="163CF584" w14:textId="77777777" w:rsidR="006450EE" w:rsidRPr="00676A8B" w:rsidRDefault="006450EE" w:rsidP="006450EE">
      <w:pPr>
        <w:spacing w:after="0" w:line="276" w:lineRule="auto"/>
        <w:jc w:val="both"/>
        <w:rPr>
          <w:rFonts w:ascii="Verdana" w:eastAsia="Century Gothic" w:hAnsi="Verdana" w:cs="Century Gothic"/>
        </w:rPr>
      </w:pPr>
      <w:r w:rsidRPr="00676A8B">
        <w:rPr>
          <w:rFonts w:ascii="Verdana" w:eastAsia="Century Gothic" w:hAnsi="Verdana" w:cs="Century Gothic"/>
        </w:rPr>
        <w:t>De acuerdo con el contenido de su solicitud, esta Agencia resolverá el siguiente</w:t>
      </w:r>
      <w:r>
        <w:rPr>
          <w:rFonts w:ascii="Verdana" w:eastAsia="Century Gothic" w:hAnsi="Verdana" w:cs="Century Gothic"/>
        </w:rPr>
        <w:t xml:space="preserve"> </w:t>
      </w:r>
      <w:r w:rsidRPr="00676A8B">
        <w:rPr>
          <w:rFonts w:ascii="Verdana" w:eastAsia="Century Gothic" w:hAnsi="Verdana" w:cs="Century Gothic"/>
        </w:rPr>
        <w:t>problema jurídico</w:t>
      </w:r>
      <w:r>
        <w:rPr>
          <w:rFonts w:ascii="Verdana" w:eastAsia="Century Gothic" w:hAnsi="Verdana" w:cs="Century Gothic"/>
        </w:rPr>
        <w:t>:</w:t>
      </w:r>
      <w:r w:rsidRPr="00676A8B">
        <w:rPr>
          <w:rFonts w:ascii="Verdana" w:eastAsia="Century Gothic" w:hAnsi="Verdana" w:cs="Century Gothic"/>
        </w:rPr>
        <w:t xml:space="preserve"> ¿Cuándo se debe cargar y actualizar el plan anual de adquisiciones? </w:t>
      </w:r>
    </w:p>
    <w:p w14:paraId="3BA38605" w14:textId="77777777" w:rsidR="006450EE" w:rsidRPr="00676A8B" w:rsidRDefault="006450EE" w:rsidP="006450EE">
      <w:pPr>
        <w:spacing w:after="0" w:line="276" w:lineRule="auto"/>
        <w:jc w:val="both"/>
        <w:rPr>
          <w:rFonts w:ascii="Verdana" w:eastAsia="Calibri" w:hAnsi="Verdana" w:cs="Arial"/>
          <w:lang w:val="es-ES"/>
        </w:rPr>
      </w:pPr>
    </w:p>
    <w:p w14:paraId="0B594915" w14:textId="77777777" w:rsidR="006450EE" w:rsidRPr="00676A8B" w:rsidRDefault="006450EE" w:rsidP="006450EE">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76A8B">
        <w:rPr>
          <w:rFonts w:ascii="Verdana" w:eastAsia="Century Gothic" w:hAnsi="Verdana" w:cs="Century Gothic"/>
          <w:b/>
          <w:bCs/>
        </w:rPr>
        <w:t>Respuesta:</w:t>
      </w:r>
    </w:p>
    <w:p w14:paraId="7B55673E" w14:textId="77777777" w:rsidR="006450EE" w:rsidRPr="00676A8B" w:rsidRDefault="006450EE" w:rsidP="006450EE">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450EE" w:rsidRPr="00676A8B" w14:paraId="2B69A2E9" w14:textId="77777777" w:rsidTr="005D05F7">
        <w:tc>
          <w:tcPr>
            <w:tcW w:w="8828" w:type="dxa"/>
            <w:shd w:val="clear" w:color="auto" w:fill="auto"/>
          </w:tcPr>
          <w:p w14:paraId="1666B3B5" w14:textId="77777777" w:rsidR="006450EE" w:rsidRPr="00676A8B" w:rsidRDefault="006450EE" w:rsidP="005D05F7">
            <w:pPr>
              <w:spacing w:line="276" w:lineRule="auto"/>
              <w:jc w:val="both"/>
              <w:rPr>
                <w:rFonts w:ascii="Verdana" w:eastAsia="Calibri" w:hAnsi="Verdana" w:cs="Arial"/>
                <w:lang w:val="es-ES"/>
              </w:rPr>
            </w:pPr>
            <w:r w:rsidRPr="00676A8B">
              <w:rPr>
                <w:rFonts w:ascii="Verdana" w:eastAsia="Calibri" w:hAnsi="Verdana" w:cs="Arial"/>
                <w:lang w:val="es-ES"/>
              </w:rPr>
              <w:t>El artículo 2.2.1.1.1.4.4. del Decreto 1082 de 2015, en el inciso 1, fijó, en criterio de esta Subdirección, el alcance de la facultad otorgada a las entidades para actualizar el Plan Anual de Adquisiciones. Por ello es pertinente consultar el significado natural del verbo rector de la disposición y luego establecer los límites establecidos en la norma. De esta forma, se tiene que el Diccionario de la Lengua Española define “actualizar” como “hacer actual algo, darle actualidad” o “poner al día datos, normas, precios rentas, salarios”. Es decir, “actualizar” se puede asociar con la acción de traer al presente un dato establecido en el pasado. Aplicada esta definición a la norma citada, se tendría que el reglamento facultó a las entidades públicas para poner al día la información contenida en el documento del Plan Anual de Adquisiciones.</w:t>
            </w:r>
          </w:p>
          <w:p w14:paraId="7D08D5BB" w14:textId="77777777" w:rsidR="006450EE" w:rsidRPr="00676A8B" w:rsidRDefault="006450EE" w:rsidP="005D05F7">
            <w:pPr>
              <w:spacing w:line="276" w:lineRule="auto"/>
              <w:jc w:val="both"/>
              <w:rPr>
                <w:rFonts w:ascii="Verdana" w:eastAsia="Calibri" w:hAnsi="Verdana" w:cs="Arial"/>
                <w:lang w:val="es-ES"/>
              </w:rPr>
            </w:pPr>
            <w:r w:rsidRPr="00676A8B">
              <w:rPr>
                <w:rFonts w:ascii="Verdana" w:eastAsia="Calibri" w:hAnsi="Verdana" w:cs="Arial"/>
                <w:lang w:val="es-ES"/>
              </w:rPr>
              <w:t xml:space="preserve">Con el deber de actualizar el Plan Anual de Adquisiciones,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 </w:t>
            </w:r>
          </w:p>
          <w:p w14:paraId="56FC62DD" w14:textId="77777777" w:rsidR="006450EE" w:rsidRPr="00676A8B" w:rsidRDefault="006450EE" w:rsidP="005D05F7">
            <w:pPr>
              <w:spacing w:line="276" w:lineRule="auto"/>
              <w:jc w:val="both"/>
              <w:rPr>
                <w:rFonts w:ascii="Verdana" w:eastAsia="Calibri" w:hAnsi="Verdana" w:cs="Arial"/>
                <w:lang w:val="es-ES"/>
              </w:rPr>
            </w:pPr>
            <w:r w:rsidRPr="00676A8B">
              <w:rPr>
                <w:rFonts w:ascii="Verdana" w:eastAsia="Calibri" w:hAnsi="Verdana" w:cs="Arial"/>
                <w:lang w:val="es-ES"/>
              </w:rPr>
              <w:t xml:space="preserve">De esta forma, el inciso 2 del artículo citado estableció cuatro (4) eventos en los que procede actualizar el Plan Anual de Adquisiciones: i) ajustes en los cronogramas de adquisición, valores, modalidad de selección y origen de los recursos; </w:t>
            </w:r>
            <w:proofErr w:type="spellStart"/>
            <w:r w:rsidRPr="00676A8B">
              <w:rPr>
                <w:rFonts w:ascii="Verdana" w:eastAsia="Calibri" w:hAnsi="Verdana" w:cs="Arial"/>
                <w:lang w:val="es-ES"/>
              </w:rPr>
              <w:t>ii</w:t>
            </w:r>
            <w:proofErr w:type="spellEnd"/>
            <w:r w:rsidRPr="00676A8B">
              <w:rPr>
                <w:rFonts w:ascii="Verdana" w:eastAsia="Calibri" w:hAnsi="Verdana" w:cs="Arial"/>
                <w:lang w:val="es-ES"/>
              </w:rPr>
              <w:t xml:space="preserve">) para incluir nuevas obras, bienes o servicios; </w:t>
            </w:r>
            <w:proofErr w:type="spellStart"/>
            <w:r w:rsidRPr="00676A8B">
              <w:rPr>
                <w:rFonts w:ascii="Verdana" w:eastAsia="Calibri" w:hAnsi="Verdana" w:cs="Arial"/>
                <w:lang w:val="es-ES"/>
              </w:rPr>
              <w:t>iii</w:t>
            </w:r>
            <w:proofErr w:type="spellEnd"/>
            <w:r w:rsidRPr="00676A8B">
              <w:rPr>
                <w:rFonts w:ascii="Verdana" w:eastAsia="Calibri" w:hAnsi="Verdana" w:cs="Arial"/>
                <w:lang w:val="es-ES"/>
              </w:rPr>
              <w:t xml:space="preserve">) excluir obras, bienes o servicios y </w:t>
            </w:r>
            <w:proofErr w:type="spellStart"/>
            <w:r w:rsidRPr="00676A8B">
              <w:rPr>
                <w:rFonts w:ascii="Verdana" w:eastAsia="Calibri" w:hAnsi="Verdana" w:cs="Arial"/>
                <w:lang w:val="es-ES"/>
              </w:rPr>
              <w:t>iv</w:t>
            </w:r>
            <w:proofErr w:type="spellEnd"/>
            <w:r w:rsidRPr="00676A8B">
              <w:rPr>
                <w:rFonts w:ascii="Verdana" w:eastAsia="Calibri" w:hAnsi="Verdana" w:cs="Arial"/>
                <w:lang w:val="es-ES"/>
              </w:rPr>
              <w:t>) modificar el presupuesto anual de adquisiciones. El inciso citado solo estableció los eventos en los que tiene que actualizarse, sin limitar la modificación a ciertos topes, como, por ejemplo, aumentar o disminuir valores. La norma no enfatizó en este punto, por lo cual, en principio, podrá modificarse.</w:t>
            </w:r>
          </w:p>
        </w:tc>
      </w:tr>
    </w:tbl>
    <w:p w14:paraId="0E9B8A55" w14:textId="77777777" w:rsidR="006450EE" w:rsidRPr="00676A8B" w:rsidRDefault="006450EE" w:rsidP="006450EE">
      <w:pPr>
        <w:tabs>
          <w:tab w:val="left" w:pos="142"/>
          <w:tab w:val="left" w:pos="284"/>
        </w:tabs>
        <w:spacing w:after="0" w:line="276" w:lineRule="auto"/>
        <w:jc w:val="both"/>
        <w:rPr>
          <w:rFonts w:ascii="Verdana" w:eastAsia="Century Gothic" w:hAnsi="Verdana" w:cs="Century Gothic"/>
          <w:b/>
          <w:bCs/>
          <w:lang w:val="es-ES"/>
        </w:rPr>
      </w:pPr>
    </w:p>
    <w:p w14:paraId="00168F83" w14:textId="77777777" w:rsidR="006450EE" w:rsidRPr="00676A8B" w:rsidRDefault="006450EE" w:rsidP="006450EE">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76A8B">
        <w:rPr>
          <w:rFonts w:ascii="Verdana" w:eastAsia="Century Gothic" w:hAnsi="Verdana" w:cs="Century Gothic"/>
          <w:b/>
          <w:bCs/>
        </w:rPr>
        <w:t>Razones de la respuesta:</w:t>
      </w:r>
    </w:p>
    <w:p w14:paraId="7C8C43A4" w14:textId="77777777" w:rsidR="006450EE" w:rsidRPr="00676A8B" w:rsidRDefault="006450EE" w:rsidP="006450EE">
      <w:pPr>
        <w:spacing w:after="0" w:line="276" w:lineRule="auto"/>
        <w:jc w:val="both"/>
        <w:rPr>
          <w:rFonts w:ascii="Verdana" w:eastAsia="Calibri" w:hAnsi="Verdana" w:cs="Arial"/>
          <w:lang w:val="es-ES"/>
        </w:rPr>
      </w:pPr>
    </w:p>
    <w:p w14:paraId="2C0BED7B" w14:textId="77777777" w:rsidR="006450EE" w:rsidRPr="00676A8B" w:rsidRDefault="006450EE" w:rsidP="006450EE">
      <w:pPr>
        <w:spacing w:after="0" w:line="276" w:lineRule="auto"/>
        <w:jc w:val="both"/>
        <w:rPr>
          <w:rFonts w:ascii="Verdana" w:eastAsia="Calibri" w:hAnsi="Verdana" w:cs="Arial"/>
          <w:lang w:val="es-ES"/>
        </w:rPr>
      </w:pPr>
      <w:r w:rsidRPr="00676A8B">
        <w:rPr>
          <w:rFonts w:ascii="Verdana" w:eastAsia="Calibri" w:hAnsi="Verdana" w:cs="Arial"/>
          <w:lang w:val="es-ES"/>
        </w:rPr>
        <w:t xml:space="preserve">Lo anterior se sustenta en las siguientes consideraciones: </w:t>
      </w:r>
    </w:p>
    <w:p w14:paraId="60A25562" w14:textId="77777777" w:rsidR="006450EE" w:rsidRPr="00676A8B" w:rsidRDefault="006450EE" w:rsidP="006450EE">
      <w:pPr>
        <w:spacing w:after="0" w:line="276" w:lineRule="auto"/>
        <w:jc w:val="both"/>
        <w:rPr>
          <w:rFonts w:ascii="Verdana" w:eastAsia="Calibri" w:hAnsi="Verdana" w:cs="Arial"/>
          <w:lang w:val="es-ES"/>
        </w:rPr>
      </w:pPr>
    </w:p>
    <w:p w14:paraId="4EB2784D" w14:textId="77777777" w:rsidR="006450EE" w:rsidRPr="00676A8B" w:rsidRDefault="006450EE" w:rsidP="006450EE">
      <w:pPr>
        <w:spacing w:after="0" w:line="276" w:lineRule="auto"/>
        <w:jc w:val="both"/>
        <w:rPr>
          <w:rFonts w:ascii="Verdana" w:eastAsia="Calibri" w:hAnsi="Verdana" w:cs="Arial"/>
          <w:lang w:val="es-ES"/>
        </w:rPr>
      </w:pPr>
    </w:p>
    <w:p w14:paraId="2FBE0ACC" w14:textId="77777777" w:rsidR="006450EE" w:rsidRPr="00676A8B" w:rsidRDefault="006450EE" w:rsidP="14061736">
      <w:pPr>
        <w:pStyle w:val="Prrafodelista"/>
        <w:numPr>
          <w:ilvl w:val="0"/>
          <w:numId w:val="10"/>
        </w:numPr>
        <w:spacing w:after="0" w:line="276" w:lineRule="auto"/>
        <w:jc w:val="both"/>
        <w:rPr>
          <w:rFonts w:ascii="Verdana" w:eastAsia="Calibri" w:hAnsi="Verdana" w:cs="Arial"/>
          <w:lang w:val="es-ES"/>
        </w:rPr>
      </w:pPr>
      <w:r w:rsidRPr="14061736">
        <w:rPr>
          <w:rFonts w:ascii="Verdana" w:eastAsia="Calibri" w:hAnsi="Verdana" w:cs="Arial"/>
          <w:lang w:val="es-ES"/>
        </w:rPr>
        <w:t xml:space="preserve">El plan anual de adquisiciones supone el análisis de lo dispuesto en los artículos 2.2.1.1.1.4.1, 2.2.1.1.1.4.3 y 2.2.1.1.1.4.4   del Decreto 1082 de 2015. El primer artículo establece el deber de las entidades de “elaborar el plan anual de adquisiciones, el cual debe contener la lista de bienes, obras y servicios que pretenden adquirir durante el año”. El aparte trascrito permite inferir que se trata de un documento estimativo, pues contiene un listado de bienes, obras o servicios que, producto del ejercicio de planeación de la entidad, esta pretende adquirir dentro de la vigencia correspondiente. Esta redacción advierte la naturaleza estimativa del documento, pues contiene los siguientes aspectos: i) la necesidad; </w:t>
      </w:r>
      <w:proofErr w:type="spellStart"/>
      <w:r w:rsidRPr="14061736">
        <w:rPr>
          <w:rFonts w:ascii="Verdana" w:eastAsia="Calibri" w:hAnsi="Verdana" w:cs="Arial"/>
          <w:lang w:val="es-ES"/>
        </w:rPr>
        <w:t>ii</w:t>
      </w:r>
      <w:proofErr w:type="spellEnd"/>
      <w:r w:rsidRPr="14061736">
        <w:rPr>
          <w:rFonts w:ascii="Verdana" w:eastAsia="Calibri" w:hAnsi="Verdana" w:cs="Arial"/>
          <w:lang w:val="es-ES"/>
        </w:rPr>
        <w:t xml:space="preserve">) la identificación en el clasificador si la entidad conoce el bien, obra o servicio que satisface la necesidad; </w:t>
      </w:r>
      <w:proofErr w:type="spellStart"/>
      <w:r w:rsidRPr="14061736">
        <w:rPr>
          <w:rFonts w:ascii="Verdana" w:eastAsia="Calibri" w:hAnsi="Verdana" w:cs="Arial"/>
          <w:lang w:val="es-ES"/>
        </w:rPr>
        <w:t>iii</w:t>
      </w:r>
      <w:proofErr w:type="spellEnd"/>
      <w:r w:rsidRPr="14061736">
        <w:rPr>
          <w:rFonts w:ascii="Verdana" w:eastAsia="Calibri" w:hAnsi="Verdana" w:cs="Arial"/>
          <w:lang w:val="es-ES"/>
        </w:rPr>
        <w:t xml:space="preserve">) el valor estimado del contrato; </w:t>
      </w:r>
      <w:proofErr w:type="spellStart"/>
      <w:r w:rsidRPr="14061736">
        <w:rPr>
          <w:rFonts w:ascii="Verdana" w:eastAsia="Calibri" w:hAnsi="Verdana" w:cs="Arial"/>
          <w:lang w:val="es-ES"/>
        </w:rPr>
        <w:t>iv</w:t>
      </w:r>
      <w:proofErr w:type="spellEnd"/>
      <w:r w:rsidRPr="14061736">
        <w:rPr>
          <w:rFonts w:ascii="Verdana" w:eastAsia="Calibri" w:hAnsi="Verdana" w:cs="Arial"/>
          <w:lang w:val="es-ES"/>
        </w:rPr>
        <w:t xml:space="preserve">) el tipo de recursos con cargo a los cuales la entidad pagará el bien, obra o servicio; v) la modalidad de selección del contratista y vi) la fecha aproximada en la cual la entidad indicará el procedimiento de selección. </w:t>
      </w:r>
    </w:p>
    <w:p w14:paraId="28B1125F" w14:textId="77777777" w:rsidR="006450EE" w:rsidRPr="00676A8B" w:rsidRDefault="006450EE" w:rsidP="006450EE">
      <w:pPr>
        <w:pStyle w:val="Prrafodelista"/>
        <w:numPr>
          <w:ilvl w:val="0"/>
          <w:numId w:val="10"/>
        </w:numPr>
        <w:spacing w:after="0" w:line="276" w:lineRule="auto"/>
        <w:jc w:val="both"/>
        <w:rPr>
          <w:rFonts w:ascii="Verdana" w:eastAsia="Calibri" w:hAnsi="Verdana" w:cs="Arial"/>
          <w:lang w:val="es-ES_tradnl"/>
        </w:rPr>
      </w:pPr>
      <w:r w:rsidRPr="00676A8B">
        <w:rPr>
          <w:rFonts w:ascii="Verdana" w:eastAsia="Calibri" w:hAnsi="Verdana" w:cs="Arial"/>
          <w:lang w:val="es-ES_tradnl"/>
        </w:rPr>
        <w:t xml:space="preserve">La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 Colombia Compra Eficiente en la guía sobre el tema, donde precisó, como una de sus finalidades, “servir como referente inicial para evaluar la ejecución de presupuesto y pronosticar la demanda de bienes y servicios de la entidad durante el año referido del plan”. </w:t>
      </w:r>
    </w:p>
    <w:p w14:paraId="2C1A8D52" w14:textId="77777777" w:rsidR="006450EE" w:rsidRPr="00676A8B" w:rsidRDefault="006450EE" w:rsidP="14061736">
      <w:pPr>
        <w:pStyle w:val="Prrafodelista"/>
        <w:numPr>
          <w:ilvl w:val="0"/>
          <w:numId w:val="10"/>
        </w:numPr>
        <w:spacing w:after="0" w:line="276" w:lineRule="auto"/>
        <w:jc w:val="both"/>
        <w:rPr>
          <w:rFonts w:ascii="Verdana" w:eastAsia="Calibri" w:hAnsi="Verdana" w:cs="Arial"/>
          <w:lang w:val="es-ES"/>
        </w:rPr>
      </w:pPr>
      <w:r w:rsidRPr="14061736">
        <w:rPr>
          <w:rFonts w:ascii="Verdana" w:eastAsia="Calibri" w:hAnsi="Verdana" w:cs="Arial"/>
          <w:lang w:val="es-ES"/>
        </w:rPr>
        <w:t xml:space="preserve">La segunda disposición relevante –esto es, el artículo 2.2.1.1.1.4.3 del Decreto 1082 de 2015– establece el deber de publicidad de las entidades públicas del plan anual de adquisiciones, en sus páginas web y en el SECOP II, con la información mínima señalada en el artículo 2.2.1.1.1.4.1. del Decreto 1082 de 2015. La norma impone a las entidades el deber de publicar las actualizaciones que realicen al plan anual. De esta manera, se faculta a la Administración para realizar cambios y modificaciones, por </w:t>
      </w:r>
      <w:r w:rsidRPr="14061736">
        <w:rPr>
          <w:rFonts w:ascii="Verdana" w:eastAsia="Calibri" w:hAnsi="Verdana" w:cs="Arial"/>
          <w:lang w:val="es-ES"/>
        </w:rPr>
        <w:lastRenderedPageBreak/>
        <w:t xml:space="preserve">lo que no es un documento rígido que vincule la contratación, sino que, por el contrario, se trata de un instrumento de planificación que orienta y permite tener un referente de las necesidades de bienes, obras y servicio que debe contratar para la respectiva anualidad, y que además puede ser actualizado. </w:t>
      </w:r>
    </w:p>
    <w:p w14:paraId="11AC4F38" w14:textId="77777777" w:rsidR="006450EE" w:rsidRPr="00676A8B" w:rsidRDefault="006450EE" w:rsidP="006450EE">
      <w:pPr>
        <w:pStyle w:val="Prrafodelista"/>
        <w:numPr>
          <w:ilvl w:val="0"/>
          <w:numId w:val="10"/>
        </w:numPr>
        <w:spacing w:after="0" w:line="276" w:lineRule="auto"/>
        <w:jc w:val="both"/>
        <w:rPr>
          <w:rFonts w:ascii="Verdana" w:eastAsia="Calibri" w:hAnsi="Verdana" w:cs="Arial"/>
          <w:lang w:val="es-ES_tradnl"/>
        </w:rPr>
      </w:pPr>
      <w:r w:rsidRPr="00676A8B">
        <w:rPr>
          <w:rFonts w:ascii="Verdana" w:eastAsia="Calibri" w:hAnsi="Verdana" w:cs="Arial"/>
          <w:lang w:val="es-ES_tradnl"/>
        </w:rPr>
        <w:t xml:space="preserve">La tercera norma mencionada, el artículo 2.2.1.1.1.4.4. del Decreto 1082 de 2015, en el inciso 1, fijó, en criterio de esta Subdirección, el alcance de la facultad otorgada a las entidades para actualizar el plan anual de adquisiciones. Por ello es pertinente consultar el significado natural del verbo rector de la disposición y luego establecer los límites establecidos en la norma. </w:t>
      </w:r>
    </w:p>
    <w:p w14:paraId="1A67D550" w14:textId="77777777" w:rsidR="006450EE" w:rsidRPr="00676A8B" w:rsidRDefault="006450EE" w:rsidP="006450EE">
      <w:pPr>
        <w:pStyle w:val="Prrafodelista"/>
        <w:numPr>
          <w:ilvl w:val="0"/>
          <w:numId w:val="10"/>
        </w:numPr>
        <w:spacing w:after="0" w:line="276" w:lineRule="auto"/>
        <w:jc w:val="both"/>
        <w:rPr>
          <w:rFonts w:ascii="Verdana" w:eastAsia="Calibri" w:hAnsi="Verdana" w:cs="Arial"/>
          <w:lang w:val="es-ES_tradnl"/>
        </w:rPr>
      </w:pPr>
      <w:r w:rsidRPr="00676A8B">
        <w:rPr>
          <w:rFonts w:ascii="Verdana" w:eastAsia="Calibri" w:hAnsi="Verdana" w:cs="Arial"/>
          <w:lang w:val="es-ES_tradnl"/>
        </w:rPr>
        <w:t>El Diccionario de la Lengua Española define “actualizar” como “hacer actual algo, darle actualidad” o “poner al día datos, normas, precios rentas, salarios”. Es decir, “actualizar” se puede asociar con la acción de traer al presente un dato establecido en el pasado. Aplicada esta definición a la norma citada, se tendría que el reglamento facultó a las entidades públicas para poner al día la información contenida en el documento del plan anual de adquisiciones.</w:t>
      </w:r>
    </w:p>
    <w:p w14:paraId="1C6F19DC" w14:textId="77777777" w:rsidR="006450EE" w:rsidRPr="00676A8B" w:rsidRDefault="006450EE" w:rsidP="006450EE">
      <w:pPr>
        <w:pStyle w:val="Prrafodelista"/>
        <w:numPr>
          <w:ilvl w:val="0"/>
          <w:numId w:val="10"/>
        </w:numPr>
        <w:spacing w:after="0" w:line="276" w:lineRule="auto"/>
        <w:jc w:val="both"/>
        <w:rPr>
          <w:rFonts w:ascii="Verdana" w:eastAsia="Calibri" w:hAnsi="Verdana" w:cs="Arial"/>
          <w:lang w:val="es-ES_tradnl"/>
        </w:rPr>
      </w:pPr>
      <w:r w:rsidRPr="00676A8B">
        <w:rPr>
          <w:rFonts w:ascii="Verdana" w:eastAsia="Calibri" w:hAnsi="Verdana" w:cs="Arial"/>
          <w:lang w:val="es-ES_tradnl"/>
        </w:rPr>
        <w:t>El numeral 5.7 de la Circular Externa Única “Formas y oportunidades para actualizar el Plan Anual de Adquisiciones”, expedida por Agencia Nacional de Contratación Pública – Colombia Compra Eficiente, dispone que las Entidades Estatales deben actualizar su Plan Anual de Adquisiciones cada vez que lo requieran utilizando el formato al que se refieren los numerales 6.4 o 6.5 de dicha Circular, según el caso. La actualización debe publicarse en la página web de la Entidad y en el SECOP, de tal manera que solo será visible el Plan Anual de Adquisiciones actualizado. En todo caso, las Entidades Estatales deben actualizarlo al menos una vez durante su vigencia. Esto en concordancia con el artículo 2.2.1.1.1.4.4 del Decreto 1082 de 2015, el cual señala que la Entidad Estatal debe actualizar el Plan Anual de Adquisiciones por lo menos una vez durante su vigencia, en la forma y la oportunidad que para el efecto disponga Colombia Compra Eficiente.</w:t>
      </w:r>
    </w:p>
    <w:p w14:paraId="6D3FBE72" w14:textId="77777777" w:rsidR="006450EE" w:rsidRPr="00676A8B" w:rsidRDefault="006450EE" w:rsidP="14061736">
      <w:pPr>
        <w:pStyle w:val="Prrafodelista"/>
        <w:numPr>
          <w:ilvl w:val="0"/>
          <w:numId w:val="10"/>
        </w:numPr>
        <w:spacing w:after="0" w:line="276" w:lineRule="auto"/>
        <w:jc w:val="both"/>
        <w:rPr>
          <w:rFonts w:ascii="Verdana" w:eastAsia="Calibri" w:hAnsi="Verdana" w:cs="Arial"/>
          <w:lang w:val="es-ES"/>
        </w:rPr>
      </w:pPr>
      <w:r w:rsidRPr="14061736">
        <w:rPr>
          <w:rFonts w:ascii="Verdana" w:eastAsia="Calibri" w:hAnsi="Verdana" w:cs="Arial"/>
          <w:lang w:val="es-ES"/>
        </w:rPr>
        <w:t xml:space="preserve">Con el deber de actualizar el plan, una vez al año cuando menos, implícitamente se señala que el contenido inicial no es rígido ni </w:t>
      </w:r>
      <w:r w:rsidRPr="14061736">
        <w:rPr>
          <w:rFonts w:ascii="Verdana" w:eastAsia="Calibri" w:hAnsi="Verdana" w:cs="Arial"/>
          <w:lang w:val="es-ES"/>
        </w:rPr>
        <w:lastRenderedPageBreak/>
        <w:t xml:space="preserve">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 </w:t>
      </w:r>
    </w:p>
    <w:p w14:paraId="417A1E17" w14:textId="77777777" w:rsidR="006450EE" w:rsidRPr="00676A8B" w:rsidRDefault="006450EE" w:rsidP="14061736">
      <w:pPr>
        <w:pStyle w:val="Prrafodelista"/>
        <w:numPr>
          <w:ilvl w:val="0"/>
          <w:numId w:val="10"/>
        </w:numPr>
        <w:spacing w:after="0" w:line="276" w:lineRule="auto"/>
        <w:jc w:val="both"/>
        <w:rPr>
          <w:rFonts w:ascii="Verdana" w:eastAsia="Calibri" w:hAnsi="Verdana" w:cs="Arial"/>
          <w:lang w:val="es-ES"/>
        </w:rPr>
      </w:pPr>
      <w:r w:rsidRPr="14061736">
        <w:rPr>
          <w:rFonts w:ascii="Verdana" w:eastAsia="Calibri" w:hAnsi="Verdana" w:cs="Arial"/>
          <w:lang w:val="es-ES"/>
        </w:rPr>
        <w:t xml:space="preserve">El inciso 2 del artículo citado estableció cuatro (4) eventos en los que procede actualizar el plan anual de adquisiciones: i) ajustes en los cronogramas de adquisición, valores, modalidad de selección y origen de los recursos; </w:t>
      </w:r>
      <w:proofErr w:type="spellStart"/>
      <w:r w:rsidRPr="14061736">
        <w:rPr>
          <w:rFonts w:ascii="Verdana" w:eastAsia="Calibri" w:hAnsi="Verdana" w:cs="Arial"/>
          <w:lang w:val="es-ES"/>
        </w:rPr>
        <w:t>ii</w:t>
      </w:r>
      <w:proofErr w:type="spellEnd"/>
      <w:r w:rsidRPr="14061736">
        <w:rPr>
          <w:rFonts w:ascii="Verdana" w:eastAsia="Calibri" w:hAnsi="Verdana" w:cs="Arial"/>
          <w:lang w:val="es-ES"/>
        </w:rPr>
        <w:t xml:space="preserve">) para incluir nuevas obras, bienes o servicios; </w:t>
      </w:r>
      <w:proofErr w:type="spellStart"/>
      <w:r w:rsidRPr="14061736">
        <w:rPr>
          <w:rFonts w:ascii="Verdana" w:eastAsia="Calibri" w:hAnsi="Verdana" w:cs="Arial"/>
          <w:lang w:val="es-ES"/>
        </w:rPr>
        <w:t>iii</w:t>
      </w:r>
      <w:proofErr w:type="spellEnd"/>
      <w:r w:rsidRPr="14061736">
        <w:rPr>
          <w:rFonts w:ascii="Verdana" w:eastAsia="Calibri" w:hAnsi="Verdana" w:cs="Arial"/>
          <w:lang w:val="es-ES"/>
        </w:rPr>
        <w:t xml:space="preserve">) excluir obras, bienes o servicios y </w:t>
      </w:r>
      <w:proofErr w:type="spellStart"/>
      <w:r w:rsidRPr="14061736">
        <w:rPr>
          <w:rFonts w:ascii="Verdana" w:eastAsia="Calibri" w:hAnsi="Verdana" w:cs="Arial"/>
          <w:lang w:val="es-ES"/>
        </w:rPr>
        <w:t>iv</w:t>
      </w:r>
      <w:proofErr w:type="spellEnd"/>
      <w:r w:rsidRPr="14061736">
        <w:rPr>
          <w:rFonts w:ascii="Verdana" w:eastAsia="Calibri" w:hAnsi="Verdana" w:cs="Arial"/>
          <w:lang w:val="es-ES"/>
        </w:rPr>
        <w:t xml:space="preserve">) modificar el presupuesto anual de adquisiciones. El inciso citado solo estableció los eventos en los que tiene que actualizarse, sin limitar la modificación a ciertos topes, como, por ejemplo, aumentar o disminuir valores. La norma no enfatizó en este punto, por lo cual, en principio, podrá modificarse. </w:t>
      </w:r>
    </w:p>
    <w:p w14:paraId="04E129CE" w14:textId="77777777" w:rsidR="006450EE" w:rsidRPr="00676A8B" w:rsidRDefault="006450EE" w:rsidP="006450EE">
      <w:pPr>
        <w:pStyle w:val="Prrafodelista"/>
        <w:numPr>
          <w:ilvl w:val="0"/>
          <w:numId w:val="10"/>
        </w:numPr>
        <w:spacing w:after="0" w:line="276" w:lineRule="auto"/>
        <w:jc w:val="both"/>
        <w:rPr>
          <w:rFonts w:ascii="Verdana" w:eastAsia="Calibri" w:hAnsi="Verdana" w:cs="Arial"/>
          <w:lang w:val="es-ES_tradnl"/>
        </w:rPr>
      </w:pPr>
      <w:r w:rsidRPr="00676A8B">
        <w:rPr>
          <w:rFonts w:ascii="Verdana" w:eastAsia="Calibri" w:hAnsi="Verdana" w:cs="Arial"/>
          <w:lang w:val="es-ES_tradnl"/>
        </w:rPr>
        <w:t xml:space="preserve">Así las cosas, la Subdirección de Gestión Contractual considera que 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w:t>
      </w:r>
    </w:p>
    <w:p w14:paraId="65F2DFC5" w14:textId="6983C19A" w:rsidR="006450EE" w:rsidRPr="005A3FCB" w:rsidRDefault="006450EE" w:rsidP="14061736">
      <w:pPr>
        <w:pStyle w:val="Prrafodelista"/>
        <w:numPr>
          <w:ilvl w:val="0"/>
          <w:numId w:val="10"/>
        </w:numPr>
        <w:spacing w:after="0" w:line="276" w:lineRule="auto"/>
        <w:jc w:val="both"/>
        <w:rPr>
          <w:rFonts w:ascii="Verdana" w:eastAsia="Calibri" w:hAnsi="Verdana" w:cs="Arial"/>
          <w:lang w:val="es-ES"/>
        </w:rPr>
      </w:pPr>
      <w:r w:rsidRPr="14061736">
        <w:rPr>
          <w:rFonts w:ascii="Verdana" w:eastAsia="Calibri" w:hAnsi="Verdana" w:cs="Arial"/>
          <w:lang w:val="es-ES"/>
        </w:rPr>
        <w:t>Las normas citadas permiten concluir que el objetivo del plan anual de adquisiciones es indicar los bienes, obras y servicios que la entidad pretende adquirir, sin consideración a la forma en que estos deberán obtenerse, pues es el criterio de necesidad de aquellos el que fundamenta la inclusión o no en la lista del plan y no el carácter pecuniario de este ni su modalidad de contratación. Por tanto, bastará con que la entidad identifique la necesidad contractual para que deba incluirlo en el listado.</w:t>
      </w:r>
    </w:p>
    <w:p w14:paraId="317F7DD5" w14:textId="77777777" w:rsidR="006450EE" w:rsidRDefault="006450EE" w:rsidP="006450EE">
      <w:pPr>
        <w:spacing w:after="0" w:line="276" w:lineRule="auto"/>
        <w:ind w:firstLine="708"/>
        <w:jc w:val="both"/>
        <w:rPr>
          <w:rFonts w:ascii="Verdana" w:eastAsia="Calibri" w:hAnsi="Verdana" w:cs="Arial"/>
          <w:lang w:val="es-ES"/>
        </w:rPr>
      </w:pPr>
    </w:p>
    <w:p w14:paraId="030B1220" w14:textId="77777777" w:rsidR="006450EE" w:rsidRPr="00676A8B" w:rsidRDefault="006450EE" w:rsidP="006450EE">
      <w:pPr>
        <w:spacing w:after="0" w:line="276" w:lineRule="auto"/>
        <w:ind w:firstLine="708"/>
        <w:jc w:val="both"/>
        <w:rPr>
          <w:rFonts w:ascii="Verdana" w:eastAsia="Calibri" w:hAnsi="Verdana" w:cs="Arial"/>
          <w:lang w:val="es-ES"/>
        </w:rPr>
      </w:pPr>
    </w:p>
    <w:p w14:paraId="5AC2FC83" w14:textId="77777777" w:rsidR="006450EE" w:rsidRPr="00676A8B" w:rsidRDefault="006450EE" w:rsidP="006450EE">
      <w:pPr>
        <w:widowControl w:val="0"/>
        <w:autoSpaceDE w:val="0"/>
        <w:autoSpaceDN w:val="0"/>
        <w:spacing w:after="0" w:line="276" w:lineRule="auto"/>
        <w:jc w:val="both"/>
        <w:rPr>
          <w:rFonts w:ascii="Verdana" w:hAnsi="Verdana" w:cs="Arial"/>
        </w:rPr>
      </w:pPr>
    </w:p>
    <w:p w14:paraId="055E11DA" w14:textId="77777777" w:rsidR="006450EE" w:rsidRPr="00676A8B" w:rsidRDefault="006450EE" w:rsidP="006450EE">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76A8B">
        <w:rPr>
          <w:rFonts w:ascii="Verdana" w:eastAsia="Century Gothic" w:hAnsi="Verdana" w:cs="Century Gothic"/>
          <w:b/>
          <w:bCs/>
        </w:rPr>
        <w:t>Referencias normativas, jurisprudenciales y otras fuentes:</w:t>
      </w:r>
    </w:p>
    <w:p w14:paraId="04DF7DAA" w14:textId="77777777" w:rsidR="006450EE" w:rsidRPr="00676A8B" w:rsidRDefault="006450EE" w:rsidP="006450EE">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6450EE" w:rsidRPr="00676A8B" w14:paraId="49ED65E5" w14:textId="77777777" w:rsidTr="005D05F7">
        <w:trPr>
          <w:trHeight w:val="870"/>
        </w:trPr>
        <w:tc>
          <w:tcPr>
            <w:tcW w:w="8647" w:type="dxa"/>
          </w:tcPr>
          <w:p w14:paraId="0CE48F58" w14:textId="77777777" w:rsidR="006450EE" w:rsidRPr="00676A8B" w:rsidRDefault="006450EE" w:rsidP="006450EE">
            <w:pPr>
              <w:pStyle w:val="Prrafodelista"/>
              <w:widowControl w:val="0"/>
              <w:numPr>
                <w:ilvl w:val="0"/>
                <w:numId w:val="8"/>
              </w:numPr>
              <w:autoSpaceDE w:val="0"/>
              <w:autoSpaceDN w:val="0"/>
              <w:spacing w:after="120" w:line="276" w:lineRule="auto"/>
              <w:jc w:val="both"/>
              <w:rPr>
                <w:rFonts w:ascii="Verdana" w:hAnsi="Verdana" w:cs="Arial"/>
              </w:rPr>
            </w:pPr>
            <w:r w:rsidRPr="00676A8B">
              <w:rPr>
                <w:rFonts w:ascii="Verdana" w:eastAsia="Calibri" w:hAnsi="Verdana" w:cs="Arial"/>
                <w:lang w:val="es-ES_tradnl"/>
              </w:rPr>
              <w:lastRenderedPageBreak/>
              <w:t xml:space="preserve">Decreto 1082 de 2015 artículos 2.2.1.1.1.4.1, 2.2.1.1.1.4.3 y 2.2.1.1.1.4.4  </w:t>
            </w:r>
          </w:p>
          <w:p w14:paraId="375BD95E" w14:textId="77777777" w:rsidR="006450EE" w:rsidRPr="00676A8B" w:rsidRDefault="006450EE" w:rsidP="006450EE">
            <w:pPr>
              <w:pStyle w:val="Prrafodelista"/>
              <w:widowControl w:val="0"/>
              <w:numPr>
                <w:ilvl w:val="0"/>
                <w:numId w:val="8"/>
              </w:numPr>
              <w:tabs>
                <w:tab w:val="left" w:pos="8419"/>
              </w:tabs>
              <w:autoSpaceDE w:val="0"/>
              <w:autoSpaceDN w:val="0"/>
              <w:spacing w:after="120" w:line="276" w:lineRule="auto"/>
              <w:contextualSpacing w:val="0"/>
              <w:jc w:val="both"/>
              <w:rPr>
                <w:rFonts w:ascii="Verdana" w:hAnsi="Verdana" w:cs="Arial"/>
              </w:rPr>
            </w:pPr>
            <w:r w:rsidRPr="00676A8B">
              <w:rPr>
                <w:rFonts w:ascii="Verdana" w:hAnsi="Verdana" w:cs="Arial"/>
              </w:rPr>
              <w:t xml:space="preserve">Circular Externa Única del 27 de diciembre de 2023. Disponible en: </w:t>
            </w:r>
            <w:hyperlink r:id="rId13" w:history="1">
              <w:r w:rsidRPr="00676A8B">
                <w:rPr>
                  <w:rStyle w:val="Hipervnculo"/>
                  <w:rFonts w:ascii="Verdana" w:hAnsi="Verdana" w:cs="Arial"/>
                </w:rPr>
                <w:t>https://www.colombiacompra.gov.co/sites/cce_public/files/cce_circulares/circular_externa_unica_version_3_vf49.pdf</w:t>
              </w:r>
            </w:hyperlink>
            <w:r w:rsidRPr="00676A8B">
              <w:rPr>
                <w:rFonts w:ascii="Verdana" w:hAnsi="Verdana" w:cs="Arial"/>
              </w:rPr>
              <w:t xml:space="preserve"> </w:t>
            </w:r>
          </w:p>
          <w:p w14:paraId="59AEC00A" w14:textId="77777777" w:rsidR="006450EE" w:rsidRPr="00676A8B" w:rsidRDefault="006450EE" w:rsidP="006450EE">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676A8B">
              <w:rPr>
                <w:rFonts w:ascii="Verdana" w:hAnsi="Verdana" w:cs="Arial"/>
              </w:rPr>
              <w:t xml:space="preserve">Resolución </w:t>
            </w:r>
            <w:r w:rsidRPr="00676A8B">
              <w:rPr>
                <w:rFonts w:ascii="Verdana" w:eastAsia="Times New Roman" w:hAnsi="Verdana" w:cs="Arial"/>
                <w:lang w:val="es-ES_tradnl" w:eastAsia="es-ES"/>
              </w:rPr>
              <w:t xml:space="preserve">219 de 2021 de la Agencia Nacional de Contratación Pública–Colombia Compra Eficiente–. Disponible en: </w:t>
            </w:r>
            <w:hyperlink r:id="rId14" w:history="1">
              <w:r w:rsidRPr="00676A8B">
                <w:rPr>
                  <w:rStyle w:val="Hipervnculo"/>
                  <w:rFonts w:ascii="Verdana" w:eastAsia="Times New Roman" w:hAnsi="Verdana" w:cs="Arial"/>
                  <w:lang w:val="es-ES_tradnl" w:eastAsia="es-ES"/>
                </w:rPr>
                <w:t>https://www.colombiacompra.gov.co/content/04-documentos-tipo-de-licitacion-de-obra-publica-para-proyectos-de-infraestructura-social</w:t>
              </w:r>
            </w:hyperlink>
            <w:r w:rsidRPr="00676A8B">
              <w:rPr>
                <w:rFonts w:ascii="Verdana" w:eastAsia="Times New Roman" w:hAnsi="Verdana" w:cs="Arial"/>
                <w:lang w:val="es-ES_tradnl" w:eastAsia="es-ES"/>
              </w:rPr>
              <w:t xml:space="preserve"> </w:t>
            </w:r>
          </w:p>
          <w:p w14:paraId="200A381F" w14:textId="77777777" w:rsidR="006450EE" w:rsidRPr="00676A8B" w:rsidRDefault="006450EE" w:rsidP="006450EE">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676A8B">
              <w:rPr>
                <w:rFonts w:ascii="Verdana" w:hAnsi="Verdana" w:cs="Arial"/>
              </w:rPr>
              <w:t xml:space="preserve">Jurisprudencia del Consejo de Estado. Disponible en: </w:t>
            </w:r>
            <w:hyperlink r:id="rId15" w:history="1">
              <w:r w:rsidRPr="00676A8B">
                <w:rPr>
                  <w:rStyle w:val="Hipervnculo"/>
                  <w:rFonts w:ascii="Verdana" w:hAnsi="Verdana" w:cs="Arial"/>
                </w:rPr>
                <w:t>https://relatoria.colombiacompra.gov.co/providencias-consejo-de-estado/</w:t>
              </w:r>
            </w:hyperlink>
            <w:r w:rsidRPr="00676A8B">
              <w:rPr>
                <w:rFonts w:ascii="Verdana" w:hAnsi="Verdana" w:cs="Arial"/>
              </w:rPr>
              <w:t xml:space="preserve"> </w:t>
            </w:r>
          </w:p>
          <w:p w14:paraId="4317B3BC" w14:textId="77777777" w:rsidR="006450EE" w:rsidRPr="00676A8B" w:rsidRDefault="006450EE" w:rsidP="006450EE">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676A8B">
              <w:rPr>
                <w:rFonts w:ascii="Verdana" w:hAnsi="Verdana" w:cs="Arial"/>
              </w:rPr>
              <w:t>Guías y manuales expedidos por la ANCP-CCE. Disponible en:</w:t>
            </w:r>
            <w:r w:rsidRPr="00676A8B">
              <w:rPr>
                <w:rFonts w:ascii="Verdana" w:hAnsi="Verdana"/>
              </w:rPr>
              <w:t xml:space="preserve"> </w:t>
            </w:r>
            <w:hyperlink r:id="rId16" w:history="1">
              <w:r w:rsidRPr="00676A8B">
                <w:rPr>
                  <w:rStyle w:val="Hipervnculo"/>
                  <w:rFonts w:ascii="Verdana" w:hAnsi="Verdana" w:cs="Arial"/>
                </w:rPr>
                <w:t>https://www.colombiacompra.gov.co/manuales-guias-y-pliegos-tipo/manuales-y-guias</w:t>
              </w:r>
            </w:hyperlink>
            <w:r w:rsidRPr="00676A8B">
              <w:rPr>
                <w:rFonts w:ascii="Verdana" w:hAnsi="Verdana" w:cs="Arial"/>
              </w:rPr>
              <w:t xml:space="preserve"> </w:t>
            </w:r>
          </w:p>
          <w:p w14:paraId="7F570F28" w14:textId="77777777" w:rsidR="006450EE" w:rsidRPr="00676A8B" w:rsidRDefault="006450EE" w:rsidP="005D05F7">
            <w:pPr>
              <w:widowControl w:val="0"/>
              <w:autoSpaceDE w:val="0"/>
              <w:autoSpaceDN w:val="0"/>
              <w:spacing w:after="120" w:line="276" w:lineRule="auto"/>
              <w:ind w:left="360"/>
              <w:jc w:val="both"/>
              <w:rPr>
                <w:rFonts w:ascii="Verdana" w:hAnsi="Verdana" w:cs="Arial"/>
              </w:rPr>
            </w:pPr>
          </w:p>
        </w:tc>
      </w:tr>
    </w:tbl>
    <w:p w14:paraId="336ADF7A" w14:textId="77777777" w:rsidR="006450EE" w:rsidRPr="00676A8B" w:rsidRDefault="006450EE" w:rsidP="006450EE">
      <w:pPr>
        <w:widowControl w:val="0"/>
        <w:autoSpaceDE w:val="0"/>
        <w:autoSpaceDN w:val="0"/>
        <w:spacing w:after="0" w:line="276" w:lineRule="auto"/>
        <w:jc w:val="both"/>
        <w:rPr>
          <w:rFonts w:ascii="Verdana" w:hAnsi="Verdana" w:cs="Arial"/>
        </w:rPr>
      </w:pPr>
    </w:p>
    <w:p w14:paraId="260C2AA2" w14:textId="77777777" w:rsidR="006450EE" w:rsidRDefault="006450EE" w:rsidP="006450EE">
      <w:pPr>
        <w:widowControl w:val="0"/>
        <w:autoSpaceDE w:val="0"/>
        <w:autoSpaceDN w:val="0"/>
        <w:spacing w:after="0" w:line="276" w:lineRule="auto"/>
        <w:jc w:val="both"/>
        <w:rPr>
          <w:rFonts w:ascii="Verdana" w:hAnsi="Verdana" w:cs="Arial"/>
        </w:rPr>
      </w:pPr>
    </w:p>
    <w:p w14:paraId="3BCC3E20" w14:textId="77777777" w:rsidR="006450EE" w:rsidRPr="00676A8B" w:rsidRDefault="006450EE" w:rsidP="006450EE">
      <w:pPr>
        <w:widowControl w:val="0"/>
        <w:autoSpaceDE w:val="0"/>
        <w:autoSpaceDN w:val="0"/>
        <w:spacing w:after="0" w:line="276" w:lineRule="auto"/>
        <w:jc w:val="both"/>
        <w:rPr>
          <w:rFonts w:ascii="Verdana" w:hAnsi="Verdana" w:cs="Arial"/>
        </w:rPr>
      </w:pPr>
    </w:p>
    <w:p w14:paraId="25783116" w14:textId="77777777" w:rsidR="006450EE" w:rsidRPr="00676A8B" w:rsidRDefault="006450EE" w:rsidP="006450EE">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76A8B">
        <w:rPr>
          <w:rFonts w:ascii="Verdana" w:eastAsia="Century Gothic" w:hAnsi="Verdana" w:cs="Century Gothic"/>
          <w:b/>
          <w:bCs/>
        </w:rPr>
        <w:t>Doctrina de la Agencia Nacional de Contratación Pública:</w:t>
      </w:r>
    </w:p>
    <w:p w14:paraId="0EFFDC35" w14:textId="77777777" w:rsidR="006450EE" w:rsidRPr="00676A8B" w:rsidRDefault="006450EE" w:rsidP="006450EE">
      <w:pPr>
        <w:widowControl w:val="0"/>
        <w:autoSpaceDE w:val="0"/>
        <w:autoSpaceDN w:val="0"/>
        <w:spacing w:after="0" w:line="276" w:lineRule="auto"/>
        <w:jc w:val="both"/>
        <w:rPr>
          <w:rFonts w:ascii="Verdana" w:hAnsi="Verdana" w:cs="Arial"/>
        </w:rPr>
      </w:pPr>
    </w:p>
    <w:p w14:paraId="08AF8E1C" w14:textId="77777777" w:rsidR="006450EE" w:rsidRDefault="006450EE" w:rsidP="006450EE">
      <w:pPr>
        <w:widowControl w:val="0"/>
        <w:autoSpaceDE w:val="0"/>
        <w:autoSpaceDN w:val="0"/>
        <w:spacing w:after="0" w:line="276" w:lineRule="auto"/>
        <w:jc w:val="both"/>
        <w:rPr>
          <w:rFonts w:ascii="Verdana" w:eastAsia="Calibri" w:hAnsi="Verdana"/>
          <w:lang w:val="es-ES_tradnl"/>
        </w:rPr>
      </w:pPr>
      <w:r w:rsidRPr="00676A8B">
        <w:rPr>
          <w:rFonts w:ascii="Verdana" w:eastAsia="Calibri" w:hAnsi="Verdana" w:cs="Arial"/>
          <w:lang w:val="es-ES_tradnl"/>
        </w:rPr>
        <w:t xml:space="preserve">Se ha pronunciado tema del plan anual de adquisiciones en los siguientes conceptos 2201913000003587 del 27 de mayo de 2019, 4201913000006571 del 8 de noviembre de 2019, reiterado y desarrollado en los conceptos 4201912000007258 del 4 de diciembre de 2019, C-048 del 13 de enero de 2020, C-106 del 20 de marzo de 2020, C-109 del 25 de marzo de 2020, C-177 del 31 de marzo de 2020, C- 158 del 03 de abril de 2020, C-237 del 27 de abril de 2020, C-266 del 21 de mayo de 2020, C- 329 del 16 de junio de 2020, C-390 del 23 de junio de 2020, C-331 del 25 de junio de 2020, C-428 del 07 de julio de 2020, C-467 del 31 de julio de 2020, C-638 del 14 de octubre de 2020, C-648 del 25 de octubre de 2020 y C-686 del 01 de diciembre de 2020, C-131 de </w:t>
      </w:r>
      <w:r w:rsidRPr="00676A8B">
        <w:rPr>
          <w:rFonts w:ascii="Verdana" w:eastAsia="Calibri" w:hAnsi="Verdana" w:cs="Arial"/>
          <w:lang w:val="es-ES_tradnl"/>
        </w:rPr>
        <w:lastRenderedPageBreak/>
        <w:t>6 de abril de 2021, C-257 de 3 de junio de 2021, C-258 de 3 de junio de 2021, C-345 de 13 de julio de 2021, C-376 de 26 de julio de 2021, C-489 de 13 de septiembre de 2021, C-637 del 7 de diciembre de 2021 y C-733 del 13 de enero de 2022, C-026 del 18 de febrero de 2022, C-027 del 25 de febrero de 2022, C-047 del 2 de marzo de 2022, C-087 del 17 de marzo de 2022, C-408 del 23 de junio de 2022, C-622 de 28 de septiembre de 2022, C-754 de 9 de noviembre de 2022, C-763 de 15 de noviembre de 2022, C-062 de 18 de abril de 2023, C-142 de 30 de mayo de 2023, C-196 de 15 de junio de 2023, C-122 de 21 de junio de 2023, C-364 de 6 de septiembre de 2023, C-438 del 24 de octubre 2023 .  el concepto unificado 007 del 16 de enero de 2024 y el C-075 del 14 de mayo de 2024</w:t>
      </w:r>
      <w:r w:rsidRPr="00676A8B">
        <w:rPr>
          <w:rFonts w:ascii="Verdana" w:eastAsia="Calibri" w:hAnsi="Verdana"/>
          <w:lang w:val="es-ES_tradnl"/>
        </w:rPr>
        <w:t>. Es</w:t>
      </w:r>
      <w:r w:rsidRPr="00676A8B">
        <w:rPr>
          <w:rFonts w:ascii="Verdana" w:eastAsia="Calibri" w:hAnsi="Verdana" w:cs="Arial"/>
          <w:lang w:val="es-ES_tradnl"/>
        </w:rPr>
        <w:t>tos y otros conceptos se encuentran disponibles para consulta en el Sistema de relatoría de la Agencia, al cual se puede acceder a través del siguiente enlace:</w:t>
      </w:r>
      <w:r w:rsidRPr="00676A8B">
        <w:rPr>
          <w:rFonts w:ascii="Verdana" w:eastAsia="Calibri" w:hAnsi="Verdana"/>
          <w:lang w:val="es-ES_tradnl"/>
        </w:rPr>
        <w:t xml:space="preserve"> </w:t>
      </w:r>
    </w:p>
    <w:p w14:paraId="51EB8C22" w14:textId="77777777" w:rsidR="006450EE" w:rsidRDefault="006450EE" w:rsidP="006450EE">
      <w:pPr>
        <w:widowControl w:val="0"/>
        <w:autoSpaceDE w:val="0"/>
        <w:autoSpaceDN w:val="0"/>
        <w:spacing w:after="0" w:line="276" w:lineRule="auto"/>
        <w:jc w:val="both"/>
        <w:rPr>
          <w:rFonts w:ascii="Verdana" w:eastAsia="Calibri" w:hAnsi="Verdana"/>
          <w:lang w:val="es-ES_tradnl"/>
        </w:rPr>
      </w:pPr>
    </w:p>
    <w:p w14:paraId="546BC486" w14:textId="77777777" w:rsidR="006450EE" w:rsidRPr="00676A8B" w:rsidRDefault="006347DE" w:rsidP="006450EE">
      <w:pPr>
        <w:widowControl w:val="0"/>
        <w:autoSpaceDE w:val="0"/>
        <w:autoSpaceDN w:val="0"/>
        <w:spacing w:after="0" w:line="276" w:lineRule="auto"/>
        <w:jc w:val="both"/>
        <w:rPr>
          <w:rFonts w:ascii="Verdana" w:eastAsia="Calibri" w:hAnsi="Verdana"/>
          <w:lang w:val="es-ES_tradnl"/>
        </w:rPr>
      </w:pPr>
      <w:hyperlink r:id="rId17" w:history="1">
        <w:r w:rsidR="006450EE" w:rsidRPr="008064AB">
          <w:rPr>
            <w:rStyle w:val="Hipervnculo"/>
            <w:rFonts w:ascii="Verdana" w:eastAsia="Calibri" w:hAnsi="Verdana"/>
            <w:lang w:val="es-ES_tradnl"/>
          </w:rPr>
          <w:t>https://relatoria.colombiacompra.gov.co/busqueda/conceptos</w:t>
        </w:r>
      </w:hyperlink>
      <w:r w:rsidR="006450EE" w:rsidRPr="00676A8B">
        <w:rPr>
          <w:rFonts w:ascii="Verdana" w:eastAsia="Calibri" w:hAnsi="Verdana"/>
          <w:lang w:val="es-ES_tradnl"/>
        </w:rPr>
        <w:t xml:space="preserve">. </w:t>
      </w:r>
    </w:p>
    <w:p w14:paraId="455F3028" w14:textId="77777777" w:rsidR="006450EE" w:rsidRPr="00676A8B" w:rsidRDefault="006450EE" w:rsidP="006450EE">
      <w:pPr>
        <w:widowControl w:val="0"/>
        <w:autoSpaceDE w:val="0"/>
        <w:autoSpaceDN w:val="0"/>
        <w:spacing w:after="0" w:line="276" w:lineRule="auto"/>
        <w:jc w:val="both"/>
        <w:rPr>
          <w:rFonts w:ascii="Verdana" w:eastAsia="Calibri" w:hAnsi="Verdana"/>
          <w:lang w:val="es-ES_tradnl"/>
        </w:rPr>
      </w:pPr>
    </w:p>
    <w:p w14:paraId="59465573" w14:textId="77777777" w:rsidR="005C4800" w:rsidRPr="00EB2AE4" w:rsidRDefault="005C4800" w:rsidP="005C4800">
      <w:pPr>
        <w:widowControl w:val="0"/>
        <w:autoSpaceDE w:val="0"/>
        <w:autoSpaceDN w:val="0"/>
        <w:spacing w:after="0" w:line="276" w:lineRule="auto"/>
        <w:jc w:val="both"/>
        <w:rPr>
          <w:rFonts w:ascii="Verdana" w:eastAsia="Calibri" w:hAnsi="Verdana"/>
        </w:rPr>
      </w:pPr>
      <w:r w:rsidRPr="00EB2AE4">
        <w:rPr>
          <w:rFonts w:ascii="Verdana" w:eastAsia="Calibri" w:hAnsi="Verdana"/>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8" w:tooltip="Dirección URL original: https://relatoria.colombiacompra.gov.co/. Haga clic o pulse si confía en este vínculo." w:history="1">
        <w:r w:rsidRPr="00EB2AE4">
          <w:rPr>
            <w:rStyle w:val="Hipervnculo"/>
            <w:rFonts w:ascii="Verdana" w:eastAsia="Calibri" w:hAnsi="Verdana"/>
          </w:rPr>
          <w:t>https://relatoria.colombiacompra.gov.co/</w:t>
        </w:r>
      </w:hyperlink>
      <w:r w:rsidRPr="00EB2AE4">
        <w:rPr>
          <w:rFonts w:ascii="Verdana" w:eastAsia="Calibri" w:hAnsi="Verdana"/>
        </w:rPr>
        <w:t> . Te invitamos también a revisar la tercera edición del  Boletín de Relatoría de 2024 en el cual podrás consultar en detalle el marco normativo de documentos tipo: </w:t>
      </w:r>
      <w:hyperlink r:id="rId19" w:tooltip="Dirección URL original: https://www.colombiacompra.gov.co/sites/cce_public/files/files_2020/boletin_de_realtoria_iii.pdf. Haga clic o pulse si confía en este vínculo." w:history="1">
        <w:r w:rsidRPr="00EB2AE4">
          <w:rPr>
            <w:rStyle w:val="Hipervnculo"/>
            <w:rFonts w:ascii="Verdana" w:eastAsia="Calibri" w:hAnsi="Verdana"/>
          </w:rPr>
          <w:t>https://www.colombiacompra.gov.co/sites/cce_public/files/files_2020/boletin_de_realtoria_iii.pdf</w:t>
        </w:r>
      </w:hyperlink>
      <w:r w:rsidRPr="00EB2AE4">
        <w:rPr>
          <w:rFonts w:ascii="Verdana" w:eastAsia="Calibri" w:hAnsi="Verdana"/>
        </w:rPr>
        <w:t> ".  </w:t>
      </w:r>
    </w:p>
    <w:p w14:paraId="2D4F638D" w14:textId="77777777" w:rsidR="006450EE" w:rsidRPr="005C4800" w:rsidRDefault="006450EE" w:rsidP="006450EE">
      <w:pPr>
        <w:widowControl w:val="0"/>
        <w:autoSpaceDE w:val="0"/>
        <w:autoSpaceDN w:val="0"/>
        <w:spacing w:after="0" w:line="276" w:lineRule="auto"/>
        <w:jc w:val="both"/>
        <w:rPr>
          <w:rFonts w:ascii="Verdana" w:eastAsia="Calibri" w:hAnsi="Verdana" w:cs="Arial"/>
        </w:rPr>
      </w:pPr>
    </w:p>
    <w:p w14:paraId="59AAD4B0" w14:textId="77777777" w:rsidR="006450EE" w:rsidRPr="00676A8B" w:rsidRDefault="006450EE" w:rsidP="006450EE">
      <w:pPr>
        <w:spacing w:after="0" w:line="240" w:lineRule="auto"/>
        <w:jc w:val="both"/>
        <w:rPr>
          <w:rFonts w:ascii="Verdana" w:eastAsia="Calibri" w:hAnsi="Verdana" w:cs="Arial"/>
          <w:lang w:val="es-ES_tradnl"/>
        </w:rPr>
      </w:pPr>
      <w:r w:rsidRPr="00676A8B">
        <w:rPr>
          <w:rFonts w:ascii="Verdana" w:eastAsia="Calibri" w:hAnsi="Verdana" w:cs="Arial"/>
          <w:lang w:val="es-ES_tradnl"/>
        </w:rPr>
        <w:t xml:space="preserve">Por último, lo invitamos a seguirnos en las redes sociales en las cuales se difunde información institucional: </w:t>
      </w:r>
    </w:p>
    <w:p w14:paraId="09AE542F" w14:textId="77777777" w:rsidR="006450EE" w:rsidRPr="00676A8B" w:rsidRDefault="006450EE" w:rsidP="006450EE">
      <w:pPr>
        <w:spacing w:after="0" w:line="240" w:lineRule="auto"/>
        <w:jc w:val="both"/>
        <w:rPr>
          <w:rFonts w:ascii="Verdana" w:eastAsia="Calibri" w:hAnsi="Verdana" w:cs="Arial"/>
          <w:lang w:val="es-ES_tradnl"/>
        </w:rPr>
      </w:pPr>
    </w:p>
    <w:p w14:paraId="7FE0464B" w14:textId="77777777" w:rsidR="006450EE" w:rsidRPr="00676A8B" w:rsidRDefault="006450EE" w:rsidP="006450EE">
      <w:pPr>
        <w:spacing w:after="0" w:line="240" w:lineRule="auto"/>
        <w:jc w:val="both"/>
        <w:rPr>
          <w:rFonts w:ascii="Verdana" w:eastAsia="Calibri" w:hAnsi="Verdana" w:cs="Arial"/>
          <w:lang w:val="es-ES_tradnl"/>
        </w:rPr>
      </w:pPr>
      <w:r w:rsidRPr="00676A8B">
        <w:rPr>
          <w:rFonts w:ascii="Verdana" w:eastAsia="Calibri" w:hAnsi="Verdana" w:cs="Arial"/>
          <w:lang w:val="es-ES_tradnl"/>
        </w:rPr>
        <w:t>Twitter: @</w:t>
      </w:r>
      <w:proofErr w:type="spellStart"/>
      <w:r w:rsidRPr="00676A8B">
        <w:rPr>
          <w:rFonts w:ascii="Verdana" w:eastAsia="Calibri" w:hAnsi="Verdana" w:cs="Arial"/>
          <w:lang w:val="es-ES_tradnl"/>
        </w:rPr>
        <w:t>colombiacompra</w:t>
      </w:r>
      <w:proofErr w:type="spellEnd"/>
      <w:r w:rsidRPr="00676A8B">
        <w:rPr>
          <w:rFonts w:ascii="Verdana" w:eastAsia="Calibri" w:hAnsi="Verdana" w:cs="Arial"/>
          <w:lang w:val="es-ES_tradnl"/>
        </w:rPr>
        <w:t xml:space="preserve"> </w:t>
      </w:r>
    </w:p>
    <w:p w14:paraId="59F5A66D" w14:textId="77777777" w:rsidR="006450EE" w:rsidRPr="00676A8B" w:rsidRDefault="006450EE" w:rsidP="14061736">
      <w:pPr>
        <w:spacing w:after="0" w:line="240" w:lineRule="auto"/>
        <w:jc w:val="both"/>
        <w:rPr>
          <w:rFonts w:ascii="Verdana" w:eastAsia="Calibri" w:hAnsi="Verdana" w:cs="Arial"/>
          <w:lang w:val="es-ES"/>
        </w:rPr>
      </w:pPr>
      <w:r w:rsidRPr="14061736">
        <w:rPr>
          <w:rFonts w:ascii="Verdana" w:eastAsia="Calibri" w:hAnsi="Verdana" w:cs="Arial"/>
          <w:lang w:val="es-ES"/>
        </w:rPr>
        <w:t xml:space="preserve">Facebook: </w:t>
      </w:r>
      <w:proofErr w:type="spellStart"/>
      <w:r w:rsidRPr="14061736">
        <w:rPr>
          <w:rFonts w:ascii="Verdana" w:eastAsia="Calibri" w:hAnsi="Verdana" w:cs="Arial"/>
          <w:lang w:val="es-ES"/>
        </w:rPr>
        <w:t>ColombiaCompraEficiente</w:t>
      </w:r>
      <w:proofErr w:type="spellEnd"/>
    </w:p>
    <w:p w14:paraId="3FFE951D" w14:textId="77777777" w:rsidR="006450EE" w:rsidRPr="00676A8B" w:rsidRDefault="006450EE" w:rsidP="006450EE">
      <w:pPr>
        <w:spacing w:after="0" w:line="240" w:lineRule="auto"/>
        <w:jc w:val="both"/>
        <w:rPr>
          <w:rFonts w:ascii="Verdana" w:eastAsia="Calibri" w:hAnsi="Verdana" w:cs="Arial"/>
          <w:lang w:val="es-ES_tradnl"/>
        </w:rPr>
      </w:pPr>
      <w:r w:rsidRPr="00676A8B">
        <w:rPr>
          <w:rFonts w:ascii="Verdana" w:eastAsia="Calibri" w:hAnsi="Verdana" w:cs="Arial"/>
          <w:lang w:val="es-ES_tradnl"/>
        </w:rPr>
        <w:t>LinkedIn: Agencia Nacional de Contratación Pública - Colombia Compra Eficiente Instagram: @</w:t>
      </w:r>
      <w:proofErr w:type="spellStart"/>
      <w:r w:rsidRPr="00676A8B">
        <w:rPr>
          <w:rFonts w:ascii="Verdana" w:eastAsia="Calibri" w:hAnsi="Verdana" w:cs="Arial"/>
          <w:lang w:val="es-ES_tradnl"/>
        </w:rPr>
        <w:t>colombiacompraeficiente_cce</w:t>
      </w:r>
      <w:proofErr w:type="spellEnd"/>
    </w:p>
    <w:p w14:paraId="24AB5A7F" w14:textId="77777777" w:rsidR="006450EE" w:rsidRPr="00676A8B" w:rsidRDefault="006450EE" w:rsidP="006450EE">
      <w:pPr>
        <w:widowControl w:val="0"/>
        <w:autoSpaceDE w:val="0"/>
        <w:autoSpaceDN w:val="0"/>
        <w:spacing w:after="0" w:line="276" w:lineRule="auto"/>
        <w:jc w:val="both"/>
        <w:rPr>
          <w:rFonts w:ascii="Verdana" w:eastAsia="Calibri" w:hAnsi="Verdana" w:cs="Arial"/>
          <w:lang w:val="es-ES_tradnl"/>
        </w:rPr>
      </w:pPr>
    </w:p>
    <w:p w14:paraId="23903C80" w14:textId="77777777" w:rsidR="00313541" w:rsidRDefault="00313541" w:rsidP="006450EE">
      <w:pPr>
        <w:widowControl w:val="0"/>
        <w:autoSpaceDE w:val="0"/>
        <w:autoSpaceDN w:val="0"/>
        <w:spacing w:after="0" w:line="276" w:lineRule="auto"/>
        <w:jc w:val="both"/>
        <w:rPr>
          <w:rFonts w:ascii="Verdana" w:eastAsia="Calibri" w:hAnsi="Verdana" w:cs="Arial"/>
          <w:lang w:val="es-ES_tradnl"/>
        </w:rPr>
      </w:pPr>
    </w:p>
    <w:p w14:paraId="5F840CCC" w14:textId="77777777" w:rsidR="00313541" w:rsidRDefault="00313541" w:rsidP="006450EE">
      <w:pPr>
        <w:widowControl w:val="0"/>
        <w:autoSpaceDE w:val="0"/>
        <w:autoSpaceDN w:val="0"/>
        <w:spacing w:after="0" w:line="276" w:lineRule="auto"/>
        <w:jc w:val="both"/>
        <w:rPr>
          <w:rFonts w:ascii="Verdana" w:eastAsia="Calibri" w:hAnsi="Verdana" w:cs="Arial"/>
          <w:lang w:val="es-ES_tradnl"/>
        </w:rPr>
      </w:pPr>
    </w:p>
    <w:p w14:paraId="6002D1AA" w14:textId="77777777" w:rsidR="00313541" w:rsidRDefault="00313541" w:rsidP="006450EE">
      <w:pPr>
        <w:widowControl w:val="0"/>
        <w:autoSpaceDE w:val="0"/>
        <w:autoSpaceDN w:val="0"/>
        <w:spacing w:after="0" w:line="276" w:lineRule="auto"/>
        <w:jc w:val="both"/>
        <w:rPr>
          <w:rFonts w:ascii="Verdana" w:eastAsia="Calibri" w:hAnsi="Verdana" w:cs="Arial"/>
          <w:lang w:val="es-ES_tradnl"/>
        </w:rPr>
      </w:pPr>
    </w:p>
    <w:p w14:paraId="12180EE4" w14:textId="77777777" w:rsidR="00313541" w:rsidRDefault="00313541" w:rsidP="006450EE">
      <w:pPr>
        <w:widowControl w:val="0"/>
        <w:autoSpaceDE w:val="0"/>
        <w:autoSpaceDN w:val="0"/>
        <w:spacing w:after="0" w:line="276" w:lineRule="auto"/>
        <w:jc w:val="both"/>
        <w:rPr>
          <w:rFonts w:ascii="Verdana" w:eastAsia="Calibri" w:hAnsi="Verdana" w:cs="Arial"/>
          <w:lang w:val="es-ES_tradnl"/>
        </w:rPr>
      </w:pPr>
    </w:p>
    <w:p w14:paraId="5838326C" w14:textId="77777777" w:rsidR="00313541" w:rsidRDefault="00313541" w:rsidP="006450EE">
      <w:pPr>
        <w:widowControl w:val="0"/>
        <w:autoSpaceDE w:val="0"/>
        <w:autoSpaceDN w:val="0"/>
        <w:spacing w:after="0" w:line="276" w:lineRule="auto"/>
        <w:jc w:val="both"/>
        <w:rPr>
          <w:rFonts w:ascii="Verdana" w:eastAsia="Calibri" w:hAnsi="Verdana" w:cs="Arial"/>
          <w:lang w:val="es-ES_tradnl"/>
        </w:rPr>
      </w:pPr>
    </w:p>
    <w:p w14:paraId="54B5DDA8" w14:textId="77777777" w:rsidR="00313541" w:rsidRDefault="00313541" w:rsidP="006450EE">
      <w:pPr>
        <w:widowControl w:val="0"/>
        <w:autoSpaceDE w:val="0"/>
        <w:autoSpaceDN w:val="0"/>
        <w:spacing w:after="0" w:line="276" w:lineRule="auto"/>
        <w:jc w:val="both"/>
        <w:rPr>
          <w:rFonts w:ascii="Verdana" w:eastAsia="Calibri" w:hAnsi="Verdana" w:cs="Arial"/>
          <w:lang w:val="es-ES_tradnl"/>
        </w:rPr>
      </w:pPr>
    </w:p>
    <w:p w14:paraId="49655232" w14:textId="77777777" w:rsidR="00313541" w:rsidRDefault="00313541" w:rsidP="006450EE">
      <w:pPr>
        <w:widowControl w:val="0"/>
        <w:autoSpaceDE w:val="0"/>
        <w:autoSpaceDN w:val="0"/>
        <w:spacing w:after="0" w:line="276" w:lineRule="auto"/>
        <w:jc w:val="both"/>
        <w:rPr>
          <w:rFonts w:ascii="Verdana" w:eastAsia="Calibri" w:hAnsi="Verdana" w:cs="Arial"/>
          <w:lang w:val="es-ES_tradnl"/>
        </w:rPr>
      </w:pPr>
    </w:p>
    <w:p w14:paraId="15727130" w14:textId="77777777" w:rsidR="00313541" w:rsidRDefault="00313541" w:rsidP="006450EE">
      <w:pPr>
        <w:widowControl w:val="0"/>
        <w:autoSpaceDE w:val="0"/>
        <w:autoSpaceDN w:val="0"/>
        <w:spacing w:after="0" w:line="276" w:lineRule="auto"/>
        <w:jc w:val="both"/>
        <w:rPr>
          <w:rFonts w:ascii="Verdana" w:eastAsia="Calibri" w:hAnsi="Verdana" w:cs="Arial"/>
          <w:lang w:val="es-ES_tradnl"/>
        </w:rPr>
      </w:pPr>
    </w:p>
    <w:p w14:paraId="0C944120" w14:textId="77777777" w:rsidR="00313541" w:rsidRDefault="00313541" w:rsidP="006450EE">
      <w:pPr>
        <w:widowControl w:val="0"/>
        <w:autoSpaceDE w:val="0"/>
        <w:autoSpaceDN w:val="0"/>
        <w:spacing w:after="0" w:line="276" w:lineRule="auto"/>
        <w:jc w:val="both"/>
        <w:rPr>
          <w:rFonts w:ascii="Verdana" w:eastAsia="Calibri" w:hAnsi="Verdana" w:cs="Arial"/>
          <w:lang w:val="es-ES_tradnl"/>
        </w:rPr>
      </w:pPr>
    </w:p>
    <w:p w14:paraId="5E7B8E2A" w14:textId="77777777" w:rsidR="00313541" w:rsidRDefault="00313541" w:rsidP="006450EE">
      <w:pPr>
        <w:widowControl w:val="0"/>
        <w:autoSpaceDE w:val="0"/>
        <w:autoSpaceDN w:val="0"/>
        <w:spacing w:after="0" w:line="276" w:lineRule="auto"/>
        <w:jc w:val="both"/>
        <w:rPr>
          <w:rFonts w:ascii="Verdana" w:eastAsia="Calibri" w:hAnsi="Verdana" w:cs="Arial"/>
          <w:lang w:val="es-ES_tradnl"/>
        </w:rPr>
      </w:pPr>
    </w:p>
    <w:p w14:paraId="5CBB6F42" w14:textId="2E93283E" w:rsidR="006450EE" w:rsidRPr="00676A8B" w:rsidRDefault="006450EE" w:rsidP="006450EE">
      <w:pPr>
        <w:widowControl w:val="0"/>
        <w:autoSpaceDE w:val="0"/>
        <w:autoSpaceDN w:val="0"/>
        <w:spacing w:after="0" w:line="276" w:lineRule="auto"/>
        <w:jc w:val="both"/>
        <w:rPr>
          <w:rFonts w:ascii="Verdana" w:hAnsi="Verdana" w:cs="Arial"/>
          <w:lang w:val="es-ES_tradnl"/>
        </w:rPr>
      </w:pPr>
      <w:r w:rsidRPr="00676A8B">
        <w:rPr>
          <w:rFonts w:ascii="Verdana" w:eastAsia="Calibri" w:hAnsi="Verdana"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w:t>
      </w:r>
      <w:r w:rsidRPr="00676A8B">
        <w:rPr>
          <w:rFonts w:ascii="Verdana" w:hAnsi="Verdana" w:cs="Arial"/>
          <w:lang w:val="es-ES_tradnl"/>
        </w:rPr>
        <w:t>2 de 2015.</w:t>
      </w:r>
    </w:p>
    <w:p w14:paraId="1DA82EDD" w14:textId="77777777" w:rsidR="006450EE" w:rsidRPr="00676A8B" w:rsidRDefault="006450EE" w:rsidP="006450EE">
      <w:pPr>
        <w:widowControl w:val="0"/>
        <w:autoSpaceDE w:val="0"/>
        <w:autoSpaceDN w:val="0"/>
        <w:spacing w:after="0" w:line="276" w:lineRule="auto"/>
        <w:jc w:val="both"/>
        <w:rPr>
          <w:rFonts w:ascii="Verdana" w:hAnsi="Verdana" w:cs="Arial"/>
        </w:rPr>
      </w:pPr>
    </w:p>
    <w:p w14:paraId="581A9FBD" w14:textId="77777777" w:rsidR="006450EE" w:rsidRPr="00676A8B" w:rsidRDefault="006450EE" w:rsidP="006450EE">
      <w:pPr>
        <w:spacing w:after="0" w:line="240" w:lineRule="auto"/>
        <w:rPr>
          <w:rFonts w:ascii="Verdana" w:hAnsi="Verdana" w:cs="Arial"/>
          <w:lang w:eastAsia="es-CO"/>
        </w:rPr>
      </w:pPr>
      <w:r w:rsidRPr="00676A8B">
        <w:rPr>
          <w:rFonts w:ascii="Verdana" w:eastAsia="Times New Roman" w:hAnsi="Verdana" w:cs="Arial"/>
          <w:lang w:eastAsia="es-CO"/>
        </w:rPr>
        <w:t>Atentamente,</w:t>
      </w:r>
      <w:r w:rsidRPr="00676A8B">
        <w:rPr>
          <w:rFonts w:ascii="Verdana" w:hAnsi="Verdana" w:cs="Arial"/>
          <w:lang w:eastAsia="es-CO"/>
        </w:rPr>
        <w:t xml:space="preserve"> </w:t>
      </w:r>
    </w:p>
    <w:p w14:paraId="106EEC21" w14:textId="38B08FF5" w:rsidR="006450EE" w:rsidRDefault="006450EE" w:rsidP="006450EE">
      <w:pPr>
        <w:spacing w:line="276" w:lineRule="auto"/>
        <w:jc w:val="center"/>
        <w:rPr>
          <w:rFonts w:ascii="Century Gothic" w:hAnsi="Century Gothic"/>
          <w:noProof/>
        </w:rPr>
      </w:pPr>
    </w:p>
    <w:p w14:paraId="60C5550D" w14:textId="2295E470" w:rsidR="000531F5" w:rsidRDefault="008C1C94" w:rsidP="006450EE">
      <w:pPr>
        <w:spacing w:line="276" w:lineRule="auto"/>
        <w:jc w:val="center"/>
        <w:rPr>
          <w:rFonts w:ascii="Century Gothic" w:hAnsi="Century Gothic"/>
          <w:noProof/>
          <w:lang w:eastAsia="es-CO"/>
        </w:rPr>
      </w:pPr>
      <w:r>
        <w:rPr>
          <w:noProof/>
        </w:rPr>
        <w:drawing>
          <wp:inline distT="0" distB="0" distL="0" distR="0" wp14:anchorId="6B695D0C" wp14:editId="442396B0">
            <wp:extent cx="3771429" cy="14000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71429" cy="1400000"/>
                    </a:xfrm>
                    <a:prstGeom prst="rect">
                      <a:avLst/>
                    </a:prstGeom>
                  </pic:spPr>
                </pic:pic>
              </a:graphicData>
            </a:graphic>
          </wp:inline>
        </w:drawing>
      </w:r>
      <w:bookmarkStart w:id="2" w:name="_GoBack"/>
      <w:bookmarkEnd w:id="2"/>
    </w:p>
    <w:p w14:paraId="6E67F181" w14:textId="77777777" w:rsidR="000531F5" w:rsidRPr="00676A8B" w:rsidRDefault="000531F5" w:rsidP="006450EE">
      <w:pPr>
        <w:spacing w:line="276" w:lineRule="auto"/>
        <w:jc w:val="center"/>
        <w:rPr>
          <w:rFonts w:ascii="Verdana" w:hAnsi="Verdana" w:cs="Arial"/>
          <w:lang w:val="es-ES_tradnl"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6450EE" w:rsidRPr="00676A8B" w14:paraId="32FC7AAB" w14:textId="77777777" w:rsidTr="14061736">
        <w:trPr>
          <w:trHeight w:val="315"/>
        </w:trPr>
        <w:tc>
          <w:tcPr>
            <w:tcW w:w="893" w:type="dxa"/>
            <w:vAlign w:val="center"/>
            <w:hideMark/>
          </w:tcPr>
          <w:p w14:paraId="0A6578FF" w14:textId="77777777" w:rsidR="006450EE" w:rsidRPr="00676A8B" w:rsidRDefault="006450EE" w:rsidP="005D05F7">
            <w:pPr>
              <w:contextualSpacing/>
              <w:rPr>
                <w:rFonts w:ascii="Verdana" w:eastAsia="Calibri" w:hAnsi="Verdana" w:cs="Arial"/>
                <w:sz w:val="16"/>
                <w:szCs w:val="16"/>
                <w:lang w:val="es-ES_tradnl"/>
              </w:rPr>
            </w:pPr>
            <w:r w:rsidRPr="00676A8B">
              <w:rPr>
                <w:rFonts w:ascii="Verdana" w:eastAsia="Calibri" w:hAnsi="Verdana" w:cs="Arial"/>
                <w:sz w:val="16"/>
                <w:szCs w:val="16"/>
                <w:lang w:val="es-ES_tradnl"/>
              </w:rPr>
              <w:t>Elaboró:</w:t>
            </w:r>
          </w:p>
        </w:tc>
        <w:tc>
          <w:tcPr>
            <w:tcW w:w="5628" w:type="dxa"/>
            <w:tcBorders>
              <w:top w:val="nil"/>
              <w:left w:val="nil"/>
              <w:bottom w:val="dotted" w:sz="4" w:space="0" w:color="7F7F7F" w:themeColor="text1" w:themeTint="80"/>
              <w:right w:val="nil"/>
            </w:tcBorders>
            <w:vAlign w:val="center"/>
            <w:hideMark/>
          </w:tcPr>
          <w:p w14:paraId="71DF7B4B" w14:textId="77777777" w:rsidR="006450EE" w:rsidRPr="00676A8B" w:rsidRDefault="006450EE" w:rsidP="005D05F7">
            <w:pPr>
              <w:contextualSpacing/>
              <w:rPr>
                <w:rFonts w:ascii="Verdana" w:eastAsia="Calibri" w:hAnsi="Verdana" w:cs="Arial"/>
                <w:sz w:val="16"/>
                <w:szCs w:val="16"/>
                <w:lang w:val="es-ES_tradnl"/>
              </w:rPr>
            </w:pPr>
            <w:r w:rsidRPr="00676A8B">
              <w:rPr>
                <w:rFonts w:ascii="Verdana" w:eastAsia="Calibri" w:hAnsi="Verdana" w:cs="Arial"/>
                <w:sz w:val="16"/>
                <w:szCs w:val="16"/>
                <w:lang w:val="es-ES_tradnl"/>
              </w:rPr>
              <w:t xml:space="preserve">María Valeska Medellín Mora </w:t>
            </w:r>
          </w:p>
          <w:p w14:paraId="2589CFFA" w14:textId="77777777" w:rsidR="006450EE" w:rsidRPr="00676A8B" w:rsidRDefault="006450EE" w:rsidP="005D05F7">
            <w:pPr>
              <w:contextualSpacing/>
              <w:rPr>
                <w:rFonts w:ascii="Verdana" w:eastAsia="Calibri" w:hAnsi="Verdana" w:cs="Arial"/>
                <w:sz w:val="16"/>
                <w:szCs w:val="16"/>
                <w:lang w:val="es-ES_tradnl"/>
              </w:rPr>
            </w:pPr>
            <w:r w:rsidRPr="00676A8B">
              <w:rPr>
                <w:rFonts w:ascii="Verdana" w:eastAsia="Calibri" w:hAnsi="Verdana" w:cs="Arial"/>
                <w:sz w:val="16"/>
                <w:szCs w:val="16"/>
                <w:lang w:val="es-ES_tradnl"/>
              </w:rPr>
              <w:t>Gestor T1-15</w:t>
            </w:r>
            <w:r w:rsidRPr="00676A8B">
              <w:rPr>
                <w:rFonts w:ascii="Verdana" w:eastAsia="Calibri" w:hAnsi="Verdana"/>
                <w:sz w:val="16"/>
                <w:szCs w:val="16"/>
                <w:lang w:val="es-ES_tradnl"/>
              </w:rPr>
              <w:t xml:space="preserve"> de la Subdirección de Gestión Contractual</w:t>
            </w:r>
          </w:p>
        </w:tc>
      </w:tr>
      <w:tr w:rsidR="006450EE" w:rsidRPr="00676A8B" w14:paraId="5FAFD664" w14:textId="77777777" w:rsidTr="14061736">
        <w:trPr>
          <w:trHeight w:val="330"/>
        </w:trPr>
        <w:tc>
          <w:tcPr>
            <w:tcW w:w="893" w:type="dxa"/>
            <w:vAlign w:val="center"/>
            <w:hideMark/>
          </w:tcPr>
          <w:p w14:paraId="1AFACB97" w14:textId="77777777" w:rsidR="006450EE" w:rsidRPr="00676A8B" w:rsidRDefault="006450EE" w:rsidP="005D05F7">
            <w:pPr>
              <w:contextualSpacing/>
              <w:rPr>
                <w:rFonts w:ascii="Verdana" w:eastAsia="Calibri" w:hAnsi="Verdana" w:cs="Arial"/>
                <w:sz w:val="16"/>
                <w:szCs w:val="16"/>
                <w:lang w:val="es-ES_tradnl"/>
              </w:rPr>
            </w:pPr>
            <w:r w:rsidRPr="00676A8B">
              <w:rPr>
                <w:rFonts w:ascii="Verdana" w:eastAsia="Calibri" w:hAnsi="Verdana" w:cs="Arial"/>
                <w:sz w:val="16"/>
                <w:szCs w:val="16"/>
                <w:lang w:val="es-ES_tradnl"/>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2610EB0" w14:textId="77777777" w:rsidR="006450EE" w:rsidRPr="00676A8B" w:rsidRDefault="006450EE" w:rsidP="14061736">
            <w:pPr>
              <w:pStyle w:val="paragraph"/>
              <w:spacing w:before="0" w:beforeAutospacing="0" w:after="0" w:afterAutospacing="0"/>
              <w:contextualSpacing/>
              <w:textAlignment w:val="baseline"/>
              <w:rPr>
                <w:rFonts w:ascii="Verdana" w:eastAsia="Calibri" w:hAnsi="Verdana" w:cs="Arial"/>
                <w:sz w:val="16"/>
                <w:szCs w:val="16"/>
                <w:lang w:val="es-ES" w:eastAsia="en-US"/>
              </w:rPr>
            </w:pPr>
            <w:r w:rsidRPr="14061736">
              <w:rPr>
                <w:rFonts w:ascii="Verdana" w:eastAsia="Calibri" w:hAnsi="Verdana" w:cs="Arial"/>
                <w:sz w:val="16"/>
                <w:szCs w:val="16"/>
                <w:lang w:val="es-ES" w:eastAsia="en-US"/>
              </w:rPr>
              <w:t xml:space="preserve">Adriana </w:t>
            </w:r>
            <w:proofErr w:type="spellStart"/>
            <w:r w:rsidRPr="14061736">
              <w:rPr>
                <w:rFonts w:ascii="Verdana" w:eastAsia="Calibri" w:hAnsi="Verdana" w:cs="Arial"/>
                <w:sz w:val="16"/>
                <w:szCs w:val="16"/>
                <w:lang w:val="es-ES" w:eastAsia="en-US"/>
              </w:rPr>
              <w:t>Katerine</w:t>
            </w:r>
            <w:proofErr w:type="spellEnd"/>
            <w:r w:rsidRPr="14061736">
              <w:rPr>
                <w:rFonts w:ascii="Verdana" w:eastAsia="Calibri" w:hAnsi="Verdana" w:cs="Arial"/>
                <w:sz w:val="16"/>
                <w:szCs w:val="16"/>
                <w:lang w:val="es-ES" w:eastAsia="en-US"/>
              </w:rPr>
              <w:t xml:space="preserve"> </w:t>
            </w:r>
            <w:proofErr w:type="spellStart"/>
            <w:r w:rsidRPr="14061736">
              <w:rPr>
                <w:rFonts w:ascii="Verdana" w:eastAsia="Calibri" w:hAnsi="Verdana" w:cs="Arial"/>
                <w:sz w:val="16"/>
                <w:szCs w:val="16"/>
                <w:lang w:val="es-ES" w:eastAsia="en-US"/>
              </w:rPr>
              <w:t>Lopez</w:t>
            </w:r>
            <w:proofErr w:type="spellEnd"/>
            <w:r w:rsidRPr="14061736">
              <w:rPr>
                <w:rFonts w:ascii="Verdana" w:eastAsia="Calibri" w:hAnsi="Verdana" w:cs="Arial"/>
                <w:sz w:val="16"/>
                <w:szCs w:val="16"/>
                <w:lang w:val="es-ES" w:eastAsia="en-US"/>
              </w:rPr>
              <w:t xml:space="preserve"> </w:t>
            </w:r>
            <w:proofErr w:type="spellStart"/>
            <w:r w:rsidRPr="14061736">
              <w:rPr>
                <w:rFonts w:ascii="Verdana" w:eastAsia="Calibri" w:hAnsi="Verdana" w:cs="Arial"/>
                <w:sz w:val="16"/>
                <w:szCs w:val="16"/>
                <w:lang w:val="es-ES" w:eastAsia="en-US"/>
              </w:rPr>
              <w:t>Rodriguez</w:t>
            </w:r>
            <w:proofErr w:type="spellEnd"/>
          </w:p>
          <w:p w14:paraId="007D3D93" w14:textId="77777777" w:rsidR="006450EE" w:rsidRPr="00676A8B" w:rsidRDefault="006450EE" w:rsidP="005D05F7">
            <w:pPr>
              <w:pStyle w:val="paragraph"/>
              <w:spacing w:before="0" w:beforeAutospacing="0" w:after="0" w:afterAutospacing="0"/>
              <w:contextualSpacing/>
              <w:textAlignment w:val="baseline"/>
              <w:rPr>
                <w:rFonts w:ascii="Verdana" w:eastAsia="Calibri" w:hAnsi="Verdana" w:cs="Arial"/>
                <w:sz w:val="16"/>
                <w:szCs w:val="16"/>
                <w:lang w:val="es-ES_tradnl" w:eastAsia="en-US"/>
              </w:rPr>
            </w:pPr>
            <w:r w:rsidRPr="00676A8B">
              <w:rPr>
                <w:rFonts w:ascii="Verdana" w:eastAsia="Calibri" w:hAnsi="Verdana"/>
                <w:sz w:val="16"/>
                <w:szCs w:val="16"/>
                <w:lang w:val="es-ES_tradnl" w:eastAsia="en-US"/>
              </w:rPr>
              <w:t>Contratista de la Subdirección de Gestión Contractual </w:t>
            </w:r>
          </w:p>
        </w:tc>
      </w:tr>
      <w:tr w:rsidR="006450EE" w:rsidRPr="00676A8B" w14:paraId="47407AFC" w14:textId="77777777" w:rsidTr="14061736">
        <w:trPr>
          <w:trHeight w:val="300"/>
        </w:trPr>
        <w:tc>
          <w:tcPr>
            <w:tcW w:w="893" w:type="dxa"/>
            <w:vAlign w:val="center"/>
          </w:tcPr>
          <w:p w14:paraId="77C097B0" w14:textId="77777777" w:rsidR="006450EE" w:rsidRPr="00676A8B" w:rsidRDefault="006450EE" w:rsidP="005D05F7">
            <w:pPr>
              <w:contextualSpacing/>
              <w:rPr>
                <w:rFonts w:ascii="Verdana" w:eastAsia="Calibri" w:hAnsi="Verdana" w:cs="Arial"/>
                <w:sz w:val="16"/>
                <w:szCs w:val="16"/>
                <w:lang w:val="es-ES_tradnl"/>
              </w:rPr>
            </w:pPr>
            <w:r w:rsidRPr="00676A8B">
              <w:rPr>
                <w:rFonts w:ascii="Verdana" w:eastAsia="Calibri" w:hAnsi="Verdana" w:cs="Arial"/>
                <w:sz w:val="16"/>
                <w:szCs w:val="16"/>
                <w:lang w:val="es-ES_tradnl"/>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2882CAE" w14:textId="77777777" w:rsidR="006450EE" w:rsidRPr="00676A8B" w:rsidRDefault="006450EE" w:rsidP="14061736">
            <w:pPr>
              <w:contextualSpacing/>
              <w:rPr>
                <w:rFonts w:ascii="Verdana" w:eastAsia="Calibri" w:hAnsi="Verdana" w:cs="Arial"/>
                <w:sz w:val="16"/>
                <w:szCs w:val="16"/>
                <w:lang w:val="es-ES"/>
              </w:rPr>
            </w:pPr>
            <w:r w:rsidRPr="14061736">
              <w:rPr>
                <w:rFonts w:ascii="Verdana" w:eastAsia="Calibri" w:hAnsi="Verdana" w:cs="Arial"/>
                <w:sz w:val="16"/>
                <w:szCs w:val="16"/>
                <w:lang w:val="es-ES"/>
              </w:rPr>
              <w:t xml:space="preserve">Carolina Quintero </w:t>
            </w:r>
            <w:proofErr w:type="spellStart"/>
            <w:r w:rsidRPr="14061736">
              <w:rPr>
                <w:rFonts w:ascii="Verdana" w:eastAsia="Calibri" w:hAnsi="Verdana" w:cs="Arial"/>
                <w:sz w:val="16"/>
                <w:szCs w:val="16"/>
                <w:lang w:val="es-ES"/>
              </w:rPr>
              <w:t>Gacharná</w:t>
            </w:r>
            <w:proofErr w:type="spellEnd"/>
          </w:p>
          <w:p w14:paraId="2D26DEDC" w14:textId="77777777" w:rsidR="006450EE" w:rsidRPr="00676A8B" w:rsidRDefault="006450EE" w:rsidP="005D05F7">
            <w:pPr>
              <w:contextualSpacing/>
              <w:rPr>
                <w:rFonts w:ascii="Verdana" w:eastAsia="Calibri" w:hAnsi="Verdana" w:cs="Arial"/>
                <w:sz w:val="16"/>
                <w:szCs w:val="16"/>
                <w:lang w:val="es-ES_tradnl"/>
              </w:rPr>
            </w:pPr>
            <w:r w:rsidRPr="00676A8B">
              <w:rPr>
                <w:rFonts w:ascii="Verdana" w:eastAsia="Calibri" w:hAnsi="Verdana" w:cs="Arial"/>
                <w:sz w:val="16"/>
                <w:szCs w:val="16"/>
                <w:lang w:val="es-ES_tradnl"/>
              </w:rPr>
              <w:t>Subdirectora de Gestión Contractual ANCP – CCE</w:t>
            </w:r>
          </w:p>
        </w:tc>
      </w:tr>
    </w:tbl>
    <w:p w14:paraId="0FBADFF4" w14:textId="77777777" w:rsidR="006450EE" w:rsidRPr="00676A8B" w:rsidRDefault="006450EE" w:rsidP="006450EE">
      <w:pPr>
        <w:spacing w:after="0" w:line="240" w:lineRule="auto"/>
        <w:rPr>
          <w:rFonts w:ascii="Verdana" w:eastAsia="Times New Roman" w:hAnsi="Verdana" w:cs="Arial"/>
          <w:sz w:val="24"/>
          <w:szCs w:val="24"/>
          <w:lang w:eastAsia="es-ES"/>
        </w:rPr>
      </w:pPr>
    </w:p>
    <w:p w14:paraId="0F2E5548" w14:textId="77777777" w:rsidR="006450EE" w:rsidRPr="00676A8B" w:rsidRDefault="006450EE" w:rsidP="006450EE">
      <w:pPr>
        <w:rPr>
          <w:rFonts w:ascii="Verdana" w:hAnsi="Verdana"/>
        </w:rPr>
      </w:pPr>
    </w:p>
    <w:p w14:paraId="7F8A6320" w14:textId="77777777" w:rsidR="006450EE" w:rsidRPr="0044528D" w:rsidRDefault="006450EE" w:rsidP="006450EE">
      <w:pPr>
        <w:spacing w:after="0"/>
        <w:jc w:val="both"/>
        <w:rPr>
          <w:rFonts w:ascii="Verdana" w:hAnsi="Verdana"/>
        </w:rPr>
      </w:pPr>
    </w:p>
    <w:p w14:paraId="0083C991" w14:textId="5C765C2F" w:rsidR="5D8505AD" w:rsidRPr="006450EE" w:rsidRDefault="5D8505AD" w:rsidP="006450EE"/>
    <w:sectPr w:rsidR="5D8505AD" w:rsidRPr="006450EE" w:rsidSect="00E45F4B">
      <w:headerReference w:type="default" r:id="rId21"/>
      <w:footerReference w:type="default" r:id="rId22"/>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15C9B" w14:textId="77777777" w:rsidR="000E670C" w:rsidRDefault="000E670C" w:rsidP="00B30448">
      <w:pPr>
        <w:spacing w:after="0" w:line="240" w:lineRule="auto"/>
      </w:pPr>
      <w:r>
        <w:separator/>
      </w:r>
    </w:p>
  </w:endnote>
  <w:endnote w:type="continuationSeparator" w:id="0">
    <w:p w14:paraId="3DC2DE1E" w14:textId="77777777" w:rsidR="000E670C" w:rsidRDefault="000E670C" w:rsidP="00B30448">
      <w:pPr>
        <w:spacing w:after="0" w:line="240" w:lineRule="auto"/>
      </w:pPr>
      <w:r>
        <w:continuationSeparator/>
      </w:r>
    </w:p>
  </w:endnote>
  <w:endnote w:type="continuationNotice" w:id="1">
    <w:p w14:paraId="0218E294" w14:textId="77777777" w:rsidR="000E670C" w:rsidRDefault="000E67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39C90" w14:textId="77777777" w:rsidR="000E670C" w:rsidRDefault="000E670C" w:rsidP="00B30448">
      <w:pPr>
        <w:spacing w:after="0" w:line="240" w:lineRule="auto"/>
      </w:pPr>
      <w:r>
        <w:separator/>
      </w:r>
    </w:p>
  </w:footnote>
  <w:footnote w:type="continuationSeparator" w:id="0">
    <w:p w14:paraId="13E62C96" w14:textId="77777777" w:rsidR="000E670C" w:rsidRDefault="000E670C" w:rsidP="00B30448">
      <w:pPr>
        <w:spacing w:after="0" w:line="240" w:lineRule="auto"/>
      </w:pPr>
      <w:r>
        <w:continuationSeparator/>
      </w:r>
    </w:p>
  </w:footnote>
  <w:footnote w:type="continuationNotice" w:id="1">
    <w:p w14:paraId="11044A78" w14:textId="77777777" w:rsidR="000E670C" w:rsidRDefault="000E67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49537" w14:textId="2A6D5254"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8" w15:restartNumberingAfterBreak="0">
    <w:nsid w:val="54290360"/>
    <w:multiLevelType w:val="hybridMultilevel"/>
    <w:tmpl w:val="35988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97E7732"/>
    <w:multiLevelType w:val="hybridMultilevel"/>
    <w:tmpl w:val="15583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7"/>
  </w:num>
  <w:num w:numId="6">
    <w:abstractNumId w:val="1"/>
  </w:num>
  <w:num w:numId="7">
    <w:abstractNumId w:val="4"/>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1A77"/>
    <w:rsid w:val="0001222D"/>
    <w:rsid w:val="000135EB"/>
    <w:rsid w:val="00015D2B"/>
    <w:rsid w:val="00023823"/>
    <w:rsid w:val="00031584"/>
    <w:rsid w:val="00032A0E"/>
    <w:rsid w:val="00037347"/>
    <w:rsid w:val="00040A35"/>
    <w:rsid w:val="000442CC"/>
    <w:rsid w:val="000531F5"/>
    <w:rsid w:val="000556D4"/>
    <w:rsid w:val="000716AB"/>
    <w:rsid w:val="00082E4C"/>
    <w:rsid w:val="000849D5"/>
    <w:rsid w:val="0008528F"/>
    <w:rsid w:val="00090E20"/>
    <w:rsid w:val="000A6E0C"/>
    <w:rsid w:val="000A7A56"/>
    <w:rsid w:val="000B1FF7"/>
    <w:rsid w:val="000B2513"/>
    <w:rsid w:val="000B4024"/>
    <w:rsid w:val="000B5FFE"/>
    <w:rsid w:val="000C3C51"/>
    <w:rsid w:val="000C7262"/>
    <w:rsid w:val="000D2A7F"/>
    <w:rsid w:val="000D4FCE"/>
    <w:rsid w:val="000D634C"/>
    <w:rsid w:val="000E670C"/>
    <w:rsid w:val="000F2DCB"/>
    <w:rsid w:val="001079A9"/>
    <w:rsid w:val="0011037E"/>
    <w:rsid w:val="001363C7"/>
    <w:rsid w:val="00141AC5"/>
    <w:rsid w:val="00146B11"/>
    <w:rsid w:val="00147A04"/>
    <w:rsid w:val="0015476D"/>
    <w:rsid w:val="00161E13"/>
    <w:rsid w:val="00164AE0"/>
    <w:rsid w:val="00165E83"/>
    <w:rsid w:val="00166CD7"/>
    <w:rsid w:val="0017120C"/>
    <w:rsid w:val="00172F3A"/>
    <w:rsid w:val="0019532A"/>
    <w:rsid w:val="0019670E"/>
    <w:rsid w:val="00197205"/>
    <w:rsid w:val="001A5DD4"/>
    <w:rsid w:val="001A67E9"/>
    <w:rsid w:val="001B143B"/>
    <w:rsid w:val="001B14B3"/>
    <w:rsid w:val="001B21CA"/>
    <w:rsid w:val="001B5566"/>
    <w:rsid w:val="001C04FC"/>
    <w:rsid w:val="001C25A3"/>
    <w:rsid w:val="001C5D03"/>
    <w:rsid w:val="001C7771"/>
    <w:rsid w:val="001D62FF"/>
    <w:rsid w:val="001E2B8E"/>
    <w:rsid w:val="001E5CC4"/>
    <w:rsid w:val="001F3F48"/>
    <w:rsid w:val="002000AA"/>
    <w:rsid w:val="00204109"/>
    <w:rsid w:val="0021026D"/>
    <w:rsid w:val="00211E6E"/>
    <w:rsid w:val="00212A46"/>
    <w:rsid w:val="0021401D"/>
    <w:rsid w:val="002146B8"/>
    <w:rsid w:val="00215516"/>
    <w:rsid w:val="00244C79"/>
    <w:rsid w:val="002527C2"/>
    <w:rsid w:val="00265C55"/>
    <w:rsid w:val="00270443"/>
    <w:rsid w:val="00270EE2"/>
    <w:rsid w:val="00272972"/>
    <w:rsid w:val="0028252D"/>
    <w:rsid w:val="00285F49"/>
    <w:rsid w:val="00286491"/>
    <w:rsid w:val="00295193"/>
    <w:rsid w:val="002A097D"/>
    <w:rsid w:val="002A0F8D"/>
    <w:rsid w:val="002B6E44"/>
    <w:rsid w:val="002D580F"/>
    <w:rsid w:val="002E1DB5"/>
    <w:rsid w:val="002F6CCB"/>
    <w:rsid w:val="00300925"/>
    <w:rsid w:val="0030461E"/>
    <w:rsid w:val="00313541"/>
    <w:rsid w:val="0032756A"/>
    <w:rsid w:val="00334EF8"/>
    <w:rsid w:val="00336408"/>
    <w:rsid w:val="00340DFB"/>
    <w:rsid w:val="0034404F"/>
    <w:rsid w:val="003471E6"/>
    <w:rsid w:val="00356980"/>
    <w:rsid w:val="003639DA"/>
    <w:rsid w:val="00367462"/>
    <w:rsid w:val="00371ECA"/>
    <w:rsid w:val="00372748"/>
    <w:rsid w:val="0037332A"/>
    <w:rsid w:val="00373624"/>
    <w:rsid w:val="0038151A"/>
    <w:rsid w:val="0039082A"/>
    <w:rsid w:val="00390C21"/>
    <w:rsid w:val="003A37BD"/>
    <w:rsid w:val="003B6D94"/>
    <w:rsid w:val="003C0DF9"/>
    <w:rsid w:val="003C4C96"/>
    <w:rsid w:val="003C55E0"/>
    <w:rsid w:val="003F519B"/>
    <w:rsid w:val="00404EAA"/>
    <w:rsid w:val="0040544F"/>
    <w:rsid w:val="00406A19"/>
    <w:rsid w:val="0041222D"/>
    <w:rsid w:val="0041483E"/>
    <w:rsid w:val="00415369"/>
    <w:rsid w:val="004221C8"/>
    <w:rsid w:val="00430492"/>
    <w:rsid w:val="00432FFE"/>
    <w:rsid w:val="0044729A"/>
    <w:rsid w:val="00450BE7"/>
    <w:rsid w:val="0046741E"/>
    <w:rsid w:val="00472CC6"/>
    <w:rsid w:val="0048026E"/>
    <w:rsid w:val="004807A9"/>
    <w:rsid w:val="004813EE"/>
    <w:rsid w:val="00493278"/>
    <w:rsid w:val="004943D9"/>
    <w:rsid w:val="004A0E7B"/>
    <w:rsid w:val="004A3498"/>
    <w:rsid w:val="004B0C45"/>
    <w:rsid w:val="004C0AB2"/>
    <w:rsid w:val="004C1619"/>
    <w:rsid w:val="004C1A26"/>
    <w:rsid w:val="004C1CC9"/>
    <w:rsid w:val="004C3755"/>
    <w:rsid w:val="004C4485"/>
    <w:rsid w:val="004D0B5D"/>
    <w:rsid w:val="004D11AF"/>
    <w:rsid w:val="00500DFA"/>
    <w:rsid w:val="005019AA"/>
    <w:rsid w:val="005021BB"/>
    <w:rsid w:val="005139E7"/>
    <w:rsid w:val="005147DA"/>
    <w:rsid w:val="00515FB5"/>
    <w:rsid w:val="005207F7"/>
    <w:rsid w:val="0052365C"/>
    <w:rsid w:val="005271EB"/>
    <w:rsid w:val="005426DB"/>
    <w:rsid w:val="0055082B"/>
    <w:rsid w:val="00552503"/>
    <w:rsid w:val="00552B57"/>
    <w:rsid w:val="00557DA1"/>
    <w:rsid w:val="0056322C"/>
    <w:rsid w:val="005679C2"/>
    <w:rsid w:val="00586562"/>
    <w:rsid w:val="0058743A"/>
    <w:rsid w:val="005A3FCB"/>
    <w:rsid w:val="005A4DB0"/>
    <w:rsid w:val="005A7B8E"/>
    <w:rsid w:val="005B012B"/>
    <w:rsid w:val="005B0C87"/>
    <w:rsid w:val="005C4800"/>
    <w:rsid w:val="005C4978"/>
    <w:rsid w:val="005D23F6"/>
    <w:rsid w:val="005D2FA8"/>
    <w:rsid w:val="005D4BD8"/>
    <w:rsid w:val="005E2281"/>
    <w:rsid w:val="005E667C"/>
    <w:rsid w:val="005F077C"/>
    <w:rsid w:val="005F50D7"/>
    <w:rsid w:val="005F5F33"/>
    <w:rsid w:val="005F63D0"/>
    <w:rsid w:val="005F7973"/>
    <w:rsid w:val="00606D1F"/>
    <w:rsid w:val="0061690E"/>
    <w:rsid w:val="00627361"/>
    <w:rsid w:val="0063017E"/>
    <w:rsid w:val="00631B28"/>
    <w:rsid w:val="006450EE"/>
    <w:rsid w:val="00645B90"/>
    <w:rsid w:val="00650991"/>
    <w:rsid w:val="006511D7"/>
    <w:rsid w:val="00663D75"/>
    <w:rsid w:val="0066531E"/>
    <w:rsid w:val="00670AEF"/>
    <w:rsid w:val="00675678"/>
    <w:rsid w:val="00676A8B"/>
    <w:rsid w:val="00677012"/>
    <w:rsid w:val="006825B4"/>
    <w:rsid w:val="00682AF2"/>
    <w:rsid w:val="006864DF"/>
    <w:rsid w:val="006A1D37"/>
    <w:rsid w:val="006A3C8A"/>
    <w:rsid w:val="006A7552"/>
    <w:rsid w:val="006B5953"/>
    <w:rsid w:val="006B7A81"/>
    <w:rsid w:val="006C4BAC"/>
    <w:rsid w:val="006C52F3"/>
    <w:rsid w:val="006E1F18"/>
    <w:rsid w:val="006E7F37"/>
    <w:rsid w:val="006F3B81"/>
    <w:rsid w:val="006F4F79"/>
    <w:rsid w:val="00705B37"/>
    <w:rsid w:val="00711FD9"/>
    <w:rsid w:val="00735062"/>
    <w:rsid w:val="00745400"/>
    <w:rsid w:val="00746BA5"/>
    <w:rsid w:val="00751D23"/>
    <w:rsid w:val="00770577"/>
    <w:rsid w:val="00777666"/>
    <w:rsid w:val="0078159B"/>
    <w:rsid w:val="0078296B"/>
    <w:rsid w:val="00782E10"/>
    <w:rsid w:val="0078706B"/>
    <w:rsid w:val="00790836"/>
    <w:rsid w:val="00797131"/>
    <w:rsid w:val="007A3C1D"/>
    <w:rsid w:val="007B285D"/>
    <w:rsid w:val="007C6BC6"/>
    <w:rsid w:val="00807D79"/>
    <w:rsid w:val="00813634"/>
    <w:rsid w:val="00822821"/>
    <w:rsid w:val="00831C29"/>
    <w:rsid w:val="008431EF"/>
    <w:rsid w:val="008468E0"/>
    <w:rsid w:val="00865FBA"/>
    <w:rsid w:val="00871B59"/>
    <w:rsid w:val="00876251"/>
    <w:rsid w:val="00877D03"/>
    <w:rsid w:val="00877E96"/>
    <w:rsid w:val="008806CA"/>
    <w:rsid w:val="008815E5"/>
    <w:rsid w:val="00887B37"/>
    <w:rsid w:val="008909B9"/>
    <w:rsid w:val="00891DFC"/>
    <w:rsid w:val="008B12B4"/>
    <w:rsid w:val="008B7914"/>
    <w:rsid w:val="008C1C94"/>
    <w:rsid w:val="008C5D2A"/>
    <w:rsid w:val="008C7AF4"/>
    <w:rsid w:val="008D1EB8"/>
    <w:rsid w:val="008D529F"/>
    <w:rsid w:val="008F5CC8"/>
    <w:rsid w:val="009061B8"/>
    <w:rsid w:val="0091008B"/>
    <w:rsid w:val="00911EA2"/>
    <w:rsid w:val="0091425D"/>
    <w:rsid w:val="00916C7D"/>
    <w:rsid w:val="00923D6E"/>
    <w:rsid w:val="0092575D"/>
    <w:rsid w:val="009341DA"/>
    <w:rsid w:val="009430F9"/>
    <w:rsid w:val="009442E8"/>
    <w:rsid w:val="009457B6"/>
    <w:rsid w:val="00946BD0"/>
    <w:rsid w:val="0095426C"/>
    <w:rsid w:val="00962196"/>
    <w:rsid w:val="00970087"/>
    <w:rsid w:val="00971074"/>
    <w:rsid w:val="00987B8D"/>
    <w:rsid w:val="00995D86"/>
    <w:rsid w:val="009A5453"/>
    <w:rsid w:val="009B1186"/>
    <w:rsid w:val="009B4D94"/>
    <w:rsid w:val="009C2871"/>
    <w:rsid w:val="009D2600"/>
    <w:rsid w:val="009D3C33"/>
    <w:rsid w:val="009D7F3A"/>
    <w:rsid w:val="009E4885"/>
    <w:rsid w:val="00A07DB6"/>
    <w:rsid w:val="00A10A73"/>
    <w:rsid w:val="00A170B3"/>
    <w:rsid w:val="00A223D5"/>
    <w:rsid w:val="00A37D1C"/>
    <w:rsid w:val="00A5453E"/>
    <w:rsid w:val="00A55848"/>
    <w:rsid w:val="00A558E2"/>
    <w:rsid w:val="00A56F6C"/>
    <w:rsid w:val="00A679CB"/>
    <w:rsid w:val="00A76C8C"/>
    <w:rsid w:val="00A85F30"/>
    <w:rsid w:val="00A9099E"/>
    <w:rsid w:val="00A91FB7"/>
    <w:rsid w:val="00A9298F"/>
    <w:rsid w:val="00AA0351"/>
    <w:rsid w:val="00AA0DA9"/>
    <w:rsid w:val="00AA132B"/>
    <w:rsid w:val="00AA5F4A"/>
    <w:rsid w:val="00AB1984"/>
    <w:rsid w:val="00AB52B1"/>
    <w:rsid w:val="00AC1CAB"/>
    <w:rsid w:val="00AC4CB3"/>
    <w:rsid w:val="00AC780D"/>
    <w:rsid w:val="00AD036B"/>
    <w:rsid w:val="00AD1996"/>
    <w:rsid w:val="00AD4099"/>
    <w:rsid w:val="00AD4901"/>
    <w:rsid w:val="00B02FE0"/>
    <w:rsid w:val="00B057B6"/>
    <w:rsid w:val="00B118C5"/>
    <w:rsid w:val="00B30448"/>
    <w:rsid w:val="00B34786"/>
    <w:rsid w:val="00B400EC"/>
    <w:rsid w:val="00B40162"/>
    <w:rsid w:val="00B41ACE"/>
    <w:rsid w:val="00B50156"/>
    <w:rsid w:val="00B518AD"/>
    <w:rsid w:val="00B60A96"/>
    <w:rsid w:val="00B678EC"/>
    <w:rsid w:val="00B73DDD"/>
    <w:rsid w:val="00B76C94"/>
    <w:rsid w:val="00B772D0"/>
    <w:rsid w:val="00B836EA"/>
    <w:rsid w:val="00B84C05"/>
    <w:rsid w:val="00B91B81"/>
    <w:rsid w:val="00B97135"/>
    <w:rsid w:val="00BB3072"/>
    <w:rsid w:val="00BC7632"/>
    <w:rsid w:val="00BD48A9"/>
    <w:rsid w:val="00BD630F"/>
    <w:rsid w:val="00BD7EC6"/>
    <w:rsid w:val="00BE3E91"/>
    <w:rsid w:val="00BE45FE"/>
    <w:rsid w:val="00BE73FA"/>
    <w:rsid w:val="00BF5C2A"/>
    <w:rsid w:val="00BF6B4B"/>
    <w:rsid w:val="00C0511C"/>
    <w:rsid w:val="00C20ACF"/>
    <w:rsid w:val="00C22307"/>
    <w:rsid w:val="00C23469"/>
    <w:rsid w:val="00C30C62"/>
    <w:rsid w:val="00C315BE"/>
    <w:rsid w:val="00C371DF"/>
    <w:rsid w:val="00C42055"/>
    <w:rsid w:val="00C44B4C"/>
    <w:rsid w:val="00C46734"/>
    <w:rsid w:val="00C47A86"/>
    <w:rsid w:val="00C53220"/>
    <w:rsid w:val="00CA3347"/>
    <w:rsid w:val="00CB28AD"/>
    <w:rsid w:val="00CC299A"/>
    <w:rsid w:val="00CD03E3"/>
    <w:rsid w:val="00CD3DF5"/>
    <w:rsid w:val="00CE6BDA"/>
    <w:rsid w:val="00CF6BC0"/>
    <w:rsid w:val="00D03DBE"/>
    <w:rsid w:val="00D072C0"/>
    <w:rsid w:val="00D131D2"/>
    <w:rsid w:val="00D34C82"/>
    <w:rsid w:val="00D3757A"/>
    <w:rsid w:val="00D504A9"/>
    <w:rsid w:val="00D5206D"/>
    <w:rsid w:val="00D53CEB"/>
    <w:rsid w:val="00D7177D"/>
    <w:rsid w:val="00D73D4D"/>
    <w:rsid w:val="00D81311"/>
    <w:rsid w:val="00DB201E"/>
    <w:rsid w:val="00DB5D94"/>
    <w:rsid w:val="00DC0E68"/>
    <w:rsid w:val="00DC744B"/>
    <w:rsid w:val="00DD25ED"/>
    <w:rsid w:val="00DE0D6E"/>
    <w:rsid w:val="00DE3BAB"/>
    <w:rsid w:val="00DE3E5A"/>
    <w:rsid w:val="00DF4E74"/>
    <w:rsid w:val="00E1610C"/>
    <w:rsid w:val="00E16D73"/>
    <w:rsid w:val="00E23E9E"/>
    <w:rsid w:val="00E25722"/>
    <w:rsid w:val="00E27F0A"/>
    <w:rsid w:val="00E4231E"/>
    <w:rsid w:val="00E4302C"/>
    <w:rsid w:val="00E44AC7"/>
    <w:rsid w:val="00E45F4B"/>
    <w:rsid w:val="00E60A16"/>
    <w:rsid w:val="00E82B6E"/>
    <w:rsid w:val="00E83657"/>
    <w:rsid w:val="00E92110"/>
    <w:rsid w:val="00E93DE7"/>
    <w:rsid w:val="00E94258"/>
    <w:rsid w:val="00E96C18"/>
    <w:rsid w:val="00EA2E61"/>
    <w:rsid w:val="00EA7D7F"/>
    <w:rsid w:val="00EB02F4"/>
    <w:rsid w:val="00EB2FA2"/>
    <w:rsid w:val="00EB769A"/>
    <w:rsid w:val="00EC3A35"/>
    <w:rsid w:val="00EE17F2"/>
    <w:rsid w:val="00EE3138"/>
    <w:rsid w:val="00EF2AC7"/>
    <w:rsid w:val="00EF400A"/>
    <w:rsid w:val="00EF6BE4"/>
    <w:rsid w:val="00EF6E5D"/>
    <w:rsid w:val="00F07764"/>
    <w:rsid w:val="00F12517"/>
    <w:rsid w:val="00F131DD"/>
    <w:rsid w:val="00F16BA1"/>
    <w:rsid w:val="00F24435"/>
    <w:rsid w:val="00F30C0F"/>
    <w:rsid w:val="00F314E8"/>
    <w:rsid w:val="00F323A2"/>
    <w:rsid w:val="00F33B57"/>
    <w:rsid w:val="00F33D5C"/>
    <w:rsid w:val="00F34E90"/>
    <w:rsid w:val="00F356D6"/>
    <w:rsid w:val="00F47695"/>
    <w:rsid w:val="00F53BE2"/>
    <w:rsid w:val="00F55684"/>
    <w:rsid w:val="00F571CF"/>
    <w:rsid w:val="00F64D5A"/>
    <w:rsid w:val="00F709CD"/>
    <w:rsid w:val="00F906F4"/>
    <w:rsid w:val="00FA0716"/>
    <w:rsid w:val="00FA4CE1"/>
    <w:rsid w:val="00FB4629"/>
    <w:rsid w:val="00FB6FB1"/>
    <w:rsid w:val="00FB7063"/>
    <w:rsid w:val="00FC5FA1"/>
    <w:rsid w:val="00FC7056"/>
    <w:rsid w:val="00FE1A00"/>
    <w:rsid w:val="024D7E2C"/>
    <w:rsid w:val="0D2EB883"/>
    <w:rsid w:val="0D8163B6"/>
    <w:rsid w:val="13A69650"/>
    <w:rsid w:val="14061736"/>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cce_circulares/circular_externa_unica_version_3_vf49.pdf" TargetMode="External"/><Relationship Id="rId18" Type="http://schemas.openxmlformats.org/officeDocument/2006/relationships/hyperlink" Target="https://nam02.safelinks.protection.outlook.com/?url=https%3A%2F%2Frelatoria.colombiacompra.gov.co%2F&amp;data=05%7C02%7Cmaria.medellin%40colombiacompra.gov.co%7C5aad36a736844ec87b2108dcc1fa4639%7C7b09041e245149d08cb179d5e3d8c1be%7C0%7C0%7C638598527917003470%7CUnknown%7CTWFpbGZsb3d8eyJWIjoiMC4wLjAwMDAiLCJQIjoiV2luMzIiLCJBTiI6Ik1haWwiLCJXVCI6Mn0%3D%7C0%7C%7C%7C&amp;sdata=Gl6rTZtPvlbLZ4eKTnHvz4iADQ34d4XNVaMGvyKcn%2Bo%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relatoria.colombiacompra.gov.co/busqueda/conceptos" TargetMode="External"/><Relationship Id="rId2" Type="http://schemas.openxmlformats.org/officeDocument/2006/relationships/customXml" Target="../customXml/item2.xml"/><Relationship Id="rId16" Type="http://schemas.openxmlformats.org/officeDocument/2006/relationships/hyperlink" Target="https://www.colombiacompra.gov.co/manuales-guias-y-pliegos-tipo/manuales-y-guia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castillotorres@yahoo.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latoria.colombiacompra.gov.co/providencias-consejo-de-estad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am02.safelinks.protection.outlook.com/?url=https%3A%2F%2Fwww.colombiacompra.gov.co%2Fsites%2Fcce_public%2Ffiles%2Ffiles_2020%2Fboletin_de_realtoria_iii.pdf&amp;data=05%7C02%7Cmaria.medellin%40colombiacompra.gov.co%7C5aad36a736844ec87b2108dcc1fa4639%7C7b09041e245149d08cb179d5e3d8c1be%7C0%7C0%7C638598527917016943%7CUnknown%7CTWFpbGZsb3d8eyJWIjoiMC4wLjAwMDAiLCJQIjoiV2luMzIiLCJBTiI6Ik1haWwiLCJXVCI6Mn0%3D%7C0%7C%7C%7C&amp;sdata=YdDMi%2FUgTqpLaJ4Uf%2BRDQQEaCBIxUhbm7Wae%2BvIeqHg%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content/04-documentos-tipo-de-licitacion-de-obra-publica-para-proyectos-de-infraestructura-socia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8AE37-E1F3-4B08-98E9-52F0B3FA79CF}">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a6cb9e4b-f1d1-4245-83ec-6cad768d538a"/>
    <ds:schemaRef ds:uri="9d85dbaf-23eb-4e57-a637-93dcacc8b1a1"/>
    <ds:schemaRef ds:uri="http://www.w3.org/XML/1998/namespace"/>
    <ds:schemaRef ds:uri="http://purl.org/dc/dcmitype/"/>
  </ds:schemaRefs>
</ds:datastoreItem>
</file>

<file path=customXml/itemProps3.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4.xml><?xml version="1.0" encoding="utf-8"?>
<ds:datastoreItem xmlns:ds="http://schemas.openxmlformats.org/officeDocument/2006/customXml" ds:itemID="{FF34FB9E-4CBC-4716-8538-51A8EC54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2950</Words>
  <Characters>16229</Characters>
  <Application>Microsoft Office Word</Application>
  <DocSecurity>0</DocSecurity>
  <Lines>135</Lines>
  <Paragraphs>38</Paragraphs>
  <ScaleCrop>false</ScaleCrop>
  <Company/>
  <LinksUpToDate>false</LinksUpToDate>
  <CharactersWithSpaces>19141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Sergio Andrés Rivera Cano</cp:lastModifiedBy>
  <cp:revision>2</cp:revision>
  <dcterms:created xsi:type="dcterms:W3CDTF">2024-09-17T18:55:00Z</dcterms:created>
  <dcterms:modified xsi:type="dcterms:W3CDTF">2024-09-17T18:55:00Z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