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11D7" w14:textId="0DA3772F" w:rsidR="001279B5" w:rsidRPr="001279B5" w:rsidRDefault="001279B5" w:rsidP="001279B5">
      <w:pPr>
        <w:spacing w:after="0"/>
        <w:jc w:val="both"/>
        <w:rPr>
          <w:rFonts w:ascii="Verdana" w:hAnsi="Verdana"/>
        </w:rPr>
      </w:pPr>
      <w:bookmarkStart w:id="0" w:name="_Hlk143780582"/>
      <w:r w:rsidRPr="001279B5">
        <w:rPr>
          <w:rFonts w:ascii="Verdana" w:eastAsia="Calibri" w:hAnsi="Verdana" w:cs="Arial"/>
          <w:b/>
          <w:bCs/>
          <w:lang w:val="es-ES" w:eastAsia="es-ES"/>
        </w:rPr>
        <w:t>DOCUMENTOS TIPO DE CONVENIOS SOLIDARIOS – Generalidades – Contratación directa – Menor cuantía – Organismos de Acción Comunal</w:t>
      </w:r>
    </w:p>
    <w:p w14:paraId="78531AAD" w14:textId="77777777" w:rsidR="001279B5" w:rsidRPr="001279B5" w:rsidRDefault="001279B5" w:rsidP="001279B5">
      <w:pPr>
        <w:spacing w:after="0" w:line="240" w:lineRule="auto"/>
        <w:rPr>
          <w:rFonts w:ascii="Verdana" w:eastAsia="Calibri" w:hAnsi="Verdana" w:cs="Arial"/>
          <w:b/>
          <w:bCs/>
          <w:lang w:val="es-ES" w:eastAsia="es-ES"/>
        </w:rPr>
      </w:pPr>
    </w:p>
    <w:p w14:paraId="27335A2E" w14:textId="4E62807F" w:rsidR="001279B5" w:rsidRPr="001279B5" w:rsidRDefault="00C06E50" w:rsidP="001279B5">
      <w:pPr>
        <w:spacing w:after="0" w:line="240" w:lineRule="auto"/>
        <w:contextualSpacing/>
        <w:jc w:val="both"/>
        <w:rPr>
          <w:rFonts w:ascii="Verdana" w:eastAsia="Calibri" w:hAnsi="Verdana" w:cs="Arial"/>
          <w:color w:val="000000"/>
          <w:sz w:val="20"/>
          <w:szCs w:val="20"/>
          <w:lang w:val="es-ES"/>
        </w:rPr>
      </w:pPr>
      <w:r w:rsidRPr="00C06E50">
        <w:rPr>
          <w:rFonts w:ascii="Verdana" w:eastAsia="Aptos" w:hAnsi="Verdana" w:cs="Arial"/>
          <w:spacing w:val="2"/>
          <w:sz w:val="20"/>
          <w:szCs w:val="20"/>
          <w:lang w:eastAsia="es-CO"/>
        </w:rPr>
        <w:t>Con fundamento en la competencia prevista en el artículo 1 de la Ley 2022 de 2020, el pasado 30 de junio de 2023 la Agencia Nacional de Contratación Pública – Colombia Compra Eficiente expidió la Resolución 358 de 2023 “Por la cual se adopta el documento tipo para la contratación directa de convenios solidarios para la ejecución de obras hasta la menor cuantía con organismos de acción comunal”. La Resolución señalada, consta de cuatro artículos, el primero dispone que esta adopta los documentos tipo para la contratación directa de convenios solidarios para la ejecución de obras hasta la menor cuantía con Organismos de Acción Comunal.</w:t>
      </w:r>
    </w:p>
    <w:p w14:paraId="78176FF3" w14:textId="77777777" w:rsidR="001279B5" w:rsidRPr="001279B5" w:rsidRDefault="001279B5" w:rsidP="001279B5">
      <w:pPr>
        <w:spacing w:after="0" w:line="240" w:lineRule="auto"/>
        <w:ind w:left="2124" w:hanging="2124"/>
        <w:jc w:val="both"/>
        <w:rPr>
          <w:rFonts w:ascii="Verdana" w:eastAsia="Calibri" w:hAnsi="Verdana" w:cs="Arial"/>
          <w:lang w:val="es-ES"/>
        </w:rPr>
      </w:pPr>
    </w:p>
    <w:p w14:paraId="362EA3EE" w14:textId="77777777" w:rsidR="001279B5" w:rsidRPr="001279B5" w:rsidRDefault="001279B5" w:rsidP="001279B5">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1279B5">
        <w:rPr>
          <w:rFonts w:ascii="Verdana" w:eastAsia="Calibri" w:hAnsi="Verdana" w:cs="Arial"/>
          <w:b/>
          <w:kern w:val="2"/>
          <w:lang w:val="es-MX" w:eastAsia="es-ES_tradnl"/>
          <w14:ligatures w14:val="standardContextual"/>
        </w:rPr>
        <w:t xml:space="preserve">LEY 2166 DE 2021 – Organismos de Acción Comunal – Artículo 95 – Convenios solidarios – Contratación directa – Contratos de obra – Menor cuantía </w:t>
      </w:r>
    </w:p>
    <w:p w14:paraId="3653B59B" w14:textId="77777777" w:rsidR="001279B5" w:rsidRPr="001279B5" w:rsidRDefault="001279B5" w:rsidP="001279B5">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3ECD01A1" w14:textId="6F2B67E8" w:rsidR="004F3FE2" w:rsidRPr="00BA6124" w:rsidRDefault="004F3FE2" w:rsidP="00BA6124">
      <w:pPr>
        <w:shd w:val="clear" w:color="auto" w:fill="FFFFFF"/>
        <w:spacing w:after="0" w:line="240" w:lineRule="auto"/>
        <w:contextualSpacing/>
        <w:jc w:val="both"/>
        <w:rPr>
          <w:rFonts w:ascii="Verdana" w:eastAsia="Calibri" w:hAnsi="Verdana" w:cs="Arial"/>
          <w:color w:val="000000"/>
          <w:sz w:val="20"/>
          <w:szCs w:val="20"/>
          <w:lang w:val="es-ES_tradnl"/>
        </w:rPr>
      </w:pPr>
      <w:r w:rsidRPr="00BA6124">
        <w:rPr>
          <w:rFonts w:ascii="Verdana" w:eastAsia="Aptos" w:hAnsi="Verdana" w:cs="Arial"/>
          <w:bCs/>
          <w:color w:val="000000"/>
          <w:sz w:val="20"/>
          <w:szCs w:val="20"/>
          <w:lang w:eastAsia="es-MX"/>
        </w:rPr>
        <w:t xml:space="preserve">Según se evidencia, esta norma desarrolla las siguientes reglas: </w:t>
      </w:r>
    </w:p>
    <w:p w14:paraId="59C444E5" w14:textId="77777777" w:rsidR="004F3FE2" w:rsidRPr="00BA6124" w:rsidRDefault="004F3FE2" w:rsidP="00BA6124">
      <w:pPr>
        <w:shd w:val="clear" w:color="auto" w:fill="FFFFFF"/>
        <w:spacing w:after="0" w:line="240" w:lineRule="auto"/>
        <w:contextualSpacing/>
        <w:jc w:val="both"/>
        <w:rPr>
          <w:rFonts w:ascii="Verdana" w:eastAsia="Calibri" w:hAnsi="Verdana" w:cs="Arial"/>
          <w:color w:val="000000"/>
          <w:sz w:val="20"/>
          <w:szCs w:val="20"/>
          <w:lang w:val="es-ES_tradnl"/>
        </w:rPr>
      </w:pPr>
    </w:p>
    <w:p w14:paraId="5993E300" w14:textId="7FBBD522" w:rsidR="004F3FE2" w:rsidRPr="00BA6124" w:rsidRDefault="004F3FE2" w:rsidP="00BA6124">
      <w:pPr>
        <w:shd w:val="clear" w:color="auto" w:fill="FFFFFF"/>
        <w:spacing w:after="0" w:line="240" w:lineRule="auto"/>
        <w:contextualSpacing/>
        <w:jc w:val="both"/>
        <w:rPr>
          <w:rFonts w:ascii="Verdana" w:eastAsia="Calibri" w:hAnsi="Verdana" w:cs="Arial"/>
          <w:color w:val="000000"/>
          <w:sz w:val="20"/>
          <w:szCs w:val="20"/>
          <w:lang w:val="es-ES_tradnl"/>
        </w:rPr>
      </w:pPr>
      <w:r w:rsidRPr="00BA6124">
        <w:rPr>
          <w:rFonts w:ascii="Verdana" w:eastAsia="Aptos" w:hAnsi="Verdana" w:cs="Arial"/>
          <w:bCs/>
          <w:color w:val="000000"/>
          <w:sz w:val="20"/>
          <w:szCs w:val="20"/>
          <w:lang w:eastAsia="es-MX"/>
        </w:rPr>
        <w:t xml:space="preserve">i) Las </w:t>
      </w:r>
      <w:r w:rsidRPr="00BA6124">
        <w:rPr>
          <w:rFonts w:ascii="Verdana" w:eastAsia="Calibri" w:hAnsi="Verdana" w:cs="Arial"/>
          <w:color w:val="000000"/>
          <w:sz w:val="20"/>
          <w:szCs w:val="20"/>
          <w:lang w:val="es-ES_tradnl"/>
        </w:rPr>
        <w:t>“</w:t>
      </w:r>
      <w:r w:rsidRPr="00BA6124">
        <w:rPr>
          <w:rFonts w:ascii="Verdana" w:eastAsia="Aptos" w:hAnsi="Verdana" w:cs="Arial"/>
          <w:bCs/>
          <w:color w:val="000000"/>
          <w:sz w:val="20"/>
          <w:szCs w:val="20"/>
          <w:lang w:eastAsia="es-MX"/>
        </w:rPr>
        <w:t>entidades del</w:t>
      </w:r>
      <w:r w:rsidRPr="00BA6124">
        <w:rPr>
          <w:rFonts w:ascii="Verdana" w:eastAsia="Calibri" w:hAnsi="Verdana" w:cs="Arial"/>
          <w:color w:val="000000"/>
          <w:sz w:val="20"/>
          <w:szCs w:val="20"/>
          <w:lang w:val="es-ES_tradnl"/>
        </w:rPr>
        <w:t xml:space="preserve"> </w:t>
      </w:r>
      <w:r w:rsidRPr="00BA6124">
        <w:rPr>
          <w:rFonts w:ascii="Verdana" w:eastAsia="Aptos" w:hAnsi="Verdana" w:cs="Arial"/>
          <w:color w:val="000000"/>
          <w:sz w:val="20"/>
          <w:szCs w:val="20"/>
        </w:rPr>
        <w:t>orden Nacional, Departamental, Distrital y municipal</w:t>
      </w:r>
      <w:r w:rsidRPr="00BA6124">
        <w:rPr>
          <w:rFonts w:ascii="Verdana" w:eastAsia="Calibri" w:hAnsi="Verdana" w:cs="Arial"/>
          <w:color w:val="000000"/>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w:t>
      </w:r>
      <w:proofErr w:type="gramStart"/>
      <w:r w:rsidRPr="00BA6124">
        <w:rPr>
          <w:rFonts w:ascii="Verdana" w:eastAsia="Calibri" w:hAnsi="Verdana" w:cs="Arial"/>
          <w:color w:val="000000"/>
          <w:sz w:val="20"/>
          <w:szCs w:val="20"/>
          <w:lang w:val="es-ES_tradnl"/>
        </w:rPr>
        <w:t>estos convenios puede</w:t>
      </w:r>
      <w:proofErr w:type="gramEnd"/>
      <w:r w:rsidRPr="00BA6124">
        <w:rPr>
          <w:rFonts w:ascii="Verdana" w:eastAsia="Calibri" w:hAnsi="Verdana" w:cs="Arial"/>
          <w:color w:val="000000"/>
          <w:sz w:val="20"/>
          <w:szCs w:val="20"/>
          <w:lang w:val="es-ES_tradnl"/>
        </w:rPr>
        <w:t xml:space="preserve"> realizarse con cualquiera de los organismos de acción comunal allí contemplados, pues la norma se refiere de forma general a los </w:t>
      </w:r>
      <w:r w:rsidRPr="00BA6124">
        <w:rPr>
          <w:rFonts w:ascii="Verdana" w:eastAsia="Calibri" w:hAnsi="Verdana" w:cs="Arial"/>
          <w:i/>
          <w:iCs/>
          <w:color w:val="000000"/>
          <w:sz w:val="20"/>
          <w:szCs w:val="20"/>
          <w:lang w:val="es-ES_tradnl"/>
        </w:rPr>
        <w:t>organismos de acción comunal</w:t>
      </w:r>
      <w:r w:rsidRPr="00BA6124">
        <w:rPr>
          <w:rFonts w:ascii="Verdana" w:eastAsia="Calibri" w:hAnsi="Verdana" w:cs="Arial"/>
          <w:color w:val="000000"/>
          <w:sz w:val="20"/>
          <w:szCs w:val="20"/>
          <w:lang w:val="es-ES_tradnl"/>
        </w:rPr>
        <w:t xml:space="preserve">.  </w:t>
      </w:r>
    </w:p>
    <w:p w14:paraId="446AD479" w14:textId="197860BA" w:rsidR="001279B5" w:rsidRPr="001279B5" w:rsidRDefault="001279B5" w:rsidP="001279B5">
      <w:pPr>
        <w:shd w:val="clear" w:color="auto" w:fill="FFFFFF"/>
        <w:spacing w:after="0" w:line="240" w:lineRule="auto"/>
        <w:contextualSpacing/>
        <w:jc w:val="both"/>
        <w:rPr>
          <w:rFonts w:ascii="Verdana" w:eastAsia="Calibri" w:hAnsi="Verdana" w:cs="Arial"/>
          <w:color w:val="000000"/>
          <w:sz w:val="20"/>
          <w:szCs w:val="20"/>
          <w:lang w:val="es-ES_tradnl"/>
        </w:rPr>
      </w:pPr>
    </w:p>
    <w:p w14:paraId="516605A4" w14:textId="77777777" w:rsidR="001279B5" w:rsidRPr="001279B5" w:rsidRDefault="001279B5" w:rsidP="001279B5">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51F33CB1"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7B6C4384"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03670A68"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2306D72E"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5879B74E"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507A22FF"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789D6D8B"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4A8076B1"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3D562E41"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2E39582B"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68F83A51"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15E22752"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200B2BDD"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679E842A"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47413904"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2C352EAA"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4C1A6D5B" w14:textId="77777777" w:rsidR="001279B5" w:rsidRDefault="001279B5" w:rsidP="001279B5">
      <w:pPr>
        <w:spacing w:after="0" w:line="240" w:lineRule="auto"/>
        <w:jc w:val="both"/>
        <w:rPr>
          <w:rFonts w:ascii="Verdana" w:eastAsia="Calibri" w:hAnsi="Verdana" w:cs="Arial"/>
          <w:color w:val="000000"/>
          <w:sz w:val="20"/>
          <w:szCs w:val="20"/>
          <w:lang w:val="es-ES"/>
        </w:rPr>
      </w:pPr>
    </w:p>
    <w:p w14:paraId="2F1ACD92" w14:textId="77777777" w:rsidR="00BA6124" w:rsidRDefault="00BA6124" w:rsidP="001279B5">
      <w:pPr>
        <w:spacing w:after="0" w:line="240" w:lineRule="auto"/>
        <w:jc w:val="both"/>
        <w:rPr>
          <w:rFonts w:ascii="Verdana" w:eastAsia="Calibri" w:hAnsi="Verdana" w:cs="Arial"/>
          <w:color w:val="000000"/>
          <w:sz w:val="20"/>
          <w:szCs w:val="20"/>
          <w:lang w:val="es-ES"/>
        </w:rPr>
      </w:pPr>
    </w:p>
    <w:p w14:paraId="226C2C74" w14:textId="77777777" w:rsidR="001279B5" w:rsidRPr="001279B5" w:rsidRDefault="001279B5" w:rsidP="001279B5">
      <w:pPr>
        <w:spacing w:after="0" w:line="240" w:lineRule="auto"/>
        <w:jc w:val="both"/>
        <w:rPr>
          <w:rFonts w:ascii="Verdana" w:eastAsia="Calibri" w:hAnsi="Verdana" w:cs="Arial"/>
          <w:color w:val="000000"/>
          <w:sz w:val="20"/>
          <w:szCs w:val="20"/>
          <w:lang w:val="es-ES"/>
        </w:rPr>
      </w:pPr>
    </w:p>
    <w:p w14:paraId="79BC5B39" w14:textId="259A6055" w:rsidR="001279B5" w:rsidRPr="001279B5" w:rsidRDefault="001279B5" w:rsidP="001279B5">
      <w:pPr>
        <w:spacing w:after="0" w:line="240" w:lineRule="auto"/>
        <w:jc w:val="both"/>
        <w:rPr>
          <w:rFonts w:ascii="Verdana" w:eastAsia="Calibri" w:hAnsi="Verdana" w:cs="Arial"/>
          <w:lang w:val="es-ES"/>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p w14:paraId="4A0487C7" w14:textId="336A19D0" w:rsidR="001279B5" w:rsidRDefault="001A0DC1" w:rsidP="001279B5">
      <w:pPr>
        <w:spacing w:after="0" w:line="240" w:lineRule="auto"/>
        <w:jc w:val="both"/>
        <w:rPr>
          <w:rFonts w:ascii="Verdana" w:eastAsia="Calibri" w:hAnsi="Verdana" w:cs="Arial"/>
          <w:lang w:val="es-ES"/>
        </w:rPr>
      </w:pPr>
      <w:r w:rsidRPr="001A0DC1">
        <w:rPr>
          <w:rFonts w:ascii="Verdana" w:eastAsia="Calibri" w:hAnsi="Verdana" w:cs="Arial"/>
          <w:noProof/>
          <w:lang w:val="es-ES"/>
        </w:rPr>
        <w:drawing>
          <wp:anchor distT="0" distB="0" distL="114300" distR="114300" simplePos="0" relativeHeight="251658240" behindDoc="1" locked="0" layoutInCell="1" allowOverlap="1" wp14:anchorId="4844670E" wp14:editId="5B6FC08A">
            <wp:simplePos x="0" y="0"/>
            <wp:positionH relativeFrom="column">
              <wp:posOffset>2732405</wp:posOffset>
            </wp:positionH>
            <wp:positionV relativeFrom="paragraph">
              <wp:posOffset>40640</wp:posOffset>
            </wp:positionV>
            <wp:extent cx="3390900" cy="1009650"/>
            <wp:effectExtent l="0" t="0" r="0" b="0"/>
            <wp:wrapTight wrapText="bothSides">
              <wp:wrapPolygon edited="0">
                <wp:start x="0" y="0"/>
                <wp:lineTo x="0" y="21192"/>
                <wp:lineTo x="21479" y="21192"/>
                <wp:lineTo x="21479" y="0"/>
                <wp:lineTo x="0" y="0"/>
              </wp:wrapPolygon>
            </wp:wrapTight>
            <wp:docPr id="1995783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83638" name=""/>
                    <pic:cNvPicPr/>
                  </pic:nvPicPr>
                  <pic:blipFill>
                    <a:blip r:embed="rId10">
                      <a:extLst>
                        <a:ext uri="{28A0092B-C50C-407E-A947-70E740481C1C}">
                          <a14:useLocalDpi xmlns:a14="http://schemas.microsoft.com/office/drawing/2010/main" val="0"/>
                        </a:ext>
                      </a:extLst>
                    </a:blip>
                    <a:stretch>
                      <a:fillRect/>
                    </a:stretch>
                  </pic:blipFill>
                  <pic:spPr>
                    <a:xfrm>
                      <a:off x="0" y="0"/>
                      <a:ext cx="3390900" cy="1009650"/>
                    </a:xfrm>
                    <a:prstGeom prst="rect">
                      <a:avLst/>
                    </a:prstGeom>
                  </pic:spPr>
                </pic:pic>
              </a:graphicData>
            </a:graphic>
          </wp:anchor>
        </w:drawing>
      </w:r>
    </w:p>
    <w:p w14:paraId="3A9A91F4" w14:textId="77777777" w:rsidR="001A0DC1" w:rsidRDefault="001A0DC1" w:rsidP="001279B5">
      <w:pPr>
        <w:spacing w:after="0" w:line="240" w:lineRule="auto"/>
        <w:jc w:val="both"/>
        <w:rPr>
          <w:rFonts w:ascii="Verdana" w:eastAsia="Calibri" w:hAnsi="Verdana" w:cs="Arial"/>
          <w:lang w:val="es-ES"/>
        </w:rPr>
      </w:pPr>
    </w:p>
    <w:p w14:paraId="1EA558F9" w14:textId="7622E2F7" w:rsidR="001A0DC1" w:rsidRDefault="001A0DC1" w:rsidP="001279B5">
      <w:pPr>
        <w:spacing w:after="0" w:line="240" w:lineRule="auto"/>
        <w:jc w:val="both"/>
        <w:rPr>
          <w:rFonts w:ascii="Verdana" w:eastAsia="Calibri" w:hAnsi="Verdana" w:cs="Arial"/>
          <w:lang w:val="es-ES"/>
        </w:rPr>
      </w:pPr>
    </w:p>
    <w:p w14:paraId="35F90A92" w14:textId="77777777" w:rsidR="001A0DC1" w:rsidRDefault="001A0DC1" w:rsidP="001279B5">
      <w:pPr>
        <w:spacing w:after="0" w:line="240" w:lineRule="auto"/>
        <w:jc w:val="both"/>
        <w:rPr>
          <w:rFonts w:ascii="Verdana" w:eastAsia="Calibri" w:hAnsi="Verdana" w:cs="Arial"/>
          <w:lang w:val="es-ES"/>
        </w:rPr>
      </w:pPr>
    </w:p>
    <w:p w14:paraId="4F562C4D" w14:textId="77777777" w:rsidR="001A0DC1" w:rsidRDefault="001A0DC1" w:rsidP="001279B5">
      <w:pPr>
        <w:spacing w:after="0" w:line="240" w:lineRule="auto"/>
        <w:jc w:val="both"/>
        <w:rPr>
          <w:rFonts w:ascii="Verdana" w:eastAsia="Calibri" w:hAnsi="Verdana" w:cs="Arial"/>
          <w:lang w:val="es-ES"/>
        </w:rPr>
      </w:pPr>
    </w:p>
    <w:p w14:paraId="4EE1601B" w14:textId="77777777" w:rsidR="001A0DC1" w:rsidRDefault="001A0DC1" w:rsidP="001279B5">
      <w:pPr>
        <w:spacing w:after="0" w:line="240" w:lineRule="auto"/>
        <w:jc w:val="both"/>
        <w:rPr>
          <w:rFonts w:ascii="Verdana" w:eastAsia="Calibri" w:hAnsi="Verdana" w:cs="Arial"/>
          <w:lang w:val="es-ES"/>
        </w:rPr>
      </w:pPr>
    </w:p>
    <w:p w14:paraId="26130F9F" w14:textId="77777777" w:rsidR="001279B5" w:rsidRPr="001279B5" w:rsidRDefault="001279B5" w:rsidP="001279B5">
      <w:pPr>
        <w:spacing w:after="0" w:line="240" w:lineRule="auto"/>
        <w:jc w:val="both"/>
        <w:rPr>
          <w:rFonts w:ascii="Verdana" w:eastAsia="Calibri" w:hAnsi="Verdana" w:cs="Arial"/>
          <w:lang w:val="es-ES"/>
        </w:rPr>
      </w:pPr>
    </w:p>
    <w:p w14:paraId="2AD9B0B1" w14:textId="77777777" w:rsidR="001279B5" w:rsidRPr="001279B5" w:rsidRDefault="001279B5" w:rsidP="001279B5">
      <w:pPr>
        <w:spacing w:after="0" w:line="240" w:lineRule="auto"/>
        <w:jc w:val="both"/>
        <w:rPr>
          <w:rFonts w:ascii="Verdana" w:eastAsia="Calibri" w:hAnsi="Verdana" w:cs="Arial"/>
          <w:lang w:val="es-ES" w:eastAsia="es-ES"/>
        </w:rPr>
      </w:pPr>
      <w:r w:rsidRPr="001279B5">
        <w:rPr>
          <w:rFonts w:ascii="Verdana" w:eastAsia="Calibri" w:hAnsi="Verdana" w:cs="Arial"/>
          <w:lang w:val="es-ES" w:eastAsia="es-ES"/>
        </w:rPr>
        <w:t>Señora</w:t>
      </w:r>
    </w:p>
    <w:p w14:paraId="7C5C3024" w14:textId="77777777" w:rsidR="001279B5" w:rsidRPr="001279B5" w:rsidRDefault="001279B5" w:rsidP="001279B5">
      <w:pPr>
        <w:spacing w:after="0" w:line="240" w:lineRule="auto"/>
        <w:rPr>
          <w:rFonts w:ascii="Verdana" w:eastAsia="Calibri" w:hAnsi="Verdana" w:cs="Arial"/>
          <w:b/>
          <w:lang w:val="es-ES" w:eastAsia="es-ES"/>
        </w:rPr>
      </w:pPr>
      <w:r w:rsidRPr="7EEBD5DB">
        <w:rPr>
          <w:rFonts w:ascii="Verdana" w:eastAsia="Calibri" w:hAnsi="Verdana" w:cs="Arial"/>
          <w:b/>
          <w:lang w:val="es-ES" w:eastAsia="es-ES"/>
        </w:rPr>
        <w:t xml:space="preserve">Luz Dary </w:t>
      </w:r>
      <w:proofErr w:type="spellStart"/>
      <w:r w:rsidRPr="7EEBD5DB">
        <w:rPr>
          <w:rFonts w:ascii="Verdana" w:eastAsia="Calibri" w:hAnsi="Verdana" w:cs="Arial"/>
          <w:b/>
          <w:lang w:val="es-ES" w:eastAsia="es-ES"/>
        </w:rPr>
        <w:t>Yandy</w:t>
      </w:r>
      <w:proofErr w:type="spellEnd"/>
      <w:r w:rsidRPr="7EEBD5DB">
        <w:rPr>
          <w:rFonts w:ascii="Verdana" w:eastAsia="Calibri" w:hAnsi="Verdana" w:cs="Arial"/>
          <w:b/>
          <w:lang w:val="es-ES" w:eastAsia="es-ES"/>
        </w:rPr>
        <w:t xml:space="preserve"> Camayo</w:t>
      </w:r>
    </w:p>
    <w:p w14:paraId="77AFDDF8" w14:textId="77777777" w:rsidR="001279B5" w:rsidRPr="001279B5" w:rsidRDefault="001279B5" w:rsidP="001279B5">
      <w:pPr>
        <w:spacing w:after="0" w:line="240" w:lineRule="auto"/>
        <w:rPr>
          <w:rFonts w:ascii="Verdana" w:eastAsia="Calibri" w:hAnsi="Verdana" w:cs="Arial"/>
          <w:b/>
          <w:bCs/>
          <w:lang w:val="es-ES" w:eastAsia="es-ES"/>
        </w:rPr>
      </w:pPr>
      <w:r w:rsidRPr="001279B5">
        <w:rPr>
          <w:rFonts w:ascii="Verdana" w:eastAsia="Calibri" w:hAnsi="Verdana" w:cs="Arial"/>
          <w:lang w:val="es-ES" w:eastAsia="es-ES"/>
        </w:rPr>
        <w:t>Morales, Bolívar</w:t>
      </w:r>
    </w:p>
    <w:p w14:paraId="30E36DE7" w14:textId="77777777" w:rsidR="001279B5" w:rsidRPr="001279B5" w:rsidRDefault="001279B5" w:rsidP="001279B5">
      <w:pPr>
        <w:spacing w:after="0" w:line="240" w:lineRule="auto"/>
        <w:rPr>
          <w:rFonts w:ascii="Verdana" w:eastAsia="Calibri" w:hAnsi="Verdana" w:cs="Arial"/>
          <w:b/>
          <w:bCs/>
          <w:lang w:val="es-ES_tradnl" w:eastAsia="es-ES_tradnl"/>
        </w:rPr>
      </w:pPr>
    </w:p>
    <w:p w14:paraId="1FFC05AB" w14:textId="77777777" w:rsidR="001279B5" w:rsidRPr="001279B5" w:rsidRDefault="001279B5" w:rsidP="001279B5">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279B5" w:rsidRPr="001279B5" w14:paraId="62F8C161" w14:textId="77777777" w:rsidTr="002369E0">
        <w:trPr>
          <w:trHeight w:val="884"/>
        </w:trPr>
        <w:tc>
          <w:tcPr>
            <w:tcW w:w="2689" w:type="dxa"/>
          </w:tcPr>
          <w:p w14:paraId="2272474A" w14:textId="77777777" w:rsidR="001279B5" w:rsidRPr="001279B5" w:rsidRDefault="001279B5" w:rsidP="001279B5">
            <w:pPr>
              <w:jc w:val="both"/>
              <w:rPr>
                <w:rFonts w:ascii="Verdana" w:eastAsia="Calibri" w:hAnsi="Verdana" w:cs="Arial"/>
                <w:b/>
                <w:bCs/>
                <w:lang w:val="es-ES_tradnl" w:eastAsia="es-ES_tradnl"/>
              </w:rPr>
            </w:pPr>
          </w:p>
        </w:tc>
        <w:tc>
          <w:tcPr>
            <w:tcW w:w="6100" w:type="dxa"/>
          </w:tcPr>
          <w:p w14:paraId="1525B761" w14:textId="77777777" w:rsidR="001279B5" w:rsidRPr="001279B5" w:rsidRDefault="001279B5" w:rsidP="001279B5">
            <w:pPr>
              <w:jc w:val="both"/>
              <w:rPr>
                <w:rFonts w:ascii="Verdana" w:eastAsia="Calibri" w:hAnsi="Verdana" w:cs="Arial"/>
                <w:b/>
                <w:bCs/>
                <w:lang w:val="es-ES" w:eastAsia="es-ES"/>
              </w:rPr>
            </w:pPr>
            <w:r w:rsidRPr="001279B5">
              <w:rPr>
                <w:rFonts w:ascii="Verdana" w:eastAsia="Calibri" w:hAnsi="Verdana" w:cs="Arial"/>
                <w:b/>
                <w:bCs/>
                <w:lang w:val="es-ES" w:eastAsia="es-ES"/>
              </w:rPr>
              <w:t>Concepto C – 440 de 2024</w:t>
            </w:r>
          </w:p>
        </w:tc>
      </w:tr>
      <w:tr w:rsidR="001279B5" w:rsidRPr="001279B5" w14:paraId="50BF3271" w14:textId="77777777" w:rsidTr="002369E0">
        <w:trPr>
          <w:trHeight w:val="884"/>
        </w:trPr>
        <w:tc>
          <w:tcPr>
            <w:tcW w:w="2689" w:type="dxa"/>
          </w:tcPr>
          <w:p w14:paraId="7C1F8877" w14:textId="77777777" w:rsidR="001279B5" w:rsidRPr="001279B5" w:rsidRDefault="001279B5" w:rsidP="001279B5">
            <w:pPr>
              <w:jc w:val="both"/>
              <w:rPr>
                <w:rFonts w:ascii="Verdana" w:eastAsia="Calibri" w:hAnsi="Verdana" w:cs="Arial"/>
                <w:lang w:val="es-ES_tradnl" w:eastAsia="es-ES_tradnl"/>
              </w:rPr>
            </w:pPr>
            <w:r w:rsidRPr="001279B5">
              <w:rPr>
                <w:rFonts w:ascii="Verdana" w:eastAsia="Calibri" w:hAnsi="Verdana" w:cs="Arial"/>
                <w:b/>
                <w:lang w:val="es-ES_tradnl" w:eastAsia="es-ES_tradnl"/>
              </w:rPr>
              <w:t>Temas:</w:t>
            </w:r>
            <w:r w:rsidRPr="001279B5">
              <w:rPr>
                <w:rFonts w:ascii="Verdana" w:eastAsia="Calibri" w:hAnsi="Verdana" w:cs="Arial"/>
                <w:lang w:val="es-ES_tradnl" w:eastAsia="es-ES_tradnl"/>
              </w:rPr>
              <w:t xml:space="preserve">                   </w:t>
            </w:r>
          </w:p>
        </w:tc>
        <w:tc>
          <w:tcPr>
            <w:tcW w:w="6100" w:type="dxa"/>
          </w:tcPr>
          <w:p w14:paraId="60C34274" w14:textId="77777777" w:rsidR="001279B5" w:rsidRPr="001279B5" w:rsidRDefault="001279B5" w:rsidP="001279B5">
            <w:pPr>
              <w:spacing w:line="276" w:lineRule="auto"/>
              <w:jc w:val="both"/>
              <w:rPr>
                <w:rFonts w:ascii="Verdana" w:eastAsia="Calibri" w:hAnsi="Verdana" w:cs="Arial"/>
                <w:lang w:val="es-ES" w:eastAsia="es-ES"/>
              </w:rPr>
            </w:pPr>
            <w:r w:rsidRPr="001279B5">
              <w:rPr>
                <w:rFonts w:ascii="Verdana" w:eastAsia="Calibri" w:hAnsi="Verdana" w:cs="Arial"/>
                <w:lang w:val="es-ES" w:eastAsia="es-ES"/>
              </w:rPr>
              <w:t>DOCUMENTOS TIPO DE CONVENIOS SOLIDARIOS – Generalidades – Contratación directa – Menor cuantía – Organismos de Acción Comunal / LEY 2166 DE 2021 – Organismos de Acción Comunal – Artículo 95 – Convenios solidarios – Contratación directa – Contratos de obra – Menor cuantía</w:t>
            </w:r>
          </w:p>
          <w:p w14:paraId="3DD9347B" w14:textId="77777777" w:rsidR="001279B5" w:rsidRPr="001279B5" w:rsidRDefault="001279B5" w:rsidP="001279B5">
            <w:pPr>
              <w:spacing w:line="276" w:lineRule="auto"/>
              <w:jc w:val="both"/>
              <w:rPr>
                <w:rFonts w:ascii="Verdana" w:eastAsia="Calibri" w:hAnsi="Verdana" w:cs="Arial"/>
                <w:lang w:val="es-ES" w:eastAsia="es-ES"/>
              </w:rPr>
            </w:pPr>
          </w:p>
        </w:tc>
      </w:tr>
      <w:tr w:rsidR="001279B5" w:rsidRPr="001279B5" w14:paraId="43B08A3C" w14:textId="77777777" w:rsidTr="001A0DC1">
        <w:trPr>
          <w:trHeight w:val="659"/>
        </w:trPr>
        <w:tc>
          <w:tcPr>
            <w:tcW w:w="2689" w:type="dxa"/>
          </w:tcPr>
          <w:p w14:paraId="51FEF822" w14:textId="77777777" w:rsidR="001279B5" w:rsidRPr="001279B5" w:rsidRDefault="001279B5" w:rsidP="001279B5">
            <w:pPr>
              <w:jc w:val="both"/>
              <w:rPr>
                <w:rFonts w:ascii="Verdana" w:eastAsia="Calibri" w:hAnsi="Verdana" w:cs="Arial"/>
                <w:b/>
                <w:lang w:val="es-ES_tradnl" w:eastAsia="es-ES_tradnl"/>
              </w:rPr>
            </w:pPr>
            <w:r w:rsidRPr="001279B5">
              <w:rPr>
                <w:rFonts w:ascii="Verdana" w:eastAsia="Calibri" w:hAnsi="Verdana" w:cs="Arial"/>
                <w:b/>
                <w:lang w:val="es-ES_tradnl" w:eastAsia="es-ES_tradnl"/>
              </w:rPr>
              <w:t>Radicación:</w:t>
            </w:r>
            <w:r w:rsidRPr="001279B5">
              <w:rPr>
                <w:rFonts w:ascii="Verdana" w:eastAsia="Calibri" w:hAnsi="Verdana" w:cs="Arial"/>
                <w:lang w:val="es-ES_tradnl" w:eastAsia="es-ES_tradnl"/>
              </w:rPr>
              <w:t xml:space="preserve">               </w:t>
            </w:r>
          </w:p>
        </w:tc>
        <w:tc>
          <w:tcPr>
            <w:tcW w:w="6100" w:type="dxa"/>
          </w:tcPr>
          <w:p w14:paraId="3D821D73" w14:textId="77777777" w:rsidR="001279B5" w:rsidRPr="001279B5" w:rsidRDefault="001279B5" w:rsidP="001279B5">
            <w:pPr>
              <w:jc w:val="both"/>
              <w:rPr>
                <w:rFonts w:ascii="Verdana" w:eastAsia="Calibri" w:hAnsi="Verdana" w:cs="Arial"/>
                <w:lang w:val="es-ES_tradnl" w:eastAsia="es-ES_tradnl"/>
              </w:rPr>
            </w:pPr>
            <w:r w:rsidRPr="001279B5">
              <w:rPr>
                <w:rFonts w:ascii="Verdana" w:eastAsia="Calibri" w:hAnsi="Verdana" w:cs="Arial"/>
                <w:lang w:val="es-ES_tradnl" w:eastAsia="es-ES_tradnl"/>
              </w:rPr>
              <w:t>Respuesta a consulta con radicado No. P20240805008015</w:t>
            </w:r>
          </w:p>
        </w:tc>
      </w:tr>
    </w:tbl>
    <w:p w14:paraId="66B4083F" w14:textId="77777777" w:rsidR="001279B5" w:rsidRPr="001279B5" w:rsidRDefault="001279B5" w:rsidP="001279B5">
      <w:pPr>
        <w:spacing w:after="0" w:line="240" w:lineRule="auto"/>
        <w:jc w:val="both"/>
        <w:rPr>
          <w:rFonts w:ascii="Verdana" w:eastAsia="Calibri" w:hAnsi="Verdana" w:cs="Arial"/>
          <w:lang w:val="es-ES_tradnl" w:eastAsia="es-ES_tradnl"/>
        </w:rPr>
      </w:pPr>
    </w:p>
    <w:p w14:paraId="23AD3AAC" w14:textId="77777777" w:rsidR="001279B5" w:rsidRPr="001279B5" w:rsidRDefault="001279B5" w:rsidP="001279B5">
      <w:pPr>
        <w:spacing w:after="0" w:line="240" w:lineRule="auto"/>
        <w:jc w:val="both"/>
        <w:rPr>
          <w:rFonts w:ascii="Verdana" w:eastAsia="Calibri" w:hAnsi="Verdana" w:cs="Arial"/>
          <w:lang w:val="es-ES_tradnl" w:eastAsia="es-ES_tradnl"/>
        </w:rPr>
      </w:pPr>
    </w:p>
    <w:p w14:paraId="47B08D89" w14:textId="77777777" w:rsidR="001279B5" w:rsidRPr="001279B5" w:rsidRDefault="001279B5" w:rsidP="001279B5">
      <w:pPr>
        <w:spacing w:after="0" w:line="276" w:lineRule="auto"/>
        <w:jc w:val="both"/>
        <w:rPr>
          <w:rFonts w:ascii="Verdana" w:eastAsia="Calibri" w:hAnsi="Verdana" w:cs="Arial"/>
          <w:lang w:val="es-ES" w:eastAsia="es-ES"/>
        </w:rPr>
      </w:pPr>
      <w:r w:rsidRPr="001279B5">
        <w:rPr>
          <w:rFonts w:ascii="Verdana" w:eastAsia="Calibri" w:hAnsi="Verdana" w:cs="Arial"/>
          <w:lang w:val="es-ES" w:eastAsia="es-ES"/>
        </w:rPr>
        <w:t xml:space="preserve">Estimada señora </w:t>
      </w:r>
      <w:proofErr w:type="spellStart"/>
      <w:r w:rsidRPr="001279B5">
        <w:rPr>
          <w:rFonts w:ascii="Verdana" w:eastAsia="Calibri" w:hAnsi="Verdana" w:cs="Arial"/>
          <w:lang w:val="es-ES" w:eastAsia="es-ES"/>
        </w:rPr>
        <w:t>Yandy</w:t>
      </w:r>
      <w:proofErr w:type="spellEnd"/>
      <w:r w:rsidRPr="001279B5">
        <w:rPr>
          <w:rFonts w:ascii="Verdana" w:eastAsia="Calibri" w:hAnsi="Verdana" w:cs="Arial"/>
          <w:lang w:val="es-ES" w:eastAsia="es-ES"/>
        </w:rPr>
        <w:t xml:space="preserve"> Camacho: </w:t>
      </w:r>
    </w:p>
    <w:p w14:paraId="5B328B52" w14:textId="77777777" w:rsidR="001279B5" w:rsidRPr="001279B5" w:rsidRDefault="001279B5" w:rsidP="001279B5">
      <w:pPr>
        <w:tabs>
          <w:tab w:val="left" w:pos="3768"/>
        </w:tabs>
        <w:spacing w:after="0" w:line="276" w:lineRule="auto"/>
        <w:jc w:val="both"/>
        <w:rPr>
          <w:rFonts w:ascii="Verdana" w:eastAsia="Calibri" w:hAnsi="Verdana" w:cs="Arial"/>
          <w:lang w:val="es-ES" w:eastAsia="es-ES"/>
        </w:rPr>
      </w:pPr>
      <w:r w:rsidRPr="001279B5">
        <w:rPr>
          <w:rFonts w:ascii="Verdana" w:eastAsia="Calibri" w:hAnsi="Verdana" w:cs="Arial"/>
          <w:lang w:val="es-ES" w:eastAsia="es-ES"/>
        </w:rPr>
        <w:tab/>
      </w:r>
    </w:p>
    <w:p w14:paraId="3D17BEBA" w14:textId="77777777" w:rsidR="001279B5" w:rsidRPr="001279B5" w:rsidRDefault="001279B5" w:rsidP="001279B5">
      <w:pPr>
        <w:spacing w:after="0" w:line="276" w:lineRule="auto"/>
        <w:jc w:val="both"/>
        <w:rPr>
          <w:rFonts w:ascii="Verdana" w:eastAsia="Calibri" w:hAnsi="Verdana" w:cs="Arial"/>
          <w:lang w:val="es-ES" w:eastAsia="es-ES"/>
        </w:rPr>
      </w:pPr>
      <w:r w:rsidRPr="001279B5">
        <w:rPr>
          <w:rFonts w:ascii="Verdana" w:eastAsia="Calibri" w:hAnsi="Verdana" w:cs="Arial"/>
          <w:lang w:val="es-ES" w:eastAsia="es-ES"/>
        </w:rPr>
        <w:t>En ejercicio de la competencia otorgada por los artículos 3, numeral 5º, y 11, numeral 8º, del Decreto Ley 4170 de 2011,</w:t>
      </w:r>
      <w:r w:rsidRPr="001279B5">
        <w:rPr>
          <w:rFonts w:ascii="Verdana" w:eastAsia="Arial MT" w:hAnsi="Verdana" w:cs="Arial MT"/>
          <w:lang w:val="es-ES" w:eastAsia="es-ES"/>
        </w:rPr>
        <w:t xml:space="preserve"> </w:t>
      </w:r>
      <w:r w:rsidRPr="001279B5">
        <w:rPr>
          <w:rFonts w:ascii="Verdana" w:eastAsia="Calibri" w:hAnsi="Verdana" w:cs="Arial"/>
        </w:rPr>
        <w:t xml:space="preserve">así como lo establecido en el artículo 4 de la Resolución 1707 de 2018 expedida por esta Entidad, </w:t>
      </w:r>
      <w:r w:rsidRPr="001279B5">
        <w:rPr>
          <w:rFonts w:ascii="Verdana" w:eastAsia="Calibri" w:hAnsi="Verdana" w:cs="Arial"/>
          <w:lang w:val="es-ES" w:eastAsia="es-ES"/>
        </w:rPr>
        <w:t>la Agencia Nacional de Contratación Pública – Colombia Compra Eficiente– responde su solicitud de consulta de fecha 5 de agosto de 2024, en la que manifiesta lo siguiente:</w:t>
      </w:r>
    </w:p>
    <w:p w14:paraId="52FCBBA9" w14:textId="77777777" w:rsidR="001279B5" w:rsidRPr="001279B5" w:rsidRDefault="001279B5" w:rsidP="001279B5">
      <w:pPr>
        <w:tabs>
          <w:tab w:val="left" w:pos="142"/>
          <w:tab w:val="left" w:pos="284"/>
        </w:tabs>
        <w:spacing w:line="276" w:lineRule="auto"/>
        <w:contextualSpacing/>
        <w:jc w:val="both"/>
        <w:rPr>
          <w:rFonts w:ascii="Verdana" w:eastAsia="Century Gothic" w:hAnsi="Verdana" w:cs="Century Gothic"/>
          <w:b/>
          <w:bCs/>
          <w:lang w:val="es-ES"/>
        </w:rPr>
      </w:pPr>
    </w:p>
    <w:p w14:paraId="44B83748" w14:textId="77777777" w:rsidR="001279B5" w:rsidRPr="001279B5" w:rsidRDefault="001279B5" w:rsidP="001279B5">
      <w:pPr>
        <w:spacing w:after="0" w:line="240" w:lineRule="auto"/>
        <w:ind w:left="709" w:right="709"/>
        <w:jc w:val="both"/>
        <w:rPr>
          <w:rFonts w:ascii="Verdana" w:eastAsia="Century Gothic" w:hAnsi="Verdana" w:cs="Century Gothic"/>
          <w:sz w:val="20"/>
          <w:szCs w:val="20"/>
          <w:lang w:val="es-ES"/>
        </w:rPr>
      </w:pPr>
      <w:r w:rsidRPr="001279B5">
        <w:rPr>
          <w:rFonts w:ascii="Verdana" w:eastAsia="Century Gothic" w:hAnsi="Verdana" w:cs="Century Gothic"/>
          <w:sz w:val="20"/>
          <w:szCs w:val="20"/>
          <w:lang w:val="es-ES"/>
        </w:rPr>
        <w:t xml:space="preserve">“[…] se va a realizar un convenio solidario de mínima cuantía con el Ente Territorial, quienes me solicitan que debo tener una cuanta estipulada de acuerdo a los documentos tipo de la resolución 358 de 2023, donde se estipulan tres clases de cuenta, pero el ente territorial solicita que debe ser una cuenta con banca virtual. la pregunta es </w:t>
      </w:r>
      <w:proofErr w:type="gramStart"/>
      <w:r w:rsidRPr="001279B5">
        <w:rPr>
          <w:rFonts w:ascii="Verdana" w:eastAsia="Century Gothic" w:hAnsi="Verdana" w:cs="Century Gothic"/>
          <w:sz w:val="20"/>
          <w:szCs w:val="20"/>
          <w:lang w:val="es-ES"/>
        </w:rPr>
        <w:t>¿ tengo</w:t>
      </w:r>
      <w:proofErr w:type="gramEnd"/>
      <w:r w:rsidRPr="001279B5">
        <w:rPr>
          <w:rFonts w:ascii="Verdana" w:eastAsia="Century Gothic" w:hAnsi="Verdana" w:cs="Century Gothic"/>
          <w:sz w:val="20"/>
          <w:szCs w:val="20"/>
          <w:lang w:val="es-ES"/>
        </w:rPr>
        <w:t xml:space="preserve"> entendido que de acuerdo a la ley 2166 de 2021, estas cuentas aplicaban para la </w:t>
      </w:r>
      <w:r w:rsidRPr="001279B5">
        <w:rPr>
          <w:rFonts w:ascii="Verdana" w:eastAsia="Century Gothic" w:hAnsi="Verdana" w:cs="Century Gothic"/>
          <w:sz w:val="20"/>
          <w:szCs w:val="20"/>
          <w:lang w:val="es-ES"/>
        </w:rPr>
        <w:lastRenderedPageBreak/>
        <w:t>contratación de menor cuantía, o estas cuentas también se exigen para la contratación directa de mínimas cuantías?” [SIC]</w:t>
      </w:r>
    </w:p>
    <w:p w14:paraId="6A2DACC8" w14:textId="77777777" w:rsidR="001279B5" w:rsidRPr="001279B5" w:rsidRDefault="001279B5" w:rsidP="001279B5">
      <w:pPr>
        <w:tabs>
          <w:tab w:val="left" w:pos="142"/>
          <w:tab w:val="left" w:pos="284"/>
        </w:tabs>
        <w:spacing w:line="276" w:lineRule="auto"/>
        <w:contextualSpacing/>
        <w:jc w:val="both"/>
        <w:rPr>
          <w:rFonts w:ascii="Verdana" w:eastAsia="Century Gothic" w:hAnsi="Verdana" w:cs="Century Gothic"/>
          <w:b/>
          <w:bCs/>
          <w:lang w:val="es-ES"/>
        </w:rPr>
      </w:pPr>
    </w:p>
    <w:p w14:paraId="754A5682" w14:textId="77777777" w:rsidR="001279B5" w:rsidRPr="001279B5" w:rsidRDefault="001279B5" w:rsidP="001279B5">
      <w:pPr>
        <w:spacing w:after="120" w:line="276" w:lineRule="auto"/>
        <w:ind w:firstLine="709"/>
        <w:jc w:val="both"/>
        <w:rPr>
          <w:rFonts w:ascii="Verdana" w:eastAsia="Calibri" w:hAnsi="Verdana" w:cs="Arial"/>
          <w:szCs w:val="24"/>
          <w:lang w:val="es-ES_tradnl" w:eastAsia="es-ES_tradnl"/>
        </w:rPr>
      </w:pPr>
      <w:r w:rsidRPr="001279B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279B5">
        <w:rPr>
          <w:rFonts w:ascii="Verdana" w:eastAsia="Calibri" w:hAnsi="Verdana" w:cs="Arial"/>
          <w:szCs w:val="24"/>
          <w:lang w:val="es-ES_tradnl" w:eastAsia="es-ES_tradnl"/>
        </w:rPr>
        <w:tab/>
      </w:r>
    </w:p>
    <w:p w14:paraId="3FE5C1F9" w14:textId="77777777" w:rsidR="001279B5" w:rsidRPr="001279B5" w:rsidRDefault="001279B5" w:rsidP="001279B5">
      <w:pPr>
        <w:spacing w:after="0" w:line="276" w:lineRule="auto"/>
        <w:ind w:firstLine="709"/>
        <w:jc w:val="both"/>
        <w:rPr>
          <w:rFonts w:ascii="Verdana" w:eastAsia="Calibri" w:hAnsi="Verdana" w:cs="Arial"/>
          <w:lang w:val="es-ES" w:eastAsia="es-ES"/>
        </w:rPr>
      </w:pPr>
      <w:r w:rsidRPr="001279B5">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C4F33F6" w14:textId="77777777" w:rsidR="001279B5" w:rsidRPr="001279B5" w:rsidRDefault="001279B5" w:rsidP="001279B5">
      <w:pPr>
        <w:spacing w:after="0" w:line="276" w:lineRule="auto"/>
        <w:ind w:firstLine="709"/>
        <w:jc w:val="both"/>
        <w:rPr>
          <w:rFonts w:ascii="Verdana" w:eastAsia="Calibri" w:hAnsi="Verdana" w:cs="Arial"/>
          <w:lang w:val="es-ES" w:eastAsia="es-ES"/>
        </w:rPr>
      </w:pPr>
    </w:p>
    <w:p w14:paraId="358961A6" w14:textId="77777777" w:rsidR="001279B5" w:rsidRPr="001279B5" w:rsidRDefault="001279B5" w:rsidP="001279B5">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1279B5">
        <w:rPr>
          <w:rFonts w:ascii="Verdana" w:eastAsia="Century Gothic" w:hAnsi="Verdana" w:cs="Century Gothic"/>
          <w:b/>
          <w:bCs/>
          <w:lang w:val="es-ES"/>
        </w:rPr>
        <w:t>Problema planteado:</w:t>
      </w:r>
    </w:p>
    <w:p w14:paraId="7273EBC0" w14:textId="77777777" w:rsidR="001279B5" w:rsidRPr="001279B5" w:rsidRDefault="001279B5" w:rsidP="001279B5">
      <w:pPr>
        <w:tabs>
          <w:tab w:val="left" w:pos="426"/>
        </w:tabs>
        <w:spacing w:after="0" w:line="276" w:lineRule="auto"/>
        <w:jc w:val="both"/>
        <w:rPr>
          <w:rFonts w:ascii="Verdana" w:eastAsia="Century Gothic" w:hAnsi="Verdana" w:cs="Century Gothic"/>
          <w:lang w:val="es-ES"/>
        </w:rPr>
      </w:pPr>
    </w:p>
    <w:p w14:paraId="64282BC5" w14:textId="77777777" w:rsidR="001279B5" w:rsidRPr="001279B5" w:rsidRDefault="001279B5" w:rsidP="001279B5">
      <w:pPr>
        <w:snapToGrid w:val="0"/>
        <w:spacing w:after="0" w:line="276" w:lineRule="auto"/>
        <w:jc w:val="both"/>
        <w:rPr>
          <w:rFonts w:ascii="Verdana" w:eastAsia="Century Gothic" w:hAnsi="Verdana" w:cs="Century Gothic"/>
        </w:rPr>
      </w:pPr>
      <w:r w:rsidRPr="001279B5">
        <w:rPr>
          <w:rFonts w:ascii="Verdana" w:eastAsia="Century Gothic" w:hAnsi="Verdana" w:cs="Century Gothic"/>
        </w:rPr>
        <w:t>De acuerdo con el contenido de su solicitud, esta Agencia resolverá el siguiente problema jurídico: tratándose de los documentos tipo para la contratación directa de convenios solidarios para la ejecución de obras hasta la menor cuantía con organismos de acción comunal, ¿las opciones para el giro de los recursos aplican únicamente en caso de la menor cuantía, o también para la mínima cuantía?</w:t>
      </w:r>
    </w:p>
    <w:p w14:paraId="74240AB1" w14:textId="77777777" w:rsidR="001279B5" w:rsidRPr="001279B5" w:rsidRDefault="001279B5" w:rsidP="001279B5">
      <w:pPr>
        <w:snapToGrid w:val="0"/>
        <w:spacing w:after="0" w:line="276" w:lineRule="auto"/>
        <w:jc w:val="both"/>
        <w:rPr>
          <w:rFonts w:ascii="Verdana" w:eastAsia="Calibri" w:hAnsi="Verdana" w:cs="Arial"/>
          <w:lang w:val="es-ES"/>
        </w:rPr>
      </w:pPr>
    </w:p>
    <w:p w14:paraId="25BB183F" w14:textId="77777777" w:rsidR="001279B5" w:rsidRPr="001279B5" w:rsidRDefault="001279B5" w:rsidP="001279B5">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1279B5">
        <w:rPr>
          <w:rFonts w:ascii="Verdana" w:eastAsia="Century Gothic" w:hAnsi="Verdana" w:cs="Century Gothic"/>
          <w:b/>
          <w:bCs/>
          <w:lang w:val="es-ES"/>
        </w:rPr>
        <w:t>Respuesta:</w:t>
      </w:r>
    </w:p>
    <w:p w14:paraId="159DEAC0" w14:textId="77777777" w:rsidR="001279B5" w:rsidRPr="001279B5" w:rsidRDefault="001279B5" w:rsidP="001279B5">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279B5" w:rsidRPr="001279B5" w14:paraId="732A3AFB" w14:textId="77777777" w:rsidTr="002369E0">
        <w:tc>
          <w:tcPr>
            <w:tcW w:w="8828" w:type="dxa"/>
            <w:shd w:val="clear" w:color="auto" w:fill="auto"/>
          </w:tcPr>
          <w:p w14:paraId="664394A0" w14:textId="77777777" w:rsidR="001279B5" w:rsidRPr="001279B5" w:rsidRDefault="001279B5" w:rsidP="001279B5">
            <w:pPr>
              <w:spacing w:line="276" w:lineRule="auto"/>
              <w:contextualSpacing/>
              <w:jc w:val="both"/>
              <w:rPr>
                <w:rFonts w:ascii="Verdana" w:eastAsia="Calibri" w:hAnsi="Verdana" w:cs="Arial"/>
                <w:color w:val="000000"/>
                <w:lang w:val="es-ES"/>
              </w:rPr>
            </w:pPr>
            <w:r w:rsidRPr="001279B5">
              <w:rPr>
                <w:rFonts w:ascii="Verdana" w:eastAsia="Aptos" w:hAnsi="Verdana" w:cs="Arial"/>
                <w:spacing w:val="2"/>
                <w:lang w:eastAsia="es-CO"/>
              </w:rPr>
              <w:t xml:space="preserve">Con fundamento en la competencia prevista en el artículo 1 de la Ley 2022 de 2020, el pasado 30 de junio de 2023 la Agencia Nacional de Contratación Pública </w:t>
            </w:r>
            <w:r w:rsidRPr="001279B5">
              <w:rPr>
                <w:rFonts w:ascii="Verdana" w:eastAsia="Calibri" w:hAnsi="Verdana" w:cs="Arial"/>
                <w:color w:val="000000"/>
                <w:lang w:val="es-ES" w:eastAsia="es-ES"/>
              </w:rPr>
              <w:t>– Colombia Compra Eficiente</w:t>
            </w:r>
            <w:r w:rsidRPr="001279B5">
              <w:rPr>
                <w:rFonts w:ascii="Verdana" w:eastAsia="Aptos" w:hAnsi="Verdana" w:cs="Arial"/>
                <w:spacing w:val="2"/>
                <w:lang w:eastAsia="es-CO"/>
              </w:rPr>
              <w:t xml:space="preserve"> expidió la Resolución 358 de 2023 “</w:t>
            </w:r>
            <w:hyperlink r:id="rId11" w:history="1">
              <w:r w:rsidRPr="001279B5">
                <w:rPr>
                  <w:rFonts w:ascii="Verdana" w:eastAsia="Aptos" w:hAnsi="Verdana" w:cs="Arial"/>
                  <w:spacing w:val="2"/>
                  <w:lang w:eastAsia="es-CO"/>
                </w:rPr>
                <w:t>Por la cual se adopta el documento tipo para la contratación directa de convenios solidarios para la ejecución de obras hasta la menor cuantía con organismos de acción comunal”. </w:t>
              </w:r>
            </w:hyperlink>
            <w:r w:rsidRPr="001279B5">
              <w:rPr>
                <w:rFonts w:ascii="Verdana" w:eastAsia="Aptos" w:hAnsi="Verdana" w:cs="Arial"/>
                <w:spacing w:val="2"/>
                <w:lang w:eastAsia="es-CO"/>
              </w:rPr>
              <w:t xml:space="preserve">La Resolución señalada, consta de cuatro artículos, el </w:t>
            </w:r>
            <w:r w:rsidRPr="001279B5">
              <w:rPr>
                <w:rFonts w:ascii="Verdana" w:eastAsia="Aptos" w:hAnsi="Verdana" w:cs="Arial"/>
                <w:spacing w:val="2"/>
                <w:lang w:eastAsia="es-CO"/>
              </w:rPr>
              <w:lastRenderedPageBreak/>
              <w:t xml:space="preserve">primero dispone que esta adopta los documentos tipo para la contratación directa de convenios solidarios para la ejecución de obras hasta la menor cuantía con Organismos de Acción Comunal. </w:t>
            </w:r>
          </w:p>
          <w:p w14:paraId="49A9A5E7" w14:textId="77777777" w:rsidR="001279B5" w:rsidRPr="001279B5" w:rsidRDefault="001279B5" w:rsidP="001279B5">
            <w:pPr>
              <w:snapToGrid w:val="0"/>
              <w:spacing w:line="276" w:lineRule="auto"/>
              <w:jc w:val="both"/>
              <w:rPr>
                <w:rFonts w:ascii="Verdana" w:eastAsia="Calibri" w:hAnsi="Verdana" w:cs="Arial"/>
                <w:lang w:val="es-ES"/>
              </w:rPr>
            </w:pPr>
          </w:p>
          <w:p w14:paraId="0C4E585A" w14:textId="77777777" w:rsidR="001279B5" w:rsidRPr="001279B5" w:rsidRDefault="001279B5" w:rsidP="7EEBD5DB">
            <w:pPr>
              <w:shd w:val="clear" w:color="auto" w:fill="FFFFFF" w:themeFill="background1"/>
              <w:spacing w:line="276" w:lineRule="auto"/>
              <w:contextualSpacing/>
              <w:jc w:val="both"/>
              <w:rPr>
                <w:rFonts w:ascii="Verdana" w:eastAsia="Calibri" w:hAnsi="Verdana" w:cs="Arial"/>
                <w:color w:val="000000"/>
                <w:lang w:val="es-ES"/>
              </w:rPr>
            </w:pPr>
            <w:r w:rsidRPr="7EEBD5DB">
              <w:rPr>
                <w:rFonts w:ascii="Verdana" w:eastAsia="Calibri" w:hAnsi="Verdana" w:cs="Arial"/>
                <w:color w:val="000000" w:themeColor="text1"/>
                <w:lang w:val="es-ES"/>
              </w:rPr>
              <w:t xml:space="preserve">Es importante señalar que la “Cláusula 7. Giro de los recursos” de la Minuta Tipo de los documentos tipo en comento establece que la entidad estatal girará los recursos a la cuenta que se constituya a nombre del convenio o al patrimonio autónomo, según corresponda. Para este propósito, se establecen tres (3) opciones, que se detallan en la referida cláusula: i) una cuenta de manejo conjunto a nombre del convenio; ii) un patrimonio autónomo irrevocable constituido por el OAC a nombre del convenio, o iii) una cuenta bancaria a nombre del convenio. </w:t>
            </w:r>
          </w:p>
          <w:p w14:paraId="34A02879" w14:textId="77777777" w:rsidR="001279B5" w:rsidRPr="001279B5" w:rsidRDefault="001279B5" w:rsidP="001279B5">
            <w:pPr>
              <w:shd w:val="clear" w:color="auto" w:fill="FFFFFF"/>
              <w:spacing w:line="276" w:lineRule="auto"/>
              <w:contextualSpacing/>
              <w:jc w:val="both"/>
              <w:rPr>
                <w:rFonts w:ascii="Verdana" w:eastAsia="Calibri" w:hAnsi="Verdana" w:cs="Arial"/>
                <w:color w:val="000000"/>
                <w:lang w:val="es-ES_tradnl"/>
              </w:rPr>
            </w:pPr>
          </w:p>
          <w:p w14:paraId="7F3D7123" w14:textId="77777777" w:rsidR="001279B5" w:rsidRPr="001279B5" w:rsidRDefault="001279B5" w:rsidP="001279B5">
            <w:pPr>
              <w:shd w:val="clear" w:color="auto" w:fill="FFFFFF"/>
              <w:spacing w:line="276" w:lineRule="auto"/>
              <w:contextualSpacing/>
              <w:jc w:val="both"/>
              <w:rPr>
                <w:rFonts w:ascii="Verdana" w:eastAsia="Calibri" w:hAnsi="Verdana" w:cs="Arial"/>
                <w:color w:val="000000"/>
                <w:lang w:val="es-ES_tradnl"/>
              </w:rPr>
            </w:pPr>
            <w:r w:rsidRPr="001279B5">
              <w:rPr>
                <w:rFonts w:ascii="Verdana" w:eastAsia="Calibri" w:hAnsi="Verdana" w:cs="Arial"/>
                <w:color w:val="000000"/>
                <w:lang w:val="es-ES_tradnl"/>
              </w:rPr>
              <w:t xml:space="preserve">En virtud de lo anterior, la entidad deberá escoger la opción que considere procedente, de acuerdo con las particularidades del convenio. Estas opciones aplican para los convenios solidarios suscritos en el marco de los documentos tipo para la contratación directa de convenios solidarios para la ejecución de obras </w:t>
            </w:r>
            <w:r w:rsidRPr="001279B5">
              <w:rPr>
                <w:rFonts w:ascii="Verdana" w:eastAsia="Calibri" w:hAnsi="Verdana" w:cs="Arial"/>
                <w:i/>
                <w:iCs/>
                <w:color w:val="000000"/>
                <w:lang w:val="es-ES_tradnl"/>
              </w:rPr>
              <w:t>hasta</w:t>
            </w:r>
            <w:r w:rsidRPr="001279B5">
              <w:rPr>
                <w:rFonts w:ascii="Verdana" w:eastAsia="Calibri" w:hAnsi="Verdana" w:cs="Arial"/>
                <w:color w:val="000000"/>
                <w:lang w:val="es-ES_tradnl"/>
              </w:rPr>
              <w:t xml:space="preserve"> la menor cuantía con organismos de acción comunal. </w:t>
            </w:r>
            <w:r w:rsidRPr="00E61B52">
              <w:rPr>
                <w:rFonts w:ascii="Verdana" w:eastAsia="Calibri" w:hAnsi="Verdana" w:cs="Arial"/>
                <w:b/>
                <w:color w:val="000000"/>
                <w:lang w:val="es-ES_tradnl"/>
              </w:rPr>
              <w:t>Por lo tanto, son aplicables cuando se celebren estos</w:t>
            </w:r>
            <w:r w:rsidRPr="00E61B52">
              <w:rPr>
                <w:rFonts w:ascii="Verdana" w:eastAsia="Calibri" w:hAnsi="Verdana" w:cs="Arial"/>
                <w:b/>
                <w:color w:val="000000"/>
                <w:lang w:val="es-ES"/>
              </w:rPr>
              <w:t xml:space="preserve"> convenios por la mínima o la menor cuantía de la entidad.</w:t>
            </w:r>
          </w:p>
        </w:tc>
      </w:tr>
    </w:tbl>
    <w:p w14:paraId="3625A559" w14:textId="77777777" w:rsidR="001279B5" w:rsidRPr="001279B5" w:rsidRDefault="001279B5" w:rsidP="001279B5">
      <w:pPr>
        <w:tabs>
          <w:tab w:val="left" w:pos="142"/>
          <w:tab w:val="left" w:pos="284"/>
        </w:tabs>
        <w:snapToGrid w:val="0"/>
        <w:spacing w:after="0" w:line="276" w:lineRule="auto"/>
        <w:jc w:val="both"/>
        <w:rPr>
          <w:rFonts w:ascii="Verdana" w:eastAsia="Century Gothic" w:hAnsi="Verdana" w:cs="Century Gothic"/>
          <w:b/>
          <w:bCs/>
          <w:lang w:val="es-ES"/>
        </w:rPr>
      </w:pPr>
    </w:p>
    <w:p w14:paraId="5D450C0A" w14:textId="77777777" w:rsidR="001279B5" w:rsidRPr="001279B5" w:rsidRDefault="001279B5" w:rsidP="001279B5">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1279B5">
        <w:rPr>
          <w:rFonts w:ascii="Verdana" w:eastAsia="Century Gothic" w:hAnsi="Verdana" w:cs="Century Gothic"/>
          <w:b/>
          <w:bCs/>
          <w:lang w:val="es-ES"/>
        </w:rPr>
        <w:t>Razones de la respuesta:</w:t>
      </w:r>
    </w:p>
    <w:p w14:paraId="3CEBCB20" w14:textId="77777777" w:rsidR="001279B5" w:rsidRPr="001279B5" w:rsidRDefault="001279B5" w:rsidP="001279B5">
      <w:pPr>
        <w:tabs>
          <w:tab w:val="left" w:pos="142"/>
          <w:tab w:val="left" w:pos="284"/>
        </w:tabs>
        <w:snapToGrid w:val="0"/>
        <w:spacing w:after="0" w:line="276" w:lineRule="auto"/>
        <w:ind w:left="357"/>
        <w:jc w:val="both"/>
        <w:rPr>
          <w:rFonts w:ascii="Verdana" w:eastAsia="Century Gothic" w:hAnsi="Verdana" w:cs="Century Gothic"/>
          <w:b/>
          <w:bCs/>
          <w:lang w:val="es-ES"/>
        </w:rPr>
      </w:pPr>
    </w:p>
    <w:p w14:paraId="3CDC6F41" w14:textId="77777777" w:rsidR="001279B5" w:rsidRPr="001279B5" w:rsidRDefault="001279B5" w:rsidP="001279B5">
      <w:pPr>
        <w:snapToGrid w:val="0"/>
        <w:spacing w:after="0" w:line="276" w:lineRule="auto"/>
        <w:jc w:val="both"/>
        <w:rPr>
          <w:rFonts w:ascii="Verdana" w:eastAsia="Calibri" w:hAnsi="Verdana" w:cs="Arial"/>
          <w:lang w:val="es-ES"/>
        </w:rPr>
      </w:pPr>
      <w:r w:rsidRPr="001279B5">
        <w:rPr>
          <w:rFonts w:ascii="Verdana" w:eastAsia="Calibri" w:hAnsi="Verdana" w:cs="Arial"/>
          <w:lang w:val="es-ES"/>
        </w:rPr>
        <w:t xml:space="preserve">Lo anterior se sustenta en las siguientes consideraciones: </w:t>
      </w:r>
    </w:p>
    <w:p w14:paraId="6FA4E847" w14:textId="77777777" w:rsidR="001279B5" w:rsidRPr="001279B5" w:rsidRDefault="001279B5" w:rsidP="001279B5">
      <w:pPr>
        <w:spacing w:after="0" w:line="276" w:lineRule="auto"/>
        <w:jc w:val="both"/>
        <w:rPr>
          <w:rFonts w:ascii="Verdana" w:eastAsia="Calibri" w:hAnsi="Verdana" w:cs="Arial"/>
          <w:lang w:val="es-ES"/>
        </w:rPr>
      </w:pPr>
    </w:p>
    <w:p w14:paraId="246FD991"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Calibri" w:hAnsi="Verdana" w:cs="Arial"/>
          <w:color w:val="00000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1279B5">
        <w:rPr>
          <w:rFonts w:ascii="Verdana" w:eastAsia="Calibri" w:hAnsi="Verdana" w:cs="Arial"/>
          <w:i/>
          <w:iCs/>
          <w:color w:val="000000"/>
          <w:lang w:val="es-ES"/>
        </w:rPr>
        <w:t>primer régimen</w:t>
      </w:r>
      <w:r w:rsidRPr="001279B5">
        <w:rPr>
          <w:rFonts w:ascii="Verdana" w:eastAsia="Calibri" w:hAnsi="Verdana" w:cs="Arial"/>
          <w:color w:val="000000"/>
          <w:lang w:val="es-ES"/>
        </w:rPr>
        <w:t xml:space="preserve"> encuentra su fundamento en el parágrafo cuarto del artículo 3 de la Ley 136 de 1994. Un </w:t>
      </w:r>
      <w:r w:rsidRPr="001279B5">
        <w:rPr>
          <w:rFonts w:ascii="Verdana" w:eastAsia="Calibri" w:hAnsi="Verdana" w:cs="Arial"/>
          <w:i/>
          <w:iCs/>
          <w:color w:val="000000"/>
          <w:lang w:val="es-ES"/>
        </w:rPr>
        <w:t>segundo</w:t>
      </w:r>
      <w:r w:rsidRPr="001279B5">
        <w:rPr>
          <w:rFonts w:ascii="Verdana" w:eastAsia="Calibri" w:hAnsi="Verdana" w:cs="Arial"/>
          <w:color w:val="000000"/>
          <w:lang w:val="es-ES"/>
        </w:rPr>
        <w:t xml:space="preserve"> </w:t>
      </w:r>
      <w:r w:rsidRPr="001279B5">
        <w:rPr>
          <w:rFonts w:ascii="Verdana" w:eastAsia="Calibri" w:hAnsi="Verdana" w:cs="Arial"/>
          <w:i/>
          <w:iCs/>
          <w:color w:val="000000"/>
          <w:lang w:val="es-ES"/>
        </w:rPr>
        <w:t>régimen</w:t>
      </w:r>
      <w:r w:rsidRPr="001279B5">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w:t>
      </w:r>
      <w:r w:rsidRPr="001279B5">
        <w:rPr>
          <w:rFonts w:ascii="Verdana" w:eastAsia="Calibri" w:hAnsi="Verdana" w:cs="Arial"/>
          <w:i/>
          <w:iCs/>
          <w:color w:val="000000"/>
          <w:lang w:val="es-ES"/>
        </w:rPr>
        <w:t>Por último</w:t>
      </w:r>
      <w:r w:rsidRPr="001279B5">
        <w:rPr>
          <w:rFonts w:ascii="Verdana" w:eastAsia="Calibri" w:hAnsi="Verdana" w:cs="Arial"/>
          <w:color w:val="000000"/>
          <w:lang w:val="es-ES"/>
        </w:rPr>
        <w:t xml:space="preserve">, en armonía con la modificación realizada por la Ley 1955 de 2019, se presenta un </w:t>
      </w:r>
      <w:r w:rsidRPr="001279B5">
        <w:rPr>
          <w:rFonts w:ascii="Verdana" w:eastAsia="Calibri" w:hAnsi="Verdana" w:cs="Arial"/>
          <w:i/>
          <w:iCs/>
          <w:color w:val="000000"/>
          <w:lang w:val="es-ES"/>
        </w:rPr>
        <w:t>tercer régimen</w:t>
      </w:r>
      <w:r w:rsidRPr="001279B5">
        <w:rPr>
          <w:rFonts w:ascii="Verdana" w:eastAsia="Calibri" w:hAnsi="Verdana" w:cs="Arial"/>
          <w:color w:val="000000"/>
          <w:lang w:val="es-ES"/>
        </w:rPr>
        <w:t>, que encuentra su fundamento en los parágrafos tercero y quinto del artículo tercero de la Ley 136 de 1994.</w:t>
      </w:r>
    </w:p>
    <w:p w14:paraId="71FA4732" w14:textId="77777777" w:rsidR="001279B5" w:rsidRPr="001279B5" w:rsidRDefault="001279B5" w:rsidP="001279B5">
      <w:pPr>
        <w:spacing w:after="0" w:line="276" w:lineRule="auto"/>
        <w:ind w:left="720"/>
        <w:contextualSpacing/>
        <w:jc w:val="both"/>
        <w:rPr>
          <w:rFonts w:ascii="Verdana" w:eastAsia="Calibri" w:hAnsi="Verdana" w:cs="Arial"/>
          <w:color w:val="000000"/>
          <w:lang w:val="es-ES"/>
        </w:rPr>
      </w:pPr>
    </w:p>
    <w:p w14:paraId="298A39DC"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Aptos" w:hAnsi="Verdana" w:cs="Arial"/>
          <w:spacing w:val="2"/>
          <w:lang w:eastAsia="es-CO"/>
        </w:rPr>
        <w:lastRenderedPageBreak/>
        <w:t xml:space="preserve">Con fundamento en la competencia prevista en el artículo 1 de la Ley 2022 de 2020, el pasado 30 de junio de 2023 la Agencia Nacional de Contratación Pública </w:t>
      </w:r>
      <w:r w:rsidRPr="001279B5">
        <w:rPr>
          <w:rFonts w:ascii="Verdana" w:eastAsia="Calibri" w:hAnsi="Verdana" w:cs="Arial"/>
          <w:color w:val="000000"/>
          <w:lang w:val="es-ES" w:eastAsia="es-ES"/>
        </w:rPr>
        <w:t>– Colombia Compra Eficiente</w:t>
      </w:r>
      <w:r w:rsidRPr="001279B5">
        <w:rPr>
          <w:rFonts w:ascii="Verdana" w:eastAsia="Aptos" w:hAnsi="Verdana" w:cs="Arial"/>
          <w:spacing w:val="2"/>
          <w:lang w:eastAsia="es-CO"/>
        </w:rPr>
        <w:t xml:space="preserve"> expidió la Resolución 358 de 2023 “</w:t>
      </w:r>
      <w:hyperlink r:id="rId12" w:history="1">
        <w:r w:rsidRPr="001279B5">
          <w:rPr>
            <w:rFonts w:ascii="Verdana" w:eastAsia="Aptos" w:hAnsi="Verdana" w:cs="Arial"/>
            <w:spacing w:val="2"/>
            <w:lang w:eastAsia="es-CO"/>
          </w:rPr>
          <w:t>Por la cual se adopta el documento tipo para la contratación directa de convenios solidarios para la ejecución de obras hasta la menor cuantía con organismos de acción comunal”</w:t>
        </w:r>
        <w:r w:rsidRPr="001279B5">
          <w:rPr>
            <w:rFonts w:ascii="Verdana" w:eastAsia="Aptos" w:hAnsi="Verdana" w:cs="Times New Roman"/>
            <w:kern w:val="2"/>
            <w:vertAlign w:val="superscript"/>
            <w:lang w:eastAsia="es-CO"/>
            <w14:ligatures w14:val="standardContextual"/>
          </w:rPr>
          <w:footnoteReference w:id="2"/>
        </w:r>
        <w:r w:rsidRPr="001279B5">
          <w:rPr>
            <w:rFonts w:ascii="Verdana" w:eastAsia="Aptos" w:hAnsi="Verdana" w:cs="Arial"/>
            <w:spacing w:val="2"/>
            <w:lang w:eastAsia="es-CO"/>
          </w:rPr>
          <w:t>. </w:t>
        </w:r>
      </w:hyperlink>
      <w:r w:rsidRPr="001279B5">
        <w:rPr>
          <w:rFonts w:ascii="Verdana" w:eastAsia="Aptos" w:hAnsi="Verdana"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36DA6797" w14:textId="77777777" w:rsidR="001279B5" w:rsidRPr="001279B5" w:rsidRDefault="001279B5" w:rsidP="001279B5">
      <w:pPr>
        <w:spacing w:after="0" w:line="276" w:lineRule="auto"/>
        <w:ind w:left="720"/>
        <w:contextualSpacing/>
        <w:rPr>
          <w:rFonts w:ascii="Verdana" w:eastAsia="Aptos" w:hAnsi="Verdana" w:cs="Arial"/>
          <w:spacing w:val="2"/>
          <w:lang w:eastAsia="es-CO"/>
        </w:rPr>
      </w:pPr>
    </w:p>
    <w:p w14:paraId="73C4EE4F"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Aptos" w:hAnsi="Verdana" w:cs="Arial"/>
          <w:spacing w:val="2"/>
          <w:lang w:eastAsia="es-CO"/>
        </w:rPr>
        <w:t>Por su parte, el artículo 2 consagra que los documentos que se adoptan por medio de la Resolución contienen parámetros obligatorios para las entidades sometidas al Estatuto General de Contratación de la Administración Pública que adelanten procesos de selección bajo la modalidad de contratación directa para la celebración de convenios solidarios con organismos de acción comunal para la ejecución de obras hasta el monto de la menor cuantía</w:t>
      </w:r>
      <w:r w:rsidRPr="001279B5">
        <w:rPr>
          <w:rFonts w:ascii="Verdana" w:eastAsia="Aptos" w:hAnsi="Verdana" w:cs="Times New Roman"/>
          <w:kern w:val="2"/>
          <w:vertAlign w:val="superscript"/>
          <w:lang w:eastAsia="es-CO"/>
          <w14:ligatures w14:val="standardContextual"/>
        </w:rPr>
        <w:footnoteReference w:id="3"/>
      </w:r>
      <w:r w:rsidRPr="001279B5">
        <w:rPr>
          <w:rFonts w:ascii="Verdana" w:eastAsia="Aptos" w:hAnsi="Verdana" w:cs="Arial"/>
          <w:spacing w:val="2"/>
          <w:lang w:eastAsia="es-CO"/>
        </w:rPr>
        <w:t xml:space="preserve">. Además, en este artículo se señala que componen ese documento tipo: i) Minuta tipo, ii) Anexo1 – Especificaciones técnicas, iii) Anexo 2 – Análisis del Sector y </w:t>
      </w:r>
      <w:proofErr w:type="spellStart"/>
      <w:r w:rsidRPr="001279B5">
        <w:rPr>
          <w:rFonts w:ascii="Verdana" w:eastAsia="Aptos" w:hAnsi="Verdana" w:cs="Arial"/>
          <w:spacing w:val="2"/>
          <w:lang w:eastAsia="es-CO"/>
        </w:rPr>
        <w:t>iv</w:t>
      </w:r>
      <w:proofErr w:type="spellEnd"/>
      <w:r w:rsidRPr="001279B5">
        <w:rPr>
          <w:rFonts w:ascii="Verdana" w:eastAsia="Aptos" w:hAnsi="Verdana" w:cs="Arial"/>
          <w:spacing w:val="2"/>
          <w:lang w:eastAsia="es-CO"/>
        </w:rPr>
        <w:t xml:space="preserve">) Matriz de Riesgos. </w:t>
      </w:r>
    </w:p>
    <w:p w14:paraId="64F74076" w14:textId="77777777" w:rsidR="001279B5" w:rsidRPr="001279B5" w:rsidRDefault="001279B5" w:rsidP="001279B5">
      <w:pPr>
        <w:spacing w:after="0" w:line="276" w:lineRule="auto"/>
        <w:ind w:left="720"/>
        <w:contextualSpacing/>
        <w:rPr>
          <w:rFonts w:ascii="Verdana" w:eastAsia="Aptos" w:hAnsi="Verdana" w:cs="Arial"/>
          <w:spacing w:val="2"/>
          <w:lang w:eastAsia="es-CO"/>
        </w:rPr>
      </w:pPr>
    </w:p>
    <w:p w14:paraId="7C70E121"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Aptos" w:hAnsi="Verdana" w:cs="Arial"/>
          <w:spacing w:val="2"/>
          <w:lang w:eastAsia="es-CO"/>
        </w:rPr>
        <w:t xml:space="preserve">Seguidamente, el artículo 3 </w:t>
      </w:r>
      <w:r w:rsidRPr="001279B5">
        <w:rPr>
          <w:rFonts w:ascii="Verdana" w:eastAsia="Aptos" w:hAnsi="Verdana" w:cs="Arial"/>
          <w:bCs/>
          <w:lang w:val="es-ES_tradnl"/>
        </w:rPr>
        <w:t xml:space="preserve">dispone la inalterabilidad de los documentos tipo </w:t>
      </w:r>
      <w:r w:rsidRPr="001279B5">
        <w:rPr>
          <w:rFonts w:ascii="Verdana" w:eastAsia="Calibri" w:hAnsi="Verdana" w:cs="Arial"/>
          <w:lang w:val="es-ES" w:eastAsia="es-MX"/>
        </w:rPr>
        <w:t>para la contratación directa de convenios solidarios para la ejecución de obras hasta la menor cuantía con organismos de acción comunal</w:t>
      </w:r>
      <w:r w:rsidRPr="001279B5">
        <w:rPr>
          <w:rFonts w:ascii="Verdana" w:eastAsia="Aptos" w:hAnsi="Verdana" w:cs="Arial"/>
          <w:bCs/>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w:t>
      </w:r>
      <w:r w:rsidRPr="001279B5">
        <w:rPr>
          <w:rFonts w:ascii="Verdana" w:eastAsia="Aptos" w:hAnsi="Verdana" w:cs="Arial"/>
          <w:bCs/>
          <w:lang w:val="es-ES_tradnl"/>
        </w:rPr>
        <w:lastRenderedPageBreak/>
        <w:t xml:space="preserve">salvo que se permita expresamente, no podrán variarse los requisitos fijados en ellos. </w:t>
      </w:r>
    </w:p>
    <w:p w14:paraId="1179AF45" w14:textId="77777777" w:rsidR="001279B5" w:rsidRPr="001279B5" w:rsidRDefault="001279B5" w:rsidP="001279B5">
      <w:pPr>
        <w:spacing w:after="0" w:line="276" w:lineRule="auto"/>
        <w:ind w:left="720"/>
        <w:contextualSpacing/>
        <w:rPr>
          <w:rFonts w:ascii="Verdana" w:eastAsia="Calibri" w:hAnsi="Verdana" w:cs="Arial"/>
          <w:bCs/>
          <w:lang w:val="es-ES_tradnl" w:eastAsia="es-ES_tradnl"/>
        </w:rPr>
      </w:pPr>
    </w:p>
    <w:p w14:paraId="04459C59"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Calibri" w:hAnsi="Verdana" w:cs="Arial"/>
          <w:bCs/>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7D8BB13C" w14:textId="77777777" w:rsidR="001279B5" w:rsidRPr="001279B5" w:rsidRDefault="001279B5" w:rsidP="001279B5">
      <w:pPr>
        <w:spacing w:after="0" w:line="276" w:lineRule="auto"/>
        <w:ind w:left="720"/>
        <w:contextualSpacing/>
        <w:rPr>
          <w:rFonts w:ascii="Verdana" w:eastAsia="Calibri" w:hAnsi="Verdana" w:cs="Arial"/>
          <w:bCs/>
          <w:lang w:val="es-ES_tradnl" w:eastAsia="es-ES_tradnl"/>
        </w:rPr>
      </w:pPr>
    </w:p>
    <w:p w14:paraId="731B3FC2"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Calibri" w:hAnsi="Verdana" w:cs="Arial"/>
          <w:bCs/>
          <w:lang w:val="es-ES_tradnl" w:eastAsia="es-ES_tradnl"/>
        </w:rPr>
        <w:t xml:space="preserve">Conforme al contenido de la Resolución 358 del 30 de junio de 2023, conviene precisar que los documentos tipo que se adoptan, son aquellos </w:t>
      </w:r>
      <w:r w:rsidRPr="001279B5">
        <w:rPr>
          <w:rFonts w:ascii="Verdana" w:eastAsia="Aptos" w:hAnsi="Verdana" w:cs="Arial"/>
          <w:spacing w:val="2"/>
          <w:lang w:eastAsia="es-CO"/>
        </w:rPr>
        <w:t>para la contratación directa de convenios solidarios para la ejecución de obras hasta la menor cuantía con Organismos de Acción Comunal, los cuales tienen como fundamento normativo el artículo 95 “Convenios solidarios” de la Ley 2166 de 2021</w:t>
      </w:r>
      <w:r w:rsidRPr="001279B5">
        <w:rPr>
          <w:rFonts w:ascii="Verdana" w:eastAsia="Aptos" w:hAnsi="Verdana" w:cs="Times New Roman"/>
          <w:spacing w:val="2"/>
          <w:kern w:val="2"/>
          <w:vertAlign w:val="superscript"/>
          <w:lang w:eastAsia="es-CO"/>
          <w14:ligatures w14:val="standardContextual"/>
        </w:rPr>
        <w:footnoteReference w:id="4"/>
      </w:r>
      <w:r w:rsidRPr="001279B5">
        <w:rPr>
          <w:rFonts w:ascii="Verdana" w:eastAsia="Aptos" w:hAnsi="Verdana" w:cs="Arial"/>
          <w:spacing w:val="2"/>
          <w:lang w:eastAsia="es-CO"/>
        </w:rPr>
        <w:t xml:space="preserve">, reglamentado en el artículo </w:t>
      </w:r>
      <w:r w:rsidRPr="001279B5">
        <w:rPr>
          <w:rFonts w:ascii="Verdana" w:eastAsia="Aptos" w:hAnsi="Verdana" w:cs="Arial"/>
          <w:color w:val="000000"/>
          <w:lang w:val="es-MX"/>
        </w:rPr>
        <w:t>15 del Decreto 142 de 2023</w:t>
      </w:r>
      <w:r w:rsidRPr="001279B5">
        <w:rPr>
          <w:rFonts w:ascii="Verdana" w:eastAsia="Aptos" w:hAnsi="Verdana" w:cs="Times New Roman"/>
          <w:color w:val="000000"/>
          <w:kern w:val="2"/>
          <w:vertAlign w:val="superscript"/>
          <w:lang w:val="es-MX"/>
          <w14:ligatures w14:val="standardContextual"/>
        </w:rPr>
        <w:footnoteReference w:id="5"/>
      </w:r>
      <w:r w:rsidRPr="001279B5">
        <w:rPr>
          <w:rFonts w:ascii="Verdana" w:eastAsia="Aptos" w:hAnsi="Verdana" w:cs="Arial"/>
          <w:color w:val="000000"/>
          <w:lang w:val="es-MX"/>
        </w:rPr>
        <w:t xml:space="preserve"> </w:t>
      </w:r>
      <w:r w:rsidRPr="001279B5">
        <w:rPr>
          <w:rFonts w:ascii="Verdana" w:eastAsia="Aptos" w:hAnsi="Verdana" w:cs="Arial"/>
          <w:bCs/>
          <w:color w:val="000000"/>
          <w:lang w:eastAsia="es-MX"/>
        </w:rPr>
        <w:t>el cual adiciona el artículo 2.2.15.1.2 del Decreto 1082 de 2015, en la forma que se señala a continuación.</w:t>
      </w:r>
    </w:p>
    <w:p w14:paraId="7769E425" w14:textId="77777777" w:rsidR="001279B5" w:rsidRPr="001279B5" w:rsidRDefault="001279B5" w:rsidP="001279B5">
      <w:pPr>
        <w:spacing w:after="0" w:line="276" w:lineRule="auto"/>
        <w:ind w:left="720"/>
        <w:contextualSpacing/>
        <w:rPr>
          <w:rFonts w:ascii="Verdana" w:eastAsia="Aptos" w:hAnsi="Verdana" w:cs="Arial"/>
          <w:bCs/>
          <w:color w:val="000000"/>
          <w:lang w:eastAsia="es-MX"/>
        </w:rPr>
      </w:pPr>
    </w:p>
    <w:p w14:paraId="34624439"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Aptos"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1279B5">
        <w:rPr>
          <w:rFonts w:ascii="Verdana" w:eastAsia="Calibri" w:hAnsi="Verdana" w:cs="Arial"/>
          <w:color w:val="000000"/>
          <w:lang w:val="es-ES_tradnl"/>
        </w:rPr>
        <w:t>“</w:t>
      </w:r>
      <w:r w:rsidRPr="001279B5">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1279B5">
        <w:rPr>
          <w:rFonts w:ascii="Verdana" w:eastAsia="Calibri" w:hAnsi="Verdana" w:cs="Arial"/>
          <w:color w:val="000000"/>
          <w:lang w:val="es-ES_tradnl"/>
        </w:rPr>
        <w:t>”</w:t>
      </w:r>
      <w:r w:rsidRPr="001279B5">
        <w:rPr>
          <w:rFonts w:ascii="Verdana" w:eastAsia="Aptos" w:hAnsi="Verdana" w:cs="Arial"/>
          <w:bCs/>
          <w:color w:val="000000"/>
          <w:lang w:eastAsia="es-MX"/>
        </w:rPr>
        <w:t xml:space="preserve">. </w:t>
      </w:r>
    </w:p>
    <w:p w14:paraId="38DFFE06" w14:textId="77777777" w:rsidR="001279B5" w:rsidRPr="001279B5" w:rsidRDefault="001279B5" w:rsidP="001279B5">
      <w:pPr>
        <w:spacing w:after="0" w:line="276" w:lineRule="auto"/>
        <w:ind w:left="720"/>
        <w:contextualSpacing/>
        <w:rPr>
          <w:rFonts w:ascii="Verdana" w:eastAsia="Aptos" w:hAnsi="Verdana" w:cs="Arial"/>
          <w:bCs/>
          <w:color w:val="000000"/>
          <w:lang w:eastAsia="es-MX"/>
        </w:rPr>
      </w:pPr>
    </w:p>
    <w:p w14:paraId="0420F251" w14:textId="77777777" w:rsidR="001279B5" w:rsidRPr="001279B5" w:rsidRDefault="001279B5" w:rsidP="001279B5">
      <w:pPr>
        <w:numPr>
          <w:ilvl w:val="0"/>
          <w:numId w:val="18"/>
        </w:numPr>
        <w:spacing w:after="0" w:line="276" w:lineRule="auto"/>
        <w:contextualSpacing/>
        <w:jc w:val="both"/>
        <w:rPr>
          <w:rFonts w:ascii="Verdana" w:eastAsia="Calibri" w:hAnsi="Verdana" w:cs="Arial"/>
          <w:color w:val="000000"/>
          <w:lang w:val="es-ES"/>
        </w:rPr>
      </w:pPr>
      <w:r w:rsidRPr="001279B5">
        <w:rPr>
          <w:rFonts w:ascii="Verdana" w:eastAsia="Aptos" w:hAnsi="Verdana" w:cs="Arial"/>
          <w:bCs/>
          <w:color w:val="000000"/>
          <w:lang w:eastAsia="es-MX"/>
        </w:rPr>
        <w:t xml:space="preserve">En desarrollo de lo anterior, el artículo 95 de dicha ley contempla la celebración directa de convenios solidarios entre organismos de acción </w:t>
      </w:r>
      <w:r w:rsidRPr="001279B5">
        <w:rPr>
          <w:rFonts w:ascii="Verdana" w:eastAsia="Aptos" w:hAnsi="Verdana" w:cs="Arial"/>
          <w:bCs/>
          <w:color w:val="000000"/>
          <w:lang w:eastAsia="es-MX"/>
        </w:rPr>
        <w:lastRenderedPageBreak/>
        <w:t xml:space="preserve">comunal y “los entes del orden Nacional, Departamental, Distrital y municipal”, prescribiendo lo siguiente: </w:t>
      </w:r>
    </w:p>
    <w:p w14:paraId="7EFCC17F" w14:textId="77777777" w:rsidR="001279B5" w:rsidRPr="001279B5" w:rsidRDefault="001279B5" w:rsidP="001279B5">
      <w:pPr>
        <w:shd w:val="clear" w:color="auto" w:fill="FFFFFF"/>
        <w:spacing w:after="0" w:line="276" w:lineRule="auto"/>
        <w:ind w:firstLine="709"/>
        <w:jc w:val="both"/>
        <w:rPr>
          <w:rFonts w:ascii="Verdana" w:eastAsia="Aptos" w:hAnsi="Verdana" w:cs="Arial"/>
          <w:bCs/>
          <w:color w:val="000000"/>
          <w:lang w:eastAsia="es-MX"/>
        </w:rPr>
      </w:pPr>
    </w:p>
    <w:p w14:paraId="41982E8E" w14:textId="77777777" w:rsidR="001279B5" w:rsidRPr="001279B5" w:rsidRDefault="001279B5" w:rsidP="001279B5">
      <w:pPr>
        <w:shd w:val="clear" w:color="auto" w:fill="FFFFFF"/>
        <w:spacing w:after="0" w:line="240" w:lineRule="auto"/>
        <w:ind w:left="709" w:right="709"/>
        <w:jc w:val="both"/>
        <w:rPr>
          <w:rFonts w:ascii="Verdana" w:eastAsia="Aptos" w:hAnsi="Verdana" w:cs="Arial"/>
          <w:color w:val="000000"/>
          <w:sz w:val="21"/>
          <w:szCs w:val="21"/>
        </w:rPr>
      </w:pPr>
      <w:r w:rsidRPr="001279B5">
        <w:rPr>
          <w:rFonts w:ascii="Verdana" w:eastAsia="Aptos" w:hAnsi="Verdana" w:cs="Arial"/>
          <w:color w:val="000000"/>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063EDC86" w14:textId="77777777" w:rsidR="001279B5" w:rsidRPr="001279B5" w:rsidRDefault="001279B5" w:rsidP="001279B5">
      <w:pPr>
        <w:shd w:val="clear" w:color="auto" w:fill="FFFFFF"/>
        <w:spacing w:after="0" w:line="240" w:lineRule="auto"/>
        <w:ind w:left="709" w:right="709"/>
        <w:jc w:val="both"/>
        <w:rPr>
          <w:rFonts w:ascii="Verdana" w:eastAsia="Aptos" w:hAnsi="Verdana" w:cs="Arial"/>
          <w:color w:val="000000"/>
          <w:sz w:val="21"/>
          <w:szCs w:val="21"/>
        </w:rPr>
      </w:pPr>
    </w:p>
    <w:p w14:paraId="349EB97A" w14:textId="77777777" w:rsidR="001279B5" w:rsidRPr="001279B5" w:rsidRDefault="001279B5" w:rsidP="001279B5">
      <w:pPr>
        <w:shd w:val="clear" w:color="auto" w:fill="FFFFFF"/>
        <w:spacing w:after="0" w:line="240" w:lineRule="auto"/>
        <w:ind w:left="709" w:right="709"/>
        <w:jc w:val="both"/>
        <w:rPr>
          <w:rFonts w:ascii="Verdana" w:eastAsia="Aptos" w:hAnsi="Verdana" w:cs="Arial"/>
          <w:color w:val="000000"/>
          <w:sz w:val="21"/>
          <w:szCs w:val="21"/>
        </w:rPr>
      </w:pPr>
      <w:r w:rsidRPr="001279B5">
        <w:rPr>
          <w:rFonts w:ascii="Verdana" w:eastAsia="Aptos"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483E4B05" w14:textId="77777777" w:rsidR="001279B5" w:rsidRPr="001279B5" w:rsidRDefault="001279B5" w:rsidP="001279B5">
      <w:pPr>
        <w:shd w:val="clear" w:color="auto" w:fill="FFFFFF"/>
        <w:spacing w:after="0" w:line="240" w:lineRule="auto"/>
        <w:ind w:left="709" w:right="709"/>
        <w:jc w:val="both"/>
        <w:rPr>
          <w:rFonts w:ascii="Verdana" w:eastAsia="Aptos" w:hAnsi="Verdana" w:cs="Arial"/>
          <w:color w:val="000000"/>
          <w:sz w:val="21"/>
          <w:szCs w:val="21"/>
        </w:rPr>
      </w:pPr>
    </w:p>
    <w:p w14:paraId="18D0E685" w14:textId="77777777" w:rsidR="001279B5" w:rsidRPr="001279B5" w:rsidRDefault="001279B5" w:rsidP="001279B5">
      <w:pPr>
        <w:shd w:val="clear" w:color="auto" w:fill="FFFFFF"/>
        <w:spacing w:after="0" w:line="240" w:lineRule="auto"/>
        <w:ind w:left="709" w:right="709"/>
        <w:jc w:val="both"/>
        <w:rPr>
          <w:rFonts w:ascii="Verdana" w:eastAsia="Aptos" w:hAnsi="Verdana" w:cs="Arial"/>
          <w:color w:val="000000"/>
          <w:sz w:val="21"/>
          <w:szCs w:val="21"/>
        </w:rPr>
      </w:pPr>
      <w:r w:rsidRPr="001279B5">
        <w:rPr>
          <w:rFonts w:ascii="Verdana" w:eastAsia="Aptos" w:hAnsi="Verdana"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1279B5">
        <w:rPr>
          <w:rFonts w:ascii="Verdana" w:eastAsia="Aptos" w:hAnsi="Verdana" w:cs="Arial"/>
          <w:color w:val="000000"/>
          <w:sz w:val="21"/>
          <w:szCs w:val="21"/>
          <w:vertAlign w:val="superscript"/>
        </w:rPr>
        <w:footnoteReference w:id="6"/>
      </w:r>
      <w:r w:rsidRPr="001279B5">
        <w:rPr>
          <w:rFonts w:ascii="Verdana" w:eastAsia="Aptos" w:hAnsi="Verdana" w:cs="Arial"/>
          <w:color w:val="000000"/>
          <w:sz w:val="21"/>
          <w:szCs w:val="21"/>
        </w:rPr>
        <w:t>.</w:t>
      </w:r>
    </w:p>
    <w:p w14:paraId="21283EC8" w14:textId="77777777" w:rsidR="001279B5" w:rsidRPr="001279B5" w:rsidRDefault="001279B5" w:rsidP="001279B5">
      <w:pPr>
        <w:shd w:val="clear" w:color="auto" w:fill="FFFFFF"/>
        <w:spacing w:after="0" w:line="276" w:lineRule="auto"/>
        <w:ind w:left="709" w:right="709"/>
        <w:jc w:val="both"/>
        <w:rPr>
          <w:rFonts w:ascii="Verdana" w:eastAsia="Aptos" w:hAnsi="Verdana" w:cs="Arial"/>
          <w:color w:val="000000"/>
        </w:rPr>
      </w:pPr>
    </w:p>
    <w:p w14:paraId="44E43E60" w14:textId="77777777" w:rsidR="0077134A" w:rsidRPr="008E553B" w:rsidRDefault="001279B5" w:rsidP="001279B5">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1279B5">
        <w:rPr>
          <w:rFonts w:ascii="Verdana" w:eastAsia="Aptos" w:hAnsi="Verdana" w:cs="Arial"/>
          <w:bCs/>
          <w:color w:val="000000"/>
          <w:lang w:eastAsia="es-MX"/>
        </w:rPr>
        <w:t xml:space="preserve">Según se evidencia, esta norma desarrolla las siguientes reglas: </w:t>
      </w:r>
    </w:p>
    <w:p w14:paraId="1A275AFE" w14:textId="77777777" w:rsidR="0077134A" w:rsidRDefault="0077134A" w:rsidP="0077134A">
      <w:pPr>
        <w:shd w:val="clear" w:color="auto" w:fill="FFFFFF"/>
        <w:spacing w:after="0" w:line="276" w:lineRule="auto"/>
        <w:contextualSpacing/>
        <w:jc w:val="both"/>
        <w:rPr>
          <w:rFonts w:ascii="Verdana" w:eastAsia="Calibri" w:hAnsi="Verdana" w:cs="Arial"/>
          <w:color w:val="000000"/>
          <w:lang w:val="es-ES_tradnl"/>
        </w:rPr>
      </w:pPr>
    </w:p>
    <w:p w14:paraId="1FFD368E" w14:textId="1815DF61" w:rsidR="001279B5" w:rsidRPr="001279B5" w:rsidRDefault="001279B5" w:rsidP="008E553B">
      <w:pPr>
        <w:shd w:val="clear" w:color="auto" w:fill="FFFFFF"/>
        <w:spacing w:after="0" w:line="276" w:lineRule="auto"/>
        <w:ind w:left="709"/>
        <w:contextualSpacing/>
        <w:jc w:val="both"/>
        <w:rPr>
          <w:rFonts w:ascii="Verdana" w:eastAsia="Calibri" w:hAnsi="Verdana" w:cs="Arial"/>
          <w:color w:val="000000"/>
          <w:lang w:val="es-ES_tradnl"/>
        </w:rPr>
      </w:pPr>
      <w:r w:rsidRPr="001279B5">
        <w:rPr>
          <w:rFonts w:ascii="Verdana" w:eastAsia="Aptos" w:hAnsi="Verdana" w:cs="Arial"/>
          <w:bCs/>
          <w:color w:val="000000"/>
          <w:lang w:eastAsia="es-MX"/>
        </w:rPr>
        <w:t xml:space="preserve">i) Las </w:t>
      </w:r>
      <w:r w:rsidRPr="001279B5">
        <w:rPr>
          <w:rFonts w:ascii="Verdana" w:eastAsia="Calibri" w:hAnsi="Verdana" w:cs="Arial"/>
          <w:color w:val="000000"/>
          <w:lang w:val="es-ES_tradnl"/>
        </w:rPr>
        <w:t>“</w:t>
      </w:r>
      <w:r w:rsidRPr="001279B5">
        <w:rPr>
          <w:rFonts w:ascii="Verdana" w:eastAsia="Aptos" w:hAnsi="Verdana" w:cs="Arial"/>
          <w:bCs/>
          <w:color w:val="000000"/>
          <w:lang w:eastAsia="es-MX"/>
        </w:rPr>
        <w:t>entidades del</w:t>
      </w:r>
      <w:r w:rsidRPr="001279B5">
        <w:rPr>
          <w:rFonts w:ascii="Verdana" w:eastAsia="Calibri" w:hAnsi="Verdana" w:cs="Arial"/>
          <w:color w:val="000000"/>
          <w:lang w:val="es-ES_tradnl"/>
        </w:rPr>
        <w:t xml:space="preserve"> </w:t>
      </w:r>
      <w:r w:rsidRPr="001279B5">
        <w:rPr>
          <w:rFonts w:ascii="Verdana" w:eastAsia="Aptos" w:hAnsi="Verdana" w:cs="Arial"/>
          <w:color w:val="000000"/>
        </w:rPr>
        <w:t>orden Nacional, Departamental, Distrital y municipal</w:t>
      </w:r>
      <w:r w:rsidRPr="001279B5">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279B5">
        <w:rPr>
          <w:rFonts w:ascii="Verdana" w:eastAsia="Calibri" w:hAnsi="Verdana" w:cs="Arial"/>
          <w:i/>
          <w:iCs/>
          <w:color w:val="000000"/>
          <w:lang w:val="es-ES_tradnl"/>
        </w:rPr>
        <w:t>organismos de acción comunal</w:t>
      </w:r>
      <w:r w:rsidRPr="001279B5">
        <w:rPr>
          <w:rFonts w:ascii="Verdana" w:eastAsia="Calibri" w:hAnsi="Verdana" w:cs="Times New Roman"/>
          <w:kern w:val="2"/>
          <w:vertAlign w:val="superscript"/>
          <w:lang w:val="es-ES_tradnl"/>
          <w14:ligatures w14:val="standardContextual"/>
        </w:rPr>
        <w:footnoteReference w:id="7"/>
      </w:r>
      <w:r w:rsidRPr="001279B5">
        <w:rPr>
          <w:rFonts w:ascii="Verdana" w:eastAsia="Calibri" w:hAnsi="Verdana" w:cs="Arial"/>
          <w:color w:val="000000"/>
          <w:lang w:val="es-ES_tradnl"/>
        </w:rPr>
        <w:t xml:space="preserve">.  </w:t>
      </w:r>
    </w:p>
    <w:p w14:paraId="5022AC64" w14:textId="77777777" w:rsidR="001279B5" w:rsidRPr="001279B5" w:rsidRDefault="001279B5" w:rsidP="001279B5">
      <w:pPr>
        <w:shd w:val="clear" w:color="auto" w:fill="FFFFFF"/>
        <w:spacing w:after="0" w:line="276" w:lineRule="auto"/>
        <w:ind w:left="720"/>
        <w:contextualSpacing/>
        <w:jc w:val="both"/>
        <w:rPr>
          <w:rFonts w:ascii="Verdana" w:eastAsia="Calibri" w:hAnsi="Verdana" w:cs="Arial"/>
          <w:color w:val="000000"/>
          <w:lang w:val="es-ES_tradnl"/>
        </w:rPr>
      </w:pPr>
    </w:p>
    <w:p w14:paraId="5D3C6B1E" w14:textId="77777777" w:rsidR="001279B5" w:rsidRPr="001279B5" w:rsidRDefault="001279B5" w:rsidP="008E553B">
      <w:pPr>
        <w:shd w:val="clear" w:color="auto" w:fill="FFFFFF"/>
        <w:spacing w:after="0" w:line="276" w:lineRule="auto"/>
        <w:ind w:left="360"/>
        <w:contextualSpacing/>
        <w:jc w:val="both"/>
        <w:rPr>
          <w:rFonts w:ascii="Verdana" w:eastAsia="Calibri" w:hAnsi="Verdana" w:cs="Arial"/>
          <w:color w:val="000000"/>
          <w:lang w:val="es-ES"/>
        </w:rPr>
      </w:pPr>
      <w:r w:rsidRPr="001279B5">
        <w:rPr>
          <w:rFonts w:ascii="Verdana" w:eastAsia="Calibri" w:hAnsi="Verdana" w:cs="Arial"/>
          <w:color w:val="000000"/>
          <w:lang w:val="es-ES"/>
        </w:rPr>
        <w:t xml:space="preserve">ii) Estos convenios solidarios deben tener por objeto únicamente la ejecución de obras. Esto significa que no pueden desarrollarse otros objetos distintos a la obra con fundamento en este artículo. </w:t>
      </w:r>
    </w:p>
    <w:p w14:paraId="71E6423A" w14:textId="77777777" w:rsidR="001279B5" w:rsidRPr="001279B5" w:rsidRDefault="001279B5" w:rsidP="001279B5">
      <w:pPr>
        <w:spacing w:after="0" w:line="276" w:lineRule="auto"/>
        <w:ind w:left="720"/>
        <w:contextualSpacing/>
        <w:rPr>
          <w:rFonts w:ascii="Verdana" w:eastAsia="Calibri" w:hAnsi="Verdana" w:cs="Arial"/>
          <w:color w:val="000000"/>
          <w:lang w:val="es-ES_tradnl"/>
        </w:rPr>
      </w:pPr>
    </w:p>
    <w:p w14:paraId="29878D3A" w14:textId="77777777" w:rsidR="001279B5" w:rsidRPr="001279B5" w:rsidRDefault="001279B5" w:rsidP="008E553B">
      <w:pPr>
        <w:shd w:val="clear" w:color="auto" w:fill="FFFFFF"/>
        <w:spacing w:after="0" w:line="276" w:lineRule="auto"/>
        <w:ind w:left="360"/>
        <w:contextualSpacing/>
        <w:jc w:val="both"/>
        <w:rPr>
          <w:rFonts w:ascii="Verdana" w:eastAsia="Calibri" w:hAnsi="Verdana" w:cs="Arial"/>
          <w:color w:val="000000"/>
          <w:lang w:val="es-ES"/>
        </w:rPr>
      </w:pPr>
      <w:r w:rsidRPr="001279B5">
        <w:rPr>
          <w:rFonts w:ascii="Verdana" w:eastAsia="Calibri" w:hAnsi="Verdana" w:cs="Arial"/>
          <w:color w:val="000000"/>
          <w:lang w:val="es-ES"/>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5041C21C" w14:textId="77777777" w:rsidR="001279B5" w:rsidRPr="001279B5" w:rsidRDefault="001279B5" w:rsidP="001279B5">
      <w:pPr>
        <w:spacing w:after="0" w:line="276" w:lineRule="auto"/>
        <w:ind w:left="720"/>
        <w:contextualSpacing/>
        <w:rPr>
          <w:rFonts w:ascii="Verdana" w:eastAsia="Calibri" w:hAnsi="Verdana" w:cs="Arial"/>
          <w:color w:val="000000"/>
          <w:lang w:val="es-ES_tradnl"/>
        </w:rPr>
      </w:pPr>
    </w:p>
    <w:p w14:paraId="05C0966D" w14:textId="77777777" w:rsidR="001279B5" w:rsidRPr="001279B5" w:rsidRDefault="001279B5" w:rsidP="008E553B">
      <w:pPr>
        <w:shd w:val="clear" w:color="auto" w:fill="FFFFFF"/>
        <w:spacing w:after="0" w:line="276" w:lineRule="auto"/>
        <w:ind w:left="360"/>
        <w:contextualSpacing/>
        <w:jc w:val="both"/>
        <w:rPr>
          <w:rFonts w:ascii="Verdana" w:eastAsia="Calibri" w:hAnsi="Verdana" w:cs="Arial"/>
          <w:color w:val="000000"/>
          <w:lang w:val="es-ES"/>
        </w:rPr>
      </w:pPr>
      <w:proofErr w:type="spellStart"/>
      <w:r w:rsidRPr="001279B5">
        <w:rPr>
          <w:rFonts w:ascii="Verdana" w:eastAsia="Calibri" w:hAnsi="Verdana" w:cs="Arial"/>
          <w:color w:val="000000"/>
          <w:lang w:val="es-ES"/>
        </w:rPr>
        <w:t>iv</w:t>
      </w:r>
      <w:proofErr w:type="spellEnd"/>
      <w:r w:rsidRPr="001279B5">
        <w:rPr>
          <w:rFonts w:ascii="Verdana" w:eastAsia="Calibri" w:hAnsi="Verdana" w:cs="Arial"/>
          <w:color w:val="000000"/>
          <w:lang w:val="es-ES"/>
        </w:rPr>
        <w:t>) Para la ejecución de las obras se establece el deber de contratar con los habitantes de la comunidad.</w:t>
      </w:r>
    </w:p>
    <w:p w14:paraId="48577670" w14:textId="77777777" w:rsidR="001279B5" w:rsidRPr="001279B5" w:rsidRDefault="001279B5" w:rsidP="001279B5">
      <w:pPr>
        <w:spacing w:after="0" w:line="276" w:lineRule="auto"/>
        <w:ind w:left="720"/>
        <w:contextualSpacing/>
        <w:rPr>
          <w:rFonts w:ascii="Verdana" w:eastAsia="Calibri" w:hAnsi="Verdana" w:cs="Arial"/>
          <w:color w:val="000000"/>
          <w:lang w:val="es-ES_tradnl"/>
        </w:rPr>
      </w:pPr>
    </w:p>
    <w:p w14:paraId="5E679248" w14:textId="77777777" w:rsidR="001279B5" w:rsidRPr="001279B5" w:rsidRDefault="001279B5" w:rsidP="008E553B">
      <w:pPr>
        <w:shd w:val="clear" w:color="auto" w:fill="FFFFFF"/>
        <w:spacing w:after="0" w:line="276" w:lineRule="auto"/>
        <w:ind w:left="360"/>
        <w:contextualSpacing/>
        <w:jc w:val="both"/>
        <w:rPr>
          <w:rFonts w:ascii="Verdana" w:eastAsia="Calibri" w:hAnsi="Verdana" w:cs="Arial"/>
          <w:color w:val="000000"/>
          <w:lang w:val="es-ES_tradnl"/>
        </w:rPr>
      </w:pPr>
      <w:r w:rsidRPr="001279B5">
        <w:rPr>
          <w:rFonts w:ascii="Verdana" w:eastAsia="Calibri" w:hAnsi="Verdana" w:cs="Arial"/>
          <w:color w:val="000000"/>
          <w:lang w:val="es-ES_tradnl"/>
        </w:rPr>
        <w:t xml:space="preserve">v) En el valor total del convenio la entidad podrá incluir los costos directos, los costos administrativos y el subsidio </w:t>
      </w:r>
      <w:r w:rsidRPr="001279B5">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4663CE11" w14:textId="77777777" w:rsidR="001279B5" w:rsidRPr="001279B5" w:rsidRDefault="001279B5" w:rsidP="001279B5">
      <w:pPr>
        <w:spacing w:after="0" w:line="276" w:lineRule="auto"/>
        <w:ind w:left="720"/>
        <w:contextualSpacing/>
        <w:rPr>
          <w:rFonts w:ascii="Verdana" w:eastAsia="Calibri" w:hAnsi="Verdana" w:cs="Arial"/>
          <w:color w:val="000000"/>
        </w:rPr>
      </w:pPr>
    </w:p>
    <w:p w14:paraId="7DE529F4" w14:textId="77777777" w:rsidR="001279B5" w:rsidRPr="001279B5" w:rsidRDefault="001279B5" w:rsidP="008E553B">
      <w:pPr>
        <w:shd w:val="clear" w:color="auto" w:fill="FFFFFF"/>
        <w:spacing w:after="0" w:line="276" w:lineRule="auto"/>
        <w:ind w:left="360"/>
        <w:contextualSpacing/>
        <w:jc w:val="both"/>
        <w:rPr>
          <w:rFonts w:ascii="Verdana" w:eastAsia="Calibri" w:hAnsi="Verdana" w:cs="Arial"/>
          <w:color w:val="000000"/>
          <w:lang w:val="es-ES_tradnl"/>
        </w:rPr>
      </w:pPr>
      <w:r w:rsidRPr="001279B5">
        <w:rPr>
          <w:rFonts w:ascii="Verdana" w:eastAsia="Calibri" w:hAnsi="Verdana" w:cs="Arial"/>
          <w:color w:val="000000"/>
        </w:rPr>
        <w:t xml:space="preserve">vi) Las entidades deberán contar con personal técnico y administrativo-contable para apoyar y supervisar a los organismos de acción comunal durante la ejecución de las obras. De acuerdo con el parágrafo 2 del artículo </w:t>
      </w:r>
      <w:r w:rsidRPr="001279B5">
        <w:rPr>
          <w:rFonts w:ascii="Verdana" w:eastAsia="Calibri" w:hAnsi="Verdana" w:cs="Arial"/>
          <w:color w:val="000000"/>
        </w:rPr>
        <w:lastRenderedPageBreak/>
        <w:t>95 de la Ley 2166 de 2021, para garantizar este personal de apoyo las Entidades Estatales deben contar con unos recursos adicionales a los comprendidos dentro del valor del Convenio Solidario.</w:t>
      </w:r>
    </w:p>
    <w:p w14:paraId="5B87764B" w14:textId="77777777" w:rsidR="001279B5" w:rsidRPr="001279B5" w:rsidRDefault="001279B5" w:rsidP="001279B5">
      <w:pPr>
        <w:spacing w:after="0" w:line="276" w:lineRule="auto"/>
        <w:ind w:left="720"/>
        <w:contextualSpacing/>
        <w:rPr>
          <w:rFonts w:ascii="Verdana" w:eastAsia="Aptos" w:hAnsi="Verdana" w:cs="Arial"/>
          <w:bCs/>
          <w:color w:val="000000"/>
          <w:lang w:eastAsia="es-MX"/>
        </w:rPr>
      </w:pPr>
    </w:p>
    <w:p w14:paraId="76D1F070" w14:textId="77777777" w:rsidR="001279B5" w:rsidRPr="001279B5" w:rsidRDefault="001279B5" w:rsidP="001279B5">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1279B5">
        <w:rPr>
          <w:rFonts w:ascii="Verdana" w:eastAsia="Aptos" w:hAnsi="Verdana" w:cs="Arial"/>
          <w:bCs/>
          <w:color w:val="000000"/>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1279B5">
        <w:rPr>
          <w:rFonts w:ascii="Verdana" w:eastAsia="Calibri" w:hAnsi="Verdana" w:cs="Arial"/>
          <w:color w:val="000000"/>
          <w:lang w:val="es-ES_tradnl"/>
        </w:rPr>
        <w:t>“</w:t>
      </w:r>
      <w:r w:rsidRPr="001279B5">
        <w:rPr>
          <w:rFonts w:ascii="Verdana" w:eastAsia="Aptos" w:hAnsi="Verdana" w:cs="Arial"/>
          <w:bCs/>
          <w:color w:val="000000"/>
          <w:lang w:eastAsia="es-MX"/>
        </w:rPr>
        <w:t>entes del</w:t>
      </w:r>
      <w:r w:rsidRPr="001279B5">
        <w:rPr>
          <w:rFonts w:ascii="Verdana" w:eastAsia="Calibri" w:hAnsi="Verdana" w:cs="Arial"/>
          <w:color w:val="000000"/>
          <w:lang w:val="es-ES_tradnl"/>
        </w:rPr>
        <w:t xml:space="preserve"> </w:t>
      </w:r>
      <w:r w:rsidRPr="001279B5">
        <w:rPr>
          <w:rFonts w:ascii="Verdana" w:eastAsia="Aptos" w:hAnsi="Verdana" w:cs="Arial"/>
          <w:color w:val="000000"/>
        </w:rPr>
        <w:t>orden Nacional, Departamental, Distrital y municipal</w:t>
      </w:r>
      <w:r w:rsidRPr="001279B5">
        <w:rPr>
          <w:rFonts w:ascii="Verdana" w:eastAsia="Calibri" w:hAnsi="Verdana" w:cs="Arial"/>
          <w:color w:val="000000"/>
          <w:lang w:val="es-ES_tradnl"/>
        </w:rPr>
        <w:t xml:space="preserve">” y a los “organismos de acción comunal”. Es decir, </w:t>
      </w:r>
      <w:r w:rsidRPr="001279B5">
        <w:rPr>
          <w:rFonts w:ascii="Verdana" w:eastAsia="Aptos" w:hAnsi="Verdana" w:cs="Arial"/>
          <w:bCs/>
          <w:color w:val="00000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6F01E6AE" w14:textId="77777777" w:rsidR="001279B5" w:rsidRPr="001279B5" w:rsidRDefault="001279B5" w:rsidP="001279B5">
      <w:pPr>
        <w:shd w:val="clear" w:color="auto" w:fill="FFFFFF"/>
        <w:spacing w:after="0" w:line="276" w:lineRule="auto"/>
        <w:ind w:left="709" w:right="709"/>
        <w:jc w:val="both"/>
        <w:rPr>
          <w:rFonts w:ascii="Verdana" w:eastAsia="Aptos" w:hAnsi="Verdana" w:cs="Arial"/>
          <w:bCs/>
          <w:color w:val="000000"/>
          <w:lang w:eastAsia="es-MX"/>
        </w:rPr>
      </w:pPr>
    </w:p>
    <w:p w14:paraId="36FB93ED" w14:textId="77777777" w:rsidR="001279B5" w:rsidRPr="001279B5" w:rsidRDefault="001279B5" w:rsidP="001279B5">
      <w:pPr>
        <w:shd w:val="clear" w:color="auto" w:fill="FFFFFF"/>
        <w:spacing w:after="0" w:line="240" w:lineRule="auto"/>
        <w:ind w:left="709" w:right="709"/>
        <w:jc w:val="both"/>
        <w:rPr>
          <w:rFonts w:ascii="Verdana" w:eastAsia="Aptos" w:hAnsi="Verdana" w:cs="Arial"/>
          <w:bCs/>
          <w:color w:val="000000"/>
          <w:sz w:val="21"/>
          <w:szCs w:val="21"/>
          <w:lang w:eastAsia="es-MX"/>
        </w:rPr>
      </w:pPr>
      <w:r w:rsidRPr="001279B5">
        <w:rPr>
          <w:rFonts w:ascii="Verdana" w:eastAsia="Aptos" w:hAnsi="Verdana"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C66C888" w14:textId="77777777" w:rsidR="001279B5" w:rsidRPr="001279B5" w:rsidRDefault="001279B5" w:rsidP="001279B5">
      <w:pPr>
        <w:shd w:val="clear" w:color="auto" w:fill="FFFFFF"/>
        <w:spacing w:after="0" w:line="240" w:lineRule="auto"/>
        <w:ind w:left="709" w:right="709"/>
        <w:jc w:val="both"/>
        <w:rPr>
          <w:rFonts w:ascii="Verdana" w:eastAsia="Aptos" w:hAnsi="Verdana" w:cs="Arial"/>
          <w:bCs/>
          <w:color w:val="000000"/>
          <w:sz w:val="21"/>
          <w:szCs w:val="21"/>
          <w:lang w:eastAsia="es-MX"/>
        </w:rPr>
      </w:pPr>
    </w:p>
    <w:p w14:paraId="3E27F6A7" w14:textId="77777777" w:rsidR="001279B5" w:rsidRPr="001279B5" w:rsidRDefault="001279B5" w:rsidP="001279B5">
      <w:pPr>
        <w:shd w:val="clear" w:color="auto" w:fill="FFFFFF"/>
        <w:spacing w:after="0" w:line="240" w:lineRule="auto"/>
        <w:ind w:left="709" w:right="709"/>
        <w:jc w:val="both"/>
        <w:rPr>
          <w:rFonts w:ascii="Verdana" w:eastAsia="Aptos" w:hAnsi="Verdana" w:cs="Arial"/>
          <w:bCs/>
          <w:color w:val="000000"/>
          <w:sz w:val="21"/>
          <w:szCs w:val="21"/>
          <w:lang w:eastAsia="es-MX"/>
        </w:rPr>
      </w:pPr>
      <w:r w:rsidRPr="001279B5">
        <w:rPr>
          <w:rFonts w:ascii="Verdana" w:eastAsia="Aptos" w:hAnsi="Verdana"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1E2E3837" w14:textId="77777777" w:rsidR="001279B5" w:rsidRPr="001279B5" w:rsidRDefault="001279B5" w:rsidP="001279B5">
      <w:pPr>
        <w:shd w:val="clear" w:color="auto" w:fill="FFFFFF"/>
        <w:spacing w:after="0" w:line="276" w:lineRule="auto"/>
        <w:jc w:val="both"/>
        <w:rPr>
          <w:rFonts w:ascii="Verdana" w:eastAsia="Aptos" w:hAnsi="Verdana" w:cs="Arial"/>
          <w:bCs/>
          <w:color w:val="000000"/>
          <w:lang w:eastAsia="es-MX"/>
        </w:rPr>
      </w:pPr>
    </w:p>
    <w:p w14:paraId="6E2F5DC2" w14:textId="77777777" w:rsidR="001279B5" w:rsidRPr="001279B5" w:rsidRDefault="001279B5" w:rsidP="001279B5">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1279B5">
        <w:rPr>
          <w:rFonts w:ascii="Verdana" w:eastAsia="Aptos" w:hAnsi="Verdana" w:cs="Arial"/>
          <w:bCs/>
          <w:color w:val="000000"/>
          <w:lang w:eastAsia="es-MX"/>
        </w:rPr>
        <w:t>De acuerdo con lo señalado, el documento tipo adoptado por la Agencia Nacional de Contratación Pública</w:t>
      </w:r>
      <w:r w:rsidRPr="001279B5">
        <w:rPr>
          <w:rFonts w:ascii="Verdana" w:eastAsia="Calibri" w:hAnsi="Verdana" w:cs="Arial"/>
          <w:color w:val="000000"/>
          <w:lang w:val="es-ES" w:eastAsia="es-ES"/>
        </w:rPr>
        <w:t>– Colombia Compra Eficiente</w:t>
      </w:r>
      <w:r w:rsidRPr="001279B5">
        <w:rPr>
          <w:rFonts w:ascii="Verdana" w:eastAsia="Aptos" w:hAnsi="Verdana" w:cs="Arial"/>
          <w:spacing w:val="2"/>
          <w:lang w:eastAsia="es-CO"/>
        </w:rPr>
        <w:t xml:space="preserve"> </w:t>
      </w:r>
      <w:r w:rsidRPr="001279B5">
        <w:rPr>
          <w:rFonts w:ascii="Verdana" w:eastAsia="Aptos" w:hAnsi="Verdana" w:cs="Arial"/>
          <w:bCs/>
          <w:color w:val="000000"/>
          <w:lang w:eastAsia="es-MX"/>
        </w:rPr>
        <w:t xml:space="preserve">mediante la Resolución 358 del 30 de junio de 2023, tiene como fundamento el régimen de contratación directa de los convenios solidarios señalado en el artículo 95 de la Ley 2166 de 2021, por lo que únicamente puede </w:t>
      </w:r>
      <w:r w:rsidRPr="001279B5">
        <w:rPr>
          <w:rFonts w:ascii="Verdana" w:eastAsia="Aptos" w:hAnsi="Verdana" w:cs="Arial"/>
          <w:bCs/>
          <w:color w:val="000000"/>
          <w:lang w:eastAsia="es-MX"/>
        </w:rPr>
        <w:lastRenderedPageBreak/>
        <w:t xml:space="preserve">realizarse conforme a lo dispuesto en dicha norma, de manera que podrán celebrarse esos convenios </w:t>
      </w:r>
      <w:r w:rsidRPr="001279B5">
        <w:rPr>
          <w:rFonts w:ascii="Verdana" w:eastAsia="Calibri" w:hAnsi="Verdana" w:cs="Arial"/>
          <w:color w:val="000000"/>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1279B5">
        <w:rPr>
          <w:rFonts w:ascii="Verdana" w:eastAsia="Calibri" w:hAnsi="Verdana" w:cs="Arial"/>
          <w:i/>
          <w:iCs/>
          <w:color w:val="000000"/>
          <w:u w:val="single"/>
          <w:lang w:val="es-ES_tradnl"/>
        </w:rPr>
        <w:t>hasta</w:t>
      </w:r>
      <w:r w:rsidRPr="001279B5">
        <w:rPr>
          <w:rFonts w:ascii="Verdana" w:eastAsia="Calibri" w:hAnsi="Verdana" w:cs="Arial"/>
          <w:color w:val="000000"/>
          <w:lang w:val="es-ES_tradnl"/>
        </w:rPr>
        <w:t xml:space="preserve"> la menor cuantía con Organismos de Acción Comunal.</w:t>
      </w:r>
    </w:p>
    <w:p w14:paraId="2A2CDC21" w14:textId="77777777" w:rsidR="001279B5" w:rsidRPr="001279B5" w:rsidRDefault="001279B5" w:rsidP="001279B5">
      <w:pPr>
        <w:shd w:val="clear" w:color="auto" w:fill="FFFFFF"/>
        <w:spacing w:after="0" w:line="276" w:lineRule="auto"/>
        <w:ind w:left="720"/>
        <w:contextualSpacing/>
        <w:jc w:val="both"/>
        <w:rPr>
          <w:rFonts w:ascii="Verdana" w:eastAsia="Calibri" w:hAnsi="Verdana" w:cs="Arial"/>
          <w:color w:val="000000"/>
          <w:lang w:val="es-ES_tradnl"/>
        </w:rPr>
      </w:pPr>
    </w:p>
    <w:p w14:paraId="1605B32F" w14:textId="77777777" w:rsidR="001279B5" w:rsidRPr="001279B5" w:rsidRDefault="001279B5" w:rsidP="7EEBD5DB">
      <w:pPr>
        <w:numPr>
          <w:ilvl w:val="0"/>
          <w:numId w:val="20"/>
        </w:numPr>
        <w:shd w:val="clear" w:color="auto" w:fill="FFFFFF" w:themeFill="background1"/>
        <w:spacing w:after="0" w:line="276" w:lineRule="auto"/>
        <w:contextualSpacing/>
        <w:jc w:val="both"/>
        <w:rPr>
          <w:rFonts w:ascii="Verdana" w:eastAsia="Calibri" w:hAnsi="Verdana" w:cs="Arial"/>
          <w:color w:val="000000"/>
          <w:lang w:val="es-ES"/>
        </w:rPr>
      </w:pPr>
      <w:r w:rsidRPr="7EEBD5DB">
        <w:rPr>
          <w:rFonts w:ascii="Verdana" w:eastAsia="Calibri" w:hAnsi="Verdana" w:cs="Arial"/>
          <w:color w:val="000000" w:themeColor="text1"/>
          <w:lang w:val="es-ES"/>
        </w:rPr>
        <w:t xml:space="preserve">Particularmente, es importante señalar que la “Cláusula 7. Giro de los recursos” de la Minuta Tipo de los documentos tipo en comento establece que la entidad estatal girará los recursos a la cuenta que se constituya a nombre del convenio o al patrimonio autónomo, según corresponda. Para este propósito, se establecen tres (3) opciones, que se detallan en la referida cláusula: i) una cuenta de manejo conjunto a nombre del convenio; ii) un patrimonio autónomo irrevocable constituido por el OAC a nombre del convenio, o iii) una cuenta bancaria a nombre del convenio. </w:t>
      </w:r>
    </w:p>
    <w:p w14:paraId="73B7D9B4" w14:textId="77777777" w:rsidR="001279B5" w:rsidRPr="001279B5" w:rsidRDefault="001279B5" w:rsidP="001279B5">
      <w:pPr>
        <w:shd w:val="clear" w:color="auto" w:fill="FFFFFF"/>
        <w:spacing w:after="0" w:line="276" w:lineRule="auto"/>
        <w:contextualSpacing/>
        <w:jc w:val="both"/>
        <w:rPr>
          <w:rFonts w:ascii="Verdana" w:eastAsia="Calibri" w:hAnsi="Verdana" w:cs="Arial"/>
          <w:color w:val="000000"/>
          <w:lang w:val="es-ES_tradnl"/>
        </w:rPr>
      </w:pPr>
    </w:p>
    <w:p w14:paraId="6F27C11A" w14:textId="77777777" w:rsidR="001279B5" w:rsidRPr="001279B5" w:rsidRDefault="001279B5" w:rsidP="001279B5">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1279B5">
        <w:rPr>
          <w:rFonts w:ascii="Verdana" w:eastAsia="Calibri" w:hAnsi="Verdana" w:cs="Arial"/>
          <w:color w:val="000000"/>
          <w:lang w:val="es-ES_tradnl"/>
        </w:rPr>
        <w:t xml:space="preserve">En virtud de lo anterior, la entidad deberá escoger la opción que considere procedente, de acuerdo con las particularidades del convenio. Estas opciones aplican para los convenios solidarios suscritos en el marco de los documentos tipo para la contratación directa de convenios solidarios para la ejecución de obras </w:t>
      </w:r>
      <w:r w:rsidRPr="001279B5">
        <w:rPr>
          <w:rFonts w:ascii="Verdana" w:eastAsia="Calibri" w:hAnsi="Verdana" w:cs="Arial"/>
          <w:i/>
          <w:iCs/>
          <w:color w:val="000000"/>
          <w:lang w:val="es-ES_tradnl"/>
        </w:rPr>
        <w:t>hasta</w:t>
      </w:r>
      <w:r w:rsidRPr="001279B5">
        <w:rPr>
          <w:rFonts w:ascii="Verdana" w:eastAsia="Calibri" w:hAnsi="Verdana" w:cs="Arial"/>
          <w:color w:val="000000"/>
          <w:lang w:val="es-ES_tradnl"/>
        </w:rPr>
        <w:t xml:space="preserve"> la menor cuantía con organismos de acción comunal. Por lo tanto, son aplicables cuando se celebren estos</w:t>
      </w:r>
      <w:r w:rsidRPr="001279B5">
        <w:rPr>
          <w:rFonts w:ascii="Verdana" w:eastAsia="Calibri" w:hAnsi="Verdana" w:cs="Arial"/>
          <w:color w:val="000000"/>
          <w:lang w:val="es-ES"/>
        </w:rPr>
        <w:t xml:space="preserve"> convenios por la mínima o la menor cuantía de la entidad.</w:t>
      </w:r>
    </w:p>
    <w:p w14:paraId="6328063E" w14:textId="77777777" w:rsidR="001279B5" w:rsidRPr="001279B5" w:rsidRDefault="001279B5" w:rsidP="001279B5">
      <w:pPr>
        <w:widowControl w:val="0"/>
        <w:autoSpaceDE w:val="0"/>
        <w:autoSpaceDN w:val="0"/>
        <w:spacing w:after="0" w:line="276" w:lineRule="auto"/>
        <w:jc w:val="both"/>
        <w:rPr>
          <w:rFonts w:ascii="Verdana" w:eastAsia="Calibri" w:hAnsi="Verdana" w:cs="Arial"/>
        </w:rPr>
      </w:pPr>
    </w:p>
    <w:p w14:paraId="118465D9" w14:textId="77777777" w:rsidR="001279B5" w:rsidRPr="001279B5" w:rsidRDefault="001279B5" w:rsidP="001279B5">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1279B5">
        <w:rPr>
          <w:rFonts w:ascii="Verdana" w:eastAsia="Century Gothic" w:hAnsi="Verdana" w:cs="Century Gothic"/>
          <w:b/>
          <w:bCs/>
          <w:lang w:val="es-ES"/>
        </w:rPr>
        <w:t>Referencias normativas, jurisprudenciales y otras fuentes:</w:t>
      </w:r>
    </w:p>
    <w:p w14:paraId="1F43E9D6" w14:textId="77777777" w:rsidR="001279B5" w:rsidRPr="001279B5" w:rsidRDefault="001279B5" w:rsidP="001279B5">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1279B5" w:rsidRPr="001279B5" w14:paraId="6EA1420A" w14:textId="77777777" w:rsidTr="002369E0">
        <w:trPr>
          <w:trHeight w:val="870"/>
        </w:trPr>
        <w:tc>
          <w:tcPr>
            <w:tcW w:w="8647" w:type="dxa"/>
          </w:tcPr>
          <w:p w14:paraId="0B6E6C78" w14:textId="77777777" w:rsidR="001279B5" w:rsidRPr="001279B5" w:rsidRDefault="001279B5" w:rsidP="001279B5">
            <w:pPr>
              <w:widowControl w:val="0"/>
              <w:numPr>
                <w:ilvl w:val="0"/>
                <w:numId w:val="17"/>
              </w:numPr>
              <w:autoSpaceDE w:val="0"/>
              <w:autoSpaceDN w:val="0"/>
              <w:spacing w:after="120" w:line="276" w:lineRule="auto"/>
              <w:jc w:val="both"/>
              <w:rPr>
                <w:rFonts w:ascii="Verdana" w:eastAsia="Calibri" w:hAnsi="Verdana" w:cs="Arial"/>
              </w:rPr>
            </w:pPr>
            <w:r w:rsidRPr="001279B5">
              <w:rPr>
                <w:rFonts w:ascii="Verdana" w:eastAsia="Calibri" w:hAnsi="Verdana" w:cs="Arial"/>
              </w:rPr>
              <w:t xml:space="preserve">Ley 2022 de 2020, artículo 1. </w:t>
            </w:r>
          </w:p>
          <w:p w14:paraId="2643F423" w14:textId="77777777" w:rsidR="001279B5" w:rsidRPr="001279B5" w:rsidRDefault="001279B5" w:rsidP="001279B5">
            <w:pPr>
              <w:widowControl w:val="0"/>
              <w:numPr>
                <w:ilvl w:val="0"/>
                <w:numId w:val="17"/>
              </w:numPr>
              <w:autoSpaceDE w:val="0"/>
              <w:autoSpaceDN w:val="0"/>
              <w:spacing w:after="120" w:line="276" w:lineRule="auto"/>
              <w:jc w:val="both"/>
              <w:rPr>
                <w:rFonts w:ascii="Verdana" w:eastAsia="Calibri" w:hAnsi="Verdana" w:cs="Arial"/>
              </w:rPr>
            </w:pPr>
            <w:r w:rsidRPr="001279B5">
              <w:rPr>
                <w:rFonts w:ascii="Verdana" w:eastAsia="Calibri" w:hAnsi="Verdana" w:cs="Arial"/>
              </w:rPr>
              <w:t>Ley 2166 de 2021, artículos 7, 38 y 95.</w:t>
            </w:r>
          </w:p>
          <w:p w14:paraId="17F9B391" w14:textId="77777777" w:rsidR="001279B5" w:rsidRPr="001279B5" w:rsidRDefault="001279B5" w:rsidP="001279B5">
            <w:pPr>
              <w:widowControl w:val="0"/>
              <w:numPr>
                <w:ilvl w:val="0"/>
                <w:numId w:val="17"/>
              </w:numPr>
              <w:autoSpaceDE w:val="0"/>
              <w:autoSpaceDN w:val="0"/>
              <w:spacing w:after="120" w:line="276" w:lineRule="auto"/>
              <w:jc w:val="both"/>
              <w:rPr>
                <w:rFonts w:ascii="Verdana" w:eastAsia="Calibri" w:hAnsi="Verdana" w:cs="Arial"/>
              </w:rPr>
            </w:pPr>
            <w:r w:rsidRPr="001279B5">
              <w:rPr>
                <w:rFonts w:ascii="Verdana" w:eastAsia="Calibri" w:hAnsi="Verdana" w:cs="Arial"/>
              </w:rPr>
              <w:t xml:space="preserve">Decreto 1082 de 2015, artículo </w:t>
            </w:r>
            <w:r w:rsidRPr="001279B5">
              <w:rPr>
                <w:rFonts w:ascii="Verdana" w:eastAsia="Aptos" w:hAnsi="Verdana" w:cs="Arial"/>
                <w:bCs/>
                <w:color w:val="000000"/>
                <w:lang w:eastAsia="es-MX"/>
              </w:rPr>
              <w:t>2.2.15.1.2.</w:t>
            </w:r>
          </w:p>
          <w:p w14:paraId="616A74C6" w14:textId="77777777" w:rsidR="001279B5" w:rsidRPr="001279B5" w:rsidRDefault="001279B5" w:rsidP="001279B5">
            <w:pPr>
              <w:widowControl w:val="0"/>
              <w:numPr>
                <w:ilvl w:val="0"/>
                <w:numId w:val="17"/>
              </w:numPr>
              <w:autoSpaceDE w:val="0"/>
              <w:autoSpaceDN w:val="0"/>
              <w:spacing w:after="120" w:line="276" w:lineRule="auto"/>
              <w:jc w:val="both"/>
              <w:rPr>
                <w:rFonts w:ascii="Verdana" w:eastAsia="Calibri" w:hAnsi="Verdana" w:cs="Arial"/>
              </w:rPr>
            </w:pPr>
            <w:r w:rsidRPr="001279B5">
              <w:rPr>
                <w:rFonts w:ascii="Verdana" w:eastAsia="Aptos" w:hAnsi="Verdana" w:cs="Arial"/>
                <w:bCs/>
                <w:color w:val="000000"/>
                <w:lang w:eastAsia="es-MX"/>
              </w:rPr>
              <w:t>Decreto 142 de 2023, artículo 15.</w:t>
            </w:r>
          </w:p>
          <w:p w14:paraId="4C0ECB7C" w14:textId="77777777" w:rsidR="001279B5" w:rsidRPr="001279B5" w:rsidRDefault="001279B5" w:rsidP="001279B5">
            <w:pPr>
              <w:widowControl w:val="0"/>
              <w:numPr>
                <w:ilvl w:val="0"/>
                <w:numId w:val="17"/>
              </w:numPr>
              <w:autoSpaceDE w:val="0"/>
              <w:autoSpaceDN w:val="0"/>
              <w:spacing w:after="120" w:line="276" w:lineRule="auto"/>
              <w:jc w:val="both"/>
              <w:rPr>
                <w:rFonts w:ascii="Verdana" w:eastAsia="Calibri" w:hAnsi="Verdana" w:cs="Arial"/>
              </w:rPr>
            </w:pPr>
            <w:r w:rsidRPr="001279B5">
              <w:rPr>
                <w:rFonts w:ascii="Verdana" w:eastAsia="Aptos" w:hAnsi="Verdana" w:cs="Arial"/>
                <w:spacing w:val="2"/>
                <w:lang w:eastAsia="es-CO"/>
              </w:rPr>
              <w:t>Resolución 358 de 2023 “</w:t>
            </w:r>
            <w:hyperlink r:id="rId13" w:history="1">
              <w:r w:rsidRPr="001279B5">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1279B5">
              <w:rPr>
                <w:rFonts w:ascii="Aptos" w:eastAsia="Aptos" w:hAnsi="Aptos" w:cs="Times New Roman"/>
                <w:lang w:val="es-ES_tradnl"/>
              </w:rPr>
              <w:t xml:space="preserve"> </w:t>
            </w:r>
            <w:hyperlink r:id="rId14" w:history="1">
              <w:r w:rsidRPr="001279B5">
                <w:rPr>
                  <w:rFonts w:ascii="Verdana" w:eastAsia="Aptos" w:hAnsi="Verdana" w:cs="Arial"/>
                  <w:color w:val="0000FF"/>
                  <w:spacing w:val="2"/>
                  <w:u w:val="single"/>
                  <w:lang w:eastAsia="es-CO"/>
                </w:rPr>
                <w:t>https://www.colombiacompra.gov.co/content/documento-tipo-para-</w:t>
              </w:r>
              <w:r w:rsidRPr="001279B5">
                <w:rPr>
                  <w:rFonts w:ascii="Verdana" w:eastAsia="Aptos" w:hAnsi="Verdana" w:cs="Arial"/>
                  <w:color w:val="0000FF"/>
                  <w:spacing w:val="2"/>
                  <w:u w:val="single"/>
                  <w:lang w:eastAsia="es-CO"/>
                </w:rPr>
                <w:lastRenderedPageBreak/>
                <w:t>la-contratacion-directa-de-convenios-solidarios-para-la-ejecucion-de</w:t>
              </w:r>
            </w:hyperlink>
            <w:r w:rsidRPr="001279B5">
              <w:rPr>
                <w:rFonts w:ascii="Verdana" w:eastAsia="Aptos" w:hAnsi="Verdana" w:cs="Arial"/>
                <w:spacing w:val="2"/>
                <w:lang w:eastAsia="es-CO"/>
              </w:rPr>
              <w:t xml:space="preserve"> </w:t>
            </w:r>
          </w:p>
        </w:tc>
      </w:tr>
    </w:tbl>
    <w:p w14:paraId="3B6F6C59" w14:textId="77777777" w:rsidR="001279B5" w:rsidRPr="001279B5" w:rsidRDefault="001279B5" w:rsidP="001279B5">
      <w:pPr>
        <w:widowControl w:val="0"/>
        <w:autoSpaceDE w:val="0"/>
        <w:autoSpaceDN w:val="0"/>
        <w:spacing w:after="0" w:line="276" w:lineRule="auto"/>
        <w:jc w:val="both"/>
        <w:rPr>
          <w:rFonts w:ascii="Verdana" w:eastAsia="Calibri" w:hAnsi="Verdana" w:cs="Arial"/>
        </w:rPr>
      </w:pPr>
    </w:p>
    <w:p w14:paraId="3C9C6FC5" w14:textId="77777777" w:rsidR="001279B5" w:rsidRPr="001279B5" w:rsidRDefault="001279B5" w:rsidP="001279B5">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1279B5">
        <w:rPr>
          <w:rFonts w:ascii="Verdana" w:eastAsia="Century Gothic" w:hAnsi="Verdana" w:cs="Century Gothic"/>
          <w:b/>
          <w:bCs/>
          <w:lang w:val="es-ES"/>
        </w:rPr>
        <w:t>Doctrina de la Agencia Nacional de Contratación Pública:</w:t>
      </w:r>
    </w:p>
    <w:p w14:paraId="58789F73" w14:textId="77777777" w:rsidR="001279B5" w:rsidRPr="001279B5" w:rsidRDefault="001279B5" w:rsidP="001279B5">
      <w:pPr>
        <w:widowControl w:val="0"/>
        <w:autoSpaceDE w:val="0"/>
        <w:autoSpaceDN w:val="0"/>
        <w:spacing w:after="0" w:line="276" w:lineRule="auto"/>
        <w:jc w:val="both"/>
        <w:rPr>
          <w:rFonts w:ascii="Verdana" w:eastAsia="Calibri" w:hAnsi="Verdana" w:cs="Arial"/>
        </w:rPr>
      </w:pPr>
    </w:p>
    <w:p w14:paraId="2689D22D" w14:textId="77777777" w:rsidR="001279B5" w:rsidRPr="001279B5" w:rsidRDefault="001279B5" w:rsidP="001279B5">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1279B5">
        <w:rPr>
          <w:rFonts w:ascii="Verdana" w:eastAsia="Calibri" w:hAnsi="Verdana" w:cs="Arial"/>
          <w:shd w:val="clear" w:color="auto" w:fill="FFFFFF"/>
          <w:lang w:val="es-ES"/>
        </w:rPr>
        <w:t xml:space="preserve">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entre otros, analizó los convenios solidarios, su alcance y su régimen contractual. </w:t>
      </w:r>
      <w:r w:rsidRPr="001279B5">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1050C232" w14:textId="77777777" w:rsidR="001279B5" w:rsidRPr="001279B5" w:rsidRDefault="001279B5" w:rsidP="001279B5">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0536B456" w14:textId="77777777" w:rsidR="001279B5" w:rsidRPr="001279B5" w:rsidRDefault="001279B5" w:rsidP="001279B5">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1279B5">
        <w:rPr>
          <w:rFonts w:ascii="Verdana" w:eastAsia="Calibri" w:hAnsi="Verdana" w:cs="Arial"/>
          <w:kern w:val="2"/>
          <w:shd w:val="clear" w:color="auto" w:fill="FFFFFF"/>
          <w:lang w:val="es-ES"/>
          <w14:ligatures w14:val="standardContextual"/>
        </w:rPr>
        <w:t xml:space="preserve">También, le invitamos a revisar la tercera edición del Boletín de Relatoría de 2024, en el cual podrá encontrar en detalle el marco normativo de los documentos tipo: </w:t>
      </w:r>
      <w:hyperlink r:id="rId15" w:history="1">
        <w:r w:rsidRPr="001279B5">
          <w:rPr>
            <w:rFonts w:ascii="Verdana" w:eastAsia="Calibri" w:hAnsi="Verdana" w:cs="Arial"/>
            <w:color w:val="0000FF"/>
            <w:kern w:val="2"/>
            <w:u w:val="single"/>
            <w:shd w:val="clear" w:color="auto" w:fill="FFFFFF"/>
            <w:lang w:val="es-ES"/>
            <w14:ligatures w14:val="standardContextual"/>
          </w:rPr>
          <w:t>https://www.colombiacompra.gov.co/sites/cce_public/files/files_2020/boletin_de_realtoria_iii.pdf</w:t>
        </w:r>
      </w:hyperlink>
      <w:r w:rsidRPr="001279B5">
        <w:rPr>
          <w:rFonts w:ascii="Verdana" w:eastAsia="Calibri" w:hAnsi="Verdana" w:cs="Arial"/>
          <w:kern w:val="2"/>
          <w:shd w:val="clear" w:color="auto" w:fill="FFFFFF"/>
          <w:lang w:val="es-ES"/>
          <w14:ligatures w14:val="standardContextual"/>
        </w:rPr>
        <w:t xml:space="preserve">. </w:t>
      </w:r>
    </w:p>
    <w:p w14:paraId="1EB0F540" w14:textId="77777777" w:rsidR="001279B5" w:rsidRPr="001279B5" w:rsidRDefault="001279B5" w:rsidP="001279B5">
      <w:pPr>
        <w:widowControl w:val="0"/>
        <w:autoSpaceDE w:val="0"/>
        <w:autoSpaceDN w:val="0"/>
        <w:spacing w:after="0" w:line="276" w:lineRule="auto"/>
        <w:jc w:val="both"/>
        <w:rPr>
          <w:rFonts w:ascii="Verdana" w:eastAsia="Calibri" w:hAnsi="Verdana" w:cs="Arial"/>
          <w:shd w:val="clear" w:color="auto" w:fill="FFFFFF"/>
          <w:lang w:val="es-ES"/>
        </w:rPr>
      </w:pPr>
    </w:p>
    <w:p w14:paraId="05BD5FF6" w14:textId="77777777" w:rsidR="001279B5" w:rsidRPr="001279B5" w:rsidRDefault="001279B5" w:rsidP="001279B5">
      <w:pPr>
        <w:spacing w:after="0" w:line="240" w:lineRule="auto"/>
        <w:jc w:val="both"/>
        <w:rPr>
          <w:rFonts w:ascii="Verdana" w:eastAsia="Calibri" w:hAnsi="Verdana" w:cs="Times New Roman"/>
        </w:rPr>
      </w:pPr>
      <w:r w:rsidRPr="001279B5">
        <w:rPr>
          <w:rFonts w:ascii="Verdana" w:eastAsia="Calibri" w:hAnsi="Verdana" w:cs="Times New Roman"/>
        </w:rPr>
        <w:t xml:space="preserve">Por último, los invitamos a seguirnos en las redes sociales, en las cuales se difunde información institucional: </w:t>
      </w:r>
    </w:p>
    <w:p w14:paraId="4D170D53" w14:textId="77777777" w:rsidR="001279B5" w:rsidRPr="001279B5" w:rsidRDefault="001279B5" w:rsidP="001279B5">
      <w:pPr>
        <w:spacing w:after="0" w:line="240" w:lineRule="auto"/>
        <w:jc w:val="both"/>
        <w:rPr>
          <w:rFonts w:ascii="Verdana" w:eastAsia="Calibri" w:hAnsi="Verdana" w:cs="Times New Roman"/>
        </w:rPr>
      </w:pPr>
    </w:p>
    <w:p w14:paraId="08670265" w14:textId="77777777" w:rsidR="001279B5" w:rsidRPr="001279B5" w:rsidRDefault="001279B5" w:rsidP="001279B5">
      <w:pPr>
        <w:spacing w:after="0" w:line="240" w:lineRule="auto"/>
        <w:jc w:val="both"/>
        <w:rPr>
          <w:rFonts w:ascii="Verdana" w:eastAsia="Calibri" w:hAnsi="Verdana" w:cs="Times New Roman"/>
        </w:rPr>
      </w:pPr>
      <w:r w:rsidRPr="001279B5">
        <w:rPr>
          <w:rFonts w:ascii="Verdana" w:eastAsia="Calibri" w:hAnsi="Verdana" w:cs="Times New Roman"/>
        </w:rPr>
        <w:t xml:space="preserve">Twitter: </w:t>
      </w:r>
      <w:r w:rsidRPr="001279B5">
        <w:rPr>
          <w:rFonts w:ascii="Verdana" w:eastAsia="Calibri" w:hAnsi="Verdana" w:cs="Times New Roman"/>
          <w:u w:val="single"/>
        </w:rPr>
        <w:t>@colombiacompra</w:t>
      </w:r>
      <w:r w:rsidRPr="001279B5">
        <w:rPr>
          <w:rFonts w:ascii="Verdana" w:eastAsia="Calibri" w:hAnsi="Verdana" w:cs="Times New Roman"/>
        </w:rPr>
        <w:t xml:space="preserve"> </w:t>
      </w:r>
    </w:p>
    <w:p w14:paraId="72D39CFA" w14:textId="77777777" w:rsidR="001279B5" w:rsidRPr="001279B5" w:rsidRDefault="001279B5" w:rsidP="001279B5">
      <w:pPr>
        <w:spacing w:after="0" w:line="240" w:lineRule="auto"/>
        <w:jc w:val="both"/>
        <w:rPr>
          <w:rFonts w:ascii="Verdana" w:eastAsia="Calibri" w:hAnsi="Verdana" w:cs="Times New Roman"/>
        </w:rPr>
      </w:pPr>
      <w:r w:rsidRPr="001279B5">
        <w:rPr>
          <w:rFonts w:ascii="Verdana" w:eastAsia="Calibri" w:hAnsi="Verdana" w:cs="Times New Roman"/>
        </w:rPr>
        <w:t xml:space="preserve">Facebook: </w:t>
      </w:r>
      <w:r w:rsidRPr="001279B5">
        <w:rPr>
          <w:rFonts w:ascii="Verdana" w:eastAsia="Calibri" w:hAnsi="Verdana" w:cs="Times New Roman"/>
          <w:u w:val="single"/>
        </w:rPr>
        <w:t>ColombiaCompraEficiente</w:t>
      </w:r>
    </w:p>
    <w:p w14:paraId="3B3A1D2E" w14:textId="77777777" w:rsidR="001279B5" w:rsidRPr="001279B5" w:rsidRDefault="001279B5" w:rsidP="001279B5">
      <w:pPr>
        <w:spacing w:after="0" w:line="240" w:lineRule="auto"/>
        <w:jc w:val="both"/>
        <w:rPr>
          <w:rFonts w:ascii="Verdana" w:eastAsia="Calibri" w:hAnsi="Verdana" w:cs="Times New Roman"/>
        </w:rPr>
      </w:pPr>
      <w:r w:rsidRPr="001279B5">
        <w:rPr>
          <w:rFonts w:ascii="Verdana" w:eastAsia="Calibri" w:hAnsi="Verdana" w:cs="Times New Roman"/>
        </w:rPr>
        <w:t xml:space="preserve">LinkedIn: </w:t>
      </w:r>
      <w:r w:rsidRPr="001279B5">
        <w:rPr>
          <w:rFonts w:ascii="Verdana" w:eastAsia="Calibri" w:hAnsi="Verdana" w:cs="Times New Roman"/>
          <w:u w:val="single"/>
        </w:rPr>
        <w:t>Agencia Nacional de Contratación Pública - Colombia Compra Eficiente</w:t>
      </w:r>
      <w:r w:rsidRPr="001279B5">
        <w:rPr>
          <w:rFonts w:ascii="Verdana" w:eastAsia="Calibri" w:hAnsi="Verdana" w:cs="Times New Roman"/>
        </w:rPr>
        <w:t xml:space="preserve"> Instagram: </w:t>
      </w:r>
      <w:r w:rsidRPr="001279B5">
        <w:rPr>
          <w:rFonts w:ascii="Verdana" w:eastAsia="Calibri" w:hAnsi="Verdana" w:cs="Times New Roman"/>
          <w:u w:val="single"/>
        </w:rPr>
        <w:t>@colombiacompraeficiente_cce</w:t>
      </w:r>
    </w:p>
    <w:p w14:paraId="3F7E3904" w14:textId="77777777" w:rsidR="001279B5" w:rsidRPr="001279B5" w:rsidRDefault="001279B5" w:rsidP="001279B5">
      <w:pPr>
        <w:widowControl w:val="0"/>
        <w:autoSpaceDE w:val="0"/>
        <w:autoSpaceDN w:val="0"/>
        <w:spacing w:after="0" w:line="276" w:lineRule="auto"/>
        <w:jc w:val="both"/>
        <w:rPr>
          <w:rFonts w:ascii="Verdana" w:eastAsia="Calibri" w:hAnsi="Verdana" w:cs="Arial"/>
        </w:rPr>
      </w:pPr>
    </w:p>
    <w:p w14:paraId="685E16FB" w14:textId="77777777" w:rsidR="001279B5" w:rsidRPr="001279B5" w:rsidRDefault="001279B5" w:rsidP="001279B5">
      <w:pPr>
        <w:widowControl w:val="0"/>
        <w:autoSpaceDE w:val="0"/>
        <w:autoSpaceDN w:val="0"/>
        <w:spacing w:after="0" w:line="276" w:lineRule="auto"/>
        <w:jc w:val="both"/>
        <w:rPr>
          <w:rFonts w:ascii="Verdana" w:eastAsia="Calibri" w:hAnsi="Verdana" w:cs="Arial"/>
          <w:lang w:val="es-ES_tradnl"/>
        </w:rPr>
      </w:pPr>
      <w:r w:rsidRPr="001279B5">
        <w:rPr>
          <w:rFonts w:ascii="Verdana" w:eastAsia="Calibri" w:hAnsi="Verdana" w:cs="Arial"/>
        </w:rPr>
        <w:t xml:space="preserve">Este concepto tiene el alcance previsto en el artículo 28 del Código de Procedimiento Administrativo y de lo Contencioso Administrativo </w:t>
      </w:r>
      <w:r w:rsidRPr="001279B5">
        <w:rPr>
          <w:rFonts w:ascii="Verdana" w:eastAsia="Calibri" w:hAnsi="Verdana" w:cs="Arial"/>
          <w:lang w:val="es-ES_tradnl"/>
        </w:rPr>
        <w:t>y las expresiones aquí utilizadas con mayúscula inicial deben ser entendidas con el significado que les otorga el artículo 2.2.1.1.1.3.1. del Decreto 1082 de 2015.</w:t>
      </w:r>
    </w:p>
    <w:p w14:paraId="7CA494CA" w14:textId="77777777" w:rsidR="001279B5" w:rsidRPr="001279B5" w:rsidRDefault="001279B5" w:rsidP="001279B5">
      <w:pPr>
        <w:widowControl w:val="0"/>
        <w:autoSpaceDE w:val="0"/>
        <w:autoSpaceDN w:val="0"/>
        <w:spacing w:after="0" w:line="276" w:lineRule="auto"/>
        <w:jc w:val="both"/>
        <w:rPr>
          <w:rFonts w:ascii="Verdana" w:eastAsia="Calibri" w:hAnsi="Verdana" w:cs="Arial"/>
        </w:rPr>
      </w:pPr>
    </w:p>
    <w:p w14:paraId="50ED0204" w14:textId="77777777" w:rsidR="001279B5" w:rsidRPr="001279B5" w:rsidRDefault="001279B5" w:rsidP="001279B5">
      <w:pPr>
        <w:spacing w:after="0" w:line="240" w:lineRule="auto"/>
        <w:rPr>
          <w:rFonts w:ascii="Verdana" w:eastAsia="Calibri" w:hAnsi="Verdana" w:cs="Arial"/>
          <w:lang w:eastAsia="es-CO"/>
        </w:rPr>
      </w:pPr>
      <w:r w:rsidRPr="001279B5">
        <w:rPr>
          <w:rFonts w:ascii="Verdana" w:eastAsia="Times New Roman" w:hAnsi="Verdana" w:cs="Arial"/>
          <w:lang w:eastAsia="es-CO"/>
        </w:rPr>
        <w:t>Atentamente,</w:t>
      </w:r>
      <w:r w:rsidRPr="001279B5">
        <w:rPr>
          <w:rFonts w:ascii="Verdana" w:eastAsia="Calibri" w:hAnsi="Verdana" w:cs="Arial"/>
          <w:lang w:eastAsia="es-CO"/>
        </w:rPr>
        <w:t xml:space="preserve"> </w:t>
      </w:r>
    </w:p>
    <w:p w14:paraId="2F733E61" w14:textId="6ABB9519" w:rsidR="001279B5" w:rsidRPr="001279B5" w:rsidRDefault="001A0DC1" w:rsidP="001279B5">
      <w:pPr>
        <w:spacing w:line="276" w:lineRule="auto"/>
        <w:jc w:val="center"/>
        <w:rPr>
          <w:rFonts w:ascii="Verdana" w:eastAsia="Calibri" w:hAnsi="Verdana" w:cs="Arial"/>
          <w:lang w:val="es-ES_tradnl" w:eastAsia="es-CO"/>
        </w:rPr>
      </w:pPr>
      <w:r>
        <w:rPr>
          <w:noProof/>
        </w:rPr>
        <w:drawing>
          <wp:inline distT="0" distB="0" distL="0" distR="0" wp14:anchorId="3953E142" wp14:editId="61F58082">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279B5" w:rsidRPr="001279B5" w14:paraId="72B825ED" w14:textId="77777777" w:rsidTr="002369E0">
        <w:trPr>
          <w:trHeight w:val="315"/>
        </w:trPr>
        <w:tc>
          <w:tcPr>
            <w:tcW w:w="893" w:type="dxa"/>
            <w:vAlign w:val="center"/>
            <w:hideMark/>
          </w:tcPr>
          <w:p w14:paraId="732CCA6E" w14:textId="77777777" w:rsidR="001279B5" w:rsidRPr="001279B5" w:rsidRDefault="001279B5" w:rsidP="001279B5">
            <w:pPr>
              <w:rPr>
                <w:rFonts w:ascii="Verdana" w:eastAsia="Calibri" w:hAnsi="Verdana" w:cs="Arial"/>
                <w:sz w:val="16"/>
                <w:szCs w:val="16"/>
                <w:lang w:val="es-ES" w:eastAsia="es-ES"/>
              </w:rPr>
            </w:pPr>
            <w:r w:rsidRPr="001279B5">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185ECAD6" w14:textId="77777777" w:rsidR="001279B5" w:rsidRPr="001279B5" w:rsidRDefault="001279B5" w:rsidP="001279B5">
            <w:pPr>
              <w:rPr>
                <w:rFonts w:ascii="Verdana" w:eastAsia="Arial" w:hAnsi="Verdana" w:cs="Arial"/>
                <w:sz w:val="16"/>
                <w:szCs w:val="16"/>
              </w:rPr>
            </w:pPr>
            <w:r w:rsidRPr="001279B5">
              <w:rPr>
                <w:rFonts w:ascii="Verdana" w:eastAsia="Arial" w:hAnsi="Verdana" w:cs="Arial"/>
                <w:sz w:val="16"/>
                <w:szCs w:val="16"/>
              </w:rPr>
              <w:t>Kevin Arlid Herrera Santa</w:t>
            </w:r>
          </w:p>
          <w:p w14:paraId="07982460" w14:textId="77777777" w:rsidR="001279B5" w:rsidRPr="001279B5" w:rsidRDefault="001279B5" w:rsidP="001279B5">
            <w:pPr>
              <w:rPr>
                <w:rFonts w:ascii="Verdana" w:eastAsia="Arial" w:hAnsi="Verdana" w:cs="Arial"/>
                <w:sz w:val="16"/>
                <w:szCs w:val="16"/>
              </w:rPr>
            </w:pPr>
            <w:r w:rsidRPr="001279B5">
              <w:rPr>
                <w:rFonts w:ascii="Verdana" w:eastAsia="Arial" w:hAnsi="Verdana" w:cs="Arial"/>
                <w:sz w:val="16"/>
                <w:szCs w:val="16"/>
              </w:rPr>
              <w:t>Contratista de la Subdirección de Gestión Contractual</w:t>
            </w:r>
          </w:p>
        </w:tc>
      </w:tr>
      <w:tr w:rsidR="001279B5" w:rsidRPr="001279B5" w14:paraId="312DDF4C" w14:textId="77777777" w:rsidTr="002369E0">
        <w:trPr>
          <w:trHeight w:val="330"/>
        </w:trPr>
        <w:tc>
          <w:tcPr>
            <w:tcW w:w="893" w:type="dxa"/>
            <w:vAlign w:val="center"/>
            <w:hideMark/>
          </w:tcPr>
          <w:p w14:paraId="1D93F800" w14:textId="77777777" w:rsidR="001279B5" w:rsidRPr="001279B5" w:rsidRDefault="001279B5" w:rsidP="001279B5">
            <w:pPr>
              <w:rPr>
                <w:rFonts w:ascii="Verdana" w:eastAsia="Calibri" w:hAnsi="Verdana" w:cs="Arial"/>
                <w:sz w:val="16"/>
                <w:szCs w:val="16"/>
                <w:lang w:val="es-ES" w:eastAsia="es-ES"/>
              </w:rPr>
            </w:pPr>
            <w:r w:rsidRPr="001279B5">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509DD810" w14:textId="77777777" w:rsidR="001279B5" w:rsidRPr="001279B5" w:rsidRDefault="001279B5" w:rsidP="001279B5">
            <w:pPr>
              <w:textAlignment w:val="baseline"/>
              <w:rPr>
                <w:rFonts w:ascii="Verdana" w:eastAsia="Times New Roman" w:hAnsi="Verdana" w:cs="Segoe UI"/>
                <w:sz w:val="16"/>
                <w:szCs w:val="16"/>
                <w:lang w:eastAsia="es-ES_tradnl"/>
              </w:rPr>
            </w:pPr>
            <w:r w:rsidRPr="001279B5">
              <w:rPr>
                <w:rFonts w:ascii="Verdana" w:eastAsia="Times New Roman" w:hAnsi="Verdana" w:cs="Segoe UI"/>
                <w:sz w:val="16"/>
                <w:szCs w:val="16"/>
                <w:lang w:eastAsia="es-ES_tradnl"/>
              </w:rPr>
              <w:t>Martha Alicia Romero Vargas</w:t>
            </w:r>
          </w:p>
          <w:p w14:paraId="5276C344" w14:textId="77777777" w:rsidR="001279B5" w:rsidRPr="001279B5" w:rsidRDefault="001279B5" w:rsidP="001279B5">
            <w:pPr>
              <w:textAlignment w:val="baseline"/>
              <w:rPr>
                <w:rFonts w:ascii="Verdana" w:eastAsia="Times New Roman" w:hAnsi="Verdana" w:cs="Segoe UI"/>
                <w:sz w:val="16"/>
                <w:szCs w:val="16"/>
                <w:lang w:eastAsia="es-ES_tradnl"/>
              </w:rPr>
            </w:pPr>
            <w:r w:rsidRPr="001279B5">
              <w:rPr>
                <w:rFonts w:ascii="Verdana" w:eastAsia="Times New Roman" w:hAnsi="Verdana" w:cs="Arial"/>
                <w:sz w:val="16"/>
                <w:szCs w:val="16"/>
                <w:lang w:val="es-ES" w:eastAsia="es-ES_tradnl"/>
              </w:rPr>
              <w:t>Gestor T1-15 de la Subdirección de Gestión Contractual</w:t>
            </w:r>
            <w:r w:rsidRPr="001279B5">
              <w:rPr>
                <w:rFonts w:ascii="Verdana" w:eastAsia="Times New Roman" w:hAnsi="Verdana" w:cs="Arial"/>
                <w:sz w:val="16"/>
                <w:szCs w:val="16"/>
                <w:lang w:eastAsia="es-ES_tradnl"/>
              </w:rPr>
              <w:t> </w:t>
            </w:r>
          </w:p>
        </w:tc>
      </w:tr>
      <w:tr w:rsidR="001279B5" w:rsidRPr="001279B5" w14:paraId="748F211B" w14:textId="77777777" w:rsidTr="002369E0">
        <w:trPr>
          <w:trHeight w:val="300"/>
        </w:trPr>
        <w:tc>
          <w:tcPr>
            <w:tcW w:w="893" w:type="dxa"/>
            <w:vAlign w:val="center"/>
          </w:tcPr>
          <w:p w14:paraId="47DC270C" w14:textId="77777777" w:rsidR="001279B5" w:rsidRPr="001279B5" w:rsidRDefault="001279B5" w:rsidP="001279B5">
            <w:pPr>
              <w:rPr>
                <w:rFonts w:ascii="Verdana" w:eastAsia="Calibri" w:hAnsi="Verdana" w:cs="Arial"/>
                <w:sz w:val="16"/>
                <w:szCs w:val="16"/>
                <w:lang w:val="es-ES" w:eastAsia="es-ES"/>
              </w:rPr>
            </w:pPr>
            <w:r w:rsidRPr="001279B5">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63D2D94A" w14:textId="77777777" w:rsidR="001279B5" w:rsidRPr="001279B5" w:rsidRDefault="001279B5" w:rsidP="001279B5">
            <w:pPr>
              <w:rPr>
                <w:rFonts w:ascii="Verdana" w:eastAsia="Calibri" w:hAnsi="Verdana" w:cs="Arial"/>
                <w:sz w:val="16"/>
                <w:szCs w:val="16"/>
                <w:lang w:val="pt-BR" w:eastAsia="es-ES"/>
              </w:rPr>
            </w:pPr>
            <w:r w:rsidRPr="001279B5">
              <w:rPr>
                <w:rFonts w:ascii="Verdana" w:eastAsia="Calibri" w:hAnsi="Verdana" w:cs="Arial"/>
                <w:sz w:val="16"/>
                <w:szCs w:val="16"/>
                <w:lang w:val="pt-BR" w:eastAsia="es-ES"/>
              </w:rPr>
              <w:t>Carolina Quintero Gacharná</w:t>
            </w:r>
          </w:p>
          <w:p w14:paraId="2AE6D53C" w14:textId="324D19CE" w:rsidR="001279B5" w:rsidRPr="001279B5" w:rsidRDefault="001279B5" w:rsidP="001279B5">
            <w:pPr>
              <w:rPr>
                <w:rFonts w:ascii="Verdana" w:eastAsia="Calibri" w:hAnsi="Verdana" w:cs="Arial"/>
                <w:sz w:val="16"/>
                <w:szCs w:val="16"/>
                <w:lang w:val="pt-BR" w:eastAsia="es-ES"/>
              </w:rPr>
            </w:pPr>
            <w:r w:rsidRPr="001279B5">
              <w:rPr>
                <w:rFonts w:ascii="Verdana" w:eastAsia="Calibri" w:hAnsi="Verdana" w:cs="Arial"/>
                <w:sz w:val="16"/>
                <w:szCs w:val="16"/>
                <w:lang w:eastAsia="es-ES"/>
              </w:rPr>
              <w:t>Subdirectora</w:t>
            </w:r>
            <w:r w:rsidRPr="001279B5">
              <w:rPr>
                <w:rFonts w:ascii="Verdana" w:eastAsia="Calibri" w:hAnsi="Verdana" w:cs="Arial"/>
                <w:sz w:val="16"/>
                <w:szCs w:val="16"/>
                <w:lang w:val="pt-BR" w:eastAsia="es-ES"/>
              </w:rPr>
              <w:t xml:space="preserve"> de Gestión </w:t>
            </w:r>
            <w:proofErr w:type="spellStart"/>
            <w:r w:rsidRPr="001279B5">
              <w:rPr>
                <w:rFonts w:ascii="Verdana" w:eastAsia="Calibri" w:hAnsi="Verdana" w:cs="Arial"/>
                <w:sz w:val="16"/>
                <w:szCs w:val="16"/>
                <w:lang w:val="pt-BR" w:eastAsia="es-ES"/>
              </w:rPr>
              <w:t>Contra</w:t>
            </w:r>
            <w:r w:rsidR="00BA6124">
              <w:rPr>
                <w:rFonts w:ascii="Verdana" w:eastAsia="Calibri" w:hAnsi="Verdana" w:cs="Arial"/>
                <w:sz w:val="16"/>
                <w:szCs w:val="16"/>
                <w:lang w:val="pt-BR" w:eastAsia="es-ES"/>
              </w:rPr>
              <w:t>c</w:t>
            </w:r>
            <w:r w:rsidRPr="001279B5">
              <w:rPr>
                <w:rFonts w:ascii="Verdana" w:eastAsia="Calibri" w:hAnsi="Verdana" w:cs="Arial"/>
                <w:sz w:val="16"/>
                <w:szCs w:val="16"/>
                <w:lang w:val="pt-BR" w:eastAsia="es-ES"/>
              </w:rPr>
              <w:t>tual</w:t>
            </w:r>
            <w:proofErr w:type="spellEnd"/>
            <w:r w:rsidRPr="001279B5">
              <w:rPr>
                <w:rFonts w:ascii="Verdana" w:eastAsia="Calibri" w:hAnsi="Verdana" w:cs="Arial"/>
                <w:sz w:val="16"/>
                <w:szCs w:val="16"/>
                <w:lang w:val="pt-BR" w:eastAsia="es-ES"/>
              </w:rPr>
              <w:t xml:space="preserve"> ANCP – CCE</w:t>
            </w:r>
          </w:p>
        </w:tc>
      </w:tr>
    </w:tbl>
    <w:p w14:paraId="31F5FF7F" w14:textId="77777777" w:rsidR="001279B5" w:rsidRPr="001279B5" w:rsidRDefault="001279B5" w:rsidP="001279B5">
      <w:pPr>
        <w:spacing w:after="0"/>
        <w:rPr>
          <w:rFonts w:ascii="Verdana" w:eastAsia="Calibri" w:hAnsi="Verdana" w:cs="Times New Roman"/>
        </w:rPr>
      </w:pPr>
    </w:p>
    <w:p w14:paraId="45577A30" w14:textId="77777777" w:rsidR="001279B5" w:rsidRPr="001279B5" w:rsidRDefault="001279B5" w:rsidP="001279B5">
      <w:pPr>
        <w:spacing w:line="278" w:lineRule="auto"/>
        <w:rPr>
          <w:rFonts w:ascii="Aptos" w:eastAsia="Aptos" w:hAnsi="Aptos" w:cs="Times New Roman"/>
          <w:kern w:val="2"/>
          <w:sz w:val="24"/>
          <w:szCs w:val="24"/>
          <w14:ligatures w14:val="standardContextual"/>
        </w:rPr>
      </w:pPr>
    </w:p>
    <w:p w14:paraId="0465BA6D" w14:textId="77777777" w:rsidR="00E245AB" w:rsidRPr="0044528D" w:rsidRDefault="00E245AB" w:rsidP="00E245AB">
      <w:pPr>
        <w:spacing w:after="0"/>
        <w:rPr>
          <w:rFonts w:ascii="Verdana" w:hAnsi="Verdana"/>
        </w:rPr>
      </w:pPr>
    </w:p>
    <w:bookmarkEnd w:id="0"/>
    <w:sectPr w:rsidR="00E245AB"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BDDD" w14:textId="77777777" w:rsidR="003A26D1" w:rsidRDefault="003A26D1" w:rsidP="004A1847">
      <w:pPr>
        <w:spacing w:after="0" w:line="240" w:lineRule="auto"/>
      </w:pPr>
      <w:r>
        <w:separator/>
      </w:r>
    </w:p>
  </w:endnote>
  <w:endnote w:type="continuationSeparator" w:id="0">
    <w:p w14:paraId="00DA25BD" w14:textId="77777777" w:rsidR="003A26D1" w:rsidRDefault="003A26D1" w:rsidP="004A1847">
      <w:pPr>
        <w:spacing w:after="0" w:line="240" w:lineRule="auto"/>
      </w:pPr>
      <w:r>
        <w:continuationSeparator/>
      </w:r>
    </w:p>
  </w:endnote>
  <w:endnote w:type="continuationNotice" w:id="1">
    <w:p w14:paraId="5C58FDA6" w14:textId="77777777" w:rsidR="00D550A2" w:rsidRDefault="00D55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0CB97" w14:textId="77777777" w:rsidR="003A26D1" w:rsidRDefault="003A26D1" w:rsidP="004A1847">
      <w:pPr>
        <w:spacing w:after="0" w:line="240" w:lineRule="auto"/>
      </w:pPr>
      <w:r>
        <w:separator/>
      </w:r>
    </w:p>
  </w:footnote>
  <w:footnote w:type="continuationSeparator" w:id="0">
    <w:p w14:paraId="5E08E69B" w14:textId="77777777" w:rsidR="003A26D1" w:rsidRDefault="003A26D1" w:rsidP="004A1847">
      <w:pPr>
        <w:spacing w:after="0" w:line="240" w:lineRule="auto"/>
      </w:pPr>
      <w:r>
        <w:continuationSeparator/>
      </w:r>
    </w:p>
  </w:footnote>
  <w:footnote w:type="continuationNotice" w:id="1">
    <w:p w14:paraId="1B4EF9F8" w14:textId="77777777" w:rsidR="00D550A2" w:rsidRDefault="00D550A2">
      <w:pPr>
        <w:spacing w:after="0" w:line="240" w:lineRule="auto"/>
      </w:pPr>
    </w:p>
  </w:footnote>
  <w:footnote w:id="2">
    <w:p w14:paraId="07E7074A" w14:textId="77777777" w:rsidR="001279B5" w:rsidRPr="009040A1" w:rsidRDefault="001279B5" w:rsidP="001279B5">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Esta resolución puede consultarse en la página web de la Agencia Nacional de Contratación Pública </w:t>
      </w:r>
      <w:r w:rsidRPr="009040A1">
        <w:rPr>
          <w:rFonts w:ascii="Verdana" w:eastAsia="Calibri" w:hAnsi="Verdana" w:cs="Arial"/>
          <w:sz w:val="18"/>
          <w:szCs w:val="18"/>
          <w:lang w:val="es-ES" w:eastAsia="es-ES"/>
        </w:rPr>
        <w:t xml:space="preserve">– Colombia Compra Eficiente en el siguiente enlace: </w:t>
      </w:r>
      <w:hyperlink r:id="rId1" w:history="1">
        <w:r w:rsidRPr="009040A1">
          <w:rPr>
            <w:rStyle w:val="Hipervnculo"/>
            <w:rFonts w:ascii="Verdana" w:eastAsia="Calibri" w:hAnsi="Verdana" w:cs="Arial"/>
            <w:sz w:val="18"/>
            <w:szCs w:val="18"/>
            <w:lang w:val="es-ES" w:eastAsia="es-ES"/>
          </w:rPr>
          <w:t>https://www.colombiacompra.gov.co/content/documento-tipo-para-la-contratacion-directa-de-convenios-solidarios-para-la-ejecucion-de</w:t>
        </w:r>
      </w:hyperlink>
      <w:r w:rsidRPr="009040A1">
        <w:rPr>
          <w:rFonts w:ascii="Verdana" w:eastAsia="Calibri" w:hAnsi="Verdana" w:cs="Arial"/>
          <w:sz w:val="18"/>
          <w:szCs w:val="18"/>
          <w:lang w:val="es-ES" w:eastAsia="es-ES"/>
        </w:rPr>
        <w:t xml:space="preserve"> </w:t>
      </w:r>
    </w:p>
  </w:footnote>
  <w:footnote w:id="3">
    <w:p w14:paraId="450F4FAA" w14:textId="77777777" w:rsidR="001279B5" w:rsidRPr="009040A1" w:rsidRDefault="001279B5" w:rsidP="001279B5">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En relación con el artículo 2. “Desarrollo e implementación de los documentos tipo” contenido en la Resolución 358 del 30 de junio de 2023, debe aclararse que respecto a la palabra subrayada “[…] la ejecución de obras hasta el </w:t>
      </w:r>
      <w:r w:rsidRPr="009040A1">
        <w:rPr>
          <w:rFonts w:ascii="Verdana" w:hAnsi="Verdana" w:cs="Arial"/>
          <w:i/>
          <w:iCs/>
          <w:sz w:val="18"/>
          <w:szCs w:val="18"/>
          <w:u w:val="single"/>
        </w:rPr>
        <w:t>momento</w:t>
      </w:r>
      <w:r w:rsidRPr="009040A1">
        <w:rPr>
          <w:rFonts w:ascii="Verdana" w:hAnsi="Verdana" w:cs="Arial"/>
          <w:sz w:val="18"/>
          <w:szCs w:val="18"/>
        </w:rPr>
        <w:t xml:space="preserve"> de la menor cuantía”, se cometió una impresión en la digitación, y esta palabra debe entenderse como </w:t>
      </w:r>
      <w:r w:rsidRPr="009040A1">
        <w:rPr>
          <w:rFonts w:ascii="Verdana" w:hAnsi="Verdana" w:cs="Arial"/>
          <w:i/>
          <w:iCs/>
          <w:sz w:val="18"/>
          <w:szCs w:val="18"/>
          <w:u w:val="single"/>
        </w:rPr>
        <w:t>monto</w:t>
      </w:r>
      <w:r w:rsidRPr="009040A1">
        <w:rPr>
          <w:rFonts w:ascii="Verdana" w:hAnsi="Verdana" w:cs="Arial"/>
          <w:sz w:val="18"/>
          <w:szCs w:val="18"/>
        </w:rPr>
        <w:t xml:space="preserve">. </w:t>
      </w:r>
    </w:p>
  </w:footnote>
  <w:footnote w:id="4">
    <w:p w14:paraId="777005EB" w14:textId="77777777" w:rsidR="001279B5" w:rsidRPr="009040A1" w:rsidRDefault="001279B5" w:rsidP="001279B5">
      <w:pPr>
        <w:pStyle w:val="Textonotapie"/>
        <w:ind w:firstLine="709"/>
        <w:jc w:val="both"/>
        <w:rPr>
          <w:rFonts w:ascii="Verdana" w:hAnsi="Verdana" w:cs="Arial"/>
          <w:b/>
          <w:bCs/>
          <w:sz w:val="18"/>
          <w:szCs w:val="18"/>
          <w:lang w:val="es-CO"/>
        </w:rPr>
      </w:pPr>
      <w:r w:rsidRPr="009040A1">
        <w:rPr>
          <w:rStyle w:val="Refdenotaalpie"/>
          <w:rFonts w:ascii="Verdana" w:hAnsi="Verdana" w:cs="Arial"/>
          <w:b/>
          <w:bCs/>
          <w:sz w:val="18"/>
          <w:szCs w:val="18"/>
        </w:rPr>
        <w:footnoteRef/>
      </w:r>
      <w:r w:rsidRPr="009040A1">
        <w:rPr>
          <w:rFonts w:ascii="Verdana" w:hAnsi="Verdana" w:cs="Arial"/>
          <w:b/>
          <w:bCs/>
          <w:sz w:val="18"/>
          <w:szCs w:val="18"/>
        </w:rPr>
        <w:t xml:space="preserve"> “</w:t>
      </w:r>
      <w:r w:rsidRPr="009040A1">
        <w:rPr>
          <w:rStyle w:val="Textoennegrita"/>
          <w:rFonts w:ascii="Verdana" w:hAnsi="Verdana" w:cs="Arial"/>
          <w:sz w:val="18"/>
          <w:szCs w:val="18"/>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5">
    <w:p w14:paraId="1FA00E6C" w14:textId="77777777" w:rsidR="001279B5" w:rsidRPr="009040A1" w:rsidRDefault="001279B5" w:rsidP="001279B5">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6">
    <w:p w14:paraId="5A55F70F" w14:textId="77777777" w:rsidR="001279B5" w:rsidRPr="009040A1" w:rsidRDefault="001279B5" w:rsidP="001279B5">
      <w:pPr>
        <w:pStyle w:val="Textonotapie"/>
        <w:ind w:firstLine="709"/>
        <w:jc w:val="both"/>
        <w:rPr>
          <w:rFonts w:ascii="Verdana" w:hAnsi="Verdana" w:cs="Arial"/>
          <w:color w:val="000000"/>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Texto tomado de la ley sancionada y publicada en la página web de la Presidencia de la República, disponible en el siguiente enlace</w:t>
      </w:r>
      <w:r w:rsidRPr="009040A1">
        <w:rPr>
          <w:rFonts w:ascii="Verdana" w:hAnsi="Verdana" w:cs="Arial"/>
          <w:color w:val="000000"/>
          <w:sz w:val="18"/>
          <w:szCs w:val="18"/>
        </w:rPr>
        <w:t xml:space="preserve">: </w:t>
      </w:r>
      <w:hyperlink r:id="rId2" w:history="1">
        <w:r w:rsidRPr="009040A1">
          <w:rPr>
            <w:rStyle w:val="Hipervnculo"/>
            <w:rFonts w:ascii="Verdana" w:hAnsi="Verdana" w:cs="Arial"/>
            <w:color w:val="000000"/>
            <w:sz w:val="18"/>
            <w:szCs w:val="18"/>
          </w:rPr>
          <w:t>https://dapre.presidencia.gov.co/normativa/leyes</w:t>
        </w:r>
      </w:hyperlink>
      <w:r w:rsidRPr="009040A1">
        <w:rPr>
          <w:rFonts w:ascii="Verdana" w:hAnsi="Verdana" w:cs="Arial"/>
          <w:color w:val="000000"/>
          <w:sz w:val="18"/>
          <w:szCs w:val="18"/>
        </w:rPr>
        <w:t xml:space="preserve">. </w:t>
      </w:r>
    </w:p>
  </w:footnote>
  <w:footnote w:id="7">
    <w:p w14:paraId="2EF3F2A3" w14:textId="77777777" w:rsidR="001279B5" w:rsidRPr="009040A1" w:rsidRDefault="001279B5" w:rsidP="001279B5">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w:t>
      </w:r>
      <w:bookmarkStart w:id="1" w:name="7"/>
      <w:r w:rsidRPr="009040A1">
        <w:rPr>
          <w:rFonts w:ascii="Verdana" w:eastAsia="Calibri" w:hAnsi="Verdana" w:cs="Arial"/>
          <w:color w:val="000000"/>
          <w:sz w:val="18"/>
          <w:szCs w:val="18"/>
          <w:lang w:val="es-ES_tradnl"/>
        </w:rPr>
        <w:t>“</w:t>
      </w:r>
      <w:r w:rsidRPr="009040A1">
        <w:rPr>
          <w:rFonts w:ascii="Verdana" w:hAnsi="Verdana" w:cs="Arial"/>
          <w:sz w:val="18"/>
          <w:szCs w:val="18"/>
          <w:lang w:val="es-CO"/>
        </w:rPr>
        <w:t>Artículo 7. Organismos de la Acción Comunal.</w:t>
      </w:r>
      <w:bookmarkEnd w:id="1"/>
    </w:p>
    <w:p w14:paraId="5FB0182D" w14:textId="77777777" w:rsidR="001279B5" w:rsidRPr="009040A1" w:rsidRDefault="001279B5" w:rsidP="001279B5">
      <w:pPr>
        <w:pStyle w:val="Textonotapie"/>
        <w:ind w:firstLine="709"/>
        <w:jc w:val="both"/>
        <w:rPr>
          <w:rFonts w:ascii="Verdana" w:hAnsi="Verdana" w:cs="Arial"/>
          <w:sz w:val="18"/>
          <w:szCs w:val="18"/>
          <w:lang w:val="es-CO"/>
        </w:rPr>
      </w:pPr>
      <w:r w:rsidRPr="009040A1">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019C62B3" w14:textId="77777777" w:rsidR="001279B5" w:rsidRPr="009040A1" w:rsidRDefault="001279B5" w:rsidP="001279B5">
      <w:pPr>
        <w:pStyle w:val="Textonotapie"/>
        <w:ind w:firstLine="709"/>
        <w:jc w:val="both"/>
        <w:rPr>
          <w:rFonts w:ascii="Verdana" w:hAnsi="Verdana" w:cs="Arial"/>
          <w:sz w:val="18"/>
          <w:szCs w:val="18"/>
          <w:lang w:val="es-CO"/>
        </w:rPr>
      </w:pPr>
      <w:r w:rsidRPr="009040A1">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783132A" w14:textId="77777777" w:rsidR="001279B5" w:rsidRPr="009040A1" w:rsidRDefault="001279B5" w:rsidP="001279B5">
      <w:pPr>
        <w:pStyle w:val="Textonotapie"/>
        <w:ind w:firstLine="709"/>
        <w:jc w:val="both"/>
        <w:rPr>
          <w:rFonts w:ascii="Verdana" w:hAnsi="Verdana" w:cs="Arial"/>
          <w:sz w:val="18"/>
          <w:szCs w:val="18"/>
          <w:lang w:val="es-CO"/>
        </w:rPr>
      </w:pPr>
      <w:r w:rsidRPr="009040A1">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2A831D8F" w14:textId="77777777" w:rsidR="001279B5" w:rsidRPr="009040A1" w:rsidRDefault="001279B5" w:rsidP="001279B5">
      <w:pPr>
        <w:pStyle w:val="Textonotapie"/>
        <w:ind w:firstLine="709"/>
        <w:jc w:val="both"/>
        <w:rPr>
          <w:rFonts w:ascii="Verdana" w:hAnsi="Verdana" w:cs="Arial"/>
          <w:sz w:val="18"/>
          <w:szCs w:val="18"/>
          <w:lang w:val="es-CO"/>
        </w:rPr>
      </w:pPr>
      <w:r w:rsidRPr="009040A1">
        <w:rPr>
          <w:rFonts w:ascii="Verdana" w:hAnsi="Verdana"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311BA17" w14:textId="77777777" w:rsidR="001279B5" w:rsidRPr="009040A1" w:rsidRDefault="001279B5" w:rsidP="001279B5">
      <w:pPr>
        <w:pStyle w:val="Textonotapie"/>
        <w:ind w:firstLine="709"/>
        <w:jc w:val="both"/>
        <w:rPr>
          <w:rFonts w:ascii="Verdana" w:hAnsi="Verdana" w:cs="Arial"/>
          <w:sz w:val="18"/>
          <w:szCs w:val="18"/>
          <w:lang w:val="es-CO"/>
        </w:rPr>
      </w:pPr>
      <w:r w:rsidRPr="009040A1">
        <w:rPr>
          <w:rFonts w:ascii="Verdana" w:hAnsi="Verdana"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5A1CAE3D" w14:textId="77777777" w:rsidR="001279B5" w:rsidRPr="009040A1" w:rsidRDefault="001279B5" w:rsidP="001279B5">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1955489C" w14:textId="77777777" w:rsidR="001279B5" w:rsidRPr="009040A1" w:rsidRDefault="001279B5" w:rsidP="001279B5">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9040A1">
        <w:rPr>
          <w:rFonts w:ascii="Verdana" w:eastAsia="Calibri" w:hAnsi="Verdana" w:cs="Arial"/>
          <w:color w:val="000000"/>
          <w:sz w:val="18"/>
          <w:szCs w:val="18"/>
          <w:lang w:val="es-ES_tradnl"/>
        </w:rPr>
        <w:t>”.</w:t>
      </w:r>
    </w:p>
    <w:p w14:paraId="77CF491B" w14:textId="77777777" w:rsidR="001279B5" w:rsidRPr="009040A1" w:rsidRDefault="001279B5" w:rsidP="001279B5">
      <w:pPr>
        <w:pStyle w:val="Textonotapie"/>
        <w:ind w:firstLine="709"/>
        <w:jc w:val="both"/>
        <w:rPr>
          <w:rFonts w:ascii="Verdana" w:hAnsi="Verdana"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4" type="#_x0000_t75" style="width:11.75pt;height:11.7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679089576">
    <w:abstractNumId w:val="10"/>
  </w:num>
  <w:num w:numId="18" w16cid:durableId="295986491">
    <w:abstractNumId w:val="11"/>
  </w:num>
  <w:num w:numId="19" w16cid:durableId="1655985476">
    <w:abstractNumId w:val="12"/>
  </w:num>
  <w:num w:numId="20" w16cid:durableId="71909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279B5"/>
    <w:rsid w:val="00174C86"/>
    <w:rsid w:val="001A0DC1"/>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8429E"/>
    <w:rsid w:val="003A06E6"/>
    <w:rsid w:val="003A26D1"/>
    <w:rsid w:val="003A779E"/>
    <w:rsid w:val="003C1EE2"/>
    <w:rsid w:val="003D0F4D"/>
    <w:rsid w:val="003D5B0D"/>
    <w:rsid w:val="003E0499"/>
    <w:rsid w:val="003F3941"/>
    <w:rsid w:val="003F4CF2"/>
    <w:rsid w:val="00406575"/>
    <w:rsid w:val="0042722E"/>
    <w:rsid w:val="0044528D"/>
    <w:rsid w:val="004A1847"/>
    <w:rsid w:val="004A305D"/>
    <w:rsid w:val="004F21C4"/>
    <w:rsid w:val="004F3FE2"/>
    <w:rsid w:val="004F685F"/>
    <w:rsid w:val="005566E8"/>
    <w:rsid w:val="00574867"/>
    <w:rsid w:val="00591460"/>
    <w:rsid w:val="00592628"/>
    <w:rsid w:val="005C3777"/>
    <w:rsid w:val="005C5CDC"/>
    <w:rsid w:val="005D476C"/>
    <w:rsid w:val="005D781A"/>
    <w:rsid w:val="00610812"/>
    <w:rsid w:val="006219F8"/>
    <w:rsid w:val="00650FF7"/>
    <w:rsid w:val="00665D70"/>
    <w:rsid w:val="00671DAC"/>
    <w:rsid w:val="00673C8E"/>
    <w:rsid w:val="006900D9"/>
    <w:rsid w:val="006D12F8"/>
    <w:rsid w:val="00706C16"/>
    <w:rsid w:val="00756841"/>
    <w:rsid w:val="007649AB"/>
    <w:rsid w:val="0077134A"/>
    <w:rsid w:val="00771D0C"/>
    <w:rsid w:val="007833AC"/>
    <w:rsid w:val="007A12CB"/>
    <w:rsid w:val="007B268C"/>
    <w:rsid w:val="007B7171"/>
    <w:rsid w:val="007C0C0F"/>
    <w:rsid w:val="007C3DC2"/>
    <w:rsid w:val="007E5497"/>
    <w:rsid w:val="00806F5F"/>
    <w:rsid w:val="00820278"/>
    <w:rsid w:val="008536A4"/>
    <w:rsid w:val="008843B6"/>
    <w:rsid w:val="00891928"/>
    <w:rsid w:val="008A446D"/>
    <w:rsid w:val="008D180B"/>
    <w:rsid w:val="008E553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95148"/>
    <w:rsid w:val="00AB0ADB"/>
    <w:rsid w:val="00AF5091"/>
    <w:rsid w:val="00B01B1A"/>
    <w:rsid w:val="00B4352A"/>
    <w:rsid w:val="00B5422A"/>
    <w:rsid w:val="00B72CD3"/>
    <w:rsid w:val="00B72FFF"/>
    <w:rsid w:val="00B8566D"/>
    <w:rsid w:val="00BA6124"/>
    <w:rsid w:val="00BC3D36"/>
    <w:rsid w:val="00BD7F72"/>
    <w:rsid w:val="00C04FB3"/>
    <w:rsid w:val="00C06E50"/>
    <w:rsid w:val="00C330EB"/>
    <w:rsid w:val="00C36C01"/>
    <w:rsid w:val="00C65FE8"/>
    <w:rsid w:val="00C754BE"/>
    <w:rsid w:val="00C76B1C"/>
    <w:rsid w:val="00CB6357"/>
    <w:rsid w:val="00CC1B26"/>
    <w:rsid w:val="00D33707"/>
    <w:rsid w:val="00D423A2"/>
    <w:rsid w:val="00D520D8"/>
    <w:rsid w:val="00D550A2"/>
    <w:rsid w:val="00D63AC2"/>
    <w:rsid w:val="00D7383B"/>
    <w:rsid w:val="00DA231B"/>
    <w:rsid w:val="00DA23A0"/>
    <w:rsid w:val="00DC39FC"/>
    <w:rsid w:val="00DF5254"/>
    <w:rsid w:val="00E16408"/>
    <w:rsid w:val="00E20894"/>
    <w:rsid w:val="00E245AB"/>
    <w:rsid w:val="00E2764C"/>
    <w:rsid w:val="00E27F2E"/>
    <w:rsid w:val="00E413EA"/>
    <w:rsid w:val="00E50AFE"/>
    <w:rsid w:val="00E61B52"/>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 w:val="7EEBD5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279B5"/>
    <w:pPr>
      <w:spacing w:line="240" w:lineRule="exact"/>
    </w:pPr>
    <w:rPr>
      <w:vertAlign w:val="superscript"/>
    </w:rPr>
  </w:style>
  <w:style w:type="character" w:styleId="Textoennegrita">
    <w:name w:val="Strong"/>
    <w:basedOn w:val="Fuentedeprrafopredeter"/>
    <w:uiPriority w:val="22"/>
    <w:qFormat/>
    <w:rsid w:val="00127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02._resolucion_358_de_2023_dt_-_convenios_solidario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styles" Target="styles.xml"/><Relationship Id="rId15" Type="http://schemas.openxmlformats.org/officeDocument/2006/relationships/hyperlink" Target="https://www.colombiacompra.gov.co/sites/cce_public/files/files_2020/boletin_de_realtoria_iii.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documento-tipo-para-la-contratacion-directa-de-convenios-solidarios-para-la-ejecucion-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834CD-1FD9-4715-B341-396156C8A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a6cb9e4b-f1d1-4245-83ec-6cad768d538a"/>
    <ds:schemaRef ds:uri="http://schemas.openxmlformats.org/package/2006/metadata/core-properties"/>
    <ds:schemaRef ds:uri="http://purl.org/dc/dcmitype/"/>
    <ds:schemaRef ds:uri="9d85dbaf-23eb-4e57-a637-93dcacc8b1a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3468</Words>
  <Characters>19079</Characters>
  <Application>Microsoft Office Word</Application>
  <DocSecurity>0</DocSecurity>
  <Lines>158</Lines>
  <Paragraphs>45</Paragraphs>
  <ScaleCrop>false</ScaleCrop>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2024-10-10T14:44:00Z</dcterms:created>
  <dcterms:modified xsi:type="dcterms:W3CDTF">2024-10-10T14:44:00Z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