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37D31" w14:textId="77777777" w:rsidR="007F44DA" w:rsidRPr="0044528D" w:rsidRDefault="007F44DA" w:rsidP="007F44DA">
      <w:pPr>
        <w:spacing w:after="0"/>
        <w:rPr>
          <w:rFonts w:ascii="Verdana" w:hAnsi="Verdana"/>
        </w:rPr>
      </w:pPr>
      <w:bookmarkStart w:id="0" w:name="_Hlk143780582"/>
      <w:bookmarkStart w:id="1" w:name="_GoBack"/>
      <w:bookmarkEnd w:id="1"/>
    </w:p>
    <w:p w14:paraId="379697DE" w14:textId="77777777" w:rsidR="007F44DA" w:rsidRPr="001168FA" w:rsidRDefault="007F44DA" w:rsidP="007F44DA">
      <w:pPr>
        <w:spacing w:after="0" w:line="240" w:lineRule="auto"/>
        <w:jc w:val="both"/>
        <w:rPr>
          <w:rFonts w:ascii="Verdana" w:eastAsia="Calibri" w:hAnsi="Verdana" w:cs="Arial"/>
          <w:b/>
          <w:lang w:val="es-ES" w:eastAsia="es-ES"/>
        </w:rPr>
      </w:pPr>
      <w:r w:rsidRPr="001168FA">
        <w:rPr>
          <w:rFonts w:ascii="Verdana" w:eastAsia="Calibri" w:hAnsi="Verdana" w:cs="Arial"/>
          <w:b/>
          <w:lang w:val="es-ES" w:eastAsia="es-ES"/>
        </w:rPr>
        <w:t xml:space="preserve">CONTRATACIÓN PÚBLICA – Principio de publicidad – Principio de transparencia – Uso del </w:t>
      </w:r>
      <w:r>
        <w:rPr>
          <w:rFonts w:ascii="Verdana" w:eastAsia="Calibri" w:hAnsi="Verdana" w:cs="Arial"/>
          <w:b/>
          <w:lang w:val="es-ES" w:eastAsia="es-ES"/>
        </w:rPr>
        <w:t>SECOP</w:t>
      </w:r>
      <w:r w:rsidRPr="001168FA">
        <w:rPr>
          <w:rFonts w:ascii="Verdana" w:eastAsia="Calibri" w:hAnsi="Verdana" w:cs="Arial"/>
          <w:b/>
          <w:lang w:val="es-ES" w:eastAsia="es-ES"/>
        </w:rPr>
        <w:t xml:space="preserve"> </w:t>
      </w:r>
    </w:p>
    <w:p w14:paraId="274CFC09" w14:textId="77777777" w:rsidR="007F44DA" w:rsidRPr="0047490F" w:rsidRDefault="007F44DA" w:rsidP="007F44DA">
      <w:pPr>
        <w:spacing w:after="0" w:line="240" w:lineRule="auto"/>
        <w:jc w:val="both"/>
        <w:rPr>
          <w:rFonts w:ascii="Verdana" w:eastAsia="Calibri" w:hAnsi="Verdana" w:cs="Arial"/>
          <w:b/>
          <w:bCs/>
          <w:sz w:val="20"/>
          <w:szCs w:val="20"/>
          <w:highlight w:val="yellow"/>
          <w:lang w:val="es-ES_tradnl" w:eastAsia="es-ES_tradnl"/>
        </w:rPr>
      </w:pPr>
    </w:p>
    <w:p w14:paraId="4F6DBDAF" w14:textId="77777777" w:rsidR="007F44DA" w:rsidRPr="001404CC" w:rsidRDefault="007F44DA" w:rsidP="007F44DA">
      <w:pPr>
        <w:spacing w:after="0" w:line="240" w:lineRule="auto"/>
        <w:jc w:val="both"/>
        <w:rPr>
          <w:rFonts w:ascii="Verdana" w:eastAsia="Aptos" w:hAnsi="Verdana" w:cs="Times New Roman"/>
          <w:sz w:val="20"/>
          <w:szCs w:val="20"/>
        </w:rPr>
      </w:pPr>
      <w:r w:rsidRPr="001404CC">
        <w:rPr>
          <w:rFonts w:ascii="Verdana" w:eastAsia="Aptos" w:hAnsi="Verdana" w:cs="Times New Roman"/>
          <w:sz w:val="20"/>
          <w:szCs w:val="20"/>
        </w:rPr>
        <w:t>El principio de publicidad impone a las autoridades administrativas el deber de dar a conocer sus actos, contratos y decisiones para que se divulguen y eventualmente se controlen. Por ello, en la contratación estatal, el literal c) del artículo 3 de la Ley 1150 de 2007 establece el Sistema Electrónico para la Contratación Pública, en adelante SECOP, como un mecanismo que “contará con la información oficial de la contratación realizada con dineros públicos, para lo cual establecerá los patrones a que haya lugar y se encargará de su difusión a través de canales electrónicos”.</w:t>
      </w:r>
    </w:p>
    <w:p w14:paraId="4012C94D" w14:textId="77777777" w:rsidR="007F44DA" w:rsidRPr="001404CC" w:rsidRDefault="007F44DA" w:rsidP="007F44DA">
      <w:pPr>
        <w:spacing w:after="0" w:line="240" w:lineRule="auto"/>
        <w:jc w:val="both"/>
        <w:rPr>
          <w:rFonts w:ascii="Verdana" w:eastAsia="Aptos" w:hAnsi="Verdana" w:cs="Times New Roman"/>
          <w:sz w:val="20"/>
          <w:szCs w:val="20"/>
        </w:rPr>
      </w:pPr>
    </w:p>
    <w:p w14:paraId="2BC169F0" w14:textId="77777777" w:rsidR="007F44DA" w:rsidRDefault="007F44DA" w:rsidP="007F44DA">
      <w:pPr>
        <w:spacing w:after="0" w:line="240" w:lineRule="auto"/>
        <w:jc w:val="both"/>
        <w:rPr>
          <w:rFonts w:ascii="Verdana" w:eastAsia="Aptos" w:hAnsi="Verdana" w:cs="Times New Roman"/>
          <w:sz w:val="20"/>
          <w:szCs w:val="20"/>
        </w:rPr>
      </w:pPr>
      <w:r>
        <w:rPr>
          <w:rFonts w:ascii="Verdana" w:eastAsia="Aptos" w:hAnsi="Verdana" w:cs="Times New Roman"/>
          <w:sz w:val="20"/>
          <w:szCs w:val="20"/>
        </w:rPr>
        <w:t>[…]</w:t>
      </w:r>
      <w:r w:rsidRPr="001404CC">
        <w:rPr>
          <w:rFonts w:ascii="Verdana" w:eastAsia="Aptos" w:hAnsi="Verdana" w:cs="Times New Roman"/>
          <w:sz w:val="20"/>
          <w:szCs w:val="20"/>
        </w:rPr>
        <w:t xml:space="preserv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legales. La Ley estatutaria citada establece, en el literal e) del artículo 9, que los sujetos obligados, que son todas las entidades públicas, deben publicar la información relativa a su contratación. Esta obligación fue desarrollada por el Decreto Único Reglamentario 1082 de 2015, el cual dispuso que la publicación de la información contractual de los sujetos obligados, que contratan con cargo a recursos públicos, debe hacerse en el SECOP</w:t>
      </w:r>
      <w:r>
        <w:rPr>
          <w:rFonts w:ascii="Verdana" w:eastAsia="Aptos" w:hAnsi="Verdana" w:cs="Times New Roman"/>
          <w:sz w:val="20"/>
          <w:szCs w:val="20"/>
        </w:rPr>
        <w:t>.</w:t>
      </w:r>
    </w:p>
    <w:p w14:paraId="3609E34C" w14:textId="77777777" w:rsidR="007F44DA" w:rsidRPr="0047490F" w:rsidRDefault="007F44DA" w:rsidP="007F44DA">
      <w:pPr>
        <w:spacing w:after="0" w:line="240" w:lineRule="auto"/>
        <w:jc w:val="both"/>
        <w:rPr>
          <w:rFonts w:ascii="Verdana" w:eastAsia="Aptos" w:hAnsi="Verdana" w:cs="Times New Roman"/>
          <w:sz w:val="20"/>
          <w:szCs w:val="20"/>
          <w:highlight w:val="yellow"/>
        </w:rPr>
      </w:pPr>
    </w:p>
    <w:p w14:paraId="34619C8C" w14:textId="77777777" w:rsidR="007F44DA" w:rsidRPr="00724F0F" w:rsidRDefault="007F44DA" w:rsidP="007F44DA">
      <w:pPr>
        <w:spacing w:after="0" w:line="240" w:lineRule="auto"/>
        <w:jc w:val="both"/>
        <w:rPr>
          <w:rFonts w:ascii="Verdana" w:eastAsia="Calibri" w:hAnsi="Verdana" w:cs="Arial"/>
          <w:b/>
          <w:bCs/>
          <w:lang w:val="es-ES" w:eastAsia="es-ES"/>
        </w:rPr>
      </w:pPr>
      <w:r w:rsidRPr="00724F0F">
        <w:rPr>
          <w:rFonts w:ascii="Verdana" w:eastAsia="Calibri" w:hAnsi="Verdana" w:cs="Arial"/>
          <w:b/>
          <w:bCs/>
          <w:lang w:val="es-ES" w:eastAsia="es-ES"/>
        </w:rPr>
        <w:t>ENTIDADES CON RÉGIMEN ESPECIAL DE CONTRATACIÓN – Publicación en SECOP – Actividad contractual – Término para publicar – Circular Externa No. 002 de 2024</w:t>
      </w:r>
    </w:p>
    <w:p w14:paraId="1FBF7AB5" w14:textId="77777777" w:rsidR="007F44DA" w:rsidRPr="0047490F" w:rsidRDefault="007F44DA" w:rsidP="007F44DA">
      <w:pPr>
        <w:spacing w:after="0" w:line="240" w:lineRule="auto"/>
        <w:jc w:val="both"/>
        <w:rPr>
          <w:rFonts w:ascii="Verdana" w:eastAsia="Calibri" w:hAnsi="Verdana" w:cs="Arial"/>
          <w:b/>
          <w:bCs/>
          <w:sz w:val="20"/>
          <w:szCs w:val="20"/>
          <w:highlight w:val="yellow"/>
          <w:lang w:val="es-ES_tradnl" w:eastAsia="es-ES_tradnl"/>
        </w:rPr>
      </w:pPr>
    </w:p>
    <w:p w14:paraId="0FD32F0C" w14:textId="77777777" w:rsidR="007F44DA" w:rsidRPr="0047490F" w:rsidRDefault="007F44DA" w:rsidP="007F44DA">
      <w:pPr>
        <w:spacing w:after="0" w:line="240" w:lineRule="auto"/>
        <w:jc w:val="both"/>
        <w:rPr>
          <w:rFonts w:ascii="Verdana" w:eastAsia="Aptos" w:hAnsi="Verdana" w:cs="Times New Roman"/>
          <w:sz w:val="20"/>
          <w:szCs w:val="20"/>
        </w:rPr>
      </w:pPr>
      <w:r>
        <w:rPr>
          <w:rFonts w:ascii="Verdana" w:eastAsia="Aptos" w:hAnsi="Verdana" w:cs="Times New Roman"/>
          <w:sz w:val="20"/>
          <w:szCs w:val="20"/>
        </w:rPr>
        <w:t xml:space="preserve">[…] </w:t>
      </w:r>
      <w:r w:rsidRPr="00E65EEE">
        <w:rPr>
          <w:rFonts w:ascii="Verdana" w:eastAsia="Aptos" w:hAnsi="Verdana" w:cs="Times New Roman"/>
          <w:sz w:val="20"/>
          <w:szCs w:val="20"/>
        </w:rPr>
        <w:t xml:space="preserve">el artículo 53 de la Ley 2195 de 2022 establece el deber de publicar toda aquella información relacionada con el respectivo contrato, sin incluir ninguna excepción relacionada con la naturaleza u objeto contractual. 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Adicionalmente se aclara, que el cumplimiento del deber de publicación de la documentación contractual debe armonizarse con las normas aplicables al tipo de información que estas contienen. Lo anterior significa que, respecto de datos sensibles, información sometida a reserva o de la cual proceda un tratamiento especial que impida </w:t>
      </w:r>
      <w:r w:rsidRPr="00E65EEE">
        <w:rPr>
          <w:rFonts w:ascii="Verdana" w:eastAsia="Aptos" w:hAnsi="Verdana" w:cs="Times New Roman"/>
          <w:sz w:val="20"/>
          <w:szCs w:val="20"/>
        </w:rPr>
        <w:lastRenderedPageBreak/>
        <w:t>su publicidad, las entidades deberán proceder de conformidad con el tratamiento que impongan tales normas.</w:t>
      </w:r>
    </w:p>
    <w:p w14:paraId="33C0A92A" w14:textId="77777777" w:rsidR="007F44DA" w:rsidRDefault="007F44DA" w:rsidP="007F44DA">
      <w:pPr>
        <w:spacing w:after="0" w:line="240" w:lineRule="auto"/>
        <w:rPr>
          <w:rFonts w:ascii="Verdana" w:eastAsia="Aptos" w:hAnsi="Verdana" w:cs="Times New Roman"/>
          <w:sz w:val="20"/>
          <w:szCs w:val="20"/>
        </w:rPr>
      </w:pPr>
      <w:r>
        <w:rPr>
          <w:rFonts w:ascii="Verdana" w:eastAsia="Aptos" w:hAnsi="Verdana" w:cs="Times New Roman"/>
          <w:sz w:val="20"/>
          <w:szCs w:val="20"/>
        </w:rPr>
        <w:t>[…]</w:t>
      </w:r>
    </w:p>
    <w:p w14:paraId="012686E1" w14:textId="77777777" w:rsidR="007F44DA" w:rsidRPr="0047490F" w:rsidRDefault="007F44DA" w:rsidP="007F44DA">
      <w:pPr>
        <w:spacing w:after="0" w:line="240" w:lineRule="auto"/>
        <w:jc w:val="both"/>
        <w:rPr>
          <w:rFonts w:ascii="Verdana" w:eastAsia="Aptos" w:hAnsi="Verdana" w:cs="Times New Roman"/>
          <w:sz w:val="20"/>
          <w:szCs w:val="20"/>
        </w:rPr>
      </w:pPr>
      <w:r>
        <w:rPr>
          <w:rFonts w:ascii="Verdana" w:eastAsia="Aptos" w:hAnsi="Verdana" w:cs="Times New Roman"/>
          <w:sz w:val="20"/>
          <w:szCs w:val="20"/>
        </w:rPr>
        <w:t xml:space="preserve">[…] </w:t>
      </w:r>
      <w:r w:rsidRPr="00E65EEE">
        <w:rPr>
          <w:rFonts w:ascii="Verdana" w:eastAsia="Aptos" w:hAnsi="Verdana" w:cs="Times New Roman"/>
          <w:sz w:val="20"/>
          <w:szCs w:val="20"/>
        </w:rPr>
        <w:t>resulta importante aclarar que en la Circular Externa No. 002 del 23 de agosto de 2024, esta Agencia señala que “[…] el término que tienen las Entidades Estatales que por disposición legal cuenten con un régimen contractual excepcional al del Estatuto General de Contratación de la Administración Pública para publicar en el SECOP II es de tres (3) días posterior a su expedición”. Es decir que, a tales entidades, les es aplicable la regla de publicación de los tres (3) días siguientes a la expedición de acto administrativo o Documento del Proceso, dispuesta en el artículo 2.2.1.1.1.7.1 del Decreto 1082 de 2015 por remisión expresa del artículo 2.1.1.2.1.7 del Decreto 1081 de 2015.</w:t>
      </w:r>
    </w:p>
    <w:p w14:paraId="3E111851" w14:textId="77777777" w:rsidR="007F44DA" w:rsidRPr="0047490F" w:rsidRDefault="007F44DA" w:rsidP="007F44DA">
      <w:pPr>
        <w:spacing w:after="0" w:line="240" w:lineRule="auto"/>
        <w:rPr>
          <w:rFonts w:ascii="Verdana" w:eastAsia="Aptos" w:hAnsi="Verdana" w:cs="Times New Roman"/>
          <w:sz w:val="20"/>
          <w:szCs w:val="20"/>
        </w:rPr>
      </w:pPr>
    </w:p>
    <w:p w14:paraId="30DEA635" w14:textId="77777777" w:rsidR="007F44DA" w:rsidRPr="0047490F" w:rsidRDefault="007F44DA" w:rsidP="007F44DA">
      <w:pPr>
        <w:spacing w:after="0" w:line="240" w:lineRule="auto"/>
        <w:rPr>
          <w:rFonts w:ascii="Verdana" w:eastAsia="Aptos" w:hAnsi="Verdana" w:cs="Times New Roman"/>
          <w:sz w:val="20"/>
          <w:szCs w:val="20"/>
        </w:rPr>
      </w:pPr>
    </w:p>
    <w:p w14:paraId="689B08D5" w14:textId="77777777" w:rsidR="007F44DA" w:rsidRDefault="007F44DA" w:rsidP="007F44DA">
      <w:pPr>
        <w:spacing w:after="0" w:line="240" w:lineRule="auto"/>
        <w:rPr>
          <w:rFonts w:ascii="Verdana" w:eastAsia="Aptos" w:hAnsi="Verdana" w:cs="Times New Roman"/>
          <w:sz w:val="20"/>
          <w:szCs w:val="20"/>
        </w:rPr>
      </w:pPr>
    </w:p>
    <w:p w14:paraId="1EAEBB75" w14:textId="77777777" w:rsidR="007F44DA" w:rsidRDefault="007F44DA" w:rsidP="007F44DA">
      <w:pPr>
        <w:spacing w:after="0" w:line="240" w:lineRule="auto"/>
        <w:rPr>
          <w:rFonts w:ascii="Verdana" w:eastAsia="Aptos" w:hAnsi="Verdana" w:cs="Times New Roman"/>
          <w:sz w:val="20"/>
          <w:szCs w:val="20"/>
        </w:rPr>
      </w:pPr>
    </w:p>
    <w:p w14:paraId="305A3672" w14:textId="77777777" w:rsidR="007F44DA" w:rsidRDefault="007F44DA" w:rsidP="007F44DA">
      <w:pPr>
        <w:spacing w:after="0" w:line="240" w:lineRule="auto"/>
        <w:rPr>
          <w:rFonts w:ascii="Verdana" w:eastAsia="Aptos" w:hAnsi="Verdana" w:cs="Times New Roman"/>
          <w:sz w:val="20"/>
          <w:szCs w:val="20"/>
        </w:rPr>
      </w:pPr>
    </w:p>
    <w:p w14:paraId="0FE77D12" w14:textId="77777777" w:rsidR="007F44DA" w:rsidRDefault="007F44DA" w:rsidP="007F44DA">
      <w:pPr>
        <w:spacing w:after="0" w:line="240" w:lineRule="auto"/>
        <w:rPr>
          <w:rFonts w:ascii="Verdana" w:eastAsia="Aptos" w:hAnsi="Verdana" w:cs="Times New Roman"/>
          <w:sz w:val="20"/>
          <w:szCs w:val="20"/>
        </w:rPr>
      </w:pPr>
    </w:p>
    <w:p w14:paraId="3EB5E438" w14:textId="77777777" w:rsidR="007F44DA" w:rsidRDefault="007F44DA" w:rsidP="007F44DA">
      <w:pPr>
        <w:spacing w:after="0" w:line="240" w:lineRule="auto"/>
        <w:rPr>
          <w:rFonts w:ascii="Verdana" w:eastAsia="Aptos" w:hAnsi="Verdana" w:cs="Times New Roman"/>
          <w:sz w:val="20"/>
          <w:szCs w:val="20"/>
        </w:rPr>
      </w:pPr>
    </w:p>
    <w:p w14:paraId="63011986" w14:textId="77777777" w:rsidR="007F44DA" w:rsidRDefault="007F44DA" w:rsidP="007F44DA">
      <w:pPr>
        <w:spacing w:after="0" w:line="240" w:lineRule="auto"/>
        <w:rPr>
          <w:rFonts w:ascii="Verdana" w:eastAsia="Aptos" w:hAnsi="Verdana" w:cs="Times New Roman"/>
          <w:sz w:val="20"/>
          <w:szCs w:val="20"/>
        </w:rPr>
      </w:pPr>
    </w:p>
    <w:p w14:paraId="3C3D1A13" w14:textId="77777777" w:rsidR="007F44DA" w:rsidRDefault="007F44DA" w:rsidP="007F44DA">
      <w:pPr>
        <w:spacing w:after="0" w:line="240" w:lineRule="auto"/>
        <w:rPr>
          <w:rFonts w:ascii="Verdana" w:eastAsia="Aptos" w:hAnsi="Verdana" w:cs="Times New Roman"/>
          <w:sz w:val="20"/>
          <w:szCs w:val="20"/>
        </w:rPr>
      </w:pPr>
    </w:p>
    <w:p w14:paraId="0F1E1011" w14:textId="77777777" w:rsidR="007F44DA" w:rsidRDefault="007F44DA" w:rsidP="007F44DA">
      <w:pPr>
        <w:spacing w:after="0" w:line="240" w:lineRule="auto"/>
        <w:rPr>
          <w:rFonts w:ascii="Verdana" w:eastAsia="Aptos" w:hAnsi="Verdana" w:cs="Times New Roman"/>
          <w:sz w:val="20"/>
          <w:szCs w:val="20"/>
        </w:rPr>
      </w:pPr>
    </w:p>
    <w:p w14:paraId="0F5B0264" w14:textId="77777777" w:rsidR="007F44DA" w:rsidRDefault="007F44DA" w:rsidP="007F44DA">
      <w:pPr>
        <w:spacing w:after="0" w:line="240" w:lineRule="auto"/>
        <w:rPr>
          <w:rFonts w:ascii="Verdana" w:eastAsia="Aptos" w:hAnsi="Verdana" w:cs="Times New Roman"/>
          <w:sz w:val="20"/>
          <w:szCs w:val="20"/>
        </w:rPr>
      </w:pPr>
    </w:p>
    <w:p w14:paraId="3177823B" w14:textId="77777777" w:rsidR="007F44DA" w:rsidRDefault="007F44DA" w:rsidP="007F44DA">
      <w:pPr>
        <w:spacing w:after="0" w:line="240" w:lineRule="auto"/>
        <w:rPr>
          <w:rFonts w:ascii="Verdana" w:eastAsia="Aptos" w:hAnsi="Verdana" w:cs="Times New Roman"/>
          <w:sz w:val="20"/>
          <w:szCs w:val="20"/>
        </w:rPr>
      </w:pPr>
    </w:p>
    <w:p w14:paraId="50CBEB59" w14:textId="77777777" w:rsidR="007F44DA" w:rsidRDefault="007F44DA" w:rsidP="007F44DA">
      <w:pPr>
        <w:spacing w:after="0" w:line="240" w:lineRule="auto"/>
        <w:rPr>
          <w:rFonts w:ascii="Verdana" w:eastAsia="Aptos" w:hAnsi="Verdana" w:cs="Times New Roman"/>
          <w:sz w:val="20"/>
          <w:szCs w:val="20"/>
        </w:rPr>
      </w:pPr>
    </w:p>
    <w:p w14:paraId="3A108DF9" w14:textId="77777777" w:rsidR="007F44DA" w:rsidRDefault="007F44DA" w:rsidP="007F44DA">
      <w:pPr>
        <w:spacing w:after="0" w:line="240" w:lineRule="auto"/>
        <w:rPr>
          <w:rFonts w:ascii="Verdana" w:eastAsia="Aptos" w:hAnsi="Verdana" w:cs="Times New Roman"/>
          <w:sz w:val="20"/>
          <w:szCs w:val="20"/>
        </w:rPr>
      </w:pPr>
    </w:p>
    <w:p w14:paraId="28235EBA" w14:textId="77777777" w:rsidR="007F44DA" w:rsidRDefault="007F44DA" w:rsidP="007F44DA">
      <w:pPr>
        <w:spacing w:after="0" w:line="240" w:lineRule="auto"/>
        <w:rPr>
          <w:rFonts w:ascii="Verdana" w:eastAsia="Aptos" w:hAnsi="Verdana" w:cs="Times New Roman"/>
          <w:sz w:val="20"/>
          <w:szCs w:val="20"/>
        </w:rPr>
      </w:pPr>
    </w:p>
    <w:p w14:paraId="6FF5D42B" w14:textId="77777777" w:rsidR="007F44DA" w:rsidRPr="0044528D" w:rsidRDefault="007F44DA" w:rsidP="007F44DA">
      <w:pPr>
        <w:spacing w:after="0"/>
        <w:rPr>
          <w:rFonts w:ascii="Verdana" w:hAnsi="Verdana"/>
        </w:rPr>
      </w:pPr>
      <w:r w:rsidRPr="0044528D">
        <w:rPr>
          <w:rFonts w:ascii="Verdana" w:hAnsi="Verdana"/>
        </w:rPr>
        <w:tab/>
      </w:r>
    </w:p>
    <w:p w14:paraId="44D96437" w14:textId="77777777" w:rsidR="007F44DA" w:rsidRPr="002D3E33" w:rsidRDefault="007F44DA" w:rsidP="007F44DA">
      <w:pPr>
        <w:spacing w:after="0" w:line="240" w:lineRule="auto"/>
        <w:jc w:val="both"/>
        <w:rPr>
          <w:rFonts w:ascii="Verdana" w:eastAsia="Calibri" w:hAnsi="Verdana" w:cs="Arial"/>
          <w:sz w:val="21"/>
          <w:szCs w:val="21"/>
          <w:lang w:val="es-ES"/>
        </w:rPr>
      </w:pPr>
    </w:p>
    <w:p w14:paraId="62E66FB7" w14:textId="77777777" w:rsidR="007F44DA" w:rsidRPr="00CD2674" w:rsidRDefault="007F44DA" w:rsidP="007F44DA">
      <w:pPr>
        <w:spacing w:after="0" w:line="240" w:lineRule="auto"/>
        <w:jc w:val="both"/>
        <w:rPr>
          <w:rFonts w:ascii="Verdana" w:eastAsia="Calibri" w:hAnsi="Verdana" w:cs="Arial"/>
          <w:lang w:val="es-ES" w:eastAsia="es-ES"/>
        </w:rPr>
      </w:pPr>
    </w:p>
    <w:p w14:paraId="3D58A23D" w14:textId="77777777" w:rsidR="007F44DA" w:rsidRPr="00CD2674" w:rsidRDefault="007F44DA" w:rsidP="007F44DA">
      <w:pPr>
        <w:spacing w:after="0" w:line="240" w:lineRule="auto"/>
        <w:jc w:val="both"/>
        <w:rPr>
          <w:rFonts w:ascii="Verdana" w:eastAsia="Calibri" w:hAnsi="Verdana" w:cs="Arial"/>
          <w:lang w:val="es-ES" w:eastAsia="es-ES"/>
        </w:rPr>
      </w:pPr>
    </w:p>
    <w:p w14:paraId="0C54C113" w14:textId="77777777" w:rsidR="007F44DA" w:rsidRPr="00CD2674" w:rsidRDefault="007F44DA" w:rsidP="007F44DA">
      <w:pPr>
        <w:spacing w:after="0" w:line="240" w:lineRule="auto"/>
        <w:jc w:val="both"/>
        <w:rPr>
          <w:rFonts w:ascii="Verdana" w:eastAsia="Calibri" w:hAnsi="Verdana" w:cs="Arial"/>
          <w:lang w:val="es-ES" w:eastAsia="es-ES"/>
        </w:rPr>
      </w:pPr>
    </w:p>
    <w:p w14:paraId="2A7FB13F" w14:textId="77777777" w:rsidR="007F44DA" w:rsidRPr="00CD2674" w:rsidRDefault="007F44DA" w:rsidP="007F44DA">
      <w:pPr>
        <w:spacing w:after="0" w:line="240" w:lineRule="auto"/>
        <w:jc w:val="both"/>
        <w:rPr>
          <w:rFonts w:ascii="Verdana" w:eastAsia="Calibri" w:hAnsi="Verdana" w:cs="Arial"/>
          <w:lang w:val="es-ES" w:eastAsia="es-ES"/>
        </w:rPr>
      </w:pPr>
    </w:p>
    <w:p w14:paraId="7FBF9254" w14:textId="77777777" w:rsidR="007F44DA" w:rsidRPr="00CD2674" w:rsidRDefault="007F44DA" w:rsidP="007F44DA">
      <w:pPr>
        <w:spacing w:after="0" w:line="240" w:lineRule="auto"/>
        <w:jc w:val="both"/>
        <w:rPr>
          <w:rFonts w:ascii="Verdana" w:eastAsia="Calibri" w:hAnsi="Verdana" w:cs="Arial"/>
          <w:lang w:val="es-ES" w:eastAsia="es-ES"/>
        </w:rPr>
      </w:pPr>
    </w:p>
    <w:p w14:paraId="735D958D" w14:textId="77777777" w:rsidR="007F44DA" w:rsidRPr="00CD2674" w:rsidRDefault="007F44DA" w:rsidP="007F44DA">
      <w:pPr>
        <w:spacing w:after="0" w:line="240" w:lineRule="auto"/>
        <w:jc w:val="both"/>
        <w:rPr>
          <w:rFonts w:ascii="Verdana" w:eastAsia="Calibri" w:hAnsi="Verdana" w:cs="Arial"/>
          <w:lang w:val="es-ES" w:eastAsia="es-ES"/>
        </w:rPr>
      </w:pPr>
    </w:p>
    <w:p w14:paraId="683F37EF" w14:textId="77777777" w:rsidR="007F44DA" w:rsidRPr="00CD2674" w:rsidRDefault="007F44DA" w:rsidP="007F44DA">
      <w:pPr>
        <w:spacing w:after="0" w:line="240" w:lineRule="auto"/>
        <w:jc w:val="both"/>
        <w:rPr>
          <w:rFonts w:ascii="Verdana" w:eastAsia="Calibri" w:hAnsi="Verdana" w:cs="Arial"/>
          <w:lang w:val="es-ES" w:eastAsia="es-ES"/>
        </w:rPr>
      </w:pPr>
    </w:p>
    <w:p w14:paraId="5C51B373" w14:textId="77777777" w:rsidR="007F44DA" w:rsidRPr="00CD2674" w:rsidRDefault="007F44DA" w:rsidP="007F44DA">
      <w:pPr>
        <w:spacing w:after="0" w:line="240" w:lineRule="auto"/>
        <w:jc w:val="both"/>
        <w:rPr>
          <w:rFonts w:ascii="Verdana" w:eastAsia="Calibri" w:hAnsi="Verdana" w:cs="Arial"/>
          <w:lang w:val="es-ES" w:eastAsia="es-ES"/>
        </w:rPr>
      </w:pPr>
    </w:p>
    <w:p w14:paraId="455E24A2" w14:textId="77777777" w:rsidR="007F44DA" w:rsidRDefault="007F44DA" w:rsidP="007F44DA">
      <w:pPr>
        <w:spacing w:after="0" w:line="240" w:lineRule="auto"/>
        <w:jc w:val="both"/>
        <w:rPr>
          <w:rFonts w:ascii="Verdana" w:eastAsia="Calibri" w:hAnsi="Verdana" w:cs="Arial"/>
          <w:lang w:val="es-ES" w:eastAsia="es-ES"/>
        </w:rPr>
      </w:pPr>
    </w:p>
    <w:p w14:paraId="47B03D3B" w14:textId="77777777" w:rsidR="007F44DA" w:rsidRDefault="007F44DA" w:rsidP="007F44DA">
      <w:pPr>
        <w:spacing w:after="0" w:line="240" w:lineRule="auto"/>
        <w:jc w:val="both"/>
        <w:rPr>
          <w:rFonts w:ascii="Verdana" w:eastAsia="Calibri" w:hAnsi="Verdana" w:cs="Arial"/>
          <w:lang w:val="es-ES" w:eastAsia="es-ES"/>
        </w:rPr>
      </w:pPr>
    </w:p>
    <w:p w14:paraId="4AE28D22" w14:textId="77777777" w:rsidR="007F44DA" w:rsidRDefault="007F44DA" w:rsidP="007F44DA">
      <w:pPr>
        <w:spacing w:after="0" w:line="240" w:lineRule="auto"/>
        <w:jc w:val="both"/>
        <w:rPr>
          <w:rFonts w:ascii="Verdana" w:eastAsia="Calibri" w:hAnsi="Verdana" w:cs="Arial"/>
          <w:lang w:val="es-ES" w:eastAsia="es-ES"/>
        </w:rPr>
      </w:pPr>
    </w:p>
    <w:p w14:paraId="704D3A2C" w14:textId="77777777" w:rsidR="007F44DA" w:rsidRPr="00CD2674" w:rsidRDefault="007F44DA" w:rsidP="007F44DA">
      <w:pPr>
        <w:spacing w:after="0" w:line="240" w:lineRule="auto"/>
        <w:jc w:val="both"/>
        <w:rPr>
          <w:rFonts w:ascii="Verdana" w:eastAsia="Calibri" w:hAnsi="Verdana" w:cs="Arial"/>
          <w:lang w:val="es-ES" w:eastAsia="es-ES"/>
        </w:rPr>
      </w:pPr>
    </w:p>
    <w:p w14:paraId="5DBDAE9B" w14:textId="77777777" w:rsidR="007F44DA" w:rsidRDefault="007F44DA" w:rsidP="007F44DA">
      <w:pPr>
        <w:spacing w:after="0" w:line="240" w:lineRule="auto"/>
        <w:jc w:val="both"/>
        <w:rPr>
          <w:rFonts w:ascii="Verdana" w:eastAsia="Calibri" w:hAnsi="Verdana" w:cs="Arial"/>
          <w:lang w:val="es-ES" w:eastAsia="es-ES"/>
        </w:rPr>
      </w:pPr>
    </w:p>
    <w:p w14:paraId="50E05DA1" w14:textId="73FE8C3D" w:rsidR="007F44DA" w:rsidRDefault="007F44DA" w:rsidP="007F44DA">
      <w:pPr>
        <w:spacing w:after="0" w:line="240" w:lineRule="auto"/>
        <w:jc w:val="both"/>
        <w:rPr>
          <w:rFonts w:ascii="Verdana" w:eastAsia="Calibri" w:hAnsi="Verdana" w:cs="Arial"/>
          <w:lang w:val="es-ES" w:eastAsia="es-ES"/>
        </w:rPr>
      </w:pPr>
      <w:r w:rsidRPr="0044528D">
        <w:rPr>
          <w:rFonts w:ascii="Verdana" w:hAnsi="Verdana"/>
        </w:rPr>
        <w:t xml:space="preserve">Bogotá D.C., </w:t>
      </w:r>
      <w:r w:rsidR="006B6C16">
        <w:rPr>
          <w:rFonts w:ascii="Verdana" w:hAnsi="Verdana"/>
        </w:rPr>
        <w:t xml:space="preserve">30 de octubre de 2024 </w:t>
      </w:r>
    </w:p>
    <w:p w14:paraId="4A74C3DA" w14:textId="77777777" w:rsidR="007F44DA" w:rsidRDefault="007F44DA" w:rsidP="007F44DA">
      <w:pPr>
        <w:spacing w:after="0" w:line="240" w:lineRule="auto"/>
        <w:jc w:val="both"/>
        <w:rPr>
          <w:rFonts w:ascii="Verdana" w:eastAsia="Calibri" w:hAnsi="Verdana" w:cs="Arial"/>
          <w:lang w:val="es-ES" w:eastAsia="es-ES"/>
        </w:rPr>
      </w:pPr>
    </w:p>
    <w:p w14:paraId="70F2FBDE" w14:textId="77777777" w:rsidR="00F16061" w:rsidRDefault="00F16061" w:rsidP="007F44DA">
      <w:pPr>
        <w:spacing w:after="0" w:line="240" w:lineRule="auto"/>
        <w:jc w:val="both"/>
        <w:rPr>
          <w:rFonts w:ascii="Verdana" w:eastAsia="Calibri" w:hAnsi="Verdana" w:cs="Arial"/>
          <w:lang w:val="es-ES" w:eastAsia="es-ES"/>
        </w:rPr>
      </w:pPr>
    </w:p>
    <w:p w14:paraId="2E3EB9FC" w14:textId="77777777" w:rsidR="00F16061" w:rsidRDefault="00F16061" w:rsidP="007F44DA">
      <w:pPr>
        <w:spacing w:after="0" w:line="240" w:lineRule="auto"/>
        <w:jc w:val="both"/>
        <w:rPr>
          <w:rFonts w:ascii="Verdana" w:eastAsia="Calibri" w:hAnsi="Verdana" w:cs="Arial"/>
          <w:lang w:val="es-ES" w:eastAsia="es-ES"/>
        </w:rPr>
      </w:pPr>
    </w:p>
    <w:p w14:paraId="20EF3C30" w14:textId="77777777" w:rsidR="00F16061" w:rsidRDefault="00F16061" w:rsidP="007F44DA">
      <w:pPr>
        <w:spacing w:after="0" w:line="240" w:lineRule="auto"/>
        <w:jc w:val="both"/>
        <w:rPr>
          <w:rFonts w:ascii="Verdana" w:eastAsia="Calibri" w:hAnsi="Verdana" w:cs="Arial"/>
          <w:lang w:val="es-ES" w:eastAsia="es-ES"/>
        </w:rPr>
      </w:pPr>
    </w:p>
    <w:p w14:paraId="26499CD3" w14:textId="77777777" w:rsidR="00F16061" w:rsidRDefault="00F16061" w:rsidP="007F44DA">
      <w:pPr>
        <w:spacing w:after="0" w:line="240" w:lineRule="auto"/>
        <w:jc w:val="both"/>
        <w:rPr>
          <w:rFonts w:ascii="Verdana" w:eastAsia="Calibri" w:hAnsi="Verdana" w:cs="Arial"/>
          <w:lang w:val="es-ES" w:eastAsia="es-ES"/>
        </w:rPr>
      </w:pPr>
    </w:p>
    <w:p w14:paraId="4FDB19D3" w14:textId="77777777" w:rsidR="002C6ECD" w:rsidRDefault="002C6ECD" w:rsidP="007F44DA">
      <w:pPr>
        <w:spacing w:after="0" w:line="240" w:lineRule="auto"/>
        <w:jc w:val="both"/>
        <w:rPr>
          <w:rFonts w:ascii="Verdana" w:eastAsia="Calibri" w:hAnsi="Verdana" w:cs="Arial"/>
          <w:lang w:val="es-ES" w:eastAsia="es-ES"/>
        </w:rPr>
      </w:pPr>
    </w:p>
    <w:p w14:paraId="627CF405" w14:textId="424EED27" w:rsidR="002C6ECD" w:rsidRDefault="002C6ECD" w:rsidP="002C6ECD">
      <w:pPr>
        <w:spacing w:after="0" w:line="240" w:lineRule="auto"/>
        <w:jc w:val="right"/>
        <w:rPr>
          <w:rFonts w:ascii="Verdana" w:eastAsia="Calibri" w:hAnsi="Verdana" w:cs="Arial"/>
          <w:lang w:val="es-ES" w:eastAsia="es-ES"/>
        </w:rPr>
      </w:pPr>
      <w:r w:rsidRPr="002C6ECD">
        <w:rPr>
          <w:rFonts w:ascii="Verdana" w:eastAsia="Calibri" w:hAnsi="Verdana" w:cs="Arial"/>
          <w:noProof/>
          <w:lang w:val="es-ES" w:eastAsia="es-ES"/>
        </w:rPr>
        <w:drawing>
          <wp:inline distT="0" distB="0" distL="0" distR="0" wp14:anchorId="68ECCA41" wp14:editId="3B5E488A">
            <wp:extent cx="3296110" cy="905001"/>
            <wp:effectExtent l="0" t="0" r="0" b="9525"/>
            <wp:docPr id="203252693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26931" name="Imagen 1" descr="Texto&#10;&#10;Descripción generada automáticamente"/>
                    <pic:cNvPicPr/>
                  </pic:nvPicPr>
                  <pic:blipFill>
                    <a:blip r:embed="rId11"/>
                    <a:stretch>
                      <a:fillRect/>
                    </a:stretch>
                  </pic:blipFill>
                  <pic:spPr>
                    <a:xfrm>
                      <a:off x="0" y="0"/>
                      <a:ext cx="3296110" cy="905001"/>
                    </a:xfrm>
                    <a:prstGeom prst="rect">
                      <a:avLst/>
                    </a:prstGeom>
                  </pic:spPr>
                </pic:pic>
              </a:graphicData>
            </a:graphic>
          </wp:inline>
        </w:drawing>
      </w:r>
    </w:p>
    <w:p w14:paraId="7C8A5E47" w14:textId="77777777" w:rsidR="007F44DA" w:rsidRDefault="007F44DA" w:rsidP="007F44DA">
      <w:pPr>
        <w:spacing w:after="0" w:line="240" w:lineRule="auto"/>
        <w:jc w:val="both"/>
        <w:rPr>
          <w:rFonts w:ascii="Verdana" w:eastAsia="Calibri" w:hAnsi="Verdana" w:cs="Arial"/>
          <w:lang w:val="es-ES" w:eastAsia="es-ES"/>
        </w:rPr>
      </w:pPr>
    </w:p>
    <w:p w14:paraId="634FD30F" w14:textId="77777777" w:rsidR="007F44DA" w:rsidRDefault="007F44DA" w:rsidP="007F44DA">
      <w:pPr>
        <w:spacing w:after="0" w:line="240" w:lineRule="auto"/>
        <w:jc w:val="both"/>
        <w:rPr>
          <w:rFonts w:ascii="Verdana" w:eastAsia="Calibri" w:hAnsi="Verdana" w:cs="Arial"/>
          <w:lang w:val="es-ES" w:eastAsia="es-ES"/>
        </w:rPr>
      </w:pPr>
    </w:p>
    <w:p w14:paraId="0860DDAA" w14:textId="77777777" w:rsidR="007F44DA" w:rsidRPr="00CD2674" w:rsidRDefault="007F44DA" w:rsidP="007F44DA">
      <w:pPr>
        <w:spacing w:after="0" w:line="240" w:lineRule="auto"/>
        <w:jc w:val="both"/>
        <w:rPr>
          <w:rFonts w:ascii="Verdana" w:eastAsia="Calibri" w:hAnsi="Verdana" w:cs="Arial"/>
          <w:lang w:val="es-ES" w:eastAsia="es-ES"/>
        </w:rPr>
      </w:pPr>
      <w:r w:rsidRPr="00CD2674">
        <w:rPr>
          <w:rFonts w:ascii="Verdana" w:eastAsia="Calibri" w:hAnsi="Verdana" w:cs="Arial"/>
          <w:lang w:val="es-ES" w:eastAsia="es-ES"/>
        </w:rPr>
        <w:t>Señora</w:t>
      </w:r>
    </w:p>
    <w:p w14:paraId="072475DD" w14:textId="77777777" w:rsidR="007F44DA" w:rsidRDefault="007F44DA" w:rsidP="007F44DA">
      <w:pPr>
        <w:spacing w:after="0" w:line="240" w:lineRule="auto"/>
        <w:rPr>
          <w:rFonts w:ascii="Verdana" w:hAnsi="Verdana" w:cs="Arial"/>
          <w:b/>
          <w:bCs/>
        </w:rPr>
      </w:pPr>
      <w:r>
        <w:rPr>
          <w:rFonts w:ascii="Verdana" w:hAnsi="Verdana" w:cs="Arial"/>
          <w:b/>
          <w:bCs/>
        </w:rPr>
        <w:t xml:space="preserve">DIANA GUZMAN </w:t>
      </w:r>
    </w:p>
    <w:p w14:paraId="1CCA4E1E" w14:textId="77777777" w:rsidR="007F44DA" w:rsidRDefault="005B746E" w:rsidP="007F44DA">
      <w:pPr>
        <w:spacing w:after="0" w:line="240" w:lineRule="auto"/>
        <w:rPr>
          <w:rFonts w:ascii="Verdana" w:hAnsi="Verdana" w:cs="Arial"/>
          <w:b/>
          <w:bCs/>
        </w:rPr>
      </w:pPr>
      <w:hyperlink r:id="rId12" w:history="1">
        <w:r w:rsidR="007F44DA" w:rsidRPr="006D6C5F">
          <w:rPr>
            <w:rStyle w:val="Hipervnculo"/>
            <w:rFonts w:ascii="Verdana" w:hAnsi="Verdana" w:cs="Arial"/>
            <w:b/>
            <w:bCs/>
          </w:rPr>
          <w:t>guzmand729@gmail.com</w:t>
        </w:r>
      </w:hyperlink>
    </w:p>
    <w:p w14:paraId="18239C88" w14:textId="77777777" w:rsidR="007F44DA" w:rsidRPr="00832AFB" w:rsidRDefault="007F44DA" w:rsidP="007F44DA">
      <w:pPr>
        <w:spacing w:after="0" w:line="240" w:lineRule="auto"/>
        <w:rPr>
          <w:rFonts w:ascii="Verdana" w:hAnsi="Verdana" w:cs="Arial"/>
          <w:b/>
          <w:bCs/>
        </w:rPr>
      </w:pPr>
      <w:r>
        <w:rPr>
          <w:rFonts w:ascii="Verdana" w:hAnsi="Verdana" w:cs="Arial"/>
          <w:b/>
          <w:bCs/>
        </w:rPr>
        <w:t xml:space="preserve">La </w:t>
      </w:r>
      <w:proofErr w:type="gramStart"/>
      <w:r>
        <w:rPr>
          <w:rFonts w:ascii="Verdana" w:hAnsi="Verdana" w:cs="Arial"/>
          <w:b/>
          <w:bCs/>
        </w:rPr>
        <w:t>ciudad ,</w:t>
      </w:r>
      <w:proofErr w:type="gramEnd"/>
    </w:p>
    <w:p w14:paraId="2938D9C3" w14:textId="77777777" w:rsidR="007F44DA" w:rsidRPr="00CD2674" w:rsidRDefault="007F44DA" w:rsidP="007F44DA">
      <w:pPr>
        <w:spacing w:after="0" w:line="240" w:lineRule="auto"/>
        <w:rPr>
          <w:rFonts w:ascii="Verdana" w:hAnsi="Verdana" w:cs="Arial"/>
          <w:b/>
          <w:bCs/>
        </w:rPr>
      </w:pPr>
    </w:p>
    <w:p w14:paraId="0506C4D7" w14:textId="77777777" w:rsidR="007F44DA" w:rsidRPr="00CD2674" w:rsidRDefault="007F44DA" w:rsidP="007F44DA">
      <w:pPr>
        <w:spacing w:after="0" w:line="240" w:lineRule="auto"/>
        <w:rPr>
          <w:rFonts w:ascii="Verdana" w:eastAsia="Calibri" w:hAnsi="Verdana" w:cs="Arial"/>
          <w:b/>
          <w:bCs/>
          <w:lang w:val="es-ES" w:eastAsia="es-ES"/>
        </w:rPr>
      </w:pPr>
    </w:p>
    <w:p w14:paraId="6FBA2C04" w14:textId="77777777" w:rsidR="007F44DA" w:rsidRPr="00CD2674" w:rsidRDefault="007F44DA" w:rsidP="007F44DA">
      <w:pPr>
        <w:spacing w:after="0" w:line="240" w:lineRule="auto"/>
        <w:rPr>
          <w:rFonts w:ascii="Verdana" w:eastAsia="Calibri" w:hAnsi="Verdana" w:cs="Arial"/>
          <w:b/>
          <w:bCs/>
          <w:lang w:val="es-ES_tradnl" w:eastAsia="es-ES_tradnl"/>
        </w:rPr>
      </w:pPr>
    </w:p>
    <w:p w14:paraId="54379355" w14:textId="77777777" w:rsidR="007F44DA" w:rsidRPr="00CD2674" w:rsidRDefault="007F44DA" w:rsidP="007F44DA">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7F44DA" w:rsidRPr="00CD2674" w14:paraId="3B68B1BF" w14:textId="77777777" w:rsidTr="00210FF7">
        <w:trPr>
          <w:trHeight w:val="884"/>
        </w:trPr>
        <w:tc>
          <w:tcPr>
            <w:tcW w:w="2689" w:type="dxa"/>
          </w:tcPr>
          <w:p w14:paraId="731C03B6" w14:textId="77777777" w:rsidR="007F44DA" w:rsidRPr="00CD2674" w:rsidRDefault="007F44DA" w:rsidP="00210FF7">
            <w:pPr>
              <w:jc w:val="both"/>
              <w:rPr>
                <w:rFonts w:ascii="Verdana" w:eastAsia="Calibri" w:hAnsi="Verdana" w:cs="Arial"/>
                <w:b/>
                <w:bCs/>
                <w:lang w:val="es-ES_tradnl" w:eastAsia="es-ES_tradnl"/>
              </w:rPr>
            </w:pPr>
          </w:p>
        </w:tc>
        <w:tc>
          <w:tcPr>
            <w:tcW w:w="6100" w:type="dxa"/>
          </w:tcPr>
          <w:p w14:paraId="14C7432C" w14:textId="77777777" w:rsidR="007F44DA" w:rsidRPr="00CD2674" w:rsidRDefault="007F44DA" w:rsidP="00210FF7">
            <w:pPr>
              <w:jc w:val="both"/>
              <w:rPr>
                <w:rFonts w:ascii="Verdana" w:eastAsia="Calibri" w:hAnsi="Verdana" w:cs="Arial"/>
                <w:b/>
                <w:bCs/>
                <w:lang w:val="es-ES" w:eastAsia="es-ES"/>
              </w:rPr>
            </w:pPr>
            <w:r w:rsidRPr="00CD2674">
              <w:rPr>
                <w:rFonts w:ascii="Verdana" w:eastAsia="Calibri" w:hAnsi="Verdana" w:cs="Arial"/>
                <w:b/>
                <w:bCs/>
                <w:lang w:val="es-ES" w:eastAsia="es-ES"/>
              </w:rPr>
              <w:t xml:space="preserve">Concepto C- </w:t>
            </w:r>
            <w:r>
              <w:rPr>
                <w:rFonts w:ascii="Verdana" w:eastAsia="Calibri" w:hAnsi="Verdana" w:cs="Arial"/>
                <w:b/>
                <w:bCs/>
                <w:lang w:val="es-ES" w:eastAsia="es-ES"/>
              </w:rPr>
              <w:t>633</w:t>
            </w:r>
            <w:r w:rsidRPr="00CD2674">
              <w:rPr>
                <w:rFonts w:ascii="Verdana" w:eastAsia="Calibri" w:hAnsi="Verdana" w:cs="Arial"/>
                <w:b/>
                <w:bCs/>
                <w:lang w:val="es-ES" w:eastAsia="es-ES"/>
              </w:rPr>
              <w:t xml:space="preserve"> de 2024</w:t>
            </w:r>
          </w:p>
        </w:tc>
      </w:tr>
      <w:tr w:rsidR="007F44DA" w:rsidRPr="00CD2674" w14:paraId="1C0A0A50" w14:textId="77777777" w:rsidTr="00210FF7">
        <w:trPr>
          <w:trHeight w:val="884"/>
        </w:trPr>
        <w:tc>
          <w:tcPr>
            <w:tcW w:w="2689" w:type="dxa"/>
          </w:tcPr>
          <w:p w14:paraId="3A77C028" w14:textId="77777777" w:rsidR="007F44DA" w:rsidRPr="00CD2674" w:rsidRDefault="007F44DA" w:rsidP="00210FF7">
            <w:pPr>
              <w:jc w:val="both"/>
              <w:rPr>
                <w:rFonts w:ascii="Verdana" w:eastAsia="Calibri" w:hAnsi="Verdana" w:cs="Arial"/>
                <w:lang w:val="es-ES_tradnl" w:eastAsia="es-ES_tradnl"/>
              </w:rPr>
            </w:pPr>
            <w:r w:rsidRPr="00CD2674">
              <w:rPr>
                <w:rFonts w:ascii="Verdana" w:eastAsia="Calibri" w:hAnsi="Verdana" w:cs="Arial"/>
                <w:b/>
                <w:lang w:val="es-ES_tradnl" w:eastAsia="es-ES_tradnl"/>
              </w:rPr>
              <w:t>Temas:</w:t>
            </w:r>
            <w:r w:rsidRPr="00CD2674">
              <w:rPr>
                <w:rFonts w:ascii="Verdana" w:eastAsia="Calibri" w:hAnsi="Verdana" w:cs="Arial"/>
                <w:lang w:val="es-ES_tradnl" w:eastAsia="es-ES_tradnl"/>
              </w:rPr>
              <w:t xml:space="preserve">                   </w:t>
            </w:r>
          </w:p>
        </w:tc>
        <w:tc>
          <w:tcPr>
            <w:tcW w:w="6100" w:type="dxa"/>
          </w:tcPr>
          <w:p w14:paraId="1F139B38" w14:textId="77777777" w:rsidR="007F44DA" w:rsidRDefault="007F44DA" w:rsidP="00210FF7">
            <w:pPr>
              <w:jc w:val="both"/>
              <w:rPr>
                <w:rFonts w:ascii="Verdana" w:hAnsi="Verdana" w:cs="Arial"/>
                <w:b/>
                <w:bCs/>
              </w:rPr>
            </w:pPr>
            <w:r w:rsidRPr="00070840">
              <w:rPr>
                <w:rFonts w:ascii="Verdana" w:hAnsi="Verdana" w:cs="Arial"/>
                <w:b/>
                <w:bCs/>
                <w:lang w:val="es-ES"/>
              </w:rPr>
              <w:t>CONTRATACIÓN PÚBLICA – Principio de publicidad – Principio de transparencia – Uso del SECOP / ENTIDADES CON RÉGIMEN ESPECIAL DE CONTRATACIÓN – Publicación en SECOP – Actividad contractual – Término para publicar – Circular Externa No. 002 de 2024</w:t>
            </w:r>
            <w:r w:rsidRPr="00070840">
              <w:rPr>
                <w:rFonts w:ascii="Verdana" w:hAnsi="Verdana" w:cs="Arial"/>
                <w:b/>
                <w:bCs/>
              </w:rPr>
              <w:t> </w:t>
            </w:r>
          </w:p>
          <w:p w14:paraId="4E368145" w14:textId="77777777" w:rsidR="007F44DA" w:rsidRPr="00CD2674" w:rsidRDefault="007F44DA" w:rsidP="00210FF7">
            <w:pPr>
              <w:jc w:val="both"/>
              <w:rPr>
                <w:rFonts w:ascii="Verdana" w:hAnsi="Verdana" w:cs="Arial"/>
                <w:b/>
                <w:bCs/>
                <w:lang w:val="es-ES"/>
              </w:rPr>
            </w:pPr>
          </w:p>
        </w:tc>
      </w:tr>
      <w:tr w:rsidR="007F44DA" w:rsidRPr="00CD2674" w14:paraId="7525B765" w14:textId="77777777" w:rsidTr="00210FF7">
        <w:tc>
          <w:tcPr>
            <w:tcW w:w="2689" w:type="dxa"/>
          </w:tcPr>
          <w:p w14:paraId="483A5529" w14:textId="77777777" w:rsidR="007F44DA" w:rsidRPr="00CD2674" w:rsidRDefault="007F44DA" w:rsidP="00210FF7">
            <w:pPr>
              <w:jc w:val="both"/>
              <w:rPr>
                <w:rFonts w:ascii="Verdana" w:eastAsia="Calibri" w:hAnsi="Verdana" w:cs="Arial"/>
                <w:b/>
                <w:lang w:val="es-ES_tradnl" w:eastAsia="es-ES_tradnl"/>
              </w:rPr>
            </w:pPr>
            <w:r w:rsidRPr="00CD2674">
              <w:rPr>
                <w:rFonts w:ascii="Verdana" w:eastAsia="Calibri" w:hAnsi="Verdana" w:cs="Arial"/>
                <w:b/>
                <w:lang w:val="es-ES_tradnl" w:eastAsia="es-ES_tradnl"/>
              </w:rPr>
              <w:t>Radicación:</w:t>
            </w:r>
            <w:r w:rsidRPr="00CD2674">
              <w:rPr>
                <w:rFonts w:ascii="Verdana" w:eastAsia="Calibri" w:hAnsi="Verdana" w:cs="Arial"/>
                <w:lang w:val="es-ES_tradnl" w:eastAsia="es-ES_tradnl"/>
              </w:rPr>
              <w:t xml:space="preserve">               </w:t>
            </w:r>
          </w:p>
        </w:tc>
        <w:tc>
          <w:tcPr>
            <w:tcW w:w="6100" w:type="dxa"/>
          </w:tcPr>
          <w:p w14:paraId="00E1E548" w14:textId="77777777" w:rsidR="007F44DA" w:rsidRPr="00CD2674" w:rsidRDefault="007F44DA" w:rsidP="00210FF7">
            <w:pPr>
              <w:jc w:val="both"/>
              <w:rPr>
                <w:rFonts w:ascii="Verdana" w:hAnsi="Verdana" w:cs="Arial"/>
              </w:rPr>
            </w:pPr>
            <w:r w:rsidRPr="00CD2674">
              <w:rPr>
                <w:rFonts w:ascii="Verdana" w:hAnsi="Verdana" w:cs="Arial"/>
              </w:rPr>
              <w:t xml:space="preserve">Respuesta a consulta con radicado No. </w:t>
            </w:r>
            <w:r w:rsidRPr="00100632">
              <w:rPr>
                <w:rFonts w:ascii="Verdana" w:hAnsi="Verdana" w:cs="Arial"/>
              </w:rPr>
              <w:t> P20240918009533</w:t>
            </w:r>
          </w:p>
        </w:tc>
      </w:tr>
    </w:tbl>
    <w:p w14:paraId="42F99F65" w14:textId="77777777" w:rsidR="007F44DA" w:rsidRPr="00CD2674" w:rsidRDefault="007F44DA" w:rsidP="007F44DA">
      <w:pPr>
        <w:spacing w:after="0" w:line="240" w:lineRule="auto"/>
        <w:jc w:val="both"/>
        <w:rPr>
          <w:rFonts w:ascii="Verdana" w:eastAsia="Calibri" w:hAnsi="Verdana" w:cs="Arial"/>
          <w:lang w:val="es-ES_tradnl" w:eastAsia="es-ES_tradnl"/>
        </w:rPr>
      </w:pPr>
    </w:p>
    <w:p w14:paraId="7D64B4E3" w14:textId="77777777" w:rsidR="007F44DA" w:rsidRPr="00CD2674" w:rsidRDefault="007F44DA" w:rsidP="007F44DA">
      <w:pPr>
        <w:spacing w:after="0" w:line="240" w:lineRule="auto"/>
        <w:jc w:val="both"/>
        <w:rPr>
          <w:rFonts w:ascii="Verdana" w:eastAsia="Calibri" w:hAnsi="Verdana" w:cs="Arial"/>
          <w:lang w:val="es-ES_tradnl" w:eastAsia="es-ES_tradnl"/>
        </w:rPr>
      </w:pPr>
    </w:p>
    <w:p w14:paraId="1B7C6872" w14:textId="77777777" w:rsidR="007F44DA" w:rsidRPr="00CD2674" w:rsidRDefault="007F44DA" w:rsidP="007F44DA">
      <w:pPr>
        <w:spacing w:after="0" w:line="240" w:lineRule="auto"/>
        <w:jc w:val="both"/>
        <w:rPr>
          <w:rFonts w:ascii="Verdana" w:eastAsia="Calibri" w:hAnsi="Verdana" w:cs="Arial"/>
          <w:lang w:val="es-ES" w:eastAsia="es-ES"/>
        </w:rPr>
      </w:pPr>
      <w:r w:rsidRPr="00CD2674">
        <w:rPr>
          <w:rFonts w:ascii="Verdana" w:eastAsia="Calibri" w:hAnsi="Verdana" w:cs="Arial"/>
          <w:lang w:val="es-ES" w:eastAsia="es-ES"/>
        </w:rPr>
        <w:t xml:space="preserve">Estimada señora </w:t>
      </w:r>
      <w:r>
        <w:rPr>
          <w:rFonts w:ascii="Verdana" w:eastAsia="Calibri" w:hAnsi="Verdana" w:cs="Arial"/>
          <w:lang w:val="es-ES" w:eastAsia="es-ES"/>
        </w:rPr>
        <w:t>Diana</w:t>
      </w:r>
      <w:r w:rsidRPr="00CD2674">
        <w:rPr>
          <w:rFonts w:ascii="Verdana" w:eastAsia="Calibri" w:hAnsi="Verdana" w:cs="Arial"/>
          <w:lang w:val="es-ES" w:eastAsia="es-ES"/>
        </w:rPr>
        <w:t xml:space="preserve">: </w:t>
      </w:r>
    </w:p>
    <w:p w14:paraId="0EBF9A2F" w14:textId="77777777" w:rsidR="007F44DA" w:rsidRPr="00CD2674" w:rsidRDefault="007F44DA" w:rsidP="007F44DA">
      <w:pPr>
        <w:tabs>
          <w:tab w:val="left" w:pos="3768"/>
        </w:tabs>
        <w:spacing w:after="0" w:line="240" w:lineRule="auto"/>
        <w:jc w:val="both"/>
        <w:rPr>
          <w:rFonts w:ascii="Verdana" w:eastAsia="Calibri" w:hAnsi="Verdana" w:cs="Arial"/>
          <w:lang w:val="es-ES" w:eastAsia="es-ES"/>
        </w:rPr>
      </w:pPr>
      <w:r w:rsidRPr="00CD2674">
        <w:rPr>
          <w:rFonts w:ascii="Verdana" w:eastAsia="Calibri" w:hAnsi="Verdana" w:cs="Arial"/>
          <w:lang w:val="es-ES" w:eastAsia="es-ES"/>
        </w:rPr>
        <w:lastRenderedPageBreak/>
        <w:tab/>
      </w:r>
    </w:p>
    <w:p w14:paraId="678ABC76" w14:textId="77777777" w:rsidR="007F44DA" w:rsidRPr="00CD2674" w:rsidRDefault="007F44DA" w:rsidP="007F44DA">
      <w:pPr>
        <w:spacing w:after="0" w:line="240" w:lineRule="auto"/>
        <w:jc w:val="both"/>
        <w:rPr>
          <w:rFonts w:ascii="Verdana" w:eastAsia="Calibri" w:hAnsi="Verdana" w:cs="Arial"/>
          <w:lang w:val="es-ES" w:eastAsia="es-ES"/>
        </w:rPr>
      </w:pPr>
      <w:r w:rsidRPr="00CD2674">
        <w:rPr>
          <w:rFonts w:ascii="Verdana" w:eastAsia="Calibri" w:hAnsi="Verdana" w:cs="Arial"/>
          <w:lang w:val="es-ES" w:eastAsia="es-ES"/>
        </w:rPr>
        <w:t>En ejercicio de la competencia otorgada por los artículos 3, numeral 5º, y 11, numeral 8º, del Decreto Ley 4170 de 2011,</w:t>
      </w:r>
      <w:r w:rsidRPr="00CD2674">
        <w:rPr>
          <w:rFonts w:ascii="Verdana" w:eastAsia="Arial MT" w:hAnsi="Verdana" w:cs="Arial MT"/>
          <w:lang w:val="es-ES" w:eastAsia="es-ES"/>
        </w:rPr>
        <w:t xml:space="preserve"> </w:t>
      </w:r>
      <w:r w:rsidRPr="00CD2674">
        <w:rPr>
          <w:rFonts w:ascii="Verdana" w:hAnsi="Verdana" w:cs="Arial"/>
        </w:rPr>
        <w:t xml:space="preserve">así como lo establecido en el artículo 4 de la Resolución 1707 de 2018 expedida por esta Entidad, </w:t>
      </w:r>
      <w:r w:rsidRPr="00CD2674">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 xml:space="preserve">18 </w:t>
      </w:r>
      <w:r w:rsidRPr="00CD2674">
        <w:rPr>
          <w:rFonts w:ascii="Verdana" w:eastAsia="Calibri" w:hAnsi="Verdana" w:cs="Arial"/>
          <w:lang w:val="es-ES" w:eastAsia="es-ES"/>
        </w:rPr>
        <w:t xml:space="preserve">de </w:t>
      </w:r>
      <w:r>
        <w:rPr>
          <w:rFonts w:ascii="Verdana" w:eastAsia="Calibri" w:hAnsi="Verdana" w:cs="Arial"/>
          <w:lang w:val="es-ES" w:eastAsia="es-ES"/>
        </w:rPr>
        <w:t>septiembre</w:t>
      </w:r>
      <w:r w:rsidRPr="00CD2674">
        <w:rPr>
          <w:rFonts w:ascii="Verdana" w:eastAsia="Calibri" w:hAnsi="Verdana" w:cs="Arial"/>
          <w:lang w:val="es-ES" w:eastAsia="es-ES"/>
        </w:rPr>
        <w:t xml:space="preserve"> de 2024, en la cual manifiesta lo siguiente: </w:t>
      </w:r>
    </w:p>
    <w:p w14:paraId="506CEE55" w14:textId="77777777" w:rsidR="007F44DA" w:rsidRPr="00CD2674" w:rsidRDefault="007F44DA" w:rsidP="007F44DA">
      <w:pPr>
        <w:spacing w:after="0" w:line="240" w:lineRule="auto"/>
        <w:ind w:left="709" w:right="709"/>
        <w:jc w:val="both"/>
        <w:rPr>
          <w:rFonts w:ascii="Verdana" w:eastAsia="Century Gothic" w:hAnsi="Verdana" w:cs="Century Gothic"/>
          <w:b/>
          <w:bCs/>
        </w:rPr>
      </w:pPr>
    </w:p>
    <w:p w14:paraId="7E000931" w14:textId="77777777" w:rsidR="007F44DA" w:rsidRPr="00CD2674" w:rsidRDefault="007F44DA" w:rsidP="007F44DA">
      <w:pPr>
        <w:spacing w:after="0" w:line="240" w:lineRule="auto"/>
        <w:ind w:left="709" w:right="709"/>
        <w:jc w:val="both"/>
        <w:rPr>
          <w:rFonts w:ascii="Verdana" w:eastAsia="Century Gothic" w:hAnsi="Verdana" w:cs="Century Gothic"/>
          <w:sz w:val="21"/>
          <w:szCs w:val="21"/>
          <w:lang w:val="es-ES"/>
        </w:rPr>
      </w:pPr>
      <w:r w:rsidRPr="00CD2674">
        <w:rPr>
          <w:rFonts w:ascii="Verdana" w:eastAsia="Century Gothic" w:hAnsi="Verdana" w:cs="Century Gothic"/>
          <w:sz w:val="21"/>
          <w:szCs w:val="21"/>
        </w:rPr>
        <w:t xml:space="preserve"> “</w:t>
      </w:r>
      <w:r w:rsidRPr="00DF6EA5">
        <w:rPr>
          <w:rFonts w:ascii="Verdana" w:eastAsia="Century Gothic" w:hAnsi="Verdana" w:cs="Century Gothic"/>
          <w:sz w:val="21"/>
          <w:szCs w:val="21"/>
        </w:rPr>
        <w:t>¿En caso de que una Empresa Industrial y Comercial del estado, regida por su propio reglamento interno, quiera ampliar los 3 días del plazo para la publicación en el SECOP II a 5 días, lo puede hacer</w:t>
      </w:r>
      <w:proofErr w:type="gramStart"/>
      <w:r w:rsidRPr="00DF6EA5">
        <w:rPr>
          <w:rFonts w:ascii="Verdana" w:eastAsia="Century Gothic" w:hAnsi="Verdana" w:cs="Century Gothic"/>
          <w:sz w:val="21"/>
          <w:szCs w:val="21"/>
        </w:rPr>
        <w:t>? </w:t>
      </w:r>
      <w:r w:rsidRPr="00CD2674">
        <w:rPr>
          <w:rStyle w:val="normaltextrun"/>
          <w:rFonts w:ascii="Verdana" w:hAnsi="Verdana" w:cs="Arial"/>
          <w:sz w:val="21"/>
          <w:szCs w:val="21"/>
          <w:shd w:val="clear" w:color="auto" w:fill="FFFFFF"/>
          <w:lang w:val="es-ES"/>
        </w:rPr>
        <w:t>”</w:t>
      </w:r>
      <w:proofErr w:type="gramEnd"/>
      <w:r w:rsidRPr="00CD2674">
        <w:rPr>
          <w:rFonts w:ascii="Verdana" w:eastAsia="Century Gothic" w:hAnsi="Verdana" w:cs="Century Gothic"/>
          <w:sz w:val="21"/>
          <w:szCs w:val="21"/>
          <w:lang w:val="es-ES"/>
        </w:rPr>
        <w:t>.</w:t>
      </w:r>
    </w:p>
    <w:p w14:paraId="626DA698" w14:textId="77777777" w:rsidR="007F44DA" w:rsidRPr="00CD2674" w:rsidRDefault="007F44DA" w:rsidP="007F44DA">
      <w:pPr>
        <w:pStyle w:val="Prrafodelista"/>
        <w:tabs>
          <w:tab w:val="left" w:pos="142"/>
          <w:tab w:val="left" w:pos="284"/>
        </w:tabs>
        <w:spacing w:line="240" w:lineRule="auto"/>
        <w:ind w:left="0"/>
        <w:jc w:val="both"/>
        <w:rPr>
          <w:rFonts w:ascii="Verdana" w:eastAsia="Century Gothic" w:hAnsi="Verdana" w:cs="Century Gothic"/>
          <w:b/>
          <w:bCs/>
        </w:rPr>
      </w:pPr>
    </w:p>
    <w:p w14:paraId="239CF08F" w14:textId="77777777" w:rsidR="007F44DA" w:rsidRPr="00E923B1" w:rsidRDefault="007F44DA" w:rsidP="007F44DA">
      <w:pPr>
        <w:spacing w:after="0" w:line="240" w:lineRule="auto"/>
        <w:jc w:val="both"/>
        <w:rPr>
          <w:rFonts w:ascii="Verdana" w:eastAsia="Calibri" w:hAnsi="Verdana" w:cs="Arial"/>
        </w:rPr>
      </w:pPr>
      <w:r w:rsidRPr="00E923B1">
        <w:rPr>
          <w:rFonts w:ascii="Verdana" w:eastAsia="Calibri" w:hAnsi="Verdana" w:cs="Arial"/>
          <w:lang w:val="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923B1">
        <w:rPr>
          <w:rFonts w:ascii="Verdana" w:eastAsia="Calibri" w:hAnsi="Verdana" w:cs="Arial"/>
        </w:rPr>
        <w:t> </w:t>
      </w:r>
    </w:p>
    <w:p w14:paraId="56C56189" w14:textId="77777777" w:rsidR="007F44DA" w:rsidRPr="00E923B1" w:rsidRDefault="007F44DA" w:rsidP="007F44DA">
      <w:pPr>
        <w:spacing w:after="0" w:line="240" w:lineRule="auto"/>
        <w:jc w:val="both"/>
        <w:rPr>
          <w:rFonts w:ascii="Verdana" w:eastAsia="Calibri" w:hAnsi="Verdana" w:cs="Arial"/>
        </w:rPr>
      </w:pPr>
      <w:r w:rsidRPr="00E923B1">
        <w:rPr>
          <w:rFonts w:ascii="Verdana" w:eastAsia="Calibri" w:hAnsi="Verdana" w:cs="Arial"/>
          <w:lang w:val="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r w:rsidRPr="00E923B1">
        <w:rPr>
          <w:rFonts w:ascii="Verdana" w:eastAsia="Calibri" w:hAnsi="Verdana" w:cs="Arial"/>
        </w:rPr>
        <w:t> </w:t>
      </w:r>
    </w:p>
    <w:p w14:paraId="6D3B9876" w14:textId="77777777" w:rsidR="007F44DA" w:rsidRPr="00E923B1" w:rsidRDefault="007F44DA" w:rsidP="007F44DA">
      <w:pPr>
        <w:spacing w:after="0" w:line="240" w:lineRule="auto"/>
        <w:jc w:val="both"/>
        <w:rPr>
          <w:rFonts w:ascii="Verdana" w:eastAsia="Calibri" w:hAnsi="Verdana" w:cs="Arial"/>
        </w:rPr>
      </w:pPr>
      <w:r w:rsidRPr="00E923B1">
        <w:rPr>
          <w:rFonts w:ascii="Verdana" w:eastAsia="Calibri" w:hAnsi="Verdana" w:cs="Arial"/>
        </w:rPr>
        <w:t> </w:t>
      </w:r>
    </w:p>
    <w:p w14:paraId="2254E2F3" w14:textId="77777777" w:rsidR="007F44DA" w:rsidRPr="00E923B1" w:rsidRDefault="007F44DA" w:rsidP="007F44DA">
      <w:pPr>
        <w:spacing w:after="0" w:line="240" w:lineRule="auto"/>
        <w:jc w:val="both"/>
        <w:rPr>
          <w:rFonts w:ascii="Verdana" w:eastAsia="Calibri" w:hAnsi="Verdana" w:cs="Arial"/>
        </w:rPr>
      </w:pPr>
      <w:r w:rsidRPr="00E923B1">
        <w:rPr>
          <w:rFonts w:ascii="Verdana" w:eastAsia="Calibri" w:hAnsi="Verdana" w:cs="Arial"/>
          <w:b/>
          <w:bCs/>
          <w:lang w:val="es-ES"/>
        </w:rPr>
        <w:t>1. Problema planteado:</w:t>
      </w:r>
      <w:r w:rsidRPr="00E923B1">
        <w:rPr>
          <w:rFonts w:ascii="Verdana" w:eastAsia="Calibri" w:hAnsi="Verdana" w:cs="Arial"/>
        </w:rPr>
        <w:t> </w:t>
      </w:r>
    </w:p>
    <w:p w14:paraId="2D935653" w14:textId="77777777" w:rsidR="007F44DA" w:rsidRPr="00E923B1" w:rsidRDefault="007F44DA" w:rsidP="007F44DA">
      <w:pPr>
        <w:spacing w:after="0" w:line="240" w:lineRule="auto"/>
        <w:jc w:val="both"/>
        <w:rPr>
          <w:rFonts w:ascii="Verdana" w:eastAsia="Calibri" w:hAnsi="Verdana" w:cs="Arial"/>
        </w:rPr>
      </w:pPr>
      <w:r w:rsidRPr="00E923B1">
        <w:rPr>
          <w:rFonts w:ascii="Verdana" w:eastAsia="Calibri" w:hAnsi="Verdana" w:cs="Arial"/>
        </w:rPr>
        <w:t> </w:t>
      </w:r>
    </w:p>
    <w:p w14:paraId="08638406" w14:textId="77777777" w:rsidR="007F44DA" w:rsidRPr="00E923B1" w:rsidRDefault="007F44DA" w:rsidP="007F44DA">
      <w:pPr>
        <w:spacing w:after="0" w:line="240" w:lineRule="auto"/>
        <w:jc w:val="both"/>
        <w:rPr>
          <w:rFonts w:ascii="Verdana" w:eastAsia="Calibri" w:hAnsi="Verdana" w:cs="Arial"/>
        </w:rPr>
      </w:pPr>
      <w:r w:rsidRPr="00E923B1">
        <w:rPr>
          <w:rFonts w:ascii="Verdana" w:eastAsia="Calibri" w:hAnsi="Verdana" w:cs="Arial"/>
        </w:rPr>
        <w:t>De acuerdo con el contenido de su solicitud, se evidencia que la misma está relacionada con el deber de publicidad de la actividad contractual en el Sistema Electrónico para la Contratación Pública - SECOP. Por lo que, se resolverá su consulta desde los siguientes interrogantes: ¿</w:t>
      </w:r>
      <w:r w:rsidRPr="0052439A">
        <w:rPr>
          <w:rFonts w:ascii="Verdana" w:eastAsia="Calibri" w:hAnsi="Verdana" w:cs="Arial"/>
        </w:rPr>
        <w:t>En</w:t>
      </w:r>
      <w:r w:rsidRPr="00E923B1">
        <w:rPr>
          <w:rFonts w:ascii="Verdana" w:eastAsia="Calibri" w:hAnsi="Verdana" w:cs="Arial"/>
        </w:rPr>
        <w:t xml:space="preserve"> qué término deben publicar las entidades con régimen especial en el Sistema Electrónico para la Contratación Pública - SECOP II?, </w:t>
      </w:r>
    </w:p>
    <w:p w14:paraId="6CCC93CC" w14:textId="77777777" w:rsidR="007F44DA" w:rsidRPr="00E923B1" w:rsidRDefault="007F44DA" w:rsidP="007F44DA">
      <w:pPr>
        <w:spacing w:after="0" w:line="240" w:lineRule="auto"/>
        <w:jc w:val="both"/>
        <w:rPr>
          <w:rFonts w:ascii="Verdana" w:eastAsia="Calibri" w:hAnsi="Verdana" w:cs="Arial"/>
        </w:rPr>
      </w:pPr>
      <w:r w:rsidRPr="00E923B1">
        <w:rPr>
          <w:rFonts w:ascii="Verdana" w:eastAsia="Calibri" w:hAnsi="Verdana" w:cs="Arial"/>
        </w:rPr>
        <w:lastRenderedPageBreak/>
        <w:t> </w:t>
      </w:r>
    </w:p>
    <w:p w14:paraId="7F4EED18" w14:textId="77777777" w:rsidR="007F44DA" w:rsidRPr="00E923B1" w:rsidRDefault="007F44DA" w:rsidP="007F44DA">
      <w:pPr>
        <w:spacing w:after="0" w:line="240" w:lineRule="auto"/>
        <w:jc w:val="both"/>
        <w:rPr>
          <w:rFonts w:ascii="Verdana" w:eastAsia="Calibri" w:hAnsi="Verdana" w:cs="Arial"/>
        </w:rPr>
      </w:pPr>
      <w:r w:rsidRPr="00E923B1">
        <w:rPr>
          <w:rFonts w:ascii="Verdana" w:eastAsia="Calibri" w:hAnsi="Verdana" w:cs="Arial"/>
          <w:b/>
          <w:bCs/>
          <w:lang w:val="es-ES"/>
        </w:rPr>
        <w:t>2. Respuesta:</w:t>
      </w:r>
      <w:r w:rsidRPr="00E923B1">
        <w:rPr>
          <w:rFonts w:ascii="Verdana" w:eastAsia="Calibri" w:hAnsi="Verdana" w:cs="Arial"/>
        </w:rPr>
        <w:t> </w:t>
      </w:r>
    </w:p>
    <w:p w14:paraId="11EAB8D1" w14:textId="77777777" w:rsidR="007F44DA" w:rsidRPr="00E923B1" w:rsidRDefault="007F44DA" w:rsidP="007F44DA">
      <w:pPr>
        <w:spacing w:after="0" w:line="240" w:lineRule="auto"/>
        <w:jc w:val="both"/>
        <w:rPr>
          <w:rFonts w:ascii="Verdana" w:eastAsia="Calibri" w:hAnsi="Verdana" w:cs="Arial"/>
        </w:rPr>
      </w:pPr>
      <w:r w:rsidRPr="00E923B1">
        <w:rPr>
          <w:rFonts w:ascii="Verdana" w:eastAsia="Calibri" w:hAnsi="Verdana" w:cs="Arial"/>
        </w:rPr>
        <w:t> </w:t>
      </w:r>
    </w:p>
    <w:p w14:paraId="74C0F095" w14:textId="77777777" w:rsidR="007F44DA" w:rsidRPr="00E923B1" w:rsidRDefault="007F44DA" w:rsidP="007F44DA">
      <w:pPr>
        <w:pBdr>
          <w:top w:val="single" w:sz="4" w:space="1" w:color="auto"/>
          <w:left w:val="single" w:sz="4" w:space="4" w:color="auto"/>
          <w:bottom w:val="single" w:sz="4" w:space="1" w:color="auto"/>
          <w:right w:val="single" w:sz="4" w:space="4" w:color="auto"/>
        </w:pBdr>
        <w:spacing w:after="0" w:line="240" w:lineRule="auto"/>
        <w:jc w:val="both"/>
        <w:rPr>
          <w:rFonts w:ascii="Verdana" w:eastAsia="Calibri" w:hAnsi="Verdana" w:cs="Arial"/>
        </w:rPr>
      </w:pPr>
      <w:r>
        <w:rPr>
          <w:rFonts w:ascii="Verdana" w:eastAsia="Calibri" w:hAnsi="Verdana" w:cs="Arial"/>
        </w:rPr>
        <w:t>E</w:t>
      </w:r>
      <w:r w:rsidRPr="00E923B1">
        <w:rPr>
          <w:rFonts w:ascii="Verdana" w:eastAsia="Calibri" w:hAnsi="Verdana" w:cs="Arial"/>
        </w:rPr>
        <w:t>l artículo 53 de la Ley 2195 de 2022 establece el deber de publicar toda aquella información relacionada con el respectivo contrato, sin incluir ninguna excepción relacionada con la naturaleza u objeto contractual. 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w:t>
      </w:r>
    </w:p>
    <w:p w14:paraId="28DA68FC" w14:textId="77777777" w:rsidR="007F44DA" w:rsidRPr="00E923B1" w:rsidRDefault="007F44DA" w:rsidP="007F44DA">
      <w:pPr>
        <w:pBdr>
          <w:top w:val="single" w:sz="4" w:space="1" w:color="auto"/>
          <w:left w:val="single" w:sz="4" w:space="4" w:color="auto"/>
          <w:bottom w:val="single" w:sz="4" w:space="1" w:color="auto"/>
          <w:right w:val="single" w:sz="4" w:space="4" w:color="auto"/>
        </w:pBdr>
        <w:spacing w:after="0" w:line="240" w:lineRule="auto"/>
        <w:jc w:val="both"/>
        <w:rPr>
          <w:rFonts w:ascii="Verdana" w:eastAsia="Calibri" w:hAnsi="Verdana" w:cs="Arial"/>
        </w:rPr>
      </w:pPr>
      <w:r w:rsidRPr="00E923B1">
        <w:rPr>
          <w:rFonts w:ascii="Verdana" w:eastAsia="Calibri" w:hAnsi="Verdana" w:cs="Arial"/>
        </w:rPr>
        <w:t> </w:t>
      </w:r>
    </w:p>
    <w:p w14:paraId="5DFA51E7" w14:textId="77777777" w:rsidR="007F44DA" w:rsidRPr="00E923B1" w:rsidRDefault="007F44DA" w:rsidP="007F44DA">
      <w:pPr>
        <w:pBdr>
          <w:top w:val="single" w:sz="4" w:space="1" w:color="auto"/>
          <w:left w:val="single" w:sz="4" w:space="4" w:color="auto"/>
          <w:bottom w:val="single" w:sz="4" w:space="1" w:color="auto"/>
          <w:right w:val="single" w:sz="4" w:space="4" w:color="auto"/>
        </w:pBdr>
        <w:spacing w:after="0" w:line="240" w:lineRule="auto"/>
        <w:jc w:val="both"/>
        <w:rPr>
          <w:rFonts w:ascii="Verdana" w:eastAsia="Calibri" w:hAnsi="Verdana" w:cs="Arial"/>
        </w:rPr>
      </w:pPr>
      <w:r w:rsidRPr="00E923B1">
        <w:rPr>
          <w:rFonts w:ascii="Verdana" w:eastAsia="Calibri" w:hAnsi="Verdana" w:cs="Arial"/>
          <w:lang w:val="es-ES"/>
        </w:rPr>
        <w:t>Por otra parte, resulta importante aclarar que en la Circular Externa No. 002 del 23 de agosto de 2024, esta Agencia señala que “[…] el término que tienen las Entidades Estatales que por disposición legal cuenten con un régimen contractual excepcional al del Estatuto General de Contratación de la Administración Pública para publicar en el SECOP II es de tres (3) días posterior a su expedición”. Es decir que, a tales entidades, les es aplicable la regla de publicación de los tres (3) días siguientes a la expedición de acto administrativo o Documento del Proceso, dispuesta en el artículo 2.2.1.1.1.7.1 del Decreto 1082 de 2015 por remisión expresa del artículo 2.1.1.2.1.7 del Decreto 1081 de 2015.</w:t>
      </w:r>
      <w:r w:rsidRPr="00E923B1">
        <w:rPr>
          <w:rFonts w:ascii="Verdana" w:eastAsia="Calibri" w:hAnsi="Verdana" w:cs="Arial"/>
        </w:rPr>
        <w:t> </w:t>
      </w:r>
    </w:p>
    <w:p w14:paraId="6724FA42" w14:textId="77777777" w:rsidR="007F44DA" w:rsidRPr="00E923B1" w:rsidRDefault="007F44DA" w:rsidP="007F44DA">
      <w:pPr>
        <w:spacing w:after="0" w:line="240" w:lineRule="auto"/>
        <w:jc w:val="both"/>
        <w:rPr>
          <w:rFonts w:ascii="Verdana" w:eastAsia="Calibri" w:hAnsi="Verdana" w:cs="Arial"/>
        </w:rPr>
      </w:pPr>
      <w:r w:rsidRPr="00E923B1">
        <w:rPr>
          <w:rFonts w:ascii="Verdana" w:eastAsia="Calibri" w:hAnsi="Verdana" w:cs="Arial"/>
        </w:rPr>
        <w:t> </w:t>
      </w:r>
    </w:p>
    <w:p w14:paraId="10A1B309" w14:textId="77777777" w:rsidR="007F44DA" w:rsidRPr="00E923B1" w:rsidRDefault="007F44DA" w:rsidP="007F44DA">
      <w:pPr>
        <w:spacing w:after="0" w:line="240" w:lineRule="auto"/>
        <w:jc w:val="both"/>
        <w:rPr>
          <w:rFonts w:ascii="Verdana" w:eastAsia="Calibri" w:hAnsi="Verdana" w:cs="Arial"/>
        </w:rPr>
      </w:pPr>
      <w:r w:rsidRPr="00E923B1">
        <w:rPr>
          <w:rFonts w:ascii="Verdana" w:eastAsia="Calibri" w:hAnsi="Verdana" w:cs="Arial"/>
          <w:b/>
          <w:bCs/>
          <w:lang w:val="es-ES"/>
        </w:rPr>
        <w:t>3. Razones de la respuesta</w:t>
      </w:r>
      <w:r w:rsidRPr="00E923B1">
        <w:rPr>
          <w:rFonts w:ascii="Verdana" w:eastAsia="Calibri" w:hAnsi="Verdana" w:cs="Arial"/>
        </w:rPr>
        <w:t> </w:t>
      </w:r>
    </w:p>
    <w:p w14:paraId="265E19D1" w14:textId="77777777" w:rsidR="007F44DA" w:rsidRPr="00E923B1" w:rsidRDefault="007F44DA" w:rsidP="007F44DA">
      <w:pPr>
        <w:spacing w:after="0" w:line="240" w:lineRule="auto"/>
        <w:jc w:val="both"/>
        <w:rPr>
          <w:rFonts w:ascii="Verdana" w:eastAsia="Calibri" w:hAnsi="Verdana" w:cs="Arial"/>
        </w:rPr>
      </w:pPr>
      <w:r w:rsidRPr="00E923B1">
        <w:rPr>
          <w:rFonts w:ascii="Verdana" w:eastAsia="Calibri" w:hAnsi="Verdana" w:cs="Arial"/>
        </w:rPr>
        <w:t> </w:t>
      </w:r>
    </w:p>
    <w:p w14:paraId="03112D96" w14:textId="77777777" w:rsidR="007F44DA" w:rsidRPr="00E923B1" w:rsidRDefault="007F44DA" w:rsidP="007F44DA">
      <w:pPr>
        <w:spacing w:after="0" w:line="240" w:lineRule="auto"/>
        <w:jc w:val="both"/>
        <w:rPr>
          <w:rFonts w:ascii="Verdana" w:eastAsia="Calibri" w:hAnsi="Verdana" w:cs="Arial"/>
        </w:rPr>
      </w:pPr>
      <w:r w:rsidRPr="00E923B1">
        <w:rPr>
          <w:rFonts w:ascii="Verdana" w:eastAsia="Calibri" w:hAnsi="Verdana" w:cs="Arial"/>
          <w:lang w:val="es-ES"/>
        </w:rPr>
        <w:t>Las respuestas anteriores se sustentan en las siguientes consideraciones: </w:t>
      </w:r>
      <w:r w:rsidRPr="00E923B1">
        <w:rPr>
          <w:rFonts w:ascii="Verdana" w:eastAsia="Calibri" w:hAnsi="Verdana" w:cs="Arial"/>
        </w:rPr>
        <w:t> </w:t>
      </w:r>
    </w:p>
    <w:p w14:paraId="450E91FB" w14:textId="77777777" w:rsidR="007F44DA" w:rsidRPr="00E923B1" w:rsidRDefault="007F44DA" w:rsidP="007F44DA">
      <w:pPr>
        <w:spacing w:after="0" w:line="240" w:lineRule="auto"/>
        <w:jc w:val="both"/>
        <w:rPr>
          <w:rFonts w:ascii="Verdana" w:eastAsia="Calibri" w:hAnsi="Verdana" w:cs="Arial"/>
        </w:rPr>
      </w:pPr>
      <w:r w:rsidRPr="00E923B1">
        <w:rPr>
          <w:rFonts w:ascii="Verdana" w:eastAsia="Calibri" w:hAnsi="Verdana" w:cs="Arial"/>
        </w:rPr>
        <w:t> </w:t>
      </w:r>
    </w:p>
    <w:p w14:paraId="5B0336C1" w14:textId="77777777" w:rsidR="007F44DA" w:rsidRPr="0047490F" w:rsidRDefault="007F44DA" w:rsidP="007F44DA">
      <w:pPr>
        <w:spacing w:after="0" w:line="276" w:lineRule="auto"/>
        <w:contextualSpacing/>
        <w:jc w:val="both"/>
        <w:rPr>
          <w:rFonts w:ascii="Verdana" w:eastAsia="Calibri" w:hAnsi="Verdana" w:cs="Arial"/>
          <w:lang w:val="es-ES"/>
        </w:rPr>
      </w:pPr>
    </w:p>
    <w:p w14:paraId="25588286" w14:textId="77777777" w:rsidR="007F44DA" w:rsidRPr="00116FB9" w:rsidRDefault="007F44DA" w:rsidP="007F44DA">
      <w:pPr>
        <w:pStyle w:val="Prrafodelista"/>
        <w:numPr>
          <w:ilvl w:val="0"/>
          <w:numId w:val="42"/>
        </w:numPr>
        <w:spacing w:after="0" w:line="276" w:lineRule="auto"/>
        <w:jc w:val="both"/>
        <w:rPr>
          <w:rFonts w:ascii="Verdana" w:eastAsia="Calibri" w:hAnsi="Verdana" w:cs="Arial"/>
        </w:rPr>
      </w:pPr>
      <w:bookmarkStart w:id="2" w:name="_Hlk173311098"/>
      <w:r w:rsidRPr="00D35997">
        <w:rPr>
          <w:rFonts w:ascii="Verdana" w:eastAsia="Calibri" w:hAnsi="Verdana" w:cs="Arial"/>
        </w:rPr>
        <w:t xml:space="preserve">Uno de los postulados más importantes de un Estado Social de y Democrático de Derecho es el principio de publicidad, pues este permite que las actuaciones de las autoridades gocen de visibilidad.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artículo 74, que consagra la garantía de acceso a los documentos públicos que no gocen de reserva –y esta, además, es </w:t>
      </w:r>
      <w:r w:rsidRPr="00D35997">
        <w:rPr>
          <w:rFonts w:ascii="Verdana" w:eastAsia="Calibri" w:hAnsi="Verdana" w:cs="Arial"/>
        </w:rPr>
        <w:lastRenderedPageBreak/>
        <w:t>excepcional, pues solo procede si existe causal constitucional o legal expresa–. </w:t>
      </w:r>
    </w:p>
    <w:p w14:paraId="4F94248C" w14:textId="77777777" w:rsidR="007F44DA" w:rsidRPr="00D35997" w:rsidRDefault="007F44DA" w:rsidP="007F44DA">
      <w:pPr>
        <w:pStyle w:val="Prrafodelista"/>
        <w:spacing w:after="0" w:line="276" w:lineRule="auto"/>
        <w:jc w:val="both"/>
        <w:rPr>
          <w:rFonts w:ascii="Verdana" w:eastAsia="Calibri" w:hAnsi="Verdana" w:cs="Arial"/>
        </w:rPr>
      </w:pPr>
    </w:p>
    <w:p w14:paraId="014AEED9" w14:textId="77777777" w:rsidR="007F44DA" w:rsidRPr="00EF0BDA" w:rsidRDefault="007F44DA" w:rsidP="007F44DA">
      <w:pPr>
        <w:pStyle w:val="Prrafodelista"/>
        <w:numPr>
          <w:ilvl w:val="0"/>
          <w:numId w:val="42"/>
        </w:numPr>
        <w:spacing w:after="0" w:line="276" w:lineRule="auto"/>
        <w:jc w:val="both"/>
        <w:rPr>
          <w:rFonts w:ascii="Verdana" w:eastAsia="Calibri" w:hAnsi="Verdana" w:cs="Arial"/>
        </w:rPr>
      </w:pPr>
      <w:r w:rsidRPr="0047490F">
        <w:rPr>
          <w:rFonts w:ascii="Verdana" w:hAnsi="Verdana" w:cs="Arial"/>
          <w:shd w:val="clear" w:color="auto" w:fill="FFFFFF"/>
        </w:rPr>
        <w:t xml:space="preserve">El </w:t>
      </w:r>
      <w:r w:rsidRPr="00EF0BDA">
        <w:rPr>
          <w:rFonts w:ascii="Verdana" w:hAnsi="Verdana" w:cs="Arial"/>
          <w:shd w:val="clear" w:color="auto" w:fill="FFFFFF"/>
        </w:rPr>
        <w:t>principio de publicidad impone a las autoridades administrativas el deber de dar a conocer sus actos, contratos y decisiones para que se divulguen y eventualmente se controlen. Por ello, en la contratación estatal, el literal c) del artículo 3 de la Ley 1150 de 2007 establece el Sistema Electrónico para la Contratación Pública, en adelante SECOP, como un mecanismo que “contará con la información oficial de la contratación realizada con dineros públicos, para lo cual establecerá los patrones a que haya lugar y se encargará de su difusión a través de canales electrónicos</w:t>
      </w:r>
      <w:r w:rsidRPr="00EF0BDA">
        <w:rPr>
          <w:rStyle w:val="Refdenotaalpie"/>
          <w:rFonts w:ascii="Verdana" w:eastAsia="Calibri" w:hAnsi="Verdana" w:cs="Arial"/>
          <w:color w:val="000000" w:themeColor="text1"/>
          <w:lang w:val="es-ES_tradnl"/>
        </w:rPr>
        <w:footnoteReference w:id="2"/>
      </w:r>
      <w:r w:rsidRPr="00EF0BDA">
        <w:rPr>
          <w:rFonts w:ascii="Verdana" w:hAnsi="Verdana" w:cs="Arial"/>
          <w:shd w:val="clear" w:color="auto" w:fill="FFFFFF"/>
        </w:rPr>
        <w:t>”</w:t>
      </w:r>
      <w:r w:rsidRPr="00EF0BDA">
        <w:rPr>
          <w:rFonts w:ascii="Verdana" w:eastAsia="Calibri" w:hAnsi="Verdana" w:cs="Arial"/>
          <w:color w:val="000000" w:themeColor="text1"/>
          <w:lang w:val="es-ES_tradnl"/>
        </w:rPr>
        <w:t>.</w:t>
      </w:r>
    </w:p>
    <w:p w14:paraId="32B9A218" w14:textId="77777777" w:rsidR="007F44DA" w:rsidRPr="00EF0BDA" w:rsidRDefault="007F44DA" w:rsidP="007F44DA">
      <w:pPr>
        <w:pStyle w:val="Prrafodelista"/>
        <w:spacing w:after="0" w:line="276" w:lineRule="auto"/>
        <w:jc w:val="both"/>
        <w:rPr>
          <w:rFonts w:ascii="Verdana" w:eastAsia="Calibri" w:hAnsi="Verdana" w:cs="Arial"/>
        </w:rPr>
      </w:pPr>
    </w:p>
    <w:p w14:paraId="168C5375" w14:textId="77777777" w:rsidR="007F44DA" w:rsidRPr="00EB2B63" w:rsidRDefault="007F44DA" w:rsidP="007F44DA">
      <w:pPr>
        <w:pStyle w:val="Prrafodelista"/>
        <w:numPr>
          <w:ilvl w:val="0"/>
          <w:numId w:val="42"/>
        </w:numPr>
        <w:spacing w:before="120" w:line="276" w:lineRule="auto"/>
        <w:jc w:val="both"/>
        <w:rPr>
          <w:rFonts w:ascii="Verdana" w:eastAsia="Calibri" w:hAnsi="Verdana" w:cs="Arial"/>
          <w:color w:val="000000"/>
          <w:lang w:val="es-ES_tradnl"/>
        </w:rPr>
      </w:pPr>
      <w:r w:rsidRPr="00EF0BDA">
        <w:rPr>
          <w:rFonts w:ascii="Verdana" w:hAnsi="Verdana" w:cs="Arial"/>
          <w:shd w:val="clear" w:color="auto" w:fill="FFFFFF"/>
        </w:rPr>
        <w:t>De otra parte, la Ley 1712 de 2014 –ley estatutaria que regula la transparencia y el derecho de acceso a la información y a los documentos públicos–; identifica como principios que orientan el derecho de acceso a la información pública, el</w:t>
      </w:r>
      <w:r w:rsidRPr="00EF0BDA">
        <w:rPr>
          <w:rFonts w:ascii="Verdana" w:hAnsi="Verdana" w:cs="Arial"/>
          <w:color w:val="000000" w:themeColor="text1"/>
          <w:lang w:val="es-ES_tradnl"/>
        </w:rPr>
        <w:t xml:space="preserve">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EF0BDA">
        <w:rPr>
          <w:rStyle w:val="Refdenotaalpie"/>
          <w:rFonts w:ascii="Verdana" w:hAnsi="Verdana" w:cs="Arial"/>
          <w:color w:val="000000" w:themeColor="text1"/>
          <w:lang w:val="es-ES_tradnl"/>
        </w:rPr>
        <w:footnoteReference w:id="3"/>
      </w:r>
      <w:r w:rsidRPr="00EF0BDA">
        <w:rPr>
          <w:rFonts w:ascii="Verdana" w:hAnsi="Verdana" w:cs="Arial"/>
          <w:color w:val="000000" w:themeColor="text1"/>
          <w:lang w:val="es-ES_tradnl"/>
        </w:rPr>
        <w:t xml:space="preserve">. </w:t>
      </w:r>
    </w:p>
    <w:p w14:paraId="206A5B3A" w14:textId="77777777" w:rsidR="007F44DA" w:rsidRPr="00EB2B63" w:rsidRDefault="007F44DA" w:rsidP="007F44DA">
      <w:pPr>
        <w:pStyle w:val="Prrafodelista"/>
        <w:rPr>
          <w:rFonts w:ascii="Verdana" w:hAnsi="Verdana" w:cs="Arial"/>
          <w:color w:val="000000" w:themeColor="text1"/>
          <w:lang w:val="es-ES_tradnl"/>
        </w:rPr>
      </w:pPr>
    </w:p>
    <w:p w14:paraId="2B3A863E" w14:textId="77777777" w:rsidR="007F44DA" w:rsidRPr="00EF0BDA" w:rsidRDefault="007F44DA" w:rsidP="007F44DA">
      <w:pPr>
        <w:pStyle w:val="Prrafodelista"/>
        <w:numPr>
          <w:ilvl w:val="0"/>
          <w:numId w:val="42"/>
        </w:numPr>
        <w:spacing w:before="120" w:line="276" w:lineRule="auto"/>
        <w:jc w:val="both"/>
        <w:rPr>
          <w:rFonts w:ascii="Verdana" w:eastAsia="Calibri" w:hAnsi="Verdana" w:cs="Arial"/>
          <w:color w:val="000000"/>
          <w:lang w:val="es-ES_tradnl"/>
        </w:rPr>
      </w:pPr>
      <w:r w:rsidRPr="00EF0BDA">
        <w:rPr>
          <w:rFonts w:ascii="Verdana" w:hAnsi="Verdana" w:cs="Arial"/>
          <w:color w:val="000000" w:themeColor="text1"/>
          <w:lang w:val="es-ES_tradnl"/>
        </w:rPr>
        <w:lastRenderedPageBreak/>
        <w:t>El principio de transparencia en la información alude al deber de los sujetos de proporcionar y facilitar el acceso a la misma en los términos más amplios posibles, y a través de los medios y procedimientos legales. La Ley estatutaria citada establece, en el literal e) del artículo 9, que los sujetos obligados, que son todas las entidades públicas</w:t>
      </w:r>
      <w:r w:rsidRPr="00EF0BDA">
        <w:rPr>
          <w:rStyle w:val="Refdenotaalpie"/>
          <w:rFonts w:ascii="Verdana" w:hAnsi="Verdana" w:cs="Arial"/>
          <w:color w:val="000000" w:themeColor="text1"/>
          <w:lang w:val="es-ES_tradnl"/>
        </w:rPr>
        <w:footnoteReference w:id="4"/>
      </w:r>
      <w:r w:rsidRPr="00EF0BDA">
        <w:rPr>
          <w:rFonts w:ascii="Verdana" w:hAnsi="Verdana" w:cs="Arial"/>
          <w:color w:val="000000" w:themeColor="text1"/>
          <w:lang w:val="es-ES_tradnl"/>
        </w:rPr>
        <w:t xml:space="preserve">, deben publicar la información relativa a su contratación. Esta obligación fue </w:t>
      </w:r>
      <w:r w:rsidRPr="00EF0BDA">
        <w:rPr>
          <w:rFonts w:ascii="Verdana" w:eastAsia="Calibri" w:hAnsi="Verdana" w:cs="Arial"/>
          <w:color w:val="000000"/>
          <w:lang w:val="es-ES_tradnl"/>
        </w:rPr>
        <w:t>desarrollada por el Decreto Único Reglamentario 1082 de 2015</w:t>
      </w:r>
      <w:r w:rsidRPr="00EF0BDA">
        <w:rPr>
          <w:rFonts w:ascii="Verdana" w:eastAsia="Calibri" w:hAnsi="Verdana"/>
          <w:color w:val="000000"/>
          <w:vertAlign w:val="superscript"/>
          <w:lang w:val="es-ES_tradnl"/>
        </w:rPr>
        <w:footnoteReference w:id="5"/>
      </w:r>
      <w:r w:rsidRPr="00EF0BDA">
        <w:rPr>
          <w:rFonts w:ascii="Verdana" w:eastAsia="Calibri" w:hAnsi="Verdana" w:cs="Arial"/>
          <w:color w:val="000000"/>
          <w:lang w:val="es-ES_tradnl"/>
        </w:rPr>
        <w:t>, el cual dispuso que la publicación de la información contractual de los sujetos obligados, que contratan con cargo a recursos públicos, debe hacerse en el SECOP.</w:t>
      </w:r>
    </w:p>
    <w:p w14:paraId="7F3CC343" w14:textId="77777777" w:rsidR="007F44DA" w:rsidRPr="00EF0BDA" w:rsidRDefault="007F44DA" w:rsidP="007F44DA">
      <w:pPr>
        <w:pStyle w:val="Prrafodelista"/>
        <w:spacing w:before="120" w:line="276" w:lineRule="auto"/>
        <w:jc w:val="both"/>
        <w:rPr>
          <w:rFonts w:ascii="Verdana" w:eastAsia="Calibri" w:hAnsi="Verdana" w:cs="Arial"/>
          <w:color w:val="000000"/>
          <w:lang w:val="es-ES_tradnl"/>
        </w:rPr>
      </w:pPr>
    </w:p>
    <w:p w14:paraId="591BD584" w14:textId="77777777" w:rsidR="007F44DA" w:rsidRPr="00EF0BDA" w:rsidRDefault="007F44DA" w:rsidP="007F44DA">
      <w:pPr>
        <w:pStyle w:val="Prrafodelista"/>
        <w:numPr>
          <w:ilvl w:val="0"/>
          <w:numId w:val="42"/>
        </w:numPr>
        <w:spacing w:before="120" w:after="0" w:line="276" w:lineRule="auto"/>
        <w:jc w:val="both"/>
        <w:rPr>
          <w:rFonts w:ascii="Verdana" w:eastAsia="Times New Roman" w:hAnsi="Verdana" w:cs="Arial"/>
          <w:color w:val="000000"/>
          <w:szCs w:val="24"/>
          <w:lang w:val="es-ES_tradnl" w:eastAsia="es-ES_tradnl"/>
        </w:rPr>
      </w:pPr>
      <w:r w:rsidRPr="00EF0BDA">
        <w:rPr>
          <w:rFonts w:ascii="Verdana" w:eastAsia="Times New Roman" w:hAnsi="Verdana" w:cs="Arial"/>
          <w:color w:val="000000"/>
          <w:szCs w:val="24"/>
          <w:lang w:val="es-ES_tradnl" w:eastAsia="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EF0BDA">
        <w:rPr>
          <w:rFonts w:ascii="Verdana" w:eastAsia="Calibri" w:hAnsi="Verdana" w:cs="Arial"/>
          <w:color w:val="000000"/>
          <w:szCs w:val="24"/>
          <w:lang w:val="es-ES_tradnl" w:eastAsia="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EF0BDA">
        <w:rPr>
          <w:rFonts w:ascii="Verdana" w:eastAsia="Calibri" w:hAnsi="Verdana"/>
          <w:vertAlign w:val="superscript"/>
          <w:lang w:val="es-ES_tradnl" w:eastAsia="es-ES_tradnl"/>
        </w:rPr>
        <w:footnoteReference w:id="6"/>
      </w:r>
      <w:r w:rsidRPr="00EF0BDA">
        <w:rPr>
          <w:rFonts w:ascii="Verdana" w:eastAsia="Calibri" w:hAnsi="Verdana" w:cs="Arial"/>
          <w:color w:val="000000"/>
          <w:szCs w:val="24"/>
          <w:lang w:val="es-ES_tradnl" w:eastAsia="es-ES_tradnl"/>
        </w:rPr>
        <w:t xml:space="preserve">. </w:t>
      </w:r>
      <w:r w:rsidRPr="00EF0BDA">
        <w:rPr>
          <w:rFonts w:ascii="Verdana" w:hAnsi="Verdana" w:cs="Arial"/>
          <w:shd w:val="clear" w:color="auto" w:fill="FFFFFF"/>
        </w:rPr>
        <w:t xml:space="preserve">En ese contexto, las Entidades Estatales, conforme al artículo 2.2.1.1.1.7.1 del Decreto 1082 de 2015, tienen la obligación de publicar en el SECOP “[…] los Documentos del Proceso y los </w:t>
      </w:r>
      <w:r w:rsidRPr="00EF0BDA">
        <w:rPr>
          <w:rFonts w:ascii="Verdana" w:hAnsi="Verdana" w:cs="Arial"/>
          <w:shd w:val="clear" w:color="auto" w:fill="FFFFFF"/>
        </w:rPr>
        <w:lastRenderedPageBreak/>
        <w:t>actos administrativos del Proceso de Contratación, dentro de los tres (3) días siguientes a su expedición […]”.</w:t>
      </w:r>
    </w:p>
    <w:p w14:paraId="1BDB080A" w14:textId="77777777" w:rsidR="007F44DA" w:rsidRPr="00EF0BDA" w:rsidRDefault="007F44DA" w:rsidP="007F44DA">
      <w:pPr>
        <w:pStyle w:val="Prrafodelista"/>
        <w:spacing w:before="120" w:after="0" w:line="276" w:lineRule="auto"/>
        <w:jc w:val="both"/>
        <w:rPr>
          <w:rFonts w:ascii="Verdana" w:eastAsia="Times New Roman" w:hAnsi="Verdana" w:cs="Arial"/>
          <w:color w:val="000000"/>
          <w:szCs w:val="24"/>
          <w:lang w:val="es-ES_tradnl" w:eastAsia="es-ES_tradnl"/>
        </w:rPr>
      </w:pPr>
    </w:p>
    <w:p w14:paraId="3CD02E5E" w14:textId="77777777" w:rsidR="007F44DA" w:rsidRPr="00EF0BDA" w:rsidRDefault="007F44DA" w:rsidP="007F44DA">
      <w:pPr>
        <w:pStyle w:val="Prrafodelista"/>
        <w:numPr>
          <w:ilvl w:val="0"/>
          <w:numId w:val="42"/>
        </w:num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 xml:space="preserve">La expresión </w:t>
      </w:r>
      <w:r w:rsidRPr="00EF0BDA">
        <w:rPr>
          <w:rFonts w:ascii="Verdana" w:hAnsi="Verdana" w:cs="Arial"/>
          <w:i/>
          <w:iCs/>
          <w:shd w:val="clear" w:color="auto" w:fill="FFFFFF"/>
        </w:rPr>
        <w:t xml:space="preserve">Documentos del Proceso </w:t>
      </w:r>
      <w:r w:rsidRPr="00EF0BDA">
        <w:rPr>
          <w:rFonts w:ascii="Verdana" w:hAnsi="Verdana" w:cs="Arial"/>
          <w:shd w:val="clear" w:color="auto" w:fill="FFFFFF"/>
        </w:rPr>
        <w:t xml:space="preserve">está definida en el artículo 2.2.1.1.1.3.1. del Decreto 1082 de 2015, donde se establece que: “son: (a) los estudios y documentos previos; (b) el aviso de convocatoria; (c) los pliegos de condiciones o la invitación; (d) las adendas; (e) la oferta; (f) el informe de evaluación; (g) el contrato; </w:t>
      </w:r>
      <w:r w:rsidRPr="00EF0BDA">
        <w:rPr>
          <w:rFonts w:ascii="Verdana" w:hAnsi="Verdana" w:cs="Arial"/>
          <w:i/>
          <w:iCs/>
          <w:shd w:val="clear" w:color="auto" w:fill="FFFFFF"/>
        </w:rPr>
        <w:t>y cualquier otro documento expedido por la Entidad Estatal durante el Proceso de Contratación</w:t>
      </w:r>
      <w:r w:rsidRPr="00EF0BDA">
        <w:rPr>
          <w:rFonts w:ascii="Verdana" w:hAnsi="Verdana" w:cs="Arial"/>
          <w:shd w:val="clear" w:color="auto" w:fill="FFFFFF"/>
        </w:rPr>
        <w:t>”. [Énfasis fuera de texto]</w:t>
      </w:r>
    </w:p>
    <w:p w14:paraId="198F919C" w14:textId="77777777" w:rsidR="007F44DA" w:rsidRPr="00EF0BDA" w:rsidRDefault="007F44DA" w:rsidP="007F44DA">
      <w:p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ab/>
      </w:r>
    </w:p>
    <w:p w14:paraId="33D1CFC2" w14:textId="77777777" w:rsidR="007F44DA" w:rsidRPr="00EF0BDA" w:rsidRDefault="007F44DA" w:rsidP="007F44DA">
      <w:pPr>
        <w:pStyle w:val="Prrafodelista"/>
        <w:numPr>
          <w:ilvl w:val="0"/>
          <w:numId w:val="42"/>
        </w:num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 xml:space="preserve">Sin embargo,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r w:rsidRPr="00EF0BDA">
        <w:rPr>
          <w:rFonts w:ascii="Verdana" w:hAnsi="Verdana" w:cs="Arial"/>
          <w:i/>
          <w:iCs/>
          <w:shd w:val="clear" w:color="auto" w:fill="FFFFFF"/>
        </w:rPr>
        <w:t>Ibidem</w:t>
      </w:r>
      <w:r w:rsidRPr="00EF0BDA">
        <w:rPr>
          <w:rFonts w:ascii="Verdana" w:hAnsi="Verdana" w:cs="Arial"/>
          <w:shd w:val="clear" w:color="auto" w:fill="FFFFFF"/>
        </w:rPr>
        <w:t xml:space="preserve"> recoge en la noción de Documentos del Proceso “cualquier otro documento expedido por la Entidad Estatal durante el Proceso de Contratación”. Este mismo artículo define la expresión Proceso de Contratación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Nótese que la norma hace referencia a los documentos “expedidos por la entidad estatal” durante el proceso de contratación, excluyendo de la noción de Documentos del Proceso los expedidos por un sujeto distinto a la entidad, salvo la oferta, la cual se incluye expresamente en el referido artículo 2.2.1.1.1.3.1.</w:t>
      </w:r>
    </w:p>
    <w:p w14:paraId="131C2743" w14:textId="77777777" w:rsidR="007F44DA" w:rsidRPr="00EF0BDA" w:rsidRDefault="007F44DA" w:rsidP="007F44DA">
      <w:pPr>
        <w:pStyle w:val="Prrafodelista"/>
        <w:tabs>
          <w:tab w:val="left" w:pos="709"/>
        </w:tabs>
        <w:spacing w:after="0" w:line="276" w:lineRule="auto"/>
        <w:jc w:val="both"/>
        <w:rPr>
          <w:rFonts w:ascii="Verdana" w:hAnsi="Verdana" w:cs="Arial"/>
          <w:shd w:val="clear" w:color="auto" w:fill="FFFFFF"/>
        </w:rPr>
      </w:pPr>
    </w:p>
    <w:p w14:paraId="3A1AEA64" w14:textId="77777777" w:rsidR="007F44DA" w:rsidRPr="00EF0BDA" w:rsidRDefault="007F44DA" w:rsidP="007F44DA">
      <w:pPr>
        <w:pStyle w:val="Prrafodelista"/>
        <w:numPr>
          <w:ilvl w:val="0"/>
          <w:numId w:val="42"/>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Proceso de Contratación, es decir que todos los documentos expedidos por la entidad durante las </w:t>
      </w:r>
      <w:r w:rsidRPr="00EF0BDA">
        <w:rPr>
          <w:rFonts w:ascii="Verdana" w:hAnsi="Verdana" w:cs="Arial"/>
          <w:shd w:val="clear" w:color="auto" w:fill="FFFFFF"/>
        </w:rPr>
        <w:lastRenderedPageBreak/>
        <w:t>etapas precontractual, de ejecución y postcontractual deberán ser publicados en SECOP dentro de los tres (3) días siguientes a su expedición, para cumplir el deber de publicidad regulado por el artículo 2.2.1.1.1.7.1. del Decreto 1082 de 2015.</w:t>
      </w:r>
    </w:p>
    <w:p w14:paraId="359EC8E2" w14:textId="77777777" w:rsidR="007F44DA" w:rsidRPr="00EF0BDA" w:rsidRDefault="007F44DA" w:rsidP="007F44DA">
      <w:pPr>
        <w:tabs>
          <w:tab w:val="left" w:pos="709"/>
        </w:tabs>
        <w:spacing w:after="0" w:line="276" w:lineRule="auto"/>
        <w:jc w:val="both"/>
        <w:rPr>
          <w:rFonts w:ascii="Verdana" w:hAnsi="Verdana" w:cs="Arial"/>
          <w:shd w:val="clear" w:color="auto" w:fill="FFFFFF"/>
        </w:rPr>
      </w:pPr>
    </w:p>
    <w:p w14:paraId="278D55AD" w14:textId="77777777" w:rsidR="007F44DA" w:rsidRPr="00EF0BDA" w:rsidRDefault="007F44DA" w:rsidP="007F44DA">
      <w:pPr>
        <w:pStyle w:val="Prrafodelista"/>
        <w:numPr>
          <w:ilvl w:val="0"/>
          <w:numId w:val="42"/>
        </w:num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Con el propósito de garantizar el cumplimiento del mencionado deber de publicidad, se le asignó a la Agencia Nacional de Contratación Pública - Colombia Compra Eficiente, la función de administrar el SECOP</w:t>
      </w:r>
      <w:r w:rsidRPr="00EF0BDA">
        <w:rPr>
          <w:rFonts w:ascii="Verdana" w:eastAsia="Calibri" w:hAnsi="Verdana"/>
          <w:vertAlign w:val="superscript"/>
        </w:rPr>
        <w:footnoteReference w:id="7"/>
      </w:r>
      <w:r w:rsidRPr="00EF0BDA">
        <w:rPr>
          <w:rFonts w:ascii="Verdana" w:eastAsia="Calibri" w:hAnsi="Verdana" w:cs="Arial"/>
        </w:rPr>
        <w:t xml:space="preserve">. Dicha plataforma ha tenido dos versiones, esto es, el SECOP I y el SECOP II. </w:t>
      </w:r>
      <w:r w:rsidRPr="00EF0BDA">
        <w:rPr>
          <w:rFonts w:ascii="Verdana" w:hAnsi="Verdana" w:cs="Arial"/>
          <w:shd w:val="clear" w:color="auto" w:fill="FFFFFF"/>
        </w:rPr>
        <w:t>La primera versión de la plataforma –SECOP I–, sólo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741CA3F0" w14:textId="77777777" w:rsidR="007F44DA" w:rsidRPr="00EF0BDA" w:rsidRDefault="007F44DA" w:rsidP="007F44DA">
      <w:pPr>
        <w:pStyle w:val="Prrafodelista"/>
        <w:spacing w:line="276" w:lineRule="auto"/>
        <w:rPr>
          <w:rFonts w:ascii="Verdana" w:hAnsi="Verdana" w:cs="Arial"/>
          <w:shd w:val="clear" w:color="auto" w:fill="FFFFFF"/>
        </w:rPr>
      </w:pPr>
    </w:p>
    <w:p w14:paraId="09CA2314" w14:textId="77777777" w:rsidR="007F44DA" w:rsidRPr="00EF0BDA" w:rsidRDefault="007F44DA" w:rsidP="007F44DA">
      <w:pPr>
        <w:pStyle w:val="Prrafodelista"/>
        <w:numPr>
          <w:ilvl w:val="0"/>
          <w:numId w:val="42"/>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En cambio, el SECOP II, es una plataforma transaccional que permite gestionar en línea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2AB07788" w14:textId="77777777" w:rsidR="007F44DA" w:rsidRPr="00EF0BDA" w:rsidRDefault="007F44DA" w:rsidP="007F44DA">
      <w:pPr>
        <w:pStyle w:val="Prrafodelista"/>
        <w:spacing w:line="276" w:lineRule="auto"/>
        <w:rPr>
          <w:rFonts w:ascii="Verdana" w:hAnsi="Verdana" w:cs="Arial"/>
          <w:shd w:val="clear" w:color="auto" w:fill="FFFFFF"/>
        </w:rPr>
      </w:pPr>
    </w:p>
    <w:p w14:paraId="4EE657E6" w14:textId="77777777" w:rsidR="007F44DA" w:rsidRPr="00EF0BDA" w:rsidRDefault="007F44DA" w:rsidP="007F44DA">
      <w:pPr>
        <w:pStyle w:val="Prrafodelista"/>
        <w:numPr>
          <w:ilvl w:val="0"/>
          <w:numId w:val="42"/>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 xml:space="preserve">Sin embargo, pese a que los documentos que deben publicarse en el SECOP II corresponden a los mismos que deben publicarse en el SECOP </w:t>
      </w:r>
      <w:r w:rsidRPr="00EF0BDA">
        <w:rPr>
          <w:rFonts w:ascii="Verdana" w:hAnsi="Verdana" w:cs="Arial"/>
          <w:shd w:val="clear" w:color="auto" w:fill="FFFFFF"/>
        </w:rPr>
        <w:lastRenderedPageBreak/>
        <w:t xml:space="preserve">I, esto es, todos los expedidos con ocasión el Proceso de Contratación con excepción de los expresamente excluidos, la naturaleza transaccional del SECOP II implica que los procesos contractuales no sólo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 Esto a diferencia de los procesos publicados en el SECOP I, en los que primero se generan los documentos escritos y luego se publican en la plataforma dentro del plazo de tres (3) días previsto en el artículo 2.2.1.1.1.7.1 del Decreto 1082 de 2015. </w:t>
      </w:r>
    </w:p>
    <w:p w14:paraId="75C6F4EF" w14:textId="77777777" w:rsidR="007F44DA" w:rsidRPr="00EF0BDA" w:rsidRDefault="007F44DA" w:rsidP="007F44DA">
      <w:pPr>
        <w:pStyle w:val="Prrafodelista"/>
        <w:spacing w:line="276" w:lineRule="auto"/>
        <w:rPr>
          <w:rFonts w:ascii="Verdana" w:hAnsi="Verdana" w:cs="Arial"/>
          <w:shd w:val="clear" w:color="auto" w:fill="FFFFFF"/>
        </w:rPr>
      </w:pPr>
    </w:p>
    <w:p w14:paraId="6CAF619E" w14:textId="77777777" w:rsidR="007F44DA" w:rsidRPr="00EF0BDA" w:rsidRDefault="007F44DA" w:rsidP="007F44DA">
      <w:pPr>
        <w:pStyle w:val="Prrafodelista"/>
        <w:numPr>
          <w:ilvl w:val="0"/>
          <w:numId w:val="42"/>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 xml:space="preserve">Lo anterior significa que, el término de tres (3) días para publicar, en la práctica, no opera en las actuaciones generadas de manera electrónica dentro de los procedimientos gestionados a través de SECOP II, comoquiera que tales documentos son creados o expedidos mediante la propia plataforma, razón por la que una vez estos se aprueban quedan inmediatamente publicados, sin que transcurra el referido término. </w:t>
      </w:r>
    </w:p>
    <w:p w14:paraId="1F40E0B6" w14:textId="77777777" w:rsidR="007F44DA" w:rsidRPr="00EF0BDA" w:rsidRDefault="007F44DA" w:rsidP="007F44DA">
      <w:pPr>
        <w:pStyle w:val="Prrafodelista"/>
        <w:spacing w:line="276" w:lineRule="auto"/>
        <w:rPr>
          <w:rFonts w:ascii="Verdana" w:hAnsi="Verdana" w:cs="Arial"/>
          <w:shd w:val="clear" w:color="auto" w:fill="FFFFFF"/>
        </w:rPr>
      </w:pPr>
    </w:p>
    <w:p w14:paraId="16F978C4" w14:textId="77777777" w:rsidR="007F44DA" w:rsidRPr="00EF0BDA" w:rsidRDefault="007F44DA" w:rsidP="007F44DA">
      <w:pPr>
        <w:pStyle w:val="Prrafodelista"/>
        <w:numPr>
          <w:ilvl w:val="0"/>
          <w:numId w:val="42"/>
        </w:numPr>
        <w:tabs>
          <w:tab w:val="left" w:pos="709"/>
        </w:tabs>
        <w:spacing w:before="120" w:after="120" w:line="276" w:lineRule="auto"/>
        <w:jc w:val="both"/>
        <w:rPr>
          <w:rStyle w:val="eop"/>
          <w:rFonts w:ascii="Verdana" w:hAnsi="Verdana"/>
          <w:color w:val="000000"/>
          <w:shd w:val="clear" w:color="auto" w:fill="FFFFFF"/>
        </w:rPr>
      </w:pPr>
      <w:r w:rsidRPr="00EF0BDA">
        <w:rPr>
          <w:rStyle w:val="normaltextrun"/>
          <w:rFonts w:ascii="Verdana" w:hAnsi="Verdana" w:cs="Arial"/>
          <w:color w:val="000000"/>
          <w:shd w:val="clear" w:color="auto" w:fill="FFFFFF"/>
          <w:lang w:val="es-MX"/>
        </w:rPr>
        <w:t>En conclusión, el carácter transaccional de SECOP II, como herramienta que permite no sólo publicar sino también gestionar y crear Documentos del Proceso, de manera electrónica al interior de la plataforma, implica que el deber de publicidad respecto de estas actuaciones se cumpla de manera distinta a como sucede en SECOP I, donde los documentos contractuales se expiden primero en un medio físico que posteriormente es cargado en la plataforma.</w:t>
      </w:r>
      <w:r w:rsidRPr="00EF0BDA">
        <w:rPr>
          <w:rStyle w:val="eop"/>
          <w:rFonts w:ascii="Verdana" w:hAnsi="Verdana"/>
          <w:color w:val="000000"/>
          <w:shd w:val="clear" w:color="auto" w:fill="FFFFFF"/>
        </w:rPr>
        <w:t> </w:t>
      </w:r>
    </w:p>
    <w:p w14:paraId="7B9AB816" w14:textId="77777777" w:rsidR="007F44DA" w:rsidRPr="00EF0BDA" w:rsidRDefault="007F44DA" w:rsidP="007F44DA">
      <w:pPr>
        <w:pStyle w:val="Prrafodelista"/>
        <w:spacing w:line="276" w:lineRule="auto"/>
        <w:rPr>
          <w:rStyle w:val="eop"/>
          <w:rFonts w:ascii="Verdana" w:hAnsi="Verdana"/>
          <w:color w:val="000000"/>
          <w:shd w:val="clear" w:color="auto" w:fill="FFFFFF"/>
        </w:rPr>
      </w:pPr>
    </w:p>
    <w:p w14:paraId="79952FBB" w14:textId="77777777" w:rsidR="007F44DA" w:rsidRPr="00EF0BDA" w:rsidRDefault="007F44DA" w:rsidP="007F44DA">
      <w:pPr>
        <w:pStyle w:val="Prrafodelista"/>
        <w:numPr>
          <w:ilvl w:val="0"/>
          <w:numId w:val="42"/>
        </w:numPr>
        <w:tabs>
          <w:tab w:val="left" w:pos="709"/>
        </w:tabs>
        <w:spacing w:before="120" w:after="120" w:line="276" w:lineRule="auto"/>
        <w:jc w:val="both"/>
        <w:rPr>
          <w:rStyle w:val="eop"/>
          <w:rFonts w:ascii="Verdana" w:hAnsi="Verdana"/>
          <w:color w:val="000000"/>
          <w:shd w:val="clear" w:color="auto" w:fill="FFFFFF"/>
        </w:rPr>
      </w:pPr>
      <w:r w:rsidRPr="00EF0BDA">
        <w:rPr>
          <w:rStyle w:val="eop"/>
          <w:rFonts w:ascii="Verdana" w:hAnsi="Verdana"/>
          <w:color w:val="000000"/>
          <w:shd w:val="clear" w:color="auto" w:fill="FFFFFF"/>
        </w:rPr>
        <w:t xml:space="preserve">Por otra parte, y teniendo en cuenta lo consultado, debe destacarse que el artículo 53 de la Ley 2195 de 2022 estableció con mayor precisión la obligación de las Entidades Estatales exceptuadas del Estatuto General de Contratación de la Administración Pública de publicar en el SECOP II –es decir en la plataforma transaccional vigente– su actividad contractual. Así pues, respecto de los documentos que deben ser publicados en el SECOP </w:t>
      </w:r>
      <w:r w:rsidRPr="00EF0BDA">
        <w:rPr>
          <w:rStyle w:val="eop"/>
          <w:rFonts w:ascii="Verdana" w:hAnsi="Verdana"/>
          <w:color w:val="000000"/>
          <w:shd w:val="clear" w:color="auto" w:fill="FFFFFF"/>
        </w:rPr>
        <w:lastRenderedPageBreak/>
        <w:t xml:space="preserve">II a efectos de dar cumplimiento al mandato consagrado en el artículo 53 de la Ley 2195 de 2022, es preciso advertir que la disposición hace referencia a los documentos relacionados con su actividad contractual, la cual define como “[…] los documentos, contratos, actos e información generada por oferentes, contratista, contratante, supervisor o interventor, tanto en la etapa precontractual, como en la contractual y la postcontractual”. </w:t>
      </w:r>
    </w:p>
    <w:p w14:paraId="6B550FFE" w14:textId="77777777" w:rsidR="007F44DA" w:rsidRPr="00EF0BDA" w:rsidRDefault="007F44DA" w:rsidP="007F44DA">
      <w:pPr>
        <w:pStyle w:val="Prrafodelista"/>
        <w:spacing w:line="276" w:lineRule="auto"/>
        <w:rPr>
          <w:rStyle w:val="eop"/>
          <w:rFonts w:ascii="Verdana" w:hAnsi="Verdana"/>
          <w:color w:val="000000"/>
          <w:shd w:val="clear" w:color="auto" w:fill="FFFFFF"/>
        </w:rPr>
      </w:pPr>
    </w:p>
    <w:p w14:paraId="3953753D" w14:textId="77777777" w:rsidR="007F44DA" w:rsidRPr="00EF0BDA" w:rsidRDefault="007F44DA" w:rsidP="007F44DA">
      <w:pPr>
        <w:pStyle w:val="Prrafodelista"/>
        <w:numPr>
          <w:ilvl w:val="0"/>
          <w:numId w:val="42"/>
        </w:numPr>
        <w:tabs>
          <w:tab w:val="left" w:pos="709"/>
        </w:tabs>
        <w:spacing w:before="120" w:after="120" w:line="276" w:lineRule="auto"/>
        <w:jc w:val="both"/>
        <w:rPr>
          <w:rStyle w:val="eop"/>
          <w:rFonts w:ascii="Verdana" w:hAnsi="Verdana"/>
          <w:color w:val="000000"/>
          <w:shd w:val="clear" w:color="auto" w:fill="FFFFFF"/>
        </w:rPr>
      </w:pPr>
      <w:r w:rsidRPr="00EF0BDA">
        <w:rPr>
          <w:rStyle w:val="eop"/>
          <w:rFonts w:ascii="Verdana" w:hAnsi="Verdana"/>
          <w:color w:val="000000"/>
          <w:shd w:val="clear" w:color="auto" w:fill="FFFFFF"/>
        </w:rPr>
        <w:t>En ese sentido, el artículo 53 de la Ley 2195 de 2022 establece el deber de publicar toda aquella información relacionada con el respectivo contrato, sin incluir ninguna excepción relacionada con la naturaleza u objeto contractual. 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Adicionalmente se aclara, que el cumplimiento del deber de publicación de la documentación contractual debe armonizarse con las normas aplicables al tipo de información que estas contienen</w:t>
      </w:r>
      <w:r w:rsidRPr="00EF0BDA">
        <w:rPr>
          <w:rFonts w:ascii="Verdana" w:eastAsia="Calibri" w:hAnsi="Verdana" w:cs="Arial"/>
          <w:bCs/>
          <w:vertAlign w:val="superscript"/>
          <w:lang w:val="es-MX"/>
        </w:rPr>
        <w:footnoteReference w:id="8"/>
      </w:r>
      <w:r w:rsidRPr="00EF0BDA">
        <w:rPr>
          <w:rStyle w:val="eop"/>
          <w:rFonts w:ascii="Verdana" w:hAnsi="Verdana"/>
          <w:color w:val="000000"/>
          <w:shd w:val="clear" w:color="auto" w:fill="FFFFFF"/>
        </w:rPr>
        <w:t xml:space="preserve">. Lo anterior significa que, respecto de datos sensibles, </w:t>
      </w:r>
      <w:r w:rsidRPr="00EF0BDA">
        <w:rPr>
          <w:rStyle w:val="eop"/>
          <w:rFonts w:ascii="Verdana" w:hAnsi="Verdana"/>
          <w:color w:val="000000"/>
          <w:shd w:val="clear" w:color="auto" w:fill="FFFFFF"/>
        </w:rPr>
        <w:lastRenderedPageBreak/>
        <w:t>información sometida a reserva o de la cual proceda un tratamiento especial que impida su publicidad, las entidades deberán proceder de conformidad con el tratamiento que impongan tales normas.</w:t>
      </w:r>
    </w:p>
    <w:p w14:paraId="51C589A3" w14:textId="77777777" w:rsidR="007F44DA" w:rsidRPr="00EF0BDA" w:rsidRDefault="007F44DA" w:rsidP="007F44DA">
      <w:pPr>
        <w:pStyle w:val="Prrafodelista"/>
        <w:spacing w:line="276" w:lineRule="auto"/>
        <w:rPr>
          <w:rStyle w:val="eop"/>
          <w:rFonts w:ascii="Verdana" w:hAnsi="Verdana"/>
          <w:color w:val="000000"/>
          <w:shd w:val="clear" w:color="auto" w:fill="FFFFFF"/>
        </w:rPr>
      </w:pPr>
    </w:p>
    <w:p w14:paraId="223E224F" w14:textId="77777777" w:rsidR="007F44DA" w:rsidRPr="00EF0BDA" w:rsidRDefault="007F44DA" w:rsidP="007F44DA">
      <w:pPr>
        <w:pStyle w:val="Prrafodelista"/>
        <w:numPr>
          <w:ilvl w:val="0"/>
          <w:numId w:val="42"/>
        </w:numPr>
        <w:spacing w:line="276" w:lineRule="auto"/>
        <w:jc w:val="both"/>
        <w:rPr>
          <w:rStyle w:val="eop"/>
          <w:rFonts w:ascii="Verdana" w:hAnsi="Verdana"/>
          <w:color w:val="000000"/>
          <w:shd w:val="clear" w:color="auto" w:fill="FFFFFF"/>
        </w:rPr>
      </w:pPr>
      <w:r w:rsidRPr="00EF0BDA">
        <w:rPr>
          <w:rStyle w:val="eop"/>
          <w:rFonts w:ascii="Verdana" w:hAnsi="Verdana"/>
          <w:color w:val="000000"/>
          <w:shd w:val="clear" w:color="auto" w:fill="FFFFFF"/>
        </w:rPr>
        <w:t>Teniendo en cuenta el marco normativo antes reseñado, la Circular Externa Única expedida por la Agencia Nacional de Contratación Pública - Colombia Compra Eficiente - estableció que todas las entidades del Estado tienen el deber de publicar oportunamente la información oficial de la contratación en el SECOP, sin distinción de su régimen jurídico, naturaleza jurídica o la pertenencia a una u otra rama del poder público</w:t>
      </w:r>
      <w:r w:rsidRPr="00EF0BDA">
        <w:rPr>
          <w:rFonts w:ascii="Verdana" w:eastAsia="Calibri" w:hAnsi="Verdana" w:cs="Arial"/>
          <w:bCs/>
          <w:vertAlign w:val="superscript"/>
          <w:lang w:val="es-MX"/>
        </w:rPr>
        <w:footnoteReference w:id="9"/>
      </w:r>
      <w:r w:rsidRPr="00EF0BDA">
        <w:rPr>
          <w:rStyle w:val="eop"/>
          <w:rFonts w:ascii="Verdana" w:hAnsi="Verdana"/>
          <w:color w:val="000000"/>
          <w:shd w:val="clear" w:color="auto" w:fill="FFFFFF"/>
        </w:rPr>
        <w:t>. De igual forma, en la Circular Externa No. 002 del 23 de agosto de 2024, estableció los lineamientos para la aplicación del artículo 53 de la Ley 2195 de 2022 por parte de las Entidades Estales que por disposición legal cuentan con un régimen contractual excepcional al del Estatuto General de Contratación de la Administración Pública.</w:t>
      </w:r>
    </w:p>
    <w:p w14:paraId="44B70059" w14:textId="77777777" w:rsidR="007F44DA" w:rsidRPr="00EF0BDA" w:rsidRDefault="007F44DA" w:rsidP="007F44DA">
      <w:pPr>
        <w:pStyle w:val="Prrafodelista"/>
        <w:spacing w:line="276" w:lineRule="auto"/>
        <w:rPr>
          <w:rStyle w:val="eop"/>
          <w:rFonts w:ascii="Verdana" w:hAnsi="Verdana"/>
          <w:color w:val="000000"/>
          <w:shd w:val="clear" w:color="auto" w:fill="FFFFFF"/>
        </w:rPr>
      </w:pPr>
    </w:p>
    <w:p w14:paraId="3B953365" w14:textId="77777777" w:rsidR="007F44DA" w:rsidRPr="00EF0BDA" w:rsidRDefault="007F44DA" w:rsidP="007F44DA">
      <w:pPr>
        <w:pStyle w:val="Prrafodelista"/>
        <w:numPr>
          <w:ilvl w:val="0"/>
          <w:numId w:val="42"/>
        </w:numPr>
        <w:spacing w:line="276" w:lineRule="auto"/>
        <w:jc w:val="both"/>
        <w:rPr>
          <w:rStyle w:val="eop"/>
          <w:rFonts w:ascii="Verdana" w:hAnsi="Verdana"/>
          <w:color w:val="000000"/>
          <w:shd w:val="clear" w:color="auto" w:fill="FFFFFF"/>
        </w:rPr>
      </w:pPr>
      <w:r w:rsidRPr="00EF0BDA">
        <w:rPr>
          <w:rStyle w:val="eop"/>
          <w:rFonts w:ascii="Verdana" w:hAnsi="Verdana"/>
          <w:color w:val="000000"/>
          <w:shd w:val="clear" w:color="auto" w:fill="FFFFFF"/>
        </w:rPr>
        <w:t>Ahora bien, resulta importante aclarar que en la Circular Externa No. 002 del 23 de agosto de 2024, esta Agencia señala que “[…] el término que tienen las Entidades Estatales que por disposición legal cuenten con un régimen contractual excepcional al del Estatuto General de Contratación de la Administración Pública para publicar en el SECOP II es de tres (3) días posterior a su expedición”. Es decir que, a tales entidades, les es aplicable la regla de publicación de los tres (3) días siguientes a la expedición de acto administrativo o Documento del Proceso, dispuesta en el artículo 2.2.1.1.1.7.1 del Decreto 1082 de 2015 por remisión expresa del artículo 2.1.1.2.1.7 del Decreto 1081 de 2015.</w:t>
      </w:r>
    </w:p>
    <w:p w14:paraId="65E17418" w14:textId="77777777" w:rsidR="007F44DA" w:rsidRPr="00EF0BDA" w:rsidRDefault="007F44DA" w:rsidP="007F44DA">
      <w:pPr>
        <w:pStyle w:val="Prrafodelista"/>
        <w:spacing w:line="276" w:lineRule="auto"/>
        <w:rPr>
          <w:rStyle w:val="eop"/>
          <w:rFonts w:ascii="Verdana" w:hAnsi="Verdana"/>
          <w:color w:val="000000"/>
          <w:shd w:val="clear" w:color="auto" w:fill="FFFFFF"/>
        </w:rPr>
      </w:pPr>
    </w:p>
    <w:p w14:paraId="152FA4B9" w14:textId="77777777" w:rsidR="007F44DA" w:rsidRPr="00EF0BDA" w:rsidRDefault="007F44DA" w:rsidP="007F44DA">
      <w:pPr>
        <w:pStyle w:val="Prrafodelista"/>
        <w:numPr>
          <w:ilvl w:val="0"/>
          <w:numId w:val="42"/>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lastRenderedPageBreak/>
        <w:t xml:space="preserve">Finalmente se precisa, que corresponderá a la Entidad Estatal, previo concepto de sus órganos asesores, dar cumplimiento a la publicación de los documentos que expiden dentro de un Proceso de Contratación en el SECOP, en cumplimiento de las disposiciones legales y reglamentarias. La responsabilidad de la información relacionada con los Procesos de Contratación contenidos en SECOP, es únicamente de la entidad contratante y sus funcionarios. </w:t>
      </w:r>
    </w:p>
    <w:bookmarkEnd w:id="2"/>
    <w:p w14:paraId="5FCF052D" w14:textId="77777777" w:rsidR="007F44DA" w:rsidRPr="002700D3" w:rsidRDefault="007F44DA" w:rsidP="007F44DA">
      <w:pPr>
        <w:pStyle w:val="Prrafodelista"/>
        <w:spacing w:after="0" w:line="276" w:lineRule="auto"/>
        <w:jc w:val="both"/>
        <w:rPr>
          <w:rFonts w:ascii="Verdana" w:eastAsia="Calibri" w:hAnsi="Verdana" w:cs="Arial"/>
        </w:rPr>
      </w:pPr>
    </w:p>
    <w:p w14:paraId="2406837D" w14:textId="77777777" w:rsidR="007F44DA" w:rsidRPr="0047490F" w:rsidRDefault="007F44DA" w:rsidP="007F44DA">
      <w:pPr>
        <w:widowControl w:val="0"/>
        <w:autoSpaceDE w:val="0"/>
        <w:autoSpaceDN w:val="0"/>
        <w:spacing w:before="1" w:after="0" w:line="240" w:lineRule="auto"/>
        <w:outlineLvl w:val="0"/>
        <w:rPr>
          <w:rFonts w:ascii="Verdana" w:eastAsia="Arial" w:hAnsi="Verdana" w:cs="Arial"/>
          <w:b/>
          <w:bCs/>
          <w:lang w:val="es-ES"/>
        </w:rPr>
      </w:pPr>
      <w:r w:rsidRPr="0047490F">
        <w:rPr>
          <w:rFonts w:ascii="Verdana" w:eastAsia="Arial" w:hAnsi="Verdana" w:cs="Arial"/>
          <w:b/>
          <w:bCs/>
          <w:lang w:val="es-ES"/>
        </w:rPr>
        <w:t>4.Referencias normativas, jurisprudenciales y otras fuentes:</w:t>
      </w:r>
    </w:p>
    <w:p w14:paraId="28EF1AB8" w14:textId="77777777" w:rsidR="007F44DA" w:rsidRPr="0047490F" w:rsidRDefault="007F44DA" w:rsidP="007F44DA">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F44DA" w:rsidRPr="0047490F" w14:paraId="389E8968" w14:textId="77777777" w:rsidTr="00210FF7">
        <w:trPr>
          <w:trHeight w:val="870"/>
        </w:trPr>
        <w:tc>
          <w:tcPr>
            <w:tcW w:w="8647" w:type="dxa"/>
          </w:tcPr>
          <w:p w14:paraId="77E0C32E" w14:textId="77777777" w:rsidR="007F44DA" w:rsidRPr="0047490F" w:rsidRDefault="007F44DA" w:rsidP="007F44DA">
            <w:pPr>
              <w:widowControl w:val="0"/>
              <w:numPr>
                <w:ilvl w:val="0"/>
                <w:numId w:val="8"/>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Constitución Política. Artículos 74 y 209</w:t>
            </w:r>
          </w:p>
          <w:p w14:paraId="04ACC0B6" w14:textId="77777777" w:rsidR="007F44DA" w:rsidRPr="0047490F" w:rsidRDefault="007F44DA" w:rsidP="007F44DA">
            <w:pPr>
              <w:widowControl w:val="0"/>
              <w:numPr>
                <w:ilvl w:val="0"/>
                <w:numId w:val="8"/>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1150 de 2007. Literal c), artículo 3</w:t>
            </w:r>
          </w:p>
          <w:p w14:paraId="7269C97A" w14:textId="77777777" w:rsidR="007F44DA" w:rsidRPr="0047490F" w:rsidRDefault="007F44DA" w:rsidP="007F44DA">
            <w:pPr>
              <w:widowControl w:val="0"/>
              <w:numPr>
                <w:ilvl w:val="0"/>
                <w:numId w:val="8"/>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1712 de 2014. Literal e), artículo 9</w:t>
            </w:r>
          </w:p>
          <w:p w14:paraId="5F633279" w14:textId="77777777" w:rsidR="007F44DA" w:rsidRPr="0047490F" w:rsidRDefault="007F44DA" w:rsidP="007F44DA">
            <w:pPr>
              <w:widowControl w:val="0"/>
              <w:numPr>
                <w:ilvl w:val="0"/>
                <w:numId w:val="8"/>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1712 de 2014. Artículo 5</w:t>
            </w:r>
          </w:p>
          <w:p w14:paraId="7B942E2F" w14:textId="77777777" w:rsidR="007F44DA" w:rsidRDefault="007F44DA" w:rsidP="007F44DA">
            <w:pPr>
              <w:widowControl w:val="0"/>
              <w:numPr>
                <w:ilvl w:val="0"/>
                <w:numId w:val="8"/>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1712 de 2014. Literal g), artículo 11</w:t>
            </w:r>
          </w:p>
          <w:p w14:paraId="7EBCC64B" w14:textId="77777777" w:rsidR="007F44DA" w:rsidRDefault="007F44DA" w:rsidP="007F44DA">
            <w:pPr>
              <w:widowControl w:val="0"/>
              <w:numPr>
                <w:ilvl w:val="0"/>
                <w:numId w:val="8"/>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Ley 2195 de 2022. Artículo 53</w:t>
            </w:r>
          </w:p>
          <w:p w14:paraId="2B1029F4" w14:textId="77777777" w:rsidR="007F44DA" w:rsidRDefault="007F44DA" w:rsidP="007F44DA">
            <w:pPr>
              <w:widowControl w:val="0"/>
              <w:numPr>
                <w:ilvl w:val="0"/>
                <w:numId w:val="8"/>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 xml:space="preserve">Decreto 1081 de 2015. Artículo </w:t>
            </w:r>
            <w:r w:rsidRPr="00EF0BDA">
              <w:rPr>
                <w:rStyle w:val="eop"/>
                <w:rFonts w:ascii="Verdana" w:hAnsi="Verdana"/>
                <w:color w:val="000000"/>
                <w:shd w:val="clear" w:color="auto" w:fill="FFFFFF"/>
              </w:rPr>
              <w:t>2.1.1.2.1.7</w:t>
            </w:r>
          </w:p>
          <w:p w14:paraId="26262F1D" w14:textId="77777777" w:rsidR="007F44DA" w:rsidRPr="00015133" w:rsidRDefault="007F44DA" w:rsidP="007F44DA">
            <w:pPr>
              <w:widowControl w:val="0"/>
              <w:numPr>
                <w:ilvl w:val="0"/>
                <w:numId w:val="8"/>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 xml:space="preserve">Decreto 1082 de 2015. Artículo </w:t>
            </w:r>
            <w:r w:rsidRPr="00EF0BDA">
              <w:rPr>
                <w:rStyle w:val="eop"/>
                <w:rFonts w:ascii="Verdana" w:hAnsi="Verdana"/>
                <w:color w:val="000000"/>
                <w:shd w:val="clear" w:color="auto" w:fill="FFFFFF"/>
              </w:rPr>
              <w:t>2.2.1.1.1.7.1</w:t>
            </w:r>
          </w:p>
          <w:p w14:paraId="21EA2B3A" w14:textId="77777777" w:rsidR="007F44DA" w:rsidRPr="00F97DC2" w:rsidRDefault="007F44DA" w:rsidP="007F44DA">
            <w:pPr>
              <w:widowControl w:val="0"/>
              <w:numPr>
                <w:ilvl w:val="0"/>
                <w:numId w:val="8"/>
              </w:numPr>
              <w:autoSpaceDE w:val="0"/>
              <w:autoSpaceDN w:val="0"/>
              <w:spacing w:line="276" w:lineRule="auto"/>
              <w:contextualSpacing/>
              <w:jc w:val="both"/>
              <w:rPr>
                <w:rFonts w:ascii="Verdana" w:eastAsia="Aptos" w:hAnsi="Verdana" w:cs="Arial"/>
              </w:rPr>
            </w:pPr>
            <w:r>
              <w:rPr>
                <w:rFonts w:ascii="Verdana" w:eastAsia="Calibri" w:hAnsi="Verdana" w:cs="Arial"/>
                <w:lang w:val="es-ES"/>
              </w:rPr>
              <w:t xml:space="preserve">Circular Externa Única, disponible </w:t>
            </w:r>
            <w:hyperlink r:id="rId13" w:history="1">
              <w:r w:rsidRPr="00793D96">
                <w:rPr>
                  <w:rStyle w:val="Hipervnculo"/>
                  <w:rFonts w:ascii="Verdana" w:eastAsia="Calibri" w:hAnsi="Verdana" w:cs="Arial"/>
                  <w:lang w:val="es-ES"/>
                </w:rPr>
                <w:t>aquí</w:t>
              </w:r>
            </w:hyperlink>
          </w:p>
          <w:p w14:paraId="2F8912AF" w14:textId="77777777" w:rsidR="007F44DA" w:rsidRPr="0047490F" w:rsidRDefault="007F44DA" w:rsidP="007F44DA">
            <w:pPr>
              <w:widowControl w:val="0"/>
              <w:numPr>
                <w:ilvl w:val="0"/>
                <w:numId w:val="8"/>
              </w:numPr>
              <w:autoSpaceDE w:val="0"/>
              <w:autoSpaceDN w:val="0"/>
              <w:spacing w:line="276" w:lineRule="auto"/>
              <w:contextualSpacing/>
              <w:jc w:val="both"/>
              <w:rPr>
                <w:rFonts w:ascii="Verdana" w:eastAsia="Aptos" w:hAnsi="Verdana" w:cs="Arial"/>
              </w:rPr>
            </w:pPr>
            <w:r>
              <w:rPr>
                <w:rFonts w:ascii="Verdana" w:eastAsia="Calibri" w:hAnsi="Verdana" w:cs="Arial"/>
                <w:lang w:val="es-ES"/>
              </w:rPr>
              <w:t xml:space="preserve">Circular Externa No. 002 del 23 de agosto de 2024, disponible </w:t>
            </w:r>
            <w:hyperlink r:id="rId14" w:history="1">
              <w:r w:rsidRPr="000A3117">
                <w:rPr>
                  <w:rStyle w:val="Hipervnculo"/>
                  <w:rFonts w:ascii="Verdana" w:eastAsia="Calibri" w:hAnsi="Verdana" w:cs="Arial"/>
                  <w:lang w:val="es-ES"/>
                </w:rPr>
                <w:t>aquí</w:t>
              </w:r>
            </w:hyperlink>
          </w:p>
        </w:tc>
      </w:tr>
    </w:tbl>
    <w:p w14:paraId="350A3FB6" w14:textId="77777777" w:rsidR="007F44DA" w:rsidRPr="0047490F" w:rsidRDefault="007F44DA" w:rsidP="007F44DA">
      <w:pPr>
        <w:widowControl w:val="0"/>
        <w:autoSpaceDE w:val="0"/>
        <w:autoSpaceDN w:val="0"/>
        <w:spacing w:after="0" w:line="276" w:lineRule="auto"/>
        <w:jc w:val="both"/>
        <w:rPr>
          <w:rFonts w:ascii="Verdana" w:eastAsia="Aptos" w:hAnsi="Verdana" w:cs="Arial"/>
        </w:rPr>
      </w:pPr>
    </w:p>
    <w:p w14:paraId="653AF64B" w14:textId="77777777" w:rsidR="007F44DA" w:rsidRPr="0047490F" w:rsidRDefault="007F44DA" w:rsidP="007F44DA">
      <w:pPr>
        <w:widowControl w:val="0"/>
        <w:autoSpaceDE w:val="0"/>
        <w:autoSpaceDN w:val="0"/>
        <w:spacing w:before="1" w:after="0" w:line="240" w:lineRule="auto"/>
        <w:outlineLvl w:val="0"/>
        <w:rPr>
          <w:rFonts w:ascii="Verdana" w:eastAsia="Arial" w:hAnsi="Verdana" w:cs="Arial"/>
          <w:b/>
          <w:bCs/>
          <w:lang w:val="es-ES"/>
        </w:rPr>
      </w:pPr>
      <w:r w:rsidRPr="0047490F">
        <w:rPr>
          <w:rFonts w:ascii="Verdana" w:eastAsia="Arial" w:hAnsi="Verdana" w:cs="Arial"/>
          <w:b/>
          <w:bCs/>
          <w:lang w:val="es-ES"/>
        </w:rPr>
        <w:t>5. Doctrina de la Agencia Nacional de Contratación Pública:</w:t>
      </w:r>
    </w:p>
    <w:p w14:paraId="22077889" w14:textId="77777777" w:rsidR="007F44DA" w:rsidRPr="0047490F" w:rsidRDefault="007F44DA" w:rsidP="007F44DA">
      <w:pPr>
        <w:widowControl w:val="0"/>
        <w:autoSpaceDE w:val="0"/>
        <w:autoSpaceDN w:val="0"/>
        <w:spacing w:after="0" w:line="276" w:lineRule="auto"/>
        <w:jc w:val="both"/>
        <w:rPr>
          <w:rFonts w:ascii="Verdana" w:eastAsia="Aptos" w:hAnsi="Verdana" w:cs="Arial"/>
        </w:rPr>
      </w:pPr>
    </w:p>
    <w:p w14:paraId="13A7D8B8" w14:textId="77777777" w:rsidR="007F44DA" w:rsidRPr="0047490F" w:rsidRDefault="007F44DA" w:rsidP="007F44DA">
      <w:pPr>
        <w:widowControl w:val="0"/>
        <w:autoSpaceDE w:val="0"/>
        <w:autoSpaceDN w:val="0"/>
        <w:spacing w:after="0" w:line="276" w:lineRule="auto"/>
        <w:jc w:val="both"/>
        <w:rPr>
          <w:rFonts w:ascii="Verdana" w:eastAsia="Aptos" w:hAnsi="Verdana" w:cs="Arial"/>
          <w:shd w:val="clear" w:color="auto" w:fill="FFFFFF"/>
          <w:lang w:val="es-ES"/>
        </w:rPr>
      </w:pPr>
      <w:r w:rsidRPr="0047490F">
        <w:rPr>
          <w:rFonts w:ascii="Verdana" w:eastAsia="Aptos" w:hAnsi="Verdana" w:cs="Arial"/>
          <w:shd w:val="clear" w:color="auto" w:fill="FFFFFF"/>
          <w:lang w:val="es-ES"/>
        </w:rPr>
        <w:t xml:space="preserve">Sobre el Sistema Electrónico para la Contratación Pública – SECOP, esta Subdirección se ha referido en los Conceptos </w:t>
      </w:r>
      <w:r w:rsidRPr="0047490F">
        <w:rPr>
          <w:rFonts w:ascii="Verdana" w:eastAsia="Calibri" w:hAnsi="Verdana" w:cs="Arial"/>
          <w:lang w:val="es-ES_tradnl" w:eastAsia="es-MX"/>
        </w:rPr>
        <w:t>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 De igual manera, recientemente, se pronunció sobre la interpretación del artículo 53 de la Ley 2195 de 2022, en los conceptos C-049 del 7 de marzo de 2022, C-120 del 22 de marzo de 2022, C-124 del 22 de marzo de 2022, C-132 del 28 de marzo de 2022, C-337 del 25 de mayo de 2022, C-</w:t>
      </w:r>
      <w:r w:rsidRPr="0047490F">
        <w:rPr>
          <w:rFonts w:ascii="Verdana" w:eastAsia="Calibri" w:hAnsi="Verdana" w:cs="Arial"/>
          <w:lang w:val="es-ES_tradnl" w:eastAsia="es-MX"/>
        </w:rPr>
        <w:lastRenderedPageBreak/>
        <w:t>348 del 13 de junio de 2022, C-480 del 18 de julio de 2022, C- 544 del 29 de agosto de 2022, C-555 del 6 de septiembre de 2022, C- 821 de 29 de noviembre de 2022 y C-071 del 28 de marzo de 2023</w:t>
      </w:r>
      <w:r w:rsidRPr="0047490F">
        <w:rPr>
          <w:rFonts w:ascii="Verdana" w:eastAsia="Aptos" w:hAnsi="Verdana" w:cs="Arial"/>
          <w:shd w:val="clear" w:color="auto" w:fill="FFFFFF"/>
          <w:lang w:val="es-ES"/>
        </w:rPr>
        <w:t xml:space="preserve">, entre otros.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5" w:history="1">
        <w:r w:rsidRPr="0047490F">
          <w:rPr>
            <w:rStyle w:val="Hipervnculo"/>
            <w:rFonts w:ascii="Verdana" w:eastAsia="Aptos" w:hAnsi="Verdana" w:cs="Arial"/>
            <w:shd w:val="clear" w:color="auto" w:fill="FFFFFF"/>
            <w:lang w:val="es-ES"/>
          </w:rPr>
          <w:t>https://relatoria.colombiacompra.gov.co/</w:t>
        </w:r>
      </w:hyperlink>
      <w:r w:rsidRPr="0047490F">
        <w:rPr>
          <w:rFonts w:ascii="Verdana" w:eastAsia="Aptos" w:hAnsi="Verdana" w:cs="Arial"/>
          <w:shd w:val="clear" w:color="auto" w:fill="FFFFFF"/>
          <w:lang w:val="es-ES"/>
        </w:rPr>
        <w:t xml:space="preserve">. </w:t>
      </w:r>
    </w:p>
    <w:p w14:paraId="2931C01F" w14:textId="77777777" w:rsidR="007F44DA" w:rsidRPr="0047490F" w:rsidRDefault="007F44DA" w:rsidP="007F44DA">
      <w:pPr>
        <w:widowControl w:val="0"/>
        <w:autoSpaceDE w:val="0"/>
        <w:autoSpaceDN w:val="0"/>
        <w:spacing w:after="0" w:line="276" w:lineRule="auto"/>
        <w:jc w:val="both"/>
        <w:rPr>
          <w:rFonts w:ascii="Verdana" w:eastAsia="Aptos" w:hAnsi="Verdana" w:cs="Arial"/>
          <w:shd w:val="clear" w:color="auto" w:fill="FFFFFF"/>
          <w:lang w:val="es-ES"/>
        </w:rPr>
      </w:pPr>
    </w:p>
    <w:p w14:paraId="74A41E5B" w14:textId="01C8FC97" w:rsidR="007F44DA" w:rsidRPr="00CD2674" w:rsidRDefault="007F44DA" w:rsidP="007F44DA">
      <w:pPr>
        <w:widowControl w:val="0"/>
        <w:autoSpaceDE w:val="0"/>
        <w:autoSpaceDN w:val="0"/>
        <w:spacing w:after="0" w:line="240" w:lineRule="auto"/>
        <w:jc w:val="both"/>
        <w:rPr>
          <w:rFonts w:ascii="Verdana" w:eastAsia="Calibri" w:hAnsi="Verdana"/>
        </w:rPr>
      </w:pPr>
      <w:r w:rsidRPr="00740D76">
        <w:rPr>
          <w:rFonts w:ascii="Verdana" w:eastAsia="Calibri" w:hAnsi="Verdana"/>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6" w:tooltip="Dirección URL original: https://www.colombiacompra.gov.co/sala-de-prensa/boletin-digital/boletin-de-relatoria-2024-iv. Haga clic o pulse si confía en este vínculo." w:history="1">
        <w:r w:rsidRPr="00740D76">
          <w:rPr>
            <w:rStyle w:val="Hipervnculo"/>
            <w:rFonts w:ascii="Verdana" w:eastAsia="Calibri" w:hAnsi="Verdana"/>
          </w:rPr>
          <w:t>BOLETÍN DE RELATORÍA 2024 – IV | Colombia Compra Eficiente | Agencia Nacional de Contratación Pública</w:t>
        </w:r>
      </w:hyperlink>
    </w:p>
    <w:p w14:paraId="05938826" w14:textId="77777777" w:rsidR="007F44DA" w:rsidRPr="00CD2674" w:rsidRDefault="007F44DA" w:rsidP="007F44DA">
      <w:pPr>
        <w:widowControl w:val="0"/>
        <w:autoSpaceDE w:val="0"/>
        <w:autoSpaceDN w:val="0"/>
        <w:spacing w:after="0" w:line="240" w:lineRule="auto"/>
        <w:jc w:val="both"/>
        <w:rPr>
          <w:rFonts w:ascii="Verdana" w:eastAsia="Calibri" w:hAnsi="Verdana" w:cs="Arial"/>
        </w:rPr>
      </w:pPr>
    </w:p>
    <w:p w14:paraId="07DABE60" w14:textId="77777777" w:rsidR="007F44DA" w:rsidRPr="00CD2674" w:rsidRDefault="007F44DA" w:rsidP="007F44DA">
      <w:pPr>
        <w:spacing w:after="0" w:line="240" w:lineRule="auto"/>
        <w:jc w:val="both"/>
        <w:rPr>
          <w:rFonts w:ascii="Verdana" w:eastAsia="Calibri" w:hAnsi="Verdana" w:cs="Arial"/>
          <w:lang w:val="es-ES_tradnl"/>
        </w:rPr>
      </w:pPr>
      <w:r w:rsidRPr="00CD2674">
        <w:rPr>
          <w:rFonts w:ascii="Verdana" w:eastAsia="Calibri" w:hAnsi="Verdana" w:cs="Arial"/>
          <w:lang w:val="es-ES_tradnl"/>
        </w:rPr>
        <w:t xml:space="preserve">Por último, lo invitamos a seguirnos en las redes sociales en las cuales se difunde información institucional: </w:t>
      </w:r>
    </w:p>
    <w:p w14:paraId="6DC60E90" w14:textId="77777777" w:rsidR="007F44DA" w:rsidRPr="00CD2674" w:rsidRDefault="007F44DA" w:rsidP="007F44DA">
      <w:pPr>
        <w:spacing w:after="0" w:line="240" w:lineRule="auto"/>
        <w:jc w:val="both"/>
        <w:rPr>
          <w:rFonts w:ascii="Verdana" w:eastAsia="Calibri" w:hAnsi="Verdana" w:cs="Arial"/>
          <w:lang w:val="es-ES_tradnl"/>
        </w:rPr>
      </w:pPr>
    </w:p>
    <w:p w14:paraId="62299229" w14:textId="77777777" w:rsidR="007F44DA" w:rsidRPr="00CD2674" w:rsidRDefault="007F44DA" w:rsidP="007F44DA">
      <w:pPr>
        <w:spacing w:after="0" w:line="240" w:lineRule="auto"/>
        <w:jc w:val="both"/>
        <w:rPr>
          <w:rFonts w:ascii="Verdana" w:eastAsia="Calibri" w:hAnsi="Verdana" w:cs="Arial"/>
          <w:lang w:val="es-ES_tradnl"/>
        </w:rPr>
      </w:pPr>
      <w:r w:rsidRPr="00CD2674">
        <w:rPr>
          <w:rFonts w:ascii="Verdana" w:eastAsia="Calibri" w:hAnsi="Verdana" w:cs="Arial"/>
          <w:lang w:val="es-ES_tradnl"/>
        </w:rPr>
        <w:t xml:space="preserve">Twitter: @colombiacompra </w:t>
      </w:r>
    </w:p>
    <w:p w14:paraId="6FD925CE" w14:textId="77777777" w:rsidR="007F44DA" w:rsidRPr="00CD2674" w:rsidRDefault="007F44DA" w:rsidP="007F44DA">
      <w:pPr>
        <w:spacing w:after="0" w:line="240" w:lineRule="auto"/>
        <w:jc w:val="both"/>
        <w:rPr>
          <w:rFonts w:ascii="Verdana" w:eastAsia="Calibri" w:hAnsi="Verdana" w:cs="Arial"/>
          <w:lang w:val="es-ES"/>
        </w:rPr>
      </w:pPr>
      <w:r w:rsidRPr="7EF62F61">
        <w:rPr>
          <w:rFonts w:ascii="Verdana" w:eastAsia="Calibri" w:hAnsi="Verdana" w:cs="Arial"/>
          <w:lang w:val="es-ES"/>
        </w:rPr>
        <w:t xml:space="preserve">Facebook: </w:t>
      </w:r>
      <w:proofErr w:type="spellStart"/>
      <w:r w:rsidRPr="7EF62F61">
        <w:rPr>
          <w:rFonts w:ascii="Verdana" w:eastAsia="Calibri" w:hAnsi="Verdana" w:cs="Arial"/>
          <w:lang w:val="es-ES"/>
        </w:rPr>
        <w:t>ColombiaCompraEficiente</w:t>
      </w:r>
      <w:proofErr w:type="spellEnd"/>
    </w:p>
    <w:p w14:paraId="788C33CA" w14:textId="77777777" w:rsidR="007F44DA" w:rsidRPr="00CD2674" w:rsidRDefault="007F44DA" w:rsidP="007F44DA">
      <w:pPr>
        <w:spacing w:after="0" w:line="240" w:lineRule="auto"/>
        <w:jc w:val="both"/>
        <w:rPr>
          <w:rFonts w:ascii="Verdana" w:eastAsia="Calibri" w:hAnsi="Verdana" w:cs="Arial"/>
          <w:lang w:val="es-ES_tradnl"/>
        </w:rPr>
      </w:pPr>
      <w:r w:rsidRPr="00CD2674">
        <w:rPr>
          <w:rFonts w:ascii="Verdana" w:eastAsia="Calibri" w:hAnsi="Verdana" w:cs="Arial"/>
          <w:lang w:val="es-ES_tradnl"/>
        </w:rPr>
        <w:t>LinkedIn: Agencia Nacional de Contratación Pública - Colombia Compra Eficiente Instagram: @colombiacompraeficiente_cce</w:t>
      </w:r>
    </w:p>
    <w:p w14:paraId="35ABB236" w14:textId="77777777" w:rsidR="007F44DA" w:rsidRPr="00CD2674" w:rsidRDefault="007F44DA" w:rsidP="007F44DA">
      <w:pPr>
        <w:widowControl w:val="0"/>
        <w:autoSpaceDE w:val="0"/>
        <w:autoSpaceDN w:val="0"/>
        <w:spacing w:after="0" w:line="240" w:lineRule="auto"/>
        <w:jc w:val="both"/>
        <w:rPr>
          <w:rFonts w:ascii="Verdana" w:eastAsia="Calibri" w:hAnsi="Verdana" w:cs="Arial"/>
          <w:lang w:val="es-ES_tradnl"/>
        </w:rPr>
      </w:pPr>
    </w:p>
    <w:p w14:paraId="5826252F" w14:textId="77777777" w:rsidR="00F16061" w:rsidRDefault="00F16061" w:rsidP="007F44DA">
      <w:pPr>
        <w:widowControl w:val="0"/>
        <w:autoSpaceDE w:val="0"/>
        <w:autoSpaceDN w:val="0"/>
        <w:spacing w:after="0" w:line="240" w:lineRule="auto"/>
        <w:jc w:val="both"/>
        <w:rPr>
          <w:rFonts w:ascii="Verdana" w:eastAsia="Calibri" w:hAnsi="Verdana" w:cs="Arial"/>
          <w:lang w:val="es-ES_tradnl"/>
        </w:rPr>
      </w:pPr>
    </w:p>
    <w:p w14:paraId="630C5B12" w14:textId="77777777" w:rsidR="00F16061" w:rsidRDefault="00F16061" w:rsidP="007F44DA">
      <w:pPr>
        <w:widowControl w:val="0"/>
        <w:autoSpaceDE w:val="0"/>
        <w:autoSpaceDN w:val="0"/>
        <w:spacing w:after="0" w:line="240" w:lineRule="auto"/>
        <w:jc w:val="both"/>
        <w:rPr>
          <w:rFonts w:ascii="Verdana" w:eastAsia="Calibri" w:hAnsi="Verdana" w:cs="Arial"/>
          <w:lang w:val="es-ES_tradnl"/>
        </w:rPr>
      </w:pPr>
    </w:p>
    <w:p w14:paraId="08E718D8" w14:textId="77777777" w:rsidR="00F16061" w:rsidRDefault="00F16061" w:rsidP="007F44DA">
      <w:pPr>
        <w:widowControl w:val="0"/>
        <w:autoSpaceDE w:val="0"/>
        <w:autoSpaceDN w:val="0"/>
        <w:spacing w:after="0" w:line="240" w:lineRule="auto"/>
        <w:jc w:val="both"/>
        <w:rPr>
          <w:rFonts w:ascii="Verdana" w:eastAsia="Calibri" w:hAnsi="Verdana" w:cs="Arial"/>
          <w:lang w:val="es-ES_tradnl"/>
        </w:rPr>
      </w:pPr>
    </w:p>
    <w:p w14:paraId="2C2C2701" w14:textId="77777777" w:rsidR="00F16061" w:rsidRDefault="00F16061" w:rsidP="007F44DA">
      <w:pPr>
        <w:widowControl w:val="0"/>
        <w:autoSpaceDE w:val="0"/>
        <w:autoSpaceDN w:val="0"/>
        <w:spacing w:after="0" w:line="240" w:lineRule="auto"/>
        <w:jc w:val="both"/>
        <w:rPr>
          <w:rFonts w:ascii="Verdana" w:eastAsia="Calibri" w:hAnsi="Verdana" w:cs="Arial"/>
          <w:lang w:val="es-ES_tradnl"/>
        </w:rPr>
      </w:pPr>
    </w:p>
    <w:p w14:paraId="393E29DD" w14:textId="77777777" w:rsidR="00F16061" w:rsidRDefault="00F16061" w:rsidP="007F44DA">
      <w:pPr>
        <w:widowControl w:val="0"/>
        <w:autoSpaceDE w:val="0"/>
        <w:autoSpaceDN w:val="0"/>
        <w:spacing w:after="0" w:line="240" w:lineRule="auto"/>
        <w:jc w:val="both"/>
        <w:rPr>
          <w:rFonts w:ascii="Verdana" w:eastAsia="Calibri" w:hAnsi="Verdana" w:cs="Arial"/>
          <w:lang w:val="es-ES_tradnl"/>
        </w:rPr>
      </w:pPr>
    </w:p>
    <w:p w14:paraId="37778B07" w14:textId="77777777" w:rsidR="00F16061" w:rsidRDefault="00F16061" w:rsidP="007F44DA">
      <w:pPr>
        <w:widowControl w:val="0"/>
        <w:autoSpaceDE w:val="0"/>
        <w:autoSpaceDN w:val="0"/>
        <w:spacing w:after="0" w:line="240" w:lineRule="auto"/>
        <w:jc w:val="both"/>
        <w:rPr>
          <w:rFonts w:ascii="Verdana" w:eastAsia="Calibri" w:hAnsi="Verdana" w:cs="Arial"/>
          <w:lang w:val="es-ES_tradnl"/>
        </w:rPr>
      </w:pPr>
    </w:p>
    <w:p w14:paraId="7FE193A3" w14:textId="77777777" w:rsidR="00F16061" w:rsidRDefault="00F16061" w:rsidP="007F44DA">
      <w:pPr>
        <w:widowControl w:val="0"/>
        <w:autoSpaceDE w:val="0"/>
        <w:autoSpaceDN w:val="0"/>
        <w:spacing w:after="0" w:line="240" w:lineRule="auto"/>
        <w:jc w:val="both"/>
        <w:rPr>
          <w:rFonts w:ascii="Verdana" w:eastAsia="Calibri" w:hAnsi="Verdana" w:cs="Arial"/>
          <w:lang w:val="es-ES_tradnl"/>
        </w:rPr>
      </w:pPr>
    </w:p>
    <w:p w14:paraId="22D200AA" w14:textId="77777777" w:rsidR="00F16061" w:rsidRDefault="00F16061" w:rsidP="007F44DA">
      <w:pPr>
        <w:widowControl w:val="0"/>
        <w:autoSpaceDE w:val="0"/>
        <w:autoSpaceDN w:val="0"/>
        <w:spacing w:after="0" w:line="240" w:lineRule="auto"/>
        <w:jc w:val="both"/>
        <w:rPr>
          <w:rFonts w:ascii="Verdana" w:eastAsia="Calibri" w:hAnsi="Verdana" w:cs="Arial"/>
          <w:lang w:val="es-ES_tradnl"/>
        </w:rPr>
      </w:pPr>
    </w:p>
    <w:p w14:paraId="05A92FC5" w14:textId="77777777" w:rsidR="00F16061" w:rsidRDefault="00F16061" w:rsidP="007F44DA">
      <w:pPr>
        <w:widowControl w:val="0"/>
        <w:autoSpaceDE w:val="0"/>
        <w:autoSpaceDN w:val="0"/>
        <w:spacing w:after="0" w:line="240" w:lineRule="auto"/>
        <w:jc w:val="both"/>
        <w:rPr>
          <w:rFonts w:ascii="Verdana" w:eastAsia="Calibri" w:hAnsi="Verdana" w:cs="Arial"/>
          <w:lang w:val="es-ES_tradnl"/>
        </w:rPr>
      </w:pPr>
    </w:p>
    <w:p w14:paraId="2B1BB45F" w14:textId="77777777" w:rsidR="00F16061" w:rsidRDefault="00F16061" w:rsidP="007F44DA">
      <w:pPr>
        <w:widowControl w:val="0"/>
        <w:autoSpaceDE w:val="0"/>
        <w:autoSpaceDN w:val="0"/>
        <w:spacing w:after="0" w:line="240" w:lineRule="auto"/>
        <w:jc w:val="both"/>
        <w:rPr>
          <w:rFonts w:ascii="Verdana" w:eastAsia="Calibri" w:hAnsi="Verdana" w:cs="Arial"/>
          <w:lang w:val="es-ES_tradnl"/>
        </w:rPr>
      </w:pPr>
    </w:p>
    <w:p w14:paraId="11CE20E3" w14:textId="77777777" w:rsidR="00F16061" w:rsidRDefault="00F16061" w:rsidP="007F44DA">
      <w:pPr>
        <w:widowControl w:val="0"/>
        <w:autoSpaceDE w:val="0"/>
        <w:autoSpaceDN w:val="0"/>
        <w:spacing w:after="0" w:line="240" w:lineRule="auto"/>
        <w:jc w:val="both"/>
        <w:rPr>
          <w:rFonts w:ascii="Verdana" w:eastAsia="Calibri" w:hAnsi="Verdana" w:cs="Arial"/>
          <w:lang w:val="es-ES_tradnl"/>
        </w:rPr>
      </w:pPr>
    </w:p>
    <w:p w14:paraId="7531AE8B" w14:textId="77777777" w:rsidR="00F16061" w:rsidRDefault="00F16061" w:rsidP="007F44DA">
      <w:pPr>
        <w:widowControl w:val="0"/>
        <w:autoSpaceDE w:val="0"/>
        <w:autoSpaceDN w:val="0"/>
        <w:spacing w:after="0" w:line="240" w:lineRule="auto"/>
        <w:jc w:val="both"/>
        <w:rPr>
          <w:rFonts w:ascii="Verdana" w:eastAsia="Calibri" w:hAnsi="Verdana" w:cs="Arial"/>
          <w:lang w:val="es-ES_tradnl"/>
        </w:rPr>
      </w:pPr>
    </w:p>
    <w:p w14:paraId="7F6146C5" w14:textId="77777777" w:rsidR="00F16061" w:rsidRDefault="00F16061" w:rsidP="007F44DA">
      <w:pPr>
        <w:widowControl w:val="0"/>
        <w:autoSpaceDE w:val="0"/>
        <w:autoSpaceDN w:val="0"/>
        <w:spacing w:after="0" w:line="240" w:lineRule="auto"/>
        <w:jc w:val="both"/>
        <w:rPr>
          <w:rFonts w:ascii="Verdana" w:eastAsia="Calibri" w:hAnsi="Verdana" w:cs="Arial"/>
          <w:lang w:val="es-ES_tradnl"/>
        </w:rPr>
      </w:pPr>
    </w:p>
    <w:p w14:paraId="5862B323" w14:textId="77777777" w:rsidR="00F16061" w:rsidRDefault="00F16061" w:rsidP="007F44DA">
      <w:pPr>
        <w:widowControl w:val="0"/>
        <w:autoSpaceDE w:val="0"/>
        <w:autoSpaceDN w:val="0"/>
        <w:spacing w:after="0" w:line="240" w:lineRule="auto"/>
        <w:jc w:val="both"/>
        <w:rPr>
          <w:rFonts w:ascii="Verdana" w:eastAsia="Calibri" w:hAnsi="Verdana" w:cs="Arial"/>
          <w:lang w:val="es-ES_tradnl"/>
        </w:rPr>
      </w:pPr>
    </w:p>
    <w:p w14:paraId="16E095C4" w14:textId="51E4FA49" w:rsidR="007F44DA" w:rsidRPr="00CD2674" w:rsidRDefault="007F44DA" w:rsidP="007F44DA">
      <w:pPr>
        <w:widowControl w:val="0"/>
        <w:autoSpaceDE w:val="0"/>
        <w:autoSpaceDN w:val="0"/>
        <w:spacing w:after="0" w:line="240" w:lineRule="auto"/>
        <w:jc w:val="both"/>
        <w:rPr>
          <w:rFonts w:ascii="Verdana" w:hAnsi="Verdana" w:cs="Arial"/>
          <w:lang w:val="es-ES_tradnl"/>
        </w:rPr>
      </w:pPr>
      <w:r w:rsidRPr="00CD2674">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w:t>
      </w:r>
      <w:r w:rsidRPr="00CD2674">
        <w:rPr>
          <w:rFonts w:ascii="Verdana" w:hAnsi="Verdana" w:cs="Arial"/>
          <w:lang w:val="es-ES_tradnl"/>
        </w:rPr>
        <w:t>2 de 2015.</w:t>
      </w:r>
    </w:p>
    <w:p w14:paraId="40DE3301" w14:textId="77777777" w:rsidR="007F44DA" w:rsidRPr="00CD2674" w:rsidRDefault="007F44DA" w:rsidP="007F44DA">
      <w:pPr>
        <w:widowControl w:val="0"/>
        <w:autoSpaceDE w:val="0"/>
        <w:autoSpaceDN w:val="0"/>
        <w:spacing w:after="0" w:line="240" w:lineRule="auto"/>
        <w:jc w:val="both"/>
        <w:rPr>
          <w:rFonts w:ascii="Verdana" w:hAnsi="Verdana" w:cs="Arial"/>
        </w:rPr>
      </w:pPr>
    </w:p>
    <w:p w14:paraId="27578D0C" w14:textId="77777777" w:rsidR="007F44DA" w:rsidRPr="00CD2674" w:rsidRDefault="007F44DA" w:rsidP="007F44DA">
      <w:pPr>
        <w:spacing w:after="0" w:line="240" w:lineRule="auto"/>
        <w:rPr>
          <w:rFonts w:ascii="Verdana" w:hAnsi="Verdana" w:cs="Arial"/>
          <w:lang w:eastAsia="es-CO"/>
        </w:rPr>
      </w:pPr>
      <w:r w:rsidRPr="00CD2674">
        <w:rPr>
          <w:rFonts w:ascii="Verdana" w:eastAsia="Times New Roman" w:hAnsi="Verdana" w:cs="Arial"/>
          <w:lang w:eastAsia="es-CO"/>
        </w:rPr>
        <w:t>Atentamente,</w:t>
      </w:r>
      <w:r w:rsidRPr="00CD2674">
        <w:rPr>
          <w:rFonts w:ascii="Verdana" w:hAnsi="Verdana" w:cs="Arial"/>
          <w:lang w:eastAsia="es-CO"/>
        </w:rPr>
        <w:t xml:space="preserve"> </w:t>
      </w:r>
    </w:p>
    <w:p w14:paraId="64CADD79" w14:textId="77777777" w:rsidR="007F44DA" w:rsidRPr="00CD2674" w:rsidRDefault="007F44DA" w:rsidP="007F44DA">
      <w:pPr>
        <w:spacing w:line="240" w:lineRule="auto"/>
        <w:jc w:val="center"/>
        <w:rPr>
          <w:rFonts w:ascii="Verdana" w:hAnsi="Verdana"/>
          <w:noProof/>
        </w:rPr>
      </w:pPr>
    </w:p>
    <w:p w14:paraId="5D9FEF6E" w14:textId="7C16CC1B" w:rsidR="007F44DA" w:rsidRPr="00CD2674" w:rsidRDefault="00E752A6" w:rsidP="007F44DA">
      <w:pPr>
        <w:spacing w:line="240" w:lineRule="auto"/>
        <w:jc w:val="center"/>
        <w:rPr>
          <w:rFonts w:ascii="Verdana" w:hAnsi="Verdana"/>
          <w:noProof/>
          <w:lang w:eastAsia="es-CO"/>
        </w:rPr>
      </w:pPr>
      <w:r w:rsidRPr="0065791A">
        <w:rPr>
          <w:rFonts w:ascii="Century Gothic" w:hAnsi="Century Gothic"/>
          <w:noProof/>
        </w:rPr>
        <w:drawing>
          <wp:inline distT="0" distB="0" distL="0" distR="0" wp14:anchorId="11A12B63" wp14:editId="3D7CBE25">
            <wp:extent cx="3402419" cy="1190625"/>
            <wp:effectExtent l="0" t="0" r="7620" b="0"/>
            <wp:docPr id="119417683"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683" name="Imagen 1" descr="Interfaz de usuario gráfica, Texto, Aplicación&#10;&#10;Descripción generada automáticamente con confianza media"/>
                    <pic:cNvPicPr/>
                  </pic:nvPicPr>
                  <pic:blipFill>
                    <a:blip r:embed="rId17"/>
                    <a:stretch>
                      <a:fillRect/>
                    </a:stretch>
                  </pic:blipFill>
                  <pic:spPr>
                    <a:xfrm>
                      <a:off x="0" y="0"/>
                      <a:ext cx="3411055" cy="1193647"/>
                    </a:xfrm>
                    <a:prstGeom prst="rect">
                      <a:avLst/>
                    </a:prstGeom>
                  </pic:spPr>
                </pic:pic>
              </a:graphicData>
            </a:graphic>
          </wp:inline>
        </w:drawing>
      </w:r>
    </w:p>
    <w:p w14:paraId="5BB13AEE" w14:textId="77777777" w:rsidR="007F44DA" w:rsidRPr="00CD2674" w:rsidRDefault="007F44DA" w:rsidP="007F44DA">
      <w:pPr>
        <w:spacing w:line="240" w:lineRule="auto"/>
        <w:jc w:val="center"/>
        <w:rPr>
          <w:rFonts w:ascii="Verdana" w:hAnsi="Verdana" w:cs="Arial"/>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F44DA" w:rsidRPr="00CD2674" w14:paraId="3F8CB05C" w14:textId="77777777" w:rsidTr="39AC9D60">
        <w:trPr>
          <w:trHeight w:val="315"/>
        </w:trPr>
        <w:tc>
          <w:tcPr>
            <w:tcW w:w="893" w:type="dxa"/>
            <w:vAlign w:val="center"/>
            <w:hideMark/>
          </w:tcPr>
          <w:p w14:paraId="392EB2D9" w14:textId="77777777" w:rsidR="007F44DA" w:rsidRPr="00CD2674" w:rsidRDefault="007F44DA" w:rsidP="00210FF7">
            <w:pPr>
              <w:contextualSpacing/>
              <w:rPr>
                <w:rFonts w:ascii="Verdana" w:eastAsia="Calibri" w:hAnsi="Verdana" w:cs="Arial"/>
                <w:sz w:val="16"/>
                <w:szCs w:val="16"/>
                <w:lang w:val="es-ES_tradnl"/>
              </w:rPr>
            </w:pPr>
            <w:r w:rsidRPr="00CD2674">
              <w:rPr>
                <w:rFonts w:ascii="Verdana" w:eastAsia="Calibri" w:hAnsi="Verdana" w:cs="Arial"/>
                <w:sz w:val="16"/>
                <w:szCs w:val="16"/>
                <w:lang w:val="es-ES_tradnl"/>
              </w:rPr>
              <w:t>Elaboró:</w:t>
            </w:r>
          </w:p>
        </w:tc>
        <w:tc>
          <w:tcPr>
            <w:tcW w:w="5628" w:type="dxa"/>
            <w:tcBorders>
              <w:top w:val="nil"/>
              <w:left w:val="nil"/>
              <w:bottom w:val="dotted" w:sz="4" w:space="0" w:color="7F7F7F" w:themeColor="text1" w:themeTint="80"/>
              <w:right w:val="nil"/>
            </w:tcBorders>
            <w:vAlign w:val="center"/>
            <w:hideMark/>
          </w:tcPr>
          <w:p w14:paraId="4F90085F" w14:textId="77777777" w:rsidR="007F44DA" w:rsidRPr="00CD2674" w:rsidRDefault="007F44DA" w:rsidP="00210FF7">
            <w:pPr>
              <w:contextualSpacing/>
              <w:rPr>
                <w:rFonts w:ascii="Verdana" w:eastAsia="Calibri" w:hAnsi="Verdana" w:cs="Arial"/>
                <w:sz w:val="16"/>
                <w:szCs w:val="16"/>
                <w:lang w:val="es-ES_tradnl"/>
              </w:rPr>
            </w:pPr>
            <w:r w:rsidRPr="00CD2674">
              <w:rPr>
                <w:rFonts w:ascii="Verdana" w:eastAsia="Calibri" w:hAnsi="Verdana" w:cs="Arial"/>
                <w:sz w:val="16"/>
                <w:szCs w:val="16"/>
                <w:lang w:val="es-ES_tradnl"/>
              </w:rPr>
              <w:t xml:space="preserve">María Valeska Medellín Mora </w:t>
            </w:r>
          </w:p>
          <w:p w14:paraId="639E00AC" w14:textId="77777777" w:rsidR="007F44DA" w:rsidRPr="00CD2674" w:rsidRDefault="007F44DA" w:rsidP="00210FF7">
            <w:pPr>
              <w:contextualSpacing/>
              <w:rPr>
                <w:rFonts w:ascii="Verdana" w:eastAsia="Calibri" w:hAnsi="Verdana" w:cs="Arial"/>
                <w:sz w:val="16"/>
                <w:szCs w:val="16"/>
                <w:lang w:val="es-ES_tradnl"/>
              </w:rPr>
            </w:pPr>
            <w:r w:rsidRPr="00CD2674">
              <w:rPr>
                <w:rFonts w:ascii="Verdana" w:eastAsia="Calibri" w:hAnsi="Verdana" w:cs="Arial"/>
                <w:sz w:val="16"/>
                <w:szCs w:val="16"/>
                <w:lang w:val="es-ES_tradnl"/>
              </w:rPr>
              <w:t>Gestor T1-15</w:t>
            </w:r>
            <w:r w:rsidRPr="00CD2674">
              <w:rPr>
                <w:rFonts w:ascii="Verdana" w:eastAsia="Calibri" w:hAnsi="Verdana"/>
                <w:sz w:val="16"/>
                <w:szCs w:val="16"/>
                <w:lang w:val="es-ES_tradnl"/>
              </w:rPr>
              <w:t xml:space="preserve"> de la Subdirección de Gestión Contractual</w:t>
            </w:r>
          </w:p>
        </w:tc>
      </w:tr>
      <w:tr w:rsidR="007F44DA" w:rsidRPr="00CD2674" w14:paraId="1CF8A094" w14:textId="77777777" w:rsidTr="39AC9D60">
        <w:trPr>
          <w:trHeight w:val="330"/>
        </w:trPr>
        <w:tc>
          <w:tcPr>
            <w:tcW w:w="893" w:type="dxa"/>
            <w:vAlign w:val="center"/>
            <w:hideMark/>
          </w:tcPr>
          <w:p w14:paraId="13568627" w14:textId="77777777" w:rsidR="007F44DA" w:rsidRPr="00CD2674" w:rsidRDefault="007F44DA" w:rsidP="00210FF7">
            <w:pPr>
              <w:contextualSpacing/>
              <w:rPr>
                <w:rFonts w:ascii="Verdana" w:eastAsia="Calibri" w:hAnsi="Verdana" w:cs="Arial"/>
                <w:sz w:val="16"/>
                <w:szCs w:val="16"/>
                <w:lang w:val="es-ES_tradnl"/>
              </w:rPr>
            </w:pPr>
            <w:r w:rsidRPr="00CD2674">
              <w:rPr>
                <w:rFonts w:ascii="Verdana" w:eastAsia="Calibri" w:hAnsi="Verdana" w:cs="Arial"/>
                <w:sz w:val="16"/>
                <w:szCs w:val="16"/>
                <w:lang w:val="es-ES_tradnl"/>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96539A4" w14:textId="77777777" w:rsidR="007F44DA" w:rsidRPr="00CD2674" w:rsidRDefault="007F44DA" w:rsidP="39AC9D60">
            <w:pPr>
              <w:pStyle w:val="paragraph"/>
              <w:spacing w:before="0" w:beforeAutospacing="0" w:after="0" w:afterAutospacing="0"/>
              <w:contextualSpacing/>
              <w:textAlignment w:val="baseline"/>
              <w:rPr>
                <w:rFonts w:ascii="Verdana" w:eastAsia="Calibri" w:hAnsi="Verdana" w:cs="Arial"/>
                <w:sz w:val="16"/>
                <w:szCs w:val="16"/>
                <w:lang w:val="es-ES" w:eastAsia="en-US"/>
              </w:rPr>
            </w:pPr>
            <w:r w:rsidRPr="39AC9D60">
              <w:rPr>
                <w:rFonts w:ascii="Verdana" w:eastAsia="Calibri" w:hAnsi="Verdana" w:cs="Arial"/>
                <w:sz w:val="16"/>
                <w:szCs w:val="16"/>
                <w:lang w:val="es-ES" w:eastAsia="en-US"/>
              </w:rPr>
              <w:t>Adriana Katerine Lopez Rodriguez</w:t>
            </w:r>
          </w:p>
          <w:p w14:paraId="3B61409D" w14:textId="77777777" w:rsidR="007F44DA" w:rsidRPr="00CD2674" w:rsidRDefault="007F44DA" w:rsidP="00210FF7">
            <w:pPr>
              <w:pStyle w:val="paragraph"/>
              <w:spacing w:before="0" w:beforeAutospacing="0" w:after="0" w:afterAutospacing="0"/>
              <w:contextualSpacing/>
              <w:textAlignment w:val="baseline"/>
              <w:rPr>
                <w:rFonts w:ascii="Verdana" w:eastAsia="Calibri" w:hAnsi="Verdana" w:cs="Arial"/>
                <w:sz w:val="16"/>
                <w:szCs w:val="16"/>
                <w:lang w:val="es-ES_tradnl" w:eastAsia="en-US"/>
              </w:rPr>
            </w:pPr>
            <w:r w:rsidRPr="00CD2674">
              <w:rPr>
                <w:rFonts w:ascii="Verdana" w:eastAsia="Calibri" w:hAnsi="Verdana"/>
                <w:sz w:val="16"/>
                <w:szCs w:val="16"/>
                <w:lang w:val="es-ES_tradnl" w:eastAsia="en-US"/>
              </w:rPr>
              <w:t>Contratista de la Subdirección de Gestión Contractual </w:t>
            </w:r>
          </w:p>
        </w:tc>
      </w:tr>
      <w:tr w:rsidR="007F44DA" w:rsidRPr="00CD2674" w14:paraId="41866819" w14:textId="77777777" w:rsidTr="39AC9D60">
        <w:trPr>
          <w:trHeight w:val="300"/>
        </w:trPr>
        <w:tc>
          <w:tcPr>
            <w:tcW w:w="893" w:type="dxa"/>
            <w:vAlign w:val="center"/>
          </w:tcPr>
          <w:p w14:paraId="09350391" w14:textId="77777777" w:rsidR="007F44DA" w:rsidRPr="00CD2674" w:rsidRDefault="007F44DA" w:rsidP="00210FF7">
            <w:pPr>
              <w:contextualSpacing/>
              <w:rPr>
                <w:rFonts w:ascii="Verdana" w:eastAsia="Calibri" w:hAnsi="Verdana" w:cs="Arial"/>
                <w:sz w:val="16"/>
                <w:szCs w:val="16"/>
                <w:lang w:val="es-ES_tradnl"/>
              </w:rPr>
            </w:pPr>
            <w:r w:rsidRPr="00CD2674">
              <w:rPr>
                <w:rFonts w:ascii="Verdana" w:eastAsia="Calibri" w:hAnsi="Verdana" w:cs="Arial"/>
                <w:sz w:val="16"/>
                <w:szCs w:val="16"/>
                <w:lang w:val="es-ES_tradnl"/>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1D6952F" w14:textId="77777777" w:rsidR="007F44DA" w:rsidRPr="00CD2674" w:rsidRDefault="007F44DA" w:rsidP="00210FF7">
            <w:pPr>
              <w:contextualSpacing/>
              <w:rPr>
                <w:rFonts w:ascii="Verdana" w:eastAsia="Calibri" w:hAnsi="Verdana" w:cs="Arial"/>
                <w:sz w:val="16"/>
                <w:szCs w:val="16"/>
                <w:lang w:val="es-ES"/>
              </w:rPr>
            </w:pPr>
            <w:r w:rsidRPr="7EF62F61">
              <w:rPr>
                <w:rFonts w:ascii="Verdana" w:eastAsia="Calibri" w:hAnsi="Verdana" w:cs="Arial"/>
                <w:sz w:val="16"/>
                <w:szCs w:val="16"/>
                <w:lang w:val="es-ES"/>
              </w:rPr>
              <w:t>Carolina Quintero Gacharná</w:t>
            </w:r>
          </w:p>
          <w:p w14:paraId="30261F2A" w14:textId="77777777" w:rsidR="007F44DA" w:rsidRPr="00CD2674" w:rsidRDefault="007F44DA" w:rsidP="00210FF7">
            <w:pPr>
              <w:contextualSpacing/>
              <w:rPr>
                <w:rFonts w:ascii="Verdana" w:eastAsia="Calibri" w:hAnsi="Verdana" w:cs="Arial"/>
                <w:sz w:val="16"/>
                <w:szCs w:val="16"/>
                <w:lang w:val="es-ES_tradnl"/>
              </w:rPr>
            </w:pPr>
            <w:r w:rsidRPr="00CD2674">
              <w:rPr>
                <w:rFonts w:ascii="Verdana" w:eastAsia="Calibri" w:hAnsi="Verdana" w:cs="Arial"/>
                <w:sz w:val="16"/>
                <w:szCs w:val="16"/>
                <w:lang w:val="es-ES_tradnl"/>
              </w:rPr>
              <w:t>Subdirectora de Gestión Contractual ANCP – CCE</w:t>
            </w:r>
          </w:p>
        </w:tc>
      </w:tr>
    </w:tbl>
    <w:p w14:paraId="5C5458C1" w14:textId="77777777" w:rsidR="007F44DA" w:rsidRPr="00CD2674" w:rsidRDefault="007F44DA" w:rsidP="007F44DA">
      <w:pPr>
        <w:spacing w:after="0" w:line="240" w:lineRule="auto"/>
        <w:rPr>
          <w:rFonts w:ascii="Verdana" w:eastAsia="Times New Roman" w:hAnsi="Verdana" w:cs="Arial"/>
          <w:sz w:val="24"/>
          <w:szCs w:val="24"/>
          <w:lang w:eastAsia="es-ES"/>
        </w:rPr>
      </w:pPr>
    </w:p>
    <w:p w14:paraId="2ADDBD81" w14:textId="77777777" w:rsidR="007F44DA" w:rsidRPr="00CD2674" w:rsidRDefault="007F44DA" w:rsidP="007F44DA">
      <w:pPr>
        <w:spacing w:line="240" w:lineRule="auto"/>
        <w:rPr>
          <w:rFonts w:ascii="Verdana" w:hAnsi="Verdana"/>
        </w:rPr>
      </w:pPr>
    </w:p>
    <w:p w14:paraId="17BBCC17" w14:textId="77777777" w:rsidR="007F44DA" w:rsidRPr="00CD2674" w:rsidRDefault="007F44DA" w:rsidP="007F44DA">
      <w:pPr>
        <w:spacing w:after="0" w:line="240" w:lineRule="auto"/>
        <w:jc w:val="both"/>
        <w:rPr>
          <w:rFonts w:ascii="Verdana" w:hAnsi="Verdana"/>
        </w:rPr>
      </w:pPr>
    </w:p>
    <w:p w14:paraId="1A915A1C" w14:textId="77777777" w:rsidR="007F44DA" w:rsidRPr="00CD2674" w:rsidRDefault="007F44DA" w:rsidP="007F44DA">
      <w:pPr>
        <w:spacing w:line="240" w:lineRule="auto"/>
        <w:rPr>
          <w:rFonts w:ascii="Verdana" w:hAnsi="Verdana"/>
        </w:rPr>
      </w:pPr>
    </w:p>
    <w:p w14:paraId="553AB026" w14:textId="77777777" w:rsidR="007F44DA" w:rsidRPr="0044528D" w:rsidRDefault="007F44DA" w:rsidP="007F44DA">
      <w:pPr>
        <w:spacing w:after="0"/>
        <w:rPr>
          <w:rFonts w:ascii="Verdana" w:hAnsi="Verdana"/>
        </w:rPr>
      </w:pPr>
    </w:p>
    <w:p w14:paraId="478482B0" w14:textId="77777777" w:rsidR="007F44DA" w:rsidRPr="00DF5650" w:rsidRDefault="007F44DA" w:rsidP="007F44DA">
      <w:pPr>
        <w:spacing w:after="0" w:line="240" w:lineRule="auto"/>
        <w:jc w:val="both"/>
        <w:rPr>
          <w:rFonts w:ascii="Verdana" w:eastAsia="Calibri" w:hAnsi="Verdana" w:cs="Arial"/>
          <w:lang w:eastAsia="es-ES"/>
        </w:rPr>
      </w:pPr>
    </w:p>
    <w:bookmarkEnd w:id="0"/>
    <w:p w14:paraId="41966E75" w14:textId="77777777" w:rsidR="007F44DA" w:rsidRPr="0044528D" w:rsidRDefault="007F44DA" w:rsidP="007F44DA">
      <w:pPr>
        <w:spacing w:after="0"/>
        <w:rPr>
          <w:rFonts w:ascii="Verdana" w:hAnsi="Verdana"/>
        </w:rPr>
      </w:pPr>
    </w:p>
    <w:p w14:paraId="4B4C3CEB" w14:textId="77777777" w:rsidR="00FE4EB4" w:rsidRPr="007F44DA" w:rsidRDefault="00FE4EB4" w:rsidP="007F44DA"/>
    <w:sectPr w:rsidR="00FE4EB4" w:rsidRPr="007F44DA" w:rsidSect="00E45F4B">
      <w:headerReference w:type="default" r:id="rId18"/>
      <w:footerReference w:type="default" r:id="rId1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4FF70" w14:textId="77777777" w:rsidR="00F9086F" w:rsidRDefault="00F9086F" w:rsidP="00B30448">
      <w:pPr>
        <w:spacing w:after="0" w:line="240" w:lineRule="auto"/>
      </w:pPr>
      <w:r>
        <w:separator/>
      </w:r>
    </w:p>
  </w:endnote>
  <w:endnote w:type="continuationSeparator" w:id="0">
    <w:p w14:paraId="51F9F226" w14:textId="77777777" w:rsidR="00F9086F" w:rsidRDefault="00F9086F" w:rsidP="00B30448">
      <w:pPr>
        <w:spacing w:after="0" w:line="240" w:lineRule="auto"/>
      </w:pPr>
      <w:r>
        <w:continuationSeparator/>
      </w:r>
    </w:p>
  </w:endnote>
  <w:endnote w:type="continuationNotice" w:id="1">
    <w:p w14:paraId="24338F34" w14:textId="77777777" w:rsidR="00F9086F" w:rsidRDefault="00F90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2C57F" w14:textId="77777777" w:rsidR="00F9086F" w:rsidRDefault="00F9086F" w:rsidP="00B30448">
      <w:pPr>
        <w:spacing w:after="0" w:line="240" w:lineRule="auto"/>
      </w:pPr>
      <w:r>
        <w:separator/>
      </w:r>
    </w:p>
  </w:footnote>
  <w:footnote w:type="continuationSeparator" w:id="0">
    <w:p w14:paraId="0E224DF6" w14:textId="77777777" w:rsidR="00F9086F" w:rsidRDefault="00F9086F" w:rsidP="00B30448">
      <w:pPr>
        <w:spacing w:after="0" w:line="240" w:lineRule="auto"/>
      </w:pPr>
      <w:r>
        <w:continuationSeparator/>
      </w:r>
    </w:p>
  </w:footnote>
  <w:footnote w:type="continuationNotice" w:id="1">
    <w:p w14:paraId="35983DAD" w14:textId="77777777" w:rsidR="00F9086F" w:rsidRDefault="00F9086F">
      <w:pPr>
        <w:spacing w:after="0" w:line="240" w:lineRule="auto"/>
      </w:pPr>
    </w:p>
  </w:footnote>
  <w:footnote w:id="2">
    <w:p w14:paraId="7F6BB816" w14:textId="77777777" w:rsidR="007F44DA" w:rsidRPr="000A3117" w:rsidRDefault="007F44DA" w:rsidP="007F44DA">
      <w:pPr>
        <w:pStyle w:val="Textonotapie"/>
        <w:ind w:firstLine="709"/>
        <w:jc w:val="both"/>
        <w:rPr>
          <w:rFonts w:ascii="Verdana" w:hAnsi="Verdana" w:cs="Arial"/>
          <w:color w:val="000000" w:themeColor="text1"/>
          <w:sz w:val="16"/>
          <w:szCs w:val="16"/>
        </w:rPr>
      </w:pPr>
      <w:r w:rsidRPr="000A3117">
        <w:rPr>
          <w:rStyle w:val="Refdenotaalpie"/>
          <w:rFonts w:ascii="Verdana" w:hAnsi="Verdana" w:cs="Arial"/>
          <w:color w:val="000000" w:themeColor="text1"/>
          <w:sz w:val="16"/>
          <w:szCs w:val="16"/>
        </w:rPr>
        <w:footnoteRef/>
      </w:r>
      <w:r w:rsidRPr="000A3117">
        <w:rPr>
          <w:rFonts w:ascii="Verdana" w:hAnsi="Verdana" w:cs="Arial"/>
          <w:color w:val="000000" w:themeColor="text1"/>
          <w:sz w:val="16"/>
          <w:szCs w:val="16"/>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628229F6" w14:textId="77777777" w:rsidR="007F44DA" w:rsidRPr="000A3117" w:rsidRDefault="007F44DA" w:rsidP="007F44D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Lo anterior, sin perjuicio de las publicaciones previstas en el numeral 3 del artículo 30 de la Ley 80 de 1993.</w:t>
      </w:r>
    </w:p>
    <w:p w14:paraId="3690B9E1" w14:textId="77777777" w:rsidR="007F44DA" w:rsidRPr="000A3117" w:rsidRDefault="007F44DA" w:rsidP="007F44D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 xml:space="preserve">Con el fin de materializar los objetivos a que se refiere el inciso anterior, el Gobierno Nacional desarrollará el Sistema Electrónico para la Contratación Pública, Secop, el cual: </w:t>
      </w:r>
    </w:p>
    <w:p w14:paraId="6937BBB6" w14:textId="77777777" w:rsidR="007F44DA" w:rsidRPr="000A3117" w:rsidRDefault="007F44DA" w:rsidP="007F44D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w:t>
      </w:r>
    </w:p>
    <w:p w14:paraId="1A292031" w14:textId="77777777" w:rsidR="007F44DA" w:rsidRPr="000A3117" w:rsidRDefault="007F44DA" w:rsidP="007F44D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 xml:space="preserve">c) Contará con la información oficial de la contratación realizada con dineros públicos, para lo cual establecerá los patrones a que haya lugar y se encargará de su difusión a través de canales electrónico”. </w:t>
      </w:r>
    </w:p>
    <w:p w14:paraId="36C4C0EF" w14:textId="77777777" w:rsidR="007F44DA" w:rsidRPr="000A3117" w:rsidRDefault="007F44DA" w:rsidP="007F44DA">
      <w:pPr>
        <w:pStyle w:val="Textonotapie"/>
        <w:ind w:firstLine="709"/>
        <w:jc w:val="both"/>
        <w:rPr>
          <w:rFonts w:ascii="Verdana" w:hAnsi="Verdana" w:cs="Arial"/>
          <w:color w:val="000000" w:themeColor="text1"/>
          <w:sz w:val="16"/>
          <w:szCs w:val="16"/>
          <w:lang w:val="es-CO"/>
        </w:rPr>
      </w:pPr>
    </w:p>
  </w:footnote>
  <w:footnote w:id="3">
    <w:p w14:paraId="352A4F17" w14:textId="77777777" w:rsidR="007F44DA" w:rsidRPr="000A3117" w:rsidRDefault="007F44DA" w:rsidP="007F44DA">
      <w:pPr>
        <w:pStyle w:val="Textonotapie"/>
        <w:ind w:firstLine="709"/>
        <w:jc w:val="both"/>
        <w:rPr>
          <w:rFonts w:ascii="Verdana" w:hAnsi="Verdana" w:cs="Arial"/>
          <w:color w:val="000000" w:themeColor="text1"/>
          <w:sz w:val="16"/>
          <w:szCs w:val="16"/>
        </w:rPr>
      </w:pPr>
      <w:r w:rsidRPr="000A3117">
        <w:rPr>
          <w:rStyle w:val="Refdenotaalpie"/>
          <w:rFonts w:ascii="Verdana" w:hAnsi="Verdana" w:cs="Arial"/>
          <w:color w:val="000000" w:themeColor="text1"/>
          <w:sz w:val="16"/>
          <w:szCs w:val="16"/>
        </w:rPr>
        <w:footnoteRef/>
      </w:r>
      <w:r w:rsidRPr="000A3117">
        <w:rPr>
          <w:rFonts w:ascii="Verdana" w:hAnsi="Verdana" w:cs="Arial"/>
          <w:color w:val="000000" w:themeColor="text1"/>
          <w:sz w:val="16"/>
          <w:szCs w:val="16"/>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328FD06" w14:textId="77777777" w:rsidR="007F44DA" w:rsidRPr="000A3117" w:rsidRDefault="007F44DA" w:rsidP="007F44DA">
      <w:pPr>
        <w:pStyle w:val="Textonotapie"/>
        <w:ind w:firstLine="709"/>
        <w:jc w:val="both"/>
        <w:rPr>
          <w:rFonts w:ascii="Verdana" w:hAnsi="Verdana" w:cs="Arial"/>
          <w:color w:val="000000" w:themeColor="text1"/>
          <w:sz w:val="16"/>
          <w:szCs w:val="16"/>
          <w:lang w:val="es-CO"/>
        </w:rPr>
      </w:pPr>
    </w:p>
  </w:footnote>
  <w:footnote w:id="4">
    <w:p w14:paraId="467F9696" w14:textId="77777777" w:rsidR="007F44DA" w:rsidRPr="000A3117" w:rsidRDefault="007F44DA" w:rsidP="007F44DA">
      <w:pPr>
        <w:pStyle w:val="Textonotapie"/>
        <w:ind w:firstLine="709"/>
        <w:jc w:val="both"/>
        <w:rPr>
          <w:rFonts w:ascii="Verdana" w:hAnsi="Verdana" w:cs="Arial"/>
          <w:color w:val="000000" w:themeColor="text1"/>
          <w:sz w:val="16"/>
          <w:szCs w:val="16"/>
        </w:rPr>
      </w:pPr>
      <w:r w:rsidRPr="000A3117">
        <w:rPr>
          <w:rStyle w:val="Refdenotaalpie"/>
          <w:rFonts w:ascii="Verdana" w:hAnsi="Verdana" w:cs="Arial"/>
          <w:color w:val="000000" w:themeColor="text1"/>
          <w:sz w:val="16"/>
          <w:szCs w:val="16"/>
        </w:rPr>
        <w:footnoteRef/>
      </w:r>
      <w:r w:rsidRPr="000A3117">
        <w:rPr>
          <w:rFonts w:ascii="Verdana" w:hAnsi="Verdana" w:cs="Arial"/>
          <w:color w:val="000000" w:themeColor="text1"/>
          <w:sz w:val="16"/>
          <w:szCs w:val="16"/>
        </w:rPr>
        <w:t xml:space="preserve"> Ley 1712 de 2014: “Artículo 5. Ámbito de aplicación. Las disposiciones de esta ley serán aplicables a las siguientes personas en calidad de sujetos obligados: </w:t>
      </w:r>
    </w:p>
    <w:p w14:paraId="27C0D64E" w14:textId="77777777" w:rsidR="007F44DA" w:rsidRPr="000A3117" w:rsidRDefault="007F44DA" w:rsidP="007F44D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2BEA31B3" w14:textId="77777777" w:rsidR="007F44DA" w:rsidRPr="000A3117" w:rsidRDefault="007F44DA" w:rsidP="007F44DA">
      <w:pPr>
        <w:pStyle w:val="Textonotapie"/>
        <w:ind w:firstLine="709"/>
        <w:jc w:val="both"/>
        <w:rPr>
          <w:rFonts w:ascii="Verdana" w:hAnsi="Verdana" w:cs="Arial"/>
          <w:color w:val="000000" w:themeColor="text1"/>
          <w:sz w:val="16"/>
          <w:szCs w:val="16"/>
          <w:lang w:val="es-CO"/>
        </w:rPr>
      </w:pPr>
    </w:p>
  </w:footnote>
  <w:footnote w:id="5">
    <w:p w14:paraId="52815ED1" w14:textId="77777777" w:rsidR="007F44DA" w:rsidRPr="000A3117" w:rsidRDefault="007F44DA" w:rsidP="007F44DA">
      <w:pPr>
        <w:pStyle w:val="Textonotapie"/>
        <w:ind w:firstLine="709"/>
        <w:jc w:val="both"/>
        <w:rPr>
          <w:rFonts w:ascii="Verdana" w:hAnsi="Verdana" w:cs="Arial"/>
          <w:color w:val="000000"/>
          <w:sz w:val="16"/>
          <w:szCs w:val="16"/>
        </w:rPr>
      </w:pPr>
      <w:r w:rsidRPr="000A3117">
        <w:rPr>
          <w:rFonts w:ascii="Verdana" w:eastAsia="Times New Roman" w:hAnsi="Verdana" w:cs="Arial"/>
          <w:color w:val="000000"/>
          <w:sz w:val="16"/>
          <w:szCs w:val="16"/>
          <w:vertAlign w:val="superscript"/>
          <w:lang w:val="es-ES" w:eastAsia="es-ES"/>
        </w:rPr>
        <w:footnoteRef/>
      </w:r>
      <w:r w:rsidRPr="000A3117">
        <w:rPr>
          <w:rFonts w:ascii="Verdana" w:eastAsia="Times New Roman" w:hAnsi="Verdana" w:cs="Arial"/>
          <w:color w:val="000000"/>
          <w:sz w:val="16"/>
          <w:szCs w:val="16"/>
          <w:vertAlign w:val="superscript"/>
          <w:lang w:val="es-ES" w:eastAsia="es-ES"/>
        </w:rPr>
        <w:t xml:space="preserve"> </w:t>
      </w:r>
      <w:r w:rsidRPr="000A3117">
        <w:rPr>
          <w:rFonts w:ascii="Verdana" w:eastAsia="Times New Roman" w:hAnsi="Verdana" w:cs="Arial"/>
          <w:color w:val="000000"/>
          <w:sz w:val="16"/>
          <w:szCs w:val="16"/>
          <w:lang w:val="es-ES" w:eastAsia="es-ES"/>
        </w:rPr>
        <w:t>“</w:t>
      </w:r>
      <w:r w:rsidRPr="000A3117">
        <w:rPr>
          <w:rFonts w:ascii="Verdana" w:hAnsi="Verdana" w:cs="Arial"/>
          <w:color w:val="000000"/>
          <w:sz w:val="16"/>
          <w:szCs w:val="16"/>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481F5A02" w14:textId="77777777" w:rsidR="007F44DA" w:rsidRPr="000A3117" w:rsidRDefault="007F44DA" w:rsidP="007F44DA">
      <w:pPr>
        <w:pStyle w:val="Textonotapie"/>
        <w:ind w:firstLine="709"/>
        <w:jc w:val="both"/>
        <w:rPr>
          <w:rFonts w:ascii="Verdana" w:eastAsia="Times New Roman" w:hAnsi="Verdana" w:cs="Arial"/>
          <w:color w:val="000000"/>
          <w:sz w:val="16"/>
          <w:szCs w:val="16"/>
          <w:lang w:val="es-ES" w:eastAsia="es-ES"/>
        </w:rPr>
      </w:pPr>
      <w:r w:rsidRPr="000A3117">
        <w:rPr>
          <w:rFonts w:ascii="Verdana" w:hAnsi="Verdana" w:cs="Arial"/>
          <w:color w:val="000000"/>
          <w:sz w:val="16"/>
          <w:szCs w:val="16"/>
        </w:rPr>
        <w:t>[…].</w:t>
      </w:r>
    </w:p>
    <w:p w14:paraId="75CCCFA5" w14:textId="77777777" w:rsidR="007F44DA" w:rsidRPr="000A3117" w:rsidRDefault="007F44DA" w:rsidP="007F44DA">
      <w:pPr>
        <w:pStyle w:val="Textonotapie"/>
        <w:ind w:firstLine="709"/>
        <w:jc w:val="both"/>
        <w:rPr>
          <w:rFonts w:ascii="Verdana" w:eastAsia="Times New Roman" w:hAnsi="Verdana" w:cs="Arial"/>
          <w:color w:val="000000"/>
          <w:sz w:val="16"/>
          <w:szCs w:val="16"/>
          <w:lang w:val="es-ES" w:eastAsia="es-ES"/>
        </w:rPr>
      </w:pPr>
      <w:r w:rsidRPr="000A3117">
        <w:rPr>
          <w:rFonts w:ascii="Verdana" w:eastAsia="Times New Roman" w:hAnsi="Verdana" w:cs="Arial"/>
          <w:color w:val="000000"/>
          <w:sz w:val="16"/>
          <w:szCs w:val="16"/>
          <w:lang w:val="es-ES" w:eastAsia="es-ES"/>
        </w:rPr>
        <w:t xml:space="preserve">Los sujetos obligados que contratan con recursos públicos y recursos </w:t>
      </w:r>
      <w:r w:rsidRPr="000A3117">
        <w:rPr>
          <w:rFonts w:ascii="Verdana" w:eastAsia="Times New Roman" w:hAnsi="Verdana" w:cs="Arial"/>
          <w:color w:val="000000"/>
          <w:sz w:val="16"/>
          <w:szCs w:val="16"/>
          <w:lang w:val="es-ES" w:eastAsia="es-ES"/>
        </w:rPr>
        <w:t>privados, deben publicar la información de su gestión contractual con cargo a recursos públicos en el Sistema Electrónico para la Contratación Pública [SECOP]”.</w:t>
      </w:r>
    </w:p>
    <w:p w14:paraId="4D46F3BD" w14:textId="77777777" w:rsidR="007F44DA" w:rsidRPr="000A3117" w:rsidRDefault="007F44DA" w:rsidP="007F44DA">
      <w:pPr>
        <w:pStyle w:val="Textonotapie"/>
        <w:ind w:firstLine="709"/>
        <w:jc w:val="both"/>
        <w:rPr>
          <w:rFonts w:ascii="Verdana" w:eastAsia="Times New Roman" w:hAnsi="Verdana" w:cs="Arial"/>
          <w:color w:val="000000"/>
          <w:sz w:val="16"/>
          <w:szCs w:val="16"/>
          <w:lang w:val="es-ES" w:eastAsia="es-ES"/>
        </w:rPr>
      </w:pPr>
    </w:p>
  </w:footnote>
  <w:footnote w:id="6">
    <w:p w14:paraId="36016ACF" w14:textId="77777777" w:rsidR="007F44DA" w:rsidRPr="000A3117" w:rsidRDefault="007F44DA" w:rsidP="007F44DA">
      <w:pPr>
        <w:pStyle w:val="Textonotapie"/>
        <w:ind w:firstLine="709"/>
        <w:jc w:val="both"/>
        <w:rPr>
          <w:rFonts w:ascii="Verdana" w:hAnsi="Verdana" w:cs="Arial"/>
          <w:color w:val="000000"/>
          <w:sz w:val="16"/>
          <w:szCs w:val="16"/>
        </w:rPr>
      </w:pPr>
      <w:r w:rsidRPr="000A3117">
        <w:rPr>
          <w:rStyle w:val="Refdenotaalpie"/>
          <w:rFonts w:ascii="Verdana" w:hAnsi="Verdana" w:cs="Arial"/>
          <w:color w:val="000000"/>
          <w:sz w:val="16"/>
          <w:szCs w:val="16"/>
        </w:rPr>
        <w:footnoteRef/>
      </w:r>
      <w:r w:rsidRPr="000A3117">
        <w:rPr>
          <w:rFonts w:ascii="Verdana" w:hAnsi="Verdana" w:cs="Arial"/>
          <w:color w:val="000000"/>
          <w:sz w:val="16"/>
          <w:szCs w:val="16"/>
        </w:rPr>
        <w:t xml:space="preserve"> C</w:t>
      </w:r>
      <w:r w:rsidRPr="000A3117">
        <w:rPr>
          <w:rFonts w:ascii="Verdana" w:eastAsia="Times New Roman" w:hAnsi="Verdana" w:cs="Arial"/>
          <w:color w:val="000000"/>
          <w:sz w:val="16"/>
          <w:szCs w:val="16"/>
          <w:lang w:val="es-ES" w:eastAsia="es-ES"/>
        </w:rPr>
        <w:t>orte Constitucional. Sentencia C‒274 de 9 de mayo de 2013. M.P. Mar</w:t>
      </w:r>
      <w:r w:rsidRPr="000A3117">
        <w:rPr>
          <w:rFonts w:ascii="Verdana" w:eastAsia="Times New Roman" w:hAnsi="Verdana" w:cs="Century Gothic"/>
          <w:color w:val="000000"/>
          <w:sz w:val="16"/>
          <w:szCs w:val="16"/>
          <w:lang w:val="es-ES" w:eastAsia="es-ES"/>
        </w:rPr>
        <w:t>í</w:t>
      </w:r>
      <w:r w:rsidRPr="000A3117">
        <w:rPr>
          <w:rFonts w:ascii="Verdana" w:eastAsia="Times New Roman" w:hAnsi="Verdana" w:cs="Arial"/>
          <w:color w:val="000000"/>
          <w:sz w:val="16"/>
          <w:szCs w:val="16"/>
          <w:lang w:val="es-ES" w:eastAsia="es-ES"/>
        </w:rPr>
        <w:t xml:space="preserve">a Victoria Calle Correa. </w:t>
      </w:r>
    </w:p>
    <w:p w14:paraId="6F6B562C" w14:textId="77777777" w:rsidR="007F44DA" w:rsidRPr="000A3117" w:rsidRDefault="007F44DA" w:rsidP="007F44DA">
      <w:pPr>
        <w:pStyle w:val="Textonotapie"/>
        <w:ind w:firstLine="709"/>
        <w:jc w:val="both"/>
        <w:rPr>
          <w:rFonts w:ascii="Verdana" w:hAnsi="Verdana" w:cs="Arial"/>
          <w:color w:val="000000"/>
          <w:sz w:val="16"/>
          <w:szCs w:val="16"/>
          <w:lang w:val="es-CO"/>
        </w:rPr>
      </w:pPr>
    </w:p>
  </w:footnote>
  <w:footnote w:id="7">
    <w:p w14:paraId="03D5C110" w14:textId="77777777" w:rsidR="007F44DA" w:rsidRPr="000A3117" w:rsidRDefault="007F44DA" w:rsidP="007F44DA">
      <w:pPr>
        <w:pStyle w:val="Textonotapie"/>
        <w:ind w:firstLine="708"/>
        <w:jc w:val="both"/>
        <w:rPr>
          <w:rFonts w:ascii="Verdana" w:hAnsi="Verdana" w:cs="Arial"/>
          <w:color w:val="000000"/>
          <w:sz w:val="16"/>
          <w:szCs w:val="16"/>
        </w:rPr>
      </w:pPr>
      <w:r w:rsidRPr="000A3117">
        <w:rPr>
          <w:rStyle w:val="Refdenotaalpie"/>
          <w:rFonts w:ascii="Verdana" w:hAnsi="Verdana" w:cs="Arial"/>
          <w:color w:val="000000"/>
          <w:sz w:val="16"/>
          <w:szCs w:val="16"/>
        </w:rPr>
        <w:footnoteRef/>
      </w:r>
      <w:r w:rsidRPr="000A3117">
        <w:rPr>
          <w:rFonts w:ascii="Verdana" w:hAnsi="Verdana" w:cs="Arial"/>
          <w:color w:val="000000"/>
          <w:sz w:val="16"/>
          <w:szCs w:val="16"/>
        </w:rPr>
        <w:t xml:space="preserve"> Decreto 4170 de 2011: “Artículo 3. Funciones: La Agencia Nacional de Contratación Pública –Colombia Compra Eficiente– ejercerá las siguientes funciones: [...]</w:t>
      </w:r>
    </w:p>
    <w:p w14:paraId="3A5C25A8" w14:textId="77777777" w:rsidR="007F44DA" w:rsidRPr="000A3117" w:rsidRDefault="007F44DA" w:rsidP="007F44DA">
      <w:pPr>
        <w:pStyle w:val="Textonotapie"/>
        <w:ind w:firstLine="708"/>
        <w:jc w:val="both"/>
        <w:rPr>
          <w:rFonts w:ascii="Verdana" w:hAnsi="Verdana" w:cs="Arial"/>
          <w:color w:val="000000"/>
          <w:sz w:val="16"/>
          <w:szCs w:val="16"/>
        </w:rPr>
      </w:pPr>
      <w:r w:rsidRPr="000A3117">
        <w:rPr>
          <w:rFonts w:ascii="Verdana" w:hAnsi="Verdana" w:cs="Arial"/>
          <w:color w:val="000000"/>
          <w:sz w:val="16"/>
          <w:szCs w:val="16"/>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 w:id="8">
    <w:p w14:paraId="7C1D6343" w14:textId="77777777" w:rsidR="007F44DA" w:rsidRPr="000A3117" w:rsidRDefault="007F44DA" w:rsidP="007F44DA">
      <w:pPr>
        <w:pStyle w:val="Textonotapie"/>
        <w:ind w:firstLine="709"/>
        <w:contextualSpacing/>
        <w:jc w:val="both"/>
        <w:rPr>
          <w:rFonts w:ascii="Verdana" w:hAnsi="Verdana" w:cs="Arial"/>
          <w:sz w:val="16"/>
          <w:szCs w:val="16"/>
        </w:rPr>
      </w:pPr>
      <w:r w:rsidRPr="000A3117">
        <w:rPr>
          <w:rStyle w:val="Refdenotaalpie"/>
          <w:rFonts w:ascii="Verdana" w:hAnsi="Verdana" w:cs="Arial"/>
          <w:sz w:val="16"/>
          <w:szCs w:val="16"/>
        </w:rPr>
        <w:footnoteRef/>
      </w:r>
      <w:r w:rsidRPr="000A3117">
        <w:rPr>
          <w:rFonts w:ascii="Verdana" w:hAnsi="Verdana" w:cs="Arial"/>
          <w:sz w:val="16"/>
          <w:szCs w:val="16"/>
        </w:rPr>
        <w:t xml:space="preserve"> Ley 1437 de 2011: “Artículo 24. Informaciones y documentos reservados. Solo tendrán carácter reservado las informaciones y documentos expresamente sometidos a reserva por la Constitución Política o la ley, y en especial:  </w:t>
      </w:r>
    </w:p>
    <w:p w14:paraId="0E75FB40" w14:textId="77777777" w:rsidR="007F44DA" w:rsidRPr="000A3117" w:rsidRDefault="007F44DA" w:rsidP="007F44D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1. Los relacionados con la defensa o seguridad nacionales.  </w:t>
      </w:r>
    </w:p>
    <w:p w14:paraId="5F348E1B" w14:textId="77777777" w:rsidR="007F44DA" w:rsidRPr="000A3117" w:rsidRDefault="007F44DA" w:rsidP="007F44D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2. Las instrucciones en materia diplomática o sobre negociaciones reservadas.  </w:t>
      </w:r>
    </w:p>
    <w:p w14:paraId="7E3C8310" w14:textId="77777777" w:rsidR="007F44DA" w:rsidRPr="000A3117" w:rsidRDefault="007F44DA" w:rsidP="007F44D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727CF42C" w14:textId="77777777" w:rsidR="007F44DA" w:rsidRPr="000A3117" w:rsidRDefault="007F44DA" w:rsidP="007F44D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3EB02376" w14:textId="77777777" w:rsidR="007F44DA" w:rsidRPr="000A3117" w:rsidRDefault="007F44DA" w:rsidP="007F44D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5. Los datos referentes a la información financiera y comercial, en los términos de la Ley Estatutaria 1266 de 2008.  </w:t>
      </w:r>
    </w:p>
    <w:p w14:paraId="064D39DE" w14:textId="77777777" w:rsidR="007F44DA" w:rsidRPr="000A3117" w:rsidRDefault="007F44DA" w:rsidP="007F44D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6. Los protegidos por el secreto comercial o industrial, así como los planes estratégicos de las empresas públicas de servicios públicos.  </w:t>
      </w:r>
    </w:p>
    <w:p w14:paraId="5BB19E83" w14:textId="77777777" w:rsidR="007F44DA" w:rsidRPr="000A3117" w:rsidRDefault="007F44DA" w:rsidP="007F44D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7. Los amparados por el secreto profesional.  </w:t>
      </w:r>
    </w:p>
    <w:p w14:paraId="481AEF84" w14:textId="77777777" w:rsidR="007F44DA" w:rsidRPr="000A3117" w:rsidRDefault="007F44DA" w:rsidP="007F44D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8. Los datos genéticos humanos.  </w:t>
      </w:r>
    </w:p>
    <w:p w14:paraId="4C637252" w14:textId="77777777" w:rsidR="007F44DA" w:rsidRPr="000A3117" w:rsidRDefault="007F44DA" w:rsidP="007F44D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footnote>
  <w:footnote w:id="9">
    <w:p w14:paraId="1E2585B0" w14:textId="77777777" w:rsidR="007F44DA" w:rsidRPr="000A3117" w:rsidRDefault="007F44DA" w:rsidP="007F44DA">
      <w:pPr>
        <w:pStyle w:val="Textonotapie"/>
        <w:ind w:firstLine="709"/>
        <w:contextualSpacing/>
        <w:jc w:val="both"/>
        <w:rPr>
          <w:rFonts w:ascii="Verdana" w:hAnsi="Verdana" w:cs="Arial"/>
          <w:color w:val="000000"/>
          <w:sz w:val="16"/>
          <w:szCs w:val="16"/>
        </w:rPr>
      </w:pPr>
    </w:p>
    <w:p w14:paraId="208678DF" w14:textId="77777777" w:rsidR="007F44DA" w:rsidRPr="000A3117" w:rsidRDefault="007F44DA" w:rsidP="007F44DA">
      <w:pPr>
        <w:pStyle w:val="Textonotapie"/>
        <w:ind w:firstLine="709"/>
        <w:contextualSpacing/>
        <w:jc w:val="both"/>
        <w:rPr>
          <w:rFonts w:ascii="Verdana" w:hAnsi="Verdana" w:cs="Arial"/>
          <w:color w:val="000000"/>
          <w:sz w:val="16"/>
          <w:szCs w:val="16"/>
        </w:rPr>
      </w:pPr>
      <w:r w:rsidRPr="000A3117">
        <w:rPr>
          <w:rStyle w:val="Refdenotaalpie"/>
          <w:rFonts w:ascii="Verdana" w:hAnsi="Verdana" w:cs="Arial"/>
          <w:color w:val="000000"/>
          <w:sz w:val="16"/>
          <w:szCs w:val="16"/>
        </w:rPr>
        <w:footnoteRef/>
      </w:r>
      <w:r w:rsidRPr="000A3117">
        <w:rPr>
          <w:rFonts w:ascii="Verdana" w:hAnsi="Verdana" w:cs="Arial"/>
          <w:color w:val="000000"/>
          <w:sz w:val="16"/>
          <w:szCs w:val="16"/>
        </w:rPr>
        <w:t xml:space="preserve"> “Numeral 1.1 Las Entidades Estatales de acuerdo con la definición del Decreto Reglamentario 1082 de 2015.  </w:t>
      </w:r>
    </w:p>
    <w:p w14:paraId="61D7C4DF" w14:textId="77777777" w:rsidR="007F44DA" w:rsidRPr="000A3117" w:rsidRDefault="007F44DA" w:rsidP="007F44DA">
      <w:pPr>
        <w:pStyle w:val="Textonotapie"/>
        <w:ind w:firstLine="709"/>
        <w:contextualSpacing/>
        <w:jc w:val="both"/>
        <w:rPr>
          <w:rFonts w:ascii="Verdana" w:hAnsi="Verdana" w:cs="Arial"/>
          <w:color w:val="000000"/>
          <w:sz w:val="16"/>
          <w:szCs w:val="16"/>
        </w:rPr>
      </w:pPr>
      <w:r w:rsidRPr="000A3117">
        <w:rPr>
          <w:rFonts w:ascii="Verdana" w:hAnsi="Verdana" w:cs="Arial"/>
          <w:color w:val="000000"/>
          <w:sz w:val="16"/>
          <w:szCs w:val="16"/>
        </w:rPr>
        <w:t xml:space="preserve">A partir del 18 de julio de 2022, las Entidades Estatales que por disposición legal cuenten con un régimen contractual excepcional al del Estatuto General de Contratación de la Administración Pública, deberán publicar en el SECOP II, todos los documentos relacionados con su actividad contractual, de conformidad con lo señalado en el artículo 53 de la Ley 2195 de 2022. </w:t>
      </w:r>
    </w:p>
    <w:p w14:paraId="2DA89241" w14:textId="77777777" w:rsidR="007F44DA" w:rsidRPr="000A3117" w:rsidRDefault="007F44DA" w:rsidP="007F44DA">
      <w:pPr>
        <w:pStyle w:val="Textonotapie"/>
        <w:ind w:firstLine="709"/>
        <w:contextualSpacing/>
        <w:jc w:val="both"/>
        <w:rPr>
          <w:rFonts w:ascii="Verdana" w:hAnsi="Verdana" w:cs="Arial"/>
          <w:color w:val="000000"/>
          <w:sz w:val="16"/>
          <w:szCs w:val="16"/>
        </w:rPr>
      </w:pPr>
      <w:r w:rsidRPr="000A3117">
        <w:rPr>
          <w:rFonts w:ascii="Verdana" w:hAnsi="Verdana" w:cs="Arial"/>
          <w:color w:val="000000"/>
          <w:sz w:val="16"/>
          <w:szCs w:val="16"/>
        </w:rPr>
        <w:t>Los particulares deberán publicar la información oficial de la contratación realizada con cargo a recursos públicos. Estos deberán realizar la publicación a través del módulo “Régimen Especial”.</w:t>
      </w:r>
    </w:p>
    <w:p w14:paraId="36FF8907" w14:textId="77777777" w:rsidR="007F44DA" w:rsidRPr="000A3117" w:rsidRDefault="007F44DA" w:rsidP="007F44DA">
      <w:pPr>
        <w:pStyle w:val="Textonotapie"/>
        <w:ind w:firstLine="709"/>
        <w:contextualSpacing/>
        <w:jc w:val="both"/>
        <w:rPr>
          <w:rFonts w:ascii="Verdana" w:hAnsi="Verdana" w:cs="Arial"/>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49537" w14:textId="2A6D5254"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2E2BD5"/>
    <w:multiLevelType w:val="multilevel"/>
    <w:tmpl w:val="8886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A84C57"/>
    <w:multiLevelType w:val="multilevel"/>
    <w:tmpl w:val="E7AA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4" w15:restartNumberingAfterBreak="0">
    <w:nsid w:val="0675781D"/>
    <w:multiLevelType w:val="multilevel"/>
    <w:tmpl w:val="994C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D44209F"/>
    <w:multiLevelType w:val="multilevel"/>
    <w:tmpl w:val="4B56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47C7B3C"/>
    <w:multiLevelType w:val="multilevel"/>
    <w:tmpl w:val="0790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125632"/>
    <w:multiLevelType w:val="hybridMultilevel"/>
    <w:tmpl w:val="7DDC0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67327E"/>
    <w:multiLevelType w:val="multilevel"/>
    <w:tmpl w:val="B2D0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BA223E"/>
    <w:multiLevelType w:val="hybridMultilevel"/>
    <w:tmpl w:val="A5868C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8F864FF"/>
    <w:multiLevelType w:val="hybridMultilevel"/>
    <w:tmpl w:val="C5B65E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5E4236"/>
    <w:multiLevelType w:val="multilevel"/>
    <w:tmpl w:val="B7BE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AF71E4"/>
    <w:multiLevelType w:val="multilevel"/>
    <w:tmpl w:val="ED8C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7B0E82"/>
    <w:multiLevelType w:val="multilevel"/>
    <w:tmpl w:val="9EC0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060DC0"/>
    <w:multiLevelType w:val="multilevel"/>
    <w:tmpl w:val="4348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88E5AE1"/>
    <w:multiLevelType w:val="hybridMultilevel"/>
    <w:tmpl w:val="E5DA8E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3B881880"/>
    <w:multiLevelType w:val="multilevel"/>
    <w:tmpl w:val="568C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0A091B"/>
    <w:multiLevelType w:val="multilevel"/>
    <w:tmpl w:val="1740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C342B1"/>
    <w:multiLevelType w:val="multilevel"/>
    <w:tmpl w:val="9E28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E3468E"/>
    <w:multiLevelType w:val="multilevel"/>
    <w:tmpl w:val="DA3E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26" w15:restartNumberingAfterBreak="0">
    <w:nsid w:val="4D2F5A66"/>
    <w:multiLevelType w:val="multilevel"/>
    <w:tmpl w:val="76D4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FA0952"/>
    <w:multiLevelType w:val="multilevel"/>
    <w:tmpl w:val="A574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9464C1"/>
    <w:multiLevelType w:val="multilevel"/>
    <w:tmpl w:val="3D32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290360"/>
    <w:multiLevelType w:val="hybridMultilevel"/>
    <w:tmpl w:val="35988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46144D8"/>
    <w:multiLevelType w:val="multilevel"/>
    <w:tmpl w:val="965E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3552CF"/>
    <w:multiLevelType w:val="multilevel"/>
    <w:tmpl w:val="1D90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BB6A45"/>
    <w:multiLevelType w:val="multilevel"/>
    <w:tmpl w:val="7446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7E7732"/>
    <w:multiLevelType w:val="hybridMultilevel"/>
    <w:tmpl w:val="15583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FB32D4A"/>
    <w:multiLevelType w:val="multilevel"/>
    <w:tmpl w:val="3A8E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B050F3"/>
    <w:multiLevelType w:val="multilevel"/>
    <w:tmpl w:val="7078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E30C61"/>
    <w:multiLevelType w:val="multilevel"/>
    <w:tmpl w:val="3764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124D31"/>
    <w:multiLevelType w:val="multilevel"/>
    <w:tmpl w:val="1278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8A2E74"/>
    <w:multiLevelType w:val="multilevel"/>
    <w:tmpl w:val="AA14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A933AB"/>
    <w:multiLevelType w:val="multilevel"/>
    <w:tmpl w:val="E604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7878A2"/>
    <w:multiLevelType w:val="multilevel"/>
    <w:tmpl w:val="88BE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385FBC"/>
    <w:multiLevelType w:val="multilevel"/>
    <w:tmpl w:val="D788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5"/>
  </w:num>
  <w:num w:numId="3">
    <w:abstractNumId w:val="7"/>
  </w:num>
  <w:num w:numId="4">
    <w:abstractNumId w:val="0"/>
  </w:num>
  <w:num w:numId="5">
    <w:abstractNumId w:val="25"/>
  </w:num>
  <w:num w:numId="6">
    <w:abstractNumId w:val="3"/>
  </w:num>
  <w:num w:numId="7">
    <w:abstractNumId w:val="17"/>
  </w:num>
  <w:num w:numId="8">
    <w:abstractNumId w:val="20"/>
  </w:num>
  <w:num w:numId="9">
    <w:abstractNumId w:val="33"/>
  </w:num>
  <w:num w:numId="10">
    <w:abstractNumId w:val="29"/>
  </w:num>
  <w:num w:numId="11">
    <w:abstractNumId w:val="12"/>
  </w:num>
  <w:num w:numId="12">
    <w:abstractNumId w:val="9"/>
  </w:num>
  <w:num w:numId="13">
    <w:abstractNumId w:val="11"/>
  </w:num>
  <w:num w:numId="14">
    <w:abstractNumId w:val="21"/>
  </w:num>
  <w:num w:numId="15">
    <w:abstractNumId w:val="27"/>
  </w:num>
  <w:num w:numId="16">
    <w:abstractNumId w:val="2"/>
  </w:num>
  <w:num w:numId="17">
    <w:abstractNumId w:val="26"/>
  </w:num>
  <w:num w:numId="18">
    <w:abstractNumId w:val="22"/>
  </w:num>
  <w:num w:numId="19">
    <w:abstractNumId w:val="8"/>
  </w:num>
  <w:num w:numId="20">
    <w:abstractNumId w:val="10"/>
  </w:num>
  <w:num w:numId="21">
    <w:abstractNumId w:val="1"/>
  </w:num>
  <w:num w:numId="22">
    <w:abstractNumId w:val="41"/>
  </w:num>
  <w:num w:numId="23">
    <w:abstractNumId w:val="23"/>
  </w:num>
  <w:num w:numId="24">
    <w:abstractNumId w:val="13"/>
  </w:num>
  <w:num w:numId="25">
    <w:abstractNumId w:val="31"/>
  </w:num>
  <w:num w:numId="26">
    <w:abstractNumId w:val="14"/>
  </w:num>
  <w:num w:numId="27">
    <w:abstractNumId w:val="30"/>
  </w:num>
  <w:num w:numId="28">
    <w:abstractNumId w:val="4"/>
  </w:num>
  <w:num w:numId="29">
    <w:abstractNumId w:val="36"/>
  </w:num>
  <w:num w:numId="30">
    <w:abstractNumId w:val="16"/>
  </w:num>
  <w:num w:numId="31">
    <w:abstractNumId w:val="39"/>
  </w:num>
  <w:num w:numId="32">
    <w:abstractNumId w:val="37"/>
  </w:num>
  <w:num w:numId="33">
    <w:abstractNumId w:val="28"/>
  </w:num>
  <w:num w:numId="34">
    <w:abstractNumId w:val="38"/>
  </w:num>
  <w:num w:numId="35">
    <w:abstractNumId w:val="34"/>
  </w:num>
  <w:num w:numId="36">
    <w:abstractNumId w:val="24"/>
  </w:num>
  <w:num w:numId="37">
    <w:abstractNumId w:val="32"/>
  </w:num>
  <w:num w:numId="38">
    <w:abstractNumId w:val="35"/>
  </w:num>
  <w:num w:numId="39">
    <w:abstractNumId w:val="15"/>
  </w:num>
  <w:num w:numId="40">
    <w:abstractNumId w:val="6"/>
  </w:num>
  <w:num w:numId="41">
    <w:abstractNumId w:val="4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3E5B"/>
    <w:rsid w:val="00004795"/>
    <w:rsid w:val="00005BB0"/>
    <w:rsid w:val="0001025F"/>
    <w:rsid w:val="00011A77"/>
    <w:rsid w:val="0001222D"/>
    <w:rsid w:val="000135EB"/>
    <w:rsid w:val="00015D2B"/>
    <w:rsid w:val="00021926"/>
    <w:rsid w:val="00023823"/>
    <w:rsid w:val="00031584"/>
    <w:rsid w:val="00032A0E"/>
    <w:rsid w:val="00037347"/>
    <w:rsid w:val="00040A35"/>
    <w:rsid w:val="000441B0"/>
    <w:rsid w:val="000442CC"/>
    <w:rsid w:val="000531F5"/>
    <w:rsid w:val="000556D4"/>
    <w:rsid w:val="00070840"/>
    <w:rsid w:val="000716AB"/>
    <w:rsid w:val="0007325F"/>
    <w:rsid w:val="00082E4C"/>
    <w:rsid w:val="000849D5"/>
    <w:rsid w:val="0008528F"/>
    <w:rsid w:val="00090E20"/>
    <w:rsid w:val="000A6E0C"/>
    <w:rsid w:val="000A7A56"/>
    <w:rsid w:val="000B1FF7"/>
    <w:rsid w:val="000B2513"/>
    <w:rsid w:val="000B4024"/>
    <w:rsid w:val="000B5FFE"/>
    <w:rsid w:val="000B6811"/>
    <w:rsid w:val="000C3C51"/>
    <w:rsid w:val="000C7262"/>
    <w:rsid w:val="000D2A7F"/>
    <w:rsid w:val="000D4FCE"/>
    <w:rsid w:val="000D634C"/>
    <w:rsid w:val="000E08DE"/>
    <w:rsid w:val="000E0E94"/>
    <w:rsid w:val="000E670C"/>
    <w:rsid w:val="000F2DCB"/>
    <w:rsid w:val="00100632"/>
    <w:rsid w:val="001079A9"/>
    <w:rsid w:val="0011037E"/>
    <w:rsid w:val="00120C22"/>
    <w:rsid w:val="00123B10"/>
    <w:rsid w:val="001363C7"/>
    <w:rsid w:val="00141AC5"/>
    <w:rsid w:val="00146B11"/>
    <w:rsid w:val="00147A04"/>
    <w:rsid w:val="00152E66"/>
    <w:rsid w:val="0015476D"/>
    <w:rsid w:val="00161E13"/>
    <w:rsid w:val="0016210D"/>
    <w:rsid w:val="00164AE0"/>
    <w:rsid w:val="00165E83"/>
    <w:rsid w:val="00166CD7"/>
    <w:rsid w:val="00167195"/>
    <w:rsid w:val="001672D4"/>
    <w:rsid w:val="0017120C"/>
    <w:rsid w:val="00172F3A"/>
    <w:rsid w:val="001809C7"/>
    <w:rsid w:val="00192719"/>
    <w:rsid w:val="0019532A"/>
    <w:rsid w:val="0019670E"/>
    <w:rsid w:val="00197205"/>
    <w:rsid w:val="001A5DD4"/>
    <w:rsid w:val="001A67E9"/>
    <w:rsid w:val="001B143B"/>
    <w:rsid w:val="001B14B3"/>
    <w:rsid w:val="001B21CA"/>
    <w:rsid w:val="001B5566"/>
    <w:rsid w:val="001C04FC"/>
    <w:rsid w:val="001C25A3"/>
    <w:rsid w:val="001C5D03"/>
    <w:rsid w:val="001C7771"/>
    <w:rsid w:val="001D62FF"/>
    <w:rsid w:val="001E2B8E"/>
    <w:rsid w:val="001E5CC4"/>
    <w:rsid w:val="001F3F48"/>
    <w:rsid w:val="002000AA"/>
    <w:rsid w:val="00203A80"/>
    <w:rsid w:val="00204109"/>
    <w:rsid w:val="0021026D"/>
    <w:rsid w:val="00211E6E"/>
    <w:rsid w:val="00212A46"/>
    <w:rsid w:val="0021401D"/>
    <w:rsid w:val="002146B8"/>
    <w:rsid w:val="00215516"/>
    <w:rsid w:val="00230670"/>
    <w:rsid w:val="00244C79"/>
    <w:rsid w:val="00251170"/>
    <w:rsid w:val="002527C2"/>
    <w:rsid w:val="00265C55"/>
    <w:rsid w:val="00270443"/>
    <w:rsid w:val="00270EE2"/>
    <w:rsid w:val="00272972"/>
    <w:rsid w:val="0028252D"/>
    <w:rsid w:val="00285F49"/>
    <w:rsid w:val="00286491"/>
    <w:rsid w:val="00294626"/>
    <w:rsid w:val="00295193"/>
    <w:rsid w:val="002A097D"/>
    <w:rsid w:val="002A0F8D"/>
    <w:rsid w:val="002A0FBC"/>
    <w:rsid w:val="002B50F1"/>
    <w:rsid w:val="002B6E44"/>
    <w:rsid w:val="002C6ECD"/>
    <w:rsid w:val="002D3753"/>
    <w:rsid w:val="002D3E33"/>
    <w:rsid w:val="002D580F"/>
    <w:rsid w:val="002E1DB5"/>
    <w:rsid w:val="002F6CCB"/>
    <w:rsid w:val="00300925"/>
    <w:rsid w:val="0030461E"/>
    <w:rsid w:val="00313541"/>
    <w:rsid w:val="00317666"/>
    <w:rsid w:val="0032756A"/>
    <w:rsid w:val="00332F38"/>
    <w:rsid w:val="00334EF8"/>
    <w:rsid w:val="00336408"/>
    <w:rsid w:val="00340DFB"/>
    <w:rsid w:val="0034404F"/>
    <w:rsid w:val="003471E6"/>
    <w:rsid w:val="00356980"/>
    <w:rsid w:val="003639DA"/>
    <w:rsid w:val="00367462"/>
    <w:rsid w:val="00371ECA"/>
    <w:rsid w:val="00372748"/>
    <w:rsid w:val="0037332A"/>
    <w:rsid w:val="00373624"/>
    <w:rsid w:val="0038007A"/>
    <w:rsid w:val="0038151A"/>
    <w:rsid w:val="0039082A"/>
    <w:rsid w:val="00390C21"/>
    <w:rsid w:val="003A37BD"/>
    <w:rsid w:val="003A545D"/>
    <w:rsid w:val="003B6D94"/>
    <w:rsid w:val="003C0DF9"/>
    <w:rsid w:val="003C4C96"/>
    <w:rsid w:val="003C55E0"/>
    <w:rsid w:val="003D7A27"/>
    <w:rsid w:val="003D7D69"/>
    <w:rsid w:val="003F519B"/>
    <w:rsid w:val="003F5396"/>
    <w:rsid w:val="00404EAA"/>
    <w:rsid w:val="0040544F"/>
    <w:rsid w:val="00406A19"/>
    <w:rsid w:val="0041222D"/>
    <w:rsid w:val="0041483E"/>
    <w:rsid w:val="00415369"/>
    <w:rsid w:val="00420C54"/>
    <w:rsid w:val="004221C8"/>
    <w:rsid w:val="00430492"/>
    <w:rsid w:val="00432FFE"/>
    <w:rsid w:val="0044729A"/>
    <w:rsid w:val="00450BE7"/>
    <w:rsid w:val="004667EB"/>
    <w:rsid w:val="0046741E"/>
    <w:rsid w:val="00472CC6"/>
    <w:rsid w:val="004767A4"/>
    <w:rsid w:val="004774F6"/>
    <w:rsid w:val="0048026E"/>
    <w:rsid w:val="004807A9"/>
    <w:rsid w:val="004813EE"/>
    <w:rsid w:val="00482349"/>
    <w:rsid w:val="00493278"/>
    <w:rsid w:val="004943D9"/>
    <w:rsid w:val="004A08F8"/>
    <w:rsid w:val="004A0E7B"/>
    <w:rsid w:val="004A33ED"/>
    <w:rsid w:val="004A3498"/>
    <w:rsid w:val="004B0C45"/>
    <w:rsid w:val="004B7E5C"/>
    <w:rsid w:val="004C0AB2"/>
    <w:rsid w:val="004C1619"/>
    <w:rsid w:val="004C1A26"/>
    <w:rsid w:val="004C1CC9"/>
    <w:rsid w:val="004C3755"/>
    <w:rsid w:val="004C4485"/>
    <w:rsid w:val="004D07AC"/>
    <w:rsid w:val="004D0B5D"/>
    <w:rsid w:val="004D11AF"/>
    <w:rsid w:val="004E1EE8"/>
    <w:rsid w:val="00500DFA"/>
    <w:rsid w:val="005019AA"/>
    <w:rsid w:val="005021BB"/>
    <w:rsid w:val="00505BFF"/>
    <w:rsid w:val="005139E7"/>
    <w:rsid w:val="005147DA"/>
    <w:rsid w:val="00515FB5"/>
    <w:rsid w:val="00516090"/>
    <w:rsid w:val="005207F7"/>
    <w:rsid w:val="0052365C"/>
    <w:rsid w:val="0052439A"/>
    <w:rsid w:val="005271EB"/>
    <w:rsid w:val="005426DB"/>
    <w:rsid w:val="0055082B"/>
    <w:rsid w:val="00552503"/>
    <w:rsid w:val="00552B57"/>
    <w:rsid w:val="00556597"/>
    <w:rsid w:val="00557DA1"/>
    <w:rsid w:val="0056322C"/>
    <w:rsid w:val="005679C2"/>
    <w:rsid w:val="00577152"/>
    <w:rsid w:val="00586562"/>
    <w:rsid w:val="0058743A"/>
    <w:rsid w:val="005A3FCB"/>
    <w:rsid w:val="005A4DB0"/>
    <w:rsid w:val="005A7B8E"/>
    <w:rsid w:val="005B012B"/>
    <w:rsid w:val="005B0C87"/>
    <w:rsid w:val="005B746E"/>
    <w:rsid w:val="005C4800"/>
    <w:rsid w:val="005C4978"/>
    <w:rsid w:val="005D23F6"/>
    <w:rsid w:val="005D2FA8"/>
    <w:rsid w:val="005D4BD8"/>
    <w:rsid w:val="005E2281"/>
    <w:rsid w:val="005E667C"/>
    <w:rsid w:val="005F077C"/>
    <w:rsid w:val="005F50D7"/>
    <w:rsid w:val="005F5F33"/>
    <w:rsid w:val="005F63D0"/>
    <w:rsid w:val="005F7973"/>
    <w:rsid w:val="00606D1F"/>
    <w:rsid w:val="0061690E"/>
    <w:rsid w:val="00627361"/>
    <w:rsid w:val="0063017E"/>
    <w:rsid w:val="00631B28"/>
    <w:rsid w:val="00635F89"/>
    <w:rsid w:val="006450EE"/>
    <w:rsid w:val="00645B90"/>
    <w:rsid w:val="00650991"/>
    <w:rsid w:val="006511D7"/>
    <w:rsid w:val="00663D75"/>
    <w:rsid w:val="00664B60"/>
    <w:rsid w:val="0066531E"/>
    <w:rsid w:val="00670AEF"/>
    <w:rsid w:val="00675678"/>
    <w:rsid w:val="00676A8B"/>
    <w:rsid w:val="00677012"/>
    <w:rsid w:val="006825B4"/>
    <w:rsid w:val="00682AF2"/>
    <w:rsid w:val="006864DF"/>
    <w:rsid w:val="00691167"/>
    <w:rsid w:val="006A1D37"/>
    <w:rsid w:val="006A3C8A"/>
    <w:rsid w:val="006A49F1"/>
    <w:rsid w:val="006A7552"/>
    <w:rsid w:val="006B0C69"/>
    <w:rsid w:val="006B37D9"/>
    <w:rsid w:val="006B5953"/>
    <w:rsid w:val="006B5AD4"/>
    <w:rsid w:val="006B6C16"/>
    <w:rsid w:val="006B7A81"/>
    <w:rsid w:val="006C4BAC"/>
    <w:rsid w:val="006C52F3"/>
    <w:rsid w:val="006E1F18"/>
    <w:rsid w:val="006E7F37"/>
    <w:rsid w:val="006F3B81"/>
    <w:rsid w:val="006F4F79"/>
    <w:rsid w:val="00702163"/>
    <w:rsid w:val="00705394"/>
    <w:rsid w:val="00705B37"/>
    <w:rsid w:val="00711FD9"/>
    <w:rsid w:val="00735062"/>
    <w:rsid w:val="00745400"/>
    <w:rsid w:val="00746BA5"/>
    <w:rsid w:val="00751D23"/>
    <w:rsid w:val="00761610"/>
    <w:rsid w:val="00770577"/>
    <w:rsid w:val="00777666"/>
    <w:rsid w:val="0078159B"/>
    <w:rsid w:val="0078296B"/>
    <w:rsid w:val="00782E10"/>
    <w:rsid w:val="0078706B"/>
    <w:rsid w:val="00790836"/>
    <w:rsid w:val="00797131"/>
    <w:rsid w:val="007A3C1D"/>
    <w:rsid w:val="007B285D"/>
    <w:rsid w:val="007B541E"/>
    <w:rsid w:val="007C6BC6"/>
    <w:rsid w:val="007E130B"/>
    <w:rsid w:val="007E175D"/>
    <w:rsid w:val="007F44DA"/>
    <w:rsid w:val="00807D79"/>
    <w:rsid w:val="00813634"/>
    <w:rsid w:val="00822821"/>
    <w:rsid w:val="00831C29"/>
    <w:rsid w:val="00832AFB"/>
    <w:rsid w:val="008431EF"/>
    <w:rsid w:val="008468E0"/>
    <w:rsid w:val="00863077"/>
    <w:rsid w:val="00865FBA"/>
    <w:rsid w:val="00871B59"/>
    <w:rsid w:val="00873026"/>
    <w:rsid w:val="00874E12"/>
    <w:rsid w:val="00876251"/>
    <w:rsid w:val="00877D03"/>
    <w:rsid w:val="00877E96"/>
    <w:rsid w:val="008806CA"/>
    <w:rsid w:val="008815E5"/>
    <w:rsid w:val="00887B37"/>
    <w:rsid w:val="0089018C"/>
    <w:rsid w:val="008909B9"/>
    <w:rsid w:val="00891DFC"/>
    <w:rsid w:val="008B12B4"/>
    <w:rsid w:val="008B7914"/>
    <w:rsid w:val="008C5D2A"/>
    <w:rsid w:val="008C7AF4"/>
    <w:rsid w:val="008D1EB8"/>
    <w:rsid w:val="008D529F"/>
    <w:rsid w:val="008F5CC8"/>
    <w:rsid w:val="00900232"/>
    <w:rsid w:val="00901D77"/>
    <w:rsid w:val="0090435F"/>
    <w:rsid w:val="009061B8"/>
    <w:rsid w:val="0091008B"/>
    <w:rsid w:val="00911EA2"/>
    <w:rsid w:val="0091425D"/>
    <w:rsid w:val="00916C7D"/>
    <w:rsid w:val="00923D6E"/>
    <w:rsid w:val="0092575D"/>
    <w:rsid w:val="009341DA"/>
    <w:rsid w:val="009430F9"/>
    <w:rsid w:val="009442E8"/>
    <w:rsid w:val="009457B6"/>
    <w:rsid w:val="00946BD0"/>
    <w:rsid w:val="0095426C"/>
    <w:rsid w:val="009542B5"/>
    <w:rsid w:val="00962196"/>
    <w:rsid w:val="00962640"/>
    <w:rsid w:val="00970087"/>
    <w:rsid w:val="00971074"/>
    <w:rsid w:val="00983F49"/>
    <w:rsid w:val="00987B8D"/>
    <w:rsid w:val="00995D86"/>
    <w:rsid w:val="009A5453"/>
    <w:rsid w:val="009A7AF7"/>
    <w:rsid w:val="009B1186"/>
    <w:rsid w:val="009B4D94"/>
    <w:rsid w:val="009C2871"/>
    <w:rsid w:val="009D0316"/>
    <w:rsid w:val="009D2600"/>
    <w:rsid w:val="009D3C33"/>
    <w:rsid w:val="009D7F3A"/>
    <w:rsid w:val="009E4885"/>
    <w:rsid w:val="00A07DB6"/>
    <w:rsid w:val="00A10A73"/>
    <w:rsid w:val="00A15F2E"/>
    <w:rsid w:val="00A170B3"/>
    <w:rsid w:val="00A223D5"/>
    <w:rsid w:val="00A37D1C"/>
    <w:rsid w:val="00A41AF1"/>
    <w:rsid w:val="00A468AF"/>
    <w:rsid w:val="00A5453E"/>
    <w:rsid w:val="00A55848"/>
    <w:rsid w:val="00A558E2"/>
    <w:rsid w:val="00A56F6C"/>
    <w:rsid w:val="00A679CB"/>
    <w:rsid w:val="00A76C8C"/>
    <w:rsid w:val="00A85F30"/>
    <w:rsid w:val="00A9099E"/>
    <w:rsid w:val="00A91FB7"/>
    <w:rsid w:val="00A9298F"/>
    <w:rsid w:val="00AA0351"/>
    <w:rsid w:val="00AA0DA9"/>
    <w:rsid w:val="00AA132B"/>
    <w:rsid w:val="00AA5F4A"/>
    <w:rsid w:val="00AA7BEF"/>
    <w:rsid w:val="00AB1984"/>
    <w:rsid w:val="00AB52B1"/>
    <w:rsid w:val="00AC1CAB"/>
    <w:rsid w:val="00AC4CB3"/>
    <w:rsid w:val="00AC780D"/>
    <w:rsid w:val="00AD036B"/>
    <w:rsid w:val="00AD1996"/>
    <w:rsid w:val="00AD4099"/>
    <w:rsid w:val="00AD4901"/>
    <w:rsid w:val="00AD66E3"/>
    <w:rsid w:val="00B02FE0"/>
    <w:rsid w:val="00B057B6"/>
    <w:rsid w:val="00B118C5"/>
    <w:rsid w:val="00B126EC"/>
    <w:rsid w:val="00B2722B"/>
    <w:rsid w:val="00B30448"/>
    <w:rsid w:val="00B34786"/>
    <w:rsid w:val="00B400EC"/>
    <w:rsid w:val="00B40162"/>
    <w:rsid w:val="00B41ACE"/>
    <w:rsid w:val="00B41B8B"/>
    <w:rsid w:val="00B50156"/>
    <w:rsid w:val="00B518AD"/>
    <w:rsid w:val="00B60A96"/>
    <w:rsid w:val="00B678EC"/>
    <w:rsid w:val="00B73DDD"/>
    <w:rsid w:val="00B76C94"/>
    <w:rsid w:val="00B772D0"/>
    <w:rsid w:val="00B836EA"/>
    <w:rsid w:val="00B84C05"/>
    <w:rsid w:val="00B901D5"/>
    <w:rsid w:val="00B907CF"/>
    <w:rsid w:val="00B91B81"/>
    <w:rsid w:val="00B97135"/>
    <w:rsid w:val="00BB3072"/>
    <w:rsid w:val="00BC5FE4"/>
    <w:rsid w:val="00BC7632"/>
    <w:rsid w:val="00BD48A9"/>
    <w:rsid w:val="00BD630F"/>
    <w:rsid w:val="00BD7EC6"/>
    <w:rsid w:val="00BE3E91"/>
    <w:rsid w:val="00BE45FE"/>
    <w:rsid w:val="00BE73FA"/>
    <w:rsid w:val="00BF5C2A"/>
    <w:rsid w:val="00BF6B4B"/>
    <w:rsid w:val="00C0511C"/>
    <w:rsid w:val="00C20ACF"/>
    <w:rsid w:val="00C22307"/>
    <w:rsid w:val="00C23469"/>
    <w:rsid w:val="00C30C27"/>
    <w:rsid w:val="00C30C62"/>
    <w:rsid w:val="00C315BE"/>
    <w:rsid w:val="00C33386"/>
    <w:rsid w:val="00C371DF"/>
    <w:rsid w:val="00C42055"/>
    <w:rsid w:val="00C44B4C"/>
    <w:rsid w:val="00C46734"/>
    <w:rsid w:val="00C47A86"/>
    <w:rsid w:val="00C53220"/>
    <w:rsid w:val="00C6639C"/>
    <w:rsid w:val="00C75D6C"/>
    <w:rsid w:val="00CA3347"/>
    <w:rsid w:val="00CB28AD"/>
    <w:rsid w:val="00CB7959"/>
    <w:rsid w:val="00CC299A"/>
    <w:rsid w:val="00CD03E3"/>
    <w:rsid w:val="00CD2674"/>
    <w:rsid w:val="00CD3DF5"/>
    <w:rsid w:val="00CE6BDA"/>
    <w:rsid w:val="00CF6BC0"/>
    <w:rsid w:val="00D03DBE"/>
    <w:rsid w:val="00D072C0"/>
    <w:rsid w:val="00D131D2"/>
    <w:rsid w:val="00D16810"/>
    <w:rsid w:val="00D1770A"/>
    <w:rsid w:val="00D23ADC"/>
    <w:rsid w:val="00D3494C"/>
    <w:rsid w:val="00D34C82"/>
    <w:rsid w:val="00D3757A"/>
    <w:rsid w:val="00D504A9"/>
    <w:rsid w:val="00D5206D"/>
    <w:rsid w:val="00D53CEB"/>
    <w:rsid w:val="00D705A8"/>
    <w:rsid w:val="00D7177D"/>
    <w:rsid w:val="00D7324B"/>
    <w:rsid w:val="00D73D4D"/>
    <w:rsid w:val="00D81311"/>
    <w:rsid w:val="00DA538F"/>
    <w:rsid w:val="00DA55B1"/>
    <w:rsid w:val="00DB17B5"/>
    <w:rsid w:val="00DB201E"/>
    <w:rsid w:val="00DB5D94"/>
    <w:rsid w:val="00DC0E68"/>
    <w:rsid w:val="00DC744B"/>
    <w:rsid w:val="00DD25ED"/>
    <w:rsid w:val="00DE0D6E"/>
    <w:rsid w:val="00DE3BAB"/>
    <w:rsid w:val="00DE3E5A"/>
    <w:rsid w:val="00DF4E74"/>
    <w:rsid w:val="00DF5650"/>
    <w:rsid w:val="00DF6EA5"/>
    <w:rsid w:val="00E1610C"/>
    <w:rsid w:val="00E16D73"/>
    <w:rsid w:val="00E21EF6"/>
    <w:rsid w:val="00E22171"/>
    <w:rsid w:val="00E23E9E"/>
    <w:rsid w:val="00E24F5C"/>
    <w:rsid w:val="00E25722"/>
    <w:rsid w:val="00E27F0A"/>
    <w:rsid w:val="00E4231E"/>
    <w:rsid w:val="00E4302C"/>
    <w:rsid w:val="00E44AC7"/>
    <w:rsid w:val="00E45F4B"/>
    <w:rsid w:val="00E60A16"/>
    <w:rsid w:val="00E752A6"/>
    <w:rsid w:val="00E82B6E"/>
    <w:rsid w:val="00E83657"/>
    <w:rsid w:val="00E92110"/>
    <w:rsid w:val="00E923B1"/>
    <w:rsid w:val="00E93DE7"/>
    <w:rsid w:val="00E94258"/>
    <w:rsid w:val="00E96C18"/>
    <w:rsid w:val="00EA2E61"/>
    <w:rsid w:val="00EA7D7F"/>
    <w:rsid w:val="00EB02F4"/>
    <w:rsid w:val="00EB2FA2"/>
    <w:rsid w:val="00EB4E55"/>
    <w:rsid w:val="00EB769A"/>
    <w:rsid w:val="00EC3A35"/>
    <w:rsid w:val="00EC66AE"/>
    <w:rsid w:val="00ED13A2"/>
    <w:rsid w:val="00EE17F2"/>
    <w:rsid w:val="00EE3138"/>
    <w:rsid w:val="00EE7810"/>
    <w:rsid w:val="00EF2AC7"/>
    <w:rsid w:val="00EF400A"/>
    <w:rsid w:val="00EF6BE4"/>
    <w:rsid w:val="00EF6E5D"/>
    <w:rsid w:val="00F03ECD"/>
    <w:rsid w:val="00F07764"/>
    <w:rsid w:val="00F12517"/>
    <w:rsid w:val="00F131DD"/>
    <w:rsid w:val="00F16061"/>
    <w:rsid w:val="00F16BA1"/>
    <w:rsid w:val="00F23900"/>
    <w:rsid w:val="00F24435"/>
    <w:rsid w:val="00F30C0F"/>
    <w:rsid w:val="00F314E8"/>
    <w:rsid w:val="00F323A2"/>
    <w:rsid w:val="00F33B57"/>
    <w:rsid w:val="00F33D5C"/>
    <w:rsid w:val="00F34E90"/>
    <w:rsid w:val="00F356D6"/>
    <w:rsid w:val="00F47695"/>
    <w:rsid w:val="00F53BE2"/>
    <w:rsid w:val="00F55684"/>
    <w:rsid w:val="00F571CF"/>
    <w:rsid w:val="00F64D5A"/>
    <w:rsid w:val="00F709CD"/>
    <w:rsid w:val="00F731CB"/>
    <w:rsid w:val="00F8683F"/>
    <w:rsid w:val="00F906F4"/>
    <w:rsid w:val="00F9086F"/>
    <w:rsid w:val="00F92A32"/>
    <w:rsid w:val="00FA0716"/>
    <w:rsid w:val="00FA162F"/>
    <w:rsid w:val="00FA4CE1"/>
    <w:rsid w:val="00FB4629"/>
    <w:rsid w:val="00FB6FB1"/>
    <w:rsid w:val="00FB7063"/>
    <w:rsid w:val="00FC5FA1"/>
    <w:rsid w:val="00FC7056"/>
    <w:rsid w:val="00FE1A00"/>
    <w:rsid w:val="00FE4EB4"/>
    <w:rsid w:val="024D7E2C"/>
    <w:rsid w:val="0D2EB883"/>
    <w:rsid w:val="0D8163B6"/>
    <w:rsid w:val="13A69650"/>
    <w:rsid w:val="1BB32F19"/>
    <w:rsid w:val="1F2C3AF5"/>
    <w:rsid w:val="1FF4886A"/>
    <w:rsid w:val="22D2584A"/>
    <w:rsid w:val="28751A95"/>
    <w:rsid w:val="29FA8189"/>
    <w:rsid w:val="2C00A012"/>
    <w:rsid w:val="389994B3"/>
    <w:rsid w:val="39AC9D60"/>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link w:val="NormalWebCar"/>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 w:type="character" w:customStyle="1" w:styleId="NormalWebCar">
    <w:name w:val="Normal (Web) Car"/>
    <w:link w:val="NormalWeb"/>
    <w:uiPriority w:val="99"/>
    <w:rsid w:val="00EC66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33156076">
      <w:bodyDiv w:val="1"/>
      <w:marLeft w:val="0"/>
      <w:marRight w:val="0"/>
      <w:marTop w:val="0"/>
      <w:marBottom w:val="0"/>
      <w:divBdr>
        <w:top w:val="none" w:sz="0" w:space="0" w:color="auto"/>
        <w:left w:val="none" w:sz="0" w:space="0" w:color="auto"/>
        <w:bottom w:val="none" w:sz="0" w:space="0" w:color="auto"/>
        <w:right w:val="none" w:sz="0" w:space="0" w:color="auto"/>
      </w:divBdr>
      <w:divsChild>
        <w:div w:id="1587768577">
          <w:marLeft w:val="0"/>
          <w:marRight w:val="0"/>
          <w:marTop w:val="0"/>
          <w:marBottom w:val="0"/>
          <w:divBdr>
            <w:top w:val="none" w:sz="0" w:space="0" w:color="auto"/>
            <w:left w:val="none" w:sz="0" w:space="0" w:color="auto"/>
            <w:bottom w:val="none" w:sz="0" w:space="0" w:color="auto"/>
            <w:right w:val="none" w:sz="0" w:space="0" w:color="auto"/>
          </w:divBdr>
        </w:div>
        <w:div w:id="1715881932">
          <w:marLeft w:val="0"/>
          <w:marRight w:val="0"/>
          <w:marTop w:val="0"/>
          <w:marBottom w:val="0"/>
          <w:divBdr>
            <w:top w:val="none" w:sz="0" w:space="0" w:color="auto"/>
            <w:left w:val="none" w:sz="0" w:space="0" w:color="auto"/>
            <w:bottom w:val="none" w:sz="0" w:space="0" w:color="auto"/>
            <w:right w:val="none" w:sz="0" w:space="0" w:color="auto"/>
          </w:divBdr>
        </w:div>
        <w:div w:id="1769891145">
          <w:marLeft w:val="0"/>
          <w:marRight w:val="0"/>
          <w:marTop w:val="0"/>
          <w:marBottom w:val="0"/>
          <w:divBdr>
            <w:top w:val="none" w:sz="0" w:space="0" w:color="auto"/>
            <w:left w:val="none" w:sz="0" w:space="0" w:color="auto"/>
            <w:bottom w:val="none" w:sz="0" w:space="0" w:color="auto"/>
            <w:right w:val="none" w:sz="0" w:space="0" w:color="auto"/>
          </w:divBdr>
        </w:div>
        <w:div w:id="897209356">
          <w:marLeft w:val="0"/>
          <w:marRight w:val="0"/>
          <w:marTop w:val="0"/>
          <w:marBottom w:val="0"/>
          <w:divBdr>
            <w:top w:val="none" w:sz="0" w:space="0" w:color="auto"/>
            <w:left w:val="none" w:sz="0" w:space="0" w:color="auto"/>
            <w:bottom w:val="none" w:sz="0" w:space="0" w:color="auto"/>
            <w:right w:val="none" w:sz="0" w:space="0" w:color="auto"/>
          </w:divBdr>
        </w:div>
        <w:div w:id="1641378862">
          <w:marLeft w:val="0"/>
          <w:marRight w:val="0"/>
          <w:marTop w:val="0"/>
          <w:marBottom w:val="0"/>
          <w:divBdr>
            <w:top w:val="none" w:sz="0" w:space="0" w:color="auto"/>
            <w:left w:val="none" w:sz="0" w:space="0" w:color="auto"/>
            <w:bottom w:val="none" w:sz="0" w:space="0" w:color="auto"/>
            <w:right w:val="none" w:sz="0" w:space="0" w:color="auto"/>
          </w:divBdr>
        </w:div>
        <w:div w:id="719088852">
          <w:marLeft w:val="0"/>
          <w:marRight w:val="0"/>
          <w:marTop w:val="0"/>
          <w:marBottom w:val="0"/>
          <w:divBdr>
            <w:top w:val="none" w:sz="0" w:space="0" w:color="auto"/>
            <w:left w:val="none" w:sz="0" w:space="0" w:color="auto"/>
            <w:bottom w:val="none" w:sz="0" w:space="0" w:color="auto"/>
            <w:right w:val="none" w:sz="0" w:space="0" w:color="auto"/>
          </w:divBdr>
        </w:div>
        <w:div w:id="973487583">
          <w:marLeft w:val="0"/>
          <w:marRight w:val="0"/>
          <w:marTop w:val="0"/>
          <w:marBottom w:val="0"/>
          <w:divBdr>
            <w:top w:val="none" w:sz="0" w:space="0" w:color="auto"/>
            <w:left w:val="none" w:sz="0" w:space="0" w:color="auto"/>
            <w:bottom w:val="none" w:sz="0" w:space="0" w:color="auto"/>
            <w:right w:val="none" w:sz="0" w:space="0" w:color="auto"/>
          </w:divBdr>
        </w:div>
        <w:div w:id="893740958">
          <w:marLeft w:val="0"/>
          <w:marRight w:val="0"/>
          <w:marTop w:val="0"/>
          <w:marBottom w:val="0"/>
          <w:divBdr>
            <w:top w:val="none" w:sz="0" w:space="0" w:color="auto"/>
            <w:left w:val="none" w:sz="0" w:space="0" w:color="auto"/>
            <w:bottom w:val="none" w:sz="0" w:space="0" w:color="auto"/>
            <w:right w:val="none" w:sz="0" w:space="0" w:color="auto"/>
          </w:divBdr>
        </w:div>
        <w:div w:id="1036462678">
          <w:marLeft w:val="0"/>
          <w:marRight w:val="0"/>
          <w:marTop w:val="0"/>
          <w:marBottom w:val="0"/>
          <w:divBdr>
            <w:top w:val="none" w:sz="0" w:space="0" w:color="auto"/>
            <w:left w:val="none" w:sz="0" w:space="0" w:color="auto"/>
            <w:bottom w:val="none" w:sz="0" w:space="0" w:color="auto"/>
            <w:right w:val="none" w:sz="0" w:space="0" w:color="auto"/>
          </w:divBdr>
        </w:div>
        <w:div w:id="793408578">
          <w:marLeft w:val="0"/>
          <w:marRight w:val="0"/>
          <w:marTop w:val="0"/>
          <w:marBottom w:val="0"/>
          <w:divBdr>
            <w:top w:val="none" w:sz="0" w:space="0" w:color="auto"/>
            <w:left w:val="none" w:sz="0" w:space="0" w:color="auto"/>
            <w:bottom w:val="none" w:sz="0" w:space="0" w:color="auto"/>
            <w:right w:val="none" w:sz="0" w:space="0" w:color="auto"/>
          </w:divBdr>
        </w:div>
        <w:div w:id="1145122949">
          <w:marLeft w:val="0"/>
          <w:marRight w:val="0"/>
          <w:marTop w:val="0"/>
          <w:marBottom w:val="0"/>
          <w:divBdr>
            <w:top w:val="none" w:sz="0" w:space="0" w:color="auto"/>
            <w:left w:val="none" w:sz="0" w:space="0" w:color="auto"/>
            <w:bottom w:val="none" w:sz="0" w:space="0" w:color="auto"/>
            <w:right w:val="none" w:sz="0" w:space="0" w:color="auto"/>
          </w:divBdr>
        </w:div>
        <w:div w:id="1752045354">
          <w:marLeft w:val="0"/>
          <w:marRight w:val="0"/>
          <w:marTop w:val="0"/>
          <w:marBottom w:val="0"/>
          <w:divBdr>
            <w:top w:val="none" w:sz="0" w:space="0" w:color="auto"/>
            <w:left w:val="none" w:sz="0" w:space="0" w:color="auto"/>
            <w:bottom w:val="none" w:sz="0" w:space="0" w:color="auto"/>
            <w:right w:val="none" w:sz="0" w:space="0" w:color="auto"/>
          </w:divBdr>
        </w:div>
        <w:div w:id="1054889705">
          <w:marLeft w:val="0"/>
          <w:marRight w:val="0"/>
          <w:marTop w:val="0"/>
          <w:marBottom w:val="0"/>
          <w:divBdr>
            <w:top w:val="none" w:sz="0" w:space="0" w:color="auto"/>
            <w:left w:val="none" w:sz="0" w:space="0" w:color="auto"/>
            <w:bottom w:val="none" w:sz="0" w:space="0" w:color="auto"/>
            <w:right w:val="none" w:sz="0" w:space="0" w:color="auto"/>
          </w:divBdr>
          <w:divsChild>
            <w:div w:id="855772767">
              <w:marLeft w:val="0"/>
              <w:marRight w:val="0"/>
              <w:marTop w:val="0"/>
              <w:marBottom w:val="0"/>
              <w:divBdr>
                <w:top w:val="none" w:sz="0" w:space="0" w:color="auto"/>
                <w:left w:val="none" w:sz="0" w:space="0" w:color="auto"/>
                <w:bottom w:val="none" w:sz="0" w:space="0" w:color="auto"/>
                <w:right w:val="none" w:sz="0" w:space="0" w:color="auto"/>
              </w:divBdr>
            </w:div>
            <w:div w:id="1474714898">
              <w:marLeft w:val="0"/>
              <w:marRight w:val="0"/>
              <w:marTop w:val="0"/>
              <w:marBottom w:val="0"/>
              <w:divBdr>
                <w:top w:val="none" w:sz="0" w:space="0" w:color="auto"/>
                <w:left w:val="none" w:sz="0" w:space="0" w:color="auto"/>
                <w:bottom w:val="none" w:sz="0" w:space="0" w:color="auto"/>
                <w:right w:val="none" w:sz="0" w:space="0" w:color="auto"/>
              </w:divBdr>
            </w:div>
            <w:div w:id="361245326">
              <w:marLeft w:val="0"/>
              <w:marRight w:val="0"/>
              <w:marTop w:val="0"/>
              <w:marBottom w:val="0"/>
              <w:divBdr>
                <w:top w:val="none" w:sz="0" w:space="0" w:color="auto"/>
                <w:left w:val="none" w:sz="0" w:space="0" w:color="auto"/>
                <w:bottom w:val="none" w:sz="0" w:space="0" w:color="auto"/>
                <w:right w:val="none" w:sz="0" w:space="0" w:color="auto"/>
              </w:divBdr>
            </w:div>
            <w:div w:id="385109697">
              <w:marLeft w:val="0"/>
              <w:marRight w:val="0"/>
              <w:marTop w:val="0"/>
              <w:marBottom w:val="0"/>
              <w:divBdr>
                <w:top w:val="none" w:sz="0" w:space="0" w:color="auto"/>
                <w:left w:val="none" w:sz="0" w:space="0" w:color="auto"/>
                <w:bottom w:val="none" w:sz="0" w:space="0" w:color="auto"/>
                <w:right w:val="none" w:sz="0" w:space="0" w:color="auto"/>
              </w:divBdr>
            </w:div>
            <w:div w:id="1390500217">
              <w:marLeft w:val="0"/>
              <w:marRight w:val="0"/>
              <w:marTop w:val="0"/>
              <w:marBottom w:val="0"/>
              <w:divBdr>
                <w:top w:val="none" w:sz="0" w:space="0" w:color="auto"/>
                <w:left w:val="none" w:sz="0" w:space="0" w:color="auto"/>
                <w:bottom w:val="none" w:sz="0" w:space="0" w:color="auto"/>
                <w:right w:val="none" w:sz="0" w:space="0" w:color="auto"/>
              </w:divBdr>
            </w:div>
            <w:div w:id="865799012">
              <w:marLeft w:val="0"/>
              <w:marRight w:val="0"/>
              <w:marTop w:val="0"/>
              <w:marBottom w:val="0"/>
              <w:divBdr>
                <w:top w:val="none" w:sz="0" w:space="0" w:color="auto"/>
                <w:left w:val="none" w:sz="0" w:space="0" w:color="auto"/>
                <w:bottom w:val="none" w:sz="0" w:space="0" w:color="auto"/>
                <w:right w:val="none" w:sz="0" w:space="0" w:color="auto"/>
              </w:divBdr>
            </w:div>
            <w:div w:id="387925337">
              <w:marLeft w:val="0"/>
              <w:marRight w:val="0"/>
              <w:marTop w:val="0"/>
              <w:marBottom w:val="0"/>
              <w:divBdr>
                <w:top w:val="none" w:sz="0" w:space="0" w:color="auto"/>
                <w:left w:val="none" w:sz="0" w:space="0" w:color="auto"/>
                <w:bottom w:val="none" w:sz="0" w:space="0" w:color="auto"/>
                <w:right w:val="none" w:sz="0" w:space="0" w:color="auto"/>
              </w:divBdr>
            </w:div>
            <w:div w:id="560361105">
              <w:marLeft w:val="0"/>
              <w:marRight w:val="0"/>
              <w:marTop w:val="0"/>
              <w:marBottom w:val="0"/>
              <w:divBdr>
                <w:top w:val="none" w:sz="0" w:space="0" w:color="auto"/>
                <w:left w:val="none" w:sz="0" w:space="0" w:color="auto"/>
                <w:bottom w:val="none" w:sz="0" w:space="0" w:color="auto"/>
                <w:right w:val="none" w:sz="0" w:space="0" w:color="auto"/>
              </w:divBdr>
            </w:div>
            <w:div w:id="1748304241">
              <w:marLeft w:val="0"/>
              <w:marRight w:val="0"/>
              <w:marTop w:val="0"/>
              <w:marBottom w:val="0"/>
              <w:divBdr>
                <w:top w:val="none" w:sz="0" w:space="0" w:color="auto"/>
                <w:left w:val="none" w:sz="0" w:space="0" w:color="auto"/>
                <w:bottom w:val="none" w:sz="0" w:space="0" w:color="auto"/>
                <w:right w:val="none" w:sz="0" w:space="0" w:color="auto"/>
              </w:divBdr>
            </w:div>
            <w:div w:id="808014607">
              <w:marLeft w:val="0"/>
              <w:marRight w:val="0"/>
              <w:marTop w:val="0"/>
              <w:marBottom w:val="0"/>
              <w:divBdr>
                <w:top w:val="none" w:sz="0" w:space="0" w:color="auto"/>
                <w:left w:val="none" w:sz="0" w:space="0" w:color="auto"/>
                <w:bottom w:val="none" w:sz="0" w:space="0" w:color="auto"/>
                <w:right w:val="none" w:sz="0" w:space="0" w:color="auto"/>
              </w:divBdr>
            </w:div>
            <w:div w:id="221450280">
              <w:marLeft w:val="0"/>
              <w:marRight w:val="0"/>
              <w:marTop w:val="0"/>
              <w:marBottom w:val="0"/>
              <w:divBdr>
                <w:top w:val="none" w:sz="0" w:space="0" w:color="auto"/>
                <w:left w:val="none" w:sz="0" w:space="0" w:color="auto"/>
                <w:bottom w:val="none" w:sz="0" w:space="0" w:color="auto"/>
                <w:right w:val="none" w:sz="0" w:space="0" w:color="auto"/>
              </w:divBdr>
            </w:div>
            <w:div w:id="237596025">
              <w:marLeft w:val="0"/>
              <w:marRight w:val="0"/>
              <w:marTop w:val="0"/>
              <w:marBottom w:val="0"/>
              <w:divBdr>
                <w:top w:val="none" w:sz="0" w:space="0" w:color="auto"/>
                <w:left w:val="none" w:sz="0" w:space="0" w:color="auto"/>
                <w:bottom w:val="none" w:sz="0" w:space="0" w:color="auto"/>
                <w:right w:val="none" w:sz="0" w:space="0" w:color="auto"/>
              </w:divBdr>
            </w:div>
            <w:div w:id="1634410842">
              <w:marLeft w:val="0"/>
              <w:marRight w:val="0"/>
              <w:marTop w:val="0"/>
              <w:marBottom w:val="0"/>
              <w:divBdr>
                <w:top w:val="none" w:sz="0" w:space="0" w:color="auto"/>
                <w:left w:val="none" w:sz="0" w:space="0" w:color="auto"/>
                <w:bottom w:val="none" w:sz="0" w:space="0" w:color="auto"/>
                <w:right w:val="none" w:sz="0" w:space="0" w:color="auto"/>
              </w:divBdr>
            </w:div>
            <w:div w:id="427700021">
              <w:marLeft w:val="0"/>
              <w:marRight w:val="0"/>
              <w:marTop w:val="0"/>
              <w:marBottom w:val="0"/>
              <w:divBdr>
                <w:top w:val="none" w:sz="0" w:space="0" w:color="auto"/>
                <w:left w:val="none" w:sz="0" w:space="0" w:color="auto"/>
                <w:bottom w:val="none" w:sz="0" w:space="0" w:color="auto"/>
                <w:right w:val="none" w:sz="0" w:space="0" w:color="auto"/>
              </w:divBdr>
            </w:div>
            <w:div w:id="687684746">
              <w:marLeft w:val="0"/>
              <w:marRight w:val="0"/>
              <w:marTop w:val="0"/>
              <w:marBottom w:val="0"/>
              <w:divBdr>
                <w:top w:val="none" w:sz="0" w:space="0" w:color="auto"/>
                <w:left w:val="none" w:sz="0" w:space="0" w:color="auto"/>
                <w:bottom w:val="none" w:sz="0" w:space="0" w:color="auto"/>
                <w:right w:val="none" w:sz="0" w:space="0" w:color="auto"/>
              </w:divBdr>
            </w:div>
            <w:div w:id="15467486">
              <w:marLeft w:val="0"/>
              <w:marRight w:val="0"/>
              <w:marTop w:val="0"/>
              <w:marBottom w:val="0"/>
              <w:divBdr>
                <w:top w:val="none" w:sz="0" w:space="0" w:color="auto"/>
                <w:left w:val="none" w:sz="0" w:space="0" w:color="auto"/>
                <w:bottom w:val="none" w:sz="0" w:space="0" w:color="auto"/>
                <w:right w:val="none" w:sz="0" w:space="0" w:color="auto"/>
              </w:divBdr>
            </w:div>
            <w:div w:id="1669869550">
              <w:marLeft w:val="0"/>
              <w:marRight w:val="0"/>
              <w:marTop w:val="0"/>
              <w:marBottom w:val="0"/>
              <w:divBdr>
                <w:top w:val="none" w:sz="0" w:space="0" w:color="auto"/>
                <w:left w:val="none" w:sz="0" w:space="0" w:color="auto"/>
                <w:bottom w:val="none" w:sz="0" w:space="0" w:color="auto"/>
                <w:right w:val="none" w:sz="0" w:space="0" w:color="auto"/>
              </w:divBdr>
            </w:div>
            <w:div w:id="1191454873">
              <w:marLeft w:val="0"/>
              <w:marRight w:val="0"/>
              <w:marTop w:val="0"/>
              <w:marBottom w:val="0"/>
              <w:divBdr>
                <w:top w:val="none" w:sz="0" w:space="0" w:color="auto"/>
                <w:left w:val="none" w:sz="0" w:space="0" w:color="auto"/>
                <w:bottom w:val="none" w:sz="0" w:space="0" w:color="auto"/>
                <w:right w:val="none" w:sz="0" w:space="0" w:color="auto"/>
              </w:divBdr>
            </w:div>
            <w:div w:id="2104109554">
              <w:marLeft w:val="0"/>
              <w:marRight w:val="0"/>
              <w:marTop w:val="0"/>
              <w:marBottom w:val="0"/>
              <w:divBdr>
                <w:top w:val="none" w:sz="0" w:space="0" w:color="auto"/>
                <w:left w:val="none" w:sz="0" w:space="0" w:color="auto"/>
                <w:bottom w:val="none" w:sz="0" w:space="0" w:color="auto"/>
                <w:right w:val="none" w:sz="0" w:space="0" w:color="auto"/>
              </w:divBdr>
            </w:div>
            <w:div w:id="394747272">
              <w:marLeft w:val="0"/>
              <w:marRight w:val="0"/>
              <w:marTop w:val="0"/>
              <w:marBottom w:val="0"/>
              <w:divBdr>
                <w:top w:val="none" w:sz="0" w:space="0" w:color="auto"/>
                <w:left w:val="none" w:sz="0" w:space="0" w:color="auto"/>
                <w:bottom w:val="none" w:sz="0" w:space="0" w:color="auto"/>
                <w:right w:val="none" w:sz="0" w:space="0" w:color="auto"/>
              </w:divBdr>
            </w:div>
          </w:divsChild>
        </w:div>
        <w:div w:id="1267274146">
          <w:marLeft w:val="0"/>
          <w:marRight w:val="0"/>
          <w:marTop w:val="0"/>
          <w:marBottom w:val="0"/>
          <w:divBdr>
            <w:top w:val="none" w:sz="0" w:space="0" w:color="auto"/>
            <w:left w:val="none" w:sz="0" w:space="0" w:color="auto"/>
            <w:bottom w:val="none" w:sz="0" w:space="0" w:color="auto"/>
            <w:right w:val="none" w:sz="0" w:space="0" w:color="auto"/>
          </w:divBdr>
          <w:divsChild>
            <w:div w:id="1070420730">
              <w:marLeft w:val="0"/>
              <w:marRight w:val="0"/>
              <w:marTop w:val="0"/>
              <w:marBottom w:val="0"/>
              <w:divBdr>
                <w:top w:val="none" w:sz="0" w:space="0" w:color="auto"/>
                <w:left w:val="none" w:sz="0" w:space="0" w:color="auto"/>
                <w:bottom w:val="none" w:sz="0" w:space="0" w:color="auto"/>
                <w:right w:val="none" w:sz="0" w:space="0" w:color="auto"/>
              </w:divBdr>
            </w:div>
            <w:div w:id="522330099">
              <w:marLeft w:val="0"/>
              <w:marRight w:val="0"/>
              <w:marTop w:val="0"/>
              <w:marBottom w:val="0"/>
              <w:divBdr>
                <w:top w:val="none" w:sz="0" w:space="0" w:color="auto"/>
                <w:left w:val="none" w:sz="0" w:space="0" w:color="auto"/>
                <w:bottom w:val="none" w:sz="0" w:space="0" w:color="auto"/>
                <w:right w:val="none" w:sz="0" w:space="0" w:color="auto"/>
              </w:divBdr>
            </w:div>
            <w:div w:id="1156990820">
              <w:marLeft w:val="0"/>
              <w:marRight w:val="0"/>
              <w:marTop w:val="0"/>
              <w:marBottom w:val="0"/>
              <w:divBdr>
                <w:top w:val="none" w:sz="0" w:space="0" w:color="auto"/>
                <w:left w:val="none" w:sz="0" w:space="0" w:color="auto"/>
                <w:bottom w:val="none" w:sz="0" w:space="0" w:color="auto"/>
                <w:right w:val="none" w:sz="0" w:space="0" w:color="auto"/>
              </w:divBdr>
            </w:div>
            <w:div w:id="1301614408">
              <w:marLeft w:val="0"/>
              <w:marRight w:val="0"/>
              <w:marTop w:val="0"/>
              <w:marBottom w:val="0"/>
              <w:divBdr>
                <w:top w:val="none" w:sz="0" w:space="0" w:color="auto"/>
                <w:left w:val="none" w:sz="0" w:space="0" w:color="auto"/>
                <w:bottom w:val="none" w:sz="0" w:space="0" w:color="auto"/>
                <w:right w:val="none" w:sz="0" w:space="0" w:color="auto"/>
              </w:divBdr>
            </w:div>
            <w:div w:id="1023049581">
              <w:marLeft w:val="0"/>
              <w:marRight w:val="0"/>
              <w:marTop w:val="0"/>
              <w:marBottom w:val="0"/>
              <w:divBdr>
                <w:top w:val="none" w:sz="0" w:space="0" w:color="auto"/>
                <w:left w:val="none" w:sz="0" w:space="0" w:color="auto"/>
                <w:bottom w:val="none" w:sz="0" w:space="0" w:color="auto"/>
                <w:right w:val="none" w:sz="0" w:space="0" w:color="auto"/>
              </w:divBdr>
            </w:div>
            <w:div w:id="691028627">
              <w:marLeft w:val="0"/>
              <w:marRight w:val="0"/>
              <w:marTop w:val="0"/>
              <w:marBottom w:val="0"/>
              <w:divBdr>
                <w:top w:val="none" w:sz="0" w:space="0" w:color="auto"/>
                <w:left w:val="none" w:sz="0" w:space="0" w:color="auto"/>
                <w:bottom w:val="none" w:sz="0" w:space="0" w:color="auto"/>
                <w:right w:val="none" w:sz="0" w:space="0" w:color="auto"/>
              </w:divBdr>
            </w:div>
            <w:div w:id="486165185">
              <w:marLeft w:val="0"/>
              <w:marRight w:val="0"/>
              <w:marTop w:val="0"/>
              <w:marBottom w:val="0"/>
              <w:divBdr>
                <w:top w:val="none" w:sz="0" w:space="0" w:color="auto"/>
                <w:left w:val="none" w:sz="0" w:space="0" w:color="auto"/>
                <w:bottom w:val="none" w:sz="0" w:space="0" w:color="auto"/>
                <w:right w:val="none" w:sz="0" w:space="0" w:color="auto"/>
              </w:divBdr>
            </w:div>
            <w:div w:id="10029391">
              <w:marLeft w:val="0"/>
              <w:marRight w:val="0"/>
              <w:marTop w:val="0"/>
              <w:marBottom w:val="0"/>
              <w:divBdr>
                <w:top w:val="none" w:sz="0" w:space="0" w:color="auto"/>
                <w:left w:val="none" w:sz="0" w:space="0" w:color="auto"/>
                <w:bottom w:val="none" w:sz="0" w:space="0" w:color="auto"/>
                <w:right w:val="none" w:sz="0" w:space="0" w:color="auto"/>
              </w:divBdr>
            </w:div>
            <w:div w:id="527569586">
              <w:marLeft w:val="0"/>
              <w:marRight w:val="0"/>
              <w:marTop w:val="0"/>
              <w:marBottom w:val="0"/>
              <w:divBdr>
                <w:top w:val="none" w:sz="0" w:space="0" w:color="auto"/>
                <w:left w:val="none" w:sz="0" w:space="0" w:color="auto"/>
                <w:bottom w:val="none" w:sz="0" w:space="0" w:color="auto"/>
                <w:right w:val="none" w:sz="0" w:space="0" w:color="auto"/>
              </w:divBdr>
            </w:div>
            <w:div w:id="91242657">
              <w:marLeft w:val="0"/>
              <w:marRight w:val="0"/>
              <w:marTop w:val="0"/>
              <w:marBottom w:val="0"/>
              <w:divBdr>
                <w:top w:val="none" w:sz="0" w:space="0" w:color="auto"/>
                <w:left w:val="none" w:sz="0" w:space="0" w:color="auto"/>
                <w:bottom w:val="none" w:sz="0" w:space="0" w:color="auto"/>
                <w:right w:val="none" w:sz="0" w:space="0" w:color="auto"/>
              </w:divBdr>
            </w:div>
            <w:div w:id="73404432">
              <w:marLeft w:val="0"/>
              <w:marRight w:val="0"/>
              <w:marTop w:val="0"/>
              <w:marBottom w:val="0"/>
              <w:divBdr>
                <w:top w:val="none" w:sz="0" w:space="0" w:color="auto"/>
                <w:left w:val="none" w:sz="0" w:space="0" w:color="auto"/>
                <w:bottom w:val="none" w:sz="0" w:space="0" w:color="auto"/>
                <w:right w:val="none" w:sz="0" w:space="0" w:color="auto"/>
              </w:divBdr>
            </w:div>
            <w:div w:id="1572234102">
              <w:marLeft w:val="0"/>
              <w:marRight w:val="0"/>
              <w:marTop w:val="0"/>
              <w:marBottom w:val="0"/>
              <w:divBdr>
                <w:top w:val="none" w:sz="0" w:space="0" w:color="auto"/>
                <w:left w:val="none" w:sz="0" w:space="0" w:color="auto"/>
                <w:bottom w:val="none" w:sz="0" w:space="0" w:color="auto"/>
                <w:right w:val="none" w:sz="0" w:space="0" w:color="auto"/>
              </w:divBdr>
            </w:div>
            <w:div w:id="1549342006">
              <w:marLeft w:val="0"/>
              <w:marRight w:val="0"/>
              <w:marTop w:val="0"/>
              <w:marBottom w:val="0"/>
              <w:divBdr>
                <w:top w:val="none" w:sz="0" w:space="0" w:color="auto"/>
                <w:left w:val="none" w:sz="0" w:space="0" w:color="auto"/>
                <w:bottom w:val="none" w:sz="0" w:space="0" w:color="auto"/>
                <w:right w:val="none" w:sz="0" w:space="0" w:color="auto"/>
              </w:divBdr>
            </w:div>
            <w:div w:id="1901282138">
              <w:marLeft w:val="0"/>
              <w:marRight w:val="0"/>
              <w:marTop w:val="0"/>
              <w:marBottom w:val="0"/>
              <w:divBdr>
                <w:top w:val="none" w:sz="0" w:space="0" w:color="auto"/>
                <w:left w:val="none" w:sz="0" w:space="0" w:color="auto"/>
                <w:bottom w:val="none" w:sz="0" w:space="0" w:color="auto"/>
                <w:right w:val="none" w:sz="0" w:space="0" w:color="auto"/>
              </w:divBdr>
            </w:div>
            <w:div w:id="1957444186">
              <w:marLeft w:val="0"/>
              <w:marRight w:val="0"/>
              <w:marTop w:val="0"/>
              <w:marBottom w:val="0"/>
              <w:divBdr>
                <w:top w:val="none" w:sz="0" w:space="0" w:color="auto"/>
                <w:left w:val="none" w:sz="0" w:space="0" w:color="auto"/>
                <w:bottom w:val="none" w:sz="0" w:space="0" w:color="auto"/>
                <w:right w:val="none" w:sz="0" w:space="0" w:color="auto"/>
              </w:divBdr>
            </w:div>
            <w:div w:id="47144575">
              <w:marLeft w:val="0"/>
              <w:marRight w:val="0"/>
              <w:marTop w:val="0"/>
              <w:marBottom w:val="0"/>
              <w:divBdr>
                <w:top w:val="none" w:sz="0" w:space="0" w:color="auto"/>
                <w:left w:val="none" w:sz="0" w:space="0" w:color="auto"/>
                <w:bottom w:val="none" w:sz="0" w:space="0" w:color="auto"/>
                <w:right w:val="none" w:sz="0" w:space="0" w:color="auto"/>
              </w:divBdr>
            </w:div>
            <w:div w:id="1652828066">
              <w:marLeft w:val="0"/>
              <w:marRight w:val="0"/>
              <w:marTop w:val="0"/>
              <w:marBottom w:val="0"/>
              <w:divBdr>
                <w:top w:val="none" w:sz="0" w:space="0" w:color="auto"/>
                <w:left w:val="none" w:sz="0" w:space="0" w:color="auto"/>
                <w:bottom w:val="none" w:sz="0" w:space="0" w:color="auto"/>
                <w:right w:val="none" w:sz="0" w:space="0" w:color="auto"/>
              </w:divBdr>
            </w:div>
            <w:div w:id="138764896">
              <w:marLeft w:val="0"/>
              <w:marRight w:val="0"/>
              <w:marTop w:val="0"/>
              <w:marBottom w:val="0"/>
              <w:divBdr>
                <w:top w:val="none" w:sz="0" w:space="0" w:color="auto"/>
                <w:left w:val="none" w:sz="0" w:space="0" w:color="auto"/>
                <w:bottom w:val="none" w:sz="0" w:space="0" w:color="auto"/>
                <w:right w:val="none" w:sz="0" w:space="0" w:color="auto"/>
              </w:divBdr>
            </w:div>
            <w:div w:id="599678059">
              <w:marLeft w:val="0"/>
              <w:marRight w:val="0"/>
              <w:marTop w:val="0"/>
              <w:marBottom w:val="0"/>
              <w:divBdr>
                <w:top w:val="none" w:sz="0" w:space="0" w:color="auto"/>
                <w:left w:val="none" w:sz="0" w:space="0" w:color="auto"/>
                <w:bottom w:val="none" w:sz="0" w:space="0" w:color="auto"/>
                <w:right w:val="none" w:sz="0" w:space="0" w:color="auto"/>
              </w:divBdr>
            </w:div>
            <w:div w:id="1240335569">
              <w:marLeft w:val="0"/>
              <w:marRight w:val="0"/>
              <w:marTop w:val="0"/>
              <w:marBottom w:val="0"/>
              <w:divBdr>
                <w:top w:val="none" w:sz="0" w:space="0" w:color="auto"/>
                <w:left w:val="none" w:sz="0" w:space="0" w:color="auto"/>
                <w:bottom w:val="none" w:sz="0" w:space="0" w:color="auto"/>
                <w:right w:val="none" w:sz="0" w:space="0" w:color="auto"/>
              </w:divBdr>
            </w:div>
          </w:divsChild>
        </w:div>
        <w:div w:id="2043549034">
          <w:marLeft w:val="0"/>
          <w:marRight w:val="0"/>
          <w:marTop w:val="0"/>
          <w:marBottom w:val="0"/>
          <w:divBdr>
            <w:top w:val="none" w:sz="0" w:space="0" w:color="auto"/>
            <w:left w:val="none" w:sz="0" w:space="0" w:color="auto"/>
            <w:bottom w:val="none" w:sz="0" w:space="0" w:color="auto"/>
            <w:right w:val="none" w:sz="0" w:space="0" w:color="auto"/>
          </w:divBdr>
        </w:div>
        <w:div w:id="339047730">
          <w:marLeft w:val="0"/>
          <w:marRight w:val="0"/>
          <w:marTop w:val="0"/>
          <w:marBottom w:val="0"/>
          <w:divBdr>
            <w:top w:val="none" w:sz="0" w:space="0" w:color="auto"/>
            <w:left w:val="none" w:sz="0" w:space="0" w:color="auto"/>
            <w:bottom w:val="none" w:sz="0" w:space="0" w:color="auto"/>
            <w:right w:val="none" w:sz="0" w:space="0" w:color="auto"/>
          </w:divBdr>
        </w:div>
        <w:div w:id="659042514">
          <w:marLeft w:val="0"/>
          <w:marRight w:val="0"/>
          <w:marTop w:val="0"/>
          <w:marBottom w:val="0"/>
          <w:divBdr>
            <w:top w:val="none" w:sz="0" w:space="0" w:color="auto"/>
            <w:left w:val="none" w:sz="0" w:space="0" w:color="auto"/>
            <w:bottom w:val="none" w:sz="0" w:space="0" w:color="auto"/>
            <w:right w:val="none" w:sz="0" w:space="0" w:color="auto"/>
          </w:divBdr>
        </w:div>
        <w:div w:id="1584099159">
          <w:marLeft w:val="0"/>
          <w:marRight w:val="0"/>
          <w:marTop w:val="0"/>
          <w:marBottom w:val="0"/>
          <w:divBdr>
            <w:top w:val="none" w:sz="0" w:space="0" w:color="auto"/>
            <w:left w:val="none" w:sz="0" w:space="0" w:color="auto"/>
            <w:bottom w:val="none" w:sz="0" w:space="0" w:color="auto"/>
            <w:right w:val="none" w:sz="0" w:space="0" w:color="auto"/>
          </w:divBdr>
          <w:divsChild>
            <w:div w:id="575288391">
              <w:marLeft w:val="0"/>
              <w:marRight w:val="0"/>
              <w:marTop w:val="0"/>
              <w:marBottom w:val="0"/>
              <w:divBdr>
                <w:top w:val="none" w:sz="0" w:space="0" w:color="auto"/>
                <w:left w:val="none" w:sz="0" w:space="0" w:color="auto"/>
                <w:bottom w:val="none" w:sz="0" w:space="0" w:color="auto"/>
                <w:right w:val="none" w:sz="0" w:space="0" w:color="auto"/>
              </w:divBdr>
            </w:div>
            <w:div w:id="1504857204">
              <w:marLeft w:val="0"/>
              <w:marRight w:val="0"/>
              <w:marTop w:val="0"/>
              <w:marBottom w:val="0"/>
              <w:divBdr>
                <w:top w:val="none" w:sz="0" w:space="0" w:color="auto"/>
                <w:left w:val="none" w:sz="0" w:space="0" w:color="auto"/>
                <w:bottom w:val="none" w:sz="0" w:space="0" w:color="auto"/>
                <w:right w:val="none" w:sz="0" w:space="0" w:color="auto"/>
              </w:divBdr>
            </w:div>
            <w:div w:id="7220097">
              <w:marLeft w:val="0"/>
              <w:marRight w:val="0"/>
              <w:marTop w:val="0"/>
              <w:marBottom w:val="0"/>
              <w:divBdr>
                <w:top w:val="none" w:sz="0" w:space="0" w:color="auto"/>
                <w:left w:val="none" w:sz="0" w:space="0" w:color="auto"/>
                <w:bottom w:val="none" w:sz="0" w:space="0" w:color="auto"/>
                <w:right w:val="none" w:sz="0" w:space="0" w:color="auto"/>
              </w:divBdr>
            </w:div>
            <w:div w:id="721289662">
              <w:marLeft w:val="0"/>
              <w:marRight w:val="0"/>
              <w:marTop w:val="0"/>
              <w:marBottom w:val="0"/>
              <w:divBdr>
                <w:top w:val="none" w:sz="0" w:space="0" w:color="auto"/>
                <w:left w:val="none" w:sz="0" w:space="0" w:color="auto"/>
                <w:bottom w:val="none" w:sz="0" w:space="0" w:color="auto"/>
                <w:right w:val="none" w:sz="0" w:space="0" w:color="auto"/>
              </w:divBdr>
            </w:div>
            <w:div w:id="192574148">
              <w:marLeft w:val="0"/>
              <w:marRight w:val="0"/>
              <w:marTop w:val="0"/>
              <w:marBottom w:val="0"/>
              <w:divBdr>
                <w:top w:val="none" w:sz="0" w:space="0" w:color="auto"/>
                <w:left w:val="none" w:sz="0" w:space="0" w:color="auto"/>
                <w:bottom w:val="none" w:sz="0" w:space="0" w:color="auto"/>
                <w:right w:val="none" w:sz="0" w:space="0" w:color="auto"/>
              </w:divBdr>
            </w:div>
            <w:div w:id="1333292469">
              <w:marLeft w:val="0"/>
              <w:marRight w:val="0"/>
              <w:marTop w:val="0"/>
              <w:marBottom w:val="0"/>
              <w:divBdr>
                <w:top w:val="none" w:sz="0" w:space="0" w:color="auto"/>
                <w:left w:val="none" w:sz="0" w:space="0" w:color="auto"/>
                <w:bottom w:val="none" w:sz="0" w:space="0" w:color="auto"/>
                <w:right w:val="none" w:sz="0" w:space="0" w:color="auto"/>
              </w:divBdr>
            </w:div>
            <w:div w:id="30811796">
              <w:marLeft w:val="0"/>
              <w:marRight w:val="0"/>
              <w:marTop w:val="0"/>
              <w:marBottom w:val="0"/>
              <w:divBdr>
                <w:top w:val="none" w:sz="0" w:space="0" w:color="auto"/>
                <w:left w:val="none" w:sz="0" w:space="0" w:color="auto"/>
                <w:bottom w:val="none" w:sz="0" w:space="0" w:color="auto"/>
                <w:right w:val="none" w:sz="0" w:space="0" w:color="auto"/>
              </w:divBdr>
            </w:div>
            <w:div w:id="744306085">
              <w:marLeft w:val="0"/>
              <w:marRight w:val="0"/>
              <w:marTop w:val="0"/>
              <w:marBottom w:val="0"/>
              <w:divBdr>
                <w:top w:val="none" w:sz="0" w:space="0" w:color="auto"/>
                <w:left w:val="none" w:sz="0" w:space="0" w:color="auto"/>
                <w:bottom w:val="none" w:sz="0" w:space="0" w:color="auto"/>
                <w:right w:val="none" w:sz="0" w:space="0" w:color="auto"/>
              </w:divBdr>
            </w:div>
            <w:div w:id="498273431">
              <w:marLeft w:val="0"/>
              <w:marRight w:val="0"/>
              <w:marTop w:val="0"/>
              <w:marBottom w:val="0"/>
              <w:divBdr>
                <w:top w:val="none" w:sz="0" w:space="0" w:color="auto"/>
                <w:left w:val="none" w:sz="0" w:space="0" w:color="auto"/>
                <w:bottom w:val="none" w:sz="0" w:space="0" w:color="auto"/>
                <w:right w:val="none" w:sz="0" w:space="0" w:color="auto"/>
              </w:divBdr>
            </w:div>
            <w:div w:id="974602394">
              <w:marLeft w:val="0"/>
              <w:marRight w:val="0"/>
              <w:marTop w:val="0"/>
              <w:marBottom w:val="0"/>
              <w:divBdr>
                <w:top w:val="none" w:sz="0" w:space="0" w:color="auto"/>
                <w:left w:val="none" w:sz="0" w:space="0" w:color="auto"/>
                <w:bottom w:val="none" w:sz="0" w:space="0" w:color="auto"/>
                <w:right w:val="none" w:sz="0" w:space="0" w:color="auto"/>
              </w:divBdr>
            </w:div>
          </w:divsChild>
        </w:div>
        <w:div w:id="55324361">
          <w:marLeft w:val="0"/>
          <w:marRight w:val="0"/>
          <w:marTop w:val="0"/>
          <w:marBottom w:val="0"/>
          <w:divBdr>
            <w:top w:val="none" w:sz="0" w:space="0" w:color="auto"/>
            <w:left w:val="none" w:sz="0" w:space="0" w:color="auto"/>
            <w:bottom w:val="none" w:sz="0" w:space="0" w:color="auto"/>
            <w:right w:val="none" w:sz="0" w:space="0" w:color="auto"/>
          </w:divBdr>
        </w:div>
        <w:div w:id="1890919338">
          <w:marLeft w:val="0"/>
          <w:marRight w:val="0"/>
          <w:marTop w:val="0"/>
          <w:marBottom w:val="0"/>
          <w:divBdr>
            <w:top w:val="none" w:sz="0" w:space="0" w:color="auto"/>
            <w:left w:val="none" w:sz="0" w:space="0" w:color="auto"/>
            <w:bottom w:val="none" w:sz="0" w:space="0" w:color="auto"/>
            <w:right w:val="none" w:sz="0" w:space="0" w:color="auto"/>
          </w:divBdr>
        </w:div>
        <w:div w:id="1228299948">
          <w:marLeft w:val="0"/>
          <w:marRight w:val="0"/>
          <w:marTop w:val="0"/>
          <w:marBottom w:val="0"/>
          <w:divBdr>
            <w:top w:val="none" w:sz="0" w:space="0" w:color="auto"/>
            <w:left w:val="none" w:sz="0" w:space="0" w:color="auto"/>
            <w:bottom w:val="none" w:sz="0" w:space="0" w:color="auto"/>
            <w:right w:val="none" w:sz="0" w:space="0" w:color="auto"/>
          </w:divBdr>
        </w:div>
        <w:div w:id="541407961">
          <w:marLeft w:val="0"/>
          <w:marRight w:val="0"/>
          <w:marTop w:val="0"/>
          <w:marBottom w:val="0"/>
          <w:divBdr>
            <w:top w:val="none" w:sz="0" w:space="0" w:color="auto"/>
            <w:left w:val="none" w:sz="0" w:space="0" w:color="auto"/>
            <w:bottom w:val="none" w:sz="0" w:space="0" w:color="auto"/>
            <w:right w:val="none" w:sz="0" w:space="0" w:color="auto"/>
          </w:divBdr>
        </w:div>
      </w:divsChild>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949971104">
      <w:bodyDiv w:val="1"/>
      <w:marLeft w:val="0"/>
      <w:marRight w:val="0"/>
      <w:marTop w:val="0"/>
      <w:marBottom w:val="0"/>
      <w:divBdr>
        <w:top w:val="none" w:sz="0" w:space="0" w:color="auto"/>
        <w:left w:val="none" w:sz="0" w:space="0" w:color="auto"/>
        <w:bottom w:val="none" w:sz="0" w:space="0" w:color="auto"/>
        <w:right w:val="none" w:sz="0" w:space="0" w:color="auto"/>
      </w:divBdr>
      <w:divsChild>
        <w:div w:id="1169834045">
          <w:marLeft w:val="0"/>
          <w:marRight w:val="0"/>
          <w:marTop w:val="0"/>
          <w:marBottom w:val="0"/>
          <w:divBdr>
            <w:top w:val="none" w:sz="0" w:space="0" w:color="auto"/>
            <w:left w:val="none" w:sz="0" w:space="0" w:color="auto"/>
            <w:bottom w:val="none" w:sz="0" w:space="0" w:color="auto"/>
            <w:right w:val="none" w:sz="0" w:space="0" w:color="auto"/>
          </w:divBdr>
        </w:div>
        <w:div w:id="175853602">
          <w:marLeft w:val="0"/>
          <w:marRight w:val="0"/>
          <w:marTop w:val="0"/>
          <w:marBottom w:val="0"/>
          <w:divBdr>
            <w:top w:val="none" w:sz="0" w:space="0" w:color="auto"/>
            <w:left w:val="none" w:sz="0" w:space="0" w:color="auto"/>
            <w:bottom w:val="none" w:sz="0" w:space="0" w:color="auto"/>
            <w:right w:val="none" w:sz="0" w:space="0" w:color="auto"/>
          </w:divBdr>
        </w:div>
        <w:div w:id="1197548401">
          <w:marLeft w:val="0"/>
          <w:marRight w:val="0"/>
          <w:marTop w:val="0"/>
          <w:marBottom w:val="0"/>
          <w:divBdr>
            <w:top w:val="none" w:sz="0" w:space="0" w:color="auto"/>
            <w:left w:val="none" w:sz="0" w:space="0" w:color="auto"/>
            <w:bottom w:val="none" w:sz="0" w:space="0" w:color="auto"/>
            <w:right w:val="none" w:sz="0" w:space="0" w:color="auto"/>
          </w:divBdr>
        </w:div>
        <w:div w:id="820777500">
          <w:marLeft w:val="0"/>
          <w:marRight w:val="0"/>
          <w:marTop w:val="0"/>
          <w:marBottom w:val="0"/>
          <w:divBdr>
            <w:top w:val="none" w:sz="0" w:space="0" w:color="auto"/>
            <w:left w:val="none" w:sz="0" w:space="0" w:color="auto"/>
            <w:bottom w:val="none" w:sz="0" w:space="0" w:color="auto"/>
            <w:right w:val="none" w:sz="0" w:space="0" w:color="auto"/>
          </w:divBdr>
        </w:div>
        <w:div w:id="1431900517">
          <w:marLeft w:val="0"/>
          <w:marRight w:val="0"/>
          <w:marTop w:val="0"/>
          <w:marBottom w:val="0"/>
          <w:divBdr>
            <w:top w:val="none" w:sz="0" w:space="0" w:color="auto"/>
            <w:left w:val="none" w:sz="0" w:space="0" w:color="auto"/>
            <w:bottom w:val="none" w:sz="0" w:space="0" w:color="auto"/>
            <w:right w:val="none" w:sz="0" w:space="0" w:color="auto"/>
          </w:divBdr>
        </w:div>
        <w:div w:id="1874880475">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77414231">
          <w:marLeft w:val="0"/>
          <w:marRight w:val="0"/>
          <w:marTop w:val="0"/>
          <w:marBottom w:val="0"/>
          <w:divBdr>
            <w:top w:val="none" w:sz="0" w:space="0" w:color="auto"/>
            <w:left w:val="none" w:sz="0" w:space="0" w:color="auto"/>
            <w:bottom w:val="none" w:sz="0" w:space="0" w:color="auto"/>
            <w:right w:val="none" w:sz="0" w:space="0" w:color="auto"/>
          </w:divBdr>
        </w:div>
        <w:div w:id="1731801953">
          <w:marLeft w:val="0"/>
          <w:marRight w:val="0"/>
          <w:marTop w:val="0"/>
          <w:marBottom w:val="0"/>
          <w:divBdr>
            <w:top w:val="none" w:sz="0" w:space="0" w:color="auto"/>
            <w:left w:val="none" w:sz="0" w:space="0" w:color="auto"/>
            <w:bottom w:val="none" w:sz="0" w:space="0" w:color="auto"/>
            <w:right w:val="none" w:sz="0" w:space="0" w:color="auto"/>
          </w:divBdr>
        </w:div>
        <w:div w:id="478815029">
          <w:marLeft w:val="0"/>
          <w:marRight w:val="0"/>
          <w:marTop w:val="0"/>
          <w:marBottom w:val="0"/>
          <w:divBdr>
            <w:top w:val="none" w:sz="0" w:space="0" w:color="auto"/>
            <w:left w:val="none" w:sz="0" w:space="0" w:color="auto"/>
            <w:bottom w:val="none" w:sz="0" w:space="0" w:color="auto"/>
            <w:right w:val="none" w:sz="0" w:space="0" w:color="auto"/>
          </w:divBdr>
        </w:div>
        <w:div w:id="662972500">
          <w:marLeft w:val="0"/>
          <w:marRight w:val="0"/>
          <w:marTop w:val="0"/>
          <w:marBottom w:val="0"/>
          <w:divBdr>
            <w:top w:val="none" w:sz="0" w:space="0" w:color="auto"/>
            <w:left w:val="none" w:sz="0" w:space="0" w:color="auto"/>
            <w:bottom w:val="none" w:sz="0" w:space="0" w:color="auto"/>
            <w:right w:val="none" w:sz="0" w:space="0" w:color="auto"/>
          </w:divBdr>
        </w:div>
        <w:div w:id="1148667500">
          <w:marLeft w:val="0"/>
          <w:marRight w:val="0"/>
          <w:marTop w:val="0"/>
          <w:marBottom w:val="0"/>
          <w:divBdr>
            <w:top w:val="none" w:sz="0" w:space="0" w:color="auto"/>
            <w:left w:val="none" w:sz="0" w:space="0" w:color="auto"/>
            <w:bottom w:val="none" w:sz="0" w:space="0" w:color="auto"/>
            <w:right w:val="none" w:sz="0" w:space="0" w:color="auto"/>
          </w:divBdr>
        </w:div>
        <w:div w:id="1933925397">
          <w:marLeft w:val="0"/>
          <w:marRight w:val="0"/>
          <w:marTop w:val="0"/>
          <w:marBottom w:val="0"/>
          <w:divBdr>
            <w:top w:val="none" w:sz="0" w:space="0" w:color="auto"/>
            <w:left w:val="none" w:sz="0" w:space="0" w:color="auto"/>
            <w:bottom w:val="none" w:sz="0" w:space="0" w:color="auto"/>
            <w:right w:val="none" w:sz="0" w:space="0" w:color="auto"/>
          </w:divBdr>
          <w:divsChild>
            <w:div w:id="1217737033">
              <w:marLeft w:val="0"/>
              <w:marRight w:val="0"/>
              <w:marTop w:val="0"/>
              <w:marBottom w:val="0"/>
              <w:divBdr>
                <w:top w:val="none" w:sz="0" w:space="0" w:color="auto"/>
                <w:left w:val="none" w:sz="0" w:space="0" w:color="auto"/>
                <w:bottom w:val="none" w:sz="0" w:space="0" w:color="auto"/>
                <w:right w:val="none" w:sz="0" w:space="0" w:color="auto"/>
              </w:divBdr>
            </w:div>
            <w:div w:id="1621644557">
              <w:marLeft w:val="0"/>
              <w:marRight w:val="0"/>
              <w:marTop w:val="0"/>
              <w:marBottom w:val="0"/>
              <w:divBdr>
                <w:top w:val="none" w:sz="0" w:space="0" w:color="auto"/>
                <w:left w:val="none" w:sz="0" w:space="0" w:color="auto"/>
                <w:bottom w:val="none" w:sz="0" w:space="0" w:color="auto"/>
                <w:right w:val="none" w:sz="0" w:space="0" w:color="auto"/>
              </w:divBdr>
            </w:div>
            <w:div w:id="1957786352">
              <w:marLeft w:val="0"/>
              <w:marRight w:val="0"/>
              <w:marTop w:val="0"/>
              <w:marBottom w:val="0"/>
              <w:divBdr>
                <w:top w:val="none" w:sz="0" w:space="0" w:color="auto"/>
                <w:left w:val="none" w:sz="0" w:space="0" w:color="auto"/>
                <w:bottom w:val="none" w:sz="0" w:space="0" w:color="auto"/>
                <w:right w:val="none" w:sz="0" w:space="0" w:color="auto"/>
              </w:divBdr>
            </w:div>
            <w:div w:id="454258060">
              <w:marLeft w:val="0"/>
              <w:marRight w:val="0"/>
              <w:marTop w:val="0"/>
              <w:marBottom w:val="0"/>
              <w:divBdr>
                <w:top w:val="none" w:sz="0" w:space="0" w:color="auto"/>
                <w:left w:val="none" w:sz="0" w:space="0" w:color="auto"/>
                <w:bottom w:val="none" w:sz="0" w:space="0" w:color="auto"/>
                <w:right w:val="none" w:sz="0" w:space="0" w:color="auto"/>
              </w:divBdr>
            </w:div>
            <w:div w:id="1070035197">
              <w:marLeft w:val="0"/>
              <w:marRight w:val="0"/>
              <w:marTop w:val="0"/>
              <w:marBottom w:val="0"/>
              <w:divBdr>
                <w:top w:val="none" w:sz="0" w:space="0" w:color="auto"/>
                <w:left w:val="none" w:sz="0" w:space="0" w:color="auto"/>
                <w:bottom w:val="none" w:sz="0" w:space="0" w:color="auto"/>
                <w:right w:val="none" w:sz="0" w:space="0" w:color="auto"/>
              </w:divBdr>
            </w:div>
            <w:div w:id="907377689">
              <w:marLeft w:val="0"/>
              <w:marRight w:val="0"/>
              <w:marTop w:val="0"/>
              <w:marBottom w:val="0"/>
              <w:divBdr>
                <w:top w:val="none" w:sz="0" w:space="0" w:color="auto"/>
                <w:left w:val="none" w:sz="0" w:space="0" w:color="auto"/>
                <w:bottom w:val="none" w:sz="0" w:space="0" w:color="auto"/>
                <w:right w:val="none" w:sz="0" w:space="0" w:color="auto"/>
              </w:divBdr>
            </w:div>
            <w:div w:id="2057728647">
              <w:marLeft w:val="0"/>
              <w:marRight w:val="0"/>
              <w:marTop w:val="0"/>
              <w:marBottom w:val="0"/>
              <w:divBdr>
                <w:top w:val="none" w:sz="0" w:space="0" w:color="auto"/>
                <w:left w:val="none" w:sz="0" w:space="0" w:color="auto"/>
                <w:bottom w:val="none" w:sz="0" w:space="0" w:color="auto"/>
                <w:right w:val="none" w:sz="0" w:space="0" w:color="auto"/>
              </w:divBdr>
            </w:div>
            <w:div w:id="379550122">
              <w:marLeft w:val="0"/>
              <w:marRight w:val="0"/>
              <w:marTop w:val="0"/>
              <w:marBottom w:val="0"/>
              <w:divBdr>
                <w:top w:val="none" w:sz="0" w:space="0" w:color="auto"/>
                <w:left w:val="none" w:sz="0" w:space="0" w:color="auto"/>
                <w:bottom w:val="none" w:sz="0" w:space="0" w:color="auto"/>
                <w:right w:val="none" w:sz="0" w:space="0" w:color="auto"/>
              </w:divBdr>
            </w:div>
            <w:div w:id="682318137">
              <w:marLeft w:val="0"/>
              <w:marRight w:val="0"/>
              <w:marTop w:val="0"/>
              <w:marBottom w:val="0"/>
              <w:divBdr>
                <w:top w:val="none" w:sz="0" w:space="0" w:color="auto"/>
                <w:left w:val="none" w:sz="0" w:space="0" w:color="auto"/>
                <w:bottom w:val="none" w:sz="0" w:space="0" w:color="auto"/>
                <w:right w:val="none" w:sz="0" w:space="0" w:color="auto"/>
              </w:divBdr>
            </w:div>
            <w:div w:id="959266862">
              <w:marLeft w:val="0"/>
              <w:marRight w:val="0"/>
              <w:marTop w:val="0"/>
              <w:marBottom w:val="0"/>
              <w:divBdr>
                <w:top w:val="none" w:sz="0" w:space="0" w:color="auto"/>
                <w:left w:val="none" w:sz="0" w:space="0" w:color="auto"/>
                <w:bottom w:val="none" w:sz="0" w:space="0" w:color="auto"/>
                <w:right w:val="none" w:sz="0" w:space="0" w:color="auto"/>
              </w:divBdr>
            </w:div>
            <w:div w:id="954017773">
              <w:marLeft w:val="0"/>
              <w:marRight w:val="0"/>
              <w:marTop w:val="0"/>
              <w:marBottom w:val="0"/>
              <w:divBdr>
                <w:top w:val="none" w:sz="0" w:space="0" w:color="auto"/>
                <w:left w:val="none" w:sz="0" w:space="0" w:color="auto"/>
                <w:bottom w:val="none" w:sz="0" w:space="0" w:color="auto"/>
                <w:right w:val="none" w:sz="0" w:space="0" w:color="auto"/>
              </w:divBdr>
            </w:div>
            <w:div w:id="1802264737">
              <w:marLeft w:val="0"/>
              <w:marRight w:val="0"/>
              <w:marTop w:val="0"/>
              <w:marBottom w:val="0"/>
              <w:divBdr>
                <w:top w:val="none" w:sz="0" w:space="0" w:color="auto"/>
                <w:left w:val="none" w:sz="0" w:space="0" w:color="auto"/>
                <w:bottom w:val="none" w:sz="0" w:space="0" w:color="auto"/>
                <w:right w:val="none" w:sz="0" w:space="0" w:color="auto"/>
              </w:divBdr>
            </w:div>
            <w:div w:id="767382982">
              <w:marLeft w:val="0"/>
              <w:marRight w:val="0"/>
              <w:marTop w:val="0"/>
              <w:marBottom w:val="0"/>
              <w:divBdr>
                <w:top w:val="none" w:sz="0" w:space="0" w:color="auto"/>
                <w:left w:val="none" w:sz="0" w:space="0" w:color="auto"/>
                <w:bottom w:val="none" w:sz="0" w:space="0" w:color="auto"/>
                <w:right w:val="none" w:sz="0" w:space="0" w:color="auto"/>
              </w:divBdr>
            </w:div>
            <w:div w:id="960917842">
              <w:marLeft w:val="0"/>
              <w:marRight w:val="0"/>
              <w:marTop w:val="0"/>
              <w:marBottom w:val="0"/>
              <w:divBdr>
                <w:top w:val="none" w:sz="0" w:space="0" w:color="auto"/>
                <w:left w:val="none" w:sz="0" w:space="0" w:color="auto"/>
                <w:bottom w:val="none" w:sz="0" w:space="0" w:color="auto"/>
                <w:right w:val="none" w:sz="0" w:space="0" w:color="auto"/>
              </w:divBdr>
            </w:div>
            <w:div w:id="281114466">
              <w:marLeft w:val="0"/>
              <w:marRight w:val="0"/>
              <w:marTop w:val="0"/>
              <w:marBottom w:val="0"/>
              <w:divBdr>
                <w:top w:val="none" w:sz="0" w:space="0" w:color="auto"/>
                <w:left w:val="none" w:sz="0" w:space="0" w:color="auto"/>
                <w:bottom w:val="none" w:sz="0" w:space="0" w:color="auto"/>
                <w:right w:val="none" w:sz="0" w:space="0" w:color="auto"/>
              </w:divBdr>
            </w:div>
            <w:div w:id="1151484843">
              <w:marLeft w:val="0"/>
              <w:marRight w:val="0"/>
              <w:marTop w:val="0"/>
              <w:marBottom w:val="0"/>
              <w:divBdr>
                <w:top w:val="none" w:sz="0" w:space="0" w:color="auto"/>
                <w:left w:val="none" w:sz="0" w:space="0" w:color="auto"/>
                <w:bottom w:val="none" w:sz="0" w:space="0" w:color="auto"/>
                <w:right w:val="none" w:sz="0" w:space="0" w:color="auto"/>
              </w:divBdr>
            </w:div>
            <w:div w:id="549154531">
              <w:marLeft w:val="0"/>
              <w:marRight w:val="0"/>
              <w:marTop w:val="0"/>
              <w:marBottom w:val="0"/>
              <w:divBdr>
                <w:top w:val="none" w:sz="0" w:space="0" w:color="auto"/>
                <w:left w:val="none" w:sz="0" w:space="0" w:color="auto"/>
                <w:bottom w:val="none" w:sz="0" w:space="0" w:color="auto"/>
                <w:right w:val="none" w:sz="0" w:space="0" w:color="auto"/>
              </w:divBdr>
            </w:div>
            <w:div w:id="952830388">
              <w:marLeft w:val="0"/>
              <w:marRight w:val="0"/>
              <w:marTop w:val="0"/>
              <w:marBottom w:val="0"/>
              <w:divBdr>
                <w:top w:val="none" w:sz="0" w:space="0" w:color="auto"/>
                <w:left w:val="none" w:sz="0" w:space="0" w:color="auto"/>
                <w:bottom w:val="none" w:sz="0" w:space="0" w:color="auto"/>
                <w:right w:val="none" w:sz="0" w:space="0" w:color="auto"/>
              </w:divBdr>
            </w:div>
            <w:div w:id="1339699537">
              <w:marLeft w:val="0"/>
              <w:marRight w:val="0"/>
              <w:marTop w:val="0"/>
              <w:marBottom w:val="0"/>
              <w:divBdr>
                <w:top w:val="none" w:sz="0" w:space="0" w:color="auto"/>
                <w:left w:val="none" w:sz="0" w:space="0" w:color="auto"/>
                <w:bottom w:val="none" w:sz="0" w:space="0" w:color="auto"/>
                <w:right w:val="none" w:sz="0" w:space="0" w:color="auto"/>
              </w:divBdr>
            </w:div>
            <w:div w:id="868949794">
              <w:marLeft w:val="0"/>
              <w:marRight w:val="0"/>
              <w:marTop w:val="0"/>
              <w:marBottom w:val="0"/>
              <w:divBdr>
                <w:top w:val="none" w:sz="0" w:space="0" w:color="auto"/>
                <w:left w:val="none" w:sz="0" w:space="0" w:color="auto"/>
                <w:bottom w:val="none" w:sz="0" w:space="0" w:color="auto"/>
                <w:right w:val="none" w:sz="0" w:space="0" w:color="auto"/>
              </w:divBdr>
            </w:div>
          </w:divsChild>
        </w:div>
        <w:div w:id="1824198753">
          <w:marLeft w:val="0"/>
          <w:marRight w:val="0"/>
          <w:marTop w:val="0"/>
          <w:marBottom w:val="0"/>
          <w:divBdr>
            <w:top w:val="none" w:sz="0" w:space="0" w:color="auto"/>
            <w:left w:val="none" w:sz="0" w:space="0" w:color="auto"/>
            <w:bottom w:val="none" w:sz="0" w:space="0" w:color="auto"/>
            <w:right w:val="none" w:sz="0" w:space="0" w:color="auto"/>
          </w:divBdr>
          <w:divsChild>
            <w:div w:id="1095787060">
              <w:marLeft w:val="0"/>
              <w:marRight w:val="0"/>
              <w:marTop w:val="0"/>
              <w:marBottom w:val="0"/>
              <w:divBdr>
                <w:top w:val="none" w:sz="0" w:space="0" w:color="auto"/>
                <w:left w:val="none" w:sz="0" w:space="0" w:color="auto"/>
                <w:bottom w:val="none" w:sz="0" w:space="0" w:color="auto"/>
                <w:right w:val="none" w:sz="0" w:space="0" w:color="auto"/>
              </w:divBdr>
            </w:div>
            <w:div w:id="1076901038">
              <w:marLeft w:val="0"/>
              <w:marRight w:val="0"/>
              <w:marTop w:val="0"/>
              <w:marBottom w:val="0"/>
              <w:divBdr>
                <w:top w:val="none" w:sz="0" w:space="0" w:color="auto"/>
                <w:left w:val="none" w:sz="0" w:space="0" w:color="auto"/>
                <w:bottom w:val="none" w:sz="0" w:space="0" w:color="auto"/>
                <w:right w:val="none" w:sz="0" w:space="0" w:color="auto"/>
              </w:divBdr>
            </w:div>
            <w:div w:id="309134051">
              <w:marLeft w:val="0"/>
              <w:marRight w:val="0"/>
              <w:marTop w:val="0"/>
              <w:marBottom w:val="0"/>
              <w:divBdr>
                <w:top w:val="none" w:sz="0" w:space="0" w:color="auto"/>
                <w:left w:val="none" w:sz="0" w:space="0" w:color="auto"/>
                <w:bottom w:val="none" w:sz="0" w:space="0" w:color="auto"/>
                <w:right w:val="none" w:sz="0" w:space="0" w:color="auto"/>
              </w:divBdr>
            </w:div>
            <w:div w:id="351885078">
              <w:marLeft w:val="0"/>
              <w:marRight w:val="0"/>
              <w:marTop w:val="0"/>
              <w:marBottom w:val="0"/>
              <w:divBdr>
                <w:top w:val="none" w:sz="0" w:space="0" w:color="auto"/>
                <w:left w:val="none" w:sz="0" w:space="0" w:color="auto"/>
                <w:bottom w:val="none" w:sz="0" w:space="0" w:color="auto"/>
                <w:right w:val="none" w:sz="0" w:space="0" w:color="auto"/>
              </w:divBdr>
            </w:div>
            <w:div w:id="2096320989">
              <w:marLeft w:val="0"/>
              <w:marRight w:val="0"/>
              <w:marTop w:val="0"/>
              <w:marBottom w:val="0"/>
              <w:divBdr>
                <w:top w:val="none" w:sz="0" w:space="0" w:color="auto"/>
                <w:left w:val="none" w:sz="0" w:space="0" w:color="auto"/>
                <w:bottom w:val="none" w:sz="0" w:space="0" w:color="auto"/>
                <w:right w:val="none" w:sz="0" w:space="0" w:color="auto"/>
              </w:divBdr>
            </w:div>
            <w:div w:id="1535579207">
              <w:marLeft w:val="0"/>
              <w:marRight w:val="0"/>
              <w:marTop w:val="0"/>
              <w:marBottom w:val="0"/>
              <w:divBdr>
                <w:top w:val="none" w:sz="0" w:space="0" w:color="auto"/>
                <w:left w:val="none" w:sz="0" w:space="0" w:color="auto"/>
                <w:bottom w:val="none" w:sz="0" w:space="0" w:color="auto"/>
                <w:right w:val="none" w:sz="0" w:space="0" w:color="auto"/>
              </w:divBdr>
            </w:div>
            <w:div w:id="1778410088">
              <w:marLeft w:val="0"/>
              <w:marRight w:val="0"/>
              <w:marTop w:val="0"/>
              <w:marBottom w:val="0"/>
              <w:divBdr>
                <w:top w:val="none" w:sz="0" w:space="0" w:color="auto"/>
                <w:left w:val="none" w:sz="0" w:space="0" w:color="auto"/>
                <w:bottom w:val="none" w:sz="0" w:space="0" w:color="auto"/>
                <w:right w:val="none" w:sz="0" w:space="0" w:color="auto"/>
              </w:divBdr>
            </w:div>
            <w:div w:id="706026402">
              <w:marLeft w:val="0"/>
              <w:marRight w:val="0"/>
              <w:marTop w:val="0"/>
              <w:marBottom w:val="0"/>
              <w:divBdr>
                <w:top w:val="none" w:sz="0" w:space="0" w:color="auto"/>
                <w:left w:val="none" w:sz="0" w:space="0" w:color="auto"/>
                <w:bottom w:val="none" w:sz="0" w:space="0" w:color="auto"/>
                <w:right w:val="none" w:sz="0" w:space="0" w:color="auto"/>
              </w:divBdr>
            </w:div>
            <w:div w:id="701125829">
              <w:marLeft w:val="0"/>
              <w:marRight w:val="0"/>
              <w:marTop w:val="0"/>
              <w:marBottom w:val="0"/>
              <w:divBdr>
                <w:top w:val="none" w:sz="0" w:space="0" w:color="auto"/>
                <w:left w:val="none" w:sz="0" w:space="0" w:color="auto"/>
                <w:bottom w:val="none" w:sz="0" w:space="0" w:color="auto"/>
                <w:right w:val="none" w:sz="0" w:space="0" w:color="auto"/>
              </w:divBdr>
            </w:div>
            <w:div w:id="873731454">
              <w:marLeft w:val="0"/>
              <w:marRight w:val="0"/>
              <w:marTop w:val="0"/>
              <w:marBottom w:val="0"/>
              <w:divBdr>
                <w:top w:val="none" w:sz="0" w:space="0" w:color="auto"/>
                <w:left w:val="none" w:sz="0" w:space="0" w:color="auto"/>
                <w:bottom w:val="none" w:sz="0" w:space="0" w:color="auto"/>
                <w:right w:val="none" w:sz="0" w:space="0" w:color="auto"/>
              </w:divBdr>
            </w:div>
            <w:div w:id="183860708">
              <w:marLeft w:val="0"/>
              <w:marRight w:val="0"/>
              <w:marTop w:val="0"/>
              <w:marBottom w:val="0"/>
              <w:divBdr>
                <w:top w:val="none" w:sz="0" w:space="0" w:color="auto"/>
                <w:left w:val="none" w:sz="0" w:space="0" w:color="auto"/>
                <w:bottom w:val="none" w:sz="0" w:space="0" w:color="auto"/>
                <w:right w:val="none" w:sz="0" w:space="0" w:color="auto"/>
              </w:divBdr>
            </w:div>
            <w:div w:id="1019426703">
              <w:marLeft w:val="0"/>
              <w:marRight w:val="0"/>
              <w:marTop w:val="0"/>
              <w:marBottom w:val="0"/>
              <w:divBdr>
                <w:top w:val="none" w:sz="0" w:space="0" w:color="auto"/>
                <w:left w:val="none" w:sz="0" w:space="0" w:color="auto"/>
                <w:bottom w:val="none" w:sz="0" w:space="0" w:color="auto"/>
                <w:right w:val="none" w:sz="0" w:space="0" w:color="auto"/>
              </w:divBdr>
            </w:div>
            <w:div w:id="190531019">
              <w:marLeft w:val="0"/>
              <w:marRight w:val="0"/>
              <w:marTop w:val="0"/>
              <w:marBottom w:val="0"/>
              <w:divBdr>
                <w:top w:val="none" w:sz="0" w:space="0" w:color="auto"/>
                <w:left w:val="none" w:sz="0" w:space="0" w:color="auto"/>
                <w:bottom w:val="none" w:sz="0" w:space="0" w:color="auto"/>
                <w:right w:val="none" w:sz="0" w:space="0" w:color="auto"/>
              </w:divBdr>
            </w:div>
            <w:div w:id="1452090218">
              <w:marLeft w:val="0"/>
              <w:marRight w:val="0"/>
              <w:marTop w:val="0"/>
              <w:marBottom w:val="0"/>
              <w:divBdr>
                <w:top w:val="none" w:sz="0" w:space="0" w:color="auto"/>
                <w:left w:val="none" w:sz="0" w:space="0" w:color="auto"/>
                <w:bottom w:val="none" w:sz="0" w:space="0" w:color="auto"/>
                <w:right w:val="none" w:sz="0" w:space="0" w:color="auto"/>
              </w:divBdr>
            </w:div>
            <w:div w:id="474033134">
              <w:marLeft w:val="0"/>
              <w:marRight w:val="0"/>
              <w:marTop w:val="0"/>
              <w:marBottom w:val="0"/>
              <w:divBdr>
                <w:top w:val="none" w:sz="0" w:space="0" w:color="auto"/>
                <w:left w:val="none" w:sz="0" w:space="0" w:color="auto"/>
                <w:bottom w:val="none" w:sz="0" w:space="0" w:color="auto"/>
                <w:right w:val="none" w:sz="0" w:space="0" w:color="auto"/>
              </w:divBdr>
            </w:div>
            <w:div w:id="1761222367">
              <w:marLeft w:val="0"/>
              <w:marRight w:val="0"/>
              <w:marTop w:val="0"/>
              <w:marBottom w:val="0"/>
              <w:divBdr>
                <w:top w:val="none" w:sz="0" w:space="0" w:color="auto"/>
                <w:left w:val="none" w:sz="0" w:space="0" w:color="auto"/>
                <w:bottom w:val="none" w:sz="0" w:space="0" w:color="auto"/>
                <w:right w:val="none" w:sz="0" w:space="0" w:color="auto"/>
              </w:divBdr>
            </w:div>
            <w:div w:id="1858345930">
              <w:marLeft w:val="0"/>
              <w:marRight w:val="0"/>
              <w:marTop w:val="0"/>
              <w:marBottom w:val="0"/>
              <w:divBdr>
                <w:top w:val="none" w:sz="0" w:space="0" w:color="auto"/>
                <w:left w:val="none" w:sz="0" w:space="0" w:color="auto"/>
                <w:bottom w:val="none" w:sz="0" w:space="0" w:color="auto"/>
                <w:right w:val="none" w:sz="0" w:space="0" w:color="auto"/>
              </w:divBdr>
            </w:div>
            <w:div w:id="1415664300">
              <w:marLeft w:val="0"/>
              <w:marRight w:val="0"/>
              <w:marTop w:val="0"/>
              <w:marBottom w:val="0"/>
              <w:divBdr>
                <w:top w:val="none" w:sz="0" w:space="0" w:color="auto"/>
                <w:left w:val="none" w:sz="0" w:space="0" w:color="auto"/>
                <w:bottom w:val="none" w:sz="0" w:space="0" w:color="auto"/>
                <w:right w:val="none" w:sz="0" w:space="0" w:color="auto"/>
              </w:divBdr>
            </w:div>
            <w:div w:id="727531457">
              <w:marLeft w:val="0"/>
              <w:marRight w:val="0"/>
              <w:marTop w:val="0"/>
              <w:marBottom w:val="0"/>
              <w:divBdr>
                <w:top w:val="none" w:sz="0" w:space="0" w:color="auto"/>
                <w:left w:val="none" w:sz="0" w:space="0" w:color="auto"/>
                <w:bottom w:val="none" w:sz="0" w:space="0" w:color="auto"/>
                <w:right w:val="none" w:sz="0" w:space="0" w:color="auto"/>
              </w:divBdr>
            </w:div>
            <w:div w:id="468591968">
              <w:marLeft w:val="0"/>
              <w:marRight w:val="0"/>
              <w:marTop w:val="0"/>
              <w:marBottom w:val="0"/>
              <w:divBdr>
                <w:top w:val="none" w:sz="0" w:space="0" w:color="auto"/>
                <w:left w:val="none" w:sz="0" w:space="0" w:color="auto"/>
                <w:bottom w:val="none" w:sz="0" w:space="0" w:color="auto"/>
                <w:right w:val="none" w:sz="0" w:space="0" w:color="auto"/>
              </w:divBdr>
            </w:div>
          </w:divsChild>
        </w:div>
        <w:div w:id="1748191793">
          <w:marLeft w:val="0"/>
          <w:marRight w:val="0"/>
          <w:marTop w:val="0"/>
          <w:marBottom w:val="0"/>
          <w:divBdr>
            <w:top w:val="none" w:sz="0" w:space="0" w:color="auto"/>
            <w:left w:val="none" w:sz="0" w:space="0" w:color="auto"/>
            <w:bottom w:val="none" w:sz="0" w:space="0" w:color="auto"/>
            <w:right w:val="none" w:sz="0" w:space="0" w:color="auto"/>
          </w:divBdr>
        </w:div>
        <w:div w:id="1791237377">
          <w:marLeft w:val="0"/>
          <w:marRight w:val="0"/>
          <w:marTop w:val="0"/>
          <w:marBottom w:val="0"/>
          <w:divBdr>
            <w:top w:val="none" w:sz="0" w:space="0" w:color="auto"/>
            <w:left w:val="none" w:sz="0" w:space="0" w:color="auto"/>
            <w:bottom w:val="none" w:sz="0" w:space="0" w:color="auto"/>
            <w:right w:val="none" w:sz="0" w:space="0" w:color="auto"/>
          </w:divBdr>
        </w:div>
        <w:div w:id="1284267498">
          <w:marLeft w:val="0"/>
          <w:marRight w:val="0"/>
          <w:marTop w:val="0"/>
          <w:marBottom w:val="0"/>
          <w:divBdr>
            <w:top w:val="none" w:sz="0" w:space="0" w:color="auto"/>
            <w:left w:val="none" w:sz="0" w:space="0" w:color="auto"/>
            <w:bottom w:val="none" w:sz="0" w:space="0" w:color="auto"/>
            <w:right w:val="none" w:sz="0" w:space="0" w:color="auto"/>
          </w:divBdr>
        </w:div>
        <w:div w:id="460147086">
          <w:marLeft w:val="0"/>
          <w:marRight w:val="0"/>
          <w:marTop w:val="0"/>
          <w:marBottom w:val="0"/>
          <w:divBdr>
            <w:top w:val="none" w:sz="0" w:space="0" w:color="auto"/>
            <w:left w:val="none" w:sz="0" w:space="0" w:color="auto"/>
            <w:bottom w:val="none" w:sz="0" w:space="0" w:color="auto"/>
            <w:right w:val="none" w:sz="0" w:space="0" w:color="auto"/>
          </w:divBdr>
          <w:divsChild>
            <w:div w:id="1145119221">
              <w:marLeft w:val="0"/>
              <w:marRight w:val="0"/>
              <w:marTop w:val="0"/>
              <w:marBottom w:val="0"/>
              <w:divBdr>
                <w:top w:val="none" w:sz="0" w:space="0" w:color="auto"/>
                <w:left w:val="none" w:sz="0" w:space="0" w:color="auto"/>
                <w:bottom w:val="none" w:sz="0" w:space="0" w:color="auto"/>
                <w:right w:val="none" w:sz="0" w:space="0" w:color="auto"/>
              </w:divBdr>
            </w:div>
            <w:div w:id="2063164252">
              <w:marLeft w:val="0"/>
              <w:marRight w:val="0"/>
              <w:marTop w:val="0"/>
              <w:marBottom w:val="0"/>
              <w:divBdr>
                <w:top w:val="none" w:sz="0" w:space="0" w:color="auto"/>
                <w:left w:val="none" w:sz="0" w:space="0" w:color="auto"/>
                <w:bottom w:val="none" w:sz="0" w:space="0" w:color="auto"/>
                <w:right w:val="none" w:sz="0" w:space="0" w:color="auto"/>
              </w:divBdr>
            </w:div>
            <w:div w:id="1503086760">
              <w:marLeft w:val="0"/>
              <w:marRight w:val="0"/>
              <w:marTop w:val="0"/>
              <w:marBottom w:val="0"/>
              <w:divBdr>
                <w:top w:val="none" w:sz="0" w:space="0" w:color="auto"/>
                <w:left w:val="none" w:sz="0" w:space="0" w:color="auto"/>
                <w:bottom w:val="none" w:sz="0" w:space="0" w:color="auto"/>
                <w:right w:val="none" w:sz="0" w:space="0" w:color="auto"/>
              </w:divBdr>
            </w:div>
            <w:div w:id="1294100232">
              <w:marLeft w:val="0"/>
              <w:marRight w:val="0"/>
              <w:marTop w:val="0"/>
              <w:marBottom w:val="0"/>
              <w:divBdr>
                <w:top w:val="none" w:sz="0" w:space="0" w:color="auto"/>
                <w:left w:val="none" w:sz="0" w:space="0" w:color="auto"/>
                <w:bottom w:val="none" w:sz="0" w:space="0" w:color="auto"/>
                <w:right w:val="none" w:sz="0" w:space="0" w:color="auto"/>
              </w:divBdr>
            </w:div>
            <w:div w:id="799227307">
              <w:marLeft w:val="0"/>
              <w:marRight w:val="0"/>
              <w:marTop w:val="0"/>
              <w:marBottom w:val="0"/>
              <w:divBdr>
                <w:top w:val="none" w:sz="0" w:space="0" w:color="auto"/>
                <w:left w:val="none" w:sz="0" w:space="0" w:color="auto"/>
                <w:bottom w:val="none" w:sz="0" w:space="0" w:color="auto"/>
                <w:right w:val="none" w:sz="0" w:space="0" w:color="auto"/>
              </w:divBdr>
            </w:div>
            <w:div w:id="551507283">
              <w:marLeft w:val="0"/>
              <w:marRight w:val="0"/>
              <w:marTop w:val="0"/>
              <w:marBottom w:val="0"/>
              <w:divBdr>
                <w:top w:val="none" w:sz="0" w:space="0" w:color="auto"/>
                <w:left w:val="none" w:sz="0" w:space="0" w:color="auto"/>
                <w:bottom w:val="none" w:sz="0" w:space="0" w:color="auto"/>
                <w:right w:val="none" w:sz="0" w:space="0" w:color="auto"/>
              </w:divBdr>
            </w:div>
            <w:div w:id="1402212688">
              <w:marLeft w:val="0"/>
              <w:marRight w:val="0"/>
              <w:marTop w:val="0"/>
              <w:marBottom w:val="0"/>
              <w:divBdr>
                <w:top w:val="none" w:sz="0" w:space="0" w:color="auto"/>
                <w:left w:val="none" w:sz="0" w:space="0" w:color="auto"/>
                <w:bottom w:val="none" w:sz="0" w:space="0" w:color="auto"/>
                <w:right w:val="none" w:sz="0" w:space="0" w:color="auto"/>
              </w:divBdr>
            </w:div>
            <w:div w:id="780302815">
              <w:marLeft w:val="0"/>
              <w:marRight w:val="0"/>
              <w:marTop w:val="0"/>
              <w:marBottom w:val="0"/>
              <w:divBdr>
                <w:top w:val="none" w:sz="0" w:space="0" w:color="auto"/>
                <w:left w:val="none" w:sz="0" w:space="0" w:color="auto"/>
                <w:bottom w:val="none" w:sz="0" w:space="0" w:color="auto"/>
                <w:right w:val="none" w:sz="0" w:space="0" w:color="auto"/>
              </w:divBdr>
            </w:div>
            <w:div w:id="1035615549">
              <w:marLeft w:val="0"/>
              <w:marRight w:val="0"/>
              <w:marTop w:val="0"/>
              <w:marBottom w:val="0"/>
              <w:divBdr>
                <w:top w:val="none" w:sz="0" w:space="0" w:color="auto"/>
                <w:left w:val="none" w:sz="0" w:space="0" w:color="auto"/>
                <w:bottom w:val="none" w:sz="0" w:space="0" w:color="auto"/>
                <w:right w:val="none" w:sz="0" w:space="0" w:color="auto"/>
              </w:divBdr>
            </w:div>
            <w:div w:id="1708412851">
              <w:marLeft w:val="0"/>
              <w:marRight w:val="0"/>
              <w:marTop w:val="0"/>
              <w:marBottom w:val="0"/>
              <w:divBdr>
                <w:top w:val="none" w:sz="0" w:space="0" w:color="auto"/>
                <w:left w:val="none" w:sz="0" w:space="0" w:color="auto"/>
                <w:bottom w:val="none" w:sz="0" w:space="0" w:color="auto"/>
                <w:right w:val="none" w:sz="0" w:space="0" w:color="auto"/>
              </w:divBdr>
            </w:div>
          </w:divsChild>
        </w:div>
        <w:div w:id="1936478930">
          <w:marLeft w:val="0"/>
          <w:marRight w:val="0"/>
          <w:marTop w:val="0"/>
          <w:marBottom w:val="0"/>
          <w:divBdr>
            <w:top w:val="none" w:sz="0" w:space="0" w:color="auto"/>
            <w:left w:val="none" w:sz="0" w:space="0" w:color="auto"/>
            <w:bottom w:val="none" w:sz="0" w:space="0" w:color="auto"/>
            <w:right w:val="none" w:sz="0" w:space="0" w:color="auto"/>
          </w:divBdr>
        </w:div>
        <w:div w:id="1380284677">
          <w:marLeft w:val="0"/>
          <w:marRight w:val="0"/>
          <w:marTop w:val="0"/>
          <w:marBottom w:val="0"/>
          <w:divBdr>
            <w:top w:val="none" w:sz="0" w:space="0" w:color="auto"/>
            <w:left w:val="none" w:sz="0" w:space="0" w:color="auto"/>
            <w:bottom w:val="none" w:sz="0" w:space="0" w:color="auto"/>
            <w:right w:val="none" w:sz="0" w:space="0" w:color="auto"/>
          </w:divBdr>
        </w:div>
        <w:div w:id="1560945424">
          <w:marLeft w:val="0"/>
          <w:marRight w:val="0"/>
          <w:marTop w:val="0"/>
          <w:marBottom w:val="0"/>
          <w:divBdr>
            <w:top w:val="none" w:sz="0" w:space="0" w:color="auto"/>
            <w:left w:val="none" w:sz="0" w:space="0" w:color="auto"/>
            <w:bottom w:val="none" w:sz="0" w:space="0" w:color="auto"/>
            <w:right w:val="none" w:sz="0" w:space="0" w:color="auto"/>
          </w:divBdr>
        </w:div>
        <w:div w:id="586809382">
          <w:marLeft w:val="0"/>
          <w:marRight w:val="0"/>
          <w:marTop w:val="0"/>
          <w:marBottom w:val="0"/>
          <w:divBdr>
            <w:top w:val="none" w:sz="0" w:space="0" w:color="auto"/>
            <w:left w:val="none" w:sz="0" w:space="0" w:color="auto"/>
            <w:bottom w:val="none" w:sz="0" w:space="0" w:color="auto"/>
            <w:right w:val="none" w:sz="0" w:space="0" w:color="auto"/>
          </w:divBdr>
        </w:div>
      </w:divsChild>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470434374">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65907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hrome-extension://efaidnbmnnnibpcajpcglclefindmkaj/https:/www.colombiacompra.gov.co/sites/cce_public/files/cce_circulares/circular_externa_unica_version_3_vf49.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uzmand729@gmail.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2Fboletin-de-relatoria-2024-iv&amp;data=05%7C02%7Cmaria.medellin%40colombiacompra.gov.co%7C616b83c3423e4d31151908dce489c00d%7C7b09041e245149d08cb179d5e3d8c1be%7C0%7C0%7C638636527546168926%7CUnknown%7CTWFpbGZsb3d8eyJWIjoiMC4wLjAwMDAiLCJQIjoiV2luMzIiLCJBTiI6Ik1haWwiLCJXVCI6Mn0%3D%7C0%7C%7C%7C&amp;sdata=ZWEe0M3Pg62VLewcnEHUTnHacb1ESBp8Xvgsuul7y84%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latoria.colombiacompra.gov.c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hrome-extension://efaidnbmnnnibpcajpcglclefindmkaj/https:/colombiacompra.gov.co/sites/cce_public/files/cce_circulares/doc-20240823-wa0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8AE37-E1F3-4B08-98E9-52F0B3FA79CF}">
  <ds:schemaRefs>
    <ds:schemaRef ds:uri="a6cb9e4b-f1d1-4245-83ec-6cad768d538a"/>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9d85dbaf-23eb-4e57-a637-93dcacc8b1a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4.xml><?xml version="1.0" encoding="utf-8"?>
<ds:datastoreItem xmlns:ds="http://schemas.openxmlformats.org/officeDocument/2006/customXml" ds:itemID="{0884DA4F-238E-4680-92F9-CD9F4F23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3868</Words>
  <Characters>21277</Characters>
  <Application>Microsoft Office Word</Application>
  <DocSecurity>0</DocSecurity>
  <Lines>177</Lines>
  <Paragraphs>50</Paragraphs>
  <ScaleCrop>false</ScaleCrop>
  <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Sergio Andrés Rivera Cano</cp:lastModifiedBy>
  <cp:revision>2</cp:revision>
  <dcterms:created xsi:type="dcterms:W3CDTF">2024-10-31T18:12:00Z</dcterms:created>
  <dcterms:modified xsi:type="dcterms:W3CDTF">2024-10-31T18:12:00Z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