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C0E64" w14:textId="233B60F2" w:rsidR="00407DC2" w:rsidRPr="00A65486" w:rsidRDefault="00407DC2" w:rsidP="00407DC2">
      <w:pPr>
        <w:jc w:val="both"/>
        <w:rPr>
          <w:rFonts w:ascii="Verdana" w:eastAsia="Calibri" w:hAnsi="Verdana" w:cs="Arial"/>
          <w:b/>
          <w:bCs/>
        </w:rPr>
      </w:pPr>
      <w:bookmarkStart w:id="0" w:name="_Hlk143780582"/>
      <w:r w:rsidRPr="00A65486">
        <w:rPr>
          <w:rFonts w:ascii="Verdana" w:eastAsia="Calibri" w:hAnsi="Verdana" w:cs="Arial"/>
          <w:b/>
          <w:bCs/>
        </w:rPr>
        <w:t xml:space="preserve">CORRECCIÓN ARITMÉTICA – Documento Base − Operaciones aritméticas − </w:t>
      </w:r>
    </w:p>
    <w:p w14:paraId="4C17E34D" w14:textId="36C9165B" w:rsidR="00407DC2" w:rsidRPr="00A65486" w:rsidRDefault="00407DC2" w:rsidP="00407DC2">
      <w:pPr>
        <w:spacing w:after="120"/>
        <w:jc w:val="both"/>
        <w:rPr>
          <w:rFonts w:ascii="Verdana" w:hAnsi="Verdana"/>
        </w:rPr>
      </w:pPr>
      <w:r w:rsidRPr="00A65486">
        <w:rPr>
          <w:rFonts w:ascii="Verdana" w:eastAsia="Calibri" w:hAnsi="Verdana" w:cs="Arial"/>
        </w:rPr>
        <w:t xml:space="preserve">El </w:t>
      </w:r>
      <w:r w:rsidR="00A65486" w:rsidRPr="00A65486">
        <w:rPr>
          <w:rFonts w:ascii="Verdana" w:eastAsia="Calibri" w:hAnsi="Verdana" w:cs="Arial"/>
        </w:rPr>
        <w:t>“</w:t>
      </w:r>
      <w:r w:rsidRPr="00A65486">
        <w:rPr>
          <w:rFonts w:ascii="Verdana" w:eastAsia="Calibri" w:hAnsi="Verdana" w:cs="Arial"/>
        </w:rPr>
        <w:t>Documento Base o Pliego Tipo</w:t>
      </w:r>
      <w:r w:rsidR="00A65486" w:rsidRPr="00A65486">
        <w:rPr>
          <w:rFonts w:ascii="Verdana" w:eastAsia="Calibri" w:hAnsi="Verdana" w:cs="Arial"/>
        </w:rPr>
        <w:t>”</w:t>
      </w:r>
      <w:r w:rsidRPr="00A65486">
        <w:rPr>
          <w:rFonts w:ascii="Verdana" w:eastAsia="Calibri" w:hAnsi="Verdana" w:cs="Arial"/>
        </w:rPr>
        <w:t xml:space="preserve"> contempla la forma de corregir las operaciones aritméticas y las aproximaciones de las cifras decimales. Por lo tanto, la entidad durante la etapa de evaluación de las ofertas económicas de los proponentes habilitados debe verificar, con base en la información registrada en el </w:t>
      </w:r>
      <w:r w:rsidR="00A65486" w:rsidRPr="00A65486">
        <w:rPr>
          <w:rFonts w:ascii="Verdana" w:eastAsia="Calibri" w:hAnsi="Verdana" w:cs="Arial"/>
        </w:rPr>
        <w:t>“</w:t>
      </w:r>
      <w:r w:rsidRPr="00A65486">
        <w:rPr>
          <w:rFonts w:ascii="Verdana" w:eastAsia="Calibri" w:hAnsi="Verdana" w:cs="Arial"/>
        </w:rPr>
        <w:t>Formulario 1 – Formulario de Presupuesto Oficial</w:t>
      </w:r>
      <w:r w:rsidR="00A65486" w:rsidRPr="00A65486">
        <w:rPr>
          <w:rFonts w:ascii="Verdana" w:eastAsia="Calibri" w:hAnsi="Verdana" w:cs="Arial"/>
        </w:rPr>
        <w:t>”</w:t>
      </w:r>
      <w:r w:rsidRPr="00A65486">
        <w:rPr>
          <w:rFonts w:ascii="Verdana" w:eastAsia="Calibri" w:hAnsi="Verdana" w:cs="Arial"/>
        </w:rPr>
        <w:t xml:space="preserve">, cada una de las operaciones aritméticas que permitan verificar el valor real ofertado por el proponente. </w:t>
      </w:r>
    </w:p>
    <w:p w14:paraId="4B77E706" w14:textId="6EE78C45" w:rsidR="00407DC2" w:rsidRPr="00A65486" w:rsidRDefault="00407DC2" w:rsidP="00407DC2">
      <w:pPr>
        <w:jc w:val="both"/>
        <w:rPr>
          <w:rFonts w:ascii="Verdana" w:eastAsia="Calibri" w:hAnsi="Verdana" w:cs="Arial"/>
        </w:rPr>
      </w:pPr>
      <w:r w:rsidRPr="00A65486">
        <w:rPr>
          <w:rFonts w:ascii="Verdana" w:eastAsia="Calibri" w:hAnsi="Verdana" w:cs="Arial"/>
        </w:rPr>
        <w:t xml:space="preserve">La entidad debe realizar la verificación de los valores ofertados y la corrección aritmética, cuando esta se requiera, para cada una de las cifras registradas en el </w:t>
      </w:r>
      <w:r w:rsidR="00A65486" w:rsidRPr="00A65486">
        <w:rPr>
          <w:rFonts w:ascii="Verdana" w:eastAsia="Calibri" w:hAnsi="Verdana" w:cs="Arial"/>
        </w:rPr>
        <w:t>“</w:t>
      </w:r>
      <w:r w:rsidRPr="00A65486">
        <w:rPr>
          <w:rFonts w:ascii="Verdana" w:eastAsia="Calibri" w:hAnsi="Verdana" w:cs="Arial"/>
        </w:rPr>
        <w:t>Formulario 1 – Formulario de Presupuesto Oficial</w:t>
      </w:r>
      <w:r w:rsidR="00A65486" w:rsidRPr="00A65486">
        <w:rPr>
          <w:rFonts w:ascii="Verdana" w:eastAsia="Calibri" w:hAnsi="Verdana" w:cs="Arial"/>
        </w:rPr>
        <w:t>”</w:t>
      </w:r>
      <w:r w:rsidRPr="00A65486">
        <w:rPr>
          <w:rFonts w:ascii="Verdana" w:eastAsia="Calibri" w:hAnsi="Verdana" w:cs="Arial"/>
        </w:rPr>
        <w:t xml:space="preserve"> que tengan operaciones aritméticas y previo a seleccionar y aplicar el método de ponderación que corresponda de acuerdo con el numeral 4.1.4 del Documento Base. Realizado lo anterior, la entidad tomará el valor total de la propuesta económica corregida para asignar el puntaje por este criterio de ponderación.</w:t>
      </w:r>
    </w:p>
    <w:p w14:paraId="17156423" w14:textId="77777777" w:rsidR="0093214B" w:rsidRPr="00A65486" w:rsidRDefault="0093214B" w:rsidP="0093214B">
      <w:pPr>
        <w:spacing w:after="12"/>
        <w:jc w:val="both"/>
        <w:rPr>
          <w:rFonts w:ascii="Verdana" w:hAnsi="Verdana"/>
          <w:b/>
          <w:bCs/>
        </w:rPr>
      </w:pPr>
      <w:r w:rsidRPr="00A65486">
        <w:rPr>
          <w:rFonts w:ascii="Verdana" w:hAnsi="Verdana"/>
          <w:b/>
          <w:bCs/>
        </w:rPr>
        <w:t xml:space="preserve">DOCUMENTOS TIPO – Formulario 1 – Verificación – Entidad estatal – Valores ofertados – Corrección aritmética </w:t>
      </w:r>
    </w:p>
    <w:p w14:paraId="2AAF5E18" w14:textId="77777777" w:rsidR="0093214B" w:rsidRPr="00A65486" w:rsidRDefault="0093214B" w:rsidP="0093214B">
      <w:pPr>
        <w:spacing w:after="12"/>
        <w:ind w:left="181"/>
        <w:jc w:val="both"/>
        <w:rPr>
          <w:rFonts w:ascii="Verdana" w:hAnsi="Verdana"/>
          <w:b/>
          <w:bCs/>
        </w:rPr>
      </w:pPr>
    </w:p>
    <w:p w14:paraId="24B98E38" w14:textId="77777777" w:rsidR="0093214B" w:rsidRPr="00A65486" w:rsidRDefault="0093214B" w:rsidP="0093214B">
      <w:pPr>
        <w:spacing w:after="12"/>
        <w:jc w:val="both"/>
        <w:rPr>
          <w:rFonts w:ascii="Verdana" w:hAnsi="Verdana"/>
        </w:rPr>
      </w:pPr>
      <w:r w:rsidRPr="00A65486">
        <w:rPr>
          <w:rFonts w:ascii="Verdana" w:hAnsi="Verdana"/>
        </w:rPr>
        <w:t>La entidad debe realizar la verificación de los valores ofertados y la corrección aritmética, cuando se requiera, para cada una de las cifras registradas en el “Formulario 1 – Formulario de Presupuesto Oficial” que tengan operaciones aritméticas y previo a seleccionar y aplicar el método de ponderación que corresponda, de acuerdo con el numeral 4.1.4 del “Documento Base”. Realizado lo anterior, la entidad tomará el valor total de la propuesta económica para asignar el puntaje por este criterio de ponderación.</w:t>
      </w:r>
    </w:p>
    <w:p w14:paraId="58384E16" w14:textId="7AC6B236" w:rsidR="000E561E" w:rsidRPr="00407DC2" w:rsidRDefault="000E561E" w:rsidP="000E561E">
      <w:pPr>
        <w:snapToGrid w:val="0"/>
        <w:spacing w:after="0" w:line="240" w:lineRule="auto"/>
        <w:jc w:val="both"/>
        <w:rPr>
          <w:rFonts w:ascii="Verdana" w:eastAsia="Calibri" w:hAnsi="Verdana" w:cs="Arial"/>
          <w:lang w:eastAsia="es-ES"/>
        </w:rPr>
      </w:pPr>
    </w:p>
    <w:p w14:paraId="6528CAE1" w14:textId="77777777" w:rsidR="00AB64A5" w:rsidRPr="00AC79D3" w:rsidRDefault="00AB64A5" w:rsidP="00AB64A5">
      <w:pPr>
        <w:spacing w:after="0" w:line="240" w:lineRule="auto"/>
        <w:rPr>
          <w:rFonts w:ascii="Verdana" w:eastAsia="Geomanist Light" w:hAnsi="Verdana" w:cs="Arial"/>
          <w:color w:val="000000" w:themeColor="text1"/>
          <w:lang w:val="es-ES"/>
        </w:rPr>
      </w:pPr>
    </w:p>
    <w:p w14:paraId="68FC08EE" w14:textId="77777777" w:rsidR="00AB64A5" w:rsidRPr="00AC79D3" w:rsidRDefault="00AB64A5" w:rsidP="00AB64A5">
      <w:pPr>
        <w:spacing w:after="0" w:line="240" w:lineRule="auto"/>
        <w:rPr>
          <w:rFonts w:ascii="Verdana" w:eastAsia="Geomanist Light" w:hAnsi="Verdana" w:cs="Arial"/>
          <w:color w:val="000000" w:themeColor="text1"/>
          <w:lang w:val="es-MX"/>
        </w:rPr>
      </w:pPr>
    </w:p>
    <w:p w14:paraId="27EF8195" w14:textId="77777777" w:rsidR="00AB64A5" w:rsidRPr="00AC79D3" w:rsidRDefault="00AB64A5" w:rsidP="00AB64A5">
      <w:pPr>
        <w:spacing w:after="0" w:line="240" w:lineRule="auto"/>
        <w:rPr>
          <w:rFonts w:ascii="Verdana" w:eastAsia="Geomanist Light" w:hAnsi="Verdana" w:cs="Arial"/>
          <w:color w:val="000000" w:themeColor="text1"/>
          <w:lang w:val="es-MX"/>
        </w:rPr>
      </w:pPr>
    </w:p>
    <w:p w14:paraId="2A4AF2EB" w14:textId="7DFDCE09" w:rsidR="005A5AFA" w:rsidRPr="00AC79D3" w:rsidRDefault="005A5AFA">
      <w:pPr>
        <w:rPr>
          <w:rFonts w:ascii="Verdana" w:eastAsia="Geomanist Light" w:hAnsi="Verdana" w:cs="Arial"/>
          <w:color w:val="000000" w:themeColor="text1"/>
          <w:lang w:val="es-MX"/>
        </w:rPr>
      </w:pPr>
      <w:r w:rsidRPr="00AC79D3">
        <w:rPr>
          <w:rFonts w:ascii="Verdana" w:eastAsia="Geomanist Light" w:hAnsi="Verdana" w:cs="Arial"/>
          <w:color w:val="000000" w:themeColor="text1"/>
          <w:lang w:val="es-MX"/>
        </w:rPr>
        <w:br w:type="page"/>
      </w:r>
    </w:p>
    <w:p w14:paraId="131A973B" w14:textId="350C0FB4" w:rsidR="00AB64A5" w:rsidRPr="00AC79D3" w:rsidRDefault="00AB64A5" w:rsidP="00CD258B">
      <w:pPr>
        <w:rPr>
          <w:rFonts w:ascii="Verdana" w:eastAsia="Geomanist Light" w:hAnsi="Verdana" w:cs="Arial"/>
          <w:color w:val="000000" w:themeColor="text1"/>
          <w:lang w:val="es-MX"/>
        </w:rPr>
      </w:pPr>
      <w:r w:rsidRPr="00AC79D3">
        <w:rPr>
          <w:rFonts w:ascii="Verdana" w:hAnsi="Verdana"/>
        </w:rPr>
        <w:lastRenderedPageBreak/>
        <w:t>Bogotá D.C., [Día] [Mes.NombreCapitalizado] [Año]</w:t>
      </w:r>
      <w:r w:rsidRPr="00AC79D3">
        <w:rPr>
          <w:rFonts w:ascii="Verdana" w:hAnsi="Verdana"/>
        </w:rPr>
        <w:tab/>
      </w:r>
    </w:p>
    <w:p w14:paraId="6F8CA54C" w14:textId="77777777" w:rsidR="00AB64A5" w:rsidRPr="00AC79D3" w:rsidRDefault="00AB64A5" w:rsidP="00AB64A5">
      <w:pPr>
        <w:spacing w:after="0"/>
        <w:rPr>
          <w:rFonts w:ascii="Verdana" w:hAnsi="Verdana"/>
        </w:rPr>
      </w:pPr>
    </w:p>
    <w:p w14:paraId="01AE3B0A" w14:textId="64748690" w:rsidR="00AB64A5" w:rsidRPr="00AC79D3" w:rsidRDefault="00AB64A5" w:rsidP="00AB64A5">
      <w:pPr>
        <w:spacing w:after="0" w:line="240" w:lineRule="auto"/>
        <w:jc w:val="both"/>
        <w:rPr>
          <w:rFonts w:ascii="Verdana" w:eastAsia="Calibri" w:hAnsi="Verdana" w:cs="Arial"/>
          <w:lang w:eastAsia="es-ES"/>
        </w:rPr>
      </w:pPr>
      <w:r w:rsidRPr="00AC79D3">
        <w:rPr>
          <w:rFonts w:ascii="Verdana" w:eastAsia="Calibri" w:hAnsi="Verdana" w:cs="Arial"/>
          <w:lang w:eastAsia="es-ES"/>
        </w:rPr>
        <w:t>Señor</w:t>
      </w:r>
    </w:p>
    <w:p w14:paraId="3BD694C6" w14:textId="77777777" w:rsidR="00407DC2" w:rsidRPr="00407DC2" w:rsidRDefault="00407DC2" w:rsidP="00F02EBB">
      <w:pPr>
        <w:spacing w:after="0"/>
        <w:rPr>
          <w:rFonts w:ascii="Verdana" w:hAnsi="Verdana"/>
          <w:b/>
          <w:bCs/>
          <w:lang w:val="en-US"/>
        </w:rPr>
      </w:pPr>
      <w:r w:rsidRPr="00407DC2">
        <w:rPr>
          <w:rFonts w:ascii="Verdana" w:hAnsi="Verdana"/>
          <w:b/>
          <w:bCs/>
          <w:lang w:val="en-US"/>
        </w:rPr>
        <w:t>EDWARD ANDRES TRIANA RODRIGUEZ</w:t>
      </w:r>
    </w:p>
    <w:p w14:paraId="7F1A9230" w14:textId="6CFE2E80" w:rsidR="00407DC2" w:rsidRPr="00407DC2" w:rsidRDefault="00407DC2" w:rsidP="00AB64A5">
      <w:pPr>
        <w:spacing w:after="0" w:line="240" w:lineRule="auto"/>
        <w:rPr>
          <w:rFonts w:ascii="Verdana" w:eastAsia="Calibri" w:hAnsi="Verdana" w:cs="Arial"/>
          <w:u w:val="single"/>
          <w:lang w:val="es-ES" w:eastAsia="es-ES"/>
        </w:rPr>
      </w:pPr>
      <w:hyperlink r:id="rId8" w:history="1">
        <w:r w:rsidRPr="00407DC2">
          <w:rPr>
            <w:rFonts w:ascii="Verdana" w:eastAsia="Calibri" w:hAnsi="Verdana" w:cs="Arial"/>
            <w:u w:val="single"/>
            <w:lang w:val="es-ES" w:eastAsia="es-ES"/>
          </w:rPr>
          <w:t>Andres1989@hotmail.com</w:t>
        </w:r>
      </w:hyperlink>
    </w:p>
    <w:p w14:paraId="38021ECE" w14:textId="72B75A92" w:rsidR="00AB64A5" w:rsidRPr="00407DC2" w:rsidRDefault="00AB64A5" w:rsidP="00AB64A5">
      <w:pPr>
        <w:spacing w:after="0" w:line="240" w:lineRule="auto"/>
        <w:rPr>
          <w:rFonts w:ascii="Verdana" w:eastAsia="Calibri" w:hAnsi="Verdana" w:cs="Arial"/>
          <w:lang w:val="es-ES" w:eastAsia="es-ES"/>
        </w:rPr>
      </w:pPr>
      <w:r w:rsidRPr="00AC79D3">
        <w:rPr>
          <w:rFonts w:ascii="Verdana" w:eastAsia="Calibri" w:hAnsi="Verdana" w:cs="Arial"/>
          <w:lang w:val="es-ES" w:eastAsia="es-ES"/>
        </w:rPr>
        <w:t>Bogotá D.C.</w:t>
      </w:r>
    </w:p>
    <w:p w14:paraId="44649E13" w14:textId="77777777" w:rsidR="00AB64A5" w:rsidRDefault="00AB64A5" w:rsidP="00AB64A5">
      <w:pPr>
        <w:spacing w:after="0" w:line="240" w:lineRule="auto"/>
        <w:rPr>
          <w:rFonts w:ascii="Verdana" w:eastAsia="Calibri" w:hAnsi="Verdana" w:cs="Arial"/>
          <w:b/>
          <w:bCs/>
          <w:color w:val="000000"/>
          <w:lang w:val="es-ES_tradnl" w:eastAsia="es-ES_tradnl"/>
        </w:rPr>
      </w:pPr>
    </w:p>
    <w:p w14:paraId="69FE6199" w14:textId="77777777" w:rsidR="004F0D78" w:rsidRDefault="004F0D78" w:rsidP="00AB64A5">
      <w:pPr>
        <w:spacing w:after="0" w:line="240" w:lineRule="auto"/>
        <w:rPr>
          <w:rFonts w:ascii="Verdana" w:eastAsia="Calibri" w:hAnsi="Verdana" w:cs="Arial"/>
          <w:b/>
          <w:bCs/>
          <w:color w:val="000000"/>
          <w:lang w:val="es-ES_tradnl" w:eastAsia="es-ES_tradnl"/>
        </w:rPr>
      </w:pPr>
    </w:p>
    <w:p w14:paraId="30DCFCC8" w14:textId="1BA5409B" w:rsidR="004F0D78" w:rsidRPr="00AC79D3" w:rsidRDefault="004F0D78" w:rsidP="004F0D78">
      <w:pPr>
        <w:spacing w:after="0" w:line="240" w:lineRule="auto"/>
        <w:jc w:val="right"/>
        <w:rPr>
          <w:rFonts w:ascii="Verdana" w:eastAsia="Calibri" w:hAnsi="Verdana" w:cs="Arial"/>
          <w:b/>
          <w:bCs/>
          <w:color w:val="000000"/>
          <w:lang w:val="es-ES_tradnl" w:eastAsia="es-ES_tradnl"/>
        </w:rPr>
      </w:pPr>
      <w:r w:rsidRPr="004F0D78">
        <w:rPr>
          <w:rFonts w:ascii="Verdana" w:eastAsia="Calibri" w:hAnsi="Verdana" w:cs="Arial"/>
          <w:b/>
          <w:bCs/>
          <w:color w:val="000000"/>
          <w:lang w:val="es-ES_tradnl" w:eastAsia="es-ES_tradnl"/>
        </w:rPr>
        <w:drawing>
          <wp:inline distT="0" distB="0" distL="0" distR="0" wp14:anchorId="2DAC43BD" wp14:editId="44AF83CD">
            <wp:extent cx="3292125" cy="952583"/>
            <wp:effectExtent l="0" t="0" r="3810" b="0"/>
            <wp:docPr id="11290988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098847" name=""/>
                    <pic:cNvPicPr/>
                  </pic:nvPicPr>
                  <pic:blipFill>
                    <a:blip r:embed="rId9"/>
                    <a:stretch>
                      <a:fillRect/>
                    </a:stretch>
                  </pic:blipFill>
                  <pic:spPr>
                    <a:xfrm>
                      <a:off x="0" y="0"/>
                      <a:ext cx="3292125" cy="952583"/>
                    </a:xfrm>
                    <a:prstGeom prst="rect">
                      <a:avLst/>
                    </a:prstGeom>
                  </pic:spPr>
                </pic:pic>
              </a:graphicData>
            </a:graphic>
          </wp:inline>
        </w:drawing>
      </w: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6946"/>
      </w:tblGrid>
      <w:tr w:rsidR="00AB64A5" w:rsidRPr="00AC79D3" w14:paraId="124FFB5C" w14:textId="77777777" w:rsidTr="007B0B27">
        <w:trPr>
          <w:trHeight w:val="884"/>
        </w:trPr>
        <w:tc>
          <w:tcPr>
            <w:tcW w:w="2268" w:type="dxa"/>
          </w:tcPr>
          <w:p w14:paraId="6311258D" w14:textId="77777777" w:rsidR="00AB64A5" w:rsidRPr="00AC79D3" w:rsidRDefault="00AB64A5" w:rsidP="007B0B27">
            <w:pPr>
              <w:jc w:val="both"/>
              <w:rPr>
                <w:rFonts w:ascii="Verdana" w:eastAsia="Calibri" w:hAnsi="Verdana" w:cs="Arial"/>
                <w:b/>
                <w:bCs/>
                <w:color w:val="7030A0"/>
                <w:lang w:val="es-ES_tradnl" w:eastAsia="es-ES_tradnl"/>
              </w:rPr>
            </w:pPr>
          </w:p>
        </w:tc>
        <w:tc>
          <w:tcPr>
            <w:tcW w:w="6946" w:type="dxa"/>
          </w:tcPr>
          <w:p w14:paraId="23DA8C95" w14:textId="50DE99DE" w:rsidR="00AB64A5" w:rsidRPr="00AC79D3" w:rsidRDefault="00AB64A5" w:rsidP="007B0B27">
            <w:pPr>
              <w:jc w:val="both"/>
              <w:rPr>
                <w:rFonts w:ascii="Verdana" w:eastAsia="Calibri" w:hAnsi="Verdana" w:cs="Arial"/>
                <w:b/>
                <w:bCs/>
                <w:color w:val="7030A0"/>
                <w:lang w:val="es-ES" w:eastAsia="es-ES"/>
              </w:rPr>
            </w:pPr>
            <w:r w:rsidRPr="00AC79D3">
              <w:rPr>
                <w:rFonts w:ascii="Verdana" w:eastAsia="Calibri" w:hAnsi="Verdana" w:cs="Arial"/>
                <w:b/>
                <w:bCs/>
                <w:lang w:val="es-ES" w:eastAsia="es-ES"/>
              </w:rPr>
              <w:t xml:space="preserve">Concepto C- </w:t>
            </w:r>
            <w:r w:rsidR="00CD258B" w:rsidRPr="00AC79D3">
              <w:rPr>
                <w:rFonts w:ascii="Verdana" w:eastAsia="Calibri" w:hAnsi="Verdana" w:cs="Arial"/>
                <w:b/>
                <w:bCs/>
                <w:lang w:val="es-ES" w:eastAsia="es-ES"/>
              </w:rPr>
              <w:t>5</w:t>
            </w:r>
            <w:r w:rsidR="00407DC2">
              <w:rPr>
                <w:rFonts w:ascii="Verdana" w:eastAsia="Calibri" w:hAnsi="Verdana" w:cs="Arial"/>
                <w:b/>
                <w:bCs/>
                <w:lang w:val="es-ES" w:eastAsia="es-ES"/>
              </w:rPr>
              <w:t>37</w:t>
            </w:r>
            <w:r w:rsidRPr="00AC79D3">
              <w:rPr>
                <w:rFonts w:ascii="Verdana" w:eastAsia="Calibri" w:hAnsi="Verdana" w:cs="Arial"/>
                <w:b/>
                <w:bCs/>
                <w:lang w:val="es-ES" w:eastAsia="es-ES"/>
              </w:rPr>
              <w:t xml:space="preserve"> de 2024</w:t>
            </w:r>
          </w:p>
        </w:tc>
      </w:tr>
      <w:tr w:rsidR="00AB64A5" w:rsidRPr="00AC79D3" w14:paraId="317258D8" w14:textId="77777777" w:rsidTr="007B0B27">
        <w:trPr>
          <w:trHeight w:val="884"/>
        </w:trPr>
        <w:tc>
          <w:tcPr>
            <w:tcW w:w="2268" w:type="dxa"/>
          </w:tcPr>
          <w:p w14:paraId="216AB9FC" w14:textId="77777777" w:rsidR="00AB64A5" w:rsidRPr="00AC79D3" w:rsidRDefault="00AB64A5" w:rsidP="007B0B27">
            <w:pPr>
              <w:jc w:val="both"/>
              <w:rPr>
                <w:rFonts w:ascii="Verdana" w:eastAsia="Calibri" w:hAnsi="Verdana" w:cs="Arial"/>
                <w:b/>
                <w:bCs/>
                <w:lang w:val="es-ES_tradnl" w:eastAsia="es-ES_tradnl"/>
              </w:rPr>
            </w:pPr>
            <w:r w:rsidRPr="00AC79D3">
              <w:rPr>
                <w:rFonts w:ascii="Verdana" w:eastAsia="Calibri" w:hAnsi="Verdana" w:cs="Arial"/>
                <w:b/>
                <w:bCs/>
                <w:lang w:val="es-ES_tradnl" w:eastAsia="es-ES_tradnl"/>
              </w:rPr>
              <w:t xml:space="preserve">Temas:                   </w:t>
            </w:r>
          </w:p>
        </w:tc>
        <w:tc>
          <w:tcPr>
            <w:tcW w:w="6946" w:type="dxa"/>
          </w:tcPr>
          <w:p w14:paraId="3184D3CB" w14:textId="41DCC2AD" w:rsidR="00A65486" w:rsidRPr="00A65486" w:rsidRDefault="00A65486" w:rsidP="00A65486">
            <w:pPr>
              <w:spacing w:after="12"/>
              <w:jc w:val="both"/>
              <w:rPr>
                <w:rFonts w:ascii="Verdana" w:eastAsia="Calibri" w:hAnsi="Verdana" w:cs="Arial"/>
                <w:lang w:val="es-ES_tradnl" w:eastAsia="es-ES_tradnl"/>
              </w:rPr>
            </w:pPr>
            <w:r w:rsidRPr="00A65486">
              <w:rPr>
                <w:rFonts w:ascii="Verdana" w:eastAsia="Calibri" w:hAnsi="Verdana" w:cs="Arial"/>
                <w:lang w:val="es-ES_tradnl" w:eastAsia="es-ES_tradnl"/>
              </w:rPr>
              <w:t xml:space="preserve">CORRECCIÓN ARITMÉTICA – Documento Base − Operaciones aritméticas / DOCUMENTOS TIPO – Formulario 1 – Verificación – Entidad estatal – Valores ofertados – Corrección aritmética </w:t>
            </w:r>
          </w:p>
          <w:p w14:paraId="362B2D37" w14:textId="7A6C65A0" w:rsidR="00AB64A5" w:rsidRPr="00AC79D3" w:rsidRDefault="00A65486" w:rsidP="00A65486">
            <w:pPr>
              <w:jc w:val="both"/>
              <w:rPr>
                <w:rFonts w:ascii="Verdana" w:eastAsia="Calibri" w:hAnsi="Verdana" w:cs="Arial"/>
                <w:lang w:val="es-ES_tradnl" w:eastAsia="es-ES_tradnl"/>
              </w:rPr>
            </w:pPr>
            <w:r w:rsidRPr="00A65486">
              <w:rPr>
                <w:rFonts w:ascii="Verdana" w:eastAsia="Calibri" w:hAnsi="Verdana" w:cs="Arial"/>
                <w:b/>
                <w:bCs/>
              </w:rPr>
              <w:t xml:space="preserve"> </w:t>
            </w:r>
          </w:p>
        </w:tc>
      </w:tr>
      <w:tr w:rsidR="00AB64A5" w:rsidRPr="00AC79D3" w14:paraId="6B3F3ED0" w14:textId="77777777" w:rsidTr="007B0B27">
        <w:tc>
          <w:tcPr>
            <w:tcW w:w="2268" w:type="dxa"/>
          </w:tcPr>
          <w:p w14:paraId="0AC72359" w14:textId="77777777" w:rsidR="00AB64A5" w:rsidRPr="00AC79D3" w:rsidRDefault="00AB64A5" w:rsidP="007B0B27">
            <w:pPr>
              <w:jc w:val="both"/>
              <w:rPr>
                <w:rFonts w:ascii="Verdana" w:eastAsia="Calibri" w:hAnsi="Verdana" w:cs="Arial"/>
                <w:b/>
                <w:lang w:val="es-ES_tradnl" w:eastAsia="es-ES_tradnl"/>
              </w:rPr>
            </w:pPr>
            <w:r w:rsidRPr="00AC79D3">
              <w:rPr>
                <w:rFonts w:ascii="Verdana" w:eastAsia="Calibri" w:hAnsi="Verdana" w:cs="Arial"/>
                <w:b/>
                <w:lang w:val="es-ES_tradnl" w:eastAsia="es-ES_tradnl"/>
              </w:rPr>
              <w:t>Radicación:</w:t>
            </w:r>
            <w:r w:rsidRPr="00AC79D3">
              <w:rPr>
                <w:rFonts w:ascii="Verdana" w:eastAsia="Calibri" w:hAnsi="Verdana" w:cs="Arial"/>
                <w:lang w:val="es-ES_tradnl" w:eastAsia="es-ES_tradnl"/>
              </w:rPr>
              <w:t xml:space="preserve">               </w:t>
            </w:r>
          </w:p>
        </w:tc>
        <w:tc>
          <w:tcPr>
            <w:tcW w:w="6946" w:type="dxa"/>
          </w:tcPr>
          <w:p w14:paraId="3BC81AFB" w14:textId="1F79FD5C" w:rsidR="00F02EBB" w:rsidRPr="00AC79D3" w:rsidRDefault="00AB64A5" w:rsidP="00F02EBB">
            <w:pPr>
              <w:rPr>
                <w:rFonts w:ascii="Verdana" w:eastAsia="Times New Roman" w:hAnsi="Verdana" w:cs="Calibri"/>
                <w:color w:val="000000"/>
                <w:lang w:val="es-419" w:eastAsia="es-419"/>
              </w:rPr>
            </w:pPr>
            <w:r w:rsidRPr="00AC79D3">
              <w:rPr>
                <w:rFonts w:ascii="Verdana" w:eastAsia="Calibri" w:hAnsi="Verdana" w:cs="Arial"/>
                <w:lang w:val="es-ES_tradnl" w:eastAsia="es-ES_tradnl"/>
              </w:rPr>
              <w:t xml:space="preserve">Respuesta a consulta con radicado No. </w:t>
            </w:r>
            <w:r w:rsidR="00407DC2" w:rsidRPr="00407DC2">
              <w:rPr>
                <w:rFonts w:ascii="Verdana" w:eastAsia="Times New Roman" w:hAnsi="Verdana" w:cs="Calibri"/>
                <w:color w:val="000000"/>
                <w:lang w:val="es-419" w:eastAsia="es-419"/>
              </w:rPr>
              <w:t>P20240830008825</w:t>
            </w:r>
          </w:p>
          <w:p w14:paraId="14A3CEBF" w14:textId="06BFF59D" w:rsidR="00AB64A5" w:rsidRPr="00AC79D3" w:rsidRDefault="00AB64A5" w:rsidP="007B0B27">
            <w:pPr>
              <w:jc w:val="both"/>
              <w:rPr>
                <w:rFonts w:ascii="Verdana" w:eastAsia="Calibri" w:hAnsi="Verdana" w:cs="Arial"/>
                <w:lang w:val="es-ES_tradnl" w:eastAsia="es-ES_tradnl"/>
              </w:rPr>
            </w:pPr>
          </w:p>
        </w:tc>
      </w:tr>
    </w:tbl>
    <w:p w14:paraId="3010FD6F" w14:textId="77777777" w:rsidR="00AB64A5" w:rsidRPr="00AC79D3" w:rsidRDefault="00AB64A5" w:rsidP="00AB64A5">
      <w:pPr>
        <w:spacing w:after="0" w:line="240" w:lineRule="auto"/>
        <w:jc w:val="both"/>
        <w:rPr>
          <w:rFonts w:ascii="Verdana" w:eastAsia="Calibri" w:hAnsi="Verdana" w:cs="Arial"/>
          <w:color w:val="000000"/>
          <w:lang w:val="es-ES_tradnl" w:eastAsia="es-ES_tradnl"/>
        </w:rPr>
      </w:pPr>
    </w:p>
    <w:p w14:paraId="16D75B47" w14:textId="4729A52D" w:rsidR="00AB64A5" w:rsidRPr="00AC79D3" w:rsidRDefault="00AB64A5" w:rsidP="00AB64A5">
      <w:pPr>
        <w:spacing w:after="0" w:line="276" w:lineRule="auto"/>
        <w:jc w:val="both"/>
        <w:rPr>
          <w:rFonts w:ascii="Verdana" w:eastAsia="Calibri" w:hAnsi="Verdana" w:cs="Arial"/>
          <w:lang w:val="es-ES" w:eastAsia="es-ES"/>
        </w:rPr>
      </w:pPr>
      <w:r w:rsidRPr="00AC79D3">
        <w:rPr>
          <w:rFonts w:ascii="Verdana" w:eastAsia="Calibri" w:hAnsi="Verdana" w:cs="Arial"/>
          <w:lang w:val="es-ES" w:eastAsia="es-ES"/>
        </w:rPr>
        <w:t>Estimad</w:t>
      </w:r>
      <w:r w:rsidR="00407DC2">
        <w:rPr>
          <w:rFonts w:ascii="Verdana" w:eastAsia="Calibri" w:hAnsi="Verdana" w:cs="Arial"/>
          <w:lang w:val="es-ES" w:eastAsia="es-ES"/>
        </w:rPr>
        <w:t>o</w:t>
      </w:r>
      <w:r w:rsidRPr="00AC79D3">
        <w:rPr>
          <w:rFonts w:ascii="Verdana" w:eastAsia="Calibri" w:hAnsi="Verdana" w:cs="Arial"/>
          <w:lang w:val="es-ES" w:eastAsia="es-ES"/>
        </w:rPr>
        <w:t xml:space="preserve"> </w:t>
      </w:r>
      <w:r w:rsidR="00F02EBB" w:rsidRPr="00AC79D3">
        <w:rPr>
          <w:rFonts w:ascii="Verdana" w:hAnsi="Verdana"/>
          <w:lang w:val="es-MX"/>
        </w:rPr>
        <w:t>señor</w:t>
      </w:r>
      <w:r w:rsidR="00407DC2">
        <w:rPr>
          <w:rFonts w:ascii="Verdana" w:hAnsi="Verdana"/>
          <w:lang w:val="es-MX"/>
        </w:rPr>
        <w:t xml:space="preserve"> Triana Rodriguez</w:t>
      </w:r>
      <w:r w:rsidRPr="00AC79D3">
        <w:rPr>
          <w:rFonts w:ascii="Verdana" w:eastAsia="Calibri" w:hAnsi="Verdana" w:cs="Arial"/>
          <w:lang w:val="es-ES" w:eastAsia="es-ES"/>
        </w:rPr>
        <w:t xml:space="preserve">; </w:t>
      </w:r>
    </w:p>
    <w:p w14:paraId="5ED55F00" w14:textId="77777777" w:rsidR="00AB64A5" w:rsidRPr="00AC79D3" w:rsidRDefault="00AB64A5" w:rsidP="00AB64A5">
      <w:pPr>
        <w:tabs>
          <w:tab w:val="left" w:pos="3768"/>
        </w:tabs>
        <w:spacing w:after="0" w:line="276" w:lineRule="auto"/>
        <w:jc w:val="both"/>
        <w:rPr>
          <w:rFonts w:ascii="Verdana" w:eastAsia="Calibri" w:hAnsi="Verdana" w:cs="Arial"/>
          <w:color w:val="000000" w:themeColor="text1"/>
          <w:lang w:val="es-ES" w:eastAsia="es-ES"/>
        </w:rPr>
      </w:pPr>
      <w:r w:rsidRPr="00AC79D3">
        <w:rPr>
          <w:rFonts w:ascii="Verdana" w:eastAsia="Calibri" w:hAnsi="Verdana" w:cs="Arial"/>
          <w:color w:val="000000" w:themeColor="text1"/>
          <w:lang w:val="es-ES" w:eastAsia="es-ES"/>
        </w:rPr>
        <w:tab/>
      </w:r>
    </w:p>
    <w:p w14:paraId="3AAA6349" w14:textId="0F18DD1C" w:rsidR="00AB64A5" w:rsidRPr="00AC79D3" w:rsidRDefault="00AB64A5" w:rsidP="00AB64A5">
      <w:pPr>
        <w:spacing w:after="0" w:line="276" w:lineRule="auto"/>
        <w:jc w:val="both"/>
        <w:rPr>
          <w:rFonts w:ascii="Verdana" w:eastAsia="Calibri" w:hAnsi="Verdana" w:cs="Arial"/>
          <w:lang w:val="es-ES" w:eastAsia="es-ES"/>
        </w:rPr>
      </w:pPr>
      <w:r w:rsidRPr="00AC79D3">
        <w:rPr>
          <w:rFonts w:ascii="Verdana" w:eastAsia="Calibri" w:hAnsi="Verdana" w:cs="Arial"/>
          <w:lang w:val="es-ES" w:eastAsia="es-ES"/>
        </w:rPr>
        <w:t>En ejercicio de la competencia otorgada por los artículos 3, numeral 5º, y 11, numeral 8º, del Decreto Ley 4170 de 2011,</w:t>
      </w:r>
      <w:r w:rsidRPr="00AC79D3">
        <w:rPr>
          <w:rFonts w:ascii="Verdana" w:eastAsia="Arial MT" w:hAnsi="Verdana" w:cs="Arial MT"/>
          <w:lang w:val="es-ES" w:eastAsia="es-ES"/>
        </w:rPr>
        <w:t xml:space="preserve"> </w:t>
      </w:r>
      <w:r w:rsidRPr="00AC79D3">
        <w:rPr>
          <w:rFonts w:ascii="Verdana" w:hAnsi="Verdana" w:cs="Arial"/>
        </w:rPr>
        <w:t xml:space="preserve">así como lo establecido en el artículo 4 de la Resolución 1707 de 2018 expedida por esta Entidad, </w:t>
      </w:r>
      <w:r w:rsidRPr="00AC79D3">
        <w:rPr>
          <w:rFonts w:ascii="Verdana" w:eastAsia="Calibri" w:hAnsi="Verdana" w:cs="Arial"/>
          <w:lang w:val="es-ES" w:eastAsia="es-ES"/>
        </w:rPr>
        <w:t xml:space="preserve">la Agencia Nacional de Contratación Pública – Colombia Compra Eficiente– responde su solicitud radicada en esta entidad el </w:t>
      </w:r>
      <w:r w:rsidR="00407DC2">
        <w:rPr>
          <w:rFonts w:ascii="Verdana" w:eastAsia="Calibri" w:hAnsi="Verdana" w:cs="Arial"/>
          <w:lang w:val="es-ES" w:eastAsia="es-ES"/>
        </w:rPr>
        <w:t>30</w:t>
      </w:r>
      <w:r w:rsidRPr="00AC79D3">
        <w:rPr>
          <w:rFonts w:ascii="Verdana" w:eastAsia="Calibri" w:hAnsi="Verdana" w:cs="Arial"/>
          <w:lang w:val="es-ES" w:eastAsia="es-ES"/>
        </w:rPr>
        <w:t xml:space="preserve"> de </w:t>
      </w:r>
      <w:r w:rsidR="00F02EBB" w:rsidRPr="00AC79D3">
        <w:rPr>
          <w:rFonts w:ascii="Verdana" w:eastAsia="Calibri" w:hAnsi="Verdana" w:cs="Arial"/>
          <w:lang w:val="es-ES" w:eastAsia="es-ES"/>
        </w:rPr>
        <w:t>agosto</w:t>
      </w:r>
      <w:r w:rsidRPr="00AC79D3">
        <w:rPr>
          <w:rFonts w:ascii="Verdana" w:eastAsia="Calibri" w:hAnsi="Verdana" w:cs="Arial"/>
          <w:lang w:val="es-ES" w:eastAsia="es-ES"/>
        </w:rPr>
        <w:t xml:space="preserve"> de 2024, en la cual manifiesta lo siguiente: </w:t>
      </w:r>
    </w:p>
    <w:p w14:paraId="35AFAAA8" w14:textId="77777777" w:rsidR="00AB64A5" w:rsidRPr="00AC79D3" w:rsidRDefault="00AB64A5" w:rsidP="00AB64A5">
      <w:pPr>
        <w:spacing w:after="0" w:line="240" w:lineRule="auto"/>
        <w:ind w:left="709" w:right="709"/>
        <w:jc w:val="both"/>
        <w:rPr>
          <w:rFonts w:ascii="Verdana" w:hAnsi="Verdana" w:cs="Arial"/>
          <w:shd w:val="clear" w:color="auto" w:fill="FFFFFF"/>
        </w:rPr>
      </w:pPr>
      <w:bookmarkStart w:id="1" w:name="_Hlk95313578"/>
    </w:p>
    <w:bookmarkEnd w:id="1"/>
    <w:p w14:paraId="0EA192D3" w14:textId="5A31F323" w:rsidR="00407DC2" w:rsidRPr="00407DC2" w:rsidRDefault="00407DC2" w:rsidP="00407DC2">
      <w:pPr>
        <w:spacing w:after="0" w:line="276" w:lineRule="auto"/>
        <w:ind w:left="709" w:right="758"/>
        <w:jc w:val="both"/>
        <w:rPr>
          <w:rFonts w:ascii="Verdana" w:eastAsia="Century Gothic" w:hAnsi="Verdana" w:cs="Century Gothic"/>
          <w:i/>
          <w:iCs/>
        </w:rPr>
      </w:pPr>
      <w:r>
        <w:rPr>
          <w:rFonts w:ascii="Verdana" w:eastAsia="Century Gothic" w:hAnsi="Verdana" w:cs="Century Gothic"/>
          <w:i/>
          <w:iCs/>
        </w:rPr>
        <w:t>“</w:t>
      </w:r>
      <w:r w:rsidRPr="00407DC2">
        <w:rPr>
          <w:rFonts w:ascii="Verdana" w:eastAsia="Century Gothic" w:hAnsi="Verdana" w:cs="Century Gothic"/>
          <w:i/>
          <w:iCs/>
        </w:rPr>
        <w:t>¿Cuando en la oferta económica se discrimina incorrectamente el IVA hay lugar a la corrección</w:t>
      </w:r>
      <w:r>
        <w:rPr>
          <w:rFonts w:ascii="Verdana" w:eastAsia="Century Gothic" w:hAnsi="Verdana" w:cs="Century Gothic"/>
          <w:i/>
          <w:iCs/>
        </w:rPr>
        <w:t xml:space="preserve"> </w:t>
      </w:r>
      <w:r w:rsidRPr="00407DC2">
        <w:rPr>
          <w:rFonts w:ascii="Verdana" w:eastAsia="Century Gothic" w:hAnsi="Verdana" w:cs="Century Gothic"/>
          <w:i/>
          <w:iCs/>
        </w:rPr>
        <w:t xml:space="preserve">aritmética? </w:t>
      </w:r>
    </w:p>
    <w:p w14:paraId="4E543B6E" w14:textId="5393F31F" w:rsidR="00AB64A5" w:rsidRPr="00407DC2" w:rsidRDefault="00407DC2" w:rsidP="00407DC2">
      <w:pPr>
        <w:spacing w:after="0" w:line="276" w:lineRule="auto"/>
        <w:ind w:left="709" w:right="758"/>
        <w:jc w:val="both"/>
        <w:rPr>
          <w:rFonts w:ascii="Verdana" w:eastAsia="Century Gothic" w:hAnsi="Verdana" w:cs="Century Gothic"/>
          <w:i/>
          <w:iCs/>
        </w:rPr>
      </w:pPr>
      <w:r w:rsidRPr="00407DC2">
        <w:rPr>
          <w:rFonts w:ascii="Verdana" w:eastAsia="Century Gothic" w:hAnsi="Verdana" w:cs="Century Gothic"/>
          <w:i/>
          <w:iCs/>
        </w:rPr>
        <w:lastRenderedPageBreak/>
        <w:t>Ejemplo: un elemento gravado en el Estatuto Tributario con el impuesto del 5% y en la oferta económica lo gravan con el 19%</w:t>
      </w:r>
      <w:r>
        <w:rPr>
          <w:rFonts w:ascii="Verdana" w:eastAsia="Century Gothic" w:hAnsi="Verdana" w:cs="Century Gothic"/>
          <w:i/>
          <w:iCs/>
        </w:rPr>
        <w:t>” [SIC]</w:t>
      </w:r>
    </w:p>
    <w:p w14:paraId="6530AEA4" w14:textId="77777777" w:rsidR="00935D94" w:rsidRDefault="00935D94" w:rsidP="00AB64A5">
      <w:pPr>
        <w:spacing w:after="120" w:line="276" w:lineRule="auto"/>
        <w:ind w:firstLine="709"/>
        <w:jc w:val="both"/>
        <w:rPr>
          <w:rFonts w:ascii="Verdana" w:eastAsia="Calibri" w:hAnsi="Verdana" w:cs="Arial"/>
          <w:color w:val="000000"/>
          <w:lang w:val="es-ES" w:eastAsia="es-ES"/>
        </w:rPr>
      </w:pPr>
    </w:p>
    <w:p w14:paraId="1078C241" w14:textId="1A4F099E" w:rsidR="00AB64A5" w:rsidRPr="00AC79D3" w:rsidRDefault="00AB64A5" w:rsidP="00AB64A5">
      <w:pPr>
        <w:spacing w:after="120" w:line="276" w:lineRule="auto"/>
        <w:ind w:firstLine="709"/>
        <w:jc w:val="both"/>
        <w:rPr>
          <w:rFonts w:ascii="Verdana" w:eastAsia="Calibri" w:hAnsi="Verdana" w:cs="Arial"/>
          <w:color w:val="000000"/>
          <w:lang w:val="es-ES_tradnl" w:eastAsia="es-ES_tradnl"/>
        </w:rPr>
      </w:pPr>
      <w:r w:rsidRPr="00AC79D3">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AC79D3">
        <w:rPr>
          <w:rFonts w:ascii="Verdana" w:eastAsia="Calibri" w:hAnsi="Verdana" w:cs="Arial"/>
          <w:color w:val="000000"/>
          <w:lang w:val="es-ES_tradnl" w:eastAsia="es-ES_tradnl"/>
        </w:rPr>
        <w:tab/>
      </w:r>
    </w:p>
    <w:p w14:paraId="03C1028C" w14:textId="77777777" w:rsidR="00AB64A5" w:rsidRPr="00AC79D3" w:rsidRDefault="00AB64A5" w:rsidP="00AB64A5">
      <w:pPr>
        <w:spacing w:after="0" w:line="276" w:lineRule="auto"/>
        <w:ind w:firstLine="709"/>
        <w:jc w:val="both"/>
        <w:rPr>
          <w:rFonts w:ascii="Verdana" w:eastAsia="Calibri" w:hAnsi="Verdana" w:cs="Arial"/>
          <w:color w:val="000000"/>
          <w:lang w:val="es-ES" w:eastAsia="es-ES"/>
        </w:rPr>
      </w:pPr>
      <w:r w:rsidRPr="00AC79D3">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AC79D3">
        <w:rPr>
          <w:rFonts w:ascii="Verdana" w:eastAsia="Calibri" w:hAnsi="Verdana" w:cs="Arial"/>
          <w:color w:val="7030A0"/>
          <w:lang w:val="es-ES" w:eastAsia="es-ES"/>
        </w:rPr>
        <w:t xml:space="preserve"> </w:t>
      </w:r>
      <w:r w:rsidRPr="00AC79D3">
        <w:rPr>
          <w:rFonts w:ascii="Verdana" w:eastAsia="Calibri" w:hAnsi="Verdana" w:cs="Arial"/>
          <w:color w:val="000000"/>
          <w:lang w:val="es-ES" w:eastAsia="es-ES"/>
        </w:rPr>
        <w:t>jurídico</w:t>
      </w:r>
      <w:r w:rsidRPr="00AC79D3">
        <w:rPr>
          <w:rFonts w:ascii="Verdana" w:eastAsia="Calibri" w:hAnsi="Verdana" w:cs="Arial"/>
          <w:color w:val="7030A0"/>
          <w:lang w:val="es-ES" w:eastAsia="es-ES"/>
        </w:rPr>
        <w:t xml:space="preserve"> </w:t>
      </w:r>
      <w:r w:rsidRPr="00AC79D3">
        <w:rPr>
          <w:rFonts w:ascii="Verdana" w:eastAsia="Calibri" w:hAnsi="Verdana" w:cs="Arial"/>
          <w:color w:val="000000"/>
          <w:lang w:val="es-ES" w:eastAsia="es-ES"/>
        </w:rPr>
        <w:t xml:space="preserve">de su consulta. </w:t>
      </w:r>
    </w:p>
    <w:p w14:paraId="1E8B5A8D" w14:textId="77777777" w:rsidR="00AB64A5" w:rsidRPr="00AC79D3" w:rsidRDefault="00AB64A5" w:rsidP="00AB64A5">
      <w:pPr>
        <w:spacing w:after="0" w:line="276" w:lineRule="auto"/>
        <w:ind w:firstLine="709"/>
        <w:jc w:val="both"/>
        <w:rPr>
          <w:rFonts w:ascii="Verdana" w:eastAsia="Calibri" w:hAnsi="Verdana" w:cs="Arial"/>
          <w:color w:val="000000"/>
          <w:lang w:val="es-ES" w:eastAsia="es-ES"/>
        </w:rPr>
      </w:pPr>
    </w:p>
    <w:p w14:paraId="631D94B5" w14:textId="77777777" w:rsidR="00AB64A5" w:rsidRPr="00AC79D3" w:rsidRDefault="00AB64A5" w:rsidP="00AB64A5">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AC79D3">
        <w:rPr>
          <w:rFonts w:ascii="Verdana" w:eastAsia="Century Gothic" w:hAnsi="Verdana" w:cs="Century Gothic"/>
          <w:b/>
          <w:bCs/>
        </w:rPr>
        <w:t>Problema planteado:</w:t>
      </w:r>
    </w:p>
    <w:p w14:paraId="00DEDA85" w14:textId="77777777" w:rsidR="00AB64A5" w:rsidRPr="00AC79D3" w:rsidRDefault="00AB64A5" w:rsidP="00AB64A5">
      <w:pPr>
        <w:tabs>
          <w:tab w:val="left" w:pos="426"/>
        </w:tabs>
        <w:spacing w:after="0" w:line="276" w:lineRule="auto"/>
        <w:jc w:val="both"/>
        <w:rPr>
          <w:rFonts w:ascii="Verdana" w:eastAsia="Century Gothic" w:hAnsi="Verdana" w:cs="Century Gothic"/>
          <w:lang w:val="es-ES"/>
        </w:rPr>
      </w:pPr>
    </w:p>
    <w:p w14:paraId="5FA6D452" w14:textId="11C35557" w:rsidR="00407DC2" w:rsidRPr="001F0BAE" w:rsidRDefault="00AB64A5" w:rsidP="00407DC2">
      <w:pPr>
        <w:jc w:val="both"/>
        <w:rPr>
          <w:rFonts w:ascii="Verdana" w:hAnsi="Verdana"/>
          <w:b/>
          <w:bCs/>
          <w:lang w:val="es-ES"/>
        </w:rPr>
      </w:pPr>
      <w:r w:rsidRPr="00AC79D3">
        <w:rPr>
          <w:rFonts w:ascii="Verdana" w:eastAsia="Century Gothic" w:hAnsi="Verdana" w:cs="Century Gothic"/>
        </w:rPr>
        <w:t>De acuerdo con el contenido de su solicitud, esta Agencia resolverá el siguiente problema jur</w:t>
      </w:r>
      <w:r w:rsidR="00A65486">
        <w:rPr>
          <w:rFonts w:ascii="Verdana" w:eastAsia="Century Gothic" w:hAnsi="Verdana" w:cs="Century Gothic"/>
        </w:rPr>
        <w:t xml:space="preserve">ídico en el marco de los Documentos Tipo vigentes, así: </w:t>
      </w:r>
      <w:r w:rsidR="00407DC2" w:rsidRPr="00407DC2">
        <w:rPr>
          <w:rFonts w:ascii="Verdana" w:eastAsia="Century Gothic" w:hAnsi="Verdana" w:cs="Century Gothic"/>
        </w:rPr>
        <w:t>¿Cuándo en la oferta económica se discrimina incorrectamente el IVA hay lugar a corrección aritmética?</w:t>
      </w:r>
    </w:p>
    <w:p w14:paraId="7105E377" w14:textId="77777777" w:rsidR="00AB64A5" w:rsidRPr="00AC79D3"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C79D3">
        <w:rPr>
          <w:rFonts w:ascii="Verdana" w:eastAsia="Century Gothic" w:hAnsi="Verdana" w:cs="Century Gothic"/>
          <w:b/>
          <w:bCs/>
        </w:rPr>
        <w:t>Respuesta:</w:t>
      </w:r>
    </w:p>
    <w:p w14:paraId="09F450DC" w14:textId="77777777" w:rsidR="00AB64A5" w:rsidRPr="00AC79D3" w:rsidRDefault="00AB64A5" w:rsidP="00AB64A5">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B64A5" w:rsidRPr="00AC79D3" w14:paraId="7E3B28CD" w14:textId="77777777" w:rsidTr="007B0B27">
        <w:tc>
          <w:tcPr>
            <w:tcW w:w="8828" w:type="dxa"/>
            <w:shd w:val="clear" w:color="auto" w:fill="auto"/>
          </w:tcPr>
          <w:p w14:paraId="3FEBD85B" w14:textId="51B5A7A9" w:rsidR="00407DC2" w:rsidRDefault="00407DC2" w:rsidP="00407DC2">
            <w:pPr>
              <w:jc w:val="both"/>
              <w:rPr>
                <w:rFonts w:ascii="Verdana" w:hAnsi="Verdana"/>
                <w:lang w:val="es-ES"/>
              </w:rPr>
            </w:pPr>
            <w:r>
              <w:rPr>
                <w:rFonts w:ascii="Verdana" w:hAnsi="Verdana"/>
                <w:lang w:val="es-ES"/>
              </w:rPr>
              <w:lastRenderedPageBreak/>
              <w:t xml:space="preserve">Al respecto, es importante indicar que las correcciones aritméticas están contempladas para </w:t>
            </w:r>
            <w:r w:rsidRPr="00EB1DD7">
              <w:rPr>
                <w:rFonts w:ascii="Verdana" w:hAnsi="Verdana"/>
                <w:lang w:val="es-ES"/>
              </w:rPr>
              <w:t>corregir las operaciones aritméticas y las aproximaciones de las cifras decimales</w:t>
            </w:r>
            <w:r>
              <w:rPr>
                <w:rFonts w:ascii="Verdana" w:hAnsi="Verdana"/>
                <w:lang w:val="es-ES"/>
              </w:rPr>
              <w:t xml:space="preserve">, con el objetivo de </w:t>
            </w:r>
            <w:r w:rsidRPr="00233F3C">
              <w:rPr>
                <w:rFonts w:ascii="Verdana" w:hAnsi="Verdana"/>
                <w:lang w:val="es-ES"/>
              </w:rPr>
              <w:t>verificar el valor real ofertado por el proponente</w:t>
            </w:r>
            <w:r>
              <w:rPr>
                <w:rFonts w:ascii="Verdana" w:hAnsi="Verdana"/>
                <w:lang w:val="es-ES"/>
              </w:rPr>
              <w:t>, más no, para realizar correcciones, ajustes o precisiones de la oferta económica por parte de la Entidad.</w:t>
            </w:r>
          </w:p>
          <w:p w14:paraId="771C7291" w14:textId="77777777" w:rsidR="00A65486" w:rsidRDefault="00A65486" w:rsidP="00407DC2">
            <w:pPr>
              <w:jc w:val="both"/>
              <w:rPr>
                <w:rFonts w:ascii="Verdana" w:hAnsi="Verdana"/>
                <w:lang w:val="es-ES"/>
              </w:rPr>
            </w:pPr>
          </w:p>
          <w:p w14:paraId="6823BC20" w14:textId="7A24AA16" w:rsidR="00407DC2" w:rsidRPr="00A65486" w:rsidRDefault="00407DC2" w:rsidP="00A65486">
            <w:pPr>
              <w:jc w:val="both"/>
              <w:rPr>
                <w:rFonts w:ascii="Verdana" w:hAnsi="Verdana"/>
                <w:i/>
                <w:iCs/>
                <w:sz w:val="20"/>
                <w:szCs w:val="20"/>
                <w:lang w:val="es-ES"/>
              </w:rPr>
            </w:pPr>
            <w:r>
              <w:rPr>
                <w:rFonts w:ascii="Verdana" w:hAnsi="Verdana"/>
                <w:lang w:val="es-ES"/>
              </w:rPr>
              <w:t xml:space="preserve">Ahora bien, tomando en consideración las reglas planteadas en el documento tipo de infraestructura de transporte (versión 4), se puede evidenciar, lo anteriormente señalado. El documento base de infraestructura de transporte en el </w:t>
            </w:r>
            <w:r w:rsidRPr="00195B63">
              <w:rPr>
                <w:rFonts w:ascii="Verdana" w:hAnsi="Verdana"/>
                <w:lang w:val="es-ES"/>
              </w:rPr>
              <w:t xml:space="preserve">numeral 4.1.2 </w:t>
            </w:r>
            <w:r>
              <w:rPr>
                <w:rFonts w:ascii="Verdana" w:hAnsi="Verdana"/>
                <w:lang w:val="es-ES"/>
              </w:rPr>
              <w:t xml:space="preserve">Correcciones aritméticas, </w:t>
            </w:r>
            <w:r w:rsidRPr="00195B63">
              <w:rPr>
                <w:rFonts w:ascii="Verdana" w:hAnsi="Verdana"/>
                <w:lang w:val="es-ES"/>
              </w:rPr>
              <w:t>establece las reglas para efectuar la corrección aritmética de las ofertas económicas</w:t>
            </w:r>
            <w:r w:rsidR="00A65486">
              <w:rPr>
                <w:rFonts w:ascii="Verdana" w:hAnsi="Verdana"/>
                <w:lang w:val="es-ES"/>
              </w:rPr>
              <w:t>.</w:t>
            </w:r>
          </w:p>
          <w:p w14:paraId="6BE7680F" w14:textId="77777777" w:rsidR="00407DC2" w:rsidRDefault="00407DC2" w:rsidP="00407DC2">
            <w:pPr>
              <w:ind w:left="708"/>
              <w:jc w:val="both"/>
              <w:rPr>
                <w:rFonts w:ascii="Verdana" w:hAnsi="Verdana"/>
                <w:i/>
                <w:iCs/>
                <w:lang w:val="es-ES"/>
              </w:rPr>
            </w:pPr>
          </w:p>
          <w:p w14:paraId="3DF4FCEE" w14:textId="39046B44" w:rsidR="00407DC2" w:rsidRDefault="00407DC2" w:rsidP="00407DC2">
            <w:pPr>
              <w:jc w:val="both"/>
              <w:rPr>
                <w:rFonts w:ascii="Verdana" w:hAnsi="Verdana"/>
                <w:lang w:val="es-ES"/>
              </w:rPr>
            </w:pPr>
            <w:r>
              <w:rPr>
                <w:rFonts w:ascii="Verdana" w:hAnsi="Verdana"/>
                <w:lang w:val="es-ES"/>
              </w:rPr>
              <w:t xml:space="preserve">En este sentido, al realizar un ajuste con respecto a la carga tributaria de un bien o servicio no se enmarcaría dentro de las situaciones contempladas como correcciones aritméticas, toda vez que, para la aplicación de las mismas, la Entidad toma de referencia los </w:t>
            </w:r>
            <w:r w:rsidRPr="002354BA">
              <w:rPr>
                <w:rFonts w:ascii="Verdana" w:hAnsi="Verdana"/>
                <w:lang w:val="es-ES"/>
              </w:rPr>
              <w:t>datos dados, en autonomía de la</w:t>
            </w:r>
            <w:r>
              <w:rPr>
                <w:rFonts w:ascii="Verdana" w:hAnsi="Verdana"/>
                <w:lang w:val="es-ES"/>
              </w:rPr>
              <w:t xml:space="preserve"> </w:t>
            </w:r>
            <w:r w:rsidRPr="002354BA">
              <w:rPr>
                <w:rFonts w:ascii="Verdana" w:hAnsi="Verdana"/>
                <w:lang w:val="es-ES"/>
              </w:rPr>
              <w:t>voluntad, por el proponente</w:t>
            </w:r>
            <w:r>
              <w:rPr>
                <w:rFonts w:ascii="Verdana" w:hAnsi="Verdana"/>
                <w:lang w:val="es-ES"/>
              </w:rPr>
              <w:t xml:space="preserve">. </w:t>
            </w:r>
          </w:p>
          <w:p w14:paraId="0C3A0F46" w14:textId="77777777" w:rsidR="00407DC2" w:rsidRDefault="00407DC2" w:rsidP="00407DC2">
            <w:pPr>
              <w:jc w:val="both"/>
              <w:rPr>
                <w:rFonts w:ascii="Verdana" w:hAnsi="Verdana"/>
                <w:lang w:val="es-ES"/>
              </w:rPr>
            </w:pPr>
          </w:p>
          <w:p w14:paraId="7A98001D" w14:textId="00C5836A" w:rsidR="00407DC2" w:rsidRDefault="00407DC2" w:rsidP="00407DC2">
            <w:pPr>
              <w:jc w:val="both"/>
              <w:rPr>
                <w:rFonts w:ascii="Verdana" w:hAnsi="Verdana"/>
                <w:lang w:val="es-ES"/>
              </w:rPr>
            </w:pPr>
            <w:r>
              <w:rPr>
                <w:rFonts w:ascii="Verdana" w:hAnsi="Verdana"/>
                <w:lang w:val="es-ES"/>
              </w:rPr>
              <w:t xml:space="preserve">En este mismo sentido, la imprecisión incluida en una oferta económica por concepto de la carga tributaria del bien o servicio debe ser analizada de acuerdo con las reglas definidas en el pliego de condiciones o términos de referencia, teniendo en cuenta que las propuestas </w:t>
            </w:r>
            <w:r w:rsidRPr="001340C3">
              <w:rPr>
                <w:rFonts w:ascii="Verdana" w:hAnsi="Verdana"/>
                <w:lang w:val="es-ES"/>
              </w:rPr>
              <w:t>que se</w:t>
            </w:r>
            <w:r>
              <w:rPr>
                <w:rFonts w:ascii="Verdana" w:hAnsi="Verdana"/>
                <w:lang w:val="es-ES"/>
              </w:rPr>
              <w:t xml:space="preserve"> </w:t>
            </w:r>
            <w:r w:rsidRPr="001340C3">
              <w:rPr>
                <w:rFonts w:ascii="Verdana" w:hAnsi="Verdana"/>
                <w:lang w:val="es-ES"/>
              </w:rPr>
              <w:t>presenten deberán referirse y sujetarse a todos y cada uno de los</w:t>
            </w:r>
            <w:r>
              <w:rPr>
                <w:rFonts w:ascii="Verdana" w:hAnsi="Verdana"/>
                <w:lang w:val="es-ES"/>
              </w:rPr>
              <w:t xml:space="preserve"> </w:t>
            </w:r>
            <w:r w:rsidRPr="001340C3">
              <w:rPr>
                <w:rFonts w:ascii="Verdana" w:hAnsi="Verdana"/>
                <w:lang w:val="es-ES"/>
              </w:rPr>
              <w:t>puntos contenidos en el pliego de condiciones</w:t>
            </w:r>
            <w:r>
              <w:rPr>
                <w:rFonts w:ascii="Verdana" w:hAnsi="Verdana"/>
                <w:lang w:val="es-ES"/>
              </w:rPr>
              <w:t>, y a partir de esto, determinar si la imprecisión que se presentó obedece a un tema formal o sustancial.</w:t>
            </w:r>
          </w:p>
          <w:p w14:paraId="59A651F0" w14:textId="77777777" w:rsidR="00407DC2" w:rsidRDefault="00407DC2" w:rsidP="00407DC2">
            <w:pPr>
              <w:jc w:val="both"/>
              <w:rPr>
                <w:rFonts w:ascii="Verdana" w:hAnsi="Verdana"/>
                <w:lang w:val="es-ES"/>
              </w:rPr>
            </w:pPr>
          </w:p>
          <w:p w14:paraId="779ABF75" w14:textId="77777777" w:rsidR="00A65486" w:rsidRDefault="00A65486" w:rsidP="00A65486">
            <w:pPr>
              <w:spacing w:line="276" w:lineRule="auto"/>
              <w:jc w:val="both"/>
              <w:rPr>
                <w:rFonts w:ascii="Verdana" w:eastAsia="Calibri" w:hAnsi="Verdana" w:cs="Arial"/>
              </w:rPr>
            </w:pPr>
            <w:r w:rsidRPr="00A65486">
              <w:rPr>
                <w:rFonts w:ascii="Verdana" w:eastAsia="Calibri" w:hAnsi="Verdana" w:cs="Arial"/>
              </w:rPr>
              <w:t>No obstante, es importante señalar que, dada la existencia de un vacío normativo sobre el tema, en aquellos casos en que no se utilicen los Documentos Tipo, la entidad estatal tiene la autonomía para establecer las reglas que regirán las correcciones aritméticas. Esta capacidad de autonomía debe llevarse a cabo respetando siempre los principios fundamentales de la contratación pública, tales como la transparencia, la igualdad de trato y la eficiencia.</w:t>
            </w:r>
          </w:p>
          <w:p w14:paraId="077002EB" w14:textId="77777777" w:rsidR="00A65486" w:rsidRPr="00A65486" w:rsidRDefault="00A65486" w:rsidP="00A65486">
            <w:pPr>
              <w:spacing w:line="276" w:lineRule="auto"/>
              <w:jc w:val="both"/>
              <w:rPr>
                <w:rFonts w:ascii="Verdana" w:eastAsia="Calibri" w:hAnsi="Verdana" w:cs="Arial"/>
              </w:rPr>
            </w:pPr>
          </w:p>
          <w:p w14:paraId="06AFD049" w14:textId="77777777" w:rsidR="00A65486" w:rsidRPr="00A65486" w:rsidRDefault="00A65486" w:rsidP="00A65486">
            <w:pPr>
              <w:spacing w:line="276" w:lineRule="auto"/>
              <w:jc w:val="both"/>
              <w:rPr>
                <w:rFonts w:ascii="Verdana" w:eastAsia="Calibri" w:hAnsi="Verdana" w:cs="Arial"/>
              </w:rPr>
            </w:pPr>
            <w:r w:rsidRPr="00A65486">
              <w:rPr>
                <w:rFonts w:ascii="Verdana" w:eastAsia="Calibri" w:hAnsi="Verdana" w:cs="Arial"/>
              </w:rPr>
              <w:lastRenderedPageBreak/>
              <w:t>En conclusión, aunque la normativa específica pueda ser escasa, la autonomía de las entidades estatales debe ejercerse de manera responsable y en consonancia con los principios de la contratación pública, buscando siempre la equidad y la transparencia en el proceso.</w:t>
            </w:r>
          </w:p>
          <w:p w14:paraId="4108809F" w14:textId="63E76A74" w:rsidR="00763F15" w:rsidRPr="00A65486" w:rsidRDefault="00763F15" w:rsidP="000E561E">
            <w:pPr>
              <w:pStyle w:val="InviasNormal"/>
              <w:jc w:val="both"/>
              <w:outlineLvl w:val="2"/>
              <w:rPr>
                <w:rFonts w:ascii="Verdana" w:eastAsia="Calibri" w:hAnsi="Verdana" w:cs="Arial"/>
                <w:sz w:val="22"/>
                <w:szCs w:val="22"/>
                <w:lang w:val="es-CO"/>
              </w:rPr>
            </w:pPr>
          </w:p>
        </w:tc>
      </w:tr>
    </w:tbl>
    <w:p w14:paraId="3E9946E5" w14:textId="77777777" w:rsidR="00AB64A5" w:rsidRPr="00AC79D3" w:rsidRDefault="00AB64A5" w:rsidP="00AB64A5">
      <w:pPr>
        <w:tabs>
          <w:tab w:val="left" w:pos="142"/>
          <w:tab w:val="left" w:pos="284"/>
        </w:tabs>
        <w:spacing w:after="0" w:line="276" w:lineRule="auto"/>
        <w:jc w:val="both"/>
        <w:rPr>
          <w:rFonts w:ascii="Verdana" w:eastAsia="Century Gothic" w:hAnsi="Verdana" w:cs="Century Gothic"/>
          <w:b/>
          <w:bCs/>
          <w:lang w:val="es-ES"/>
        </w:rPr>
      </w:pPr>
    </w:p>
    <w:p w14:paraId="194193F0" w14:textId="77777777" w:rsidR="00AB64A5" w:rsidRPr="00AC79D3"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C79D3">
        <w:rPr>
          <w:rFonts w:ascii="Verdana" w:eastAsia="Century Gothic" w:hAnsi="Verdana" w:cs="Century Gothic"/>
          <w:b/>
          <w:bCs/>
        </w:rPr>
        <w:t>Razones de la respuesta:</w:t>
      </w:r>
    </w:p>
    <w:p w14:paraId="03D52260" w14:textId="77777777" w:rsidR="00AB64A5" w:rsidRPr="00AC79D3" w:rsidRDefault="00AB64A5" w:rsidP="00AB64A5">
      <w:pPr>
        <w:spacing w:after="0" w:line="276" w:lineRule="auto"/>
        <w:jc w:val="both"/>
        <w:rPr>
          <w:rFonts w:ascii="Verdana" w:eastAsia="Calibri" w:hAnsi="Verdana" w:cs="Arial"/>
          <w:color w:val="7030A0"/>
          <w:lang w:val="es-ES"/>
        </w:rPr>
      </w:pPr>
    </w:p>
    <w:p w14:paraId="22947B98" w14:textId="77777777" w:rsidR="00AB64A5" w:rsidRPr="00AC79D3" w:rsidRDefault="00AB64A5" w:rsidP="00AB64A5">
      <w:pPr>
        <w:spacing w:after="0" w:line="276" w:lineRule="auto"/>
        <w:jc w:val="both"/>
        <w:rPr>
          <w:rFonts w:ascii="Verdana" w:eastAsia="Calibri" w:hAnsi="Verdana" w:cs="Arial"/>
          <w:lang w:val="es-ES"/>
        </w:rPr>
      </w:pPr>
      <w:r w:rsidRPr="00AC79D3">
        <w:rPr>
          <w:rFonts w:ascii="Verdana" w:eastAsia="Calibri" w:hAnsi="Verdana" w:cs="Arial"/>
          <w:lang w:val="es-ES"/>
        </w:rPr>
        <w:t xml:space="preserve">Lo anterior se sustenta en las siguientes consideraciones: </w:t>
      </w:r>
    </w:p>
    <w:p w14:paraId="1B0B6DAD" w14:textId="77777777" w:rsidR="000E2148" w:rsidRPr="00AC79D3" w:rsidRDefault="000E2148" w:rsidP="00AB64A5">
      <w:pPr>
        <w:spacing w:after="0" w:line="276" w:lineRule="auto"/>
        <w:jc w:val="both"/>
        <w:rPr>
          <w:rFonts w:ascii="Verdana" w:eastAsia="Calibri" w:hAnsi="Verdana" w:cs="Arial"/>
          <w:lang w:val="es-ES"/>
        </w:rPr>
      </w:pPr>
    </w:p>
    <w:p w14:paraId="523E0C04" w14:textId="77777777" w:rsidR="00407DC2" w:rsidRDefault="000E561E" w:rsidP="00407DC2">
      <w:pPr>
        <w:numPr>
          <w:ilvl w:val="0"/>
          <w:numId w:val="17"/>
        </w:numPr>
        <w:spacing w:after="0" w:line="276" w:lineRule="auto"/>
        <w:contextualSpacing/>
        <w:jc w:val="both"/>
        <w:rPr>
          <w:rFonts w:ascii="Verdana" w:eastAsia="Calibri" w:hAnsi="Verdana" w:cs="Arial"/>
          <w:lang w:val="es-ES"/>
        </w:rPr>
      </w:pPr>
      <w:r w:rsidRPr="00AC79D3">
        <w:rPr>
          <w:rFonts w:ascii="Verdana" w:eastAsia="Calibri" w:hAnsi="Verdana" w:cs="Arial"/>
          <w:lang w:val="es-ES"/>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4140DFCC" w14:textId="40B7F99A" w:rsidR="00407DC2" w:rsidRPr="00407DC2" w:rsidRDefault="0093214B" w:rsidP="00407DC2">
      <w:pPr>
        <w:numPr>
          <w:ilvl w:val="0"/>
          <w:numId w:val="17"/>
        </w:numPr>
        <w:spacing w:after="0" w:line="276" w:lineRule="auto"/>
        <w:contextualSpacing/>
        <w:jc w:val="both"/>
        <w:rPr>
          <w:rFonts w:ascii="Verdana" w:eastAsia="Calibri" w:hAnsi="Verdana" w:cs="Arial"/>
          <w:lang w:val="es-ES"/>
        </w:rPr>
      </w:pPr>
      <w:r>
        <w:rPr>
          <w:rFonts w:ascii="Verdana" w:eastAsia="Calibri" w:hAnsi="Verdana" w:cs="Arial"/>
          <w:lang w:val="es-ES"/>
        </w:rPr>
        <w:t xml:space="preserve">El </w:t>
      </w:r>
      <w:r w:rsidR="00407DC2" w:rsidRPr="0093214B">
        <w:rPr>
          <w:rFonts w:ascii="Verdana" w:eastAsia="Calibri" w:hAnsi="Verdana" w:cs="Arial"/>
          <w:lang w:val="es-ES"/>
        </w:rPr>
        <w:t xml:space="preserve">numeral 4.1.2 </w:t>
      </w:r>
      <w:r w:rsidRPr="0093214B">
        <w:rPr>
          <w:rFonts w:ascii="Verdana" w:eastAsia="Calibri" w:hAnsi="Verdana" w:cs="Arial"/>
          <w:lang w:val="es-ES"/>
        </w:rPr>
        <w:t xml:space="preserve">del Documento Base de Infraestructura de Transporte </w:t>
      </w:r>
      <w:r w:rsidR="00407DC2" w:rsidRPr="0093214B">
        <w:rPr>
          <w:rFonts w:ascii="Verdana" w:eastAsia="Calibri" w:hAnsi="Verdana" w:cs="Arial"/>
          <w:lang w:val="es-ES"/>
        </w:rPr>
        <w:t>establece las reglas para efectuar la corrección aritmética de las ofertas económicas</w:t>
      </w:r>
      <w:r w:rsidRPr="0093214B">
        <w:rPr>
          <w:rFonts w:ascii="Verdana" w:eastAsia="Calibri" w:hAnsi="Verdana" w:cs="Arial"/>
          <w:lang w:val="es-ES"/>
        </w:rPr>
        <w:t>, así</w:t>
      </w:r>
      <w:r w:rsidR="00407DC2" w:rsidRPr="0093214B">
        <w:rPr>
          <w:rFonts w:ascii="Verdana" w:eastAsia="Calibri" w:hAnsi="Verdana" w:cs="Arial"/>
          <w:lang w:val="es-ES"/>
        </w:rPr>
        <w:t>:</w:t>
      </w:r>
    </w:p>
    <w:p w14:paraId="391A6EC2" w14:textId="77777777" w:rsidR="0093214B" w:rsidRDefault="0093214B" w:rsidP="00407DC2">
      <w:pPr>
        <w:spacing w:after="120"/>
        <w:ind w:left="709" w:right="709"/>
        <w:jc w:val="both"/>
        <w:rPr>
          <w:rFonts w:ascii="Arial" w:eastAsia="Calibri" w:hAnsi="Arial" w:cs="Arial"/>
          <w:b/>
          <w:bCs/>
          <w:sz w:val="21"/>
          <w:szCs w:val="21"/>
        </w:rPr>
      </w:pPr>
    </w:p>
    <w:p w14:paraId="6AB6881E" w14:textId="6CEF72F7" w:rsidR="00407DC2" w:rsidRPr="006D5A0B" w:rsidRDefault="0093214B" w:rsidP="00407DC2">
      <w:pPr>
        <w:spacing w:after="120"/>
        <w:ind w:left="709" w:right="709"/>
        <w:jc w:val="both"/>
        <w:rPr>
          <w:rFonts w:ascii="Arial" w:eastAsia="Calibri" w:hAnsi="Arial" w:cs="Arial"/>
          <w:b/>
          <w:bCs/>
          <w:sz w:val="21"/>
          <w:szCs w:val="21"/>
        </w:rPr>
      </w:pPr>
      <w:r>
        <w:rPr>
          <w:rFonts w:ascii="Arial" w:eastAsia="Calibri" w:hAnsi="Arial" w:cs="Arial"/>
          <w:b/>
          <w:bCs/>
          <w:sz w:val="21"/>
          <w:szCs w:val="21"/>
        </w:rPr>
        <w:t>“</w:t>
      </w:r>
      <w:r w:rsidR="00407DC2" w:rsidRPr="006D5A0B">
        <w:rPr>
          <w:rFonts w:ascii="Arial" w:eastAsia="Calibri" w:hAnsi="Arial" w:cs="Arial"/>
          <w:b/>
          <w:bCs/>
          <w:sz w:val="21"/>
          <w:szCs w:val="21"/>
        </w:rPr>
        <w:t>4.1.2. CORRECCIONES ARITMÉTICAS</w:t>
      </w:r>
    </w:p>
    <w:p w14:paraId="7790D950" w14:textId="77777777" w:rsidR="00407DC2" w:rsidRPr="006D5A0B" w:rsidRDefault="00407DC2" w:rsidP="00407DC2">
      <w:pPr>
        <w:spacing w:after="120"/>
        <w:ind w:left="709" w:right="709"/>
        <w:jc w:val="both"/>
        <w:rPr>
          <w:rFonts w:ascii="Arial" w:eastAsia="Calibri" w:hAnsi="Arial" w:cs="Arial"/>
          <w:sz w:val="21"/>
          <w:szCs w:val="21"/>
        </w:rPr>
      </w:pPr>
      <w:r w:rsidRPr="006D5A0B">
        <w:rPr>
          <w:rFonts w:ascii="Arial" w:eastAsia="Calibri" w:hAnsi="Arial" w:cs="Arial"/>
          <w:sz w:val="21"/>
          <w:szCs w:val="21"/>
        </w:rPr>
        <w:t>La Entidad solo efectuará correcciones aritméticas originadas por:</w:t>
      </w:r>
    </w:p>
    <w:p w14:paraId="0AEDB9EB" w14:textId="77777777" w:rsidR="00407DC2" w:rsidRPr="006D5A0B" w:rsidRDefault="00407DC2" w:rsidP="00407DC2">
      <w:pPr>
        <w:spacing w:after="120"/>
        <w:ind w:left="709" w:right="709"/>
        <w:jc w:val="both"/>
        <w:rPr>
          <w:rFonts w:ascii="Arial" w:eastAsia="Calibri" w:hAnsi="Arial" w:cs="Arial"/>
          <w:sz w:val="21"/>
          <w:szCs w:val="21"/>
        </w:rPr>
      </w:pPr>
      <w:r w:rsidRPr="006D5A0B">
        <w:rPr>
          <w:rFonts w:ascii="Arial" w:eastAsia="Calibri" w:hAnsi="Arial" w:cs="Arial"/>
          <w:sz w:val="21"/>
          <w:szCs w:val="21"/>
        </w:rPr>
        <w:t>A. Todas las operaciones aritméticas a que haya lugar en la propuesta económica, cuando exista un error que surja de un cálculo meramente aritmético cuando la operación ha sido erróneamente realizada.</w:t>
      </w:r>
    </w:p>
    <w:p w14:paraId="5D02168E" w14:textId="77777777" w:rsidR="00407DC2" w:rsidRPr="006D5A0B" w:rsidRDefault="00407DC2" w:rsidP="00407DC2">
      <w:pPr>
        <w:spacing w:after="120"/>
        <w:ind w:left="709" w:right="709"/>
        <w:jc w:val="both"/>
        <w:rPr>
          <w:rFonts w:ascii="Arial" w:eastAsia="Calibri" w:hAnsi="Arial" w:cs="Arial"/>
          <w:sz w:val="21"/>
          <w:szCs w:val="21"/>
        </w:rPr>
      </w:pPr>
      <w:r w:rsidRPr="006D5A0B">
        <w:rPr>
          <w:rFonts w:ascii="Arial" w:eastAsia="Calibri" w:hAnsi="Arial" w:cs="Arial"/>
          <w:sz w:val="21"/>
          <w:szCs w:val="21"/>
        </w:rPr>
        <w:t xml:space="preserve">B. El ajuste al peso ya sea por exceso o por defecto de los precios unitarios contenidos en la propuesta económica de las operaciones aritméticas a que haya lugar y del valor del IVA, así: cuando la fracción decimal del peso sea igual o superior a punto cinco (0.5) se aproximará por exceso al número entero </w:t>
      </w:r>
      <w:r w:rsidRPr="006D5A0B">
        <w:rPr>
          <w:rFonts w:ascii="Arial" w:eastAsia="Calibri" w:hAnsi="Arial" w:cs="Arial"/>
          <w:sz w:val="21"/>
          <w:szCs w:val="21"/>
        </w:rPr>
        <w:lastRenderedPageBreak/>
        <w:t>siguiente del peso y cuando la fracción decimal del peso sea inferior a punto cinco (0.5) se aproximará por defecto al número entero.</w:t>
      </w:r>
    </w:p>
    <w:p w14:paraId="3428298B" w14:textId="192A1EE1" w:rsidR="00407DC2" w:rsidRPr="006D5A0B" w:rsidRDefault="00407DC2" w:rsidP="00407DC2">
      <w:pPr>
        <w:ind w:left="709" w:right="709"/>
        <w:jc w:val="both"/>
        <w:rPr>
          <w:rFonts w:ascii="Arial" w:eastAsia="Calibri" w:hAnsi="Arial" w:cs="Arial"/>
          <w:sz w:val="21"/>
          <w:szCs w:val="21"/>
        </w:rPr>
      </w:pPr>
      <w:r w:rsidRPr="006D5A0B">
        <w:rPr>
          <w:rFonts w:ascii="Arial" w:eastAsia="Calibri" w:hAnsi="Arial" w:cs="Arial"/>
          <w:sz w:val="21"/>
          <w:szCs w:val="21"/>
        </w:rPr>
        <w:t>La Entidad a partir del valor total corregido de las propuestas asignará el puntaje de conformidad con el proceso del numeral 4.1.4.</w:t>
      </w:r>
      <w:r w:rsidR="0093214B">
        <w:rPr>
          <w:rFonts w:ascii="Arial" w:eastAsia="Calibri" w:hAnsi="Arial" w:cs="Arial"/>
          <w:sz w:val="21"/>
          <w:szCs w:val="21"/>
        </w:rPr>
        <w:t>”</w:t>
      </w:r>
    </w:p>
    <w:p w14:paraId="03CE78D1" w14:textId="77777777" w:rsidR="00407DC2" w:rsidRDefault="00407DC2" w:rsidP="00407DC2">
      <w:pPr>
        <w:pStyle w:val="Textoindependiente"/>
        <w:spacing w:before="8"/>
        <w:rPr>
          <w:sz w:val="20"/>
        </w:rPr>
      </w:pPr>
    </w:p>
    <w:p w14:paraId="22FD89B3" w14:textId="68B8DE2B" w:rsidR="00407DC2" w:rsidRDefault="00407DC2" w:rsidP="0093214B">
      <w:pPr>
        <w:pStyle w:val="Prrafodelista"/>
        <w:numPr>
          <w:ilvl w:val="0"/>
          <w:numId w:val="24"/>
        </w:numPr>
        <w:spacing w:after="120" w:line="276" w:lineRule="auto"/>
        <w:jc w:val="both"/>
        <w:rPr>
          <w:rFonts w:ascii="Verdana" w:eastAsia="Calibri" w:hAnsi="Verdana" w:cs="Arial"/>
          <w:lang w:val="es-ES"/>
        </w:rPr>
      </w:pPr>
      <w:bookmarkStart w:id="2" w:name="_Hlk57053692"/>
      <w:r w:rsidRPr="0093214B">
        <w:rPr>
          <w:rFonts w:ascii="Verdana" w:eastAsia="Calibri" w:hAnsi="Verdana" w:cs="Arial"/>
          <w:lang w:val="es-ES"/>
        </w:rPr>
        <w:t xml:space="preserve">El </w:t>
      </w:r>
      <w:r w:rsidR="0093214B">
        <w:rPr>
          <w:rFonts w:ascii="Verdana" w:eastAsia="Calibri" w:hAnsi="Verdana" w:cs="Arial"/>
          <w:lang w:val="es-ES"/>
        </w:rPr>
        <w:t>“</w:t>
      </w:r>
      <w:r w:rsidRPr="0093214B">
        <w:rPr>
          <w:rFonts w:ascii="Verdana" w:eastAsia="Calibri" w:hAnsi="Verdana" w:cs="Arial"/>
          <w:lang w:val="es-ES"/>
        </w:rPr>
        <w:t>Documento Base o Pliego Tipo</w:t>
      </w:r>
      <w:r w:rsidR="0093214B">
        <w:rPr>
          <w:rFonts w:ascii="Verdana" w:eastAsia="Calibri" w:hAnsi="Verdana" w:cs="Arial"/>
          <w:lang w:val="es-ES"/>
        </w:rPr>
        <w:t>”</w:t>
      </w:r>
      <w:r w:rsidRPr="0093214B">
        <w:rPr>
          <w:rFonts w:ascii="Verdana" w:eastAsia="Calibri" w:hAnsi="Verdana" w:cs="Arial"/>
          <w:lang w:val="es-ES"/>
        </w:rPr>
        <w:t xml:space="preserve"> contempla la forma de corregir las operaciones aritméticas y las aproximaciones de las cifras decimales. Por lo tanto, la entidad durante la etapa de evaluación de las ofertas económicas de los proponentes habilitados debe verificar, con base en la información registrada en el </w:t>
      </w:r>
      <w:r w:rsidR="00A65486">
        <w:rPr>
          <w:rFonts w:ascii="Verdana" w:eastAsia="Calibri" w:hAnsi="Verdana" w:cs="Arial"/>
          <w:lang w:val="es-ES"/>
        </w:rPr>
        <w:t>“</w:t>
      </w:r>
      <w:r w:rsidRPr="0093214B">
        <w:rPr>
          <w:rFonts w:ascii="Verdana" w:eastAsia="Calibri" w:hAnsi="Verdana" w:cs="Arial"/>
          <w:lang w:val="es-ES"/>
        </w:rPr>
        <w:t>Formulario 1 – Formulario de Presupuesto Oficial</w:t>
      </w:r>
      <w:r w:rsidR="00A65486">
        <w:rPr>
          <w:rFonts w:ascii="Verdana" w:eastAsia="Calibri" w:hAnsi="Verdana" w:cs="Arial"/>
          <w:lang w:val="es-ES"/>
        </w:rPr>
        <w:t>”</w:t>
      </w:r>
      <w:r w:rsidRPr="0093214B">
        <w:rPr>
          <w:rFonts w:ascii="Verdana" w:eastAsia="Calibri" w:hAnsi="Verdana" w:cs="Arial"/>
          <w:lang w:val="es-ES"/>
        </w:rPr>
        <w:t xml:space="preserve">, cada una de las operaciones aritméticas que permitan verificar el valor real ofertado por el proponente. </w:t>
      </w:r>
    </w:p>
    <w:p w14:paraId="73984C1A" w14:textId="05605138" w:rsidR="00407DC2" w:rsidRPr="0093214B" w:rsidRDefault="00407DC2" w:rsidP="0093214B">
      <w:pPr>
        <w:pStyle w:val="Prrafodelista"/>
        <w:numPr>
          <w:ilvl w:val="0"/>
          <w:numId w:val="24"/>
        </w:numPr>
        <w:spacing w:after="120" w:line="276" w:lineRule="auto"/>
        <w:jc w:val="both"/>
        <w:rPr>
          <w:rFonts w:ascii="Verdana" w:eastAsia="Calibri" w:hAnsi="Verdana" w:cs="Arial"/>
          <w:lang w:val="es-ES"/>
        </w:rPr>
      </w:pPr>
      <w:r w:rsidRPr="0093214B">
        <w:rPr>
          <w:rFonts w:ascii="Verdana" w:eastAsia="Calibri" w:hAnsi="Verdana" w:cs="Arial"/>
          <w:lang w:val="es-ES"/>
        </w:rPr>
        <w:t xml:space="preserve">La entidad debe realizar la verificación de los valores ofertados y la corrección aritmética, cuando esta se requiera, para cada una de las cifras registradas en el </w:t>
      </w:r>
      <w:r w:rsidR="00A65486">
        <w:rPr>
          <w:rFonts w:ascii="Verdana" w:eastAsia="Calibri" w:hAnsi="Verdana" w:cs="Arial"/>
          <w:lang w:val="es-ES"/>
        </w:rPr>
        <w:t>“</w:t>
      </w:r>
      <w:r w:rsidRPr="0093214B">
        <w:rPr>
          <w:rFonts w:ascii="Verdana" w:eastAsia="Calibri" w:hAnsi="Verdana" w:cs="Arial"/>
          <w:lang w:val="es-ES"/>
        </w:rPr>
        <w:t>Formulario 1 – Formulario de Presupuesto Oficial</w:t>
      </w:r>
      <w:r w:rsidR="00A65486">
        <w:rPr>
          <w:rFonts w:ascii="Verdana" w:eastAsia="Calibri" w:hAnsi="Verdana" w:cs="Arial"/>
          <w:lang w:val="es-ES"/>
        </w:rPr>
        <w:t>”</w:t>
      </w:r>
      <w:r w:rsidRPr="0093214B">
        <w:rPr>
          <w:rFonts w:ascii="Verdana" w:eastAsia="Calibri" w:hAnsi="Verdana" w:cs="Arial"/>
          <w:lang w:val="es-ES"/>
        </w:rPr>
        <w:t xml:space="preserve"> que tengan operaciones aritméticas y previo a seleccionar y aplicar el método de ponderación que corresponda de acuerdo con el numeral 4.1.4 del Documento Base. Realizado lo anterior, la entidad tomará el valor total de la propuesta económica corregida para asignar el puntaje por este criterio de ponderación.</w:t>
      </w:r>
    </w:p>
    <w:bookmarkEnd w:id="2"/>
    <w:p w14:paraId="0AC1AE60" w14:textId="507F7141" w:rsidR="009F5FB8" w:rsidRDefault="00A65486" w:rsidP="00A65486">
      <w:pPr>
        <w:pStyle w:val="Prrafodelista"/>
        <w:numPr>
          <w:ilvl w:val="0"/>
          <w:numId w:val="24"/>
        </w:numPr>
        <w:spacing w:after="0" w:line="276" w:lineRule="auto"/>
        <w:jc w:val="both"/>
        <w:rPr>
          <w:rFonts w:ascii="Verdana" w:eastAsia="Calibri" w:hAnsi="Verdana" w:cs="Arial"/>
        </w:rPr>
      </w:pPr>
      <w:r w:rsidRPr="00A65486">
        <w:rPr>
          <w:rFonts w:ascii="Verdana" w:eastAsia="Calibri" w:hAnsi="Verdana" w:cs="Arial"/>
        </w:rPr>
        <w:t>No obstante, es importante señalar que, dada la existencia de un vacío normativo sobre el tema, en aquellos casos en que no se utilicen los Documentos Tipo, la entidad estatal tiene la autonomía para establecer las reglas que regirán las correcciones aritméticas. Esta capacidad de autonomía debe llevarse a cabo respetando siempre los principios fundamentales de la contratación pública, tales como la transparencia, la igualdad de trato y la eficiencia.</w:t>
      </w:r>
    </w:p>
    <w:p w14:paraId="13EC7F1F" w14:textId="2974F8AD" w:rsidR="00A65486" w:rsidRDefault="00A65486" w:rsidP="00A65486">
      <w:pPr>
        <w:pStyle w:val="Prrafodelista"/>
        <w:numPr>
          <w:ilvl w:val="0"/>
          <w:numId w:val="24"/>
        </w:numPr>
        <w:spacing w:after="0" w:line="276" w:lineRule="auto"/>
        <w:jc w:val="both"/>
        <w:rPr>
          <w:rFonts w:ascii="Verdana" w:eastAsia="Calibri" w:hAnsi="Verdana" w:cs="Arial"/>
        </w:rPr>
      </w:pPr>
      <w:r w:rsidRPr="00A65486">
        <w:rPr>
          <w:rFonts w:ascii="Verdana" w:eastAsia="Calibri" w:hAnsi="Verdana" w:cs="Arial"/>
        </w:rPr>
        <w:t>En conclusión, aunque la normativa específica pueda ser escasa, la autonomía de las entidades estatales debe ejercerse de manera responsable y en consonancia con los principios de la contratación pública, buscando siempre la equidad y la transparencia en el proceso.</w:t>
      </w:r>
    </w:p>
    <w:p w14:paraId="7DDF2CCA" w14:textId="77777777" w:rsidR="00A65486" w:rsidRPr="00A65486" w:rsidRDefault="00A65486" w:rsidP="00A65486">
      <w:pPr>
        <w:pStyle w:val="Prrafodelista"/>
        <w:numPr>
          <w:ilvl w:val="0"/>
          <w:numId w:val="24"/>
        </w:numPr>
        <w:spacing w:after="0" w:line="276" w:lineRule="auto"/>
        <w:jc w:val="both"/>
        <w:rPr>
          <w:rFonts w:ascii="Verdana" w:eastAsia="Calibri" w:hAnsi="Verdana" w:cs="Arial"/>
        </w:rPr>
      </w:pPr>
    </w:p>
    <w:p w14:paraId="51691684" w14:textId="77777777" w:rsidR="00AB64A5" w:rsidRPr="00AC79D3"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C79D3">
        <w:rPr>
          <w:rFonts w:ascii="Verdana" w:eastAsia="Century Gothic" w:hAnsi="Verdana" w:cs="Century Gothic"/>
          <w:b/>
          <w:bCs/>
        </w:rPr>
        <w:lastRenderedPageBreak/>
        <w:t>Referencias normativas, jurisprudenciales y otras fuentes:</w:t>
      </w:r>
    </w:p>
    <w:p w14:paraId="4791A111" w14:textId="77777777" w:rsidR="00AB64A5" w:rsidRPr="00AC79D3" w:rsidRDefault="00AB64A5" w:rsidP="00AB64A5">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B64A5" w:rsidRPr="00AC79D3" w14:paraId="713E4602" w14:textId="77777777" w:rsidTr="007B0B27">
        <w:trPr>
          <w:trHeight w:val="870"/>
        </w:trPr>
        <w:tc>
          <w:tcPr>
            <w:tcW w:w="8647" w:type="dxa"/>
          </w:tcPr>
          <w:p w14:paraId="492B22E4" w14:textId="77777777" w:rsidR="009F5FB8" w:rsidRPr="00AC79D3" w:rsidRDefault="009F5FB8" w:rsidP="009F5FB8">
            <w:pPr>
              <w:widowControl w:val="0"/>
              <w:numPr>
                <w:ilvl w:val="0"/>
                <w:numId w:val="2"/>
              </w:numPr>
              <w:autoSpaceDE w:val="0"/>
              <w:autoSpaceDN w:val="0"/>
              <w:spacing w:after="120" w:line="276" w:lineRule="auto"/>
              <w:jc w:val="both"/>
              <w:rPr>
                <w:rFonts w:ascii="Verdana" w:eastAsia="Calibri" w:hAnsi="Verdana" w:cs="Arial"/>
              </w:rPr>
            </w:pPr>
            <w:r w:rsidRPr="00AC79D3">
              <w:rPr>
                <w:rFonts w:ascii="Verdana" w:eastAsia="Calibri" w:hAnsi="Verdana" w:cs="Arial"/>
              </w:rPr>
              <w:t xml:space="preserve">Ley 2022 de 2020, artículo 1. </w:t>
            </w:r>
          </w:p>
          <w:p w14:paraId="0C45EA68" w14:textId="22630E53" w:rsidR="00AB64A5" w:rsidRPr="00AC79D3" w:rsidRDefault="009F5FB8" w:rsidP="009F5FB8">
            <w:pPr>
              <w:pStyle w:val="Prrafodelista"/>
              <w:widowControl w:val="0"/>
              <w:numPr>
                <w:ilvl w:val="0"/>
                <w:numId w:val="2"/>
              </w:numPr>
              <w:autoSpaceDE w:val="0"/>
              <w:autoSpaceDN w:val="0"/>
              <w:spacing w:after="120" w:line="276" w:lineRule="auto"/>
              <w:contextualSpacing w:val="0"/>
              <w:jc w:val="both"/>
              <w:rPr>
                <w:rFonts w:ascii="Verdana" w:hAnsi="Verdana" w:cs="Arial"/>
              </w:rPr>
            </w:pPr>
            <w:r w:rsidRPr="00AC79D3">
              <w:rPr>
                <w:rFonts w:ascii="Verdana" w:eastAsia="Calibri" w:hAnsi="Verdana" w:cs="Arial"/>
              </w:rPr>
              <w:t xml:space="preserve">Documentos Tipo </w:t>
            </w:r>
            <w:r w:rsidR="0093214B">
              <w:rPr>
                <w:rFonts w:ascii="Verdana" w:eastAsia="Calibri" w:hAnsi="Verdana" w:cs="Arial"/>
              </w:rPr>
              <w:t>de infraestructura de transporte.</w:t>
            </w:r>
            <w:r w:rsidRPr="00AC79D3">
              <w:rPr>
                <w:rFonts w:ascii="Verdana" w:eastAsia="Calibri" w:hAnsi="Verdana" w:cs="Arial"/>
              </w:rPr>
              <w:t xml:space="preserve"> Disponibles en:</w:t>
            </w:r>
            <w:r w:rsidR="0093214B">
              <w:t xml:space="preserve"> </w:t>
            </w:r>
            <w:r w:rsidR="0093214B" w:rsidRPr="0093214B">
              <w:rPr>
                <w:rFonts w:ascii="Verdana" w:eastAsia="Calibri" w:hAnsi="Verdana" w:cs="Arial"/>
              </w:rPr>
              <w:t>https://www.colombiacompra.gov.co/content/documentos-tipo-para-licitacion-de-obra-publica-de-infraestructura-de-transporte-version-04</w:t>
            </w:r>
            <w:r w:rsidRPr="00AC79D3">
              <w:rPr>
                <w:rFonts w:ascii="Verdana" w:eastAsia="Calibri" w:hAnsi="Verdana" w:cs="Arial"/>
              </w:rPr>
              <w:t xml:space="preserve"> </w:t>
            </w:r>
          </w:p>
        </w:tc>
      </w:tr>
    </w:tbl>
    <w:p w14:paraId="7D10BDB3" w14:textId="77777777" w:rsidR="00AB64A5" w:rsidRPr="00AC79D3" w:rsidRDefault="00AB64A5" w:rsidP="00AB64A5">
      <w:pPr>
        <w:widowControl w:val="0"/>
        <w:autoSpaceDE w:val="0"/>
        <w:autoSpaceDN w:val="0"/>
        <w:spacing w:after="0" w:line="276" w:lineRule="auto"/>
        <w:jc w:val="both"/>
        <w:rPr>
          <w:rFonts w:ascii="Verdana" w:hAnsi="Verdana" w:cs="Arial"/>
        </w:rPr>
      </w:pPr>
    </w:p>
    <w:p w14:paraId="064A695A" w14:textId="77777777" w:rsidR="00AB64A5" w:rsidRPr="00AC79D3"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C79D3">
        <w:rPr>
          <w:rFonts w:ascii="Verdana" w:eastAsia="Century Gothic" w:hAnsi="Verdana" w:cs="Century Gothic"/>
          <w:b/>
          <w:bCs/>
        </w:rPr>
        <w:t>Doctrina de la Agencia Nacional de Contratación Pública:</w:t>
      </w:r>
    </w:p>
    <w:p w14:paraId="6FB855C5" w14:textId="77777777" w:rsidR="00AB64A5" w:rsidRPr="00AC79D3" w:rsidRDefault="00AB64A5" w:rsidP="00AB64A5">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14:paraId="76831F0F" w14:textId="77777777" w:rsidR="009F5FB8" w:rsidRPr="00AC79D3" w:rsidRDefault="009F5FB8" w:rsidP="009F5FB8">
      <w:pPr>
        <w:spacing w:after="0" w:line="276" w:lineRule="auto"/>
        <w:jc w:val="both"/>
        <w:rPr>
          <w:rFonts w:ascii="Verdana" w:eastAsia="Calibri" w:hAnsi="Verdana" w:cs="Arial"/>
          <w:shd w:val="clear" w:color="auto" w:fill="FFFFFF"/>
          <w:lang w:val="es-ES"/>
        </w:rPr>
      </w:pPr>
      <w:r w:rsidRPr="00AC79D3">
        <w:rPr>
          <w:rFonts w:ascii="Verdana" w:eastAsia="Calibri" w:hAnsi="Verdana" w:cs="Arial"/>
          <w:shd w:val="clear" w:color="auto" w:fill="FFFFFF"/>
          <w:lang w:val="es-ES"/>
        </w:rPr>
        <w:t xml:space="preserve">La Agencia Nacional de Contratación Pública – Colombia Compra Eficiente analizó el fundamento normativo de los documentos tipo en la contratación estatal, entre otros, en los siguientes conceptos: C-144 del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C-798 del 25 de enero de 2021, C-027 del 1 de marzo de </w:t>
      </w:r>
      <w:r w:rsidRPr="00AC79D3">
        <w:rPr>
          <w:rFonts w:ascii="Verdana" w:eastAsia="Calibri" w:hAnsi="Verdana" w:cs="Arial"/>
          <w:shd w:val="clear" w:color="auto" w:fill="FFFFFF"/>
          <w:lang w:val="es-ES"/>
        </w:rPr>
        <w:lastRenderedPageBreak/>
        <w:t xml:space="preserve">2021 y C-204 del 6 de mayo de 2021, C-215 del 12 de mayo de 2021, C-224 del 20 de mayo, C-264 del 2 de junio del 2021, C-268 del 3 de junio de 2021, C-312 del 29 de junio de 2021, C-344 del 13 de julio de 2021, C-384 del 30 de julio de 2021, C-412 del 17 de agosto de 2021, C-433 del 20 de agosto de 2021, C-471 del 30 de agosto de 2021, C-450 del 31 de agosto de 2021, C-473 del 7 de septiembre de 2021, C-591 del 31 de agosto de 2021, C-493 del 13 de septiembre de 2021, C-569 del 12 de octubre de 2021, C-599 del 26 de octubre de 2021, C-643 del 17 de noviembre de 2021 y C-356 del 6 de julio de 2022, C-654 del 7 de octubre de 2022, C-874 del 22 de diciembre de 2022, C-909 del 5 de enero de 2023, C-945 del 17 de febrero de 2023, C-042 del 29 de marzo de 2023, C-051 del 28 de abril de 2023, C-299 del 24 de julio de 2023 y C-290 del 28 de julio de 2023, etc. 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 </w:t>
      </w:r>
    </w:p>
    <w:p w14:paraId="03479624" w14:textId="77777777" w:rsidR="00AB64A5" w:rsidRPr="00AC79D3" w:rsidRDefault="00AB64A5" w:rsidP="00AB64A5">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F6671EC" w14:textId="5E6D6634" w:rsidR="009F5FB8" w:rsidRPr="00AC79D3" w:rsidRDefault="009F5FB8" w:rsidP="00AB64A5">
      <w:pPr>
        <w:widowControl w:val="0"/>
        <w:autoSpaceDE w:val="0"/>
        <w:autoSpaceDN w:val="0"/>
        <w:spacing w:after="0" w:line="276" w:lineRule="auto"/>
        <w:jc w:val="both"/>
        <w:rPr>
          <w:rFonts w:ascii="Verdana" w:hAnsi="Verdana" w:cs="Arial"/>
          <w:shd w:val="clear" w:color="auto" w:fill="FFFFFF"/>
          <w:lang w:val="es-ES"/>
        </w:rPr>
      </w:pPr>
      <w:r w:rsidRPr="00AC79D3">
        <w:rPr>
          <w:rFonts w:ascii="Verdana" w:hAnsi="Verdana" w:cs="Arial"/>
          <w:shd w:val="clear" w:color="auto" w:fill="FFFFFF"/>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0" w:tgtFrame="_blank" w:tooltip="Dirección URL original: https://www.colombiacompra.gov.co/sala-de-prensa/boletin-digital/boletin-de-relatoria-2024-iv. Haga clic o pulse si confía en este vínculo." w:history="1">
        <w:r w:rsidRPr="00AC79D3">
          <w:rPr>
            <w:rStyle w:val="Hipervnculo"/>
            <w:rFonts w:ascii="Verdana" w:hAnsi="Verdana" w:cs="Arial"/>
            <w:color w:val="auto"/>
            <w:shd w:val="clear" w:color="auto" w:fill="FFFFFF"/>
          </w:rPr>
          <w:t>BOLETÍN DE RELATORÍA 2024 – IV | Colombia Compra Eficiente | Agencia Nacional de Contratación Pública</w:t>
        </w:r>
      </w:hyperlink>
    </w:p>
    <w:p w14:paraId="15129E5B" w14:textId="77777777" w:rsidR="009F5FB8" w:rsidRPr="00AC79D3" w:rsidRDefault="009F5FB8" w:rsidP="00AB64A5">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78400B5C" w14:textId="77777777" w:rsidR="00AB64A5" w:rsidRPr="00AC79D3" w:rsidRDefault="00AB64A5" w:rsidP="00AB64A5">
      <w:pPr>
        <w:spacing w:after="0" w:line="240" w:lineRule="auto"/>
        <w:jc w:val="both"/>
        <w:rPr>
          <w:rFonts w:ascii="Verdana" w:hAnsi="Verdana"/>
        </w:rPr>
      </w:pPr>
      <w:r w:rsidRPr="00AC79D3">
        <w:rPr>
          <w:rFonts w:ascii="Verdana" w:hAnsi="Verdana"/>
        </w:rPr>
        <w:t xml:space="preserve">Por último, lo invitamos a seguirnos en las redes sociales en las cuales se difunde información institucional: </w:t>
      </w:r>
    </w:p>
    <w:p w14:paraId="4C00BD62" w14:textId="77777777" w:rsidR="00AB64A5" w:rsidRPr="00AC79D3" w:rsidRDefault="00AB64A5" w:rsidP="00AB64A5">
      <w:pPr>
        <w:spacing w:after="0" w:line="240" w:lineRule="auto"/>
        <w:jc w:val="both"/>
        <w:rPr>
          <w:rFonts w:ascii="Verdana" w:hAnsi="Verdana"/>
        </w:rPr>
      </w:pPr>
    </w:p>
    <w:p w14:paraId="536E4745" w14:textId="77777777" w:rsidR="00AB64A5" w:rsidRPr="00AC79D3" w:rsidRDefault="00AB64A5" w:rsidP="00AB64A5">
      <w:pPr>
        <w:spacing w:after="0" w:line="240" w:lineRule="auto"/>
        <w:jc w:val="both"/>
        <w:rPr>
          <w:rFonts w:ascii="Verdana" w:hAnsi="Verdana"/>
        </w:rPr>
      </w:pPr>
      <w:r w:rsidRPr="00AC79D3">
        <w:rPr>
          <w:rFonts w:ascii="Verdana" w:hAnsi="Verdana"/>
        </w:rPr>
        <w:t xml:space="preserve">Twitter: </w:t>
      </w:r>
      <w:r w:rsidRPr="00AC79D3">
        <w:rPr>
          <w:rStyle w:val="Hipervnculo"/>
          <w:rFonts w:ascii="Verdana" w:hAnsi="Verdana"/>
          <w:color w:val="156082" w:themeColor="accent1"/>
        </w:rPr>
        <w:t>@colombiacompra</w:t>
      </w:r>
      <w:r w:rsidRPr="00AC79D3">
        <w:rPr>
          <w:rFonts w:ascii="Verdana" w:hAnsi="Verdana"/>
          <w:color w:val="156082" w:themeColor="accent1"/>
        </w:rPr>
        <w:t xml:space="preserve"> </w:t>
      </w:r>
    </w:p>
    <w:p w14:paraId="48B106C5" w14:textId="77777777" w:rsidR="00AB64A5" w:rsidRPr="00AC79D3" w:rsidRDefault="00AB64A5" w:rsidP="00AB64A5">
      <w:pPr>
        <w:spacing w:after="0" w:line="240" w:lineRule="auto"/>
        <w:jc w:val="both"/>
        <w:rPr>
          <w:rFonts w:ascii="Verdana" w:hAnsi="Verdana"/>
        </w:rPr>
      </w:pPr>
      <w:r w:rsidRPr="00AC79D3">
        <w:rPr>
          <w:rFonts w:ascii="Verdana" w:hAnsi="Verdana"/>
        </w:rPr>
        <w:t xml:space="preserve">Facebook: </w:t>
      </w:r>
      <w:r w:rsidRPr="00AC79D3">
        <w:rPr>
          <w:rStyle w:val="Hipervnculo"/>
          <w:rFonts w:ascii="Verdana" w:hAnsi="Verdana"/>
          <w:color w:val="156082" w:themeColor="accent1"/>
        </w:rPr>
        <w:t>ColombiaCompraEficiente</w:t>
      </w:r>
    </w:p>
    <w:p w14:paraId="4A5D9233" w14:textId="77777777" w:rsidR="00AB64A5" w:rsidRPr="00AC79D3" w:rsidRDefault="00AB64A5" w:rsidP="00AB64A5">
      <w:pPr>
        <w:spacing w:after="0" w:line="240" w:lineRule="auto"/>
        <w:jc w:val="both"/>
        <w:rPr>
          <w:rFonts w:ascii="Verdana" w:hAnsi="Verdana"/>
        </w:rPr>
      </w:pPr>
      <w:r w:rsidRPr="00AC79D3">
        <w:rPr>
          <w:rFonts w:ascii="Verdana" w:hAnsi="Verdana"/>
        </w:rPr>
        <w:t xml:space="preserve">LinkedIn: </w:t>
      </w:r>
      <w:r w:rsidRPr="00AC79D3">
        <w:rPr>
          <w:rStyle w:val="Hipervnculo"/>
          <w:rFonts w:ascii="Verdana" w:hAnsi="Verdana"/>
          <w:color w:val="156082" w:themeColor="accent1"/>
        </w:rPr>
        <w:t>Agencia Nacional de Contratación Pública - Colombia Compra Eficiente</w:t>
      </w:r>
      <w:r w:rsidRPr="00AC79D3">
        <w:rPr>
          <w:rFonts w:ascii="Verdana" w:hAnsi="Verdana"/>
          <w:color w:val="156082" w:themeColor="accent1"/>
        </w:rPr>
        <w:t xml:space="preserve"> </w:t>
      </w:r>
      <w:r w:rsidRPr="00AC79D3">
        <w:rPr>
          <w:rFonts w:ascii="Verdana" w:hAnsi="Verdana"/>
        </w:rPr>
        <w:t xml:space="preserve">Instagram: </w:t>
      </w:r>
      <w:r w:rsidRPr="00AC79D3">
        <w:rPr>
          <w:rStyle w:val="Hipervnculo"/>
          <w:rFonts w:ascii="Verdana" w:hAnsi="Verdana"/>
          <w:color w:val="156082" w:themeColor="accent1"/>
        </w:rPr>
        <w:t>@colombiacompraeficiente_cce</w:t>
      </w:r>
    </w:p>
    <w:p w14:paraId="02BE982E" w14:textId="77777777" w:rsidR="00AB64A5" w:rsidRPr="00AC79D3" w:rsidRDefault="00AB64A5" w:rsidP="00AB64A5">
      <w:pPr>
        <w:widowControl w:val="0"/>
        <w:autoSpaceDE w:val="0"/>
        <w:autoSpaceDN w:val="0"/>
        <w:spacing w:after="0" w:line="276" w:lineRule="auto"/>
        <w:jc w:val="both"/>
        <w:rPr>
          <w:rFonts w:ascii="Verdana" w:hAnsi="Verdana" w:cs="Arial"/>
        </w:rPr>
      </w:pPr>
    </w:p>
    <w:p w14:paraId="64E0D488" w14:textId="77777777" w:rsidR="00AB64A5" w:rsidRPr="00AC79D3" w:rsidRDefault="00AB64A5" w:rsidP="00AB64A5">
      <w:pPr>
        <w:widowControl w:val="0"/>
        <w:autoSpaceDE w:val="0"/>
        <w:autoSpaceDN w:val="0"/>
        <w:spacing w:after="0" w:line="276" w:lineRule="auto"/>
        <w:jc w:val="both"/>
        <w:rPr>
          <w:rFonts w:ascii="Verdana" w:hAnsi="Verdana" w:cs="Arial"/>
          <w:lang w:val="es-ES_tradnl"/>
        </w:rPr>
      </w:pPr>
      <w:r w:rsidRPr="00AC79D3">
        <w:rPr>
          <w:rFonts w:ascii="Verdana" w:hAnsi="Verdana" w:cs="Arial"/>
        </w:rPr>
        <w:lastRenderedPageBreak/>
        <w:t xml:space="preserve">Este concepto tiene el alcance previsto en el artículo 28 del Código de Procedimiento Administrativo y de lo Contencioso Administrativo </w:t>
      </w:r>
      <w:r w:rsidRPr="00AC79D3">
        <w:rPr>
          <w:rFonts w:ascii="Verdana" w:hAnsi="Verdana" w:cs="Arial"/>
          <w:lang w:val="es-ES_tradnl"/>
        </w:rPr>
        <w:t>y las expresiones aquí utilizadas con mayúscula inicial deben ser entendidas con el significado que les otorga el artículo 2.2.1.1.1.3.1. del Decreto 1082 de 2015.</w:t>
      </w:r>
    </w:p>
    <w:p w14:paraId="20464B9D" w14:textId="77777777" w:rsidR="00AB64A5" w:rsidRPr="00AC79D3" w:rsidRDefault="00AB64A5" w:rsidP="00AB64A5">
      <w:pPr>
        <w:widowControl w:val="0"/>
        <w:autoSpaceDE w:val="0"/>
        <w:autoSpaceDN w:val="0"/>
        <w:spacing w:after="0" w:line="276" w:lineRule="auto"/>
        <w:jc w:val="both"/>
        <w:rPr>
          <w:rFonts w:ascii="Verdana" w:hAnsi="Verdana" w:cs="Arial"/>
        </w:rPr>
      </w:pPr>
    </w:p>
    <w:p w14:paraId="43CF8739" w14:textId="77777777" w:rsidR="00AB64A5" w:rsidRPr="00AC79D3" w:rsidRDefault="00AB64A5" w:rsidP="00AB64A5">
      <w:pPr>
        <w:spacing w:after="0" w:line="240" w:lineRule="auto"/>
        <w:rPr>
          <w:rFonts w:ascii="Verdana" w:hAnsi="Verdana" w:cs="Arial"/>
          <w:lang w:eastAsia="es-CO"/>
        </w:rPr>
      </w:pPr>
      <w:r w:rsidRPr="00AC79D3">
        <w:rPr>
          <w:rFonts w:ascii="Verdana" w:eastAsia="Times New Roman" w:hAnsi="Verdana" w:cs="Arial"/>
          <w:lang w:eastAsia="es-CO"/>
        </w:rPr>
        <w:t>Atentamente,</w:t>
      </w:r>
      <w:r w:rsidRPr="00AC79D3">
        <w:rPr>
          <w:rFonts w:ascii="Verdana" w:hAnsi="Verdana" w:cs="Arial"/>
          <w:lang w:eastAsia="es-CO"/>
        </w:rPr>
        <w:t xml:space="preserve"> </w:t>
      </w:r>
    </w:p>
    <w:p w14:paraId="0B837099" w14:textId="39A1E05D" w:rsidR="00AB64A5" w:rsidRPr="00AC79D3" w:rsidRDefault="004F0D78" w:rsidP="00AB64A5">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12292A9A" wp14:editId="50540F1D">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1"/>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B64A5" w:rsidRPr="00AC79D3" w14:paraId="1CCF7B2A" w14:textId="77777777" w:rsidTr="005A5AFA">
        <w:trPr>
          <w:trHeight w:val="315"/>
        </w:trPr>
        <w:tc>
          <w:tcPr>
            <w:tcW w:w="893" w:type="dxa"/>
            <w:vAlign w:val="center"/>
            <w:hideMark/>
          </w:tcPr>
          <w:p w14:paraId="4C835DB8" w14:textId="77777777" w:rsidR="00AB64A5" w:rsidRPr="00AC79D3" w:rsidRDefault="00AB64A5" w:rsidP="007B0B27">
            <w:pPr>
              <w:contextualSpacing/>
              <w:rPr>
                <w:rFonts w:ascii="Verdana" w:hAnsi="Verdana" w:cs="Arial"/>
                <w:sz w:val="16"/>
                <w:szCs w:val="16"/>
                <w:lang w:val="es-ES" w:eastAsia="es-ES"/>
              </w:rPr>
            </w:pPr>
            <w:r w:rsidRPr="00AC79D3">
              <w:rPr>
                <w:rFonts w:ascii="Verdana" w:hAnsi="Verdana" w:cs="Arial"/>
                <w:sz w:val="16"/>
                <w:szCs w:val="16"/>
                <w:lang w:val="es-ES" w:eastAsia="es-ES"/>
              </w:rPr>
              <w:t>Elaboró:</w:t>
            </w:r>
          </w:p>
        </w:tc>
        <w:tc>
          <w:tcPr>
            <w:tcW w:w="5628" w:type="dxa"/>
            <w:tcBorders>
              <w:top w:val="nil"/>
              <w:left w:val="nil"/>
              <w:right w:val="nil"/>
            </w:tcBorders>
            <w:vAlign w:val="center"/>
            <w:hideMark/>
          </w:tcPr>
          <w:p w14:paraId="66AF4843" w14:textId="02350D33" w:rsidR="00AB64A5" w:rsidRPr="00AC79D3" w:rsidRDefault="00935D94" w:rsidP="007B0B27">
            <w:pPr>
              <w:contextualSpacing/>
              <w:rPr>
                <w:rStyle w:val="normaltextrun"/>
                <w:rFonts w:ascii="Verdana" w:hAnsi="Verdana"/>
                <w:sz w:val="16"/>
                <w:szCs w:val="16"/>
              </w:rPr>
            </w:pPr>
            <w:r>
              <w:rPr>
                <w:rStyle w:val="normaltextrun"/>
                <w:rFonts w:ascii="Verdana" w:hAnsi="Verdana"/>
                <w:sz w:val="16"/>
                <w:szCs w:val="16"/>
              </w:rPr>
              <w:t xml:space="preserve">Diana </w:t>
            </w:r>
            <w:r w:rsidR="005A5AFA" w:rsidRPr="00AC79D3">
              <w:rPr>
                <w:rStyle w:val="normaltextrun"/>
                <w:rFonts w:ascii="Verdana" w:hAnsi="Verdana"/>
                <w:sz w:val="16"/>
                <w:szCs w:val="16"/>
              </w:rPr>
              <w:t xml:space="preserve">Carolina Blanco Rodriguez </w:t>
            </w:r>
          </w:p>
          <w:p w14:paraId="6D742C2C" w14:textId="79A75380" w:rsidR="009F5FB8" w:rsidRPr="00AC79D3" w:rsidRDefault="00AB64A5" w:rsidP="00A65486">
            <w:pPr>
              <w:contextualSpacing/>
              <w:rPr>
                <w:rFonts w:ascii="Verdana" w:hAnsi="Verdana"/>
                <w:sz w:val="16"/>
                <w:szCs w:val="16"/>
              </w:rPr>
            </w:pPr>
            <w:r w:rsidRPr="00AC79D3">
              <w:rPr>
                <w:rStyle w:val="normaltextrun"/>
                <w:rFonts w:ascii="Verdana" w:hAnsi="Verdana"/>
                <w:sz w:val="16"/>
                <w:szCs w:val="16"/>
              </w:rPr>
              <w:t>Contratista de la Subdirección de Gestión Contractual</w:t>
            </w:r>
          </w:p>
        </w:tc>
      </w:tr>
      <w:tr w:rsidR="00AB64A5" w:rsidRPr="00AC79D3" w14:paraId="25DEECD8" w14:textId="77777777" w:rsidTr="00A65486">
        <w:trPr>
          <w:trHeight w:val="330"/>
        </w:trPr>
        <w:tc>
          <w:tcPr>
            <w:tcW w:w="893" w:type="dxa"/>
            <w:vAlign w:val="center"/>
            <w:hideMark/>
          </w:tcPr>
          <w:p w14:paraId="5EB4B261" w14:textId="77777777" w:rsidR="00AB64A5" w:rsidRPr="00AC79D3" w:rsidRDefault="00AB64A5" w:rsidP="007B0B27">
            <w:pPr>
              <w:contextualSpacing/>
              <w:rPr>
                <w:rFonts w:ascii="Verdana" w:hAnsi="Verdana" w:cs="Arial"/>
                <w:sz w:val="16"/>
                <w:szCs w:val="16"/>
                <w:lang w:val="es-ES" w:eastAsia="es-ES"/>
              </w:rPr>
            </w:pPr>
            <w:r w:rsidRPr="00AC79D3">
              <w:rPr>
                <w:rFonts w:ascii="Verdana" w:hAnsi="Verdana" w:cs="Arial"/>
                <w:sz w:val="16"/>
                <w:szCs w:val="16"/>
                <w:lang w:val="es-ES" w:eastAsia="es-ES"/>
              </w:rPr>
              <w:t>Revisó:</w:t>
            </w:r>
          </w:p>
        </w:tc>
        <w:tc>
          <w:tcPr>
            <w:tcW w:w="5628" w:type="dxa"/>
            <w:vAlign w:val="center"/>
          </w:tcPr>
          <w:p w14:paraId="42684007" w14:textId="04B6F37A" w:rsidR="00A65486" w:rsidRPr="00AC79D3" w:rsidRDefault="00A65486" w:rsidP="00A65486">
            <w:pPr>
              <w:contextualSpacing/>
              <w:rPr>
                <w:rStyle w:val="normaltextrun"/>
                <w:rFonts w:ascii="Verdana" w:hAnsi="Verdana"/>
                <w:sz w:val="16"/>
                <w:szCs w:val="16"/>
              </w:rPr>
            </w:pPr>
            <w:r>
              <w:rPr>
                <w:rStyle w:val="normaltextrun"/>
                <w:rFonts w:ascii="Verdana" w:hAnsi="Verdana"/>
                <w:sz w:val="16"/>
                <w:szCs w:val="16"/>
              </w:rPr>
              <w:t>Adriana López</w:t>
            </w:r>
          </w:p>
          <w:p w14:paraId="164666B5" w14:textId="346D1633" w:rsidR="00AB64A5" w:rsidRPr="00AC79D3" w:rsidRDefault="00A65486" w:rsidP="00A65486">
            <w:pPr>
              <w:pStyle w:val="paragraph"/>
              <w:spacing w:before="0" w:beforeAutospacing="0" w:after="0" w:afterAutospacing="0"/>
              <w:contextualSpacing/>
              <w:textAlignment w:val="baseline"/>
              <w:rPr>
                <w:rFonts w:ascii="Verdana" w:hAnsi="Verdana" w:cs="Segoe UI"/>
                <w:sz w:val="16"/>
                <w:szCs w:val="16"/>
              </w:rPr>
            </w:pPr>
            <w:r w:rsidRPr="00AC79D3">
              <w:rPr>
                <w:rStyle w:val="normaltextrun"/>
                <w:rFonts w:ascii="Verdana" w:hAnsi="Verdana"/>
                <w:sz w:val="16"/>
                <w:szCs w:val="16"/>
              </w:rPr>
              <w:t>Contratista de la Subdirección de Gestión Contractual</w:t>
            </w:r>
          </w:p>
        </w:tc>
      </w:tr>
      <w:tr w:rsidR="00AB64A5" w:rsidRPr="00AC79D3" w14:paraId="082B5310" w14:textId="77777777" w:rsidTr="005A5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tc>
          <w:tcPr>
            <w:tcW w:w="893" w:type="dxa"/>
            <w:tcBorders>
              <w:top w:val="nil"/>
              <w:left w:val="nil"/>
              <w:bottom w:val="nil"/>
              <w:right w:val="nil"/>
            </w:tcBorders>
            <w:vAlign w:val="center"/>
          </w:tcPr>
          <w:p w14:paraId="7430F20F" w14:textId="77777777" w:rsidR="00AB64A5" w:rsidRPr="00AC79D3" w:rsidRDefault="00AB64A5" w:rsidP="007B0B27">
            <w:pPr>
              <w:contextualSpacing/>
              <w:rPr>
                <w:rFonts w:ascii="Verdana" w:hAnsi="Verdana" w:cs="Arial"/>
                <w:sz w:val="16"/>
                <w:szCs w:val="16"/>
                <w:lang w:val="es-ES" w:eastAsia="es-ES"/>
              </w:rPr>
            </w:pPr>
            <w:r w:rsidRPr="00AC79D3">
              <w:rPr>
                <w:rFonts w:ascii="Verdana" w:hAnsi="Verdana" w:cs="Arial"/>
                <w:sz w:val="16"/>
                <w:szCs w:val="16"/>
                <w:lang w:val="es-ES" w:eastAsia="es-ES"/>
              </w:rPr>
              <w:t>Aprobó:</w:t>
            </w:r>
          </w:p>
        </w:tc>
        <w:tc>
          <w:tcPr>
            <w:tcW w:w="5628" w:type="dxa"/>
            <w:tcBorders>
              <w:top w:val="nil"/>
              <w:left w:val="nil"/>
              <w:bottom w:val="nil"/>
              <w:right w:val="nil"/>
            </w:tcBorders>
            <w:vAlign w:val="center"/>
          </w:tcPr>
          <w:p w14:paraId="14C31041" w14:textId="77777777" w:rsidR="00AB64A5" w:rsidRPr="00AC79D3" w:rsidRDefault="00AB64A5" w:rsidP="007B0B27">
            <w:pPr>
              <w:contextualSpacing/>
              <w:rPr>
                <w:rFonts w:ascii="Verdana" w:eastAsia="Calibri" w:hAnsi="Verdana" w:cs="Arial"/>
                <w:sz w:val="16"/>
                <w:szCs w:val="16"/>
                <w:lang w:val="pt-BR" w:eastAsia="es-ES"/>
              </w:rPr>
            </w:pPr>
            <w:r w:rsidRPr="00AC79D3">
              <w:rPr>
                <w:rFonts w:ascii="Verdana" w:eastAsia="Calibri" w:hAnsi="Verdana" w:cs="Arial"/>
                <w:sz w:val="16"/>
                <w:szCs w:val="16"/>
                <w:lang w:val="pt-BR" w:eastAsia="es-ES"/>
              </w:rPr>
              <w:t>Carolina Quintero Gacharná</w:t>
            </w:r>
          </w:p>
          <w:p w14:paraId="1A53492F" w14:textId="77777777" w:rsidR="00AB64A5" w:rsidRPr="00AC79D3" w:rsidRDefault="00AB64A5" w:rsidP="007B0B27">
            <w:pPr>
              <w:contextualSpacing/>
              <w:rPr>
                <w:rFonts w:ascii="Verdana" w:eastAsia="Calibri" w:hAnsi="Verdana" w:cs="Arial"/>
                <w:sz w:val="16"/>
                <w:szCs w:val="16"/>
                <w:lang w:val="pt-BR" w:eastAsia="es-ES"/>
              </w:rPr>
            </w:pPr>
            <w:r w:rsidRPr="00AC79D3">
              <w:rPr>
                <w:rFonts w:ascii="Verdana" w:eastAsia="Calibri" w:hAnsi="Verdana" w:cs="Arial"/>
                <w:sz w:val="16"/>
                <w:szCs w:val="16"/>
                <w:lang w:eastAsia="es-ES"/>
              </w:rPr>
              <w:t>Subdirectora</w:t>
            </w:r>
            <w:r w:rsidRPr="00AC79D3">
              <w:rPr>
                <w:rFonts w:ascii="Verdana" w:eastAsia="Calibri" w:hAnsi="Verdana" w:cs="Arial"/>
                <w:sz w:val="16"/>
                <w:szCs w:val="16"/>
                <w:lang w:val="pt-BR" w:eastAsia="es-ES"/>
              </w:rPr>
              <w:t xml:space="preserve"> de Gestión Contractual ANCP – CCE</w:t>
            </w:r>
          </w:p>
        </w:tc>
      </w:tr>
    </w:tbl>
    <w:p w14:paraId="011E4F21" w14:textId="77777777" w:rsidR="00AB64A5" w:rsidRPr="00AC79D3" w:rsidRDefault="00AB64A5" w:rsidP="00AB64A5">
      <w:pPr>
        <w:spacing w:after="0" w:line="240" w:lineRule="auto"/>
        <w:rPr>
          <w:rFonts w:ascii="Verdana" w:eastAsia="Times New Roman" w:hAnsi="Verdana" w:cs="Arial"/>
          <w:lang w:eastAsia="es-ES"/>
        </w:rPr>
      </w:pPr>
    </w:p>
    <w:p w14:paraId="02CE4EF4" w14:textId="77777777" w:rsidR="00AB64A5" w:rsidRPr="00AC79D3" w:rsidRDefault="00AB64A5" w:rsidP="00AB64A5">
      <w:pPr>
        <w:rPr>
          <w:rFonts w:ascii="Verdana" w:hAnsi="Verdana"/>
        </w:rPr>
      </w:pPr>
    </w:p>
    <w:p w14:paraId="7644495A" w14:textId="77777777" w:rsidR="00AB64A5" w:rsidRPr="00AC79D3" w:rsidRDefault="00AB64A5" w:rsidP="00AB64A5">
      <w:pPr>
        <w:spacing w:after="0"/>
        <w:rPr>
          <w:rFonts w:ascii="Verdana" w:hAnsi="Verdana"/>
        </w:rPr>
      </w:pPr>
      <w:r w:rsidRPr="00AC79D3">
        <w:rPr>
          <w:rFonts w:ascii="Verdana" w:hAnsi="Verdana"/>
        </w:rPr>
        <w:tab/>
      </w:r>
    </w:p>
    <w:p w14:paraId="34BF06D8" w14:textId="77777777" w:rsidR="00AB64A5" w:rsidRPr="00AC79D3" w:rsidRDefault="00AB64A5" w:rsidP="00AB64A5">
      <w:pPr>
        <w:spacing w:after="0"/>
        <w:rPr>
          <w:rFonts w:ascii="Verdana" w:hAnsi="Verdana"/>
        </w:rPr>
      </w:pPr>
    </w:p>
    <w:p w14:paraId="1F766B8E" w14:textId="77777777" w:rsidR="00AB64A5" w:rsidRPr="00AC79D3" w:rsidRDefault="00AB64A5" w:rsidP="00AB64A5">
      <w:pPr>
        <w:spacing w:after="0"/>
        <w:rPr>
          <w:rFonts w:ascii="Verdana" w:hAnsi="Verdana"/>
        </w:rPr>
      </w:pPr>
    </w:p>
    <w:bookmarkEnd w:id="0"/>
    <w:p w14:paraId="1D08ED52" w14:textId="77777777" w:rsidR="00AB64A5" w:rsidRPr="00AC79D3" w:rsidRDefault="00AB64A5" w:rsidP="00AB64A5">
      <w:pPr>
        <w:spacing w:after="0"/>
        <w:rPr>
          <w:rFonts w:ascii="Verdana" w:hAnsi="Verdana"/>
        </w:rPr>
      </w:pPr>
    </w:p>
    <w:p w14:paraId="5CDCF197" w14:textId="77777777" w:rsidR="009C4900" w:rsidRPr="00AC79D3" w:rsidRDefault="009C4900">
      <w:pPr>
        <w:rPr>
          <w:rFonts w:ascii="Verdana" w:hAnsi="Verdana"/>
        </w:rPr>
      </w:pPr>
    </w:p>
    <w:sectPr w:rsidR="009C4900" w:rsidRPr="00AC79D3" w:rsidSect="00AB64A5">
      <w:headerReference w:type="default" r:id="rId12"/>
      <w:footerReference w:type="default" r:id="rId13"/>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1D1D0" w14:textId="77777777" w:rsidR="0095003D" w:rsidRDefault="0095003D" w:rsidP="00AB64A5">
      <w:pPr>
        <w:spacing w:after="0" w:line="240" w:lineRule="auto"/>
      </w:pPr>
      <w:r>
        <w:separator/>
      </w:r>
    </w:p>
  </w:endnote>
  <w:endnote w:type="continuationSeparator" w:id="0">
    <w:p w14:paraId="6B1DECC9" w14:textId="77777777" w:rsidR="0095003D" w:rsidRDefault="0095003D" w:rsidP="00AB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44757" w14:textId="77777777" w:rsidR="00900AD7" w:rsidRDefault="00900AD7">
    <w:pPr>
      <w:pStyle w:val="Piedepgina"/>
    </w:pPr>
  </w:p>
  <w:p w14:paraId="36A1BDCE" w14:textId="77777777" w:rsidR="00900AD7" w:rsidRPr="00174B77" w:rsidRDefault="00000000"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75FB6292" w14:textId="77777777" w:rsidR="00900AD7" w:rsidRDefault="00000000"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480179F8" w14:textId="77777777" w:rsidR="00900AD7" w:rsidRPr="00E41027" w:rsidRDefault="00000000" w:rsidP="00D520D8">
    <w:pPr>
      <w:spacing w:after="0"/>
      <w:jc w:val="both"/>
      <w:rPr>
        <w:rFonts w:ascii="Verdana" w:hAnsi="Verdana"/>
        <w:sz w:val="18"/>
        <w:szCs w:val="18"/>
      </w:rPr>
    </w:pPr>
    <w:r w:rsidRPr="00E41027">
      <w:rPr>
        <w:rFonts w:ascii="Verdana" w:hAnsi="Verdana"/>
        <w:sz w:val="18"/>
        <w:szCs w:val="18"/>
      </w:rPr>
      <w:t>Mesa de servicio: (+57) 601 7456788</w:t>
    </w:r>
  </w:p>
  <w:p w14:paraId="7BB0ED8A" w14:textId="77777777" w:rsidR="00900AD7" w:rsidRDefault="00000000"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p w14:paraId="11336CC5" w14:textId="77777777" w:rsidR="006D24E7" w:rsidRDefault="006D24E7"/>
  <w:p w14:paraId="5A29B81E" w14:textId="77777777" w:rsidR="006D24E7" w:rsidRDefault="006D24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078F0" w14:textId="77777777" w:rsidR="0095003D" w:rsidRDefault="0095003D" w:rsidP="00AB64A5">
      <w:pPr>
        <w:spacing w:after="0" w:line="240" w:lineRule="auto"/>
      </w:pPr>
      <w:r>
        <w:separator/>
      </w:r>
    </w:p>
  </w:footnote>
  <w:footnote w:type="continuationSeparator" w:id="0">
    <w:p w14:paraId="13E937F1" w14:textId="77777777" w:rsidR="0095003D" w:rsidRDefault="0095003D" w:rsidP="00AB6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7A15B" w14:textId="77777777" w:rsidR="00900AD7" w:rsidRDefault="00000000">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0712944D" wp14:editId="6ECFF130">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3A64A683" wp14:editId="4254D4F8">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125E49F" w14:textId="77777777" w:rsidR="00900AD7" w:rsidRDefault="00900AD7">
    <w:pPr>
      <w:pStyle w:val="Encabezado"/>
    </w:pPr>
  </w:p>
  <w:p w14:paraId="75C062F4" w14:textId="77777777" w:rsidR="00900AD7" w:rsidRDefault="00900AD7" w:rsidP="004A305D">
    <w:pPr>
      <w:spacing w:after="0"/>
      <w:rPr>
        <w:rFonts w:ascii="Verdana" w:hAnsi="Verdana"/>
        <w:b/>
        <w:bCs/>
      </w:rPr>
    </w:pPr>
  </w:p>
  <w:p w14:paraId="70A11782" w14:textId="77777777" w:rsidR="00900AD7" w:rsidRPr="004A305D" w:rsidRDefault="00900AD7" w:rsidP="00B01B1A">
    <w:pPr>
      <w:spacing w:after="0" w:line="120" w:lineRule="auto"/>
      <w:rPr>
        <w:rFonts w:ascii="Century Gothic" w:eastAsia="Geo" w:hAnsi="Century Gothic" w:cs="Geo"/>
        <w:sz w:val="16"/>
        <w:szCs w:val="16"/>
        <w:lang w:eastAsia="es-CO"/>
      </w:rPr>
    </w:pPr>
  </w:p>
  <w:p w14:paraId="6F0FD394" w14:textId="77777777" w:rsidR="00900AD7" w:rsidRDefault="00900AD7" w:rsidP="00061B2A">
    <w:pPr>
      <w:pStyle w:val="Encabezado"/>
      <w:spacing w:line="120" w:lineRule="auto"/>
    </w:pPr>
  </w:p>
  <w:p w14:paraId="3DAD3EE6" w14:textId="77777777" w:rsidR="006D24E7" w:rsidRDefault="006D24E7"/>
  <w:p w14:paraId="39F63831" w14:textId="77777777" w:rsidR="006D24E7" w:rsidRDefault="006D24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17695E"/>
    <w:multiLevelType w:val="hybridMultilevel"/>
    <w:tmpl w:val="C88A09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2CD015C"/>
    <w:multiLevelType w:val="hybridMultilevel"/>
    <w:tmpl w:val="CA6C1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12C5AB7"/>
    <w:multiLevelType w:val="hybridMultilevel"/>
    <w:tmpl w:val="FA1E00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1CE120B"/>
    <w:multiLevelType w:val="hybridMultilevel"/>
    <w:tmpl w:val="CFF81CA4"/>
    <w:lvl w:ilvl="0" w:tplc="3B7C8F10">
      <w:start w:val="1"/>
      <w:numFmt w:val="upperLetter"/>
      <w:lvlText w:val="%1."/>
      <w:lvlJc w:val="left"/>
      <w:pPr>
        <w:ind w:left="720" w:hanging="360"/>
      </w:pPr>
      <w:rPr>
        <w:color w:val="auto"/>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248962D6"/>
    <w:multiLevelType w:val="hybridMultilevel"/>
    <w:tmpl w:val="0E7C03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9D254B"/>
    <w:multiLevelType w:val="hybridMultilevel"/>
    <w:tmpl w:val="BFAA7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29C4F3E"/>
    <w:multiLevelType w:val="hybridMultilevel"/>
    <w:tmpl w:val="FE00E8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A57582E"/>
    <w:multiLevelType w:val="hybridMultilevel"/>
    <w:tmpl w:val="DFAC826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4103438C"/>
    <w:multiLevelType w:val="hybridMultilevel"/>
    <w:tmpl w:val="210422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15062BA"/>
    <w:multiLevelType w:val="hybridMultilevel"/>
    <w:tmpl w:val="A85AF8A2"/>
    <w:lvl w:ilvl="0" w:tplc="0096BF10">
      <w:numFmt w:val="bullet"/>
      <w:lvlText w:val=""/>
      <w:lvlJc w:val="left"/>
      <w:pPr>
        <w:ind w:left="817" w:hanging="357"/>
      </w:pPr>
      <w:rPr>
        <w:rFonts w:ascii="Symbol" w:eastAsia="Symbol" w:hAnsi="Symbol" w:cs="Symbol" w:hint="default"/>
        <w:b w:val="0"/>
        <w:bCs w:val="0"/>
        <w:i w:val="0"/>
        <w:iCs w:val="0"/>
        <w:spacing w:val="0"/>
        <w:w w:val="99"/>
        <w:sz w:val="22"/>
        <w:szCs w:val="22"/>
        <w:lang w:val="es-ES" w:eastAsia="en-US" w:bidi="ar-SA"/>
      </w:rPr>
    </w:lvl>
    <w:lvl w:ilvl="1" w:tplc="5534388E">
      <w:numFmt w:val="bullet"/>
      <w:lvlText w:val="•"/>
      <w:lvlJc w:val="left"/>
      <w:pPr>
        <w:ind w:left="1628" w:hanging="357"/>
      </w:pPr>
      <w:rPr>
        <w:rFonts w:hint="default"/>
        <w:lang w:val="es-ES" w:eastAsia="en-US" w:bidi="ar-SA"/>
      </w:rPr>
    </w:lvl>
    <w:lvl w:ilvl="2" w:tplc="0D9422CE">
      <w:numFmt w:val="bullet"/>
      <w:lvlText w:val="•"/>
      <w:lvlJc w:val="left"/>
      <w:pPr>
        <w:ind w:left="2436" w:hanging="357"/>
      </w:pPr>
      <w:rPr>
        <w:rFonts w:hint="default"/>
        <w:lang w:val="es-ES" w:eastAsia="en-US" w:bidi="ar-SA"/>
      </w:rPr>
    </w:lvl>
    <w:lvl w:ilvl="3" w:tplc="C212D4A8">
      <w:numFmt w:val="bullet"/>
      <w:lvlText w:val="•"/>
      <w:lvlJc w:val="left"/>
      <w:pPr>
        <w:ind w:left="3245" w:hanging="357"/>
      </w:pPr>
      <w:rPr>
        <w:rFonts w:hint="default"/>
        <w:lang w:val="es-ES" w:eastAsia="en-US" w:bidi="ar-SA"/>
      </w:rPr>
    </w:lvl>
    <w:lvl w:ilvl="4" w:tplc="A8DC92BE">
      <w:numFmt w:val="bullet"/>
      <w:lvlText w:val="•"/>
      <w:lvlJc w:val="left"/>
      <w:pPr>
        <w:ind w:left="4053" w:hanging="357"/>
      </w:pPr>
      <w:rPr>
        <w:rFonts w:hint="default"/>
        <w:lang w:val="es-ES" w:eastAsia="en-US" w:bidi="ar-SA"/>
      </w:rPr>
    </w:lvl>
    <w:lvl w:ilvl="5" w:tplc="E76A738A">
      <w:numFmt w:val="bullet"/>
      <w:lvlText w:val="•"/>
      <w:lvlJc w:val="left"/>
      <w:pPr>
        <w:ind w:left="4862" w:hanging="357"/>
      </w:pPr>
      <w:rPr>
        <w:rFonts w:hint="default"/>
        <w:lang w:val="es-ES" w:eastAsia="en-US" w:bidi="ar-SA"/>
      </w:rPr>
    </w:lvl>
    <w:lvl w:ilvl="6" w:tplc="071C3D08">
      <w:numFmt w:val="bullet"/>
      <w:lvlText w:val="•"/>
      <w:lvlJc w:val="left"/>
      <w:pPr>
        <w:ind w:left="5670" w:hanging="357"/>
      </w:pPr>
      <w:rPr>
        <w:rFonts w:hint="default"/>
        <w:lang w:val="es-ES" w:eastAsia="en-US" w:bidi="ar-SA"/>
      </w:rPr>
    </w:lvl>
    <w:lvl w:ilvl="7" w:tplc="B8426594">
      <w:numFmt w:val="bullet"/>
      <w:lvlText w:val="•"/>
      <w:lvlJc w:val="left"/>
      <w:pPr>
        <w:ind w:left="6478" w:hanging="357"/>
      </w:pPr>
      <w:rPr>
        <w:rFonts w:hint="default"/>
        <w:lang w:val="es-ES" w:eastAsia="en-US" w:bidi="ar-SA"/>
      </w:rPr>
    </w:lvl>
    <w:lvl w:ilvl="8" w:tplc="3E68AD10">
      <w:numFmt w:val="bullet"/>
      <w:lvlText w:val="•"/>
      <w:lvlJc w:val="left"/>
      <w:pPr>
        <w:ind w:left="7287" w:hanging="357"/>
      </w:pPr>
      <w:rPr>
        <w:rFonts w:hint="default"/>
        <w:lang w:val="es-ES" w:eastAsia="en-US" w:bidi="ar-SA"/>
      </w:rPr>
    </w:lvl>
  </w:abstractNum>
  <w:abstractNum w:abstractNumId="14" w15:restartNumberingAfterBreak="0">
    <w:nsid w:val="416E6210"/>
    <w:multiLevelType w:val="hybridMultilevel"/>
    <w:tmpl w:val="A8A42AFA"/>
    <w:lvl w:ilvl="0" w:tplc="4EB250B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431077D0"/>
    <w:multiLevelType w:val="hybridMultilevel"/>
    <w:tmpl w:val="F62C7C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33B6DF3"/>
    <w:multiLevelType w:val="hybridMultilevel"/>
    <w:tmpl w:val="9E023FA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15:restartNumberingAfterBreak="0">
    <w:nsid w:val="436A69A8"/>
    <w:multiLevelType w:val="hybridMultilevel"/>
    <w:tmpl w:val="5FD871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A3F27CD"/>
    <w:multiLevelType w:val="hybridMultilevel"/>
    <w:tmpl w:val="0032FC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F0267CD"/>
    <w:multiLevelType w:val="hybridMultilevel"/>
    <w:tmpl w:val="AB8CC69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3473322"/>
    <w:multiLevelType w:val="multilevel"/>
    <w:tmpl w:val="7012F0E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ascii="Arial" w:hAnsi="Arial" w:cs="Arial"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35B30FB"/>
    <w:multiLevelType w:val="hybridMultilevel"/>
    <w:tmpl w:val="8B20B1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7010639">
    <w:abstractNumId w:val="0"/>
  </w:num>
  <w:num w:numId="2" w16cid:durableId="271860312">
    <w:abstractNumId w:val="20"/>
  </w:num>
  <w:num w:numId="3" w16cid:durableId="1595672007">
    <w:abstractNumId w:val="18"/>
  </w:num>
  <w:num w:numId="4" w16cid:durableId="1944533281">
    <w:abstractNumId w:val="9"/>
  </w:num>
  <w:num w:numId="5" w16cid:durableId="2081175712">
    <w:abstractNumId w:val="4"/>
  </w:num>
  <w:num w:numId="6" w16cid:durableId="1584220838">
    <w:abstractNumId w:val="1"/>
  </w:num>
  <w:num w:numId="7" w16cid:durableId="1890258578">
    <w:abstractNumId w:val="14"/>
  </w:num>
  <w:num w:numId="8" w16cid:durableId="1250309436">
    <w:abstractNumId w:val="22"/>
  </w:num>
  <w:num w:numId="9" w16cid:durableId="170149205">
    <w:abstractNumId w:val="3"/>
  </w:num>
  <w:num w:numId="10" w16cid:durableId="121771703">
    <w:abstractNumId w:val="13"/>
  </w:num>
  <w:num w:numId="11" w16cid:durableId="679089576">
    <w:abstractNumId w:val="10"/>
  </w:num>
  <w:num w:numId="12" w16cid:durableId="1597637299">
    <w:abstractNumId w:val="11"/>
  </w:num>
  <w:num w:numId="13" w16cid:durableId="1197356270">
    <w:abstractNumId w:val="16"/>
  </w:num>
  <w:num w:numId="14" w16cid:durableId="1422145251">
    <w:abstractNumId w:val="21"/>
  </w:num>
  <w:num w:numId="15" w16cid:durableId="868641893">
    <w:abstractNumId w:val="19"/>
  </w:num>
  <w:num w:numId="16" w16cid:durableId="2025937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2209491">
    <w:abstractNumId w:val="8"/>
  </w:num>
  <w:num w:numId="18" w16cid:durableId="1933977330">
    <w:abstractNumId w:val="5"/>
  </w:num>
  <w:num w:numId="19" w16cid:durableId="597564065">
    <w:abstractNumId w:val="12"/>
  </w:num>
  <w:num w:numId="20" w16cid:durableId="1058745687">
    <w:abstractNumId w:val="7"/>
  </w:num>
  <w:num w:numId="21" w16cid:durableId="1228223862">
    <w:abstractNumId w:val="6"/>
  </w:num>
  <w:num w:numId="22" w16cid:durableId="606429298">
    <w:abstractNumId w:val="17"/>
  </w:num>
  <w:num w:numId="23" w16cid:durableId="19822139">
    <w:abstractNumId w:val="2"/>
  </w:num>
  <w:num w:numId="24" w16cid:durableId="4640031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A5"/>
    <w:rsid w:val="00092DB6"/>
    <w:rsid w:val="000E2148"/>
    <w:rsid w:val="000E561E"/>
    <w:rsid w:val="000E7508"/>
    <w:rsid w:val="001F7599"/>
    <w:rsid w:val="00207A26"/>
    <w:rsid w:val="002D2553"/>
    <w:rsid w:val="00312E96"/>
    <w:rsid w:val="00407DC2"/>
    <w:rsid w:val="004F0D78"/>
    <w:rsid w:val="005A5AFA"/>
    <w:rsid w:val="00620BE1"/>
    <w:rsid w:val="00687F9B"/>
    <w:rsid w:val="006D24E7"/>
    <w:rsid w:val="0073106E"/>
    <w:rsid w:val="00763F15"/>
    <w:rsid w:val="007E0D51"/>
    <w:rsid w:val="00893CDE"/>
    <w:rsid w:val="00900AD7"/>
    <w:rsid w:val="0090156A"/>
    <w:rsid w:val="0093214B"/>
    <w:rsid w:val="00935D94"/>
    <w:rsid w:val="0095003D"/>
    <w:rsid w:val="009C4900"/>
    <w:rsid w:val="009F5FB8"/>
    <w:rsid w:val="00A33752"/>
    <w:rsid w:val="00A5214A"/>
    <w:rsid w:val="00A62278"/>
    <w:rsid w:val="00A65486"/>
    <w:rsid w:val="00A97EC1"/>
    <w:rsid w:val="00AB4464"/>
    <w:rsid w:val="00AB64A5"/>
    <w:rsid w:val="00AC79D3"/>
    <w:rsid w:val="00BE0ACB"/>
    <w:rsid w:val="00C00C41"/>
    <w:rsid w:val="00C01E35"/>
    <w:rsid w:val="00CC1D5B"/>
    <w:rsid w:val="00CD258B"/>
    <w:rsid w:val="00E100F3"/>
    <w:rsid w:val="00E5004E"/>
    <w:rsid w:val="00E51C9B"/>
    <w:rsid w:val="00E5732A"/>
    <w:rsid w:val="00F02EBB"/>
    <w:rsid w:val="00FE6C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5A03"/>
  <w15:chartTrackingRefBased/>
  <w15:docId w15:val="{D42B937D-F978-4636-9336-C4420024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4A5"/>
    <w:rPr>
      <w:kern w:val="0"/>
      <w14:ligatures w14:val="none"/>
    </w:rPr>
  </w:style>
  <w:style w:type="paragraph" w:styleId="Ttulo1">
    <w:name w:val="heading 1"/>
    <w:basedOn w:val="Normal"/>
    <w:next w:val="Normal"/>
    <w:link w:val="Ttulo1Car"/>
    <w:uiPriority w:val="9"/>
    <w:qFormat/>
    <w:rsid w:val="00AB64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B64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B64A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B64A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B64A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B64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64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64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64A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64A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B64A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B64A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B64A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B64A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B64A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B64A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B64A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B64A5"/>
    <w:rPr>
      <w:rFonts w:eastAsiaTheme="majorEastAsia" w:cstheme="majorBidi"/>
      <w:color w:val="272727" w:themeColor="text1" w:themeTint="D8"/>
    </w:rPr>
  </w:style>
  <w:style w:type="paragraph" w:styleId="Ttulo">
    <w:name w:val="Title"/>
    <w:basedOn w:val="Normal"/>
    <w:next w:val="Normal"/>
    <w:link w:val="TtuloCar"/>
    <w:uiPriority w:val="10"/>
    <w:qFormat/>
    <w:rsid w:val="00AB64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64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B64A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B64A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B64A5"/>
    <w:pPr>
      <w:spacing w:before="160"/>
      <w:jc w:val="center"/>
    </w:pPr>
    <w:rPr>
      <w:i/>
      <w:iCs/>
      <w:color w:val="404040" w:themeColor="text1" w:themeTint="BF"/>
    </w:rPr>
  </w:style>
  <w:style w:type="character" w:customStyle="1" w:styleId="CitaCar">
    <w:name w:val="Cita Car"/>
    <w:basedOn w:val="Fuentedeprrafopredeter"/>
    <w:link w:val="Cita"/>
    <w:uiPriority w:val="29"/>
    <w:rsid w:val="00AB64A5"/>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AB64A5"/>
    <w:pPr>
      <w:ind w:left="720"/>
      <w:contextualSpacing/>
    </w:pPr>
  </w:style>
  <w:style w:type="character" w:styleId="nfasisintenso">
    <w:name w:val="Intense Emphasis"/>
    <w:basedOn w:val="Fuentedeprrafopredeter"/>
    <w:uiPriority w:val="21"/>
    <w:qFormat/>
    <w:rsid w:val="00AB64A5"/>
    <w:rPr>
      <w:i/>
      <w:iCs/>
      <w:color w:val="0F4761" w:themeColor="accent1" w:themeShade="BF"/>
    </w:rPr>
  </w:style>
  <w:style w:type="paragraph" w:styleId="Citadestacada">
    <w:name w:val="Intense Quote"/>
    <w:basedOn w:val="Normal"/>
    <w:next w:val="Normal"/>
    <w:link w:val="CitadestacadaCar"/>
    <w:uiPriority w:val="30"/>
    <w:qFormat/>
    <w:rsid w:val="00AB64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B64A5"/>
    <w:rPr>
      <w:i/>
      <w:iCs/>
      <w:color w:val="0F4761" w:themeColor="accent1" w:themeShade="BF"/>
    </w:rPr>
  </w:style>
  <w:style w:type="character" w:styleId="Referenciaintensa">
    <w:name w:val="Intense Reference"/>
    <w:basedOn w:val="Fuentedeprrafopredeter"/>
    <w:uiPriority w:val="32"/>
    <w:qFormat/>
    <w:rsid w:val="00AB64A5"/>
    <w:rPr>
      <w:b/>
      <w:bCs/>
      <w:smallCaps/>
      <w:color w:val="0F4761" w:themeColor="accent1" w:themeShade="BF"/>
      <w:spacing w:val="5"/>
    </w:rPr>
  </w:style>
  <w:style w:type="paragraph" w:styleId="Encabezado">
    <w:name w:val="header"/>
    <w:basedOn w:val="Normal"/>
    <w:link w:val="EncabezadoCar"/>
    <w:uiPriority w:val="99"/>
    <w:unhideWhenUsed/>
    <w:rsid w:val="00AB64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64A5"/>
    <w:rPr>
      <w:kern w:val="0"/>
      <w14:ligatures w14:val="none"/>
    </w:rPr>
  </w:style>
  <w:style w:type="paragraph" w:styleId="Piedepgina">
    <w:name w:val="footer"/>
    <w:basedOn w:val="Normal"/>
    <w:link w:val="PiedepginaCar"/>
    <w:uiPriority w:val="99"/>
    <w:unhideWhenUsed/>
    <w:rsid w:val="00AB64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64A5"/>
    <w:rPr>
      <w:kern w:val="0"/>
      <w14:ligatures w14:val="none"/>
    </w:rPr>
  </w:style>
  <w:style w:type="character" w:customStyle="1" w:styleId="normaltextrun">
    <w:name w:val="normaltextrun"/>
    <w:basedOn w:val="Fuentedeprrafopredeter"/>
    <w:rsid w:val="00AB64A5"/>
  </w:style>
  <w:style w:type="table" w:styleId="Tablaconcuadrcula">
    <w:name w:val="Table Grid"/>
    <w:basedOn w:val="Tablanormal"/>
    <w:uiPriority w:val="39"/>
    <w:qFormat/>
    <w:rsid w:val="00AB64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64A5"/>
    <w:rPr>
      <w:color w:val="0000FF"/>
      <w:u w:val="single"/>
    </w:rPr>
  </w:style>
  <w:style w:type="paragraph" w:customStyle="1" w:styleId="paragraph">
    <w:name w:val="paragraph"/>
    <w:basedOn w:val="Normal"/>
    <w:rsid w:val="00AB64A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B64A5"/>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0BE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0BE1"/>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620BE1"/>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0BE1"/>
    <w:rPr>
      <w:vertAlign w:val="superscript"/>
    </w:rPr>
  </w:style>
  <w:style w:type="paragraph" w:customStyle="1" w:styleId="Appelnotedebasde">
    <w:name w:val="Appel note de bas de..."/>
    <w:basedOn w:val="Normal"/>
    <w:link w:val="Refdenotaalpie"/>
    <w:uiPriority w:val="99"/>
    <w:rsid w:val="00620BE1"/>
    <w:pPr>
      <w:spacing w:line="240" w:lineRule="exact"/>
    </w:pPr>
    <w:rPr>
      <w:kern w:val="2"/>
      <w:vertAlign w:val="superscript"/>
      <w14:ligatures w14:val="standardContextual"/>
    </w:rPr>
  </w:style>
  <w:style w:type="paragraph" w:styleId="Textoindependiente">
    <w:name w:val="Body Text"/>
    <w:basedOn w:val="Normal"/>
    <w:link w:val="TextoindependienteCar"/>
    <w:uiPriority w:val="1"/>
    <w:qFormat/>
    <w:rsid w:val="005A5AFA"/>
    <w:pPr>
      <w:widowControl w:val="0"/>
      <w:autoSpaceDE w:val="0"/>
      <w:autoSpaceDN w:val="0"/>
      <w:spacing w:after="0" w:line="240" w:lineRule="auto"/>
      <w:ind w:left="100"/>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5A5AFA"/>
    <w:rPr>
      <w:rFonts w:ascii="Verdana" w:eastAsia="Verdana" w:hAnsi="Verdana" w:cs="Verdana"/>
      <w:kern w:val="0"/>
      <w:lang w:val="es-ES"/>
      <w14:ligatures w14:val="none"/>
    </w:rPr>
  </w:style>
  <w:style w:type="paragraph" w:customStyle="1" w:styleId="InviasNormal">
    <w:name w:val="Invias Normal"/>
    <w:basedOn w:val="Normal"/>
    <w:link w:val="InviasNormalCar"/>
    <w:qFormat/>
    <w:rsid w:val="00763F15"/>
    <w:pPr>
      <w:tabs>
        <w:tab w:val="left" w:pos="-142"/>
      </w:tabs>
      <w:autoSpaceDE w:val="0"/>
      <w:autoSpaceDN w:val="0"/>
      <w:adjustRightInd w:val="0"/>
      <w:spacing w:before="120" w:after="240" w:line="240" w:lineRule="auto"/>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763F15"/>
    <w:rPr>
      <w:rFonts w:ascii="Arial Narrow" w:eastAsia="Times New Roman" w:hAnsi="Arial Narrow" w:cs="Times New Roman"/>
      <w:kern w:val="0"/>
      <w:sz w:val="24"/>
      <w:szCs w:val="24"/>
      <w:lang w:val="x-none" w:eastAsia="es-ES"/>
      <w14:ligatures w14:val="none"/>
    </w:rPr>
  </w:style>
  <w:style w:type="character" w:customStyle="1" w:styleId="Hipervnculo1">
    <w:name w:val="Hipervínculo1"/>
    <w:basedOn w:val="Fuentedeprrafopredeter"/>
    <w:uiPriority w:val="99"/>
    <w:unhideWhenUsed/>
    <w:rsid w:val="000E561E"/>
    <w:rPr>
      <w:color w:val="467886"/>
      <w:u w:val="single"/>
    </w:rPr>
  </w:style>
  <w:style w:type="character" w:styleId="Mencinsinresolver">
    <w:name w:val="Unresolved Mention"/>
    <w:basedOn w:val="Fuentedeprrafopredeter"/>
    <w:uiPriority w:val="99"/>
    <w:semiHidden/>
    <w:unhideWhenUsed/>
    <w:rsid w:val="009F5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25707">
      <w:bodyDiv w:val="1"/>
      <w:marLeft w:val="0"/>
      <w:marRight w:val="0"/>
      <w:marTop w:val="0"/>
      <w:marBottom w:val="0"/>
      <w:divBdr>
        <w:top w:val="none" w:sz="0" w:space="0" w:color="auto"/>
        <w:left w:val="none" w:sz="0" w:space="0" w:color="auto"/>
        <w:bottom w:val="none" w:sz="0" w:space="0" w:color="auto"/>
        <w:right w:val="none" w:sz="0" w:space="0" w:color="auto"/>
      </w:divBdr>
    </w:div>
    <w:div w:id="1379554591">
      <w:bodyDiv w:val="1"/>
      <w:marLeft w:val="0"/>
      <w:marRight w:val="0"/>
      <w:marTop w:val="0"/>
      <w:marBottom w:val="0"/>
      <w:divBdr>
        <w:top w:val="none" w:sz="0" w:space="0" w:color="auto"/>
        <w:left w:val="none" w:sz="0" w:space="0" w:color="auto"/>
        <w:bottom w:val="none" w:sz="0" w:space="0" w:color="auto"/>
        <w:right w:val="none" w:sz="0" w:space="0" w:color="auto"/>
      </w:divBdr>
    </w:div>
    <w:div w:id="152174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s1989@hotmail.com"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02.safelinks.protection.outlook.com/?url=https%3A%2F%2Fwww.colombiacompra.gov.co%2Fsala-de-prensa%2Fboletin-digital%2Fboletin-de-relatoria-2024-iv&amp;data=05%7C02%7Cmartha.romero%40colombiacompra.gov.co%7C616b83c3423e4d31151908dce489c00d%7C7b09041e245149d08cb179d5e3d8c1be%7C0%7C0%7C638636527543104822%7CUnknown%7CTWFpbGZsb3d8eyJWIjoiMC4wLjAwMDAiLCJQIjoiV2luMzIiLCJBTiI6Ik1haWwiLCJXVCI6Mn0%3D%7C0%7C%7C%7C&amp;sdata=jQbIixzKnvlTxK08x1im6W1SukgnBeTEqeQT2ezV5aU%3D&amp;reserved=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105B3C-2485-4249-8FD9-3F62DB2BB667}">
  <ds:schemaRefs>
    <ds:schemaRef ds:uri="http://schemas.openxmlformats.org/officeDocument/2006/bibliography"/>
  </ds:schemaRefs>
</ds:datastoreItem>
</file>

<file path=customXml/itemProps2.xml><?xml version="1.0" encoding="utf-8"?>
<ds:datastoreItem xmlns:ds="http://schemas.openxmlformats.org/officeDocument/2006/customXml" ds:itemID="{8BFE76EC-7364-4B4B-A2D1-4E99712B2A3D}"/>
</file>

<file path=customXml/itemProps3.xml><?xml version="1.0" encoding="utf-8"?>
<ds:datastoreItem xmlns:ds="http://schemas.openxmlformats.org/officeDocument/2006/customXml" ds:itemID="{702C931D-CFC9-4B91-9DD4-F3A251F3CEFE}"/>
</file>

<file path=customXml/itemProps4.xml><?xml version="1.0" encoding="utf-8"?>
<ds:datastoreItem xmlns:ds="http://schemas.openxmlformats.org/officeDocument/2006/customXml" ds:itemID="{82466D66-6A4F-42C6-9A0A-80A9A676D8F8}"/>
</file>

<file path=docProps/app.xml><?xml version="1.0" encoding="utf-8"?>
<Properties xmlns="http://schemas.openxmlformats.org/officeDocument/2006/extended-properties" xmlns:vt="http://schemas.openxmlformats.org/officeDocument/2006/docPropsVTypes">
  <Template>Normal.dotm</Template>
  <TotalTime>1</TotalTime>
  <Pages>9</Pages>
  <Words>2338</Words>
  <Characters>12860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Camilo Orjuela Galeano</dc:creator>
  <cp:keywords/>
  <dc:description/>
  <cp:lastModifiedBy>Diana Carolina Blanco Rodriguez</cp:lastModifiedBy>
  <cp:revision>3</cp:revision>
  <dcterms:created xsi:type="dcterms:W3CDTF">2024-10-10T21:40:00Z</dcterms:created>
  <dcterms:modified xsi:type="dcterms:W3CDTF">2024-10-31T02:46:00Z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