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0526" w14:textId="77777777" w:rsidR="003F2C4A" w:rsidRPr="003F2C4A" w:rsidRDefault="003F2C4A" w:rsidP="003F2C4A">
      <w:pPr>
        <w:spacing w:after="0"/>
        <w:jc w:val="both"/>
        <w:rPr>
          <w:rFonts w:ascii="Verdana" w:eastAsia="Calibri" w:hAnsi="Verdana" w:cs="Times New Roman"/>
        </w:rPr>
      </w:pPr>
      <w:bookmarkStart w:id="0" w:name="_Hlk143780582"/>
      <w:r w:rsidRPr="003F2C4A">
        <w:rPr>
          <w:rFonts w:ascii="Verdana" w:eastAsia="Calibri" w:hAnsi="Verdana" w:cs="Arial"/>
          <w:b/>
          <w:bCs/>
          <w:lang w:val="es-ES_tradnl" w:eastAsia="es-ES"/>
        </w:rPr>
        <w:t>DOCUMENTOS TIPO – Generalidades</w:t>
      </w:r>
    </w:p>
    <w:p w14:paraId="71DA5AFE" w14:textId="77777777" w:rsidR="003F2C4A" w:rsidRPr="003F2C4A" w:rsidRDefault="003F2C4A" w:rsidP="003F2C4A">
      <w:pPr>
        <w:spacing w:after="0" w:line="276" w:lineRule="auto"/>
        <w:jc w:val="both"/>
        <w:rPr>
          <w:rFonts w:ascii="Verdana" w:eastAsia="Calibri" w:hAnsi="Verdana" w:cs="Arial"/>
          <w:b/>
          <w:bCs/>
          <w:lang w:val="es-ES_tradnl" w:eastAsia="es-ES"/>
        </w:rPr>
      </w:pPr>
    </w:p>
    <w:p w14:paraId="60E1BA75" w14:textId="3A2096D8" w:rsidR="003F2C4A" w:rsidRPr="003F2C4A" w:rsidRDefault="003E53D7" w:rsidP="003F2C4A">
      <w:pPr>
        <w:spacing w:after="0" w:line="240" w:lineRule="auto"/>
        <w:jc w:val="both"/>
        <w:rPr>
          <w:rFonts w:ascii="Verdana" w:eastAsia="Calibri" w:hAnsi="Verdana" w:cs="Arial"/>
          <w:sz w:val="20"/>
          <w:szCs w:val="20"/>
          <w:lang w:val="es-ES_tradnl"/>
        </w:rPr>
      </w:pPr>
      <w:r w:rsidRPr="003E53D7">
        <w:rPr>
          <w:rFonts w:ascii="Verdana" w:eastAsia="Calibri" w:hAnsi="Verdana" w:cs="Arial"/>
          <w:sz w:val="20"/>
          <w:szCs w:val="20"/>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4EBB01D4" w14:textId="77777777" w:rsidR="003F2C4A" w:rsidRPr="003F2C4A" w:rsidRDefault="003F2C4A" w:rsidP="003F2C4A">
      <w:pPr>
        <w:spacing w:after="0" w:line="240" w:lineRule="auto"/>
        <w:rPr>
          <w:rFonts w:ascii="Verdana" w:eastAsia="Geomanist Light" w:hAnsi="Verdana" w:cs="Arial"/>
          <w:lang w:val="es-ES_tradnl"/>
        </w:rPr>
      </w:pPr>
    </w:p>
    <w:p w14:paraId="77420E5C" w14:textId="77777777" w:rsidR="003F2C4A" w:rsidRPr="003F2C4A" w:rsidRDefault="003F2C4A" w:rsidP="003F2C4A">
      <w:pPr>
        <w:spacing w:after="0" w:line="276" w:lineRule="auto"/>
        <w:jc w:val="both"/>
        <w:rPr>
          <w:rFonts w:ascii="Verdana" w:eastAsia="Geomanist Light" w:hAnsi="Verdana" w:cs="Arial"/>
          <w:b/>
          <w:bCs/>
          <w:lang w:val="es-ES_tradnl"/>
        </w:rPr>
      </w:pPr>
      <w:r w:rsidRPr="003F2C4A">
        <w:rPr>
          <w:rFonts w:ascii="Verdana" w:eastAsia="Geomanist Light" w:hAnsi="Verdana" w:cs="Arial"/>
          <w:b/>
          <w:bCs/>
          <w:lang w:val="es-ES_tradnl"/>
        </w:rPr>
        <w:t>DOCUMENTOS TIPO – Infraestructura de transporte – Interventoría – Métodos de ponderación de las ofertas – Alcance</w:t>
      </w:r>
    </w:p>
    <w:p w14:paraId="3C2DD24A" w14:textId="77777777" w:rsidR="003F2C4A" w:rsidRPr="003F2C4A" w:rsidRDefault="003F2C4A" w:rsidP="003F2C4A">
      <w:pPr>
        <w:spacing w:after="0" w:line="240" w:lineRule="auto"/>
        <w:jc w:val="both"/>
        <w:rPr>
          <w:rFonts w:ascii="Verdana" w:eastAsia="Geomanist Light" w:hAnsi="Verdana" w:cs="Arial"/>
          <w:lang w:val="es-ES_tradnl"/>
        </w:rPr>
      </w:pPr>
    </w:p>
    <w:p w14:paraId="62FE8C40" w14:textId="77777777" w:rsidR="003E53D7" w:rsidRPr="00796BD7" w:rsidRDefault="003E53D7" w:rsidP="00796BD7">
      <w:pPr>
        <w:snapToGrid w:val="0"/>
        <w:spacing w:after="0" w:line="240" w:lineRule="auto"/>
        <w:jc w:val="both"/>
        <w:rPr>
          <w:rFonts w:ascii="Verdana" w:eastAsia="Calibri" w:hAnsi="Verdana" w:cs="Arial"/>
          <w:sz w:val="20"/>
          <w:szCs w:val="20"/>
          <w:lang w:val="es-ES_tradnl"/>
        </w:rPr>
      </w:pPr>
      <w:r w:rsidRPr="00796BD7">
        <w:rPr>
          <w:rFonts w:ascii="Verdana" w:eastAsia="Calibri" w:hAnsi="Verdana" w:cs="Times New Roman"/>
          <w:sz w:val="20"/>
          <w:szCs w:val="20"/>
          <w:lang w:val="es-ES_tradnl"/>
        </w:rPr>
        <w:t xml:space="preserve">Mediante la Resolución 326 de 2022, esta Agencia expidió los documentos tipo de concurso de méritos para contratar la interventoría de obras públicas de infraestructura de transporte –Versión 2– y, en consecuencia, derogó la Resolución 256 de 2020, correspondiente a la Versión 1 de los documentos tipo en comento. </w:t>
      </w:r>
    </w:p>
    <w:p w14:paraId="5A5766F0" w14:textId="77777777" w:rsidR="003E53D7" w:rsidRPr="00796BD7" w:rsidRDefault="003E53D7" w:rsidP="00796BD7">
      <w:pPr>
        <w:snapToGrid w:val="0"/>
        <w:spacing w:after="0" w:line="240" w:lineRule="auto"/>
        <w:jc w:val="both"/>
        <w:rPr>
          <w:rFonts w:ascii="Verdana" w:eastAsia="Calibri" w:hAnsi="Verdana" w:cs="Arial"/>
          <w:sz w:val="20"/>
          <w:szCs w:val="20"/>
          <w:lang w:val="es-ES_tradnl"/>
        </w:rPr>
      </w:pPr>
    </w:p>
    <w:p w14:paraId="4DDE3F86" w14:textId="721DA4C8" w:rsidR="003F2C4A" w:rsidRPr="00796BD7" w:rsidRDefault="003E53D7" w:rsidP="00796BD7">
      <w:pPr>
        <w:snapToGrid w:val="0"/>
        <w:spacing w:after="0" w:line="240" w:lineRule="auto"/>
        <w:jc w:val="both"/>
        <w:rPr>
          <w:rFonts w:ascii="Verdana" w:eastAsia="Calibri" w:hAnsi="Verdana" w:cs="Arial"/>
          <w:sz w:val="20"/>
          <w:szCs w:val="20"/>
          <w:lang w:val="es-ES_tradnl"/>
        </w:rPr>
      </w:pPr>
      <w:r w:rsidRPr="00796BD7">
        <w:rPr>
          <w:rFonts w:ascii="Verdana" w:eastAsia="Calibri" w:hAnsi="Verdana" w:cs="Times New Roman"/>
          <w:sz w:val="20"/>
          <w:szCs w:val="20"/>
          <w:lang w:val="es-ES_tradnl"/>
        </w:rPr>
        <w:t>A continuación, se dará una descripción general de cada uno de los métodos de ponderación definidos en el numeral “4.1 FORMA DE VERIFICACIÓN Y ASIGNACIÓN DE PUNTAJE POR LA EXPERIENCIA DEL PROPONENTE” del Documento Base de la versión actual –Versión 2– de los documentos tipo de concurso de méritos para contratar la interventoría de obra pública de infraestructura de transporte y un ejemplo práctico de su utilización.</w:t>
      </w:r>
      <w:r w:rsidR="00796BD7" w:rsidRPr="00796BD7">
        <w:rPr>
          <w:rFonts w:ascii="Verdana" w:eastAsia="Calibri" w:hAnsi="Verdana" w:cs="Times New Roman"/>
          <w:sz w:val="20"/>
          <w:szCs w:val="20"/>
          <w:lang w:val="es-ES_tradnl"/>
        </w:rPr>
        <w:t xml:space="preserve"> </w:t>
      </w:r>
      <w:r w:rsidR="003F2C4A" w:rsidRPr="00796BD7">
        <w:rPr>
          <w:rFonts w:ascii="Verdana" w:eastAsia="Geomanist Light" w:hAnsi="Verdana" w:cs="Arial"/>
          <w:sz w:val="20"/>
          <w:szCs w:val="20"/>
          <w:lang w:val="es-ES_tradnl"/>
        </w:rPr>
        <w:t>[…]</w:t>
      </w:r>
    </w:p>
    <w:p w14:paraId="6237D0D8" w14:textId="77777777" w:rsidR="003F2C4A" w:rsidRPr="003F2C4A" w:rsidRDefault="003F2C4A" w:rsidP="003F2C4A">
      <w:pPr>
        <w:spacing w:after="0" w:line="240" w:lineRule="auto"/>
        <w:rPr>
          <w:rFonts w:ascii="Verdana" w:eastAsia="Geomanist Light" w:hAnsi="Verdana" w:cs="Arial"/>
          <w:lang w:val="es-ES_tradnl"/>
        </w:rPr>
      </w:pPr>
    </w:p>
    <w:p w14:paraId="1253CE28" w14:textId="77777777" w:rsidR="003F2C4A" w:rsidRPr="003F2C4A" w:rsidRDefault="003F2C4A" w:rsidP="003F2C4A">
      <w:pPr>
        <w:spacing w:after="0" w:line="240" w:lineRule="auto"/>
        <w:rPr>
          <w:rFonts w:ascii="Verdana" w:eastAsia="Geomanist Light" w:hAnsi="Verdana" w:cs="Arial"/>
          <w:lang w:val="es-ES_tradnl"/>
        </w:rPr>
      </w:pPr>
    </w:p>
    <w:p w14:paraId="34188649" w14:textId="77777777" w:rsidR="003F2C4A" w:rsidRPr="003F2C4A" w:rsidRDefault="003F2C4A" w:rsidP="003F2C4A">
      <w:pPr>
        <w:spacing w:after="0" w:line="240" w:lineRule="auto"/>
        <w:rPr>
          <w:rFonts w:ascii="Verdana" w:eastAsia="Geomanist Light" w:hAnsi="Verdana" w:cs="Arial"/>
          <w:lang w:val="es-ES_tradnl"/>
        </w:rPr>
      </w:pPr>
    </w:p>
    <w:p w14:paraId="2BE46960" w14:textId="77777777" w:rsidR="003F2C4A" w:rsidRPr="003F2C4A" w:rsidRDefault="003F2C4A" w:rsidP="003F2C4A">
      <w:pPr>
        <w:spacing w:after="0" w:line="240" w:lineRule="auto"/>
        <w:rPr>
          <w:rFonts w:ascii="Verdana" w:eastAsia="Geomanist Light" w:hAnsi="Verdana" w:cs="Arial"/>
          <w:lang w:val="es-ES_tradnl"/>
        </w:rPr>
      </w:pPr>
    </w:p>
    <w:p w14:paraId="74AB4CF5" w14:textId="77777777" w:rsidR="003F2C4A" w:rsidRPr="003F2C4A" w:rsidRDefault="003F2C4A" w:rsidP="003F2C4A">
      <w:pPr>
        <w:spacing w:after="0" w:line="240" w:lineRule="auto"/>
        <w:rPr>
          <w:rFonts w:ascii="Verdana" w:eastAsia="Geomanist Light" w:hAnsi="Verdana" w:cs="Arial"/>
          <w:lang w:val="es-ES_tradnl"/>
        </w:rPr>
      </w:pPr>
    </w:p>
    <w:p w14:paraId="6AB43EF9" w14:textId="77777777" w:rsidR="003F2C4A" w:rsidRPr="003F2C4A" w:rsidRDefault="003F2C4A" w:rsidP="003F2C4A">
      <w:pPr>
        <w:spacing w:after="0" w:line="240" w:lineRule="auto"/>
        <w:rPr>
          <w:rFonts w:ascii="Verdana" w:eastAsia="Geomanist Light" w:hAnsi="Verdana" w:cs="Arial"/>
          <w:lang w:val="es-ES_tradnl"/>
        </w:rPr>
      </w:pPr>
    </w:p>
    <w:p w14:paraId="1FE0CCEC" w14:textId="77777777" w:rsidR="003F2C4A" w:rsidRPr="003F2C4A" w:rsidRDefault="003F2C4A" w:rsidP="003F2C4A">
      <w:pPr>
        <w:spacing w:after="0" w:line="240" w:lineRule="auto"/>
        <w:rPr>
          <w:rFonts w:ascii="Verdana" w:eastAsia="Geomanist Light" w:hAnsi="Verdana" w:cs="Arial"/>
          <w:lang w:val="es-ES_tradnl"/>
        </w:rPr>
      </w:pPr>
    </w:p>
    <w:p w14:paraId="0E2233E2" w14:textId="77777777" w:rsidR="003F2C4A" w:rsidRPr="003F2C4A" w:rsidRDefault="003F2C4A" w:rsidP="003F2C4A">
      <w:pPr>
        <w:spacing w:after="0" w:line="240" w:lineRule="auto"/>
        <w:rPr>
          <w:rFonts w:ascii="Verdana" w:eastAsia="Geomanist Light" w:hAnsi="Verdana" w:cs="Arial"/>
          <w:lang w:val="es-ES_tradnl"/>
        </w:rPr>
      </w:pPr>
    </w:p>
    <w:p w14:paraId="512D16C7" w14:textId="77777777" w:rsidR="003F2C4A" w:rsidRPr="003F2C4A" w:rsidRDefault="003F2C4A" w:rsidP="003F2C4A">
      <w:pPr>
        <w:spacing w:after="0" w:line="240" w:lineRule="auto"/>
        <w:rPr>
          <w:rFonts w:ascii="Verdana" w:eastAsia="Geomanist Light" w:hAnsi="Verdana" w:cs="Arial"/>
          <w:lang w:val="es-ES_tradnl"/>
        </w:rPr>
      </w:pPr>
    </w:p>
    <w:p w14:paraId="49CFBA8A" w14:textId="77777777" w:rsidR="003F2C4A" w:rsidRPr="003F2C4A" w:rsidRDefault="003F2C4A" w:rsidP="003F2C4A">
      <w:pPr>
        <w:spacing w:after="0" w:line="240" w:lineRule="auto"/>
        <w:rPr>
          <w:rFonts w:ascii="Verdana" w:eastAsia="Geomanist Light" w:hAnsi="Verdana" w:cs="Arial"/>
          <w:lang w:val="es-ES_tradnl"/>
        </w:rPr>
      </w:pPr>
    </w:p>
    <w:p w14:paraId="41342FB4" w14:textId="77777777" w:rsidR="003F2C4A" w:rsidRPr="003F2C4A" w:rsidRDefault="003F2C4A" w:rsidP="003F2C4A">
      <w:pPr>
        <w:spacing w:after="0" w:line="240" w:lineRule="auto"/>
        <w:rPr>
          <w:rFonts w:ascii="Verdana" w:eastAsia="Geomanist Light" w:hAnsi="Verdana" w:cs="Arial"/>
          <w:lang w:val="es-ES_tradnl"/>
        </w:rPr>
      </w:pPr>
    </w:p>
    <w:p w14:paraId="0A16D1A1" w14:textId="77777777" w:rsidR="003F2C4A" w:rsidRPr="003F2C4A" w:rsidRDefault="003F2C4A" w:rsidP="003F2C4A">
      <w:pPr>
        <w:spacing w:after="0" w:line="240" w:lineRule="auto"/>
        <w:rPr>
          <w:rFonts w:ascii="Verdana" w:eastAsia="Geomanist Light" w:hAnsi="Verdana" w:cs="Arial"/>
          <w:lang w:val="es-ES_tradnl"/>
        </w:rPr>
      </w:pPr>
    </w:p>
    <w:p w14:paraId="2874BAAC" w14:textId="77777777" w:rsidR="003F2C4A" w:rsidRPr="003F2C4A" w:rsidRDefault="003F2C4A" w:rsidP="003F2C4A">
      <w:pPr>
        <w:spacing w:after="0" w:line="240" w:lineRule="auto"/>
        <w:rPr>
          <w:rFonts w:ascii="Verdana" w:eastAsia="Geomanist Light" w:hAnsi="Verdana" w:cs="Arial"/>
          <w:lang w:val="es-ES_tradnl"/>
        </w:rPr>
      </w:pPr>
    </w:p>
    <w:p w14:paraId="212A2045" w14:textId="77777777" w:rsidR="003F2C4A" w:rsidRPr="003F2C4A" w:rsidRDefault="003F2C4A" w:rsidP="003F2C4A">
      <w:pPr>
        <w:spacing w:after="0" w:line="240" w:lineRule="auto"/>
        <w:rPr>
          <w:rFonts w:ascii="Verdana" w:eastAsia="Geomanist Light" w:hAnsi="Verdana" w:cs="Arial"/>
          <w:lang w:val="es-ES_tradnl"/>
        </w:rPr>
      </w:pPr>
    </w:p>
    <w:p w14:paraId="6824AAFD" w14:textId="77777777" w:rsidR="003F2C4A" w:rsidRPr="003F2C4A" w:rsidRDefault="003F2C4A" w:rsidP="003F2C4A">
      <w:pPr>
        <w:spacing w:after="0" w:line="240" w:lineRule="auto"/>
        <w:rPr>
          <w:rFonts w:ascii="Verdana" w:eastAsia="Geomanist Light" w:hAnsi="Verdana" w:cs="Arial"/>
          <w:lang w:val="es-ES_tradnl"/>
        </w:rPr>
      </w:pPr>
    </w:p>
    <w:p w14:paraId="61C0A764" w14:textId="77777777" w:rsidR="003F2C4A" w:rsidRPr="003F2C4A" w:rsidRDefault="003F2C4A" w:rsidP="003F2C4A">
      <w:pPr>
        <w:spacing w:after="0" w:line="240" w:lineRule="auto"/>
        <w:rPr>
          <w:rFonts w:ascii="Verdana" w:eastAsia="Geomanist Light" w:hAnsi="Verdana" w:cs="Arial"/>
          <w:lang w:val="es-ES_tradnl"/>
        </w:rPr>
      </w:pPr>
    </w:p>
    <w:p w14:paraId="36E28E5B" w14:textId="77777777" w:rsidR="003F2C4A" w:rsidRPr="003F2C4A" w:rsidRDefault="003F2C4A" w:rsidP="003F2C4A">
      <w:pPr>
        <w:spacing w:after="0" w:line="240" w:lineRule="auto"/>
        <w:rPr>
          <w:rFonts w:ascii="Verdana" w:eastAsia="Geomanist Light" w:hAnsi="Verdana" w:cs="Arial"/>
          <w:lang w:val="es-ES_tradnl"/>
        </w:rPr>
      </w:pPr>
    </w:p>
    <w:p w14:paraId="2C7C0988" w14:textId="77777777" w:rsidR="003F2C4A" w:rsidRPr="003F2C4A" w:rsidRDefault="003F2C4A" w:rsidP="003F2C4A">
      <w:pPr>
        <w:spacing w:after="0" w:line="240" w:lineRule="auto"/>
        <w:rPr>
          <w:rFonts w:ascii="Verdana" w:eastAsia="Geomanist Light" w:hAnsi="Verdana" w:cs="Arial"/>
          <w:lang w:val="es-ES_tradnl"/>
        </w:rPr>
      </w:pPr>
    </w:p>
    <w:p w14:paraId="2D868365" w14:textId="77777777" w:rsidR="003F2C4A" w:rsidRPr="003F2C4A" w:rsidRDefault="003F2C4A" w:rsidP="003F2C4A">
      <w:pPr>
        <w:spacing w:after="0" w:line="240" w:lineRule="auto"/>
        <w:rPr>
          <w:rFonts w:ascii="Verdana" w:eastAsia="Geomanist Light" w:hAnsi="Verdana" w:cs="Arial"/>
          <w:lang w:val="es-ES_tradnl"/>
        </w:rPr>
      </w:pPr>
    </w:p>
    <w:p w14:paraId="1C6B7D21" w14:textId="77777777" w:rsidR="003F2C4A" w:rsidRPr="003F2C4A" w:rsidRDefault="003F2C4A" w:rsidP="003F2C4A">
      <w:pPr>
        <w:spacing w:after="0" w:line="240" w:lineRule="auto"/>
        <w:rPr>
          <w:rFonts w:ascii="Verdana" w:eastAsia="Calibri" w:hAnsi="Verdana" w:cs="Times New Roman"/>
          <w:lang w:val="es-ES_tradnl"/>
        </w:rPr>
      </w:pPr>
    </w:p>
    <w:p w14:paraId="62AC20BF" w14:textId="77777777" w:rsidR="003F2C4A" w:rsidRPr="003F2C4A" w:rsidRDefault="003F2C4A" w:rsidP="003F2C4A">
      <w:pPr>
        <w:spacing w:after="0" w:line="240" w:lineRule="auto"/>
        <w:rPr>
          <w:rFonts w:ascii="Verdana" w:eastAsia="Calibri" w:hAnsi="Verdana" w:cs="Times New Roman"/>
          <w:lang w:val="es-ES_tradnl"/>
        </w:rPr>
      </w:pPr>
    </w:p>
    <w:p w14:paraId="00711D5A" w14:textId="77777777" w:rsidR="003F2C4A" w:rsidRPr="003F2C4A" w:rsidRDefault="003F2C4A" w:rsidP="003F2C4A">
      <w:pPr>
        <w:spacing w:after="0" w:line="240" w:lineRule="auto"/>
        <w:jc w:val="both"/>
        <w:rPr>
          <w:rFonts w:ascii="Verdana" w:eastAsia="Calibri" w:hAnsi="Verdana" w:cs="Times New Roman"/>
        </w:rPr>
      </w:pPr>
    </w:p>
    <w:p w14:paraId="723343B0" w14:textId="19E467C7" w:rsidR="003F2C4A" w:rsidRPr="0044528D" w:rsidRDefault="003F2C4A" w:rsidP="003F2C4A">
      <w:pPr>
        <w:spacing w:after="0"/>
        <w:rPr>
          <w:rFonts w:ascii="Verdana" w:hAnsi="Verdana"/>
        </w:rPr>
      </w:pPr>
      <w:r w:rsidRPr="0044528D">
        <w:rPr>
          <w:rFonts w:ascii="Verdana" w:hAnsi="Verdana"/>
        </w:rPr>
        <w:lastRenderedPageBreak/>
        <w:t>Bogotá D.C.</w:t>
      </w:r>
    </w:p>
    <w:p w14:paraId="53A7ED66" w14:textId="77777777" w:rsidR="003F2C4A" w:rsidRPr="003F2C4A" w:rsidRDefault="003F2C4A" w:rsidP="003F2C4A">
      <w:pPr>
        <w:spacing w:after="0" w:line="240" w:lineRule="auto"/>
        <w:jc w:val="both"/>
        <w:rPr>
          <w:rFonts w:ascii="Verdana" w:eastAsia="Calibri" w:hAnsi="Verdana" w:cs="Arial"/>
          <w:lang w:val="es-ES_tradnl" w:eastAsia="es-ES"/>
        </w:rPr>
      </w:pPr>
    </w:p>
    <w:p w14:paraId="6C4B5062" w14:textId="4154CE1B" w:rsidR="003F2C4A" w:rsidRPr="003F2C4A" w:rsidRDefault="00FC67D5" w:rsidP="00FC67D5">
      <w:pPr>
        <w:spacing w:after="0" w:line="240" w:lineRule="auto"/>
        <w:jc w:val="right"/>
        <w:rPr>
          <w:rFonts w:ascii="Verdana" w:eastAsia="Calibri" w:hAnsi="Verdana" w:cs="Arial"/>
          <w:lang w:val="es-ES_tradnl" w:eastAsia="es-ES"/>
        </w:rPr>
      </w:pPr>
      <w:r>
        <w:rPr>
          <w:rFonts w:ascii="Verdana" w:eastAsia="Calibri" w:hAnsi="Verdana" w:cs="Arial"/>
          <w:noProof/>
          <w:lang w:val="es-ES_tradnl" w:eastAsia="es-ES"/>
        </w:rPr>
        <w:drawing>
          <wp:inline distT="0" distB="0" distL="0" distR="0" wp14:anchorId="6D73BBB8" wp14:editId="1A1A552A">
            <wp:extent cx="3790950" cy="1153767"/>
            <wp:effectExtent l="0" t="0" r="0" b="2540"/>
            <wp:docPr id="867743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43561" name="Imagen 867743561"/>
                    <pic:cNvPicPr/>
                  </pic:nvPicPr>
                  <pic:blipFill>
                    <a:blip r:embed="rId10">
                      <a:extLst>
                        <a:ext uri="{28A0092B-C50C-407E-A947-70E740481C1C}">
                          <a14:useLocalDpi xmlns:a14="http://schemas.microsoft.com/office/drawing/2010/main" val="0"/>
                        </a:ext>
                      </a:extLst>
                    </a:blip>
                    <a:stretch>
                      <a:fillRect/>
                    </a:stretch>
                  </pic:blipFill>
                  <pic:spPr>
                    <a:xfrm>
                      <a:off x="0" y="0"/>
                      <a:ext cx="3810806" cy="1159810"/>
                    </a:xfrm>
                    <a:prstGeom prst="rect">
                      <a:avLst/>
                    </a:prstGeom>
                  </pic:spPr>
                </pic:pic>
              </a:graphicData>
            </a:graphic>
          </wp:inline>
        </w:drawing>
      </w:r>
    </w:p>
    <w:p w14:paraId="2057BE88" w14:textId="77777777" w:rsidR="003F2C4A" w:rsidRPr="003F2C4A" w:rsidRDefault="003F2C4A" w:rsidP="003F2C4A">
      <w:pPr>
        <w:spacing w:after="0" w:line="240" w:lineRule="auto"/>
        <w:jc w:val="both"/>
        <w:rPr>
          <w:rFonts w:ascii="Verdana" w:eastAsia="Calibri" w:hAnsi="Verdana" w:cs="Arial"/>
          <w:lang w:val="es-ES_tradnl" w:eastAsia="es-ES"/>
        </w:rPr>
      </w:pPr>
      <w:r w:rsidRPr="003F2C4A">
        <w:rPr>
          <w:rFonts w:ascii="Verdana" w:eastAsia="Calibri" w:hAnsi="Verdana" w:cs="Arial"/>
          <w:lang w:val="es-ES_tradnl" w:eastAsia="es-ES"/>
        </w:rPr>
        <w:t>Señor</w:t>
      </w:r>
    </w:p>
    <w:p w14:paraId="613535DB" w14:textId="77777777" w:rsidR="003F2C4A" w:rsidRPr="003F2C4A" w:rsidRDefault="003F2C4A" w:rsidP="003F2C4A">
      <w:pPr>
        <w:spacing w:after="0" w:line="240" w:lineRule="auto"/>
        <w:rPr>
          <w:rFonts w:ascii="Verdana" w:eastAsia="Calibri" w:hAnsi="Verdana" w:cs="Arial"/>
          <w:b/>
          <w:lang w:val="es-ES_tradnl" w:eastAsia="es-ES_tradnl"/>
        </w:rPr>
      </w:pPr>
      <w:r w:rsidRPr="003F2C4A">
        <w:rPr>
          <w:rFonts w:ascii="Verdana" w:eastAsia="Calibri" w:hAnsi="Verdana" w:cs="Arial"/>
          <w:b/>
          <w:lang w:val="es-ES_tradnl" w:eastAsia="es-ES_tradnl"/>
        </w:rPr>
        <w:t>William Eduardo Meneses</w:t>
      </w:r>
    </w:p>
    <w:p w14:paraId="515FF337" w14:textId="77777777" w:rsidR="003F2C4A" w:rsidRPr="003F2C4A" w:rsidRDefault="003F2C4A" w:rsidP="003F2C4A">
      <w:pPr>
        <w:spacing w:after="0" w:line="240" w:lineRule="auto"/>
        <w:rPr>
          <w:rFonts w:ascii="Verdana" w:eastAsia="Calibri" w:hAnsi="Verdana" w:cs="Arial"/>
          <w:lang w:val="es-ES_tradnl" w:eastAsia="es-ES"/>
        </w:rPr>
      </w:pPr>
      <w:r w:rsidRPr="003F2C4A">
        <w:rPr>
          <w:rFonts w:ascii="Verdana" w:eastAsia="Calibri" w:hAnsi="Verdana" w:cs="Arial"/>
          <w:lang w:val="es-ES_tradnl" w:eastAsia="es-ES"/>
        </w:rPr>
        <w:t>Neiva, Huila</w:t>
      </w:r>
    </w:p>
    <w:p w14:paraId="69026AF5" w14:textId="77777777" w:rsidR="003F2C4A" w:rsidRPr="003F2C4A" w:rsidRDefault="003F2C4A" w:rsidP="003F2C4A">
      <w:pPr>
        <w:spacing w:after="0" w:line="240" w:lineRule="auto"/>
        <w:rPr>
          <w:rFonts w:ascii="Verdana" w:eastAsia="Calibri" w:hAnsi="Verdana" w:cs="Arial"/>
          <w:b/>
          <w:bCs/>
          <w:lang w:val="es-ES_tradnl" w:eastAsia="es-ES_tradnl"/>
        </w:rPr>
      </w:pPr>
    </w:p>
    <w:p w14:paraId="1CCE1B03" w14:textId="77777777" w:rsidR="003F2C4A" w:rsidRPr="003F2C4A" w:rsidRDefault="003F2C4A" w:rsidP="003F2C4A">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F2C4A" w:rsidRPr="003F2C4A" w14:paraId="74727FEB" w14:textId="77777777" w:rsidTr="00CE2C90">
        <w:trPr>
          <w:trHeight w:val="884"/>
        </w:trPr>
        <w:tc>
          <w:tcPr>
            <w:tcW w:w="2689" w:type="dxa"/>
          </w:tcPr>
          <w:p w14:paraId="29EF0C0C" w14:textId="77777777" w:rsidR="003F2C4A" w:rsidRPr="003F2C4A" w:rsidRDefault="003F2C4A" w:rsidP="003F2C4A">
            <w:pPr>
              <w:jc w:val="both"/>
              <w:rPr>
                <w:rFonts w:ascii="Verdana" w:eastAsia="Calibri" w:hAnsi="Verdana" w:cs="Arial"/>
                <w:b/>
                <w:bCs/>
                <w:lang w:val="es-ES_tradnl" w:eastAsia="es-ES_tradnl"/>
              </w:rPr>
            </w:pPr>
          </w:p>
        </w:tc>
        <w:tc>
          <w:tcPr>
            <w:tcW w:w="6100" w:type="dxa"/>
          </w:tcPr>
          <w:p w14:paraId="52ADE68D" w14:textId="77777777" w:rsidR="003F2C4A" w:rsidRPr="003F2C4A" w:rsidRDefault="003F2C4A" w:rsidP="003F2C4A">
            <w:pPr>
              <w:jc w:val="both"/>
              <w:rPr>
                <w:rFonts w:ascii="Verdana" w:eastAsia="Calibri" w:hAnsi="Verdana" w:cs="Arial"/>
                <w:b/>
                <w:bCs/>
                <w:lang w:val="es-ES_tradnl" w:eastAsia="es-ES"/>
              </w:rPr>
            </w:pPr>
            <w:r w:rsidRPr="003F2C4A">
              <w:rPr>
                <w:rFonts w:ascii="Verdana" w:eastAsia="Calibri" w:hAnsi="Verdana" w:cs="Arial"/>
                <w:b/>
                <w:bCs/>
                <w:lang w:val="es-ES_tradnl" w:eastAsia="es-ES"/>
              </w:rPr>
              <w:t>Concepto C – 555 de 2024</w:t>
            </w:r>
          </w:p>
        </w:tc>
      </w:tr>
      <w:tr w:rsidR="003F2C4A" w:rsidRPr="003F2C4A" w14:paraId="485501BE" w14:textId="77777777" w:rsidTr="00CE2C90">
        <w:trPr>
          <w:trHeight w:val="884"/>
        </w:trPr>
        <w:tc>
          <w:tcPr>
            <w:tcW w:w="2689" w:type="dxa"/>
          </w:tcPr>
          <w:p w14:paraId="67A24C43" w14:textId="77777777" w:rsidR="003F2C4A" w:rsidRPr="003F2C4A" w:rsidRDefault="003F2C4A" w:rsidP="003F2C4A">
            <w:pPr>
              <w:jc w:val="both"/>
              <w:rPr>
                <w:rFonts w:ascii="Verdana" w:eastAsia="Calibri" w:hAnsi="Verdana" w:cs="Arial"/>
                <w:lang w:val="es-ES_tradnl" w:eastAsia="es-ES_tradnl"/>
              </w:rPr>
            </w:pPr>
            <w:r w:rsidRPr="003F2C4A">
              <w:rPr>
                <w:rFonts w:ascii="Verdana" w:eastAsia="Calibri" w:hAnsi="Verdana" w:cs="Arial"/>
                <w:b/>
                <w:lang w:val="es-ES_tradnl" w:eastAsia="es-ES_tradnl"/>
              </w:rPr>
              <w:t>Temas:</w:t>
            </w:r>
            <w:r w:rsidRPr="003F2C4A">
              <w:rPr>
                <w:rFonts w:ascii="Verdana" w:eastAsia="Calibri" w:hAnsi="Verdana" w:cs="Arial"/>
                <w:lang w:val="es-ES_tradnl" w:eastAsia="es-ES_tradnl"/>
              </w:rPr>
              <w:t xml:space="preserve">                   </w:t>
            </w:r>
          </w:p>
        </w:tc>
        <w:tc>
          <w:tcPr>
            <w:tcW w:w="6100" w:type="dxa"/>
          </w:tcPr>
          <w:p w14:paraId="585483C6" w14:textId="77777777" w:rsidR="003F2C4A" w:rsidRPr="003F2C4A" w:rsidRDefault="003F2C4A" w:rsidP="003F2C4A">
            <w:pPr>
              <w:spacing w:line="276" w:lineRule="auto"/>
              <w:jc w:val="both"/>
              <w:rPr>
                <w:rFonts w:ascii="Verdana" w:eastAsia="Geomanist Light" w:hAnsi="Verdana" w:cs="Arial"/>
                <w:lang w:val="es-ES_tradnl"/>
              </w:rPr>
            </w:pPr>
            <w:r w:rsidRPr="003F2C4A">
              <w:rPr>
                <w:rFonts w:ascii="Verdana" w:eastAsia="Calibri" w:hAnsi="Verdana" w:cs="Arial"/>
                <w:lang w:val="es-ES_tradnl" w:eastAsia="es-ES"/>
              </w:rPr>
              <w:t xml:space="preserve">DOCUMENTOS TIPO – Generalidades / </w:t>
            </w:r>
            <w:r w:rsidRPr="003F2C4A">
              <w:rPr>
                <w:rFonts w:ascii="Verdana" w:eastAsia="Geomanist Light" w:hAnsi="Verdana" w:cs="Arial"/>
                <w:lang w:val="es-ES_tradnl"/>
              </w:rPr>
              <w:t>DOCUMENTOS TIPO – Infraestructura de transporte – Interventoría – Métodos de ponderación de las ofertas – Alcance</w:t>
            </w:r>
          </w:p>
          <w:p w14:paraId="3D50302D" w14:textId="77777777" w:rsidR="003F2C4A" w:rsidRPr="003F2C4A" w:rsidRDefault="003F2C4A" w:rsidP="003F2C4A">
            <w:pPr>
              <w:spacing w:line="276" w:lineRule="auto"/>
              <w:jc w:val="both"/>
              <w:rPr>
                <w:rFonts w:ascii="Verdana" w:eastAsia="Geomanist Light" w:hAnsi="Verdana" w:cs="Arial"/>
                <w:b/>
                <w:bCs/>
                <w:lang w:val="es-ES_tradnl"/>
              </w:rPr>
            </w:pPr>
          </w:p>
        </w:tc>
      </w:tr>
      <w:tr w:rsidR="003F2C4A" w:rsidRPr="003F2C4A" w14:paraId="1228F31B" w14:textId="77777777" w:rsidTr="00CE2C90">
        <w:tc>
          <w:tcPr>
            <w:tcW w:w="2689" w:type="dxa"/>
          </w:tcPr>
          <w:p w14:paraId="0030B63C" w14:textId="77777777" w:rsidR="003F2C4A" w:rsidRPr="003F2C4A" w:rsidRDefault="003F2C4A" w:rsidP="003F2C4A">
            <w:pPr>
              <w:jc w:val="both"/>
              <w:rPr>
                <w:rFonts w:ascii="Verdana" w:eastAsia="Calibri" w:hAnsi="Verdana" w:cs="Arial"/>
                <w:b/>
                <w:lang w:val="es-ES_tradnl" w:eastAsia="es-ES_tradnl"/>
              </w:rPr>
            </w:pPr>
            <w:r w:rsidRPr="003F2C4A">
              <w:rPr>
                <w:rFonts w:ascii="Verdana" w:eastAsia="Calibri" w:hAnsi="Verdana" w:cs="Arial"/>
                <w:b/>
                <w:lang w:val="es-ES_tradnl" w:eastAsia="es-ES_tradnl"/>
              </w:rPr>
              <w:t>Radicación:</w:t>
            </w:r>
            <w:r w:rsidRPr="003F2C4A">
              <w:rPr>
                <w:rFonts w:ascii="Verdana" w:eastAsia="Calibri" w:hAnsi="Verdana" w:cs="Arial"/>
                <w:lang w:val="es-ES_tradnl" w:eastAsia="es-ES_tradnl"/>
              </w:rPr>
              <w:t xml:space="preserve">               </w:t>
            </w:r>
          </w:p>
        </w:tc>
        <w:tc>
          <w:tcPr>
            <w:tcW w:w="6100" w:type="dxa"/>
          </w:tcPr>
          <w:p w14:paraId="67CBD7F6" w14:textId="77777777" w:rsidR="003F2C4A" w:rsidRPr="003F2C4A" w:rsidRDefault="003F2C4A" w:rsidP="003F2C4A">
            <w:pPr>
              <w:jc w:val="both"/>
              <w:rPr>
                <w:rFonts w:ascii="Verdana" w:eastAsia="Calibri" w:hAnsi="Verdana" w:cs="Arial"/>
                <w:lang w:val="es-ES_tradnl" w:eastAsia="es-ES_tradnl"/>
              </w:rPr>
            </w:pPr>
            <w:r w:rsidRPr="003F2C4A">
              <w:rPr>
                <w:rFonts w:ascii="Verdana" w:eastAsia="Calibri" w:hAnsi="Verdana" w:cs="Arial"/>
                <w:lang w:val="es-ES_tradnl" w:eastAsia="es-ES_tradnl"/>
              </w:rPr>
              <w:t>Respuesta a consulta con radicado No. P20240904008981</w:t>
            </w:r>
          </w:p>
        </w:tc>
      </w:tr>
    </w:tbl>
    <w:p w14:paraId="4803028A" w14:textId="77777777" w:rsidR="003F2C4A" w:rsidRPr="003F2C4A" w:rsidRDefault="003F2C4A" w:rsidP="003F2C4A">
      <w:pPr>
        <w:spacing w:after="0" w:line="240" w:lineRule="auto"/>
        <w:jc w:val="both"/>
        <w:rPr>
          <w:rFonts w:ascii="Verdana" w:eastAsia="Calibri" w:hAnsi="Verdana" w:cs="Arial"/>
          <w:lang w:val="es-ES_tradnl" w:eastAsia="es-ES_tradnl"/>
        </w:rPr>
      </w:pPr>
    </w:p>
    <w:p w14:paraId="368536A9" w14:textId="77777777" w:rsidR="003F2C4A" w:rsidRPr="003F2C4A" w:rsidRDefault="003F2C4A" w:rsidP="003F2C4A">
      <w:pPr>
        <w:spacing w:after="0" w:line="240" w:lineRule="auto"/>
        <w:jc w:val="both"/>
        <w:rPr>
          <w:rFonts w:ascii="Verdana" w:eastAsia="Calibri" w:hAnsi="Verdana" w:cs="Arial"/>
          <w:lang w:val="es-ES_tradnl" w:eastAsia="es-ES_tradnl"/>
        </w:rPr>
      </w:pPr>
    </w:p>
    <w:p w14:paraId="2F8EB2A9" w14:textId="77777777" w:rsidR="003F2C4A" w:rsidRPr="003F2C4A" w:rsidRDefault="003F2C4A" w:rsidP="003F2C4A">
      <w:pPr>
        <w:spacing w:after="0" w:line="276" w:lineRule="auto"/>
        <w:jc w:val="both"/>
        <w:rPr>
          <w:rFonts w:ascii="Verdana" w:eastAsia="Calibri" w:hAnsi="Verdana" w:cs="Arial"/>
          <w:lang w:val="es-ES_tradnl" w:eastAsia="es-ES"/>
        </w:rPr>
      </w:pPr>
      <w:r w:rsidRPr="003F2C4A">
        <w:rPr>
          <w:rFonts w:ascii="Verdana" w:eastAsia="Calibri" w:hAnsi="Verdana" w:cs="Arial"/>
          <w:lang w:val="es-ES_tradnl" w:eastAsia="es-ES"/>
        </w:rPr>
        <w:t xml:space="preserve">Estimado señor Meneses: </w:t>
      </w:r>
    </w:p>
    <w:p w14:paraId="1068B8E4" w14:textId="77777777" w:rsidR="003F2C4A" w:rsidRPr="003F2C4A" w:rsidRDefault="003F2C4A" w:rsidP="003F2C4A">
      <w:pPr>
        <w:tabs>
          <w:tab w:val="left" w:pos="3768"/>
        </w:tabs>
        <w:spacing w:after="0" w:line="276" w:lineRule="auto"/>
        <w:jc w:val="both"/>
        <w:rPr>
          <w:rFonts w:ascii="Verdana" w:eastAsia="Calibri" w:hAnsi="Verdana" w:cs="Arial"/>
          <w:lang w:val="es-ES_tradnl" w:eastAsia="es-ES"/>
        </w:rPr>
      </w:pPr>
      <w:r w:rsidRPr="003F2C4A">
        <w:rPr>
          <w:rFonts w:ascii="Verdana" w:eastAsia="Calibri" w:hAnsi="Verdana" w:cs="Arial"/>
          <w:lang w:val="es-ES_tradnl" w:eastAsia="es-ES"/>
        </w:rPr>
        <w:tab/>
      </w:r>
    </w:p>
    <w:p w14:paraId="1C89BED9" w14:textId="77777777" w:rsidR="003F2C4A" w:rsidRPr="003F2C4A" w:rsidRDefault="003F2C4A" w:rsidP="003F2C4A">
      <w:pPr>
        <w:snapToGrid w:val="0"/>
        <w:spacing w:after="0" w:line="276" w:lineRule="auto"/>
        <w:jc w:val="both"/>
        <w:rPr>
          <w:rFonts w:ascii="Verdana" w:eastAsia="Calibri" w:hAnsi="Verdana" w:cs="Arial"/>
          <w:lang w:val="es-ES_tradnl" w:eastAsia="es-ES"/>
        </w:rPr>
      </w:pPr>
      <w:r w:rsidRPr="003F2C4A">
        <w:rPr>
          <w:rFonts w:ascii="Verdana" w:eastAsia="Calibri" w:hAnsi="Verdana" w:cs="Arial"/>
          <w:lang w:val="es-ES_tradnl" w:eastAsia="es-ES"/>
        </w:rPr>
        <w:t>En ejercicio de la competencia otorgada por los artículos 3, numeral 5º, y 11, numeral 8º, del Decreto Ley 4170 de 2011,</w:t>
      </w:r>
      <w:r w:rsidRPr="003F2C4A">
        <w:rPr>
          <w:rFonts w:ascii="Verdana" w:eastAsia="Arial MT" w:hAnsi="Verdana" w:cs="Arial MT"/>
          <w:lang w:val="es-ES_tradnl" w:eastAsia="es-ES"/>
        </w:rPr>
        <w:t xml:space="preserve"> </w:t>
      </w:r>
      <w:r w:rsidRPr="003F2C4A">
        <w:rPr>
          <w:rFonts w:ascii="Verdana" w:eastAsia="Calibri" w:hAnsi="Verdana" w:cs="Arial"/>
          <w:lang w:val="es-ES_tradnl"/>
        </w:rPr>
        <w:t xml:space="preserve">así como lo establecido en el artículo 4 de la Resolución 1707 de 2018 expedida por esta Entidad, </w:t>
      </w:r>
      <w:r w:rsidRPr="003F2C4A">
        <w:rPr>
          <w:rFonts w:ascii="Verdana" w:eastAsia="Calibri" w:hAnsi="Verdana" w:cs="Arial"/>
          <w:lang w:val="es-ES_tradnl" w:eastAsia="es-ES"/>
        </w:rPr>
        <w:t>la Agencia Nacional de Contratación Pública – Colombia Compra Eficiente– responde su solicitud de consulta de fecha 4 de septiembre de 2024, en la cual manifiesta lo siguiente:</w:t>
      </w:r>
    </w:p>
    <w:p w14:paraId="6B6B5143" w14:textId="77777777" w:rsidR="003F2C4A" w:rsidRPr="003F2C4A" w:rsidRDefault="003F2C4A" w:rsidP="003F2C4A">
      <w:pPr>
        <w:tabs>
          <w:tab w:val="left" w:pos="142"/>
          <w:tab w:val="left" w:pos="284"/>
        </w:tabs>
        <w:snapToGrid w:val="0"/>
        <w:spacing w:after="0" w:line="240" w:lineRule="auto"/>
        <w:jc w:val="both"/>
        <w:rPr>
          <w:rFonts w:ascii="Verdana" w:eastAsia="Century Gothic" w:hAnsi="Verdana" w:cs="Century Gothic"/>
          <w:b/>
          <w:bCs/>
          <w:sz w:val="21"/>
          <w:szCs w:val="21"/>
          <w:lang w:val="es-ES_tradnl"/>
        </w:rPr>
      </w:pPr>
    </w:p>
    <w:p w14:paraId="0F196DA8" w14:textId="77777777" w:rsidR="003F2C4A" w:rsidRPr="003F2C4A" w:rsidRDefault="003F2C4A" w:rsidP="003F2C4A">
      <w:pPr>
        <w:snapToGrid w:val="0"/>
        <w:spacing w:after="0" w:line="240" w:lineRule="auto"/>
        <w:ind w:left="720" w:right="709"/>
        <w:jc w:val="both"/>
        <w:rPr>
          <w:rFonts w:ascii="Verdana" w:eastAsia="Century Gothic" w:hAnsi="Verdana" w:cs="Century Gothic"/>
          <w:sz w:val="21"/>
          <w:szCs w:val="21"/>
          <w:lang w:val="es-ES"/>
        </w:rPr>
      </w:pPr>
      <w:r w:rsidRPr="335F982E">
        <w:rPr>
          <w:rFonts w:ascii="Verdana" w:eastAsia="Century Gothic" w:hAnsi="Verdana" w:cs="Century Gothic"/>
          <w:sz w:val="21"/>
          <w:szCs w:val="21"/>
          <w:lang w:val="es-ES"/>
        </w:rPr>
        <w:t xml:space="preserve">“La presente es para solicitar de su colaboración en que se ilustre como se debe correr las fórmulas Mediana con valor absoluto, Media geométrica, Media aritmética alta, en el DOCUMENTO BASE INTERVENTORÍA DE OBRA PÚBLICA DE INFRAESTRUCTURA DE TRANSPORTE – VERSIÓN 2, y como se debe interpretar cada una de las fórmulas mencionadas y si al correr las </w:t>
      </w:r>
      <w:proofErr w:type="spellStart"/>
      <w:r w:rsidRPr="335F982E">
        <w:rPr>
          <w:rFonts w:ascii="Verdana" w:eastAsia="Century Gothic" w:hAnsi="Verdana" w:cs="Century Gothic"/>
          <w:sz w:val="21"/>
          <w:szCs w:val="21"/>
          <w:lang w:val="es-ES"/>
        </w:rPr>
        <w:t>formulas</w:t>
      </w:r>
      <w:proofErr w:type="spellEnd"/>
      <w:r w:rsidRPr="335F982E">
        <w:rPr>
          <w:rFonts w:ascii="Verdana" w:eastAsia="Century Gothic" w:hAnsi="Verdana" w:cs="Century Gothic"/>
          <w:sz w:val="21"/>
          <w:szCs w:val="21"/>
          <w:lang w:val="es-ES"/>
        </w:rPr>
        <w:t xml:space="preserve"> se deben excluir los oferentes que no tiene la totalidad de los puntos.” </w:t>
      </w:r>
    </w:p>
    <w:p w14:paraId="5D907250" w14:textId="77777777" w:rsidR="003F2C4A" w:rsidRPr="003F2C4A" w:rsidRDefault="003F2C4A" w:rsidP="003F2C4A">
      <w:pPr>
        <w:tabs>
          <w:tab w:val="left" w:pos="142"/>
          <w:tab w:val="left" w:pos="284"/>
        </w:tabs>
        <w:spacing w:line="276" w:lineRule="auto"/>
        <w:contextualSpacing/>
        <w:jc w:val="both"/>
        <w:rPr>
          <w:rFonts w:ascii="Verdana" w:eastAsia="Century Gothic" w:hAnsi="Verdana" w:cs="Century Gothic"/>
          <w:b/>
          <w:bCs/>
          <w:lang w:val="es-ES_tradnl"/>
        </w:rPr>
      </w:pPr>
    </w:p>
    <w:p w14:paraId="097E4E51" w14:textId="77777777" w:rsidR="003F2C4A" w:rsidRPr="003F2C4A" w:rsidRDefault="003F2C4A" w:rsidP="003F2C4A">
      <w:pPr>
        <w:spacing w:after="120" w:line="276" w:lineRule="auto"/>
        <w:ind w:firstLine="709"/>
        <w:jc w:val="both"/>
        <w:rPr>
          <w:rFonts w:ascii="Verdana" w:eastAsia="Calibri" w:hAnsi="Verdana" w:cs="Arial"/>
          <w:lang w:val="es-ES" w:eastAsia="es-ES"/>
        </w:rPr>
      </w:pPr>
      <w:r w:rsidRPr="003F2C4A">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F2C4A">
        <w:rPr>
          <w:rFonts w:ascii="Calibri" w:eastAsia="Calibri" w:hAnsi="Calibri" w:cs="Times New Roman"/>
        </w:rPr>
        <w:tab/>
      </w:r>
    </w:p>
    <w:p w14:paraId="4D8F3871" w14:textId="77777777" w:rsidR="003F2C4A" w:rsidRPr="003F2C4A" w:rsidRDefault="003F2C4A" w:rsidP="003F2C4A">
      <w:pPr>
        <w:adjustRightInd w:val="0"/>
        <w:snapToGrid w:val="0"/>
        <w:spacing w:after="0" w:line="276" w:lineRule="auto"/>
        <w:ind w:firstLine="709"/>
        <w:jc w:val="both"/>
        <w:rPr>
          <w:rFonts w:ascii="Verdana" w:eastAsia="Calibri" w:hAnsi="Verdana" w:cs="Arial"/>
          <w:lang w:val="es-ES_tradnl" w:eastAsia="es-ES"/>
        </w:rPr>
      </w:pPr>
      <w:r w:rsidRPr="003F2C4A">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A7517AD" w14:textId="77777777" w:rsidR="003F2C4A" w:rsidRPr="003F2C4A" w:rsidRDefault="003F2C4A" w:rsidP="003F2C4A">
      <w:pPr>
        <w:adjustRightInd w:val="0"/>
        <w:snapToGrid w:val="0"/>
        <w:spacing w:after="0" w:line="276" w:lineRule="auto"/>
        <w:ind w:firstLine="709"/>
        <w:jc w:val="both"/>
        <w:rPr>
          <w:rFonts w:ascii="Verdana" w:eastAsia="Calibri" w:hAnsi="Verdana" w:cs="Arial"/>
          <w:lang w:val="es-ES_tradnl" w:eastAsia="es-ES"/>
        </w:rPr>
      </w:pPr>
    </w:p>
    <w:p w14:paraId="491A0C68" w14:textId="77777777" w:rsidR="003F2C4A" w:rsidRPr="003F2C4A" w:rsidRDefault="003F2C4A" w:rsidP="003F2C4A">
      <w:pPr>
        <w:numPr>
          <w:ilvl w:val="0"/>
          <w:numId w:val="16"/>
        </w:numPr>
        <w:tabs>
          <w:tab w:val="left" w:pos="142"/>
          <w:tab w:val="left" w:pos="284"/>
        </w:tabs>
        <w:adjustRightInd w:val="0"/>
        <w:snapToGrid w:val="0"/>
        <w:spacing w:after="0" w:line="276" w:lineRule="auto"/>
        <w:ind w:left="357" w:hanging="357"/>
        <w:jc w:val="both"/>
        <w:rPr>
          <w:rFonts w:ascii="Verdana" w:eastAsia="Century Gothic" w:hAnsi="Verdana" w:cs="Century Gothic"/>
          <w:b/>
          <w:bCs/>
          <w:lang w:val="es-ES_tradnl"/>
        </w:rPr>
      </w:pPr>
      <w:r w:rsidRPr="003F2C4A">
        <w:rPr>
          <w:rFonts w:ascii="Verdana" w:eastAsia="Century Gothic" w:hAnsi="Verdana" w:cs="Century Gothic"/>
          <w:b/>
          <w:bCs/>
          <w:lang w:val="es-ES_tradnl"/>
        </w:rPr>
        <w:t>Problema planteado:</w:t>
      </w:r>
    </w:p>
    <w:p w14:paraId="075AD357" w14:textId="77777777" w:rsidR="003F2C4A" w:rsidRPr="003F2C4A" w:rsidRDefault="003F2C4A" w:rsidP="003F2C4A">
      <w:pPr>
        <w:tabs>
          <w:tab w:val="left" w:pos="426"/>
        </w:tabs>
        <w:adjustRightInd w:val="0"/>
        <w:snapToGrid w:val="0"/>
        <w:spacing w:after="0" w:line="276" w:lineRule="auto"/>
        <w:jc w:val="both"/>
        <w:rPr>
          <w:rFonts w:ascii="Verdana" w:eastAsia="Century Gothic" w:hAnsi="Verdana" w:cs="Century Gothic"/>
          <w:lang w:val="es-ES_tradnl"/>
        </w:rPr>
      </w:pPr>
    </w:p>
    <w:p w14:paraId="426A771D" w14:textId="77777777" w:rsidR="003F2C4A" w:rsidRPr="003F2C4A" w:rsidRDefault="003F2C4A" w:rsidP="003F2C4A">
      <w:pPr>
        <w:adjustRightInd w:val="0"/>
        <w:snapToGrid w:val="0"/>
        <w:spacing w:after="0" w:line="276" w:lineRule="auto"/>
        <w:jc w:val="both"/>
        <w:rPr>
          <w:rFonts w:ascii="Verdana" w:eastAsia="Century Gothic" w:hAnsi="Verdana" w:cs="Century Gothic"/>
          <w:lang w:val="es-ES_tradnl"/>
        </w:rPr>
      </w:pPr>
      <w:r w:rsidRPr="003F2C4A">
        <w:rPr>
          <w:rFonts w:ascii="Verdana" w:eastAsia="Century Gothic" w:hAnsi="Verdana" w:cs="Century Gothic"/>
          <w:lang w:val="es-ES_tradnl"/>
        </w:rPr>
        <w:t>De acuerdo con el contenido de su solicitud, esta Agencia resolverá el siguiente problema jurídico:</w:t>
      </w:r>
      <w:r w:rsidRPr="003F2C4A">
        <w:rPr>
          <w:rFonts w:ascii="Verdana" w:eastAsia="Aptos" w:hAnsi="Verdana" w:cs="Times New Roman"/>
          <w:kern w:val="2"/>
          <w14:ligatures w14:val="standardContextual"/>
        </w:rPr>
        <w:t xml:space="preserve"> ¿cuál es el alcance de los métodos de ponderación de las ofertas establecidos en los documentos tipo de concurso de méritos para contratar la interventoría de obra públicas de infraestructura de transporte?</w:t>
      </w:r>
    </w:p>
    <w:p w14:paraId="09686A75" w14:textId="77777777" w:rsidR="003F2C4A" w:rsidRPr="003F2C4A" w:rsidRDefault="003F2C4A" w:rsidP="003F2C4A">
      <w:pPr>
        <w:adjustRightInd w:val="0"/>
        <w:snapToGrid w:val="0"/>
        <w:spacing w:after="0" w:line="276" w:lineRule="auto"/>
        <w:jc w:val="both"/>
        <w:rPr>
          <w:rFonts w:ascii="Verdana" w:eastAsia="Calibri" w:hAnsi="Verdana" w:cs="Arial"/>
          <w:lang w:val="es-ES_tradnl"/>
        </w:rPr>
      </w:pPr>
    </w:p>
    <w:p w14:paraId="05C8B298" w14:textId="77777777" w:rsidR="003F2C4A" w:rsidRPr="003F2C4A" w:rsidRDefault="003F2C4A" w:rsidP="003F2C4A">
      <w:pPr>
        <w:numPr>
          <w:ilvl w:val="0"/>
          <w:numId w:val="16"/>
        </w:numPr>
        <w:tabs>
          <w:tab w:val="left" w:pos="142"/>
          <w:tab w:val="left" w:pos="284"/>
        </w:tabs>
        <w:adjustRightInd w:val="0"/>
        <w:snapToGrid w:val="0"/>
        <w:spacing w:after="0" w:line="276" w:lineRule="auto"/>
        <w:ind w:left="357" w:hanging="357"/>
        <w:jc w:val="both"/>
        <w:rPr>
          <w:rFonts w:ascii="Verdana" w:eastAsia="Century Gothic" w:hAnsi="Verdana" w:cs="Century Gothic"/>
          <w:b/>
          <w:bCs/>
          <w:lang w:val="es-ES_tradnl"/>
        </w:rPr>
      </w:pPr>
      <w:r w:rsidRPr="003F2C4A">
        <w:rPr>
          <w:rFonts w:ascii="Verdana" w:eastAsia="Century Gothic" w:hAnsi="Verdana" w:cs="Century Gothic"/>
          <w:b/>
          <w:bCs/>
          <w:lang w:val="es-ES_tradnl"/>
        </w:rPr>
        <w:t>Respuesta:</w:t>
      </w:r>
    </w:p>
    <w:p w14:paraId="7F782B82" w14:textId="77777777" w:rsidR="003F2C4A" w:rsidRPr="003F2C4A" w:rsidRDefault="003F2C4A" w:rsidP="003F2C4A">
      <w:pPr>
        <w:tabs>
          <w:tab w:val="left" w:pos="142"/>
          <w:tab w:val="left" w:pos="284"/>
        </w:tabs>
        <w:adjustRightInd w:val="0"/>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F2C4A" w:rsidRPr="003F2C4A" w14:paraId="6BDD42FF" w14:textId="77777777" w:rsidTr="00CE2C90">
        <w:tc>
          <w:tcPr>
            <w:tcW w:w="8828" w:type="dxa"/>
            <w:shd w:val="clear" w:color="auto" w:fill="auto"/>
          </w:tcPr>
          <w:p w14:paraId="402A2691" w14:textId="77777777" w:rsidR="003F2C4A" w:rsidRPr="003F2C4A" w:rsidRDefault="003F2C4A" w:rsidP="003F2C4A">
            <w:pPr>
              <w:adjustRightInd w:val="0"/>
              <w:snapToGrid w:val="0"/>
              <w:spacing w:line="276" w:lineRule="auto"/>
              <w:jc w:val="both"/>
              <w:rPr>
                <w:rFonts w:ascii="Verdana" w:eastAsia="Calibri" w:hAnsi="Verdana" w:cs="Times New Roman"/>
                <w:lang w:val="es-ES_tradnl"/>
              </w:rPr>
            </w:pPr>
            <w:r w:rsidRPr="003F2C4A">
              <w:rPr>
                <w:rFonts w:ascii="Verdana" w:eastAsia="Calibri" w:hAnsi="Verdana" w:cs="Times New Roman"/>
                <w:lang w:val="es-ES_tradnl"/>
              </w:rPr>
              <w:t xml:space="preserve">Mediante la Resolución 326 de 2022, esta Agencia expidió los documentos tipo de concurso de méritos para contratar la interventoría de obras públicas de infraestructura de transporte –Versión 2– y, en consecuencia, derogó la Resolución 256 de 2020, correspondiente a la Versión 1 de los documentos tipo en comento. </w:t>
            </w:r>
          </w:p>
          <w:p w14:paraId="2C166AC2" w14:textId="77777777" w:rsidR="003F2C4A" w:rsidRPr="003F2C4A" w:rsidRDefault="003F2C4A" w:rsidP="003F2C4A">
            <w:pPr>
              <w:adjustRightInd w:val="0"/>
              <w:snapToGrid w:val="0"/>
              <w:spacing w:line="276" w:lineRule="auto"/>
              <w:jc w:val="both"/>
              <w:rPr>
                <w:rFonts w:ascii="Verdana" w:eastAsia="Calibri" w:hAnsi="Verdana" w:cs="Arial"/>
                <w:lang w:val="es-ES_tradnl"/>
              </w:rPr>
            </w:pPr>
          </w:p>
          <w:p w14:paraId="730A6565" w14:textId="77777777" w:rsidR="003F2C4A" w:rsidRPr="003F2C4A" w:rsidRDefault="003F2C4A" w:rsidP="003F2C4A">
            <w:pPr>
              <w:adjustRightInd w:val="0"/>
              <w:snapToGrid w:val="0"/>
              <w:spacing w:line="276" w:lineRule="auto"/>
              <w:jc w:val="both"/>
              <w:rPr>
                <w:rFonts w:ascii="Verdana" w:eastAsia="Calibri" w:hAnsi="Verdana" w:cs="Times New Roman"/>
                <w:lang w:val="es-ES"/>
              </w:rPr>
            </w:pPr>
            <w:r w:rsidRPr="335F982E">
              <w:rPr>
                <w:rFonts w:ascii="Verdana" w:eastAsia="Calibri" w:hAnsi="Verdana" w:cs="Times New Roman"/>
                <w:lang w:val="es-ES"/>
              </w:rPr>
              <w:t xml:space="preserve">El numeral “4.1 FORMA DE VERIFICACIÓN Y ASIGNACIÓN DE PUNTAJE POR LA EXPERIENCIA DEL PROPONENTE” del Documento Base de la versión actual –Versión 2– de los documentos tipo de concurso de méritos para contratar la interventoría de obra pública de infraestructura de transporte contempla los siguientes métodos de ponderación de las propuestas: i) mediana con valor </w:t>
            </w:r>
            <w:r w:rsidRPr="335F982E">
              <w:rPr>
                <w:rFonts w:ascii="Verdana" w:eastAsia="Calibri" w:hAnsi="Verdana" w:cs="Times New Roman"/>
                <w:lang w:val="es-ES"/>
              </w:rPr>
              <w:lastRenderedPageBreak/>
              <w:t xml:space="preserve">absoluto; ii) media geométrica, y iii) media aritmética alta. La aplicación de estos métodos se describe en el presente concepto. </w:t>
            </w:r>
          </w:p>
          <w:p w14:paraId="70E0DA7C" w14:textId="77777777" w:rsidR="003F2C4A" w:rsidRPr="003F2C4A" w:rsidRDefault="003F2C4A" w:rsidP="003F2C4A">
            <w:pPr>
              <w:snapToGrid w:val="0"/>
              <w:spacing w:line="276" w:lineRule="auto"/>
              <w:jc w:val="both"/>
              <w:rPr>
                <w:rFonts w:ascii="Verdana" w:eastAsia="Calibri" w:hAnsi="Verdana" w:cs="Arial"/>
                <w:lang w:val="es-ES_tradnl"/>
              </w:rPr>
            </w:pPr>
          </w:p>
          <w:p w14:paraId="7D2ABE8E" w14:textId="77777777" w:rsidR="003F2C4A" w:rsidRPr="003F2C4A" w:rsidRDefault="003F2C4A" w:rsidP="003F2C4A">
            <w:pPr>
              <w:snapToGrid w:val="0"/>
              <w:spacing w:line="276" w:lineRule="auto"/>
              <w:jc w:val="both"/>
              <w:rPr>
                <w:rFonts w:ascii="Verdana" w:eastAsia="Calibri" w:hAnsi="Verdana" w:cs="Arial"/>
                <w:lang w:val="es-ES_tradnl"/>
              </w:rPr>
            </w:pPr>
            <w:r w:rsidRPr="003F2C4A">
              <w:rPr>
                <w:rFonts w:ascii="Verdana" w:eastAsia="Calibri" w:hAnsi="Verdana" w:cs="Arial"/>
                <w:lang w:val="es-ES_tradnl"/>
              </w:rPr>
              <w:t xml:space="preserve">El método de ponderación se determinará en función de la parte decimal –centavos– de la TRM, conforme a lo establecido en el numeral 4.1 del Documento Base de los documentos tipo de concurso de méritos de interventoría de infraestructura de transporte. Dependiendo del método aleatorio establecido según la TRM, cada uno de los Proponentes habilitados participarán con el valor del promedio de los contratos válidos aportados, que no fueron objeto de subsanación, según la metodología descrita para cada alternativa. </w:t>
            </w:r>
          </w:p>
        </w:tc>
      </w:tr>
    </w:tbl>
    <w:p w14:paraId="226022C1" w14:textId="77777777" w:rsidR="003F2C4A" w:rsidRPr="003F2C4A" w:rsidRDefault="003F2C4A" w:rsidP="003F2C4A">
      <w:pPr>
        <w:tabs>
          <w:tab w:val="left" w:pos="142"/>
          <w:tab w:val="left" w:pos="284"/>
        </w:tabs>
        <w:snapToGrid w:val="0"/>
        <w:spacing w:after="0" w:line="276" w:lineRule="auto"/>
        <w:jc w:val="both"/>
        <w:rPr>
          <w:rFonts w:ascii="Verdana" w:eastAsia="Century Gothic" w:hAnsi="Verdana" w:cs="Century Gothic"/>
          <w:b/>
          <w:bCs/>
          <w:lang w:val="es-ES_tradnl"/>
        </w:rPr>
      </w:pPr>
    </w:p>
    <w:p w14:paraId="5D22122A" w14:textId="77777777" w:rsidR="003F2C4A" w:rsidRPr="003F2C4A" w:rsidRDefault="003F2C4A" w:rsidP="003F2C4A">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3F2C4A">
        <w:rPr>
          <w:rFonts w:ascii="Verdana" w:eastAsia="Century Gothic" w:hAnsi="Verdana" w:cs="Century Gothic"/>
          <w:b/>
          <w:bCs/>
          <w:lang w:val="es-ES_tradnl"/>
        </w:rPr>
        <w:t>Razones de la respuesta:</w:t>
      </w:r>
    </w:p>
    <w:p w14:paraId="7F1FBD1B" w14:textId="77777777" w:rsidR="003F2C4A" w:rsidRPr="003F2C4A" w:rsidRDefault="003F2C4A" w:rsidP="003F2C4A">
      <w:pPr>
        <w:snapToGrid w:val="0"/>
        <w:spacing w:after="0" w:line="276" w:lineRule="auto"/>
        <w:jc w:val="both"/>
        <w:rPr>
          <w:rFonts w:ascii="Verdana" w:eastAsia="Calibri" w:hAnsi="Verdana" w:cs="Arial"/>
          <w:lang w:val="es-ES_tradnl"/>
        </w:rPr>
      </w:pPr>
    </w:p>
    <w:p w14:paraId="7FA6AB91" w14:textId="77777777" w:rsidR="003F2C4A" w:rsidRPr="003F2C4A" w:rsidRDefault="003F2C4A" w:rsidP="003F2C4A">
      <w:pPr>
        <w:snapToGrid w:val="0"/>
        <w:spacing w:after="0" w:line="276" w:lineRule="auto"/>
        <w:jc w:val="both"/>
        <w:rPr>
          <w:rFonts w:ascii="Verdana" w:eastAsia="Calibri" w:hAnsi="Verdana" w:cs="Arial"/>
          <w:lang w:val="es-ES_tradnl"/>
        </w:rPr>
      </w:pPr>
      <w:r w:rsidRPr="003F2C4A">
        <w:rPr>
          <w:rFonts w:ascii="Verdana" w:eastAsia="Calibri" w:hAnsi="Verdana" w:cs="Arial"/>
          <w:lang w:val="es-ES_tradnl"/>
        </w:rPr>
        <w:t xml:space="preserve">Lo anterior se sustenta en las siguientes consideraciones: </w:t>
      </w:r>
    </w:p>
    <w:p w14:paraId="3810D622" w14:textId="77777777" w:rsidR="003F2C4A" w:rsidRPr="003F2C4A" w:rsidRDefault="003F2C4A" w:rsidP="003F2C4A">
      <w:pPr>
        <w:snapToGrid w:val="0"/>
        <w:spacing w:after="0" w:line="276" w:lineRule="auto"/>
        <w:jc w:val="both"/>
        <w:rPr>
          <w:rFonts w:ascii="Verdana" w:eastAsia="Calibri" w:hAnsi="Verdana" w:cs="Arial"/>
          <w:lang w:val="es-ES_tradnl"/>
        </w:rPr>
      </w:pPr>
    </w:p>
    <w:p w14:paraId="78F3A4F3" w14:textId="77777777" w:rsidR="003F2C4A" w:rsidRPr="003F2C4A" w:rsidRDefault="003F2C4A" w:rsidP="003F2C4A">
      <w:pPr>
        <w:numPr>
          <w:ilvl w:val="0"/>
          <w:numId w:val="17"/>
        </w:numPr>
        <w:snapToGrid w:val="0"/>
        <w:spacing w:after="0" w:line="276" w:lineRule="auto"/>
        <w:jc w:val="both"/>
        <w:rPr>
          <w:rFonts w:ascii="Verdana" w:eastAsia="Calibri" w:hAnsi="Verdana" w:cs="Arial"/>
          <w:lang w:val="es-ES_tradnl"/>
        </w:rPr>
      </w:pPr>
      <w:r w:rsidRPr="003F2C4A">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360BECDF" w14:textId="77777777" w:rsidR="003F2C4A" w:rsidRPr="003F2C4A" w:rsidRDefault="003F2C4A" w:rsidP="003F2C4A">
      <w:pPr>
        <w:snapToGrid w:val="0"/>
        <w:spacing w:after="0" w:line="276" w:lineRule="auto"/>
        <w:ind w:left="720"/>
        <w:rPr>
          <w:rFonts w:ascii="Verdana" w:eastAsia="Calibri" w:hAnsi="Verdana" w:cs="Times New Roman"/>
          <w:lang w:val="es-ES_tradnl"/>
        </w:rPr>
      </w:pPr>
    </w:p>
    <w:p w14:paraId="028B04C0" w14:textId="77777777" w:rsidR="003F2C4A" w:rsidRPr="003F2C4A" w:rsidRDefault="003F2C4A" w:rsidP="003F2C4A">
      <w:pPr>
        <w:numPr>
          <w:ilvl w:val="0"/>
          <w:numId w:val="17"/>
        </w:numPr>
        <w:snapToGrid w:val="0"/>
        <w:spacing w:after="0" w:line="276" w:lineRule="auto"/>
        <w:jc w:val="both"/>
        <w:rPr>
          <w:rFonts w:ascii="Verdana" w:eastAsia="Calibri" w:hAnsi="Verdana" w:cs="Arial"/>
          <w:lang w:val="es-ES_tradnl"/>
        </w:rPr>
      </w:pPr>
      <w:r w:rsidRPr="003F2C4A">
        <w:rPr>
          <w:rFonts w:ascii="Verdana" w:eastAsia="Calibri" w:hAnsi="Verdana" w:cs="Times New Roman"/>
          <w:lang w:val="es-ES_tradnl"/>
        </w:rPr>
        <w:t>Para el sector de infraestructura de transporte, la Agencia Nacional de Contratación Pública – Colombia Compra Eficiente ha expedido Documentos Tipo</w:t>
      </w:r>
      <w:r w:rsidRPr="003F2C4A">
        <w:rPr>
          <w:rFonts w:ascii="Verdana" w:eastAsia="Calibri" w:hAnsi="Verdana" w:cs="Times New Roman"/>
          <w:vertAlign w:val="superscript"/>
          <w:lang w:val="es-ES_tradnl"/>
        </w:rPr>
        <w:footnoteReference w:id="2"/>
      </w:r>
      <w:r w:rsidRPr="003F2C4A">
        <w:rPr>
          <w:rFonts w:ascii="Verdana" w:eastAsia="Calibri" w:hAnsi="Verdana" w:cs="Times New Roman"/>
          <w:lang w:val="es-ES_tradnl"/>
        </w:rPr>
        <w:t xml:space="preserve"> para contratar obras públicas de infraestructura de transporte bajo las 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 </w:t>
      </w:r>
    </w:p>
    <w:p w14:paraId="2A41F625" w14:textId="77777777" w:rsidR="003F2C4A" w:rsidRPr="003F2C4A" w:rsidRDefault="003F2C4A" w:rsidP="003F2C4A">
      <w:pPr>
        <w:snapToGrid w:val="0"/>
        <w:spacing w:after="0" w:line="276" w:lineRule="auto"/>
        <w:jc w:val="both"/>
        <w:rPr>
          <w:rFonts w:ascii="Verdana" w:eastAsia="Calibri" w:hAnsi="Verdana" w:cs="Arial"/>
          <w:lang w:val="es-ES_tradnl"/>
        </w:rPr>
      </w:pPr>
    </w:p>
    <w:p w14:paraId="3F8CAC5B" w14:textId="77777777" w:rsidR="003F2C4A" w:rsidRPr="002C44C0" w:rsidRDefault="003F2C4A" w:rsidP="003F2C4A">
      <w:pPr>
        <w:numPr>
          <w:ilvl w:val="0"/>
          <w:numId w:val="17"/>
        </w:numPr>
        <w:snapToGrid w:val="0"/>
        <w:spacing w:after="0" w:line="276" w:lineRule="auto"/>
        <w:jc w:val="both"/>
        <w:rPr>
          <w:rFonts w:ascii="Verdana" w:eastAsia="Calibri" w:hAnsi="Verdana" w:cs="Arial"/>
          <w:lang w:val="es-ES_tradnl"/>
        </w:rPr>
      </w:pPr>
      <w:r w:rsidRPr="003F2C4A">
        <w:rPr>
          <w:rFonts w:ascii="Verdana" w:eastAsia="Calibri" w:hAnsi="Verdana" w:cs="Times New Roman"/>
          <w:lang w:val="es-ES_tradnl"/>
        </w:rPr>
        <w:t xml:space="preserve">Mediante la Resolución 326 de 2022, esta Agencia expidió los documentos tipo de concurso de méritos para contratar la interventoría de obras </w:t>
      </w:r>
      <w:r w:rsidRPr="003F2C4A">
        <w:rPr>
          <w:rFonts w:ascii="Verdana" w:eastAsia="Calibri" w:hAnsi="Verdana" w:cs="Times New Roman"/>
          <w:lang w:val="es-ES_tradnl"/>
        </w:rPr>
        <w:lastRenderedPageBreak/>
        <w:t xml:space="preserve">públicas de infraestructura de transporte –Versión 2– y, en consecuencia, derogó la Resolución 256 de 2020, correspondiente a la Versión 1 de los documentos tipo en comento. </w:t>
      </w:r>
    </w:p>
    <w:p w14:paraId="2D604B3F" w14:textId="77777777" w:rsidR="002C44C0" w:rsidRPr="003F2C4A" w:rsidRDefault="002C44C0" w:rsidP="002C44C0">
      <w:pPr>
        <w:snapToGrid w:val="0"/>
        <w:spacing w:after="0" w:line="276" w:lineRule="auto"/>
        <w:jc w:val="both"/>
        <w:rPr>
          <w:rFonts w:ascii="Verdana" w:eastAsia="Calibri" w:hAnsi="Verdana" w:cs="Arial"/>
          <w:lang w:val="es-ES_tradnl"/>
        </w:rPr>
      </w:pPr>
    </w:p>
    <w:p w14:paraId="12BCF168" w14:textId="77777777" w:rsidR="003F2C4A" w:rsidRPr="003F2C4A" w:rsidRDefault="003F2C4A" w:rsidP="003F2C4A">
      <w:pPr>
        <w:numPr>
          <w:ilvl w:val="0"/>
          <w:numId w:val="17"/>
        </w:numPr>
        <w:snapToGrid w:val="0"/>
        <w:spacing w:after="0" w:line="276" w:lineRule="auto"/>
        <w:ind w:left="714" w:hanging="357"/>
        <w:jc w:val="both"/>
        <w:rPr>
          <w:rFonts w:ascii="Verdana" w:eastAsia="Calibri" w:hAnsi="Verdana" w:cs="Arial"/>
          <w:lang w:val="es-ES_tradnl"/>
        </w:rPr>
      </w:pPr>
      <w:r w:rsidRPr="003F2C4A">
        <w:rPr>
          <w:rFonts w:ascii="Verdana" w:eastAsia="Calibri" w:hAnsi="Verdana" w:cs="Times New Roman"/>
          <w:lang w:val="es-ES_tradnl"/>
        </w:rPr>
        <w:t xml:space="preserve">A continuación, se dará una descripción general de cada uno de los métodos de ponderación definidos en el numeral “4.1 FORMA DE VERIFICACIÓN Y ASIGNACIÓN DE PUNTAJE POR LA EXPERIENCIA DEL PROPONENTE” del Documento Base de la versión actual –Versión 2– de los documentos tipo de concurso de méritos para contratar la interventoría de obra pública de infraestructura de transporte y un ejemplo práctico de su utilización. </w:t>
      </w:r>
      <w:r w:rsidRPr="003F2C4A">
        <w:rPr>
          <w:rFonts w:ascii="Verdana" w:eastAsia="Calibri" w:hAnsi="Verdana" w:cs="Times New Roman"/>
          <w:i/>
          <w:iCs/>
          <w:lang w:val="es-ES_tradnl"/>
        </w:rPr>
        <w:t>En primer lugar,</w:t>
      </w:r>
      <w:r w:rsidRPr="003F2C4A">
        <w:rPr>
          <w:rFonts w:ascii="Verdana" w:eastAsia="Calibri" w:hAnsi="Verdana" w:cs="Times New Roman"/>
          <w:lang w:val="es-ES_tradnl"/>
        </w:rPr>
        <w:t xml:space="preserve"> en relación con la </w:t>
      </w:r>
      <w:r w:rsidRPr="003F2C4A">
        <w:rPr>
          <w:rFonts w:ascii="Verdana" w:eastAsia="Calibri" w:hAnsi="Verdana" w:cs="Times New Roman"/>
          <w:i/>
          <w:iCs/>
          <w:lang w:val="es-ES_tradnl"/>
        </w:rPr>
        <w:t>mediana con valor absoluto,</w:t>
      </w:r>
      <w:r w:rsidRPr="003F2C4A">
        <w:rPr>
          <w:rFonts w:ascii="Verdana" w:eastAsia="Calibri" w:hAnsi="Verdana" w:cs="Times New Roman"/>
          <w:lang w:val="es-ES_tradnl"/>
        </w:rPr>
        <w:t xml:space="preserve"> el Documento Base establece lo siguiente: </w:t>
      </w:r>
    </w:p>
    <w:p w14:paraId="7585EE28" w14:textId="77777777" w:rsidR="003F2C4A" w:rsidRPr="003F2C4A" w:rsidRDefault="003F2C4A" w:rsidP="003F2C4A">
      <w:pPr>
        <w:snapToGrid w:val="0"/>
        <w:spacing w:after="0" w:line="276" w:lineRule="auto"/>
        <w:ind w:left="714"/>
        <w:jc w:val="both"/>
        <w:rPr>
          <w:rFonts w:ascii="Verdana" w:eastAsia="Calibri" w:hAnsi="Verdana" w:cs="Arial"/>
          <w:lang w:val="es-ES_tradnl"/>
        </w:rPr>
      </w:pPr>
    </w:p>
    <w:p w14:paraId="2E0E6A65" w14:textId="77777777" w:rsidR="003F2C4A" w:rsidRPr="003F2C4A" w:rsidRDefault="003F2C4A" w:rsidP="003F2C4A">
      <w:pPr>
        <w:numPr>
          <w:ilvl w:val="0"/>
          <w:numId w:val="25"/>
        </w:numPr>
        <w:spacing w:after="200" w:line="240" w:lineRule="auto"/>
        <w:ind w:left="1068"/>
        <w:contextualSpacing/>
        <w:jc w:val="both"/>
        <w:rPr>
          <w:rFonts w:ascii="Verdana" w:eastAsia="Arial" w:hAnsi="Verdana" w:cs="Arial"/>
          <w:b/>
          <w:bCs/>
          <w:kern w:val="2"/>
          <w:sz w:val="20"/>
          <w:szCs w:val="20"/>
          <w:lang w:eastAsia="es-ES"/>
          <w14:ligatures w14:val="standardContextual"/>
        </w:rPr>
      </w:pPr>
      <w:r w:rsidRPr="003F2C4A">
        <w:rPr>
          <w:rFonts w:ascii="Verdana" w:eastAsia="Arial" w:hAnsi="Verdana" w:cs="Arial"/>
          <w:b/>
          <w:bCs/>
          <w:kern w:val="2"/>
          <w:sz w:val="20"/>
          <w:szCs w:val="20"/>
          <w:lang w:eastAsia="es-ES"/>
          <w14:ligatures w14:val="standardContextual"/>
        </w:rPr>
        <w:t>Mediana con valor absoluto</w:t>
      </w:r>
    </w:p>
    <w:p w14:paraId="7A1473E3" w14:textId="77777777" w:rsidR="003F2C4A" w:rsidRPr="003F2C4A" w:rsidRDefault="003F2C4A" w:rsidP="003F2C4A">
      <w:pPr>
        <w:spacing w:after="200" w:line="240" w:lineRule="auto"/>
        <w:ind w:left="1068"/>
        <w:contextualSpacing/>
        <w:jc w:val="both"/>
        <w:rPr>
          <w:rFonts w:ascii="Verdana" w:eastAsia="Arial" w:hAnsi="Verdana" w:cs="Arial"/>
          <w:b/>
          <w:bCs/>
          <w:kern w:val="2"/>
          <w:sz w:val="20"/>
          <w:szCs w:val="20"/>
          <w:lang w:eastAsia="es-ES"/>
          <w14:ligatures w14:val="standardContextual"/>
        </w:rPr>
      </w:pPr>
    </w:p>
    <w:p w14:paraId="7DAECB70"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La Entidad calculará el valor de la mediana con el promedio de los SMMLV de los contratos válidos aportados de las propuestas hábiles y que no fueron objeto de subsanación. En esta alternativa se entenderá por mediana de un grupo de valores el resultado del cálculo que se obtiene a través de la aplicación del siguiente proceso:</w:t>
      </w:r>
    </w:p>
    <w:p w14:paraId="35BF912F" w14:textId="77777777" w:rsidR="003F2C4A" w:rsidRPr="003F2C4A" w:rsidRDefault="003F2C4A" w:rsidP="003F2C4A">
      <w:pPr>
        <w:numPr>
          <w:ilvl w:val="0"/>
          <w:numId w:val="23"/>
        </w:numPr>
        <w:spacing w:after="200" w:line="240" w:lineRule="auto"/>
        <w:ind w:left="1428"/>
        <w:contextualSpacing/>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La Entidad ordena los valores de los contratos válidos aportados de las propuestas hábiles </w:t>
      </w:r>
      <w:r w:rsidRPr="003F2C4A">
        <w:rPr>
          <w:rFonts w:ascii="Verdana" w:eastAsia="Arial" w:hAnsi="Verdana" w:cs="Arial"/>
          <w:kern w:val="2"/>
          <w:sz w:val="20"/>
          <w:szCs w:val="20"/>
          <w:lang w:val="es-MX" w:eastAsia="es-ES"/>
          <w14:ligatures w14:val="standardContextual"/>
        </w:rPr>
        <w:t xml:space="preserve">de </w:t>
      </w:r>
      <w:r w:rsidRPr="003F2C4A">
        <w:rPr>
          <w:rFonts w:ascii="Verdana" w:eastAsia="Arial" w:hAnsi="Verdana" w:cs="Arial"/>
          <w:kern w:val="2"/>
          <w:sz w:val="20"/>
          <w:szCs w:val="20"/>
          <w:lang w:eastAsia="es-ES"/>
          <w14:ligatures w14:val="standardContextual"/>
        </w:rPr>
        <w:t xml:space="preserve">manera descendente. </w:t>
      </w:r>
    </w:p>
    <w:p w14:paraId="1131778B" w14:textId="77777777" w:rsidR="003F2C4A" w:rsidRPr="003F2C4A" w:rsidRDefault="003F2C4A" w:rsidP="003F2C4A">
      <w:pPr>
        <w:numPr>
          <w:ilvl w:val="0"/>
          <w:numId w:val="23"/>
        </w:numPr>
        <w:spacing w:after="200" w:line="240" w:lineRule="auto"/>
        <w:ind w:left="1428"/>
        <w:contextualSpacing/>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Si el número de valores es </w:t>
      </w:r>
      <w:r w:rsidRPr="003F2C4A">
        <w:rPr>
          <w:rFonts w:ascii="Verdana" w:eastAsia="Arial" w:hAnsi="Verdana" w:cs="Arial"/>
          <w:kern w:val="2"/>
          <w:sz w:val="20"/>
          <w:szCs w:val="20"/>
          <w:u w:val="single"/>
          <w:lang w:eastAsia="es-ES"/>
          <w14:ligatures w14:val="standardContextual"/>
        </w:rPr>
        <w:t>impar</w:t>
      </w:r>
      <w:r w:rsidRPr="003F2C4A">
        <w:rPr>
          <w:rFonts w:ascii="Verdana" w:eastAsia="Arial" w:hAnsi="Verdana" w:cs="Arial"/>
          <w:kern w:val="2"/>
          <w:sz w:val="20"/>
          <w:szCs w:val="20"/>
          <w:lang w:eastAsia="es-ES"/>
          <w14:ligatures w14:val="standardContextual"/>
        </w:rPr>
        <w:t xml:space="preserve">, la mediana corresponde al valor central. </w:t>
      </w:r>
    </w:p>
    <w:p w14:paraId="31C3BD34" w14:textId="77777777" w:rsidR="003F2C4A" w:rsidRPr="003F2C4A" w:rsidRDefault="003F2C4A" w:rsidP="003F2C4A">
      <w:pPr>
        <w:numPr>
          <w:ilvl w:val="0"/>
          <w:numId w:val="23"/>
        </w:numPr>
        <w:spacing w:after="200" w:line="240" w:lineRule="auto"/>
        <w:ind w:left="1428"/>
        <w:contextualSpacing/>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Si el número de valores es </w:t>
      </w:r>
      <w:r w:rsidRPr="003F2C4A">
        <w:rPr>
          <w:rFonts w:ascii="Verdana" w:eastAsia="Arial" w:hAnsi="Verdana" w:cs="Arial"/>
          <w:kern w:val="2"/>
          <w:sz w:val="20"/>
          <w:szCs w:val="20"/>
          <w:u w:val="single"/>
          <w:lang w:eastAsia="es-ES"/>
          <w14:ligatures w14:val="standardContextual"/>
        </w:rPr>
        <w:t>par</w:t>
      </w:r>
      <w:r w:rsidRPr="003F2C4A">
        <w:rPr>
          <w:rFonts w:ascii="Verdana" w:eastAsia="Arial" w:hAnsi="Verdana" w:cs="Arial"/>
          <w:kern w:val="2"/>
          <w:sz w:val="20"/>
          <w:szCs w:val="20"/>
          <w:lang w:eastAsia="es-ES"/>
          <w14:ligatures w14:val="standardContextual"/>
        </w:rPr>
        <w:t xml:space="preserve">, la mediana corresponde al promedio de los dos valores centrales. </w:t>
      </w:r>
    </w:p>
    <w:p w14:paraId="3D3E4616" w14:textId="77777777" w:rsidR="003F2C4A" w:rsidRPr="003F2C4A" w:rsidRDefault="003F2C4A" w:rsidP="003F2C4A">
      <w:pPr>
        <w:spacing w:after="200" w:line="240" w:lineRule="auto"/>
        <w:ind w:left="1428"/>
        <w:contextualSpacing/>
        <w:jc w:val="both"/>
        <w:rPr>
          <w:rFonts w:ascii="Verdana" w:eastAsia="Arial" w:hAnsi="Verdana" w:cs="Arial"/>
          <w:kern w:val="2"/>
          <w:sz w:val="20"/>
          <w:szCs w:val="20"/>
          <w:lang w:eastAsia="es-ES"/>
          <w14:ligatures w14:val="standardContextual"/>
        </w:rPr>
      </w:pPr>
    </w:p>
    <w:p w14:paraId="19139DCD"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Bajo este método la Entidad asignará el puntaje así: </w:t>
      </w:r>
    </w:p>
    <w:p w14:paraId="209972DA" w14:textId="77777777" w:rsidR="003F2C4A" w:rsidRPr="003F2C4A" w:rsidRDefault="003F2C4A" w:rsidP="003F2C4A">
      <w:pPr>
        <w:numPr>
          <w:ilvl w:val="0"/>
          <w:numId w:val="24"/>
        </w:numPr>
        <w:spacing w:after="0" w:line="240" w:lineRule="auto"/>
        <w:ind w:left="1428"/>
        <w:jc w:val="both"/>
        <w:rPr>
          <w:rFonts w:ascii="Verdana" w:eastAsia="Times New Roman" w:hAnsi="Verdana" w:cs="Times New Roman"/>
          <w:kern w:val="2"/>
          <w:sz w:val="20"/>
          <w:szCs w:val="20"/>
          <w:lang w:eastAsia="es-ES"/>
          <w14:ligatures w14:val="standardContextual"/>
        </w:rPr>
      </w:pPr>
      <w:r w:rsidRPr="003F2C4A">
        <w:rPr>
          <w:rFonts w:ascii="Verdana" w:eastAsia="Arial" w:hAnsi="Verdana" w:cs="Arial"/>
          <w:iCs/>
          <w:kern w:val="2"/>
          <w:sz w:val="20"/>
          <w:szCs w:val="20"/>
          <w:lang w:eastAsia="es-ES"/>
          <w14:ligatures w14:val="standardContextual"/>
        </w:rPr>
        <w:t xml:space="preserve">Si el número de valores de las propuestas hábiles es </w:t>
      </w:r>
      <w:r w:rsidRPr="003F2C4A">
        <w:rPr>
          <w:rFonts w:ascii="Verdana" w:eastAsia="Arial" w:hAnsi="Verdana" w:cs="Arial"/>
          <w:iCs/>
          <w:kern w:val="2"/>
          <w:sz w:val="20"/>
          <w:szCs w:val="20"/>
          <w:u w:val="single"/>
          <w:lang w:eastAsia="es-ES"/>
          <w14:ligatures w14:val="standardContextual"/>
        </w:rPr>
        <w:t>impar</w:t>
      </w:r>
      <w:r w:rsidRPr="003F2C4A">
        <w:rPr>
          <w:rFonts w:ascii="Verdana" w:eastAsia="Arial" w:hAnsi="Verdana" w:cs="Arial"/>
          <w:iCs/>
          <w:kern w:val="2"/>
          <w:sz w:val="20"/>
          <w:szCs w:val="20"/>
          <w:lang w:eastAsia="es-ES"/>
          <w14:ligatures w14:val="standardContextual"/>
        </w:rPr>
        <w:t xml:space="preserve">, el máximo puntaje será asignado a la propuesta que se encuentre en el valor de la mediana de SMMLV de los contratos válidos </w:t>
      </w:r>
      <w:r w:rsidRPr="003F2C4A">
        <w:rPr>
          <w:rFonts w:ascii="Verdana" w:eastAsia="Arial" w:hAnsi="Verdana" w:cs="Arial"/>
          <w:kern w:val="2"/>
          <w:sz w:val="20"/>
          <w:szCs w:val="20"/>
          <w:lang w:eastAsia="es-ES"/>
          <w14:ligatures w14:val="standardContextual"/>
        </w:rPr>
        <w:t>de los Proponentes habilitados y que no fueron objeto de subsanación.</w:t>
      </w:r>
      <w:r w:rsidRPr="003F2C4A">
        <w:rPr>
          <w:rFonts w:ascii="Verdana" w:eastAsia="Arial" w:hAnsi="Verdana" w:cs="Arial"/>
          <w:iCs/>
          <w:kern w:val="2"/>
          <w:sz w:val="20"/>
          <w:szCs w:val="20"/>
          <w:lang w:eastAsia="es-ES"/>
          <w14:ligatures w14:val="standardContextual"/>
        </w:rPr>
        <w:t xml:space="preserve"> Para las otras propuestas, se utiliza la siguiente fórmula de asignación de puntaje:</w:t>
      </w:r>
    </w:p>
    <w:p w14:paraId="39D7E392" w14:textId="77777777" w:rsidR="003F2C4A" w:rsidRPr="003F2C4A" w:rsidRDefault="003F2C4A" w:rsidP="003F2C4A">
      <w:pPr>
        <w:spacing w:line="240" w:lineRule="auto"/>
        <w:ind w:left="1428"/>
        <w:jc w:val="both"/>
        <w:rPr>
          <w:rFonts w:ascii="Verdana" w:eastAsia="Times New Roman" w:hAnsi="Verdana" w:cs="Times New Roman"/>
          <w:kern w:val="2"/>
          <w:sz w:val="20"/>
          <w:szCs w:val="20"/>
          <w:lang w:eastAsia="es-ES"/>
          <w14:ligatures w14:val="standardContextual"/>
        </w:rPr>
      </w:pPr>
    </w:p>
    <w:p w14:paraId="2A4231BB" w14:textId="77777777" w:rsidR="003F2C4A" w:rsidRPr="003F2C4A" w:rsidRDefault="009246DD" w:rsidP="003F2C4A">
      <w:pPr>
        <w:spacing w:line="240" w:lineRule="auto"/>
        <w:ind w:left="1428"/>
        <w:contextualSpacing/>
        <w:jc w:val="center"/>
        <w:rPr>
          <w:rFonts w:ascii="Verdana" w:eastAsia="Arial" w:hAnsi="Verdana" w:cs="Arial"/>
          <w:kern w:val="2"/>
          <w:sz w:val="20"/>
          <w:szCs w:val="20"/>
          <w:lang w:eastAsia="es-ES"/>
          <w14:ligatures w14:val="standardContextual"/>
        </w:rPr>
      </w:pPr>
      <m:oMathPara>
        <m:oMath>
          <m:sSub>
            <m:sSubPr>
              <m:ctrlPr>
                <w:rPr>
                  <w:rFonts w:ascii="Cambria Math" w:eastAsia="Aptos" w:hAnsi="Cambria Math" w:cs="Arial"/>
                  <w:i/>
                  <w:kern w:val="2"/>
                  <w:sz w:val="20"/>
                  <w:szCs w:val="20"/>
                  <w14:ligatures w14:val="standardContextual"/>
                </w:rPr>
              </m:ctrlPr>
            </m:sSubPr>
            <m:e>
              <m:r>
                <w:rPr>
                  <w:rFonts w:ascii="Cambria Math" w:eastAsia="Aptos" w:hAnsi="Cambria Math" w:cs="Arial"/>
                  <w:kern w:val="2"/>
                  <w:sz w:val="20"/>
                  <w:szCs w:val="20"/>
                  <w14:ligatures w14:val="standardContextual"/>
                </w:rPr>
                <m:t>Puntaje</m:t>
              </m:r>
            </m:e>
            <m:sub>
              <m:r>
                <w:rPr>
                  <w:rFonts w:ascii="Cambria Math" w:eastAsia="Aptos" w:hAnsi="Cambria Math" w:cs="Arial"/>
                  <w:kern w:val="2"/>
                  <w:sz w:val="20"/>
                  <w:szCs w:val="20"/>
                  <w14:ligatures w14:val="standardContextual"/>
                </w:rPr>
                <m:t>Asignar</m:t>
              </m:r>
            </m:sub>
          </m:sSub>
          <m:r>
            <w:rPr>
              <w:rFonts w:ascii="Cambria Math" w:eastAsia="Aptos" w:hAnsi="Cambria Math" w:cs="Arial"/>
              <w:kern w:val="2"/>
              <w:sz w:val="20"/>
              <w:szCs w:val="20"/>
              <w14:ligatures w14:val="standardContextual"/>
            </w:rPr>
            <m:t>=</m:t>
          </m:r>
          <m:d>
            <m:dPr>
              <m:begChr m:val="["/>
              <m:endChr m:val="]"/>
              <m:ctrlPr>
                <w:rPr>
                  <w:rFonts w:ascii="Cambria Math" w:eastAsia="Aptos" w:hAnsi="Cambria Math" w:cs="Arial"/>
                  <w:i/>
                  <w:kern w:val="2"/>
                  <w:sz w:val="20"/>
                  <w:szCs w:val="20"/>
                  <w14:ligatures w14:val="standardContextual"/>
                </w:rPr>
              </m:ctrlPr>
            </m:dPr>
            <m:e>
              <m:d>
                <m:dPr>
                  <m:begChr m:val="{"/>
                  <m:endChr m:val="}"/>
                  <m:ctrlPr>
                    <w:rPr>
                      <w:rFonts w:ascii="Cambria Math" w:eastAsia="Aptos" w:hAnsi="Cambria Math" w:cs="Arial"/>
                      <w:i/>
                      <w:kern w:val="2"/>
                      <w:sz w:val="20"/>
                      <w:szCs w:val="20"/>
                      <w14:ligatures w14:val="standardContextual"/>
                    </w:rPr>
                  </m:ctrlPr>
                </m:dPr>
                <m:e>
                  <m:r>
                    <w:rPr>
                      <w:rFonts w:ascii="Cambria Math" w:eastAsia="Aptos" w:hAnsi="Cambria Math" w:cs="Arial"/>
                      <w:kern w:val="2"/>
                      <w:sz w:val="20"/>
                      <w:szCs w:val="20"/>
                      <w14:ligatures w14:val="standardContextual"/>
                    </w:rPr>
                    <m:t>1-</m:t>
                  </m:r>
                  <m:d>
                    <m:dPr>
                      <m:begChr m:val="|"/>
                      <m:endChr m:val="|"/>
                      <m:ctrlPr>
                        <w:rPr>
                          <w:rFonts w:ascii="Cambria Math" w:eastAsia="Aptos" w:hAnsi="Cambria Math" w:cs="Arial"/>
                          <w:i/>
                          <w:kern w:val="2"/>
                          <w:sz w:val="20"/>
                          <w:szCs w:val="20"/>
                          <w14:ligatures w14:val="standardContextual"/>
                        </w:rPr>
                      </m:ctrlPr>
                    </m:dPr>
                    <m:e>
                      <m:f>
                        <m:fPr>
                          <m:ctrlPr>
                            <w:rPr>
                              <w:rFonts w:ascii="Cambria Math" w:eastAsia="Aptos" w:hAnsi="Cambria Math" w:cs="Arial"/>
                              <w:i/>
                              <w:kern w:val="2"/>
                              <w:sz w:val="20"/>
                              <w:szCs w:val="20"/>
                              <w14:ligatures w14:val="standardContextual"/>
                            </w:rPr>
                          </m:ctrlPr>
                        </m:fPr>
                        <m:num>
                          <m:r>
                            <w:rPr>
                              <w:rFonts w:ascii="Cambria Math" w:eastAsia="Aptos" w:hAnsi="Cambria Math" w:cs="Arial"/>
                              <w:kern w:val="2"/>
                              <w:sz w:val="20"/>
                              <w:szCs w:val="20"/>
                              <w14:ligatures w14:val="standardContextual"/>
                            </w:rPr>
                            <m:t>Me</m:t>
                          </m:r>
                          <m:r>
                            <w:rPr>
                              <w:rFonts w:ascii="Cambria Math" w:eastAsia="Aptos" w:hAnsi="Cambria Math" w:cs="Arial"/>
                              <w:kern w:val="2"/>
                              <w:sz w:val="20"/>
                              <w:szCs w:val="20"/>
                              <w14:ligatures w14:val="standardContextual"/>
                            </w:rPr>
                            <m:t>-</m:t>
                          </m:r>
                          <m:sSub>
                            <m:sSubPr>
                              <m:ctrlPr>
                                <w:rPr>
                                  <w:rFonts w:ascii="Cambria Math" w:eastAsia="Aptos" w:hAnsi="Cambria Math" w:cs="Arial"/>
                                  <w:i/>
                                  <w:kern w:val="2"/>
                                  <w:sz w:val="20"/>
                                  <w:szCs w:val="20"/>
                                  <w14:ligatures w14:val="standardContextual"/>
                                </w:rPr>
                              </m:ctrlPr>
                            </m:sSubPr>
                            <m:e>
                              <m:r>
                                <w:rPr>
                                  <w:rFonts w:ascii="Cambria Math" w:eastAsia="Aptos" w:hAnsi="Cambria Math" w:cs="Arial"/>
                                  <w:kern w:val="2"/>
                                  <w:sz w:val="20"/>
                                  <w:szCs w:val="20"/>
                                  <w14:ligatures w14:val="standardContextual"/>
                                </w:rPr>
                                <m:t>V</m:t>
                              </m:r>
                            </m:e>
                            <m:sub>
                              <m:r>
                                <w:rPr>
                                  <w:rFonts w:ascii="Cambria Math" w:eastAsia="Aptos" w:hAnsi="Cambria Math" w:cs="Arial"/>
                                  <w:kern w:val="2"/>
                                  <w:sz w:val="20"/>
                                  <w:szCs w:val="20"/>
                                  <w14:ligatures w14:val="standardContextual"/>
                                </w:rPr>
                                <m:t>i</m:t>
                              </m:r>
                            </m:sub>
                          </m:sSub>
                        </m:num>
                        <m:den>
                          <m:r>
                            <w:rPr>
                              <w:rFonts w:ascii="Cambria Math" w:eastAsia="Aptos" w:hAnsi="Cambria Math" w:cs="Arial"/>
                              <w:kern w:val="2"/>
                              <w:sz w:val="20"/>
                              <w:szCs w:val="20"/>
                              <w14:ligatures w14:val="standardContextual"/>
                            </w:rPr>
                            <m:t>Me</m:t>
                          </m:r>
                        </m:den>
                      </m:f>
                    </m:e>
                  </m:d>
                </m:e>
              </m:d>
              <m:r>
                <w:rPr>
                  <w:rFonts w:ascii="Cambria Math" w:eastAsia="Aptos" w:hAnsi="Cambria Math" w:cs="Arial"/>
                  <w:kern w:val="2"/>
                  <w:sz w:val="20"/>
                  <w:szCs w:val="20"/>
                  <w14:ligatures w14:val="standardContextual"/>
                </w:rPr>
                <m:t>*</m:t>
              </m:r>
              <m:r>
                <w:rPr>
                  <w:rFonts w:ascii="Cambria Math" w:eastAsia="Aptos" w:hAnsi="Cambria Math" w:cs="Arial"/>
                  <w:kern w:val="2"/>
                  <w:sz w:val="20"/>
                  <w:szCs w:val="20"/>
                  <w14:ligatures w14:val="standardContextual"/>
                </w:rPr>
                <m:t>Puntaje</m:t>
              </m:r>
              <m:r>
                <w:rPr>
                  <w:rFonts w:ascii="Cambria Math" w:eastAsia="Aptos" w:hAnsi="Cambria Math" w:cs="Arial"/>
                  <w:kern w:val="2"/>
                  <w:sz w:val="20"/>
                  <w:szCs w:val="20"/>
                  <w14:ligatures w14:val="standardContextual"/>
                </w:rPr>
                <m:t xml:space="preserve"> </m:t>
              </m:r>
              <m:r>
                <w:rPr>
                  <w:rFonts w:ascii="Cambria Math" w:eastAsia="Aptos" w:hAnsi="Cambria Math" w:cs="Arial"/>
                  <w:kern w:val="2"/>
                  <w:sz w:val="20"/>
                  <w:szCs w:val="20"/>
                  <w14:ligatures w14:val="standardContextual"/>
                </w:rPr>
                <m:t>m</m:t>
              </m:r>
              <m:r>
                <w:rPr>
                  <w:rFonts w:ascii="Cambria Math" w:eastAsia="Aptos" w:hAnsi="Cambria Math" w:cs="Arial"/>
                  <w:kern w:val="2"/>
                  <w:sz w:val="20"/>
                  <w:szCs w:val="20"/>
                  <w14:ligatures w14:val="standardContextual"/>
                </w:rPr>
                <m:t>á</m:t>
              </m:r>
              <m:r>
                <w:rPr>
                  <w:rFonts w:ascii="Cambria Math" w:eastAsia="Aptos" w:hAnsi="Cambria Math" w:cs="Arial"/>
                  <w:kern w:val="2"/>
                  <w:sz w:val="20"/>
                  <w:szCs w:val="20"/>
                  <w14:ligatures w14:val="standardContextual"/>
                </w:rPr>
                <m:t>ximo</m:t>
              </m:r>
            </m:e>
          </m:d>
        </m:oMath>
      </m:oMathPara>
    </w:p>
    <w:p w14:paraId="487A96AB"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ab/>
        <w:t xml:space="preserve">Donde: </w:t>
      </w:r>
    </w:p>
    <w:p w14:paraId="21F2FFC1" w14:textId="77777777" w:rsidR="003F2C4A" w:rsidRPr="003F2C4A" w:rsidRDefault="003F2C4A" w:rsidP="003F2C4A">
      <w:pPr>
        <w:numPr>
          <w:ilvl w:val="0"/>
          <w:numId w:val="22"/>
        </w:numPr>
        <w:spacing w:after="200" w:line="240" w:lineRule="auto"/>
        <w:ind w:left="1842" w:hanging="425"/>
        <w:contextualSpacing/>
        <w:jc w:val="both"/>
        <w:rPr>
          <w:rFonts w:ascii="Verdana" w:eastAsia="Times New Roman" w:hAnsi="Verdana" w:cs="Times New Roman"/>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Me: Es la mediana calculada con los promedios de los contratos válidos y que no fueron objeto de subsanación de los Proponentes habilitados. </w:t>
      </w:r>
    </w:p>
    <w:p w14:paraId="024A5C98" w14:textId="77777777" w:rsidR="003F2C4A" w:rsidRPr="003F2C4A" w:rsidRDefault="003F2C4A" w:rsidP="003F2C4A">
      <w:pPr>
        <w:numPr>
          <w:ilvl w:val="0"/>
          <w:numId w:val="22"/>
        </w:numPr>
        <w:spacing w:after="200" w:line="240" w:lineRule="auto"/>
        <w:ind w:left="1842" w:hanging="425"/>
        <w:contextualSpacing/>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Vi: Es el valor del promedio de los contratos válidos aportados en SMMLV</w:t>
      </w:r>
      <w:r w:rsidRPr="003F2C4A">
        <w:rPr>
          <w:rFonts w:ascii="Verdana" w:eastAsia="Aptos" w:hAnsi="Verdana" w:cs="Times New Roman"/>
          <w:kern w:val="2"/>
          <w:sz w:val="20"/>
          <w:szCs w:val="20"/>
          <w14:ligatures w14:val="standardContextual"/>
        </w:rPr>
        <w:t xml:space="preserve"> </w:t>
      </w:r>
      <w:r w:rsidRPr="003F2C4A">
        <w:rPr>
          <w:rFonts w:ascii="Verdana" w:eastAsia="Arial" w:hAnsi="Verdana" w:cs="Arial"/>
          <w:kern w:val="2"/>
          <w:sz w:val="20"/>
          <w:szCs w:val="20"/>
          <w:lang w:eastAsia="es-ES"/>
          <w14:ligatures w14:val="standardContextual"/>
        </w:rPr>
        <w:t xml:space="preserve">de la propuesta “i” y que no fueron objeto de subsanación. </w:t>
      </w:r>
    </w:p>
    <w:p w14:paraId="79CEDFA6" w14:textId="77777777" w:rsidR="003F2C4A" w:rsidRPr="003F2C4A" w:rsidRDefault="003F2C4A" w:rsidP="003F2C4A">
      <w:pPr>
        <w:spacing w:after="200" w:line="240" w:lineRule="auto"/>
        <w:ind w:left="1842"/>
        <w:contextualSpacing/>
        <w:jc w:val="both"/>
        <w:rPr>
          <w:rFonts w:ascii="Verdana" w:eastAsia="Arial" w:hAnsi="Verdana" w:cs="Arial"/>
          <w:kern w:val="2"/>
          <w:sz w:val="20"/>
          <w:szCs w:val="20"/>
          <w:lang w:eastAsia="es-ES"/>
          <w14:ligatures w14:val="standardContextual"/>
        </w:rPr>
      </w:pPr>
    </w:p>
    <w:p w14:paraId="1066D880" w14:textId="77777777" w:rsidR="003F2C4A" w:rsidRPr="003F2C4A" w:rsidRDefault="003F2C4A" w:rsidP="003F2C4A">
      <w:pPr>
        <w:numPr>
          <w:ilvl w:val="0"/>
          <w:numId w:val="24"/>
        </w:numPr>
        <w:spacing w:after="0" w:line="240" w:lineRule="auto"/>
        <w:ind w:left="1428"/>
        <w:jc w:val="both"/>
        <w:rPr>
          <w:rFonts w:ascii="Verdana" w:eastAsia="Arial" w:hAnsi="Verdana" w:cs="Arial"/>
          <w:iCs/>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lastRenderedPageBreak/>
        <w:t xml:space="preserve">Si el número de valores de las propuestas hábiles es </w:t>
      </w:r>
      <w:r w:rsidRPr="003F2C4A">
        <w:rPr>
          <w:rFonts w:ascii="Verdana" w:eastAsia="Arial" w:hAnsi="Verdana" w:cs="Arial"/>
          <w:iCs/>
          <w:kern w:val="2"/>
          <w:sz w:val="20"/>
          <w:szCs w:val="20"/>
          <w:u w:val="single"/>
          <w:lang w:eastAsia="es-ES"/>
          <w14:ligatures w14:val="standardContextual"/>
        </w:rPr>
        <w:t>par</w:t>
      </w:r>
      <w:r w:rsidRPr="003F2C4A">
        <w:rPr>
          <w:rFonts w:ascii="Verdana" w:eastAsia="Arial" w:hAnsi="Verdana" w:cs="Arial"/>
          <w:kern w:val="2"/>
          <w:sz w:val="20"/>
          <w:szCs w:val="20"/>
          <w:lang w:eastAsia="es-ES"/>
          <w14:ligatures w14:val="standardContextual"/>
        </w:rPr>
        <w:t xml:space="preserve">, se asignará el máximo puntaje a la propuesta que se encuentre inmediatamente por debajo de la mediana. Para las otras propuestas, se aplica la siguiente fórmula: </w:t>
      </w:r>
    </w:p>
    <w:p w14:paraId="548C4DFC" w14:textId="77777777" w:rsidR="003F2C4A" w:rsidRPr="003F2C4A" w:rsidRDefault="003F2C4A" w:rsidP="003F2C4A">
      <w:pPr>
        <w:spacing w:line="240" w:lineRule="auto"/>
        <w:ind w:left="1428"/>
        <w:contextualSpacing/>
        <w:jc w:val="center"/>
        <w:rPr>
          <w:rFonts w:ascii="Verdana" w:eastAsia="Arial" w:hAnsi="Verdana" w:cs="Arial"/>
          <w:kern w:val="2"/>
          <w:sz w:val="20"/>
          <w:szCs w:val="20"/>
          <w14:ligatures w14:val="standardContextual"/>
        </w:rPr>
      </w:pPr>
    </w:p>
    <w:p w14:paraId="2598B230" w14:textId="77777777" w:rsidR="003F2C4A" w:rsidRPr="003F2C4A" w:rsidRDefault="009246DD" w:rsidP="003F2C4A">
      <w:pPr>
        <w:spacing w:line="240" w:lineRule="auto"/>
        <w:ind w:left="1428"/>
        <w:contextualSpacing/>
        <w:jc w:val="center"/>
        <w:rPr>
          <w:rFonts w:ascii="Verdana" w:eastAsia="Arial" w:hAnsi="Verdana" w:cs="Arial"/>
          <w:i/>
          <w:kern w:val="2"/>
          <w:sz w:val="20"/>
          <w:szCs w:val="20"/>
          <w:lang w:eastAsia="es-ES"/>
          <w14:ligatures w14:val="standardContextual"/>
        </w:rPr>
      </w:pPr>
      <m:oMathPara>
        <m:oMath>
          <m:sSub>
            <m:sSubPr>
              <m:ctrlPr>
                <w:rPr>
                  <w:rFonts w:ascii="Cambria Math" w:eastAsia="Aptos" w:hAnsi="Cambria Math" w:cs="Arial"/>
                  <w:i/>
                  <w:kern w:val="2"/>
                  <w:sz w:val="20"/>
                  <w:szCs w:val="20"/>
                  <w14:ligatures w14:val="standardContextual"/>
                </w:rPr>
              </m:ctrlPr>
            </m:sSubPr>
            <m:e>
              <m:r>
                <w:rPr>
                  <w:rFonts w:ascii="Cambria Math" w:eastAsia="Aptos" w:hAnsi="Cambria Math" w:cs="Arial"/>
                  <w:kern w:val="2"/>
                  <w:sz w:val="20"/>
                  <w:szCs w:val="20"/>
                  <w14:ligatures w14:val="standardContextual"/>
                </w:rPr>
                <m:t>Puntaje</m:t>
              </m:r>
            </m:e>
            <m:sub>
              <m:r>
                <w:rPr>
                  <w:rFonts w:ascii="Cambria Math" w:eastAsia="Aptos" w:hAnsi="Cambria Math" w:cs="Arial"/>
                  <w:kern w:val="2"/>
                  <w:sz w:val="20"/>
                  <w:szCs w:val="20"/>
                  <w14:ligatures w14:val="standardContextual"/>
                </w:rPr>
                <m:t>Asignar</m:t>
              </m:r>
            </m:sub>
          </m:sSub>
          <m:r>
            <w:rPr>
              <w:rFonts w:ascii="Cambria Math" w:eastAsia="Aptos" w:hAnsi="Cambria Math" w:cs="Arial"/>
              <w:kern w:val="2"/>
              <w:sz w:val="20"/>
              <w:szCs w:val="20"/>
              <w14:ligatures w14:val="standardContextual"/>
            </w:rPr>
            <m:t>=</m:t>
          </m:r>
          <m:d>
            <m:dPr>
              <m:begChr m:val="["/>
              <m:endChr m:val="]"/>
              <m:ctrlPr>
                <w:rPr>
                  <w:rFonts w:ascii="Cambria Math" w:eastAsia="Aptos" w:hAnsi="Cambria Math" w:cs="Arial"/>
                  <w:i/>
                  <w:kern w:val="2"/>
                  <w:sz w:val="20"/>
                  <w:szCs w:val="20"/>
                  <w14:ligatures w14:val="standardContextual"/>
                </w:rPr>
              </m:ctrlPr>
            </m:dPr>
            <m:e>
              <m:d>
                <m:dPr>
                  <m:begChr m:val="{"/>
                  <m:endChr m:val="}"/>
                  <m:ctrlPr>
                    <w:rPr>
                      <w:rFonts w:ascii="Cambria Math" w:eastAsia="Aptos" w:hAnsi="Cambria Math" w:cs="Arial"/>
                      <w:i/>
                      <w:kern w:val="2"/>
                      <w:sz w:val="20"/>
                      <w:szCs w:val="20"/>
                      <w14:ligatures w14:val="standardContextual"/>
                    </w:rPr>
                  </m:ctrlPr>
                </m:dPr>
                <m:e>
                  <m:r>
                    <w:rPr>
                      <w:rFonts w:ascii="Cambria Math" w:eastAsia="Aptos" w:hAnsi="Cambria Math" w:cs="Arial"/>
                      <w:kern w:val="2"/>
                      <w:sz w:val="20"/>
                      <w:szCs w:val="20"/>
                      <w14:ligatures w14:val="standardContextual"/>
                    </w:rPr>
                    <m:t>1-</m:t>
                  </m:r>
                  <m:d>
                    <m:dPr>
                      <m:begChr m:val="|"/>
                      <m:endChr m:val="|"/>
                      <m:ctrlPr>
                        <w:rPr>
                          <w:rFonts w:ascii="Cambria Math" w:eastAsia="Aptos" w:hAnsi="Cambria Math" w:cs="Arial"/>
                          <w:i/>
                          <w:kern w:val="2"/>
                          <w:sz w:val="20"/>
                          <w:szCs w:val="20"/>
                          <w14:ligatures w14:val="standardContextual"/>
                        </w:rPr>
                      </m:ctrlPr>
                    </m:dPr>
                    <m:e>
                      <m:f>
                        <m:fPr>
                          <m:ctrlPr>
                            <w:rPr>
                              <w:rFonts w:ascii="Cambria Math" w:eastAsia="Aptos" w:hAnsi="Cambria Math" w:cs="Arial"/>
                              <w:i/>
                              <w:kern w:val="2"/>
                              <w:sz w:val="20"/>
                              <w:szCs w:val="20"/>
                              <w14:ligatures w14:val="standardContextual"/>
                            </w:rPr>
                          </m:ctrlPr>
                        </m:fPr>
                        <m:num>
                          <m:sSub>
                            <m:sSubPr>
                              <m:ctrlPr>
                                <w:rPr>
                                  <w:rFonts w:ascii="Cambria Math" w:eastAsia="Aptos" w:hAnsi="Cambria Math" w:cs="Arial"/>
                                  <w:i/>
                                  <w:kern w:val="2"/>
                                  <w:sz w:val="20"/>
                                  <w:szCs w:val="20"/>
                                  <w14:ligatures w14:val="standardContextual"/>
                                </w:rPr>
                              </m:ctrlPr>
                            </m:sSubPr>
                            <m:e>
                              <m:r>
                                <w:rPr>
                                  <w:rFonts w:ascii="Cambria Math" w:eastAsia="Aptos" w:hAnsi="Cambria Math" w:cs="Arial"/>
                                  <w:kern w:val="2"/>
                                  <w:sz w:val="20"/>
                                  <w:szCs w:val="20"/>
                                  <w14:ligatures w14:val="standardContextual"/>
                                </w:rPr>
                                <m:t>V</m:t>
                              </m:r>
                            </m:e>
                            <m:sub>
                              <m:r>
                                <w:rPr>
                                  <w:rFonts w:ascii="Cambria Math" w:eastAsia="Aptos" w:hAnsi="Cambria Math" w:cs="Arial"/>
                                  <w:kern w:val="2"/>
                                  <w:sz w:val="20"/>
                                  <w:szCs w:val="20"/>
                                  <w14:ligatures w14:val="standardContextual"/>
                                </w:rPr>
                                <m:t>Me</m:t>
                              </m:r>
                            </m:sub>
                          </m:sSub>
                          <m:r>
                            <w:rPr>
                              <w:rFonts w:ascii="Cambria Math" w:eastAsia="Aptos" w:hAnsi="Cambria Math" w:cs="Arial"/>
                              <w:kern w:val="2"/>
                              <w:sz w:val="20"/>
                              <w:szCs w:val="20"/>
                              <w14:ligatures w14:val="standardContextual"/>
                            </w:rPr>
                            <m:t>-</m:t>
                          </m:r>
                          <m:sSub>
                            <m:sSubPr>
                              <m:ctrlPr>
                                <w:rPr>
                                  <w:rFonts w:ascii="Cambria Math" w:eastAsia="Aptos" w:hAnsi="Cambria Math" w:cs="Arial"/>
                                  <w:i/>
                                  <w:kern w:val="2"/>
                                  <w:sz w:val="20"/>
                                  <w:szCs w:val="20"/>
                                  <w14:ligatures w14:val="standardContextual"/>
                                </w:rPr>
                              </m:ctrlPr>
                            </m:sSubPr>
                            <m:e>
                              <m:r>
                                <w:rPr>
                                  <w:rFonts w:ascii="Cambria Math" w:eastAsia="Aptos" w:hAnsi="Cambria Math" w:cs="Arial"/>
                                  <w:kern w:val="2"/>
                                  <w:sz w:val="20"/>
                                  <w:szCs w:val="20"/>
                                  <w14:ligatures w14:val="standardContextual"/>
                                </w:rPr>
                                <m:t>V</m:t>
                              </m:r>
                            </m:e>
                            <m:sub>
                              <m:r>
                                <w:rPr>
                                  <w:rFonts w:ascii="Cambria Math" w:eastAsia="Aptos" w:hAnsi="Cambria Math" w:cs="Arial"/>
                                  <w:kern w:val="2"/>
                                  <w:sz w:val="20"/>
                                  <w:szCs w:val="20"/>
                                  <w14:ligatures w14:val="standardContextual"/>
                                </w:rPr>
                                <m:t>i</m:t>
                              </m:r>
                            </m:sub>
                          </m:sSub>
                        </m:num>
                        <m:den>
                          <m:sSub>
                            <m:sSubPr>
                              <m:ctrlPr>
                                <w:rPr>
                                  <w:rFonts w:ascii="Cambria Math" w:eastAsia="Aptos" w:hAnsi="Cambria Math" w:cs="Arial"/>
                                  <w:i/>
                                  <w:kern w:val="2"/>
                                  <w:sz w:val="20"/>
                                  <w:szCs w:val="20"/>
                                  <w14:ligatures w14:val="standardContextual"/>
                                </w:rPr>
                              </m:ctrlPr>
                            </m:sSubPr>
                            <m:e>
                              <m:r>
                                <w:rPr>
                                  <w:rFonts w:ascii="Cambria Math" w:eastAsia="Aptos" w:hAnsi="Cambria Math" w:cs="Arial"/>
                                  <w:kern w:val="2"/>
                                  <w:sz w:val="20"/>
                                  <w:szCs w:val="20"/>
                                  <w14:ligatures w14:val="standardContextual"/>
                                </w:rPr>
                                <m:t>V</m:t>
                              </m:r>
                            </m:e>
                            <m:sub>
                              <m:r>
                                <w:rPr>
                                  <w:rFonts w:ascii="Cambria Math" w:eastAsia="Aptos" w:hAnsi="Cambria Math" w:cs="Arial"/>
                                  <w:kern w:val="2"/>
                                  <w:sz w:val="20"/>
                                  <w:szCs w:val="20"/>
                                  <w14:ligatures w14:val="standardContextual"/>
                                </w:rPr>
                                <m:t>Me</m:t>
                              </m:r>
                            </m:sub>
                          </m:sSub>
                        </m:den>
                      </m:f>
                    </m:e>
                  </m:d>
                </m:e>
              </m:d>
              <m:r>
                <w:rPr>
                  <w:rFonts w:ascii="Cambria Math" w:eastAsia="Aptos" w:hAnsi="Cambria Math" w:cs="Arial"/>
                  <w:kern w:val="2"/>
                  <w:sz w:val="20"/>
                  <w:szCs w:val="20"/>
                  <w14:ligatures w14:val="standardContextual"/>
                </w:rPr>
                <m:t>*</m:t>
              </m:r>
              <m:r>
                <w:rPr>
                  <w:rFonts w:ascii="Cambria Math" w:eastAsia="Aptos" w:hAnsi="Cambria Math" w:cs="Arial"/>
                  <w:kern w:val="2"/>
                  <w:sz w:val="20"/>
                  <w:szCs w:val="20"/>
                  <w14:ligatures w14:val="standardContextual"/>
                </w:rPr>
                <m:t>Puntaje</m:t>
              </m:r>
              <m:r>
                <w:rPr>
                  <w:rFonts w:ascii="Cambria Math" w:eastAsia="Aptos" w:hAnsi="Cambria Math" w:cs="Arial"/>
                  <w:kern w:val="2"/>
                  <w:sz w:val="20"/>
                  <w:szCs w:val="20"/>
                  <w14:ligatures w14:val="standardContextual"/>
                </w:rPr>
                <m:t xml:space="preserve"> </m:t>
              </m:r>
              <m:r>
                <w:rPr>
                  <w:rFonts w:ascii="Cambria Math" w:eastAsia="Aptos" w:hAnsi="Cambria Math" w:cs="Arial"/>
                  <w:kern w:val="2"/>
                  <w:sz w:val="20"/>
                  <w:szCs w:val="20"/>
                  <w14:ligatures w14:val="standardContextual"/>
                </w:rPr>
                <m:t>m</m:t>
              </m:r>
              <m:r>
                <w:rPr>
                  <w:rFonts w:ascii="Cambria Math" w:eastAsia="Aptos" w:hAnsi="Cambria Math" w:cs="Arial"/>
                  <w:kern w:val="2"/>
                  <w:sz w:val="20"/>
                  <w:szCs w:val="20"/>
                  <w14:ligatures w14:val="standardContextual"/>
                </w:rPr>
                <m:t>á</m:t>
              </m:r>
              <m:r>
                <w:rPr>
                  <w:rFonts w:ascii="Cambria Math" w:eastAsia="Aptos" w:hAnsi="Cambria Math" w:cs="Arial"/>
                  <w:kern w:val="2"/>
                  <w:sz w:val="20"/>
                  <w:szCs w:val="20"/>
                  <w14:ligatures w14:val="standardContextual"/>
                </w:rPr>
                <m:t>ximo</m:t>
              </m:r>
            </m:e>
          </m:d>
        </m:oMath>
      </m:oMathPara>
    </w:p>
    <w:p w14:paraId="6DF895A8" w14:textId="77777777" w:rsidR="003F2C4A" w:rsidRPr="003F2C4A" w:rsidRDefault="003F2C4A" w:rsidP="003F2C4A">
      <w:pPr>
        <w:spacing w:line="240" w:lineRule="auto"/>
        <w:ind w:left="708" w:firstLine="709"/>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Donde: </w:t>
      </w:r>
    </w:p>
    <w:p w14:paraId="74922D0A" w14:textId="77777777" w:rsidR="003F2C4A" w:rsidRPr="003F2C4A" w:rsidRDefault="003F2C4A" w:rsidP="003F2C4A">
      <w:pPr>
        <w:spacing w:line="240" w:lineRule="auto"/>
        <w:ind w:left="708" w:firstLine="709"/>
        <w:jc w:val="both"/>
        <w:rPr>
          <w:rFonts w:ascii="Verdana" w:eastAsia="Arial" w:hAnsi="Verdana" w:cs="Arial"/>
          <w:kern w:val="2"/>
          <w:sz w:val="20"/>
          <w:szCs w:val="20"/>
          <w:lang w:eastAsia="es-ES"/>
          <w14:ligatures w14:val="standardContextual"/>
        </w:rPr>
      </w:pPr>
    </w:p>
    <w:p w14:paraId="26D6BEC3" w14:textId="77777777" w:rsidR="003F2C4A" w:rsidRPr="003F2C4A" w:rsidRDefault="003F2C4A" w:rsidP="003F2C4A">
      <w:pPr>
        <w:numPr>
          <w:ilvl w:val="0"/>
          <w:numId w:val="22"/>
        </w:numPr>
        <w:spacing w:after="200" w:line="240" w:lineRule="auto"/>
        <w:ind w:left="1842" w:hanging="425"/>
        <w:contextualSpacing/>
        <w:jc w:val="both"/>
        <w:rPr>
          <w:rFonts w:ascii="Verdana" w:eastAsia="Times New Roman" w:hAnsi="Verdana" w:cs="Times New Roman"/>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V</w:t>
      </w:r>
      <w:r w:rsidRPr="003F2C4A">
        <w:rPr>
          <w:rFonts w:ascii="Verdana" w:eastAsia="Arial" w:hAnsi="Verdana" w:cs="Arial"/>
          <w:kern w:val="2"/>
          <w:sz w:val="20"/>
          <w:szCs w:val="20"/>
          <w:vertAlign w:val="subscript"/>
          <w:lang w:eastAsia="es-ES"/>
          <w14:ligatures w14:val="standardContextual"/>
        </w:rPr>
        <w:t>ME</w:t>
      </w:r>
      <w:r w:rsidRPr="003F2C4A">
        <w:rPr>
          <w:rFonts w:ascii="Verdana" w:eastAsia="Arial" w:hAnsi="Verdana" w:cs="Arial"/>
          <w:kern w:val="2"/>
          <w:sz w:val="20"/>
          <w:szCs w:val="20"/>
          <w:lang w:eastAsia="es-ES"/>
          <w14:ligatures w14:val="standardContextual"/>
        </w:rPr>
        <w:t xml:space="preserve">: Es el valor promedio de los SMMLV de los contratos válidos y que no fueron objeto de subsanación de la propuesta válida inmediatamente por debajo de la mediana. </w:t>
      </w:r>
    </w:p>
    <w:p w14:paraId="1761087F" w14:textId="77777777" w:rsidR="003F2C4A" w:rsidRPr="003F2C4A" w:rsidRDefault="003F2C4A" w:rsidP="003F2C4A">
      <w:pPr>
        <w:numPr>
          <w:ilvl w:val="0"/>
          <w:numId w:val="22"/>
        </w:numPr>
        <w:spacing w:after="200" w:line="240" w:lineRule="auto"/>
        <w:ind w:left="1842" w:hanging="425"/>
        <w:contextualSpacing/>
        <w:jc w:val="both"/>
        <w:rPr>
          <w:rFonts w:ascii="Verdana" w:eastAsia="Times New Roman" w:hAnsi="Verdana" w:cs="Times New Roman"/>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Vi: Es el valor del promedio de los contratos válidos aportados en SMMLV y que no fueron objeto de subsanación de la propuesta “i”.</w:t>
      </w:r>
    </w:p>
    <w:p w14:paraId="008FB8D2" w14:textId="77777777" w:rsidR="003F2C4A" w:rsidRPr="003F2C4A" w:rsidRDefault="003F2C4A" w:rsidP="003F2C4A">
      <w:pPr>
        <w:spacing w:after="200" w:line="240" w:lineRule="auto"/>
        <w:ind w:left="1842"/>
        <w:contextualSpacing/>
        <w:jc w:val="both"/>
        <w:rPr>
          <w:rFonts w:ascii="Verdana" w:eastAsia="Times New Roman" w:hAnsi="Verdana" w:cs="Times New Roman"/>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 </w:t>
      </w:r>
    </w:p>
    <w:p w14:paraId="24B20B1C" w14:textId="77777777" w:rsidR="003F2C4A" w:rsidRPr="003F2C4A" w:rsidRDefault="003F2C4A" w:rsidP="003F2C4A">
      <w:pPr>
        <w:spacing w:after="0" w:line="240" w:lineRule="auto"/>
        <w:ind w:left="708"/>
        <w:jc w:val="both"/>
        <w:rPr>
          <w:rFonts w:ascii="Verdana" w:eastAsia="Arial" w:hAnsi="Verdana" w:cs="Arial"/>
          <w:kern w:val="2"/>
          <w:sz w:val="20"/>
          <w:szCs w:val="20"/>
          <w14:ligatures w14:val="standardContextual"/>
        </w:rPr>
      </w:pPr>
      <w:r w:rsidRPr="003F2C4A">
        <w:rPr>
          <w:rFonts w:ascii="Verdana" w:eastAsia="Arial" w:hAnsi="Verdana" w:cs="Arial"/>
          <w:b/>
          <w:kern w:val="2"/>
          <w:sz w:val="20"/>
          <w:szCs w:val="20"/>
          <w14:ligatures w14:val="standardContextual"/>
        </w:rPr>
        <w:t>Nota:</w:t>
      </w:r>
      <w:r w:rsidRPr="003F2C4A">
        <w:rPr>
          <w:rFonts w:ascii="Verdana" w:eastAsia="Arial" w:hAnsi="Verdana" w:cs="Arial"/>
          <w:kern w:val="2"/>
          <w:sz w:val="20"/>
          <w:szCs w:val="20"/>
          <w14:ligatures w14:val="standardContextual"/>
        </w:rPr>
        <w:t xml:space="preserve"> Cuando el resultado de la fórmula anterior sea un número negativo, se asignará 0,0 puntos.</w:t>
      </w:r>
    </w:p>
    <w:p w14:paraId="5D60FB33" w14:textId="77777777" w:rsidR="003F2C4A" w:rsidRPr="003F2C4A" w:rsidRDefault="003F2C4A" w:rsidP="003F2C4A">
      <w:pPr>
        <w:spacing w:after="0" w:line="240" w:lineRule="auto"/>
        <w:ind w:left="708"/>
        <w:jc w:val="both"/>
        <w:rPr>
          <w:rFonts w:ascii="Verdana" w:eastAsia="Arial" w:hAnsi="Verdana" w:cs="Arial"/>
          <w:kern w:val="2"/>
          <w14:ligatures w14:val="standardContextual"/>
        </w:rPr>
      </w:pPr>
    </w:p>
    <w:p w14:paraId="6C91CA8C" w14:textId="77777777" w:rsidR="003F2C4A" w:rsidRPr="003F2C4A" w:rsidRDefault="003F2C4A" w:rsidP="003F2C4A">
      <w:pPr>
        <w:numPr>
          <w:ilvl w:val="0"/>
          <w:numId w:val="26"/>
        </w:numPr>
        <w:snapToGrid w:val="0"/>
        <w:spacing w:after="0" w:line="276" w:lineRule="auto"/>
        <w:contextualSpacing/>
        <w:jc w:val="both"/>
        <w:rPr>
          <w:rFonts w:ascii="Verdana" w:eastAsia="Calibri" w:hAnsi="Verdana" w:cs="Arial"/>
          <w:lang w:val="es-ES_tradnl"/>
        </w:rPr>
      </w:pPr>
      <w:r w:rsidRPr="003F2C4A">
        <w:rPr>
          <w:rFonts w:ascii="Verdana" w:eastAsia="Calibri" w:hAnsi="Verdana" w:cs="Arial"/>
          <w:lang w:val="es-ES_tradnl"/>
        </w:rPr>
        <w:t>Al respecto, se plantea el siguiente ejemplo práctico:</w:t>
      </w:r>
    </w:p>
    <w:p w14:paraId="30145E7D" w14:textId="77777777" w:rsidR="003F2C4A" w:rsidRPr="003F2C4A" w:rsidRDefault="003F2C4A" w:rsidP="003F2C4A">
      <w:pPr>
        <w:spacing w:after="0"/>
        <w:jc w:val="both"/>
        <w:rPr>
          <w:rFonts w:ascii="Verdana" w:eastAsia="Arial" w:hAnsi="Verdana" w:cs="Arial"/>
          <w:b/>
          <w:bCs/>
          <w:kern w:val="2"/>
          <w:sz w:val="21"/>
          <w:szCs w:val="21"/>
          <w14:ligatures w14:val="standardContextual"/>
        </w:rPr>
      </w:pPr>
    </w:p>
    <w:p w14:paraId="18799E2E" w14:textId="77777777" w:rsidR="003F2C4A" w:rsidRPr="003F2C4A" w:rsidRDefault="003F2C4A" w:rsidP="003F2C4A">
      <w:pPr>
        <w:numPr>
          <w:ilvl w:val="0"/>
          <w:numId w:val="28"/>
        </w:numPr>
        <w:spacing w:after="0" w:line="240" w:lineRule="auto"/>
        <w:ind w:left="1428"/>
        <w:contextualSpacing/>
        <w:jc w:val="both"/>
        <w:rPr>
          <w:rFonts w:ascii="Verdana" w:eastAsia="Arial" w:hAnsi="Verdana" w:cs="Arial"/>
          <w:b/>
          <w:bCs/>
          <w:kern w:val="2"/>
          <w:sz w:val="20"/>
          <w:szCs w:val="20"/>
          <w14:ligatures w14:val="standardContextual"/>
        </w:rPr>
      </w:pPr>
      <w:r w:rsidRPr="003F2C4A">
        <w:rPr>
          <w:rFonts w:ascii="Verdana" w:eastAsia="Arial" w:hAnsi="Verdana" w:cs="Arial"/>
          <w:b/>
          <w:bCs/>
          <w:kern w:val="2"/>
          <w:sz w:val="20"/>
          <w:szCs w:val="20"/>
          <w14:ligatures w14:val="standardContextual"/>
        </w:rPr>
        <w:t>Número de propuestas impar</w:t>
      </w:r>
    </w:p>
    <w:p w14:paraId="0CB60A1B" w14:textId="77777777" w:rsidR="003F2C4A" w:rsidRPr="003F2C4A" w:rsidRDefault="003F2C4A" w:rsidP="003F2C4A">
      <w:pPr>
        <w:spacing w:line="240" w:lineRule="auto"/>
        <w:ind w:left="1428"/>
        <w:contextualSpacing/>
        <w:jc w:val="both"/>
        <w:rPr>
          <w:rFonts w:ascii="Verdana" w:eastAsia="Arial" w:hAnsi="Verdana" w:cs="Arial"/>
          <w:b/>
          <w:bCs/>
          <w:kern w:val="2"/>
          <w:sz w:val="20"/>
          <w:szCs w:val="20"/>
          <w14:ligatures w14:val="standardContextual"/>
        </w:rPr>
      </w:pP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8"/>
        <w:gridCol w:w="849"/>
        <w:gridCol w:w="849"/>
        <w:gridCol w:w="849"/>
        <w:gridCol w:w="849"/>
        <w:gridCol w:w="849"/>
      </w:tblGrid>
      <w:tr w:rsidR="003F2C4A" w:rsidRPr="003F2C4A" w14:paraId="124682C8" w14:textId="77777777" w:rsidTr="00CE2C90">
        <w:trPr>
          <w:trHeight w:val="20"/>
          <w:tblHeader/>
          <w:jc w:val="center"/>
        </w:trPr>
        <w:tc>
          <w:tcPr>
            <w:tcW w:w="0" w:type="auto"/>
            <w:tcBorders>
              <w:top w:val="nil"/>
              <w:left w:val="nil"/>
              <w:bottom w:val="nil"/>
              <w:right w:val="single" w:sz="4" w:space="0" w:color="auto"/>
            </w:tcBorders>
            <w:shd w:val="clear" w:color="auto" w:fill="auto"/>
            <w:noWrap/>
            <w:vAlign w:val="bottom"/>
            <w:hideMark/>
          </w:tcPr>
          <w:p w14:paraId="3EAE548C" w14:textId="77777777" w:rsidR="003F2C4A" w:rsidRPr="003F2C4A" w:rsidRDefault="003F2C4A" w:rsidP="003F2C4A">
            <w:pPr>
              <w:spacing w:line="240" w:lineRule="auto"/>
              <w:rPr>
                <w:rFonts w:ascii="Verdana" w:eastAsia="Aptos" w:hAnsi="Verdana" w:cs="Arial"/>
                <w:kern w:val="2"/>
                <w:sz w:val="20"/>
                <w:szCs w:val="20"/>
                <w:lang w:eastAsia="es-CO"/>
                <w14:ligatures w14:val="standardContextual"/>
              </w:rPr>
            </w:pPr>
          </w:p>
        </w:tc>
        <w:tc>
          <w:tcPr>
            <w:tcW w:w="0" w:type="auto"/>
            <w:gridSpan w:val="5"/>
            <w:tcBorders>
              <w:left w:val="single" w:sz="4" w:space="0" w:color="auto"/>
            </w:tcBorders>
            <w:shd w:val="clear" w:color="auto" w:fill="auto"/>
            <w:vAlign w:val="bottom"/>
            <w:hideMark/>
          </w:tcPr>
          <w:p w14:paraId="40EE552D"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Proponente</w:t>
            </w:r>
          </w:p>
        </w:tc>
      </w:tr>
      <w:tr w:rsidR="003F2C4A" w:rsidRPr="003F2C4A" w14:paraId="68FA243D" w14:textId="77777777" w:rsidTr="00CE2C90">
        <w:trPr>
          <w:trHeight w:val="20"/>
          <w:tblHeader/>
          <w:jc w:val="center"/>
        </w:trPr>
        <w:tc>
          <w:tcPr>
            <w:tcW w:w="0" w:type="auto"/>
            <w:tcBorders>
              <w:top w:val="nil"/>
              <w:left w:val="nil"/>
              <w:bottom w:val="single" w:sz="4" w:space="0" w:color="auto"/>
              <w:right w:val="single" w:sz="4" w:space="0" w:color="auto"/>
            </w:tcBorders>
            <w:shd w:val="clear" w:color="auto" w:fill="auto"/>
            <w:noWrap/>
            <w:vAlign w:val="bottom"/>
            <w:hideMark/>
          </w:tcPr>
          <w:p w14:paraId="3613E78E"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p>
        </w:tc>
        <w:tc>
          <w:tcPr>
            <w:tcW w:w="0" w:type="auto"/>
            <w:tcBorders>
              <w:left w:val="single" w:sz="4" w:space="0" w:color="auto"/>
            </w:tcBorders>
            <w:shd w:val="clear" w:color="auto" w:fill="auto"/>
            <w:noWrap/>
            <w:vAlign w:val="center"/>
            <w:hideMark/>
          </w:tcPr>
          <w:p w14:paraId="34A71591"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A</w:t>
            </w:r>
          </w:p>
        </w:tc>
        <w:tc>
          <w:tcPr>
            <w:tcW w:w="0" w:type="auto"/>
            <w:shd w:val="clear" w:color="auto" w:fill="auto"/>
            <w:noWrap/>
            <w:vAlign w:val="center"/>
            <w:hideMark/>
          </w:tcPr>
          <w:p w14:paraId="08F3337F"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B</w:t>
            </w:r>
          </w:p>
        </w:tc>
        <w:tc>
          <w:tcPr>
            <w:tcW w:w="0" w:type="auto"/>
            <w:shd w:val="clear" w:color="auto" w:fill="auto"/>
            <w:noWrap/>
            <w:vAlign w:val="center"/>
            <w:hideMark/>
          </w:tcPr>
          <w:p w14:paraId="750B3E1D"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C</w:t>
            </w:r>
          </w:p>
        </w:tc>
        <w:tc>
          <w:tcPr>
            <w:tcW w:w="0" w:type="auto"/>
            <w:shd w:val="clear" w:color="auto" w:fill="auto"/>
            <w:noWrap/>
            <w:vAlign w:val="center"/>
            <w:hideMark/>
          </w:tcPr>
          <w:p w14:paraId="4B5ADA77"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D</w:t>
            </w:r>
          </w:p>
        </w:tc>
        <w:tc>
          <w:tcPr>
            <w:tcW w:w="0" w:type="auto"/>
            <w:vAlign w:val="center"/>
          </w:tcPr>
          <w:p w14:paraId="777BF1DA"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E</w:t>
            </w:r>
          </w:p>
        </w:tc>
      </w:tr>
      <w:tr w:rsidR="003F2C4A" w:rsidRPr="003F2C4A" w14:paraId="4D8F13C4" w14:textId="77777777" w:rsidTr="00CE2C90">
        <w:trPr>
          <w:trHeight w:val="20"/>
          <w:jc w:val="center"/>
        </w:trPr>
        <w:tc>
          <w:tcPr>
            <w:tcW w:w="0" w:type="auto"/>
            <w:tcBorders>
              <w:top w:val="single" w:sz="4" w:space="0" w:color="auto"/>
            </w:tcBorders>
            <w:shd w:val="clear" w:color="auto" w:fill="auto"/>
            <w:vAlign w:val="bottom"/>
            <w:hideMark/>
          </w:tcPr>
          <w:p w14:paraId="5F4D35AA" w14:textId="77777777" w:rsidR="003F2C4A" w:rsidRPr="003F2C4A" w:rsidRDefault="003F2C4A" w:rsidP="003F2C4A">
            <w:pPr>
              <w:spacing w:line="240" w:lineRule="auto"/>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Promedio de SMMLV que cumplen con la experiencia</w:t>
            </w:r>
          </w:p>
        </w:tc>
        <w:tc>
          <w:tcPr>
            <w:tcW w:w="0" w:type="auto"/>
            <w:tcBorders>
              <w:top w:val="nil"/>
              <w:left w:val="nil"/>
              <w:bottom w:val="single" w:sz="8" w:space="0" w:color="auto"/>
              <w:right w:val="single" w:sz="8" w:space="0" w:color="auto"/>
            </w:tcBorders>
            <w:shd w:val="clear" w:color="auto" w:fill="auto"/>
            <w:noWrap/>
            <w:vAlign w:val="center"/>
            <w:hideMark/>
          </w:tcPr>
          <w:p w14:paraId="30109E1D"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15.002</w:t>
            </w:r>
          </w:p>
        </w:tc>
        <w:tc>
          <w:tcPr>
            <w:tcW w:w="0" w:type="auto"/>
            <w:tcBorders>
              <w:top w:val="nil"/>
              <w:left w:val="nil"/>
              <w:bottom w:val="single" w:sz="8" w:space="0" w:color="auto"/>
              <w:right w:val="single" w:sz="8" w:space="0" w:color="auto"/>
            </w:tcBorders>
            <w:shd w:val="clear" w:color="auto" w:fill="auto"/>
            <w:noWrap/>
            <w:vAlign w:val="center"/>
            <w:hideMark/>
          </w:tcPr>
          <w:p w14:paraId="088E92D5"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17.800</w:t>
            </w:r>
          </w:p>
        </w:tc>
        <w:tc>
          <w:tcPr>
            <w:tcW w:w="0" w:type="auto"/>
            <w:tcBorders>
              <w:top w:val="nil"/>
              <w:left w:val="nil"/>
              <w:bottom w:val="single" w:sz="8" w:space="0" w:color="auto"/>
              <w:right w:val="single" w:sz="8" w:space="0" w:color="auto"/>
            </w:tcBorders>
            <w:shd w:val="clear" w:color="auto" w:fill="auto"/>
            <w:noWrap/>
            <w:vAlign w:val="center"/>
            <w:hideMark/>
          </w:tcPr>
          <w:p w14:paraId="60A3B61E"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22.456</w:t>
            </w:r>
          </w:p>
        </w:tc>
        <w:tc>
          <w:tcPr>
            <w:tcW w:w="0" w:type="auto"/>
            <w:tcBorders>
              <w:top w:val="nil"/>
              <w:left w:val="nil"/>
              <w:bottom w:val="single" w:sz="8" w:space="0" w:color="auto"/>
              <w:right w:val="single" w:sz="8" w:space="0" w:color="auto"/>
            </w:tcBorders>
            <w:shd w:val="clear" w:color="auto" w:fill="auto"/>
            <w:noWrap/>
            <w:vAlign w:val="center"/>
            <w:hideMark/>
          </w:tcPr>
          <w:p w14:paraId="038E7458"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18.978</w:t>
            </w:r>
          </w:p>
        </w:tc>
        <w:tc>
          <w:tcPr>
            <w:tcW w:w="0" w:type="auto"/>
            <w:tcBorders>
              <w:top w:val="nil"/>
              <w:left w:val="nil"/>
              <w:bottom w:val="single" w:sz="8" w:space="0" w:color="auto"/>
              <w:right w:val="single" w:sz="8" w:space="0" w:color="auto"/>
            </w:tcBorders>
            <w:shd w:val="clear" w:color="auto" w:fill="auto"/>
            <w:vAlign w:val="center"/>
          </w:tcPr>
          <w:p w14:paraId="0B120679"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11.978</w:t>
            </w:r>
          </w:p>
        </w:tc>
      </w:tr>
    </w:tbl>
    <w:p w14:paraId="04F62ECF" w14:textId="77777777" w:rsidR="003F2C4A" w:rsidRPr="003F2C4A" w:rsidRDefault="003F2C4A" w:rsidP="003F2C4A">
      <w:pPr>
        <w:widowControl w:val="0"/>
        <w:autoSpaceDE w:val="0"/>
        <w:autoSpaceDN w:val="0"/>
        <w:spacing w:after="0" w:line="240" w:lineRule="auto"/>
        <w:ind w:left="208"/>
        <w:jc w:val="both"/>
        <w:rPr>
          <w:rFonts w:ascii="Verdana" w:eastAsia="Arial MT" w:hAnsi="Verdana" w:cs="Arial"/>
          <w:sz w:val="20"/>
          <w:szCs w:val="20"/>
          <w:lang w:val="es-ES" w:eastAsia="es-ES_tradnl"/>
        </w:rPr>
      </w:pPr>
    </w:p>
    <w:p w14:paraId="736E5E30" w14:textId="77777777" w:rsidR="003F2C4A" w:rsidRPr="003F2C4A" w:rsidRDefault="003F2C4A" w:rsidP="003F2C4A">
      <w:pPr>
        <w:widowControl w:val="0"/>
        <w:autoSpaceDE w:val="0"/>
        <w:autoSpaceDN w:val="0"/>
        <w:spacing w:after="0" w:line="240" w:lineRule="auto"/>
        <w:ind w:left="775"/>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 xml:space="preserve">En el caso hipotético que se cuenten con un total de 5 proponentes habilitados para aplicar la fórmula de la alternativa de evaluación de la mediana con valor absoluto, y cuyos promedios de SMMLV de los contratos válidos aportados sea el indicado en la tabla anterior, se procederá a dar aplicación a lo indicado en el literal A del numeral 4.1. En esta fórmula, se busca otorgar mayor puntaje a las propuestas que se encuentren más cercanas a la mediana (al punto medio) de las ofertas </w:t>
      </w:r>
      <w:r w:rsidRPr="003F2C4A">
        <w:rPr>
          <w:rFonts w:ascii="Verdana" w:eastAsia="Arial" w:hAnsi="Verdana" w:cs="Arial"/>
          <w:sz w:val="20"/>
          <w:szCs w:val="20"/>
          <w:lang w:val="es-ES" w:eastAsia="es-ES"/>
        </w:rPr>
        <w:t>hábiles y que no fueron objeto de subsanación.</w:t>
      </w:r>
    </w:p>
    <w:p w14:paraId="6C2050F8" w14:textId="77777777" w:rsidR="003F2C4A" w:rsidRPr="003F2C4A" w:rsidRDefault="003F2C4A" w:rsidP="003F2C4A">
      <w:pPr>
        <w:widowControl w:val="0"/>
        <w:autoSpaceDE w:val="0"/>
        <w:autoSpaceDN w:val="0"/>
        <w:spacing w:after="0" w:line="240" w:lineRule="auto"/>
        <w:ind w:left="775"/>
        <w:jc w:val="both"/>
        <w:rPr>
          <w:rFonts w:ascii="Verdana" w:eastAsia="Arial MT" w:hAnsi="Verdana" w:cs="Arial"/>
          <w:sz w:val="20"/>
          <w:szCs w:val="20"/>
          <w:lang w:val="es-ES" w:eastAsia="es-ES_tradnl"/>
        </w:rPr>
      </w:pPr>
    </w:p>
    <w:p w14:paraId="2ECF2BE9" w14:textId="77777777" w:rsidR="003F2C4A" w:rsidRPr="003F2C4A" w:rsidRDefault="003F2C4A" w:rsidP="003F2C4A">
      <w:pPr>
        <w:widowControl w:val="0"/>
        <w:autoSpaceDE w:val="0"/>
        <w:autoSpaceDN w:val="0"/>
        <w:spacing w:after="0" w:line="240" w:lineRule="auto"/>
        <w:ind w:left="775"/>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 xml:space="preserve">En primera instancia, es necesario identificar las variables que inciden en la aplicación de la respectiva ecuación, de la siguiente manera: </w:t>
      </w:r>
    </w:p>
    <w:p w14:paraId="5CD4602F" w14:textId="77777777" w:rsidR="003F2C4A" w:rsidRPr="003F2C4A" w:rsidRDefault="003F2C4A" w:rsidP="003F2C4A">
      <w:pPr>
        <w:widowControl w:val="0"/>
        <w:autoSpaceDE w:val="0"/>
        <w:autoSpaceDN w:val="0"/>
        <w:spacing w:after="0" w:line="240" w:lineRule="auto"/>
        <w:ind w:left="208" w:firstLine="708"/>
        <w:jc w:val="both"/>
        <w:rPr>
          <w:rFonts w:ascii="Verdana" w:eastAsia="Arial MT" w:hAnsi="Verdana" w:cs="Arial"/>
          <w:sz w:val="20"/>
          <w:szCs w:val="20"/>
          <w:lang w:val="es-ES" w:eastAsia="es-ES_tradnl"/>
        </w:rPr>
      </w:pPr>
    </w:p>
    <w:p w14:paraId="5A7AE368" w14:textId="77777777" w:rsidR="003F2C4A" w:rsidRPr="003F2C4A" w:rsidRDefault="003F2C4A" w:rsidP="003F2C4A">
      <w:pPr>
        <w:widowControl w:val="0"/>
        <w:numPr>
          <w:ilvl w:val="0"/>
          <w:numId w:val="27"/>
        </w:numPr>
        <w:autoSpaceDE w:val="0"/>
        <w:autoSpaceDN w:val="0"/>
        <w:spacing w:after="0" w:line="240" w:lineRule="auto"/>
        <w:ind w:left="1276"/>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Mediana (</w:t>
      </w:r>
      <m:oMath>
        <m:r>
          <w:rPr>
            <w:rFonts w:ascii="Cambria Math" w:eastAsia="Aptos" w:hAnsi="Cambria Math" w:cs="Arial"/>
            <w:sz w:val="20"/>
            <w:szCs w:val="20"/>
            <w:lang w:val="es-ES" w:eastAsia="es-ES_tradnl"/>
          </w:rPr>
          <m:t>Me</m:t>
        </m:r>
      </m:oMath>
      <w:r w:rsidRPr="003F2C4A">
        <w:rPr>
          <w:rFonts w:ascii="Verdana" w:eastAsia="Arial MT" w:hAnsi="Verdana" w:cs="Arial"/>
          <w:sz w:val="20"/>
          <w:szCs w:val="20"/>
          <w:lang w:val="es-ES" w:eastAsia="es-ES_tradnl"/>
        </w:rPr>
        <w:t>):17.800 (En este caso este valor corresponde al valor central de las cinco propuestas presentadas, ordenadas de forma descendente)</w:t>
      </w:r>
    </w:p>
    <w:p w14:paraId="3773020B" w14:textId="77777777" w:rsidR="003F2C4A" w:rsidRPr="003F2C4A" w:rsidRDefault="003F2C4A" w:rsidP="003F2C4A">
      <w:pPr>
        <w:widowControl w:val="0"/>
        <w:numPr>
          <w:ilvl w:val="0"/>
          <w:numId w:val="27"/>
        </w:numPr>
        <w:autoSpaceDE w:val="0"/>
        <w:autoSpaceDN w:val="0"/>
        <w:spacing w:after="0" w:line="240" w:lineRule="auto"/>
        <w:ind w:left="1276"/>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Propuesta (</w:t>
      </w:r>
      <m:oMath>
        <m:sSub>
          <m:sSubPr>
            <m:ctrlPr>
              <w:rPr>
                <w:rFonts w:ascii="Cambria Math" w:eastAsia="Aptos" w:hAnsi="Cambria Math" w:cs="Arial"/>
                <w:i/>
                <w:sz w:val="20"/>
                <w:szCs w:val="20"/>
                <w:lang w:val="es-ES" w:eastAsia="es-ES_tradnl"/>
              </w:rPr>
            </m:ctrlPr>
          </m:sSubPr>
          <m:e>
            <m:r>
              <w:rPr>
                <w:rFonts w:ascii="Cambria Math" w:eastAsia="Aptos" w:hAnsi="Cambria Math" w:cs="Arial"/>
                <w:sz w:val="20"/>
                <w:szCs w:val="20"/>
                <w:lang w:val="es-ES" w:eastAsia="es-ES_tradnl"/>
              </w:rPr>
              <m:t>V</m:t>
            </m:r>
          </m:e>
          <m:sub>
            <m:r>
              <w:rPr>
                <w:rFonts w:ascii="Cambria Math" w:eastAsia="Aptos" w:hAnsi="Cambria Math" w:cs="Arial"/>
                <w:sz w:val="20"/>
                <w:szCs w:val="20"/>
                <w:lang w:val="es-ES" w:eastAsia="es-ES_tradnl"/>
              </w:rPr>
              <m:t>i</m:t>
            </m:r>
          </m:sub>
        </m:sSub>
        <m:r>
          <w:rPr>
            <w:rFonts w:ascii="Cambria Math" w:eastAsia="Aptos" w:hAnsi="Cambria Math" w:cs="Arial"/>
            <w:sz w:val="20"/>
            <w:szCs w:val="20"/>
            <w:lang w:val="es-ES" w:eastAsia="es-ES_tradnl"/>
          </w:rPr>
          <m:t>)</m:t>
        </m:r>
      </m:oMath>
      <w:r w:rsidRPr="003F2C4A">
        <w:rPr>
          <w:rFonts w:ascii="Verdana" w:eastAsia="Arial MT" w:hAnsi="Verdana" w:cs="Arial"/>
          <w:sz w:val="20"/>
          <w:szCs w:val="20"/>
          <w:lang w:val="es-ES" w:eastAsia="es-ES_tradnl"/>
        </w:rPr>
        <w:t>: A, C, D, E.</w:t>
      </w:r>
    </w:p>
    <w:p w14:paraId="52224419" w14:textId="77777777" w:rsidR="003F2C4A" w:rsidRPr="003F2C4A" w:rsidRDefault="003F2C4A" w:rsidP="003F2C4A">
      <w:pPr>
        <w:widowControl w:val="0"/>
        <w:numPr>
          <w:ilvl w:val="0"/>
          <w:numId w:val="27"/>
        </w:numPr>
        <w:autoSpaceDE w:val="0"/>
        <w:autoSpaceDN w:val="0"/>
        <w:spacing w:after="0" w:line="240" w:lineRule="auto"/>
        <w:ind w:left="1276"/>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Puntaje máximo: 67,75</w:t>
      </w:r>
    </w:p>
    <w:p w14:paraId="079B66B3" w14:textId="77777777" w:rsidR="003F2C4A" w:rsidRPr="003F2C4A" w:rsidRDefault="003F2C4A" w:rsidP="003F2C4A">
      <w:pPr>
        <w:widowControl w:val="0"/>
        <w:autoSpaceDE w:val="0"/>
        <w:autoSpaceDN w:val="0"/>
        <w:spacing w:after="0" w:line="240" w:lineRule="auto"/>
        <w:ind w:left="208"/>
        <w:jc w:val="both"/>
        <w:rPr>
          <w:rFonts w:ascii="Verdana" w:eastAsia="Arial MT" w:hAnsi="Verdana" w:cs="Arial"/>
          <w:sz w:val="20"/>
          <w:szCs w:val="20"/>
          <w:lang w:val="es-ES" w:eastAsia="es-ES_tradnl"/>
        </w:rPr>
      </w:pPr>
    </w:p>
    <w:p w14:paraId="6FBF9EEA" w14:textId="77777777" w:rsidR="003F2C4A" w:rsidRPr="003F2C4A" w:rsidRDefault="003F2C4A" w:rsidP="003F2C4A">
      <w:pPr>
        <w:widowControl w:val="0"/>
        <w:autoSpaceDE w:val="0"/>
        <w:autoSpaceDN w:val="0"/>
        <w:spacing w:after="0" w:line="240" w:lineRule="auto"/>
        <w:ind w:left="775"/>
        <w:jc w:val="both"/>
        <w:rPr>
          <w:rFonts w:ascii="Verdana" w:eastAsia="Arial" w:hAnsi="Verdana" w:cs="Arial"/>
          <w:iCs/>
          <w:sz w:val="20"/>
          <w:szCs w:val="20"/>
          <w:lang w:val="es-ES" w:eastAsia="es-ES"/>
        </w:rPr>
      </w:pPr>
      <w:r w:rsidRPr="003F2C4A">
        <w:rPr>
          <w:rFonts w:ascii="Verdana" w:eastAsia="Arial" w:hAnsi="Verdana" w:cs="Arial"/>
          <w:iCs/>
          <w:sz w:val="20"/>
          <w:szCs w:val="20"/>
          <w:lang w:val="es-ES" w:eastAsia="es-ES"/>
        </w:rPr>
        <w:t xml:space="preserve">Como la cantidad de propuestas son impares, el máximo puntaje será asignado </w:t>
      </w:r>
      <w:r w:rsidRPr="003F2C4A">
        <w:rPr>
          <w:rFonts w:ascii="Verdana" w:eastAsia="Arial" w:hAnsi="Verdana" w:cs="Arial"/>
          <w:iCs/>
          <w:sz w:val="20"/>
          <w:szCs w:val="20"/>
          <w:lang w:val="es-ES" w:eastAsia="es-ES"/>
        </w:rPr>
        <w:lastRenderedPageBreak/>
        <w:t xml:space="preserve">a la propuesta que se encuentre </w:t>
      </w:r>
      <w:r w:rsidRPr="003F2C4A">
        <w:rPr>
          <w:rFonts w:ascii="Verdana" w:eastAsia="Arial" w:hAnsi="Verdana" w:cs="Arial"/>
          <w:b/>
          <w:bCs/>
          <w:iCs/>
          <w:sz w:val="20"/>
          <w:szCs w:val="20"/>
          <w:lang w:val="es-ES" w:eastAsia="es-ES"/>
        </w:rPr>
        <w:t xml:space="preserve">en el valor de la mediana de SMMLV de los contratos válidos </w:t>
      </w:r>
      <w:r w:rsidRPr="003F2C4A">
        <w:rPr>
          <w:rFonts w:ascii="Verdana" w:eastAsia="Arial" w:hAnsi="Verdana" w:cs="Arial"/>
          <w:b/>
          <w:bCs/>
          <w:sz w:val="20"/>
          <w:szCs w:val="20"/>
          <w:lang w:val="es-ES" w:eastAsia="es-ES"/>
        </w:rPr>
        <w:t>de los Proponentes habilitados y que no fueron objeto de subsanación</w:t>
      </w:r>
      <w:r w:rsidRPr="003F2C4A">
        <w:rPr>
          <w:rFonts w:ascii="Verdana" w:eastAsia="Arial" w:hAnsi="Verdana" w:cs="Arial"/>
          <w:sz w:val="20"/>
          <w:szCs w:val="20"/>
          <w:lang w:val="es-ES" w:eastAsia="es-ES"/>
        </w:rPr>
        <w:t>, es decir</w:t>
      </w:r>
      <w:r w:rsidRPr="003F2C4A">
        <w:rPr>
          <w:rFonts w:ascii="Verdana" w:eastAsia="Arial" w:hAnsi="Verdana" w:cs="Arial"/>
          <w:iCs/>
          <w:sz w:val="20"/>
          <w:szCs w:val="20"/>
          <w:lang w:val="es-ES" w:eastAsia="es-ES"/>
        </w:rPr>
        <w:t xml:space="preserve"> la oferta del proponente </w:t>
      </w:r>
      <w:r w:rsidRPr="003F2C4A">
        <w:rPr>
          <w:rFonts w:ascii="Verdana" w:eastAsia="Arial" w:hAnsi="Verdana" w:cs="Arial"/>
          <w:b/>
          <w:bCs/>
          <w:iCs/>
          <w:sz w:val="20"/>
          <w:szCs w:val="20"/>
          <w:lang w:val="es-ES" w:eastAsia="es-ES"/>
        </w:rPr>
        <w:t>B</w:t>
      </w:r>
      <w:r w:rsidRPr="003F2C4A">
        <w:rPr>
          <w:rFonts w:ascii="Verdana" w:eastAsia="Arial" w:hAnsi="Verdana" w:cs="Arial"/>
          <w:iCs/>
          <w:sz w:val="20"/>
          <w:szCs w:val="20"/>
          <w:lang w:val="es-ES" w:eastAsia="es-ES"/>
        </w:rPr>
        <w:t>, para las otras propuestas, se utiliza la fórmula de asignación de puntaje:</w:t>
      </w:r>
    </w:p>
    <w:p w14:paraId="25407890" w14:textId="77777777" w:rsidR="003F2C4A" w:rsidRPr="003F2C4A" w:rsidRDefault="003F2C4A" w:rsidP="003F2C4A">
      <w:pPr>
        <w:widowControl w:val="0"/>
        <w:autoSpaceDE w:val="0"/>
        <w:autoSpaceDN w:val="0"/>
        <w:spacing w:after="0" w:line="240" w:lineRule="auto"/>
        <w:ind w:left="915"/>
        <w:jc w:val="both"/>
        <w:rPr>
          <w:rFonts w:ascii="Verdana" w:eastAsia="Arial MT" w:hAnsi="Verdana" w:cs="Arial"/>
          <w:sz w:val="20"/>
          <w:szCs w:val="20"/>
          <w:lang w:val="es-ES" w:eastAsia="es-ES_tradnl"/>
        </w:rPr>
      </w:pPr>
    </w:p>
    <w:p w14:paraId="355DE209" w14:textId="77777777" w:rsidR="003F2C4A" w:rsidRPr="003F2C4A" w:rsidRDefault="003F2C4A" w:rsidP="003F2C4A">
      <w:pPr>
        <w:widowControl w:val="0"/>
        <w:autoSpaceDE w:val="0"/>
        <w:autoSpaceDN w:val="0"/>
        <w:spacing w:after="0" w:line="240" w:lineRule="auto"/>
        <w:ind w:firstLine="708"/>
        <w:jc w:val="both"/>
        <w:rPr>
          <w:rFonts w:ascii="Verdana" w:eastAsia="Arial MT" w:hAnsi="Verdana" w:cs="Arial"/>
          <w:sz w:val="20"/>
          <w:szCs w:val="20"/>
          <w:lang w:val="es-ES" w:eastAsia="es-ES_tradnl"/>
        </w:rPr>
      </w:pPr>
    </w:p>
    <w:p w14:paraId="6DB5562C" w14:textId="77777777" w:rsidR="003F2C4A" w:rsidRPr="003F2C4A" w:rsidRDefault="009246DD" w:rsidP="003F2C4A">
      <w:pPr>
        <w:widowControl w:val="0"/>
        <w:autoSpaceDE w:val="0"/>
        <w:autoSpaceDN w:val="0"/>
        <w:spacing w:after="0" w:line="240" w:lineRule="auto"/>
        <w:ind w:firstLine="708"/>
        <w:jc w:val="both"/>
        <w:rPr>
          <w:rFonts w:ascii="Verdana" w:eastAsia="Arial MT" w:hAnsi="Verdana" w:cs="Arial"/>
          <w:sz w:val="20"/>
          <w:szCs w:val="20"/>
          <w:lang w:val="es-ES" w:eastAsia="es-ES_tradnl"/>
        </w:rPr>
      </w:pPr>
      <m:oMathPara>
        <m:oMath>
          <m:sSub>
            <m:sSubPr>
              <m:ctrlPr>
                <w:rPr>
                  <w:rFonts w:ascii="Cambria Math" w:eastAsia="Aptos" w:hAnsi="Cambria Math" w:cs="Arial"/>
                  <w:i/>
                  <w:sz w:val="20"/>
                  <w:szCs w:val="20"/>
                  <w:lang w:val="es-ES" w:eastAsia="es-ES_tradnl"/>
                </w:rPr>
              </m:ctrlPr>
            </m:sSubPr>
            <m:e>
              <m:r>
                <w:rPr>
                  <w:rFonts w:ascii="Cambria Math" w:eastAsia="Aptos" w:hAnsi="Cambria Math" w:cs="Arial"/>
                  <w:sz w:val="20"/>
                  <w:szCs w:val="20"/>
                  <w:lang w:val="es-ES" w:eastAsia="es-ES_tradnl"/>
                </w:rPr>
                <m:t>Puntaje</m:t>
              </m:r>
            </m:e>
            <m:sub>
              <m:r>
                <w:rPr>
                  <w:rFonts w:ascii="Cambria Math" w:eastAsia="Aptos" w:hAnsi="Cambria Math" w:cs="Arial"/>
                  <w:sz w:val="20"/>
                  <w:szCs w:val="20"/>
                  <w:lang w:val="es-ES" w:eastAsia="es-ES_tradnl"/>
                </w:rPr>
                <m:t>Asignar</m:t>
              </m:r>
            </m:sub>
          </m:sSub>
          <m:r>
            <w:rPr>
              <w:rFonts w:ascii="Cambria Math" w:eastAsia="Aptos" w:hAnsi="Cambria Math" w:cs="Arial"/>
              <w:sz w:val="20"/>
              <w:szCs w:val="20"/>
              <w:lang w:val="es-ES" w:eastAsia="es-ES_tradnl"/>
            </w:rPr>
            <m:t>=</m:t>
          </m:r>
          <m:d>
            <m:dPr>
              <m:begChr m:val="["/>
              <m:endChr m:val="]"/>
              <m:ctrlPr>
                <w:rPr>
                  <w:rFonts w:ascii="Cambria Math" w:eastAsia="Aptos" w:hAnsi="Cambria Math" w:cs="Arial"/>
                  <w:i/>
                  <w:sz w:val="20"/>
                  <w:szCs w:val="20"/>
                  <w:lang w:val="es-ES" w:eastAsia="es-ES_tradnl"/>
                </w:rPr>
              </m:ctrlPr>
            </m:dPr>
            <m:e>
              <m:d>
                <m:dPr>
                  <m:begChr m:val="{"/>
                  <m:endChr m:val="}"/>
                  <m:ctrlPr>
                    <w:rPr>
                      <w:rFonts w:ascii="Cambria Math" w:eastAsia="Aptos" w:hAnsi="Cambria Math" w:cs="Arial"/>
                      <w:i/>
                      <w:sz w:val="20"/>
                      <w:szCs w:val="20"/>
                      <w:lang w:val="es-ES" w:eastAsia="es-ES_tradnl"/>
                    </w:rPr>
                  </m:ctrlPr>
                </m:dPr>
                <m:e>
                  <m:r>
                    <w:rPr>
                      <w:rFonts w:ascii="Cambria Math" w:eastAsia="Aptos" w:hAnsi="Cambria Math" w:cs="Arial"/>
                      <w:sz w:val="20"/>
                      <w:szCs w:val="20"/>
                      <w:lang w:val="es-ES" w:eastAsia="es-ES_tradnl"/>
                    </w:rPr>
                    <m:t>1-</m:t>
                  </m:r>
                  <m:d>
                    <m:dPr>
                      <m:begChr m:val="|"/>
                      <m:endChr m:val="|"/>
                      <m:ctrlPr>
                        <w:rPr>
                          <w:rFonts w:ascii="Cambria Math" w:eastAsia="Aptos" w:hAnsi="Cambria Math" w:cs="Arial"/>
                          <w:i/>
                          <w:sz w:val="20"/>
                          <w:szCs w:val="20"/>
                          <w:lang w:val="es-ES" w:eastAsia="es-ES_tradnl"/>
                        </w:rPr>
                      </m:ctrlPr>
                    </m:dPr>
                    <m:e>
                      <m:f>
                        <m:fPr>
                          <m:ctrlPr>
                            <w:rPr>
                              <w:rFonts w:ascii="Cambria Math" w:eastAsia="Aptos" w:hAnsi="Cambria Math" w:cs="Arial"/>
                              <w:i/>
                              <w:sz w:val="20"/>
                              <w:szCs w:val="20"/>
                              <w:lang w:val="es-ES" w:eastAsia="es-ES_tradnl"/>
                            </w:rPr>
                          </m:ctrlPr>
                        </m:fPr>
                        <m:num>
                          <m:r>
                            <w:rPr>
                              <w:rFonts w:ascii="Cambria Math" w:eastAsia="Aptos" w:hAnsi="Cambria Math" w:cs="Arial"/>
                              <w:sz w:val="20"/>
                              <w:szCs w:val="20"/>
                              <w:lang w:val="es-ES" w:eastAsia="es-ES_tradnl"/>
                            </w:rPr>
                            <m:t>Me</m:t>
                          </m:r>
                          <m:r>
                            <w:rPr>
                              <w:rFonts w:ascii="Cambria Math" w:eastAsia="Aptos" w:hAnsi="Cambria Math" w:cs="Arial"/>
                              <w:sz w:val="20"/>
                              <w:szCs w:val="20"/>
                              <w:lang w:val="es-ES" w:eastAsia="es-ES_tradnl"/>
                            </w:rPr>
                            <m:t>-</m:t>
                          </m:r>
                          <m:sSub>
                            <m:sSubPr>
                              <m:ctrlPr>
                                <w:rPr>
                                  <w:rFonts w:ascii="Cambria Math" w:eastAsia="Aptos" w:hAnsi="Cambria Math" w:cs="Arial"/>
                                  <w:i/>
                                  <w:sz w:val="20"/>
                                  <w:szCs w:val="20"/>
                                  <w:lang w:val="es-ES" w:eastAsia="es-ES_tradnl"/>
                                </w:rPr>
                              </m:ctrlPr>
                            </m:sSubPr>
                            <m:e>
                              <m:r>
                                <w:rPr>
                                  <w:rFonts w:ascii="Cambria Math" w:eastAsia="Aptos" w:hAnsi="Cambria Math" w:cs="Arial"/>
                                  <w:sz w:val="20"/>
                                  <w:szCs w:val="20"/>
                                  <w:lang w:val="es-ES" w:eastAsia="es-ES_tradnl"/>
                                </w:rPr>
                                <m:t>V</m:t>
                              </m:r>
                            </m:e>
                            <m:sub>
                              <m:r>
                                <w:rPr>
                                  <w:rFonts w:ascii="Cambria Math" w:eastAsia="Aptos" w:hAnsi="Cambria Math" w:cs="Arial"/>
                                  <w:sz w:val="20"/>
                                  <w:szCs w:val="20"/>
                                  <w:lang w:val="es-ES" w:eastAsia="es-ES_tradnl"/>
                                </w:rPr>
                                <m:t>i</m:t>
                              </m:r>
                            </m:sub>
                          </m:sSub>
                        </m:num>
                        <m:den>
                          <m:r>
                            <w:rPr>
                              <w:rFonts w:ascii="Cambria Math" w:eastAsia="Aptos" w:hAnsi="Cambria Math" w:cs="Arial"/>
                              <w:sz w:val="20"/>
                              <w:szCs w:val="20"/>
                              <w:lang w:val="es-ES" w:eastAsia="es-ES_tradnl"/>
                            </w:rPr>
                            <m:t>Me</m:t>
                          </m:r>
                        </m:den>
                      </m:f>
                    </m:e>
                  </m:d>
                </m:e>
              </m:d>
              <m:r>
                <w:rPr>
                  <w:rFonts w:ascii="Cambria Math" w:eastAsia="Aptos" w:hAnsi="Cambria Math" w:cs="Arial"/>
                  <w:sz w:val="20"/>
                  <w:szCs w:val="20"/>
                  <w:lang w:val="es-ES" w:eastAsia="es-ES_tradnl"/>
                </w:rPr>
                <m:t>*</m:t>
              </m:r>
              <m:r>
                <w:rPr>
                  <w:rFonts w:ascii="Cambria Math" w:eastAsia="Aptos" w:hAnsi="Cambria Math" w:cs="Arial"/>
                  <w:sz w:val="20"/>
                  <w:szCs w:val="20"/>
                  <w:lang w:val="es-ES" w:eastAsia="es-ES_tradnl"/>
                </w:rPr>
                <m:t>Puntaje</m:t>
              </m:r>
              <m:r>
                <w:rPr>
                  <w:rFonts w:ascii="Cambria Math" w:eastAsia="Aptos" w:hAnsi="Cambria Math" w:cs="Arial"/>
                  <w:sz w:val="20"/>
                  <w:szCs w:val="20"/>
                  <w:lang w:val="es-ES" w:eastAsia="es-ES_tradnl"/>
                </w:rPr>
                <m:t xml:space="preserve"> </m:t>
              </m:r>
              <m:r>
                <w:rPr>
                  <w:rFonts w:ascii="Cambria Math" w:eastAsia="Aptos" w:hAnsi="Cambria Math" w:cs="Arial"/>
                  <w:sz w:val="20"/>
                  <w:szCs w:val="20"/>
                  <w:lang w:val="es-ES" w:eastAsia="es-ES_tradnl"/>
                </w:rPr>
                <m:t>m</m:t>
              </m:r>
              <m:r>
                <w:rPr>
                  <w:rFonts w:ascii="Cambria Math" w:eastAsia="Aptos" w:hAnsi="Cambria Math" w:cs="Arial"/>
                  <w:sz w:val="20"/>
                  <w:szCs w:val="20"/>
                  <w:lang w:val="es-ES" w:eastAsia="es-ES_tradnl"/>
                </w:rPr>
                <m:t>á</m:t>
              </m:r>
              <m:r>
                <w:rPr>
                  <w:rFonts w:ascii="Cambria Math" w:eastAsia="Aptos" w:hAnsi="Cambria Math" w:cs="Arial"/>
                  <w:sz w:val="20"/>
                  <w:szCs w:val="20"/>
                  <w:lang w:val="es-ES" w:eastAsia="es-ES_tradnl"/>
                </w:rPr>
                <m:t>ximo</m:t>
              </m:r>
            </m:e>
          </m:d>
        </m:oMath>
      </m:oMathPara>
    </w:p>
    <w:p w14:paraId="60B7CD32" w14:textId="77777777" w:rsidR="003F2C4A" w:rsidRPr="003F2C4A" w:rsidRDefault="003F2C4A" w:rsidP="003F2C4A">
      <w:pPr>
        <w:widowControl w:val="0"/>
        <w:autoSpaceDE w:val="0"/>
        <w:autoSpaceDN w:val="0"/>
        <w:spacing w:after="0" w:line="240" w:lineRule="auto"/>
        <w:ind w:firstLine="708"/>
        <w:jc w:val="both"/>
        <w:rPr>
          <w:rFonts w:ascii="Verdana" w:eastAsia="Arial MT" w:hAnsi="Verdana" w:cs="Arial"/>
          <w:sz w:val="20"/>
          <w:szCs w:val="20"/>
          <w:lang w:val="es-ES" w:eastAsia="es-ES_tradnl"/>
        </w:rPr>
      </w:pPr>
    </w:p>
    <w:p w14:paraId="0647D0B5" w14:textId="77777777" w:rsidR="003F2C4A" w:rsidRPr="003F2C4A" w:rsidRDefault="003F2C4A" w:rsidP="003F2C4A">
      <w:pPr>
        <w:widowControl w:val="0"/>
        <w:autoSpaceDE w:val="0"/>
        <w:autoSpaceDN w:val="0"/>
        <w:spacing w:after="0" w:line="240" w:lineRule="auto"/>
        <w:ind w:firstLine="708"/>
        <w:jc w:val="both"/>
        <w:rPr>
          <w:rFonts w:ascii="Verdana" w:eastAsia="Arial MT" w:hAnsi="Verdana" w:cs="Arial"/>
          <w:sz w:val="20"/>
          <w:szCs w:val="20"/>
          <w:lang w:val="es-ES" w:eastAsia="es-ES_tradnl"/>
        </w:rPr>
      </w:pPr>
    </w:p>
    <w:p w14:paraId="0C1E658E" w14:textId="77777777" w:rsidR="003F2C4A" w:rsidRPr="003F2C4A" w:rsidRDefault="003F2C4A" w:rsidP="003F2C4A">
      <w:pPr>
        <w:widowControl w:val="0"/>
        <w:autoSpaceDE w:val="0"/>
        <w:autoSpaceDN w:val="0"/>
        <w:spacing w:after="0" w:line="240" w:lineRule="auto"/>
        <w:ind w:left="708"/>
        <w:jc w:val="both"/>
        <w:rPr>
          <w:rFonts w:ascii="Verdana" w:eastAsia="Arial MT" w:hAnsi="Verdana" w:cs="Arial"/>
          <w:b/>
          <w:bCs/>
          <w:sz w:val="20"/>
          <w:szCs w:val="20"/>
          <w:lang w:val="es-ES" w:eastAsia="es-ES_tradnl"/>
        </w:rPr>
      </w:pPr>
      <w:r w:rsidRPr="003F2C4A">
        <w:rPr>
          <w:rFonts w:ascii="Verdana" w:eastAsia="Arial MT" w:hAnsi="Verdana" w:cs="Arial"/>
          <w:sz w:val="20"/>
          <w:szCs w:val="20"/>
          <w:lang w:val="es-ES" w:eastAsia="es-ES_tradnl"/>
        </w:rPr>
        <w:t xml:space="preserve">Nota: teniendo en cuenta que la fórmula está concebida para asignar puntaje en términos absolutos, es decir, que asignará el puntaje a cada propuesta dependiendo de su cercanía </w:t>
      </w:r>
      <w:r w:rsidRPr="003F2C4A">
        <w:rPr>
          <w:rFonts w:ascii="Verdana" w:eastAsia="Arial" w:hAnsi="Verdana" w:cs="Arial"/>
          <w:sz w:val="20"/>
          <w:szCs w:val="20"/>
          <w:lang w:val="es-ES" w:eastAsia="es-ES"/>
        </w:rPr>
        <w:t xml:space="preserve">(por exceso o por defecto) al valor de </w:t>
      </w:r>
      <w:r w:rsidRPr="003F2C4A">
        <w:rPr>
          <w:rFonts w:ascii="Verdana" w:eastAsia="Arial MT" w:hAnsi="Verdana" w:cs="Arial"/>
          <w:sz w:val="20"/>
          <w:szCs w:val="20"/>
          <w:lang w:val="es-ES" w:eastAsia="es-ES_tradnl"/>
        </w:rPr>
        <w:t>mediana (</w:t>
      </w:r>
      <w:r w:rsidRPr="003F2C4A">
        <w:rPr>
          <w:rFonts w:ascii="Verdana" w:eastAsia="Arial MT" w:hAnsi="Verdana" w:cs="Arial"/>
          <w:b/>
          <w:bCs/>
          <w:sz w:val="20"/>
          <w:szCs w:val="20"/>
          <w:lang w:val="es-ES" w:eastAsia="es-ES_tradnl"/>
        </w:rPr>
        <w:t>propuesta B</w:t>
      </w:r>
      <w:r w:rsidRPr="003F2C4A">
        <w:rPr>
          <w:rFonts w:ascii="Verdana" w:eastAsia="Arial MT" w:hAnsi="Verdana" w:cs="Arial"/>
          <w:sz w:val="20"/>
          <w:szCs w:val="20"/>
          <w:lang w:val="es-ES" w:eastAsia="es-ES_tradnl"/>
        </w:rPr>
        <w:t xml:space="preserve">) </w:t>
      </w:r>
      <w:r w:rsidRPr="003F2C4A">
        <w:rPr>
          <w:rFonts w:ascii="Verdana" w:eastAsia="Arial" w:hAnsi="Verdana" w:cs="Arial"/>
          <w:sz w:val="20"/>
          <w:szCs w:val="20"/>
          <w:lang w:val="es-ES" w:eastAsia="es-ES"/>
        </w:rPr>
        <w:t>calculada para el factor correspondiente.</w:t>
      </w:r>
      <w:r w:rsidRPr="003F2C4A">
        <w:rPr>
          <w:rFonts w:ascii="Verdana" w:eastAsia="Arial MT" w:hAnsi="Verdana" w:cs="Arial"/>
          <w:sz w:val="20"/>
          <w:szCs w:val="20"/>
          <w:lang w:val="es-ES" w:eastAsia="es-ES_tradnl"/>
        </w:rPr>
        <w:t xml:space="preserve"> Por lo anterior, es importante que el cálculo de la fórmula se realice en términos absolutos. Se sugiere utilizar la función ABS en Excel para aplicar la fórmula: </w:t>
      </w:r>
      <w:r w:rsidRPr="003F2C4A">
        <w:rPr>
          <w:rFonts w:ascii="Verdana" w:eastAsia="Arial MT" w:hAnsi="Verdana" w:cs="Arial"/>
          <w:b/>
          <w:bCs/>
          <w:i/>
          <w:iCs/>
          <w:sz w:val="20"/>
          <w:szCs w:val="20"/>
          <w:lang w:val="es-ES" w:eastAsia="es-ES_tradnl"/>
        </w:rPr>
        <w:t>&lt;&lt; =((1-ABS((Me-</w:t>
      </w:r>
      <w:proofErr w:type="gramStart"/>
      <w:r w:rsidRPr="003F2C4A">
        <w:rPr>
          <w:rFonts w:ascii="Verdana" w:eastAsia="Arial MT" w:hAnsi="Verdana" w:cs="Arial"/>
          <w:b/>
          <w:bCs/>
          <w:i/>
          <w:iCs/>
          <w:sz w:val="20"/>
          <w:szCs w:val="20"/>
          <w:lang w:val="es-ES" w:eastAsia="es-ES_tradnl"/>
        </w:rPr>
        <w:t>Vi)/</w:t>
      </w:r>
      <w:proofErr w:type="gramEnd"/>
      <w:r w:rsidRPr="003F2C4A">
        <w:rPr>
          <w:rFonts w:ascii="Verdana" w:eastAsia="Arial MT" w:hAnsi="Verdana" w:cs="Arial"/>
          <w:b/>
          <w:bCs/>
          <w:i/>
          <w:iCs/>
          <w:sz w:val="20"/>
          <w:szCs w:val="20"/>
          <w:lang w:val="es-ES" w:eastAsia="es-ES_tradnl"/>
        </w:rPr>
        <w:t>Me))*Puntaje máximo) &gt;&gt;</w:t>
      </w:r>
      <w:r w:rsidRPr="003F2C4A">
        <w:rPr>
          <w:rFonts w:ascii="Verdana" w:eastAsia="Arial MT" w:hAnsi="Verdana" w:cs="Arial"/>
          <w:b/>
          <w:bCs/>
          <w:sz w:val="20"/>
          <w:szCs w:val="20"/>
          <w:lang w:val="es-ES" w:eastAsia="es-ES_tradnl"/>
        </w:rPr>
        <w:t>.</w:t>
      </w:r>
    </w:p>
    <w:p w14:paraId="052ABC1A" w14:textId="77777777" w:rsidR="003F2C4A" w:rsidRPr="003F2C4A" w:rsidRDefault="003F2C4A" w:rsidP="003F2C4A">
      <w:pPr>
        <w:widowControl w:val="0"/>
        <w:autoSpaceDE w:val="0"/>
        <w:autoSpaceDN w:val="0"/>
        <w:spacing w:after="0" w:line="240" w:lineRule="auto"/>
        <w:ind w:left="708"/>
        <w:jc w:val="both"/>
        <w:rPr>
          <w:rFonts w:ascii="Verdana" w:eastAsia="Arial MT" w:hAnsi="Verdana" w:cs="Arial"/>
          <w:sz w:val="20"/>
          <w:szCs w:val="20"/>
          <w:lang w:val="es-ES" w:eastAsia="es-ES_tradnl"/>
        </w:rPr>
      </w:pPr>
    </w:p>
    <w:p w14:paraId="537ED7CF" w14:textId="77777777" w:rsidR="003F2C4A" w:rsidRPr="003F2C4A" w:rsidRDefault="003F2C4A" w:rsidP="003F2C4A">
      <w:pPr>
        <w:widowControl w:val="0"/>
        <w:autoSpaceDE w:val="0"/>
        <w:autoSpaceDN w:val="0"/>
        <w:spacing w:after="0" w:line="240" w:lineRule="auto"/>
        <w:ind w:left="708"/>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A continuación se presentan los puntajes asignados a cada proponente luego de aplicada la fórmula anteriormente señalada:</w:t>
      </w:r>
    </w:p>
    <w:p w14:paraId="4429FA0A" w14:textId="77777777" w:rsidR="003F2C4A" w:rsidRPr="003F2C4A" w:rsidRDefault="003F2C4A" w:rsidP="003F2C4A">
      <w:pPr>
        <w:widowControl w:val="0"/>
        <w:autoSpaceDE w:val="0"/>
        <w:autoSpaceDN w:val="0"/>
        <w:spacing w:after="0" w:line="240" w:lineRule="auto"/>
        <w:ind w:left="708"/>
        <w:jc w:val="both"/>
        <w:rPr>
          <w:rFonts w:ascii="Verdana" w:eastAsia="Arial MT" w:hAnsi="Verdana" w:cs="Arial"/>
          <w:sz w:val="20"/>
          <w:szCs w:val="20"/>
          <w:lang w:val="es-ES" w:eastAsia="es-ES_tradnl"/>
        </w:rPr>
      </w:pPr>
    </w:p>
    <w:tbl>
      <w:tblPr>
        <w:tblW w:w="0" w:type="auto"/>
        <w:jc w:val="center"/>
        <w:tblCellMar>
          <w:left w:w="70" w:type="dxa"/>
          <w:right w:w="70" w:type="dxa"/>
        </w:tblCellMar>
        <w:tblLook w:val="04A0" w:firstRow="1" w:lastRow="0" w:firstColumn="1" w:lastColumn="0" w:noHBand="0" w:noVBand="1"/>
      </w:tblPr>
      <w:tblGrid>
        <w:gridCol w:w="1010"/>
        <w:gridCol w:w="722"/>
        <w:gridCol w:w="722"/>
        <w:gridCol w:w="722"/>
        <w:gridCol w:w="722"/>
        <w:gridCol w:w="722"/>
      </w:tblGrid>
      <w:tr w:rsidR="003F2C4A" w:rsidRPr="003F2C4A" w14:paraId="0494EDCD" w14:textId="77777777" w:rsidTr="00CE2C90">
        <w:trPr>
          <w:trHeight w:val="315"/>
          <w:jc w:val="center"/>
        </w:trPr>
        <w:tc>
          <w:tcPr>
            <w:tcW w:w="0" w:type="auto"/>
            <w:tcBorders>
              <w:top w:val="nil"/>
              <w:left w:val="nil"/>
              <w:bottom w:val="nil"/>
              <w:right w:val="nil"/>
            </w:tcBorders>
            <w:shd w:val="clear" w:color="auto" w:fill="auto"/>
            <w:noWrap/>
            <w:vAlign w:val="bottom"/>
            <w:hideMark/>
          </w:tcPr>
          <w:p w14:paraId="196A234F" w14:textId="77777777" w:rsidR="003F2C4A" w:rsidRPr="003F2C4A" w:rsidRDefault="003F2C4A" w:rsidP="003F2C4A">
            <w:pPr>
              <w:spacing w:after="0" w:line="240" w:lineRule="auto"/>
              <w:rPr>
                <w:rFonts w:ascii="Verdana" w:eastAsia="Times New Roman" w:hAnsi="Verdana" w:cs="Times New Roman"/>
                <w:sz w:val="20"/>
                <w:szCs w:val="20"/>
                <w:lang w:eastAsia="es-CO"/>
              </w:rPr>
            </w:pPr>
          </w:p>
        </w:tc>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D940BA"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Proponente</w:t>
            </w:r>
          </w:p>
        </w:tc>
      </w:tr>
      <w:tr w:rsidR="003F2C4A" w:rsidRPr="003F2C4A" w14:paraId="462256F0" w14:textId="77777777" w:rsidTr="00CE2C90">
        <w:trPr>
          <w:trHeight w:val="315"/>
          <w:jc w:val="center"/>
        </w:trPr>
        <w:tc>
          <w:tcPr>
            <w:tcW w:w="0" w:type="auto"/>
            <w:tcBorders>
              <w:top w:val="nil"/>
              <w:left w:val="nil"/>
              <w:bottom w:val="nil"/>
              <w:right w:val="nil"/>
            </w:tcBorders>
            <w:shd w:val="clear" w:color="auto" w:fill="auto"/>
            <w:noWrap/>
            <w:vAlign w:val="bottom"/>
            <w:hideMark/>
          </w:tcPr>
          <w:p w14:paraId="607376DC"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A3C843"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A</w:t>
            </w:r>
          </w:p>
        </w:tc>
        <w:tc>
          <w:tcPr>
            <w:tcW w:w="0" w:type="auto"/>
            <w:tcBorders>
              <w:top w:val="nil"/>
              <w:left w:val="nil"/>
              <w:bottom w:val="single" w:sz="8" w:space="0" w:color="auto"/>
              <w:right w:val="single" w:sz="8" w:space="0" w:color="auto"/>
            </w:tcBorders>
            <w:shd w:val="clear" w:color="auto" w:fill="auto"/>
            <w:noWrap/>
            <w:vAlign w:val="center"/>
            <w:hideMark/>
          </w:tcPr>
          <w:p w14:paraId="4E469339"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B</w:t>
            </w:r>
          </w:p>
        </w:tc>
        <w:tc>
          <w:tcPr>
            <w:tcW w:w="0" w:type="auto"/>
            <w:tcBorders>
              <w:top w:val="nil"/>
              <w:left w:val="nil"/>
              <w:bottom w:val="single" w:sz="8" w:space="0" w:color="auto"/>
              <w:right w:val="single" w:sz="8" w:space="0" w:color="auto"/>
            </w:tcBorders>
            <w:shd w:val="clear" w:color="auto" w:fill="auto"/>
            <w:noWrap/>
            <w:vAlign w:val="center"/>
            <w:hideMark/>
          </w:tcPr>
          <w:p w14:paraId="048AC63B"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C</w:t>
            </w:r>
          </w:p>
        </w:tc>
        <w:tc>
          <w:tcPr>
            <w:tcW w:w="0" w:type="auto"/>
            <w:tcBorders>
              <w:top w:val="nil"/>
              <w:left w:val="nil"/>
              <w:bottom w:val="single" w:sz="8" w:space="0" w:color="auto"/>
              <w:right w:val="single" w:sz="8" w:space="0" w:color="auto"/>
            </w:tcBorders>
            <w:shd w:val="clear" w:color="auto" w:fill="auto"/>
            <w:noWrap/>
            <w:vAlign w:val="center"/>
            <w:hideMark/>
          </w:tcPr>
          <w:p w14:paraId="5AE374B6"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D</w:t>
            </w:r>
          </w:p>
        </w:tc>
        <w:tc>
          <w:tcPr>
            <w:tcW w:w="0" w:type="auto"/>
            <w:tcBorders>
              <w:top w:val="nil"/>
              <w:left w:val="nil"/>
              <w:bottom w:val="single" w:sz="8" w:space="0" w:color="auto"/>
              <w:right w:val="single" w:sz="8" w:space="0" w:color="auto"/>
            </w:tcBorders>
            <w:shd w:val="clear" w:color="auto" w:fill="auto"/>
            <w:vAlign w:val="center"/>
            <w:hideMark/>
          </w:tcPr>
          <w:p w14:paraId="63015B8F"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E</w:t>
            </w:r>
          </w:p>
        </w:tc>
      </w:tr>
      <w:tr w:rsidR="003F2C4A" w:rsidRPr="003F2C4A" w14:paraId="08A8FBD3" w14:textId="77777777" w:rsidTr="00CE2C90">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E6E14CC" w14:textId="77777777" w:rsidR="003F2C4A" w:rsidRPr="003F2C4A" w:rsidRDefault="003F2C4A" w:rsidP="003F2C4A">
            <w:pPr>
              <w:spacing w:after="0" w:line="240" w:lineRule="auto"/>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Puntaje</w:t>
            </w:r>
          </w:p>
        </w:tc>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5020A742"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57,10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BD5DF4"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67,75</w:t>
            </w:r>
          </w:p>
        </w:tc>
        <w:tc>
          <w:tcPr>
            <w:tcW w:w="0" w:type="auto"/>
            <w:tcBorders>
              <w:top w:val="single" w:sz="8" w:space="0" w:color="auto"/>
              <w:left w:val="nil"/>
              <w:bottom w:val="single" w:sz="8" w:space="0" w:color="auto"/>
              <w:right w:val="nil"/>
            </w:tcBorders>
            <w:shd w:val="clear" w:color="auto" w:fill="auto"/>
            <w:noWrap/>
            <w:vAlign w:val="bottom"/>
            <w:hideMark/>
          </w:tcPr>
          <w:p w14:paraId="6ECA1E59"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50,03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FB2BD3"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63,27</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70CD2247"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67,75</w:t>
            </w:r>
          </w:p>
        </w:tc>
      </w:tr>
    </w:tbl>
    <w:p w14:paraId="55D19535" w14:textId="77777777" w:rsidR="003F2C4A" w:rsidRPr="003F2C4A" w:rsidRDefault="003F2C4A" w:rsidP="003F2C4A">
      <w:pPr>
        <w:spacing w:line="240" w:lineRule="auto"/>
        <w:ind w:left="141"/>
        <w:jc w:val="both"/>
        <w:rPr>
          <w:rFonts w:ascii="Verdana" w:eastAsia="Arial" w:hAnsi="Verdana" w:cs="Arial"/>
          <w:b/>
          <w:bCs/>
          <w:kern w:val="2"/>
          <w:sz w:val="20"/>
          <w:szCs w:val="20"/>
          <w14:ligatures w14:val="standardContextual"/>
        </w:rPr>
      </w:pPr>
    </w:p>
    <w:p w14:paraId="6455FE00" w14:textId="77777777" w:rsidR="003F2C4A" w:rsidRPr="003F2C4A" w:rsidRDefault="003F2C4A" w:rsidP="003F2C4A">
      <w:pPr>
        <w:numPr>
          <w:ilvl w:val="0"/>
          <w:numId w:val="28"/>
        </w:numPr>
        <w:spacing w:after="0" w:line="240" w:lineRule="auto"/>
        <w:ind w:left="1221"/>
        <w:contextualSpacing/>
        <w:jc w:val="both"/>
        <w:rPr>
          <w:rFonts w:ascii="Verdana" w:eastAsia="Arial" w:hAnsi="Verdana" w:cs="Arial"/>
          <w:b/>
          <w:bCs/>
          <w:kern w:val="2"/>
          <w:sz w:val="20"/>
          <w:szCs w:val="20"/>
          <w14:ligatures w14:val="standardContextual"/>
        </w:rPr>
      </w:pPr>
      <w:r w:rsidRPr="003F2C4A">
        <w:rPr>
          <w:rFonts w:ascii="Verdana" w:eastAsia="Arial" w:hAnsi="Verdana" w:cs="Arial"/>
          <w:b/>
          <w:bCs/>
          <w:kern w:val="2"/>
          <w:sz w:val="20"/>
          <w:szCs w:val="20"/>
          <w14:ligatures w14:val="standardContextual"/>
        </w:rPr>
        <w:t>Número de propuestas par</w:t>
      </w:r>
    </w:p>
    <w:p w14:paraId="51FE277B" w14:textId="77777777" w:rsidR="003F2C4A" w:rsidRPr="003F2C4A" w:rsidRDefault="003F2C4A" w:rsidP="003F2C4A">
      <w:pPr>
        <w:spacing w:line="240" w:lineRule="auto"/>
        <w:ind w:left="1221"/>
        <w:contextualSpacing/>
        <w:jc w:val="both"/>
        <w:rPr>
          <w:rFonts w:ascii="Verdana" w:eastAsia="Arial" w:hAnsi="Verdana" w:cs="Arial"/>
          <w:b/>
          <w:bCs/>
          <w:kern w:val="2"/>
          <w:sz w:val="20"/>
          <w:szCs w:val="20"/>
          <w14:ligatures w14:val="standardContextual"/>
        </w:rPr>
      </w:pPr>
    </w:p>
    <w:tbl>
      <w:tblPr>
        <w:tblW w:w="8833" w:type="dxa"/>
        <w:jc w:val="center"/>
        <w:tblCellMar>
          <w:left w:w="70" w:type="dxa"/>
          <w:right w:w="70" w:type="dxa"/>
        </w:tblCellMar>
        <w:tblLook w:val="04A0" w:firstRow="1" w:lastRow="0" w:firstColumn="1" w:lastColumn="0" w:noHBand="0" w:noVBand="1"/>
      </w:tblPr>
      <w:tblGrid>
        <w:gridCol w:w="5437"/>
        <w:gridCol w:w="849"/>
        <w:gridCol w:w="849"/>
        <w:gridCol w:w="849"/>
        <w:gridCol w:w="849"/>
      </w:tblGrid>
      <w:tr w:rsidR="003F2C4A" w:rsidRPr="003F2C4A" w14:paraId="1BA0C77C" w14:textId="77777777" w:rsidTr="00CE2C90">
        <w:trPr>
          <w:trHeight w:val="20"/>
          <w:tblHeader/>
          <w:jc w:val="center"/>
        </w:trPr>
        <w:tc>
          <w:tcPr>
            <w:tcW w:w="0" w:type="auto"/>
            <w:tcBorders>
              <w:top w:val="nil"/>
              <w:left w:val="nil"/>
              <w:bottom w:val="nil"/>
              <w:right w:val="nil"/>
            </w:tcBorders>
            <w:shd w:val="clear" w:color="auto" w:fill="auto"/>
            <w:noWrap/>
            <w:vAlign w:val="bottom"/>
            <w:hideMark/>
          </w:tcPr>
          <w:p w14:paraId="1E3D7F97" w14:textId="77777777" w:rsidR="003F2C4A" w:rsidRPr="003F2C4A" w:rsidRDefault="003F2C4A" w:rsidP="003F2C4A">
            <w:pPr>
              <w:spacing w:line="240" w:lineRule="auto"/>
              <w:rPr>
                <w:rFonts w:ascii="Verdana" w:eastAsia="Aptos" w:hAnsi="Verdana" w:cs="Arial"/>
                <w:kern w:val="2"/>
                <w:sz w:val="20"/>
                <w:szCs w:val="20"/>
                <w:lang w:eastAsia="es-CO"/>
                <w14:ligatures w14:val="standardContextual"/>
              </w:rPr>
            </w:pPr>
          </w:p>
        </w:tc>
        <w:tc>
          <w:tcPr>
            <w:tcW w:w="33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8547888"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Proponente</w:t>
            </w:r>
          </w:p>
        </w:tc>
      </w:tr>
      <w:tr w:rsidR="003F2C4A" w:rsidRPr="003F2C4A" w14:paraId="409CFD95" w14:textId="77777777" w:rsidTr="00CE2C90">
        <w:trPr>
          <w:trHeight w:val="20"/>
          <w:tblHeader/>
          <w:jc w:val="center"/>
        </w:trPr>
        <w:tc>
          <w:tcPr>
            <w:tcW w:w="0" w:type="auto"/>
            <w:tcBorders>
              <w:top w:val="nil"/>
              <w:left w:val="nil"/>
              <w:bottom w:val="nil"/>
              <w:right w:val="nil"/>
            </w:tcBorders>
            <w:shd w:val="clear" w:color="auto" w:fill="auto"/>
            <w:noWrap/>
            <w:vAlign w:val="bottom"/>
            <w:hideMark/>
          </w:tcPr>
          <w:p w14:paraId="02119DDE"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1FB80"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A</w:t>
            </w:r>
          </w:p>
        </w:tc>
        <w:tc>
          <w:tcPr>
            <w:tcW w:w="0" w:type="auto"/>
            <w:tcBorders>
              <w:top w:val="nil"/>
              <w:left w:val="nil"/>
              <w:bottom w:val="single" w:sz="4" w:space="0" w:color="auto"/>
              <w:right w:val="single" w:sz="4" w:space="0" w:color="auto"/>
            </w:tcBorders>
            <w:shd w:val="clear" w:color="auto" w:fill="auto"/>
            <w:noWrap/>
            <w:vAlign w:val="center"/>
            <w:hideMark/>
          </w:tcPr>
          <w:p w14:paraId="107A6400"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B</w:t>
            </w:r>
          </w:p>
        </w:tc>
        <w:tc>
          <w:tcPr>
            <w:tcW w:w="0" w:type="auto"/>
            <w:tcBorders>
              <w:top w:val="nil"/>
              <w:left w:val="nil"/>
              <w:bottom w:val="single" w:sz="4" w:space="0" w:color="auto"/>
              <w:right w:val="single" w:sz="4" w:space="0" w:color="auto"/>
            </w:tcBorders>
            <w:shd w:val="clear" w:color="auto" w:fill="auto"/>
            <w:noWrap/>
            <w:vAlign w:val="center"/>
            <w:hideMark/>
          </w:tcPr>
          <w:p w14:paraId="425B2034"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C</w:t>
            </w:r>
          </w:p>
        </w:tc>
        <w:tc>
          <w:tcPr>
            <w:tcW w:w="0" w:type="auto"/>
            <w:tcBorders>
              <w:top w:val="nil"/>
              <w:left w:val="nil"/>
              <w:bottom w:val="single" w:sz="4" w:space="0" w:color="auto"/>
              <w:right w:val="single" w:sz="4" w:space="0" w:color="auto"/>
            </w:tcBorders>
            <w:shd w:val="clear" w:color="auto" w:fill="auto"/>
            <w:noWrap/>
            <w:vAlign w:val="center"/>
            <w:hideMark/>
          </w:tcPr>
          <w:p w14:paraId="3CEF3A51"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D</w:t>
            </w:r>
          </w:p>
        </w:tc>
      </w:tr>
      <w:tr w:rsidR="003F2C4A" w:rsidRPr="003F2C4A" w14:paraId="3EC3A16F" w14:textId="77777777" w:rsidTr="00CE2C9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1B913E5" w14:textId="77777777" w:rsidR="003F2C4A" w:rsidRPr="003F2C4A" w:rsidRDefault="003F2C4A" w:rsidP="003F2C4A">
            <w:pPr>
              <w:spacing w:line="240" w:lineRule="auto"/>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Promedio de SMMLV que cumplen con la experiencia</w:t>
            </w:r>
          </w:p>
        </w:tc>
        <w:tc>
          <w:tcPr>
            <w:tcW w:w="0" w:type="auto"/>
            <w:tcBorders>
              <w:top w:val="nil"/>
              <w:left w:val="nil"/>
              <w:bottom w:val="single" w:sz="4" w:space="0" w:color="auto"/>
              <w:right w:val="single" w:sz="4" w:space="0" w:color="auto"/>
            </w:tcBorders>
            <w:shd w:val="clear" w:color="auto" w:fill="auto"/>
            <w:noWrap/>
            <w:vAlign w:val="center"/>
            <w:hideMark/>
          </w:tcPr>
          <w:p w14:paraId="143D1F12"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Arial"/>
                <w:color w:val="000000"/>
                <w:kern w:val="2"/>
                <w:sz w:val="20"/>
                <w:szCs w:val="20"/>
                <w:lang w:eastAsia="es-CO"/>
                <w14:ligatures w14:val="standardContextual"/>
              </w:rPr>
              <w:t>15.002</w:t>
            </w:r>
          </w:p>
        </w:tc>
        <w:tc>
          <w:tcPr>
            <w:tcW w:w="0" w:type="auto"/>
            <w:tcBorders>
              <w:top w:val="nil"/>
              <w:left w:val="nil"/>
              <w:bottom w:val="single" w:sz="4" w:space="0" w:color="auto"/>
              <w:right w:val="single" w:sz="4" w:space="0" w:color="auto"/>
            </w:tcBorders>
            <w:shd w:val="clear" w:color="auto" w:fill="auto"/>
            <w:noWrap/>
            <w:vAlign w:val="center"/>
            <w:hideMark/>
          </w:tcPr>
          <w:p w14:paraId="07DDB814"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Arial"/>
                <w:color w:val="000000"/>
                <w:kern w:val="2"/>
                <w:sz w:val="20"/>
                <w:szCs w:val="20"/>
                <w:lang w:eastAsia="es-CO"/>
                <w14:ligatures w14:val="standardContextual"/>
              </w:rPr>
              <w:t>17.800</w:t>
            </w:r>
          </w:p>
        </w:tc>
        <w:tc>
          <w:tcPr>
            <w:tcW w:w="0" w:type="auto"/>
            <w:tcBorders>
              <w:top w:val="nil"/>
              <w:left w:val="nil"/>
              <w:bottom w:val="single" w:sz="4" w:space="0" w:color="auto"/>
              <w:right w:val="single" w:sz="4" w:space="0" w:color="auto"/>
            </w:tcBorders>
            <w:shd w:val="clear" w:color="auto" w:fill="auto"/>
            <w:noWrap/>
            <w:vAlign w:val="center"/>
            <w:hideMark/>
          </w:tcPr>
          <w:p w14:paraId="5FEB9621"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Arial"/>
                <w:color w:val="000000"/>
                <w:kern w:val="2"/>
                <w:sz w:val="20"/>
                <w:szCs w:val="20"/>
                <w:lang w:eastAsia="es-CO"/>
                <w14:ligatures w14:val="standardContextual"/>
              </w:rPr>
              <w:t>22.456</w:t>
            </w:r>
          </w:p>
        </w:tc>
        <w:tc>
          <w:tcPr>
            <w:tcW w:w="0" w:type="auto"/>
            <w:tcBorders>
              <w:top w:val="nil"/>
              <w:left w:val="nil"/>
              <w:bottom w:val="single" w:sz="4" w:space="0" w:color="auto"/>
              <w:right w:val="single" w:sz="4" w:space="0" w:color="auto"/>
            </w:tcBorders>
            <w:shd w:val="clear" w:color="auto" w:fill="auto"/>
            <w:noWrap/>
            <w:vAlign w:val="center"/>
            <w:hideMark/>
          </w:tcPr>
          <w:p w14:paraId="6BEB5909"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Arial"/>
                <w:color w:val="000000"/>
                <w:kern w:val="2"/>
                <w:sz w:val="20"/>
                <w:szCs w:val="20"/>
                <w:lang w:eastAsia="es-CO"/>
                <w14:ligatures w14:val="standardContextual"/>
              </w:rPr>
              <w:t>18.978</w:t>
            </w:r>
          </w:p>
        </w:tc>
      </w:tr>
    </w:tbl>
    <w:p w14:paraId="72150034" w14:textId="77777777" w:rsidR="003F2C4A" w:rsidRPr="003F2C4A" w:rsidRDefault="003F2C4A" w:rsidP="003F2C4A">
      <w:pPr>
        <w:widowControl w:val="0"/>
        <w:autoSpaceDE w:val="0"/>
        <w:autoSpaceDN w:val="0"/>
        <w:spacing w:after="0" w:line="240" w:lineRule="auto"/>
        <w:ind w:left="141"/>
        <w:jc w:val="both"/>
        <w:rPr>
          <w:rFonts w:ascii="Verdana" w:eastAsia="Arial MT" w:hAnsi="Verdana" w:cs="Arial"/>
          <w:sz w:val="20"/>
          <w:szCs w:val="20"/>
          <w:lang w:val="es-ES" w:eastAsia="es-ES_tradnl"/>
        </w:rPr>
      </w:pPr>
    </w:p>
    <w:p w14:paraId="2AB5C5C6" w14:textId="77777777" w:rsidR="003F2C4A" w:rsidRPr="003F2C4A" w:rsidRDefault="003F2C4A" w:rsidP="003F2C4A">
      <w:pPr>
        <w:widowControl w:val="0"/>
        <w:autoSpaceDE w:val="0"/>
        <w:autoSpaceDN w:val="0"/>
        <w:spacing w:after="0" w:line="240" w:lineRule="auto"/>
        <w:ind w:left="708"/>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 xml:space="preserve">En el caso hipotético que se cuenten con un total de 4 proponentes habilitados para aplicar la fórmula de la alternativa de evaluación de la mediana con valor absoluto, y cuyos promedios de SMMLV de los contratos válidos aportados sea el indicado en la tabla anterior, se procederá a dar aplicación a lo indicado en el literal A del numeral 4.1. En primera instancia, es necesario identificar las variables que inciden en la aplicación de la respectiva ecuación, de la siguiente manera: </w:t>
      </w:r>
    </w:p>
    <w:p w14:paraId="1A711293" w14:textId="77777777" w:rsidR="003F2C4A" w:rsidRPr="003F2C4A" w:rsidRDefault="003F2C4A" w:rsidP="003F2C4A">
      <w:pPr>
        <w:widowControl w:val="0"/>
        <w:autoSpaceDE w:val="0"/>
        <w:autoSpaceDN w:val="0"/>
        <w:spacing w:after="0" w:line="240" w:lineRule="auto"/>
        <w:ind w:left="141" w:firstLine="708"/>
        <w:jc w:val="both"/>
        <w:rPr>
          <w:rFonts w:ascii="Verdana" w:eastAsia="Arial MT" w:hAnsi="Verdana" w:cs="Arial"/>
          <w:sz w:val="20"/>
          <w:szCs w:val="20"/>
          <w:lang w:val="es-ES" w:eastAsia="es-ES_tradnl"/>
        </w:rPr>
      </w:pPr>
    </w:p>
    <w:p w14:paraId="7EE25C7A" w14:textId="77777777" w:rsidR="003F2C4A" w:rsidRPr="003F2C4A" w:rsidRDefault="003F2C4A" w:rsidP="003F2C4A">
      <w:pPr>
        <w:widowControl w:val="0"/>
        <w:numPr>
          <w:ilvl w:val="0"/>
          <w:numId w:val="27"/>
        </w:numPr>
        <w:autoSpaceDE w:val="0"/>
        <w:autoSpaceDN w:val="0"/>
        <w:spacing w:after="0" w:line="240" w:lineRule="auto"/>
        <w:ind w:left="1209"/>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Mediana:18.389 (En este caso este valor corresponde al promedio de las dos propuestas centrales, ordenadas de forma descendente)</w:t>
      </w:r>
    </w:p>
    <w:p w14:paraId="4D02B4AC" w14:textId="77777777" w:rsidR="003F2C4A" w:rsidRPr="003F2C4A" w:rsidRDefault="003F2C4A" w:rsidP="003F2C4A">
      <w:pPr>
        <w:widowControl w:val="0"/>
        <w:numPr>
          <w:ilvl w:val="0"/>
          <w:numId w:val="27"/>
        </w:numPr>
        <w:autoSpaceDE w:val="0"/>
        <w:autoSpaceDN w:val="0"/>
        <w:spacing w:after="0" w:line="240" w:lineRule="auto"/>
        <w:ind w:left="1209"/>
        <w:jc w:val="both"/>
        <w:rPr>
          <w:rFonts w:ascii="Verdana" w:eastAsia="Arial MT" w:hAnsi="Verdana" w:cs="Arial"/>
          <w:sz w:val="20"/>
          <w:szCs w:val="20"/>
          <w:lang w:val="es-ES" w:eastAsia="es-ES_tradnl"/>
        </w:rPr>
      </w:pPr>
      <w:r w:rsidRPr="003F2C4A">
        <w:rPr>
          <w:rFonts w:ascii="Verdana" w:eastAsia="Arial" w:hAnsi="Verdana" w:cs="Arial"/>
          <w:sz w:val="20"/>
          <w:szCs w:val="20"/>
          <w:lang w:val="es-ES" w:eastAsia="es-ES"/>
        </w:rPr>
        <w:t>Propuesta válida inmediatamente por debajo de la mediana (</w:t>
      </w:r>
      <m:oMath>
        <m:sSub>
          <m:sSubPr>
            <m:ctrlPr>
              <w:rPr>
                <w:rFonts w:ascii="Cambria Math" w:eastAsia="Arial MT" w:hAnsi="Cambria Math" w:cs="Arial"/>
                <w:i/>
                <w:sz w:val="20"/>
                <w:szCs w:val="20"/>
                <w:lang w:val="es-ES" w:eastAsia="es-ES_tradnl"/>
              </w:rPr>
            </m:ctrlPr>
          </m:sSubPr>
          <m:e>
            <m:r>
              <w:rPr>
                <w:rFonts w:ascii="Cambria Math" w:eastAsia="Arial MT" w:hAnsi="Cambria Math" w:cs="Arial"/>
                <w:sz w:val="20"/>
                <w:szCs w:val="20"/>
                <w:lang w:val="es-ES" w:eastAsia="es-ES_tradnl"/>
              </w:rPr>
              <m:t>V</m:t>
            </m:r>
          </m:e>
          <m:sub>
            <m:r>
              <w:rPr>
                <w:rFonts w:ascii="Cambria Math" w:eastAsia="Arial MT" w:hAnsi="Cambria Math" w:cs="Arial"/>
                <w:sz w:val="20"/>
                <w:szCs w:val="20"/>
                <w:lang w:val="es-ES" w:eastAsia="es-ES_tradnl"/>
              </w:rPr>
              <m:t>Me</m:t>
            </m:r>
          </m:sub>
        </m:sSub>
        <m:r>
          <w:rPr>
            <w:rFonts w:ascii="Cambria Math" w:eastAsia="Arial MT" w:hAnsi="Cambria Math" w:cs="Arial"/>
            <w:sz w:val="20"/>
            <w:szCs w:val="20"/>
            <w:lang w:val="es-ES" w:eastAsia="es-ES_tradnl"/>
          </w:rPr>
          <m:t>)</m:t>
        </m:r>
      </m:oMath>
      <w:r w:rsidRPr="003F2C4A">
        <w:rPr>
          <w:rFonts w:ascii="Verdana" w:eastAsia="Arial" w:hAnsi="Verdana" w:cs="Arial"/>
          <w:sz w:val="20"/>
          <w:szCs w:val="20"/>
          <w:lang w:val="es-ES" w:eastAsia="es-ES_tradnl"/>
        </w:rPr>
        <w:t xml:space="preserve">: </w:t>
      </w:r>
      <w:r w:rsidRPr="003F2C4A">
        <w:rPr>
          <w:rFonts w:ascii="Verdana" w:eastAsia="Arial MT" w:hAnsi="Verdana" w:cs="Arial"/>
          <w:sz w:val="20"/>
          <w:szCs w:val="20"/>
          <w:lang w:val="es-ES" w:eastAsia="es-ES_tradnl"/>
        </w:rPr>
        <w:t>17.800</w:t>
      </w:r>
    </w:p>
    <w:p w14:paraId="7BDA0A2A" w14:textId="77777777" w:rsidR="003F2C4A" w:rsidRPr="003F2C4A" w:rsidRDefault="003F2C4A" w:rsidP="003F2C4A">
      <w:pPr>
        <w:widowControl w:val="0"/>
        <w:numPr>
          <w:ilvl w:val="0"/>
          <w:numId w:val="27"/>
        </w:numPr>
        <w:autoSpaceDE w:val="0"/>
        <w:autoSpaceDN w:val="0"/>
        <w:spacing w:after="0" w:line="240" w:lineRule="auto"/>
        <w:ind w:left="1209"/>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Propuesta (</w:t>
      </w:r>
      <m:oMath>
        <m:sSub>
          <m:sSubPr>
            <m:ctrlPr>
              <w:rPr>
                <w:rFonts w:ascii="Cambria Math" w:eastAsia="Aptos" w:hAnsi="Cambria Math" w:cs="Arial"/>
                <w:i/>
                <w:sz w:val="20"/>
                <w:szCs w:val="20"/>
                <w:lang w:val="es-ES" w:eastAsia="es-ES_tradnl"/>
              </w:rPr>
            </m:ctrlPr>
          </m:sSubPr>
          <m:e>
            <m:r>
              <w:rPr>
                <w:rFonts w:ascii="Cambria Math" w:eastAsia="Aptos" w:hAnsi="Cambria Math" w:cs="Arial"/>
                <w:sz w:val="20"/>
                <w:szCs w:val="20"/>
                <w:lang w:val="es-ES" w:eastAsia="es-ES_tradnl"/>
              </w:rPr>
              <m:t>V</m:t>
            </m:r>
          </m:e>
          <m:sub>
            <m:r>
              <w:rPr>
                <w:rFonts w:ascii="Cambria Math" w:eastAsia="Aptos" w:hAnsi="Cambria Math" w:cs="Arial"/>
                <w:sz w:val="20"/>
                <w:szCs w:val="20"/>
                <w:lang w:val="es-ES" w:eastAsia="es-ES_tradnl"/>
              </w:rPr>
              <m:t>i</m:t>
            </m:r>
          </m:sub>
        </m:sSub>
        <m:r>
          <w:rPr>
            <w:rFonts w:ascii="Cambria Math" w:eastAsia="Aptos" w:hAnsi="Cambria Math" w:cs="Arial"/>
            <w:sz w:val="20"/>
            <w:szCs w:val="20"/>
            <w:lang w:val="es-ES" w:eastAsia="es-ES_tradnl"/>
          </w:rPr>
          <m:t>)</m:t>
        </m:r>
      </m:oMath>
      <w:r w:rsidRPr="003F2C4A">
        <w:rPr>
          <w:rFonts w:ascii="Verdana" w:eastAsia="Arial MT" w:hAnsi="Verdana" w:cs="Arial"/>
          <w:sz w:val="20"/>
          <w:szCs w:val="20"/>
          <w:lang w:val="es-ES" w:eastAsia="es-ES_tradnl"/>
        </w:rPr>
        <w:t>: A, C, D.</w:t>
      </w:r>
    </w:p>
    <w:p w14:paraId="76C4EBBC" w14:textId="77777777" w:rsidR="003F2C4A" w:rsidRPr="003F2C4A" w:rsidRDefault="003F2C4A" w:rsidP="003F2C4A">
      <w:pPr>
        <w:widowControl w:val="0"/>
        <w:numPr>
          <w:ilvl w:val="0"/>
          <w:numId w:val="27"/>
        </w:numPr>
        <w:autoSpaceDE w:val="0"/>
        <w:autoSpaceDN w:val="0"/>
        <w:spacing w:after="0" w:line="240" w:lineRule="auto"/>
        <w:ind w:left="1209"/>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lastRenderedPageBreak/>
        <w:t>Puntaje máximo: 67,75</w:t>
      </w:r>
    </w:p>
    <w:p w14:paraId="7B947C83" w14:textId="77777777" w:rsidR="003F2C4A" w:rsidRPr="003F2C4A" w:rsidRDefault="003F2C4A" w:rsidP="003F2C4A">
      <w:pPr>
        <w:widowControl w:val="0"/>
        <w:autoSpaceDE w:val="0"/>
        <w:autoSpaceDN w:val="0"/>
        <w:spacing w:after="0" w:line="240" w:lineRule="auto"/>
        <w:ind w:left="141"/>
        <w:jc w:val="both"/>
        <w:rPr>
          <w:rFonts w:ascii="Verdana" w:eastAsia="Arial MT" w:hAnsi="Verdana" w:cs="Arial"/>
          <w:sz w:val="20"/>
          <w:szCs w:val="20"/>
          <w:lang w:val="es-ES" w:eastAsia="es-ES_tradnl"/>
        </w:rPr>
      </w:pPr>
    </w:p>
    <w:p w14:paraId="0A79991E" w14:textId="77777777" w:rsidR="003F2C4A" w:rsidRPr="003F2C4A" w:rsidRDefault="003F2C4A" w:rsidP="003F2C4A">
      <w:pPr>
        <w:widowControl w:val="0"/>
        <w:autoSpaceDE w:val="0"/>
        <w:autoSpaceDN w:val="0"/>
        <w:spacing w:after="0" w:line="240" w:lineRule="auto"/>
        <w:ind w:left="708"/>
        <w:jc w:val="both"/>
        <w:rPr>
          <w:rFonts w:ascii="Verdana" w:eastAsia="Arial" w:hAnsi="Verdana" w:cs="Arial"/>
          <w:iCs/>
          <w:sz w:val="20"/>
          <w:szCs w:val="20"/>
          <w:lang w:val="es-ES" w:eastAsia="es-ES"/>
        </w:rPr>
      </w:pPr>
      <w:r w:rsidRPr="003F2C4A">
        <w:rPr>
          <w:rFonts w:ascii="Verdana" w:eastAsia="Arial" w:hAnsi="Verdana" w:cs="Arial"/>
          <w:iCs/>
          <w:sz w:val="20"/>
          <w:szCs w:val="20"/>
          <w:lang w:val="es-ES" w:eastAsia="es-ES"/>
        </w:rPr>
        <w:t xml:space="preserve">Cómo la cantidad de propuestas son pares, el máximo puntaje será asignado a la propuesta que se encuentre </w:t>
      </w:r>
      <w:r w:rsidRPr="003F2C4A">
        <w:rPr>
          <w:rFonts w:ascii="Verdana" w:eastAsia="Arial" w:hAnsi="Verdana" w:cs="Arial"/>
          <w:b/>
          <w:bCs/>
          <w:iCs/>
          <w:sz w:val="20"/>
          <w:szCs w:val="20"/>
          <w:lang w:val="es-ES" w:eastAsia="es-ES"/>
        </w:rPr>
        <w:t>inmediatamente por debajo de la mediana</w:t>
      </w:r>
      <w:r w:rsidRPr="003F2C4A">
        <w:rPr>
          <w:rFonts w:ascii="Verdana" w:eastAsia="Arial" w:hAnsi="Verdana" w:cs="Arial"/>
          <w:sz w:val="20"/>
          <w:szCs w:val="20"/>
          <w:lang w:val="es-ES" w:eastAsia="es-ES"/>
        </w:rPr>
        <w:t>, es decir</w:t>
      </w:r>
      <w:r w:rsidRPr="003F2C4A">
        <w:rPr>
          <w:rFonts w:ascii="Verdana" w:eastAsia="Arial" w:hAnsi="Verdana" w:cs="Arial"/>
          <w:iCs/>
          <w:sz w:val="20"/>
          <w:szCs w:val="20"/>
          <w:lang w:val="es-ES" w:eastAsia="es-ES"/>
        </w:rPr>
        <w:t xml:space="preserve"> la oferta del proponente </w:t>
      </w:r>
      <w:r w:rsidRPr="003F2C4A">
        <w:rPr>
          <w:rFonts w:ascii="Verdana" w:eastAsia="Arial" w:hAnsi="Verdana" w:cs="Arial"/>
          <w:b/>
          <w:bCs/>
          <w:iCs/>
          <w:sz w:val="20"/>
          <w:szCs w:val="20"/>
          <w:lang w:val="es-ES" w:eastAsia="es-ES"/>
        </w:rPr>
        <w:t>B</w:t>
      </w:r>
      <w:r w:rsidRPr="003F2C4A">
        <w:rPr>
          <w:rFonts w:ascii="Verdana" w:eastAsia="Arial" w:hAnsi="Verdana" w:cs="Arial"/>
          <w:iCs/>
          <w:sz w:val="20"/>
          <w:szCs w:val="20"/>
          <w:lang w:val="es-ES" w:eastAsia="es-ES"/>
        </w:rPr>
        <w:t>, para las otras propuestas, se utiliza la fórmula de asignación de puntaje:</w:t>
      </w:r>
    </w:p>
    <w:p w14:paraId="75F3BA2F" w14:textId="77777777" w:rsidR="003F2C4A" w:rsidRPr="003F2C4A" w:rsidRDefault="003F2C4A" w:rsidP="003F2C4A">
      <w:pPr>
        <w:widowControl w:val="0"/>
        <w:autoSpaceDE w:val="0"/>
        <w:autoSpaceDN w:val="0"/>
        <w:spacing w:after="0" w:line="240" w:lineRule="auto"/>
        <w:ind w:left="708"/>
        <w:jc w:val="both"/>
        <w:rPr>
          <w:rFonts w:ascii="Verdana" w:eastAsia="Arial MT" w:hAnsi="Verdana" w:cs="Arial"/>
          <w:sz w:val="20"/>
          <w:szCs w:val="20"/>
          <w:lang w:val="es-ES" w:eastAsia="es-ES_tradnl"/>
        </w:rPr>
      </w:pPr>
    </w:p>
    <w:p w14:paraId="223A964F" w14:textId="77777777" w:rsidR="003F2C4A" w:rsidRPr="003F2C4A" w:rsidRDefault="003F2C4A" w:rsidP="003F2C4A">
      <w:pPr>
        <w:widowControl w:val="0"/>
        <w:autoSpaceDE w:val="0"/>
        <w:autoSpaceDN w:val="0"/>
        <w:spacing w:after="0" w:line="240" w:lineRule="auto"/>
        <w:ind w:left="141" w:firstLine="708"/>
        <w:jc w:val="both"/>
        <w:rPr>
          <w:rFonts w:ascii="Verdana" w:eastAsia="Arial MT" w:hAnsi="Verdana" w:cs="Arial"/>
          <w:sz w:val="20"/>
          <w:szCs w:val="20"/>
          <w:lang w:val="es-ES" w:eastAsia="es-ES_tradnl"/>
        </w:rPr>
      </w:pPr>
    </w:p>
    <w:p w14:paraId="3CA52AA4" w14:textId="77777777" w:rsidR="003F2C4A" w:rsidRPr="003F2C4A" w:rsidRDefault="009246DD" w:rsidP="003F2C4A">
      <w:pPr>
        <w:widowControl w:val="0"/>
        <w:autoSpaceDE w:val="0"/>
        <w:autoSpaceDN w:val="0"/>
        <w:spacing w:after="0" w:line="240" w:lineRule="auto"/>
        <w:ind w:left="141" w:firstLine="708"/>
        <w:jc w:val="both"/>
        <w:rPr>
          <w:rFonts w:ascii="Verdana" w:eastAsia="Arial MT" w:hAnsi="Verdana" w:cs="Arial"/>
          <w:sz w:val="20"/>
          <w:szCs w:val="20"/>
          <w:lang w:val="es-ES" w:eastAsia="es-ES_tradnl"/>
        </w:rPr>
      </w:pPr>
      <m:oMathPara>
        <m:oMath>
          <m:sSub>
            <m:sSubPr>
              <m:ctrlPr>
                <w:rPr>
                  <w:rFonts w:ascii="Cambria Math" w:eastAsia="Arial MT" w:hAnsi="Cambria Math" w:cs="Arial"/>
                  <w:i/>
                  <w:sz w:val="20"/>
                  <w:szCs w:val="20"/>
                  <w:lang w:val="es-ES" w:eastAsia="es-ES_tradnl"/>
                </w:rPr>
              </m:ctrlPr>
            </m:sSubPr>
            <m:e>
              <m:r>
                <w:rPr>
                  <w:rFonts w:ascii="Cambria Math" w:eastAsia="Arial MT" w:hAnsi="Cambria Math" w:cs="Arial"/>
                  <w:sz w:val="20"/>
                  <w:szCs w:val="20"/>
                  <w:lang w:val="es-ES" w:eastAsia="es-ES_tradnl"/>
                </w:rPr>
                <m:t>Puntaje</m:t>
              </m:r>
            </m:e>
            <m:sub>
              <m:r>
                <w:rPr>
                  <w:rFonts w:ascii="Cambria Math" w:eastAsia="Arial MT" w:hAnsi="Cambria Math" w:cs="Arial"/>
                  <w:sz w:val="20"/>
                  <w:szCs w:val="20"/>
                  <w:lang w:val="es-ES" w:eastAsia="es-ES_tradnl"/>
                </w:rPr>
                <m:t>Asignar</m:t>
              </m:r>
            </m:sub>
          </m:sSub>
          <m:r>
            <w:rPr>
              <w:rFonts w:ascii="Cambria Math" w:eastAsia="Arial MT" w:hAnsi="Cambria Math" w:cs="Arial"/>
              <w:sz w:val="20"/>
              <w:szCs w:val="20"/>
              <w:lang w:val="es-ES" w:eastAsia="es-ES_tradnl"/>
            </w:rPr>
            <m:t>=</m:t>
          </m:r>
          <m:d>
            <m:dPr>
              <m:begChr m:val="["/>
              <m:endChr m:val="]"/>
              <m:ctrlPr>
                <w:rPr>
                  <w:rFonts w:ascii="Cambria Math" w:eastAsia="Arial MT" w:hAnsi="Cambria Math" w:cs="Arial"/>
                  <w:i/>
                  <w:sz w:val="20"/>
                  <w:szCs w:val="20"/>
                  <w:lang w:val="es-ES" w:eastAsia="es-ES_tradnl"/>
                </w:rPr>
              </m:ctrlPr>
            </m:dPr>
            <m:e>
              <m:d>
                <m:dPr>
                  <m:begChr m:val="{"/>
                  <m:endChr m:val="}"/>
                  <m:ctrlPr>
                    <w:rPr>
                      <w:rFonts w:ascii="Cambria Math" w:eastAsia="Arial MT" w:hAnsi="Cambria Math" w:cs="Arial"/>
                      <w:i/>
                      <w:sz w:val="20"/>
                      <w:szCs w:val="20"/>
                      <w:lang w:val="es-ES" w:eastAsia="es-ES_tradnl"/>
                    </w:rPr>
                  </m:ctrlPr>
                </m:dPr>
                <m:e>
                  <m:r>
                    <w:rPr>
                      <w:rFonts w:ascii="Cambria Math" w:eastAsia="Arial MT" w:hAnsi="Cambria Math" w:cs="Arial"/>
                      <w:sz w:val="20"/>
                      <w:szCs w:val="20"/>
                      <w:lang w:val="es-ES" w:eastAsia="es-ES_tradnl"/>
                    </w:rPr>
                    <m:t>1-</m:t>
                  </m:r>
                  <m:d>
                    <m:dPr>
                      <m:begChr m:val="|"/>
                      <m:endChr m:val="|"/>
                      <m:ctrlPr>
                        <w:rPr>
                          <w:rFonts w:ascii="Cambria Math" w:eastAsia="Arial MT" w:hAnsi="Cambria Math" w:cs="Arial"/>
                          <w:i/>
                          <w:sz w:val="20"/>
                          <w:szCs w:val="20"/>
                          <w:lang w:val="es-ES" w:eastAsia="es-ES_tradnl"/>
                        </w:rPr>
                      </m:ctrlPr>
                    </m:dPr>
                    <m:e>
                      <m:f>
                        <m:fPr>
                          <m:ctrlPr>
                            <w:rPr>
                              <w:rFonts w:ascii="Cambria Math" w:eastAsia="Arial MT" w:hAnsi="Cambria Math" w:cs="Arial"/>
                              <w:i/>
                              <w:sz w:val="20"/>
                              <w:szCs w:val="20"/>
                              <w:lang w:val="es-ES" w:eastAsia="es-ES_tradnl"/>
                            </w:rPr>
                          </m:ctrlPr>
                        </m:fPr>
                        <m:num>
                          <m:sSub>
                            <m:sSubPr>
                              <m:ctrlPr>
                                <w:rPr>
                                  <w:rFonts w:ascii="Cambria Math" w:eastAsia="Arial MT" w:hAnsi="Cambria Math" w:cs="Arial"/>
                                  <w:i/>
                                  <w:sz w:val="20"/>
                                  <w:szCs w:val="20"/>
                                  <w:lang w:val="es-ES" w:eastAsia="es-ES_tradnl"/>
                                </w:rPr>
                              </m:ctrlPr>
                            </m:sSubPr>
                            <m:e>
                              <m:r>
                                <w:rPr>
                                  <w:rFonts w:ascii="Cambria Math" w:eastAsia="Arial MT" w:hAnsi="Cambria Math" w:cs="Arial"/>
                                  <w:sz w:val="20"/>
                                  <w:szCs w:val="20"/>
                                  <w:lang w:val="es-ES" w:eastAsia="es-ES_tradnl"/>
                                </w:rPr>
                                <m:t>V</m:t>
                              </m:r>
                            </m:e>
                            <m:sub>
                              <m:r>
                                <w:rPr>
                                  <w:rFonts w:ascii="Cambria Math" w:eastAsia="Arial MT" w:hAnsi="Cambria Math" w:cs="Arial"/>
                                  <w:sz w:val="20"/>
                                  <w:szCs w:val="20"/>
                                  <w:lang w:val="es-ES" w:eastAsia="es-ES_tradnl"/>
                                </w:rPr>
                                <m:t>Me</m:t>
                              </m:r>
                            </m:sub>
                          </m:sSub>
                          <m:r>
                            <w:rPr>
                              <w:rFonts w:ascii="Cambria Math" w:eastAsia="Arial MT" w:hAnsi="Cambria Math" w:cs="Arial"/>
                              <w:sz w:val="20"/>
                              <w:szCs w:val="20"/>
                              <w:lang w:val="es-ES" w:eastAsia="es-ES_tradnl"/>
                            </w:rPr>
                            <m:t>-</m:t>
                          </m:r>
                          <m:sSub>
                            <m:sSubPr>
                              <m:ctrlPr>
                                <w:rPr>
                                  <w:rFonts w:ascii="Cambria Math" w:eastAsia="Arial MT" w:hAnsi="Cambria Math" w:cs="Arial"/>
                                  <w:i/>
                                  <w:sz w:val="20"/>
                                  <w:szCs w:val="20"/>
                                  <w:lang w:val="es-ES" w:eastAsia="es-ES_tradnl"/>
                                </w:rPr>
                              </m:ctrlPr>
                            </m:sSubPr>
                            <m:e>
                              <m:r>
                                <w:rPr>
                                  <w:rFonts w:ascii="Cambria Math" w:eastAsia="Arial MT" w:hAnsi="Cambria Math" w:cs="Arial"/>
                                  <w:sz w:val="20"/>
                                  <w:szCs w:val="20"/>
                                  <w:lang w:val="es-ES" w:eastAsia="es-ES_tradnl"/>
                                </w:rPr>
                                <m:t>V</m:t>
                              </m:r>
                            </m:e>
                            <m:sub>
                              <m:r>
                                <w:rPr>
                                  <w:rFonts w:ascii="Cambria Math" w:eastAsia="Arial MT" w:hAnsi="Cambria Math" w:cs="Arial"/>
                                  <w:sz w:val="20"/>
                                  <w:szCs w:val="20"/>
                                  <w:lang w:val="es-ES" w:eastAsia="es-ES_tradnl"/>
                                </w:rPr>
                                <m:t>i</m:t>
                              </m:r>
                            </m:sub>
                          </m:sSub>
                        </m:num>
                        <m:den>
                          <m:sSub>
                            <m:sSubPr>
                              <m:ctrlPr>
                                <w:rPr>
                                  <w:rFonts w:ascii="Cambria Math" w:eastAsia="Arial MT" w:hAnsi="Cambria Math" w:cs="Arial"/>
                                  <w:i/>
                                  <w:sz w:val="20"/>
                                  <w:szCs w:val="20"/>
                                  <w:lang w:val="es-ES" w:eastAsia="es-ES_tradnl"/>
                                </w:rPr>
                              </m:ctrlPr>
                            </m:sSubPr>
                            <m:e>
                              <m:r>
                                <w:rPr>
                                  <w:rFonts w:ascii="Cambria Math" w:eastAsia="Arial MT" w:hAnsi="Cambria Math" w:cs="Arial"/>
                                  <w:sz w:val="20"/>
                                  <w:szCs w:val="20"/>
                                  <w:lang w:val="es-ES" w:eastAsia="es-ES_tradnl"/>
                                </w:rPr>
                                <m:t>V</m:t>
                              </m:r>
                            </m:e>
                            <m:sub>
                              <m:r>
                                <w:rPr>
                                  <w:rFonts w:ascii="Cambria Math" w:eastAsia="Arial MT" w:hAnsi="Cambria Math" w:cs="Arial"/>
                                  <w:sz w:val="20"/>
                                  <w:szCs w:val="20"/>
                                  <w:lang w:val="es-ES" w:eastAsia="es-ES_tradnl"/>
                                </w:rPr>
                                <m:t>Me</m:t>
                              </m:r>
                            </m:sub>
                          </m:sSub>
                        </m:den>
                      </m:f>
                    </m:e>
                  </m:d>
                </m:e>
              </m:d>
              <m:r>
                <w:rPr>
                  <w:rFonts w:ascii="Cambria Math" w:eastAsia="Arial MT" w:hAnsi="Cambria Math" w:cs="Arial"/>
                  <w:sz w:val="20"/>
                  <w:szCs w:val="20"/>
                  <w:lang w:val="es-ES" w:eastAsia="es-ES_tradnl"/>
                </w:rPr>
                <m:t>*</m:t>
              </m:r>
              <m:r>
                <w:rPr>
                  <w:rFonts w:ascii="Cambria Math" w:eastAsia="Arial MT" w:hAnsi="Cambria Math" w:cs="Arial"/>
                  <w:sz w:val="20"/>
                  <w:szCs w:val="20"/>
                  <w:lang w:val="es-ES" w:eastAsia="es-ES_tradnl"/>
                </w:rPr>
                <m:t>Puntaje</m:t>
              </m:r>
              <m:r>
                <w:rPr>
                  <w:rFonts w:ascii="Cambria Math" w:eastAsia="Arial MT" w:hAnsi="Cambria Math" w:cs="Arial"/>
                  <w:sz w:val="20"/>
                  <w:szCs w:val="20"/>
                  <w:lang w:val="es-ES" w:eastAsia="es-ES_tradnl"/>
                </w:rPr>
                <m:t xml:space="preserve"> </m:t>
              </m:r>
              <m:r>
                <w:rPr>
                  <w:rFonts w:ascii="Cambria Math" w:eastAsia="Arial MT" w:hAnsi="Cambria Math" w:cs="Arial"/>
                  <w:sz w:val="20"/>
                  <w:szCs w:val="20"/>
                  <w:lang w:val="es-ES" w:eastAsia="es-ES_tradnl"/>
                </w:rPr>
                <m:t>m</m:t>
              </m:r>
              <m:r>
                <w:rPr>
                  <w:rFonts w:ascii="Cambria Math" w:eastAsia="Arial MT" w:hAnsi="Cambria Math" w:cs="Arial"/>
                  <w:sz w:val="20"/>
                  <w:szCs w:val="20"/>
                  <w:lang w:val="es-ES" w:eastAsia="es-ES_tradnl"/>
                </w:rPr>
                <m:t>á</m:t>
              </m:r>
              <m:r>
                <w:rPr>
                  <w:rFonts w:ascii="Cambria Math" w:eastAsia="Arial MT" w:hAnsi="Cambria Math" w:cs="Arial"/>
                  <w:sz w:val="20"/>
                  <w:szCs w:val="20"/>
                  <w:lang w:val="es-ES" w:eastAsia="es-ES_tradnl"/>
                </w:rPr>
                <m:t>ximo</m:t>
              </m:r>
            </m:e>
          </m:d>
        </m:oMath>
      </m:oMathPara>
    </w:p>
    <w:p w14:paraId="2761BC88" w14:textId="77777777" w:rsidR="003F2C4A" w:rsidRPr="003F2C4A" w:rsidRDefault="003F2C4A" w:rsidP="003F2C4A">
      <w:pPr>
        <w:widowControl w:val="0"/>
        <w:autoSpaceDE w:val="0"/>
        <w:autoSpaceDN w:val="0"/>
        <w:spacing w:after="0" w:line="240" w:lineRule="auto"/>
        <w:ind w:left="141" w:firstLine="708"/>
        <w:jc w:val="both"/>
        <w:rPr>
          <w:rFonts w:ascii="Verdana" w:eastAsia="Arial MT" w:hAnsi="Verdana" w:cs="Arial"/>
          <w:sz w:val="20"/>
          <w:szCs w:val="20"/>
          <w:lang w:val="es-ES" w:eastAsia="es-ES_tradnl"/>
        </w:rPr>
      </w:pPr>
    </w:p>
    <w:p w14:paraId="6B8A76E9" w14:textId="77777777" w:rsidR="003F2C4A" w:rsidRPr="003F2C4A" w:rsidRDefault="003F2C4A" w:rsidP="003F2C4A">
      <w:pPr>
        <w:widowControl w:val="0"/>
        <w:autoSpaceDE w:val="0"/>
        <w:autoSpaceDN w:val="0"/>
        <w:spacing w:after="0" w:line="240" w:lineRule="auto"/>
        <w:ind w:left="708"/>
        <w:jc w:val="both"/>
        <w:rPr>
          <w:rFonts w:ascii="Verdana" w:eastAsia="Arial MT" w:hAnsi="Verdana" w:cs="Arial"/>
          <w:b/>
          <w:bCs/>
          <w:sz w:val="20"/>
          <w:szCs w:val="20"/>
          <w:lang w:val="es-ES" w:eastAsia="es-ES_tradnl"/>
        </w:rPr>
      </w:pPr>
      <w:r w:rsidRPr="003F2C4A">
        <w:rPr>
          <w:rFonts w:ascii="Verdana" w:eastAsia="Arial MT" w:hAnsi="Verdana" w:cs="Arial"/>
          <w:sz w:val="20"/>
          <w:szCs w:val="20"/>
          <w:lang w:val="es-ES" w:eastAsia="es-ES_tradnl"/>
        </w:rPr>
        <w:t xml:space="preserve">Nota: teniendo en cuenta que la fórmula está concebida para asignar puntaje en términos absolutos, es decir, que asignará el puntaje a cada propuesta dependiendo de su cercanía </w:t>
      </w:r>
      <w:r w:rsidRPr="003F2C4A">
        <w:rPr>
          <w:rFonts w:ascii="Verdana" w:eastAsia="Arial" w:hAnsi="Verdana" w:cs="Arial"/>
          <w:sz w:val="20"/>
          <w:szCs w:val="20"/>
          <w:lang w:val="es-ES" w:eastAsia="es-ES"/>
        </w:rPr>
        <w:t xml:space="preserve">(por exceso o por defecto) al valor de </w:t>
      </w:r>
      <w:r w:rsidRPr="003F2C4A">
        <w:rPr>
          <w:rFonts w:ascii="Verdana" w:eastAsia="Arial MT" w:hAnsi="Verdana" w:cs="Arial"/>
          <w:sz w:val="20"/>
          <w:szCs w:val="20"/>
          <w:lang w:val="es-ES" w:eastAsia="es-ES_tradnl"/>
        </w:rPr>
        <w:t>mediana (</w:t>
      </w:r>
      <w:r w:rsidRPr="003F2C4A">
        <w:rPr>
          <w:rFonts w:ascii="Verdana" w:eastAsia="Arial MT" w:hAnsi="Verdana" w:cs="Arial"/>
          <w:b/>
          <w:bCs/>
          <w:sz w:val="20"/>
          <w:szCs w:val="20"/>
          <w:lang w:val="es-ES" w:eastAsia="es-ES_tradnl"/>
        </w:rPr>
        <w:t>propuesta D</w:t>
      </w:r>
      <w:r w:rsidRPr="003F2C4A">
        <w:rPr>
          <w:rFonts w:ascii="Verdana" w:eastAsia="Arial MT" w:hAnsi="Verdana" w:cs="Arial"/>
          <w:sz w:val="20"/>
          <w:szCs w:val="20"/>
          <w:lang w:val="es-ES" w:eastAsia="es-ES_tradnl"/>
        </w:rPr>
        <w:t xml:space="preserve">) </w:t>
      </w:r>
      <w:r w:rsidRPr="003F2C4A">
        <w:rPr>
          <w:rFonts w:ascii="Verdana" w:eastAsia="Arial" w:hAnsi="Verdana" w:cs="Arial"/>
          <w:sz w:val="20"/>
          <w:szCs w:val="20"/>
          <w:lang w:val="es-ES" w:eastAsia="es-ES"/>
        </w:rPr>
        <w:t>calculada para el factor correspondiente.</w:t>
      </w:r>
      <w:r w:rsidRPr="003F2C4A">
        <w:rPr>
          <w:rFonts w:ascii="Verdana" w:eastAsia="Arial MT" w:hAnsi="Verdana" w:cs="Arial"/>
          <w:sz w:val="20"/>
          <w:szCs w:val="20"/>
          <w:lang w:val="es-ES" w:eastAsia="es-ES_tradnl"/>
        </w:rPr>
        <w:t xml:space="preserve"> Por lo anterior, es importante que el cálculo de la fórmula se realice en términos absolutos. Se sugiere utilizar la función ABS en Excel para aplicar la fórmula: </w:t>
      </w:r>
      <w:r w:rsidRPr="003F2C4A">
        <w:rPr>
          <w:rFonts w:ascii="Verdana" w:eastAsia="Arial MT" w:hAnsi="Verdana" w:cs="Arial"/>
          <w:b/>
          <w:bCs/>
          <w:i/>
          <w:iCs/>
          <w:sz w:val="20"/>
          <w:szCs w:val="20"/>
          <w:lang w:val="es-ES" w:eastAsia="es-ES_tradnl"/>
        </w:rPr>
        <w:t>&lt;&lt; =((1-ABS((</w:t>
      </w:r>
      <m:oMath>
        <m:sSub>
          <m:sSubPr>
            <m:ctrlPr>
              <w:rPr>
                <w:rFonts w:ascii="Cambria Math" w:eastAsia="Arial MT" w:hAnsi="Cambria Math" w:cs="Arial"/>
                <w:b/>
                <w:bCs/>
                <w:i/>
                <w:sz w:val="20"/>
                <w:szCs w:val="20"/>
                <w:lang w:val="es-ES" w:eastAsia="es-ES_tradnl"/>
              </w:rPr>
            </m:ctrlPr>
          </m:sSubPr>
          <m:e>
            <m:r>
              <m:rPr>
                <m:sty m:val="bi"/>
              </m:rPr>
              <w:rPr>
                <w:rFonts w:ascii="Cambria Math" w:eastAsia="Arial MT" w:hAnsi="Cambria Math" w:cs="Arial"/>
                <w:sz w:val="20"/>
                <w:szCs w:val="20"/>
                <w:lang w:val="es-ES" w:eastAsia="es-ES_tradnl"/>
              </w:rPr>
              <m:t>V</m:t>
            </m:r>
          </m:e>
          <m:sub>
            <m:r>
              <m:rPr>
                <m:sty m:val="bi"/>
              </m:rPr>
              <w:rPr>
                <w:rFonts w:ascii="Cambria Math" w:eastAsia="Arial MT" w:hAnsi="Cambria Math" w:cs="Arial"/>
                <w:sz w:val="20"/>
                <w:szCs w:val="20"/>
                <w:lang w:val="es-ES" w:eastAsia="es-ES_tradnl"/>
              </w:rPr>
              <m:t>Me</m:t>
            </m:r>
          </m:sub>
        </m:sSub>
      </m:oMath>
      <w:r w:rsidRPr="003F2C4A">
        <w:rPr>
          <w:rFonts w:ascii="Verdana" w:eastAsia="Arial MT" w:hAnsi="Verdana" w:cs="Arial"/>
          <w:b/>
          <w:bCs/>
          <w:i/>
          <w:iCs/>
          <w:sz w:val="20"/>
          <w:szCs w:val="20"/>
          <w:lang w:val="es-ES" w:eastAsia="es-ES_tradnl"/>
        </w:rPr>
        <w:t>-</w:t>
      </w:r>
      <w:proofErr w:type="gramStart"/>
      <w:r w:rsidRPr="003F2C4A">
        <w:rPr>
          <w:rFonts w:ascii="Verdana" w:eastAsia="Arial MT" w:hAnsi="Verdana" w:cs="Arial"/>
          <w:b/>
          <w:bCs/>
          <w:i/>
          <w:iCs/>
          <w:sz w:val="20"/>
          <w:szCs w:val="20"/>
          <w:lang w:val="es-ES" w:eastAsia="es-ES_tradnl"/>
        </w:rPr>
        <w:t>Vi)/</w:t>
      </w:r>
      <w:proofErr w:type="gramEnd"/>
      <w:r w:rsidRPr="003F2C4A">
        <w:rPr>
          <w:rFonts w:ascii="Verdana" w:eastAsia="Arial MT" w:hAnsi="Verdana" w:cs="Arial"/>
          <w:b/>
          <w:bCs/>
          <w:i/>
          <w:sz w:val="20"/>
          <w:szCs w:val="20"/>
          <w:lang w:val="es-ES" w:eastAsia="es-ES_tradnl"/>
        </w:rPr>
        <w:t xml:space="preserve"> </w:t>
      </w:r>
      <m:oMath>
        <m:sSub>
          <m:sSubPr>
            <m:ctrlPr>
              <w:rPr>
                <w:rFonts w:ascii="Cambria Math" w:eastAsia="Arial MT" w:hAnsi="Cambria Math" w:cs="Arial"/>
                <w:b/>
                <w:bCs/>
                <w:i/>
                <w:sz w:val="20"/>
                <w:szCs w:val="20"/>
                <w:lang w:val="es-ES" w:eastAsia="es-ES_tradnl"/>
              </w:rPr>
            </m:ctrlPr>
          </m:sSubPr>
          <m:e>
            <m:r>
              <m:rPr>
                <m:sty m:val="bi"/>
              </m:rPr>
              <w:rPr>
                <w:rFonts w:ascii="Cambria Math" w:eastAsia="Arial MT" w:hAnsi="Cambria Math" w:cs="Arial"/>
                <w:sz w:val="20"/>
                <w:szCs w:val="20"/>
                <w:lang w:val="es-ES" w:eastAsia="es-ES_tradnl"/>
              </w:rPr>
              <m:t>V</m:t>
            </m:r>
          </m:e>
          <m:sub>
            <m:r>
              <m:rPr>
                <m:sty m:val="bi"/>
              </m:rPr>
              <w:rPr>
                <w:rFonts w:ascii="Cambria Math" w:eastAsia="Arial MT" w:hAnsi="Cambria Math" w:cs="Arial"/>
                <w:sz w:val="20"/>
                <w:szCs w:val="20"/>
                <w:lang w:val="es-ES" w:eastAsia="es-ES_tradnl"/>
              </w:rPr>
              <m:t>Me</m:t>
            </m:r>
          </m:sub>
        </m:sSub>
      </m:oMath>
      <w:r w:rsidRPr="003F2C4A">
        <w:rPr>
          <w:rFonts w:ascii="Verdana" w:eastAsia="Arial MT" w:hAnsi="Verdana" w:cs="Arial"/>
          <w:b/>
          <w:bCs/>
          <w:i/>
          <w:iCs/>
          <w:sz w:val="20"/>
          <w:szCs w:val="20"/>
          <w:lang w:val="es-ES" w:eastAsia="es-ES_tradnl"/>
        </w:rPr>
        <w:t>))*Puntaje máximo) &gt;&gt;</w:t>
      </w:r>
      <w:r w:rsidRPr="003F2C4A">
        <w:rPr>
          <w:rFonts w:ascii="Verdana" w:eastAsia="Arial MT" w:hAnsi="Verdana" w:cs="Arial"/>
          <w:b/>
          <w:bCs/>
          <w:sz w:val="20"/>
          <w:szCs w:val="20"/>
          <w:lang w:val="es-ES" w:eastAsia="es-ES_tradnl"/>
        </w:rPr>
        <w:t>.</w:t>
      </w:r>
    </w:p>
    <w:p w14:paraId="3A00A9C1" w14:textId="77777777" w:rsidR="003F2C4A" w:rsidRPr="003F2C4A" w:rsidRDefault="003F2C4A" w:rsidP="003F2C4A">
      <w:pPr>
        <w:widowControl w:val="0"/>
        <w:autoSpaceDE w:val="0"/>
        <w:autoSpaceDN w:val="0"/>
        <w:spacing w:after="0" w:line="240" w:lineRule="auto"/>
        <w:ind w:left="708"/>
        <w:jc w:val="both"/>
        <w:rPr>
          <w:rFonts w:ascii="Verdana" w:eastAsia="Arial MT" w:hAnsi="Verdana" w:cs="Arial"/>
          <w:sz w:val="20"/>
          <w:szCs w:val="20"/>
          <w:lang w:val="es-ES" w:eastAsia="es-ES_tradnl"/>
        </w:rPr>
      </w:pPr>
    </w:p>
    <w:p w14:paraId="467D142D" w14:textId="77777777" w:rsidR="003F2C4A" w:rsidRPr="003F2C4A" w:rsidRDefault="003F2C4A" w:rsidP="003F2C4A">
      <w:pPr>
        <w:widowControl w:val="0"/>
        <w:autoSpaceDE w:val="0"/>
        <w:autoSpaceDN w:val="0"/>
        <w:spacing w:after="0" w:line="240" w:lineRule="auto"/>
        <w:ind w:left="708"/>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A continuación se presentan los puntajes asignados a cada proponente luego de aplicada la fórmula anteriormente señalada:</w:t>
      </w:r>
    </w:p>
    <w:p w14:paraId="477BCBA1" w14:textId="77777777" w:rsidR="003F2C4A" w:rsidRPr="003F2C4A" w:rsidRDefault="003F2C4A" w:rsidP="003F2C4A">
      <w:pPr>
        <w:widowControl w:val="0"/>
        <w:autoSpaceDE w:val="0"/>
        <w:autoSpaceDN w:val="0"/>
        <w:spacing w:after="0" w:line="240" w:lineRule="auto"/>
        <w:ind w:left="708"/>
        <w:jc w:val="both"/>
        <w:rPr>
          <w:rFonts w:ascii="Verdana" w:eastAsia="Arial MT" w:hAnsi="Verdana" w:cs="Arial"/>
          <w:sz w:val="20"/>
          <w:szCs w:val="20"/>
          <w:lang w:val="es-ES" w:eastAsia="es-ES_tradnl"/>
        </w:rPr>
      </w:pPr>
    </w:p>
    <w:tbl>
      <w:tblPr>
        <w:tblW w:w="0" w:type="auto"/>
        <w:jc w:val="center"/>
        <w:tblCellMar>
          <w:left w:w="70" w:type="dxa"/>
          <w:right w:w="70" w:type="dxa"/>
        </w:tblCellMar>
        <w:tblLook w:val="04A0" w:firstRow="1" w:lastRow="0" w:firstColumn="1" w:lastColumn="0" w:noHBand="0" w:noVBand="1"/>
      </w:tblPr>
      <w:tblGrid>
        <w:gridCol w:w="1010"/>
        <w:gridCol w:w="722"/>
        <w:gridCol w:w="722"/>
        <w:gridCol w:w="722"/>
        <w:gridCol w:w="859"/>
      </w:tblGrid>
      <w:tr w:rsidR="003F2C4A" w:rsidRPr="003F2C4A" w14:paraId="624CCBB9" w14:textId="77777777" w:rsidTr="00CE2C90">
        <w:trPr>
          <w:trHeight w:val="315"/>
          <w:jc w:val="center"/>
        </w:trPr>
        <w:tc>
          <w:tcPr>
            <w:tcW w:w="0" w:type="auto"/>
            <w:tcBorders>
              <w:top w:val="nil"/>
              <w:left w:val="nil"/>
              <w:bottom w:val="nil"/>
              <w:right w:val="nil"/>
            </w:tcBorders>
            <w:shd w:val="clear" w:color="auto" w:fill="auto"/>
            <w:noWrap/>
            <w:vAlign w:val="bottom"/>
            <w:hideMark/>
          </w:tcPr>
          <w:p w14:paraId="733FABB0" w14:textId="77777777" w:rsidR="003F2C4A" w:rsidRPr="003F2C4A" w:rsidRDefault="003F2C4A" w:rsidP="003F2C4A">
            <w:pPr>
              <w:spacing w:after="0" w:line="240" w:lineRule="auto"/>
              <w:rPr>
                <w:rFonts w:ascii="Verdana" w:eastAsia="Times New Roman" w:hAnsi="Verdana" w:cs="Times New Roman"/>
                <w:sz w:val="20"/>
                <w:szCs w:val="20"/>
                <w:lang w:eastAsia="es-CO"/>
              </w:rPr>
            </w:pPr>
          </w:p>
        </w:tc>
        <w:tc>
          <w:tcPr>
            <w:tcW w:w="302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CAA74B9"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Proponente</w:t>
            </w:r>
          </w:p>
        </w:tc>
      </w:tr>
      <w:tr w:rsidR="003F2C4A" w:rsidRPr="003F2C4A" w14:paraId="3E0C1608" w14:textId="77777777" w:rsidTr="00CE2C90">
        <w:trPr>
          <w:trHeight w:val="315"/>
          <w:jc w:val="center"/>
        </w:trPr>
        <w:tc>
          <w:tcPr>
            <w:tcW w:w="0" w:type="auto"/>
            <w:tcBorders>
              <w:top w:val="nil"/>
              <w:left w:val="nil"/>
              <w:bottom w:val="nil"/>
              <w:right w:val="nil"/>
            </w:tcBorders>
            <w:shd w:val="clear" w:color="auto" w:fill="auto"/>
            <w:noWrap/>
            <w:vAlign w:val="bottom"/>
            <w:hideMark/>
          </w:tcPr>
          <w:p w14:paraId="3730756A"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152AFD"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A</w:t>
            </w:r>
          </w:p>
        </w:tc>
        <w:tc>
          <w:tcPr>
            <w:tcW w:w="0" w:type="auto"/>
            <w:tcBorders>
              <w:top w:val="nil"/>
              <w:left w:val="nil"/>
              <w:bottom w:val="single" w:sz="8" w:space="0" w:color="auto"/>
              <w:right w:val="single" w:sz="8" w:space="0" w:color="auto"/>
            </w:tcBorders>
            <w:shd w:val="clear" w:color="auto" w:fill="auto"/>
            <w:noWrap/>
            <w:vAlign w:val="center"/>
            <w:hideMark/>
          </w:tcPr>
          <w:p w14:paraId="1C1F10B1"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B</w:t>
            </w:r>
          </w:p>
        </w:tc>
        <w:tc>
          <w:tcPr>
            <w:tcW w:w="722" w:type="dxa"/>
            <w:tcBorders>
              <w:top w:val="nil"/>
              <w:left w:val="nil"/>
              <w:bottom w:val="single" w:sz="8" w:space="0" w:color="auto"/>
              <w:right w:val="single" w:sz="8" w:space="0" w:color="auto"/>
            </w:tcBorders>
            <w:shd w:val="clear" w:color="auto" w:fill="auto"/>
            <w:noWrap/>
            <w:vAlign w:val="center"/>
            <w:hideMark/>
          </w:tcPr>
          <w:p w14:paraId="6ED0158A"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C</w:t>
            </w:r>
          </w:p>
        </w:tc>
        <w:tc>
          <w:tcPr>
            <w:tcW w:w="859" w:type="dxa"/>
            <w:tcBorders>
              <w:top w:val="nil"/>
              <w:left w:val="nil"/>
              <w:bottom w:val="single" w:sz="8" w:space="0" w:color="auto"/>
              <w:right w:val="single" w:sz="8" w:space="0" w:color="auto"/>
            </w:tcBorders>
            <w:shd w:val="clear" w:color="auto" w:fill="auto"/>
            <w:noWrap/>
            <w:vAlign w:val="center"/>
            <w:hideMark/>
          </w:tcPr>
          <w:p w14:paraId="3FD734A9"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D</w:t>
            </w:r>
          </w:p>
        </w:tc>
      </w:tr>
      <w:tr w:rsidR="003F2C4A" w:rsidRPr="003F2C4A" w14:paraId="15A9D132" w14:textId="77777777" w:rsidTr="00CE2C90">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0B5F430" w14:textId="77777777" w:rsidR="003F2C4A" w:rsidRPr="003F2C4A" w:rsidRDefault="003F2C4A" w:rsidP="003F2C4A">
            <w:pPr>
              <w:spacing w:after="0" w:line="240" w:lineRule="auto"/>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Puntaje</w:t>
            </w:r>
          </w:p>
        </w:tc>
        <w:tc>
          <w:tcPr>
            <w:tcW w:w="0" w:type="auto"/>
            <w:tcBorders>
              <w:top w:val="nil"/>
              <w:left w:val="nil"/>
              <w:bottom w:val="single" w:sz="8" w:space="0" w:color="auto"/>
              <w:right w:val="single" w:sz="8" w:space="0" w:color="auto"/>
            </w:tcBorders>
            <w:shd w:val="clear" w:color="auto" w:fill="auto"/>
            <w:noWrap/>
            <w:vAlign w:val="center"/>
            <w:hideMark/>
          </w:tcPr>
          <w:p w14:paraId="0F65D9FD"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57,10</w:t>
            </w:r>
          </w:p>
        </w:tc>
        <w:tc>
          <w:tcPr>
            <w:tcW w:w="0" w:type="auto"/>
            <w:tcBorders>
              <w:top w:val="nil"/>
              <w:left w:val="nil"/>
              <w:bottom w:val="single" w:sz="8" w:space="0" w:color="auto"/>
              <w:right w:val="single" w:sz="8" w:space="0" w:color="auto"/>
            </w:tcBorders>
            <w:shd w:val="clear" w:color="auto" w:fill="auto"/>
            <w:noWrap/>
            <w:vAlign w:val="center"/>
            <w:hideMark/>
          </w:tcPr>
          <w:p w14:paraId="51687ED3"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67,75</w:t>
            </w:r>
          </w:p>
        </w:tc>
        <w:tc>
          <w:tcPr>
            <w:tcW w:w="722" w:type="dxa"/>
            <w:tcBorders>
              <w:top w:val="nil"/>
              <w:left w:val="nil"/>
              <w:bottom w:val="single" w:sz="8" w:space="0" w:color="auto"/>
              <w:right w:val="single" w:sz="8" w:space="0" w:color="auto"/>
            </w:tcBorders>
            <w:shd w:val="clear" w:color="auto" w:fill="auto"/>
            <w:noWrap/>
            <w:vAlign w:val="center"/>
            <w:hideMark/>
          </w:tcPr>
          <w:p w14:paraId="30D63C2B"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50,03</w:t>
            </w:r>
          </w:p>
        </w:tc>
        <w:tc>
          <w:tcPr>
            <w:tcW w:w="859" w:type="dxa"/>
            <w:tcBorders>
              <w:top w:val="nil"/>
              <w:left w:val="nil"/>
              <w:bottom w:val="single" w:sz="8" w:space="0" w:color="auto"/>
              <w:right w:val="single" w:sz="8" w:space="0" w:color="auto"/>
            </w:tcBorders>
            <w:shd w:val="clear" w:color="auto" w:fill="auto"/>
            <w:noWrap/>
            <w:vAlign w:val="center"/>
            <w:hideMark/>
          </w:tcPr>
          <w:p w14:paraId="25CF1D75"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63,27</w:t>
            </w:r>
          </w:p>
        </w:tc>
      </w:tr>
    </w:tbl>
    <w:p w14:paraId="2ECB2DC7" w14:textId="77777777" w:rsidR="003F2C4A" w:rsidRPr="003F2C4A" w:rsidRDefault="003F2C4A" w:rsidP="003F2C4A">
      <w:pPr>
        <w:widowControl w:val="0"/>
        <w:autoSpaceDE w:val="0"/>
        <w:autoSpaceDN w:val="0"/>
        <w:spacing w:after="0" w:line="276" w:lineRule="auto"/>
        <w:ind w:left="567"/>
        <w:jc w:val="both"/>
        <w:rPr>
          <w:rFonts w:ascii="Verdana" w:eastAsia="Arial MT" w:hAnsi="Verdana" w:cs="Arial"/>
          <w:sz w:val="18"/>
          <w:szCs w:val="18"/>
          <w:lang w:val="es-ES" w:eastAsia="es-ES_tradnl"/>
        </w:rPr>
      </w:pPr>
    </w:p>
    <w:p w14:paraId="43A7F120" w14:textId="77777777" w:rsidR="003F2C4A" w:rsidRPr="003F2C4A" w:rsidRDefault="003F2C4A" w:rsidP="003F2C4A">
      <w:pPr>
        <w:numPr>
          <w:ilvl w:val="0"/>
          <w:numId w:val="26"/>
        </w:numPr>
        <w:snapToGrid w:val="0"/>
        <w:spacing w:after="0" w:line="276" w:lineRule="auto"/>
        <w:contextualSpacing/>
        <w:jc w:val="both"/>
        <w:rPr>
          <w:rFonts w:ascii="Verdana" w:eastAsia="Calibri" w:hAnsi="Verdana" w:cs="Arial"/>
          <w:lang w:val="es-ES_tradnl"/>
        </w:rPr>
      </w:pPr>
      <w:r w:rsidRPr="003F2C4A">
        <w:rPr>
          <w:rFonts w:ascii="Verdana" w:eastAsia="Calibri" w:hAnsi="Verdana" w:cs="Arial"/>
          <w:lang w:val="es-ES_tradnl"/>
        </w:rPr>
        <w:t xml:space="preserve">En </w:t>
      </w:r>
      <w:r w:rsidRPr="003F2C4A">
        <w:rPr>
          <w:rFonts w:ascii="Verdana" w:eastAsia="Calibri" w:hAnsi="Verdana" w:cs="Arial"/>
          <w:i/>
          <w:iCs/>
          <w:lang w:val="es-ES_tradnl"/>
        </w:rPr>
        <w:t>segundo lugar,</w:t>
      </w:r>
      <w:r w:rsidRPr="003F2C4A">
        <w:rPr>
          <w:rFonts w:ascii="Verdana" w:eastAsia="Calibri" w:hAnsi="Verdana" w:cs="Arial"/>
          <w:lang w:val="es-ES_tradnl"/>
        </w:rPr>
        <w:t xml:space="preserve"> frente a la </w:t>
      </w:r>
      <w:r w:rsidRPr="003F2C4A">
        <w:rPr>
          <w:rFonts w:ascii="Verdana" w:eastAsia="Calibri" w:hAnsi="Verdana" w:cs="Arial"/>
          <w:i/>
          <w:iCs/>
          <w:lang w:val="es-ES_tradnl"/>
        </w:rPr>
        <w:t>media geométrica,</w:t>
      </w:r>
      <w:r w:rsidRPr="003F2C4A">
        <w:rPr>
          <w:rFonts w:ascii="Verdana" w:eastAsia="Calibri" w:hAnsi="Verdana" w:cs="Arial"/>
          <w:lang w:val="es-ES_tradnl"/>
        </w:rPr>
        <w:t xml:space="preserve"> el Documento Base contempla que:</w:t>
      </w:r>
    </w:p>
    <w:p w14:paraId="1CDA3D8E" w14:textId="77777777" w:rsidR="003F2C4A" w:rsidRPr="003F2C4A" w:rsidRDefault="003F2C4A" w:rsidP="003F2C4A">
      <w:pPr>
        <w:snapToGrid w:val="0"/>
        <w:spacing w:after="0" w:line="276" w:lineRule="auto"/>
        <w:jc w:val="both"/>
        <w:rPr>
          <w:rFonts w:ascii="Verdana" w:eastAsia="Calibri" w:hAnsi="Verdana" w:cs="Arial"/>
          <w:lang w:val="es-ES_tradnl"/>
        </w:rPr>
      </w:pPr>
    </w:p>
    <w:p w14:paraId="7B783DC2" w14:textId="77777777" w:rsidR="003F2C4A" w:rsidRPr="003F2C4A" w:rsidRDefault="003F2C4A" w:rsidP="003F2C4A">
      <w:pPr>
        <w:numPr>
          <w:ilvl w:val="0"/>
          <w:numId w:val="25"/>
        </w:numPr>
        <w:spacing w:after="200" w:line="240" w:lineRule="auto"/>
        <w:ind w:left="1068"/>
        <w:contextualSpacing/>
        <w:jc w:val="both"/>
        <w:rPr>
          <w:rFonts w:ascii="Verdana" w:eastAsia="Arial" w:hAnsi="Verdana" w:cs="Arial"/>
          <w:b/>
          <w:bCs/>
          <w:kern w:val="2"/>
          <w:sz w:val="20"/>
          <w:szCs w:val="20"/>
          <w:lang w:eastAsia="es-ES"/>
          <w14:ligatures w14:val="standardContextual"/>
        </w:rPr>
      </w:pPr>
      <w:r w:rsidRPr="003F2C4A">
        <w:rPr>
          <w:rFonts w:ascii="Verdana" w:eastAsia="Arial" w:hAnsi="Verdana" w:cs="Arial"/>
          <w:b/>
          <w:bCs/>
          <w:kern w:val="2"/>
          <w:sz w:val="20"/>
          <w:szCs w:val="20"/>
          <w:lang w:eastAsia="es-ES"/>
          <w14:ligatures w14:val="standardContextual"/>
        </w:rPr>
        <w:t xml:space="preserve">Media Geométrica </w:t>
      </w:r>
    </w:p>
    <w:p w14:paraId="4EE63F20" w14:textId="77777777" w:rsidR="003F2C4A" w:rsidRPr="003F2C4A" w:rsidRDefault="003F2C4A" w:rsidP="003F2C4A">
      <w:pPr>
        <w:spacing w:after="200" w:line="240" w:lineRule="auto"/>
        <w:ind w:left="1068"/>
        <w:contextualSpacing/>
        <w:jc w:val="both"/>
        <w:rPr>
          <w:rFonts w:ascii="Verdana" w:eastAsia="Arial" w:hAnsi="Verdana" w:cs="Arial"/>
          <w:b/>
          <w:bCs/>
          <w:kern w:val="2"/>
          <w:sz w:val="20"/>
          <w:szCs w:val="20"/>
          <w:lang w:eastAsia="es-ES"/>
          <w14:ligatures w14:val="standardContextual"/>
        </w:rPr>
      </w:pPr>
    </w:p>
    <w:p w14:paraId="72108E02"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Para calcular la Media Geométrica se tomará el valor promedio de los SMMLV de los contratos válidos aportados de las propuestas hábiles y que no fueron objeto de subsanación para el factor de ponderación para la asignación del puntaje de conformidad con el siguiente procedimiento:</w:t>
      </w:r>
    </w:p>
    <w:p w14:paraId="0024C556" w14:textId="77777777" w:rsidR="003F2C4A" w:rsidRPr="003F2C4A" w:rsidRDefault="003F2C4A" w:rsidP="003F2C4A">
      <w:pPr>
        <w:spacing w:line="240" w:lineRule="auto"/>
        <w:ind w:left="708"/>
        <w:jc w:val="center"/>
        <w:rPr>
          <w:rFonts w:ascii="Verdana" w:eastAsia="Arial" w:hAnsi="Verdana" w:cs="Arial"/>
          <w:kern w:val="2"/>
          <w:sz w:val="20"/>
          <w:szCs w:val="20"/>
          <w:lang w:eastAsia="es-ES"/>
          <w14:ligatures w14:val="standardContextual"/>
        </w:rPr>
      </w:pPr>
      <m:oMathPara>
        <m:oMath>
          <m:r>
            <w:rPr>
              <w:rFonts w:ascii="Cambria Math" w:eastAsia="Arial" w:hAnsi="Cambria Math" w:cs="Arial"/>
              <w:kern w:val="2"/>
              <w:sz w:val="20"/>
              <w:szCs w:val="20"/>
              <w:lang w:eastAsia="es-ES"/>
              <w14:ligatures w14:val="standardContextual"/>
            </w:rPr>
            <m:t>MG=</m:t>
          </m:r>
          <m:rad>
            <m:radPr>
              <m:ctrlPr>
                <w:rPr>
                  <w:rFonts w:ascii="Cambria Math" w:eastAsia="Arial" w:hAnsi="Cambria Math" w:cs="Arial"/>
                  <w:i/>
                  <w:kern w:val="2"/>
                  <w:sz w:val="20"/>
                  <w:szCs w:val="20"/>
                  <w:lang w:eastAsia="es-ES"/>
                  <w14:ligatures w14:val="standardContextual"/>
                </w:rPr>
              </m:ctrlPr>
            </m:radPr>
            <m:deg>
              <m:r>
                <w:rPr>
                  <w:rFonts w:ascii="Cambria Math" w:eastAsia="Arial" w:hAnsi="Cambria Math" w:cs="Arial"/>
                  <w:kern w:val="2"/>
                  <w:sz w:val="20"/>
                  <w:szCs w:val="20"/>
                  <w:lang w:eastAsia="es-ES"/>
                  <w14:ligatures w14:val="standardContextual"/>
                </w:rPr>
                <m:t>n</m:t>
              </m:r>
            </m:deg>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1</m:t>
                  </m:r>
                </m:sub>
              </m:sSub>
              <m:r>
                <w:rPr>
                  <w:rFonts w:ascii="Cambria Math" w:eastAsia="Arial" w:hAnsi="Cambria Math" w:cs="Arial"/>
                  <w:kern w:val="2"/>
                  <w:sz w:val="20"/>
                  <w:szCs w:val="20"/>
                  <w:lang w:eastAsia="es-ES"/>
                  <w14:ligatures w14:val="standardContextual"/>
                </w:rPr>
                <m:t>*</m:t>
              </m:r>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2</m:t>
                  </m:r>
                </m:sub>
              </m:sSub>
              <m:r>
                <w:rPr>
                  <w:rFonts w:ascii="Cambria Math" w:eastAsia="Arial" w:hAnsi="Cambria Math" w:cs="Arial"/>
                  <w:kern w:val="2"/>
                  <w:sz w:val="20"/>
                  <w:szCs w:val="20"/>
                  <w:lang w:eastAsia="es-ES"/>
                  <w14:ligatures w14:val="standardContextual"/>
                </w:rPr>
                <m:t>*</m:t>
              </m:r>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3</m:t>
                  </m:r>
                </m:sub>
              </m:sSub>
              <m:r>
                <w:rPr>
                  <w:rFonts w:ascii="Cambria Math" w:eastAsia="Arial" w:hAnsi="Cambria Math" w:cs="Arial"/>
                  <w:kern w:val="2"/>
                  <w:sz w:val="20"/>
                  <w:szCs w:val="20"/>
                  <w:lang w:eastAsia="es-ES"/>
                  <w14:ligatures w14:val="standardContextual"/>
                </w:rPr>
                <m:t>*…*</m:t>
              </m:r>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n</m:t>
                  </m:r>
                </m:sub>
              </m:sSub>
            </m:e>
          </m:rad>
        </m:oMath>
      </m:oMathPara>
    </w:p>
    <w:p w14:paraId="1DB32938"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Donde: </w:t>
      </w:r>
    </w:p>
    <w:p w14:paraId="7D410CED" w14:textId="77777777" w:rsidR="003F2C4A" w:rsidRPr="003F2C4A" w:rsidRDefault="003F2C4A" w:rsidP="003F2C4A">
      <w:pPr>
        <w:numPr>
          <w:ilvl w:val="0"/>
          <w:numId w:val="29"/>
        </w:numPr>
        <w:spacing w:after="0" w:line="240" w:lineRule="auto"/>
        <w:ind w:left="1428"/>
        <w:jc w:val="both"/>
        <w:rPr>
          <w:rFonts w:ascii="Verdana" w:eastAsia="Times New Roman" w:hAnsi="Verdana" w:cs="Times New Roman"/>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MG:</w:t>
      </w:r>
      <w:r w:rsidRPr="003F2C4A">
        <w:rPr>
          <w:rFonts w:ascii="Verdana" w:eastAsia="Arial" w:hAnsi="Verdana" w:cs="Times New Roman"/>
          <w:kern w:val="2"/>
          <w:sz w:val="20"/>
          <w:szCs w:val="20"/>
          <w14:ligatures w14:val="standardContextual"/>
        </w:rPr>
        <w:t xml:space="preserve"> </w:t>
      </w:r>
      <w:r w:rsidRPr="003F2C4A">
        <w:rPr>
          <w:rFonts w:ascii="Verdana" w:eastAsia="Arial" w:hAnsi="Verdana" w:cs="Arial"/>
          <w:kern w:val="2"/>
          <w:sz w:val="20"/>
          <w:szCs w:val="20"/>
          <w:lang w:eastAsia="es-ES"/>
          <w14:ligatures w14:val="standardContextual"/>
        </w:rPr>
        <w:t xml:space="preserve">Es la media geométrica del promedio de los SMMLV de los contratos válidos y que no fueron objeto de subsanación de las propuestas hábiles. </w:t>
      </w:r>
    </w:p>
    <w:p w14:paraId="4399E88B" w14:textId="77777777" w:rsidR="003F2C4A" w:rsidRPr="003F2C4A" w:rsidRDefault="003F2C4A" w:rsidP="003F2C4A">
      <w:pPr>
        <w:numPr>
          <w:ilvl w:val="0"/>
          <w:numId w:val="29"/>
        </w:numPr>
        <w:spacing w:after="0" w:line="240" w:lineRule="auto"/>
        <w:ind w:left="1428"/>
        <w:jc w:val="both"/>
        <w:rPr>
          <w:rFonts w:ascii="Verdana" w:eastAsia="Times New Roman" w:hAnsi="Verdana" w:cs="Times New Roman"/>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V1: Es el valor promedio de los SMMLV de los contratos válidos de una propuesta habilitada y que no fueron objeto de subsanación.  </w:t>
      </w:r>
    </w:p>
    <w:p w14:paraId="027AED7F" w14:textId="77777777" w:rsidR="003F2C4A" w:rsidRPr="003F2C4A" w:rsidRDefault="003F2C4A" w:rsidP="003F2C4A">
      <w:pPr>
        <w:numPr>
          <w:ilvl w:val="0"/>
          <w:numId w:val="29"/>
        </w:numPr>
        <w:spacing w:after="0" w:line="240" w:lineRule="auto"/>
        <w:ind w:left="1428"/>
        <w:jc w:val="both"/>
        <w:rPr>
          <w:rFonts w:ascii="Verdana" w:eastAsia="Arial" w:hAnsi="Verdana" w:cs="Arial"/>
          <w:kern w:val="2"/>
          <w:sz w:val="20"/>
          <w:szCs w:val="20"/>
          <w:lang w:eastAsia="es-ES"/>
          <w14:ligatures w14:val="standardContextual"/>
        </w:rPr>
      </w:pPr>
      <w:proofErr w:type="spellStart"/>
      <w:r w:rsidRPr="003F2C4A">
        <w:rPr>
          <w:rFonts w:ascii="Verdana" w:eastAsia="Arial" w:hAnsi="Verdana" w:cs="Arial"/>
          <w:kern w:val="2"/>
          <w:sz w:val="20"/>
          <w:szCs w:val="20"/>
          <w:lang w:eastAsia="es-ES"/>
          <w14:ligatures w14:val="standardContextual"/>
        </w:rPr>
        <w:t>Vn</w:t>
      </w:r>
      <w:proofErr w:type="spellEnd"/>
      <w:r w:rsidRPr="003F2C4A">
        <w:rPr>
          <w:rFonts w:ascii="Verdana" w:eastAsia="Arial" w:hAnsi="Verdana" w:cs="Arial"/>
          <w:kern w:val="2"/>
          <w:sz w:val="20"/>
          <w:szCs w:val="20"/>
          <w:lang w:eastAsia="es-ES"/>
          <w14:ligatures w14:val="standardContextual"/>
        </w:rPr>
        <w:t>: Es el valor promedio de los SMMLV de los contratos válidos</w:t>
      </w:r>
      <w:r w:rsidRPr="003F2C4A">
        <w:rPr>
          <w:rFonts w:ascii="Verdana" w:eastAsia="Arial" w:hAnsi="Verdana" w:cs="Arial"/>
          <w:kern w:val="2"/>
          <w:sz w:val="20"/>
          <w:szCs w:val="20"/>
          <w:lang w:val="es-MX" w:eastAsia="es-ES"/>
          <w14:ligatures w14:val="standardContextual"/>
        </w:rPr>
        <w:t xml:space="preserve"> </w:t>
      </w:r>
      <w:r w:rsidRPr="003F2C4A">
        <w:rPr>
          <w:rFonts w:ascii="Verdana" w:eastAsia="Arial" w:hAnsi="Verdana" w:cs="Arial"/>
          <w:kern w:val="2"/>
          <w:sz w:val="20"/>
          <w:szCs w:val="20"/>
          <w:lang w:eastAsia="es-ES"/>
          <w14:ligatures w14:val="standardContextual"/>
        </w:rPr>
        <w:t xml:space="preserve">de la propuesta “n” habilitada y que no fueron objeto de subsanación. </w:t>
      </w:r>
    </w:p>
    <w:p w14:paraId="40F5E22D" w14:textId="77777777" w:rsidR="003F2C4A" w:rsidRPr="003F2C4A" w:rsidRDefault="003F2C4A" w:rsidP="003F2C4A">
      <w:pPr>
        <w:numPr>
          <w:ilvl w:val="0"/>
          <w:numId w:val="29"/>
        </w:numPr>
        <w:spacing w:after="0" w:line="240" w:lineRule="auto"/>
        <w:ind w:left="142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n: La cantidad total de propuestas habilitadas</w:t>
      </w:r>
      <w:r w:rsidRPr="003F2C4A">
        <w:rPr>
          <w:rFonts w:ascii="Verdana" w:eastAsia="Aptos" w:hAnsi="Verdana" w:cs="Arial"/>
          <w:kern w:val="2"/>
          <w:sz w:val="20"/>
          <w:szCs w:val="20"/>
          <w:lang w:val="es-MX"/>
          <w14:ligatures w14:val="standardContextual"/>
        </w:rPr>
        <w:t>.</w:t>
      </w:r>
    </w:p>
    <w:p w14:paraId="33F2A54D"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lastRenderedPageBreak/>
        <w:t>Para efectos de la asignación de puntaje se tendrá en cuenta lo siguiente: se asignará el máximo puntaje al promedio de los SMMLV de los contratos válidos y que no fueron objeto de subsanación</w:t>
      </w:r>
      <w:r w:rsidRPr="003F2C4A">
        <w:rPr>
          <w:rFonts w:ascii="Verdana" w:eastAsia="Aptos" w:hAnsi="Verdana" w:cs="Arial"/>
          <w:kern w:val="2"/>
          <w:sz w:val="20"/>
          <w:szCs w:val="20"/>
          <w:lang w:val="es-MX"/>
          <w14:ligatures w14:val="standardContextual"/>
        </w:rPr>
        <w:t xml:space="preserve"> </w:t>
      </w:r>
      <w:r w:rsidRPr="003F2C4A">
        <w:rPr>
          <w:rFonts w:ascii="Verdana" w:eastAsia="Arial" w:hAnsi="Verdana" w:cs="Arial"/>
          <w:kern w:val="2"/>
          <w:sz w:val="20"/>
          <w:szCs w:val="20"/>
          <w:lang w:eastAsia="es-ES"/>
          <w14:ligatures w14:val="standardContextual"/>
        </w:rPr>
        <w:t>de la propuesta que se encuentre más cerca (por exceso o por defecto) al valor de la media geométrica calculada para el factor correspondiente.</w:t>
      </w:r>
    </w:p>
    <w:p w14:paraId="7EBC5A5A"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Las demás propuestas recibirán puntaje de acuerdo con la siguiente ecuación:</w:t>
      </w:r>
    </w:p>
    <w:p w14:paraId="1AE337AB" w14:textId="77777777" w:rsidR="003F2C4A" w:rsidRPr="003F2C4A" w:rsidRDefault="009246DD" w:rsidP="003F2C4A">
      <w:pPr>
        <w:spacing w:line="240" w:lineRule="auto"/>
        <w:ind w:left="708"/>
        <w:jc w:val="center"/>
        <w:rPr>
          <w:rFonts w:ascii="Verdana" w:eastAsia="Arial" w:hAnsi="Verdana" w:cs="Arial"/>
          <w:kern w:val="2"/>
          <w:sz w:val="20"/>
          <w:szCs w:val="20"/>
          <w:lang w:eastAsia="es-ES"/>
          <w14:ligatures w14:val="standardContextual"/>
        </w:rPr>
      </w:pPr>
      <m:oMathPara>
        <m:oMath>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Puntaje</m:t>
              </m:r>
            </m:e>
            <m:sub>
              <m:r>
                <w:rPr>
                  <w:rFonts w:ascii="Cambria Math" w:eastAsia="Arial" w:hAnsi="Cambria Math" w:cs="Arial"/>
                  <w:kern w:val="2"/>
                  <w:sz w:val="20"/>
                  <w:szCs w:val="20"/>
                  <w:lang w:eastAsia="es-ES"/>
                  <w14:ligatures w14:val="standardContextual"/>
                </w:rPr>
                <m:t>Asignar</m:t>
              </m:r>
            </m:sub>
          </m:sSub>
          <m:r>
            <w:rPr>
              <w:rFonts w:ascii="Cambria Math" w:eastAsia="Arial" w:hAnsi="Cambria Math" w:cs="Arial"/>
              <w:kern w:val="2"/>
              <w:sz w:val="20"/>
              <w:szCs w:val="20"/>
              <w:lang w:eastAsia="es-ES"/>
              <w14:ligatures w14:val="standardContextual"/>
            </w:rPr>
            <m:t>=</m:t>
          </m:r>
          <m:d>
            <m:dPr>
              <m:ctrlPr>
                <w:rPr>
                  <w:rFonts w:ascii="Cambria Math" w:eastAsia="Arial" w:hAnsi="Cambria Math" w:cs="Arial"/>
                  <w:i/>
                  <w:kern w:val="2"/>
                  <w:sz w:val="20"/>
                  <w:szCs w:val="20"/>
                  <w:lang w:eastAsia="es-ES"/>
                  <w14:ligatures w14:val="standardContextual"/>
                </w:rPr>
              </m:ctrlPr>
            </m:dPr>
            <m:e>
              <m:r>
                <w:rPr>
                  <w:rFonts w:ascii="Cambria Math" w:eastAsia="Arial" w:hAnsi="Cambria Math" w:cs="Arial"/>
                  <w:kern w:val="2"/>
                  <w:sz w:val="20"/>
                  <w:szCs w:val="20"/>
                  <w:lang w:eastAsia="es-ES"/>
                  <w14:ligatures w14:val="standardContextual"/>
                </w:rPr>
                <m:t>[1-</m:t>
              </m:r>
              <m:d>
                <m:dPr>
                  <m:ctrlPr>
                    <w:rPr>
                      <w:rFonts w:ascii="Cambria Math" w:eastAsia="Arial" w:hAnsi="Cambria Math" w:cs="Arial"/>
                      <w:i/>
                      <w:kern w:val="2"/>
                      <w:sz w:val="20"/>
                      <w:szCs w:val="20"/>
                      <w:lang w:eastAsia="es-ES"/>
                      <w14:ligatures w14:val="standardContextual"/>
                    </w:rPr>
                  </m:ctrlPr>
                </m:dPr>
                <m:e>
                  <m:f>
                    <m:fPr>
                      <m:ctrlPr>
                        <w:rPr>
                          <w:rFonts w:ascii="Cambria Math" w:eastAsia="Arial" w:hAnsi="Cambria Math" w:cs="Arial"/>
                          <w:i/>
                          <w:kern w:val="2"/>
                          <w:sz w:val="20"/>
                          <w:szCs w:val="20"/>
                          <w:lang w:eastAsia="es-ES"/>
                          <w14:ligatures w14:val="standardContextual"/>
                        </w:rPr>
                      </m:ctrlPr>
                    </m:fPr>
                    <m:num>
                      <m:d>
                        <m:dPr>
                          <m:begChr m:val="|"/>
                          <m:endChr m:val="|"/>
                          <m:ctrlPr>
                            <w:rPr>
                              <w:rFonts w:ascii="Cambria Math" w:eastAsia="Arial" w:hAnsi="Cambria Math" w:cs="Arial"/>
                              <w:i/>
                              <w:kern w:val="2"/>
                              <w:sz w:val="20"/>
                              <w:szCs w:val="20"/>
                              <w:lang w:eastAsia="es-ES"/>
                              <w14:ligatures w14:val="standardContextual"/>
                            </w:rPr>
                          </m:ctrlPr>
                        </m:dPr>
                        <m:e>
                          <m:r>
                            <w:rPr>
                              <w:rFonts w:ascii="Cambria Math" w:eastAsia="Arial" w:hAnsi="Cambria Math" w:cs="Arial"/>
                              <w:kern w:val="2"/>
                              <w:sz w:val="20"/>
                              <w:szCs w:val="20"/>
                              <w:lang w:eastAsia="es-ES"/>
                              <w14:ligatures w14:val="standardContextual"/>
                            </w:rPr>
                            <m:t>MG</m:t>
                          </m:r>
                          <m:r>
                            <w:rPr>
                              <w:rFonts w:ascii="Cambria Math" w:eastAsia="Arial" w:hAnsi="Cambria Math" w:cs="Arial"/>
                              <w:kern w:val="2"/>
                              <w:sz w:val="20"/>
                              <w:szCs w:val="20"/>
                              <w:lang w:eastAsia="es-ES"/>
                              <w14:ligatures w14:val="standardContextual"/>
                            </w:rPr>
                            <m:t>-</m:t>
                          </m:r>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i</m:t>
                              </m:r>
                            </m:sub>
                          </m:sSub>
                        </m:e>
                      </m:d>
                    </m:num>
                    <m:den>
                      <m:r>
                        <w:rPr>
                          <w:rFonts w:ascii="Cambria Math" w:eastAsia="Arial" w:hAnsi="Cambria Math" w:cs="Arial"/>
                          <w:kern w:val="2"/>
                          <w:sz w:val="20"/>
                          <w:szCs w:val="20"/>
                          <w:lang w:eastAsia="es-ES"/>
                          <w14:ligatures w14:val="standardContextual"/>
                        </w:rPr>
                        <m:t>MG</m:t>
                      </m:r>
                    </m:den>
                  </m:f>
                </m:e>
              </m:d>
            </m:e>
          </m:d>
          <m:r>
            <w:rPr>
              <w:rFonts w:ascii="Cambria Math" w:eastAsia="Arial" w:hAnsi="Cambria Math" w:cs="Arial"/>
              <w:kern w:val="2"/>
              <w:sz w:val="20"/>
              <w:szCs w:val="20"/>
              <w:lang w:eastAsia="es-ES"/>
              <w14:ligatures w14:val="standardContextual"/>
            </w:rPr>
            <m:t>*</m:t>
          </m:r>
          <m:r>
            <w:rPr>
              <w:rFonts w:ascii="Cambria Math" w:eastAsia="Arial" w:hAnsi="Cambria Math" w:cs="Arial"/>
              <w:kern w:val="2"/>
              <w:sz w:val="20"/>
              <w:szCs w:val="20"/>
              <w:lang w:eastAsia="es-ES"/>
              <w14:ligatures w14:val="standardContextual"/>
            </w:rPr>
            <m:t>Puntaje</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m</m:t>
          </m:r>
          <m:r>
            <w:rPr>
              <w:rFonts w:ascii="Cambria Math" w:eastAsia="Arial" w:hAnsi="Cambria Math" w:cs="Arial"/>
              <w:kern w:val="2"/>
              <w:sz w:val="20"/>
              <w:szCs w:val="20"/>
              <w:lang w:eastAsia="es-ES"/>
              <w14:ligatures w14:val="standardContextual"/>
            </w:rPr>
            <m:t>á</m:t>
          </m:r>
          <m:r>
            <w:rPr>
              <w:rFonts w:ascii="Cambria Math" w:eastAsia="Arial" w:hAnsi="Cambria Math" w:cs="Arial"/>
              <w:kern w:val="2"/>
              <w:sz w:val="20"/>
              <w:szCs w:val="20"/>
              <w:lang w:eastAsia="es-ES"/>
              <w14:ligatures w14:val="standardContextual"/>
            </w:rPr>
            <m:t>ximo</m:t>
          </m:r>
        </m:oMath>
      </m:oMathPara>
    </w:p>
    <w:p w14:paraId="19DB5019" w14:textId="77777777" w:rsidR="003F2C4A" w:rsidRPr="003F2C4A" w:rsidRDefault="003F2C4A" w:rsidP="003F2C4A">
      <w:pPr>
        <w:snapToGrid w:val="0"/>
        <w:spacing w:after="0"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b/>
          <w:bCs/>
          <w:kern w:val="2"/>
          <w:sz w:val="20"/>
          <w:szCs w:val="20"/>
          <w:lang w:eastAsia="es-ES"/>
          <w14:ligatures w14:val="standardContextual"/>
        </w:rPr>
        <w:t>Nota:</w:t>
      </w:r>
      <w:r w:rsidRPr="003F2C4A">
        <w:rPr>
          <w:rFonts w:ascii="Verdana" w:eastAsia="Arial" w:hAnsi="Verdana" w:cs="Arial"/>
          <w:kern w:val="2"/>
          <w:sz w:val="20"/>
          <w:szCs w:val="20"/>
          <w:lang w:eastAsia="es-ES"/>
          <w14:ligatures w14:val="standardContextual"/>
        </w:rPr>
        <w:t xml:space="preserve"> Cuando el resultado de la fórmula anterior sea un número negativo se asignará 0,0 puntos.</w:t>
      </w:r>
    </w:p>
    <w:p w14:paraId="0D9C92AC" w14:textId="77777777" w:rsidR="003F2C4A" w:rsidRPr="003F2C4A" w:rsidRDefault="003F2C4A" w:rsidP="003F2C4A">
      <w:pPr>
        <w:snapToGrid w:val="0"/>
        <w:spacing w:after="0" w:line="276" w:lineRule="auto"/>
        <w:ind w:left="708"/>
        <w:jc w:val="both"/>
        <w:rPr>
          <w:rFonts w:ascii="Verdana" w:eastAsia="Arial" w:hAnsi="Verdana" w:cs="Arial"/>
          <w:kern w:val="2"/>
          <w:sz w:val="21"/>
          <w:szCs w:val="21"/>
          <w:lang w:eastAsia="es-ES"/>
          <w14:ligatures w14:val="standardContextual"/>
        </w:rPr>
      </w:pPr>
    </w:p>
    <w:p w14:paraId="4AB37DD1" w14:textId="77777777" w:rsidR="003F2C4A" w:rsidRPr="003F2C4A" w:rsidRDefault="003F2C4A" w:rsidP="003F2C4A">
      <w:pPr>
        <w:numPr>
          <w:ilvl w:val="0"/>
          <w:numId w:val="26"/>
        </w:numPr>
        <w:snapToGrid w:val="0"/>
        <w:spacing w:after="0" w:line="240" w:lineRule="auto"/>
        <w:jc w:val="both"/>
        <w:rPr>
          <w:rFonts w:ascii="Verdana" w:eastAsia="Calibri" w:hAnsi="Verdana" w:cs="Arial"/>
          <w:lang w:val="es-ES_tradnl"/>
        </w:rPr>
      </w:pPr>
      <w:r w:rsidRPr="003F2C4A">
        <w:rPr>
          <w:rFonts w:ascii="Verdana" w:eastAsia="Calibri" w:hAnsi="Verdana" w:cs="Arial"/>
          <w:lang w:val="es-ES_tradnl"/>
        </w:rPr>
        <w:t>Sobre el particular, se propone el siguiente ejemplo práctico:</w:t>
      </w:r>
    </w:p>
    <w:p w14:paraId="62EE90A4" w14:textId="77777777" w:rsidR="003F2C4A" w:rsidRPr="003F2C4A" w:rsidRDefault="003F2C4A" w:rsidP="003F2C4A">
      <w:pPr>
        <w:snapToGrid w:val="0"/>
        <w:spacing w:after="0" w:line="276" w:lineRule="auto"/>
        <w:jc w:val="both"/>
        <w:rPr>
          <w:rFonts w:ascii="Verdana" w:eastAsia="Calibri" w:hAnsi="Verdana" w:cs="Arial"/>
          <w:lang w:val="es-ES_tradnl"/>
        </w:rPr>
      </w:pPr>
    </w:p>
    <w:p w14:paraId="752FDBFC" w14:textId="77777777" w:rsidR="003F2C4A" w:rsidRPr="003F2C4A" w:rsidRDefault="003F2C4A" w:rsidP="003F2C4A">
      <w:pPr>
        <w:spacing w:line="240" w:lineRule="auto"/>
        <w:jc w:val="both"/>
        <w:rPr>
          <w:rFonts w:ascii="Verdana" w:eastAsia="Arial" w:hAnsi="Verdana" w:cs="Arial"/>
          <w:b/>
          <w:bCs/>
          <w:kern w:val="2"/>
          <w:sz w:val="20"/>
          <w:szCs w:val="20"/>
          <w:u w:val="single"/>
          <w14:ligatures w14:val="standardContextual"/>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5"/>
        <w:gridCol w:w="849"/>
        <w:gridCol w:w="849"/>
        <w:gridCol w:w="849"/>
        <w:gridCol w:w="722"/>
        <w:gridCol w:w="849"/>
      </w:tblGrid>
      <w:tr w:rsidR="003F2C4A" w:rsidRPr="003F2C4A" w14:paraId="50EE1929" w14:textId="77777777" w:rsidTr="00CE2C90">
        <w:trPr>
          <w:trHeight w:val="20"/>
          <w:tblHeader/>
          <w:jc w:val="center"/>
        </w:trPr>
        <w:tc>
          <w:tcPr>
            <w:tcW w:w="0" w:type="auto"/>
            <w:tcBorders>
              <w:top w:val="nil"/>
              <w:left w:val="nil"/>
              <w:bottom w:val="nil"/>
              <w:right w:val="single" w:sz="4" w:space="0" w:color="auto"/>
            </w:tcBorders>
            <w:shd w:val="clear" w:color="auto" w:fill="auto"/>
            <w:noWrap/>
            <w:vAlign w:val="bottom"/>
            <w:hideMark/>
          </w:tcPr>
          <w:p w14:paraId="48174EC7" w14:textId="77777777" w:rsidR="003F2C4A" w:rsidRPr="003F2C4A" w:rsidRDefault="003F2C4A" w:rsidP="003F2C4A">
            <w:pPr>
              <w:spacing w:line="240" w:lineRule="auto"/>
              <w:rPr>
                <w:rFonts w:ascii="Verdana" w:eastAsia="Aptos" w:hAnsi="Verdana" w:cs="Arial"/>
                <w:kern w:val="2"/>
                <w:sz w:val="20"/>
                <w:szCs w:val="20"/>
                <w:lang w:eastAsia="es-CO"/>
                <w14:ligatures w14:val="standardContextual"/>
              </w:rPr>
            </w:pPr>
          </w:p>
        </w:tc>
        <w:tc>
          <w:tcPr>
            <w:tcW w:w="0" w:type="auto"/>
            <w:gridSpan w:val="5"/>
            <w:tcBorders>
              <w:left w:val="single" w:sz="4" w:space="0" w:color="auto"/>
            </w:tcBorders>
            <w:shd w:val="clear" w:color="auto" w:fill="auto"/>
            <w:vAlign w:val="bottom"/>
            <w:hideMark/>
          </w:tcPr>
          <w:p w14:paraId="4136086D"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Proponente</w:t>
            </w:r>
          </w:p>
        </w:tc>
      </w:tr>
      <w:tr w:rsidR="003F2C4A" w:rsidRPr="003F2C4A" w14:paraId="5D1C32D3" w14:textId="77777777" w:rsidTr="00CE2C90">
        <w:trPr>
          <w:trHeight w:val="20"/>
          <w:tblHeader/>
          <w:jc w:val="center"/>
        </w:trPr>
        <w:tc>
          <w:tcPr>
            <w:tcW w:w="0" w:type="auto"/>
            <w:tcBorders>
              <w:top w:val="nil"/>
              <w:left w:val="nil"/>
              <w:bottom w:val="single" w:sz="4" w:space="0" w:color="auto"/>
              <w:right w:val="single" w:sz="4" w:space="0" w:color="auto"/>
            </w:tcBorders>
            <w:shd w:val="clear" w:color="auto" w:fill="auto"/>
            <w:noWrap/>
            <w:vAlign w:val="bottom"/>
            <w:hideMark/>
          </w:tcPr>
          <w:p w14:paraId="59481262"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p>
        </w:tc>
        <w:tc>
          <w:tcPr>
            <w:tcW w:w="0" w:type="auto"/>
            <w:tcBorders>
              <w:left w:val="single" w:sz="4" w:space="0" w:color="auto"/>
            </w:tcBorders>
            <w:shd w:val="clear" w:color="auto" w:fill="auto"/>
            <w:noWrap/>
            <w:vAlign w:val="center"/>
            <w:hideMark/>
          </w:tcPr>
          <w:p w14:paraId="3CF6274C"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A</w:t>
            </w:r>
          </w:p>
        </w:tc>
        <w:tc>
          <w:tcPr>
            <w:tcW w:w="0" w:type="auto"/>
            <w:shd w:val="clear" w:color="auto" w:fill="auto"/>
            <w:noWrap/>
            <w:vAlign w:val="center"/>
            <w:hideMark/>
          </w:tcPr>
          <w:p w14:paraId="4A4E6573"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B</w:t>
            </w:r>
          </w:p>
        </w:tc>
        <w:tc>
          <w:tcPr>
            <w:tcW w:w="0" w:type="auto"/>
            <w:shd w:val="clear" w:color="auto" w:fill="auto"/>
            <w:noWrap/>
            <w:vAlign w:val="center"/>
            <w:hideMark/>
          </w:tcPr>
          <w:p w14:paraId="3C96DA9F"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C</w:t>
            </w:r>
          </w:p>
        </w:tc>
        <w:tc>
          <w:tcPr>
            <w:tcW w:w="0" w:type="auto"/>
            <w:shd w:val="clear" w:color="auto" w:fill="auto"/>
            <w:noWrap/>
            <w:vAlign w:val="center"/>
            <w:hideMark/>
          </w:tcPr>
          <w:p w14:paraId="024DEA8B"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D</w:t>
            </w:r>
          </w:p>
        </w:tc>
        <w:tc>
          <w:tcPr>
            <w:tcW w:w="0" w:type="auto"/>
            <w:vAlign w:val="center"/>
          </w:tcPr>
          <w:p w14:paraId="022B95BD"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E</w:t>
            </w:r>
          </w:p>
        </w:tc>
      </w:tr>
      <w:tr w:rsidR="003F2C4A" w:rsidRPr="003F2C4A" w14:paraId="0BFE8726" w14:textId="77777777" w:rsidTr="00CE2C90">
        <w:trPr>
          <w:trHeight w:val="20"/>
          <w:jc w:val="center"/>
        </w:trPr>
        <w:tc>
          <w:tcPr>
            <w:tcW w:w="0" w:type="auto"/>
            <w:tcBorders>
              <w:top w:val="single" w:sz="4" w:space="0" w:color="auto"/>
            </w:tcBorders>
            <w:shd w:val="clear" w:color="auto" w:fill="auto"/>
            <w:vAlign w:val="bottom"/>
            <w:hideMark/>
          </w:tcPr>
          <w:p w14:paraId="1DD6BE36" w14:textId="77777777" w:rsidR="003F2C4A" w:rsidRPr="003F2C4A" w:rsidRDefault="003F2C4A" w:rsidP="003F2C4A">
            <w:pPr>
              <w:spacing w:line="240" w:lineRule="auto"/>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Promedio de SMMLV que cumplen con la experiencia</w:t>
            </w:r>
          </w:p>
        </w:tc>
        <w:tc>
          <w:tcPr>
            <w:tcW w:w="0" w:type="auto"/>
            <w:tcBorders>
              <w:top w:val="nil"/>
              <w:left w:val="nil"/>
              <w:bottom w:val="single" w:sz="8" w:space="0" w:color="auto"/>
              <w:right w:val="single" w:sz="8" w:space="0" w:color="auto"/>
            </w:tcBorders>
            <w:shd w:val="clear" w:color="auto" w:fill="auto"/>
            <w:noWrap/>
            <w:vAlign w:val="center"/>
            <w:hideMark/>
          </w:tcPr>
          <w:p w14:paraId="524BEF97"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15.002</w:t>
            </w:r>
          </w:p>
        </w:tc>
        <w:tc>
          <w:tcPr>
            <w:tcW w:w="0" w:type="auto"/>
            <w:tcBorders>
              <w:top w:val="nil"/>
              <w:left w:val="nil"/>
              <w:bottom w:val="single" w:sz="8" w:space="0" w:color="auto"/>
              <w:right w:val="single" w:sz="8" w:space="0" w:color="auto"/>
            </w:tcBorders>
            <w:shd w:val="clear" w:color="auto" w:fill="auto"/>
            <w:noWrap/>
            <w:vAlign w:val="center"/>
            <w:hideMark/>
          </w:tcPr>
          <w:p w14:paraId="463342C1"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12.909</w:t>
            </w:r>
          </w:p>
        </w:tc>
        <w:tc>
          <w:tcPr>
            <w:tcW w:w="0" w:type="auto"/>
            <w:tcBorders>
              <w:top w:val="nil"/>
              <w:left w:val="nil"/>
              <w:bottom w:val="single" w:sz="8" w:space="0" w:color="auto"/>
              <w:right w:val="single" w:sz="8" w:space="0" w:color="auto"/>
            </w:tcBorders>
            <w:shd w:val="clear" w:color="auto" w:fill="auto"/>
            <w:noWrap/>
            <w:vAlign w:val="center"/>
            <w:hideMark/>
          </w:tcPr>
          <w:p w14:paraId="3794CA38"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19.876</w:t>
            </w:r>
          </w:p>
        </w:tc>
        <w:tc>
          <w:tcPr>
            <w:tcW w:w="0" w:type="auto"/>
            <w:tcBorders>
              <w:top w:val="nil"/>
              <w:left w:val="nil"/>
              <w:bottom w:val="single" w:sz="8" w:space="0" w:color="auto"/>
              <w:right w:val="single" w:sz="8" w:space="0" w:color="auto"/>
            </w:tcBorders>
            <w:shd w:val="clear" w:color="auto" w:fill="auto"/>
            <w:noWrap/>
            <w:vAlign w:val="center"/>
            <w:hideMark/>
          </w:tcPr>
          <w:p w14:paraId="621E9398"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8.978</w:t>
            </w:r>
          </w:p>
        </w:tc>
        <w:tc>
          <w:tcPr>
            <w:tcW w:w="0" w:type="auto"/>
            <w:tcBorders>
              <w:top w:val="nil"/>
              <w:left w:val="nil"/>
              <w:bottom w:val="single" w:sz="8" w:space="0" w:color="auto"/>
              <w:right w:val="single" w:sz="8" w:space="0" w:color="auto"/>
            </w:tcBorders>
            <w:shd w:val="clear" w:color="auto" w:fill="auto"/>
            <w:vAlign w:val="center"/>
          </w:tcPr>
          <w:p w14:paraId="4A111279"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11.978</w:t>
            </w:r>
          </w:p>
        </w:tc>
      </w:tr>
    </w:tbl>
    <w:p w14:paraId="3E937274" w14:textId="77777777" w:rsidR="003F2C4A" w:rsidRPr="003F2C4A" w:rsidRDefault="003F2C4A" w:rsidP="003F2C4A">
      <w:pPr>
        <w:widowControl w:val="0"/>
        <w:autoSpaceDE w:val="0"/>
        <w:autoSpaceDN w:val="0"/>
        <w:spacing w:after="0" w:line="240" w:lineRule="auto"/>
        <w:jc w:val="both"/>
        <w:rPr>
          <w:rFonts w:ascii="Verdana" w:eastAsia="Arial MT" w:hAnsi="Verdana" w:cs="Arial"/>
          <w:sz w:val="20"/>
          <w:szCs w:val="20"/>
          <w:lang w:val="es-ES" w:eastAsia="es-ES_tradnl"/>
        </w:rPr>
      </w:pPr>
    </w:p>
    <w:p w14:paraId="399AA814"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 xml:space="preserve">En el caso hipotético que se cuenten con un total de 5 proponentes habilitados para aplicar la fórmula de la alternativa de evaluación de la media geométrica, y cuyos promedios de SMMLV de los contratos válidos aportados sea el indicado en la tabla anterior, se procederá a dar aplicación a lo indicado en el literal B del numeral 4.1. En esta fórmula, se busca otorgar mayor puntaje a las propuestas que se encuentren más cercanas a la media geométrica (al punto central que acota las dispersiones presentadas entre las propuestas) de las ofertas </w:t>
      </w:r>
      <w:r w:rsidRPr="003F2C4A">
        <w:rPr>
          <w:rFonts w:ascii="Verdana" w:eastAsia="Arial" w:hAnsi="Verdana" w:cs="Arial"/>
          <w:sz w:val="20"/>
          <w:szCs w:val="20"/>
          <w:lang w:val="es-ES" w:eastAsia="es-ES"/>
        </w:rPr>
        <w:t>hábiles y que no fueron objeto de subsanación.</w:t>
      </w:r>
    </w:p>
    <w:p w14:paraId="7D2EDC3B"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p>
    <w:p w14:paraId="09C3C2E4"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 xml:space="preserve">En primera instancia, es necesario identificar las variables que inciden en la aplicación de la respectiva ecuación, de la siguiente manera: </w:t>
      </w:r>
    </w:p>
    <w:p w14:paraId="36185741" w14:textId="77777777" w:rsidR="003F2C4A" w:rsidRPr="003F2C4A" w:rsidRDefault="003F2C4A" w:rsidP="003F2C4A">
      <w:pPr>
        <w:widowControl w:val="0"/>
        <w:autoSpaceDE w:val="0"/>
        <w:autoSpaceDN w:val="0"/>
        <w:spacing w:after="0" w:line="240" w:lineRule="auto"/>
        <w:ind w:firstLine="708"/>
        <w:jc w:val="both"/>
        <w:rPr>
          <w:rFonts w:ascii="Verdana" w:eastAsia="Arial MT" w:hAnsi="Verdana" w:cs="Arial"/>
          <w:sz w:val="20"/>
          <w:szCs w:val="20"/>
          <w:lang w:val="es-ES" w:eastAsia="es-ES_tradnl"/>
        </w:rPr>
      </w:pPr>
    </w:p>
    <w:p w14:paraId="5ED83BD1" w14:textId="77777777" w:rsidR="003F2C4A" w:rsidRPr="003F2C4A" w:rsidRDefault="003F2C4A" w:rsidP="003F2C4A">
      <w:pPr>
        <w:widowControl w:val="0"/>
        <w:numPr>
          <w:ilvl w:val="0"/>
          <w:numId w:val="27"/>
        </w:numPr>
        <w:autoSpaceDE w:val="0"/>
        <w:autoSpaceDN w:val="0"/>
        <w:spacing w:after="0" w:line="240" w:lineRule="auto"/>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Media geométrica (</w:t>
      </w:r>
      <m:oMath>
        <m:r>
          <w:rPr>
            <w:rFonts w:ascii="Cambria Math" w:eastAsia="Aptos" w:hAnsi="Cambria Math" w:cs="Arial"/>
            <w:sz w:val="20"/>
            <w:szCs w:val="20"/>
            <w:lang w:val="es-ES" w:eastAsia="es-ES_tradnl"/>
          </w:rPr>
          <m:t>MG</m:t>
        </m:r>
      </m:oMath>
      <w:r w:rsidRPr="003F2C4A">
        <w:rPr>
          <w:rFonts w:ascii="Verdana" w:eastAsia="Arial MT" w:hAnsi="Verdana" w:cs="Arial"/>
          <w:sz w:val="20"/>
          <w:szCs w:val="20"/>
          <w:lang w:val="es-ES" w:eastAsia="es-ES_tradnl"/>
        </w:rPr>
        <w:t>):13.286 (Corresponde a la media geométrica de todas las 5 propuestas habilitadas utilizadas en el ejemplo)</w:t>
      </w:r>
    </w:p>
    <w:p w14:paraId="287BADA6" w14:textId="77777777" w:rsidR="003F2C4A" w:rsidRPr="003F2C4A" w:rsidRDefault="003F2C4A" w:rsidP="003F2C4A">
      <w:pPr>
        <w:widowControl w:val="0"/>
        <w:numPr>
          <w:ilvl w:val="0"/>
          <w:numId w:val="27"/>
        </w:numPr>
        <w:autoSpaceDE w:val="0"/>
        <w:autoSpaceDN w:val="0"/>
        <w:spacing w:after="0" w:line="240" w:lineRule="auto"/>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Puntaje máximo: 67,75</w:t>
      </w:r>
    </w:p>
    <w:p w14:paraId="2BC18249" w14:textId="77777777" w:rsidR="003F2C4A" w:rsidRPr="003F2C4A" w:rsidRDefault="003F2C4A" w:rsidP="003F2C4A">
      <w:pPr>
        <w:widowControl w:val="0"/>
        <w:autoSpaceDE w:val="0"/>
        <w:autoSpaceDN w:val="0"/>
        <w:spacing w:after="0" w:line="240" w:lineRule="auto"/>
        <w:jc w:val="both"/>
        <w:rPr>
          <w:rFonts w:ascii="Verdana" w:eastAsia="Arial MT" w:hAnsi="Verdana" w:cs="Arial"/>
          <w:sz w:val="20"/>
          <w:szCs w:val="20"/>
          <w:lang w:val="es-ES" w:eastAsia="es-ES_tradnl"/>
        </w:rPr>
      </w:pPr>
    </w:p>
    <w:p w14:paraId="39B00136" w14:textId="77777777" w:rsidR="003F2C4A" w:rsidRPr="003F2C4A" w:rsidRDefault="003F2C4A" w:rsidP="003F2C4A">
      <w:pPr>
        <w:widowControl w:val="0"/>
        <w:autoSpaceDE w:val="0"/>
        <w:autoSpaceDN w:val="0"/>
        <w:spacing w:after="0" w:line="240" w:lineRule="auto"/>
        <w:ind w:left="567"/>
        <w:jc w:val="both"/>
        <w:rPr>
          <w:rFonts w:ascii="Verdana" w:eastAsia="Arial" w:hAnsi="Verdana" w:cs="Arial"/>
          <w:iCs/>
          <w:sz w:val="20"/>
          <w:szCs w:val="20"/>
          <w:lang w:val="es-ES" w:eastAsia="es-ES"/>
        </w:rPr>
      </w:pPr>
      <w:r w:rsidRPr="003F2C4A">
        <w:rPr>
          <w:rFonts w:ascii="Verdana" w:eastAsia="Arial" w:hAnsi="Verdana" w:cs="Arial"/>
          <w:iCs/>
          <w:sz w:val="20"/>
          <w:szCs w:val="20"/>
          <w:lang w:val="es-ES" w:eastAsia="es-ES"/>
        </w:rPr>
        <w:t xml:space="preserve">El máximo puntaje será asignado a la propuesta que se encuentre </w:t>
      </w:r>
      <w:r w:rsidRPr="003F2C4A">
        <w:rPr>
          <w:rFonts w:ascii="Verdana" w:eastAsia="Arial" w:hAnsi="Verdana" w:cs="Arial"/>
          <w:b/>
          <w:bCs/>
          <w:iCs/>
          <w:sz w:val="20"/>
          <w:szCs w:val="20"/>
          <w:lang w:val="es-ES" w:eastAsia="es-ES"/>
        </w:rPr>
        <w:t>se encuentre más cerca (por exceso o por defecto) al valor de la media geométrica calculada para el factor correspondiente</w:t>
      </w:r>
      <w:r w:rsidRPr="003F2C4A">
        <w:rPr>
          <w:rFonts w:ascii="Verdana" w:eastAsia="Arial" w:hAnsi="Verdana" w:cs="Arial"/>
          <w:sz w:val="20"/>
          <w:szCs w:val="20"/>
          <w:lang w:val="es-ES" w:eastAsia="es-ES"/>
        </w:rPr>
        <w:t>, es decir</w:t>
      </w:r>
      <w:r w:rsidRPr="003F2C4A">
        <w:rPr>
          <w:rFonts w:ascii="Verdana" w:eastAsia="Arial" w:hAnsi="Verdana" w:cs="Arial"/>
          <w:iCs/>
          <w:sz w:val="20"/>
          <w:szCs w:val="20"/>
          <w:lang w:val="es-ES" w:eastAsia="es-ES"/>
        </w:rPr>
        <w:t xml:space="preserve"> la oferta del proponente </w:t>
      </w:r>
      <w:r w:rsidRPr="003F2C4A">
        <w:rPr>
          <w:rFonts w:ascii="Verdana" w:eastAsia="Arial" w:hAnsi="Verdana" w:cs="Arial"/>
          <w:b/>
          <w:bCs/>
          <w:iCs/>
          <w:sz w:val="20"/>
          <w:szCs w:val="20"/>
          <w:lang w:val="es-ES" w:eastAsia="es-ES"/>
        </w:rPr>
        <w:t>B</w:t>
      </w:r>
      <w:r w:rsidRPr="003F2C4A">
        <w:rPr>
          <w:rFonts w:ascii="Verdana" w:eastAsia="Arial" w:hAnsi="Verdana" w:cs="Arial"/>
          <w:iCs/>
          <w:sz w:val="20"/>
          <w:szCs w:val="20"/>
          <w:lang w:val="es-ES" w:eastAsia="es-ES"/>
        </w:rPr>
        <w:t>, para las otras propuestas, se utiliza la fórmula de asignación de puntaje:</w:t>
      </w:r>
    </w:p>
    <w:p w14:paraId="302B5487" w14:textId="77777777" w:rsidR="003F2C4A" w:rsidRPr="003F2C4A" w:rsidRDefault="003F2C4A" w:rsidP="003F2C4A">
      <w:pPr>
        <w:widowControl w:val="0"/>
        <w:autoSpaceDE w:val="0"/>
        <w:autoSpaceDN w:val="0"/>
        <w:spacing w:after="0" w:line="240" w:lineRule="auto"/>
        <w:ind w:firstLine="708"/>
        <w:jc w:val="both"/>
        <w:rPr>
          <w:rFonts w:ascii="Verdana" w:eastAsia="Arial MT" w:hAnsi="Verdana" w:cs="Arial"/>
          <w:sz w:val="20"/>
          <w:szCs w:val="20"/>
          <w:lang w:val="es-ES" w:eastAsia="es-ES_tradnl"/>
        </w:rPr>
      </w:pPr>
    </w:p>
    <w:p w14:paraId="095685B4" w14:textId="77777777" w:rsidR="003F2C4A" w:rsidRPr="003F2C4A" w:rsidRDefault="009246DD" w:rsidP="003F2C4A">
      <w:pPr>
        <w:widowControl w:val="0"/>
        <w:autoSpaceDE w:val="0"/>
        <w:autoSpaceDN w:val="0"/>
        <w:spacing w:after="0" w:line="240" w:lineRule="auto"/>
        <w:ind w:firstLine="708"/>
        <w:jc w:val="both"/>
        <w:rPr>
          <w:rFonts w:ascii="Verdana" w:eastAsia="Arial MT" w:hAnsi="Verdana" w:cs="Arial"/>
          <w:sz w:val="20"/>
          <w:szCs w:val="20"/>
          <w:lang w:val="es-ES" w:eastAsia="es-ES_tradnl"/>
        </w:rPr>
      </w:pPr>
      <m:oMathPara>
        <m:oMath>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Puntaje</m:t>
              </m:r>
            </m:e>
            <m:sub>
              <m:r>
                <w:rPr>
                  <w:rFonts w:ascii="Cambria Math" w:eastAsia="Arial" w:hAnsi="Cambria Math" w:cs="Arial"/>
                  <w:sz w:val="20"/>
                  <w:szCs w:val="20"/>
                  <w:lang w:val="es-ES" w:eastAsia="es-ES"/>
                </w:rPr>
                <m:t>Asignar</m:t>
              </m:r>
            </m:sub>
          </m:sSub>
          <m:r>
            <w:rPr>
              <w:rFonts w:ascii="Cambria Math" w:eastAsia="Arial" w:hAnsi="Cambria Math" w:cs="Arial"/>
              <w:sz w:val="20"/>
              <w:szCs w:val="20"/>
              <w:lang w:val="es-ES" w:eastAsia="es-ES"/>
            </w:rPr>
            <m:t>=</m:t>
          </m:r>
          <m:d>
            <m:dPr>
              <m:ctrlPr>
                <w:rPr>
                  <w:rFonts w:ascii="Cambria Math" w:eastAsia="Arial" w:hAnsi="Cambria Math" w:cs="Arial"/>
                  <w:i/>
                  <w:sz w:val="20"/>
                  <w:szCs w:val="20"/>
                  <w:lang w:val="es-ES" w:eastAsia="es-ES"/>
                </w:rPr>
              </m:ctrlPr>
            </m:dPr>
            <m:e>
              <m:r>
                <w:rPr>
                  <w:rFonts w:ascii="Cambria Math" w:eastAsia="Arial" w:hAnsi="Cambria Math" w:cs="Arial"/>
                  <w:sz w:val="20"/>
                  <w:szCs w:val="20"/>
                  <w:lang w:val="es-ES" w:eastAsia="es-ES"/>
                </w:rPr>
                <m:t>[1-</m:t>
              </m:r>
              <m:d>
                <m:dPr>
                  <m:ctrlPr>
                    <w:rPr>
                      <w:rFonts w:ascii="Cambria Math" w:eastAsia="Arial" w:hAnsi="Cambria Math" w:cs="Arial"/>
                      <w:i/>
                      <w:sz w:val="20"/>
                      <w:szCs w:val="20"/>
                      <w:lang w:val="es-ES" w:eastAsia="es-ES"/>
                    </w:rPr>
                  </m:ctrlPr>
                </m:dPr>
                <m:e>
                  <m:f>
                    <m:fPr>
                      <m:ctrlPr>
                        <w:rPr>
                          <w:rFonts w:ascii="Cambria Math" w:eastAsia="Arial" w:hAnsi="Cambria Math" w:cs="Arial"/>
                          <w:i/>
                          <w:sz w:val="20"/>
                          <w:szCs w:val="20"/>
                          <w:lang w:val="es-ES" w:eastAsia="es-ES"/>
                        </w:rPr>
                      </m:ctrlPr>
                    </m:fPr>
                    <m:num>
                      <m:d>
                        <m:dPr>
                          <m:begChr m:val="|"/>
                          <m:endChr m:val="|"/>
                          <m:ctrlPr>
                            <w:rPr>
                              <w:rFonts w:ascii="Cambria Math" w:eastAsia="Arial" w:hAnsi="Cambria Math" w:cs="Arial"/>
                              <w:i/>
                              <w:sz w:val="20"/>
                              <w:szCs w:val="20"/>
                              <w:lang w:val="es-ES" w:eastAsia="es-ES"/>
                            </w:rPr>
                          </m:ctrlPr>
                        </m:dPr>
                        <m:e>
                          <m:r>
                            <w:rPr>
                              <w:rFonts w:ascii="Cambria Math" w:eastAsia="Arial" w:hAnsi="Cambria Math" w:cs="Arial"/>
                              <w:sz w:val="20"/>
                              <w:szCs w:val="20"/>
                              <w:lang w:val="es-ES" w:eastAsia="es-ES"/>
                            </w:rPr>
                            <m:t>MG</m:t>
                          </m:r>
                          <m:r>
                            <w:rPr>
                              <w:rFonts w:ascii="Cambria Math" w:eastAsia="Arial" w:hAnsi="Cambria Math" w:cs="Arial"/>
                              <w:sz w:val="20"/>
                              <w:szCs w:val="20"/>
                              <w:lang w:val="es-ES" w:eastAsia="es-ES"/>
                            </w:rPr>
                            <m:t>-</m:t>
                          </m:r>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V</m:t>
                              </m:r>
                            </m:e>
                            <m:sub>
                              <m:r>
                                <w:rPr>
                                  <w:rFonts w:ascii="Cambria Math" w:eastAsia="Arial" w:hAnsi="Cambria Math" w:cs="Arial"/>
                                  <w:sz w:val="20"/>
                                  <w:szCs w:val="20"/>
                                  <w:lang w:val="es-ES" w:eastAsia="es-ES"/>
                                </w:rPr>
                                <m:t>i</m:t>
                              </m:r>
                            </m:sub>
                          </m:sSub>
                        </m:e>
                      </m:d>
                    </m:num>
                    <m:den>
                      <m:r>
                        <w:rPr>
                          <w:rFonts w:ascii="Cambria Math" w:eastAsia="Arial" w:hAnsi="Cambria Math" w:cs="Arial"/>
                          <w:sz w:val="20"/>
                          <w:szCs w:val="20"/>
                          <w:lang w:val="es-ES" w:eastAsia="es-ES"/>
                        </w:rPr>
                        <m:t>MG</m:t>
                      </m:r>
                    </m:den>
                  </m:f>
                </m:e>
              </m:d>
            </m:e>
          </m:d>
          <m:r>
            <w:rPr>
              <w:rFonts w:ascii="Cambria Math" w:eastAsia="Arial" w:hAnsi="Cambria Math" w:cs="Arial"/>
              <w:sz w:val="20"/>
              <w:szCs w:val="20"/>
              <w:lang w:val="es-ES" w:eastAsia="es-ES"/>
            </w:rPr>
            <m:t>*</m:t>
          </m:r>
          <m:r>
            <w:rPr>
              <w:rFonts w:ascii="Cambria Math" w:eastAsia="Arial" w:hAnsi="Cambria Math" w:cs="Arial"/>
              <w:sz w:val="20"/>
              <w:szCs w:val="20"/>
              <w:lang w:val="es-ES" w:eastAsia="es-ES"/>
            </w:rPr>
            <m:t>Puntaje</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m</m:t>
          </m:r>
          <m:r>
            <w:rPr>
              <w:rFonts w:ascii="Cambria Math" w:eastAsia="Arial" w:hAnsi="Cambria Math" w:cs="Arial"/>
              <w:sz w:val="20"/>
              <w:szCs w:val="20"/>
              <w:lang w:val="es-ES" w:eastAsia="es-ES"/>
            </w:rPr>
            <m:t>á</m:t>
          </m:r>
          <m:r>
            <w:rPr>
              <w:rFonts w:ascii="Cambria Math" w:eastAsia="Arial" w:hAnsi="Cambria Math" w:cs="Arial"/>
              <w:sz w:val="20"/>
              <w:szCs w:val="20"/>
              <w:lang w:val="es-ES" w:eastAsia="es-ES"/>
            </w:rPr>
            <m:t>ximo</m:t>
          </m:r>
        </m:oMath>
      </m:oMathPara>
    </w:p>
    <w:p w14:paraId="575408E1" w14:textId="77777777" w:rsidR="003F2C4A" w:rsidRPr="003F2C4A" w:rsidRDefault="003F2C4A" w:rsidP="003F2C4A">
      <w:pPr>
        <w:widowControl w:val="0"/>
        <w:autoSpaceDE w:val="0"/>
        <w:autoSpaceDN w:val="0"/>
        <w:spacing w:after="0" w:line="240" w:lineRule="auto"/>
        <w:ind w:firstLine="708"/>
        <w:jc w:val="both"/>
        <w:rPr>
          <w:rFonts w:ascii="Verdana" w:eastAsia="Arial MT" w:hAnsi="Verdana" w:cs="Arial"/>
          <w:sz w:val="20"/>
          <w:szCs w:val="20"/>
          <w:lang w:val="es-ES" w:eastAsia="es-ES_tradnl"/>
        </w:rPr>
      </w:pPr>
    </w:p>
    <w:p w14:paraId="4DE58C4F"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b/>
          <w:bCs/>
          <w:sz w:val="20"/>
          <w:szCs w:val="20"/>
          <w:lang w:val="es-ES" w:eastAsia="es-ES_tradnl"/>
        </w:rPr>
      </w:pPr>
      <w:r w:rsidRPr="003F2C4A">
        <w:rPr>
          <w:rFonts w:ascii="Verdana" w:eastAsia="Arial MT" w:hAnsi="Verdana" w:cs="Arial"/>
          <w:sz w:val="20"/>
          <w:szCs w:val="20"/>
          <w:lang w:val="es-ES" w:eastAsia="es-ES_tradnl"/>
        </w:rPr>
        <w:t xml:space="preserve">Nota: teniendo en cuenta que la fórmula está concebida para asignar puntaje en términos absolutos, es decir, que asignará el puntaje a cada propuesta dependiendo de su cercanía </w:t>
      </w:r>
      <w:r w:rsidRPr="003F2C4A">
        <w:rPr>
          <w:rFonts w:ascii="Verdana" w:eastAsia="Arial" w:hAnsi="Verdana" w:cs="Arial"/>
          <w:sz w:val="20"/>
          <w:szCs w:val="20"/>
          <w:lang w:val="es-ES" w:eastAsia="es-ES"/>
        </w:rPr>
        <w:t>(por exceso o por defecto) al valor de la media geométrica</w:t>
      </w:r>
      <w:r w:rsidRPr="003F2C4A">
        <w:rPr>
          <w:rFonts w:ascii="Verdana" w:eastAsia="Arial MT" w:hAnsi="Verdana" w:cs="Arial"/>
          <w:sz w:val="20"/>
          <w:szCs w:val="20"/>
          <w:lang w:val="es-ES" w:eastAsia="es-ES_tradnl"/>
        </w:rPr>
        <w:t xml:space="preserve"> </w:t>
      </w:r>
      <w:r w:rsidRPr="003F2C4A">
        <w:rPr>
          <w:rFonts w:ascii="Verdana" w:eastAsia="Arial" w:hAnsi="Verdana" w:cs="Arial"/>
          <w:sz w:val="20"/>
          <w:szCs w:val="20"/>
          <w:lang w:val="es-ES" w:eastAsia="es-ES"/>
        </w:rPr>
        <w:t>calculada para el factor correspondiente.</w:t>
      </w:r>
      <w:r w:rsidRPr="003F2C4A">
        <w:rPr>
          <w:rFonts w:ascii="Verdana" w:eastAsia="Arial MT" w:hAnsi="Verdana" w:cs="Arial"/>
          <w:sz w:val="20"/>
          <w:szCs w:val="20"/>
          <w:lang w:val="es-ES" w:eastAsia="es-ES_tradnl"/>
        </w:rPr>
        <w:t xml:space="preserve"> Por lo anterior, es importante que el cálculo de la fórmula se realice en términos absolutos. Se sugiere utilizar la función ABS en Excel para aplicar la fórmula: </w:t>
      </w:r>
      <w:r w:rsidRPr="003F2C4A">
        <w:rPr>
          <w:rFonts w:ascii="Verdana" w:eastAsia="Arial MT" w:hAnsi="Verdana" w:cs="Arial"/>
          <w:b/>
          <w:bCs/>
          <w:i/>
          <w:iCs/>
          <w:sz w:val="20"/>
          <w:szCs w:val="20"/>
          <w:lang w:val="es-ES" w:eastAsia="es-ES_tradnl"/>
        </w:rPr>
        <w:t>&lt;&lt; =((1-(ABS(MG-</w:t>
      </w:r>
      <w:proofErr w:type="gramStart"/>
      <w:r w:rsidRPr="003F2C4A">
        <w:rPr>
          <w:rFonts w:ascii="Verdana" w:eastAsia="Arial MT" w:hAnsi="Verdana" w:cs="Arial"/>
          <w:b/>
          <w:bCs/>
          <w:i/>
          <w:iCs/>
          <w:sz w:val="20"/>
          <w:szCs w:val="20"/>
          <w:lang w:val="es-ES" w:eastAsia="es-ES_tradnl"/>
        </w:rPr>
        <w:t>Vi)/</w:t>
      </w:r>
      <w:proofErr w:type="gramEnd"/>
      <w:r w:rsidRPr="003F2C4A">
        <w:rPr>
          <w:rFonts w:ascii="Verdana" w:eastAsia="Arial MT" w:hAnsi="Verdana" w:cs="Arial"/>
          <w:b/>
          <w:bCs/>
          <w:i/>
          <w:iCs/>
          <w:sz w:val="20"/>
          <w:szCs w:val="20"/>
          <w:lang w:val="es-ES" w:eastAsia="es-ES_tradnl"/>
        </w:rPr>
        <w:t>MG))*Puntaje máximo) &gt;&gt;</w:t>
      </w:r>
      <w:r w:rsidRPr="003F2C4A">
        <w:rPr>
          <w:rFonts w:ascii="Verdana" w:eastAsia="Arial MT" w:hAnsi="Verdana" w:cs="Arial"/>
          <w:b/>
          <w:bCs/>
          <w:sz w:val="20"/>
          <w:szCs w:val="20"/>
          <w:lang w:val="es-ES" w:eastAsia="es-ES_tradnl"/>
        </w:rPr>
        <w:t>.</w:t>
      </w:r>
    </w:p>
    <w:p w14:paraId="7A44941A"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p>
    <w:p w14:paraId="33F2AEBE"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A continuación se presentan los puntajes asignados a cada proponente luego de aplicada la fórmula anteriormente señalada:</w:t>
      </w:r>
    </w:p>
    <w:p w14:paraId="00268E43"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p>
    <w:tbl>
      <w:tblPr>
        <w:tblW w:w="0" w:type="auto"/>
        <w:jc w:val="center"/>
        <w:tblCellMar>
          <w:left w:w="70" w:type="dxa"/>
          <w:right w:w="70" w:type="dxa"/>
        </w:tblCellMar>
        <w:tblLook w:val="04A0" w:firstRow="1" w:lastRow="0" w:firstColumn="1" w:lastColumn="0" w:noHBand="0" w:noVBand="1"/>
      </w:tblPr>
      <w:tblGrid>
        <w:gridCol w:w="1010"/>
        <w:gridCol w:w="722"/>
        <w:gridCol w:w="722"/>
        <w:gridCol w:w="722"/>
        <w:gridCol w:w="722"/>
        <w:gridCol w:w="722"/>
      </w:tblGrid>
      <w:tr w:rsidR="003F2C4A" w:rsidRPr="003F2C4A" w14:paraId="09782CE8" w14:textId="77777777" w:rsidTr="00CE2C90">
        <w:trPr>
          <w:trHeight w:val="315"/>
          <w:jc w:val="center"/>
        </w:trPr>
        <w:tc>
          <w:tcPr>
            <w:tcW w:w="0" w:type="auto"/>
            <w:tcBorders>
              <w:top w:val="nil"/>
              <w:left w:val="nil"/>
              <w:bottom w:val="nil"/>
              <w:right w:val="nil"/>
            </w:tcBorders>
            <w:shd w:val="clear" w:color="auto" w:fill="auto"/>
            <w:noWrap/>
            <w:vAlign w:val="bottom"/>
            <w:hideMark/>
          </w:tcPr>
          <w:p w14:paraId="622C4EA5" w14:textId="77777777" w:rsidR="003F2C4A" w:rsidRPr="003F2C4A" w:rsidRDefault="003F2C4A" w:rsidP="003F2C4A">
            <w:pPr>
              <w:spacing w:after="0" w:line="240" w:lineRule="auto"/>
              <w:rPr>
                <w:rFonts w:ascii="Verdana" w:eastAsia="Times New Roman" w:hAnsi="Verdana" w:cs="Times New Roman"/>
                <w:sz w:val="20"/>
                <w:szCs w:val="20"/>
                <w:lang w:eastAsia="es-CO"/>
              </w:rPr>
            </w:pPr>
          </w:p>
        </w:tc>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D1F385"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Proponente</w:t>
            </w:r>
          </w:p>
        </w:tc>
      </w:tr>
      <w:tr w:rsidR="003F2C4A" w:rsidRPr="003F2C4A" w14:paraId="4F36EA98" w14:textId="77777777" w:rsidTr="00CE2C90">
        <w:trPr>
          <w:trHeight w:val="315"/>
          <w:jc w:val="center"/>
        </w:trPr>
        <w:tc>
          <w:tcPr>
            <w:tcW w:w="0" w:type="auto"/>
            <w:tcBorders>
              <w:top w:val="nil"/>
              <w:left w:val="nil"/>
              <w:bottom w:val="nil"/>
              <w:right w:val="nil"/>
            </w:tcBorders>
            <w:shd w:val="clear" w:color="auto" w:fill="auto"/>
            <w:noWrap/>
            <w:vAlign w:val="bottom"/>
            <w:hideMark/>
          </w:tcPr>
          <w:p w14:paraId="625F6FDC"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5331E1"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A</w:t>
            </w:r>
          </w:p>
        </w:tc>
        <w:tc>
          <w:tcPr>
            <w:tcW w:w="0" w:type="auto"/>
            <w:tcBorders>
              <w:top w:val="nil"/>
              <w:left w:val="nil"/>
              <w:bottom w:val="single" w:sz="8" w:space="0" w:color="auto"/>
              <w:right w:val="single" w:sz="8" w:space="0" w:color="auto"/>
            </w:tcBorders>
            <w:shd w:val="clear" w:color="auto" w:fill="auto"/>
            <w:noWrap/>
            <w:vAlign w:val="center"/>
            <w:hideMark/>
          </w:tcPr>
          <w:p w14:paraId="4CAD27E1"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B</w:t>
            </w:r>
          </w:p>
        </w:tc>
        <w:tc>
          <w:tcPr>
            <w:tcW w:w="0" w:type="auto"/>
            <w:tcBorders>
              <w:top w:val="nil"/>
              <w:left w:val="nil"/>
              <w:bottom w:val="single" w:sz="8" w:space="0" w:color="auto"/>
              <w:right w:val="single" w:sz="8" w:space="0" w:color="auto"/>
            </w:tcBorders>
            <w:shd w:val="clear" w:color="auto" w:fill="auto"/>
            <w:noWrap/>
            <w:vAlign w:val="center"/>
            <w:hideMark/>
          </w:tcPr>
          <w:p w14:paraId="29DFC3D9"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C</w:t>
            </w:r>
          </w:p>
        </w:tc>
        <w:tc>
          <w:tcPr>
            <w:tcW w:w="0" w:type="auto"/>
            <w:tcBorders>
              <w:top w:val="nil"/>
              <w:left w:val="nil"/>
              <w:bottom w:val="single" w:sz="8" w:space="0" w:color="auto"/>
              <w:right w:val="single" w:sz="8" w:space="0" w:color="auto"/>
            </w:tcBorders>
            <w:shd w:val="clear" w:color="auto" w:fill="auto"/>
            <w:noWrap/>
            <w:vAlign w:val="center"/>
            <w:hideMark/>
          </w:tcPr>
          <w:p w14:paraId="086935E6"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D</w:t>
            </w:r>
          </w:p>
        </w:tc>
        <w:tc>
          <w:tcPr>
            <w:tcW w:w="0" w:type="auto"/>
            <w:tcBorders>
              <w:top w:val="nil"/>
              <w:left w:val="nil"/>
              <w:bottom w:val="single" w:sz="8" w:space="0" w:color="auto"/>
              <w:right w:val="single" w:sz="8" w:space="0" w:color="auto"/>
            </w:tcBorders>
            <w:shd w:val="clear" w:color="auto" w:fill="auto"/>
            <w:vAlign w:val="center"/>
            <w:hideMark/>
          </w:tcPr>
          <w:p w14:paraId="474578C5" w14:textId="77777777" w:rsidR="003F2C4A" w:rsidRPr="003F2C4A" w:rsidRDefault="003F2C4A" w:rsidP="003F2C4A">
            <w:pPr>
              <w:spacing w:after="0" w:line="240" w:lineRule="auto"/>
              <w:jc w:val="center"/>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E</w:t>
            </w:r>
          </w:p>
        </w:tc>
      </w:tr>
      <w:tr w:rsidR="003F2C4A" w:rsidRPr="003F2C4A" w14:paraId="08530F17" w14:textId="77777777" w:rsidTr="00CE2C90">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8D29892" w14:textId="77777777" w:rsidR="003F2C4A" w:rsidRPr="003F2C4A" w:rsidRDefault="003F2C4A" w:rsidP="003F2C4A">
            <w:pPr>
              <w:spacing w:after="0" w:line="240" w:lineRule="auto"/>
              <w:rPr>
                <w:rFonts w:ascii="Verdana" w:eastAsia="Times New Roman" w:hAnsi="Verdana" w:cs="Times New Roman"/>
                <w:b/>
                <w:bCs/>
                <w:color w:val="000000"/>
                <w:sz w:val="20"/>
                <w:szCs w:val="20"/>
                <w:lang w:eastAsia="es-CO"/>
              </w:rPr>
            </w:pPr>
            <w:r w:rsidRPr="003F2C4A">
              <w:rPr>
                <w:rFonts w:ascii="Verdana" w:eastAsia="Times New Roman" w:hAnsi="Verdana" w:cs="Times New Roman"/>
                <w:b/>
                <w:bCs/>
                <w:color w:val="000000"/>
                <w:sz w:val="20"/>
                <w:szCs w:val="20"/>
                <w:lang w:eastAsia="es-CO"/>
              </w:rPr>
              <w:t>Puntaje</w:t>
            </w:r>
          </w:p>
        </w:tc>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1233DA3B"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59,00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47BDF5"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67,75</w:t>
            </w:r>
          </w:p>
        </w:tc>
        <w:tc>
          <w:tcPr>
            <w:tcW w:w="0" w:type="auto"/>
            <w:tcBorders>
              <w:top w:val="single" w:sz="8" w:space="0" w:color="auto"/>
              <w:left w:val="nil"/>
              <w:bottom w:val="single" w:sz="8" w:space="0" w:color="auto"/>
              <w:right w:val="nil"/>
            </w:tcBorders>
            <w:shd w:val="clear" w:color="auto" w:fill="auto"/>
            <w:noWrap/>
            <w:vAlign w:val="bottom"/>
            <w:hideMark/>
          </w:tcPr>
          <w:p w14:paraId="5D4F4681"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34,15</w:t>
            </w:r>
          </w:p>
        </w:tc>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4550AF49"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45,78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6156FD" w14:textId="77777777" w:rsidR="003F2C4A" w:rsidRPr="003F2C4A" w:rsidRDefault="003F2C4A" w:rsidP="003F2C4A">
            <w:pPr>
              <w:spacing w:after="0" w:line="240" w:lineRule="auto"/>
              <w:jc w:val="center"/>
              <w:rPr>
                <w:rFonts w:ascii="Verdana" w:eastAsia="Times New Roman" w:hAnsi="Verdana" w:cs="Times New Roman"/>
                <w:color w:val="000000"/>
                <w:sz w:val="20"/>
                <w:szCs w:val="20"/>
                <w:lang w:eastAsia="es-CO"/>
              </w:rPr>
            </w:pPr>
            <w:r w:rsidRPr="003F2C4A">
              <w:rPr>
                <w:rFonts w:ascii="Verdana" w:eastAsia="Aptos" w:hAnsi="Verdana" w:cs="Times New Roman"/>
                <w:color w:val="000000"/>
                <w:kern w:val="2"/>
                <w:sz w:val="20"/>
                <w:szCs w:val="20"/>
                <w14:ligatures w14:val="standardContextual"/>
              </w:rPr>
              <w:t>61,08</w:t>
            </w:r>
          </w:p>
        </w:tc>
      </w:tr>
    </w:tbl>
    <w:p w14:paraId="75769D66" w14:textId="77777777" w:rsidR="003F2C4A" w:rsidRPr="003F2C4A" w:rsidRDefault="003F2C4A" w:rsidP="003F2C4A">
      <w:pPr>
        <w:snapToGrid w:val="0"/>
        <w:spacing w:after="0" w:line="276" w:lineRule="auto"/>
        <w:jc w:val="both"/>
        <w:rPr>
          <w:rFonts w:ascii="Verdana" w:eastAsia="Calibri" w:hAnsi="Verdana" w:cs="Arial"/>
          <w:lang w:val="es-ES_tradnl"/>
        </w:rPr>
      </w:pPr>
    </w:p>
    <w:p w14:paraId="62814D29" w14:textId="77777777" w:rsidR="003F2C4A" w:rsidRPr="003F2C4A" w:rsidRDefault="003F2C4A" w:rsidP="003F2C4A">
      <w:pPr>
        <w:numPr>
          <w:ilvl w:val="0"/>
          <w:numId w:val="26"/>
        </w:numPr>
        <w:spacing w:after="0" w:line="276" w:lineRule="auto"/>
        <w:contextualSpacing/>
        <w:jc w:val="both"/>
        <w:rPr>
          <w:rFonts w:ascii="Verdana" w:eastAsia="Calibri" w:hAnsi="Verdana" w:cs="Arial"/>
          <w:lang w:val="es-ES_tradnl"/>
        </w:rPr>
      </w:pPr>
      <w:r w:rsidRPr="003F2C4A">
        <w:rPr>
          <w:rFonts w:ascii="Verdana" w:eastAsia="Calibri" w:hAnsi="Verdana" w:cs="Arial"/>
          <w:lang w:val="es-ES_tradnl"/>
        </w:rPr>
        <w:t xml:space="preserve">En </w:t>
      </w:r>
      <w:r w:rsidRPr="003F2C4A">
        <w:rPr>
          <w:rFonts w:ascii="Verdana" w:eastAsia="Calibri" w:hAnsi="Verdana" w:cs="Arial"/>
          <w:i/>
          <w:iCs/>
          <w:lang w:val="es-ES_tradnl"/>
        </w:rPr>
        <w:t>tercer lugar,</w:t>
      </w:r>
      <w:r w:rsidRPr="003F2C4A">
        <w:rPr>
          <w:rFonts w:ascii="Verdana" w:eastAsia="Calibri" w:hAnsi="Verdana" w:cs="Arial"/>
          <w:lang w:val="es-ES_tradnl"/>
        </w:rPr>
        <w:t xml:space="preserve"> sobre la </w:t>
      </w:r>
      <w:r w:rsidRPr="003F2C4A">
        <w:rPr>
          <w:rFonts w:ascii="Verdana" w:eastAsia="Calibri" w:hAnsi="Verdana" w:cs="Arial"/>
          <w:i/>
          <w:iCs/>
          <w:lang w:val="es-ES_tradnl"/>
        </w:rPr>
        <w:t>media aritmética alta,</w:t>
      </w:r>
      <w:r w:rsidRPr="003F2C4A">
        <w:rPr>
          <w:rFonts w:ascii="Verdana" w:eastAsia="Calibri" w:hAnsi="Verdana" w:cs="Arial"/>
          <w:lang w:val="es-ES_tradnl"/>
        </w:rPr>
        <w:t xml:space="preserve"> el Documento Base establece lo siguiente:</w:t>
      </w:r>
    </w:p>
    <w:p w14:paraId="157A0885" w14:textId="77777777" w:rsidR="003F2C4A" w:rsidRPr="003F2C4A" w:rsidRDefault="003F2C4A" w:rsidP="003F2C4A">
      <w:pPr>
        <w:spacing w:after="0" w:line="276" w:lineRule="auto"/>
        <w:jc w:val="both"/>
        <w:rPr>
          <w:rFonts w:ascii="Verdana" w:eastAsia="Calibri" w:hAnsi="Verdana" w:cs="Arial"/>
          <w:lang w:val="es-ES_tradnl"/>
        </w:rPr>
      </w:pPr>
    </w:p>
    <w:p w14:paraId="05A59C01" w14:textId="77777777" w:rsidR="003F2C4A" w:rsidRPr="003F2C4A" w:rsidRDefault="003F2C4A" w:rsidP="003F2C4A">
      <w:pPr>
        <w:numPr>
          <w:ilvl w:val="0"/>
          <w:numId w:val="25"/>
        </w:numPr>
        <w:spacing w:after="200" w:line="240" w:lineRule="auto"/>
        <w:ind w:left="1068"/>
        <w:contextualSpacing/>
        <w:jc w:val="both"/>
        <w:rPr>
          <w:rFonts w:ascii="Verdana" w:eastAsia="Arial" w:hAnsi="Verdana" w:cs="Arial"/>
          <w:b/>
          <w:bCs/>
          <w:kern w:val="2"/>
          <w:sz w:val="20"/>
          <w:szCs w:val="20"/>
          <w:lang w:eastAsia="es-ES"/>
          <w14:ligatures w14:val="standardContextual"/>
        </w:rPr>
      </w:pPr>
      <w:r w:rsidRPr="003F2C4A">
        <w:rPr>
          <w:rFonts w:ascii="Verdana" w:eastAsia="Arial" w:hAnsi="Verdana" w:cs="Arial"/>
          <w:b/>
          <w:bCs/>
          <w:kern w:val="2"/>
          <w:sz w:val="20"/>
          <w:szCs w:val="20"/>
          <w:lang w:eastAsia="es-ES"/>
          <w14:ligatures w14:val="standardContextual"/>
        </w:rPr>
        <w:t>Media Aritmética Alta</w:t>
      </w:r>
    </w:p>
    <w:p w14:paraId="3D5E82FE" w14:textId="77777777" w:rsidR="003F2C4A" w:rsidRPr="003F2C4A" w:rsidRDefault="003F2C4A" w:rsidP="003F2C4A">
      <w:pPr>
        <w:spacing w:after="200" w:line="240" w:lineRule="auto"/>
        <w:ind w:left="1068"/>
        <w:contextualSpacing/>
        <w:jc w:val="both"/>
        <w:rPr>
          <w:rFonts w:ascii="Verdana" w:eastAsia="Arial" w:hAnsi="Verdana" w:cs="Arial"/>
          <w:b/>
          <w:bCs/>
          <w:kern w:val="2"/>
          <w:sz w:val="20"/>
          <w:szCs w:val="20"/>
          <w:lang w:eastAsia="es-ES"/>
          <w14:ligatures w14:val="standardContextual"/>
        </w:rPr>
      </w:pPr>
    </w:p>
    <w:p w14:paraId="6DD41FB0"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Consiste en la determinación de la media aritmética entre el valor de los promedios de los contratos válidos aportados y que no fueron objeto de subsanación expresado en SMMLV de la propuesta válida más alta y el promedio aritmético del promedio de los contratos válidos y que no fueron objeto de subsanación de las propuestas hábiles que no han sido rechazadas y se encuentran válidas, para esto se aplicará la siguiente fórmula:</w:t>
      </w:r>
    </w:p>
    <w:p w14:paraId="7DD0A5D5" w14:textId="77777777" w:rsidR="003F2C4A" w:rsidRPr="003F2C4A" w:rsidRDefault="009246DD" w:rsidP="003F2C4A">
      <w:pPr>
        <w:spacing w:line="240" w:lineRule="auto"/>
        <w:ind w:left="708"/>
        <w:jc w:val="center"/>
        <w:rPr>
          <w:rFonts w:ascii="Verdana" w:eastAsia="Arial" w:hAnsi="Verdana" w:cs="Arial"/>
          <w:kern w:val="2"/>
          <w:sz w:val="20"/>
          <w:szCs w:val="20"/>
          <w:lang w:eastAsia="es-ES"/>
          <w14:ligatures w14:val="standardContextual"/>
        </w:rPr>
      </w:pPr>
      <m:oMathPara>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r>
            <w:rPr>
              <w:rFonts w:ascii="Cambria Math" w:eastAsia="Arial" w:hAnsi="Cambria Math" w:cs="Arial"/>
              <w:kern w:val="2"/>
              <w:sz w:val="20"/>
              <w:szCs w:val="20"/>
              <w:lang w:eastAsia="es-ES"/>
              <w14:ligatures w14:val="standardContextual"/>
            </w:rPr>
            <m:t>=</m:t>
          </m:r>
          <m:f>
            <m:fPr>
              <m:ctrlPr>
                <w:rPr>
                  <w:rFonts w:ascii="Cambria Math" w:eastAsia="Arial" w:hAnsi="Cambria Math" w:cs="Arial"/>
                  <w:i/>
                  <w:kern w:val="2"/>
                  <w:sz w:val="20"/>
                  <w:szCs w:val="20"/>
                  <w:lang w:eastAsia="es-ES"/>
                  <w14:ligatures w14:val="standardContextual"/>
                </w:rPr>
              </m:ctrlPr>
            </m:fPr>
            <m:num>
              <m:r>
                <w:rPr>
                  <w:rFonts w:ascii="Cambria Math" w:eastAsia="Arial" w:hAnsi="Cambria Math" w:cs="Arial"/>
                  <w:kern w:val="2"/>
                  <w:sz w:val="20"/>
                  <w:szCs w:val="20"/>
                  <w:lang w:eastAsia="es-ES"/>
                  <w14:ligatures w14:val="standardContextual"/>
                </w:rPr>
                <m:t>(</m:t>
              </m:r>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max</m:t>
                  </m:r>
                </m:sub>
              </m:sSub>
              <m:r>
                <w:rPr>
                  <w:rFonts w:ascii="Cambria Math" w:eastAsia="Arial" w:hAnsi="Cambria Math" w:cs="Arial"/>
                  <w:kern w:val="2"/>
                  <w:sz w:val="20"/>
                  <w:szCs w:val="20"/>
                  <w:lang w:eastAsia="es-ES"/>
                  <w14:ligatures w14:val="standardContextual"/>
                </w:rPr>
                <m:t>+</m:t>
              </m:r>
              <m:acc>
                <m:accPr>
                  <m:chr m:val="̅"/>
                  <m:ctrlPr>
                    <w:rPr>
                      <w:rFonts w:ascii="Cambria Math" w:eastAsia="Arial" w:hAnsi="Cambria Math" w:cs="Arial"/>
                      <w:i/>
                      <w:kern w:val="2"/>
                      <w:sz w:val="20"/>
                      <w:szCs w:val="20"/>
                      <w:lang w:eastAsia="es-ES"/>
                      <w14:ligatures w14:val="standardContextual"/>
                    </w:rPr>
                  </m:ctrlPr>
                </m:accPr>
                <m:e>
                  <m:r>
                    <w:rPr>
                      <w:rFonts w:ascii="Cambria Math" w:eastAsia="Arial" w:hAnsi="Cambria Math" w:cs="Arial"/>
                      <w:kern w:val="2"/>
                      <w:sz w:val="20"/>
                      <w:szCs w:val="20"/>
                      <w:lang w:eastAsia="es-ES"/>
                      <w14:ligatures w14:val="standardContextual"/>
                    </w:rPr>
                    <m:t>X</m:t>
                  </m:r>
                </m:e>
              </m:acc>
              <m:r>
                <w:rPr>
                  <w:rFonts w:ascii="Cambria Math" w:eastAsia="Arial" w:hAnsi="Cambria Math" w:cs="Arial"/>
                  <w:kern w:val="2"/>
                  <w:sz w:val="20"/>
                  <w:szCs w:val="20"/>
                  <w:lang w:eastAsia="es-ES"/>
                  <w14:ligatures w14:val="standardContextual"/>
                </w:rPr>
                <m:t>)</m:t>
              </m:r>
            </m:num>
            <m:den>
              <m:r>
                <w:rPr>
                  <w:rFonts w:ascii="Cambria Math" w:eastAsia="Arial" w:hAnsi="Cambria Math" w:cs="Arial"/>
                  <w:kern w:val="2"/>
                  <w:sz w:val="20"/>
                  <w:szCs w:val="20"/>
                  <w:lang w:eastAsia="es-ES"/>
                  <w14:ligatures w14:val="standardContextual"/>
                </w:rPr>
                <m:t>2</m:t>
              </m:r>
            </m:den>
          </m:f>
        </m:oMath>
      </m:oMathPara>
    </w:p>
    <w:p w14:paraId="4876E92B"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Donde: </w:t>
      </w:r>
    </w:p>
    <w:p w14:paraId="14DBFC27" w14:textId="77777777" w:rsidR="003F2C4A" w:rsidRPr="003F2C4A" w:rsidRDefault="009246DD" w:rsidP="003F2C4A">
      <w:pPr>
        <w:numPr>
          <w:ilvl w:val="0"/>
          <w:numId w:val="30"/>
        </w:numPr>
        <w:spacing w:after="0" w:line="240" w:lineRule="auto"/>
        <w:ind w:left="1559"/>
        <w:jc w:val="both"/>
        <w:rPr>
          <w:rFonts w:ascii="Verdana" w:eastAsia="Arial" w:hAnsi="Verdana" w:cs="Arial"/>
          <w:kern w:val="2"/>
          <w:sz w:val="20"/>
          <w:szCs w:val="20"/>
          <w:lang w:eastAsia="es-ES"/>
          <w14:ligatures w14:val="standardContextual"/>
        </w:rPr>
      </w:pPr>
      <m:oMath>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max</m:t>
            </m:r>
          </m:sub>
        </m:sSub>
      </m:oMath>
      <w:r w:rsidR="003F2C4A" w:rsidRPr="003F2C4A">
        <w:rPr>
          <w:rFonts w:ascii="Verdana" w:eastAsia="Arial" w:hAnsi="Verdana" w:cs="Arial"/>
          <w:kern w:val="2"/>
          <w:sz w:val="20"/>
          <w:szCs w:val="20"/>
          <w:lang w:eastAsia="es-ES"/>
          <w14:ligatures w14:val="standardContextual"/>
        </w:rPr>
        <w:t xml:space="preserve">: Es el valor total corregido del promedio de los SMMLV de los contratos válidos más altos y que no fueron objeto de subsanación. </w:t>
      </w:r>
    </w:p>
    <w:p w14:paraId="56651C5D" w14:textId="77777777" w:rsidR="003F2C4A" w:rsidRPr="003F2C4A" w:rsidRDefault="009246DD" w:rsidP="003F2C4A">
      <w:pPr>
        <w:numPr>
          <w:ilvl w:val="0"/>
          <w:numId w:val="30"/>
        </w:numPr>
        <w:spacing w:after="0" w:line="240" w:lineRule="auto"/>
        <w:ind w:left="1559"/>
        <w:jc w:val="both"/>
        <w:rPr>
          <w:rFonts w:ascii="Verdana" w:eastAsia="Arial" w:hAnsi="Verdana" w:cs="Arial"/>
          <w:kern w:val="2"/>
          <w:sz w:val="20"/>
          <w:szCs w:val="20"/>
          <w:lang w:eastAsia="es-ES"/>
          <w14:ligatures w14:val="standardContextual"/>
        </w:rPr>
      </w:pPr>
      <m:oMath>
        <m:acc>
          <m:accPr>
            <m:chr m:val="̅"/>
            <m:ctrlPr>
              <w:rPr>
                <w:rFonts w:ascii="Cambria Math" w:eastAsia="Arial" w:hAnsi="Cambria Math" w:cs="Arial"/>
                <w:i/>
                <w:kern w:val="2"/>
                <w:sz w:val="20"/>
                <w:szCs w:val="20"/>
                <w:lang w:eastAsia="es-ES"/>
                <w14:ligatures w14:val="standardContextual"/>
              </w:rPr>
            </m:ctrlPr>
          </m:accPr>
          <m:e>
            <m:r>
              <w:rPr>
                <w:rFonts w:ascii="Cambria Math" w:eastAsia="Arial" w:hAnsi="Cambria Math" w:cs="Arial"/>
                <w:kern w:val="2"/>
                <w:sz w:val="20"/>
                <w:szCs w:val="20"/>
                <w:lang w:eastAsia="es-ES"/>
                <w14:ligatures w14:val="standardContextual"/>
              </w:rPr>
              <m:t>X</m:t>
            </m:r>
          </m:e>
        </m:acc>
      </m:oMath>
      <w:r w:rsidR="003F2C4A" w:rsidRPr="003F2C4A">
        <w:rPr>
          <w:rFonts w:ascii="Verdana" w:eastAsia="Arial" w:hAnsi="Verdana" w:cs="Arial"/>
          <w:kern w:val="2"/>
          <w:sz w:val="20"/>
          <w:szCs w:val="20"/>
          <w:lang w:eastAsia="es-ES"/>
          <w14:ligatures w14:val="standardContextual"/>
        </w:rPr>
        <w:t xml:space="preserve">: Es el promedio aritmético simple de los promedios de los SMMLV de los contratos válidos de las otras propuestas habilitadas y que no fueron objeto de subsanación. </w:t>
      </w:r>
    </w:p>
    <w:p w14:paraId="7FFDFE76" w14:textId="77777777" w:rsidR="003F2C4A" w:rsidRPr="003F2C4A" w:rsidRDefault="009246DD" w:rsidP="003F2C4A">
      <w:pPr>
        <w:numPr>
          <w:ilvl w:val="0"/>
          <w:numId w:val="30"/>
        </w:numPr>
        <w:spacing w:after="0" w:line="240" w:lineRule="auto"/>
        <w:ind w:left="1559"/>
        <w:jc w:val="both"/>
        <w:rPr>
          <w:rFonts w:ascii="Verdana" w:eastAsia="Arial" w:hAnsi="Verdana" w:cs="Arial"/>
          <w:kern w:val="2"/>
          <w:sz w:val="20"/>
          <w:szCs w:val="20"/>
          <w:lang w:eastAsia="es-ES"/>
          <w14:ligatures w14:val="standardContextual"/>
        </w:rPr>
      </w:pP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r w:rsidR="003F2C4A" w:rsidRPr="003F2C4A">
        <w:rPr>
          <w:rFonts w:ascii="Verdana" w:eastAsia="Arial" w:hAnsi="Verdana" w:cs="Arial"/>
          <w:kern w:val="2"/>
          <w:sz w:val="20"/>
          <w:szCs w:val="20"/>
          <w:lang w:eastAsia="es-ES"/>
          <w14:ligatures w14:val="standardContextual"/>
        </w:rPr>
        <w:t>: Es la media aritmética alta.</w:t>
      </w:r>
    </w:p>
    <w:p w14:paraId="4E17FD89" w14:textId="77777777" w:rsidR="003F2C4A" w:rsidRPr="003F2C4A" w:rsidRDefault="003F2C4A" w:rsidP="003F2C4A">
      <w:pPr>
        <w:spacing w:line="240" w:lineRule="auto"/>
        <w:ind w:left="2124"/>
        <w:jc w:val="both"/>
        <w:rPr>
          <w:rFonts w:ascii="Verdana" w:eastAsia="Arial" w:hAnsi="Verdana" w:cs="Arial"/>
          <w:kern w:val="2"/>
          <w:sz w:val="20"/>
          <w:szCs w:val="20"/>
          <w:lang w:eastAsia="es-ES"/>
          <w14:ligatures w14:val="standardContextual"/>
        </w:rPr>
      </w:pPr>
    </w:p>
    <w:p w14:paraId="0966569A"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Obtenida la media aritmética alta se procederá a ponderar las propuestas habilitadas de acuerdo con la siguiente fórmula: </w:t>
      </w:r>
    </w:p>
    <w:p w14:paraId="3614FFA7" w14:textId="77777777" w:rsidR="003F2C4A" w:rsidRPr="003F2C4A" w:rsidRDefault="009246DD" w:rsidP="003F2C4A">
      <w:pPr>
        <w:spacing w:line="240" w:lineRule="auto"/>
        <w:ind w:left="2124"/>
        <w:jc w:val="both"/>
        <w:rPr>
          <w:rFonts w:ascii="Verdana" w:eastAsia="Arial" w:hAnsi="Verdana" w:cs="Times New Roman"/>
          <w:kern w:val="2"/>
          <w:sz w:val="20"/>
          <w:szCs w:val="20"/>
          <w14:ligatures w14:val="standardContextual"/>
        </w:rPr>
      </w:pPr>
      <m:oMathPara>
        <m:oMath>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Puntaje</m:t>
              </m:r>
            </m:e>
            <m:sub>
              <m:r>
                <w:rPr>
                  <w:rFonts w:ascii="Cambria Math" w:eastAsia="Arial" w:hAnsi="Cambria Math" w:cs="Arial"/>
                  <w:kern w:val="2"/>
                  <w:sz w:val="20"/>
                  <w:szCs w:val="20"/>
                  <w:lang w:eastAsia="es-ES"/>
                  <w14:ligatures w14:val="standardContextual"/>
                </w:rPr>
                <m:t>Asignar</m:t>
              </m:r>
            </m:sub>
          </m:sSub>
          <m:r>
            <w:rPr>
              <w:rFonts w:ascii="Cambria Math" w:eastAsia="Arial" w:hAnsi="Cambria Math" w:cs="Arial"/>
              <w:kern w:val="2"/>
              <w:sz w:val="20"/>
              <w:szCs w:val="20"/>
              <w:lang w:eastAsia="es-ES"/>
              <w14:ligatures w14:val="standardContextual"/>
            </w:rPr>
            <m:t>=</m:t>
          </m:r>
          <m:d>
            <m:dPr>
              <m:begChr m:val="{"/>
              <m:endChr m:val="}"/>
              <m:ctrlPr>
                <w:rPr>
                  <w:rFonts w:ascii="Cambria Math" w:eastAsia="Arial" w:hAnsi="Cambria Math" w:cs="Arial"/>
                  <w:i/>
                  <w:kern w:val="2"/>
                  <w:sz w:val="20"/>
                  <w:szCs w:val="20"/>
                  <w:lang w:eastAsia="es-ES"/>
                  <w14:ligatures w14:val="standardContextual"/>
                </w:rPr>
              </m:ctrlPr>
            </m:dPr>
            <m:e>
              <m:eqArr>
                <m:eqArrPr>
                  <m:ctrlPr>
                    <w:rPr>
                      <w:rFonts w:ascii="Cambria Math" w:eastAsia="Arial" w:hAnsi="Cambria Math" w:cs="Arial"/>
                      <w:i/>
                      <w:kern w:val="2"/>
                      <w:sz w:val="20"/>
                      <w:szCs w:val="20"/>
                      <w:lang w:eastAsia="es-ES"/>
                      <w14:ligatures w14:val="standardContextual"/>
                    </w:rPr>
                  </m:ctrlPr>
                </m:eqArrPr>
                <m:e>
                  <m:r>
                    <w:rPr>
                      <w:rFonts w:ascii="Cambria Math" w:eastAsia="Arial" w:hAnsi="Cambria Math" w:cs="Arial"/>
                      <w:kern w:val="2"/>
                      <w:sz w:val="20"/>
                      <w:szCs w:val="20"/>
                      <w:lang w:eastAsia="es-ES"/>
                      <w14:ligatures w14:val="standardContextual"/>
                    </w:rPr>
                    <m:t>Puntaje</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m</m:t>
                  </m:r>
                  <m:r>
                    <w:rPr>
                      <w:rFonts w:ascii="Cambria Math" w:eastAsia="Arial" w:hAnsi="Cambria Math" w:cs="Arial"/>
                      <w:kern w:val="2"/>
                      <w:sz w:val="20"/>
                      <w:szCs w:val="20"/>
                      <w:lang w:eastAsia="es-ES"/>
                      <w14:ligatures w14:val="standardContextual"/>
                    </w:rPr>
                    <m:t>á</m:t>
                  </m:r>
                  <m:r>
                    <w:rPr>
                      <w:rFonts w:ascii="Cambria Math" w:eastAsia="Arial" w:hAnsi="Cambria Math" w:cs="Arial"/>
                      <w:kern w:val="2"/>
                      <w:sz w:val="20"/>
                      <w:szCs w:val="20"/>
                      <w:lang w:eastAsia="es-ES"/>
                      <w14:ligatures w14:val="standardContextual"/>
                    </w:rPr>
                    <m:t>ximo</m:t>
                  </m:r>
                  <m:r>
                    <w:rPr>
                      <w:rFonts w:ascii="Cambria Math" w:eastAsia="Arial" w:hAnsi="Cambria Math" w:cs="Arial"/>
                      <w:kern w:val="2"/>
                      <w:sz w:val="20"/>
                      <w:szCs w:val="20"/>
                      <w:lang w:eastAsia="es-ES"/>
                      <w14:ligatures w14:val="standardContextual"/>
                    </w:rPr>
                    <m:t>*</m:t>
                  </m:r>
                  <m:d>
                    <m:dPr>
                      <m:ctrlPr>
                        <w:rPr>
                          <w:rFonts w:ascii="Cambria Math" w:eastAsia="Arial" w:hAnsi="Cambria Math" w:cs="Arial"/>
                          <w:i/>
                          <w:kern w:val="2"/>
                          <w:sz w:val="20"/>
                          <w:szCs w:val="20"/>
                          <w:lang w:eastAsia="es-ES"/>
                          <w14:ligatures w14:val="standardContextual"/>
                        </w:rPr>
                      </m:ctrlPr>
                    </m:dPr>
                    <m:e>
                      <m:r>
                        <w:rPr>
                          <w:rFonts w:ascii="Cambria Math" w:eastAsia="Arial" w:hAnsi="Cambria Math" w:cs="Arial"/>
                          <w:kern w:val="2"/>
                          <w:sz w:val="20"/>
                          <w:szCs w:val="20"/>
                          <w:lang w:eastAsia="es-ES"/>
                          <w14:ligatures w14:val="standardContextual"/>
                        </w:rPr>
                        <m:t>1-</m:t>
                      </m:r>
                      <m:d>
                        <m:dPr>
                          <m:ctrlPr>
                            <w:rPr>
                              <w:rFonts w:ascii="Cambria Math" w:eastAsia="Arial" w:hAnsi="Cambria Math" w:cs="Arial"/>
                              <w:i/>
                              <w:kern w:val="2"/>
                              <w:sz w:val="20"/>
                              <w:szCs w:val="20"/>
                              <w:lang w:eastAsia="es-ES"/>
                              <w14:ligatures w14:val="standardContextual"/>
                            </w:rPr>
                          </m:ctrlPr>
                        </m:dPr>
                        <m:e>
                          <m:f>
                            <m:fPr>
                              <m:ctrlPr>
                                <w:rPr>
                                  <w:rFonts w:ascii="Cambria Math" w:eastAsia="Arial" w:hAnsi="Cambria Math" w:cs="Arial"/>
                                  <w:i/>
                                  <w:kern w:val="2"/>
                                  <w:sz w:val="20"/>
                                  <w:szCs w:val="20"/>
                                  <w:lang w:eastAsia="es-ES"/>
                                  <w14:ligatures w14:val="standardContextual"/>
                                </w:rPr>
                              </m:ctrlPr>
                            </m:fPr>
                            <m:num>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r>
                                <w:rPr>
                                  <w:rFonts w:ascii="Cambria Math" w:eastAsia="Arial" w:hAnsi="Cambria Math" w:cs="Arial"/>
                                  <w:kern w:val="2"/>
                                  <w:sz w:val="20"/>
                                  <w:szCs w:val="20"/>
                                  <w:lang w:eastAsia="es-ES"/>
                                  <w14:ligatures w14:val="standardContextual"/>
                                </w:rPr>
                                <m:t>-</m:t>
                              </m:r>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i</m:t>
                                  </m:r>
                                </m:sub>
                              </m:sSub>
                            </m:num>
                            <m:den>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den>
                          </m:f>
                        </m:e>
                      </m:d>
                    </m:e>
                  </m:d>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Para</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valores</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menores</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o</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iguales</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a</m:t>
                  </m:r>
                  <m:r>
                    <w:rPr>
                      <w:rFonts w:ascii="Cambria Math" w:eastAsia="Arial" w:hAnsi="Cambria Math" w:cs="Arial"/>
                      <w:kern w:val="2"/>
                      <w:sz w:val="20"/>
                      <w:szCs w:val="20"/>
                      <w:lang w:eastAsia="es-ES"/>
                      <w14:ligatures w14:val="standardContextual"/>
                    </w:rPr>
                    <m:t xml:space="preserve"> </m:t>
                  </m:r>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e>
                <m:e>
                  <m:r>
                    <w:rPr>
                      <w:rFonts w:ascii="Cambria Math" w:eastAsia="Arial" w:hAnsi="Cambria Math" w:cs="Arial"/>
                      <w:kern w:val="2"/>
                      <w:sz w:val="20"/>
                      <w:szCs w:val="20"/>
                      <w:lang w:eastAsia="es-ES"/>
                      <w14:ligatures w14:val="standardContextual"/>
                    </w:rPr>
                    <m:t xml:space="preserve"> </m:t>
                  </m:r>
                </m:e>
                <m:e>
                  <m:r>
                    <w:rPr>
                      <w:rFonts w:ascii="Cambria Math" w:eastAsia="Arial" w:hAnsi="Cambria Math" w:cs="Arial"/>
                      <w:kern w:val="2"/>
                      <w:sz w:val="20"/>
                      <w:szCs w:val="20"/>
                      <w:lang w:eastAsia="es-ES"/>
                      <w14:ligatures w14:val="standardContextual"/>
                    </w:rPr>
                    <m:t xml:space="preserve"> </m:t>
                  </m:r>
                </m:e>
                <m:e>
                  <m:r>
                    <w:rPr>
                      <w:rFonts w:ascii="Cambria Math" w:eastAsia="Arial" w:hAnsi="Cambria Math" w:cs="Arial"/>
                      <w:kern w:val="2"/>
                      <w:sz w:val="20"/>
                      <w:szCs w:val="20"/>
                      <w:lang w:eastAsia="es-ES"/>
                      <w14:ligatures w14:val="standardContextual"/>
                    </w:rPr>
                    <m:t xml:space="preserve"> </m:t>
                  </m:r>
                </m:e>
                <m:e>
                  <m:r>
                    <w:rPr>
                      <w:rFonts w:ascii="Cambria Math" w:eastAsia="Arial" w:hAnsi="Cambria Math" w:cs="Arial"/>
                      <w:kern w:val="2"/>
                      <w:sz w:val="20"/>
                      <w:szCs w:val="20"/>
                      <w:lang w:eastAsia="es-ES"/>
                      <w14:ligatures w14:val="standardContextual"/>
                    </w:rPr>
                    <m:t>Puntaje</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m</m:t>
                  </m:r>
                  <m:r>
                    <w:rPr>
                      <w:rFonts w:ascii="Cambria Math" w:eastAsia="Arial" w:hAnsi="Cambria Math" w:cs="Arial"/>
                      <w:kern w:val="2"/>
                      <w:sz w:val="20"/>
                      <w:szCs w:val="20"/>
                      <w:lang w:eastAsia="es-ES"/>
                      <w14:ligatures w14:val="standardContextual"/>
                    </w:rPr>
                    <m:t>á</m:t>
                  </m:r>
                  <m:r>
                    <w:rPr>
                      <w:rFonts w:ascii="Cambria Math" w:eastAsia="Arial" w:hAnsi="Cambria Math" w:cs="Arial"/>
                      <w:kern w:val="2"/>
                      <w:sz w:val="20"/>
                      <w:szCs w:val="20"/>
                      <w:lang w:eastAsia="es-ES"/>
                      <w14:ligatures w14:val="standardContextual"/>
                    </w:rPr>
                    <m:t>ximo</m:t>
                  </m:r>
                  <m:r>
                    <w:rPr>
                      <w:rFonts w:ascii="Cambria Math" w:eastAsia="Arial" w:hAnsi="Cambria Math" w:cs="Arial"/>
                      <w:kern w:val="2"/>
                      <w:sz w:val="20"/>
                      <w:szCs w:val="20"/>
                      <w:lang w:eastAsia="es-ES"/>
                      <w14:ligatures w14:val="standardContextual"/>
                    </w:rPr>
                    <m:t>*</m:t>
                  </m:r>
                  <m:d>
                    <m:dPr>
                      <m:ctrlPr>
                        <w:rPr>
                          <w:rFonts w:ascii="Cambria Math" w:eastAsia="Arial" w:hAnsi="Cambria Math" w:cs="Arial"/>
                          <w:i/>
                          <w:kern w:val="2"/>
                          <w:sz w:val="20"/>
                          <w:szCs w:val="20"/>
                          <w:lang w:eastAsia="es-ES"/>
                          <w14:ligatures w14:val="standardContextual"/>
                        </w:rPr>
                      </m:ctrlPr>
                    </m:dPr>
                    <m:e>
                      <m:r>
                        <w:rPr>
                          <w:rFonts w:ascii="Cambria Math" w:eastAsia="Arial" w:hAnsi="Cambria Math" w:cs="Arial"/>
                          <w:kern w:val="2"/>
                          <w:sz w:val="20"/>
                          <w:szCs w:val="20"/>
                          <w:lang w:eastAsia="es-ES"/>
                          <w14:ligatures w14:val="standardContextual"/>
                        </w:rPr>
                        <m:t>1-2*</m:t>
                      </m:r>
                      <m:d>
                        <m:dPr>
                          <m:ctrlPr>
                            <w:rPr>
                              <w:rFonts w:ascii="Cambria Math" w:eastAsia="Arial" w:hAnsi="Cambria Math" w:cs="Arial"/>
                              <w:i/>
                              <w:kern w:val="2"/>
                              <w:sz w:val="20"/>
                              <w:szCs w:val="20"/>
                              <w:lang w:eastAsia="es-ES"/>
                              <w14:ligatures w14:val="standardContextual"/>
                            </w:rPr>
                          </m:ctrlPr>
                        </m:dPr>
                        <m:e>
                          <m:f>
                            <m:fPr>
                              <m:ctrlPr>
                                <w:rPr>
                                  <w:rFonts w:ascii="Cambria Math" w:eastAsia="Arial" w:hAnsi="Cambria Math" w:cs="Arial"/>
                                  <w:i/>
                                  <w:kern w:val="2"/>
                                  <w:sz w:val="20"/>
                                  <w:szCs w:val="20"/>
                                  <w:lang w:eastAsia="es-ES"/>
                                  <w14:ligatures w14:val="standardContextual"/>
                                </w:rPr>
                              </m:ctrlPr>
                            </m:fPr>
                            <m:num>
                              <m:d>
                                <m:dPr>
                                  <m:begChr m:val="|"/>
                                  <m:endChr m:val="|"/>
                                  <m:ctrlPr>
                                    <w:rPr>
                                      <w:rFonts w:ascii="Cambria Math" w:eastAsia="Arial" w:hAnsi="Cambria Math" w:cs="Arial"/>
                                      <w:i/>
                                      <w:kern w:val="2"/>
                                      <w:sz w:val="20"/>
                                      <w:szCs w:val="20"/>
                                      <w:lang w:eastAsia="es-ES"/>
                                      <w14:ligatures w14:val="standardContextual"/>
                                    </w:rPr>
                                  </m:ctrlPr>
                                </m:dPr>
                                <m:e>
                                  <m:r>
                                    <w:rPr>
                                      <w:rFonts w:ascii="Cambria Math" w:eastAsia="Arial" w:hAnsi="Cambria Math" w:cs="Arial"/>
                                      <w:kern w:val="2"/>
                                      <w:sz w:val="20"/>
                                      <w:szCs w:val="20"/>
                                      <w:lang w:eastAsia="es-ES"/>
                                      <w14:ligatures w14:val="standardContextual"/>
                                    </w:rPr>
                                    <m:t xml:space="preserve"> </m:t>
                                  </m:r>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r>
                                    <w:rPr>
                                      <w:rFonts w:ascii="Cambria Math" w:eastAsia="Arial" w:hAnsi="Cambria Math" w:cs="Arial"/>
                                      <w:kern w:val="2"/>
                                      <w:sz w:val="20"/>
                                      <w:szCs w:val="20"/>
                                      <w:lang w:eastAsia="es-ES"/>
                                      <w14:ligatures w14:val="standardContextual"/>
                                    </w:rPr>
                                    <m:t>-</m:t>
                                  </m:r>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i</m:t>
                                      </m:r>
                                    </m:sub>
                                  </m:sSub>
                                  <m:r>
                                    <w:rPr>
                                      <w:rFonts w:ascii="Cambria Math" w:eastAsia="Arial" w:hAnsi="Cambria Math" w:cs="Arial"/>
                                      <w:kern w:val="2"/>
                                      <w:sz w:val="20"/>
                                      <w:szCs w:val="20"/>
                                      <w:lang w:eastAsia="es-ES"/>
                                      <w14:ligatures w14:val="standardContextual"/>
                                    </w:rPr>
                                    <m:t xml:space="preserve"> </m:t>
                                  </m:r>
                                </m:e>
                              </m:d>
                            </m:num>
                            <m:den>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den>
                          </m:f>
                        </m:e>
                      </m:d>
                    </m:e>
                  </m:d>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Para</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valores</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mayores</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a</m:t>
                  </m:r>
                  <m:r>
                    <w:rPr>
                      <w:rFonts w:ascii="Cambria Math" w:eastAsia="Arial" w:hAnsi="Cambria Math" w:cs="Arial"/>
                      <w:kern w:val="2"/>
                      <w:sz w:val="20"/>
                      <w:szCs w:val="20"/>
                      <w:lang w:eastAsia="es-ES"/>
                      <w14:ligatures w14:val="standardContextual"/>
                    </w:rPr>
                    <m:t xml:space="preserve"> </m:t>
                  </m:r>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e>
              </m:eqArr>
            </m:e>
          </m:d>
        </m:oMath>
      </m:oMathPara>
    </w:p>
    <w:p w14:paraId="5EA07BDD"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Donde: </w:t>
      </w:r>
    </w:p>
    <w:p w14:paraId="4DBCB117" w14:textId="77777777" w:rsidR="003F2C4A" w:rsidRPr="003F2C4A" w:rsidRDefault="009246DD" w:rsidP="003F2C4A">
      <w:pPr>
        <w:numPr>
          <w:ilvl w:val="0"/>
          <w:numId w:val="31"/>
        </w:numPr>
        <w:spacing w:after="0" w:line="240" w:lineRule="auto"/>
        <w:ind w:left="1559"/>
        <w:jc w:val="both"/>
        <w:rPr>
          <w:rFonts w:ascii="Verdana" w:eastAsia="Arial" w:hAnsi="Verdana" w:cs="Arial"/>
          <w:kern w:val="2"/>
          <w:sz w:val="20"/>
          <w:szCs w:val="20"/>
          <w:lang w:eastAsia="es-ES"/>
          <w14:ligatures w14:val="standardContextual"/>
        </w:rPr>
      </w:pP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r w:rsidR="003F2C4A" w:rsidRPr="003F2C4A">
        <w:rPr>
          <w:rFonts w:ascii="Verdana" w:eastAsia="Arial" w:hAnsi="Verdana" w:cs="Arial"/>
          <w:kern w:val="2"/>
          <w:sz w:val="20"/>
          <w:szCs w:val="20"/>
          <w:lang w:eastAsia="es-ES"/>
          <w14:ligatures w14:val="standardContextual"/>
        </w:rPr>
        <w:t>: Es la media aritmética alta.</w:t>
      </w:r>
    </w:p>
    <w:p w14:paraId="5AE29718" w14:textId="77777777" w:rsidR="003F2C4A" w:rsidRPr="003F2C4A" w:rsidRDefault="009246DD" w:rsidP="003F2C4A">
      <w:pPr>
        <w:numPr>
          <w:ilvl w:val="0"/>
          <w:numId w:val="31"/>
        </w:numPr>
        <w:spacing w:after="0" w:line="240" w:lineRule="auto"/>
        <w:ind w:left="1559"/>
        <w:jc w:val="both"/>
        <w:rPr>
          <w:rFonts w:ascii="Verdana" w:eastAsia="Arial" w:hAnsi="Verdana" w:cs="Arial"/>
          <w:kern w:val="2"/>
          <w:sz w:val="20"/>
          <w:szCs w:val="20"/>
          <w:lang w:eastAsia="es-ES"/>
          <w14:ligatures w14:val="standardContextual"/>
        </w:rPr>
      </w:pPr>
      <m:oMath>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i</m:t>
            </m:r>
          </m:sub>
        </m:sSub>
      </m:oMath>
      <w:r w:rsidR="003F2C4A" w:rsidRPr="003F2C4A">
        <w:rPr>
          <w:rFonts w:ascii="Verdana" w:eastAsia="Arial" w:hAnsi="Verdana" w:cs="Arial"/>
          <w:kern w:val="2"/>
          <w:sz w:val="20"/>
          <w:szCs w:val="20"/>
          <w:lang w:eastAsia="es-ES"/>
          <w14:ligatures w14:val="standardContextual"/>
        </w:rPr>
        <w:t>: Es el valor promedio de los SMMLV de los contratos válidos y que no fueron objeto de subsanación</w:t>
      </w:r>
      <w:r w:rsidR="003F2C4A" w:rsidRPr="003F2C4A">
        <w:rPr>
          <w:rFonts w:ascii="Verdana" w:eastAsia="Arial" w:hAnsi="Verdana" w:cs="Arial"/>
          <w:kern w:val="2"/>
          <w:sz w:val="20"/>
          <w:szCs w:val="20"/>
          <w:lang w:val="es-MX" w:eastAsia="es-ES"/>
          <w14:ligatures w14:val="standardContextual"/>
        </w:rPr>
        <w:t xml:space="preserve"> </w:t>
      </w:r>
      <w:r w:rsidR="003F2C4A" w:rsidRPr="003F2C4A">
        <w:rPr>
          <w:rFonts w:ascii="Verdana" w:eastAsia="Arial" w:hAnsi="Verdana" w:cs="Arial"/>
          <w:kern w:val="2"/>
          <w:sz w:val="20"/>
          <w:szCs w:val="20"/>
          <w:lang w:eastAsia="es-ES"/>
          <w14:ligatures w14:val="standardContextual"/>
        </w:rPr>
        <w:t>de cada una de las propuestas “i”.</w:t>
      </w:r>
    </w:p>
    <w:p w14:paraId="41CB6875" w14:textId="77777777" w:rsidR="003F2C4A" w:rsidRPr="003F2C4A" w:rsidRDefault="003F2C4A" w:rsidP="003F2C4A">
      <w:pPr>
        <w:spacing w:line="240" w:lineRule="auto"/>
        <w:ind w:left="2124"/>
        <w:jc w:val="both"/>
        <w:rPr>
          <w:rFonts w:ascii="Verdana" w:eastAsia="Arial" w:hAnsi="Verdana" w:cs="Arial"/>
          <w:b/>
          <w:bCs/>
          <w:kern w:val="2"/>
          <w:sz w:val="20"/>
          <w:szCs w:val="20"/>
          <w14:ligatures w14:val="standardContextual"/>
        </w:rPr>
      </w:pPr>
    </w:p>
    <w:p w14:paraId="33732A32" w14:textId="77777777" w:rsidR="003F2C4A" w:rsidRPr="003F2C4A" w:rsidRDefault="003F2C4A" w:rsidP="003F2C4A">
      <w:pPr>
        <w:spacing w:line="240" w:lineRule="auto"/>
        <w:ind w:left="708"/>
        <w:jc w:val="both"/>
        <w:rPr>
          <w:rFonts w:ascii="Verdana" w:eastAsia="Arial" w:hAnsi="Verdana" w:cs="Arial"/>
          <w:kern w:val="2"/>
          <w:sz w:val="20"/>
          <w:szCs w:val="20"/>
          <w14:ligatures w14:val="standardContextual"/>
        </w:rPr>
      </w:pPr>
      <w:r w:rsidRPr="003F2C4A">
        <w:rPr>
          <w:rFonts w:ascii="Verdana" w:eastAsia="Arial" w:hAnsi="Verdana" w:cs="Arial"/>
          <w:b/>
          <w:bCs/>
          <w:kern w:val="2"/>
          <w:sz w:val="20"/>
          <w:szCs w:val="20"/>
          <w14:ligatures w14:val="standardContextual"/>
        </w:rPr>
        <w:t>Nota:</w:t>
      </w:r>
      <w:r w:rsidRPr="003F2C4A">
        <w:rPr>
          <w:rFonts w:ascii="Verdana" w:eastAsia="Arial" w:hAnsi="Verdana" w:cs="Arial"/>
          <w:kern w:val="2"/>
          <w:sz w:val="20"/>
          <w:szCs w:val="20"/>
          <w14:ligatures w14:val="standardContextual"/>
        </w:rPr>
        <w:t xml:space="preserve"> Cuando el resultado de la fórmula anterior sea un número negativo, se asignará 0,0 puntos.</w:t>
      </w:r>
    </w:p>
    <w:p w14:paraId="642683E6" w14:textId="77777777" w:rsidR="003F2C4A" w:rsidRPr="003F2C4A" w:rsidRDefault="003F2C4A" w:rsidP="003F2C4A">
      <w:pPr>
        <w:numPr>
          <w:ilvl w:val="0"/>
          <w:numId w:val="26"/>
        </w:numPr>
        <w:spacing w:after="0" w:line="276" w:lineRule="auto"/>
        <w:contextualSpacing/>
        <w:jc w:val="both"/>
        <w:rPr>
          <w:rFonts w:ascii="Verdana" w:eastAsia="Aptos" w:hAnsi="Verdana" w:cs="Arial"/>
          <w:kern w:val="2"/>
          <w14:ligatures w14:val="standardContextual"/>
        </w:rPr>
      </w:pPr>
      <w:r w:rsidRPr="003F2C4A">
        <w:rPr>
          <w:rFonts w:ascii="Verdana" w:eastAsia="Aptos" w:hAnsi="Verdana" w:cs="Arial"/>
          <w:kern w:val="2"/>
          <w14:ligatures w14:val="standardContextual"/>
        </w:rPr>
        <w:t>Para dar mayor precisión a la descripción de fórmula y producto del ejercicio de actualización que se viene adelantando del documento tipo de infraestructura de transporte, Colombia Compra Eficiente identificó la necesidad de precisar la descripción de la fórmula “Media aritmética alta” y de las variables que la integran, así:</w:t>
      </w:r>
    </w:p>
    <w:p w14:paraId="349EF030"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Consiste en la determinación de la media aritmética entre el valor del promedio de los contratos válidos aportados y que no fueron objeto de subsanación expresados en SMMLV de la propuesta válida más alta, y el promedio aritmético de los contratos válidos que no fueron objeto de subsanación de las otras propuestas hábiles excluyendo el promedio de la propuesta más alta, para esto se aplicará la siguiente fórmula:</w:t>
      </w:r>
    </w:p>
    <w:p w14:paraId="50712EEA" w14:textId="77777777" w:rsidR="003F2C4A" w:rsidRPr="003F2C4A" w:rsidRDefault="009246DD" w:rsidP="003F2C4A">
      <w:pPr>
        <w:spacing w:line="240" w:lineRule="auto"/>
        <w:ind w:left="708"/>
        <w:jc w:val="center"/>
        <w:rPr>
          <w:rFonts w:ascii="Verdana" w:eastAsia="Arial" w:hAnsi="Verdana" w:cs="Arial"/>
          <w:kern w:val="2"/>
          <w:sz w:val="20"/>
          <w:szCs w:val="20"/>
          <w:lang w:eastAsia="es-ES"/>
          <w14:ligatures w14:val="standardContextual"/>
        </w:rPr>
      </w:pPr>
      <m:oMathPara>
        <m:oMathParaPr>
          <m:jc m:val="center"/>
        </m:oMathParaP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r>
            <w:rPr>
              <w:rFonts w:ascii="Cambria Math" w:eastAsia="Arial" w:hAnsi="Cambria Math" w:cs="Arial"/>
              <w:kern w:val="2"/>
              <w:sz w:val="20"/>
              <w:szCs w:val="20"/>
              <w:lang w:eastAsia="es-ES"/>
              <w14:ligatures w14:val="standardContextual"/>
            </w:rPr>
            <m:t>=</m:t>
          </m:r>
          <m:f>
            <m:fPr>
              <m:ctrlPr>
                <w:rPr>
                  <w:rFonts w:ascii="Cambria Math" w:eastAsia="Arial" w:hAnsi="Cambria Math" w:cs="Arial"/>
                  <w:i/>
                  <w:kern w:val="2"/>
                  <w:sz w:val="20"/>
                  <w:szCs w:val="20"/>
                  <w:lang w:eastAsia="es-ES"/>
                  <w14:ligatures w14:val="standardContextual"/>
                </w:rPr>
              </m:ctrlPr>
            </m:fPr>
            <m:num>
              <m:r>
                <w:rPr>
                  <w:rFonts w:ascii="Cambria Math" w:eastAsia="Arial" w:hAnsi="Cambria Math" w:cs="Arial"/>
                  <w:kern w:val="2"/>
                  <w:sz w:val="20"/>
                  <w:szCs w:val="20"/>
                  <w:lang w:eastAsia="es-ES"/>
                  <w14:ligatures w14:val="standardContextual"/>
                </w:rPr>
                <m:t>(</m:t>
              </m:r>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max</m:t>
                  </m:r>
                </m:sub>
              </m:sSub>
              <m:r>
                <w:rPr>
                  <w:rFonts w:ascii="Cambria Math" w:eastAsia="Arial" w:hAnsi="Cambria Math" w:cs="Arial"/>
                  <w:kern w:val="2"/>
                  <w:sz w:val="20"/>
                  <w:szCs w:val="20"/>
                  <w:lang w:eastAsia="es-ES"/>
                  <w14:ligatures w14:val="standardContextual"/>
                </w:rPr>
                <m:t>+</m:t>
              </m:r>
              <m:acc>
                <m:accPr>
                  <m:chr m:val="̅"/>
                  <m:ctrlPr>
                    <w:rPr>
                      <w:rFonts w:ascii="Cambria Math" w:eastAsia="Arial" w:hAnsi="Cambria Math" w:cs="Arial"/>
                      <w:i/>
                      <w:kern w:val="2"/>
                      <w:sz w:val="20"/>
                      <w:szCs w:val="20"/>
                      <w:lang w:eastAsia="es-ES"/>
                      <w14:ligatures w14:val="standardContextual"/>
                    </w:rPr>
                  </m:ctrlPr>
                </m:accPr>
                <m:e>
                  <m:r>
                    <w:rPr>
                      <w:rFonts w:ascii="Cambria Math" w:eastAsia="Arial" w:hAnsi="Cambria Math" w:cs="Arial"/>
                      <w:kern w:val="2"/>
                      <w:sz w:val="20"/>
                      <w:szCs w:val="20"/>
                      <w:lang w:eastAsia="es-ES"/>
                      <w14:ligatures w14:val="standardContextual"/>
                    </w:rPr>
                    <m:t>X</m:t>
                  </m:r>
                </m:e>
              </m:acc>
              <m:r>
                <w:rPr>
                  <w:rFonts w:ascii="Cambria Math" w:eastAsia="Arial" w:hAnsi="Cambria Math" w:cs="Arial"/>
                  <w:kern w:val="2"/>
                  <w:sz w:val="20"/>
                  <w:szCs w:val="20"/>
                  <w:lang w:eastAsia="es-ES"/>
                  <w14:ligatures w14:val="standardContextual"/>
                </w:rPr>
                <m:t>)</m:t>
              </m:r>
            </m:num>
            <m:den>
              <m:r>
                <w:rPr>
                  <w:rFonts w:ascii="Cambria Math" w:eastAsia="Arial" w:hAnsi="Cambria Math" w:cs="Arial"/>
                  <w:kern w:val="2"/>
                  <w:sz w:val="20"/>
                  <w:szCs w:val="20"/>
                  <w:lang w:eastAsia="es-ES"/>
                  <w14:ligatures w14:val="standardContextual"/>
                </w:rPr>
                <m:t>2</m:t>
              </m:r>
            </m:den>
          </m:f>
        </m:oMath>
      </m:oMathPara>
    </w:p>
    <w:p w14:paraId="212199CE"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Donde: </w:t>
      </w:r>
    </w:p>
    <w:p w14:paraId="211642AA" w14:textId="77777777" w:rsidR="003F2C4A" w:rsidRPr="003F2C4A" w:rsidRDefault="009246DD" w:rsidP="003F2C4A">
      <w:pPr>
        <w:numPr>
          <w:ilvl w:val="0"/>
          <w:numId w:val="30"/>
        </w:numPr>
        <w:spacing w:after="0" w:line="240" w:lineRule="auto"/>
        <w:ind w:left="1417"/>
        <w:jc w:val="both"/>
        <w:rPr>
          <w:rFonts w:ascii="Verdana" w:eastAsia="Arial" w:hAnsi="Verdana" w:cs="Arial"/>
          <w:kern w:val="2"/>
          <w:sz w:val="20"/>
          <w:szCs w:val="20"/>
          <w:lang w:eastAsia="es-ES"/>
          <w14:ligatures w14:val="standardContextual"/>
        </w:rPr>
      </w:pPr>
      <m:oMath>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max</m:t>
            </m:r>
          </m:sub>
        </m:sSub>
      </m:oMath>
      <w:r w:rsidR="003F2C4A" w:rsidRPr="003F2C4A">
        <w:rPr>
          <w:rFonts w:ascii="Verdana" w:eastAsia="Arial" w:hAnsi="Verdana" w:cs="Arial"/>
          <w:kern w:val="2"/>
          <w:sz w:val="20"/>
          <w:szCs w:val="20"/>
          <w:lang w:eastAsia="es-ES"/>
          <w14:ligatures w14:val="standardContextual"/>
        </w:rPr>
        <w:t xml:space="preserve">: Es el valor total corregido del promedio aritmético de los SMMLV de los contratos válidos de la propuesta más alta y que no fueron objeto de subsanación. </w:t>
      </w:r>
    </w:p>
    <w:p w14:paraId="6E082A87" w14:textId="77777777" w:rsidR="003F2C4A" w:rsidRPr="003F2C4A" w:rsidRDefault="009246DD" w:rsidP="003F2C4A">
      <w:pPr>
        <w:numPr>
          <w:ilvl w:val="0"/>
          <w:numId w:val="30"/>
        </w:numPr>
        <w:spacing w:after="0" w:line="240" w:lineRule="auto"/>
        <w:ind w:left="1417"/>
        <w:jc w:val="both"/>
        <w:rPr>
          <w:rFonts w:ascii="Verdana" w:eastAsia="Arial" w:hAnsi="Verdana" w:cs="Arial"/>
          <w:kern w:val="2"/>
          <w:sz w:val="20"/>
          <w:szCs w:val="20"/>
          <w:lang w:eastAsia="es-ES"/>
          <w14:ligatures w14:val="standardContextual"/>
        </w:rPr>
      </w:pPr>
      <m:oMath>
        <m:acc>
          <m:accPr>
            <m:chr m:val="̅"/>
            <m:ctrlPr>
              <w:rPr>
                <w:rFonts w:ascii="Cambria Math" w:eastAsia="Arial" w:hAnsi="Cambria Math" w:cs="Arial"/>
                <w:i/>
                <w:kern w:val="2"/>
                <w:sz w:val="20"/>
                <w:szCs w:val="20"/>
                <w:lang w:eastAsia="es-ES"/>
                <w14:ligatures w14:val="standardContextual"/>
              </w:rPr>
            </m:ctrlPr>
          </m:accPr>
          <m:e>
            <m:r>
              <w:rPr>
                <w:rFonts w:ascii="Cambria Math" w:eastAsia="Arial" w:hAnsi="Cambria Math" w:cs="Arial"/>
                <w:kern w:val="2"/>
                <w:sz w:val="20"/>
                <w:szCs w:val="20"/>
                <w:lang w:eastAsia="es-ES"/>
                <w14:ligatures w14:val="standardContextual"/>
              </w:rPr>
              <m:t>X</m:t>
            </m:r>
          </m:e>
        </m:acc>
      </m:oMath>
      <w:r w:rsidR="003F2C4A" w:rsidRPr="003F2C4A">
        <w:rPr>
          <w:rFonts w:ascii="Verdana" w:eastAsia="Arial" w:hAnsi="Verdana" w:cs="Arial"/>
          <w:kern w:val="2"/>
          <w:sz w:val="20"/>
          <w:szCs w:val="20"/>
          <w:lang w:eastAsia="es-ES"/>
          <w14:ligatures w14:val="standardContextual"/>
        </w:rPr>
        <w:t xml:space="preserve">: Es el promedio aritmético de los promedios de los SMMLV de los contratos válidos de las otras propuestas habilitadas y que no fueron objeto de subsanación, excluyendo de este promedio el Vmax. </w:t>
      </w:r>
    </w:p>
    <w:p w14:paraId="4A5474C7" w14:textId="77777777" w:rsidR="003F2C4A" w:rsidRPr="003F2C4A" w:rsidRDefault="009246DD" w:rsidP="003F2C4A">
      <w:pPr>
        <w:numPr>
          <w:ilvl w:val="0"/>
          <w:numId w:val="30"/>
        </w:numPr>
        <w:spacing w:after="0" w:line="240" w:lineRule="auto"/>
        <w:ind w:left="1417"/>
        <w:jc w:val="both"/>
        <w:rPr>
          <w:rFonts w:ascii="Verdana" w:eastAsia="Arial" w:hAnsi="Verdana" w:cs="Arial"/>
          <w:kern w:val="2"/>
          <w:sz w:val="20"/>
          <w:szCs w:val="20"/>
          <w:lang w:eastAsia="es-ES"/>
          <w14:ligatures w14:val="standardContextual"/>
        </w:rPr>
      </w:pP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r w:rsidR="003F2C4A" w:rsidRPr="003F2C4A">
        <w:rPr>
          <w:rFonts w:ascii="Verdana" w:eastAsia="Arial" w:hAnsi="Verdana" w:cs="Arial"/>
          <w:kern w:val="2"/>
          <w:sz w:val="20"/>
          <w:szCs w:val="20"/>
          <w:lang w:eastAsia="es-ES"/>
          <w14:ligatures w14:val="standardContextual"/>
        </w:rPr>
        <w:t>: Es la media aritmética alta.</w:t>
      </w:r>
    </w:p>
    <w:p w14:paraId="2510DA53" w14:textId="77777777" w:rsidR="003F2C4A" w:rsidRPr="003F2C4A" w:rsidRDefault="003F2C4A" w:rsidP="003F2C4A">
      <w:pPr>
        <w:spacing w:line="240" w:lineRule="auto"/>
        <w:ind w:left="1416"/>
        <w:jc w:val="both"/>
        <w:rPr>
          <w:rFonts w:ascii="Verdana" w:eastAsia="Arial" w:hAnsi="Verdana" w:cs="Arial"/>
          <w:kern w:val="2"/>
          <w:sz w:val="20"/>
          <w:szCs w:val="20"/>
          <w:lang w:eastAsia="es-ES"/>
          <w14:ligatures w14:val="standardContextual"/>
        </w:rPr>
      </w:pPr>
    </w:p>
    <w:p w14:paraId="12946870"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Obtenida la media aritmética alta se procederá a ponderar las propuestas habilitadas de acuerdo con la siguiente fórmula: </w:t>
      </w:r>
    </w:p>
    <w:p w14:paraId="627752B3" w14:textId="77777777" w:rsidR="003F2C4A" w:rsidRPr="003F2C4A" w:rsidRDefault="009246DD" w:rsidP="003F2C4A">
      <w:pPr>
        <w:spacing w:line="240" w:lineRule="auto"/>
        <w:ind w:left="1416"/>
        <w:jc w:val="both"/>
        <w:rPr>
          <w:rFonts w:ascii="Verdana" w:eastAsia="Arial" w:hAnsi="Verdana" w:cs="Times New Roman"/>
          <w:kern w:val="2"/>
          <w:sz w:val="20"/>
          <w:szCs w:val="20"/>
          <w14:ligatures w14:val="standardContextual"/>
        </w:rPr>
      </w:pPr>
      <m:oMathPara>
        <m:oMath>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Puntaje</m:t>
              </m:r>
            </m:e>
            <m:sub>
              <m:r>
                <w:rPr>
                  <w:rFonts w:ascii="Cambria Math" w:eastAsia="Arial" w:hAnsi="Cambria Math" w:cs="Arial"/>
                  <w:kern w:val="2"/>
                  <w:sz w:val="20"/>
                  <w:szCs w:val="20"/>
                  <w:lang w:eastAsia="es-ES"/>
                  <w14:ligatures w14:val="standardContextual"/>
                </w:rPr>
                <m:t>Asignar</m:t>
              </m:r>
            </m:sub>
          </m:sSub>
          <m:r>
            <w:rPr>
              <w:rFonts w:ascii="Cambria Math" w:eastAsia="Arial" w:hAnsi="Cambria Math" w:cs="Arial"/>
              <w:kern w:val="2"/>
              <w:sz w:val="20"/>
              <w:szCs w:val="20"/>
              <w:lang w:eastAsia="es-ES"/>
              <w14:ligatures w14:val="standardContextual"/>
            </w:rPr>
            <m:t>=</m:t>
          </m:r>
          <m:d>
            <m:dPr>
              <m:begChr m:val="{"/>
              <m:endChr m:val="}"/>
              <m:ctrlPr>
                <w:rPr>
                  <w:rFonts w:ascii="Cambria Math" w:eastAsia="Arial" w:hAnsi="Cambria Math" w:cs="Arial"/>
                  <w:i/>
                  <w:kern w:val="2"/>
                  <w:sz w:val="20"/>
                  <w:szCs w:val="20"/>
                  <w:lang w:eastAsia="es-ES"/>
                  <w14:ligatures w14:val="standardContextual"/>
                </w:rPr>
              </m:ctrlPr>
            </m:dPr>
            <m:e>
              <m:eqArr>
                <m:eqArrPr>
                  <m:ctrlPr>
                    <w:rPr>
                      <w:rFonts w:ascii="Cambria Math" w:eastAsia="Arial" w:hAnsi="Cambria Math" w:cs="Arial"/>
                      <w:i/>
                      <w:kern w:val="2"/>
                      <w:sz w:val="20"/>
                      <w:szCs w:val="20"/>
                      <w:lang w:eastAsia="es-ES"/>
                      <w14:ligatures w14:val="standardContextual"/>
                    </w:rPr>
                  </m:ctrlPr>
                </m:eqArrPr>
                <m:e>
                  <m:r>
                    <w:rPr>
                      <w:rFonts w:ascii="Cambria Math" w:eastAsia="Arial" w:hAnsi="Cambria Math" w:cs="Arial"/>
                      <w:kern w:val="2"/>
                      <w:sz w:val="20"/>
                      <w:szCs w:val="20"/>
                      <w:lang w:eastAsia="es-ES"/>
                      <w14:ligatures w14:val="standardContextual"/>
                    </w:rPr>
                    <m:t>Puntaje</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m</m:t>
                  </m:r>
                  <m:r>
                    <w:rPr>
                      <w:rFonts w:ascii="Cambria Math" w:eastAsia="Arial" w:hAnsi="Cambria Math" w:cs="Arial"/>
                      <w:kern w:val="2"/>
                      <w:sz w:val="20"/>
                      <w:szCs w:val="20"/>
                      <w:lang w:eastAsia="es-ES"/>
                      <w14:ligatures w14:val="standardContextual"/>
                    </w:rPr>
                    <m:t>á</m:t>
                  </m:r>
                  <m:r>
                    <w:rPr>
                      <w:rFonts w:ascii="Cambria Math" w:eastAsia="Arial" w:hAnsi="Cambria Math" w:cs="Arial"/>
                      <w:kern w:val="2"/>
                      <w:sz w:val="20"/>
                      <w:szCs w:val="20"/>
                      <w:lang w:eastAsia="es-ES"/>
                      <w14:ligatures w14:val="standardContextual"/>
                    </w:rPr>
                    <m:t>ximo</m:t>
                  </m:r>
                  <m:r>
                    <w:rPr>
                      <w:rFonts w:ascii="Cambria Math" w:eastAsia="Arial" w:hAnsi="Cambria Math" w:cs="Arial"/>
                      <w:kern w:val="2"/>
                      <w:sz w:val="20"/>
                      <w:szCs w:val="20"/>
                      <w:lang w:eastAsia="es-ES"/>
                      <w14:ligatures w14:val="standardContextual"/>
                    </w:rPr>
                    <m:t>*</m:t>
                  </m:r>
                  <m:d>
                    <m:dPr>
                      <m:ctrlPr>
                        <w:rPr>
                          <w:rFonts w:ascii="Cambria Math" w:eastAsia="Arial" w:hAnsi="Cambria Math" w:cs="Arial"/>
                          <w:i/>
                          <w:kern w:val="2"/>
                          <w:sz w:val="20"/>
                          <w:szCs w:val="20"/>
                          <w:lang w:eastAsia="es-ES"/>
                          <w14:ligatures w14:val="standardContextual"/>
                        </w:rPr>
                      </m:ctrlPr>
                    </m:dPr>
                    <m:e>
                      <m:r>
                        <w:rPr>
                          <w:rFonts w:ascii="Cambria Math" w:eastAsia="Arial" w:hAnsi="Cambria Math" w:cs="Arial"/>
                          <w:kern w:val="2"/>
                          <w:sz w:val="20"/>
                          <w:szCs w:val="20"/>
                          <w:lang w:eastAsia="es-ES"/>
                          <w14:ligatures w14:val="standardContextual"/>
                        </w:rPr>
                        <m:t>1-</m:t>
                      </m:r>
                      <m:d>
                        <m:dPr>
                          <m:ctrlPr>
                            <w:rPr>
                              <w:rFonts w:ascii="Cambria Math" w:eastAsia="Arial" w:hAnsi="Cambria Math" w:cs="Arial"/>
                              <w:i/>
                              <w:kern w:val="2"/>
                              <w:sz w:val="20"/>
                              <w:szCs w:val="20"/>
                              <w:lang w:eastAsia="es-ES"/>
                              <w14:ligatures w14:val="standardContextual"/>
                            </w:rPr>
                          </m:ctrlPr>
                        </m:dPr>
                        <m:e>
                          <m:f>
                            <m:fPr>
                              <m:ctrlPr>
                                <w:rPr>
                                  <w:rFonts w:ascii="Cambria Math" w:eastAsia="Arial" w:hAnsi="Cambria Math" w:cs="Arial"/>
                                  <w:i/>
                                  <w:kern w:val="2"/>
                                  <w:sz w:val="20"/>
                                  <w:szCs w:val="20"/>
                                  <w:lang w:eastAsia="es-ES"/>
                                  <w14:ligatures w14:val="standardContextual"/>
                                </w:rPr>
                              </m:ctrlPr>
                            </m:fPr>
                            <m:num>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r>
                                <w:rPr>
                                  <w:rFonts w:ascii="Cambria Math" w:eastAsia="Arial" w:hAnsi="Cambria Math" w:cs="Arial"/>
                                  <w:kern w:val="2"/>
                                  <w:sz w:val="20"/>
                                  <w:szCs w:val="20"/>
                                  <w:lang w:eastAsia="es-ES"/>
                                  <w14:ligatures w14:val="standardContextual"/>
                                </w:rPr>
                                <m:t>-</m:t>
                              </m:r>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i</m:t>
                                  </m:r>
                                </m:sub>
                              </m:sSub>
                            </m:num>
                            <m:den>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den>
                          </m:f>
                        </m:e>
                      </m:d>
                    </m:e>
                  </m:d>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Para</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valores</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menores</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o</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iguales</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a</m:t>
                  </m:r>
                  <m:r>
                    <w:rPr>
                      <w:rFonts w:ascii="Cambria Math" w:eastAsia="Arial" w:hAnsi="Cambria Math" w:cs="Arial"/>
                      <w:kern w:val="2"/>
                      <w:sz w:val="20"/>
                      <w:szCs w:val="20"/>
                      <w:lang w:eastAsia="es-ES"/>
                      <w14:ligatures w14:val="standardContextual"/>
                    </w:rPr>
                    <m:t xml:space="preserve"> </m:t>
                  </m:r>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e>
                <m:e>
                  <m:r>
                    <w:rPr>
                      <w:rFonts w:ascii="Cambria Math" w:eastAsia="Arial" w:hAnsi="Cambria Math" w:cs="Arial"/>
                      <w:kern w:val="2"/>
                      <w:sz w:val="20"/>
                      <w:szCs w:val="20"/>
                      <w:lang w:eastAsia="es-ES"/>
                      <w14:ligatures w14:val="standardContextual"/>
                    </w:rPr>
                    <m:t xml:space="preserve"> </m:t>
                  </m:r>
                </m:e>
                <m:e>
                  <m:r>
                    <w:rPr>
                      <w:rFonts w:ascii="Cambria Math" w:eastAsia="Arial" w:hAnsi="Cambria Math" w:cs="Arial"/>
                      <w:kern w:val="2"/>
                      <w:sz w:val="20"/>
                      <w:szCs w:val="20"/>
                      <w:lang w:eastAsia="es-ES"/>
                      <w14:ligatures w14:val="standardContextual"/>
                    </w:rPr>
                    <m:t xml:space="preserve"> </m:t>
                  </m:r>
                </m:e>
                <m:e>
                  <m:r>
                    <w:rPr>
                      <w:rFonts w:ascii="Cambria Math" w:eastAsia="Arial" w:hAnsi="Cambria Math" w:cs="Arial"/>
                      <w:kern w:val="2"/>
                      <w:sz w:val="20"/>
                      <w:szCs w:val="20"/>
                      <w:lang w:eastAsia="es-ES"/>
                      <w14:ligatures w14:val="standardContextual"/>
                    </w:rPr>
                    <m:t xml:space="preserve"> </m:t>
                  </m:r>
                </m:e>
                <m:e>
                  <m:r>
                    <w:rPr>
                      <w:rFonts w:ascii="Cambria Math" w:eastAsia="Arial" w:hAnsi="Cambria Math" w:cs="Arial"/>
                      <w:kern w:val="2"/>
                      <w:sz w:val="20"/>
                      <w:szCs w:val="20"/>
                      <w:lang w:eastAsia="es-ES"/>
                      <w14:ligatures w14:val="standardContextual"/>
                    </w:rPr>
                    <m:t>Puntaje</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m</m:t>
                  </m:r>
                  <m:r>
                    <w:rPr>
                      <w:rFonts w:ascii="Cambria Math" w:eastAsia="Arial" w:hAnsi="Cambria Math" w:cs="Arial"/>
                      <w:kern w:val="2"/>
                      <w:sz w:val="20"/>
                      <w:szCs w:val="20"/>
                      <w:lang w:eastAsia="es-ES"/>
                      <w14:ligatures w14:val="standardContextual"/>
                    </w:rPr>
                    <m:t>á</m:t>
                  </m:r>
                  <m:r>
                    <w:rPr>
                      <w:rFonts w:ascii="Cambria Math" w:eastAsia="Arial" w:hAnsi="Cambria Math" w:cs="Arial"/>
                      <w:kern w:val="2"/>
                      <w:sz w:val="20"/>
                      <w:szCs w:val="20"/>
                      <w:lang w:eastAsia="es-ES"/>
                      <w14:ligatures w14:val="standardContextual"/>
                    </w:rPr>
                    <m:t>ximo</m:t>
                  </m:r>
                  <m:r>
                    <w:rPr>
                      <w:rFonts w:ascii="Cambria Math" w:eastAsia="Arial" w:hAnsi="Cambria Math" w:cs="Arial"/>
                      <w:kern w:val="2"/>
                      <w:sz w:val="20"/>
                      <w:szCs w:val="20"/>
                      <w:lang w:eastAsia="es-ES"/>
                      <w14:ligatures w14:val="standardContextual"/>
                    </w:rPr>
                    <m:t>*</m:t>
                  </m:r>
                  <m:d>
                    <m:dPr>
                      <m:ctrlPr>
                        <w:rPr>
                          <w:rFonts w:ascii="Cambria Math" w:eastAsia="Arial" w:hAnsi="Cambria Math" w:cs="Arial"/>
                          <w:i/>
                          <w:kern w:val="2"/>
                          <w:sz w:val="20"/>
                          <w:szCs w:val="20"/>
                          <w:lang w:eastAsia="es-ES"/>
                          <w14:ligatures w14:val="standardContextual"/>
                        </w:rPr>
                      </m:ctrlPr>
                    </m:dPr>
                    <m:e>
                      <m:r>
                        <w:rPr>
                          <w:rFonts w:ascii="Cambria Math" w:eastAsia="Arial" w:hAnsi="Cambria Math" w:cs="Arial"/>
                          <w:kern w:val="2"/>
                          <w:sz w:val="20"/>
                          <w:szCs w:val="20"/>
                          <w:lang w:eastAsia="es-ES"/>
                          <w14:ligatures w14:val="standardContextual"/>
                        </w:rPr>
                        <m:t>1-2*</m:t>
                      </m:r>
                      <m:d>
                        <m:dPr>
                          <m:ctrlPr>
                            <w:rPr>
                              <w:rFonts w:ascii="Cambria Math" w:eastAsia="Arial" w:hAnsi="Cambria Math" w:cs="Arial"/>
                              <w:i/>
                              <w:kern w:val="2"/>
                              <w:sz w:val="20"/>
                              <w:szCs w:val="20"/>
                              <w:lang w:eastAsia="es-ES"/>
                              <w14:ligatures w14:val="standardContextual"/>
                            </w:rPr>
                          </m:ctrlPr>
                        </m:dPr>
                        <m:e>
                          <m:f>
                            <m:fPr>
                              <m:ctrlPr>
                                <w:rPr>
                                  <w:rFonts w:ascii="Cambria Math" w:eastAsia="Arial" w:hAnsi="Cambria Math" w:cs="Arial"/>
                                  <w:i/>
                                  <w:kern w:val="2"/>
                                  <w:sz w:val="20"/>
                                  <w:szCs w:val="20"/>
                                  <w:lang w:eastAsia="es-ES"/>
                                  <w14:ligatures w14:val="standardContextual"/>
                                </w:rPr>
                              </m:ctrlPr>
                            </m:fPr>
                            <m:num>
                              <m:d>
                                <m:dPr>
                                  <m:begChr m:val="|"/>
                                  <m:endChr m:val="|"/>
                                  <m:ctrlPr>
                                    <w:rPr>
                                      <w:rFonts w:ascii="Cambria Math" w:eastAsia="Arial" w:hAnsi="Cambria Math" w:cs="Arial"/>
                                      <w:i/>
                                      <w:kern w:val="2"/>
                                      <w:sz w:val="20"/>
                                      <w:szCs w:val="20"/>
                                      <w:lang w:eastAsia="es-ES"/>
                                      <w14:ligatures w14:val="standardContextual"/>
                                    </w:rPr>
                                  </m:ctrlPr>
                                </m:dPr>
                                <m:e>
                                  <m:r>
                                    <w:rPr>
                                      <w:rFonts w:ascii="Cambria Math" w:eastAsia="Arial" w:hAnsi="Cambria Math" w:cs="Arial"/>
                                      <w:kern w:val="2"/>
                                      <w:sz w:val="20"/>
                                      <w:szCs w:val="20"/>
                                      <w:lang w:eastAsia="es-ES"/>
                                      <w14:ligatures w14:val="standardContextual"/>
                                    </w:rPr>
                                    <m:t xml:space="preserve"> </m:t>
                                  </m:r>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r>
                                    <w:rPr>
                                      <w:rFonts w:ascii="Cambria Math" w:eastAsia="Arial" w:hAnsi="Cambria Math" w:cs="Arial"/>
                                      <w:kern w:val="2"/>
                                      <w:sz w:val="20"/>
                                      <w:szCs w:val="20"/>
                                      <w:lang w:eastAsia="es-ES"/>
                                      <w14:ligatures w14:val="standardContextual"/>
                                    </w:rPr>
                                    <m:t>-</m:t>
                                  </m:r>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i</m:t>
                                      </m:r>
                                    </m:sub>
                                  </m:sSub>
                                  <m:r>
                                    <w:rPr>
                                      <w:rFonts w:ascii="Cambria Math" w:eastAsia="Arial" w:hAnsi="Cambria Math" w:cs="Arial"/>
                                      <w:kern w:val="2"/>
                                      <w:sz w:val="20"/>
                                      <w:szCs w:val="20"/>
                                      <w:lang w:eastAsia="es-ES"/>
                                      <w14:ligatures w14:val="standardContextual"/>
                                    </w:rPr>
                                    <m:t xml:space="preserve"> </m:t>
                                  </m:r>
                                </m:e>
                              </m:d>
                            </m:num>
                            <m:den>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den>
                          </m:f>
                        </m:e>
                      </m:d>
                    </m:e>
                  </m:d>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Para</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valores</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mayores</m:t>
                  </m:r>
                  <m:r>
                    <w:rPr>
                      <w:rFonts w:ascii="Cambria Math" w:eastAsia="Arial" w:hAnsi="Cambria Math" w:cs="Arial"/>
                      <w:kern w:val="2"/>
                      <w:sz w:val="20"/>
                      <w:szCs w:val="20"/>
                      <w:lang w:eastAsia="es-ES"/>
                      <w14:ligatures w14:val="standardContextual"/>
                    </w:rPr>
                    <m:t xml:space="preserve"> </m:t>
                  </m:r>
                  <m:r>
                    <w:rPr>
                      <w:rFonts w:ascii="Cambria Math" w:eastAsia="Arial" w:hAnsi="Cambria Math" w:cs="Arial"/>
                      <w:kern w:val="2"/>
                      <w:sz w:val="20"/>
                      <w:szCs w:val="20"/>
                      <w:lang w:eastAsia="es-ES"/>
                      <w14:ligatures w14:val="standardContextual"/>
                    </w:rPr>
                    <m:t>a</m:t>
                  </m:r>
                  <m:r>
                    <w:rPr>
                      <w:rFonts w:ascii="Cambria Math" w:eastAsia="Arial" w:hAnsi="Cambria Math" w:cs="Arial"/>
                      <w:kern w:val="2"/>
                      <w:sz w:val="20"/>
                      <w:szCs w:val="20"/>
                      <w:lang w:eastAsia="es-ES"/>
                      <w14:ligatures w14:val="standardContextual"/>
                    </w:rPr>
                    <m:t xml:space="preserve"> </m:t>
                  </m:r>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e>
              </m:eqArr>
            </m:e>
          </m:d>
        </m:oMath>
      </m:oMathPara>
    </w:p>
    <w:p w14:paraId="16AC77D8" w14:textId="77777777" w:rsidR="003F2C4A" w:rsidRPr="003F2C4A" w:rsidRDefault="003F2C4A" w:rsidP="003F2C4A">
      <w:pPr>
        <w:spacing w:line="240" w:lineRule="auto"/>
        <w:ind w:left="708"/>
        <w:jc w:val="both"/>
        <w:rPr>
          <w:rFonts w:ascii="Verdana" w:eastAsia="Arial" w:hAnsi="Verdana" w:cs="Arial"/>
          <w:kern w:val="2"/>
          <w:sz w:val="20"/>
          <w:szCs w:val="20"/>
          <w:lang w:eastAsia="es-ES"/>
          <w14:ligatures w14:val="standardContextual"/>
        </w:rPr>
      </w:pPr>
      <w:r w:rsidRPr="003F2C4A">
        <w:rPr>
          <w:rFonts w:ascii="Verdana" w:eastAsia="Arial" w:hAnsi="Verdana" w:cs="Arial"/>
          <w:kern w:val="2"/>
          <w:sz w:val="20"/>
          <w:szCs w:val="20"/>
          <w:lang w:eastAsia="es-ES"/>
          <w14:ligatures w14:val="standardContextual"/>
        </w:rPr>
        <w:t xml:space="preserve">Donde: </w:t>
      </w:r>
    </w:p>
    <w:p w14:paraId="717E52A3" w14:textId="77777777" w:rsidR="003F2C4A" w:rsidRPr="003F2C4A" w:rsidRDefault="009246DD" w:rsidP="003F2C4A">
      <w:pPr>
        <w:numPr>
          <w:ilvl w:val="0"/>
          <w:numId w:val="31"/>
        </w:numPr>
        <w:spacing w:after="0" w:line="240" w:lineRule="auto"/>
        <w:ind w:left="1417"/>
        <w:jc w:val="both"/>
        <w:rPr>
          <w:rFonts w:ascii="Verdana" w:eastAsia="Arial" w:hAnsi="Verdana" w:cs="Arial"/>
          <w:kern w:val="2"/>
          <w:sz w:val="20"/>
          <w:szCs w:val="20"/>
          <w:lang w:eastAsia="es-ES"/>
          <w14:ligatures w14:val="standardContextual"/>
        </w:rPr>
      </w:pP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r w:rsidR="003F2C4A" w:rsidRPr="003F2C4A">
        <w:rPr>
          <w:rFonts w:ascii="Verdana" w:eastAsia="Arial" w:hAnsi="Verdana" w:cs="Arial"/>
          <w:kern w:val="2"/>
          <w:sz w:val="20"/>
          <w:szCs w:val="20"/>
          <w:lang w:eastAsia="es-ES"/>
          <w14:ligatures w14:val="standardContextual"/>
        </w:rPr>
        <w:t>: Es la media aritmética alta.</w:t>
      </w:r>
    </w:p>
    <w:p w14:paraId="163527C3" w14:textId="77777777" w:rsidR="003F2C4A" w:rsidRPr="003F2C4A" w:rsidRDefault="009246DD" w:rsidP="003F2C4A">
      <w:pPr>
        <w:numPr>
          <w:ilvl w:val="0"/>
          <w:numId w:val="31"/>
        </w:numPr>
        <w:spacing w:after="0" w:line="240" w:lineRule="auto"/>
        <w:ind w:left="1417"/>
        <w:jc w:val="both"/>
        <w:rPr>
          <w:rFonts w:ascii="Verdana" w:eastAsia="Arial" w:hAnsi="Verdana" w:cs="Arial"/>
          <w:kern w:val="2"/>
          <w:sz w:val="20"/>
          <w:szCs w:val="20"/>
          <w:lang w:eastAsia="es-ES"/>
          <w14:ligatures w14:val="standardContextual"/>
        </w:rPr>
      </w:pPr>
      <m:oMath>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i</m:t>
            </m:r>
          </m:sub>
        </m:sSub>
      </m:oMath>
      <w:r w:rsidR="003F2C4A" w:rsidRPr="003F2C4A">
        <w:rPr>
          <w:rFonts w:ascii="Verdana" w:eastAsia="Arial" w:hAnsi="Verdana" w:cs="Arial"/>
          <w:kern w:val="2"/>
          <w:sz w:val="20"/>
          <w:szCs w:val="20"/>
          <w:lang w:eastAsia="es-ES"/>
          <w14:ligatures w14:val="standardContextual"/>
        </w:rPr>
        <w:t>: Es el valor promedio de los SMMLV de los contratos válidos y que no fueron objeto de subsanación</w:t>
      </w:r>
      <w:r w:rsidR="003F2C4A" w:rsidRPr="003F2C4A">
        <w:rPr>
          <w:rFonts w:ascii="Verdana" w:eastAsia="Arial" w:hAnsi="Verdana" w:cs="Arial"/>
          <w:kern w:val="2"/>
          <w:sz w:val="20"/>
          <w:szCs w:val="20"/>
          <w:lang w:val="es-MX" w:eastAsia="es-ES"/>
          <w14:ligatures w14:val="standardContextual"/>
        </w:rPr>
        <w:t xml:space="preserve"> </w:t>
      </w:r>
      <w:r w:rsidR="003F2C4A" w:rsidRPr="003F2C4A">
        <w:rPr>
          <w:rFonts w:ascii="Verdana" w:eastAsia="Arial" w:hAnsi="Verdana" w:cs="Arial"/>
          <w:kern w:val="2"/>
          <w:sz w:val="20"/>
          <w:szCs w:val="20"/>
          <w:lang w:eastAsia="es-ES"/>
          <w14:ligatures w14:val="standardContextual"/>
        </w:rPr>
        <w:t>de cada una de las propuestas “i”.</w:t>
      </w:r>
    </w:p>
    <w:p w14:paraId="104310BA" w14:textId="77777777" w:rsidR="003F2C4A" w:rsidRPr="003F2C4A" w:rsidRDefault="003F2C4A" w:rsidP="003F2C4A">
      <w:pPr>
        <w:spacing w:line="240" w:lineRule="auto"/>
        <w:ind w:left="1416"/>
        <w:jc w:val="both"/>
        <w:rPr>
          <w:rFonts w:ascii="Verdana" w:eastAsia="Arial" w:hAnsi="Verdana" w:cs="Arial"/>
          <w:b/>
          <w:bCs/>
          <w:kern w:val="2"/>
          <w:sz w:val="20"/>
          <w:szCs w:val="20"/>
          <w14:ligatures w14:val="standardContextual"/>
        </w:rPr>
      </w:pPr>
    </w:p>
    <w:p w14:paraId="77E55B7A" w14:textId="77777777" w:rsidR="003F2C4A" w:rsidRPr="003F2C4A" w:rsidRDefault="003F2C4A" w:rsidP="003F2C4A">
      <w:pPr>
        <w:snapToGrid w:val="0"/>
        <w:spacing w:after="0" w:line="240" w:lineRule="auto"/>
        <w:ind w:left="708"/>
        <w:jc w:val="both"/>
        <w:rPr>
          <w:rFonts w:ascii="Verdana" w:eastAsia="Aptos" w:hAnsi="Verdana" w:cs="Arial"/>
          <w:kern w:val="2"/>
          <w:sz w:val="20"/>
          <w:szCs w:val="20"/>
          <w:lang w:val="es-MX"/>
          <w14:ligatures w14:val="standardContextual"/>
        </w:rPr>
      </w:pPr>
      <w:r w:rsidRPr="003F2C4A">
        <w:rPr>
          <w:rFonts w:ascii="Verdana" w:eastAsia="Arial" w:hAnsi="Verdana" w:cs="Arial"/>
          <w:b/>
          <w:bCs/>
          <w:kern w:val="2"/>
          <w:sz w:val="20"/>
          <w:szCs w:val="20"/>
          <w14:ligatures w14:val="standardContextual"/>
        </w:rPr>
        <w:t>Nota:</w:t>
      </w:r>
      <w:r w:rsidRPr="003F2C4A">
        <w:rPr>
          <w:rFonts w:ascii="Verdana" w:eastAsia="Arial" w:hAnsi="Verdana" w:cs="Arial"/>
          <w:kern w:val="2"/>
          <w:sz w:val="20"/>
          <w:szCs w:val="20"/>
          <w14:ligatures w14:val="standardContextual"/>
        </w:rPr>
        <w:t xml:space="preserve"> Cuando el resultado de la fórmula anterior sea un número negativo, se asignará 0,0 puntos. </w:t>
      </w:r>
      <w:r w:rsidRPr="003F2C4A">
        <w:rPr>
          <w:rFonts w:ascii="Verdana" w:eastAsia="Aptos" w:hAnsi="Verdana" w:cs="Arial"/>
          <w:kern w:val="2"/>
          <w:sz w:val="20"/>
          <w:szCs w:val="20"/>
          <w:lang w:val="es-MX"/>
          <w14:ligatures w14:val="standardContextual"/>
        </w:rPr>
        <w:t xml:space="preserve">Para efectos de ponderar propuestas cuyo valor sea mayor a </w:t>
      </w:r>
      <m:oMath>
        <m:acc>
          <m:accPr>
            <m:chr m:val="̅"/>
            <m:ctrlPr>
              <w:rPr>
                <w:rFonts w:ascii="Cambria Math" w:eastAsia="Aptos" w:hAnsi="Cambria Math" w:cs="Arial"/>
                <w:i/>
                <w:kern w:val="2"/>
                <w:sz w:val="20"/>
                <w:szCs w:val="20"/>
                <w14:ligatures w14:val="standardContextual"/>
              </w:rPr>
            </m:ctrlPr>
          </m:accPr>
          <m:e>
            <m:sSub>
              <m:sSubPr>
                <m:ctrlPr>
                  <w:rPr>
                    <w:rFonts w:ascii="Cambria Math" w:eastAsia="Aptos" w:hAnsi="Cambria Math" w:cs="Arial"/>
                    <w:i/>
                    <w:kern w:val="2"/>
                    <w:sz w:val="20"/>
                    <w:szCs w:val="20"/>
                    <w14:ligatures w14:val="standardContextual"/>
                  </w:rPr>
                </m:ctrlPr>
              </m:sSubPr>
              <m:e>
                <m:r>
                  <w:rPr>
                    <w:rFonts w:ascii="Cambria Math" w:eastAsia="Aptos" w:hAnsi="Cambria Math" w:cs="Arial"/>
                    <w:kern w:val="2"/>
                    <w:sz w:val="20"/>
                    <w:szCs w:val="20"/>
                    <w14:ligatures w14:val="standardContextual"/>
                  </w:rPr>
                  <m:t>X</m:t>
                </m:r>
              </m:e>
              <m:sub>
                <m:r>
                  <w:rPr>
                    <w:rFonts w:ascii="Cambria Math" w:eastAsia="Aptos" w:hAnsi="Cambria Math" w:cs="Arial"/>
                    <w:kern w:val="2"/>
                    <w:sz w:val="20"/>
                    <w:szCs w:val="20"/>
                    <w14:ligatures w14:val="standardContextual"/>
                  </w:rPr>
                  <m:t>A</m:t>
                </m:r>
              </m:sub>
            </m:sSub>
          </m:e>
        </m:acc>
      </m:oMath>
      <w:r w:rsidRPr="003F2C4A">
        <w:rPr>
          <w:rFonts w:ascii="Verdana" w:eastAsia="Aptos" w:hAnsi="Verdana" w:cs="Arial"/>
          <w:kern w:val="2"/>
          <w:sz w:val="20"/>
          <w:szCs w:val="20"/>
          <w:lang w:val="es-MX"/>
          <w14:ligatures w14:val="standardContextual"/>
        </w:rPr>
        <w:t>, se tomará el valor absoluto de la diferencia entre la media aritmética baja y el valor total corregido de cada una de las propuestas.</w:t>
      </w:r>
    </w:p>
    <w:p w14:paraId="34F34218" w14:textId="77777777" w:rsidR="003F2C4A" w:rsidRPr="003F2C4A" w:rsidRDefault="003F2C4A" w:rsidP="003F2C4A">
      <w:pPr>
        <w:snapToGrid w:val="0"/>
        <w:spacing w:after="0" w:line="276" w:lineRule="auto"/>
        <w:ind w:left="708"/>
        <w:jc w:val="both"/>
        <w:rPr>
          <w:rFonts w:ascii="Verdana" w:eastAsia="Aptos" w:hAnsi="Verdana" w:cs="Arial"/>
          <w:kern w:val="2"/>
          <w:lang w:val="es-MX"/>
          <w14:ligatures w14:val="standardContextual"/>
        </w:rPr>
      </w:pPr>
    </w:p>
    <w:p w14:paraId="733B6669" w14:textId="77777777" w:rsidR="003F2C4A" w:rsidRPr="003F2C4A" w:rsidRDefault="003F2C4A" w:rsidP="003F2C4A">
      <w:pPr>
        <w:widowControl w:val="0"/>
        <w:numPr>
          <w:ilvl w:val="0"/>
          <w:numId w:val="26"/>
        </w:numPr>
        <w:autoSpaceDE w:val="0"/>
        <w:autoSpaceDN w:val="0"/>
        <w:snapToGrid w:val="0"/>
        <w:spacing w:after="0" w:line="240" w:lineRule="auto"/>
        <w:jc w:val="both"/>
        <w:rPr>
          <w:rFonts w:ascii="Verdana" w:eastAsia="Arial MT" w:hAnsi="Verdana" w:cs="Arial"/>
          <w:lang w:val="es-ES" w:eastAsia="es-ES_tradnl"/>
        </w:rPr>
      </w:pPr>
      <w:r w:rsidRPr="003F2C4A">
        <w:rPr>
          <w:rFonts w:ascii="Verdana" w:eastAsia="Arial MT" w:hAnsi="Verdana" w:cs="Arial"/>
          <w:lang w:val="es-ES" w:eastAsia="es-ES_tradnl"/>
        </w:rPr>
        <w:t>Como en efecto lo diferencia textualmente la explicación de la fórmula o ecuación, la media aritmética alta es el resultado de dividir entre 2 la suma de dos variables, a saber:</w:t>
      </w:r>
    </w:p>
    <w:p w14:paraId="48D4C63A" w14:textId="77777777" w:rsidR="003F2C4A" w:rsidRPr="003F2C4A" w:rsidRDefault="003F2C4A" w:rsidP="003F2C4A">
      <w:pPr>
        <w:widowControl w:val="0"/>
        <w:autoSpaceDE w:val="0"/>
        <w:autoSpaceDN w:val="0"/>
        <w:spacing w:after="0" w:line="276" w:lineRule="auto"/>
        <w:ind w:left="709"/>
        <w:jc w:val="both"/>
        <w:rPr>
          <w:rFonts w:ascii="Verdana" w:eastAsia="Arial MT" w:hAnsi="Verdana" w:cs="Arial"/>
          <w:lang w:val="es-ES" w:eastAsia="es-ES_tradnl"/>
        </w:rPr>
      </w:pPr>
    </w:p>
    <w:p w14:paraId="25C5711E" w14:textId="77777777" w:rsidR="003F2C4A" w:rsidRPr="003F2C4A" w:rsidRDefault="003F2C4A" w:rsidP="003F2C4A">
      <w:pPr>
        <w:widowControl w:val="0"/>
        <w:autoSpaceDE w:val="0"/>
        <w:autoSpaceDN w:val="0"/>
        <w:spacing w:after="0" w:line="240" w:lineRule="auto"/>
        <w:ind w:left="720"/>
        <w:jc w:val="both"/>
        <w:rPr>
          <w:rFonts w:ascii="Verdana" w:eastAsia="Arial" w:hAnsi="Verdana" w:cs="Arial"/>
          <w:sz w:val="20"/>
          <w:szCs w:val="20"/>
          <w:lang w:val="es-ES" w:eastAsia="es-ES"/>
        </w:rPr>
      </w:pPr>
      <w:r w:rsidRPr="003F2C4A">
        <w:rPr>
          <w:rFonts w:ascii="Verdana" w:eastAsia="Arial MT" w:hAnsi="Verdana" w:cs="Arial"/>
          <w:sz w:val="20"/>
          <w:szCs w:val="20"/>
          <w:lang w:val="es-ES" w:eastAsia="es-ES_tradnl"/>
        </w:rPr>
        <w:t xml:space="preserve"> </w:t>
      </w:r>
      <m:oMath>
        <m:sSub>
          <m:sSubPr>
            <m:ctrlPr>
              <w:rPr>
                <w:rFonts w:ascii="Cambria Math" w:eastAsia="Arial" w:hAnsi="Cambria Math" w:cs="Arial"/>
                <w:i/>
                <w:sz w:val="20"/>
                <w:szCs w:val="20"/>
                <w:lang w:val="es-ES" w:eastAsia="es-ES"/>
              </w:rPr>
            </m:ctrlPr>
          </m:sSubPr>
          <m:e>
            <m:r>
              <m:rPr>
                <m:sty m:val="p"/>
              </m:rPr>
              <w:rPr>
                <w:rFonts w:ascii="Cambria Math" w:eastAsia="Arial MT" w:hAnsi="Cambria Math" w:cs="Arial"/>
                <w:sz w:val="20"/>
                <w:szCs w:val="20"/>
                <w:lang w:val="es-ES" w:eastAsia="es-ES_tradnl"/>
              </w:rPr>
              <m:t>«</m:t>
            </m:r>
            <m:r>
              <w:rPr>
                <w:rFonts w:ascii="Cambria Math" w:eastAsia="Arial" w:hAnsi="Cambria Math" w:cs="Arial"/>
                <w:sz w:val="20"/>
                <w:szCs w:val="20"/>
                <w:lang w:val="es-ES" w:eastAsia="es-ES"/>
              </w:rPr>
              <m:t>V</m:t>
            </m:r>
          </m:e>
          <m:sub>
            <m:r>
              <w:rPr>
                <w:rFonts w:ascii="Cambria Math" w:eastAsia="Arial" w:hAnsi="Cambria Math" w:cs="Arial"/>
                <w:sz w:val="20"/>
                <w:szCs w:val="20"/>
                <w:lang w:val="es-ES" w:eastAsia="es-ES"/>
              </w:rPr>
              <m:t>max</m:t>
            </m:r>
          </m:sub>
        </m:sSub>
      </m:oMath>
      <w:r w:rsidRPr="003F2C4A">
        <w:rPr>
          <w:rFonts w:ascii="Verdana" w:eastAsia="Arial" w:hAnsi="Verdana" w:cs="Arial"/>
          <w:sz w:val="20"/>
          <w:szCs w:val="20"/>
          <w:lang w:val="es-ES" w:eastAsia="es-ES"/>
        </w:rPr>
        <w:t xml:space="preserve"> </w:t>
      </w:r>
      <w:r w:rsidRPr="003F2C4A">
        <w:rPr>
          <w:rFonts w:ascii="Verdana" w:eastAsia="Arial MT" w:hAnsi="Verdana" w:cs="Arial"/>
          <w:sz w:val="20"/>
          <w:szCs w:val="20"/>
          <w:lang w:val="es-ES" w:eastAsia="es-ES_tradnl"/>
        </w:rPr>
        <w:t>»</w:t>
      </w:r>
      <w:r w:rsidRPr="003F2C4A">
        <w:rPr>
          <w:rFonts w:ascii="Verdana" w:eastAsia="Arial" w:hAnsi="Verdana" w:cs="Arial"/>
          <w:sz w:val="20"/>
          <w:szCs w:val="20"/>
          <w:lang w:val="es-ES" w:eastAsia="es-ES"/>
        </w:rPr>
        <w:t xml:space="preserve"> [Es el valor total corregido del promedio aritmético de los SMMLV de los contratos válidos de la propuesta más alta y que no fueron objeto de subsanación.] </w:t>
      </w:r>
    </w:p>
    <w:p w14:paraId="229161C5" w14:textId="77777777" w:rsidR="003F2C4A" w:rsidRPr="003F2C4A" w:rsidRDefault="003F2C4A" w:rsidP="003F2C4A">
      <w:pPr>
        <w:widowControl w:val="0"/>
        <w:autoSpaceDE w:val="0"/>
        <w:autoSpaceDN w:val="0"/>
        <w:spacing w:after="0" w:line="240" w:lineRule="auto"/>
        <w:ind w:left="720"/>
        <w:jc w:val="both"/>
        <w:rPr>
          <w:rFonts w:ascii="Verdana" w:eastAsia="Arial" w:hAnsi="Verdana" w:cs="Arial"/>
          <w:sz w:val="20"/>
          <w:szCs w:val="20"/>
          <w:lang w:val="es-ES" w:eastAsia="es-ES"/>
        </w:rPr>
      </w:pPr>
    </w:p>
    <w:p w14:paraId="3E607C30" w14:textId="77777777" w:rsidR="003F2C4A" w:rsidRPr="003F2C4A" w:rsidRDefault="003F2C4A" w:rsidP="003F2C4A">
      <w:pPr>
        <w:widowControl w:val="0"/>
        <w:autoSpaceDE w:val="0"/>
        <w:autoSpaceDN w:val="0"/>
        <w:spacing w:after="0" w:line="240" w:lineRule="auto"/>
        <w:ind w:left="720"/>
        <w:jc w:val="both"/>
        <w:rPr>
          <w:rFonts w:ascii="Verdana" w:eastAsia="Arial MT" w:hAnsi="Verdana" w:cs="Arial"/>
          <w:sz w:val="20"/>
          <w:szCs w:val="20"/>
          <w:lang w:val="es-ES" w:eastAsia="es-ES_tradnl"/>
        </w:rPr>
      </w:pPr>
      <w:r w:rsidRPr="003F2C4A">
        <w:rPr>
          <w:rFonts w:ascii="Verdana" w:eastAsia="Arial" w:hAnsi="Verdana" w:cs="Arial"/>
          <w:sz w:val="20"/>
          <w:szCs w:val="20"/>
          <w:lang w:val="es-ES" w:eastAsia="es-ES"/>
        </w:rPr>
        <w:t xml:space="preserve"> </w:t>
      </w:r>
      <w:r w:rsidRPr="003F2C4A">
        <w:rPr>
          <w:rFonts w:ascii="Verdana" w:eastAsia="Arial MT" w:hAnsi="Verdana" w:cs="Arial"/>
          <w:sz w:val="20"/>
          <w:szCs w:val="20"/>
          <w:lang w:val="es-ES" w:eastAsia="es-ES_tradnl"/>
        </w:rPr>
        <w:t>«</w:t>
      </w:r>
      <m:oMath>
        <m:acc>
          <m:accPr>
            <m:chr m:val="̅"/>
            <m:ctrlPr>
              <w:rPr>
                <w:rFonts w:ascii="Cambria Math" w:eastAsia="Arial" w:hAnsi="Cambria Math" w:cs="Arial"/>
                <w:i/>
                <w:sz w:val="20"/>
                <w:szCs w:val="20"/>
                <w:lang w:val="es-ES" w:eastAsia="es-ES"/>
              </w:rPr>
            </m:ctrlPr>
          </m:accPr>
          <m:e>
            <m:r>
              <w:rPr>
                <w:rFonts w:ascii="Cambria Math" w:eastAsia="Arial" w:hAnsi="Cambria Math" w:cs="Arial"/>
                <w:sz w:val="20"/>
                <w:szCs w:val="20"/>
                <w:lang w:val="es-ES" w:eastAsia="es-ES"/>
              </w:rPr>
              <m:t>X</m:t>
            </m:r>
          </m:e>
        </m:acc>
      </m:oMath>
      <w:r w:rsidRPr="003F2C4A">
        <w:rPr>
          <w:rFonts w:ascii="Verdana" w:eastAsia="Arial MT" w:hAnsi="Verdana" w:cs="Arial"/>
          <w:sz w:val="20"/>
          <w:szCs w:val="20"/>
          <w:lang w:val="es-ES" w:eastAsia="es-ES_tradnl"/>
        </w:rPr>
        <w:t>»</w:t>
      </w:r>
      <w:r w:rsidRPr="003F2C4A">
        <w:rPr>
          <w:rFonts w:ascii="Verdana" w:eastAsia="Arial" w:hAnsi="Verdana" w:cs="Arial"/>
          <w:sz w:val="20"/>
          <w:szCs w:val="20"/>
          <w:lang w:val="es-ES" w:eastAsia="es-ES"/>
        </w:rPr>
        <w:t xml:space="preserve"> [Es el promedio aritmético de los promedios de los SMMLV de los contratos válidos de las otras propuestas habilitadas y que no fueron objeto de subsanación, excluyendo de este promedio el </w:t>
      </w:r>
      <w:proofErr w:type="spellStart"/>
      <w:r w:rsidRPr="003F2C4A">
        <w:rPr>
          <w:rFonts w:ascii="Verdana" w:eastAsia="Arial" w:hAnsi="Verdana" w:cs="Arial"/>
          <w:sz w:val="20"/>
          <w:szCs w:val="20"/>
          <w:lang w:val="es-ES" w:eastAsia="es-ES"/>
        </w:rPr>
        <w:t>Vmax</w:t>
      </w:r>
      <w:proofErr w:type="spellEnd"/>
      <w:r w:rsidRPr="003F2C4A">
        <w:rPr>
          <w:rFonts w:ascii="Verdana" w:eastAsia="Arial" w:hAnsi="Verdana" w:cs="Arial"/>
          <w:sz w:val="20"/>
          <w:szCs w:val="20"/>
          <w:lang w:val="es-ES" w:eastAsia="es-ES"/>
        </w:rPr>
        <w:t xml:space="preserve">]. </w:t>
      </w:r>
    </w:p>
    <w:p w14:paraId="16890B11" w14:textId="77777777" w:rsidR="003F2C4A" w:rsidRPr="003F2C4A" w:rsidRDefault="003F2C4A" w:rsidP="003F2C4A">
      <w:pPr>
        <w:widowControl w:val="0"/>
        <w:autoSpaceDE w:val="0"/>
        <w:autoSpaceDN w:val="0"/>
        <w:spacing w:after="0" w:line="276" w:lineRule="auto"/>
        <w:ind w:left="709"/>
        <w:jc w:val="both"/>
        <w:rPr>
          <w:rFonts w:ascii="Verdana" w:eastAsia="Arial" w:hAnsi="Verdana" w:cs="Arial"/>
          <w:lang w:val="es-ES" w:eastAsia="es-ES"/>
        </w:rPr>
      </w:pPr>
    </w:p>
    <w:p w14:paraId="227A458C" w14:textId="77777777" w:rsidR="003F2C4A" w:rsidRPr="003F2C4A" w:rsidRDefault="003F2C4A" w:rsidP="003F2C4A">
      <w:pPr>
        <w:widowControl w:val="0"/>
        <w:numPr>
          <w:ilvl w:val="0"/>
          <w:numId w:val="26"/>
        </w:numPr>
        <w:autoSpaceDE w:val="0"/>
        <w:autoSpaceDN w:val="0"/>
        <w:spacing w:after="0" w:line="276" w:lineRule="auto"/>
        <w:contextualSpacing/>
        <w:jc w:val="both"/>
        <w:rPr>
          <w:rFonts w:ascii="Verdana" w:eastAsia="Arial MT" w:hAnsi="Verdana" w:cs="Arial"/>
          <w:lang w:val="es-ES" w:eastAsia="es-ES_tradnl"/>
        </w:rPr>
      </w:pPr>
      <w:r w:rsidRPr="003F2C4A">
        <w:rPr>
          <w:rFonts w:ascii="Verdana" w:eastAsia="Arial" w:hAnsi="Verdana" w:cs="Arial"/>
          <w:lang w:val="es-ES" w:eastAsia="es-ES"/>
        </w:rPr>
        <w:t xml:space="preserve">En consecuencia, al calcular la segunda variable referida no se debe incluir el promedio de los SMLMV de la propuesta válida más alta, pues tal y como textualmente lo indica la regla establecida en la fórmula, la variable </w:t>
      </w:r>
      <w:r w:rsidRPr="003F2C4A">
        <w:rPr>
          <w:rFonts w:ascii="Verdana" w:eastAsia="Arial MT" w:hAnsi="Verdana" w:cs="Arial"/>
          <w:lang w:val="es-ES" w:eastAsia="es-ES_tradnl"/>
        </w:rPr>
        <w:t>«</w:t>
      </w:r>
      <m:oMath>
        <m:acc>
          <m:accPr>
            <m:chr m:val="̅"/>
            <m:ctrlPr>
              <w:rPr>
                <w:rFonts w:ascii="Cambria Math" w:eastAsia="Arial" w:hAnsi="Cambria Math" w:cs="Arial"/>
                <w:i/>
                <w:lang w:val="es-ES" w:eastAsia="es-ES"/>
              </w:rPr>
            </m:ctrlPr>
          </m:accPr>
          <m:e>
            <m:r>
              <w:rPr>
                <w:rFonts w:ascii="Cambria Math" w:eastAsia="Arial" w:hAnsi="Cambria Math" w:cs="Arial"/>
                <w:lang w:val="es-ES" w:eastAsia="es-ES"/>
              </w:rPr>
              <m:t>X</m:t>
            </m:r>
          </m:e>
        </m:acc>
      </m:oMath>
      <w:r w:rsidRPr="003F2C4A">
        <w:rPr>
          <w:rFonts w:ascii="Verdana" w:eastAsia="Arial MT" w:hAnsi="Verdana" w:cs="Arial"/>
          <w:lang w:val="es-ES" w:eastAsia="es-ES_tradnl"/>
        </w:rPr>
        <w:t>»</w:t>
      </w:r>
      <w:r w:rsidRPr="003F2C4A">
        <w:rPr>
          <w:rFonts w:ascii="Verdana" w:eastAsia="Arial" w:hAnsi="Verdana" w:cs="Arial"/>
          <w:lang w:val="es-ES" w:eastAsia="es-ES"/>
        </w:rPr>
        <w:t xml:space="preserve"> solo se calcula con el promedio aritmético simple de los promedios de los SMMLV válidos de las otras propuestas habilitadas.</w:t>
      </w:r>
      <w:r w:rsidRPr="003F2C4A">
        <w:rPr>
          <w:rFonts w:ascii="Verdana" w:eastAsia="Arial MT" w:hAnsi="Verdana" w:cs="Arial"/>
          <w:lang w:val="es-ES" w:eastAsia="es-ES_tradnl"/>
        </w:rPr>
        <w:t xml:space="preserve"> </w:t>
      </w:r>
    </w:p>
    <w:p w14:paraId="47CAD271" w14:textId="77777777" w:rsidR="003F2C4A" w:rsidRPr="003F2C4A" w:rsidRDefault="003F2C4A" w:rsidP="003F2C4A">
      <w:pPr>
        <w:spacing w:after="0" w:line="276" w:lineRule="auto"/>
        <w:jc w:val="both"/>
        <w:rPr>
          <w:rFonts w:ascii="Verdana" w:eastAsia="Calibri" w:hAnsi="Verdana" w:cs="Arial"/>
          <w:lang w:val="es-ES_tradnl"/>
        </w:rPr>
      </w:pPr>
      <w:r w:rsidRPr="003F2C4A">
        <w:rPr>
          <w:rFonts w:ascii="Verdana" w:eastAsia="Calibri" w:hAnsi="Verdana" w:cs="Arial"/>
          <w:lang w:val="es-ES_tradnl"/>
        </w:rPr>
        <w:t xml:space="preserve"> </w:t>
      </w:r>
    </w:p>
    <w:p w14:paraId="4AF816F0" w14:textId="77777777" w:rsidR="003F2C4A" w:rsidRPr="003F2C4A" w:rsidRDefault="003F2C4A" w:rsidP="003F2C4A">
      <w:pPr>
        <w:numPr>
          <w:ilvl w:val="0"/>
          <w:numId w:val="26"/>
        </w:numPr>
        <w:spacing w:after="0" w:line="276" w:lineRule="auto"/>
        <w:contextualSpacing/>
        <w:jc w:val="both"/>
        <w:rPr>
          <w:rFonts w:ascii="Verdana" w:eastAsia="Calibri" w:hAnsi="Verdana" w:cs="Arial"/>
          <w:lang w:val="es-ES_tradnl"/>
        </w:rPr>
      </w:pPr>
      <w:r w:rsidRPr="003F2C4A">
        <w:rPr>
          <w:rFonts w:ascii="Verdana" w:eastAsia="Calibri" w:hAnsi="Verdana" w:cs="Arial"/>
          <w:lang w:val="es-ES_tradnl"/>
        </w:rPr>
        <w:t>Al respecto, el siguiente ejemplo puede ilustrar lo planteado:</w:t>
      </w:r>
    </w:p>
    <w:p w14:paraId="2A94BF85" w14:textId="77777777" w:rsidR="003F2C4A" w:rsidRPr="003F2C4A" w:rsidRDefault="003F2C4A" w:rsidP="003F2C4A">
      <w:pPr>
        <w:spacing w:after="0" w:line="240" w:lineRule="auto"/>
        <w:ind w:left="720"/>
        <w:contextualSpacing/>
        <w:rPr>
          <w:rFonts w:ascii="Verdana" w:eastAsia="Calibri" w:hAnsi="Verdana" w:cs="Arial"/>
          <w:lang w:val="es-ES_tradnl"/>
        </w:rPr>
      </w:pPr>
    </w:p>
    <w:p w14:paraId="27840BFD" w14:textId="77777777" w:rsidR="003F2C4A" w:rsidRPr="003F2C4A" w:rsidRDefault="003F2C4A" w:rsidP="003F2C4A">
      <w:pPr>
        <w:spacing w:after="0" w:line="240" w:lineRule="auto"/>
        <w:ind w:left="720"/>
        <w:contextualSpacing/>
        <w:jc w:val="both"/>
        <w:rPr>
          <w:rFonts w:ascii="Verdana" w:eastAsia="Calibri" w:hAnsi="Verdana" w:cs="Arial"/>
          <w:sz w:val="20"/>
          <w:szCs w:val="20"/>
          <w:lang w:val="es-ES_tradnl"/>
        </w:rPr>
      </w:pPr>
    </w:p>
    <w:tbl>
      <w:tblPr>
        <w:tblW w:w="0" w:type="auto"/>
        <w:jc w:val="center"/>
        <w:tblCellMar>
          <w:left w:w="70" w:type="dxa"/>
          <w:right w:w="70" w:type="dxa"/>
        </w:tblCellMar>
        <w:tblLook w:val="04A0" w:firstRow="1" w:lastRow="0" w:firstColumn="1" w:lastColumn="0" w:noHBand="0" w:noVBand="1"/>
      </w:tblPr>
      <w:tblGrid>
        <w:gridCol w:w="3116"/>
        <w:gridCol w:w="722"/>
        <w:gridCol w:w="722"/>
        <w:gridCol w:w="722"/>
        <w:gridCol w:w="722"/>
        <w:gridCol w:w="722"/>
        <w:gridCol w:w="722"/>
      </w:tblGrid>
      <w:tr w:rsidR="003F2C4A" w:rsidRPr="003F2C4A" w14:paraId="736EFF07" w14:textId="77777777" w:rsidTr="00CE2C90">
        <w:trPr>
          <w:trHeight w:val="20"/>
          <w:tblHeader/>
          <w:jc w:val="center"/>
        </w:trPr>
        <w:tc>
          <w:tcPr>
            <w:tcW w:w="3116" w:type="dxa"/>
            <w:tcBorders>
              <w:top w:val="nil"/>
              <w:left w:val="nil"/>
              <w:bottom w:val="nil"/>
              <w:right w:val="nil"/>
            </w:tcBorders>
            <w:shd w:val="clear" w:color="auto" w:fill="auto"/>
            <w:noWrap/>
            <w:vAlign w:val="bottom"/>
            <w:hideMark/>
          </w:tcPr>
          <w:p w14:paraId="0FCCA502" w14:textId="77777777" w:rsidR="003F2C4A" w:rsidRPr="003F2C4A" w:rsidRDefault="003F2C4A" w:rsidP="003F2C4A">
            <w:pPr>
              <w:spacing w:line="240" w:lineRule="auto"/>
              <w:rPr>
                <w:rFonts w:ascii="Verdana" w:eastAsia="Aptos" w:hAnsi="Verdana" w:cs="Arial"/>
                <w:kern w:val="2"/>
                <w:sz w:val="20"/>
                <w:szCs w:val="20"/>
                <w:lang w:eastAsia="es-CO"/>
                <w14:ligatures w14:val="standardContextual"/>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8E2E4C4"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Proponente</w:t>
            </w:r>
          </w:p>
        </w:tc>
      </w:tr>
      <w:tr w:rsidR="003F2C4A" w:rsidRPr="003F2C4A" w14:paraId="46EF244D" w14:textId="77777777" w:rsidTr="00CE2C90">
        <w:trPr>
          <w:trHeight w:val="20"/>
          <w:tblHeader/>
          <w:jc w:val="center"/>
        </w:trPr>
        <w:tc>
          <w:tcPr>
            <w:tcW w:w="3116" w:type="dxa"/>
            <w:tcBorders>
              <w:top w:val="nil"/>
              <w:left w:val="nil"/>
              <w:bottom w:val="nil"/>
              <w:right w:val="nil"/>
            </w:tcBorders>
            <w:shd w:val="clear" w:color="auto" w:fill="auto"/>
            <w:noWrap/>
            <w:vAlign w:val="bottom"/>
            <w:hideMark/>
          </w:tcPr>
          <w:p w14:paraId="043AA8DB"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6C9008"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A</w:t>
            </w:r>
          </w:p>
        </w:tc>
        <w:tc>
          <w:tcPr>
            <w:tcW w:w="0" w:type="auto"/>
            <w:tcBorders>
              <w:top w:val="nil"/>
              <w:left w:val="nil"/>
              <w:bottom w:val="single" w:sz="4" w:space="0" w:color="auto"/>
              <w:right w:val="single" w:sz="4" w:space="0" w:color="auto"/>
            </w:tcBorders>
            <w:shd w:val="clear" w:color="auto" w:fill="auto"/>
            <w:noWrap/>
            <w:vAlign w:val="center"/>
            <w:hideMark/>
          </w:tcPr>
          <w:p w14:paraId="34DE5EC5"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B</w:t>
            </w:r>
          </w:p>
        </w:tc>
        <w:tc>
          <w:tcPr>
            <w:tcW w:w="0" w:type="auto"/>
            <w:tcBorders>
              <w:top w:val="nil"/>
              <w:left w:val="nil"/>
              <w:bottom w:val="single" w:sz="4" w:space="0" w:color="auto"/>
              <w:right w:val="single" w:sz="4" w:space="0" w:color="auto"/>
            </w:tcBorders>
            <w:shd w:val="clear" w:color="auto" w:fill="auto"/>
            <w:noWrap/>
            <w:vAlign w:val="center"/>
            <w:hideMark/>
          </w:tcPr>
          <w:p w14:paraId="51E67991"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C</w:t>
            </w:r>
          </w:p>
        </w:tc>
        <w:tc>
          <w:tcPr>
            <w:tcW w:w="0" w:type="auto"/>
            <w:tcBorders>
              <w:top w:val="nil"/>
              <w:left w:val="nil"/>
              <w:bottom w:val="single" w:sz="4" w:space="0" w:color="auto"/>
              <w:right w:val="single" w:sz="4" w:space="0" w:color="auto"/>
            </w:tcBorders>
            <w:shd w:val="clear" w:color="auto" w:fill="auto"/>
            <w:noWrap/>
            <w:vAlign w:val="center"/>
            <w:hideMark/>
          </w:tcPr>
          <w:p w14:paraId="11D28CE4"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D</w:t>
            </w:r>
          </w:p>
        </w:tc>
        <w:tc>
          <w:tcPr>
            <w:tcW w:w="0" w:type="auto"/>
            <w:tcBorders>
              <w:top w:val="nil"/>
              <w:left w:val="nil"/>
              <w:bottom w:val="single" w:sz="4" w:space="0" w:color="auto"/>
              <w:right w:val="single" w:sz="4" w:space="0" w:color="auto"/>
            </w:tcBorders>
          </w:tcPr>
          <w:p w14:paraId="5573B8CE"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E</w:t>
            </w:r>
          </w:p>
        </w:tc>
        <w:tc>
          <w:tcPr>
            <w:tcW w:w="0" w:type="auto"/>
            <w:tcBorders>
              <w:top w:val="nil"/>
              <w:left w:val="nil"/>
              <w:bottom w:val="single" w:sz="4" w:space="0" w:color="auto"/>
              <w:right w:val="single" w:sz="4" w:space="0" w:color="auto"/>
            </w:tcBorders>
          </w:tcPr>
          <w:p w14:paraId="53859698"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F</w:t>
            </w:r>
          </w:p>
        </w:tc>
      </w:tr>
      <w:tr w:rsidR="003F2C4A" w:rsidRPr="003F2C4A" w14:paraId="133FCAB5" w14:textId="77777777" w:rsidTr="00CE2C90">
        <w:trPr>
          <w:trHeight w:val="20"/>
          <w:jc w:val="center"/>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08B11" w14:textId="77777777" w:rsidR="003F2C4A" w:rsidRPr="003F2C4A" w:rsidRDefault="003F2C4A" w:rsidP="003F2C4A">
            <w:pPr>
              <w:spacing w:line="240" w:lineRule="auto"/>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Promedio de SMMLV que cumplen con la experiencia</w:t>
            </w:r>
          </w:p>
        </w:tc>
        <w:tc>
          <w:tcPr>
            <w:tcW w:w="0" w:type="auto"/>
            <w:tcBorders>
              <w:top w:val="nil"/>
              <w:left w:val="nil"/>
              <w:bottom w:val="single" w:sz="8" w:space="0" w:color="auto"/>
              <w:right w:val="single" w:sz="8" w:space="0" w:color="auto"/>
            </w:tcBorders>
            <w:shd w:val="clear" w:color="auto" w:fill="auto"/>
            <w:noWrap/>
            <w:vAlign w:val="center"/>
            <w:hideMark/>
          </w:tcPr>
          <w:p w14:paraId="2FF3F700"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1.499</w:t>
            </w:r>
          </w:p>
        </w:tc>
        <w:tc>
          <w:tcPr>
            <w:tcW w:w="0" w:type="auto"/>
            <w:tcBorders>
              <w:top w:val="nil"/>
              <w:left w:val="nil"/>
              <w:bottom w:val="single" w:sz="8" w:space="0" w:color="auto"/>
              <w:right w:val="single" w:sz="8" w:space="0" w:color="auto"/>
            </w:tcBorders>
            <w:shd w:val="clear" w:color="auto" w:fill="auto"/>
            <w:noWrap/>
            <w:vAlign w:val="center"/>
            <w:hideMark/>
          </w:tcPr>
          <w:p w14:paraId="3D577D16"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1.497</w:t>
            </w:r>
          </w:p>
        </w:tc>
        <w:tc>
          <w:tcPr>
            <w:tcW w:w="0" w:type="auto"/>
            <w:tcBorders>
              <w:top w:val="nil"/>
              <w:left w:val="nil"/>
              <w:bottom w:val="single" w:sz="8" w:space="0" w:color="auto"/>
              <w:right w:val="single" w:sz="8" w:space="0" w:color="auto"/>
            </w:tcBorders>
            <w:shd w:val="clear" w:color="auto" w:fill="auto"/>
            <w:noWrap/>
            <w:vAlign w:val="center"/>
            <w:hideMark/>
          </w:tcPr>
          <w:p w14:paraId="606696C6"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1.489</w:t>
            </w:r>
          </w:p>
        </w:tc>
        <w:tc>
          <w:tcPr>
            <w:tcW w:w="0" w:type="auto"/>
            <w:tcBorders>
              <w:top w:val="nil"/>
              <w:left w:val="nil"/>
              <w:bottom w:val="single" w:sz="8" w:space="0" w:color="auto"/>
              <w:right w:val="single" w:sz="8" w:space="0" w:color="auto"/>
            </w:tcBorders>
            <w:shd w:val="clear" w:color="auto" w:fill="auto"/>
            <w:noWrap/>
            <w:vAlign w:val="center"/>
            <w:hideMark/>
          </w:tcPr>
          <w:p w14:paraId="5AB30557"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1.475</w:t>
            </w:r>
          </w:p>
        </w:tc>
        <w:tc>
          <w:tcPr>
            <w:tcW w:w="0" w:type="auto"/>
            <w:tcBorders>
              <w:top w:val="nil"/>
              <w:left w:val="nil"/>
              <w:bottom w:val="single" w:sz="8" w:space="0" w:color="auto"/>
              <w:right w:val="single" w:sz="8" w:space="0" w:color="auto"/>
            </w:tcBorders>
            <w:shd w:val="clear" w:color="auto" w:fill="auto"/>
            <w:vAlign w:val="center"/>
          </w:tcPr>
          <w:p w14:paraId="20E0CB86"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1.460</w:t>
            </w:r>
          </w:p>
        </w:tc>
        <w:tc>
          <w:tcPr>
            <w:tcW w:w="0" w:type="auto"/>
            <w:tcBorders>
              <w:top w:val="nil"/>
              <w:left w:val="nil"/>
              <w:bottom w:val="single" w:sz="8" w:space="0" w:color="auto"/>
              <w:right w:val="single" w:sz="8" w:space="0" w:color="auto"/>
            </w:tcBorders>
            <w:shd w:val="clear" w:color="auto" w:fill="auto"/>
            <w:vAlign w:val="center"/>
          </w:tcPr>
          <w:p w14:paraId="6AECA340"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1.350</w:t>
            </w:r>
          </w:p>
        </w:tc>
      </w:tr>
    </w:tbl>
    <w:p w14:paraId="1150505B" w14:textId="77777777" w:rsidR="003F2C4A" w:rsidRPr="003F2C4A" w:rsidRDefault="003F2C4A" w:rsidP="003F2C4A">
      <w:pPr>
        <w:widowControl w:val="0"/>
        <w:autoSpaceDE w:val="0"/>
        <w:autoSpaceDN w:val="0"/>
        <w:spacing w:after="0" w:line="240" w:lineRule="auto"/>
        <w:jc w:val="both"/>
        <w:rPr>
          <w:rFonts w:ascii="Verdana" w:eastAsia="Arial MT" w:hAnsi="Verdana" w:cs="Arial"/>
          <w:sz w:val="20"/>
          <w:szCs w:val="20"/>
          <w:lang w:val="es-ES" w:eastAsia="es-ES_tradnl"/>
        </w:rPr>
      </w:pPr>
    </w:p>
    <w:p w14:paraId="51277B4A"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 xml:space="preserve">En el caso hipotético que se cuenten con un total de 4 proponentes habilitados para aplicar la fórmula de la alternativa de evaluación de la media aritmética alta, y cuyos promedios de SMMLV de los contratos válidos aportados sea el indicado en la tabla anterior, se procederá a dar aplicación a lo indicado en el literal C del numeral 4.1. En esta fórmula, se busca otorgar mayor puntaje a las propuestas que se encuentren más cercanas a la media aritmética alta (al punto promedio afectado por la propuesta más alta recibida) de las ofertas </w:t>
      </w:r>
      <w:r w:rsidRPr="003F2C4A">
        <w:rPr>
          <w:rFonts w:ascii="Verdana" w:eastAsia="Arial" w:hAnsi="Verdana" w:cs="Arial"/>
          <w:sz w:val="20"/>
          <w:szCs w:val="20"/>
          <w:lang w:val="es-ES" w:eastAsia="es-ES"/>
        </w:rPr>
        <w:t>hábiles y que no fueron objeto de subsanación.</w:t>
      </w:r>
    </w:p>
    <w:p w14:paraId="72B1A39E"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p>
    <w:p w14:paraId="23DEC728"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 xml:space="preserve">En primera instancia, es necesario identificar las variables que inciden en la aplicación de la respectiva ecuación, de la siguiente manera: </w:t>
      </w:r>
    </w:p>
    <w:p w14:paraId="348B0C98" w14:textId="77777777" w:rsidR="003F2C4A" w:rsidRPr="003F2C4A" w:rsidRDefault="003F2C4A" w:rsidP="003F2C4A">
      <w:pPr>
        <w:widowControl w:val="0"/>
        <w:autoSpaceDE w:val="0"/>
        <w:autoSpaceDN w:val="0"/>
        <w:spacing w:after="0" w:line="240" w:lineRule="auto"/>
        <w:ind w:firstLine="708"/>
        <w:jc w:val="both"/>
        <w:rPr>
          <w:rFonts w:ascii="Verdana" w:eastAsia="Arial MT" w:hAnsi="Verdana" w:cs="Arial"/>
          <w:sz w:val="20"/>
          <w:szCs w:val="20"/>
          <w:lang w:val="es-ES" w:eastAsia="es-ES_tradnl"/>
        </w:rPr>
      </w:pPr>
    </w:p>
    <w:p w14:paraId="556EEC7F" w14:textId="77777777" w:rsidR="003F2C4A" w:rsidRPr="003F2C4A" w:rsidRDefault="009246DD" w:rsidP="003F2C4A">
      <w:pPr>
        <w:widowControl w:val="0"/>
        <w:numPr>
          <w:ilvl w:val="0"/>
          <w:numId w:val="27"/>
        </w:numPr>
        <w:autoSpaceDE w:val="0"/>
        <w:autoSpaceDN w:val="0"/>
        <w:spacing w:after="0" w:line="240" w:lineRule="auto"/>
        <w:jc w:val="both"/>
        <w:rPr>
          <w:rFonts w:ascii="Verdana" w:eastAsia="Arial MT" w:hAnsi="Verdana" w:cs="Arial"/>
          <w:sz w:val="20"/>
          <w:szCs w:val="20"/>
          <w:lang w:val="es-ES" w:eastAsia="es-ES_tradnl"/>
        </w:rPr>
      </w:pPr>
      <m:oMath>
        <m:sSub>
          <m:sSubPr>
            <m:ctrlPr>
              <w:rPr>
                <w:rFonts w:ascii="Cambria Math" w:eastAsia="Arial MT" w:hAnsi="Cambria Math" w:cs="Arial"/>
                <w:i/>
                <w:sz w:val="20"/>
                <w:szCs w:val="20"/>
                <w:lang w:val="es-ES" w:eastAsia="es-ES_tradnl"/>
              </w:rPr>
            </m:ctrlPr>
          </m:sSubPr>
          <m:e>
            <m:r>
              <w:rPr>
                <w:rFonts w:ascii="Cambria Math" w:eastAsia="Arial MT" w:hAnsi="Cambria Math" w:cs="Arial"/>
                <w:sz w:val="20"/>
                <w:szCs w:val="20"/>
                <w:lang w:val="es-ES" w:eastAsia="es-ES_tradnl"/>
              </w:rPr>
              <m:t>V</m:t>
            </m:r>
          </m:e>
          <m:sub>
            <m:r>
              <w:rPr>
                <w:rFonts w:ascii="Cambria Math" w:eastAsia="Arial MT" w:hAnsi="Cambria Math" w:cs="Arial"/>
                <w:sz w:val="20"/>
                <w:szCs w:val="20"/>
                <w:lang w:val="es-ES" w:eastAsia="es-ES_tradnl"/>
              </w:rPr>
              <m:t>max</m:t>
            </m:r>
          </m:sub>
        </m:sSub>
        <m:r>
          <w:rPr>
            <w:rFonts w:ascii="Cambria Math" w:eastAsia="Arial MT" w:hAnsi="Cambria Math" w:cs="Arial"/>
            <w:sz w:val="20"/>
            <w:szCs w:val="20"/>
            <w:lang w:val="es-ES" w:eastAsia="es-ES_tradnl"/>
          </w:rPr>
          <m:t xml:space="preserve">=1.499 </m:t>
        </m:r>
        <m:r>
          <w:rPr>
            <w:rFonts w:ascii="Cambria Math" w:eastAsia="Arial MT" w:hAnsi="Cambria Math" w:cs="Arial"/>
            <w:sz w:val="20"/>
            <w:szCs w:val="20"/>
            <w:lang w:val="es-ES" w:eastAsia="es-ES_tradnl"/>
          </w:rPr>
          <m:t>SMMLV</m:t>
        </m:r>
      </m:oMath>
    </w:p>
    <w:p w14:paraId="1B73B6B4" w14:textId="77777777" w:rsidR="003F2C4A" w:rsidRPr="003F2C4A" w:rsidRDefault="003F2C4A" w:rsidP="003F2C4A">
      <w:pPr>
        <w:widowControl w:val="0"/>
        <w:autoSpaceDE w:val="0"/>
        <w:autoSpaceDN w:val="0"/>
        <w:spacing w:after="0" w:line="240" w:lineRule="auto"/>
        <w:jc w:val="both"/>
        <w:rPr>
          <w:rFonts w:ascii="Verdana" w:eastAsia="Arial MT" w:hAnsi="Verdana" w:cs="Arial"/>
          <w:sz w:val="20"/>
          <w:szCs w:val="20"/>
          <w:lang w:val="es-ES" w:eastAsia="es-ES_tradnl"/>
        </w:rPr>
      </w:pPr>
    </w:p>
    <w:p w14:paraId="4134E6D1" w14:textId="77777777" w:rsidR="003F2C4A" w:rsidRPr="003F2C4A" w:rsidRDefault="009246DD" w:rsidP="003F2C4A">
      <w:pPr>
        <w:widowControl w:val="0"/>
        <w:numPr>
          <w:ilvl w:val="0"/>
          <w:numId w:val="27"/>
        </w:numPr>
        <w:autoSpaceDE w:val="0"/>
        <w:autoSpaceDN w:val="0"/>
        <w:spacing w:after="0" w:line="240" w:lineRule="auto"/>
        <w:jc w:val="both"/>
        <w:rPr>
          <w:rFonts w:ascii="Verdana" w:eastAsia="Arial MT" w:hAnsi="Verdana" w:cs="Arial"/>
          <w:sz w:val="20"/>
          <w:szCs w:val="20"/>
          <w:lang w:val="es-ES" w:eastAsia="es-ES_tradnl"/>
        </w:rPr>
      </w:pPr>
      <m:oMath>
        <m:acc>
          <m:accPr>
            <m:chr m:val="̅"/>
            <m:ctrlPr>
              <w:rPr>
                <w:rFonts w:ascii="Cambria Math" w:eastAsia="Arial MT" w:hAnsi="Cambria Math" w:cs="Arial"/>
                <w:i/>
                <w:sz w:val="20"/>
                <w:szCs w:val="20"/>
                <w:lang w:val="es-ES" w:eastAsia="es-ES_tradnl"/>
              </w:rPr>
            </m:ctrlPr>
          </m:accPr>
          <m:e>
            <m:r>
              <w:rPr>
                <w:rFonts w:ascii="Cambria Math" w:eastAsia="Arial MT" w:hAnsi="Cambria Math" w:cs="Arial"/>
                <w:sz w:val="20"/>
                <w:szCs w:val="20"/>
                <w:lang w:val="es-ES" w:eastAsia="es-ES_tradnl"/>
              </w:rPr>
              <m:t>X</m:t>
            </m:r>
          </m:e>
        </m:acc>
        <m:r>
          <w:rPr>
            <w:rFonts w:ascii="Cambria Math" w:eastAsia="Arial MT" w:hAnsi="Cambria Math" w:cs="Arial"/>
            <w:sz w:val="20"/>
            <w:szCs w:val="20"/>
            <w:lang w:val="es-ES" w:eastAsia="es-ES_tradnl"/>
          </w:rPr>
          <m:t>=</m:t>
        </m:r>
        <m:f>
          <m:fPr>
            <m:ctrlPr>
              <w:rPr>
                <w:rFonts w:ascii="Cambria Math" w:eastAsia="Arial MT" w:hAnsi="Cambria Math" w:cs="Arial"/>
                <w:i/>
                <w:sz w:val="20"/>
                <w:szCs w:val="20"/>
                <w:lang w:val="es-ES" w:eastAsia="es-ES_tradnl"/>
              </w:rPr>
            </m:ctrlPr>
          </m:fPr>
          <m:num>
            <m:r>
              <w:rPr>
                <w:rFonts w:ascii="Cambria Math" w:eastAsia="Arial MT" w:hAnsi="Cambria Math" w:cs="Arial"/>
                <w:sz w:val="20"/>
                <w:szCs w:val="20"/>
                <w:lang w:val="es-ES" w:eastAsia="es-ES_tradnl"/>
              </w:rPr>
              <m:t>1.497+1.489+1.475+1.460+1.350</m:t>
            </m:r>
          </m:num>
          <m:den>
            <m:r>
              <w:rPr>
                <w:rFonts w:ascii="Cambria Math" w:eastAsia="Arial MT" w:hAnsi="Cambria Math" w:cs="Arial"/>
                <w:sz w:val="20"/>
                <w:szCs w:val="20"/>
                <w:lang w:val="es-ES" w:eastAsia="es-ES_tradnl"/>
              </w:rPr>
              <m:t>5</m:t>
            </m:r>
          </m:den>
        </m:f>
        <m:r>
          <w:rPr>
            <w:rFonts w:ascii="Cambria Math" w:eastAsia="Arial MT" w:hAnsi="Cambria Math" w:cs="Arial"/>
            <w:sz w:val="20"/>
            <w:szCs w:val="20"/>
            <w:lang w:val="es-ES" w:eastAsia="es-ES_tradnl"/>
          </w:rPr>
          <m:t xml:space="preserve">=1.454 </m:t>
        </m:r>
        <m:r>
          <w:rPr>
            <w:rFonts w:ascii="Cambria Math" w:eastAsia="Arial MT" w:hAnsi="Cambria Math" w:cs="Arial"/>
            <w:sz w:val="20"/>
            <w:szCs w:val="20"/>
            <w:lang w:val="es-ES" w:eastAsia="es-ES_tradnl"/>
          </w:rPr>
          <m:t>SMMLV</m:t>
        </m:r>
      </m:oMath>
    </w:p>
    <w:p w14:paraId="2587A815" w14:textId="77777777" w:rsidR="003F2C4A" w:rsidRPr="003F2C4A" w:rsidRDefault="003F2C4A" w:rsidP="003F2C4A">
      <w:pPr>
        <w:widowControl w:val="0"/>
        <w:autoSpaceDE w:val="0"/>
        <w:autoSpaceDN w:val="0"/>
        <w:spacing w:after="0" w:line="240" w:lineRule="auto"/>
        <w:jc w:val="both"/>
        <w:rPr>
          <w:rFonts w:ascii="Verdana" w:eastAsia="Arial MT" w:hAnsi="Verdana" w:cs="Arial"/>
          <w:sz w:val="20"/>
          <w:szCs w:val="20"/>
          <w:lang w:val="es-ES" w:eastAsia="es-ES_tradnl"/>
        </w:rPr>
      </w:pPr>
    </w:p>
    <w:p w14:paraId="60480465" w14:textId="77777777" w:rsidR="003F2C4A" w:rsidRPr="003F2C4A" w:rsidRDefault="003F2C4A" w:rsidP="003F2C4A">
      <w:pPr>
        <w:widowControl w:val="0"/>
        <w:autoSpaceDE w:val="0"/>
        <w:autoSpaceDN w:val="0"/>
        <w:spacing w:after="0" w:line="240" w:lineRule="auto"/>
        <w:ind w:firstLine="708"/>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Donde la media aritmética alta corresponde a:</w:t>
      </w:r>
    </w:p>
    <w:p w14:paraId="45DD7D91" w14:textId="77777777" w:rsidR="003F2C4A" w:rsidRPr="003F2C4A" w:rsidRDefault="003F2C4A" w:rsidP="003F2C4A">
      <w:pPr>
        <w:widowControl w:val="0"/>
        <w:autoSpaceDE w:val="0"/>
        <w:autoSpaceDN w:val="0"/>
        <w:spacing w:after="0" w:line="240" w:lineRule="auto"/>
        <w:jc w:val="both"/>
        <w:rPr>
          <w:rFonts w:ascii="Verdana" w:eastAsia="Arial MT" w:hAnsi="Verdana" w:cs="Arial"/>
          <w:sz w:val="20"/>
          <w:szCs w:val="20"/>
          <w:lang w:val="es-ES" w:eastAsia="es-ES_tradnl"/>
        </w:rPr>
      </w:pPr>
    </w:p>
    <w:p w14:paraId="5D270C93" w14:textId="77777777" w:rsidR="003F2C4A" w:rsidRPr="003F2C4A" w:rsidRDefault="009246DD" w:rsidP="003F2C4A">
      <w:pPr>
        <w:widowControl w:val="0"/>
        <w:autoSpaceDE w:val="0"/>
        <w:autoSpaceDN w:val="0"/>
        <w:spacing w:after="0" w:line="240" w:lineRule="auto"/>
        <w:ind w:left="720"/>
        <w:jc w:val="both"/>
        <w:rPr>
          <w:rFonts w:ascii="Verdana" w:eastAsia="Arial MT" w:hAnsi="Verdana" w:cs="Arial"/>
          <w:sz w:val="20"/>
          <w:szCs w:val="20"/>
          <w:lang w:val="es-ES" w:eastAsia="es-ES_tradnl"/>
        </w:rPr>
      </w:pPr>
      <m:oMathPara>
        <m:oMath>
          <m:acc>
            <m:accPr>
              <m:chr m:val="̅"/>
              <m:ctrlPr>
                <w:rPr>
                  <w:rFonts w:ascii="Cambria Math" w:eastAsia="Arial MT" w:hAnsi="Cambria Math" w:cs="Arial"/>
                  <w:i/>
                  <w:sz w:val="20"/>
                  <w:szCs w:val="20"/>
                  <w:lang w:val="es-ES" w:eastAsia="es-ES_tradnl"/>
                </w:rPr>
              </m:ctrlPr>
            </m:accPr>
            <m:e>
              <m:sSub>
                <m:sSubPr>
                  <m:ctrlPr>
                    <w:rPr>
                      <w:rFonts w:ascii="Cambria Math" w:eastAsia="Arial MT" w:hAnsi="Cambria Math" w:cs="Arial"/>
                      <w:i/>
                      <w:sz w:val="20"/>
                      <w:szCs w:val="20"/>
                      <w:lang w:val="es-ES" w:eastAsia="es-ES_tradnl"/>
                    </w:rPr>
                  </m:ctrlPr>
                </m:sSubPr>
                <m:e>
                  <m:r>
                    <w:rPr>
                      <w:rFonts w:ascii="Cambria Math" w:eastAsia="Arial MT" w:hAnsi="Cambria Math" w:cs="Arial"/>
                      <w:sz w:val="20"/>
                      <w:szCs w:val="20"/>
                      <w:lang w:val="es-ES" w:eastAsia="es-ES_tradnl"/>
                    </w:rPr>
                    <m:t>X</m:t>
                  </m:r>
                </m:e>
                <m:sub>
                  <m:r>
                    <w:rPr>
                      <w:rFonts w:ascii="Cambria Math" w:eastAsia="Arial MT" w:hAnsi="Cambria Math" w:cs="Arial"/>
                      <w:sz w:val="20"/>
                      <w:szCs w:val="20"/>
                      <w:lang w:val="es-ES" w:eastAsia="es-ES_tradnl"/>
                    </w:rPr>
                    <m:t>A</m:t>
                  </m:r>
                </m:sub>
              </m:sSub>
            </m:e>
          </m:acc>
          <m:r>
            <w:rPr>
              <w:rFonts w:ascii="Cambria Math" w:eastAsia="Arial MT" w:hAnsi="Cambria Math" w:cs="Arial"/>
              <w:sz w:val="20"/>
              <w:szCs w:val="20"/>
              <w:lang w:val="es-ES" w:eastAsia="es-ES_tradnl"/>
            </w:rPr>
            <m:t>=</m:t>
          </m:r>
          <m:f>
            <m:fPr>
              <m:ctrlPr>
                <w:rPr>
                  <w:rFonts w:ascii="Cambria Math" w:eastAsia="Arial" w:hAnsi="Cambria Math" w:cs="Arial"/>
                  <w:i/>
                  <w:sz w:val="20"/>
                  <w:szCs w:val="20"/>
                  <w:lang w:val="es-ES" w:eastAsia="es-ES"/>
                </w:rPr>
              </m:ctrlPr>
            </m:fPr>
            <m:num>
              <m:r>
                <w:rPr>
                  <w:rFonts w:ascii="Cambria Math" w:eastAsia="Arial" w:hAnsi="Cambria Math" w:cs="Arial"/>
                  <w:sz w:val="20"/>
                  <w:szCs w:val="20"/>
                  <w:lang w:val="es-ES" w:eastAsia="es-ES"/>
                </w:rPr>
                <m:t>(</m:t>
              </m:r>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V</m:t>
                  </m:r>
                </m:e>
                <m:sub>
                  <m:r>
                    <w:rPr>
                      <w:rFonts w:ascii="Cambria Math" w:eastAsia="Arial" w:hAnsi="Cambria Math" w:cs="Arial"/>
                      <w:sz w:val="20"/>
                      <w:szCs w:val="20"/>
                      <w:lang w:val="es-ES" w:eastAsia="es-ES"/>
                    </w:rPr>
                    <m:t>max</m:t>
                  </m:r>
                </m:sub>
              </m:sSub>
              <m:r>
                <w:rPr>
                  <w:rFonts w:ascii="Cambria Math" w:eastAsia="Arial" w:hAnsi="Cambria Math" w:cs="Arial"/>
                  <w:sz w:val="20"/>
                  <w:szCs w:val="20"/>
                  <w:lang w:val="es-ES" w:eastAsia="es-ES"/>
                </w:rPr>
                <m:t>+</m:t>
              </m:r>
              <m:acc>
                <m:accPr>
                  <m:chr m:val="̅"/>
                  <m:ctrlPr>
                    <w:rPr>
                      <w:rFonts w:ascii="Cambria Math" w:eastAsia="Arial" w:hAnsi="Cambria Math" w:cs="Arial"/>
                      <w:i/>
                      <w:sz w:val="20"/>
                      <w:szCs w:val="20"/>
                      <w:lang w:val="es-ES" w:eastAsia="es-ES"/>
                    </w:rPr>
                  </m:ctrlPr>
                </m:accPr>
                <m:e>
                  <m:r>
                    <w:rPr>
                      <w:rFonts w:ascii="Cambria Math" w:eastAsia="Arial" w:hAnsi="Cambria Math" w:cs="Arial"/>
                      <w:sz w:val="20"/>
                      <w:szCs w:val="20"/>
                      <w:lang w:val="es-ES" w:eastAsia="es-ES"/>
                    </w:rPr>
                    <m:t>X</m:t>
                  </m:r>
                </m:e>
              </m:acc>
              <m:r>
                <w:rPr>
                  <w:rFonts w:ascii="Cambria Math" w:eastAsia="Arial" w:hAnsi="Cambria Math" w:cs="Arial"/>
                  <w:sz w:val="20"/>
                  <w:szCs w:val="20"/>
                  <w:lang w:val="es-ES" w:eastAsia="es-ES"/>
                </w:rPr>
                <m:t>)</m:t>
              </m:r>
            </m:num>
            <m:den>
              <m:r>
                <w:rPr>
                  <w:rFonts w:ascii="Cambria Math" w:eastAsia="Arial" w:hAnsi="Cambria Math" w:cs="Arial"/>
                  <w:sz w:val="20"/>
                  <w:szCs w:val="20"/>
                  <w:lang w:val="es-ES" w:eastAsia="es-ES"/>
                </w:rPr>
                <m:t>2</m:t>
              </m:r>
            </m:den>
          </m:f>
          <m:r>
            <w:rPr>
              <w:rFonts w:ascii="Cambria Math" w:eastAsia="Arial" w:hAnsi="Cambria Math" w:cs="Arial"/>
              <w:sz w:val="20"/>
              <w:szCs w:val="20"/>
              <w:lang w:val="es-ES" w:eastAsia="es-ES"/>
            </w:rPr>
            <m:t>=</m:t>
          </m:r>
          <m:f>
            <m:fPr>
              <m:ctrlPr>
                <w:rPr>
                  <w:rFonts w:ascii="Cambria Math" w:eastAsia="Arial MT" w:hAnsi="Cambria Math" w:cs="Arial"/>
                  <w:i/>
                  <w:sz w:val="20"/>
                  <w:szCs w:val="20"/>
                  <w:lang w:val="es-ES" w:eastAsia="es-ES_tradnl"/>
                </w:rPr>
              </m:ctrlPr>
            </m:fPr>
            <m:num>
              <m:r>
                <w:rPr>
                  <w:rFonts w:ascii="Cambria Math" w:eastAsia="Arial MT" w:hAnsi="Cambria Math" w:cs="Arial"/>
                  <w:sz w:val="20"/>
                  <w:szCs w:val="20"/>
                  <w:lang w:val="es-ES" w:eastAsia="es-ES_tradnl"/>
                </w:rPr>
                <m:t>1.499+1.454</m:t>
              </m:r>
            </m:num>
            <m:den>
              <m:r>
                <w:rPr>
                  <w:rFonts w:ascii="Cambria Math" w:eastAsia="Arial MT" w:hAnsi="Cambria Math" w:cs="Arial"/>
                  <w:sz w:val="20"/>
                  <w:szCs w:val="20"/>
                  <w:lang w:val="es-ES" w:eastAsia="es-ES_tradnl"/>
                </w:rPr>
                <m:t>2</m:t>
              </m:r>
            </m:den>
          </m:f>
          <m:r>
            <w:rPr>
              <w:rFonts w:ascii="Cambria Math" w:eastAsia="Arial MT" w:hAnsi="Cambria Math" w:cs="Arial"/>
              <w:sz w:val="20"/>
              <w:szCs w:val="20"/>
              <w:lang w:val="es-ES" w:eastAsia="es-ES_tradnl"/>
            </w:rPr>
            <m:t xml:space="preserve">=1.477 </m:t>
          </m:r>
          <m:r>
            <w:rPr>
              <w:rFonts w:ascii="Cambria Math" w:eastAsia="Arial MT" w:hAnsi="Cambria Math" w:cs="Arial"/>
              <w:sz w:val="20"/>
              <w:szCs w:val="20"/>
              <w:lang w:val="es-ES" w:eastAsia="es-ES_tradnl"/>
            </w:rPr>
            <m:t>SMMLV</m:t>
          </m:r>
        </m:oMath>
      </m:oMathPara>
    </w:p>
    <w:p w14:paraId="3E1A48A2" w14:textId="77777777" w:rsidR="003F2C4A" w:rsidRPr="003F2C4A" w:rsidRDefault="003F2C4A" w:rsidP="003F2C4A">
      <w:pPr>
        <w:widowControl w:val="0"/>
        <w:autoSpaceDE w:val="0"/>
        <w:autoSpaceDN w:val="0"/>
        <w:spacing w:after="0" w:line="240" w:lineRule="auto"/>
        <w:jc w:val="both"/>
        <w:rPr>
          <w:rFonts w:ascii="Verdana" w:eastAsia="Arial MT" w:hAnsi="Verdana" w:cs="Arial"/>
          <w:sz w:val="20"/>
          <w:szCs w:val="20"/>
          <w:lang w:val="es-ES" w:eastAsia="es-ES_tradnl"/>
        </w:rPr>
      </w:pPr>
    </w:p>
    <w:p w14:paraId="1161318A"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 xml:space="preserve">Una vez determinada la media aritmética alta, se procederá a asignar el puntaje de cada proponente de acuerdo con las dos alternativas según la variación frente a la media aritmética alta </w:t>
      </w:r>
      <m:oMath>
        <m:acc>
          <m:accPr>
            <m:chr m:val="̅"/>
            <m:ctrlPr>
              <w:rPr>
                <w:rFonts w:ascii="Cambria Math" w:eastAsia="Arial" w:hAnsi="Cambria Math" w:cs="Arial"/>
                <w:b/>
                <w:bCs/>
                <w:i/>
                <w:sz w:val="20"/>
                <w:szCs w:val="20"/>
                <w:lang w:val="es-ES" w:eastAsia="es-ES"/>
              </w:rPr>
            </m:ctrlPr>
          </m:accPr>
          <m:e>
            <m:sSub>
              <m:sSubPr>
                <m:ctrlPr>
                  <w:rPr>
                    <w:rFonts w:ascii="Cambria Math" w:eastAsia="Arial" w:hAnsi="Cambria Math" w:cs="Arial"/>
                    <w:b/>
                    <w:bCs/>
                    <w:i/>
                    <w:sz w:val="20"/>
                    <w:szCs w:val="20"/>
                    <w:lang w:val="es-ES" w:eastAsia="es-ES"/>
                  </w:rPr>
                </m:ctrlPr>
              </m:sSubPr>
              <m:e>
                <m:r>
                  <m:rPr>
                    <m:sty m:val="bi"/>
                  </m:rPr>
                  <w:rPr>
                    <w:rFonts w:ascii="Cambria Math" w:eastAsia="Arial" w:hAnsi="Cambria Math" w:cs="Arial"/>
                    <w:sz w:val="20"/>
                    <w:szCs w:val="20"/>
                    <w:lang w:val="es-ES" w:eastAsia="es-ES"/>
                  </w:rPr>
                  <m:t>X</m:t>
                </m:r>
              </m:e>
              <m:sub>
                <m:r>
                  <m:rPr>
                    <m:sty m:val="bi"/>
                  </m:rPr>
                  <w:rPr>
                    <w:rFonts w:ascii="Cambria Math" w:eastAsia="Arial" w:hAnsi="Cambria Math" w:cs="Arial"/>
                    <w:sz w:val="20"/>
                    <w:szCs w:val="20"/>
                    <w:lang w:val="es-ES" w:eastAsia="es-ES"/>
                  </w:rPr>
                  <m:t>A</m:t>
                </m:r>
              </m:sub>
            </m:sSub>
          </m:e>
        </m:acc>
      </m:oMath>
      <w:r w:rsidRPr="003F2C4A">
        <w:rPr>
          <w:rFonts w:ascii="Verdana" w:eastAsia="Arial MT" w:hAnsi="Verdana" w:cs="Arial"/>
          <w:sz w:val="20"/>
          <w:szCs w:val="20"/>
          <w:lang w:val="es-ES" w:eastAsia="es-ES_tradnl"/>
        </w:rPr>
        <w:t>:</w:t>
      </w:r>
    </w:p>
    <w:p w14:paraId="58B647EF"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p>
    <w:p w14:paraId="63F27CA1" w14:textId="77777777" w:rsidR="003F2C4A" w:rsidRPr="003F2C4A" w:rsidRDefault="009246DD"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m:oMathPara>
        <m:oMath>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Puntaje</m:t>
              </m:r>
            </m:e>
            <m:sub>
              <m:r>
                <w:rPr>
                  <w:rFonts w:ascii="Cambria Math" w:eastAsia="Arial" w:hAnsi="Cambria Math" w:cs="Arial"/>
                  <w:sz w:val="20"/>
                  <w:szCs w:val="20"/>
                  <w:lang w:val="es-ES" w:eastAsia="es-ES"/>
                </w:rPr>
                <m:t>Asignar</m:t>
              </m:r>
            </m:sub>
          </m:sSub>
          <m:r>
            <w:rPr>
              <w:rFonts w:ascii="Cambria Math" w:eastAsia="Arial" w:hAnsi="Cambria Math" w:cs="Arial"/>
              <w:sz w:val="20"/>
              <w:szCs w:val="20"/>
              <w:lang w:val="es-ES" w:eastAsia="es-ES"/>
            </w:rPr>
            <m:t>=</m:t>
          </m:r>
          <m:d>
            <m:dPr>
              <m:begChr m:val="{"/>
              <m:endChr m:val="}"/>
              <m:ctrlPr>
                <w:rPr>
                  <w:rFonts w:ascii="Cambria Math" w:eastAsia="Arial" w:hAnsi="Cambria Math" w:cs="Arial"/>
                  <w:i/>
                  <w:sz w:val="20"/>
                  <w:szCs w:val="20"/>
                  <w:lang w:val="es-ES" w:eastAsia="es-ES"/>
                </w:rPr>
              </m:ctrlPr>
            </m:dPr>
            <m:e>
              <m:eqArr>
                <m:eqArrPr>
                  <m:ctrlPr>
                    <w:rPr>
                      <w:rFonts w:ascii="Cambria Math" w:eastAsia="Arial" w:hAnsi="Cambria Math" w:cs="Arial"/>
                      <w:i/>
                      <w:sz w:val="20"/>
                      <w:szCs w:val="20"/>
                      <w:lang w:val="es-ES" w:eastAsia="es-ES"/>
                    </w:rPr>
                  </m:ctrlPr>
                </m:eqArrPr>
                <m:e>
                  <m:r>
                    <w:rPr>
                      <w:rFonts w:ascii="Cambria Math" w:eastAsia="Arial" w:hAnsi="Cambria Math" w:cs="Arial"/>
                      <w:sz w:val="20"/>
                      <w:szCs w:val="20"/>
                      <w:lang w:val="es-ES" w:eastAsia="es-ES"/>
                    </w:rPr>
                    <m:t>Puntaje</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m</m:t>
                  </m:r>
                  <m:r>
                    <w:rPr>
                      <w:rFonts w:ascii="Cambria Math" w:eastAsia="Arial" w:hAnsi="Cambria Math" w:cs="Arial"/>
                      <w:sz w:val="20"/>
                      <w:szCs w:val="20"/>
                      <w:lang w:val="es-ES" w:eastAsia="es-ES"/>
                    </w:rPr>
                    <m:t>á</m:t>
                  </m:r>
                  <m:r>
                    <w:rPr>
                      <w:rFonts w:ascii="Cambria Math" w:eastAsia="Arial" w:hAnsi="Cambria Math" w:cs="Arial"/>
                      <w:sz w:val="20"/>
                      <w:szCs w:val="20"/>
                      <w:lang w:val="es-ES" w:eastAsia="es-ES"/>
                    </w:rPr>
                    <m:t>ximo</m:t>
                  </m:r>
                  <m:r>
                    <w:rPr>
                      <w:rFonts w:ascii="Cambria Math" w:eastAsia="Arial" w:hAnsi="Cambria Math" w:cs="Arial"/>
                      <w:sz w:val="20"/>
                      <w:szCs w:val="20"/>
                      <w:lang w:val="es-ES" w:eastAsia="es-ES"/>
                    </w:rPr>
                    <m:t>*</m:t>
                  </m:r>
                  <m:d>
                    <m:dPr>
                      <m:ctrlPr>
                        <w:rPr>
                          <w:rFonts w:ascii="Cambria Math" w:eastAsia="Arial" w:hAnsi="Cambria Math" w:cs="Arial"/>
                          <w:i/>
                          <w:sz w:val="20"/>
                          <w:szCs w:val="20"/>
                          <w:lang w:val="es-ES" w:eastAsia="es-ES"/>
                        </w:rPr>
                      </m:ctrlPr>
                    </m:dPr>
                    <m:e>
                      <m:r>
                        <w:rPr>
                          <w:rFonts w:ascii="Cambria Math" w:eastAsia="Arial" w:hAnsi="Cambria Math" w:cs="Arial"/>
                          <w:sz w:val="20"/>
                          <w:szCs w:val="20"/>
                          <w:lang w:val="es-ES" w:eastAsia="es-ES"/>
                        </w:rPr>
                        <m:t>1-</m:t>
                      </m:r>
                      <m:d>
                        <m:dPr>
                          <m:ctrlPr>
                            <w:rPr>
                              <w:rFonts w:ascii="Cambria Math" w:eastAsia="Arial" w:hAnsi="Cambria Math" w:cs="Arial"/>
                              <w:i/>
                              <w:sz w:val="20"/>
                              <w:szCs w:val="20"/>
                              <w:lang w:val="es-ES" w:eastAsia="es-ES"/>
                            </w:rPr>
                          </m:ctrlPr>
                        </m:dPr>
                        <m:e>
                          <m:f>
                            <m:fPr>
                              <m:ctrlPr>
                                <w:rPr>
                                  <w:rFonts w:ascii="Cambria Math" w:eastAsia="Arial" w:hAnsi="Cambria Math" w:cs="Arial"/>
                                  <w:i/>
                                  <w:sz w:val="20"/>
                                  <w:szCs w:val="20"/>
                                  <w:lang w:val="es-ES" w:eastAsia="es-ES"/>
                                </w:rPr>
                              </m:ctrlPr>
                            </m:fPr>
                            <m:num>
                              <m:acc>
                                <m:accPr>
                                  <m:chr m:val="̅"/>
                                  <m:ctrlPr>
                                    <w:rPr>
                                      <w:rFonts w:ascii="Cambria Math" w:eastAsia="Arial" w:hAnsi="Cambria Math" w:cs="Arial"/>
                                      <w:i/>
                                      <w:sz w:val="20"/>
                                      <w:szCs w:val="20"/>
                                      <w:lang w:val="es-ES" w:eastAsia="es-ES"/>
                                    </w:rPr>
                                  </m:ctrlPr>
                                </m:accPr>
                                <m:e>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X</m:t>
                                      </m:r>
                                    </m:e>
                                    <m:sub>
                                      <m:r>
                                        <w:rPr>
                                          <w:rFonts w:ascii="Cambria Math" w:eastAsia="Arial" w:hAnsi="Cambria Math" w:cs="Arial"/>
                                          <w:sz w:val="20"/>
                                          <w:szCs w:val="20"/>
                                          <w:lang w:val="es-ES" w:eastAsia="es-ES"/>
                                        </w:rPr>
                                        <m:t>A</m:t>
                                      </m:r>
                                    </m:sub>
                                  </m:sSub>
                                </m:e>
                              </m:acc>
                              <m:r>
                                <w:rPr>
                                  <w:rFonts w:ascii="Cambria Math" w:eastAsia="Arial" w:hAnsi="Cambria Math" w:cs="Arial"/>
                                  <w:sz w:val="20"/>
                                  <w:szCs w:val="20"/>
                                  <w:lang w:val="es-ES" w:eastAsia="es-ES"/>
                                </w:rPr>
                                <m:t>-</m:t>
                              </m:r>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V</m:t>
                                  </m:r>
                                </m:e>
                                <m:sub>
                                  <m:r>
                                    <w:rPr>
                                      <w:rFonts w:ascii="Cambria Math" w:eastAsia="Arial" w:hAnsi="Cambria Math" w:cs="Arial"/>
                                      <w:sz w:val="20"/>
                                      <w:szCs w:val="20"/>
                                      <w:lang w:val="es-ES" w:eastAsia="es-ES"/>
                                    </w:rPr>
                                    <m:t>i</m:t>
                                  </m:r>
                                </m:sub>
                              </m:sSub>
                            </m:num>
                            <m:den>
                              <m:acc>
                                <m:accPr>
                                  <m:chr m:val="̅"/>
                                  <m:ctrlPr>
                                    <w:rPr>
                                      <w:rFonts w:ascii="Cambria Math" w:eastAsia="Arial" w:hAnsi="Cambria Math" w:cs="Arial"/>
                                      <w:i/>
                                      <w:sz w:val="20"/>
                                      <w:szCs w:val="20"/>
                                      <w:lang w:val="es-ES" w:eastAsia="es-ES"/>
                                    </w:rPr>
                                  </m:ctrlPr>
                                </m:accPr>
                                <m:e>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X</m:t>
                                      </m:r>
                                    </m:e>
                                    <m:sub>
                                      <m:r>
                                        <w:rPr>
                                          <w:rFonts w:ascii="Cambria Math" w:eastAsia="Arial" w:hAnsi="Cambria Math" w:cs="Arial"/>
                                          <w:sz w:val="20"/>
                                          <w:szCs w:val="20"/>
                                          <w:lang w:val="es-ES" w:eastAsia="es-ES"/>
                                        </w:rPr>
                                        <m:t>A</m:t>
                                      </m:r>
                                    </m:sub>
                                  </m:sSub>
                                </m:e>
                              </m:acc>
                            </m:den>
                          </m:f>
                        </m:e>
                      </m:d>
                    </m:e>
                  </m:d>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Para</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valores</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menores</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o</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iguales</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a</m:t>
                  </m:r>
                  <m:r>
                    <w:rPr>
                      <w:rFonts w:ascii="Cambria Math" w:eastAsia="Arial" w:hAnsi="Cambria Math" w:cs="Arial"/>
                      <w:sz w:val="20"/>
                      <w:szCs w:val="20"/>
                      <w:lang w:val="es-ES" w:eastAsia="es-ES"/>
                    </w:rPr>
                    <m:t xml:space="preserve"> </m:t>
                  </m:r>
                  <m:acc>
                    <m:accPr>
                      <m:chr m:val="̅"/>
                      <m:ctrlPr>
                        <w:rPr>
                          <w:rFonts w:ascii="Cambria Math" w:eastAsia="Arial" w:hAnsi="Cambria Math" w:cs="Arial"/>
                          <w:i/>
                          <w:sz w:val="20"/>
                          <w:szCs w:val="20"/>
                          <w:lang w:val="es-ES" w:eastAsia="es-ES"/>
                        </w:rPr>
                      </m:ctrlPr>
                    </m:accPr>
                    <m:e>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X</m:t>
                          </m:r>
                        </m:e>
                        <m:sub>
                          <m:r>
                            <w:rPr>
                              <w:rFonts w:ascii="Cambria Math" w:eastAsia="Arial" w:hAnsi="Cambria Math" w:cs="Arial"/>
                              <w:sz w:val="20"/>
                              <w:szCs w:val="20"/>
                              <w:lang w:val="es-ES" w:eastAsia="es-ES"/>
                            </w:rPr>
                            <m:t>A</m:t>
                          </m:r>
                        </m:sub>
                      </m:sSub>
                    </m:e>
                  </m:acc>
                </m:e>
                <m:e>
                  <m:r>
                    <w:rPr>
                      <w:rFonts w:ascii="Cambria Math" w:eastAsia="Arial" w:hAnsi="Cambria Math" w:cs="Arial"/>
                      <w:sz w:val="20"/>
                      <w:szCs w:val="20"/>
                      <w:lang w:val="es-ES" w:eastAsia="es-ES"/>
                    </w:rPr>
                    <m:t xml:space="preserve"> </m:t>
                  </m:r>
                </m:e>
                <m:e>
                  <m:r>
                    <w:rPr>
                      <w:rFonts w:ascii="Cambria Math" w:eastAsia="Arial" w:hAnsi="Cambria Math" w:cs="Arial"/>
                      <w:sz w:val="20"/>
                      <w:szCs w:val="20"/>
                      <w:lang w:val="es-ES" w:eastAsia="es-ES"/>
                    </w:rPr>
                    <m:t xml:space="preserve"> </m:t>
                  </m:r>
                </m:e>
                <m:e>
                  <m:r>
                    <w:rPr>
                      <w:rFonts w:ascii="Cambria Math" w:eastAsia="Arial" w:hAnsi="Cambria Math" w:cs="Arial"/>
                      <w:sz w:val="20"/>
                      <w:szCs w:val="20"/>
                      <w:lang w:val="es-ES" w:eastAsia="es-ES"/>
                    </w:rPr>
                    <m:t xml:space="preserve"> </m:t>
                  </m:r>
                </m:e>
                <m:e>
                  <m:r>
                    <w:rPr>
                      <w:rFonts w:ascii="Cambria Math" w:eastAsia="Arial" w:hAnsi="Cambria Math" w:cs="Arial"/>
                      <w:sz w:val="20"/>
                      <w:szCs w:val="20"/>
                      <w:lang w:val="es-ES" w:eastAsia="es-ES"/>
                    </w:rPr>
                    <m:t>Puntaje</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m</m:t>
                  </m:r>
                  <m:r>
                    <w:rPr>
                      <w:rFonts w:ascii="Cambria Math" w:eastAsia="Arial" w:hAnsi="Cambria Math" w:cs="Arial"/>
                      <w:sz w:val="20"/>
                      <w:szCs w:val="20"/>
                      <w:lang w:val="es-ES" w:eastAsia="es-ES"/>
                    </w:rPr>
                    <m:t>á</m:t>
                  </m:r>
                  <m:r>
                    <w:rPr>
                      <w:rFonts w:ascii="Cambria Math" w:eastAsia="Arial" w:hAnsi="Cambria Math" w:cs="Arial"/>
                      <w:sz w:val="20"/>
                      <w:szCs w:val="20"/>
                      <w:lang w:val="es-ES" w:eastAsia="es-ES"/>
                    </w:rPr>
                    <m:t>ximo</m:t>
                  </m:r>
                  <m:r>
                    <w:rPr>
                      <w:rFonts w:ascii="Cambria Math" w:eastAsia="Arial" w:hAnsi="Cambria Math" w:cs="Arial"/>
                      <w:sz w:val="20"/>
                      <w:szCs w:val="20"/>
                      <w:lang w:val="es-ES" w:eastAsia="es-ES"/>
                    </w:rPr>
                    <m:t>*</m:t>
                  </m:r>
                  <m:d>
                    <m:dPr>
                      <m:ctrlPr>
                        <w:rPr>
                          <w:rFonts w:ascii="Cambria Math" w:eastAsia="Arial" w:hAnsi="Cambria Math" w:cs="Arial"/>
                          <w:i/>
                          <w:sz w:val="20"/>
                          <w:szCs w:val="20"/>
                          <w:lang w:val="es-ES" w:eastAsia="es-ES"/>
                        </w:rPr>
                      </m:ctrlPr>
                    </m:dPr>
                    <m:e>
                      <m:r>
                        <w:rPr>
                          <w:rFonts w:ascii="Cambria Math" w:eastAsia="Arial" w:hAnsi="Cambria Math" w:cs="Arial"/>
                          <w:sz w:val="20"/>
                          <w:szCs w:val="20"/>
                          <w:lang w:val="es-ES" w:eastAsia="es-ES"/>
                        </w:rPr>
                        <m:t>1-2*</m:t>
                      </m:r>
                      <m:d>
                        <m:dPr>
                          <m:ctrlPr>
                            <w:rPr>
                              <w:rFonts w:ascii="Cambria Math" w:eastAsia="Arial" w:hAnsi="Cambria Math" w:cs="Arial"/>
                              <w:i/>
                              <w:sz w:val="20"/>
                              <w:szCs w:val="20"/>
                              <w:lang w:val="es-ES" w:eastAsia="es-ES"/>
                            </w:rPr>
                          </m:ctrlPr>
                        </m:dPr>
                        <m:e>
                          <m:f>
                            <m:fPr>
                              <m:ctrlPr>
                                <w:rPr>
                                  <w:rFonts w:ascii="Cambria Math" w:eastAsia="Arial" w:hAnsi="Cambria Math" w:cs="Arial"/>
                                  <w:i/>
                                  <w:sz w:val="20"/>
                                  <w:szCs w:val="20"/>
                                  <w:lang w:val="es-ES" w:eastAsia="es-ES"/>
                                </w:rPr>
                              </m:ctrlPr>
                            </m:fPr>
                            <m:num>
                              <m:d>
                                <m:dPr>
                                  <m:begChr m:val="|"/>
                                  <m:endChr m:val="|"/>
                                  <m:ctrlPr>
                                    <w:rPr>
                                      <w:rFonts w:ascii="Cambria Math" w:eastAsia="Arial" w:hAnsi="Cambria Math" w:cs="Arial"/>
                                      <w:i/>
                                      <w:sz w:val="20"/>
                                      <w:szCs w:val="20"/>
                                      <w:lang w:val="es-ES" w:eastAsia="es-ES"/>
                                    </w:rPr>
                                  </m:ctrlPr>
                                </m:dPr>
                                <m:e>
                                  <m:r>
                                    <w:rPr>
                                      <w:rFonts w:ascii="Cambria Math" w:eastAsia="Arial" w:hAnsi="Cambria Math" w:cs="Arial"/>
                                      <w:sz w:val="20"/>
                                      <w:szCs w:val="20"/>
                                      <w:lang w:val="es-ES" w:eastAsia="es-ES"/>
                                    </w:rPr>
                                    <m:t xml:space="preserve"> </m:t>
                                  </m:r>
                                  <m:acc>
                                    <m:accPr>
                                      <m:chr m:val="̅"/>
                                      <m:ctrlPr>
                                        <w:rPr>
                                          <w:rFonts w:ascii="Cambria Math" w:eastAsia="Arial" w:hAnsi="Cambria Math" w:cs="Arial"/>
                                          <w:i/>
                                          <w:sz w:val="20"/>
                                          <w:szCs w:val="20"/>
                                          <w:lang w:val="es-ES" w:eastAsia="es-ES"/>
                                        </w:rPr>
                                      </m:ctrlPr>
                                    </m:accPr>
                                    <m:e>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X</m:t>
                                          </m:r>
                                        </m:e>
                                        <m:sub>
                                          <m:r>
                                            <w:rPr>
                                              <w:rFonts w:ascii="Cambria Math" w:eastAsia="Arial" w:hAnsi="Cambria Math" w:cs="Arial"/>
                                              <w:sz w:val="20"/>
                                              <w:szCs w:val="20"/>
                                              <w:lang w:val="es-ES" w:eastAsia="es-ES"/>
                                            </w:rPr>
                                            <m:t>A</m:t>
                                          </m:r>
                                        </m:sub>
                                      </m:sSub>
                                    </m:e>
                                  </m:acc>
                                  <m:r>
                                    <w:rPr>
                                      <w:rFonts w:ascii="Cambria Math" w:eastAsia="Arial" w:hAnsi="Cambria Math" w:cs="Arial"/>
                                      <w:sz w:val="20"/>
                                      <w:szCs w:val="20"/>
                                      <w:lang w:val="es-ES" w:eastAsia="es-ES"/>
                                    </w:rPr>
                                    <m:t>-</m:t>
                                  </m:r>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V</m:t>
                                      </m:r>
                                    </m:e>
                                    <m:sub>
                                      <m:r>
                                        <w:rPr>
                                          <w:rFonts w:ascii="Cambria Math" w:eastAsia="Arial" w:hAnsi="Cambria Math" w:cs="Arial"/>
                                          <w:sz w:val="20"/>
                                          <w:szCs w:val="20"/>
                                          <w:lang w:val="es-ES" w:eastAsia="es-ES"/>
                                        </w:rPr>
                                        <m:t>i</m:t>
                                      </m:r>
                                    </m:sub>
                                  </m:sSub>
                                  <m:r>
                                    <w:rPr>
                                      <w:rFonts w:ascii="Cambria Math" w:eastAsia="Arial" w:hAnsi="Cambria Math" w:cs="Arial"/>
                                      <w:sz w:val="20"/>
                                      <w:szCs w:val="20"/>
                                      <w:lang w:val="es-ES" w:eastAsia="es-ES"/>
                                    </w:rPr>
                                    <m:t xml:space="preserve"> </m:t>
                                  </m:r>
                                </m:e>
                              </m:d>
                            </m:num>
                            <m:den>
                              <m:acc>
                                <m:accPr>
                                  <m:chr m:val="̅"/>
                                  <m:ctrlPr>
                                    <w:rPr>
                                      <w:rFonts w:ascii="Cambria Math" w:eastAsia="Arial" w:hAnsi="Cambria Math" w:cs="Arial"/>
                                      <w:i/>
                                      <w:sz w:val="20"/>
                                      <w:szCs w:val="20"/>
                                      <w:lang w:val="es-ES" w:eastAsia="es-ES"/>
                                    </w:rPr>
                                  </m:ctrlPr>
                                </m:accPr>
                                <m:e>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X</m:t>
                                      </m:r>
                                    </m:e>
                                    <m:sub>
                                      <m:r>
                                        <w:rPr>
                                          <w:rFonts w:ascii="Cambria Math" w:eastAsia="Arial" w:hAnsi="Cambria Math" w:cs="Arial"/>
                                          <w:sz w:val="20"/>
                                          <w:szCs w:val="20"/>
                                          <w:lang w:val="es-ES" w:eastAsia="es-ES"/>
                                        </w:rPr>
                                        <m:t>A</m:t>
                                      </m:r>
                                    </m:sub>
                                  </m:sSub>
                                </m:e>
                              </m:acc>
                            </m:den>
                          </m:f>
                        </m:e>
                      </m:d>
                    </m:e>
                  </m:d>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Para</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valores</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mayores</m:t>
                  </m:r>
                  <m:r>
                    <w:rPr>
                      <w:rFonts w:ascii="Cambria Math" w:eastAsia="Arial" w:hAnsi="Cambria Math" w:cs="Arial"/>
                      <w:sz w:val="20"/>
                      <w:szCs w:val="20"/>
                      <w:lang w:val="es-ES" w:eastAsia="es-ES"/>
                    </w:rPr>
                    <m:t xml:space="preserve"> </m:t>
                  </m:r>
                  <m:r>
                    <w:rPr>
                      <w:rFonts w:ascii="Cambria Math" w:eastAsia="Arial" w:hAnsi="Cambria Math" w:cs="Arial"/>
                      <w:sz w:val="20"/>
                      <w:szCs w:val="20"/>
                      <w:lang w:val="es-ES" w:eastAsia="es-ES"/>
                    </w:rPr>
                    <m:t>a</m:t>
                  </m:r>
                  <m:r>
                    <w:rPr>
                      <w:rFonts w:ascii="Cambria Math" w:eastAsia="Arial" w:hAnsi="Cambria Math" w:cs="Arial"/>
                      <w:sz w:val="20"/>
                      <w:szCs w:val="20"/>
                      <w:lang w:val="es-ES" w:eastAsia="es-ES"/>
                    </w:rPr>
                    <m:t xml:space="preserve"> </m:t>
                  </m:r>
                  <m:acc>
                    <m:accPr>
                      <m:chr m:val="̅"/>
                      <m:ctrlPr>
                        <w:rPr>
                          <w:rFonts w:ascii="Cambria Math" w:eastAsia="Arial" w:hAnsi="Cambria Math" w:cs="Arial"/>
                          <w:i/>
                          <w:sz w:val="20"/>
                          <w:szCs w:val="20"/>
                          <w:lang w:val="es-ES" w:eastAsia="es-ES"/>
                        </w:rPr>
                      </m:ctrlPr>
                    </m:accPr>
                    <m:e>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X</m:t>
                          </m:r>
                        </m:e>
                        <m:sub>
                          <m:r>
                            <w:rPr>
                              <w:rFonts w:ascii="Cambria Math" w:eastAsia="Arial" w:hAnsi="Cambria Math" w:cs="Arial"/>
                              <w:sz w:val="20"/>
                              <w:szCs w:val="20"/>
                              <w:lang w:val="es-ES" w:eastAsia="es-ES"/>
                            </w:rPr>
                            <m:t>A</m:t>
                          </m:r>
                        </m:sub>
                      </m:sSub>
                    </m:e>
                  </m:acc>
                </m:e>
              </m:eqArr>
            </m:e>
          </m:d>
        </m:oMath>
      </m:oMathPara>
    </w:p>
    <w:p w14:paraId="68A42066"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p>
    <w:p w14:paraId="7B7BE92E"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p>
    <w:p w14:paraId="5BAD7AC7" w14:textId="77777777" w:rsidR="003F2C4A" w:rsidRPr="003F2C4A" w:rsidRDefault="009246DD" w:rsidP="003F2C4A">
      <w:pPr>
        <w:numPr>
          <w:ilvl w:val="0"/>
          <w:numId w:val="31"/>
        </w:numPr>
        <w:spacing w:after="0" w:line="240" w:lineRule="auto"/>
        <w:jc w:val="both"/>
        <w:rPr>
          <w:rFonts w:ascii="Verdana" w:eastAsia="Arial" w:hAnsi="Verdana" w:cs="Arial"/>
          <w:kern w:val="2"/>
          <w:sz w:val="20"/>
          <w:szCs w:val="20"/>
          <w:lang w:eastAsia="es-ES"/>
          <w14:ligatures w14:val="standardContextual"/>
        </w:rPr>
      </w:pP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r w:rsidR="003F2C4A" w:rsidRPr="003F2C4A">
        <w:rPr>
          <w:rFonts w:ascii="Verdana" w:eastAsia="Arial" w:hAnsi="Verdana" w:cs="Arial"/>
          <w:kern w:val="2"/>
          <w:sz w:val="20"/>
          <w:szCs w:val="20"/>
          <w:lang w:eastAsia="es-ES"/>
          <w14:ligatures w14:val="standardContextual"/>
        </w:rPr>
        <w:t>: Es la media aritmética alta.</w:t>
      </w:r>
    </w:p>
    <w:p w14:paraId="294C01E1" w14:textId="77777777" w:rsidR="003F2C4A" w:rsidRPr="003F2C4A" w:rsidRDefault="009246DD" w:rsidP="003F2C4A">
      <w:pPr>
        <w:numPr>
          <w:ilvl w:val="0"/>
          <w:numId w:val="31"/>
        </w:numPr>
        <w:spacing w:after="0" w:line="240" w:lineRule="auto"/>
        <w:jc w:val="both"/>
        <w:rPr>
          <w:rFonts w:ascii="Verdana" w:eastAsia="Arial" w:hAnsi="Verdana" w:cs="Arial"/>
          <w:kern w:val="2"/>
          <w:sz w:val="20"/>
          <w:szCs w:val="20"/>
          <w:lang w:eastAsia="es-ES"/>
          <w14:ligatures w14:val="standardContextual"/>
        </w:rPr>
      </w:pPr>
      <m:oMath>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V</m:t>
            </m:r>
          </m:e>
          <m:sub>
            <m:r>
              <w:rPr>
                <w:rFonts w:ascii="Cambria Math" w:eastAsia="Arial" w:hAnsi="Cambria Math" w:cs="Arial"/>
                <w:kern w:val="2"/>
                <w:sz w:val="20"/>
                <w:szCs w:val="20"/>
                <w:lang w:eastAsia="es-ES"/>
                <w14:ligatures w14:val="standardContextual"/>
              </w:rPr>
              <m:t>i</m:t>
            </m:r>
          </m:sub>
        </m:sSub>
      </m:oMath>
      <w:r w:rsidR="003F2C4A" w:rsidRPr="003F2C4A">
        <w:rPr>
          <w:rFonts w:ascii="Verdana" w:eastAsia="Arial" w:hAnsi="Verdana" w:cs="Arial"/>
          <w:kern w:val="2"/>
          <w:sz w:val="20"/>
          <w:szCs w:val="20"/>
          <w:lang w:eastAsia="es-ES"/>
          <w14:ligatures w14:val="standardContextual"/>
        </w:rPr>
        <w:t>: Es el valor promedio de los SMMLV de los contratos válidos y que no fueron objeto de subsanación</w:t>
      </w:r>
      <w:r w:rsidR="003F2C4A" w:rsidRPr="003F2C4A">
        <w:rPr>
          <w:rFonts w:ascii="Verdana" w:eastAsia="Arial" w:hAnsi="Verdana" w:cs="Arial"/>
          <w:kern w:val="2"/>
          <w:sz w:val="20"/>
          <w:szCs w:val="20"/>
          <w:lang w:val="es-MX" w:eastAsia="es-ES"/>
          <w14:ligatures w14:val="standardContextual"/>
        </w:rPr>
        <w:t xml:space="preserve"> </w:t>
      </w:r>
      <w:r w:rsidR="003F2C4A" w:rsidRPr="003F2C4A">
        <w:rPr>
          <w:rFonts w:ascii="Verdana" w:eastAsia="Arial" w:hAnsi="Verdana" w:cs="Arial"/>
          <w:kern w:val="2"/>
          <w:sz w:val="20"/>
          <w:szCs w:val="20"/>
          <w:lang w:eastAsia="es-ES"/>
          <w14:ligatures w14:val="standardContextual"/>
        </w:rPr>
        <w:t>de cada una de las propuestas “i”.</w:t>
      </w:r>
    </w:p>
    <w:p w14:paraId="63F0E98E"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eastAsia="es-ES_tradnl"/>
        </w:rPr>
      </w:pPr>
    </w:p>
    <w:p w14:paraId="2C3CDE1B"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p>
    <w:p w14:paraId="36216C67"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lastRenderedPageBreak/>
        <w:t xml:space="preserve">De esta manera, la entidad analizará si el valor promedio de SMMLV de los contratos válidos de cada proponente es mayor o menor o igual a la media aritmética alta, con la finalidad de establecer la formula respectiva de asignación de puntaje. </w:t>
      </w:r>
    </w:p>
    <w:p w14:paraId="3B4886E8" w14:textId="77777777" w:rsidR="003F2C4A" w:rsidRPr="003F2C4A" w:rsidRDefault="003F2C4A" w:rsidP="003F2C4A">
      <w:pPr>
        <w:widowControl w:val="0"/>
        <w:autoSpaceDE w:val="0"/>
        <w:autoSpaceDN w:val="0"/>
        <w:spacing w:after="0" w:line="240" w:lineRule="auto"/>
        <w:jc w:val="both"/>
        <w:rPr>
          <w:rFonts w:ascii="Verdana" w:eastAsia="Arial MT" w:hAnsi="Verdana" w:cs="Arial"/>
          <w:sz w:val="20"/>
          <w:szCs w:val="20"/>
          <w:lang w:val="es-ES" w:eastAsia="es-ES_tradnl"/>
        </w:rPr>
      </w:pPr>
    </w:p>
    <w:p w14:paraId="686C43CD" w14:textId="77777777" w:rsidR="003F2C4A" w:rsidRPr="003F2C4A" w:rsidRDefault="003F2C4A" w:rsidP="003F2C4A">
      <w:pPr>
        <w:widowControl w:val="0"/>
        <w:autoSpaceDE w:val="0"/>
        <w:autoSpaceDN w:val="0"/>
        <w:spacing w:after="0" w:line="240" w:lineRule="auto"/>
        <w:jc w:val="both"/>
        <w:rPr>
          <w:rFonts w:ascii="Verdana" w:eastAsia="Arial MT" w:hAnsi="Verdana" w:cs="Arial"/>
          <w:sz w:val="20"/>
          <w:szCs w:val="20"/>
          <w:lang w:val="es-ES" w:eastAsia="es-ES_tradnl"/>
        </w:rPr>
      </w:pPr>
    </w:p>
    <w:tbl>
      <w:tblPr>
        <w:tblW w:w="9498" w:type="dxa"/>
        <w:jc w:val="center"/>
        <w:tblCellMar>
          <w:left w:w="70" w:type="dxa"/>
          <w:right w:w="70" w:type="dxa"/>
        </w:tblCellMar>
        <w:tblLook w:val="04A0" w:firstRow="1" w:lastRow="0" w:firstColumn="1" w:lastColumn="0" w:noHBand="0" w:noVBand="1"/>
      </w:tblPr>
      <w:tblGrid>
        <w:gridCol w:w="1985"/>
        <w:gridCol w:w="1442"/>
        <w:gridCol w:w="1128"/>
        <w:gridCol w:w="1152"/>
        <w:gridCol w:w="1276"/>
        <w:gridCol w:w="1239"/>
        <w:gridCol w:w="1276"/>
      </w:tblGrid>
      <w:tr w:rsidR="003F2C4A" w:rsidRPr="003F2C4A" w14:paraId="3F3929B3" w14:textId="77777777" w:rsidTr="00CE2C90">
        <w:trPr>
          <w:trHeight w:val="20"/>
          <w:jc w:val="center"/>
        </w:trPr>
        <w:tc>
          <w:tcPr>
            <w:tcW w:w="1985" w:type="dxa"/>
            <w:tcBorders>
              <w:top w:val="nil"/>
              <w:left w:val="nil"/>
              <w:bottom w:val="nil"/>
              <w:right w:val="nil"/>
            </w:tcBorders>
            <w:shd w:val="clear" w:color="auto" w:fill="auto"/>
            <w:noWrap/>
            <w:vAlign w:val="bottom"/>
            <w:hideMark/>
          </w:tcPr>
          <w:p w14:paraId="1C72014B" w14:textId="77777777" w:rsidR="003F2C4A" w:rsidRPr="003F2C4A" w:rsidRDefault="003F2C4A" w:rsidP="003F2C4A">
            <w:pPr>
              <w:spacing w:line="240" w:lineRule="auto"/>
              <w:rPr>
                <w:rFonts w:ascii="Verdana" w:eastAsia="Aptos" w:hAnsi="Verdana" w:cs="Arial"/>
                <w:kern w:val="2"/>
                <w:sz w:val="20"/>
                <w:szCs w:val="20"/>
                <w:lang w:eastAsia="es-CO"/>
                <w14:ligatures w14:val="standardContextual"/>
              </w:rPr>
            </w:pP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CA84A59"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Proponente</w:t>
            </w:r>
          </w:p>
        </w:tc>
      </w:tr>
      <w:tr w:rsidR="003F2C4A" w:rsidRPr="003F2C4A" w14:paraId="5F822E9D" w14:textId="77777777" w:rsidTr="00CE2C90">
        <w:trPr>
          <w:trHeight w:val="20"/>
          <w:jc w:val="center"/>
        </w:trPr>
        <w:tc>
          <w:tcPr>
            <w:tcW w:w="1985" w:type="dxa"/>
            <w:tcBorders>
              <w:top w:val="nil"/>
              <w:left w:val="nil"/>
              <w:bottom w:val="nil"/>
              <w:right w:val="nil"/>
            </w:tcBorders>
            <w:shd w:val="clear" w:color="auto" w:fill="auto"/>
            <w:noWrap/>
            <w:vAlign w:val="bottom"/>
            <w:hideMark/>
          </w:tcPr>
          <w:p w14:paraId="0F018B0D"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49402F17"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A</w:t>
            </w:r>
          </w:p>
        </w:tc>
        <w:tc>
          <w:tcPr>
            <w:tcW w:w="1128" w:type="dxa"/>
            <w:tcBorders>
              <w:top w:val="nil"/>
              <w:left w:val="nil"/>
              <w:bottom w:val="single" w:sz="4" w:space="0" w:color="auto"/>
              <w:right w:val="single" w:sz="4" w:space="0" w:color="auto"/>
            </w:tcBorders>
            <w:shd w:val="clear" w:color="auto" w:fill="auto"/>
            <w:noWrap/>
            <w:vAlign w:val="center"/>
            <w:hideMark/>
          </w:tcPr>
          <w:p w14:paraId="3E5B5621"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B</w:t>
            </w:r>
          </w:p>
        </w:tc>
        <w:tc>
          <w:tcPr>
            <w:tcW w:w="1152" w:type="dxa"/>
            <w:tcBorders>
              <w:top w:val="nil"/>
              <w:left w:val="nil"/>
              <w:bottom w:val="single" w:sz="4" w:space="0" w:color="auto"/>
              <w:right w:val="single" w:sz="4" w:space="0" w:color="auto"/>
            </w:tcBorders>
            <w:shd w:val="clear" w:color="auto" w:fill="auto"/>
            <w:noWrap/>
            <w:vAlign w:val="center"/>
            <w:hideMark/>
          </w:tcPr>
          <w:p w14:paraId="5104027C"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C</w:t>
            </w:r>
          </w:p>
        </w:tc>
        <w:tc>
          <w:tcPr>
            <w:tcW w:w="1276" w:type="dxa"/>
            <w:tcBorders>
              <w:top w:val="nil"/>
              <w:left w:val="nil"/>
              <w:bottom w:val="single" w:sz="4" w:space="0" w:color="auto"/>
              <w:right w:val="single" w:sz="4" w:space="0" w:color="auto"/>
            </w:tcBorders>
            <w:shd w:val="clear" w:color="auto" w:fill="auto"/>
            <w:noWrap/>
            <w:vAlign w:val="center"/>
            <w:hideMark/>
          </w:tcPr>
          <w:p w14:paraId="21E0285D"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D</w:t>
            </w:r>
          </w:p>
        </w:tc>
        <w:tc>
          <w:tcPr>
            <w:tcW w:w="1239" w:type="dxa"/>
            <w:tcBorders>
              <w:top w:val="nil"/>
              <w:left w:val="nil"/>
              <w:bottom w:val="single" w:sz="4" w:space="0" w:color="auto"/>
              <w:right w:val="single" w:sz="4" w:space="0" w:color="auto"/>
            </w:tcBorders>
          </w:tcPr>
          <w:p w14:paraId="2F793F0B"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E</w:t>
            </w:r>
          </w:p>
        </w:tc>
        <w:tc>
          <w:tcPr>
            <w:tcW w:w="1276" w:type="dxa"/>
            <w:tcBorders>
              <w:top w:val="nil"/>
              <w:left w:val="nil"/>
              <w:bottom w:val="single" w:sz="4" w:space="0" w:color="auto"/>
              <w:right w:val="single" w:sz="4" w:space="0" w:color="auto"/>
            </w:tcBorders>
          </w:tcPr>
          <w:p w14:paraId="597458DE" w14:textId="77777777" w:rsidR="003F2C4A" w:rsidRPr="003F2C4A" w:rsidRDefault="003F2C4A" w:rsidP="003F2C4A">
            <w:pPr>
              <w:spacing w:line="240" w:lineRule="auto"/>
              <w:jc w:val="center"/>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F</w:t>
            </w:r>
          </w:p>
        </w:tc>
      </w:tr>
      <w:tr w:rsidR="003F2C4A" w:rsidRPr="003F2C4A" w14:paraId="5B226BF0" w14:textId="77777777" w:rsidTr="00CE2C90">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32171" w14:textId="77777777" w:rsidR="003F2C4A" w:rsidRPr="003F2C4A" w:rsidRDefault="003F2C4A" w:rsidP="003F2C4A">
            <w:pPr>
              <w:spacing w:line="240" w:lineRule="auto"/>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Promedio de SMMLV que cumplen con la experiencia</w:t>
            </w:r>
          </w:p>
        </w:tc>
        <w:tc>
          <w:tcPr>
            <w:tcW w:w="1442" w:type="dxa"/>
            <w:tcBorders>
              <w:top w:val="nil"/>
              <w:left w:val="nil"/>
              <w:bottom w:val="single" w:sz="8" w:space="0" w:color="auto"/>
              <w:right w:val="single" w:sz="8" w:space="0" w:color="auto"/>
            </w:tcBorders>
            <w:shd w:val="clear" w:color="auto" w:fill="auto"/>
            <w:noWrap/>
            <w:vAlign w:val="center"/>
          </w:tcPr>
          <w:p w14:paraId="4A66AED0"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1.499</w:t>
            </w:r>
          </w:p>
        </w:tc>
        <w:tc>
          <w:tcPr>
            <w:tcW w:w="1128" w:type="dxa"/>
            <w:tcBorders>
              <w:top w:val="nil"/>
              <w:left w:val="nil"/>
              <w:bottom w:val="single" w:sz="8" w:space="0" w:color="auto"/>
              <w:right w:val="single" w:sz="8" w:space="0" w:color="auto"/>
            </w:tcBorders>
            <w:shd w:val="clear" w:color="auto" w:fill="auto"/>
            <w:noWrap/>
            <w:vAlign w:val="center"/>
          </w:tcPr>
          <w:p w14:paraId="604D3555"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1.497</w:t>
            </w:r>
          </w:p>
        </w:tc>
        <w:tc>
          <w:tcPr>
            <w:tcW w:w="1152" w:type="dxa"/>
            <w:tcBorders>
              <w:top w:val="nil"/>
              <w:left w:val="nil"/>
              <w:bottom w:val="single" w:sz="8" w:space="0" w:color="auto"/>
              <w:right w:val="single" w:sz="8" w:space="0" w:color="auto"/>
            </w:tcBorders>
            <w:shd w:val="clear" w:color="auto" w:fill="auto"/>
            <w:noWrap/>
            <w:vAlign w:val="center"/>
          </w:tcPr>
          <w:p w14:paraId="0D03DA92"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1.489</w:t>
            </w:r>
          </w:p>
        </w:tc>
        <w:tc>
          <w:tcPr>
            <w:tcW w:w="1276" w:type="dxa"/>
            <w:tcBorders>
              <w:top w:val="nil"/>
              <w:left w:val="nil"/>
              <w:bottom w:val="single" w:sz="8" w:space="0" w:color="auto"/>
              <w:right w:val="single" w:sz="8" w:space="0" w:color="auto"/>
            </w:tcBorders>
            <w:shd w:val="clear" w:color="auto" w:fill="auto"/>
            <w:noWrap/>
            <w:vAlign w:val="center"/>
          </w:tcPr>
          <w:p w14:paraId="67E4BA99"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1.475</w:t>
            </w:r>
          </w:p>
        </w:tc>
        <w:tc>
          <w:tcPr>
            <w:tcW w:w="1239" w:type="dxa"/>
            <w:tcBorders>
              <w:top w:val="nil"/>
              <w:left w:val="nil"/>
              <w:bottom w:val="single" w:sz="8" w:space="0" w:color="auto"/>
              <w:right w:val="single" w:sz="8" w:space="0" w:color="auto"/>
            </w:tcBorders>
            <w:shd w:val="clear" w:color="auto" w:fill="auto"/>
            <w:vAlign w:val="center"/>
          </w:tcPr>
          <w:p w14:paraId="4CD77C30"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1.460</w:t>
            </w:r>
          </w:p>
        </w:tc>
        <w:tc>
          <w:tcPr>
            <w:tcW w:w="1276" w:type="dxa"/>
            <w:tcBorders>
              <w:top w:val="nil"/>
              <w:left w:val="nil"/>
              <w:bottom w:val="single" w:sz="8" w:space="0" w:color="auto"/>
              <w:right w:val="single" w:sz="8" w:space="0" w:color="auto"/>
            </w:tcBorders>
            <w:shd w:val="clear" w:color="auto" w:fill="auto"/>
            <w:vAlign w:val="center"/>
          </w:tcPr>
          <w:p w14:paraId="01C419E7"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1.350</w:t>
            </w:r>
          </w:p>
        </w:tc>
      </w:tr>
      <w:tr w:rsidR="003F2C4A" w:rsidRPr="003F2C4A" w14:paraId="2C32A84B" w14:textId="77777777" w:rsidTr="00CE2C90">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5293B8CB" w14:textId="77777777" w:rsidR="003F2C4A" w:rsidRPr="003F2C4A" w:rsidRDefault="003F2C4A" w:rsidP="003F2C4A">
            <w:pPr>
              <w:spacing w:line="240" w:lineRule="auto"/>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Puntaje a asignar</w:t>
            </w:r>
          </w:p>
        </w:tc>
        <w:tc>
          <w:tcPr>
            <w:tcW w:w="1442" w:type="dxa"/>
            <w:tcBorders>
              <w:top w:val="single" w:sz="8" w:space="0" w:color="auto"/>
              <w:left w:val="single" w:sz="8" w:space="0" w:color="auto"/>
              <w:bottom w:val="single" w:sz="4" w:space="0" w:color="auto"/>
              <w:right w:val="nil"/>
            </w:tcBorders>
            <w:shd w:val="clear" w:color="auto" w:fill="auto"/>
            <w:noWrap/>
            <w:vAlign w:val="bottom"/>
          </w:tcPr>
          <w:p w14:paraId="08253617"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65,45</w:t>
            </w:r>
          </w:p>
        </w:tc>
        <w:tc>
          <w:tcPr>
            <w:tcW w:w="1128" w:type="dxa"/>
            <w:tcBorders>
              <w:top w:val="single" w:sz="8" w:space="0" w:color="auto"/>
              <w:left w:val="single" w:sz="8" w:space="0" w:color="auto"/>
              <w:bottom w:val="single" w:sz="4" w:space="0" w:color="auto"/>
              <w:right w:val="nil"/>
            </w:tcBorders>
            <w:shd w:val="clear" w:color="auto" w:fill="auto"/>
            <w:noWrap/>
            <w:vAlign w:val="bottom"/>
          </w:tcPr>
          <w:p w14:paraId="1698CAE1"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65,63</w:t>
            </w:r>
          </w:p>
        </w:tc>
        <w:tc>
          <w:tcPr>
            <w:tcW w:w="1152" w:type="dxa"/>
            <w:tcBorders>
              <w:top w:val="single" w:sz="8" w:space="0" w:color="auto"/>
              <w:left w:val="single" w:sz="8" w:space="0" w:color="auto"/>
              <w:bottom w:val="single" w:sz="4" w:space="0" w:color="auto"/>
              <w:right w:val="nil"/>
            </w:tcBorders>
            <w:shd w:val="clear" w:color="auto" w:fill="auto"/>
            <w:noWrap/>
            <w:vAlign w:val="bottom"/>
          </w:tcPr>
          <w:p w14:paraId="7EABC7E4"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66,37</w:t>
            </w:r>
          </w:p>
        </w:tc>
        <w:tc>
          <w:tcPr>
            <w:tcW w:w="1276" w:type="dxa"/>
            <w:tcBorders>
              <w:top w:val="single" w:sz="8" w:space="0" w:color="auto"/>
              <w:left w:val="single" w:sz="8" w:space="0" w:color="auto"/>
              <w:bottom w:val="single" w:sz="4" w:space="0" w:color="auto"/>
              <w:right w:val="nil"/>
            </w:tcBorders>
            <w:shd w:val="clear" w:color="auto" w:fill="auto"/>
            <w:noWrap/>
            <w:vAlign w:val="bottom"/>
          </w:tcPr>
          <w:p w14:paraId="1F2071D6" w14:textId="77777777" w:rsidR="003F2C4A" w:rsidRPr="003F2C4A" w:rsidRDefault="003F2C4A" w:rsidP="003F2C4A">
            <w:pPr>
              <w:spacing w:line="240" w:lineRule="auto"/>
              <w:jc w:val="center"/>
              <w:rPr>
                <w:rFonts w:ascii="Verdana" w:eastAsia="Aptos" w:hAnsi="Verdana" w:cs="Arial"/>
                <w:color w:val="000000"/>
                <w:kern w:val="2"/>
                <w:sz w:val="20"/>
                <w:szCs w:val="20"/>
                <w:lang w:eastAsia="es-CO"/>
                <w14:ligatures w14:val="standardContextual"/>
              </w:rPr>
            </w:pPr>
            <w:r w:rsidRPr="003F2C4A">
              <w:rPr>
                <w:rFonts w:ascii="Verdana" w:eastAsia="Aptos" w:hAnsi="Verdana" w:cs="Times New Roman"/>
                <w:color w:val="000000"/>
                <w:kern w:val="2"/>
                <w:sz w:val="20"/>
                <w:szCs w:val="20"/>
                <w14:ligatures w14:val="standardContextual"/>
              </w:rPr>
              <w:t>67,43</w:t>
            </w:r>
          </w:p>
        </w:tc>
        <w:tc>
          <w:tcPr>
            <w:tcW w:w="1239" w:type="dxa"/>
            <w:tcBorders>
              <w:top w:val="single" w:sz="8" w:space="0" w:color="auto"/>
              <w:left w:val="single" w:sz="8" w:space="0" w:color="auto"/>
              <w:bottom w:val="single" w:sz="4" w:space="0" w:color="auto"/>
              <w:right w:val="nil"/>
            </w:tcBorders>
            <w:shd w:val="clear" w:color="auto" w:fill="auto"/>
            <w:vAlign w:val="bottom"/>
          </w:tcPr>
          <w:p w14:paraId="3ABBE9E5" w14:textId="77777777" w:rsidR="003F2C4A" w:rsidRPr="003F2C4A" w:rsidRDefault="003F2C4A" w:rsidP="003F2C4A">
            <w:pPr>
              <w:spacing w:line="240" w:lineRule="auto"/>
              <w:jc w:val="center"/>
              <w:rPr>
                <w:rFonts w:ascii="Verdana" w:eastAsia="Aptos" w:hAnsi="Verdana" w:cs="Times New Roman"/>
                <w:color w:val="000000"/>
                <w:kern w:val="2"/>
                <w:sz w:val="20"/>
                <w:szCs w:val="20"/>
                <w14:ligatures w14:val="standardContextual"/>
              </w:rPr>
            </w:pPr>
            <w:r w:rsidRPr="003F2C4A">
              <w:rPr>
                <w:rFonts w:ascii="Verdana" w:eastAsia="Aptos" w:hAnsi="Verdana" w:cs="Times New Roman"/>
                <w:color w:val="000000"/>
                <w:kern w:val="2"/>
                <w:sz w:val="20"/>
                <w:szCs w:val="20"/>
                <w14:ligatures w14:val="standardContextual"/>
              </w:rPr>
              <w:t>66,74</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bottom"/>
          </w:tcPr>
          <w:p w14:paraId="5608D726" w14:textId="77777777" w:rsidR="003F2C4A" w:rsidRPr="003F2C4A" w:rsidRDefault="003F2C4A" w:rsidP="003F2C4A">
            <w:pPr>
              <w:spacing w:line="240" w:lineRule="auto"/>
              <w:jc w:val="center"/>
              <w:rPr>
                <w:rFonts w:ascii="Verdana" w:eastAsia="Aptos" w:hAnsi="Verdana" w:cs="Times New Roman"/>
                <w:color w:val="000000"/>
                <w:kern w:val="2"/>
                <w:sz w:val="20"/>
                <w:szCs w:val="20"/>
                <w14:ligatures w14:val="standardContextual"/>
              </w:rPr>
            </w:pPr>
            <w:r w:rsidRPr="003F2C4A">
              <w:rPr>
                <w:rFonts w:ascii="Verdana" w:eastAsia="Aptos" w:hAnsi="Verdana" w:cs="Times New Roman"/>
                <w:color w:val="000000"/>
                <w:kern w:val="2"/>
                <w:sz w:val="20"/>
                <w:szCs w:val="20"/>
                <w14:ligatures w14:val="standardContextual"/>
              </w:rPr>
              <w:t>61,71</w:t>
            </w:r>
          </w:p>
        </w:tc>
      </w:tr>
      <w:tr w:rsidR="003F2C4A" w:rsidRPr="003F2C4A" w14:paraId="061B387D" w14:textId="77777777" w:rsidTr="00CE2C90">
        <w:trPr>
          <w:trHeight w:val="20"/>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6F16C5" w14:textId="77777777" w:rsidR="003F2C4A" w:rsidRPr="003F2C4A" w:rsidRDefault="003F2C4A" w:rsidP="003F2C4A">
            <w:pPr>
              <w:spacing w:line="240" w:lineRule="auto"/>
              <w:rPr>
                <w:rFonts w:ascii="Verdana" w:eastAsia="Aptos" w:hAnsi="Verdana" w:cs="Arial"/>
                <w:b/>
                <w:bCs/>
                <w:color w:val="000000"/>
                <w:kern w:val="2"/>
                <w:sz w:val="20"/>
                <w:szCs w:val="20"/>
                <w:lang w:eastAsia="es-CO"/>
                <w14:ligatures w14:val="standardContextual"/>
              </w:rPr>
            </w:pPr>
            <w:r w:rsidRPr="003F2C4A">
              <w:rPr>
                <w:rFonts w:ascii="Verdana" w:eastAsia="Aptos" w:hAnsi="Verdana" w:cs="Arial"/>
                <w:b/>
                <w:bCs/>
                <w:color w:val="000000"/>
                <w:kern w:val="2"/>
                <w:sz w:val="20"/>
                <w:szCs w:val="20"/>
                <w:lang w:eastAsia="es-CO"/>
                <w14:ligatures w14:val="standardContextual"/>
              </w:rPr>
              <w:t>Fórmula utilizada</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94F04" w14:textId="77777777" w:rsidR="003F2C4A" w:rsidRPr="003F2C4A" w:rsidRDefault="003F2C4A" w:rsidP="003F2C4A">
            <w:pPr>
              <w:spacing w:line="240" w:lineRule="auto"/>
              <w:jc w:val="center"/>
              <w:rPr>
                <w:rFonts w:ascii="Verdana" w:eastAsia="Aptos" w:hAnsi="Verdana" w:cs="Times New Roman"/>
                <w:color w:val="000000"/>
                <w:kern w:val="2"/>
                <w:sz w:val="20"/>
                <w:szCs w:val="20"/>
                <w14:ligatures w14:val="standardContextual"/>
              </w:rPr>
            </w:pPr>
            <w:r w:rsidRPr="003F2C4A">
              <w:rPr>
                <w:rFonts w:ascii="Verdana" w:eastAsia="Aptos" w:hAnsi="Verdana" w:cs="Times New Roman"/>
                <w:color w:val="000000"/>
                <w:kern w:val="2"/>
                <w:sz w:val="20"/>
                <w:szCs w:val="20"/>
                <w14:ligatures w14:val="standardContextual"/>
              </w:rPr>
              <w:t xml:space="preserve">Mayor a </w:t>
            </w: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94949" w14:textId="77777777" w:rsidR="003F2C4A" w:rsidRPr="003F2C4A" w:rsidRDefault="003F2C4A" w:rsidP="003F2C4A">
            <w:pPr>
              <w:spacing w:line="240" w:lineRule="auto"/>
              <w:jc w:val="center"/>
              <w:rPr>
                <w:rFonts w:ascii="Verdana" w:eastAsia="Aptos" w:hAnsi="Verdana" w:cs="Times New Roman"/>
                <w:color w:val="000000"/>
                <w:kern w:val="2"/>
                <w:sz w:val="20"/>
                <w:szCs w:val="20"/>
                <w14:ligatures w14:val="standardContextual"/>
              </w:rPr>
            </w:pPr>
            <w:r w:rsidRPr="003F2C4A">
              <w:rPr>
                <w:rFonts w:ascii="Verdana" w:eastAsia="Aptos" w:hAnsi="Verdana" w:cs="Times New Roman"/>
                <w:color w:val="000000"/>
                <w:kern w:val="2"/>
                <w:sz w:val="20"/>
                <w:szCs w:val="20"/>
                <w14:ligatures w14:val="standardContextual"/>
              </w:rPr>
              <w:t xml:space="preserve">Mayor a </w:t>
            </w: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D40AC" w14:textId="77777777" w:rsidR="003F2C4A" w:rsidRPr="003F2C4A" w:rsidRDefault="003F2C4A" w:rsidP="003F2C4A">
            <w:pPr>
              <w:spacing w:line="240" w:lineRule="auto"/>
              <w:jc w:val="center"/>
              <w:rPr>
                <w:rFonts w:ascii="Verdana" w:eastAsia="Aptos" w:hAnsi="Verdana" w:cs="Times New Roman"/>
                <w:color w:val="000000"/>
                <w:kern w:val="2"/>
                <w:sz w:val="20"/>
                <w:szCs w:val="20"/>
                <w14:ligatures w14:val="standardContextual"/>
              </w:rPr>
            </w:pPr>
            <w:r w:rsidRPr="003F2C4A">
              <w:rPr>
                <w:rFonts w:ascii="Verdana" w:eastAsia="Aptos" w:hAnsi="Verdana" w:cs="Times New Roman"/>
                <w:color w:val="000000"/>
                <w:kern w:val="2"/>
                <w:sz w:val="20"/>
                <w:szCs w:val="20"/>
                <w14:ligatures w14:val="standardContextual"/>
              </w:rPr>
              <w:t xml:space="preserve">Mayor a </w:t>
            </w: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6E771" w14:textId="77777777" w:rsidR="003F2C4A" w:rsidRPr="003F2C4A" w:rsidRDefault="003F2C4A" w:rsidP="003F2C4A">
            <w:pPr>
              <w:spacing w:line="240" w:lineRule="auto"/>
              <w:jc w:val="center"/>
              <w:rPr>
                <w:rFonts w:ascii="Verdana" w:eastAsia="Aptos" w:hAnsi="Verdana" w:cs="Times New Roman"/>
                <w:color w:val="000000"/>
                <w:kern w:val="2"/>
                <w:sz w:val="20"/>
                <w:szCs w:val="20"/>
                <w14:ligatures w14:val="standardContextual"/>
              </w:rPr>
            </w:pPr>
            <w:r w:rsidRPr="003F2C4A">
              <w:rPr>
                <w:rFonts w:ascii="Verdana" w:eastAsia="Aptos" w:hAnsi="Verdana" w:cs="Times New Roman"/>
                <w:color w:val="000000"/>
                <w:kern w:val="2"/>
                <w:sz w:val="20"/>
                <w:szCs w:val="20"/>
                <w14:ligatures w14:val="standardContextual"/>
              </w:rPr>
              <w:t xml:space="preserve">Menor o igual a </w:t>
            </w: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2439B58A" w14:textId="77777777" w:rsidR="003F2C4A" w:rsidRPr="003F2C4A" w:rsidRDefault="003F2C4A" w:rsidP="003F2C4A">
            <w:pPr>
              <w:spacing w:line="240" w:lineRule="auto"/>
              <w:jc w:val="center"/>
              <w:rPr>
                <w:rFonts w:ascii="Verdana" w:eastAsia="Aptos" w:hAnsi="Verdana" w:cs="Times New Roman"/>
                <w:color w:val="000000"/>
                <w:kern w:val="2"/>
                <w:sz w:val="20"/>
                <w:szCs w:val="20"/>
                <w14:ligatures w14:val="standardContextual"/>
              </w:rPr>
            </w:pPr>
            <w:r w:rsidRPr="003F2C4A">
              <w:rPr>
                <w:rFonts w:ascii="Verdana" w:eastAsia="Aptos" w:hAnsi="Verdana" w:cs="Times New Roman"/>
                <w:color w:val="000000"/>
                <w:kern w:val="2"/>
                <w:sz w:val="20"/>
                <w:szCs w:val="20"/>
                <w14:ligatures w14:val="standardContextual"/>
              </w:rPr>
              <w:t xml:space="preserve">Menor o igual a </w:t>
            </w: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F640A7" w14:textId="77777777" w:rsidR="003F2C4A" w:rsidRPr="003F2C4A" w:rsidRDefault="003F2C4A" w:rsidP="003F2C4A">
            <w:pPr>
              <w:spacing w:line="240" w:lineRule="auto"/>
              <w:jc w:val="center"/>
              <w:rPr>
                <w:rFonts w:ascii="Verdana" w:eastAsia="Aptos" w:hAnsi="Verdana" w:cs="Times New Roman"/>
                <w:color w:val="000000"/>
                <w:kern w:val="2"/>
                <w:sz w:val="20"/>
                <w:szCs w:val="20"/>
                <w14:ligatures w14:val="standardContextual"/>
              </w:rPr>
            </w:pPr>
            <w:r w:rsidRPr="003F2C4A">
              <w:rPr>
                <w:rFonts w:ascii="Verdana" w:eastAsia="Aptos" w:hAnsi="Verdana" w:cs="Times New Roman"/>
                <w:color w:val="000000"/>
                <w:kern w:val="2"/>
                <w:sz w:val="20"/>
                <w:szCs w:val="20"/>
                <w14:ligatures w14:val="standardContextual"/>
              </w:rPr>
              <w:t xml:space="preserve">Menor o igual a </w:t>
            </w:r>
            <m:oMath>
              <m:acc>
                <m:accPr>
                  <m:chr m:val="̅"/>
                  <m:ctrlPr>
                    <w:rPr>
                      <w:rFonts w:ascii="Cambria Math" w:eastAsia="Arial" w:hAnsi="Cambria Math" w:cs="Arial"/>
                      <w:i/>
                      <w:kern w:val="2"/>
                      <w:sz w:val="20"/>
                      <w:szCs w:val="20"/>
                      <w:lang w:eastAsia="es-ES"/>
                      <w14:ligatures w14:val="standardContextual"/>
                    </w:rPr>
                  </m:ctrlPr>
                </m:accPr>
                <m:e>
                  <m:sSub>
                    <m:sSubPr>
                      <m:ctrlPr>
                        <w:rPr>
                          <w:rFonts w:ascii="Cambria Math" w:eastAsia="Arial" w:hAnsi="Cambria Math" w:cs="Arial"/>
                          <w:i/>
                          <w:kern w:val="2"/>
                          <w:sz w:val="20"/>
                          <w:szCs w:val="20"/>
                          <w:lang w:eastAsia="es-ES"/>
                          <w14:ligatures w14:val="standardContextual"/>
                        </w:rPr>
                      </m:ctrlPr>
                    </m:sSubPr>
                    <m:e>
                      <m:r>
                        <w:rPr>
                          <w:rFonts w:ascii="Cambria Math" w:eastAsia="Arial" w:hAnsi="Cambria Math" w:cs="Arial"/>
                          <w:kern w:val="2"/>
                          <w:sz w:val="20"/>
                          <w:szCs w:val="20"/>
                          <w:lang w:eastAsia="es-ES"/>
                          <w14:ligatures w14:val="standardContextual"/>
                        </w:rPr>
                        <m:t>X</m:t>
                      </m:r>
                    </m:e>
                    <m:sub>
                      <m:r>
                        <w:rPr>
                          <w:rFonts w:ascii="Cambria Math" w:eastAsia="Arial" w:hAnsi="Cambria Math" w:cs="Arial"/>
                          <w:kern w:val="2"/>
                          <w:sz w:val="20"/>
                          <w:szCs w:val="20"/>
                          <w:lang w:eastAsia="es-ES"/>
                          <w14:ligatures w14:val="standardContextual"/>
                        </w:rPr>
                        <m:t>A</m:t>
                      </m:r>
                    </m:sub>
                  </m:sSub>
                </m:e>
              </m:acc>
            </m:oMath>
          </w:p>
        </w:tc>
      </w:tr>
    </w:tbl>
    <w:p w14:paraId="5D52C383" w14:textId="77777777" w:rsidR="003F2C4A" w:rsidRPr="003F2C4A" w:rsidRDefault="003F2C4A" w:rsidP="003F2C4A">
      <w:pPr>
        <w:widowControl w:val="0"/>
        <w:autoSpaceDE w:val="0"/>
        <w:autoSpaceDN w:val="0"/>
        <w:spacing w:after="0" w:line="240" w:lineRule="auto"/>
        <w:jc w:val="both"/>
        <w:rPr>
          <w:rFonts w:ascii="Verdana" w:eastAsia="Arial MT" w:hAnsi="Verdana" w:cs="Arial"/>
          <w:sz w:val="20"/>
          <w:szCs w:val="20"/>
          <w:lang w:val="es-ES" w:eastAsia="es-ES_tradnl"/>
        </w:rPr>
      </w:pPr>
    </w:p>
    <w:p w14:paraId="4B2369F5"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r w:rsidRPr="003F2C4A">
        <w:rPr>
          <w:rFonts w:ascii="Verdana" w:eastAsia="Arial MT" w:hAnsi="Verdana" w:cs="Arial"/>
          <w:sz w:val="20"/>
          <w:szCs w:val="20"/>
          <w:lang w:val="es-ES" w:eastAsia="es-ES_tradnl"/>
        </w:rPr>
        <w:t xml:space="preserve">Nota: cuando se utilice la fórmula para ponderar las propuestas que son mayores a la media aritmética alta </w:t>
      </w:r>
      <m:oMath>
        <m:r>
          <m:rPr>
            <m:sty m:val="p"/>
          </m:rPr>
          <w:rPr>
            <w:rFonts w:ascii="Cambria Math" w:eastAsia="Arial MT" w:hAnsi="Cambria Math" w:cs="Arial"/>
            <w:sz w:val="20"/>
            <w:szCs w:val="20"/>
            <w:lang w:val="es-ES" w:eastAsia="es-ES_tradnl"/>
          </w:rPr>
          <m:t xml:space="preserve"> </m:t>
        </m:r>
        <m:acc>
          <m:accPr>
            <m:chr m:val="̅"/>
            <m:ctrlPr>
              <w:rPr>
                <w:rFonts w:ascii="Cambria Math" w:eastAsia="Arial MT" w:hAnsi="Cambria Math" w:cs="Arial"/>
                <w:sz w:val="20"/>
                <w:szCs w:val="20"/>
                <w:lang w:val="es-ES" w:eastAsia="es-ES_tradnl"/>
              </w:rPr>
            </m:ctrlPr>
          </m:accPr>
          <m:e>
            <m:sSub>
              <m:sSubPr>
                <m:ctrlPr>
                  <w:rPr>
                    <w:rFonts w:ascii="Cambria Math" w:eastAsia="Arial MT" w:hAnsi="Cambria Math" w:cs="Arial"/>
                    <w:sz w:val="20"/>
                    <w:szCs w:val="20"/>
                    <w:lang w:val="es-ES" w:eastAsia="es-ES_tradnl"/>
                  </w:rPr>
                </m:ctrlPr>
              </m:sSubPr>
              <m:e>
                <m:r>
                  <w:rPr>
                    <w:rFonts w:ascii="Cambria Math" w:eastAsia="Arial MT" w:hAnsi="Cambria Math" w:cs="Arial"/>
                    <w:sz w:val="20"/>
                    <w:szCs w:val="20"/>
                    <w:lang w:val="es-ES" w:eastAsia="es-ES_tradnl"/>
                  </w:rPr>
                  <m:t>X</m:t>
                </m:r>
              </m:e>
              <m:sub>
                <m:r>
                  <w:rPr>
                    <w:rFonts w:ascii="Cambria Math" w:eastAsia="Arial MT" w:hAnsi="Cambria Math" w:cs="Arial"/>
                    <w:sz w:val="20"/>
                    <w:szCs w:val="20"/>
                    <w:lang w:val="es-ES" w:eastAsia="es-ES_tradnl"/>
                  </w:rPr>
                  <m:t>A</m:t>
                </m:r>
              </m:sub>
            </m:sSub>
          </m:e>
        </m:acc>
      </m:oMath>
      <w:r w:rsidRPr="003F2C4A">
        <w:rPr>
          <w:rFonts w:ascii="Verdana" w:eastAsia="Arial MT" w:hAnsi="Verdana" w:cs="Arial"/>
          <w:sz w:val="20"/>
          <w:szCs w:val="20"/>
          <w:lang w:val="es-ES" w:eastAsia="es-ES_tradnl"/>
        </w:rPr>
        <w:t xml:space="preserve"> ,es importante que la variación entre la media aritmética alta </w:t>
      </w:r>
      <m:oMath>
        <m:acc>
          <m:accPr>
            <m:chr m:val="̅"/>
            <m:ctrlPr>
              <w:rPr>
                <w:rFonts w:ascii="Cambria Math" w:eastAsia="Arial MT" w:hAnsi="Cambria Math" w:cs="Arial"/>
                <w:sz w:val="20"/>
                <w:szCs w:val="20"/>
                <w:lang w:val="es-ES" w:eastAsia="es-ES_tradnl"/>
              </w:rPr>
            </m:ctrlPr>
          </m:accPr>
          <m:e>
            <m:sSub>
              <m:sSubPr>
                <m:ctrlPr>
                  <w:rPr>
                    <w:rFonts w:ascii="Cambria Math" w:eastAsia="Arial MT" w:hAnsi="Cambria Math" w:cs="Arial"/>
                    <w:sz w:val="20"/>
                    <w:szCs w:val="20"/>
                    <w:lang w:val="es-ES" w:eastAsia="es-ES_tradnl"/>
                  </w:rPr>
                </m:ctrlPr>
              </m:sSubPr>
              <m:e>
                <m:r>
                  <w:rPr>
                    <w:rFonts w:ascii="Cambria Math" w:eastAsia="Arial MT" w:hAnsi="Cambria Math" w:cs="Arial"/>
                    <w:sz w:val="20"/>
                    <w:szCs w:val="20"/>
                    <w:lang w:val="es-ES" w:eastAsia="es-ES_tradnl"/>
                  </w:rPr>
                  <m:t>X</m:t>
                </m:r>
              </m:e>
              <m:sub>
                <m:r>
                  <w:rPr>
                    <w:rFonts w:ascii="Cambria Math" w:eastAsia="Arial MT" w:hAnsi="Cambria Math" w:cs="Arial"/>
                    <w:sz w:val="20"/>
                    <w:szCs w:val="20"/>
                    <w:lang w:val="es-ES" w:eastAsia="es-ES_tradnl"/>
                  </w:rPr>
                  <m:t>A</m:t>
                </m:r>
              </m:sub>
            </m:sSub>
          </m:e>
        </m:acc>
      </m:oMath>
      <w:r w:rsidRPr="003F2C4A">
        <w:rPr>
          <w:rFonts w:ascii="Verdana" w:eastAsia="Arial MT" w:hAnsi="Verdana" w:cs="Arial"/>
          <w:sz w:val="20"/>
          <w:szCs w:val="20"/>
          <w:lang w:val="es-ES" w:eastAsia="es-ES_tradnl"/>
        </w:rPr>
        <w:t xml:space="preserve"> y cada una de las propuestas </w:t>
      </w:r>
      <m:oMath>
        <m:r>
          <w:rPr>
            <w:rFonts w:ascii="Cambria Math" w:eastAsia="Arial MT" w:hAnsi="Cambria Math" w:cs="Arial"/>
            <w:sz w:val="20"/>
            <w:szCs w:val="20"/>
            <w:lang w:val="es-ES" w:eastAsia="es-ES_tradnl"/>
          </w:rPr>
          <m:t>Vi</m:t>
        </m:r>
      </m:oMath>
      <w:r w:rsidRPr="003F2C4A">
        <w:rPr>
          <w:rFonts w:ascii="Verdana" w:eastAsia="Arial MT" w:hAnsi="Verdana" w:cs="Arial"/>
          <w:sz w:val="20"/>
          <w:szCs w:val="20"/>
          <w:lang w:val="es-ES" w:eastAsia="es-ES_tradnl"/>
        </w:rPr>
        <w:t xml:space="preserve"> se realice en términos absolutos, tal y como lo indica la fórmula </w:t>
      </w:r>
      <m:oMath>
        <m:f>
          <m:fPr>
            <m:ctrlPr>
              <w:rPr>
                <w:rFonts w:ascii="Cambria Math" w:eastAsia="Arial MT" w:hAnsi="Cambria Math" w:cs="Arial"/>
                <w:sz w:val="20"/>
                <w:szCs w:val="20"/>
                <w:lang w:val="es-ES" w:eastAsia="es-ES_tradnl"/>
              </w:rPr>
            </m:ctrlPr>
          </m:fPr>
          <m:num>
            <m:d>
              <m:dPr>
                <m:begChr m:val="|"/>
                <m:endChr m:val="|"/>
                <m:ctrlPr>
                  <w:rPr>
                    <w:rFonts w:ascii="Cambria Math" w:eastAsia="Arial MT" w:hAnsi="Cambria Math" w:cs="Arial"/>
                    <w:sz w:val="20"/>
                    <w:szCs w:val="20"/>
                    <w:lang w:val="es-ES" w:eastAsia="es-ES_tradnl"/>
                  </w:rPr>
                </m:ctrlPr>
              </m:dPr>
              <m:e>
                <m:r>
                  <m:rPr>
                    <m:sty m:val="p"/>
                  </m:rPr>
                  <w:rPr>
                    <w:rFonts w:ascii="Cambria Math" w:eastAsia="Arial MT" w:hAnsi="Cambria Math" w:cs="Arial"/>
                    <w:sz w:val="20"/>
                    <w:szCs w:val="20"/>
                    <w:lang w:val="es-ES" w:eastAsia="es-ES_tradnl"/>
                  </w:rPr>
                  <m:t xml:space="preserve"> </m:t>
                </m:r>
                <m:acc>
                  <m:accPr>
                    <m:chr m:val="̅"/>
                    <m:ctrlPr>
                      <w:rPr>
                        <w:rFonts w:ascii="Cambria Math" w:eastAsia="Arial MT" w:hAnsi="Cambria Math" w:cs="Arial"/>
                        <w:sz w:val="20"/>
                        <w:szCs w:val="20"/>
                        <w:lang w:val="es-ES" w:eastAsia="es-ES_tradnl"/>
                      </w:rPr>
                    </m:ctrlPr>
                  </m:accPr>
                  <m:e>
                    <m:sSub>
                      <m:sSubPr>
                        <m:ctrlPr>
                          <w:rPr>
                            <w:rFonts w:ascii="Cambria Math" w:eastAsia="Arial MT" w:hAnsi="Cambria Math" w:cs="Arial"/>
                            <w:sz w:val="20"/>
                            <w:szCs w:val="20"/>
                            <w:lang w:val="es-ES" w:eastAsia="es-ES_tradnl"/>
                          </w:rPr>
                        </m:ctrlPr>
                      </m:sSubPr>
                      <m:e>
                        <m:r>
                          <w:rPr>
                            <w:rFonts w:ascii="Cambria Math" w:eastAsia="Arial MT" w:hAnsi="Cambria Math" w:cs="Arial"/>
                            <w:sz w:val="20"/>
                            <w:szCs w:val="20"/>
                            <w:lang w:val="es-ES" w:eastAsia="es-ES_tradnl"/>
                          </w:rPr>
                          <m:t>X</m:t>
                        </m:r>
                      </m:e>
                      <m:sub>
                        <m:r>
                          <w:rPr>
                            <w:rFonts w:ascii="Cambria Math" w:eastAsia="Arial MT" w:hAnsi="Cambria Math" w:cs="Arial"/>
                            <w:sz w:val="20"/>
                            <w:szCs w:val="20"/>
                            <w:lang w:val="es-ES" w:eastAsia="es-ES_tradnl"/>
                          </w:rPr>
                          <m:t>A</m:t>
                        </m:r>
                      </m:sub>
                    </m:sSub>
                  </m:e>
                </m:acc>
                <m:r>
                  <m:rPr>
                    <m:sty m:val="p"/>
                  </m:rPr>
                  <w:rPr>
                    <w:rFonts w:ascii="Cambria Math" w:eastAsia="Arial MT" w:hAnsi="Cambria Math" w:cs="Arial"/>
                    <w:sz w:val="20"/>
                    <w:szCs w:val="20"/>
                    <w:lang w:val="es-ES" w:eastAsia="es-ES_tradnl"/>
                  </w:rPr>
                  <m:t>-</m:t>
                </m:r>
                <m:sSub>
                  <m:sSubPr>
                    <m:ctrlPr>
                      <w:rPr>
                        <w:rFonts w:ascii="Cambria Math" w:eastAsia="Arial MT" w:hAnsi="Cambria Math" w:cs="Arial"/>
                        <w:sz w:val="20"/>
                        <w:szCs w:val="20"/>
                        <w:lang w:val="es-ES" w:eastAsia="es-ES_tradnl"/>
                      </w:rPr>
                    </m:ctrlPr>
                  </m:sSubPr>
                  <m:e>
                    <m:r>
                      <w:rPr>
                        <w:rFonts w:ascii="Cambria Math" w:eastAsia="Arial MT" w:hAnsi="Cambria Math" w:cs="Arial"/>
                        <w:sz w:val="20"/>
                        <w:szCs w:val="20"/>
                        <w:lang w:val="es-ES" w:eastAsia="es-ES_tradnl"/>
                      </w:rPr>
                      <m:t>V</m:t>
                    </m:r>
                  </m:e>
                  <m:sub>
                    <m:r>
                      <w:rPr>
                        <w:rFonts w:ascii="Cambria Math" w:eastAsia="Arial MT" w:hAnsi="Cambria Math" w:cs="Arial"/>
                        <w:sz w:val="20"/>
                        <w:szCs w:val="20"/>
                        <w:lang w:val="es-ES" w:eastAsia="es-ES_tradnl"/>
                      </w:rPr>
                      <m:t>i</m:t>
                    </m:r>
                  </m:sub>
                </m:sSub>
                <m:r>
                  <m:rPr>
                    <m:sty m:val="p"/>
                  </m:rPr>
                  <w:rPr>
                    <w:rFonts w:ascii="Cambria Math" w:eastAsia="Arial MT" w:hAnsi="Cambria Math" w:cs="Arial"/>
                    <w:sz w:val="20"/>
                    <w:szCs w:val="20"/>
                    <w:lang w:val="es-ES" w:eastAsia="es-ES_tradnl"/>
                  </w:rPr>
                  <m:t xml:space="preserve"> </m:t>
                </m:r>
              </m:e>
            </m:d>
          </m:num>
          <m:den>
            <m:acc>
              <m:accPr>
                <m:chr m:val="̅"/>
                <m:ctrlPr>
                  <w:rPr>
                    <w:rFonts w:ascii="Cambria Math" w:eastAsia="Arial MT" w:hAnsi="Cambria Math" w:cs="Arial"/>
                    <w:sz w:val="20"/>
                    <w:szCs w:val="20"/>
                    <w:lang w:val="es-ES" w:eastAsia="es-ES_tradnl"/>
                  </w:rPr>
                </m:ctrlPr>
              </m:accPr>
              <m:e>
                <m:sSub>
                  <m:sSubPr>
                    <m:ctrlPr>
                      <w:rPr>
                        <w:rFonts w:ascii="Cambria Math" w:eastAsia="Arial MT" w:hAnsi="Cambria Math" w:cs="Arial"/>
                        <w:sz w:val="20"/>
                        <w:szCs w:val="20"/>
                        <w:lang w:val="es-ES" w:eastAsia="es-ES_tradnl"/>
                      </w:rPr>
                    </m:ctrlPr>
                  </m:sSubPr>
                  <m:e>
                    <m:r>
                      <w:rPr>
                        <w:rFonts w:ascii="Cambria Math" w:eastAsia="Arial MT" w:hAnsi="Cambria Math" w:cs="Arial"/>
                        <w:sz w:val="20"/>
                        <w:szCs w:val="20"/>
                        <w:lang w:val="es-ES" w:eastAsia="es-ES_tradnl"/>
                      </w:rPr>
                      <m:t>X</m:t>
                    </m:r>
                  </m:e>
                  <m:sub>
                    <m:r>
                      <w:rPr>
                        <w:rFonts w:ascii="Cambria Math" w:eastAsia="Arial MT" w:hAnsi="Cambria Math" w:cs="Arial"/>
                        <w:sz w:val="20"/>
                        <w:szCs w:val="20"/>
                        <w:lang w:val="es-ES" w:eastAsia="es-ES_tradnl"/>
                      </w:rPr>
                      <m:t>A</m:t>
                    </m:r>
                  </m:sub>
                </m:sSub>
              </m:e>
            </m:acc>
          </m:den>
        </m:f>
      </m:oMath>
      <w:r w:rsidRPr="003F2C4A">
        <w:rPr>
          <w:rFonts w:ascii="Verdana" w:eastAsia="Arial MT" w:hAnsi="Verdana" w:cs="Arial"/>
          <w:sz w:val="20"/>
          <w:szCs w:val="20"/>
          <w:lang w:val="es-ES" w:eastAsia="es-ES_tradnl"/>
        </w:rPr>
        <w:t xml:space="preserve"> . Se sugiere utilizar la función ABS en Excel para aplicar la fórmula: </w:t>
      </w:r>
      <w:r w:rsidRPr="003F2C4A">
        <w:rPr>
          <w:rFonts w:ascii="Verdana" w:eastAsia="Arial MT" w:hAnsi="Verdana" w:cs="Arial"/>
          <w:b/>
          <w:bCs/>
          <w:i/>
          <w:iCs/>
          <w:sz w:val="20"/>
          <w:szCs w:val="20"/>
          <w:lang w:val="es-ES" w:eastAsia="es-ES_tradnl"/>
        </w:rPr>
        <w:t xml:space="preserve">&lt;&lt; </w:t>
      </w:r>
      <w:proofErr w:type="gramStart"/>
      <w:r w:rsidRPr="003F2C4A">
        <w:rPr>
          <w:rFonts w:ascii="Verdana" w:eastAsia="Arial MT" w:hAnsi="Verdana" w:cs="Arial"/>
          <w:b/>
          <w:bCs/>
          <w:i/>
          <w:iCs/>
          <w:sz w:val="20"/>
          <w:szCs w:val="20"/>
          <w:lang w:val="es-ES" w:eastAsia="es-ES_tradnl"/>
        </w:rPr>
        <w:t>=( Puntaje</w:t>
      </w:r>
      <w:proofErr w:type="gramEnd"/>
      <w:r w:rsidRPr="003F2C4A">
        <w:rPr>
          <w:rFonts w:ascii="Verdana" w:eastAsia="Arial MT" w:hAnsi="Verdana" w:cs="Arial"/>
          <w:b/>
          <w:bCs/>
          <w:i/>
          <w:iCs/>
          <w:sz w:val="20"/>
          <w:szCs w:val="20"/>
          <w:lang w:val="es-ES" w:eastAsia="es-ES_tradnl"/>
        </w:rPr>
        <w:t xml:space="preserve"> máximo * (1-2 * (ABS (</w:t>
      </w:r>
      <m:oMath>
        <m:acc>
          <m:accPr>
            <m:chr m:val="̅"/>
            <m:ctrlPr>
              <w:rPr>
                <w:rFonts w:ascii="Cambria Math" w:eastAsia="Arial" w:hAnsi="Cambria Math" w:cs="Arial"/>
                <w:i/>
                <w:sz w:val="20"/>
                <w:szCs w:val="20"/>
                <w:lang w:val="es-ES" w:eastAsia="es-ES"/>
              </w:rPr>
            </m:ctrlPr>
          </m:accPr>
          <m:e>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X</m:t>
                </m:r>
              </m:e>
              <m:sub>
                <m:r>
                  <w:rPr>
                    <w:rFonts w:ascii="Cambria Math" w:eastAsia="Arial" w:hAnsi="Cambria Math" w:cs="Arial"/>
                    <w:sz w:val="20"/>
                    <w:szCs w:val="20"/>
                    <w:lang w:val="es-ES" w:eastAsia="es-ES"/>
                  </w:rPr>
                  <m:t>A</m:t>
                </m:r>
              </m:sub>
            </m:sSub>
          </m:e>
        </m:acc>
        <m:r>
          <w:rPr>
            <w:rFonts w:ascii="Cambria Math" w:eastAsia="Arial" w:hAnsi="Cambria Math" w:cs="Arial"/>
            <w:sz w:val="20"/>
            <w:szCs w:val="20"/>
            <w:lang w:val="es-ES" w:eastAsia="es-ES"/>
          </w:rPr>
          <m:t>-</m:t>
        </m:r>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V</m:t>
            </m:r>
          </m:e>
          <m:sub>
            <m:r>
              <w:rPr>
                <w:rFonts w:ascii="Cambria Math" w:eastAsia="Arial" w:hAnsi="Cambria Math" w:cs="Arial"/>
                <w:sz w:val="20"/>
                <w:szCs w:val="20"/>
                <w:lang w:val="es-ES" w:eastAsia="es-ES"/>
              </w:rPr>
              <m:t>i</m:t>
            </m:r>
          </m:sub>
        </m:sSub>
      </m:oMath>
      <w:r w:rsidRPr="003F2C4A">
        <w:rPr>
          <w:rFonts w:ascii="Verdana" w:eastAsia="Arial MT" w:hAnsi="Verdana" w:cs="Arial"/>
          <w:b/>
          <w:bCs/>
          <w:i/>
          <w:iCs/>
          <w:sz w:val="20"/>
          <w:szCs w:val="20"/>
          <w:lang w:val="es-ES" w:eastAsia="es-ES_tradnl"/>
        </w:rPr>
        <w:t>)/</w:t>
      </w:r>
      <w:r w:rsidRPr="003F2C4A">
        <w:rPr>
          <w:rFonts w:ascii="Verdana" w:eastAsia="Arial" w:hAnsi="Verdana" w:cs="Arial"/>
          <w:i/>
          <w:sz w:val="20"/>
          <w:szCs w:val="20"/>
          <w:lang w:val="es-ES" w:eastAsia="es-ES"/>
        </w:rPr>
        <w:t xml:space="preserve"> </w:t>
      </w:r>
      <m:oMath>
        <m:sSub>
          <m:sSubPr>
            <m:ctrlPr>
              <w:rPr>
                <w:rFonts w:ascii="Cambria Math" w:eastAsia="Arial" w:hAnsi="Cambria Math" w:cs="Arial"/>
                <w:i/>
                <w:sz w:val="20"/>
                <w:szCs w:val="20"/>
                <w:lang w:val="es-ES" w:eastAsia="es-ES"/>
              </w:rPr>
            </m:ctrlPr>
          </m:sSubPr>
          <m:e>
            <m:r>
              <w:rPr>
                <w:rFonts w:ascii="Cambria Math" w:eastAsia="Arial" w:hAnsi="Cambria Math" w:cs="Arial"/>
                <w:sz w:val="20"/>
                <w:szCs w:val="20"/>
                <w:lang w:val="es-ES" w:eastAsia="es-ES"/>
              </w:rPr>
              <m:t>V</m:t>
            </m:r>
          </m:e>
          <m:sub>
            <m:r>
              <w:rPr>
                <w:rFonts w:ascii="Cambria Math" w:eastAsia="Arial" w:hAnsi="Cambria Math" w:cs="Arial"/>
                <w:sz w:val="20"/>
                <w:szCs w:val="20"/>
                <w:lang w:val="es-ES" w:eastAsia="es-ES"/>
              </w:rPr>
              <m:t>i</m:t>
            </m:r>
          </m:sub>
        </m:sSub>
      </m:oMath>
      <w:r w:rsidRPr="003F2C4A">
        <w:rPr>
          <w:rFonts w:ascii="Verdana" w:eastAsia="Arial MT" w:hAnsi="Verdana" w:cs="Arial"/>
          <w:b/>
          <w:bCs/>
          <w:i/>
          <w:iCs/>
          <w:sz w:val="20"/>
          <w:szCs w:val="20"/>
          <w:lang w:val="es-ES" w:eastAsia="es-ES_tradnl"/>
        </w:rPr>
        <w:t>)) &gt;&gt;.</w:t>
      </w:r>
    </w:p>
    <w:p w14:paraId="28A4AF07" w14:textId="77777777" w:rsidR="003F2C4A" w:rsidRPr="003F2C4A" w:rsidRDefault="003F2C4A" w:rsidP="003F2C4A">
      <w:pPr>
        <w:widowControl w:val="0"/>
        <w:autoSpaceDE w:val="0"/>
        <w:autoSpaceDN w:val="0"/>
        <w:spacing w:after="0" w:line="240" w:lineRule="auto"/>
        <w:ind w:left="567"/>
        <w:jc w:val="both"/>
        <w:rPr>
          <w:rFonts w:ascii="Verdana" w:eastAsia="Arial MT" w:hAnsi="Verdana" w:cs="Arial"/>
          <w:sz w:val="20"/>
          <w:szCs w:val="20"/>
          <w:lang w:val="es-ES" w:eastAsia="es-ES_tradnl"/>
        </w:rPr>
      </w:pPr>
    </w:p>
    <w:p w14:paraId="50DB5CE9" w14:textId="77777777" w:rsidR="003F2C4A" w:rsidRPr="003F2C4A" w:rsidRDefault="003F2C4A" w:rsidP="003F2C4A">
      <w:pPr>
        <w:numPr>
          <w:ilvl w:val="0"/>
          <w:numId w:val="33"/>
        </w:numPr>
        <w:spacing w:after="0" w:line="276" w:lineRule="auto"/>
        <w:contextualSpacing/>
        <w:jc w:val="both"/>
        <w:rPr>
          <w:rFonts w:ascii="Verdana" w:eastAsia="Calibri" w:hAnsi="Verdana" w:cs="Arial"/>
          <w:lang w:val="es-ES"/>
        </w:rPr>
      </w:pPr>
      <w:r w:rsidRPr="335F982E">
        <w:rPr>
          <w:rFonts w:ascii="Verdana" w:eastAsia="Calibri" w:hAnsi="Verdana" w:cs="Arial"/>
          <w:lang w:val="es-ES"/>
        </w:rPr>
        <w:t xml:space="preserve">Finalmente, es necesario advertir que, el método de ponderación se determinará en función de la parte decimal –centavos– de la TRM, conforme a lo establecido en el numeral 4.1 del Documento Base de los documentos tipo de concurso de méritos de interventoría de infraestructura de transporte. Dependiendo del método aleatorio establecido según la TRM, cada uno de los Proponentes habilitados participarán con el valor del promedio de los contratos válidos aportados, que no fueron objeto de subsanación, según la metodología descrita para cada alternativa. </w:t>
      </w:r>
    </w:p>
    <w:p w14:paraId="0A88276C" w14:textId="77777777" w:rsidR="003F2C4A" w:rsidRPr="003F2C4A" w:rsidRDefault="003F2C4A" w:rsidP="003F2C4A">
      <w:pPr>
        <w:spacing w:after="0" w:line="276" w:lineRule="auto"/>
        <w:ind w:left="720"/>
        <w:contextualSpacing/>
        <w:jc w:val="both"/>
        <w:rPr>
          <w:rFonts w:ascii="Verdana" w:eastAsia="Calibri" w:hAnsi="Verdana" w:cs="Arial"/>
          <w:lang w:val="es-ES_tradnl"/>
        </w:rPr>
      </w:pPr>
    </w:p>
    <w:p w14:paraId="245D065F" w14:textId="77777777" w:rsidR="003F2C4A" w:rsidRPr="003F2C4A" w:rsidRDefault="003F2C4A" w:rsidP="003F2C4A">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3F2C4A">
        <w:rPr>
          <w:rFonts w:ascii="Verdana" w:eastAsia="Century Gothic" w:hAnsi="Verdana" w:cs="Century Gothic"/>
          <w:b/>
          <w:bCs/>
          <w:lang w:val="es-ES_tradnl"/>
        </w:rPr>
        <w:t>Referencias normativas, jurisprudenciales y otras fuentes:</w:t>
      </w:r>
    </w:p>
    <w:p w14:paraId="1FCA1D77" w14:textId="77777777" w:rsidR="003F2C4A" w:rsidRPr="003F2C4A" w:rsidRDefault="003F2C4A" w:rsidP="003F2C4A">
      <w:pPr>
        <w:widowControl w:val="0"/>
        <w:autoSpaceDE w:val="0"/>
        <w:autoSpaceDN w:val="0"/>
        <w:snapToGrid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3F2C4A" w:rsidRPr="003F2C4A" w14:paraId="58FE481F" w14:textId="77777777" w:rsidTr="00CE2C90">
        <w:trPr>
          <w:trHeight w:val="870"/>
        </w:trPr>
        <w:tc>
          <w:tcPr>
            <w:tcW w:w="8647" w:type="dxa"/>
          </w:tcPr>
          <w:p w14:paraId="27D9257D" w14:textId="77777777" w:rsidR="003F2C4A" w:rsidRPr="003F2C4A" w:rsidRDefault="003F2C4A" w:rsidP="003F2C4A">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3F2C4A">
              <w:rPr>
                <w:rFonts w:ascii="Verdana" w:eastAsia="Calibri" w:hAnsi="Verdana" w:cs="Arial"/>
                <w:lang w:val="es-ES_tradnl"/>
              </w:rPr>
              <w:t xml:space="preserve">Ley 2022 de 2020, artículo 1. </w:t>
            </w:r>
          </w:p>
          <w:p w14:paraId="507FFC48" w14:textId="77777777" w:rsidR="003F2C4A" w:rsidRPr="003F2C4A" w:rsidRDefault="003F2C4A" w:rsidP="003F2C4A">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3F2C4A">
              <w:rPr>
                <w:rFonts w:ascii="Verdana" w:eastAsia="Calibri" w:hAnsi="Verdana" w:cs="Arial"/>
                <w:lang w:val="es-ES_tradnl"/>
              </w:rPr>
              <w:t xml:space="preserve">Documentos Tipo de concurso de méritos para contratar la interventoría de obra pública de infraestructura de transporte – </w:t>
            </w:r>
            <w:r w:rsidRPr="003F2C4A">
              <w:rPr>
                <w:rFonts w:ascii="Verdana" w:eastAsia="Calibri" w:hAnsi="Verdana" w:cs="Arial"/>
                <w:lang w:val="es-ES_tradnl"/>
              </w:rPr>
              <w:lastRenderedPageBreak/>
              <w:t xml:space="preserve">Versión 2. Disponibles en: </w:t>
            </w:r>
            <w:hyperlink r:id="rId11" w:history="1">
              <w:r w:rsidRPr="003F2C4A">
                <w:rPr>
                  <w:rFonts w:ascii="Verdana" w:eastAsia="Calibri" w:hAnsi="Verdana" w:cs="Arial"/>
                  <w:color w:val="0000FF"/>
                  <w:u w:val="single"/>
                  <w:lang w:val="es-ES_tradnl"/>
                </w:rPr>
                <w:t>https://www.colombiacompra.gov.co/content/documentos-tipo-para-los-procesos-de-seleccion-de-interventoria-de-obra-publica-de-0</w:t>
              </w:r>
            </w:hyperlink>
            <w:r w:rsidRPr="003F2C4A">
              <w:rPr>
                <w:rFonts w:ascii="Verdana" w:eastAsia="Calibri" w:hAnsi="Verdana" w:cs="Arial"/>
                <w:lang w:val="es-ES_tradnl"/>
              </w:rPr>
              <w:t xml:space="preserve">. </w:t>
            </w:r>
          </w:p>
        </w:tc>
      </w:tr>
    </w:tbl>
    <w:p w14:paraId="2E21B1AB" w14:textId="77777777" w:rsidR="003F2C4A" w:rsidRPr="003F2C4A" w:rsidRDefault="003F2C4A" w:rsidP="003F2C4A">
      <w:pPr>
        <w:widowControl w:val="0"/>
        <w:autoSpaceDE w:val="0"/>
        <w:autoSpaceDN w:val="0"/>
        <w:snapToGrid w:val="0"/>
        <w:spacing w:after="0" w:line="276" w:lineRule="auto"/>
        <w:jc w:val="both"/>
        <w:rPr>
          <w:rFonts w:ascii="Verdana" w:eastAsia="Calibri" w:hAnsi="Verdana" w:cs="Arial"/>
          <w:lang w:val="es-ES_tradnl"/>
        </w:rPr>
      </w:pPr>
    </w:p>
    <w:p w14:paraId="5DA9AFE1" w14:textId="77777777" w:rsidR="003F2C4A" w:rsidRPr="003F2C4A" w:rsidRDefault="003F2C4A" w:rsidP="003F2C4A">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3F2C4A">
        <w:rPr>
          <w:rFonts w:ascii="Verdana" w:eastAsia="Century Gothic" w:hAnsi="Verdana" w:cs="Century Gothic"/>
          <w:b/>
          <w:bCs/>
          <w:lang w:val="es-ES_tradnl"/>
        </w:rPr>
        <w:t>Doctrina de la Agencia Nacional de Contratación Pública:</w:t>
      </w:r>
    </w:p>
    <w:p w14:paraId="51CD44DF" w14:textId="77777777" w:rsidR="003F2C4A" w:rsidRPr="003F2C4A" w:rsidRDefault="003F2C4A" w:rsidP="003F2C4A">
      <w:pPr>
        <w:widowControl w:val="0"/>
        <w:autoSpaceDE w:val="0"/>
        <w:autoSpaceDN w:val="0"/>
        <w:snapToGrid w:val="0"/>
        <w:spacing w:after="0" w:line="276" w:lineRule="auto"/>
        <w:jc w:val="both"/>
        <w:rPr>
          <w:rFonts w:ascii="Verdana" w:eastAsia="Calibri" w:hAnsi="Verdana" w:cs="Arial"/>
          <w:lang w:val="es-ES_tradnl"/>
        </w:rPr>
      </w:pPr>
    </w:p>
    <w:p w14:paraId="4AD7FBB3" w14:textId="77777777" w:rsidR="003F2C4A" w:rsidRPr="003F2C4A" w:rsidRDefault="003F2C4A" w:rsidP="003F2C4A">
      <w:pPr>
        <w:widowControl w:val="0"/>
        <w:autoSpaceDE w:val="0"/>
        <w:autoSpaceDN w:val="0"/>
        <w:snapToGrid w:val="0"/>
        <w:spacing w:after="0" w:line="276" w:lineRule="auto"/>
        <w:jc w:val="both"/>
        <w:rPr>
          <w:rFonts w:ascii="Verdana" w:eastAsia="Calibri" w:hAnsi="Verdana" w:cs="Arial"/>
          <w:kern w:val="2"/>
          <w:shd w:val="clear" w:color="auto" w:fill="FFFFFF"/>
          <w:lang w:val="es-ES"/>
          <w14:ligatures w14:val="standardContextual"/>
        </w:rPr>
      </w:pPr>
      <w:r w:rsidRPr="003F2C4A">
        <w:rPr>
          <w:rFonts w:ascii="Verdana" w:eastAsia="Calibri" w:hAnsi="Verdana" w:cs="Arial"/>
          <w:shd w:val="clear" w:color="auto" w:fill="FFFFFF"/>
          <w:lang w:val="es-ES_tradnl"/>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w:t>
      </w:r>
      <w:r w:rsidRPr="003F2C4A">
        <w:rPr>
          <w:rFonts w:ascii="Verdana" w:eastAsia="Calibri" w:hAnsi="Verdana" w:cs="Arial"/>
          <w:shd w:val="clear" w:color="auto" w:fill="FFFFFF"/>
          <w:lang w:val="es-ES_tradnl"/>
        </w:rPr>
        <w:lastRenderedPageBreak/>
        <w:t xml:space="preserve">28 de julio de 2023, etc. </w:t>
      </w:r>
      <w:r w:rsidRPr="003F2C4A">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5ADFCFF4" w14:textId="77777777" w:rsidR="003F2C4A" w:rsidRPr="003F2C4A" w:rsidRDefault="003F2C4A" w:rsidP="003F2C4A">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573999E2" w14:textId="77777777" w:rsidR="003F2C4A" w:rsidRPr="003F2C4A" w:rsidRDefault="003F2C4A" w:rsidP="003F2C4A">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3F2C4A">
        <w:rPr>
          <w:rFonts w:ascii="Verdana" w:eastAsia="Calibri" w:hAnsi="Verdana" w:cs="Arial"/>
          <w:kern w:val="2"/>
          <w:shd w:val="clear" w:color="auto" w:fill="FFFFFF"/>
          <w14:ligatures w14:val="standardContextual"/>
        </w:rPr>
        <w:t>Lo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2" w:tgtFrame="_blank" w:tooltip="Original URL: https://www.colombiacompra.gov.co/sala-de-prensa/boletin-digital/boletin-de-relatoria-2024-iv. Click or tap if you trust this link." w:history="1">
        <w:r w:rsidRPr="003F2C4A">
          <w:rPr>
            <w:rFonts w:ascii="Verdana" w:eastAsia="Calibri" w:hAnsi="Verdana" w:cs="Arial"/>
            <w:color w:val="467886"/>
            <w:kern w:val="2"/>
            <w:u w:val="single"/>
            <w:shd w:val="clear" w:color="auto" w:fill="FFFFFF"/>
            <w14:ligatures w14:val="standardContextual"/>
          </w:rPr>
          <w:t>BOLETÍN DE RELATORÍA 2024 – IV | Colombia Compra Eficiente | Agencia Nacional de Contratación Pública</w:t>
        </w:r>
      </w:hyperlink>
    </w:p>
    <w:p w14:paraId="57D14F90" w14:textId="77777777" w:rsidR="003F2C4A" w:rsidRPr="003F2C4A" w:rsidRDefault="003F2C4A" w:rsidP="003F2C4A">
      <w:pPr>
        <w:widowControl w:val="0"/>
        <w:autoSpaceDE w:val="0"/>
        <w:autoSpaceDN w:val="0"/>
        <w:spacing w:after="0" w:line="276" w:lineRule="auto"/>
        <w:jc w:val="both"/>
        <w:rPr>
          <w:rFonts w:ascii="Verdana" w:eastAsia="Calibri" w:hAnsi="Verdana" w:cs="Arial"/>
          <w:shd w:val="clear" w:color="auto" w:fill="FFFFFF"/>
          <w:lang w:val="es-ES_tradnl"/>
        </w:rPr>
      </w:pPr>
    </w:p>
    <w:p w14:paraId="13E626B3" w14:textId="77777777" w:rsidR="003F2C4A" w:rsidRPr="003F2C4A" w:rsidRDefault="003F2C4A" w:rsidP="003F2C4A">
      <w:pPr>
        <w:spacing w:after="0" w:line="240" w:lineRule="auto"/>
        <w:jc w:val="both"/>
        <w:rPr>
          <w:rFonts w:ascii="Verdana" w:eastAsia="Calibri" w:hAnsi="Verdana" w:cs="Times New Roman"/>
          <w:lang w:val="es-ES_tradnl"/>
        </w:rPr>
      </w:pPr>
      <w:r w:rsidRPr="003F2C4A">
        <w:rPr>
          <w:rFonts w:ascii="Verdana" w:eastAsia="Calibri" w:hAnsi="Verdana" w:cs="Times New Roman"/>
          <w:lang w:val="es-ES_tradnl"/>
        </w:rPr>
        <w:t xml:space="preserve">Por último, los invitamos a seguirnos en las redes sociales, en las cuales se difunde información institucional: </w:t>
      </w:r>
    </w:p>
    <w:p w14:paraId="7F675D44" w14:textId="77777777" w:rsidR="003F2C4A" w:rsidRPr="003F2C4A" w:rsidRDefault="003F2C4A" w:rsidP="003F2C4A">
      <w:pPr>
        <w:spacing w:after="0" w:line="240" w:lineRule="auto"/>
        <w:jc w:val="both"/>
        <w:rPr>
          <w:rFonts w:ascii="Verdana" w:eastAsia="Calibri" w:hAnsi="Verdana" w:cs="Times New Roman"/>
          <w:lang w:val="es-ES_tradnl"/>
        </w:rPr>
      </w:pPr>
    </w:p>
    <w:p w14:paraId="3B71FB68" w14:textId="77777777" w:rsidR="003F2C4A" w:rsidRPr="003F2C4A" w:rsidRDefault="003F2C4A" w:rsidP="003F2C4A">
      <w:pPr>
        <w:spacing w:after="0" w:line="240" w:lineRule="auto"/>
        <w:jc w:val="both"/>
        <w:rPr>
          <w:rFonts w:ascii="Verdana" w:eastAsia="Calibri" w:hAnsi="Verdana" w:cs="Times New Roman"/>
          <w:lang w:val="es-ES_tradnl"/>
        </w:rPr>
      </w:pPr>
      <w:r w:rsidRPr="003F2C4A">
        <w:rPr>
          <w:rFonts w:ascii="Verdana" w:eastAsia="Calibri" w:hAnsi="Verdana" w:cs="Times New Roman"/>
          <w:lang w:val="es-ES_tradnl"/>
        </w:rPr>
        <w:t xml:space="preserve">Twitter: </w:t>
      </w:r>
      <w:r w:rsidRPr="003F2C4A">
        <w:rPr>
          <w:rFonts w:ascii="Verdana" w:eastAsia="Calibri" w:hAnsi="Verdana" w:cs="Times New Roman"/>
          <w:u w:val="single"/>
          <w:lang w:val="es-ES_tradnl"/>
        </w:rPr>
        <w:t>@colombiacompra</w:t>
      </w:r>
      <w:r w:rsidRPr="003F2C4A">
        <w:rPr>
          <w:rFonts w:ascii="Verdana" w:eastAsia="Calibri" w:hAnsi="Verdana" w:cs="Times New Roman"/>
          <w:lang w:val="es-ES_tradnl"/>
        </w:rPr>
        <w:t xml:space="preserve"> </w:t>
      </w:r>
    </w:p>
    <w:p w14:paraId="1EC68872" w14:textId="77777777" w:rsidR="003F2C4A" w:rsidRPr="003F2C4A" w:rsidRDefault="003F2C4A" w:rsidP="003F2C4A">
      <w:pPr>
        <w:spacing w:after="0" w:line="240" w:lineRule="auto"/>
        <w:jc w:val="both"/>
        <w:rPr>
          <w:rFonts w:ascii="Verdana" w:eastAsia="Calibri" w:hAnsi="Verdana" w:cs="Times New Roman"/>
          <w:lang w:val="es-ES"/>
        </w:rPr>
      </w:pPr>
      <w:r w:rsidRPr="003F2C4A">
        <w:rPr>
          <w:rFonts w:ascii="Verdana" w:eastAsia="Calibri" w:hAnsi="Verdana" w:cs="Times New Roman"/>
          <w:lang w:val="es-ES"/>
        </w:rPr>
        <w:t xml:space="preserve">Facebook: </w:t>
      </w:r>
      <w:r w:rsidRPr="003F2C4A">
        <w:rPr>
          <w:rFonts w:ascii="Verdana" w:eastAsia="Calibri" w:hAnsi="Verdana" w:cs="Times New Roman"/>
          <w:u w:val="single"/>
          <w:lang w:val="es-ES"/>
        </w:rPr>
        <w:t>ColombiaCompraEficiente</w:t>
      </w:r>
    </w:p>
    <w:p w14:paraId="416D31B7" w14:textId="77777777" w:rsidR="003F2C4A" w:rsidRPr="003F2C4A" w:rsidRDefault="003F2C4A" w:rsidP="003F2C4A">
      <w:pPr>
        <w:spacing w:after="0" w:line="240" w:lineRule="auto"/>
        <w:jc w:val="both"/>
        <w:rPr>
          <w:rFonts w:ascii="Verdana" w:eastAsia="Calibri" w:hAnsi="Verdana" w:cs="Times New Roman"/>
          <w:lang w:val="es-ES_tradnl"/>
        </w:rPr>
      </w:pPr>
      <w:r w:rsidRPr="003F2C4A">
        <w:rPr>
          <w:rFonts w:ascii="Verdana" w:eastAsia="Calibri" w:hAnsi="Verdana" w:cs="Times New Roman"/>
          <w:lang w:val="es-ES_tradnl"/>
        </w:rPr>
        <w:t xml:space="preserve">LinkedIn: </w:t>
      </w:r>
      <w:r w:rsidRPr="003F2C4A">
        <w:rPr>
          <w:rFonts w:ascii="Verdana" w:eastAsia="Calibri" w:hAnsi="Verdana" w:cs="Times New Roman"/>
          <w:u w:val="single"/>
          <w:lang w:val="es-ES_tradnl"/>
        </w:rPr>
        <w:t>Agencia Nacional de Contratación Pública - Colombia Compra Eficiente</w:t>
      </w:r>
      <w:r w:rsidRPr="003F2C4A">
        <w:rPr>
          <w:rFonts w:ascii="Verdana" w:eastAsia="Calibri" w:hAnsi="Verdana" w:cs="Times New Roman"/>
          <w:lang w:val="es-ES_tradnl"/>
        </w:rPr>
        <w:t xml:space="preserve"> Instagram: </w:t>
      </w:r>
      <w:r w:rsidRPr="003F2C4A">
        <w:rPr>
          <w:rFonts w:ascii="Verdana" w:eastAsia="Calibri" w:hAnsi="Verdana" w:cs="Times New Roman"/>
          <w:u w:val="single"/>
          <w:lang w:val="es-ES_tradnl"/>
        </w:rPr>
        <w:t>@colombiacompraeficiente_cce</w:t>
      </w:r>
    </w:p>
    <w:p w14:paraId="15190B15" w14:textId="77777777" w:rsidR="003F2C4A" w:rsidRPr="003F2C4A" w:rsidRDefault="003F2C4A" w:rsidP="003F2C4A">
      <w:pPr>
        <w:widowControl w:val="0"/>
        <w:autoSpaceDE w:val="0"/>
        <w:autoSpaceDN w:val="0"/>
        <w:spacing w:after="0" w:line="276" w:lineRule="auto"/>
        <w:jc w:val="both"/>
        <w:rPr>
          <w:rFonts w:ascii="Verdana" w:eastAsia="Calibri" w:hAnsi="Verdana" w:cs="Arial"/>
          <w:lang w:val="es-ES_tradnl"/>
        </w:rPr>
      </w:pPr>
    </w:p>
    <w:p w14:paraId="7CCAD0AF" w14:textId="77777777" w:rsidR="003F2C4A" w:rsidRPr="003F2C4A" w:rsidRDefault="003F2C4A" w:rsidP="003F2C4A">
      <w:pPr>
        <w:widowControl w:val="0"/>
        <w:autoSpaceDE w:val="0"/>
        <w:autoSpaceDN w:val="0"/>
        <w:spacing w:after="0" w:line="276" w:lineRule="auto"/>
        <w:jc w:val="both"/>
        <w:rPr>
          <w:rFonts w:ascii="Verdana" w:eastAsia="Calibri" w:hAnsi="Verdana" w:cs="Arial"/>
          <w:lang w:val="es-ES_tradnl"/>
        </w:rPr>
      </w:pPr>
      <w:r w:rsidRPr="003F2C4A">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BB4C24A" w14:textId="77777777" w:rsidR="003F2C4A" w:rsidRPr="003F2C4A" w:rsidRDefault="003F2C4A" w:rsidP="003F2C4A">
      <w:pPr>
        <w:widowControl w:val="0"/>
        <w:autoSpaceDE w:val="0"/>
        <w:autoSpaceDN w:val="0"/>
        <w:spacing w:after="0" w:line="276" w:lineRule="auto"/>
        <w:jc w:val="both"/>
        <w:rPr>
          <w:rFonts w:ascii="Verdana" w:eastAsia="Calibri" w:hAnsi="Verdana" w:cs="Arial"/>
          <w:lang w:val="es-ES_tradnl"/>
        </w:rPr>
      </w:pPr>
    </w:p>
    <w:p w14:paraId="308E35F9" w14:textId="77777777" w:rsidR="003F2C4A" w:rsidRPr="003F2C4A" w:rsidRDefault="003F2C4A" w:rsidP="003F2C4A">
      <w:pPr>
        <w:spacing w:after="0" w:line="240" w:lineRule="auto"/>
        <w:rPr>
          <w:rFonts w:ascii="Verdana" w:eastAsia="Calibri" w:hAnsi="Verdana" w:cs="Arial"/>
          <w:lang w:val="es-ES_tradnl" w:eastAsia="es-CO"/>
        </w:rPr>
      </w:pPr>
      <w:r w:rsidRPr="003F2C4A">
        <w:rPr>
          <w:rFonts w:ascii="Verdana" w:eastAsia="Times New Roman" w:hAnsi="Verdana" w:cs="Arial"/>
          <w:lang w:val="es-ES_tradnl" w:eastAsia="es-CO"/>
        </w:rPr>
        <w:t>Atentamente,</w:t>
      </w:r>
      <w:r w:rsidRPr="003F2C4A">
        <w:rPr>
          <w:rFonts w:ascii="Verdana" w:eastAsia="Calibri" w:hAnsi="Verdana" w:cs="Arial"/>
          <w:lang w:val="es-ES_tradnl" w:eastAsia="es-CO"/>
        </w:rPr>
        <w:t xml:space="preserve"> </w:t>
      </w:r>
    </w:p>
    <w:p w14:paraId="5AB967EC" w14:textId="0B9808E8" w:rsidR="003F2C4A" w:rsidRPr="003F2C4A" w:rsidRDefault="00DE7294" w:rsidP="003F2C4A">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629A6633" wp14:editId="584F9C06">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F2C4A" w:rsidRPr="003F2C4A" w14:paraId="5AF27BB7" w14:textId="77777777" w:rsidTr="00CE2C90">
        <w:trPr>
          <w:trHeight w:val="315"/>
        </w:trPr>
        <w:tc>
          <w:tcPr>
            <w:tcW w:w="893" w:type="dxa"/>
            <w:vAlign w:val="center"/>
            <w:hideMark/>
          </w:tcPr>
          <w:p w14:paraId="15D4BA1B" w14:textId="77777777" w:rsidR="003F2C4A" w:rsidRPr="003F2C4A" w:rsidRDefault="003F2C4A" w:rsidP="003F2C4A">
            <w:pPr>
              <w:rPr>
                <w:rFonts w:ascii="Verdana" w:eastAsia="Calibri" w:hAnsi="Verdana" w:cs="Arial"/>
                <w:sz w:val="16"/>
                <w:szCs w:val="16"/>
                <w:lang w:val="es-ES_tradnl" w:eastAsia="es-ES"/>
              </w:rPr>
            </w:pPr>
            <w:r w:rsidRPr="003F2C4A">
              <w:rPr>
                <w:rFonts w:ascii="Verdana" w:eastAsia="Calibri" w:hAnsi="Verdana" w:cs="Arial"/>
                <w:sz w:val="16"/>
                <w:szCs w:val="16"/>
                <w:lang w:val="es-ES_tradnl" w:eastAsia="es-ES"/>
              </w:rPr>
              <w:t>Elaboró:</w:t>
            </w:r>
          </w:p>
        </w:tc>
        <w:tc>
          <w:tcPr>
            <w:tcW w:w="5628" w:type="dxa"/>
            <w:tcBorders>
              <w:top w:val="nil"/>
              <w:left w:val="nil"/>
              <w:bottom w:val="dotted" w:sz="4" w:space="0" w:color="7F7F7F"/>
              <w:right w:val="nil"/>
            </w:tcBorders>
            <w:vAlign w:val="center"/>
            <w:hideMark/>
          </w:tcPr>
          <w:p w14:paraId="1CF44A78" w14:textId="77777777" w:rsidR="003F2C4A" w:rsidRPr="003F2C4A" w:rsidRDefault="003F2C4A" w:rsidP="003F2C4A">
            <w:pPr>
              <w:rPr>
                <w:rFonts w:ascii="Verdana" w:eastAsia="Arial" w:hAnsi="Verdana" w:cs="Arial"/>
                <w:sz w:val="16"/>
                <w:szCs w:val="16"/>
                <w:lang w:val="es-ES"/>
              </w:rPr>
            </w:pPr>
            <w:r w:rsidRPr="003F2C4A">
              <w:rPr>
                <w:rFonts w:ascii="Verdana" w:eastAsia="Arial" w:hAnsi="Verdana" w:cs="Arial"/>
                <w:sz w:val="16"/>
                <w:szCs w:val="16"/>
                <w:lang w:val="es-ES"/>
              </w:rPr>
              <w:t>Alejandro Gamboa Cárdenas</w:t>
            </w:r>
          </w:p>
          <w:p w14:paraId="62D99AF5" w14:textId="77777777" w:rsidR="003F2C4A" w:rsidRPr="003F2C4A" w:rsidRDefault="003F2C4A" w:rsidP="003F2C4A">
            <w:pPr>
              <w:rPr>
                <w:rFonts w:ascii="Verdana" w:eastAsia="Arial" w:hAnsi="Verdana" w:cs="Arial"/>
                <w:sz w:val="16"/>
                <w:szCs w:val="16"/>
                <w:lang w:val="es-ES"/>
              </w:rPr>
            </w:pPr>
            <w:r w:rsidRPr="003F2C4A">
              <w:rPr>
                <w:rFonts w:ascii="Verdana" w:eastAsia="Arial" w:hAnsi="Verdana" w:cs="Arial"/>
                <w:sz w:val="16"/>
                <w:szCs w:val="16"/>
                <w:lang w:val="es-ES"/>
              </w:rPr>
              <w:t>Contratista de la Subdirección de Gestión Contractual</w:t>
            </w:r>
          </w:p>
          <w:p w14:paraId="511AA024" w14:textId="77777777" w:rsidR="003F2C4A" w:rsidRPr="003F2C4A" w:rsidRDefault="003F2C4A" w:rsidP="003F2C4A">
            <w:pPr>
              <w:rPr>
                <w:rFonts w:ascii="Verdana" w:eastAsia="Arial" w:hAnsi="Verdana" w:cs="Arial"/>
                <w:sz w:val="16"/>
                <w:szCs w:val="16"/>
                <w:lang w:val="es-ES"/>
              </w:rPr>
            </w:pPr>
            <w:r w:rsidRPr="003F2C4A">
              <w:rPr>
                <w:rFonts w:ascii="Verdana" w:eastAsia="Arial" w:hAnsi="Verdana" w:cs="Arial"/>
                <w:sz w:val="16"/>
                <w:szCs w:val="16"/>
                <w:lang w:val="es-ES"/>
              </w:rPr>
              <w:t>Kevin Arlid Herrera Santa</w:t>
            </w:r>
          </w:p>
          <w:p w14:paraId="057E5794" w14:textId="77777777" w:rsidR="003F2C4A" w:rsidRPr="003F2C4A" w:rsidRDefault="003F2C4A" w:rsidP="003F2C4A">
            <w:pPr>
              <w:rPr>
                <w:rFonts w:ascii="Verdana" w:eastAsia="Arial" w:hAnsi="Verdana" w:cs="Arial"/>
                <w:sz w:val="16"/>
                <w:szCs w:val="16"/>
                <w:lang w:val="es-ES_tradnl"/>
              </w:rPr>
            </w:pPr>
            <w:r w:rsidRPr="003F2C4A">
              <w:rPr>
                <w:rFonts w:ascii="Verdana" w:eastAsia="Arial" w:hAnsi="Verdana" w:cs="Arial"/>
                <w:sz w:val="16"/>
                <w:szCs w:val="16"/>
                <w:lang w:val="es-ES_tradnl"/>
              </w:rPr>
              <w:t xml:space="preserve">Contratista de la Subdirección de Gestión Contractual </w:t>
            </w:r>
          </w:p>
        </w:tc>
      </w:tr>
      <w:tr w:rsidR="003F2C4A" w:rsidRPr="003F2C4A" w14:paraId="38A2CBBC" w14:textId="77777777" w:rsidTr="00CE2C90">
        <w:trPr>
          <w:trHeight w:val="330"/>
        </w:trPr>
        <w:tc>
          <w:tcPr>
            <w:tcW w:w="893" w:type="dxa"/>
            <w:vAlign w:val="center"/>
            <w:hideMark/>
          </w:tcPr>
          <w:p w14:paraId="2381091A" w14:textId="77777777" w:rsidR="003F2C4A" w:rsidRPr="003F2C4A" w:rsidRDefault="003F2C4A" w:rsidP="003F2C4A">
            <w:pPr>
              <w:rPr>
                <w:rFonts w:ascii="Verdana" w:eastAsia="Calibri" w:hAnsi="Verdana" w:cs="Arial"/>
                <w:sz w:val="16"/>
                <w:szCs w:val="16"/>
                <w:lang w:val="es-ES_tradnl" w:eastAsia="es-ES"/>
              </w:rPr>
            </w:pPr>
            <w:r w:rsidRPr="003F2C4A">
              <w:rPr>
                <w:rFonts w:ascii="Verdana" w:eastAsia="Calibri" w:hAnsi="Verdana" w:cs="Arial"/>
                <w:sz w:val="16"/>
                <w:szCs w:val="16"/>
                <w:lang w:val="es-ES_tradnl" w:eastAsia="es-ES"/>
              </w:rPr>
              <w:t>Revisó:</w:t>
            </w:r>
          </w:p>
        </w:tc>
        <w:tc>
          <w:tcPr>
            <w:tcW w:w="5628" w:type="dxa"/>
            <w:tcBorders>
              <w:top w:val="dotted" w:sz="4" w:space="0" w:color="7F7F7F"/>
              <w:left w:val="nil"/>
              <w:bottom w:val="dotted" w:sz="4" w:space="0" w:color="7F7F7F"/>
              <w:right w:val="nil"/>
            </w:tcBorders>
            <w:vAlign w:val="center"/>
            <w:hideMark/>
          </w:tcPr>
          <w:p w14:paraId="2846FA52" w14:textId="77777777" w:rsidR="003F2C4A" w:rsidRPr="003F2C4A" w:rsidRDefault="003F2C4A" w:rsidP="003F2C4A">
            <w:pPr>
              <w:textAlignment w:val="baseline"/>
              <w:rPr>
                <w:rFonts w:ascii="Verdana" w:eastAsia="Times New Roman" w:hAnsi="Verdana" w:cs="Segoe UI"/>
                <w:sz w:val="16"/>
                <w:szCs w:val="16"/>
                <w:lang w:val="es-ES_tradnl" w:eastAsia="es-ES_tradnl"/>
              </w:rPr>
            </w:pPr>
            <w:r w:rsidRPr="003F2C4A">
              <w:rPr>
                <w:rFonts w:ascii="Verdana" w:eastAsia="Times New Roman" w:hAnsi="Verdana" w:cs="Segoe UI"/>
                <w:sz w:val="16"/>
                <w:szCs w:val="16"/>
                <w:lang w:val="es-ES_tradnl" w:eastAsia="es-ES_tradnl"/>
              </w:rPr>
              <w:t>Juan David Cárdenas Cabeza</w:t>
            </w:r>
          </w:p>
          <w:p w14:paraId="45FDE764" w14:textId="77777777" w:rsidR="003F2C4A" w:rsidRPr="003F2C4A" w:rsidRDefault="003F2C4A" w:rsidP="003F2C4A">
            <w:pPr>
              <w:textAlignment w:val="baseline"/>
              <w:rPr>
                <w:rFonts w:ascii="Verdana" w:eastAsia="Times New Roman" w:hAnsi="Verdana" w:cs="Segoe UI"/>
                <w:sz w:val="16"/>
                <w:szCs w:val="16"/>
                <w:lang w:val="es-ES_tradnl" w:eastAsia="es-ES_tradnl"/>
              </w:rPr>
            </w:pPr>
            <w:r w:rsidRPr="003F2C4A">
              <w:rPr>
                <w:rFonts w:ascii="Verdana" w:eastAsia="Times New Roman" w:hAnsi="Verdana" w:cs="Arial"/>
                <w:sz w:val="16"/>
                <w:szCs w:val="16"/>
                <w:lang w:val="es-ES_tradnl" w:eastAsia="es-ES_tradnl"/>
              </w:rPr>
              <w:t>Contratista de la Subdirección de Gestión Contractual </w:t>
            </w:r>
          </w:p>
        </w:tc>
      </w:tr>
      <w:tr w:rsidR="003F2C4A" w:rsidRPr="003F2C4A" w14:paraId="4262EED5" w14:textId="77777777" w:rsidTr="00CE2C90">
        <w:trPr>
          <w:trHeight w:val="300"/>
        </w:trPr>
        <w:tc>
          <w:tcPr>
            <w:tcW w:w="893" w:type="dxa"/>
            <w:vAlign w:val="center"/>
          </w:tcPr>
          <w:p w14:paraId="586EAE0F" w14:textId="77777777" w:rsidR="003F2C4A" w:rsidRPr="003F2C4A" w:rsidRDefault="003F2C4A" w:rsidP="003F2C4A">
            <w:pPr>
              <w:rPr>
                <w:rFonts w:ascii="Verdana" w:eastAsia="Calibri" w:hAnsi="Verdana" w:cs="Arial"/>
                <w:sz w:val="16"/>
                <w:szCs w:val="16"/>
                <w:lang w:val="es-ES_tradnl" w:eastAsia="es-ES"/>
              </w:rPr>
            </w:pPr>
            <w:r w:rsidRPr="003F2C4A">
              <w:rPr>
                <w:rFonts w:ascii="Verdana" w:eastAsia="Calibri" w:hAnsi="Verdana" w:cs="Arial"/>
                <w:sz w:val="16"/>
                <w:szCs w:val="16"/>
                <w:lang w:val="es-ES_tradnl" w:eastAsia="es-ES"/>
              </w:rPr>
              <w:lastRenderedPageBreak/>
              <w:t>Aprobó:</w:t>
            </w:r>
          </w:p>
        </w:tc>
        <w:tc>
          <w:tcPr>
            <w:tcW w:w="5628" w:type="dxa"/>
            <w:tcBorders>
              <w:top w:val="dotted" w:sz="4" w:space="0" w:color="7F7F7F"/>
              <w:left w:val="nil"/>
              <w:bottom w:val="dotted" w:sz="4" w:space="0" w:color="7F7F7F"/>
              <w:right w:val="nil"/>
            </w:tcBorders>
            <w:vAlign w:val="center"/>
          </w:tcPr>
          <w:p w14:paraId="29184939" w14:textId="77777777" w:rsidR="003F2C4A" w:rsidRPr="003F2C4A" w:rsidRDefault="003F2C4A" w:rsidP="003F2C4A">
            <w:pPr>
              <w:rPr>
                <w:rFonts w:ascii="Verdana" w:eastAsia="Calibri" w:hAnsi="Verdana" w:cs="Arial"/>
                <w:sz w:val="16"/>
                <w:szCs w:val="16"/>
                <w:lang w:val="es-ES" w:eastAsia="es-ES"/>
              </w:rPr>
            </w:pPr>
            <w:r w:rsidRPr="003F2C4A">
              <w:rPr>
                <w:rFonts w:ascii="Verdana" w:eastAsia="Calibri" w:hAnsi="Verdana" w:cs="Arial"/>
                <w:sz w:val="16"/>
                <w:szCs w:val="16"/>
                <w:lang w:val="es-ES" w:eastAsia="es-ES"/>
              </w:rPr>
              <w:t>Carolina Quintero Gacharná</w:t>
            </w:r>
          </w:p>
          <w:p w14:paraId="23BDC608" w14:textId="77777777" w:rsidR="003F2C4A" w:rsidRPr="003F2C4A" w:rsidRDefault="003F2C4A" w:rsidP="003F2C4A">
            <w:pPr>
              <w:rPr>
                <w:rFonts w:ascii="Verdana" w:eastAsia="Calibri" w:hAnsi="Verdana" w:cs="Arial"/>
                <w:sz w:val="16"/>
                <w:szCs w:val="16"/>
                <w:lang w:val="es-ES_tradnl" w:eastAsia="es-ES"/>
              </w:rPr>
            </w:pPr>
            <w:r w:rsidRPr="003F2C4A">
              <w:rPr>
                <w:rFonts w:ascii="Verdana" w:eastAsia="Calibri" w:hAnsi="Verdana" w:cs="Arial"/>
                <w:sz w:val="16"/>
                <w:szCs w:val="16"/>
                <w:lang w:val="es-ES_tradnl" w:eastAsia="es-ES"/>
              </w:rPr>
              <w:t>Subdirectora de Gestión Contractual ANCP – CCE</w:t>
            </w:r>
          </w:p>
        </w:tc>
      </w:tr>
    </w:tbl>
    <w:p w14:paraId="6871379F" w14:textId="77777777" w:rsidR="003F2C4A" w:rsidRPr="003F2C4A" w:rsidRDefault="003F2C4A" w:rsidP="003F2C4A">
      <w:pPr>
        <w:spacing w:after="0" w:line="240" w:lineRule="auto"/>
        <w:jc w:val="both"/>
        <w:textAlignment w:val="baseline"/>
        <w:rPr>
          <w:rFonts w:ascii="Verdana" w:eastAsia="Times New Roman" w:hAnsi="Verdana" w:cs="Segoe UI"/>
          <w:sz w:val="18"/>
          <w:szCs w:val="18"/>
          <w:lang w:eastAsia="es-CO"/>
        </w:rPr>
      </w:pPr>
    </w:p>
    <w:p w14:paraId="5A6FAB39" w14:textId="77777777" w:rsidR="003F2C4A" w:rsidRPr="003F2C4A" w:rsidRDefault="003F2C4A" w:rsidP="003F2C4A">
      <w:pPr>
        <w:spacing w:after="0" w:line="240" w:lineRule="auto"/>
        <w:rPr>
          <w:rFonts w:ascii="Aptos" w:eastAsia="Aptos" w:hAnsi="Aptos" w:cs="Times New Roman"/>
          <w:kern w:val="2"/>
          <w:sz w:val="24"/>
          <w:szCs w:val="24"/>
          <w:lang w:val="es-ES_tradnl"/>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32B2B" w14:textId="77777777" w:rsidR="00304BD7" w:rsidRDefault="00304BD7" w:rsidP="004A1847">
      <w:pPr>
        <w:spacing w:after="0" w:line="240" w:lineRule="auto"/>
      </w:pPr>
      <w:r>
        <w:separator/>
      </w:r>
    </w:p>
  </w:endnote>
  <w:endnote w:type="continuationSeparator" w:id="0">
    <w:p w14:paraId="3F77EF66" w14:textId="77777777" w:rsidR="00304BD7" w:rsidRDefault="00304BD7" w:rsidP="004A1847">
      <w:pPr>
        <w:spacing w:after="0" w:line="240" w:lineRule="auto"/>
      </w:pPr>
      <w:r>
        <w:continuationSeparator/>
      </w:r>
    </w:p>
  </w:endnote>
  <w:endnote w:type="continuationNotice" w:id="1">
    <w:p w14:paraId="53955DEA" w14:textId="77777777" w:rsidR="00304BD7" w:rsidRDefault="00304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C29BF" w14:textId="77777777" w:rsidR="00304BD7" w:rsidRDefault="00304BD7" w:rsidP="004A1847">
      <w:pPr>
        <w:spacing w:after="0" w:line="240" w:lineRule="auto"/>
      </w:pPr>
      <w:r>
        <w:separator/>
      </w:r>
    </w:p>
  </w:footnote>
  <w:footnote w:type="continuationSeparator" w:id="0">
    <w:p w14:paraId="4A9AD346" w14:textId="77777777" w:rsidR="00304BD7" w:rsidRDefault="00304BD7" w:rsidP="004A1847">
      <w:pPr>
        <w:spacing w:after="0" w:line="240" w:lineRule="auto"/>
      </w:pPr>
      <w:r>
        <w:continuationSeparator/>
      </w:r>
    </w:p>
  </w:footnote>
  <w:footnote w:type="continuationNotice" w:id="1">
    <w:p w14:paraId="38B86465" w14:textId="77777777" w:rsidR="00304BD7" w:rsidRDefault="00304BD7">
      <w:pPr>
        <w:spacing w:after="0" w:line="240" w:lineRule="auto"/>
      </w:pPr>
    </w:p>
  </w:footnote>
  <w:footnote w:id="2">
    <w:p w14:paraId="1A905C58" w14:textId="77777777" w:rsidR="003F2C4A" w:rsidRPr="00590BB7" w:rsidRDefault="003F2C4A" w:rsidP="003F2C4A">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8" type="#_x0000_t75" style="width:11.5pt;height: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9F5959"/>
    <w:multiLevelType w:val="hybridMultilevel"/>
    <w:tmpl w:val="9A843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826B7A"/>
    <w:multiLevelType w:val="hybridMultilevel"/>
    <w:tmpl w:val="BCD82C7E"/>
    <w:lvl w:ilvl="0" w:tplc="2A3A3F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6" w15:restartNumberingAfterBreak="0">
    <w:nsid w:val="22346663"/>
    <w:multiLevelType w:val="hybridMultilevel"/>
    <w:tmpl w:val="915CF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7414AD"/>
    <w:multiLevelType w:val="hybridMultilevel"/>
    <w:tmpl w:val="53FC51D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2CD46B4D"/>
    <w:multiLevelType w:val="hybridMultilevel"/>
    <w:tmpl w:val="F2FE8BB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CDC141E"/>
    <w:multiLevelType w:val="hybridMultilevel"/>
    <w:tmpl w:val="9AB0C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5216D8"/>
    <w:multiLevelType w:val="hybridMultilevel"/>
    <w:tmpl w:val="35487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0B00"/>
    <w:multiLevelType w:val="hybridMultilevel"/>
    <w:tmpl w:val="85C2E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497EAA"/>
    <w:multiLevelType w:val="hybridMultilevel"/>
    <w:tmpl w:val="48008C88"/>
    <w:lvl w:ilvl="0" w:tplc="798A29FE">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88371A1"/>
    <w:multiLevelType w:val="hybridMultilevel"/>
    <w:tmpl w:val="9BDA6666"/>
    <w:lvl w:ilvl="0" w:tplc="BDC0FB50">
      <w:start w:val="1"/>
      <w:numFmt w:val="lowerLetter"/>
      <w:lvlText w:val="%1."/>
      <w:lvlJc w:val="left"/>
      <w:pPr>
        <w:ind w:left="1069" w:hanging="360"/>
      </w:pPr>
      <w:rPr>
        <w:rFonts w:ascii="Verdana" w:eastAsia="Times New Roman" w:hAnsi="Verdana" w:cstheme="minorHAnsi" w:hint="default"/>
        <w:sz w:val="21"/>
        <w:szCs w:val="21"/>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4" w15:restartNumberingAfterBreak="0">
    <w:nsid w:val="64142726"/>
    <w:multiLevelType w:val="hybridMultilevel"/>
    <w:tmpl w:val="333A8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8605B2"/>
    <w:multiLevelType w:val="hybridMultilevel"/>
    <w:tmpl w:val="3C8AFD4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CE1109"/>
    <w:multiLevelType w:val="hybridMultilevel"/>
    <w:tmpl w:val="80DA976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13"/>
  </w:num>
  <w:num w:numId="2" w16cid:durableId="19822139">
    <w:abstractNumId w:val="2"/>
  </w:num>
  <w:num w:numId="3" w16cid:durableId="876742304">
    <w:abstractNumId w:val="10"/>
  </w:num>
  <w:num w:numId="4" w16cid:durableId="245186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8"/>
  </w:num>
  <w:num w:numId="7" w16cid:durableId="1946422806">
    <w:abstractNumId w:val="12"/>
  </w:num>
  <w:num w:numId="8" w16cid:durableId="152644682">
    <w:abstractNumId w:val="26"/>
  </w:num>
  <w:num w:numId="9" w16cid:durableId="1317221377">
    <w:abstractNumId w:val="14"/>
  </w:num>
  <w:num w:numId="10" w16cid:durableId="1471245386">
    <w:abstractNumId w:val="25"/>
  </w:num>
  <w:num w:numId="11" w16cid:durableId="289172385">
    <w:abstractNumId w:val="15"/>
  </w:num>
  <w:num w:numId="12" w16cid:durableId="1470781324">
    <w:abstractNumId w:val="1"/>
  </w:num>
  <w:num w:numId="13" w16cid:durableId="1512908409">
    <w:abstractNumId w:val="7"/>
  </w:num>
  <w:num w:numId="14" w16cid:durableId="895897244">
    <w:abstractNumId w:val="29"/>
  </w:num>
  <w:num w:numId="15" w16cid:durableId="390349800">
    <w:abstractNumId w:val="23"/>
  </w:num>
  <w:num w:numId="16" w16cid:durableId="341274352">
    <w:abstractNumId w:val="0"/>
  </w:num>
  <w:num w:numId="17" w16cid:durableId="1492209491">
    <w:abstractNumId w:val="11"/>
  </w:num>
  <w:num w:numId="18" w16cid:durableId="679089576">
    <w:abstractNumId w:val="16"/>
  </w:num>
  <w:num w:numId="19" w16cid:durableId="1090781443">
    <w:abstractNumId w:val="22"/>
  </w:num>
  <w:num w:numId="20" w16cid:durableId="364449945">
    <w:abstractNumId w:val="24"/>
  </w:num>
  <w:num w:numId="21" w16cid:durableId="590622117">
    <w:abstractNumId w:val="18"/>
  </w:num>
  <w:num w:numId="22" w16cid:durableId="370618739">
    <w:abstractNumId w:val="19"/>
  </w:num>
  <w:num w:numId="23" w16cid:durableId="1506702214">
    <w:abstractNumId w:val="21"/>
  </w:num>
  <w:num w:numId="24" w16cid:durableId="354887636">
    <w:abstractNumId w:val="30"/>
  </w:num>
  <w:num w:numId="25" w16cid:durableId="568078254">
    <w:abstractNumId w:val="9"/>
  </w:num>
  <w:num w:numId="26" w16cid:durableId="726799357">
    <w:abstractNumId w:val="3"/>
  </w:num>
  <w:num w:numId="27" w16cid:durableId="1990479147">
    <w:abstractNumId w:val="8"/>
  </w:num>
  <w:num w:numId="28" w16cid:durableId="1525365493">
    <w:abstractNumId w:val="4"/>
  </w:num>
  <w:num w:numId="29" w16cid:durableId="563564133">
    <w:abstractNumId w:val="5"/>
  </w:num>
  <w:num w:numId="30" w16cid:durableId="1115370345">
    <w:abstractNumId w:val="6"/>
  </w:num>
  <w:num w:numId="31" w16cid:durableId="301078929">
    <w:abstractNumId w:val="17"/>
  </w:num>
  <w:num w:numId="32" w16cid:durableId="1930655664">
    <w:abstractNumId w:val="27"/>
  </w:num>
  <w:num w:numId="33" w16cid:durableId="1076363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B42"/>
    <w:rsid w:val="0004252E"/>
    <w:rsid w:val="00061B2A"/>
    <w:rsid w:val="00082362"/>
    <w:rsid w:val="000A683E"/>
    <w:rsid w:val="000B19B9"/>
    <w:rsid w:val="000C2ABD"/>
    <w:rsid w:val="000D0334"/>
    <w:rsid w:val="000F6486"/>
    <w:rsid w:val="00125105"/>
    <w:rsid w:val="00127233"/>
    <w:rsid w:val="001B61D0"/>
    <w:rsid w:val="001E4177"/>
    <w:rsid w:val="001E6B88"/>
    <w:rsid w:val="001F7DC6"/>
    <w:rsid w:val="002421BB"/>
    <w:rsid w:val="00255DCA"/>
    <w:rsid w:val="0025796E"/>
    <w:rsid w:val="002707A2"/>
    <w:rsid w:val="002951A0"/>
    <w:rsid w:val="002962BC"/>
    <w:rsid w:val="002A093D"/>
    <w:rsid w:val="002A0DD0"/>
    <w:rsid w:val="002A49AC"/>
    <w:rsid w:val="002A64FD"/>
    <w:rsid w:val="002C44C0"/>
    <w:rsid w:val="002C7A84"/>
    <w:rsid w:val="002E4FD9"/>
    <w:rsid w:val="00304BD7"/>
    <w:rsid w:val="00322A85"/>
    <w:rsid w:val="00324168"/>
    <w:rsid w:val="00336A5C"/>
    <w:rsid w:val="003448F4"/>
    <w:rsid w:val="00374F5E"/>
    <w:rsid w:val="00377E3E"/>
    <w:rsid w:val="003A26D1"/>
    <w:rsid w:val="003A779E"/>
    <w:rsid w:val="003D0F4D"/>
    <w:rsid w:val="003D5B0D"/>
    <w:rsid w:val="003E0499"/>
    <w:rsid w:val="003E53D7"/>
    <w:rsid w:val="003F2C4A"/>
    <w:rsid w:val="003F3941"/>
    <w:rsid w:val="00406575"/>
    <w:rsid w:val="0042722E"/>
    <w:rsid w:val="0044528D"/>
    <w:rsid w:val="004536C4"/>
    <w:rsid w:val="004A1847"/>
    <w:rsid w:val="004A305D"/>
    <w:rsid w:val="004F21C4"/>
    <w:rsid w:val="004F685F"/>
    <w:rsid w:val="005566E8"/>
    <w:rsid w:val="00574867"/>
    <w:rsid w:val="00591460"/>
    <w:rsid w:val="00592628"/>
    <w:rsid w:val="005C3777"/>
    <w:rsid w:val="005C5CDC"/>
    <w:rsid w:val="005D476C"/>
    <w:rsid w:val="005D4CAC"/>
    <w:rsid w:val="006027F3"/>
    <w:rsid w:val="00610812"/>
    <w:rsid w:val="006219F8"/>
    <w:rsid w:val="00650FF7"/>
    <w:rsid w:val="00665D70"/>
    <w:rsid w:val="00671DAC"/>
    <w:rsid w:val="006900D9"/>
    <w:rsid w:val="0069216B"/>
    <w:rsid w:val="006D12F8"/>
    <w:rsid w:val="00706C16"/>
    <w:rsid w:val="00756841"/>
    <w:rsid w:val="007649AB"/>
    <w:rsid w:val="00771D0C"/>
    <w:rsid w:val="007833AC"/>
    <w:rsid w:val="00796BD7"/>
    <w:rsid w:val="007B268C"/>
    <w:rsid w:val="007B7171"/>
    <w:rsid w:val="007C0C0F"/>
    <w:rsid w:val="007C3DC2"/>
    <w:rsid w:val="007E5497"/>
    <w:rsid w:val="00806F5F"/>
    <w:rsid w:val="00820278"/>
    <w:rsid w:val="008843B6"/>
    <w:rsid w:val="00891928"/>
    <w:rsid w:val="008A446D"/>
    <w:rsid w:val="008D180B"/>
    <w:rsid w:val="008F0EA7"/>
    <w:rsid w:val="00923EEF"/>
    <w:rsid w:val="009246DD"/>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B01B1A"/>
    <w:rsid w:val="00B72CD3"/>
    <w:rsid w:val="00B72FFF"/>
    <w:rsid w:val="00BC3D36"/>
    <w:rsid w:val="00BD7F72"/>
    <w:rsid w:val="00C04FB3"/>
    <w:rsid w:val="00C1263C"/>
    <w:rsid w:val="00C330EB"/>
    <w:rsid w:val="00C4401F"/>
    <w:rsid w:val="00C754BE"/>
    <w:rsid w:val="00C76B1C"/>
    <w:rsid w:val="00C87F37"/>
    <w:rsid w:val="00CB6357"/>
    <w:rsid w:val="00CC1B26"/>
    <w:rsid w:val="00CD5F0D"/>
    <w:rsid w:val="00D423A2"/>
    <w:rsid w:val="00D520D8"/>
    <w:rsid w:val="00D63AC2"/>
    <w:rsid w:val="00D70B8B"/>
    <w:rsid w:val="00D7383B"/>
    <w:rsid w:val="00DA231B"/>
    <w:rsid w:val="00DA23A0"/>
    <w:rsid w:val="00DC39FC"/>
    <w:rsid w:val="00DE5EC4"/>
    <w:rsid w:val="00DE7294"/>
    <w:rsid w:val="00DF5254"/>
    <w:rsid w:val="00E16408"/>
    <w:rsid w:val="00E20894"/>
    <w:rsid w:val="00E245AB"/>
    <w:rsid w:val="00E2764C"/>
    <w:rsid w:val="00E27F2E"/>
    <w:rsid w:val="00E413EA"/>
    <w:rsid w:val="00E50AFE"/>
    <w:rsid w:val="00E75C92"/>
    <w:rsid w:val="00E770F1"/>
    <w:rsid w:val="00E771DC"/>
    <w:rsid w:val="00E8772A"/>
    <w:rsid w:val="00E90F6B"/>
    <w:rsid w:val="00E92C27"/>
    <w:rsid w:val="00EA0E3D"/>
    <w:rsid w:val="00EC38A7"/>
    <w:rsid w:val="00EE1AA8"/>
    <w:rsid w:val="00F31EDC"/>
    <w:rsid w:val="00F462B3"/>
    <w:rsid w:val="00F549C9"/>
    <w:rsid w:val="00F5664F"/>
    <w:rsid w:val="00F666C4"/>
    <w:rsid w:val="00F76AFC"/>
    <w:rsid w:val="00FA47C0"/>
    <w:rsid w:val="00FB5DD1"/>
    <w:rsid w:val="00FC2B5D"/>
    <w:rsid w:val="00FC67D5"/>
    <w:rsid w:val="00FF1449"/>
    <w:rsid w:val="335F982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next w:val="Normal"/>
    <w:link w:val="Ttulo1Car"/>
    <w:uiPriority w:val="9"/>
    <w:qFormat/>
    <w:rsid w:val="003F2C4A"/>
    <w:pPr>
      <w:keepNext/>
      <w:keepLines/>
      <w:spacing w:before="240" w:after="0"/>
      <w:outlineLvl w:val="0"/>
    </w:pPr>
    <w:rPr>
      <w:rFonts w:ascii="Aptos Display" w:eastAsia="Times New Roman" w:hAnsi="Aptos Display" w:cs="Times New Roman"/>
      <w:color w:val="0F4761"/>
      <w:sz w:val="40"/>
      <w:szCs w:val="40"/>
      <w:lang w:val="es-ES_tradnl"/>
    </w:rPr>
  </w:style>
  <w:style w:type="paragraph" w:styleId="Ttulo2">
    <w:name w:val="heading 2"/>
    <w:basedOn w:val="Normal"/>
    <w:next w:val="Normal"/>
    <w:link w:val="Ttulo2Car"/>
    <w:uiPriority w:val="9"/>
    <w:semiHidden/>
    <w:unhideWhenUsed/>
    <w:qFormat/>
    <w:rsid w:val="003F2C4A"/>
    <w:pPr>
      <w:keepNext/>
      <w:keepLines/>
      <w:spacing w:before="40" w:after="0"/>
      <w:outlineLvl w:val="1"/>
    </w:pPr>
    <w:rPr>
      <w:rFonts w:ascii="Aptos Display" w:eastAsia="Times New Roman" w:hAnsi="Aptos Display" w:cs="Times New Roman"/>
      <w:color w:val="0F4761"/>
      <w:sz w:val="32"/>
      <w:szCs w:val="32"/>
      <w:lang w:val="es-ES_tradnl"/>
    </w:rPr>
  </w:style>
  <w:style w:type="paragraph" w:styleId="Ttulo3">
    <w:name w:val="heading 3"/>
    <w:basedOn w:val="Normal"/>
    <w:next w:val="Normal"/>
    <w:link w:val="Ttulo3Car"/>
    <w:uiPriority w:val="9"/>
    <w:semiHidden/>
    <w:unhideWhenUsed/>
    <w:qFormat/>
    <w:rsid w:val="003F2C4A"/>
    <w:pPr>
      <w:keepNext/>
      <w:keepLines/>
      <w:spacing w:before="40" w:after="0"/>
      <w:outlineLvl w:val="2"/>
    </w:pPr>
    <w:rPr>
      <w:rFonts w:eastAsia="Times New Roman" w:cs="Times New Roman"/>
      <w:color w:val="0F4761"/>
      <w:sz w:val="28"/>
      <w:szCs w:val="28"/>
      <w:lang w:val="es-ES_tradnl"/>
    </w:rPr>
  </w:style>
  <w:style w:type="paragraph" w:styleId="Ttulo4">
    <w:name w:val="heading 4"/>
    <w:basedOn w:val="Normal"/>
    <w:next w:val="Normal"/>
    <w:link w:val="Ttulo4Car"/>
    <w:uiPriority w:val="9"/>
    <w:semiHidden/>
    <w:unhideWhenUsed/>
    <w:qFormat/>
    <w:rsid w:val="003F2C4A"/>
    <w:pPr>
      <w:keepNext/>
      <w:keepLines/>
      <w:spacing w:before="40" w:after="0"/>
      <w:outlineLvl w:val="3"/>
    </w:pPr>
    <w:rPr>
      <w:rFonts w:eastAsia="Times New Roman" w:cs="Times New Roman"/>
      <w:i/>
      <w:iCs/>
      <w:color w:val="0F4761"/>
      <w:lang w:val="es-ES_tradnl"/>
    </w:rPr>
  </w:style>
  <w:style w:type="paragraph" w:styleId="Ttulo5">
    <w:name w:val="heading 5"/>
    <w:basedOn w:val="Normal"/>
    <w:next w:val="Normal"/>
    <w:link w:val="Ttulo5Car"/>
    <w:uiPriority w:val="9"/>
    <w:semiHidden/>
    <w:unhideWhenUsed/>
    <w:qFormat/>
    <w:rsid w:val="003F2C4A"/>
    <w:pPr>
      <w:keepNext/>
      <w:keepLines/>
      <w:spacing w:before="40" w:after="0"/>
      <w:outlineLvl w:val="4"/>
    </w:pPr>
    <w:rPr>
      <w:rFonts w:eastAsia="Times New Roman" w:cs="Times New Roman"/>
      <w:color w:val="0F4761"/>
      <w:lang w:val="es-ES_tradnl"/>
    </w:rPr>
  </w:style>
  <w:style w:type="paragraph" w:styleId="Ttulo6">
    <w:name w:val="heading 6"/>
    <w:basedOn w:val="Normal"/>
    <w:next w:val="Normal"/>
    <w:link w:val="Ttulo6Car"/>
    <w:uiPriority w:val="9"/>
    <w:semiHidden/>
    <w:unhideWhenUsed/>
    <w:qFormat/>
    <w:rsid w:val="003F2C4A"/>
    <w:pPr>
      <w:keepNext/>
      <w:keepLines/>
      <w:spacing w:before="40" w:after="0"/>
      <w:outlineLvl w:val="5"/>
    </w:pPr>
    <w:rPr>
      <w:rFonts w:eastAsia="Times New Roman" w:cs="Times New Roman"/>
      <w:i/>
      <w:iCs/>
      <w:color w:val="595959"/>
      <w:lang w:val="es-ES_tradnl"/>
    </w:rPr>
  </w:style>
  <w:style w:type="paragraph" w:styleId="Ttulo7">
    <w:name w:val="heading 7"/>
    <w:basedOn w:val="Normal"/>
    <w:next w:val="Normal"/>
    <w:link w:val="Ttulo7Car"/>
    <w:uiPriority w:val="9"/>
    <w:semiHidden/>
    <w:unhideWhenUsed/>
    <w:qFormat/>
    <w:rsid w:val="003F2C4A"/>
    <w:pPr>
      <w:keepNext/>
      <w:keepLines/>
      <w:spacing w:before="40" w:after="0"/>
      <w:outlineLvl w:val="6"/>
    </w:pPr>
    <w:rPr>
      <w:rFonts w:eastAsia="Times New Roman" w:cs="Times New Roman"/>
      <w:color w:val="595959"/>
      <w:lang w:val="es-ES_tradnl"/>
    </w:rPr>
  </w:style>
  <w:style w:type="paragraph" w:styleId="Ttulo8">
    <w:name w:val="heading 8"/>
    <w:basedOn w:val="Normal"/>
    <w:next w:val="Normal"/>
    <w:link w:val="Ttulo8Car"/>
    <w:uiPriority w:val="9"/>
    <w:semiHidden/>
    <w:unhideWhenUsed/>
    <w:qFormat/>
    <w:rsid w:val="003F2C4A"/>
    <w:pPr>
      <w:keepNext/>
      <w:keepLines/>
      <w:spacing w:before="40" w:after="0"/>
      <w:outlineLvl w:val="7"/>
    </w:pPr>
    <w:rPr>
      <w:rFonts w:eastAsia="Times New Roman" w:cs="Times New Roman"/>
      <w:i/>
      <w:iCs/>
      <w:color w:val="272727"/>
      <w:lang w:val="es-ES_tradnl"/>
    </w:rPr>
  </w:style>
  <w:style w:type="paragraph" w:styleId="Ttulo9">
    <w:name w:val="heading 9"/>
    <w:basedOn w:val="Normal"/>
    <w:next w:val="Normal"/>
    <w:link w:val="Ttulo9Car"/>
    <w:uiPriority w:val="9"/>
    <w:semiHidden/>
    <w:unhideWhenUsed/>
    <w:qFormat/>
    <w:rsid w:val="003F2C4A"/>
    <w:pPr>
      <w:keepNext/>
      <w:keepLines/>
      <w:spacing w:before="40" w:after="0"/>
      <w:outlineLvl w:val="8"/>
    </w:pPr>
    <w:rPr>
      <w:rFonts w:eastAsia="Times New Roman" w:cs="Times New Roman"/>
      <w:color w:val="272727"/>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Ttulo11">
    <w:name w:val="Título 11"/>
    <w:basedOn w:val="Normal"/>
    <w:next w:val="Normal"/>
    <w:uiPriority w:val="9"/>
    <w:qFormat/>
    <w:rsid w:val="003F2C4A"/>
    <w:pPr>
      <w:keepNext/>
      <w:keepLines/>
      <w:spacing w:before="360" w:after="80" w:line="240" w:lineRule="auto"/>
      <w:outlineLvl w:val="0"/>
    </w:pPr>
    <w:rPr>
      <w:rFonts w:ascii="Aptos Display" w:eastAsia="Times New Roman" w:hAnsi="Aptos Display" w:cs="Times New Roman"/>
      <w:color w:val="0F4761"/>
      <w:kern w:val="2"/>
      <w:sz w:val="40"/>
      <w:szCs w:val="40"/>
      <w:lang w:val="es-ES_tradnl"/>
      <w14:ligatures w14:val="standardContextual"/>
    </w:rPr>
  </w:style>
  <w:style w:type="paragraph" w:customStyle="1" w:styleId="Ttulo21">
    <w:name w:val="Título 21"/>
    <w:basedOn w:val="Normal"/>
    <w:next w:val="Normal"/>
    <w:uiPriority w:val="9"/>
    <w:semiHidden/>
    <w:unhideWhenUsed/>
    <w:qFormat/>
    <w:rsid w:val="003F2C4A"/>
    <w:pPr>
      <w:keepNext/>
      <w:keepLines/>
      <w:spacing w:before="160" w:after="80" w:line="240" w:lineRule="auto"/>
      <w:outlineLvl w:val="1"/>
    </w:pPr>
    <w:rPr>
      <w:rFonts w:ascii="Aptos Display" w:eastAsia="Times New Roman" w:hAnsi="Aptos Display" w:cs="Times New Roman"/>
      <w:color w:val="0F4761"/>
      <w:kern w:val="2"/>
      <w:sz w:val="32"/>
      <w:szCs w:val="32"/>
      <w:lang w:val="es-ES_tradnl"/>
      <w14:ligatures w14:val="standardContextual"/>
    </w:rPr>
  </w:style>
  <w:style w:type="paragraph" w:customStyle="1" w:styleId="Ttulo31">
    <w:name w:val="Título 31"/>
    <w:basedOn w:val="Normal"/>
    <w:next w:val="Normal"/>
    <w:uiPriority w:val="9"/>
    <w:semiHidden/>
    <w:unhideWhenUsed/>
    <w:qFormat/>
    <w:rsid w:val="003F2C4A"/>
    <w:pPr>
      <w:keepNext/>
      <w:keepLines/>
      <w:spacing w:before="160" w:after="80" w:line="240" w:lineRule="auto"/>
      <w:outlineLvl w:val="2"/>
    </w:pPr>
    <w:rPr>
      <w:rFonts w:eastAsia="Times New Roman" w:cs="Times New Roman"/>
      <w:color w:val="0F4761"/>
      <w:kern w:val="2"/>
      <w:sz w:val="28"/>
      <w:szCs w:val="28"/>
      <w:lang w:val="es-ES_tradnl"/>
      <w14:ligatures w14:val="standardContextual"/>
    </w:rPr>
  </w:style>
  <w:style w:type="paragraph" w:customStyle="1" w:styleId="Ttulo41">
    <w:name w:val="Título 41"/>
    <w:basedOn w:val="Normal"/>
    <w:next w:val="Normal"/>
    <w:uiPriority w:val="9"/>
    <w:semiHidden/>
    <w:unhideWhenUsed/>
    <w:qFormat/>
    <w:rsid w:val="003F2C4A"/>
    <w:pPr>
      <w:keepNext/>
      <w:keepLines/>
      <w:spacing w:before="80" w:after="40" w:line="240" w:lineRule="auto"/>
      <w:outlineLvl w:val="3"/>
    </w:pPr>
    <w:rPr>
      <w:rFonts w:eastAsia="Times New Roman" w:cs="Times New Roman"/>
      <w:i/>
      <w:iCs/>
      <w:color w:val="0F4761"/>
      <w:kern w:val="2"/>
      <w:sz w:val="24"/>
      <w:szCs w:val="24"/>
      <w:lang w:val="es-ES_tradnl"/>
      <w14:ligatures w14:val="standardContextual"/>
    </w:rPr>
  </w:style>
  <w:style w:type="paragraph" w:customStyle="1" w:styleId="Ttulo51">
    <w:name w:val="Título 51"/>
    <w:basedOn w:val="Normal"/>
    <w:next w:val="Normal"/>
    <w:uiPriority w:val="9"/>
    <w:semiHidden/>
    <w:unhideWhenUsed/>
    <w:qFormat/>
    <w:rsid w:val="003F2C4A"/>
    <w:pPr>
      <w:keepNext/>
      <w:keepLines/>
      <w:spacing w:before="80" w:after="40" w:line="240" w:lineRule="auto"/>
      <w:outlineLvl w:val="4"/>
    </w:pPr>
    <w:rPr>
      <w:rFonts w:eastAsia="Times New Roman" w:cs="Times New Roman"/>
      <w:color w:val="0F4761"/>
      <w:kern w:val="2"/>
      <w:sz w:val="24"/>
      <w:szCs w:val="24"/>
      <w:lang w:val="es-ES_tradnl"/>
      <w14:ligatures w14:val="standardContextual"/>
    </w:rPr>
  </w:style>
  <w:style w:type="paragraph" w:customStyle="1" w:styleId="Ttulo61">
    <w:name w:val="Título 61"/>
    <w:basedOn w:val="Normal"/>
    <w:next w:val="Normal"/>
    <w:uiPriority w:val="9"/>
    <w:semiHidden/>
    <w:unhideWhenUsed/>
    <w:qFormat/>
    <w:rsid w:val="003F2C4A"/>
    <w:pPr>
      <w:keepNext/>
      <w:keepLines/>
      <w:spacing w:before="40" w:after="0" w:line="240" w:lineRule="auto"/>
      <w:outlineLvl w:val="5"/>
    </w:pPr>
    <w:rPr>
      <w:rFonts w:eastAsia="Times New Roman" w:cs="Times New Roman"/>
      <w:i/>
      <w:iCs/>
      <w:color w:val="595959"/>
      <w:kern w:val="2"/>
      <w:sz w:val="24"/>
      <w:szCs w:val="24"/>
      <w:lang w:val="es-ES_tradnl"/>
      <w14:ligatures w14:val="standardContextual"/>
    </w:rPr>
  </w:style>
  <w:style w:type="paragraph" w:customStyle="1" w:styleId="Ttulo71">
    <w:name w:val="Título 71"/>
    <w:basedOn w:val="Normal"/>
    <w:next w:val="Normal"/>
    <w:uiPriority w:val="9"/>
    <w:semiHidden/>
    <w:unhideWhenUsed/>
    <w:qFormat/>
    <w:rsid w:val="003F2C4A"/>
    <w:pPr>
      <w:keepNext/>
      <w:keepLines/>
      <w:spacing w:before="40" w:after="0" w:line="240" w:lineRule="auto"/>
      <w:outlineLvl w:val="6"/>
    </w:pPr>
    <w:rPr>
      <w:rFonts w:eastAsia="Times New Roman" w:cs="Times New Roman"/>
      <w:color w:val="595959"/>
      <w:kern w:val="2"/>
      <w:sz w:val="24"/>
      <w:szCs w:val="24"/>
      <w:lang w:val="es-ES_tradnl"/>
      <w14:ligatures w14:val="standardContextual"/>
    </w:rPr>
  </w:style>
  <w:style w:type="paragraph" w:customStyle="1" w:styleId="Ttulo81">
    <w:name w:val="Título 81"/>
    <w:basedOn w:val="Normal"/>
    <w:next w:val="Normal"/>
    <w:uiPriority w:val="9"/>
    <w:semiHidden/>
    <w:unhideWhenUsed/>
    <w:qFormat/>
    <w:rsid w:val="003F2C4A"/>
    <w:pPr>
      <w:keepNext/>
      <w:keepLines/>
      <w:spacing w:after="0" w:line="240" w:lineRule="auto"/>
      <w:outlineLvl w:val="7"/>
    </w:pPr>
    <w:rPr>
      <w:rFonts w:eastAsia="Times New Roman" w:cs="Times New Roman"/>
      <w:i/>
      <w:iCs/>
      <w:color w:val="272727"/>
      <w:kern w:val="2"/>
      <w:sz w:val="24"/>
      <w:szCs w:val="24"/>
      <w:lang w:val="es-ES_tradnl"/>
      <w14:ligatures w14:val="standardContextual"/>
    </w:rPr>
  </w:style>
  <w:style w:type="paragraph" w:customStyle="1" w:styleId="Ttulo91">
    <w:name w:val="Título 91"/>
    <w:basedOn w:val="Normal"/>
    <w:next w:val="Normal"/>
    <w:uiPriority w:val="9"/>
    <w:semiHidden/>
    <w:unhideWhenUsed/>
    <w:qFormat/>
    <w:rsid w:val="003F2C4A"/>
    <w:pPr>
      <w:keepNext/>
      <w:keepLines/>
      <w:spacing w:after="0" w:line="240" w:lineRule="auto"/>
      <w:outlineLvl w:val="8"/>
    </w:pPr>
    <w:rPr>
      <w:rFonts w:eastAsia="Times New Roman" w:cs="Times New Roman"/>
      <w:color w:val="272727"/>
      <w:kern w:val="2"/>
      <w:sz w:val="24"/>
      <w:szCs w:val="24"/>
      <w:lang w:val="es-ES_tradnl"/>
      <w14:ligatures w14:val="standardContextual"/>
    </w:rPr>
  </w:style>
  <w:style w:type="numbering" w:customStyle="1" w:styleId="Sinlista1">
    <w:name w:val="Sin lista1"/>
    <w:next w:val="Sinlista"/>
    <w:uiPriority w:val="99"/>
    <w:semiHidden/>
    <w:unhideWhenUsed/>
    <w:rsid w:val="003F2C4A"/>
  </w:style>
  <w:style w:type="character" w:customStyle="1" w:styleId="Ttulo1Car">
    <w:name w:val="Título 1 Car"/>
    <w:basedOn w:val="Fuentedeprrafopredeter"/>
    <w:link w:val="Ttulo1"/>
    <w:uiPriority w:val="9"/>
    <w:rsid w:val="003F2C4A"/>
    <w:rPr>
      <w:rFonts w:ascii="Aptos Display" w:eastAsia="Times New Roman" w:hAnsi="Aptos Display" w:cs="Times New Roman"/>
      <w:color w:val="0F4761"/>
      <w:sz w:val="40"/>
      <w:szCs w:val="40"/>
      <w:lang w:val="es-ES_tradnl"/>
    </w:rPr>
  </w:style>
  <w:style w:type="character" w:customStyle="1" w:styleId="Ttulo2Car">
    <w:name w:val="Título 2 Car"/>
    <w:basedOn w:val="Fuentedeprrafopredeter"/>
    <w:link w:val="Ttulo2"/>
    <w:uiPriority w:val="9"/>
    <w:semiHidden/>
    <w:rsid w:val="003F2C4A"/>
    <w:rPr>
      <w:rFonts w:ascii="Aptos Display" w:eastAsia="Times New Roman" w:hAnsi="Aptos Display" w:cs="Times New Roman"/>
      <w:color w:val="0F4761"/>
      <w:sz w:val="32"/>
      <w:szCs w:val="32"/>
      <w:lang w:val="es-ES_tradnl"/>
    </w:rPr>
  </w:style>
  <w:style w:type="character" w:customStyle="1" w:styleId="Ttulo3Car">
    <w:name w:val="Título 3 Car"/>
    <w:basedOn w:val="Fuentedeprrafopredeter"/>
    <w:link w:val="Ttulo3"/>
    <w:uiPriority w:val="9"/>
    <w:semiHidden/>
    <w:rsid w:val="003F2C4A"/>
    <w:rPr>
      <w:rFonts w:eastAsia="Times New Roman" w:cs="Times New Roman"/>
      <w:color w:val="0F4761"/>
      <w:sz w:val="28"/>
      <w:szCs w:val="28"/>
      <w:lang w:val="es-ES_tradnl"/>
    </w:rPr>
  </w:style>
  <w:style w:type="character" w:customStyle="1" w:styleId="Ttulo4Car">
    <w:name w:val="Título 4 Car"/>
    <w:basedOn w:val="Fuentedeprrafopredeter"/>
    <w:link w:val="Ttulo4"/>
    <w:uiPriority w:val="9"/>
    <w:semiHidden/>
    <w:rsid w:val="003F2C4A"/>
    <w:rPr>
      <w:rFonts w:eastAsia="Times New Roman" w:cs="Times New Roman"/>
      <w:i/>
      <w:iCs/>
      <w:color w:val="0F4761"/>
      <w:lang w:val="es-ES_tradnl"/>
    </w:rPr>
  </w:style>
  <w:style w:type="character" w:customStyle="1" w:styleId="Ttulo5Car">
    <w:name w:val="Título 5 Car"/>
    <w:basedOn w:val="Fuentedeprrafopredeter"/>
    <w:link w:val="Ttulo5"/>
    <w:uiPriority w:val="9"/>
    <w:semiHidden/>
    <w:rsid w:val="003F2C4A"/>
    <w:rPr>
      <w:rFonts w:eastAsia="Times New Roman" w:cs="Times New Roman"/>
      <w:color w:val="0F4761"/>
      <w:lang w:val="es-ES_tradnl"/>
    </w:rPr>
  </w:style>
  <w:style w:type="character" w:customStyle="1" w:styleId="Ttulo6Car">
    <w:name w:val="Título 6 Car"/>
    <w:basedOn w:val="Fuentedeprrafopredeter"/>
    <w:link w:val="Ttulo6"/>
    <w:uiPriority w:val="9"/>
    <w:semiHidden/>
    <w:rsid w:val="003F2C4A"/>
    <w:rPr>
      <w:rFonts w:eastAsia="Times New Roman" w:cs="Times New Roman"/>
      <w:i/>
      <w:iCs/>
      <w:color w:val="595959"/>
      <w:lang w:val="es-ES_tradnl"/>
    </w:rPr>
  </w:style>
  <w:style w:type="character" w:customStyle="1" w:styleId="Ttulo7Car">
    <w:name w:val="Título 7 Car"/>
    <w:basedOn w:val="Fuentedeprrafopredeter"/>
    <w:link w:val="Ttulo7"/>
    <w:uiPriority w:val="9"/>
    <w:semiHidden/>
    <w:rsid w:val="003F2C4A"/>
    <w:rPr>
      <w:rFonts w:eastAsia="Times New Roman" w:cs="Times New Roman"/>
      <w:color w:val="595959"/>
      <w:lang w:val="es-ES_tradnl"/>
    </w:rPr>
  </w:style>
  <w:style w:type="character" w:customStyle="1" w:styleId="Ttulo8Car">
    <w:name w:val="Título 8 Car"/>
    <w:basedOn w:val="Fuentedeprrafopredeter"/>
    <w:link w:val="Ttulo8"/>
    <w:uiPriority w:val="9"/>
    <w:semiHidden/>
    <w:rsid w:val="003F2C4A"/>
    <w:rPr>
      <w:rFonts w:eastAsia="Times New Roman" w:cs="Times New Roman"/>
      <w:i/>
      <w:iCs/>
      <w:color w:val="272727"/>
      <w:lang w:val="es-ES_tradnl"/>
    </w:rPr>
  </w:style>
  <w:style w:type="character" w:customStyle="1" w:styleId="Ttulo9Car">
    <w:name w:val="Título 9 Car"/>
    <w:basedOn w:val="Fuentedeprrafopredeter"/>
    <w:link w:val="Ttulo9"/>
    <w:uiPriority w:val="9"/>
    <w:semiHidden/>
    <w:rsid w:val="003F2C4A"/>
    <w:rPr>
      <w:rFonts w:eastAsia="Times New Roman" w:cs="Times New Roman"/>
      <w:color w:val="272727"/>
      <w:lang w:val="es-ES_tradnl"/>
    </w:rPr>
  </w:style>
  <w:style w:type="paragraph" w:customStyle="1" w:styleId="Subttulo1">
    <w:name w:val="Subtítulo1"/>
    <w:basedOn w:val="Normal"/>
    <w:next w:val="Normal"/>
    <w:uiPriority w:val="11"/>
    <w:qFormat/>
    <w:rsid w:val="003F2C4A"/>
    <w:pPr>
      <w:numPr>
        <w:ilvl w:val="1"/>
      </w:numPr>
      <w:spacing w:line="240" w:lineRule="auto"/>
    </w:pPr>
    <w:rPr>
      <w:rFonts w:eastAsia="Times New Roman" w:cs="Times New Roman"/>
      <w:color w:val="595959"/>
      <w:spacing w:val="15"/>
      <w:kern w:val="2"/>
      <w:sz w:val="28"/>
      <w:szCs w:val="28"/>
      <w:lang w:val="es-ES_tradnl"/>
      <w14:ligatures w14:val="standardContextual"/>
    </w:rPr>
  </w:style>
  <w:style w:type="character" w:customStyle="1" w:styleId="SubttuloCar">
    <w:name w:val="Subtítulo Car"/>
    <w:basedOn w:val="Fuentedeprrafopredeter"/>
    <w:link w:val="Subttulo"/>
    <w:uiPriority w:val="11"/>
    <w:rsid w:val="003F2C4A"/>
    <w:rPr>
      <w:rFonts w:eastAsia="Times New Roman" w:cs="Times New Roman"/>
      <w:color w:val="595959"/>
      <w:spacing w:val="15"/>
      <w:sz w:val="28"/>
      <w:szCs w:val="28"/>
      <w:lang w:val="es-ES_tradnl"/>
    </w:rPr>
  </w:style>
  <w:style w:type="paragraph" w:customStyle="1" w:styleId="Cita1">
    <w:name w:val="Cita1"/>
    <w:basedOn w:val="Normal"/>
    <w:next w:val="Normal"/>
    <w:uiPriority w:val="29"/>
    <w:qFormat/>
    <w:rsid w:val="003F2C4A"/>
    <w:pPr>
      <w:spacing w:before="160" w:line="240" w:lineRule="auto"/>
      <w:jc w:val="center"/>
    </w:pPr>
    <w:rPr>
      <w:i/>
      <w:iCs/>
      <w:color w:val="404040"/>
      <w:kern w:val="2"/>
      <w:sz w:val="24"/>
      <w:szCs w:val="24"/>
      <w:lang w:val="es-ES_tradnl"/>
      <w14:ligatures w14:val="standardContextual"/>
    </w:rPr>
  </w:style>
  <w:style w:type="character" w:customStyle="1" w:styleId="CitaCar">
    <w:name w:val="Cita Car"/>
    <w:basedOn w:val="Fuentedeprrafopredeter"/>
    <w:link w:val="Cita"/>
    <w:uiPriority w:val="29"/>
    <w:rsid w:val="003F2C4A"/>
    <w:rPr>
      <w:i/>
      <w:iCs/>
      <w:color w:val="404040"/>
      <w:lang w:val="es-ES_tradnl"/>
    </w:rPr>
  </w:style>
  <w:style w:type="character" w:customStyle="1" w:styleId="nfasisintenso1">
    <w:name w:val="Énfasis intenso1"/>
    <w:basedOn w:val="Fuentedeprrafopredeter"/>
    <w:uiPriority w:val="21"/>
    <w:qFormat/>
    <w:rsid w:val="003F2C4A"/>
    <w:rPr>
      <w:i/>
      <w:iCs/>
      <w:color w:val="0F4761"/>
    </w:rPr>
  </w:style>
  <w:style w:type="paragraph" w:customStyle="1" w:styleId="Citadestacada1">
    <w:name w:val="Cita destacada1"/>
    <w:basedOn w:val="Normal"/>
    <w:next w:val="Normal"/>
    <w:uiPriority w:val="30"/>
    <w:qFormat/>
    <w:rsid w:val="003F2C4A"/>
    <w:pPr>
      <w:pBdr>
        <w:top w:val="single" w:sz="4" w:space="10" w:color="0F4761"/>
        <w:bottom w:val="single" w:sz="4" w:space="10" w:color="0F4761"/>
      </w:pBdr>
      <w:spacing w:before="360" w:after="360" w:line="240" w:lineRule="auto"/>
      <w:ind w:left="864" w:right="864"/>
      <w:jc w:val="center"/>
    </w:pPr>
    <w:rPr>
      <w:i/>
      <w:iCs/>
      <w:color w:val="0F4761"/>
      <w:kern w:val="2"/>
      <w:sz w:val="24"/>
      <w:szCs w:val="24"/>
      <w:lang w:val="es-ES_tradnl"/>
      <w14:ligatures w14:val="standardContextual"/>
    </w:rPr>
  </w:style>
  <w:style w:type="character" w:customStyle="1" w:styleId="CitadestacadaCar">
    <w:name w:val="Cita destacada Car"/>
    <w:basedOn w:val="Fuentedeprrafopredeter"/>
    <w:link w:val="Citadestacada"/>
    <w:uiPriority w:val="30"/>
    <w:rsid w:val="003F2C4A"/>
    <w:rPr>
      <w:i/>
      <w:iCs/>
      <w:color w:val="0F4761"/>
      <w:lang w:val="es-ES_tradnl"/>
    </w:rPr>
  </w:style>
  <w:style w:type="character" w:customStyle="1" w:styleId="Referenciaintensa1">
    <w:name w:val="Referencia intensa1"/>
    <w:basedOn w:val="Fuentedeprrafopredeter"/>
    <w:uiPriority w:val="32"/>
    <w:qFormat/>
    <w:rsid w:val="003F2C4A"/>
    <w:rPr>
      <w:b/>
      <w:bCs/>
      <w:smallCaps/>
      <w:color w:val="0F4761"/>
      <w:spacing w:val="5"/>
    </w:rPr>
  </w:style>
  <w:style w:type="paragraph" w:customStyle="1" w:styleId="Appelnotedebasde">
    <w:name w:val="Appel note de bas de..."/>
    <w:basedOn w:val="Normal"/>
    <w:link w:val="Refdenotaalpie"/>
    <w:uiPriority w:val="99"/>
    <w:rsid w:val="003F2C4A"/>
    <w:pPr>
      <w:spacing w:line="240" w:lineRule="exact"/>
    </w:pPr>
    <w:rPr>
      <w:vertAlign w:val="superscript"/>
    </w:rPr>
  </w:style>
  <w:style w:type="character" w:styleId="Refdecomentario">
    <w:name w:val="annotation reference"/>
    <w:basedOn w:val="Fuentedeprrafopredeter"/>
    <w:uiPriority w:val="99"/>
    <w:semiHidden/>
    <w:unhideWhenUsed/>
    <w:rsid w:val="003F2C4A"/>
    <w:rPr>
      <w:sz w:val="16"/>
      <w:szCs w:val="16"/>
    </w:rPr>
  </w:style>
  <w:style w:type="paragraph" w:customStyle="1" w:styleId="Textocomentario1">
    <w:name w:val="Texto comentario1"/>
    <w:basedOn w:val="Normal"/>
    <w:next w:val="Textocomentario"/>
    <w:link w:val="TextocomentarioCar"/>
    <w:uiPriority w:val="99"/>
    <w:semiHidden/>
    <w:unhideWhenUsed/>
    <w:rsid w:val="003F2C4A"/>
    <w:pPr>
      <w:spacing w:after="0" w:line="240" w:lineRule="auto"/>
    </w:pPr>
    <w:rPr>
      <w:sz w:val="20"/>
      <w:szCs w:val="20"/>
      <w:lang w:val="es-ES_tradnl"/>
    </w:rPr>
  </w:style>
  <w:style w:type="character" w:customStyle="1" w:styleId="TextocomentarioCar">
    <w:name w:val="Texto comentario Car"/>
    <w:basedOn w:val="Fuentedeprrafopredeter"/>
    <w:link w:val="Textocomentario1"/>
    <w:uiPriority w:val="99"/>
    <w:semiHidden/>
    <w:rsid w:val="003F2C4A"/>
    <w:rPr>
      <w:sz w:val="20"/>
      <w:szCs w:val="20"/>
      <w:lang w:val="es-ES_tradnl"/>
    </w:rPr>
  </w:style>
  <w:style w:type="paragraph" w:customStyle="1" w:styleId="Asuntodelcomentario1">
    <w:name w:val="Asunto del comentario1"/>
    <w:basedOn w:val="Textocomentario"/>
    <w:next w:val="Textocomentario"/>
    <w:uiPriority w:val="99"/>
    <w:semiHidden/>
    <w:unhideWhenUsed/>
    <w:rsid w:val="003F2C4A"/>
    <w:pPr>
      <w:spacing w:after="0"/>
    </w:pPr>
    <w:rPr>
      <w:b/>
      <w:bCs/>
      <w:kern w:val="2"/>
      <w:lang w:val="es-ES_tradnl"/>
      <w14:ligatures w14:val="standardContextual"/>
    </w:rPr>
  </w:style>
  <w:style w:type="character" w:customStyle="1" w:styleId="AsuntodelcomentarioCar">
    <w:name w:val="Asunto del comentario Car"/>
    <w:basedOn w:val="TextocomentarioCar"/>
    <w:link w:val="Asuntodelcomentario"/>
    <w:uiPriority w:val="99"/>
    <w:semiHidden/>
    <w:rsid w:val="003F2C4A"/>
    <w:rPr>
      <w:b/>
      <w:bCs/>
      <w:sz w:val="20"/>
      <w:szCs w:val="20"/>
      <w:lang w:val="es-ES_tradnl"/>
    </w:rPr>
  </w:style>
  <w:style w:type="character" w:customStyle="1" w:styleId="Ttulo1Car1">
    <w:name w:val="Título 1 Car1"/>
    <w:basedOn w:val="Fuentedeprrafopredeter"/>
    <w:uiPriority w:val="9"/>
    <w:rsid w:val="003F2C4A"/>
    <w:rPr>
      <w:rFonts w:asciiTheme="majorHAnsi" w:eastAsiaTheme="majorEastAsia" w:hAnsiTheme="majorHAnsi" w:cstheme="majorBidi"/>
      <w:color w:val="2F5496" w:themeColor="accent1" w:themeShade="BF"/>
      <w:sz w:val="32"/>
      <w:szCs w:val="32"/>
    </w:rPr>
  </w:style>
  <w:style w:type="character" w:customStyle="1" w:styleId="Ttulo2Car1">
    <w:name w:val="Título 2 Car1"/>
    <w:basedOn w:val="Fuentedeprrafopredeter"/>
    <w:uiPriority w:val="9"/>
    <w:semiHidden/>
    <w:rsid w:val="003F2C4A"/>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3F2C4A"/>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3F2C4A"/>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3F2C4A"/>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3F2C4A"/>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3F2C4A"/>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3F2C4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3F2C4A"/>
    <w:rPr>
      <w:rFonts w:asciiTheme="majorHAnsi" w:eastAsiaTheme="majorEastAsia" w:hAnsiTheme="majorHAnsi" w:cstheme="majorBidi"/>
      <w:i/>
      <w:iCs/>
      <w:color w:val="272727" w:themeColor="text1" w:themeTint="D8"/>
      <w:sz w:val="21"/>
      <w:szCs w:val="21"/>
    </w:rPr>
  </w:style>
  <w:style w:type="paragraph" w:styleId="Subttulo">
    <w:name w:val="Subtitle"/>
    <w:basedOn w:val="Normal"/>
    <w:next w:val="Normal"/>
    <w:link w:val="SubttuloCar"/>
    <w:uiPriority w:val="11"/>
    <w:qFormat/>
    <w:rsid w:val="003F2C4A"/>
    <w:pPr>
      <w:numPr>
        <w:ilvl w:val="1"/>
      </w:numPr>
    </w:pPr>
    <w:rPr>
      <w:rFonts w:eastAsia="Times New Roman" w:cs="Times New Roman"/>
      <w:color w:val="595959"/>
      <w:spacing w:val="15"/>
      <w:sz w:val="28"/>
      <w:szCs w:val="28"/>
      <w:lang w:val="es-ES_tradnl"/>
    </w:rPr>
  </w:style>
  <w:style w:type="character" w:customStyle="1" w:styleId="SubttuloCar1">
    <w:name w:val="Subtítulo Car1"/>
    <w:basedOn w:val="Fuentedeprrafopredeter"/>
    <w:uiPriority w:val="11"/>
    <w:rsid w:val="003F2C4A"/>
    <w:rPr>
      <w:rFonts w:eastAsiaTheme="minorEastAsia"/>
      <w:color w:val="5A5A5A" w:themeColor="text1" w:themeTint="A5"/>
      <w:spacing w:val="15"/>
    </w:rPr>
  </w:style>
  <w:style w:type="paragraph" w:styleId="Cita">
    <w:name w:val="Quote"/>
    <w:basedOn w:val="Normal"/>
    <w:next w:val="Normal"/>
    <w:link w:val="CitaCar"/>
    <w:uiPriority w:val="29"/>
    <w:qFormat/>
    <w:rsid w:val="003F2C4A"/>
    <w:pPr>
      <w:spacing w:before="200"/>
      <w:ind w:left="864" w:right="864"/>
      <w:jc w:val="center"/>
    </w:pPr>
    <w:rPr>
      <w:i/>
      <w:iCs/>
      <w:color w:val="404040"/>
      <w:lang w:val="es-ES_tradnl"/>
    </w:rPr>
  </w:style>
  <w:style w:type="character" w:customStyle="1" w:styleId="CitaCar1">
    <w:name w:val="Cita Car1"/>
    <w:basedOn w:val="Fuentedeprrafopredeter"/>
    <w:uiPriority w:val="29"/>
    <w:rsid w:val="003F2C4A"/>
    <w:rPr>
      <w:i/>
      <w:iCs/>
      <w:color w:val="404040" w:themeColor="text1" w:themeTint="BF"/>
    </w:rPr>
  </w:style>
  <w:style w:type="character" w:styleId="nfasisintenso">
    <w:name w:val="Intense Emphasis"/>
    <w:basedOn w:val="Fuentedeprrafopredeter"/>
    <w:uiPriority w:val="21"/>
    <w:qFormat/>
    <w:rsid w:val="003F2C4A"/>
    <w:rPr>
      <w:i/>
      <w:iCs/>
      <w:color w:val="4472C4" w:themeColor="accent1"/>
    </w:rPr>
  </w:style>
  <w:style w:type="paragraph" w:styleId="Citadestacada">
    <w:name w:val="Intense Quote"/>
    <w:basedOn w:val="Normal"/>
    <w:next w:val="Normal"/>
    <w:link w:val="CitadestacadaCar"/>
    <w:uiPriority w:val="30"/>
    <w:qFormat/>
    <w:rsid w:val="003F2C4A"/>
    <w:pPr>
      <w:pBdr>
        <w:top w:val="single" w:sz="4" w:space="10" w:color="4472C4" w:themeColor="accent1"/>
        <w:bottom w:val="single" w:sz="4" w:space="10" w:color="4472C4" w:themeColor="accent1"/>
      </w:pBdr>
      <w:spacing w:before="360" w:after="360"/>
      <w:ind w:left="864" w:right="864"/>
      <w:jc w:val="center"/>
    </w:pPr>
    <w:rPr>
      <w:i/>
      <w:iCs/>
      <w:color w:val="0F4761"/>
      <w:lang w:val="es-ES_tradnl"/>
    </w:rPr>
  </w:style>
  <w:style w:type="character" w:customStyle="1" w:styleId="CitadestacadaCar1">
    <w:name w:val="Cita destacada Car1"/>
    <w:basedOn w:val="Fuentedeprrafopredeter"/>
    <w:uiPriority w:val="30"/>
    <w:rsid w:val="003F2C4A"/>
    <w:rPr>
      <w:i/>
      <w:iCs/>
      <w:color w:val="4472C4" w:themeColor="accent1"/>
    </w:rPr>
  </w:style>
  <w:style w:type="character" w:styleId="Referenciaintensa">
    <w:name w:val="Intense Reference"/>
    <w:basedOn w:val="Fuentedeprrafopredeter"/>
    <w:uiPriority w:val="32"/>
    <w:qFormat/>
    <w:rsid w:val="003F2C4A"/>
    <w:rPr>
      <w:b/>
      <w:bCs/>
      <w:smallCaps/>
      <w:color w:val="4472C4" w:themeColor="accent1"/>
      <w:spacing w:val="5"/>
    </w:rPr>
  </w:style>
  <w:style w:type="paragraph" w:styleId="Textocomentario">
    <w:name w:val="annotation text"/>
    <w:basedOn w:val="Normal"/>
    <w:link w:val="TextocomentarioCar1"/>
    <w:uiPriority w:val="99"/>
    <w:semiHidden/>
    <w:unhideWhenUsed/>
    <w:rsid w:val="003F2C4A"/>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3F2C4A"/>
    <w:rPr>
      <w:sz w:val="20"/>
      <w:szCs w:val="20"/>
    </w:rPr>
  </w:style>
  <w:style w:type="paragraph" w:styleId="Asuntodelcomentario">
    <w:name w:val="annotation subject"/>
    <w:basedOn w:val="Textocomentario"/>
    <w:next w:val="Textocomentario"/>
    <w:link w:val="AsuntodelcomentarioCar"/>
    <w:uiPriority w:val="99"/>
    <w:semiHidden/>
    <w:unhideWhenUsed/>
    <w:rsid w:val="003F2C4A"/>
    <w:rPr>
      <w:b/>
      <w:bCs/>
      <w:lang w:val="es-ES_tradnl"/>
    </w:rPr>
  </w:style>
  <w:style w:type="character" w:customStyle="1" w:styleId="AsuntodelcomentarioCar1">
    <w:name w:val="Asunto del comentario Car1"/>
    <w:basedOn w:val="TextocomentarioCar1"/>
    <w:uiPriority w:val="99"/>
    <w:semiHidden/>
    <w:rsid w:val="003F2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ala-de-prensa%2Fboletin-digital%2Fboletin-de-relatoria-2024-iv&amp;data=05%7C02%7Ckevin.herrera%40colombiacompra.gov.co%7C616b83c3423e4d31151908dce489c00d%7C7b09041e245149d08cb179d5e3d8c1be%7C0%7C0%7C638636527545132190%7CUnknown%7CTWFpbGZsb3d8eyJWIjoiMC4wLjAwMDAiLCJQIjoiV2luMzIiLCJBTiI6Ik1haWwiLCJXVCI6Mn0%3D%7C0%7C%7C%7C&amp;sdata=ZRYa5zZu2bdJ72ucA5RnY1qOEOv5odLYKbXBlCip0p0%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documentos-tipo-para-los-procesos-de-seleccion-de-interventoria-de-obra-publica-de-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8BA98A2C-D269-4B0B-84AB-DB1C2047D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purl.org/dc/dcmitype/"/>
    <ds:schemaRef ds:uri="http://purl.org/dc/terms/"/>
    <ds:schemaRef ds:uri="http://schemas.microsoft.com/office/2006/metadata/properties"/>
    <ds:schemaRef ds:uri="9d85dbaf-23eb-4e57-a637-93dcacc8b1a1"/>
    <ds:schemaRef ds:uri="http://schemas.openxmlformats.org/package/2006/metadata/core-properties"/>
    <ds:schemaRef ds:uri="a6cb9e4b-f1d1-4245-83ec-6cad768d538a"/>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4834</Words>
  <Characters>26009</Characters>
  <Application>Microsoft Office Word</Application>
  <DocSecurity>0</DocSecurity>
  <Lines>1733</Lines>
  <Paragraphs>907</Paragraphs>
  <ScaleCrop>false</ScaleCrop>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2</cp:revision>
  <cp:lastPrinted>2023-01-10T21:18:00Z</cp:lastPrinted>
  <dcterms:created xsi:type="dcterms:W3CDTF">2024-11-05T16:43:00Z</dcterms:created>
  <dcterms:modified xsi:type="dcterms:W3CDTF">2024-11-05T16:43:00Z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