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A1CFE" w14:textId="77777777" w:rsidR="006C72EC" w:rsidRDefault="006C72EC" w:rsidP="00E245AB">
      <w:pPr>
        <w:spacing w:after="0"/>
        <w:rPr>
          <w:rFonts w:ascii="Verdana" w:hAnsi="Verdana"/>
        </w:rPr>
      </w:pPr>
      <w:bookmarkStart w:id="0" w:name="_Hlk181166130"/>
      <w:bookmarkStart w:id="1" w:name="_Hlk143780582"/>
    </w:p>
    <w:p w14:paraId="2978101C" w14:textId="77777777" w:rsidR="00F20271" w:rsidRPr="000D5A0F" w:rsidRDefault="00F20271" w:rsidP="00F20271">
      <w:pPr>
        <w:shd w:val="clear" w:color="auto" w:fill="FFFFFF"/>
        <w:spacing w:before="120" w:beforeAutospacing="1" w:after="120" w:afterAutospacing="1" w:line="276" w:lineRule="auto"/>
        <w:jc w:val="both"/>
        <w:rPr>
          <w:rFonts w:ascii="Verdana" w:eastAsia="Times New Roman" w:hAnsi="Verdana" w:cs="Arial"/>
          <w:b/>
          <w:bCs/>
          <w:color w:val="000000"/>
          <w:shd w:val="clear" w:color="auto" w:fill="FFFFFF"/>
          <w:lang w:eastAsia="es-CO"/>
        </w:rPr>
      </w:pPr>
      <w:r w:rsidRPr="000D5A0F">
        <w:rPr>
          <w:rFonts w:ascii="Verdana" w:eastAsia="Times New Roman" w:hAnsi="Verdana" w:cs="Arial"/>
          <w:b/>
          <w:bCs/>
          <w:color w:val="000000"/>
          <w:shd w:val="clear" w:color="auto" w:fill="FFFFFF"/>
          <w:lang w:eastAsia="es-CO"/>
        </w:rPr>
        <w:t xml:space="preserve">SEGURIDAD SOCIAL INTEGRAL – Verificación </w:t>
      </w:r>
    </w:p>
    <w:p w14:paraId="7E0ED171" w14:textId="77777777" w:rsidR="00F20271" w:rsidRPr="00E71474" w:rsidRDefault="00F20271" w:rsidP="00F20271">
      <w:pPr>
        <w:shd w:val="clear" w:color="auto" w:fill="FFFFFF"/>
        <w:spacing w:before="240" w:beforeAutospacing="1" w:after="240" w:afterAutospacing="1" w:line="240" w:lineRule="auto"/>
        <w:jc w:val="both"/>
        <w:rPr>
          <w:rFonts w:ascii="Arial" w:eastAsia="Times New Roman" w:hAnsi="Arial" w:cs="Arial"/>
          <w:color w:val="000000"/>
          <w:sz w:val="20"/>
          <w:szCs w:val="20"/>
          <w:bdr w:val="none" w:sz="0" w:space="0" w:color="auto" w:frame="1"/>
          <w:lang w:eastAsia="es-CO"/>
        </w:rPr>
      </w:pPr>
      <w:r w:rsidRPr="00E71474">
        <w:rPr>
          <w:rFonts w:ascii="Arial" w:eastAsia="Times New Roman" w:hAnsi="Arial" w:cs="Arial"/>
          <w:color w:val="000000"/>
          <w:sz w:val="20"/>
          <w:szCs w:val="20"/>
          <w:bdr w:val="none" w:sz="0" w:space="0" w:color="auto" w:frame="1"/>
          <w:lang w:eastAsia="es-CO"/>
        </w:rPr>
        <w:t>La Seguridad Social es un servicio público obligatorio, cuya dirección, coordinación y control está a cargo del Estado y es prestado por entidades públicas y privadas. Mediante esta se evitan desequilibrios económicos y sociales que, de no resolverse, significarían la reducción o la pérdida de los ingresos por causa de contingencias como la enfermedad, los accidentes, la maternidad o el desempleo, entre otras. De acuerdo con la Ley 100 de 1993, el Sistema de Seguridad Social Integral en Colombia se compone de los sistemas de pensiones, de salud y de riesgos laborales y de los servicios sociales complementarios.</w:t>
      </w:r>
    </w:p>
    <w:p w14:paraId="1985E300" w14:textId="77777777" w:rsidR="00F20271" w:rsidRPr="00E71474" w:rsidRDefault="00F20271" w:rsidP="00F20271">
      <w:pPr>
        <w:shd w:val="clear" w:color="auto" w:fill="FFFFFF"/>
        <w:spacing w:before="240" w:beforeAutospacing="1" w:after="240" w:afterAutospacing="1" w:line="240" w:lineRule="auto"/>
        <w:jc w:val="both"/>
        <w:rPr>
          <w:rFonts w:ascii="Arial" w:eastAsia="Times New Roman" w:hAnsi="Arial" w:cs="Arial"/>
          <w:color w:val="000000"/>
          <w:sz w:val="20"/>
          <w:szCs w:val="20"/>
          <w:bdr w:val="none" w:sz="0" w:space="0" w:color="auto" w:frame="1"/>
          <w:lang w:eastAsia="es-CO"/>
        </w:rPr>
      </w:pPr>
      <w:r w:rsidRPr="00E71474">
        <w:rPr>
          <w:rFonts w:ascii="Arial" w:eastAsia="Times New Roman" w:hAnsi="Arial" w:cs="Arial"/>
          <w:color w:val="000000"/>
          <w:sz w:val="20"/>
          <w:szCs w:val="20"/>
          <w:bdr w:val="none" w:sz="0" w:space="0" w:color="auto" w:frame="1"/>
          <w:lang w:eastAsia="es-CO"/>
        </w:rPr>
        <w:t xml:space="preserve">El artículo 50 de la Ley 789 de 2002 dispuso como obligación de quien quiere celebrar, renovar o liquidar contratos de cualquier naturaleza con entidades del sector público, cumplir con las obligaciones a los sistemas de salud, riesgos profesionales, pensiones y aportes a la Caja de Compensación Familiar, Instituto Colombiano de Bienestar Familiar y Servicio Nacional de Aprendizaje. Asimismo, faculta a la entidad estatal, al momento de liquidar los contratos, para verificar y dejar constancia del cumplimiento de las obligaciones del contratista frente a los aportes mencionados durante toda su vigencia, estableciendo una correcta relación entre el monto cancelado y las sumas que debió cotizar </w:t>
      </w:r>
    </w:p>
    <w:p w14:paraId="40622FB9" w14:textId="77777777" w:rsidR="00F20271" w:rsidRPr="000D5A0F" w:rsidRDefault="00F20271" w:rsidP="00F20271">
      <w:pPr>
        <w:shd w:val="clear" w:color="auto" w:fill="FFFFFF"/>
        <w:spacing w:before="120" w:beforeAutospacing="1" w:after="120" w:afterAutospacing="1" w:line="276" w:lineRule="auto"/>
        <w:jc w:val="both"/>
        <w:rPr>
          <w:rFonts w:ascii="Verdana" w:eastAsia="Times New Roman" w:hAnsi="Verdana" w:cs="Arial"/>
          <w:b/>
          <w:bCs/>
          <w:color w:val="000000"/>
          <w:shd w:val="clear" w:color="auto" w:fill="FFFFFF"/>
          <w:lang w:eastAsia="es-CO"/>
        </w:rPr>
      </w:pPr>
      <w:r w:rsidRPr="000D5A0F">
        <w:rPr>
          <w:rFonts w:ascii="Verdana" w:eastAsia="Times New Roman" w:hAnsi="Verdana" w:cs="Arial"/>
          <w:b/>
          <w:bCs/>
          <w:color w:val="000000"/>
          <w:shd w:val="clear" w:color="auto" w:fill="FFFFFF"/>
          <w:lang w:eastAsia="es-CO"/>
        </w:rPr>
        <w:t xml:space="preserve">SEGURIDAD SOCIAL INTEGRAL – Régimen jurídico – Afiliación y aporte – Obligación legal – Ejecución del contrato </w:t>
      </w:r>
    </w:p>
    <w:p w14:paraId="11CD92F1" w14:textId="77777777" w:rsidR="00F20271" w:rsidRPr="00E71474" w:rsidRDefault="00F20271" w:rsidP="00F20271">
      <w:pPr>
        <w:shd w:val="clear" w:color="auto" w:fill="FFFFFF"/>
        <w:spacing w:before="240" w:beforeAutospacing="1" w:after="240" w:afterAutospacing="1" w:line="240" w:lineRule="auto"/>
        <w:jc w:val="both"/>
        <w:rPr>
          <w:rFonts w:ascii="Arial" w:eastAsia="Times New Roman" w:hAnsi="Arial" w:cs="Arial"/>
          <w:color w:val="000000"/>
          <w:sz w:val="20"/>
          <w:szCs w:val="20"/>
          <w:bdr w:val="none" w:sz="0" w:space="0" w:color="auto" w:frame="1"/>
          <w:lang w:eastAsia="es-CO"/>
        </w:rPr>
      </w:pPr>
      <w:r w:rsidRPr="00E71474">
        <w:rPr>
          <w:rFonts w:ascii="Arial" w:eastAsia="Times New Roman" w:hAnsi="Arial" w:cs="Arial"/>
          <w:color w:val="000000"/>
          <w:sz w:val="20"/>
          <w:szCs w:val="20"/>
          <w:bdr w:val="none" w:sz="0" w:space="0" w:color="auto" w:frame="1"/>
          <w:lang w:eastAsia="es-CO"/>
        </w:rPr>
        <w:t xml:space="preserve">[…] las personas jurídicas que quieran celebrar contratos con las entidades estatales deben acreditar el pago al sistema de seguridad social de sus empleados, por eso presentarán una certificación expedida por el revisor fiscal o por el representante legal, durante un lapso equivalente al que exija el respectivo régimen de contratación para que se hubiera constituido la sociedad, el cual no será inferior a los seis (6) meses anteriores a la celebración del contrato. En este sentido, la ley señala que para presentar la oferta las personas jurídicas deben acreditar el requisito señalado anteriormente. </w:t>
      </w:r>
    </w:p>
    <w:p w14:paraId="168AED03" w14:textId="77777777" w:rsidR="00F20271" w:rsidRPr="00E71474" w:rsidRDefault="00F20271" w:rsidP="00F20271">
      <w:pPr>
        <w:shd w:val="clear" w:color="auto" w:fill="FFFFFF"/>
        <w:spacing w:before="240" w:beforeAutospacing="1" w:after="240" w:afterAutospacing="1" w:line="240" w:lineRule="auto"/>
        <w:jc w:val="both"/>
        <w:rPr>
          <w:rFonts w:ascii="Arial" w:eastAsia="Times New Roman" w:hAnsi="Arial" w:cs="Arial"/>
          <w:color w:val="000000"/>
          <w:sz w:val="20"/>
          <w:szCs w:val="20"/>
          <w:bdr w:val="none" w:sz="0" w:space="0" w:color="auto" w:frame="1"/>
          <w:lang w:eastAsia="es-CO"/>
        </w:rPr>
      </w:pPr>
      <w:r w:rsidRPr="00E71474">
        <w:rPr>
          <w:rFonts w:ascii="Arial" w:eastAsia="Times New Roman" w:hAnsi="Arial" w:cs="Arial"/>
          <w:color w:val="000000"/>
          <w:sz w:val="20"/>
          <w:szCs w:val="20"/>
          <w:bdr w:val="none" w:sz="0" w:space="0" w:color="auto" w:frame="1"/>
          <w:lang w:eastAsia="es-CO"/>
        </w:rPr>
        <w:t xml:space="preserve">Esta norma fue analizada por la Sección Tercera del Consejo de Estado, que consideró que el artículo 50 de la Ley 789 de 2002 tiene por objeto evitarla evasión por parte de los empleadores de las cotizaciones al sistema de seguridad social y de los aportes parafiscales, y para lograr esa finalidad el legislador impuso a las entidades estatales la obligación de verificar, en los procesos de selección de contratistas y durante la ejecución y liquidación de los contratos, que tanto los oferentes como los contratistas hayan realizado los aportes al Sistema de Seguridad Social Integral. Por lo tanto, la jurisprudencia reiteró la necesidad de que las entidades estatales, durante la ejecución de un contrato, verifiquen el cumplimiento de las obligaciones del sistema de seguridad social por parte de los oferentes. De esta manera, el artículo 23 de la Ley 1150 de 2007 que modificó el inciso segundo del artículo 41 de la Ley 80 de 1993, incluye la obligación, para los proponentes y contratistas, de estar a paz y salvo con los aportes parafiscales al Sistema de Seguridad Social Integral […] </w:t>
      </w:r>
    </w:p>
    <w:p w14:paraId="4C4E28BB" w14:textId="33E80157" w:rsidR="00414C4D" w:rsidRPr="00E71474" w:rsidRDefault="00F20271" w:rsidP="00E71474">
      <w:pPr>
        <w:shd w:val="clear" w:color="auto" w:fill="FFFFFF"/>
        <w:spacing w:before="240" w:beforeAutospacing="1" w:after="240" w:afterAutospacing="1" w:line="240" w:lineRule="auto"/>
        <w:jc w:val="both"/>
        <w:rPr>
          <w:rFonts w:ascii="Verdana" w:eastAsia="Times New Roman" w:hAnsi="Verdana" w:cs="Arial"/>
          <w:color w:val="000000"/>
          <w:sz w:val="20"/>
          <w:szCs w:val="20"/>
          <w:bdr w:val="none" w:sz="0" w:space="0" w:color="auto" w:frame="1"/>
          <w:lang w:eastAsia="es-CO"/>
        </w:rPr>
      </w:pPr>
      <w:r w:rsidRPr="00E71474">
        <w:rPr>
          <w:rFonts w:ascii="Arial" w:eastAsia="Times New Roman" w:hAnsi="Arial" w:cs="Arial"/>
          <w:color w:val="000000"/>
          <w:sz w:val="20"/>
          <w:szCs w:val="20"/>
          <w:bdr w:val="none" w:sz="0" w:space="0" w:color="auto" w:frame="1"/>
          <w:lang w:eastAsia="es-CO"/>
        </w:rPr>
        <w:t xml:space="preserve">Del artículo 23 de la Ley 1150 de 2007 se concluye que, si bien los proponentes y los contratistas deben estar al día en el pago al Sistema de Seguridad Social, la verificación de este requisito, por parte de las entidades estatales, se realizará como requisito para iniciar la ejecución de los contratos </w:t>
      </w:r>
      <w:r w:rsidRPr="00E71474">
        <w:rPr>
          <w:rFonts w:ascii="Arial" w:eastAsia="Times New Roman" w:hAnsi="Arial" w:cs="Arial"/>
          <w:color w:val="000000"/>
          <w:sz w:val="20"/>
          <w:szCs w:val="20"/>
          <w:bdr w:val="none" w:sz="0" w:space="0" w:color="auto" w:frame="1"/>
          <w:lang w:eastAsia="es-CO"/>
        </w:rPr>
        <w:lastRenderedPageBreak/>
        <w:t>–inciso primero– y cuando realicen cada pago originado en el contrato estatal –parágrafo 1–, es decir, durante la ejecución del contrato. En estos términos, la obligación de estar al día en el pago al Sistema de Seguridad Social Integral es un requisito de ejecución de los contratos estatales. Sin embargo, ello no significa que no se solicite en momentos previos y posteriores a la celebración del contrato, teniendo en cuenta lo prescrito en el artículo</w:t>
      </w:r>
      <w:r w:rsidRPr="00E71474">
        <w:rPr>
          <w:rFonts w:ascii="Verdana" w:eastAsia="Times New Roman" w:hAnsi="Verdana" w:cs="Arial"/>
          <w:color w:val="000000"/>
          <w:sz w:val="20"/>
          <w:szCs w:val="20"/>
          <w:bdr w:val="none" w:sz="0" w:space="0" w:color="auto" w:frame="1"/>
          <w:lang w:eastAsia="es-CO"/>
        </w:rPr>
        <w:t xml:space="preserve"> 50 de la Ley 789 de 2002. </w:t>
      </w:r>
    </w:p>
    <w:p w14:paraId="18F9E503" w14:textId="77777777" w:rsidR="00E71474" w:rsidRDefault="00E71474" w:rsidP="00E71474">
      <w:pPr>
        <w:pStyle w:val="Textoindependiente"/>
        <w:spacing w:before="90"/>
        <w:ind w:left="261"/>
        <w:rPr>
          <w:b/>
          <w:bCs/>
        </w:rPr>
      </w:pPr>
    </w:p>
    <w:p w14:paraId="2DC8FC02" w14:textId="1D59CC28" w:rsidR="00E71474" w:rsidRPr="00E71474" w:rsidRDefault="00E71474" w:rsidP="00E71474">
      <w:pPr>
        <w:pStyle w:val="Textoindependiente"/>
        <w:spacing w:before="90"/>
        <w:ind w:left="261"/>
        <w:rPr>
          <w:rFonts w:ascii="Arial" w:hAnsi="Arial" w:cs="Arial"/>
          <w:b/>
          <w:bCs/>
          <w:szCs w:val="22"/>
        </w:rPr>
      </w:pPr>
      <w:r w:rsidRPr="00E71474">
        <w:rPr>
          <w:rFonts w:ascii="Arial" w:hAnsi="Arial" w:cs="Arial"/>
          <w:b/>
          <w:bCs/>
          <w:szCs w:val="22"/>
        </w:rPr>
        <w:t>REQUISITOS HABILITANTES</w:t>
      </w:r>
    </w:p>
    <w:p w14:paraId="1278AFB9" w14:textId="77777777" w:rsidR="00E71474" w:rsidRPr="00E71474" w:rsidRDefault="00E71474" w:rsidP="00E71474">
      <w:pPr>
        <w:pStyle w:val="Textoindependiente"/>
        <w:spacing w:before="120" w:line="240" w:lineRule="auto"/>
        <w:ind w:left="260" w:right="896"/>
        <w:rPr>
          <w:rFonts w:ascii="Arial" w:hAnsi="Arial" w:cs="Arial"/>
          <w:sz w:val="20"/>
          <w:szCs w:val="20"/>
        </w:rPr>
      </w:pPr>
      <w:r w:rsidRPr="00E71474">
        <w:rPr>
          <w:rFonts w:ascii="Arial" w:hAnsi="Arial" w:cs="Arial"/>
          <w:sz w:val="20"/>
          <w:szCs w:val="20"/>
        </w:rPr>
        <w:t>El</w:t>
      </w:r>
      <w:r w:rsidRPr="00E71474">
        <w:rPr>
          <w:rFonts w:ascii="Arial" w:hAnsi="Arial" w:cs="Arial"/>
          <w:spacing w:val="80"/>
          <w:sz w:val="20"/>
          <w:szCs w:val="20"/>
        </w:rPr>
        <w:t xml:space="preserve"> </w:t>
      </w:r>
      <w:r w:rsidRPr="00E71474">
        <w:rPr>
          <w:rFonts w:ascii="Arial" w:hAnsi="Arial" w:cs="Arial"/>
          <w:sz w:val="20"/>
          <w:szCs w:val="20"/>
        </w:rPr>
        <w:t>cumplimiento</w:t>
      </w:r>
      <w:r w:rsidRPr="00E71474">
        <w:rPr>
          <w:rFonts w:ascii="Arial" w:hAnsi="Arial" w:cs="Arial"/>
          <w:spacing w:val="80"/>
          <w:sz w:val="20"/>
          <w:szCs w:val="20"/>
        </w:rPr>
        <w:t xml:space="preserve"> </w:t>
      </w:r>
      <w:r w:rsidRPr="00E71474">
        <w:rPr>
          <w:rFonts w:ascii="Arial" w:hAnsi="Arial" w:cs="Arial"/>
          <w:sz w:val="20"/>
          <w:szCs w:val="20"/>
        </w:rPr>
        <w:t>de</w:t>
      </w:r>
      <w:r w:rsidRPr="00E71474">
        <w:rPr>
          <w:rFonts w:ascii="Arial" w:hAnsi="Arial" w:cs="Arial"/>
          <w:spacing w:val="80"/>
          <w:sz w:val="20"/>
          <w:szCs w:val="20"/>
        </w:rPr>
        <w:t xml:space="preserve"> </w:t>
      </w:r>
      <w:r w:rsidRPr="00E71474">
        <w:rPr>
          <w:rFonts w:ascii="Arial" w:hAnsi="Arial" w:cs="Arial"/>
          <w:sz w:val="20"/>
          <w:szCs w:val="20"/>
        </w:rPr>
        <w:t>los</w:t>
      </w:r>
      <w:r w:rsidRPr="00E71474">
        <w:rPr>
          <w:rFonts w:ascii="Arial" w:hAnsi="Arial" w:cs="Arial"/>
          <w:spacing w:val="80"/>
          <w:sz w:val="20"/>
          <w:szCs w:val="20"/>
        </w:rPr>
        <w:t xml:space="preserve"> </w:t>
      </w:r>
      <w:r w:rsidRPr="00E71474">
        <w:rPr>
          <w:rFonts w:ascii="Arial" w:hAnsi="Arial" w:cs="Arial"/>
          <w:sz w:val="20"/>
          <w:szCs w:val="20"/>
        </w:rPr>
        <w:t>requisitos habilitantes</w:t>
      </w:r>
      <w:r w:rsidRPr="00E71474">
        <w:rPr>
          <w:rFonts w:ascii="Arial" w:hAnsi="Arial" w:cs="Arial"/>
          <w:spacing w:val="-16"/>
          <w:sz w:val="20"/>
          <w:szCs w:val="20"/>
        </w:rPr>
        <w:t xml:space="preserve"> </w:t>
      </w:r>
      <w:r w:rsidRPr="00E71474">
        <w:rPr>
          <w:rFonts w:ascii="Arial" w:hAnsi="Arial" w:cs="Arial"/>
          <w:sz w:val="20"/>
          <w:szCs w:val="20"/>
        </w:rPr>
        <w:t>determinados</w:t>
      </w:r>
      <w:r w:rsidRPr="00E71474">
        <w:rPr>
          <w:rFonts w:ascii="Arial" w:hAnsi="Arial" w:cs="Arial"/>
          <w:spacing w:val="-16"/>
          <w:sz w:val="20"/>
          <w:szCs w:val="20"/>
        </w:rPr>
        <w:t xml:space="preserve"> </w:t>
      </w:r>
      <w:r w:rsidRPr="00E71474">
        <w:rPr>
          <w:rFonts w:ascii="Arial" w:hAnsi="Arial" w:cs="Arial"/>
          <w:sz w:val="20"/>
          <w:szCs w:val="20"/>
        </w:rPr>
        <w:t>por</w:t>
      </w:r>
      <w:r w:rsidRPr="00E71474">
        <w:rPr>
          <w:rFonts w:ascii="Arial" w:hAnsi="Arial" w:cs="Arial"/>
          <w:spacing w:val="-19"/>
          <w:sz w:val="20"/>
          <w:szCs w:val="20"/>
        </w:rPr>
        <w:t xml:space="preserve"> </w:t>
      </w:r>
      <w:r w:rsidRPr="00E71474">
        <w:rPr>
          <w:rFonts w:ascii="Arial" w:hAnsi="Arial" w:cs="Arial"/>
          <w:sz w:val="20"/>
          <w:szCs w:val="20"/>
        </w:rPr>
        <w:t>la</w:t>
      </w:r>
      <w:r w:rsidRPr="00E71474">
        <w:rPr>
          <w:rFonts w:ascii="Arial" w:hAnsi="Arial" w:cs="Arial"/>
          <w:spacing w:val="-19"/>
          <w:sz w:val="20"/>
          <w:szCs w:val="20"/>
        </w:rPr>
        <w:t xml:space="preserve"> </w:t>
      </w:r>
      <w:r w:rsidRPr="00E71474">
        <w:rPr>
          <w:rFonts w:ascii="Arial" w:hAnsi="Arial" w:cs="Arial"/>
          <w:sz w:val="20"/>
          <w:szCs w:val="20"/>
        </w:rPr>
        <w:t>entidad</w:t>
      </w:r>
      <w:r w:rsidRPr="00E71474">
        <w:rPr>
          <w:rFonts w:ascii="Arial" w:hAnsi="Arial" w:cs="Arial"/>
          <w:spacing w:val="-18"/>
          <w:sz w:val="20"/>
          <w:szCs w:val="20"/>
        </w:rPr>
        <w:t xml:space="preserve"> </w:t>
      </w:r>
      <w:r w:rsidRPr="00E71474">
        <w:rPr>
          <w:rFonts w:ascii="Arial" w:hAnsi="Arial" w:cs="Arial"/>
          <w:sz w:val="20"/>
          <w:szCs w:val="20"/>
        </w:rPr>
        <w:t>estatal</w:t>
      </w:r>
      <w:r w:rsidRPr="00E71474">
        <w:rPr>
          <w:rFonts w:ascii="Arial" w:hAnsi="Arial" w:cs="Arial"/>
          <w:spacing w:val="-17"/>
          <w:sz w:val="20"/>
          <w:szCs w:val="20"/>
        </w:rPr>
        <w:t xml:space="preserve"> </w:t>
      </w:r>
      <w:r w:rsidRPr="00E71474">
        <w:rPr>
          <w:rFonts w:ascii="Arial" w:hAnsi="Arial" w:cs="Arial"/>
          <w:sz w:val="20"/>
          <w:szCs w:val="20"/>
        </w:rPr>
        <w:t>en</w:t>
      </w:r>
      <w:r w:rsidRPr="00E71474">
        <w:rPr>
          <w:rFonts w:ascii="Arial" w:hAnsi="Arial" w:cs="Arial"/>
          <w:spacing w:val="-19"/>
          <w:sz w:val="20"/>
          <w:szCs w:val="20"/>
        </w:rPr>
        <w:t xml:space="preserve"> </w:t>
      </w:r>
      <w:r w:rsidRPr="00E71474">
        <w:rPr>
          <w:rFonts w:ascii="Arial" w:hAnsi="Arial" w:cs="Arial"/>
          <w:sz w:val="20"/>
          <w:szCs w:val="20"/>
        </w:rPr>
        <w:t>cada</w:t>
      </w:r>
      <w:r w:rsidRPr="00E71474">
        <w:rPr>
          <w:rFonts w:ascii="Arial" w:hAnsi="Arial" w:cs="Arial"/>
          <w:spacing w:val="-18"/>
          <w:sz w:val="20"/>
          <w:szCs w:val="20"/>
        </w:rPr>
        <w:t xml:space="preserve"> </w:t>
      </w:r>
      <w:r w:rsidRPr="00E71474">
        <w:rPr>
          <w:rFonts w:ascii="Arial" w:hAnsi="Arial" w:cs="Arial"/>
          <w:sz w:val="20"/>
          <w:szCs w:val="20"/>
        </w:rPr>
        <w:t>proceso</w:t>
      </w:r>
      <w:r w:rsidRPr="00E71474">
        <w:rPr>
          <w:rFonts w:ascii="Arial" w:hAnsi="Arial" w:cs="Arial"/>
          <w:spacing w:val="-17"/>
          <w:sz w:val="20"/>
          <w:szCs w:val="20"/>
        </w:rPr>
        <w:t xml:space="preserve"> </w:t>
      </w:r>
      <w:r w:rsidRPr="00E71474">
        <w:rPr>
          <w:rFonts w:ascii="Arial" w:hAnsi="Arial" w:cs="Arial"/>
          <w:sz w:val="20"/>
          <w:szCs w:val="20"/>
        </w:rPr>
        <w:t>de</w:t>
      </w:r>
      <w:r w:rsidRPr="00E71474">
        <w:rPr>
          <w:rFonts w:ascii="Arial" w:hAnsi="Arial" w:cs="Arial"/>
          <w:spacing w:val="-19"/>
          <w:sz w:val="20"/>
          <w:szCs w:val="20"/>
        </w:rPr>
        <w:t xml:space="preserve"> </w:t>
      </w:r>
      <w:r w:rsidRPr="00E71474">
        <w:rPr>
          <w:rFonts w:ascii="Arial" w:hAnsi="Arial" w:cs="Arial"/>
          <w:sz w:val="20"/>
          <w:szCs w:val="20"/>
        </w:rPr>
        <w:t>contratación, entre ellos la experiencia, se debe verificar mediante el RUP el cual constituye plena</w:t>
      </w:r>
      <w:r w:rsidRPr="00E71474">
        <w:rPr>
          <w:rFonts w:ascii="Arial" w:hAnsi="Arial" w:cs="Arial"/>
          <w:spacing w:val="40"/>
          <w:sz w:val="20"/>
          <w:szCs w:val="20"/>
        </w:rPr>
        <w:t xml:space="preserve"> </w:t>
      </w:r>
      <w:r w:rsidRPr="00E71474">
        <w:rPr>
          <w:rFonts w:ascii="Arial" w:hAnsi="Arial" w:cs="Arial"/>
          <w:sz w:val="20"/>
          <w:szCs w:val="20"/>
        </w:rPr>
        <w:t>prueba</w:t>
      </w:r>
      <w:r w:rsidRPr="00E71474">
        <w:rPr>
          <w:rFonts w:ascii="Arial" w:hAnsi="Arial" w:cs="Arial"/>
          <w:spacing w:val="40"/>
          <w:sz w:val="20"/>
          <w:szCs w:val="20"/>
        </w:rPr>
        <w:t xml:space="preserve"> </w:t>
      </w:r>
      <w:r w:rsidRPr="00E71474">
        <w:rPr>
          <w:rFonts w:ascii="Arial" w:hAnsi="Arial" w:cs="Arial"/>
          <w:sz w:val="20"/>
          <w:szCs w:val="20"/>
        </w:rPr>
        <w:t>de</w:t>
      </w:r>
      <w:r w:rsidRPr="00E71474">
        <w:rPr>
          <w:rFonts w:ascii="Arial" w:hAnsi="Arial" w:cs="Arial"/>
          <w:spacing w:val="40"/>
          <w:sz w:val="20"/>
          <w:szCs w:val="20"/>
        </w:rPr>
        <w:t xml:space="preserve"> </w:t>
      </w:r>
      <w:r w:rsidRPr="00E71474">
        <w:rPr>
          <w:rFonts w:ascii="Arial" w:hAnsi="Arial" w:cs="Arial"/>
          <w:sz w:val="20"/>
          <w:szCs w:val="20"/>
        </w:rPr>
        <w:t>las</w:t>
      </w:r>
      <w:r w:rsidRPr="00E71474">
        <w:rPr>
          <w:rFonts w:ascii="Arial" w:hAnsi="Arial" w:cs="Arial"/>
          <w:spacing w:val="40"/>
          <w:sz w:val="20"/>
          <w:szCs w:val="20"/>
        </w:rPr>
        <w:t xml:space="preserve"> </w:t>
      </w:r>
      <w:r w:rsidRPr="00E71474">
        <w:rPr>
          <w:rFonts w:ascii="Arial" w:hAnsi="Arial" w:cs="Arial"/>
          <w:sz w:val="20"/>
          <w:szCs w:val="20"/>
        </w:rPr>
        <w:t>circunstancias</w:t>
      </w:r>
      <w:r w:rsidRPr="00E71474">
        <w:rPr>
          <w:rFonts w:ascii="Arial" w:hAnsi="Arial" w:cs="Arial"/>
          <w:spacing w:val="40"/>
          <w:sz w:val="20"/>
          <w:szCs w:val="20"/>
        </w:rPr>
        <w:t xml:space="preserve"> </w:t>
      </w:r>
      <w:r w:rsidRPr="00E71474">
        <w:rPr>
          <w:rFonts w:ascii="Arial" w:hAnsi="Arial" w:cs="Arial"/>
          <w:sz w:val="20"/>
          <w:szCs w:val="20"/>
        </w:rPr>
        <w:t>de</w:t>
      </w:r>
      <w:r w:rsidRPr="00E71474">
        <w:rPr>
          <w:rFonts w:ascii="Arial" w:hAnsi="Arial" w:cs="Arial"/>
          <w:spacing w:val="40"/>
          <w:sz w:val="20"/>
          <w:szCs w:val="20"/>
        </w:rPr>
        <w:t xml:space="preserve"> </w:t>
      </w:r>
      <w:r w:rsidRPr="00E71474">
        <w:rPr>
          <w:rFonts w:ascii="Arial" w:hAnsi="Arial" w:cs="Arial"/>
          <w:sz w:val="20"/>
          <w:szCs w:val="20"/>
        </w:rPr>
        <w:t>las</w:t>
      </w:r>
      <w:r w:rsidRPr="00E71474">
        <w:rPr>
          <w:rFonts w:ascii="Arial" w:hAnsi="Arial" w:cs="Arial"/>
          <w:spacing w:val="40"/>
          <w:sz w:val="20"/>
          <w:szCs w:val="20"/>
        </w:rPr>
        <w:t xml:space="preserve"> </w:t>
      </w:r>
      <w:r w:rsidRPr="00E71474">
        <w:rPr>
          <w:rFonts w:ascii="Arial" w:hAnsi="Arial" w:cs="Arial"/>
          <w:sz w:val="20"/>
          <w:szCs w:val="20"/>
        </w:rPr>
        <w:t>que</w:t>
      </w:r>
      <w:r w:rsidRPr="00E71474">
        <w:rPr>
          <w:rFonts w:ascii="Arial" w:hAnsi="Arial" w:cs="Arial"/>
          <w:spacing w:val="40"/>
          <w:sz w:val="20"/>
          <w:szCs w:val="20"/>
        </w:rPr>
        <w:t xml:space="preserve"> </w:t>
      </w:r>
      <w:r w:rsidRPr="00E71474">
        <w:rPr>
          <w:rFonts w:ascii="Arial" w:hAnsi="Arial" w:cs="Arial"/>
          <w:sz w:val="20"/>
          <w:szCs w:val="20"/>
        </w:rPr>
        <w:t>da</w:t>
      </w:r>
      <w:r w:rsidRPr="00E71474">
        <w:rPr>
          <w:rFonts w:ascii="Arial" w:hAnsi="Arial" w:cs="Arial"/>
          <w:spacing w:val="40"/>
          <w:sz w:val="20"/>
          <w:szCs w:val="20"/>
        </w:rPr>
        <w:t xml:space="preserve"> </w:t>
      </w:r>
      <w:r w:rsidRPr="00E71474">
        <w:rPr>
          <w:rFonts w:ascii="Arial" w:hAnsi="Arial" w:cs="Arial"/>
          <w:sz w:val="20"/>
          <w:szCs w:val="20"/>
        </w:rPr>
        <w:t>cuenta.</w:t>
      </w:r>
      <w:r w:rsidRPr="00E71474">
        <w:rPr>
          <w:rFonts w:ascii="Arial" w:hAnsi="Arial" w:cs="Arial"/>
          <w:spacing w:val="40"/>
          <w:sz w:val="20"/>
          <w:szCs w:val="20"/>
        </w:rPr>
        <w:t xml:space="preserve"> </w:t>
      </w:r>
      <w:r w:rsidRPr="00E71474">
        <w:rPr>
          <w:rFonts w:ascii="Arial" w:hAnsi="Arial" w:cs="Arial"/>
          <w:sz w:val="20"/>
          <w:szCs w:val="20"/>
        </w:rPr>
        <w:t>No</w:t>
      </w:r>
      <w:r w:rsidRPr="00E71474">
        <w:rPr>
          <w:rFonts w:ascii="Arial" w:hAnsi="Arial" w:cs="Arial"/>
          <w:spacing w:val="40"/>
          <w:sz w:val="20"/>
          <w:szCs w:val="20"/>
        </w:rPr>
        <w:t xml:space="preserve"> </w:t>
      </w:r>
      <w:r w:rsidRPr="00E71474">
        <w:rPr>
          <w:rFonts w:ascii="Arial" w:hAnsi="Arial" w:cs="Arial"/>
          <w:sz w:val="20"/>
          <w:szCs w:val="20"/>
        </w:rPr>
        <w:t>obstante,</w:t>
      </w:r>
      <w:r w:rsidRPr="00E71474">
        <w:rPr>
          <w:rFonts w:ascii="Arial" w:hAnsi="Arial" w:cs="Arial"/>
          <w:spacing w:val="40"/>
          <w:sz w:val="20"/>
          <w:szCs w:val="20"/>
        </w:rPr>
        <w:t xml:space="preserve"> </w:t>
      </w:r>
      <w:r w:rsidRPr="00E71474">
        <w:rPr>
          <w:rFonts w:ascii="Arial" w:hAnsi="Arial" w:cs="Arial"/>
          <w:sz w:val="20"/>
          <w:szCs w:val="20"/>
        </w:rPr>
        <w:t>en aquellos casos en los casos en los cuales no es obligatorio estar inscrito en el RUP</w:t>
      </w:r>
      <w:r w:rsidRPr="00E71474">
        <w:rPr>
          <w:rFonts w:ascii="Arial" w:hAnsi="Arial" w:cs="Arial"/>
          <w:spacing w:val="29"/>
          <w:sz w:val="20"/>
          <w:szCs w:val="20"/>
        </w:rPr>
        <w:t xml:space="preserve"> </w:t>
      </w:r>
      <w:r w:rsidRPr="00E71474">
        <w:rPr>
          <w:rFonts w:ascii="Arial" w:hAnsi="Arial" w:cs="Arial"/>
          <w:sz w:val="20"/>
          <w:szCs w:val="20"/>
        </w:rPr>
        <w:t>o</w:t>
      </w:r>
      <w:r w:rsidRPr="00E71474">
        <w:rPr>
          <w:rFonts w:ascii="Arial" w:hAnsi="Arial" w:cs="Arial"/>
          <w:spacing w:val="29"/>
          <w:sz w:val="20"/>
          <w:szCs w:val="20"/>
        </w:rPr>
        <w:t xml:space="preserve"> </w:t>
      </w:r>
      <w:r w:rsidRPr="00E71474">
        <w:rPr>
          <w:rFonts w:ascii="Arial" w:hAnsi="Arial" w:cs="Arial"/>
          <w:sz w:val="20"/>
          <w:szCs w:val="20"/>
        </w:rPr>
        <w:t>los</w:t>
      </w:r>
      <w:r w:rsidRPr="00E71474">
        <w:rPr>
          <w:rFonts w:ascii="Arial" w:hAnsi="Arial" w:cs="Arial"/>
          <w:spacing w:val="29"/>
          <w:sz w:val="20"/>
          <w:szCs w:val="20"/>
        </w:rPr>
        <w:t xml:space="preserve"> </w:t>
      </w:r>
      <w:r w:rsidRPr="00E71474">
        <w:rPr>
          <w:rFonts w:ascii="Arial" w:hAnsi="Arial" w:cs="Arial"/>
          <w:sz w:val="20"/>
          <w:szCs w:val="20"/>
        </w:rPr>
        <w:t>eventos</w:t>
      </w:r>
      <w:r w:rsidRPr="00E71474">
        <w:rPr>
          <w:rFonts w:ascii="Arial" w:hAnsi="Arial" w:cs="Arial"/>
          <w:spacing w:val="30"/>
          <w:sz w:val="20"/>
          <w:szCs w:val="20"/>
        </w:rPr>
        <w:t xml:space="preserve"> </w:t>
      </w:r>
      <w:r w:rsidRPr="00E71474">
        <w:rPr>
          <w:rFonts w:ascii="Arial" w:hAnsi="Arial" w:cs="Arial"/>
          <w:sz w:val="20"/>
          <w:szCs w:val="20"/>
        </w:rPr>
        <w:t>en</w:t>
      </w:r>
      <w:r w:rsidRPr="00E71474">
        <w:rPr>
          <w:rFonts w:ascii="Arial" w:hAnsi="Arial" w:cs="Arial"/>
          <w:spacing w:val="29"/>
          <w:sz w:val="20"/>
          <w:szCs w:val="20"/>
        </w:rPr>
        <w:t xml:space="preserve"> </w:t>
      </w:r>
      <w:r w:rsidRPr="00E71474">
        <w:rPr>
          <w:rFonts w:ascii="Arial" w:hAnsi="Arial" w:cs="Arial"/>
          <w:sz w:val="20"/>
          <w:szCs w:val="20"/>
        </w:rPr>
        <w:t>los</w:t>
      </w:r>
      <w:r w:rsidRPr="00E71474">
        <w:rPr>
          <w:rFonts w:ascii="Arial" w:hAnsi="Arial" w:cs="Arial"/>
          <w:spacing w:val="29"/>
          <w:sz w:val="20"/>
          <w:szCs w:val="20"/>
        </w:rPr>
        <w:t xml:space="preserve"> </w:t>
      </w:r>
      <w:r w:rsidRPr="00E71474">
        <w:rPr>
          <w:rFonts w:ascii="Arial" w:hAnsi="Arial" w:cs="Arial"/>
          <w:sz w:val="20"/>
          <w:szCs w:val="20"/>
        </w:rPr>
        <w:t>que</w:t>
      </w:r>
      <w:r w:rsidRPr="00E71474">
        <w:rPr>
          <w:rFonts w:ascii="Arial" w:hAnsi="Arial" w:cs="Arial"/>
          <w:spacing w:val="29"/>
          <w:sz w:val="20"/>
          <w:szCs w:val="20"/>
        </w:rPr>
        <w:t xml:space="preserve"> </w:t>
      </w:r>
      <w:r w:rsidRPr="00E71474">
        <w:rPr>
          <w:rFonts w:ascii="Arial" w:hAnsi="Arial" w:cs="Arial"/>
          <w:sz w:val="20"/>
          <w:szCs w:val="20"/>
        </w:rPr>
        <w:t>la</w:t>
      </w:r>
      <w:r w:rsidRPr="00E71474">
        <w:rPr>
          <w:rFonts w:ascii="Arial" w:hAnsi="Arial" w:cs="Arial"/>
          <w:spacing w:val="29"/>
          <w:sz w:val="20"/>
          <w:szCs w:val="20"/>
        </w:rPr>
        <w:t xml:space="preserve"> </w:t>
      </w:r>
      <w:r w:rsidRPr="00E71474">
        <w:rPr>
          <w:rFonts w:ascii="Arial" w:hAnsi="Arial" w:cs="Arial"/>
          <w:sz w:val="20"/>
          <w:szCs w:val="20"/>
        </w:rPr>
        <w:t>entidad</w:t>
      </w:r>
      <w:r w:rsidRPr="00E71474">
        <w:rPr>
          <w:rFonts w:ascii="Arial" w:hAnsi="Arial" w:cs="Arial"/>
          <w:spacing w:val="30"/>
          <w:sz w:val="20"/>
          <w:szCs w:val="20"/>
        </w:rPr>
        <w:t xml:space="preserve"> </w:t>
      </w:r>
      <w:r w:rsidRPr="00E71474">
        <w:rPr>
          <w:rFonts w:ascii="Arial" w:hAnsi="Arial" w:cs="Arial"/>
          <w:sz w:val="20"/>
          <w:szCs w:val="20"/>
        </w:rPr>
        <w:t>estatal</w:t>
      </w:r>
      <w:r w:rsidRPr="00E71474">
        <w:rPr>
          <w:rFonts w:ascii="Arial" w:hAnsi="Arial" w:cs="Arial"/>
          <w:spacing w:val="31"/>
          <w:sz w:val="20"/>
          <w:szCs w:val="20"/>
        </w:rPr>
        <w:t xml:space="preserve"> </w:t>
      </w:r>
      <w:r w:rsidRPr="00E71474">
        <w:rPr>
          <w:rFonts w:ascii="Arial" w:hAnsi="Arial" w:cs="Arial"/>
          <w:sz w:val="20"/>
          <w:szCs w:val="20"/>
        </w:rPr>
        <w:t>considere</w:t>
      </w:r>
      <w:r w:rsidRPr="00E71474">
        <w:rPr>
          <w:rFonts w:ascii="Arial" w:hAnsi="Arial" w:cs="Arial"/>
          <w:spacing w:val="31"/>
          <w:sz w:val="20"/>
          <w:szCs w:val="20"/>
        </w:rPr>
        <w:t xml:space="preserve"> </w:t>
      </w:r>
      <w:r w:rsidRPr="00E71474">
        <w:rPr>
          <w:rFonts w:ascii="Arial" w:hAnsi="Arial" w:cs="Arial"/>
          <w:sz w:val="20"/>
          <w:szCs w:val="20"/>
        </w:rPr>
        <w:t>que,</w:t>
      </w:r>
      <w:r w:rsidRPr="00E71474">
        <w:rPr>
          <w:rFonts w:ascii="Arial" w:hAnsi="Arial" w:cs="Arial"/>
          <w:spacing w:val="30"/>
          <w:sz w:val="20"/>
          <w:szCs w:val="20"/>
        </w:rPr>
        <w:t xml:space="preserve"> </w:t>
      </w:r>
      <w:r w:rsidRPr="00E71474">
        <w:rPr>
          <w:rFonts w:ascii="Arial" w:hAnsi="Arial" w:cs="Arial"/>
          <w:sz w:val="20"/>
          <w:szCs w:val="20"/>
        </w:rPr>
        <w:t>por</w:t>
      </w:r>
      <w:r w:rsidRPr="00E71474">
        <w:rPr>
          <w:rFonts w:ascii="Arial" w:hAnsi="Arial" w:cs="Arial"/>
          <w:spacing w:val="29"/>
          <w:sz w:val="20"/>
          <w:szCs w:val="20"/>
        </w:rPr>
        <w:t xml:space="preserve"> </w:t>
      </w:r>
      <w:r w:rsidRPr="00E71474">
        <w:rPr>
          <w:rFonts w:ascii="Arial" w:hAnsi="Arial" w:cs="Arial"/>
          <w:sz w:val="20"/>
          <w:szCs w:val="20"/>
        </w:rPr>
        <w:t>el</w:t>
      </w:r>
      <w:r w:rsidRPr="00E71474">
        <w:rPr>
          <w:rFonts w:ascii="Arial" w:hAnsi="Arial" w:cs="Arial"/>
          <w:spacing w:val="29"/>
          <w:sz w:val="20"/>
          <w:szCs w:val="20"/>
        </w:rPr>
        <w:t xml:space="preserve"> </w:t>
      </w:r>
      <w:r w:rsidRPr="00E71474">
        <w:rPr>
          <w:rFonts w:ascii="Arial" w:hAnsi="Arial" w:cs="Arial"/>
          <w:sz w:val="20"/>
          <w:szCs w:val="20"/>
        </w:rPr>
        <w:t>objeto, naturaleza o especificaciones del proceso, requiere información adicional a la</w:t>
      </w:r>
      <w:r w:rsidRPr="00E71474">
        <w:rPr>
          <w:rFonts w:ascii="Arial" w:hAnsi="Arial" w:cs="Arial"/>
          <w:spacing w:val="40"/>
          <w:sz w:val="20"/>
          <w:szCs w:val="20"/>
        </w:rPr>
        <w:t xml:space="preserve"> </w:t>
      </w:r>
      <w:r w:rsidRPr="00E71474">
        <w:rPr>
          <w:rFonts w:ascii="Arial" w:hAnsi="Arial" w:cs="Arial"/>
          <w:sz w:val="20"/>
          <w:szCs w:val="20"/>
        </w:rPr>
        <w:t>contenida</w:t>
      </w:r>
      <w:r w:rsidRPr="00E71474">
        <w:rPr>
          <w:rFonts w:ascii="Arial" w:hAnsi="Arial" w:cs="Arial"/>
          <w:spacing w:val="-1"/>
          <w:sz w:val="20"/>
          <w:szCs w:val="20"/>
        </w:rPr>
        <w:t xml:space="preserve"> </w:t>
      </w:r>
      <w:r w:rsidRPr="00E71474">
        <w:rPr>
          <w:rFonts w:ascii="Arial" w:hAnsi="Arial" w:cs="Arial"/>
          <w:sz w:val="20"/>
          <w:szCs w:val="20"/>
        </w:rPr>
        <w:t>en</w:t>
      </w:r>
      <w:r w:rsidRPr="00E71474">
        <w:rPr>
          <w:rFonts w:ascii="Arial" w:hAnsi="Arial" w:cs="Arial"/>
          <w:spacing w:val="-3"/>
          <w:sz w:val="20"/>
          <w:szCs w:val="20"/>
        </w:rPr>
        <w:t xml:space="preserve"> </w:t>
      </w:r>
      <w:r w:rsidRPr="00E71474">
        <w:rPr>
          <w:rFonts w:ascii="Arial" w:hAnsi="Arial" w:cs="Arial"/>
          <w:sz w:val="20"/>
          <w:szCs w:val="20"/>
        </w:rPr>
        <w:t>el</w:t>
      </w:r>
      <w:r w:rsidRPr="00E71474">
        <w:rPr>
          <w:rFonts w:ascii="Arial" w:hAnsi="Arial" w:cs="Arial"/>
          <w:spacing w:val="-3"/>
          <w:sz w:val="20"/>
          <w:szCs w:val="20"/>
        </w:rPr>
        <w:t xml:space="preserve"> </w:t>
      </w:r>
      <w:r w:rsidRPr="00E71474">
        <w:rPr>
          <w:rFonts w:ascii="Arial" w:hAnsi="Arial" w:cs="Arial"/>
          <w:sz w:val="20"/>
          <w:szCs w:val="20"/>
        </w:rPr>
        <w:t>RUP,</w:t>
      </w:r>
      <w:r w:rsidRPr="00E71474">
        <w:rPr>
          <w:rFonts w:ascii="Arial" w:hAnsi="Arial" w:cs="Arial"/>
          <w:spacing w:val="-2"/>
          <w:sz w:val="20"/>
          <w:szCs w:val="20"/>
        </w:rPr>
        <w:t xml:space="preserve"> </w:t>
      </w:r>
      <w:r w:rsidRPr="00E71474">
        <w:rPr>
          <w:rFonts w:ascii="Arial" w:hAnsi="Arial" w:cs="Arial"/>
          <w:sz w:val="20"/>
          <w:szCs w:val="20"/>
        </w:rPr>
        <w:t>la</w:t>
      </w:r>
      <w:r w:rsidRPr="00E71474">
        <w:rPr>
          <w:rFonts w:ascii="Arial" w:hAnsi="Arial" w:cs="Arial"/>
          <w:spacing w:val="-3"/>
          <w:sz w:val="20"/>
          <w:szCs w:val="20"/>
        </w:rPr>
        <w:t xml:space="preserve"> </w:t>
      </w:r>
      <w:r w:rsidRPr="00E71474">
        <w:rPr>
          <w:rFonts w:ascii="Arial" w:hAnsi="Arial" w:cs="Arial"/>
          <w:sz w:val="20"/>
          <w:szCs w:val="20"/>
        </w:rPr>
        <w:t>entidad</w:t>
      </w:r>
      <w:r w:rsidRPr="00E71474">
        <w:rPr>
          <w:rFonts w:ascii="Arial" w:hAnsi="Arial" w:cs="Arial"/>
          <w:spacing w:val="-1"/>
          <w:sz w:val="20"/>
          <w:szCs w:val="20"/>
        </w:rPr>
        <w:t xml:space="preserve"> </w:t>
      </w:r>
      <w:r w:rsidRPr="00E71474">
        <w:rPr>
          <w:rFonts w:ascii="Arial" w:hAnsi="Arial" w:cs="Arial"/>
          <w:sz w:val="20"/>
          <w:szCs w:val="20"/>
        </w:rPr>
        <w:t>debe</w:t>
      </w:r>
      <w:r w:rsidRPr="00E71474">
        <w:rPr>
          <w:rFonts w:ascii="Arial" w:hAnsi="Arial" w:cs="Arial"/>
          <w:spacing w:val="-2"/>
          <w:sz w:val="20"/>
          <w:szCs w:val="20"/>
        </w:rPr>
        <w:t xml:space="preserve"> </w:t>
      </w:r>
      <w:r w:rsidRPr="00E71474">
        <w:rPr>
          <w:rFonts w:ascii="Arial" w:hAnsi="Arial" w:cs="Arial"/>
          <w:sz w:val="20"/>
          <w:szCs w:val="20"/>
        </w:rPr>
        <w:t>señalar</w:t>
      </w:r>
      <w:r w:rsidRPr="00E71474">
        <w:rPr>
          <w:rFonts w:ascii="Arial" w:hAnsi="Arial" w:cs="Arial"/>
          <w:spacing w:val="-1"/>
          <w:sz w:val="20"/>
          <w:szCs w:val="20"/>
        </w:rPr>
        <w:t xml:space="preserve"> </w:t>
      </w:r>
      <w:r w:rsidRPr="00E71474">
        <w:rPr>
          <w:rFonts w:ascii="Arial" w:hAnsi="Arial" w:cs="Arial"/>
          <w:sz w:val="20"/>
          <w:szCs w:val="20"/>
        </w:rPr>
        <w:t>en</w:t>
      </w:r>
      <w:r w:rsidRPr="00E71474">
        <w:rPr>
          <w:rFonts w:ascii="Arial" w:hAnsi="Arial" w:cs="Arial"/>
          <w:spacing w:val="-3"/>
          <w:sz w:val="20"/>
          <w:szCs w:val="20"/>
        </w:rPr>
        <w:t xml:space="preserve"> </w:t>
      </w:r>
      <w:r w:rsidRPr="00E71474">
        <w:rPr>
          <w:rFonts w:ascii="Arial" w:hAnsi="Arial" w:cs="Arial"/>
          <w:sz w:val="20"/>
          <w:szCs w:val="20"/>
        </w:rPr>
        <w:t>el</w:t>
      </w:r>
      <w:r w:rsidRPr="00E71474">
        <w:rPr>
          <w:rFonts w:ascii="Arial" w:hAnsi="Arial" w:cs="Arial"/>
          <w:spacing w:val="-3"/>
          <w:sz w:val="20"/>
          <w:szCs w:val="20"/>
        </w:rPr>
        <w:t xml:space="preserve"> </w:t>
      </w:r>
      <w:r w:rsidRPr="00E71474">
        <w:rPr>
          <w:rFonts w:ascii="Arial" w:hAnsi="Arial" w:cs="Arial"/>
          <w:sz w:val="20"/>
          <w:szCs w:val="20"/>
        </w:rPr>
        <w:t>pliego</w:t>
      </w:r>
      <w:r w:rsidRPr="00E71474">
        <w:rPr>
          <w:rFonts w:ascii="Arial" w:hAnsi="Arial" w:cs="Arial"/>
          <w:spacing w:val="-2"/>
          <w:sz w:val="20"/>
          <w:szCs w:val="20"/>
        </w:rPr>
        <w:t xml:space="preserve"> </w:t>
      </w:r>
      <w:r w:rsidRPr="00E71474">
        <w:rPr>
          <w:rFonts w:ascii="Arial" w:hAnsi="Arial" w:cs="Arial"/>
          <w:sz w:val="20"/>
          <w:szCs w:val="20"/>
        </w:rPr>
        <w:t>de</w:t>
      </w:r>
      <w:r w:rsidRPr="00E71474">
        <w:rPr>
          <w:rFonts w:ascii="Arial" w:hAnsi="Arial" w:cs="Arial"/>
          <w:spacing w:val="-3"/>
          <w:sz w:val="20"/>
          <w:szCs w:val="20"/>
        </w:rPr>
        <w:t xml:space="preserve"> </w:t>
      </w:r>
      <w:r w:rsidRPr="00E71474">
        <w:rPr>
          <w:rFonts w:ascii="Arial" w:hAnsi="Arial" w:cs="Arial"/>
          <w:sz w:val="20"/>
          <w:szCs w:val="20"/>
        </w:rPr>
        <w:t>condiciones–o</w:t>
      </w:r>
      <w:r w:rsidRPr="00E71474">
        <w:rPr>
          <w:rFonts w:ascii="Arial" w:hAnsi="Arial" w:cs="Arial"/>
          <w:spacing w:val="-3"/>
          <w:sz w:val="20"/>
          <w:szCs w:val="20"/>
        </w:rPr>
        <w:t xml:space="preserve"> </w:t>
      </w:r>
      <w:r w:rsidRPr="00E71474">
        <w:rPr>
          <w:rFonts w:ascii="Arial" w:hAnsi="Arial" w:cs="Arial"/>
          <w:sz w:val="20"/>
          <w:szCs w:val="20"/>
        </w:rPr>
        <w:t>en</w:t>
      </w:r>
      <w:r w:rsidRPr="00E71474">
        <w:rPr>
          <w:rFonts w:ascii="Arial" w:hAnsi="Arial" w:cs="Arial"/>
          <w:spacing w:val="-3"/>
          <w:sz w:val="20"/>
          <w:szCs w:val="20"/>
        </w:rPr>
        <w:t xml:space="preserve"> </w:t>
      </w:r>
      <w:r w:rsidRPr="00E71474">
        <w:rPr>
          <w:rFonts w:ascii="Arial" w:hAnsi="Arial" w:cs="Arial"/>
          <w:sz w:val="20"/>
          <w:szCs w:val="20"/>
        </w:rPr>
        <w:t>la Invitación–</w:t>
      </w:r>
      <w:r w:rsidRPr="00E71474">
        <w:rPr>
          <w:rFonts w:ascii="Arial" w:hAnsi="Arial" w:cs="Arial"/>
          <w:spacing w:val="80"/>
          <w:sz w:val="20"/>
          <w:szCs w:val="20"/>
        </w:rPr>
        <w:t xml:space="preserve"> </w:t>
      </w:r>
      <w:r w:rsidRPr="00E71474">
        <w:rPr>
          <w:rFonts w:ascii="Arial" w:hAnsi="Arial" w:cs="Arial"/>
          <w:sz w:val="20"/>
          <w:szCs w:val="20"/>
        </w:rPr>
        <w:t>cuál</w:t>
      </w:r>
      <w:r w:rsidRPr="00E71474">
        <w:rPr>
          <w:rFonts w:ascii="Arial" w:hAnsi="Arial" w:cs="Arial"/>
          <w:spacing w:val="80"/>
          <w:sz w:val="20"/>
          <w:szCs w:val="20"/>
        </w:rPr>
        <w:t xml:space="preserve"> </w:t>
      </w:r>
      <w:r w:rsidRPr="00E71474">
        <w:rPr>
          <w:rFonts w:ascii="Arial" w:hAnsi="Arial" w:cs="Arial"/>
          <w:sz w:val="20"/>
          <w:szCs w:val="20"/>
        </w:rPr>
        <w:t>es</w:t>
      </w:r>
      <w:r w:rsidRPr="00E71474">
        <w:rPr>
          <w:rFonts w:ascii="Arial" w:hAnsi="Arial" w:cs="Arial"/>
          <w:spacing w:val="80"/>
          <w:sz w:val="20"/>
          <w:szCs w:val="20"/>
        </w:rPr>
        <w:t xml:space="preserve"> </w:t>
      </w:r>
      <w:r w:rsidRPr="00E71474">
        <w:rPr>
          <w:rFonts w:ascii="Arial" w:hAnsi="Arial" w:cs="Arial"/>
          <w:sz w:val="20"/>
          <w:szCs w:val="20"/>
        </w:rPr>
        <w:t>la</w:t>
      </w:r>
      <w:r w:rsidRPr="00E71474">
        <w:rPr>
          <w:rFonts w:ascii="Arial" w:hAnsi="Arial" w:cs="Arial"/>
          <w:spacing w:val="80"/>
          <w:sz w:val="20"/>
          <w:szCs w:val="20"/>
        </w:rPr>
        <w:t xml:space="preserve"> </w:t>
      </w:r>
      <w:r w:rsidRPr="00E71474">
        <w:rPr>
          <w:rFonts w:ascii="Arial" w:hAnsi="Arial" w:cs="Arial"/>
          <w:sz w:val="20"/>
          <w:szCs w:val="20"/>
        </w:rPr>
        <w:t>información</w:t>
      </w:r>
      <w:r w:rsidRPr="00E71474">
        <w:rPr>
          <w:rFonts w:ascii="Arial" w:hAnsi="Arial" w:cs="Arial"/>
          <w:spacing w:val="80"/>
          <w:sz w:val="20"/>
          <w:szCs w:val="20"/>
        </w:rPr>
        <w:t xml:space="preserve"> </w:t>
      </w:r>
      <w:r w:rsidRPr="00E71474">
        <w:rPr>
          <w:rFonts w:ascii="Arial" w:hAnsi="Arial" w:cs="Arial"/>
          <w:sz w:val="20"/>
          <w:szCs w:val="20"/>
        </w:rPr>
        <w:t>que</w:t>
      </w:r>
      <w:r w:rsidRPr="00E71474">
        <w:rPr>
          <w:rFonts w:ascii="Arial" w:hAnsi="Arial" w:cs="Arial"/>
          <w:spacing w:val="80"/>
          <w:sz w:val="20"/>
          <w:szCs w:val="20"/>
        </w:rPr>
        <w:t xml:space="preserve"> </w:t>
      </w:r>
      <w:r w:rsidRPr="00E71474">
        <w:rPr>
          <w:rFonts w:ascii="Arial" w:hAnsi="Arial" w:cs="Arial"/>
          <w:sz w:val="20"/>
          <w:szCs w:val="20"/>
        </w:rPr>
        <w:t>se</w:t>
      </w:r>
      <w:r w:rsidRPr="00E71474">
        <w:rPr>
          <w:rFonts w:ascii="Arial" w:hAnsi="Arial" w:cs="Arial"/>
          <w:spacing w:val="80"/>
          <w:sz w:val="20"/>
          <w:szCs w:val="20"/>
        </w:rPr>
        <w:t xml:space="preserve"> </w:t>
      </w:r>
      <w:r w:rsidRPr="00E71474">
        <w:rPr>
          <w:rFonts w:ascii="Arial" w:hAnsi="Arial" w:cs="Arial"/>
          <w:sz w:val="20"/>
          <w:szCs w:val="20"/>
        </w:rPr>
        <w:t>debe</w:t>
      </w:r>
      <w:r w:rsidRPr="00E71474">
        <w:rPr>
          <w:rFonts w:ascii="Arial" w:hAnsi="Arial" w:cs="Arial"/>
          <w:spacing w:val="80"/>
          <w:sz w:val="20"/>
          <w:szCs w:val="20"/>
        </w:rPr>
        <w:t xml:space="preserve"> </w:t>
      </w:r>
      <w:r w:rsidRPr="00E71474">
        <w:rPr>
          <w:rFonts w:ascii="Arial" w:hAnsi="Arial" w:cs="Arial"/>
          <w:sz w:val="20"/>
          <w:szCs w:val="20"/>
        </w:rPr>
        <w:t>acreditar,</w:t>
      </w:r>
      <w:r w:rsidRPr="00E71474">
        <w:rPr>
          <w:rFonts w:ascii="Arial" w:hAnsi="Arial" w:cs="Arial"/>
          <w:spacing w:val="80"/>
          <w:sz w:val="20"/>
          <w:szCs w:val="20"/>
        </w:rPr>
        <w:t xml:space="preserve"> </w:t>
      </w:r>
      <w:r w:rsidRPr="00E71474">
        <w:rPr>
          <w:rFonts w:ascii="Arial" w:hAnsi="Arial" w:cs="Arial"/>
          <w:sz w:val="20"/>
          <w:szCs w:val="20"/>
        </w:rPr>
        <w:t>así</w:t>
      </w:r>
      <w:r w:rsidRPr="00E71474">
        <w:rPr>
          <w:rFonts w:ascii="Arial" w:hAnsi="Arial" w:cs="Arial"/>
          <w:spacing w:val="80"/>
          <w:sz w:val="20"/>
          <w:szCs w:val="20"/>
        </w:rPr>
        <w:t xml:space="preserve"> </w:t>
      </w:r>
      <w:r w:rsidRPr="00E71474">
        <w:rPr>
          <w:rFonts w:ascii="Arial" w:hAnsi="Arial" w:cs="Arial"/>
          <w:sz w:val="20"/>
          <w:szCs w:val="20"/>
        </w:rPr>
        <w:t>como</w:t>
      </w:r>
      <w:r w:rsidRPr="00E71474">
        <w:rPr>
          <w:rFonts w:ascii="Arial" w:hAnsi="Arial" w:cs="Arial"/>
          <w:spacing w:val="80"/>
          <w:sz w:val="20"/>
          <w:szCs w:val="20"/>
        </w:rPr>
        <w:t xml:space="preserve"> </w:t>
      </w:r>
      <w:r w:rsidRPr="00E71474">
        <w:rPr>
          <w:rFonts w:ascii="Arial" w:hAnsi="Arial" w:cs="Arial"/>
          <w:sz w:val="20"/>
          <w:szCs w:val="20"/>
        </w:rPr>
        <w:t>los documentos</w:t>
      </w:r>
      <w:r w:rsidRPr="00E71474">
        <w:rPr>
          <w:rFonts w:ascii="Arial" w:hAnsi="Arial" w:cs="Arial"/>
          <w:spacing w:val="80"/>
          <w:sz w:val="20"/>
          <w:szCs w:val="20"/>
        </w:rPr>
        <w:t xml:space="preserve"> </w:t>
      </w:r>
      <w:r w:rsidRPr="00E71474">
        <w:rPr>
          <w:rFonts w:ascii="Arial" w:hAnsi="Arial" w:cs="Arial"/>
          <w:sz w:val="20"/>
          <w:szCs w:val="20"/>
        </w:rPr>
        <w:t>que</w:t>
      </w:r>
      <w:r w:rsidRPr="00E71474">
        <w:rPr>
          <w:rFonts w:ascii="Arial" w:hAnsi="Arial" w:cs="Arial"/>
          <w:spacing w:val="80"/>
          <w:sz w:val="20"/>
          <w:szCs w:val="20"/>
        </w:rPr>
        <w:t xml:space="preserve"> </w:t>
      </w:r>
      <w:r w:rsidRPr="00E71474">
        <w:rPr>
          <w:rFonts w:ascii="Arial" w:hAnsi="Arial" w:cs="Arial"/>
          <w:sz w:val="20"/>
          <w:szCs w:val="20"/>
        </w:rPr>
        <w:t>tendrá</w:t>
      </w:r>
      <w:r w:rsidRPr="00E71474">
        <w:rPr>
          <w:rFonts w:ascii="Arial" w:hAnsi="Arial" w:cs="Arial"/>
          <w:spacing w:val="80"/>
          <w:sz w:val="20"/>
          <w:szCs w:val="20"/>
        </w:rPr>
        <w:t xml:space="preserve"> </w:t>
      </w:r>
      <w:r w:rsidRPr="00E71474">
        <w:rPr>
          <w:rFonts w:ascii="Arial" w:hAnsi="Arial" w:cs="Arial"/>
          <w:sz w:val="20"/>
          <w:szCs w:val="20"/>
        </w:rPr>
        <w:t>como</w:t>
      </w:r>
      <w:r w:rsidRPr="00E71474">
        <w:rPr>
          <w:rFonts w:ascii="Arial" w:hAnsi="Arial" w:cs="Arial"/>
          <w:spacing w:val="80"/>
          <w:sz w:val="20"/>
          <w:szCs w:val="20"/>
        </w:rPr>
        <w:t xml:space="preserve"> </w:t>
      </w:r>
      <w:r w:rsidRPr="00E71474">
        <w:rPr>
          <w:rFonts w:ascii="Arial" w:hAnsi="Arial" w:cs="Arial"/>
          <w:sz w:val="20"/>
          <w:szCs w:val="20"/>
        </w:rPr>
        <w:t>válidos</w:t>
      </w:r>
      <w:r w:rsidRPr="00E71474">
        <w:rPr>
          <w:rFonts w:ascii="Arial" w:hAnsi="Arial" w:cs="Arial"/>
          <w:spacing w:val="80"/>
          <w:sz w:val="20"/>
          <w:szCs w:val="20"/>
        </w:rPr>
        <w:t xml:space="preserve"> </w:t>
      </w:r>
      <w:r w:rsidRPr="00E71474">
        <w:rPr>
          <w:rFonts w:ascii="Arial" w:hAnsi="Arial" w:cs="Arial"/>
          <w:sz w:val="20"/>
          <w:szCs w:val="20"/>
        </w:rPr>
        <w:t>para</w:t>
      </w:r>
      <w:r w:rsidRPr="00E71474">
        <w:rPr>
          <w:rFonts w:ascii="Arial" w:hAnsi="Arial" w:cs="Arial"/>
          <w:spacing w:val="80"/>
          <w:sz w:val="20"/>
          <w:szCs w:val="20"/>
        </w:rPr>
        <w:t xml:space="preserve"> </w:t>
      </w:r>
      <w:r w:rsidRPr="00E71474">
        <w:rPr>
          <w:rFonts w:ascii="Arial" w:hAnsi="Arial" w:cs="Arial"/>
          <w:sz w:val="20"/>
          <w:szCs w:val="20"/>
        </w:rPr>
        <w:t>tal</w:t>
      </w:r>
      <w:r w:rsidRPr="00E71474">
        <w:rPr>
          <w:rFonts w:ascii="Arial" w:hAnsi="Arial" w:cs="Arial"/>
          <w:spacing w:val="80"/>
          <w:sz w:val="20"/>
          <w:szCs w:val="20"/>
        </w:rPr>
        <w:t xml:space="preserve"> </w:t>
      </w:r>
      <w:r w:rsidRPr="00E71474">
        <w:rPr>
          <w:rFonts w:ascii="Arial" w:hAnsi="Arial" w:cs="Arial"/>
          <w:sz w:val="20"/>
          <w:szCs w:val="20"/>
        </w:rPr>
        <w:t>fin.</w:t>
      </w:r>
      <w:r w:rsidRPr="00E71474">
        <w:rPr>
          <w:rFonts w:ascii="Arial" w:hAnsi="Arial" w:cs="Arial"/>
          <w:spacing w:val="80"/>
          <w:sz w:val="20"/>
          <w:szCs w:val="20"/>
        </w:rPr>
        <w:t xml:space="preserve"> </w:t>
      </w:r>
      <w:r w:rsidRPr="00E71474">
        <w:rPr>
          <w:rFonts w:ascii="Arial" w:hAnsi="Arial" w:cs="Arial"/>
          <w:sz w:val="20"/>
          <w:szCs w:val="20"/>
        </w:rPr>
        <w:t>En</w:t>
      </w:r>
      <w:r w:rsidRPr="00E71474">
        <w:rPr>
          <w:rFonts w:ascii="Arial" w:hAnsi="Arial" w:cs="Arial"/>
          <w:spacing w:val="80"/>
          <w:sz w:val="20"/>
          <w:szCs w:val="20"/>
        </w:rPr>
        <w:t xml:space="preserve"> </w:t>
      </w:r>
      <w:r w:rsidRPr="00E71474">
        <w:rPr>
          <w:rFonts w:ascii="Arial" w:hAnsi="Arial" w:cs="Arial"/>
          <w:sz w:val="20"/>
          <w:szCs w:val="20"/>
        </w:rPr>
        <w:t>consecuencia,</w:t>
      </w:r>
      <w:r w:rsidRPr="00E71474">
        <w:rPr>
          <w:rFonts w:ascii="Arial" w:hAnsi="Arial" w:cs="Arial"/>
          <w:spacing w:val="80"/>
          <w:sz w:val="20"/>
          <w:szCs w:val="20"/>
        </w:rPr>
        <w:t xml:space="preserve"> </w:t>
      </w:r>
      <w:r w:rsidRPr="00E71474">
        <w:rPr>
          <w:rFonts w:ascii="Arial" w:hAnsi="Arial" w:cs="Arial"/>
          <w:sz w:val="20"/>
          <w:szCs w:val="20"/>
        </w:rPr>
        <w:t>el proponente</w:t>
      </w:r>
      <w:r w:rsidRPr="00E71474">
        <w:rPr>
          <w:rFonts w:ascii="Arial" w:hAnsi="Arial" w:cs="Arial"/>
          <w:spacing w:val="80"/>
          <w:sz w:val="20"/>
          <w:szCs w:val="20"/>
        </w:rPr>
        <w:t xml:space="preserve"> </w:t>
      </w:r>
      <w:r w:rsidRPr="00E71474">
        <w:rPr>
          <w:rFonts w:ascii="Arial" w:hAnsi="Arial" w:cs="Arial"/>
          <w:sz w:val="20"/>
          <w:szCs w:val="20"/>
        </w:rPr>
        <w:t>deberá</w:t>
      </w:r>
      <w:r w:rsidRPr="00E71474">
        <w:rPr>
          <w:rFonts w:ascii="Arial" w:hAnsi="Arial" w:cs="Arial"/>
          <w:spacing w:val="80"/>
          <w:sz w:val="20"/>
          <w:szCs w:val="20"/>
        </w:rPr>
        <w:t xml:space="preserve"> </w:t>
      </w:r>
      <w:r w:rsidRPr="00E71474">
        <w:rPr>
          <w:rFonts w:ascii="Arial" w:hAnsi="Arial" w:cs="Arial"/>
          <w:sz w:val="20"/>
          <w:szCs w:val="20"/>
        </w:rPr>
        <w:t>ceñirse</w:t>
      </w:r>
      <w:r w:rsidRPr="00E71474">
        <w:rPr>
          <w:rFonts w:ascii="Arial" w:hAnsi="Arial" w:cs="Arial"/>
          <w:spacing w:val="80"/>
          <w:sz w:val="20"/>
          <w:szCs w:val="20"/>
        </w:rPr>
        <w:t xml:space="preserve"> </w:t>
      </w:r>
      <w:r w:rsidRPr="00E71474">
        <w:rPr>
          <w:rFonts w:ascii="Arial" w:hAnsi="Arial" w:cs="Arial"/>
          <w:sz w:val="20"/>
          <w:szCs w:val="20"/>
        </w:rPr>
        <w:t>a</w:t>
      </w:r>
      <w:r w:rsidRPr="00E71474">
        <w:rPr>
          <w:rFonts w:ascii="Arial" w:hAnsi="Arial" w:cs="Arial"/>
          <w:spacing w:val="80"/>
          <w:sz w:val="20"/>
          <w:szCs w:val="20"/>
        </w:rPr>
        <w:t xml:space="preserve"> </w:t>
      </w:r>
      <w:r w:rsidRPr="00E71474">
        <w:rPr>
          <w:rFonts w:ascii="Arial" w:hAnsi="Arial" w:cs="Arial"/>
          <w:sz w:val="20"/>
          <w:szCs w:val="20"/>
        </w:rPr>
        <w:t>lo</w:t>
      </w:r>
      <w:r w:rsidRPr="00E71474">
        <w:rPr>
          <w:rFonts w:ascii="Arial" w:hAnsi="Arial" w:cs="Arial"/>
          <w:spacing w:val="80"/>
          <w:sz w:val="20"/>
          <w:szCs w:val="20"/>
        </w:rPr>
        <w:t xml:space="preserve"> </w:t>
      </w:r>
      <w:r w:rsidRPr="00E71474">
        <w:rPr>
          <w:rFonts w:ascii="Arial" w:hAnsi="Arial" w:cs="Arial"/>
          <w:sz w:val="20"/>
          <w:szCs w:val="20"/>
        </w:rPr>
        <w:t>dispuesto</w:t>
      </w:r>
      <w:r w:rsidRPr="00E71474">
        <w:rPr>
          <w:rFonts w:ascii="Arial" w:hAnsi="Arial" w:cs="Arial"/>
          <w:spacing w:val="80"/>
          <w:sz w:val="20"/>
          <w:szCs w:val="20"/>
        </w:rPr>
        <w:t xml:space="preserve"> </w:t>
      </w:r>
      <w:r w:rsidRPr="00E71474">
        <w:rPr>
          <w:rFonts w:ascii="Arial" w:hAnsi="Arial" w:cs="Arial"/>
          <w:sz w:val="20"/>
          <w:szCs w:val="20"/>
        </w:rPr>
        <w:t>por</w:t>
      </w:r>
      <w:r w:rsidRPr="00E71474">
        <w:rPr>
          <w:rFonts w:ascii="Arial" w:hAnsi="Arial" w:cs="Arial"/>
          <w:spacing w:val="80"/>
          <w:sz w:val="20"/>
          <w:szCs w:val="20"/>
        </w:rPr>
        <w:t xml:space="preserve"> </w:t>
      </w:r>
      <w:r w:rsidRPr="00E71474">
        <w:rPr>
          <w:rFonts w:ascii="Arial" w:hAnsi="Arial" w:cs="Arial"/>
          <w:sz w:val="20"/>
          <w:szCs w:val="20"/>
        </w:rPr>
        <w:t>la</w:t>
      </w:r>
      <w:r w:rsidRPr="00E71474">
        <w:rPr>
          <w:rFonts w:ascii="Arial" w:hAnsi="Arial" w:cs="Arial"/>
          <w:spacing w:val="80"/>
          <w:sz w:val="20"/>
          <w:szCs w:val="20"/>
        </w:rPr>
        <w:t xml:space="preserve"> </w:t>
      </w:r>
      <w:r w:rsidRPr="00E71474">
        <w:rPr>
          <w:rFonts w:ascii="Arial" w:hAnsi="Arial" w:cs="Arial"/>
          <w:sz w:val="20"/>
          <w:szCs w:val="20"/>
        </w:rPr>
        <w:t>entidad</w:t>
      </w:r>
      <w:r w:rsidRPr="00E71474">
        <w:rPr>
          <w:rFonts w:ascii="Arial" w:hAnsi="Arial" w:cs="Arial"/>
          <w:spacing w:val="80"/>
          <w:sz w:val="20"/>
          <w:szCs w:val="20"/>
        </w:rPr>
        <w:t xml:space="preserve"> </w:t>
      </w:r>
      <w:r w:rsidRPr="00E71474">
        <w:rPr>
          <w:rFonts w:ascii="Arial" w:hAnsi="Arial" w:cs="Arial"/>
          <w:sz w:val="20"/>
          <w:szCs w:val="20"/>
        </w:rPr>
        <w:t>y</w:t>
      </w:r>
      <w:r w:rsidRPr="00E71474">
        <w:rPr>
          <w:rFonts w:ascii="Arial" w:hAnsi="Arial" w:cs="Arial"/>
          <w:spacing w:val="80"/>
          <w:sz w:val="20"/>
          <w:szCs w:val="20"/>
        </w:rPr>
        <w:t xml:space="preserve"> </w:t>
      </w:r>
      <w:r w:rsidRPr="00E71474">
        <w:rPr>
          <w:rFonts w:ascii="Arial" w:hAnsi="Arial" w:cs="Arial"/>
          <w:sz w:val="20"/>
          <w:szCs w:val="20"/>
        </w:rPr>
        <w:t>allegar</w:t>
      </w:r>
      <w:r w:rsidRPr="00E71474">
        <w:rPr>
          <w:rFonts w:ascii="Arial" w:hAnsi="Arial" w:cs="Arial"/>
          <w:spacing w:val="80"/>
          <w:sz w:val="20"/>
          <w:szCs w:val="20"/>
        </w:rPr>
        <w:t xml:space="preserve"> </w:t>
      </w:r>
      <w:r w:rsidRPr="00E71474">
        <w:rPr>
          <w:rFonts w:ascii="Arial" w:hAnsi="Arial" w:cs="Arial"/>
          <w:sz w:val="20"/>
          <w:szCs w:val="20"/>
        </w:rPr>
        <w:t>toda información ordenada, en los términos y la forma en que hayan sido señalados.</w:t>
      </w:r>
    </w:p>
    <w:p w14:paraId="397FE12B" w14:textId="77777777" w:rsidR="00E71474" w:rsidRPr="00E71474" w:rsidRDefault="00E71474" w:rsidP="00E71474">
      <w:pPr>
        <w:pStyle w:val="Textoindependiente"/>
        <w:spacing w:before="120" w:line="240" w:lineRule="auto"/>
        <w:ind w:left="260" w:right="896"/>
        <w:rPr>
          <w:rFonts w:ascii="Arial" w:hAnsi="Arial" w:cs="Arial"/>
          <w:sz w:val="20"/>
          <w:szCs w:val="20"/>
        </w:rPr>
      </w:pPr>
    </w:p>
    <w:p w14:paraId="3AF9FB43" w14:textId="77777777" w:rsidR="00E71474" w:rsidRPr="00E71474" w:rsidRDefault="00E71474" w:rsidP="00E71474">
      <w:pPr>
        <w:pStyle w:val="Textoindependiente"/>
        <w:spacing w:before="90" w:line="240" w:lineRule="auto"/>
        <w:ind w:left="261" w:right="737"/>
        <w:rPr>
          <w:rFonts w:ascii="Arial" w:hAnsi="Arial" w:cs="Arial"/>
          <w:sz w:val="20"/>
          <w:szCs w:val="20"/>
        </w:rPr>
      </w:pPr>
      <w:r w:rsidRPr="00E71474">
        <w:rPr>
          <w:rFonts w:ascii="Arial" w:hAnsi="Arial" w:cs="Arial"/>
          <w:sz w:val="20"/>
          <w:szCs w:val="20"/>
        </w:rPr>
        <w:t>En</w:t>
      </w:r>
      <w:r w:rsidRPr="00E71474">
        <w:rPr>
          <w:rFonts w:ascii="Arial" w:hAnsi="Arial" w:cs="Arial"/>
          <w:spacing w:val="-7"/>
          <w:sz w:val="20"/>
          <w:szCs w:val="20"/>
        </w:rPr>
        <w:t xml:space="preserve"> </w:t>
      </w:r>
      <w:r w:rsidRPr="00E71474">
        <w:rPr>
          <w:rFonts w:ascii="Arial" w:hAnsi="Arial" w:cs="Arial"/>
          <w:sz w:val="20"/>
          <w:szCs w:val="20"/>
        </w:rPr>
        <w:t>cuanto</w:t>
      </w:r>
      <w:r w:rsidRPr="00E71474">
        <w:rPr>
          <w:rFonts w:ascii="Arial" w:hAnsi="Arial" w:cs="Arial"/>
          <w:spacing w:val="-6"/>
          <w:sz w:val="20"/>
          <w:szCs w:val="20"/>
        </w:rPr>
        <w:t xml:space="preserve"> </w:t>
      </w:r>
      <w:r w:rsidRPr="00E71474">
        <w:rPr>
          <w:rFonts w:ascii="Arial" w:hAnsi="Arial" w:cs="Arial"/>
          <w:sz w:val="20"/>
          <w:szCs w:val="20"/>
        </w:rPr>
        <w:t>al</w:t>
      </w:r>
      <w:r w:rsidRPr="00E71474">
        <w:rPr>
          <w:rFonts w:ascii="Arial" w:hAnsi="Arial" w:cs="Arial"/>
          <w:spacing w:val="-7"/>
          <w:sz w:val="20"/>
          <w:szCs w:val="20"/>
        </w:rPr>
        <w:t xml:space="preserve"> </w:t>
      </w:r>
      <w:r w:rsidRPr="00E71474">
        <w:rPr>
          <w:rFonts w:ascii="Arial" w:hAnsi="Arial" w:cs="Arial"/>
          <w:sz w:val="20"/>
          <w:szCs w:val="20"/>
        </w:rPr>
        <w:t>cumplimiento</w:t>
      </w:r>
      <w:r w:rsidRPr="00E71474">
        <w:rPr>
          <w:rFonts w:ascii="Arial" w:hAnsi="Arial" w:cs="Arial"/>
          <w:spacing w:val="-4"/>
          <w:sz w:val="20"/>
          <w:szCs w:val="20"/>
        </w:rPr>
        <w:t xml:space="preserve"> </w:t>
      </w:r>
      <w:r w:rsidRPr="00E71474">
        <w:rPr>
          <w:rFonts w:ascii="Arial" w:hAnsi="Arial" w:cs="Arial"/>
          <w:sz w:val="20"/>
          <w:szCs w:val="20"/>
        </w:rPr>
        <w:t>de</w:t>
      </w:r>
      <w:r w:rsidRPr="00E71474">
        <w:rPr>
          <w:rFonts w:ascii="Arial" w:hAnsi="Arial" w:cs="Arial"/>
          <w:spacing w:val="-7"/>
          <w:sz w:val="20"/>
          <w:szCs w:val="20"/>
        </w:rPr>
        <w:t xml:space="preserve"> </w:t>
      </w:r>
      <w:r w:rsidRPr="00E71474">
        <w:rPr>
          <w:rFonts w:ascii="Arial" w:hAnsi="Arial" w:cs="Arial"/>
          <w:sz w:val="20"/>
          <w:szCs w:val="20"/>
        </w:rPr>
        <w:t>los</w:t>
      </w:r>
      <w:r w:rsidRPr="00E71474">
        <w:rPr>
          <w:rFonts w:ascii="Arial" w:hAnsi="Arial" w:cs="Arial"/>
          <w:spacing w:val="-6"/>
          <w:sz w:val="20"/>
          <w:szCs w:val="20"/>
        </w:rPr>
        <w:t xml:space="preserve"> </w:t>
      </w:r>
      <w:r w:rsidRPr="00E71474">
        <w:rPr>
          <w:rFonts w:ascii="Arial" w:hAnsi="Arial" w:cs="Arial"/>
          <w:sz w:val="20"/>
          <w:szCs w:val="20"/>
        </w:rPr>
        <w:t>requisitos</w:t>
      </w:r>
      <w:r w:rsidRPr="00E71474">
        <w:rPr>
          <w:rFonts w:ascii="Arial" w:hAnsi="Arial" w:cs="Arial"/>
          <w:spacing w:val="-5"/>
          <w:sz w:val="20"/>
          <w:szCs w:val="20"/>
        </w:rPr>
        <w:t xml:space="preserve"> </w:t>
      </w:r>
      <w:r w:rsidRPr="00E71474">
        <w:rPr>
          <w:rFonts w:ascii="Arial" w:hAnsi="Arial" w:cs="Arial"/>
          <w:sz w:val="20"/>
          <w:szCs w:val="20"/>
        </w:rPr>
        <w:t>habilitantes,</w:t>
      </w:r>
      <w:r w:rsidRPr="00E71474">
        <w:rPr>
          <w:rFonts w:ascii="Arial" w:hAnsi="Arial" w:cs="Arial"/>
          <w:spacing w:val="-4"/>
          <w:sz w:val="20"/>
          <w:szCs w:val="20"/>
        </w:rPr>
        <w:t xml:space="preserve"> </w:t>
      </w:r>
      <w:r w:rsidRPr="00E71474">
        <w:rPr>
          <w:rFonts w:ascii="Arial" w:hAnsi="Arial" w:cs="Arial"/>
          <w:sz w:val="20"/>
          <w:szCs w:val="20"/>
        </w:rPr>
        <w:t>las</w:t>
      </w:r>
      <w:r w:rsidRPr="00E71474">
        <w:rPr>
          <w:rFonts w:ascii="Arial" w:hAnsi="Arial" w:cs="Arial"/>
          <w:spacing w:val="-6"/>
          <w:sz w:val="20"/>
          <w:szCs w:val="20"/>
        </w:rPr>
        <w:t xml:space="preserve"> </w:t>
      </w:r>
      <w:r w:rsidRPr="00E71474">
        <w:rPr>
          <w:rFonts w:ascii="Arial" w:hAnsi="Arial" w:cs="Arial"/>
          <w:sz w:val="20"/>
          <w:szCs w:val="20"/>
        </w:rPr>
        <w:t>entidades</w:t>
      </w:r>
      <w:r w:rsidRPr="00E71474">
        <w:rPr>
          <w:rFonts w:ascii="Arial" w:hAnsi="Arial" w:cs="Arial"/>
          <w:spacing w:val="-6"/>
          <w:sz w:val="20"/>
          <w:szCs w:val="20"/>
        </w:rPr>
        <w:t xml:space="preserve"> </w:t>
      </w:r>
      <w:r w:rsidRPr="00E71474">
        <w:rPr>
          <w:rFonts w:ascii="Arial" w:hAnsi="Arial" w:cs="Arial"/>
          <w:sz w:val="20"/>
          <w:szCs w:val="20"/>
        </w:rPr>
        <w:t>estatales sometidas al Estatuto General de Contratación de la Administración Pública, en virtud de lo establecido en el artículo 5 y 6 de la Ley 1150 de 2007, están obligadas a</w:t>
      </w:r>
      <w:r w:rsidRPr="00E71474">
        <w:rPr>
          <w:rFonts w:ascii="Arial" w:hAnsi="Arial" w:cs="Arial"/>
          <w:spacing w:val="40"/>
          <w:sz w:val="20"/>
          <w:szCs w:val="20"/>
        </w:rPr>
        <w:t xml:space="preserve"> </w:t>
      </w:r>
      <w:r w:rsidRPr="00E71474">
        <w:rPr>
          <w:rFonts w:ascii="Arial" w:hAnsi="Arial" w:cs="Arial"/>
          <w:sz w:val="20"/>
          <w:szCs w:val="20"/>
        </w:rPr>
        <w:t>efectuar la evaluación correspondiente teniendo en cuenta la información que</w:t>
      </w:r>
      <w:r w:rsidRPr="00E71474">
        <w:rPr>
          <w:rFonts w:ascii="Arial" w:hAnsi="Arial" w:cs="Arial"/>
          <w:spacing w:val="-1"/>
          <w:sz w:val="20"/>
          <w:szCs w:val="20"/>
        </w:rPr>
        <w:t xml:space="preserve"> </w:t>
      </w:r>
      <w:r w:rsidRPr="00E71474">
        <w:rPr>
          <w:rFonts w:ascii="Arial" w:hAnsi="Arial" w:cs="Arial"/>
          <w:sz w:val="20"/>
          <w:szCs w:val="20"/>
        </w:rPr>
        <w:t>reposa en</w:t>
      </w:r>
      <w:r w:rsidRPr="00E71474">
        <w:rPr>
          <w:rFonts w:ascii="Arial" w:hAnsi="Arial" w:cs="Arial"/>
          <w:spacing w:val="-1"/>
          <w:sz w:val="20"/>
          <w:szCs w:val="20"/>
        </w:rPr>
        <w:t xml:space="preserve"> </w:t>
      </w:r>
      <w:r w:rsidRPr="00E71474">
        <w:rPr>
          <w:rFonts w:ascii="Arial" w:hAnsi="Arial" w:cs="Arial"/>
          <w:sz w:val="20"/>
          <w:szCs w:val="20"/>
        </w:rPr>
        <w:t>el</w:t>
      </w:r>
      <w:r w:rsidRPr="00E71474">
        <w:rPr>
          <w:rFonts w:ascii="Arial" w:hAnsi="Arial" w:cs="Arial"/>
          <w:spacing w:val="-2"/>
          <w:sz w:val="20"/>
          <w:szCs w:val="20"/>
        </w:rPr>
        <w:t xml:space="preserve"> </w:t>
      </w:r>
      <w:r w:rsidRPr="00E71474">
        <w:rPr>
          <w:rFonts w:ascii="Arial" w:hAnsi="Arial" w:cs="Arial"/>
          <w:sz w:val="20"/>
          <w:szCs w:val="20"/>
        </w:rPr>
        <w:t>certificado del</w:t>
      </w:r>
      <w:r w:rsidRPr="00E71474">
        <w:rPr>
          <w:rFonts w:ascii="Arial" w:hAnsi="Arial" w:cs="Arial"/>
          <w:spacing w:val="-1"/>
          <w:sz w:val="20"/>
          <w:szCs w:val="20"/>
        </w:rPr>
        <w:t xml:space="preserve"> </w:t>
      </w:r>
      <w:r w:rsidRPr="00E71474">
        <w:rPr>
          <w:rFonts w:ascii="Arial" w:hAnsi="Arial" w:cs="Arial"/>
          <w:sz w:val="20"/>
          <w:szCs w:val="20"/>
        </w:rPr>
        <w:t>Registro Único de</w:t>
      </w:r>
      <w:r w:rsidRPr="00E71474">
        <w:rPr>
          <w:rFonts w:ascii="Arial" w:hAnsi="Arial" w:cs="Arial"/>
          <w:spacing w:val="-2"/>
          <w:sz w:val="20"/>
          <w:szCs w:val="20"/>
        </w:rPr>
        <w:t xml:space="preserve"> </w:t>
      </w:r>
      <w:r w:rsidRPr="00E71474">
        <w:rPr>
          <w:rFonts w:ascii="Arial" w:hAnsi="Arial" w:cs="Arial"/>
          <w:sz w:val="20"/>
          <w:szCs w:val="20"/>
        </w:rPr>
        <w:t>Proponentes –en adelante RUP–, documento que constituye plena prueba de la información.</w:t>
      </w:r>
    </w:p>
    <w:p w14:paraId="232915E1" w14:textId="77777777" w:rsidR="00E71474" w:rsidRPr="00E71474" w:rsidRDefault="00E71474" w:rsidP="00E71474">
      <w:pPr>
        <w:pStyle w:val="Textoindependiente"/>
        <w:spacing w:before="90"/>
        <w:ind w:left="261"/>
        <w:rPr>
          <w:sz w:val="20"/>
          <w:szCs w:val="20"/>
        </w:rPr>
      </w:pPr>
    </w:p>
    <w:p w14:paraId="7A3918B9" w14:textId="77777777" w:rsidR="00E71474" w:rsidRPr="00E71474" w:rsidRDefault="00E71474" w:rsidP="00E71474">
      <w:pPr>
        <w:pStyle w:val="Textoindependiente"/>
        <w:spacing w:before="90"/>
        <w:ind w:left="261"/>
        <w:rPr>
          <w:sz w:val="20"/>
          <w:szCs w:val="20"/>
        </w:rPr>
      </w:pPr>
    </w:p>
    <w:p w14:paraId="159C5941" w14:textId="77777777" w:rsidR="00414C4D" w:rsidRPr="00E71474" w:rsidRDefault="00414C4D" w:rsidP="00E245AB">
      <w:pPr>
        <w:spacing w:after="0"/>
        <w:rPr>
          <w:rFonts w:ascii="Verdana" w:hAnsi="Verdana"/>
          <w:sz w:val="20"/>
          <w:szCs w:val="20"/>
          <w:lang w:val="es-ES"/>
        </w:rPr>
      </w:pPr>
    </w:p>
    <w:p w14:paraId="13820325" w14:textId="77777777" w:rsidR="00E71474" w:rsidRPr="00E71474" w:rsidRDefault="00E71474" w:rsidP="00E245AB">
      <w:pPr>
        <w:spacing w:after="0"/>
        <w:rPr>
          <w:rFonts w:ascii="Verdana" w:hAnsi="Verdana"/>
          <w:sz w:val="20"/>
          <w:szCs w:val="20"/>
          <w:lang w:val="es-ES"/>
        </w:rPr>
      </w:pPr>
    </w:p>
    <w:p w14:paraId="33F06046" w14:textId="77777777" w:rsidR="00E71474" w:rsidRPr="00E71474" w:rsidRDefault="00E71474" w:rsidP="00E245AB">
      <w:pPr>
        <w:spacing w:after="0"/>
        <w:rPr>
          <w:rFonts w:ascii="Verdana" w:hAnsi="Verdana"/>
          <w:sz w:val="20"/>
          <w:szCs w:val="20"/>
          <w:lang w:val="es-ES"/>
        </w:rPr>
      </w:pPr>
    </w:p>
    <w:p w14:paraId="4406928E" w14:textId="77777777" w:rsidR="00E71474" w:rsidRDefault="00E71474" w:rsidP="00E245AB">
      <w:pPr>
        <w:spacing w:after="0"/>
        <w:rPr>
          <w:rFonts w:ascii="Verdana" w:hAnsi="Verdana"/>
          <w:sz w:val="20"/>
          <w:szCs w:val="20"/>
          <w:lang w:val="es-ES"/>
        </w:rPr>
      </w:pPr>
    </w:p>
    <w:p w14:paraId="75259B23" w14:textId="77777777" w:rsidR="00E71474" w:rsidRDefault="00E71474" w:rsidP="00E245AB">
      <w:pPr>
        <w:spacing w:after="0"/>
        <w:rPr>
          <w:rFonts w:ascii="Verdana" w:hAnsi="Verdana"/>
          <w:sz w:val="20"/>
          <w:szCs w:val="20"/>
          <w:lang w:val="es-ES"/>
        </w:rPr>
      </w:pPr>
    </w:p>
    <w:p w14:paraId="0684BE5E" w14:textId="77777777" w:rsidR="00E71474" w:rsidRDefault="00E71474" w:rsidP="00E245AB">
      <w:pPr>
        <w:spacing w:after="0"/>
        <w:rPr>
          <w:rFonts w:ascii="Verdana" w:hAnsi="Verdana"/>
          <w:sz w:val="20"/>
          <w:szCs w:val="20"/>
          <w:lang w:val="es-ES"/>
        </w:rPr>
      </w:pPr>
    </w:p>
    <w:p w14:paraId="5128FCC9" w14:textId="77777777" w:rsidR="00E71474" w:rsidRDefault="00E71474" w:rsidP="00E245AB">
      <w:pPr>
        <w:spacing w:after="0"/>
        <w:rPr>
          <w:rFonts w:ascii="Verdana" w:hAnsi="Verdana"/>
          <w:sz w:val="20"/>
          <w:szCs w:val="20"/>
          <w:lang w:val="es-ES"/>
        </w:rPr>
      </w:pPr>
    </w:p>
    <w:p w14:paraId="584FAF0D" w14:textId="77777777" w:rsidR="00E71474" w:rsidRDefault="00E71474" w:rsidP="00E245AB">
      <w:pPr>
        <w:spacing w:after="0"/>
        <w:rPr>
          <w:rFonts w:ascii="Verdana" w:hAnsi="Verdana"/>
          <w:sz w:val="20"/>
          <w:szCs w:val="20"/>
          <w:lang w:val="es-ES"/>
        </w:rPr>
      </w:pPr>
    </w:p>
    <w:p w14:paraId="605F6886" w14:textId="77777777" w:rsidR="00E71474" w:rsidRDefault="00E71474" w:rsidP="00E245AB">
      <w:pPr>
        <w:spacing w:after="0"/>
        <w:rPr>
          <w:rFonts w:ascii="Verdana" w:hAnsi="Verdana"/>
          <w:sz w:val="20"/>
          <w:szCs w:val="20"/>
          <w:lang w:val="es-ES"/>
        </w:rPr>
      </w:pPr>
    </w:p>
    <w:p w14:paraId="0C413C4F" w14:textId="77777777" w:rsidR="00E71474" w:rsidRDefault="00E71474" w:rsidP="00E245AB">
      <w:pPr>
        <w:spacing w:after="0"/>
        <w:rPr>
          <w:rFonts w:ascii="Verdana" w:hAnsi="Verdana"/>
          <w:sz w:val="20"/>
          <w:szCs w:val="20"/>
          <w:lang w:val="es-ES"/>
        </w:rPr>
      </w:pPr>
    </w:p>
    <w:p w14:paraId="2764C6D6" w14:textId="77777777" w:rsidR="00E71474" w:rsidRDefault="00E71474" w:rsidP="00E245AB">
      <w:pPr>
        <w:spacing w:after="0"/>
        <w:rPr>
          <w:rFonts w:ascii="Verdana" w:hAnsi="Verdana"/>
          <w:sz w:val="20"/>
          <w:szCs w:val="20"/>
          <w:lang w:val="es-ES"/>
        </w:rPr>
      </w:pPr>
    </w:p>
    <w:p w14:paraId="306AFFEB" w14:textId="77777777" w:rsidR="00E71474" w:rsidRDefault="00E71474" w:rsidP="00E245AB">
      <w:pPr>
        <w:spacing w:after="0"/>
        <w:rPr>
          <w:rFonts w:ascii="Verdana" w:hAnsi="Verdana"/>
          <w:sz w:val="20"/>
          <w:szCs w:val="20"/>
          <w:lang w:val="es-ES"/>
        </w:rPr>
      </w:pPr>
    </w:p>
    <w:p w14:paraId="604AF951" w14:textId="77777777" w:rsidR="00E71474" w:rsidRDefault="00E71474" w:rsidP="00E245AB">
      <w:pPr>
        <w:spacing w:after="0"/>
        <w:rPr>
          <w:rFonts w:ascii="Verdana" w:hAnsi="Verdana"/>
          <w:sz w:val="20"/>
          <w:szCs w:val="20"/>
          <w:lang w:val="es-ES"/>
        </w:rPr>
      </w:pPr>
    </w:p>
    <w:p w14:paraId="644BCDCC" w14:textId="77777777" w:rsidR="00E71474" w:rsidRDefault="00E71474" w:rsidP="00E245AB">
      <w:pPr>
        <w:spacing w:after="0"/>
        <w:rPr>
          <w:rFonts w:ascii="Verdana" w:hAnsi="Verdana"/>
          <w:sz w:val="20"/>
          <w:szCs w:val="20"/>
          <w:lang w:val="es-ES"/>
        </w:rPr>
      </w:pPr>
    </w:p>
    <w:p w14:paraId="15B024B3" w14:textId="77777777" w:rsidR="00E71474" w:rsidRPr="00E71474" w:rsidRDefault="00E71474" w:rsidP="00E245AB">
      <w:pPr>
        <w:spacing w:after="0"/>
        <w:rPr>
          <w:rFonts w:ascii="Verdana" w:hAnsi="Verdana"/>
          <w:sz w:val="20"/>
          <w:szCs w:val="20"/>
          <w:lang w:val="es-ES"/>
        </w:rPr>
      </w:pPr>
    </w:p>
    <w:p w14:paraId="37A3CE8C" w14:textId="77777777" w:rsidR="00E71474" w:rsidRDefault="00E71474" w:rsidP="00E245AB">
      <w:pPr>
        <w:spacing w:after="0"/>
        <w:rPr>
          <w:rFonts w:ascii="Verdana" w:hAnsi="Verdana"/>
          <w:lang w:val="es-ES"/>
        </w:rPr>
      </w:pPr>
    </w:p>
    <w:p w14:paraId="4BD32FC0" w14:textId="77777777" w:rsidR="00E71474" w:rsidRPr="00E71474" w:rsidRDefault="00E71474" w:rsidP="00E245AB">
      <w:pPr>
        <w:spacing w:after="0"/>
        <w:rPr>
          <w:rFonts w:ascii="Verdana" w:hAnsi="Verdana"/>
          <w:lang w:val="es-ES"/>
        </w:rPr>
      </w:pPr>
    </w:p>
    <w:p w14:paraId="754B96EC" w14:textId="77777777" w:rsidR="006C72EC" w:rsidRDefault="006C72EC" w:rsidP="00E245AB">
      <w:pPr>
        <w:spacing w:after="0"/>
        <w:rPr>
          <w:rFonts w:ascii="Verdana" w:hAnsi="Verdana"/>
        </w:rPr>
      </w:pPr>
    </w:p>
    <w:p w14:paraId="75630913" w14:textId="77777777" w:rsidR="006C72EC" w:rsidRDefault="006C72EC" w:rsidP="00E245AB">
      <w:pPr>
        <w:spacing w:after="0"/>
        <w:rPr>
          <w:rFonts w:ascii="Verdana" w:hAnsi="Verdana"/>
        </w:rPr>
      </w:pPr>
    </w:p>
    <w:p w14:paraId="61B7AFE9" w14:textId="6FE9BF76" w:rsidR="007E4284" w:rsidRDefault="00E245AB" w:rsidP="00E245AB">
      <w:pPr>
        <w:spacing w:after="0"/>
        <w:rPr>
          <w:rFonts w:ascii="Verdana" w:hAnsi="Verdana"/>
        </w:rPr>
      </w:pPr>
      <w:r w:rsidRPr="0044528D">
        <w:rPr>
          <w:rFonts w:ascii="Verdana" w:hAnsi="Verdana"/>
        </w:rPr>
        <w:t xml:space="preserve">Bogotá D.C., </w:t>
      </w:r>
      <w:r w:rsidR="00D50E67">
        <w:rPr>
          <w:rFonts w:ascii="Verdana" w:hAnsi="Verdana"/>
        </w:rPr>
        <w:t>26 de noviembre de 2024</w:t>
      </w:r>
    </w:p>
    <w:bookmarkEnd w:id="0"/>
    <w:p w14:paraId="79BAB92E" w14:textId="77777777" w:rsidR="007E4284" w:rsidRDefault="007E4284" w:rsidP="00E245AB">
      <w:pPr>
        <w:spacing w:after="0"/>
        <w:rPr>
          <w:rFonts w:ascii="Verdana" w:hAnsi="Verdana"/>
        </w:rPr>
      </w:pPr>
    </w:p>
    <w:p w14:paraId="59DC7E7A" w14:textId="77777777" w:rsidR="007E4284" w:rsidRDefault="007E4284" w:rsidP="00E245AB">
      <w:pPr>
        <w:spacing w:after="0"/>
        <w:rPr>
          <w:rFonts w:ascii="Verdana" w:hAnsi="Verdana"/>
        </w:rPr>
      </w:pPr>
      <w:bookmarkStart w:id="2" w:name="_Hlk180638295"/>
    </w:p>
    <w:p w14:paraId="6C8F63CE" w14:textId="5C05642F" w:rsidR="00D50E67" w:rsidRDefault="00D50E67" w:rsidP="00D50E67">
      <w:pPr>
        <w:spacing w:after="0"/>
        <w:jc w:val="right"/>
        <w:rPr>
          <w:rFonts w:ascii="Verdana" w:hAnsi="Verdana"/>
        </w:rPr>
      </w:pPr>
      <w:r>
        <w:rPr>
          <w:rFonts w:ascii="Verdana" w:hAnsi="Verdana"/>
          <w:noProof/>
        </w:rPr>
        <w:drawing>
          <wp:inline distT="0" distB="0" distL="0" distR="0" wp14:anchorId="532BF0AF" wp14:editId="21552F54">
            <wp:extent cx="2781300" cy="781050"/>
            <wp:effectExtent l="0" t="0" r="0" b="0"/>
            <wp:docPr id="170753836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81300" cy="781050"/>
                    </a:xfrm>
                    <a:prstGeom prst="rect">
                      <a:avLst/>
                    </a:prstGeom>
                    <a:noFill/>
                    <a:ln>
                      <a:noFill/>
                    </a:ln>
                  </pic:spPr>
                </pic:pic>
              </a:graphicData>
            </a:graphic>
          </wp:inline>
        </w:drawing>
      </w:r>
    </w:p>
    <w:p w14:paraId="77127541" w14:textId="77777777" w:rsidR="00D50E67" w:rsidRDefault="00D50E67" w:rsidP="00E245AB">
      <w:pPr>
        <w:spacing w:after="0"/>
        <w:rPr>
          <w:rFonts w:ascii="Verdana" w:hAnsi="Verdana"/>
        </w:rPr>
      </w:pPr>
    </w:p>
    <w:p w14:paraId="6F2E11D3" w14:textId="77777777" w:rsidR="00D50E67" w:rsidRDefault="00D50E67" w:rsidP="00E245AB">
      <w:pPr>
        <w:spacing w:after="0"/>
        <w:rPr>
          <w:rFonts w:ascii="Verdana" w:hAnsi="Verdana"/>
        </w:rPr>
      </w:pPr>
    </w:p>
    <w:p w14:paraId="7AED0527" w14:textId="482FC90B" w:rsidR="007E4284" w:rsidRPr="00560511" w:rsidRDefault="007E4284" w:rsidP="007E4284">
      <w:pPr>
        <w:spacing w:after="0" w:line="240" w:lineRule="auto"/>
        <w:jc w:val="both"/>
        <w:rPr>
          <w:rFonts w:ascii="Verdana" w:eastAsia="Calibri" w:hAnsi="Verdana" w:cs="Arial"/>
          <w:lang w:eastAsia="es-ES"/>
        </w:rPr>
      </w:pPr>
      <w:bookmarkStart w:id="3" w:name="_Hlk181166167"/>
      <w:r w:rsidRPr="00560511">
        <w:rPr>
          <w:rFonts w:ascii="Verdana" w:eastAsia="Calibri" w:hAnsi="Verdana" w:cs="Arial"/>
          <w:lang w:eastAsia="es-ES"/>
        </w:rPr>
        <w:t>Señor</w:t>
      </w:r>
    </w:p>
    <w:p w14:paraId="0F233846" w14:textId="5EAE93D7" w:rsidR="00F03026" w:rsidRDefault="00982D39" w:rsidP="007E4284">
      <w:pPr>
        <w:spacing w:after="0" w:line="240" w:lineRule="auto"/>
        <w:rPr>
          <w:rFonts w:ascii="Verdana" w:eastAsia="Calibri" w:hAnsi="Verdana" w:cs="Arial"/>
          <w:b/>
          <w:bCs/>
          <w:lang w:eastAsia="es-ES_tradnl"/>
        </w:rPr>
      </w:pPr>
      <w:r w:rsidRPr="00982D39">
        <w:rPr>
          <w:rFonts w:ascii="Verdana" w:eastAsia="Calibri" w:hAnsi="Verdana" w:cs="Arial"/>
          <w:b/>
          <w:bCs/>
          <w:lang w:eastAsia="es-ES_tradnl"/>
        </w:rPr>
        <w:t>JADER YORDANO VIDAL LOPEZ</w:t>
      </w:r>
    </w:p>
    <w:p w14:paraId="1C37B818" w14:textId="7700B372" w:rsidR="00982D39" w:rsidRDefault="00982D39" w:rsidP="007E4284">
      <w:pPr>
        <w:spacing w:after="0" w:line="240" w:lineRule="auto"/>
        <w:rPr>
          <w:rFonts w:ascii="Verdana" w:hAnsi="Verdana"/>
        </w:rPr>
      </w:pPr>
      <w:hyperlink r:id="rId12" w:history="1">
        <w:r w:rsidRPr="00F002EB">
          <w:rPr>
            <w:rStyle w:val="Hipervnculo"/>
            <w:rFonts w:ascii="Verdana" w:hAnsi="Verdana"/>
          </w:rPr>
          <w:t>veedornacional759@gmail.com</w:t>
        </w:r>
      </w:hyperlink>
    </w:p>
    <w:p w14:paraId="1458EAD2" w14:textId="07672D0B" w:rsidR="007E4284" w:rsidRPr="00B96799" w:rsidRDefault="007E4284" w:rsidP="007E4284">
      <w:pPr>
        <w:spacing w:after="0" w:line="240" w:lineRule="auto"/>
        <w:rPr>
          <w:rFonts w:ascii="Verdana" w:eastAsia="Calibri" w:hAnsi="Verdana" w:cs="Arial"/>
          <w:b/>
          <w:bCs/>
          <w:lang w:val="es-ES" w:eastAsia="es-ES"/>
        </w:rPr>
      </w:pPr>
      <w:r>
        <w:rPr>
          <w:rFonts w:ascii="Verdana" w:eastAsia="Calibri" w:hAnsi="Verdana" w:cs="Arial"/>
          <w:lang w:val="es-ES" w:eastAsia="es-ES"/>
        </w:rPr>
        <w:t>Bogotá D.C.</w:t>
      </w:r>
    </w:p>
    <w:p w14:paraId="323534CF" w14:textId="77777777" w:rsidR="007E4284" w:rsidRPr="00593A5F" w:rsidRDefault="007E4284" w:rsidP="007E4284">
      <w:pPr>
        <w:spacing w:after="0" w:line="240" w:lineRule="auto"/>
        <w:rPr>
          <w:rFonts w:ascii="Verdana" w:eastAsia="Calibri" w:hAnsi="Verdana" w:cs="Arial"/>
          <w:b/>
          <w:bCs/>
          <w:color w:val="000000"/>
          <w:lang w:val="es-ES_tradnl" w:eastAsia="es-ES_tradnl"/>
        </w:rPr>
      </w:pPr>
    </w:p>
    <w:tbl>
      <w:tblPr>
        <w:tblStyle w:val="Tablaconcuadrc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0"/>
        <w:gridCol w:w="6468"/>
        <w:gridCol w:w="336"/>
      </w:tblGrid>
      <w:tr w:rsidR="007E4284" w:rsidRPr="00593A5F" w14:paraId="7B89B37C" w14:textId="77777777" w:rsidTr="00847DDA">
        <w:trPr>
          <w:trHeight w:val="884"/>
        </w:trPr>
        <w:tc>
          <w:tcPr>
            <w:tcW w:w="2410" w:type="dxa"/>
          </w:tcPr>
          <w:p w14:paraId="3E37BDB8" w14:textId="77777777" w:rsidR="007E4284" w:rsidRPr="00E5644F" w:rsidRDefault="007E4284">
            <w:pPr>
              <w:jc w:val="both"/>
              <w:rPr>
                <w:rFonts w:ascii="Verdana" w:eastAsia="Calibri" w:hAnsi="Verdana" w:cs="Arial"/>
                <w:b/>
                <w:bCs/>
                <w:color w:val="7030A0"/>
                <w:lang w:val="es-ES_tradnl" w:eastAsia="es-ES_tradnl"/>
              </w:rPr>
            </w:pPr>
          </w:p>
        </w:tc>
        <w:tc>
          <w:tcPr>
            <w:tcW w:w="6804" w:type="dxa"/>
            <w:gridSpan w:val="2"/>
          </w:tcPr>
          <w:p w14:paraId="7B76117C" w14:textId="2DF34CFA" w:rsidR="007E4284" w:rsidRPr="00E5644F" w:rsidRDefault="007E4284">
            <w:pPr>
              <w:jc w:val="both"/>
              <w:rPr>
                <w:rFonts w:ascii="Verdana" w:eastAsia="Calibri" w:hAnsi="Verdana" w:cs="Arial"/>
                <w:b/>
                <w:bCs/>
                <w:color w:val="7030A0"/>
                <w:lang w:val="es-ES" w:eastAsia="es-ES"/>
              </w:rPr>
            </w:pPr>
            <w:r w:rsidRPr="00E5644F">
              <w:rPr>
                <w:rFonts w:ascii="Verdana" w:eastAsia="Calibri" w:hAnsi="Verdana" w:cs="Arial"/>
                <w:b/>
                <w:bCs/>
                <w:lang w:val="es-ES" w:eastAsia="es-ES"/>
              </w:rPr>
              <w:t xml:space="preserve">Concepto C- </w:t>
            </w:r>
            <w:r w:rsidR="00982D39">
              <w:rPr>
                <w:rFonts w:ascii="Verdana" w:eastAsia="Calibri" w:hAnsi="Verdana" w:cs="Arial"/>
                <w:b/>
                <w:bCs/>
                <w:lang w:val="es-ES" w:eastAsia="es-ES"/>
              </w:rPr>
              <w:t>731</w:t>
            </w:r>
            <w:r>
              <w:rPr>
                <w:rFonts w:ascii="Verdana" w:eastAsia="Calibri" w:hAnsi="Verdana" w:cs="Arial"/>
                <w:b/>
                <w:bCs/>
                <w:lang w:val="es-ES" w:eastAsia="es-ES"/>
              </w:rPr>
              <w:t xml:space="preserve"> </w:t>
            </w:r>
            <w:r w:rsidRPr="00E5644F">
              <w:rPr>
                <w:rFonts w:ascii="Verdana" w:eastAsia="Calibri" w:hAnsi="Verdana" w:cs="Arial"/>
                <w:b/>
                <w:bCs/>
                <w:lang w:val="es-ES" w:eastAsia="es-ES"/>
              </w:rPr>
              <w:t>de 2024</w:t>
            </w:r>
          </w:p>
        </w:tc>
      </w:tr>
      <w:tr w:rsidR="007E4284" w:rsidRPr="00593A5F" w14:paraId="2C0FD36D" w14:textId="77777777" w:rsidTr="00847DDA">
        <w:trPr>
          <w:trHeight w:val="884"/>
        </w:trPr>
        <w:tc>
          <w:tcPr>
            <w:tcW w:w="2410" w:type="dxa"/>
          </w:tcPr>
          <w:p w14:paraId="6CB79C8C" w14:textId="77777777" w:rsidR="007E4284" w:rsidRPr="00593A5F" w:rsidRDefault="007E4284">
            <w:pPr>
              <w:jc w:val="both"/>
              <w:rPr>
                <w:rFonts w:ascii="Verdana" w:eastAsia="Calibri" w:hAnsi="Verdana" w:cs="Arial"/>
                <w:color w:val="000000"/>
                <w:lang w:val="es-ES_tradnl" w:eastAsia="es-ES_tradnl"/>
              </w:rPr>
            </w:pPr>
            <w:r w:rsidRPr="00593A5F">
              <w:rPr>
                <w:rFonts w:ascii="Verdana" w:eastAsia="Calibri" w:hAnsi="Verdana" w:cs="Arial"/>
                <w:b/>
                <w:color w:val="000000"/>
                <w:lang w:val="es-ES_tradnl" w:eastAsia="es-ES_tradnl"/>
              </w:rPr>
              <w:t>Temas:</w:t>
            </w:r>
            <w:r w:rsidRPr="00593A5F">
              <w:rPr>
                <w:rFonts w:ascii="Verdana" w:eastAsia="Calibri" w:hAnsi="Verdana" w:cs="Arial"/>
                <w:color w:val="000000"/>
                <w:lang w:val="es-ES_tradnl" w:eastAsia="es-ES_tradnl"/>
              </w:rPr>
              <w:t xml:space="preserve">                   </w:t>
            </w:r>
          </w:p>
        </w:tc>
        <w:tc>
          <w:tcPr>
            <w:tcW w:w="6804" w:type="dxa"/>
            <w:gridSpan w:val="2"/>
          </w:tcPr>
          <w:p w14:paraId="4B8E2727" w14:textId="5886713A" w:rsidR="00F830FC" w:rsidRPr="00774100" w:rsidRDefault="00F830FC" w:rsidP="00F830FC">
            <w:pPr>
              <w:tabs>
                <w:tab w:val="left" w:pos="0"/>
              </w:tabs>
              <w:spacing w:line="276" w:lineRule="auto"/>
              <w:jc w:val="both"/>
              <w:rPr>
                <w:rFonts w:ascii="Verdana" w:eastAsia="Calibri" w:hAnsi="Verdana" w:cs="Arial"/>
                <w:bCs/>
                <w:kern w:val="2"/>
                <w:lang w:val="es-ES_tradnl"/>
                <w14:ligatures w14:val="standardContextual"/>
              </w:rPr>
            </w:pPr>
            <w:r w:rsidRPr="00774100">
              <w:rPr>
                <w:rFonts w:ascii="Verdana" w:eastAsia="Calibri" w:hAnsi="Verdana" w:cs="Arial"/>
                <w:bCs/>
                <w:kern w:val="2"/>
                <w:lang w:val="es-ES_tradnl" w:eastAsia="es-ES_tradnl"/>
                <w14:ligatures w14:val="standardContextual"/>
              </w:rPr>
              <w:t xml:space="preserve">SEGURIDAD SOCIAL – Verificación – Alcance – Servicio público / DOCUMENTOS TIPO – Seguridad social – Verificación – Persona natural – Persona jurídica – </w:t>
            </w:r>
            <w:r>
              <w:rPr>
                <w:rFonts w:ascii="Verdana" w:eastAsia="Calibri" w:hAnsi="Verdana" w:cs="Arial"/>
                <w:bCs/>
                <w:kern w:val="2"/>
                <w:lang w:val="es-ES_tradnl" w:eastAsia="es-ES_tradnl"/>
                <w14:ligatures w14:val="standardContextual"/>
              </w:rPr>
              <w:t>REQUISITOS HABILITANTES</w:t>
            </w:r>
            <w:r w:rsidRPr="00774100">
              <w:rPr>
                <w:rFonts w:ascii="Verdana" w:eastAsia="Calibri" w:hAnsi="Verdana" w:cs="Arial"/>
                <w:bCs/>
                <w:kern w:val="2"/>
                <w:lang w:val="es-ES_tradnl" w:eastAsia="es-ES_tradnl"/>
                <w14:ligatures w14:val="standardContextual"/>
              </w:rPr>
              <w:t xml:space="preserve"> – Rechazo de la oferta </w:t>
            </w:r>
          </w:p>
          <w:p w14:paraId="4D3602A2" w14:textId="0EAA4570" w:rsidR="00485E57" w:rsidRPr="00E6165F" w:rsidRDefault="00485E57">
            <w:pPr>
              <w:spacing w:line="276" w:lineRule="auto"/>
              <w:jc w:val="both"/>
              <w:rPr>
                <w:rFonts w:ascii="Verdana" w:eastAsia="Calibri" w:hAnsi="Verdana" w:cs="Arial"/>
                <w:lang w:val="es-ES" w:eastAsia="es-ES"/>
              </w:rPr>
            </w:pPr>
          </w:p>
        </w:tc>
      </w:tr>
      <w:tr w:rsidR="007E4284" w:rsidRPr="00593A5F" w14:paraId="614F6563" w14:textId="77777777" w:rsidTr="00847DDA">
        <w:tc>
          <w:tcPr>
            <w:tcW w:w="2410" w:type="dxa"/>
          </w:tcPr>
          <w:p w14:paraId="762EB684" w14:textId="77777777" w:rsidR="007E4284" w:rsidRPr="006730E9" w:rsidRDefault="007E4284">
            <w:pPr>
              <w:jc w:val="both"/>
              <w:rPr>
                <w:rFonts w:ascii="Verdana" w:eastAsia="Calibri" w:hAnsi="Verdana" w:cs="Arial"/>
                <w:b/>
                <w:lang w:val="es-ES_tradnl" w:eastAsia="es-ES_tradnl"/>
              </w:rPr>
            </w:pPr>
            <w:r w:rsidRPr="006730E9">
              <w:rPr>
                <w:rFonts w:ascii="Verdana" w:eastAsia="Calibri" w:hAnsi="Verdana" w:cs="Arial"/>
                <w:b/>
                <w:lang w:val="es-ES_tradnl" w:eastAsia="es-ES_tradnl"/>
              </w:rPr>
              <w:t>Radicación:</w:t>
            </w:r>
            <w:r w:rsidRPr="006730E9">
              <w:rPr>
                <w:rFonts w:ascii="Verdana" w:eastAsia="Calibri" w:hAnsi="Verdana" w:cs="Arial"/>
                <w:lang w:val="es-ES_tradnl" w:eastAsia="es-ES_tradnl"/>
              </w:rPr>
              <w:t xml:space="preserve">               </w:t>
            </w:r>
          </w:p>
        </w:tc>
        <w:tc>
          <w:tcPr>
            <w:tcW w:w="6804" w:type="dxa"/>
            <w:gridSpan w:val="2"/>
          </w:tcPr>
          <w:p w14:paraId="791CCF73" w14:textId="5A67FA4A" w:rsidR="007E4284" w:rsidRPr="006730E9" w:rsidRDefault="007E4284">
            <w:pPr>
              <w:jc w:val="both"/>
              <w:rPr>
                <w:rFonts w:ascii="Verdana" w:eastAsia="Calibri" w:hAnsi="Verdana" w:cs="Arial"/>
                <w:lang w:val="es-ES_tradnl" w:eastAsia="es-ES_tradnl"/>
              </w:rPr>
            </w:pPr>
            <w:r w:rsidRPr="007121A5">
              <w:rPr>
                <w:rFonts w:ascii="Verdana" w:eastAsia="Calibri" w:hAnsi="Verdana" w:cs="Arial"/>
                <w:lang w:val="es-ES_tradnl" w:eastAsia="es-ES_tradnl"/>
              </w:rPr>
              <w:t xml:space="preserve">Respuesta a consulta con radicado No. </w:t>
            </w:r>
            <w:r w:rsidR="00982D39" w:rsidRPr="00982D39">
              <w:rPr>
                <w:rFonts w:ascii="Verdana" w:eastAsia="Calibri" w:hAnsi="Verdana" w:cs="Arial"/>
                <w:lang w:val="es-ES_tradnl" w:eastAsia="es-ES_tradnl"/>
              </w:rPr>
              <w:t>P20241015010435</w:t>
            </w:r>
          </w:p>
        </w:tc>
      </w:tr>
      <w:tr w:rsidR="00847DDA" w:rsidRPr="00DB23D2" w14:paraId="04974AB6" w14:textId="77777777" w:rsidTr="00847DDA">
        <w:trPr>
          <w:gridAfter w:val="1"/>
          <w:wAfter w:w="336" w:type="dxa"/>
          <w:trHeight w:val="233"/>
        </w:trPr>
        <w:tc>
          <w:tcPr>
            <w:tcW w:w="8878" w:type="dxa"/>
            <w:gridSpan w:val="2"/>
          </w:tcPr>
          <w:p w14:paraId="0EE1B988" w14:textId="1E9A67DE" w:rsidR="00847DDA" w:rsidRPr="00DB23D2" w:rsidRDefault="00847DDA" w:rsidP="00F945CE">
            <w:pPr>
              <w:spacing w:after="120" w:line="276" w:lineRule="auto"/>
              <w:jc w:val="both"/>
              <w:rPr>
                <w:rFonts w:ascii="Verdana" w:eastAsia="Calibri" w:hAnsi="Verdana" w:cs="Arial"/>
                <w:lang w:val="es-ES_tradnl" w:eastAsia="es-ES"/>
              </w:rPr>
            </w:pPr>
          </w:p>
        </w:tc>
      </w:tr>
    </w:tbl>
    <w:p w14:paraId="506DCE70" w14:textId="20512F98" w:rsidR="007E4284" w:rsidRPr="006730E9" w:rsidRDefault="007E4284" w:rsidP="007E4284">
      <w:pPr>
        <w:spacing w:after="0" w:line="276" w:lineRule="auto"/>
        <w:jc w:val="both"/>
        <w:rPr>
          <w:rFonts w:ascii="Verdana" w:eastAsia="Calibri" w:hAnsi="Verdana" w:cs="Arial"/>
          <w:lang w:val="es-ES" w:eastAsia="es-ES"/>
        </w:rPr>
      </w:pPr>
      <w:r w:rsidRPr="006730E9">
        <w:rPr>
          <w:rFonts w:ascii="Verdana" w:eastAsia="Calibri" w:hAnsi="Verdana" w:cs="Arial"/>
          <w:lang w:val="es-ES" w:eastAsia="es-ES"/>
        </w:rPr>
        <w:t>Estimad</w:t>
      </w:r>
      <w:r w:rsidR="00485E57">
        <w:rPr>
          <w:rFonts w:ascii="Verdana" w:eastAsia="Calibri" w:hAnsi="Verdana" w:cs="Arial"/>
          <w:lang w:val="es-ES" w:eastAsia="es-ES"/>
        </w:rPr>
        <w:t>o</w:t>
      </w:r>
      <w:r>
        <w:rPr>
          <w:rFonts w:ascii="Verdana" w:eastAsia="Calibri" w:hAnsi="Verdana" w:cs="Arial"/>
          <w:lang w:val="es-ES" w:eastAsia="es-ES"/>
        </w:rPr>
        <w:t xml:space="preserve"> </w:t>
      </w:r>
      <w:r w:rsidRPr="006730E9">
        <w:rPr>
          <w:rFonts w:ascii="Verdana" w:eastAsia="Calibri" w:hAnsi="Verdana" w:cs="Arial"/>
          <w:lang w:val="es-ES" w:eastAsia="es-ES"/>
        </w:rPr>
        <w:t xml:space="preserve">señor </w:t>
      </w:r>
      <w:r w:rsidR="00982D39">
        <w:rPr>
          <w:rFonts w:ascii="Verdana" w:eastAsia="Calibri" w:hAnsi="Verdana" w:cs="Arial"/>
          <w:lang w:val="es-ES" w:eastAsia="es-ES"/>
        </w:rPr>
        <w:t>Vidal</w:t>
      </w:r>
      <w:r>
        <w:rPr>
          <w:rFonts w:ascii="Verdana" w:eastAsia="Calibri" w:hAnsi="Verdana" w:cs="Arial"/>
          <w:lang w:val="es-ES" w:eastAsia="es-ES"/>
        </w:rPr>
        <w:t>;</w:t>
      </w:r>
      <w:r w:rsidRPr="006730E9">
        <w:rPr>
          <w:rFonts w:ascii="Verdana" w:eastAsia="Calibri" w:hAnsi="Verdana" w:cs="Arial"/>
          <w:lang w:val="es-ES" w:eastAsia="es-ES"/>
        </w:rPr>
        <w:t xml:space="preserve"> </w:t>
      </w:r>
    </w:p>
    <w:p w14:paraId="1F9587AA" w14:textId="77777777" w:rsidR="007E4284" w:rsidRDefault="007E4284" w:rsidP="007E4284">
      <w:pPr>
        <w:tabs>
          <w:tab w:val="left" w:pos="3768"/>
        </w:tabs>
        <w:spacing w:after="0" w:line="276" w:lineRule="auto"/>
        <w:jc w:val="both"/>
        <w:rPr>
          <w:rFonts w:ascii="Verdana" w:eastAsia="Calibri" w:hAnsi="Verdana" w:cs="Arial"/>
          <w:color w:val="000000" w:themeColor="text1"/>
          <w:lang w:val="es-ES" w:eastAsia="es-ES"/>
        </w:rPr>
      </w:pPr>
      <w:r>
        <w:rPr>
          <w:rFonts w:ascii="Verdana" w:eastAsia="Calibri" w:hAnsi="Verdana" w:cs="Arial"/>
          <w:color w:val="000000" w:themeColor="text1"/>
          <w:lang w:val="es-ES" w:eastAsia="es-ES"/>
        </w:rPr>
        <w:tab/>
      </w:r>
    </w:p>
    <w:p w14:paraId="46824A97" w14:textId="715FF0AA" w:rsidR="007E4284" w:rsidRPr="006730E9" w:rsidRDefault="007E4284" w:rsidP="007E4284">
      <w:pPr>
        <w:spacing w:after="0" w:line="276" w:lineRule="auto"/>
        <w:jc w:val="both"/>
        <w:rPr>
          <w:rFonts w:ascii="Verdana" w:eastAsia="Calibri" w:hAnsi="Verdana" w:cs="Arial"/>
          <w:lang w:val="es-ES" w:eastAsia="es-ES"/>
        </w:rPr>
      </w:pPr>
      <w:r w:rsidRPr="006730E9">
        <w:rPr>
          <w:rFonts w:ascii="Verdana" w:eastAsia="Calibri" w:hAnsi="Verdana" w:cs="Arial"/>
          <w:lang w:val="es-ES" w:eastAsia="es-ES"/>
        </w:rPr>
        <w:t>En ejercicio de la competencia otorgada por los artículos 3, numeral 5º, y 11, numeral 8º, del Decreto Ley 4170 de 2011,</w:t>
      </w:r>
      <w:r w:rsidRPr="006730E9">
        <w:rPr>
          <w:rFonts w:ascii="Verdana" w:eastAsia="Arial MT" w:hAnsi="Verdana" w:cs="Arial MT"/>
          <w:lang w:val="es-ES" w:eastAsia="es-ES"/>
        </w:rPr>
        <w:t xml:space="preserve"> </w:t>
      </w:r>
      <w:r w:rsidRPr="006730E9">
        <w:rPr>
          <w:rFonts w:ascii="Verdana" w:hAnsi="Verdana" w:cs="Arial"/>
        </w:rPr>
        <w:t xml:space="preserve">así como lo establecido en el artículo 4 de la Resolución 1707 de 2018 expedida por esta Entidad, </w:t>
      </w:r>
      <w:r w:rsidRPr="006730E9">
        <w:rPr>
          <w:rFonts w:ascii="Verdana" w:eastAsia="Calibri" w:hAnsi="Verdana" w:cs="Arial"/>
          <w:lang w:val="es-ES" w:eastAsia="es-ES"/>
        </w:rPr>
        <w:t xml:space="preserve">la Agencia Nacional de Contratación Pública – Colombia Compra Eficiente– responde su solicitud </w:t>
      </w:r>
      <w:r w:rsidR="00D57942">
        <w:rPr>
          <w:rFonts w:ascii="Verdana" w:eastAsia="Calibri" w:hAnsi="Verdana" w:cs="Arial"/>
          <w:lang w:val="es-ES" w:eastAsia="es-ES"/>
        </w:rPr>
        <w:t xml:space="preserve">y </w:t>
      </w:r>
      <w:r>
        <w:rPr>
          <w:rFonts w:ascii="Verdana" w:eastAsia="Calibri" w:hAnsi="Verdana" w:cs="Arial"/>
          <w:lang w:val="es-ES" w:eastAsia="es-ES"/>
        </w:rPr>
        <w:t xml:space="preserve">radicada en esta entidad </w:t>
      </w:r>
      <w:r w:rsidRPr="00E5644F">
        <w:rPr>
          <w:rFonts w:ascii="Verdana" w:eastAsia="Calibri" w:hAnsi="Verdana" w:cs="Arial"/>
          <w:lang w:val="es-ES" w:eastAsia="es-ES"/>
        </w:rPr>
        <w:t xml:space="preserve">el </w:t>
      </w:r>
      <w:r w:rsidR="00982D39">
        <w:rPr>
          <w:rFonts w:ascii="Verdana" w:eastAsia="Calibri" w:hAnsi="Verdana" w:cs="Arial"/>
          <w:lang w:val="es-ES" w:eastAsia="es-ES"/>
        </w:rPr>
        <w:t>15</w:t>
      </w:r>
      <w:r w:rsidRPr="00E5644F">
        <w:rPr>
          <w:rFonts w:ascii="Verdana" w:eastAsia="Calibri" w:hAnsi="Verdana" w:cs="Arial"/>
          <w:lang w:val="es-ES" w:eastAsia="es-ES"/>
        </w:rPr>
        <w:t xml:space="preserve"> de </w:t>
      </w:r>
      <w:r w:rsidR="00982D39">
        <w:rPr>
          <w:rFonts w:ascii="Verdana" w:eastAsia="Calibri" w:hAnsi="Verdana" w:cs="Arial"/>
          <w:lang w:val="es-ES" w:eastAsia="es-ES"/>
        </w:rPr>
        <w:t>octubre</w:t>
      </w:r>
      <w:r w:rsidRPr="00E5644F">
        <w:rPr>
          <w:rFonts w:ascii="Verdana" w:eastAsia="Calibri" w:hAnsi="Verdana" w:cs="Arial"/>
          <w:lang w:val="es-ES" w:eastAsia="es-ES"/>
        </w:rPr>
        <w:t xml:space="preserve"> de 2024, en</w:t>
      </w:r>
      <w:r w:rsidRPr="006730E9">
        <w:rPr>
          <w:rFonts w:ascii="Verdana" w:eastAsia="Calibri" w:hAnsi="Verdana" w:cs="Arial"/>
          <w:lang w:val="es-ES" w:eastAsia="es-ES"/>
        </w:rPr>
        <w:t xml:space="preserve"> la cual manifiesta lo siguiente: </w:t>
      </w:r>
    </w:p>
    <w:p w14:paraId="0F7467CA" w14:textId="77777777" w:rsidR="007E4284" w:rsidRPr="00326382" w:rsidRDefault="007E4284" w:rsidP="007E4284">
      <w:pPr>
        <w:spacing w:after="0" w:line="240" w:lineRule="auto"/>
        <w:ind w:left="709" w:right="709"/>
        <w:jc w:val="both"/>
        <w:rPr>
          <w:rFonts w:ascii="Verdana" w:hAnsi="Verdana" w:cs="Arial"/>
          <w:sz w:val="20"/>
          <w:szCs w:val="20"/>
          <w:shd w:val="clear" w:color="auto" w:fill="FFFFFF"/>
        </w:rPr>
      </w:pPr>
      <w:bookmarkStart w:id="4" w:name="_Hlk95313578"/>
    </w:p>
    <w:bookmarkEnd w:id="4"/>
    <w:p w14:paraId="4D5DD7E8" w14:textId="08A08B65" w:rsidR="00971A5E" w:rsidRDefault="007E4284" w:rsidP="00982D39">
      <w:pPr>
        <w:pStyle w:val="Prrafodelista"/>
        <w:tabs>
          <w:tab w:val="left" w:pos="142"/>
          <w:tab w:val="left" w:pos="284"/>
        </w:tabs>
        <w:ind w:left="425" w:right="1185"/>
        <w:jc w:val="both"/>
        <w:rPr>
          <w:rFonts w:ascii="Verdana" w:eastAsia="Century Gothic" w:hAnsi="Verdana" w:cs="Century Gothic"/>
          <w:i/>
          <w:iCs/>
          <w:lang w:val="es-CO"/>
        </w:rPr>
      </w:pPr>
      <w:r w:rsidRPr="00263A88">
        <w:rPr>
          <w:rFonts w:ascii="Verdana" w:eastAsia="Century Gothic" w:hAnsi="Verdana" w:cs="Century Gothic"/>
          <w:i/>
          <w:iCs/>
          <w:lang w:val="es-CO"/>
        </w:rPr>
        <w:t>(…)</w:t>
      </w:r>
      <w:r w:rsidR="00D15311">
        <w:rPr>
          <w:rFonts w:ascii="Verdana" w:eastAsia="Century Gothic" w:hAnsi="Verdana" w:cs="Century Gothic"/>
          <w:i/>
          <w:iCs/>
          <w:lang w:val="es-CO"/>
        </w:rPr>
        <w:t xml:space="preserve"> </w:t>
      </w:r>
      <w:r w:rsidR="00F365E7">
        <w:rPr>
          <w:rFonts w:ascii="Verdana" w:eastAsia="Century Gothic" w:hAnsi="Verdana" w:cs="Century Gothic"/>
          <w:i/>
          <w:iCs/>
          <w:lang w:val="es-CO"/>
        </w:rPr>
        <w:t xml:space="preserve"> </w:t>
      </w:r>
      <w:r w:rsidR="00F365E7" w:rsidRPr="00F365E7">
        <w:rPr>
          <w:rFonts w:ascii="Verdana" w:eastAsia="Century Gothic" w:hAnsi="Verdana" w:cs="Century Gothic"/>
          <w:i/>
          <w:iCs/>
          <w:lang w:val="es-CO"/>
        </w:rPr>
        <w:t xml:space="preserve"> </w:t>
      </w:r>
    </w:p>
    <w:p w14:paraId="15C8B981" w14:textId="77777777" w:rsidR="00982D39" w:rsidRDefault="00982D39" w:rsidP="00982D39">
      <w:pPr>
        <w:pStyle w:val="Prrafodelista"/>
        <w:tabs>
          <w:tab w:val="left" w:pos="142"/>
          <w:tab w:val="left" w:pos="284"/>
        </w:tabs>
        <w:ind w:left="425" w:right="1185"/>
        <w:jc w:val="both"/>
        <w:rPr>
          <w:rFonts w:ascii="Verdana" w:eastAsia="Century Gothic" w:hAnsi="Verdana" w:cs="Century Gothic"/>
          <w:i/>
          <w:iCs/>
          <w:lang w:val="es-CO"/>
        </w:rPr>
      </w:pPr>
    </w:p>
    <w:p w14:paraId="469F1EF7" w14:textId="77777777" w:rsidR="00982D39" w:rsidRDefault="00982D39" w:rsidP="00982D39">
      <w:pPr>
        <w:pStyle w:val="Prrafodelista"/>
        <w:tabs>
          <w:tab w:val="left" w:pos="142"/>
          <w:tab w:val="left" w:pos="284"/>
        </w:tabs>
        <w:ind w:left="425" w:right="1185"/>
        <w:jc w:val="both"/>
        <w:rPr>
          <w:rFonts w:ascii="Verdana" w:eastAsia="Century Gothic" w:hAnsi="Verdana" w:cs="Century Gothic"/>
          <w:i/>
          <w:iCs/>
          <w:lang w:val="es-CO"/>
        </w:rPr>
      </w:pPr>
      <w:r w:rsidRPr="00982D39">
        <w:rPr>
          <w:rFonts w:ascii="Verdana" w:eastAsia="Century Gothic" w:hAnsi="Verdana" w:cs="Century Gothic"/>
          <w:i/>
          <w:iCs/>
          <w:lang w:val="es-CO"/>
        </w:rPr>
        <w:lastRenderedPageBreak/>
        <w:t>Me dirijo a ustedes con el propósito de realizar una consulta respecto a la interpretación del Formato 6: Pagos de Seguridad Social y Aportes Legales, el cual se encuentra fundamentado en el Artículo 50 de la Ley 789 de 2002, y que es aplicable a las personas jurídicas en los procesos de contratación pública.</w:t>
      </w:r>
    </w:p>
    <w:p w14:paraId="2A503B4A" w14:textId="77777777" w:rsidR="00982D39" w:rsidRPr="00982D39" w:rsidRDefault="00982D39" w:rsidP="00982D39">
      <w:pPr>
        <w:pStyle w:val="Prrafodelista"/>
        <w:tabs>
          <w:tab w:val="left" w:pos="142"/>
          <w:tab w:val="left" w:pos="284"/>
        </w:tabs>
        <w:ind w:left="425" w:right="1185"/>
        <w:jc w:val="both"/>
        <w:rPr>
          <w:rFonts w:ascii="Verdana" w:eastAsia="Century Gothic" w:hAnsi="Verdana" w:cs="Century Gothic"/>
          <w:i/>
          <w:iCs/>
          <w:lang w:val="es-CO"/>
        </w:rPr>
      </w:pPr>
    </w:p>
    <w:p w14:paraId="6173D5DA" w14:textId="77777777" w:rsidR="00982D39" w:rsidRDefault="00982D39" w:rsidP="00982D39">
      <w:pPr>
        <w:pStyle w:val="Prrafodelista"/>
        <w:tabs>
          <w:tab w:val="left" w:pos="142"/>
          <w:tab w:val="left" w:pos="284"/>
        </w:tabs>
        <w:ind w:left="425" w:right="1185"/>
        <w:jc w:val="both"/>
        <w:rPr>
          <w:rFonts w:ascii="Verdana" w:eastAsia="Century Gothic" w:hAnsi="Verdana" w:cs="Century Gothic"/>
          <w:i/>
          <w:iCs/>
          <w:lang w:val="es-CO"/>
        </w:rPr>
      </w:pPr>
      <w:r w:rsidRPr="00982D39">
        <w:rPr>
          <w:rFonts w:ascii="Verdana" w:eastAsia="Century Gothic" w:hAnsi="Verdana" w:cs="Century Gothic"/>
          <w:i/>
          <w:iCs/>
          <w:lang w:val="es-CO"/>
        </w:rPr>
        <w:t>Con base en lo estipulado en este formato, la empresa oferente debe certificar, bajo gravedad de juramento, que ha efectuado el pago de los aportes a salud, riesgos profesionales, pensiones, y a las demás entidades mencionadas (Cajas de Compensación Familiar, Instituto Colombiano de Bienestar Familiar, Servicio Nacional de Aprendizaje, y el Fondo Nacional de Formación Profesional para la Industria de la Construcción) durante los seis (6) meses anteriores al cierre del proceso de selección. Este requisito se encuentra respaldado por el artículo 65 de la Ley 1819 de 2016 y el artículo 3 del Decreto 1047 de 1983.</w:t>
      </w:r>
    </w:p>
    <w:p w14:paraId="79F10EE9" w14:textId="77777777" w:rsidR="00982D39" w:rsidRPr="00982D39" w:rsidRDefault="00982D39" w:rsidP="00982D39">
      <w:pPr>
        <w:pStyle w:val="Prrafodelista"/>
        <w:tabs>
          <w:tab w:val="left" w:pos="142"/>
          <w:tab w:val="left" w:pos="284"/>
        </w:tabs>
        <w:ind w:left="425" w:right="1185"/>
        <w:jc w:val="both"/>
        <w:rPr>
          <w:rFonts w:ascii="Verdana" w:eastAsia="Century Gothic" w:hAnsi="Verdana" w:cs="Century Gothic"/>
          <w:i/>
          <w:iCs/>
          <w:lang w:val="es-CO"/>
        </w:rPr>
      </w:pPr>
    </w:p>
    <w:p w14:paraId="33DFEA28" w14:textId="77777777" w:rsidR="00982D39" w:rsidRDefault="00982D39" w:rsidP="00982D39">
      <w:pPr>
        <w:pStyle w:val="Prrafodelista"/>
        <w:tabs>
          <w:tab w:val="left" w:pos="142"/>
          <w:tab w:val="left" w:pos="284"/>
        </w:tabs>
        <w:ind w:left="425" w:right="1185"/>
        <w:jc w:val="both"/>
        <w:rPr>
          <w:rFonts w:ascii="Verdana" w:eastAsia="Century Gothic" w:hAnsi="Verdana" w:cs="Century Gothic"/>
          <w:i/>
          <w:iCs/>
          <w:lang w:val="es-CO"/>
        </w:rPr>
      </w:pPr>
      <w:r w:rsidRPr="00982D39">
        <w:rPr>
          <w:rFonts w:ascii="Verdana" w:eastAsia="Century Gothic" w:hAnsi="Verdana" w:cs="Century Gothic"/>
          <w:i/>
          <w:iCs/>
          <w:lang w:val="es-CO"/>
        </w:rPr>
        <w:t>Mi consulta se enfoca en el cumplimiento de dicha declaración juramentada y su relación con la inhabilitación de oferentes en el proceso. Concretamente, quisiera saber lo siguiente:</w:t>
      </w:r>
    </w:p>
    <w:p w14:paraId="3F0B20AB" w14:textId="77777777" w:rsidR="00982D39" w:rsidRPr="00982D39" w:rsidRDefault="00982D39" w:rsidP="00982D39">
      <w:pPr>
        <w:pStyle w:val="Prrafodelista"/>
        <w:tabs>
          <w:tab w:val="left" w:pos="142"/>
          <w:tab w:val="left" w:pos="284"/>
        </w:tabs>
        <w:ind w:left="425" w:right="1185"/>
        <w:jc w:val="both"/>
        <w:rPr>
          <w:rFonts w:ascii="Verdana" w:eastAsia="Century Gothic" w:hAnsi="Verdana" w:cs="Century Gothic"/>
          <w:i/>
          <w:iCs/>
          <w:lang w:val="es-CO"/>
        </w:rPr>
      </w:pPr>
    </w:p>
    <w:p w14:paraId="3026D1D4" w14:textId="77777777" w:rsidR="00982D39" w:rsidRPr="00982D39" w:rsidRDefault="00982D39" w:rsidP="00982D39">
      <w:pPr>
        <w:pStyle w:val="Prrafodelista"/>
        <w:tabs>
          <w:tab w:val="left" w:pos="142"/>
          <w:tab w:val="left" w:pos="284"/>
        </w:tabs>
        <w:ind w:left="425" w:right="1185"/>
        <w:jc w:val="both"/>
        <w:rPr>
          <w:rFonts w:ascii="Verdana" w:eastAsia="Century Gothic" w:hAnsi="Verdana" w:cs="Century Gothic"/>
          <w:i/>
          <w:iCs/>
          <w:lang w:val="es-CO"/>
        </w:rPr>
      </w:pPr>
      <w:r w:rsidRPr="00982D39">
        <w:rPr>
          <w:rFonts w:ascii="Verdana" w:eastAsia="Century Gothic" w:hAnsi="Verdana" w:cs="Century Gothic"/>
          <w:i/>
          <w:iCs/>
          <w:lang w:val="es-CO"/>
        </w:rPr>
        <w:t>• Si una empresa, actuando como oferente, certifica en el Formato 6 que se encuentra al día en los pagos de seguridad social y aportes legales, pero a la fecha de cierre del proceso presenta mora en los pagos de alguno de sus trabajadores, lo que implica que no está cumpliendo con lo declarado bajo juramento, ¿dicha empresa debería ser inhabilitada automáticamente del proceso de contratación pública?</w:t>
      </w:r>
    </w:p>
    <w:p w14:paraId="0C961C31" w14:textId="4326D661" w:rsidR="00982D39" w:rsidRDefault="00982D39" w:rsidP="00982D39">
      <w:pPr>
        <w:pStyle w:val="Prrafodelista"/>
        <w:tabs>
          <w:tab w:val="left" w:pos="142"/>
          <w:tab w:val="left" w:pos="284"/>
        </w:tabs>
        <w:ind w:left="425" w:right="1185"/>
        <w:jc w:val="both"/>
        <w:rPr>
          <w:rFonts w:ascii="Verdana" w:eastAsia="Century Gothic" w:hAnsi="Verdana" w:cs="Century Gothic"/>
          <w:i/>
          <w:iCs/>
          <w:lang w:val="es-CO"/>
        </w:rPr>
      </w:pPr>
      <w:r w:rsidRPr="00982D39">
        <w:rPr>
          <w:rFonts w:ascii="Verdana" w:eastAsia="Century Gothic" w:hAnsi="Verdana" w:cs="Century Gothic"/>
          <w:i/>
          <w:iCs/>
          <w:lang w:val="es-CO"/>
        </w:rPr>
        <w:t>• Dado que el formato en cuestión es un documento juramentado y, según lo entiendo, no admite corrección posterior,</w:t>
      </w:r>
      <w:r w:rsidR="00167683">
        <w:rPr>
          <w:rFonts w:ascii="Verdana" w:eastAsia="Century Gothic" w:hAnsi="Verdana" w:cs="Century Gothic"/>
          <w:i/>
          <w:iCs/>
          <w:lang w:val="es-CO"/>
        </w:rPr>
        <w:t xml:space="preserve"> </w:t>
      </w:r>
      <w:r w:rsidRPr="00982D39">
        <w:rPr>
          <w:rFonts w:ascii="Verdana" w:eastAsia="Century Gothic" w:hAnsi="Verdana" w:cs="Century Gothic"/>
          <w:i/>
          <w:iCs/>
          <w:lang w:val="es-CO"/>
        </w:rPr>
        <w:t>¿es procedente aplicar una inhabilitación automática si se detecta incumplimiento en los aportes sociales de la empresa, aun cuando estos no puedan ser subsanados a posteriori?</w:t>
      </w:r>
    </w:p>
    <w:p w14:paraId="7FBE5731" w14:textId="3F9EE256" w:rsidR="007E4284" w:rsidRPr="00F365E7" w:rsidRDefault="00F365E7" w:rsidP="00971A5E">
      <w:pPr>
        <w:tabs>
          <w:tab w:val="left" w:pos="142"/>
          <w:tab w:val="left" w:pos="284"/>
        </w:tabs>
        <w:ind w:left="426" w:right="1185"/>
        <w:jc w:val="both"/>
        <w:rPr>
          <w:rFonts w:ascii="Verdana" w:eastAsia="Century Gothic" w:hAnsi="Verdana" w:cs="Century Gothic"/>
          <w:i/>
          <w:iCs/>
        </w:rPr>
      </w:pPr>
      <w:r w:rsidRPr="00F365E7">
        <w:rPr>
          <w:rFonts w:ascii="Verdana" w:eastAsia="Century Gothic" w:hAnsi="Verdana" w:cs="Century Gothic"/>
          <w:i/>
          <w:iCs/>
        </w:rPr>
        <w:t xml:space="preserve"> </w:t>
      </w:r>
      <w:r w:rsidR="00D15311" w:rsidRPr="00F365E7">
        <w:rPr>
          <w:rFonts w:ascii="Verdana" w:eastAsia="Century Gothic" w:hAnsi="Verdana" w:cs="Century Gothic"/>
          <w:i/>
          <w:iCs/>
        </w:rPr>
        <w:t>(…)</w:t>
      </w:r>
    </w:p>
    <w:p w14:paraId="6AAFAC65" w14:textId="77777777" w:rsidR="00D209FA" w:rsidRDefault="00D209FA" w:rsidP="00D15311">
      <w:pPr>
        <w:pStyle w:val="Prrafodelista"/>
        <w:tabs>
          <w:tab w:val="left" w:pos="142"/>
          <w:tab w:val="left" w:pos="284"/>
        </w:tabs>
        <w:spacing w:after="0" w:line="240" w:lineRule="auto"/>
        <w:ind w:left="425" w:right="1185"/>
        <w:jc w:val="both"/>
        <w:rPr>
          <w:rFonts w:ascii="Verdana" w:eastAsia="Century Gothic" w:hAnsi="Verdana" w:cs="Century Gothic"/>
          <w:i/>
          <w:iCs/>
          <w:lang w:val="es-CO"/>
        </w:rPr>
      </w:pPr>
    </w:p>
    <w:p w14:paraId="2A463E1B" w14:textId="1B8C6D33" w:rsidR="007E4284" w:rsidRPr="00593A5F" w:rsidRDefault="007E4284" w:rsidP="007E4284">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593A5F">
        <w:rPr>
          <w:rFonts w:ascii="Verdana" w:eastAsia="Century Gothic" w:hAnsi="Verdana" w:cs="Century Gothic"/>
          <w:b/>
          <w:bCs/>
        </w:rPr>
        <w:t>Problema planteado:</w:t>
      </w:r>
    </w:p>
    <w:p w14:paraId="63C967C0" w14:textId="77777777" w:rsidR="007E4284" w:rsidRPr="00593A5F" w:rsidRDefault="007E4284" w:rsidP="007E4284">
      <w:pPr>
        <w:tabs>
          <w:tab w:val="left" w:pos="426"/>
        </w:tabs>
        <w:spacing w:after="0" w:line="276" w:lineRule="auto"/>
        <w:jc w:val="both"/>
        <w:rPr>
          <w:rFonts w:ascii="Verdana" w:eastAsia="Century Gothic" w:hAnsi="Verdana" w:cs="Century Gothic"/>
          <w:lang w:val="es-ES"/>
        </w:rPr>
      </w:pPr>
    </w:p>
    <w:p w14:paraId="45F0EEA0" w14:textId="7865470E" w:rsidR="007E4284" w:rsidRDefault="00ED23CC" w:rsidP="004B5F84">
      <w:pPr>
        <w:pStyle w:val="Prrafodelista"/>
        <w:ind w:left="0" w:right="49"/>
        <w:jc w:val="both"/>
        <w:rPr>
          <w:rFonts w:ascii="Verdana" w:eastAsia="Century Gothic" w:hAnsi="Verdana" w:cs="Century Gothic"/>
          <w:i/>
          <w:iCs/>
          <w:lang w:val="es-CO"/>
        </w:rPr>
      </w:pPr>
      <w:r w:rsidRPr="00B22D91">
        <w:rPr>
          <w:rFonts w:ascii="Verdana" w:eastAsia="Century Gothic" w:hAnsi="Verdana" w:cs="Century Gothic"/>
        </w:rPr>
        <w:t>De acuerdo con el contenido de su solicitud, esta Agencia resolverá</w:t>
      </w:r>
      <w:r w:rsidR="00F365E7" w:rsidRPr="00B22D91">
        <w:rPr>
          <w:rFonts w:ascii="Verdana" w:eastAsia="Century Gothic" w:hAnsi="Verdana" w:cs="Century Gothic"/>
        </w:rPr>
        <w:t xml:space="preserve"> </w:t>
      </w:r>
      <w:r w:rsidR="00B22D91">
        <w:rPr>
          <w:rFonts w:ascii="Verdana" w:eastAsia="Century Gothic" w:hAnsi="Verdana" w:cs="Century Gothic"/>
        </w:rPr>
        <w:t xml:space="preserve">el siguiente </w:t>
      </w:r>
      <w:r w:rsidRPr="00B22D91">
        <w:rPr>
          <w:rFonts w:ascii="Verdana" w:eastAsia="Century Gothic" w:hAnsi="Verdana" w:cs="Century Gothic"/>
        </w:rPr>
        <w:t>problema jurídico</w:t>
      </w:r>
      <w:r w:rsidR="00F365E7" w:rsidRPr="00B22D91">
        <w:rPr>
          <w:rFonts w:ascii="Verdana" w:eastAsia="Century Gothic" w:hAnsi="Verdana" w:cs="Century Gothic"/>
        </w:rPr>
        <w:t>s</w:t>
      </w:r>
      <w:r w:rsidRPr="00B22D91">
        <w:rPr>
          <w:rFonts w:ascii="Verdana" w:eastAsia="Century Gothic" w:hAnsi="Verdana" w:cs="Century Gothic"/>
        </w:rPr>
        <w:t>:</w:t>
      </w:r>
      <w:r w:rsidR="008A3D98">
        <w:rPr>
          <w:rFonts w:ascii="Verdana" w:eastAsia="Century Gothic" w:hAnsi="Verdana" w:cs="Century Gothic"/>
          <w:i/>
          <w:iCs/>
        </w:rPr>
        <w:t xml:space="preserve"> </w:t>
      </w:r>
      <w:r w:rsidR="00DA020C" w:rsidRPr="004B5F84">
        <w:rPr>
          <w:rFonts w:ascii="Verdana" w:eastAsia="Century Gothic" w:hAnsi="Verdana" w:cs="Century Gothic"/>
          <w:i/>
          <w:iCs/>
        </w:rPr>
        <w:t>¿</w:t>
      </w:r>
      <w:r w:rsidR="00B22D91" w:rsidRPr="004B5F84">
        <w:rPr>
          <w:rFonts w:ascii="Verdana" w:eastAsia="Century Gothic" w:hAnsi="Verdana" w:cs="Century Gothic"/>
          <w:i/>
          <w:iCs/>
        </w:rPr>
        <w:t xml:space="preserve">Dentro del marco de un proceso </w:t>
      </w:r>
      <w:r w:rsidR="004B5F84" w:rsidRPr="004B5F84">
        <w:rPr>
          <w:rFonts w:ascii="Verdana" w:eastAsia="Century Gothic" w:hAnsi="Verdana" w:cs="Century Gothic"/>
          <w:i/>
          <w:iCs/>
        </w:rPr>
        <w:t>de contratación e</w:t>
      </w:r>
      <w:r w:rsidR="00B22D91" w:rsidRPr="004B5F84">
        <w:rPr>
          <w:rFonts w:ascii="Verdana" w:eastAsia="Century Gothic" w:hAnsi="Verdana" w:cs="Century Gothic"/>
          <w:i/>
          <w:iCs/>
        </w:rPr>
        <w:t xml:space="preserve">s </w:t>
      </w:r>
      <w:r w:rsidR="00B22D91" w:rsidRPr="004B5F84">
        <w:rPr>
          <w:rFonts w:ascii="Verdana" w:eastAsia="Century Gothic" w:hAnsi="Verdana" w:cs="Century Gothic"/>
          <w:i/>
          <w:iCs/>
        </w:rPr>
        <w:lastRenderedPageBreak/>
        <w:t xml:space="preserve">susceptible de </w:t>
      </w:r>
      <w:r w:rsidR="00B22D91" w:rsidRPr="004B5F84">
        <w:rPr>
          <w:rFonts w:ascii="Verdana" w:eastAsia="Calibri" w:hAnsi="Verdana" w:cs="Arial"/>
          <w:i/>
          <w:iCs/>
          <w:lang w:eastAsia="es-CO"/>
        </w:rPr>
        <w:t xml:space="preserve">subsanación </w:t>
      </w:r>
      <w:r w:rsidR="004B5F84" w:rsidRPr="004B5F84">
        <w:rPr>
          <w:rFonts w:ascii="Verdana" w:eastAsia="Calibri" w:hAnsi="Verdana" w:cs="Arial"/>
          <w:i/>
          <w:iCs/>
          <w:lang w:eastAsia="es-CO"/>
        </w:rPr>
        <w:t xml:space="preserve">del </w:t>
      </w:r>
      <w:r w:rsidR="00B22D91" w:rsidRPr="004B5F84">
        <w:rPr>
          <w:rFonts w:ascii="Verdana" w:eastAsia="Century Gothic" w:hAnsi="Verdana" w:cs="Century Gothic"/>
          <w:i/>
          <w:iCs/>
          <w:lang w:val="es-CO"/>
        </w:rPr>
        <w:t>Formato 6 por medio del cual se certifican Pagos de Seguridad Social y Aportes Legales</w:t>
      </w:r>
      <w:r w:rsidR="004B5F84" w:rsidRPr="004B5F84">
        <w:rPr>
          <w:rFonts w:ascii="Verdana" w:eastAsia="Century Gothic" w:hAnsi="Verdana" w:cs="Century Gothic"/>
          <w:i/>
          <w:iCs/>
          <w:lang w:val="es-CO"/>
        </w:rPr>
        <w:t>?</w:t>
      </w:r>
    </w:p>
    <w:p w14:paraId="73B55724" w14:textId="77777777" w:rsidR="004B5F84" w:rsidRPr="001B53B7" w:rsidRDefault="004B5F84" w:rsidP="004B5F84">
      <w:pPr>
        <w:pStyle w:val="Prrafodelista"/>
        <w:ind w:left="0" w:right="49"/>
        <w:jc w:val="both"/>
        <w:rPr>
          <w:rFonts w:ascii="Verdana" w:eastAsia="Calibri" w:hAnsi="Verdana" w:cs="Arial"/>
          <w:color w:val="7030A0"/>
        </w:rPr>
      </w:pPr>
    </w:p>
    <w:p w14:paraId="46FF434C" w14:textId="77777777" w:rsidR="007E4284" w:rsidRPr="00593A5F" w:rsidRDefault="007E4284" w:rsidP="007E4284">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Respuesta:</w:t>
      </w:r>
    </w:p>
    <w:p w14:paraId="49C585E9" w14:textId="77777777" w:rsidR="007E4284" w:rsidRPr="00593A5F" w:rsidRDefault="007E4284" w:rsidP="007E4284">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7E4284" w:rsidRPr="00593A5F" w14:paraId="17A28E7E" w14:textId="77777777">
        <w:tc>
          <w:tcPr>
            <w:tcW w:w="8828" w:type="dxa"/>
            <w:shd w:val="clear" w:color="auto" w:fill="auto"/>
          </w:tcPr>
          <w:p w14:paraId="1B25E3D8" w14:textId="1404A52E" w:rsidR="00694654" w:rsidRPr="00831CDD" w:rsidRDefault="00B22D91" w:rsidP="00131873">
            <w:pPr>
              <w:spacing w:after="120" w:line="276" w:lineRule="auto"/>
              <w:jc w:val="both"/>
              <w:rPr>
                <w:rFonts w:ascii="Verdana" w:hAnsi="Verdana" w:cs="Arial"/>
                <w:bCs/>
                <w:color w:val="000000" w:themeColor="text1"/>
              </w:rPr>
            </w:pPr>
            <w:r>
              <w:rPr>
                <w:rFonts w:ascii="Verdana" w:eastAsia="Calibri" w:hAnsi="Verdana" w:cs="Arial"/>
                <w:lang w:val="es-ES" w:eastAsia="es-CO"/>
              </w:rPr>
              <w:t>L</w:t>
            </w:r>
            <w:r w:rsidRPr="195FD4BA">
              <w:rPr>
                <w:rFonts w:ascii="Verdana" w:eastAsia="Calibri" w:hAnsi="Verdana" w:cs="Arial"/>
                <w:lang w:val="es-ES" w:eastAsia="es-CO"/>
              </w:rPr>
              <w:t>a acreditación de pago de aportes a seguridad social constituye un requisito habilitante, por lo que, en principio, sería susceptible de subsanación, conforme a lo señalado en el parágrafo 1 del artículo 5 de la Ley 1150 de 2007 y el numeral 1.6 del documento base. No obstante, dicha subsanación no será válida cuando comporte la acreditación de circunstancia ocurridas con posterioridad al cierre, ni cuando se verifique que la inexactitud es imputable a una posible falsedad en la declaración contenida en el Formato 6 presentado inicialmente. En estos casos, cuando no se subsane o esta no sea válida, puede configurarse el rechazo de la oferta.</w:t>
            </w:r>
          </w:p>
        </w:tc>
      </w:tr>
      <w:tr w:rsidR="007E4284" w:rsidRPr="00593A5F" w14:paraId="2A7558CB" w14:textId="77777777">
        <w:tc>
          <w:tcPr>
            <w:tcW w:w="8828" w:type="dxa"/>
            <w:shd w:val="clear" w:color="auto" w:fill="auto"/>
          </w:tcPr>
          <w:p w14:paraId="52413404" w14:textId="77777777" w:rsidR="007E4284" w:rsidRPr="002973E9" w:rsidRDefault="007E4284">
            <w:pPr>
              <w:spacing w:line="276" w:lineRule="auto"/>
              <w:jc w:val="both"/>
              <w:rPr>
                <w:rFonts w:ascii="Verdana" w:eastAsia="Calibri" w:hAnsi="Verdana" w:cs="Arial"/>
                <w:lang w:val="es-ES"/>
              </w:rPr>
            </w:pPr>
          </w:p>
        </w:tc>
      </w:tr>
    </w:tbl>
    <w:p w14:paraId="72DC2754" w14:textId="77777777" w:rsidR="007E4284" w:rsidRDefault="007E4284" w:rsidP="007E4284">
      <w:pPr>
        <w:tabs>
          <w:tab w:val="left" w:pos="142"/>
          <w:tab w:val="left" w:pos="284"/>
        </w:tabs>
        <w:spacing w:after="0" w:line="276" w:lineRule="auto"/>
        <w:jc w:val="both"/>
        <w:rPr>
          <w:rFonts w:ascii="Verdana" w:eastAsia="Century Gothic" w:hAnsi="Verdana" w:cs="Century Gothic"/>
          <w:b/>
          <w:bCs/>
          <w:lang w:val="es-ES"/>
        </w:rPr>
      </w:pPr>
    </w:p>
    <w:p w14:paraId="02DDBB94" w14:textId="77777777" w:rsidR="007E4284" w:rsidRPr="00593A5F" w:rsidRDefault="007E4284" w:rsidP="007E4284">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Razones de la respuesta:</w:t>
      </w:r>
    </w:p>
    <w:p w14:paraId="0F71CC33" w14:textId="77777777" w:rsidR="007E4284" w:rsidRPr="00593A5F" w:rsidRDefault="007E4284" w:rsidP="007E4284">
      <w:pPr>
        <w:spacing w:after="0" w:line="276" w:lineRule="auto"/>
        <w:jc w:val="both"/>
        <w:rPr>
          <w:rFonts w:ascii="Verdana" w:eastAsia="Calibri" w:hAnsi="Verdana" w:cs="Arial"/>
          <w:color w:val="7030A0"/>
          <w:lang w:val="es-ES"/>
        </w:rPr>
      </w:pPr>
    </w:p>
    <w:p w14:paraId="1895D779" w14:textId="77777777" w:rsidR="00503C19" w:rsidRPr="00542ED3" w:rsidRDefault="00503C19" w:rsidP="00503C19">
      <w:pPr>
        <w:spacing w:after="0" w:line="276" w:lineRule="auto"/>
        <w:jc w:val="both"/>
        <w:rPr>
          <w:rFonts w:ascii="Verdana" w:eastAsia="Calibri" w:hAnsi="Verdana" w:cs="Arial"/>
          <w:lang w:val="es-ES"/>
        </w:rPr>
      </w:pPr>
      <w:r w:rsidRPr="00542ED3">
        <w:rPr>
          <w:rFonts w:ascii="Verdana" w:eastAsia="Calibri" w:hAnsi="Verdana" w:cs="Arial"/>
          <w:lang w:val="es-ES"/>
        </w:rPr>
        <w:t xml:space="preserve">Lo anterior se sustenta en las siguientes consideraciones: </w:t>
      </w:r>
    </w:p>
    <w:p w14:paraId="67641AFC" w14:textId="77777777" w:rsidR="008E644F" w:rsidRDefault="008E644F" w:rsidP="008E644F">
      <w:pPr>
        <w:spacing w:after="0" w:line="276" w:lineRule="auto"/>
        <w:jc w:val="both"/>
        <w:rPr>
          <w:rFonts w:ascii="Verdana" w:hAnsi="Verdana" w:cs="Arial"/>
          <w:color w:val="000000" w:themeColor="text1"/>
          <w:lang w:val="es-ES_tradnl"/>
        </w:rPr>
      </w:pPr>
    </w:p>
    <w:p w14:paraId="1DB1194F" w14:textId="77777777" w:rsidR="008E644F" w:rsidRPr="00774100" w:rsidRDefault="008E644F" w:rsidP="008E644F">
      <w:pPr>
        <w:numPr>
          <w:ilvl w:val="0"/>
          <w:numId w:val="41"/>
        </w:numPr>
        <w:spacing w:after="0" w:line="276" w:lineRule="auto"/>
        <w:contextualSpacing/>
        <w:jc w:val="both"/>
        <w:rPr>
          <w:rFonts w:ascii="Verdana" w:eastAsia="Calibri" w:hAnsi="Verdana" w:cs="Arial"/>
          <w:kern w:val="2"/>
          <w:lang w:val="es-ES_tradnl" w:eastAsia="es-ES_tradnl"/>
          <w14:ligatures w14:val="standardContextual"/>
        </w:rPr>
      </w:pPr>
      <w:r w:rsidRPr="00774100">
        <w:rPr>
          <w:rFonts w:ascii="Verdana" w:eastAsia="Arial" w:hAnsi="Verdana" w:cs="Arial"/>
          <w:kern w:val="2"/>
          <w:lang w:val="es-ES"/>
          <w14:ligatures w14:val="standardContextual"/>
        </w:rPr>
        <w:t>La Seguridad Social es un servicio público obligatorio, cuya dirección, coordinación y control está a cargo del Estado y es prestado por Entidades públicas y privadas. Mediante esta se evitan desequilibrios económicos y sociales que, de no resolverse, significarían</w:t>
      </w:r>
      <w:r w:rsidRPr="00774100">
        <w:rPr>
          <w:rFonts w:ascii="Verdana" w:eastAsia="Arial" w:hAnsi="Verdana" w:cs="Arial"/>
          <w:spacing w:val="-6"/>
          <w:kern w:val="2"/>
          <w:lang w:val="es-ES"/>
          <w14:ligatures w14:val="standardContextual"/>
        </w:rPr>
        <w:t xml:space="preserve"> </w:t>
      </w:r>
      <w:r w:rsidRPr="00774100">
        <w:rPr>
          <w:rFonts w:ascii="Verdana" w:eastAsia="Arial" w:hAnsi="Verdana" w:cs="Arial"/>
          <w:kern w:val="2"/>
          <w:lang w:val="es-ES"/>
          <w14:ligatures w14:val="standardContextual"/>
        </w:rPr>
        <w:t>la</w:t>
      </w:r>
      <w:r w:rsidRPr="00774100">
        <w:rPr>
          <w:rFonts w:ascii="Verdana" w:eastAsia="Arial" w:hAnsi="Verdana" w:cs="Arial"/>
          <w:spacing w:val="-5"/>
          <w:kern w:val="2"/>
          <w:lang w:val="es-ES"/>
          <w14:ligatures w14:val="standardContextual"/>
        </w:rPr>
        <w:t xml:space="preserve"> </w:t>
      </w:r>
      <w:r w:rsidRPr="00774100">
        <w:rPr>
          <w:rFonts w:ascii="Verdana" w:eastAsia="Arial" w:hAnsi="Verdana" w:cs="Arial"/>
          <w:kern w:val="2"/>
          <w:lang w:val="es-ES"/>
          <w14:ligatures w14:val="standardContextual"/>
        </w:rPr>
        <w:t>reducción</w:t>
      </w:r>
      <w:r w:rsidRPr="00774100">
        <w:rPr>
          <w:rFonts w:ascii="Verdana" w:eastAsia="Arial" w:hAnsi="Verdana" w:cs="Arial"/>
          <w:spacing w:val="-6"/>
          <w:kern w:val="2"/>
          <w:lang w:val="es-ES"/>
          <w14:ligatures w14:val="standardContextual"/>
        </w:rPr>
        <w:t xml:space="preserve"> </w:t>
      </w:r>
      <w:r w:rsidRPr="00774100">
        <w:rPr>
          <w:rFonts w:ascii="Verdana" w:eastAsia="Arial" w:hAnsi="Verdana" w:cs="Arial"/>
          <w:kern w:val="2"/>
          <w:lang w:val="es-ES"/>
          <w14:ligatures w14:val="standardContextual"/>
        </w:rPr>
        <w:t>o</w:t>
      </w:r>
      <w:r w:rsidRPr="00774100">
        <w:rPr>
          <w:rFonts w:ascii="Verdana" w:eastAsia="Arial" w:hAnsi="Verdana" w:cs="Arial"/>
          <w:spacing w:val="-5"/>
          <w:kern w:val="2"/>
          <w:lang w:val="es-ES"/>
          <w14:ligatures w14:val="standardContextual"/>
        </w:rPr>
        <w:t xml:space="preserve"> </w:t>
      </w:r>
      <w:r w:rsidRPr="00774100">
        <w:rPr>
          <w:rFonts w:ascii="Verdana" w:eastAsia="Arial" w:hAnsi="Verdana" w:cs="Arial"/>
          <w:kern w:val="2"/>
          <w:lang w:val="es-ES"/>
          <w14:ligatures w14:val="standardContextual"/>
        </w:rPr>
        <w:t>la</w:t>
      </w:r>
      <w:r w:rsidRPr="00774100">
        <w:rPr>
          <w:rFonts w:ascii="Verdana" w:eastAsia="Arial" w:hAnsi="Verdana" w:cs="Arial"/>
          <w:spacing w:val="-6"/>
          <w:kern w:val="2"/>
          <w:lang w:val="es-ES"/>
          <w14:ligatures w14:val="standardContextual"/>
        </w:rPr>
        <w:t xml:space="preserve"> </w:t>
      </w:r>
      <w:r w:rsidRPr="00774100">
        <w:rPr>
          <w:rFonts w:ascii="Verdana" w:eastAsia="Arial" w:hAnsi="Verdana" w:cs="Arial"/>
          <w:kern w:val="2"/>
          <w:lang w:val="es-ES"/>
          <w14:ligatures w14:val="standardContextual"/>
        </w:rPr>
        <w:t>pérdida</w:t>
      </w:r>
      <w:r w:rsidRPr="00774100">
        <w:rPr>
          <w:rFonts w:ascii="Verdana" w:eastAsia="Arial" w:hAnsi="Verdana" w:cs="Arial"/>
          <w:spacing w:val="-4"/>
          <w:kern w:val="2"/>
          <w:lang w:val="es-ES"/>
          <w14:ligatures w14:val="standardContextual"/>
        </w:rPr>
        <w:t xml:space="preserve"> </w:t>
      </w:r>
      <w:r w:rsidRPr="00774100">
        <w:rPr>
          <w:rFonts w:ascii="Verdana" w:eastAsia="Arial" w:hAnsi="Verdana" w:cs="Arial"/>
          <w:kern w:val="2"/>
          <w:lang w:val="es-ES"/>
          <w14:ligatures w14:val="standardContextual"/>
        </w:rPr>
        <w:t>de</w:t>
      </w:r>
      <w:r w:rsidRPr="00774100">
        <w:rPr>
          <w:rFonts w:ascii="Verdana" w:eastAsia="Arial" w:hAnsi="Verdana" w:cs="Arial"/>
          <w:spacing w:val="-6"/>
          <w:kern w:val="2"/>
          <w:lang w:val="es-ES"/>
          <w14:ligatures w14:val="standardContextual"/>
        </w:rPr>
        <w:t xml:space="preserve"> </w:t>
      </w:r>
      <w:r w:rsidRPr="00774100">
        <w:rPr>
          <w:rFonts w:ascii="Verdana" w:eastAsia="Arial" w:hAnsi="Verdana" w:cs="Arial"/>
          <w:kern w:val="2"/>
          <w:lang w:val="es-ES"/>
          <w14:ligatures w14:val="standardContextual"/>
        </w:rPr>
        <w:t>los</w:t>
      </w:r>
      <w:r w:rsidRPr="00774100">
        <w:rPr>
          <w:rFonts w:ascii="Verdana" w:eastAsia="Arial" w:hAnsi="Verdana" w:cs="Arial"/>
          <w:spacing w:val="-5"/>
          <w:kern w:val="2"/>
          <w:lang w:val="es-ES"/>
          <w14:ligatures w14:val="standardContextual"/>
        </w:rPr>
        <w:t xml:space="preserve"> </w:t>
      </w:r>
      <w:r w:rsidRPr="00774100">
        <w:rPr>
          <w:rFonts w:ascii="Verdana" w:eastAsia="Arial" w:hAnsi="Verdana" w:cs="Arial"/>
          <w:kern w:val="2"/>
          <w:lang w:val="es-ES"/>
          <w14:ligatures w14:val="standardContextual"/>
        </w:rPr>
        <w:t>ingresos</w:t>
      </w:r>
      <w:r w:rsidRPr="00774100">
        <w:rPr>
          <w:rFonts w:ascii="Verdana" w:eastAsia="Arial" w:hAnsi="Verdana" w:cs="Arial"/>
          <w:spacing w:val="-4"/>
          <w:kern w:val="2"/>
          <w:lang w:val="es-ES"/>
          <w14:ligatures w14:val="standardContextual"/>
        </w:rPr>
        <w:t xml:space="preserve"> </w:t>
      </w:r>
      <w:r w:rsidRPr="00774100">
        <w:rPr>
          <w:rFonts w:ascii="Verdana" w:eastAsia="Arial" w:hAnsi="Verdana" w:cs="Arial"/>
          <w:kern w:val="2"/>
          <w:lang w:val="es-ES"/>
          <w14:ligatures w14:val="standardContextual"/>
        </w:rPr>
        <w:t>por</w:t>
      </w:r>
      <w:r w:rsidRPr="00774100">
        <w:rPr>
          <w:rFonts w:ascii="Verdana" w:eastAsia="Arial" w:hAnsi="Verdana" w:cs="Arial"/>
          <w:spacing w:val="-6"/>
          <w:kern w:val="2"/>
          <w:lang w:val="es-ES"/>
          <w14:ligatures w14:val="standardContextual"/>
        </w:rPr>
        <w:t xml:space="preserve"> </w:t>
      </w:r>
      <w:r w:rsidRPr="00774100">
        <w:rPr>
          <w:rFonts w:ascii="Verdana" w:eastAsia="Arial" w:hAnsi="Verdana" w:cs="Arial"/>
          <w:kern w:val="2"/>
          <w:lang w:val="es-ES"/>
          <w14:ligatures w14:val="standardContextual"/>
        </w:rPr>
        <w:t>causa</w:t>
      </w:r>
      <w:r w:rsidRPr="00774100">
        <w:rPr>
          <w:rFonts w:ascii="Verdana" w:eastAsia="Arial" w:hAnsi="Verdana" w:cs="Arial"/>
          <w:spacing w:val="-5"/>
          <w:kern w:val="2"/>
          <w:lang w:val="es-ES"/>
          <w14:ligatures w14:val="standardContextual"/>
        </w:rPr>
        <w:t xml:space="preserve"> </w:t>
      </w:r>
      <w:r w:rsidRPr="00774100">
        <w:rPr>
          <w:rFonts w:ascii="Verdana" w:eastAsia="Arial" w:hAnsi="Verdana" w:cs="Arial"/>
          <w:kern w:val="2"/>
          <w:lang w:val="es-ES"/>
          <w14:ligatures w14:val="standardContextual"/>
        </w:rPr>
        <w:t>de</w:t>
      </w:r>
      <w:r w:rsidRPr="00774100">
        <w:rPr>
          <w:rFonts w:ascii="Verdana" w:eastAsia="Arial" w:hAnsi="Verdana" w:cs="Arial"/>
          <w:spacing w:val="-6"/>
          <w:kern w:val="2"/>
          <w:lang w:val="es-ES"/>
          <w14:ligatures w14:val="standardContextual"/>
        </w:rPr>
        <w:t xml:space="preserve"> </w:t>
      </w:r>
      <w:r w:rsidRPr="00774100">
        <w:rPr>
          <w:rFonts w:ascii="Verdana" w:eastAsia="Arial" w:hAnsi="Verdana" w:cs="Arial"/>
          <w:kern w:val="2"/>
          <w:lang w:val="es-ES"/>
          <w14:ligatures w14:val="standardContextual"/>
        </w:rPr>
        <w:t>contingencias</w:t>
      </w:r>
      <w:r w:rsidRPr="00774100">
        <w:rPr>
          <w:rFonts w:ascii="Verdana" w:eastAsia="Arial" w:hAnsi="Verdana" w:cs="Arial"/>
          <w:spacing w:val="-5"/>
          <w:kern w:val="2"/>
          <w:lang w:val="es-ES"/>
          <w14:ligatures w14:val="standardContextual"/>
        </w:rPr>
        <w:t xml:space="preserve"> </w:t>
      </w:r>
      <w:r w:rsidRPr="00774100">
        <w:rPr>
          <w:rFonts w:ascii="Verdana" w:eastAsia="Arial" w:hAnsi="Verdana" w:cs="Arial"/>
          <w:kern w:val="2"/>
          <w:lang w:val="es-ES"/>
          <w14:ligatures w14:val="standardContextual"/>
        </w:rPr>
        <w:t>como</w:t>
      </w:r>
      <w:r w:rsidRPr="00774100">
        <w:rPr>
          <w:rFonts w:ascii="Verdana" w:eastAsia="Arial" w:hAnsi="Verdana" w:cs="Arial"/>
          <w:spacing w:val="-6"/>
          <w:kern w:val="2"/>
          <w:lang w:val="es-ES"/>
          <w14:ligatures w14:val="standardContextual"/>
        </w:rPr>
        <w:t xml:space="preserve"> </w:t>
      </w:r>
      <w:r w:rsidRPr="00774100">
        <w:rPr>
          <w:rFonts w:ascii="Verdana" w:eastAsia="Arial" w:hAnsi="Verdana" w:cs="Arial"/>
          <w:kern w:val="2"/>
          <w:lang w:val="es-ES"/>
          <w14:ligatures w14:val="standardContextual"/>
        </w:rPr>
        <w:t>la enfermedad,</w:t>
      </w:r>
      <w:r w:rsidRPr="00774100">
        <w:rPr>
          <w:rFonts w:ascii="Verdana" w:eastAsia="Arial" w:hAnsi="Verdana" w:cs="Arial"/>
          <w:spacing w:val="-8"/>
          <w:kern w:val="2"/>
          <w:lang w:val="es-ES"/>
          <w14:ligatures w14:val="standardContextual"/>
        </w:rPr>
        <w:t xml:space="preserve"> </w:t>
      </w:r>
      <w:r w:rsidRPr="00774100">
        <w:rPr>
          <w:rFonts w:ascii="Verdana" w:eastAsia="Arial" w:hAnsi="Verdana" w:cs="Arial"/>
          <w:kern w:val="2"/>
          <w:lang w:val="es-ES"/>
          <w14:ligatures w14:val="standardContextual"/>
        </w:rPr>
        <w:t>los</w:t>
      </w:r>
      <w:r w:rsidRPr="00774100">
        <w:rPr>
          <w:rFonts w:ascii="Verdana" w:eastAsia="Arial" w:hAnsi="Verdana" w:cs="Arial"/>
          <w:spacing w:val="-8"/>
          <w:kern w:val="2"/>
          <w:lang w:val="es-ES"/>
          <w14:ligatures w14:val="standardContextual"/>
        </w:rPr>
        <w:t xml:space="preserve"> </w:t>
      </w:r>
      <w:r w:rsidRPr="00774100">
        <w:rPr>
          <w:rFonts w:ascii="Verdana" w:eastAsia="Arial" w:hAnsi="Verdana" w:cs="Arial"/>
          <w:kern w:val="2"/>
          <w:lang w:val="es-ES"/>
          <w14:ligatures w14:val="standardContextual"/>
        </w:rPr>
        <w:t>accidentes,</w:t>
      </w:r>
      <w:r w:rsidRPr="00774100">
        <w:rPr>
          <w:rFonts w:ascii="Verdana" w:eastAsia="Arial" w:hAnsi="Verdana" w:cs="Arial"/>
          <w:spacing w:val="-8"/>
          <w:kern w:val="2"/>
          <w:lang w:val="es-ES"/>
          <w14:ligatures w14:val="standardContextual"/>
        </w:rPr>
        <w:t xml:space="preserve"> </w:t>
      </w:r>
      <w:r w:rsidRPr="00774100">
        <w:rPr>
          <w:rFonts w:ascii="Verdana" w:eastAsia="Arial" w:hAnsi="Verdana" w:cs="Arial"/>
          <w:kern w:val="2"/>
          <w:lang w:val="es-ES"/>
          <w14:ligatures w14:val="standardContextual"/>
        </w:rPr>
        <w:t>la</w:t>
      </w:r>
      <w:r w:rsidRPr="00774100">
        <w:rPr>
          <w:rFonts w:ascii="Verdana" w:eastAsia="Arial" w:hAnsi="Verdana" w:cs="Arial"/>
          <w:spacing w:val="-8"/>
          <w:kern w:val="2"/>
          <w:lang w:val="es-ES"/>
          <w14:ligatures w14:val="standardContextual"/>
        </w:rPr>
        <w:t xml:space="preserve"> </w:t>
      </w:r>
      <w:r w:rsidRPr="00774100">
        <w:rPr>
          <w:rFonts w:ascii="Verdana" w:eastAsia="Arial" w:hAnsi="Verdana" w:cs="Arial"/>
          <w:kern w:val="2"/>
          <w:lang w:val="es-ES"/>
          <w14:ligatures w14:val="standardContextual"/>
        </w:rPr>
        <w:t>maternidad</w:t>
      </w:r>
      <w:r w:rsidRPr="00774100">
        <w:rPr>
          <w:rFonts w:ascii="Verdana" w:eastAsia="Arial" w:hAnsi="Verdana" w:cs="Arial"/>
          <w:spacing w:val="-7"/>
          <w:kern w:val="2"/>
          <w:lang w:val="es-ES"/>
          <w14:ligatures w14:val="standardContextual"/>
        </w:rPr>
        <w:t xml:space="preserve"> </w:t>
      </w:r>
      <w:r w:rsidRPr="00774100">
        <w:rPr>
          <w:rFonts w:ascii="Verdana" w:eastAsia="Arial" w:hAnsi="Verdana" w:cs="Arial"/>
          <w:kern w:val="2"/>
          <w:lang w:val="es-ES"/>
          <w14:ligatures w14:val="standardContextual"/>
        </w:rPr>
        <w:t>o</w:t>
      </w:r>
      <w:r w:rsidRPr="00774100">
        <w:rPr>
          <w:rFonts w:ascii="Verdana" w:eastAsia="Arial" w:hAnsi="Verdana" w:cs="Arial"/>
          <w:spacing w:val="-8"/>
          <w:kern w:val="2"/>
          <w:lang w:val="es-ES"/>
          <w14:ligatures w14:val="standardContextual"/>
        </w:rPr>
        <w:t xml:space="preserve"> </w:t>
      </w:r>
      <w:r w:rsidRPr="00774100">
        <w:rPr>
          <w:rFonts w:ascii="Verdana" w:eastAsia="Arial" w:hAnsi="Verdana" w:cs="Arial"/>
          <w:kern w:val="2"/>
          <w:lang w:val="es-ES"/>
          <w14:ligatures w14:val="standardContextual"/>
        </w:rPr>
        <w:t>el</w:t>
      </w:r>
      <w:r w:rsidRPr="00774100">
        <w:rPr>
          <w:rFonts w:ascii="Verdana" w:eastAsia="Arial" w:hAnsi="Verdana" w:cs="Arial"/>
          <w:spacing w:val="-8"/>
          <w:kern w:val="2"/>
          <w:lang w:val="es-ES"/>
          <w14:ligatures w14:val="standardContextual"/>
        </w:rPr>
        <w:t xml:space="preserve"> </w:t>
      </w:r>
      <w:r w:rsidRPr="00774100">
        <w:rPr>
          <w:rFonts w:ascii="Verdana" w:eastAsia="Arial" w:hAnsi="Verdana" w:cs="Arial"/>
          <w:kern w:val="2"/>
          <w:lang w:val="es-ES"/>
          <w14:ligatures w14:val="standardContextual"/>
        </w:rPr>
        <w:t>desempleo,</w:t>
      </w:r>
      <w:r w:rsidRPr="00774100">
        <w:rPr>
          <w:rFonts w:ascii="Verdana" w:eastAsia="Arial" w:hAnsi="Verdana" w:cs="Arial"/>
          <w:spacing w:val="-8"/>
          <w:kern w:val="2"/>
          <w:lang w:val="es-ES"/>
          <w14:ligatures w14:val="standardContextual"/>
        </w:rPr>
        <w:t xml:space="preserve"> </w:t>
      </w:r>
      <w:r w:rsidRPr="00774100">
        <w:rPr>
          <w:rFonts w:ascii="Verdana" w:eastAsia="Arial" w:hAnsi="Verdana" w:cs="Arial"/>
          <w:kern w:val="2"/>
          <w:lang w:val="es-ES"/>
          <w14:ligatures w14:val="standardContextual"/>
        </w:rPr>
        <w:t>entre</w:t>
      </w:r>
      <w:r w:rsidRPr="00774100">
        <w:rPr>
          <w:rFonts w:ascii="Verdana" w:eastAsia="Arial" w:hAnsi="Verdana" w:cs="Arial"/>
          <w:spacing w:val="-8"/>
          <w:kern w:val="2"/>
          <w:lang w:val="es-ES"/>
          <w14:ligatures w14:val="standardContextual"/>
        </w:rPr>
        <w:t xml:space="preserve"> </w:t>
      </w:r>
      <w:r w:rsidRPr="00774100">
        <w:rPr>
          <w:rFonts w:ascii="Verdana" w:eastAsia="Arial" w:hAnsi="Verdana" w:cs="Arial"/>
          <w:kern w:val="2"/>
          <w:lang w:val="es-ES"/>
          <w14:ligatures w14:val="standardContextual"/>
        </w:rPr>
        <w:t>otras.</w:t>
      </w:r>
      <w:r w:rsidRPr="00774100">
        <w:rPr>
          <w:rFonts w:ascii="Verdana" w:eastAsia="Arial" w:hAnsi="Verdana" w:cs="Arial"/>
          <w:spacing w:val="-7"/>
          <w:kern w:val="2"/>
          <w:lang w:val="es-ES"/>
          <w14:ligatures w14:val="standardContextual"/>
        </w:rPr>
        <w:t xml:space="preserve"> </w:t>
      </w:r>
      <w:r w:rsidRPr="00774100">
        <w:rPr>
          <w:rFonts w:ascii="Verdana" w:eastAsia="Arial" w:hAnsi="Verdana" w:cs="Arial"/>
          <w:kern w:val="2"/>
          <w:lang w:val="es-ES"/>
          <w14:ligatures w14:val="standardContextual"/>
        </w:rPr>
        <w:t>De</w:t>
      </w:r>
      <w:r w:rsidRPr="00774100">
        <w:rPr>
          <w:rFonts w:ascii="Verdana" w:eastAsia="Arial" w:hAnsi="Verdana" w:cs="Arial"/>
          <w:spacing w:val="-8"/>
          <w:kern w:val="2"/>
          <w:lang w:val="es-ES"/>
          <w14:ligatures w14:val="standardContextual"/>
        </w:rPr>
        <w:t xml:space="preserve"> </w:t>
      </w:r>
      <w:r w:rsidRPr="00774100">
        <w:rPr>
          <w:rFonts w:ascii="Verdana" w:eastAsia="Arial" w:hAnsi="Verdana" w:cs="Arial"/>
          <w:kern w:val="2"/>
          <w:lang w:val="es-ES"/>
          <w14:ligatures w14:val="standardContextual"/>
        </w:rPr>
        <w:t>acuerdo</w:t>
      </w:r>
      <w:r w:rsidRPr="00774100">
        <w:rPr>
          <w:rFonts w:ascii="Verdana" w:eastAsia="Arial" w:hAnsi="Verdana" w:cs="Arial"/>
          <w:spacing w:val="-8"/>
          <w:kern w:val="2"/>
          <w:lang w:val="es-ES"/>
          <w14:ligatures w14:val="standardContextual"/>
        </w:rPr>
        <w:t xml:space="preserve"> </w:t>
      </w:r>
      <w:r w:rsidRPr="00774100">
        <w:rPr>
          <w:rFonts w:ascii="Verdana" w:eastAsia="Arial" w:hAnsi="Verdana" w:cs="Arial"/>
          <w:kern w:val="2"/>
          <w:lang w:val="es-ES"/>
          <w14:ligatures w14:val="standardContextual"/>
        </w:rPr>
        <w:t>con la Ley 100 de 1993, el Sistema de Seguridad Social Integral en Colombia se</w:t>
      </w:r>
      <w:r w:rsidRPr="00774100">
        <w:rPr>
          <w:rFonts w:ascii="Verdana" w:eastAsia="Arial" w:hAnsi="Verdana" w:cs="Arial"/>
          <w:spacing w:val="59"/>
          <w:kern w:val="2"/>
          <w:lang w:val="es-ES"/>
          <w14:ligatures w14:val="standardContextual"/>
        </w:rPr>
        <w:t xml:space="preserve"> </w:t>
      </w:r>
      <w:r w:rsidRPr="00774100">
        <w:rPr>
          <w:rFonts w:ascii="Verdana" w:eastAsia="Arial" w:hAnsi="Verdana" w:cs="Arial"/>
          <w:kern w:val="2"/>
          <w:lang w:val="es-ES"/>
          <w14:ligatures w14:val="standardContextual"/>
        </w:rPr>
        <w:t>compone de</w:t>
      </w:r>
      <w:r w:rsidRPr="00774100">
        <w:rPr>
          <w:rFonts w:ascii="Verdana" w:eastAsia="Arial" w:hAnsi="Verdana" w:cs="Arial"/>
          <w:spacing w:val="-11"/>
          <w:kern w:val="2"/>
          <w:lang w:val="es-ES"/>
          <w14:ligatures w14:val="standardContextual"/>
        </w:rPr>
        <w:t xml:space="preserve"> </w:t>
      </w:r>
      <w:r w:rsidRPr="00774100">
        <w:rPr>
          <w:rFonts w:ascii="Verdana" w:eastAsia="Arial" w:hAnsi="Verdana" w:cs="Arial"/>
          <w:kern w:val="2"/>
          <w:lang w:val="es-ES"/>
          <w14:ligatures w14:val="standardContextual"/>
        </w:rPr>
        <w:t>los</w:t>
      </w:r>
      <w:r w:rsidRPr="00774100">
        <w:rPr>
          <w:rFonts w:ascii="Verdana" w:eastAsia="Arial" w:hAnsi="Verdana" w:cs="Arial"/>
          <w:spacing w:val="-11"/>
          <w:kern w:val="2"/>
          <w:lang w:val="es-ES"/>
          <w14:ligatures w14:val="standardContextual"/>
        </w:rPr>
        <w:t xml:space="preserve"> </w:t>
      </w:r>
      <w:r w:rsidRPr="00774100">
        <w:rPr>
          <w:rFonts w:ascii="Verdana" w:eastAsia="Arial" w:hAnsi="Verdana" w:cs="Arial"/>
          <w:kern w:val="2"/>
          <w:lang w:val="es-ES"/>
          <w14:ligatures w14:val="standardContextual"/>
        </w:rPr>
        <w:t>sistemas</w:t>
      </w:r>
      <w:r w:rsidRPr="00774100">
        <w:rPr>
          <w:rFonts w:ascii="Verdana" w:eastAsia="Arial" w:hAnsi="Verdana" w:cs="Arial"/>
          <w:spacing w:val="-10"/>
          <w:kern w:val="2"/>
          <w:lang w:val="es-ES"/>
          <w14:ligatures w14:val="standardContextual"/>
        </w:rPr>
        <w:t xml:space="preserve"> </w:t>
      </w:r>
      <w:r w:rsidRPr="00774100">
        <w:rPr>
          <w:rFonts w:ascii="Verdana" w:eastAsia="Arial" w:hAnsi="Verdana" w:cs="Arial"/>
          <w:kern w:val="2"/>
          <w:lang w:val="es-ES"/>
          <w14:ligatures w14:val="standardContextual"/>
        </w:rPr>
        <w:t>de</w:t>
      </w:r>
      <w:r w:rsidRPr="00774100">
        <w:rPr>
          <w:rFonts w:ascii="Verdana" w:eastAsia="Arial" w:hAnsi="Verdana" w:cs="Arial"/>
          <w:spacing w:val="-11"/>
          <w:kern w:val="2"/>
          <w:lang w:val="es-ES"/>
          <w14:ligatures w14:val="standardContextual"/>
        </w:rPr>
        <w:t xml:space="preserve"> </w:t>
      </w:r>
      <w:r w:rsidRPr="00774100">
        <w:rPr>
          <w:rFonts w:ascii="Verdana" w:eastAsia="Arial" w:hAnsi="Verdana" w:cs="Arial"/>
          <w:kern w:val="2"/>
          <w:lang w:val="es-ES"/>
          <w14:ligatures w14:val="standardContextual"/>
        </w:rPr>
        <w:t>pensiones,</w:t>
      </w:r>
      <w:r w:rsidRPr="00774100">
        <w:rPr>
          <w:rFonts w:ascii="Verdana" w:eastAsia="Arial" w:hAnsi="Verdana" w:cs="Arial"/>
          <w:spacing w:val="-11"/>
          <w:kern w:val="2"/>
          <w:lang w:val="es-ES"/>
          <w14:ligatures w14:val="standardContextual"/>
        </w:rPr>
        <w:t xml:space="preserve"> </w:t>
      </w:r>
      <w:r w:rsidRPr="00774100">
        <w:rPr>
          <w:rFonts w:ascii="Verdana" w:eastAsia="Arial" w:hAnsi="Verdana" w:cs="Arial"/>
          <w:kern w:val="2"/>
          <w:lang w:val="es-ES"/>
          <w14:ligatures w14:val="standardContextual"/>
        </w:rPr>
        <w:t>de</w:t>
      </w:r>
      <w:r w:rsidRPr="00774100">
        <w:rPr>
          <w:rFonts w:ascii="Verdana" w:eastAsia="Arial" w:hAnsi="Verdana" w:cs="Arial"/>
          <w:spacing w:val="-10"/>
          <w:kern w:val="2"/>
          <w:lang w:val="es-ES"/>
          <w14:ligatures w14:val="standardContextual"/>
        </w:rPr>
        <w:t xml:space="preserve"> </w:t>
      </w:r>
      <w:r w:rsidRPr="00774100">
        <w:rPr>
          <w:rFonts w:ascii="Verdana" w:eastAsia="Arial" w:hAnsi="Verdana" w:cs="Arial"/>
          <w:kern w:val="2"/>
          <w:lang w:val="es-ES"/>
          <w14:ligatures w14:val="standardContextual"/>
        </w:rPr>
        <w:t>salud</w:t>
      </w:r>
      <w:r w:rsidRPr="00774100">
        <w:rPr>
          <w:rFonts w:ascii="Verdana" w:eastAsia="Arial" w:hAnsi="Verdana" w:cs="Arial"/>
          <w:spacing w:val="-11"/>
          <w:kern w:val="2"/>
          <w:lang w:val="es-ES"/>
          <w14:ligatures w14:val="standardContextual"/>
        </w:rPr>
        <w:t xml:space="preserve"> </w:t>
      </w:r>
      <w:r w:rsidRPr="00774100">
        <w:rPr>
          <w:rFonts w:ascii="Verdana" w:eastAsia="Arial" w:hAnsi="Verdana" w:cs="Arial"/>
          <w:kern w:val="2"/>
          <w:lang w:val="es-ES"/>
          <w14:ligatures w14:val="standardContextual"/>
        </w:rPr>
        <w:t>y</w:t>
      </w:r>
      <w:r w:rsidRPr="00774100">
        <w:rPr>
          <w:rFonts w:ascii="Verdana" w:eastAsia="Arial" w:hAnsi="Verdana" w:cs="Arial"/>
          <w:spacing w:val="-11"/>
          <w:kern w:val="2"/>
          <w:lang w:val="es-ES"/>
          <w14:ligatures w14:val="standardContextual"/>
        </w:rPr>
        <w:t xml:space="preserve"> </w:t>
      </w:r>
      <w:r w:rsidRPr="00774100">
        <w:rPr>
          <w:rFonts w:ascii="Verdana" w:eastAsia="Arial" w:hAnsi="Verdana" w:cs="Arial"/>
          <w:kern w:val="2"/>
          <w:lang w:val="es-ES"/>
          <w14:ligatures w14:val="standardContextual"/>
        </w:rPr>
        <w:t>de</w:t>
      </w:r>
      <w:r w:rsidRPr="00774100">
        <w:rPr>
          <w:rFonts w:ascii="Verdana" w:eastAsia="Arial" w:hAnsi="Verdana" w:cs="Arial"/>
          <w:spacing w:val="-10"/>
          <w:kern w:val="2"/>
          <w:lang w:val="es-ES"/>
          <w14:ligatures w14:val="standardContextual"/>
        </w:rPr>
        <w:t xml:space="preserve"> </w:t>
      </w:r>
      <w:r w:rsidRPr="00774100">
        <w:rPr>
          <w:rFonts w:ascii="Verdana" w:eastAsia="Arial" w:hAnsi="Verdana" w:cs="Arial"/>
          <w:kern w:val="2"/>
          <w:lang w:val="es-ES"/>
          <w14:ligatures w14:val="standardContextual"/>
        </w:rPr>
        <w:t>riesgos</w:t>
      </w:r>
      <w:r w:rsidRPr="00774100">
        <w:rPr>
          <w:rFonts w:ascii="Verdana" w:eastAsia="Arial" w:hAnsi="Verdana" w:cs="Arial"/>
          <w:spacing w:val="-11"/>
          <w:kern w:val="2"/>
          <w:lang w:val="es-ES"/>
          <w14:ligatures w14:val="standardContextual"/>
        </w:rPr>
        <w:t xml:space="preserve"> </w:t>
      </w:r>
      <w:r w:rsidRPr="00774100">
        <w:rPr>
          <w:rFonts w:ascii="Verdana" w:eastAsia="Arial" w:hAnsi="Verdana" w:cs="Arial"/>
          <w:kern w:val="2"/>
          <w:lang w:val="es-ES"/>
          <w14:ligatures w14:val="standardContextual"/>
        </w:rPr>
        <w:t>laborales</w:t>
      </w:r>
      <w:r w:rsidRPr="00774100">
        <w:rPr>
          <w:rFonts w:ascii="Verdana" w:eastAsia="Arial" w:hAnsi="Verdana" w:cs="Arial"/>
          <w:spacing w:val="-11"/>
          <w:kern w:val="2"/>
          <w:lang w:val="es-ES"/>
          <w14:ligatures w14:val="standardContextual"/>
        </w:rPr>
        <w:t xml:space="preserve"> </w:t>
      </w:r>
      <w:r w:rsidRPr="00774100">
        <w:rPr>
          <w:rFonts w:ascii="Verdana" w:eastAsia="Arial" w:hAnsi="Verdana" w:cs="Arial"/>
          <w:kern w:val="2"/>
          <w:lang w:val="es-ES"/>
          <w14:ligatures w14:val="standardContextual"/>
        </w:rPr>
        <w:t>y</w:t>
      </w:r>
      <w:r w:rsidRPr="00774100">
        <w:rPr>
          <w:rFonts w:ascii="Verdana" w:eastAsia="Arial" w:hAnsi="Verdana" w:cs="Arial"/>
          <w:spacing w:val="-10"/>
          <w:kern w:val="2"/>
          <w:lang w:val="es-ES"/>
          <w14:ligatures w14:val="standardContextual"/>
        </w:rPr>
        <w:t xml:space="preserve"> </w:t>
      </w:r>
      <w:r w:rsidRPr="00774100">
        <w:rPr>
          <w:rFonts w:ascii="Verdana" w:eastAsia="Arial" w:hAnsi="Verdana" w:cs="Arial"/>
          <w:kern w:val="2"/>
          <w:lang w:val="es-ES"/>
          <w14:ligatures w14:val="standardContextual"/>
        </w:rPr>
        <w:t>de</w:t>
      </w:r>
      <w:r w:rsidRPr="00774100">
        <w:rPr>
          <w:rFonts w:ascii="Verdana" w:eastAsia="Arial" w:hAnsi="Verdana" w:cs="Arial"/>
          <w:spacing w:val="-11"/>
          <w:kern w:val="2"/>
          <w:lang w:val="es-ES"/>
          <w14:ligatures w14:val="standardContextual"/>
        </w:rPr>
        <w:t xml:space="preserve"> </w:t>
      </w:r>
      <w:r w:rsidRPr="00774100">
        <w:rPr>
          <w:rFonts w:ascii="Verdana" w:eastAsia="Arial" w:hAnsi="Verdana" w:cs="Arial"/>
          <w:kern w:val="2"/>
          <w:lang w:val="es-ES"/>
          <w14:ligatures w14:val="standardContextual"/>
        </w:rPr>
        <w:t>los</w:t>
      </w:r>
      <w:r w:rsidRPr="00774100">
        <w:rPr>
          <w:rFonts w:ascii="Verdana" w:eastAsia="Arial" w:hAnsi="Verdana" w:cs="Arial"/>
          <w:spacing w:val="-11"/>
          <w:kern w:val="2"/>
          <w:lang w:val="es-ES"/>
          <w14:ligatures w14:val="standardContextual"/>
        </w:rPr>
        <w:t xml:space="preserve"> </w:t>
      </w:r>
      <w:r w:rsidRPr="00774100">
        <w:rPr>
          <w:rFonts w:ascii="Verdana" w:eastAsia="Arial" w:hAnsi="Verdana" w:cs="Arial"/>
          <w:kern w:val="2"/>
          <w:lang w:val="es-ES"/>
          <w14:ligatures w14:val="standardContextual"/>
        </w:rPr>
        <w:t>servicios</w:t>
      </w:r>
      <w:r w:rsidRPr="00774100">
        <w:rPr>
          <w:rFonts w:ascii="Verdana" w:eastAsia="Arial" w:hAnsi="Verdana" w:cs="Arial"/>
          <w:spacing w:val="-10"/>
          <w:kern w:val="2"/>
          <w:lang w:val="es-ES"/>
          <w14:ligatures w14:val="standardContextual"/>
        </w:rPr>
        <w:t xml:space="preserve"> </w:t>
      </w:r>
      <w:r w:rsidRPr="00774100">
        <w:rPr>
          <w:rFonts w:ascii="Verdana" w:eastAsia="Arial" w:hAnsi="Verdana" w:cs="Arial"/>
          <w:kern w:val="2"/>
          <w:lang w:val="es-ES"/>
          <w14:ligatures w14:val="standardContextual"/>
        </w:rPr>
        <w:t>sociales complementarios.</w:t>
      </w:r>
    </w:p>
    <w:p w14:paraId="2E24B9DA" w14:textId="77777777" w:rsidR="008E644F" w:rsidRPr="00774100" w:rsidRDefault="008E644F" w:rsidP="008E644F">
      <w:pPr>
        <w:spacing w:after="0" w:line="276" w:lineRule="auto"/>
        <w:ind w:left="720"/>
        <w:contextualSpacing/>
        <w:jc w:val="both"/>
        <w:rPr>
          <w:rFonts w:ascii="Verdana" w:eastAsia="Calibri" w:hAnsi="Verdana" w:cs="Arial"/>
          <w:kern w:val="2"/>
          <w:lang w:val="es-ES_tradnl" w:eastAsia="es-ES_tradnl"/>
          <w14:ligatures w14:val="standardContextual"/>
        </w:rPr>
      </w:pPr>
    </w:p>
    <w:p w14:paraId="51FAA4FB" w14:textId="77777777" w:rsidR="008E644F" w:rsidRPr="00774100" w:rsidRDefault="008E644F" w:rsidP="008E644F">
      <w:pPr>
        <w:widowControl w:val="0"/>
        <w:numPr>
          <w:ilvl w:val="0"/>
          <w:numId w:val="41"/>
        </w:numPr>
        <w:autoSpaceDE w:val="0"/>
        <w:autoSpaceDN w:val="0"/>
        <w:spacing w:before="120" w:after="0" w:line="276" w:lineRule="auto"/>
        <w:contextualSpacing/>
        <w:jc w:val="both"/>
        <w:rPr>
          <w:rFonts w:ascii="Verdana" w:eastAsia="Arial" w:hAnsi="Verdana" w:cs="Arial"/>
          <w:kern w:val="2"/>
          <w:lang w:val="es-ES"/>
          <w14:ligatures w14:val="standardContextual"/>
        </w:rPr>
      </w:pPr>
      <w:r w:rsidRPr="00774100">
        <w:rPr>
          <w:rFonts w:ascii="Verdana" w:eastAsia="Arial" w:hAnsi="Verdana" w:cs="Arial"/>
          <w:kern w:val="2"/>
          <w:lang w:val="es-ES"/>
          <w14:ligatures w14:val="standardContextual"/>
        </w:rPr>
        <w:t>En materia de contratación estatal, el texto original del artículo 41 de la Ley 80 de 1993 dispuso que los requisitos para perfeccionar</w:t>
      </w:r>
      <w:r w:rsidRPr="00774100">
        <w:rPr>
          <w:rFonts w:ascii="Verdana" w:eastAsia="Arial" w:hAnsi="Verdana" w:cs="Arial"/>
          <w:spacing w:val="-7"/>
          <w:kern w:val="2"/>
          <w:lang w:val="es-ES"/>
          <w14:ligatures w14:val="standardContextual"/>
        </w:rPr>
        <w:t xml:space="preserve"> </w:t>
      </w:r>
      <w:r w:rsidRPr="00774100">
        <w:rPr>
          <w:rFonts w:ascii="Verdana" w:eastAsia="Arial" w:hAnsi="Verdana" w:cs="Arial"/>
          <w:kern w:val="2"/>
          <w:lang w:val="es-ES"/>
          <w14:ligatures w14:val="standardContextual"/>
        </w:rPr>
        <w:t>el</w:t>
      </w:r>
      <w:r w:rsidRPr="00774100">
        <w:rPr>
          <w:rFonts w:ascii="Verdana" w:eastAsia="Arial" w:hAnsi="Verdana" w:cs="Arial"/>
          <w:spacing w:val="-6"/>
          <w:kern w:val="2"/>
          <w:lang w:val="es-ES"/>
          <w14:ligatures w14:val="standardContextual"/>
        </w:rPr>
        <w:t xml:space="preserve"> </w:t>
      </w:r>
      <w:r w:rsidRPr="00774100">
        <w:rPr>
          <w:rFonts w:ascii="Verdana" w:eastAsia="Arial" w:hAnsi="Verdana" w:cs="Arial"/>
          <w:kern w:val="2"/>
          <w:lang w:val="es-ES"/>
          <w14:ligatures w14:val="standardContextual"/>
        </w:rPr>
        <w:t>contrato</w:t>
      </w:r>
      <w:r w:rsidRPr="00774100">
        <w:rPr>
          <w:rFonts w:ascii="Verdana" w:eastAsia="Arial" w:hAnsi="Verdana" w:cs="Arial"/>
          <w:spacing w:val="-7"/>
          <w:kern w:val="2"/>
          <w:lang w:val="es-ES"/>
          <w14:ligatures w14:val="standardContextual"/>
        </w:rPr>
        <w:t xml:space="preserve"> </w:t>
      </w:r>
      <w:r w:rsidRPr="00774100">
        <w:rPr>
          <w:rFonts w:ascii="Verdana" w:eastAsia="Arial" w:hAnsi="Verdana" w:cs="Arial"/>
          <w:kern w:val="2"/>
          <w:lang w:val="es-ES"/>
          <w14:ligatures w14:val="standardContextual"/>
        </w:rPr>
        <w:t>son:</w:t>
      </w:r>
      <w:r w:rsidRPr="00774100">
        <w:rPr>
          <w:rFonts w:ascii="Verdana" w:eastAsia="Arial" w:hAnsi="Verdana" w:cs="Arial"/>
          <w:spacing w:val="-7"/>
          <w:kern w:val="2"/>
          <w:lang w:val="es-ES"/>
          <w14:ligatures w14:val="standardContextual"/>
        </w:rPr>
        <w:t xml:space="preserve"> </w:t>
      </w:r>
      <w:r w:rsidRPr="00774100">
        <w:rPr>
          <w:rFonts w:ascii="Verdana" w:eastAsia="Arial" w:hAnsi="Verdana" w:cs="Arial"/>
          <w:kern w:val="2"/>
          <w:lang w:val="es-ES"/>
          <w14:ligatures w14:val="standardContextual"/>
        </w:rPr>
        <w:t>i)</w:t>
      </w:r>
      <w:r w:rsidRPr="00774100">
        <w:rPr>
          <w:rFonts w:ascii="Verdana" w:eastAsia="Arial" w:hAnsi="Verdana" w:cs="Arial"/>
          <w:spacing w:val="-7"/>
          <w:kern w:val="2"/>
          <w:lang w:val="es-ES"/>
          <w14:ligatures w14:val="standardContextual"/>
        </w:rPr>
        <w:t xml:space="preserve"> </w:t>
      </w:r>
      <w:r w:rsidRPr="00774100">
        <w:rPr>
          <w:rFonts w:ascii="Verdana" w:eastAsia="Arial" w:hAnsi="Verdana" w:cs="Arial"/>
          <w:kern w:val="2"/>
          <w:lang w:val="es-ES"/>
          <w14:ligatures w14:val="standardContextual"/>
        </w:rPr>
        <w:t>el</w:t>
      </w:r>
      <w:r w:rsidRPr="00774100">
        <w:rPr>
          <w:rFonts w:ascii="Verdana" w:eastAsia="Arial" w:hAnsi="Verdana" w:cs="Arial"/>
          <w:spacing w:val="-6"/>
          <w:kern w:val="2"/>
          <w:lang w:val="es-ES"/>
          <w14:ligatures w14:val="standardContextual"/>
        </w:rPr>
        <w:t xml:space="preserve"> </w:t>
      </w:r>
      <w:r w:rsidRPr="00774100">
        <w:rPr>
          <w:rFonts w:ascii="Verdana" w:eastAsia="Arial" w:hAnsi="Verdana" w:cs="Arial"/>
          <w:kern w:val="2"/>
          <w:lang w:val="es-ES"/>
          <w14:ligatures w14:val="standardContextual"/>
        </w:rPr>
        <w:t>acuerdo</w:t>
      </w:r>
      <w:r w:rsidRPr="00774100">
        <w:rPr>
          <w:rFonts w:ascii="Verdana" w:eastAsia="Arial" w:hAnsi="Verdana" w:cs="Arial"/>
          <w:spacing w:val="-6"/>
          <w:kern w:val="2"/>
          <w:lang w:val="es-ES"/>
          <w14:ligatures w14:val="standardContextual"/>
        </w:rPr>
        <w:t xml:space="preserve"> </w:t>
      </w:r>
      <w:r w:rsidRPr="00774100">
        <w:rPr>
          <w:rFonts w:ascii="Verdana" w:eastAsia="Arial" w:hAnsi="Verdana" w:cs="Arial"/>
          <w:kern w:val="2"/>
          <w:lang w:val="es-ES"/>
          <w14:ligatures w14:val="standardContextual"/>
        </w:rPr>
        <w:t>sobre</w:t>
      </w:r>
      <w:r w:rsidRPr="00774100">
        <w:rPr>
          <w:rFonts w:ascii="Verdana" w:eastAsia="Arial" w:hAnsi="Verdana" w:cs="Arial"/>
          <w:spacing w:val="-7"/>
          <w:kern w:val="2"/>
          <w:lang w:val="es-ES"/>
          <w14:ligatures w14:val="standardContextual"/>
        </w:rPr>
        <w:t xml:space="preserve"> </w:t>
      </w:r>
      <w:r w:rsidRPr="00774100">
        <w:rPr>
          <w:rFonts w:ascii="Verdana" w:eastAsia="Arial" w:hAnsi="Verdana" w:cs="Arial"/>
          <w:kern w:val="2"/>
          <w:lang w:val="es-ES"/>
          <w14:ligatures w14:val="standardContextual"/>
        </w:rPr>
        <w:t>el</w:t>
      </w:r>
      <w:r w:rsidRPr="00774100">
        <w:rPr>
          <w:rFonts w:ascii="Verdana" w:eastAsia="Arial" w:hAnsi="Verdana" w:cs="Arial"/>
          <w:spacing w:val="-6"/>
          <w:kern w:val="2"/>
          <w:lang w:val="es-ES"/>
          <w14:ligatures w14:val="standardContextual"/>
        </w:rPr>
        <w:t xml:space="preserve"> </w:t>
      </w:r>
      <w:r w:rsidRPr="00774100">
        <w:rPr>
          <w:rFonts w:ascii="Verdana" w:eastAsia="Arial" w:hAnsi="Verdana" w:cs="Arial"/>
          <w:kern w:val="2"/>
          <w:lang w:val="es-ES"/>
          <w14:ligatures w14:val="standardContextual"/>
        </w:rPr>
        <w:t>objeto</w:t>
      </w:r>
      <w:r w:rsidRPr="00774100">
        <w:rPr>
          <w:rFonts w:ascii="Verdana" w:eastAsia="Arial" w:hAnsi="Verdana" w:cs="Arial"/>
          <w:spacing w:val="-7"/>
          <w:kern w:val="2"/>
          <w:lang w:val="es-ES"/>
          <w14:ligatures w14:val="standardContextual"/>
        </w:rPr>
        <w:t xml:space="preserve"> </w:t>
      </w:r>
      <w:r w:rsidRPr="00774100">
        <w:rPr>
          <w:rFonts w:ascii="Verdana" w:eastAsia="Arial" w:hAnsi="Verdana" w:cs="Arial"/>
          <w:kern w:val="2"/>
          <w:lang w:val="es-ES"/>
          <w14:ligatures w14:val="standardContextual"/>
        </w:rPr>
        <w:t>y</w:t>
      </w:r>
      <w:r w:rsidRPr="00774100">
        <w:rPr>
          <w:rFonts w:ascii="Verdana" w:eastAsia="Arial" w:hAnsi="Verdana" w:cs="Arial"/>
          <w:spacing w:val="-7"/>
          <w:kern w:val="2"/>
          <w:lang w:val="es-ES"/>
          <w14:ligatures w14:val="standardContextual"/>
        </w:rPr>
        <w:t xml:space="preserve"> </w:t>
      </w:r>
      <w:r w:rsidRPr="00774100">
        <w:rPr>
          <w:rFonts w:ascii="Verdana" w:eastAsia="Arial" w:hAnsi="Verdana" w:cs="Arial"/>
          <w:kern w:val="2"/>
          <w:lang w:val="es-ES"/>
          <w14:ligatures w14:val="standardContextual"/>
        </w:rPr>
        <w:t>la</w:t>
      </w:r>
      <w:r w:rsidRPr="00774100">
        <w:rPr>
          <w:rFonts w:ascii="Verdana" w:eastAsia="Arial" w:hAnsi="Verdana" w:cs="Arial"/>
          <w:spacing w:val="-6"/>
          <w:kern w:val="2"/>
          <w:lang w:val="es-ES"/>
          <w14:ligatures w14:val="standardContextual"/>
        </w:rPr>
        <w:t xml:space="preserve"> </w:t>
      </w:r>
      <w:r w:rsidRPr="00774100">
        <w:rPr>
          <w:rFonts w:ascii="Verdana" w:eastAsia="Arial" w:hAnsi="Verdana" w:cs="Arial"/>
          <w:kern w:val="2"/>
          <w:lang w:val="es-ES"/>
          <w14:ligatures w14:val="standardContextual"/>
        </w:rPr>
        <w:t xml:space="preserve">contraprestación, y </w:t>
      </w:r>
      <w:proofErr w:type="spellStart"/>
      <w:r w:rsidRPr="00774100">
        <w:rPr>
          <w:rFonts w:ascii="Verdana" w:eastAsia="Arial" w:hAnsi="Verdana" w:cs="Arial"/>
          <w:kern w:val="2"/>
          <w:lang w:val="es-ES"/>
          <w14:ligatures w14:val="standardContextual"/>
        </w:rPr>
        <w:t>ii</w:t>
      </w:r>
      <w:proofErr w:type="spellEnd"/>
      <w:r w:rsidRPr="00774100">
        <w:rPr>
          <w:rFonts w:ascii="Verdana" w:eastAsia="Arial" w:hAnsi="Verdana" w:cs="Arial"/>
          <w:kern w:val="2"/>
          <w:lang w:val="es-ES"/>
          <w14:ligatures w14:val="standardContextual"/>
        </w:rPr>
        <w:t>) que conste por escrito. Por su parte, para iniciar la ejecución se requiere: i) la constitución</w:t>
      </w:r>
      <w:r w:rsidRPr="00774100">
        <w:rPr>
          <w:rFonts w:ascii="Verdana" w:eastAsia="Arial" w:hAnsi="Verdana" w:cs="Arial"/>
          <w:spacing w:val="-16"/>
          <w:kern w:val="2"/>
          <w:lang w:val="es-ES"/>
          <w14:ligatures w14:val="standardContextual"/>
        </w:rPr>
        <w:t xml:space="preserve"> </w:t>
      </w:r>
      <w:r w:rsidRPr="00774100">
        <w:rPr>
          <w:rFonts w:ascii="Verdana" w:eastAsia="Arial" w:hAnsi="Verdana" w:cs="Arial"/>
          <w:kern w:val="2"/>
          <w:lang w:val="es-ES"/>
          <w14:ligatures w14:val="standardContextual"/>
        </w:rPr>
        <w:t>y</w:t>
      </w:r>
      <w:r w:rsidRPr="00774100">
        <w:rPr>
          <w:rFonts w:ascii="Verdana" w:eastAsia="Arial" w:hAnsi="Verdana" w:cs="Arial"/>
          <w:spacing w:val="-17"/>
          <w:kern w:val="2"/>
          <w:lang w:val="es-ES"/>
          <w14:ligatures w14:val="standardContextual"/>
        </w:rPr>
        <w:t xml:space="preserve"> </w:t>
      </w:r>
      <w:r w:rsidRPr="00774100">
        <w:rPr>
          <w:rFonts w:ascii="Verdana" w:eastAsia="Arial" w:hAnsi="Verdana" w:cs="Arial"/>
          <w:kern w:val="2"/>
          <w:lang w:val="es-ES"/>
          <w14:ligatures w14:val="standardContextual"/>
        </w:rPr>
        <w:t>aprobación</w:t>
      </w:r>
      <w:r w:rsidRPr="00774100">
        <w:rPr>
          <w:rFonts w:ascii="Verdana" w:eastAsia="Arial" w:hAnsi="Verdana" w:cs="Arial"/>
          <w:spacing w:val="-16"/>
          <w:kern w:val="2"/>
          <w:lang w:val="es-ES"/>
          <w14:ligatures w14:val="standardContextual"/>
        </w:rPr>
        <w:t xml:space="preserve"> </w:t>
      </w:r>
      <w:r w:rsidRPr="00774100">
        <w:rPr>
          <w:rFonts w:ascii="Verdana" w:eastAsia="Arial" w:hAnsi="Verdana" w:cs="Arial"/>
          <w:kern w:val="2"/>
          <w:lang w:val="es-ES"/>
          <w14:ligatures w14:val="standardContextual"/>
        </w:rPr>
        <w:t>de</w:t>
      </w:r>
      <w:r w:rsidRPr="00774100">
        <w:rPr>
          <w:rFonts w:ascii="Verdana" w:eastAsia="Arial" w:hAnsi="Verdana" w:cs="Arial"/>
          <w:spacing w:val="-16"/>
          <w:kern w:val="2"/>
          <w:lang w:val="es-ES"/>
          <w14:ligatures w14:val="standardContextual"/>
        </w:rPr>
        <w:t xml:space="preserve"> </w:t>
      </w:r>
      <w:r w:rsidRPr="00774100">
        <w:rPr>
          <w:rFonts w:ascii="Verdana" w:eastAsia="Arial" w:hAnsi="Verdana" w:cs="Arial"/>
          <w:kern w:val="2"/>
          <w:lang w:val="es-ES"/>
          <w14:ligatures w14:val="standardContextual"/>
        </w:rPr>
        <w:t>la</w:t>
      </w:r>
      <w:r w:rsidRPr="00774100">
        <w:rPr>
          <w:rFonts w:ascii="Verdana" w:eastAsia="Arial" w:hAnsi="Verdana" w:cs="Arial"/>
          <w:spacing w:val="-16"/>
          <w:kern w:val="2"/>
          <w:lang w:val="es-ES"/>
          <w14:ligatures w14:val="standardContextual"/>
        </w:rPr>
        <w:t xml:space="preserve"> </w:t>
      </w:r>
      <w:r w:rsidRPr="00774100">
        <w:rPr>
          <w:rFonts w:ascii="Verdana" w:eastAsia="Arial" w:hAnsi="Verdana" w:cs="Arial"/>
          <w:kern w:val="2"/>
          <w:lang w:val="es-ES"/>
          <w14:ligatures w14:val="standardContextual"/>
        </w:rPr>
        <w:t>garantía</w:t>
      </w:r>
      <w:r w:rsidRPr="00774100">
        <w:rPr>
          <w:rFonts w:ascii="Verdana" w:eastAsia="Arial" w:hAnsi="Verdana" w:cs="Arial"/>
          <w:spacing w:val="-16"/>
          <w:kern w:val="2"/>
          <w:lang w:val="es-ES"/>
          <w14:ligatures w14:val="standardContextual"/>
        </w:rPr>
        <w:t xml:space="preserve"> </w:t>
      </w:r>
      <w:r w:rsidRPr="00774100">
        <w:rPr>
          <w:rFonts w:ascii="Verdana" w:eastAsia="Arial" w:hAnsi="Verdana" w:cs="Arial"/>
          <w:kern w:val="2"/>
          <w:lang w:val="es-ES"/>
          <w14:ligatures w14:val="standardContextual"/>
        </w:rPr>
        <w:t>y</w:t>
      </w:r>
      <w:r w:rsidRPr="00774100">
        <w:rPr>
          <w:rFonts w:ascii="Verdana" w:eastAsia="Arial" w:hAnsi="Verdana" w:cs="Arial"/>
          <w:spacing w:val="-16"/>
          <w:kern w:val="2"/>
          <w:lang w:val="es-ES"/>
          <w14:ligatures w14:val="standardContextual"/>
        </w:rPr>
        <w:t xml:space="preserve"> </w:t>
      </w:r>
      <w:proofErr w:type="spellStart"/>
      <w:r w:rsidRPr="00774100">
        <w:rPr>
          <w:rFonts w:ascii="Verdana" w:eastAsia="Arial" w:hAnsi="Verdana" w:cs="Arial"/>
          <w:kern w:val="2"/>
          <w:lang w:val="es-ES"/>
          <w14:ligatures w14:val="standardContextual"/>
        </w:rPr>
        <w:t>ii</w:t>
      </w:r>
      <w:proofErr w:type="spellEnd"/>
      <w:r w:rsidRPr="00774100">
        <w:rPr>
          <w:rFonts w:ascii="Verdana" w:eastAsia="Arial" w:hAnsi="Verdana" w:cs="Arial"/>
          <w:kern w:val="2"/>
          <w:lang w:val="es-ES"/>
          <w14:ligatures w14:val="standardContextual"/>
        </w:rPr>
        <w:t>)</w:t>
      </w:r>
      <w:r w:rsidRPr="00774100">
        <w:rPr>
          <w:rFonts w:ascii="Verdana" w:eastAsia="Arial" w:hAnsi="Verdana" w:cs="Arial"/>
          <w:spacing w:val="-16"/>
          <w:kern w:val="2"/>
          <w:lang w:val="es-ES"/>
          <w14:ligatures w14:val="standardContextual"/>
        </w:rPr>
        <w:t xml:space="preserve"> </w:t>
      </w:r>
      <w:r w:rsidRPr="00774100">
        <w:rPr>
          <w:rFonts w:ascii="Verdana" w:eastAsia="Arial" w:hAnsi="Verdana" w:cs="Arial"/>
          <w:kern w:val="2"/>
          <w:lang w:val="es-ES"/>
          <w14:ligatures w14:val="standardContextual"/>
        </w:rPr>
        <w:t>la</w:t>
      </w:r>
      <w:r w:rsidRPr="00774100">
        <w:rPr>
          <w:rFonts w:ascii="Verdana" w:eastAsia="Arial" w:hAnsi="Verdana" w:cs="Arial"/>
          <w:spacing w:val="-16"/>
          <w:kern w:val="2"/>
          <w:lang w:val="es-ES"/>
          <w14:ligatures w14:val="standardContextual"/>
        </w:rPr>
        <w:t xml:space="preserve"> </w:t>
      </w:r>
      <w:r w:rsidRPr="00774100">
        <w:rPr>
          <w:rFonts w:ascii="Verdana" w:eastAsia="Arial" w:hAnsi="Verdana" w:cs="Arial"/>
          <w:kern w:val="2"/>
          <w:lang w:val="es-ES"/>
          <w14:ligatures w14:val="standardContextual"/>
        </w:rPr>
        <w:t>existencia</w:t>
      </w:r>
      <w:r w:rsidRPr="00774100">
        <w:rPr>
          <w:rFonts w:ascii="Verdana" w:eastAsia="Arial" w:hAnsi="Verdana" w:cs="Arial"/>
          <w:spacing w:val="-16"/>
          <w:kern w:val="2"/>
          <w:lang w:val="es-ES"/>
          <w14:ligatures w14:val="standardContextual"/>
        </w:rPr>
        <w:t xml:space="preserve"> </w:t>
      </w:r>
      <w:r w:rsidRPr="00774100">
        <w:rPr>
          <w:rFonts w:ascii="Verdana" w:eastAsia="Arial" w:hAnsi="Verdana" w:cs="Arial"/>
          <w:kern w:val="2"/>
          <w:lang w:val="es-ES"/>
          <w14:ligatures w14:val="standardContextual"/>
        </w:rPr>
        <w:t>del</w:t>
      </w:r>
      <w:r w:rsidRPr="00774100">
        <w:rPr>
          <w:rFonts w:ascii="Verdana" w:eastAsia="Arial" w:hAnsi="Verdana" w:cs="Arial"/>
          <w:spacing w:val="-16"/>
          <w:kern w:val="2"/>
          <w:lang w:val="es-ES"/>
          <w14:ligatures w14:val="standardContextual"/>
        </w:rPr>
        <w:t xml:space="preserve"> </w:t>
      </w:r>
      <w:r w:rsidRPr="00774100">
        <w:rPr>
          <w:rFonts w:ascii="Verdana" w:eastAsia="Arial" w:hAnsi="Verdana" w:cs="Arial"/>
          <w:kern w:val="2"/>
          <w:lang w:val="es-ES"/>
          <w14:ligatures w14:val="standardContextual"/>
        </w:rPr>
        <w:t>registro</w:t>
      </w:r>
      <w:r w:rsidRPr="00774100">
        <w:rPr>
          <w:rFonts w:ascii="Verdana" w:eastAsia="Arial" w:hAnsi="Verdana" w:cs="Arial"/>
          <w:spacing w:val="-16"/>
          <w:kern w:val="2"/>
          <w:lang w:val="es-ES"/>
          <w14:ligatures w14:val="standardContextual"/>
        </w:rPr>
        <w:t xml:space="preserve"> </w:t>
      </w:r>
      <w:r w:rsidRPr="00774100">
        <w:rPr>
          <w:rFonts w:ascii="Verdana" w:eastAsia="Arial" w:hAnsi="Verdana" w:cs="Arial"/>
          <w:kern w:val="2"/>
          <w:lang w:val="es-ES"/>
          <w14:ligatures w14:val="standardContextual"/>
        </w:rPr>
        <w:t>presupuestal,</w:t>
      </w:r>
      <w:r w:rsidRPr="00774100">
        <w:rPr>
          <w:rFonts w:ascii="Verdana" w:eastAsia="Arial" w:hAnsi="Verdana" w:cs="Arial"/>
          <w:spacing w:val="-16"/>
          <w:kern w:val="2"/>
          <w:lang w:val="es-ES"/>
          <w14:ligatures w14:val="standardContextual"/>
        </w:rPr>
        <w:t xml:space="preserve"> </w:t>
      </w:r>
      <w:r w:rsidRPr="00774100">
        <w:rPr>
          <w:rFonts w:ascii="Verdana" w:eastAsia="Arial" w:hAnsi="Verdana" w:cs="Arial"/>
          <w:kern w:val="2"/>
          <w:lang w:val="es-ES"/>
          <w14:ligatures w14:val="standardContextual"/>
        </w:rPr>
        <w:t xml:space="preserve">salvo que se tratara de la contratación con recursos de vigencias fiscales futuras, de conformidad con lo previsto en la Ley Orgánica del Presupuesto, condiciones que solo son posibles cumplir una </w:t>
      </w:r>
      <w:r w:rsidRPr="00774100">
        <w:rPr>
          <w:rFonts w:ascii="Verdana" w:eastAsia="Arial" w:hAnsi="Verdana" w:cs="Arial"/>
          <w:kern w:val="2"/>
          <w:lang w:val="es-ES"/>
          <w14:ligatures w14:val="standardContextual"/>
        </w:rPr>
        <w:lastRenderedPageBreak/>
        <w:t>vez se haya suscrito el contrato. Posteriormente, el artículo 23 de la Ley 1150 de 2007 modificó el inciso segundo del artículo 41 de la Ley 80 de 1993, incluyendo la obligación, para los proponentes y contratistas, de acreditar estar a paz y salvo con los aportes parafiscales al Sistema de Seguridad Social</w:t>
      </w:r>
      <w:r w:rsidRPr="00774100">
        <w:rPr>
          <w:rFonts w:ascii="Verdana" w:eastAsia="Arial" w:hAnsi="Verdana" w:cs="Arial"/>
          <w:spacing w:val="-26"/>
          <w:kern w:val="2"/>
          <w:lang w:val="es-ES"/>
          <w14:ligatures w14:val="standardContextual"/>
        </w:rPr>
        <w:t xml:space="preserve"> </w:t>
      </w:r>
      <w:r w:rsidRPr="00774100">
        <w:rPr>
          <w:rFonts w:ascii="Verdana" w:eastAsia="Arial" w:hAnsi="Verdana" w:cs="Arial"/>
          <w:kern w:val="2"/>
          <w:lang w:val="es-ES"/>
          <w14:ligatures w14:val="standardContextual"/>
        </w:rPr>
        <w:t>Integral.</w:t>
      </w:r>
    </w:p>
    <w:p w14:paraId="17980149" w14:textId="77777777" w:rsidR="008E644F" w:rsidRPr="00774100" w:rsidRDefault="008E644F" w:rsidP="008E644F">
      <w:pPr>
        <w:widowControl w:val="0"/>
        <w:autoSpaceDE w:val="0"/>
        <w:autoSpaceDN w:val="0"/>
        <w:spacing w:before="120" w:after="0" w:line="276" w:lineRule="auto"/>
        <w:ind w:left="720"/>
        <w:contextualSpacing/>
        <w:jc w:val="both"/>
        <w:rPr>
          <w:rFonts w:ascii="Verdana" w:eastAsia="Arial" w:hAnsi="Verdana" w:cs="Arial"/>
          <w:kern w:val="2"/>
          <w:lang w:val="es-ES"/>
          <w14:ligatures w14:val="standardContextual"/>
        </w:rPr>
      </w:pPr>
    </w:p>
    <w:p w14:paraId="3D7607AA" w14:textId="77777777" w:rsidR="008E644F" w:rsidRPr="00774100" w:rsidRDefault="008E644F" w:rsidP="008E644F">
      <w:pPr>
        <w:widowControl w:val="0"/>
        <w:numPr>
          <w:ilvl w:val="0"/>
          <w:numId w:val="41"/>
        </w:numPr>
        <w:autoSpaceDE w:val="0"/>
        <w:autoSpaceDN w:val="0"/>
        <w:spacing w:before="120" w:after="0" w:line="276" w:lineRule="auto"/>
        <w:contextualSpacing/>
        <w:jc w:val="both"/>
        <w:rPr>
          <w:rFonts w:ascii="Verdana" w:eastAsia="Arial" w:hAnsi="Verdana" w:cs="Arial"/>
          <w:kern w:val="2"/>
          <w:lang w:val="es-ES"/>
          <w14:ligatures w14:val="standardContextual"/>
        </w:rPr>
      </w:pPr>
      <w:r w:rsidRPr="00774100">
        <w:rPr>
          <w:rFonts w:ascii="Verdana" w:eastAsia="Arial" w:hAnsi="Verdana" w:cs="Arial"/>
          <w:kern w:val="2"/>
          <w:lang w:val="es-ES"/>
          <w14:ligatures w14:val="standardContextual"/>
        </w:rPr>
        <w:t>Por su parte, el artículo 50 de la</w:t>
      </w:r>
      <w:r w:rsidRPr="00774100">
        <w:rPr>
          <w:rFonts w:ascii="Verdana" w:eastAsia="Arial" w:hAnsi="Verdana" w:cs="Arial"/>
          <w:spacing w:val="-17"/>
          <w:kern w:val="2"/>
          <w:lang w:val="es-ES"/>
          <w14:ligatures w14:val="standardContextual"/>
        </w:rPr>
        <w:t xml:space="preserve"> </w:t>
      </w:r>
      <w:r w:rsidRPr="00774100">
        <w:rPr>
          <w:rFonts w:ascii="Verdana" w:eastAsia="Arial" w:hAnsi="Verdana" w:cs="Arial"/>
          <w:kern w:val="2"/>
          <w:lang w:val="es-ES"/>
          <w14:ligatures w14:val="standardContextual"/>
        </w:rPr>
        <w:t>Ley</w:t>
      </w:r>
      <w:r w:rsidRPr="00774100">
        <w:rPr>
          <w:rFonts w:ascii="Verdana" w:eastAsia="Arial" w:hAnsi="Verdana" w:cs="Arial"/>
          <w:spacing w:val="-16"/>
          <w:kern w:val="2"/>
          <w:lang w:val="es-ES"/>
          <w14:ligatures w14:val="standardContextual"/>
        </w:rPr>
        <w:t xml:space="preserve"> </w:t>
      </w:r>
      <w:r w:rsidRPr="00774100">
        <w:rPr>
          <w:rFonts w:ascii="Verdana" w:eastAsia="Arial" w:hAnsi="Verdana" w:cs="Arial"/>
          <w:kern w:val="2"/>
          <w:lang w:val="es-ES"/>
          <w14:ligatures w14:val="standardContextual"/>
        </w:rPr>
        <w:t>789</w:t>
      </w:r>
      <w:r w:rsidRPr="00774100">
        <w:rPr>
          <w:rFonts w:ascii="Verdana" w:eastAsia="Arial" w:hAnsi="Verdana" w:cs="Arial"/>
          <w:spacing w:val="-16"/>
          <w:kern w:val="2"/>
          <w:lang w:val="es-ES"/>
          <w14:ligatures w14:val="standardContextual"/>
        </w:rPr>
        <w:t xml:space="preserve"> </w:t>
      </w:r>
      <w:r w:rsidRPr="00774100">
        <w:rPr>
          <w:rFonts w:ascii="Verdana" w:eastAsia="Arial" w:hAnsi="Verdana" w:cs="Arial"/>
          <w:kern w:val="2"/>
          <w:lang w:val="es-ES"/>
          <w14:ligatures w14:val="standardContextual"/>
        </w:rPr>
        <w:t>de</w:t>
      </w:r>
      <w:r w:rsidRPr="00774100">
        <w:rPr>
          <w:rFonts w:ascii="Verdana" w:eastAsia="Arial" w:hAnsi="Verdana" w:cs="Arial"/>
          <w:spacing w:val="-17"/>
          <w:kern w:val="2"/>
          <w:lang w:val="es-ES"/>
          <w14:ligatures w14:val="standardContextual"/>
        </w:rPr>
        <w:t xml:space="preserve"> </w:t>
      </w:r>
      <w:r w:rsidRPr="00774100">
        <w:rPr>
          <w:rFonts w:ascii="Verdana" w:eastAsia="Arial" w:hAnsi="Verdana" w:cs="Arial"/>
          <w:kern w:val="2"/>
          <w:lang w:val="es-ES"/>
          <w14:ligatures w14:val="standardContextual"/>
        </w:rPr>
        <w:t>2002, modificado por el artículo 1 de la Ley 828 de 2003, reguló lo referente al control de la evasión de los recursos parafiscales, estableciendo como</w:t>
      </w:r>
      <w:r w:rsidRPr="00774100">
        <w:rPr>
          <w:rFonts w:ascii="Verdana" w:eastAsia="Arial" w:hAnsi="Verdana" w:cs="Arial"/>
          <w:spacing w:val="-16"/>
          <w:kern w:val="2"/>
          <w:lang w:val="es-ES"/>
          <w14:ligatures w14:val="standardContextual"/>
        </w:rPr>
        <w:t xml:space="preserve"> </w:t>
      </w:r>
      <w:r w:rsidRPr="00774100">
        <w:rPr>
          <w:rFonts w:ascii="Verdana" w:eastAsia="Arial" w:hAnsi="Verdana" w:cs="Arial"/>
          <w:kern w:val="2"/>
          <w:lang w:val="es-ES"/>
          <w14:ligatures w14:val="standardContextual"/>
        </w:rPr>
        <w:t>obligación</w:t>
      </w:r>
      <w:r w:rsidRPr="00774100">
        <w:rPr>
          <w:rFonts w:ascii="Verdana" w:eastAsia="Arial" w:hAnsi="Verdana" w:cs="Arial"/>
          <w:spacing w:val="-16"/>
          <w:kern w:val="2"/>
          <w:lang w:val="es-ES"/>
          <w14:ligatures w14:val="standardContextual"/>
        </w:rPr>
        <w:t xml:space="preserve"> </w:t>
      </w:r>
      <w:r w:rsidRPr="00774100">
        <w:rPr>
          <w:rFonts w:ascii="Verdana" w:eastAsia="Arial" w:hAnsi="Verdana" w:cs="Arial"/>
          <w:kern w:val="2"/>
          <w:lang w:val="es-ES"/>
          <w14:ligatures w14:val="standardContextual"/>
        </w:rPr>
        <w:t>de</w:t>
      </w:r>
      <w:r w:rsidRPr="00774100">
        <w:rPr>
          <w:rFonts w:ascii="Verdana" w:eastAsia="Arial" w:hAnsi="Verdana" w:cs="Arial"/>
          <w:spacing w:val="-16"/>
          <w:kern w:val="2"/>
          <w:lang w:val="es-ES"/>
          <w14:ligatures w14:val="standardContextual"/>
        </w:rPr>
        <w:t xml:space="preserve"> </w:t>
      </w:r>
      <w:r w:rsidRPr="00774100">
        <w:rPr>
          <w:rFonts w:ascii="Verdana" w:eastAsia="Arial" w:hAnsi="Verdana" w:cs="Arial"/>
          <w:kern w:val="2"/>
          <w:lang w:val="es-ES"/>
          <w14:ligatures w14:val="standardContextual"/>
        </w:rPr>
        <w:t>quien</w:t>
      </w:r>
      <w:r w:rsidRPr="00774100">
        <w:rPr>
          <w:rFonts w:ascii="Verdana" w:eastAsia="Arial" w:hAnsi="Verdana" w:cs="Arial"/>
          <w:spacing w:val="-17"/>
          <w:kern w:val="2"/>
          <w:lang w:val="es-ES"/>
          <w14:ligatures w14:val="standardContextual"/>
        </w:rPr>
        <w:t xml:space="preserve"> </w:t>
      </w:r>
      <w:r w:rsidRPr="00774100">
        <w:rPr>
          <w:rFonts w:ascii="Verdana" w:eastAsia="Arial" w:hAnsi="Verdana" w:cs="Arial"/>
          <w:kern w:val="2"/>
          <w:lang w:val="es-ES"/>
          <w14:ligatures w14:val="standardContextual"/>
        </w:rPr>
        <w:t xml:space="preserve">quiere </w:t>
      </w:r>
      <w:r w:rsidRPr="00774100">
        <w:rPr>
          <w:rFonts w:ascii="Verdana" w:eastAsia="Arial" w:hAnsi="Verdana" w:cs="Arial"/>
          <w:i/>
          <w:iCs/>
          <w:kern w:val="2"/>
          <w:lang w:val="es-ES"/>
          <w14:ligatures w14:val="standardContextual"/>
        </w:rPr>
        <w:t>celebrar, renovar o liquidar</w:t>
      </w:r>
      <w:r w:rsidRPr="00774100">
        <w:rPr>
          <w:rFonts w:ascii="Verdana" w:eastAsia="Arial" w:hAnsi="Verdana" w:cs="Arial"/>
          <w:kern w:val="2"/>
          <w:lang w:val="es-ES"/>
          <w14:ligatures w14:val="standardContextual"/>
        </w:rPr>
        <w:t xml:space="preserve"> contratos de cualquier naturaleza con Entidades del sector público, cumplir con las obligaciones a los sistemas de salud, riesgos profesionales, pensiones y aportes a la Caja de Compensación Familiar, Instituto Colombiano de Bienestar Familiar y Servicio Nacional de Aprendizaje. Asimismo, faculta a la Entidad Estatal, al momento de </w:t>
      </w:r>
      <w:r w:rsidRPr="00774100">
        <w:rPr>
          <w:rFonts w:ascii="Verdana" w:eastAsia="Arial" w:hAnsi="Verdana" w:cs="Arial"/>
          <w:i/>
          <w:iCs/>
          <w:kern w:val="2"/>
          <w:lang w:val="es-ES"/>
          <w14:ligatures w14:val="standardContextual"/>
        </w:rPr>
        <w:t>liquidar</w:t>
      </w:r>
      <w:r w:rsidRPr="00774100">
        <w:rPr>
          <w:rFonts w:ascii="Verdana" w:eastAsia="Arial" w:hAnsi="Verdana" w:cs="Arial"/>
          <w:kern w:val="2"/>
          <w:lang w:val="es-ES"/>
          <w14:ligatures w14:val="standardContextual"/>
        </w:rPr>
        <w:t xml:space="preserve"> los contratos, para verificar y dejar constancia del cumplimiento de las obligaciones del contratista frente a los aportes mencionados durante</w:t>
      </w:r>
      <w:r w:rsidRPr="00774100">
        <w:rPr>
          <w:rFonts w:ascii="Verdana" w:eastAsia="Arial" w:hAnsi="Verdana" w:cs="Arial"/>
          <w:spacing w:val="-5"/>
          <w:kern w:val="2"/>
          <w:lang w:val="es-ES"/>
          <w14:ligatures w14:val="standardContextual"/>
        </w:rPr>
        <w:t xml:space="preserve"> </w:t>
      </w:r>
      <w:r w:rsidRPr="00774100">
        <w:rPr>
          <w:rFonts w:ascii="Verdana" w:eastAsia="Arial" w:hAnsi="Verdana" w:cs="Arial"/>
          <w:kern w:val="2"/>
          <w:lang w:val="es-ES"/>
          <w14:ligatures w14:val="standardContextual"/>
        </w:rPr>
        <w:t>toda</w:t>
      </w:r>
      <w:r w:rsidRPr="00774100">
        <w:rPr>
          <w:rFonts w:ascii="Verdana" w:eastAsia="Arial" w:hAnsi="Verdana" w:cs="Arial"/>
          <w:spacing w:val="-4"/>
          <w:kern w:val="2"/>
          <w:lang w:val="es-ES"/>
          <w14:ligatures w14:val="standardContextual"/>
        </w:rPr>
        <w:t xml:space="preserve"> </w:t>
      </w:r>
      <w:r w:rsidRPr="00774100">
        <w:rPr>
          <w:rFonts w:ascii="Verdana" w:eastAsia="Arial" w:hAnsi="Verdana" w:cs="Arial"/>
          <w:kern w:val="2"/>
          <w:lang w:val="es-ES"/>
          <w14:ligatures w14:val="standardContextual"/>
        </w:rPr>
        <w:t>su</w:t>
      </w:r>
      <w:r w:rsidRPr="00774100">
        <w:rPr>
          <w:rFonts w:ascii="Verdana" w:eastAsia="Arial" w:hAnsi="Verdana" w:cs="Arial"/>
          <w:spacing w:val="-5"/>
          <w:kern w:val="2"/>
          <w:lang w:val="es-ES"/>
          <w14:ligatures w14:val="standardContextual"/>
        </w:rPr>
        <w:t xml:space="preserve"> </w:t>
      </w:r>
      <w:r w:rsidRPr="00774100">
        <w:rPr>
          <w:rFonts w:ascii="Verdana" w:eastAsia="Arial" w:hAnsi="Verdana" w:cs="Arial"/>
          <w:kern w:val="2"/>
          <w:lang w:val="es-ES"/>
          <w14:ligatures w14:val="standardContextual"/>
        </w:rPr>
        <w:t>vigencia,</w:t>
      </w:r>
      <w:r w:rsidRPr="00774100">
        <w:rPr>
          <w:rFonts w:ascii="Verdana" w:eastAsia="Arial" w:hAnsi="Verdana" w:cs="Arial"/>
          <w:spacing w:val="-4"/>
          <w:kern w:val="2"/>
          <w:lang w:val="es-ES"/>
          <w14:ligatures w14:val="standardContextual"/>
        </w:rPr>
        <w:t xml:space="preserve"> </w:t>
      </w:r>
      <w:r w:rsidRPr="00774100">
        <w:rPr>
          <w:rFonts w:ascii="Verdana" w:eastAsia="Arial" w:hAnsi="Verdana" w:cs="Arial"/>
          <w:kern w:val="2"/>
          <w:lang w:val="es-ES"/>
          <w14:ligatures w14:val="standardContextual"/>
        </w:rPr>
        <w:t>estableciendo</w:t>
      </w:r>
      <w:r w:rsidRPr="00774100">
        <w:rPr>
          <w:rFonts w:ascii="Verdana" w:eastAsia="Arial" w:hAnsi="Verdana" w:cs="Arial"/>
          <w:spacing w:val="-5"/>
          <w:kern w:val="2"/>
          <w:lang w:val="es-ES"/>
          <w14:ligatures w14:val="standardContextual"/>
        </w:rPr>
        <w:t xml:space="preserve"> </w:t>
      </w:r>
      <w:r w:rsidRPr="00774100">
        <w:rPr>
          <w:rFonts w:ascii="Verdana" w:eastAsia="Arial" w:hAnsi="Verdana" w:cs="Arial"/>
          <w:kern w:val="2"/>
          <w:lang w:val="es-ES"/>
          <w14:ligatures w14:val="standardContextual"/>
        </w:rPr>
        <w:t>una</w:t>
      </w:r>
      <w:r w:rsidRPr="00774100">
        <w:rPr>
          <w:rFonts w:ascii="Verdana" w:eastAsia="Arial" w:hAnsi="Verdana" w:cs="Arial"/>
          <w:spacing w:val="-4"/>
          <w:kern w:val="2"/>
          <w:lang w:val="es-ES"/>
          <w14:ligatures w14:val="standardContextual"/>
        </w:rPr>
        <w:t xml:space="preserve"> </w:t>
      </w:r>
      <w:r w:rsidRPr="00774100">
        <w:rPr>
          <w:rFonts w:ascii="Verdana" w:eastAsia="Arial" w:hAnsi="Verdana" w:cs="Arial"/>
          <w:kern w:val="2"/>
          <w:lang w:val="es-ES"/>
          <w14:ligatures w14:val="standardContextual"/>
        </w:rPr>
        <w:t>correcta</w:t>
      </w:r>
      <w:r w:rsidRPr="00774100">
        <w:rPr>
          <w:rFonts w:ascii="Verdana" w:eastAsia="Arial" w:hAnsi="Verdana" w:cs="Arial"/>
          <w:spacing w:val="-4"/>
          <w:kern w:val="2"/>
          <w:lang w:val="es-ES"/>
          <w14:ligatures w14:val="standardContextual"/>
        </w:rPr>
        <w:t xml:space="preserve"> </w:t>
      </w:r>
      <w:r w:rsidRPr="00774100">
        <w:rPr>
          <w:rFonts w:ascii="Verdana" w:eastAsia="Arial" w:hAnsi="Verdana" w:cs="Arial"/>
          <w:kern w:val="2"/>
          <w:lang w:val="es-ES"/>
          <w14:ligatures w14:val="standardContextual"/>
        </w:rPr>
        <w:t>relación</w:t>
      </w:r>
      <w:r w:rsidRPr="00774100">
        <w:rPr>
          <w:rFonts w:ascii="Verdana" w:eastAsia="Arial" w:hAnsi="Verdana" w:cs="Arial"/>
          <w:spacing w:val="-5"/>
          <w:kern w:val="2"/>
          <w:lang w:val="es-ES"/>
          <w14:ligatures w14:val="standardContextual"/>
        </w:rPr>
        <w:t xml:space="preserve"> </w:t>
      </w:r>
      <w:r w:rsidRPr="00774100">
        <w:rPr>
          <w:rFonts w:ascii="Verdana" w:eastAsia="Arial" w:hAnsi="Verdana" w:cs="Arial"/>
          <w:kern w:val="2"/>
          <w:lang w:val="es-ES"/>
          <w14:ligatures w14:val="standardContextual"/>
        </w:rPr>
        <w:t>entre</w:t>
      </w:r>
      <w:r w:rsidRPr="00774100">
        <w:rPr>
          <w:rFonts w:ascii="Verdana" w:eastAsia="Arial" w:hAnsi="Verdana" w:cs="Arial"/>
          <w:spacing w:val="-4"/>
          <w:kern w:val="2"/>
          <w:lang w:val="es-ES"/>
          <w14:ligatures w14:val="standardContextual"/>
        </w:rPr>
        <w:t xml:space="preserve"> </w:t>
      </w:r>
      <w:r w:rsidRPr="00774100">
        <w:rPr>
          <w:rFonts w:ascii="Verdana" w:eastAsia="Arial" w:hAnsi="Verdana" w:cs="Arial"/>
          <w:kern w:val="2"/>
          <w:lang w:val="es-ES"/>
          <w14:ligatures w14:val="standardContextual"/>
        </w:rPr>
        <w:t>el</w:t>
      </w:r>
      <w:r w:rsidRPr="00774100">
        <w:rPr>
          <w:rFonts w:ascii="Verdana" w:eastAsia="Arial" w:hAnsi="Verdana" w:cs="Arial"/>
          <w:spacing w:val="-5"/>
          <w:kern w:val="2"/>
          <w:lang w:val="es-ES"/>
          <w14:ligatures w14:val="standardContextual"/>
        </w:rPr>
        <w:t xml:space="preserve"> </w:t>
      </w:r>
      <w:r w:rsidRPr="00774100">
        <w:rPr>
          <w:rFonts w:ascii="Verdana" w:eastAsia="Arial" w:hAnsi="Verdana" w:cs="Arial"/>
          <w:kern w:val="2"/>
          <w:lang w:val="es-ES"/>
          <w14:ligatures w14:val="standardContextual"/>
        </w:rPr>
        <w:t>monto</w:t>
      </w:r>
      <w:r w:rsidRPr="00774100">
        <w:rPr>
          <w:rFonts w:ascii="Verdana" w:eastAsia="Arial" w:hAnsi="Verdana" w:cs="Arial"/>
          <w:spacing w:val="-4"/>
          <w:kern w:val="2"/>
          <w:lang w:val="es-ES"/>
          <w14:ligatures w14:val="standardContextual"/>
        </w:rPr>
        <w:t xml:space="preserve"> </w:t>
      </w:r>
      <w:r w:rsidRPr="00774100">
        <w:rPr>
          <w:rFonts w:ascii="Verdana" w:eastAsia="Arial" w:hAnsi="Verdana" w:cs="Arial"/>
          <w:kern w:val="2"/>
          <w:lang w:val="es-ES"/>
          <w14:ligatures w14:val="standardContextual"/>
        </w:rPr>
        <w:t>cancelado y las sumas que debió</w:t>
      </w:r>
      <w:r w:rsidRPr="00774100">
        <w:rPr>
          <w:rFonts w:ascii="Verdana" w:eastAsia="Arial" w:hAnsi="Verdana" w:cs="Arial"/>
          <w:spacing w:val="-6"/>
          <w:kern w:val="2"/>
          <w:lang w:val="es-ES"/>
          <w14:ligatures w14:val="standardContextual"/>
        </w:rPr>
        <w:t xml:space="preserve"> </w:t>
      </w:r>
      <w:r w:rsidRPr="00774100">
        <w:rPr>
          <w:rFonts w:ascii="Verdana" w:eastAsia="Arial" w:hAnsi="Verdana" w:cs="Arial"/>
          <w:kern w:val="2"/>
          <w:lang w:val="es-ES"/>
          <w14:ligatures w14:val="standardContextual"/>
        </w:rPr>
        <w:t>cotizar</w:t>
      </w:r>
      <w:r w:rsidRPr="00774100">
        <w:rPr>
          <w:rFonts w:ascii="Verdana" w:eastAsia="Aptos" w:hAnsi="Verdana" w:cs="Times New Roman"/>
          <w:kern w:val="2"/>
          <w:vertAlign w:val="superscript"/>
          <w:lang w:val="es-ES"/>
          <w14:ligatures w14:val="standardContextual"/>
        </w:rPr>
        <w:footnoteReference w:id="1"/>
      </w:r>
      <w:r w:rsidRPr="00774100">
        <w:rPr>
          <w:rFonts w:ascii="Verdana" w:eastAsia="Arial" w:hAnsi="Verdana" w:cs="Arial"/>
          <w:kern w:val="2"/>
          <w:lang w:val="es-ES"/>
          <w14:ligatures w14:val="standardContextual"/>
        </w:rPr>
        <w:t>.</w:t>
      </w:r>
    </w:p>
    <w:p w14:paraId="45F3685C" w14:textId="77777777" w:rsidR="008E644F" w:rsidRPr="00774100" w:rsidRDefault="008E644F" w:rsidP="008E644F">
      <w:pPr>
        <w:widowControl w:val="0"/>
        <w:autoSpaceDE w:val="0"/>
        <w:autoSpaceDN w:val="0"/>
        <w:spacing w:before="120" w:after="0" w:line="276" w:lineRule="auto"/>
        <w:ind w:left="720"/>
        <w:contextualSpacing/>
        <w:jc w:val="both"/>
        <w:rPr>
          <w:rFonts w:ascii="Verdana" w:eastAsia="Arial" w:hAnsi="Verdana" w:cs="Arial"/>
          <w:kern w:val="2"/>
          <w:lang w:val="es-ES"/>
          <w14:ligatures w14:val="standardContextual"/>
        </w:rPr>
      </w:pPr>
    </w:p>
    <w:p w14:paraId="25F75AC7" w14:textId="77777777" w:rsidR="008E644F" w:rsidRPr="00774100" w:rsidRDefault="008E644F" w:rsidP="008E644F">
      <w:pPr>
        <w:widowControl w:val="0"/>
        <w:numPr>
          <w:ilvl w:val="0"/>
          <w:numId w:val="41"/>
        </w:numPr>
        <w:autoSpaceDE w:val="0"/>
        <w:autoSpaceDN w:val="0"/>
        <w:spacing w:before="120" w:after="0" w:line="276" w:lineRule="auto"/>
        <w:contextualSpacing/>
        <w:jc w:val="both"/>
        <w:rPr>
          <w:rFonts w:ascii="Verdana" w:eastAsia="Arial" w:hAnsi="Verdana" w:cs="Arial"/>
          <w:kern w:val="2"/>
          <w:lang w:val="es-ES"/>
          <w14:ligatures w14:val="standardContextual"/>
        </w:rPr>
      </w:pPr>
      <w:r w:rsidRPr="00774100">
        <w:rPr>
          <w:rFonts w:ascii="Verdana" w:eastAsia="Arial" w:hAnsi="Verdana" w:cs="Arial"/>
          <w:kern w:val="2"/>
          <w:lang w:val="es-ES"/>
          <w14:ligatures w14:val="standardContextual"/>
        </w:rPr>
        <w:t>Además, aclara que las personas jurídicas que quieran celebrar contratos con las entidades Estatales deben acreditar el pago al sistema de seguridad social de sus empleados, por eso presentarán una certificación expedida por el revisor fiscal o por el representante legal, durante un lapso equivalente al que exija el respectivo régimen de contratación para que se hubiera constituido la sociedad, el cual no será inferior a los seis (6) meses anteriores a la celebración del contrato. En este sentido, la Ley señala que</w:t>
      </w:r>
      <w:r w:rsidRPr="00774100">
        <w:rPr>
          <w:rFonts w:ascii="Verdana" w:eastAsia="Arial" w:hAnsi="Verdana" w:cs="Arial"/>
          <w:spacing w:val="-10"/>
          <w:kern w:val="2"/>
          <w:lang w:val="es-ES"/>
          <w14:ligatures w14:val="standardContextual"/>
        </w:rPr>
        <w:t xml:space="preserve"> </w:t>
      </w:r>
      <w:r w:rsidRPr="00774100">
        <w:rPr>
          <w:rFonts w:ascii="Verdana" w:eastAsia="Arial" w:hAnsi="Verdana" w:cs="Arial"/>
          <w:i/>
          <w:iCs/>
          <w:kern w:val="2"/>
          <w:lang w:val="es-ES"/>
          <w14:ligatures w14:val="standardContextual"/>
        </w:rPr>
        <w:t>para</w:t>
      </w:r>
      <w:r w:rsidRPr="00774100">
        <w:rPr>
          <w:rFonts w:ascii="Verdana" w:eastAsia="Arial" w:hAnsi="Verdana" w:cs="Arial"/>
          <w:i/>
          <w:iCs/>
          <w:spacing w:val="-10"/>
          <w:kern w:val="2"/>
          <w:lang w:val="es-ES"/>
          <w14:ligatures w14:val="standardContextual"/>
        </w:rPr>
        <w:t xml:space="preserve"> </w:t>
      </w:r>
      <w:r w:rsidRPr="00774100">
        <w:rPr>
          <w:rFonts w:ascii="Verdana" w:eastAsia="Arial" w:hAnsi="Verdana" w:cs="Arial"/>
          <w:i/>
          <w:iCs/>
          <w:kern w:val="2"/>
          <w:lang w:val="es-ES"/>
          <w14:ligatures w14:val="standardContextual"/>
        </w:rPr>
        <w:t>presentar</w:t>
      </w:r>
      <w:r w:rsidRPr="00774100">
        <w:rPr>
          <w:rFonts w:ascii="Verdana" w:eastAsia="Arial" w:hAnsi="Verdana" w:cs="Arial"/>
          <w:i/>
          <w:iCs/>
          <w:spacing w:val="-10"/>
          <w:kern w:val="2"/>
          <w:lang w:val="es-ES"/>
          <w14:ligatures w14:val="standardContextual"/>
        </w:rPr>
        <w:t xml:space="preserve"> </w:t>
      </w:r>
      <w:r w:rsidRPr="00774100">
        <w:rPr>
          <w:rFonts w:ascii="Verdana" w:eastAsia="Arial" w:hAnsi="Verdana" w:cs="Arial"/>
          <w:i/>
          <w:iCs/>
          <w:kern w:val="2"/>
          <w:lang w:val="es-ES"/>
          <w14:ligatures w14:val="standardContextual"/>
        </w:rPr>
        <w:t>la</w:t>
      </w:r>
      <w:r w:rsidRPr="00774100">
        <w:rPr>
          <w:rFonts w:ascii="Verdana" w:eastAsia="Arial" w:hAnsi="Verdana" w:cs="Arial"/>
          <w:i/>
          <w:iCs/>
          <w:spacing w:val="-10"/>
          <w:kern w:val="2"/>
          <w:lang w:val="es-ES"/>
          <w14:ligatures w14:val="standardContextual"/>
        </w:rPr>
        <w:t xml:space="preserve"> </w:t>
      </w:r>
      <w:r w:rsidRPr="00774100">
        <w:rPr>
          <w:rFonts w:ascii="Verdana" w:eastAsia="Arial" w:hAnsi="Verdana" w:cs="Arial"/>
          <w:i/>
          <w:iCs/>
          <w:kern w:val="2"/>
          <w:lang w:val="es-ES"/>
          <w14:ligatures w14:val="standardContextual"/>
        </w:rPr>
        <w:t>oferta</w:t>
      </w:r>
      <w:r w:rsidRPr="00774100">
        <w:rPr>
          <w:rFonts w:ascii="Verdana" w:eastAsia="Arial" w:hAnsi="Verdana" w:cs="Arial"/>
          <w:spacing w:val="-9"/>
          <w:kern w:val="2"/>
          <w:lang w:val="es-ES"/>
          <w14:ligatures w14:val="standardContextual"/>
        </w:rPr>
        <w:t xml:space="preserve"> </w:t>
      </w:r>
      <w:r w:rsidRPr="00774100">
        <w:rPr>
          <w:rFonts w:ascii="Verdana" w:eastAsia="Arial" w:hAnsi="Verdana" w:cs="Arial"/>
          <w:kern w:val="2"/>
          <w:lang w:val="es-ES"/>
          <w14:ligatures w14:val="standardContextual"/>
        </w:rPr>
        <w:t>las</w:t>
      </w:r>
      <w:r w:rsidRPr="00774100">
        <w:rPr>
          <w:rFonts w:ascii="Verdana" w:eastAsia="Arial" w:hAnsi="Verdana" w:cs="Arial"/>
          <w:spacing w:val="-10"/>
          <w:kern w:val="2"/>
          <w:lang w:val="es-ES"/>
          <w14:ligatures w14:val="standardContextual"/>
        </w:rPr>
        <w:t xml:space="preserve"> </w:t>
      </w:r>
      <w:r w:rsidRPr="00774100">
        <w:rPr>
          <w:rFonts w:ascii="Verdana" w:eastAsia="Arial" w:hAnsi="Verdana" w:cs="Arial"/>
          <w:kern w:val="2"/>
          <w:lang w:val="es-ES"/>
          <w14:ligatures w14:val="standardContextual"/>
        </w:rPr>
        <w:t>personas</w:t>
      </w:r>
      <w:r w:rsidRPr="00774100">
        <w:rPr>
          <w:rFonts w:ascii="Verdana" w:eastAsia="Arial" w:hAnsi="Verdana" w:cs="Arial"/>
          <w:spacing w:val="-10"/>
          <w:kern w:val="2"/>
          <w:lang w:val="es-ES"/>
          <w14:ligatures w14:val="standardContextual"/>
        </w:rPr>
        <w:t xml:space="preserve"> </w:t>
      </w:r>
      <w:r w:rsidRPr="00774100">
        <w:rPr>
          <w:rFonts w:ascii="Verdana" w:eastAsia="Arial" w:hAnsi="Verdana" w:cs="Arial"/>
          <w:kern w:val="2"/>
          <w:lang w:val="es-ES"/>
          <w14:ligatures w14:val="standardContextual"/>
        </w:rPr>
        <w:t>jurídicas</w:t>
      </w:r>
      <w:r w:rsidRPr="00774100">
        <w:rPr>
          <w:rFonts w:ascii="Verdana" w:eastAsia="Arial" w:hAnsi="Verdana" w:cs="Arial"/>
          <w:spacing w:val="-10"/>
          <w:kern w:val="2"/>
          <w:lang w:val="es-ES"/>
          <w14:ligatures w14:val="standardContextual"/>
        </w:rPr>
        <w:t xml:space="preserve"> </w:t>
      </w:r>
      <w:r w:rsidRPr="00774100">
        <w:rPr>
          <w:rFonts w:ascii="Verdana" w:eastAsia="Arial" w:hAnsi="Verdana" w:cs="Arial"/>
          <w:kern w:val="2"/>
          <w:lang w:val="es-ES"/>
          <w14:ligatures w14:val="standardContextual"/>
        </w:rPr>
        <w:t>deben</w:t>
      </w:r>
      <w:r w:rsidRPr="00774100">
        <w:rPr>
          <w:rFonts w:ascii="Verdana" w:eastAsia="Arial" w:hAnsi="Verdana" w:cs="Arial"/>
          <w:spacing w:val="-9"/>
          <w:kern w:val="2"/>
          <w:lang w:val="es-ES"/>
          <w14:ligatures w14:val="standardContextual"/>
        </w:rPr>
        <w:t xml:space="preserve"> </w:t>
      </w:r>
      <w:r w:rsidRPr="00774100">
        <w:rPr>
          <w:rFonts w:ascii="Verdana" w:eastAsia="Arial" w:hAnsi="Verdana" w:cs="Arial"/>
          <w:kern w:val="2"/>
          <w:lang w:val="es-ES"/>
          <w14:ligatures w14:val="standardContextual"/>
        </w:rPr>
        <w:t>acreditar</w:t>
      </w:r>
      <w:r w:rsidRPr="00774100">
        <w:rPr>
          <w:rFonts w:ascii="Verdana" w:eastAsia="Arial" w:hAnsi="Verdana" w:cs="Arial"/>
          <w:spacing w:val="-10"/>
          <w:kern w:val="2"/>
          <w:lang w:val="es-ES"/>
          <w14:ligatures w14:val="standardContextual"/>
        </w:rPr>
        <w:t xml:space="preserve"> </w:t>
      </w:r>
      <w:r w:rsidRPr="00774100">
        <w:rPr>
          <w:rFonts w:ascii="Verdana" w:eastAsia="Arial" w:hAnsi="Verdana" w:cs="Arial"/>
          <w:kern w:val="2"/>
          <w:lang w:val="es-ES"/>
          <w14:ligatures w14:val="standardContextual"/>
        </w:rPr>
        <w:t>el</w:t>
      </w:r>
      <w:r w:rsidRPr="00774100">
        <w:rPr>
          <w:rFonts w:ascii="Verdana" w:eastAsia="Arial" w:hAnsi="Verdana" w:cs="Arial"/>
          <w:spacing w:val="-10"/>
          <w:kern w:val="2"/>
          <w:lang w:val="es-ES"/>
          <w14:ligatures w14:val="standardContextual"/>
        </w:rPr>
        <w:t xml:space="preserve"> </w:t>
      </w:r>
      <w:r w:rsidRPr="00774100">
        <w:rPr>
          <w:rFonts w:ascii="Verdana" w:eastAsia="Arial" w:hAnsi="Verdana" w:cs="Arial"/>
          <w:kern w:val="2"/>
          <w:lang w:val="es-ES"/>
          <w14:ligatures w14:val="standardContextual"/>
        </w:rPr>
        <w:t>requisito</w:t>
      </w:r>
      <w:r w:rsidRPr="00774100">
        <w:rPr>
          <w:rFonts w:ascii="Verdana" w:eastAsia="Arial" w:hAnsi="Verdana" w:cs="Arial"/>
          <w:spacing w:val="-10"/>
          <w:kern w:val="2"/>
          <w:lang w:val="es-ES"/>
          <w14:ligatures w14:val="standardContextual"/>
        </w:rPr>
        <w:t xml:space="preserve"> </w:t>
      </w:r>
      <w:r w:rsidRPr="00774100">
        <w:rPr>
          <w:rFonts w:ascii="Verdana" w:eastAsia="Arial" w:hAnsi="Verdana" w:cs="Arial"/>
          <w:kern w:val="2"/>
          <w:lang w:val="es-ES"/>
          <w14:ligatures w14:val="standardContextual"/>
        </w:rPr>
        <w:t>señalado anteriormente.</w:t>
      </w:r>
    </w:p>
    <w:p w14:paraId="1D625777" w14:textId="77777777" w:rsidR="008E644F" w:rsidRPr="00774100" w:rsidRDefault="008E644F" w:rsidP="008E644F">
      <w:pPr>
        <w:widowControl w:val="0"/>
        <w:spacing w:after="120" w:line="276" w:lineRule="auto"/>
        <w:ind w:left="720"/>
        <w:contextualSpacing/>
        <w:jc w:val="both"/>
        <w:rPr>
          <w:rFonts w:ascii="Verdana" w:eastAsia="Arial" w:hAnsi="Verdana" w:cs="Arial"/>
          <w:kern w:val="2"/>
          <w:lang w:val="es-ES"/>
          <w14:ligatures w14:val="standardContextual"/>
        </w:rPr>
      </w:pPr>
    </w:p>
    <w:p w14:paraId="60C23B88" w14:textId="77777777" w:rsidR="008E644F" w:rsidRPr="00774100" w:rsidRDefault="008E644F" w:rsidP="008E644F">
      <w:pPr>
        <w:widowControl w:val="0"/>
        <w:numPr>
          <w:ilvl w:val="0"/>
          <w:numId w:val="41"/>
        </w:numPr>
        <w:autoSpaceDE w:val="0"/>
        <w:autoSpaceDN w:val="0"/>
        <w:spacing w:after="0" w:line="276" w:lineRule="auto"/>
        <w:contextualSpacing/>
        <w:jc w:val="both"/>
        <w:rPr>
          <w:rFonts w:ascii="Verdana" w:eastAsia="Arial" w:hAnsi="Verdana" w:cs="Arial"/>
          <w:kern w:val="2"/>
          <w:lang w:val="es-ES"/>
          <w14:ligatures w14:val="standardContextual"/>
        </w:rPr>
      </w:pPr>
      <w:r w:rsidRPr="00774100">
        <w:rPr>
          <w:rFonts w:ascii="Verdana" w:eastAsia="Arial" w:hAnsi="Verdana" w:cs="Arial"/>
          <w:kern w:val="2"/>
          <w:lang w:val="es-ES"/>
          <w14:ligatures w14:val="standardContextual"/>
        </w:rPr>
        <w:t xml:space="preserve">Del artículo 23 de la Ley 1150 de 2007 se concluye que, si bien los proponentes y los contratistas deben estar al día en el pago al Sistema de Seguridad Social, la verificación de este requisito, por parte de las Entidades Estatales, se realizará como presupuesto para iniciar la ejecución de los contratos –inciso primero– y cuando realicen cada pago originado en el contrato estatal –parágrafo 1–, es decir, durante la ejecución del contrato. En estos términos, la obligación de estar al día en el pago al Sistema de Seguridad Social Integral es un requisito de ejecución de los contratos estatales. Sin embargo, ello no significa que no se solicite en momentos previos y posteriores a la celebración del contrato, teniendo en cuenta lo prescrito en el artículo 50 de la Ley 789 de 2002. </w:t>
      </w:r>
    </w:p>
    <w:p w14:paraId="1672BF4E" w14:textId="77777777" w:rsidR="008E644F" w:rsidRPr="00774100" w:rsidRDefault="008E644F" w:rsidP="008E644F">
      <w:pPr>
        <w:widowControl w:val="0"/>
        <w:autoSpaceDE w:val="0"/>
        <w:autoSpaceDN w:val="0"/>
        <w:spacing w:after="0" w:line="276" w:lineRule="auto"/>
        <w:jc w:val="both"/>
        <w:rPr>
          <w:rFonts w:ascii="Verdana" w:eastAsia="Arial" w:hAnsi="Verdana" w:cs="Arial"/>
          <w:kern w:val="2"/>
          <w:lang w:val="es-ES"/>
          <w14:ligatures w14:val="standardContextual"/>
        </w:rPr>
      </w:pPr>
    </w:p>
    <w:p w14:paraId="4B21C038" w14:textId="77777777" w:rsidR="008E644F" w:rsidRPr="00774100" w:rsidRDefault="008E644F" w:rsidP="008E644F">
      <w:pPr>
        <w:widowControl w:val="0"/>
        <w:numPr>
          <w:ilvl w:val="0"/>
          <w:numId w:val="41"/>
        </w:numPr>
        <w:autoSpaceDE w:val="0"/>
        <w:autoSpaceDN w:val="0"/>
        <w:spacing w:after="0" w:line="276" w:lineRule="auto"/>
        <w:jc w:val="both"/>
        <w:rPr>
          <w:rFonts w:ascii="Verdana" w:eastAsia="Arial" w:hAnsi="Verdana" w:cs="Arial"/>
          <w:kern w:val="2"/>
          <w:lang w:val="es-ES"/>
          <w14:ligatures w14:val="standardContextual"/>
        </w:rPr>
      </w:pPr>
      <w:r w:rsidRPr="00774100">
        <w:rPr>
          <w:rFonts w:ascii="Verdana" w:eastAsia="Arial" w:hAnsi="Verdana" w:cs="Arial"/>
          <w:kern w:val="2"/>
          <w:lang w:val="es-ES"/>
          <w14:ligatures w14:val="standardContextual"/>
        </w:rPr>
        <w:t>De esta manera, integrando las diferentes disposiciones que regulan el deber de acreditar el cumplimiento de las obligaciones relacionadas con el Sistema de Seguridad Social Integral, en concreto, el artículo 50 de la Ley 789 de 2002, modificado por el artículo 1 de la Ley 828 de 2003 y el artículo 41 de la Ley 80 de 1993, modificado por el artículo 23 de la Ley 1150 de 2007, es posible concluir</w:t>
      </w:r>
      <w:r w:rsidRPr="00774100" w:rsidDel="006B64E9">
        <w:rPr>
          <w:rFonts w:ascii="Verdana" w:eastAsia="Arial" w:hAnsi="Verdana" w:cs="Arial"/>
          <w:kern w:val="2"/>
          <w:lang w:val="es-ES"/>
          <w14:ligatures w14:val="standardContextual"/>
        </w:rPr>
        <w:t xml:space="preserve"> </w:t>
      </w:r>
      <w:r w:rsidRPr="00774100">
        <w:rPr>
          <w:rFonts w:ascii="Verdana" w:eastAsia="Arial" w:hAnsi="Verdana" w:cs="Arial"/>
          <w:kern w:val="2"/>
          <w:lang w:val="es-ES"/>
          <w14:ligatures w14:val="standardContextual"/>
        </w:rPr>
        <w:t xml:space="preserve">que la acreditación de dicho requisito se realiza en diferentes momentos del proceso contractual, tal como se detalla a continuación: </w:t>
      </w:r>
    </w:p>
    <w:p w14:paraId="68D7F69D" w14:textId="77777777" w:rsidR="008E644F" w:rsidRPr="00774100" w:rsidRDefault="008E644F" w:rsidP="008E644F">
      <w:pPr>
        <w:widowControl w:val="0"/>
        <w:autoSpaceDE w:val="0"/>
        <w:autoSpaceDN w:val="0"/>
        <w:spacing w:after="0" w:line="276" w:lineRule="auto"/>
        <w:jc w:val="both"/>
        <w:rPr>
          <w:rFonts w:ascii="Verdana" w:eastAsia="Arial" w:hAnsi="Verdana" w:cs="Arial"/>
          <w:kern w:val="2"/>
          <w:lang w:val="es-ES"/>
          <w14:ligatures w14:val="standardContextual"/>
        </w:rPr>
      </w:pPr>
    </w:p>
    <w:p w14:paraId="401CCFCF" w14:textId="77777777" w:rsidR="008E644F" w:rsidRPr="00774100" w:rsidRDefault="008E644F" w:rsidP="008E644F">
      <w:pPr>
        <w:widowControl w:val="0"/>
        <w:autoSpaceDE w:val="0"/>
        <w:autoSpaceDN w:val="0"/>
        <w:spacing w:after="0" w:line="276" w:lineRule="auto"/>
        <w:ind w:left="720"/>
        <w:jc w:val="both"/>
        <w:rPr>
          <w:rFonts w:ascii="Verdana" w:eastAsia="Arial" w:hAnsi="Verdana" w:cs="Arial"/>
          <w:kern w:val="2"/>
          <w:lang w:val="es-ES"/>
          <w14:ligatures w14:val="standardContextual"/>
        </w:rPr>
      </w:pPr>
      <w:r w:rsidRPr="00774100">
        <w:rPr>
          <w:rFonts w:ascii="Verdana" w:eastAsia="Arial" w:hAnsi="Verdana" w:cs="Arial"/>
          <w:bCs/>
          <w:kern w:val="2"/>
          <w:lang w:val="es-ES"/>
          <w14:ligatures w14:val="standardContextual"/>
        </w:rPr>
        <w:t>1.</w:t>
      </w:r>
      <w:r w:rsidRPr="00774100">
        <w:rPr>
          <w:rFonts w:ascii="Verdana" w:eastAsia="Arial" w:hAnsi="Verdana" w:cs="Arial"/>
          <w:kern w:val="2"/>
          <w:lang w:val="es-ES"/>
          <w14:ligatures w14:val="standardContextual"/>
        </w:rPr>
        <w:t xml:space="preserve"> </w:t>
      </w:r>
      <w:r w:rsidRPr="00774100">
        <w:rPr>
          <w:rFonts w:ascii="Verdana" w:eastAsia="Arial" w:hAnsi="Verdana" w:cs="Arial"/>
          <w:i/>
          <w:iCs/>
          <w:kern w:val="2"/>
          <w:lang w:val="es-ES"/>
          <w14:ligatures w14:val="standardContextual"/>
        </w:rPr>
        <w:t>Para presentar la oferta</w:t>
      </w:r>
      <w:r w:rsidRPr="00774100">
        <w:rPr>
          <w:rFonts w:ascii="Verdana" w:eastAsia="Arial" w:hAnsi="Verdana" w:cs="Arial"/>
          <w:kern w:val="2"/>
          <w:lang w:val="es-ES"/>
          <w14:ligatures w14:val="standardContextual"/>
        </w:rPr>
        <w:t xml:space="preserve"> los proponentes deben acreditar el pago de los aportes de sus</w:t>
      </w:r>
      <w:r w:rsidRPr="00774100">
        <w:rPr>
          <w:rFonts w:ascii="Verdana" w:eastAsia="Arial" w:hAnsi="Verdana" w:cs="Arial"/>
          <w:spacing w:val="-6"/>
          <w:kern w:val="2"/>
          <w:lang w:val="es-ES"/>
          <w14:ligatures w14:val="standardContextual"/>
        </w:rPr>
        <w:t xml:space="preserve"> </w:t>
      </w:r>
      <w:r w:rsidRPr="00774100">
        <w:rPr>
          <w:rFonts w:ascii="Verdana" w:eastAsia="Arial" w:hAnsi="Verdana" w:cs="Arial"/>
          <w:kern w:val="2"/>
          <w:lang w:val="es-ES"/>
          <w14:ligatures w14:val="standardContextual"/>
        </w:rPr>
        <w:t>empleados,</w:t>
      </w:r>
      <w:r w:rsidRPr="00774100">
        <w:rPr>
          <w:rFonts w:ascii="Verdana" w:eastAsia="Arial" w:hAnsi="Verdana" w:cs="Arial"/>
          <w:spacing w:val="-6"/>
          <w:kern w:val="2"/>
          <w:lang w:val="es-ES"/>
          <w14:ligatures w14:val="standardContextual"/>
        </w:rPr>
        <w:t xml:space="preserve"> </w:t>
      </w:r>
      <w:r w:rsidRPr="00774100">
        <w:rPr>
          <w:rFonts w:ascii="Verdana" w:eastAsia="Arial" w:hAnsi="Verdana" w:cs="Arial"/>
          <w:kern w:val="2"/>
          <w:lang w:val="es-ES"/>
          <w14:ligatures w14:val="standardContextual"/>
        </w:rPr>
        <w:t>mediante</w:t>
      </w:r>
      <w:r w:rsidRPr="00774100">
        <w:rPr>
          <w:rFonts w:ascii="Verdana" w:eastAsia="Arial" w:hAnsi="Verdana" w:cs="Arial"/>
          <w:spacing w:val="-6"/>
          <w:kern w:val="2"/>
          <w:lang w:val="es-ES"/>
          <w14:ligatures w14:val="standardContextual"/>
        </w:rPr>
        <w:t xml:space="preserve"> </w:t>
      </w:r>
      <w:r w:rsidRPr="00774100">
        <w:rPr>
          <w:rFonts w:ascii="Verdana" w:eastAsia="Arial" w:hAnsi="Verdana" w:cs="Arial"/>
          <w:kern w:val="2"/>
          <w:lang w:val="es-ES"/>
          <w14:ligatures w14:val="standardContextual"/>
        </w:rPr>
        <w:t>certificación</w:t>
      </w:r>
      <w:r w:rsidRPr="00774100">
        <w:rPr>
          <w:rFonts w:ascii="Verdana" w:eastAsia="Arial" w:hAnsi="Verdana" w:cs="Arial"/>
          <w:spacing w:val="-6"/>
          <w:kern w:val="2"/>
          <w:lang w:val="es-ES"/>
          <w14:ligatures w14:val="standardContextual"/>
        </w:rPr>
        <w:t xml:space="preserve"> </w:t>
      </w:r>
      <w:r w:rsidRPr="00774100">
        <w:rPr>
          <w:rFonts w:ascii="Verdana" w:eastAsia="Arial" w:hAnsi="Verdana" w:cs="Arial"/>
          <w:kern w:val="2"/>
          <w:lang w:val="es-ES"/>
          <w14:ligatures w14:val="standardContextual"/>
        </w:rPr>
        <w:t>expedida</w:t>
      </w:r>
      <w:r w:rsidRPr="00774100">
        <w:rPr>
          <w:rFonts w:ascii="Verdana" w:eastAsia="Arial" w:hAnsi="Verdana" w:cs="Arial"/>
          <w:spacing w:val="-6"/>
          <w:kern w:val="2"/>
          <w:lang w:val="es-ES"/>
          <w14:ligatures w14:val="standardContextual"/>
        </w:rPr>
        <w:t xml:space="preserve"> </w:t>
      </w:r>
      <w:r w:rsidRPr="00774100">
        <w:rPr>
          <w:rFonts w:ascii="Verdana" w:eastAsia="Arial" w:hAnsi="Verdana" w:cs="Arial"/>
          <w:kern w:val="2"/>
          <w:lang w:val="es-ES"/>
          <w14:ligatures w14:val="standardContextual"/>
        </w:rPr>
        <w:t>por</w:t>
      </w:r>
      <w:r w:rsidRPr="00774100">
        <w:rPr>
          <w:rFonts w:ascii="Verdana" w:eastAsia="Arial" w:hAnsi="Verdana" w:cs="Arial"/>
          <w:spacing w:val="-6"/>
          <w:kern w:val="2"/>
          <w:lang w:val="es-ES"/>
          <w14:ligatures w14:val="standardContextual"/>
        </w:rPr>
        <w:t xml:space="preserve"> </w:t>
      </w:r>
      <w:r w:rsidRPr="00774100">
        <w:rPr>
          <w:rFonts w:ascii="Verdana" w:eastAsia="Arial" w:hAnsi="Verdana" w:cs="Arial"/>
          <w:kern w:val="2"/>
          <w:lang w:val="es-ES"/>
          <w14:ligatures w14:val="standardContextual"/>
        </w:rPr>
        <w:t>el</w:t>
      </w:r>
      <w:r w:rsidRPr="00774100">
        <w:rPr>
          <w:rFonts w:ascii="Verdana" w:eastAsia="Arial" w:hAnsi="Verdana" w:cs="Arial"/>
          <w:spacing w:val="-6"/>
          <w:kern w:val="2"/>
          <w:lang w:val="es-ES"/>
          <w14:ligatures w14:val="standardContextual"/>
        </w:rPr>
        <w:t xml:space="preserve"> </w:t>
      </w:r>
      <w:r w:rsidRPr="00774100">
        <w:rPr>
          <w:rFonts w:ascii="Verdana" w:eastAsia="Arial" w:hAnsi="Verdana" w:cs="Arial"/>
          <w:kern w:val="2"/>
          <w:lang w:val="es-ES"/>
          <w14:ligatures w14:val="standardContextual"/>
        </w:rPr>
        <w:t>revisor</w:t>
      </w:r>
      <w:r w:rsidRPr="00774100">
        <w:rPr>
          <w:rFonts w:ascii="Verdana" w:eastAsia="Arial" w:hAnsi="Verdana" w:cs="Arial"/>
          <w:spacing w:val="-6"/>
          <w:kern w:val="2"/>
          <w:lang w:val="es-ES"/>
          <w14:ligatures w14:val="standardContextual"/>
        </w:rPr>
        <w:t xml:space="preserve"> </w:t>
      </w:r>
      <w:r w:rsidRPr="00774100">
        <w:rPr>
          <w:rFonts w:ascii="Verdana" w:eastAsia="Arial" w:hAnsi="Verdana" w:cs="Arial"/>
          <w:kern w:val="2"/>
          <w:lang w:val="es-ES"/>
          <w14:ligatures w14:val="standardContextual"/>
        </w:rPr>
        <w:t>fiscal,</w:t>
      </w:r>
      <w:r w:rsidRPr="00774100">
        <w:rPr>
          <w:rFonts w:ascii="Verdana" w:eastAsia="Arial" w:hAnsi="Verdana" w:cs="Arial"/>
          <w:spacing w:val="-5"/>
          <w:kern w:val="2"/>
          <w:lang w:val="es-ES"/>
          <w14:ligatures w14:val="standardContextual"/>
        </w:rPr>
        <w:t xml:space="preserve"> </w:t>
      </w:r>
      <w:r w:rsidRPr="00774100">
        <w:rPr>
          <w:rFonts w:ascii="Verdana" w:eastAsia="Arial" w:hAnsi="Verdana" w:cs="Arial"/>
          <w:kern w:val="2"/>
          <w:lang w:val="es-ES"/>
          <w14:ligatures w14:val="standardContextual"/>
        </w:rPr>
        <w:t>cuando</w:t>
      </w:r>
      <w:r w:rsidRPr="00774100">
        <w:rPr>
          <w:rFonts w:ascii="Verdana" w:eastAsia="Arial" w:hAnsi="Verdana" w:cs="Arial"/>
          <w:spacing w:val="-6"/>
          <w:kern w:val="2"/>
          <w:lang w:val="es-ES"/>
          <w14:ligatures w14:val="standardContextual"/>
        </w:rPr>
        <w:t xml:space="preserve"> </w:t>
      </w:r>
      <w:r w:rsidRPr="00774100">
        <w:rPr>
          <w:rFonts w:ascii="Verdana" w:eastAsia="Arial" w:hAnsi="Verdana" w:cs="Arial"/>
          <w:kern w:val="2"/>
          <w:lang w:val="es-ES"/>
          <w14:ligatures w14:val="standardContextual"/>
        </w:rPr>
        <w:t>este</w:t>
      </w:r>
      <w:r w:rsidRPr="00774100">
        <w:rPr>
          <w:rFonts w:ascii="Verdana" w:eastAsia="Arial" w:hAnsi="Verdana" w:cs="Arial"/>
          <w:spacing w:val="-6"/>
          <w:kern w:val="2"/>
          <w:lang w:val="es-ES"/>
          <w14:ligatures w14:val="standardContextual"/>
        </w:rPr>
        <w:t xml:space="preserve"> </w:t>
      </w:r>
      <w:r w:rsidRPr="00774100">
        <w:rPr>
          <w:rFonts w:ascii="Verdana" w:eastAsia="Arial" w:hAnsi="Verdana" w:cs="Arial"/>
          <w:kern w:val="2"/>
          <w:lang w:val="es-ES"/>
          <w14:ligatures w14:val="standardContextual"/>
        </w:rPr>
        <w:t>exista de</w:t>
      </w:r>
      <w:r w:rsidRPr="00774100">
        <w:rPr>
          <w:rFonts w:ascii="Verdana" w:eastAsia="Arial" w:hAnsi="Verdana" w:cs="Arial"/>
          <w:spacing w:val="-9"/>
          <w:kern w:val="2"/>
          <w:lang w:val="es-ES"/>
          <w14:ligatures w14:val="standardContextual"/>
        </w:rPr>
        <w:t xml:space="preserve"> </w:t>
      </w:r>
      <w:r w:rsidRPr="00774100">
        <w:rPr>
          <w:rFonts w:ascii="Verdana" w:eastAsia="Arial" w:hAnsi="Verdana" w:cs="Arial"/>
          <w:kern w:val="2"/>
          <w:lang w:val="es-ES"/>
          <w14:ligatures w14:val="standardContextual"/>
        </w:rPr>
        <w:t>acuerdo</w:t>
      </w:r>
      <w:r w:rsidRPr="00774100">
        <w:rPr>
          <w:rFonts w:ascii="Verdana" w:eastAsia="Arial" w:hAnsi="Verdana" w:cs="Arial"/>
          <w:spacing w:val="-8"/>
          <w:kern w:val="2"/>
          <w:lang w:val="es-ES"/>
          <w14:ligatures w14:val="standardContextual"/>
        </w:rPr>
        <w:t xml:space="preserve"> </w:t>
      </w:r>
      <w:r w:rsidRPr="00774100">
        <w:rPr>
          <w:rFonts w:ascii="Verdana" w:eastAsia="Arial" w:hAnsi="Verdana" w:cs="Arial"/>
          <w:kern w:val="2"/>
          <w:lang w:val="es-ES"/>
          <w14:ligatures w14:val="standardContextual"/>
        </w:rPr>
        <w:t>con</w:t>
      </w:r>
      <w:r w:rsidRPr="00774100">
        <w:rPr>
          <w:rFonts w:ascii="Verdana" w:eastAsia="Arial" w:hAnsi="Verdana" w:cs="Arial"/>
          <w:spacing w:val="-8"/>
          <w:kern w:val="2"/>
          <w:lang w:val="es-ES"/>
          <w14:ligatures w14:val="standardContextual"/>
        </w:rPr>
        <w:t xml:space="preserve"> </w:t>
      </w:r>
      <w:r w:rsidRPr="00774100">
        <w:rPr>
          <w:rFonts w:ascii="Verdana" w:eastAsia="Arial" w:hAnsi="Verdana" w:cs="Arial"/>
          <w:kern w:val="2"/>
          <w:lang w:val="es-ES"/>
          <w14:ligatures w14:val="standardContextual"/>
        </w:rPr>
        <w:t>los</w:t>
      </w:r>
      <w:r w:rsidRPr="00774100">
        <w:rPr>
          <w:rFonts w:ascii="Verdana" w:eastAsia="Arial" w:hAnsi="Verdana" w:cs="Arial"/>
          <w:spacing w:val="-8"/>
          <w:kern w:val="2"/>
          <w:lang w:val="es-ES"/>
          <w14:ligatures w14:val="standardContextual"/>
        </w:rPr>
        <w:t xml:space="preserve"> </w:t>
      </w:r>
      <w:r w:rsidRPr="00774100">
        <w:rPr>
          <w:rFonts w:ascii="Verdana" w:eastAsia="Arial" w:hAnsi="Verdana" w:cs="Arial"/>
          <w:kern w:val="2"/>
          <w:lang w:val="es-ES"/>
          <w14:ligatures w14:val="standardContextual"/>
        </w:rPr>
        <w:t>requerimientos</w:t>
      </w:r>
      <w:r w:rsidRPr="00774100">
        <w:rPr>
          <w:rFonts w:ascii="Verdana" w:eastAsia="Arial" w:hAnsi="Verdana" w:cs="Arial"/>
          <w:spacing w:val="-9"/>
          <w:kern w:val="2"/>
          <w:lang w:val="es-ES"/>
          <w14:ligatures w14:val="standardContextual"/>
        </w:rPr>
        <w:t xml:space="preserve"> </w:t>
      </w:r>
      <w:r w:rsidRPr="00774100">
        <w:rPr>
          <w:rFonts w:ascii="Verdana" w:eastAsia="Arial" w:hAnsi="Verdana" w:cs="Arial"/>
          <w:kern w:val="2"/>
          <w:lang w:val="es-ES"/>
          <w14:ligatures w14:val="standardContextual"/>
        </w:rPr>
        <w:t>de</w:t>
      </w:r>
      <w:r w:rsidRPr="00774100">
        <w:rPr>
          <w:rFonts w:ascii="Verdana" w:eastAsia="Arial" w:hAnsi="Verdana" w:cs="Arial"/>
          <w:spacing w:val="-8"/>
          <w:kern w:val="2"/>
          <w:lang w:val="es-ES"/>
          <w14:ligatures w14:val="standardContextual"/>
        </w:rPr>
        <w:t xml:space="preserve"> </w:t>
      </w:r>
      <w:r w:rsidRPr="00774100">
        <w:rPr>
          <w:rFonts w:ascii="Verdana" w:eastAsia="Arial" w:hAnsi="Verdana" w:cs="Arial"/>
          <w:kern w:val="2"/>
          <w:lang w:val="es-ES"/>
          <w14:ligatures w14:val="standardContextual"/>
        </w:rPr>
        <w:t>Ley,</w:t>
      </w:r>
      <w:r w:rsidRPr="00774100">
        <w:rPr>
          <w:rFonts w:ascii="Verdana" w:eastAsia="Arial" w:hAnsi="Verdana" w:cs="Arial"/>
          <w:spacing w:val="-8"/>
          <w:kern w:val="2"/>
          <w:lang w:val="es-ES"/>
          <w14:ligatures w14:val="standardContextual"/>
        </w:rPr>
        <w:t xml:space="preserve"> </w:t>
      </w:r>
      <w:r w:rsidRPr="00774100">
        <w:rPr>
          <w:rFonts w:ascii="Verdana" w:eastAsia="Arial" w:hAnsi="Verdana" w:cs="Arial"/>
          <w:kern w:val="2"/>
          <w:lang w:val="es-ES"/>
          <w14:ligatures w14:val="standardContextual"/>
        </w:rPr>
        <w:t>o</w:t>
      </w:r>
      <w:r w:rsidRPr="00774100">
        <w:rPr>
          <w:rFonts w:ascii="Verdana" w:eastAsia="Arial" w:hAnsi="Verdana" w:cs="Arial"/>
          <w:spacing w:val="-8"/>
          <w:kern w:val="2"/>
          <w:lang w:val="es-ES"/>
          <w14:ligatures w14:val="standardContextual"/>
        </w:rPr>
        <w:t xml:space="preserve"> </w:t>
      </w:r>
      <w:r w:rsidRPr="00774100">
        <w:rPr>
          <w:rFonts w:ascii="Verdana" w:eastAsia="Arial" w:hAnsi="Verdana" w:cs="Arial"/>
          <w:kern w:val="2"/>
          <w:lang w:val="es-ES"/>
          <w14:ligatures w14:val="standardContextual"/>
        </w:rPr>
        <w:t>por</w:t>
      </w:r>
      <w:r w:rsidRPr="00774100">
        <w:rPr>
          <w:rFonts w:ascii="Verdana" w:eastAsia="Arial" w:hAnsi="Verdana" w:cs="Arial"/>
          <w:spacing w:val="-9"/>
          <w:kern w:val="2"/>
          <w:lang w:val="es-ES"/>
          <w14:ligatures w14:val="standardContextual"/>
        </w:rPr>
        <w:t xml:space="preserve"> </w:t>
      </w:r>
      <w:r w:rsidRPr="00774100">
        <w:rPr>
          <w:rFonts w:ascii="Verdana" w:eastAsia="Arial" w:hAnsi="Verdana" w:cs="Arial"/>
          <w:kern w:val="2"/>
          <w:lang w:val="es-ES"/>
          <w14:ligatures w14:val="standardContextual"/>
        </w:rPr>
        <w:lastRenderedPageBreak/>
        <w:t>el</w:t>
      </w:r>
      <w:r w:rsidRPr="00774100">
        <w:rPr>
          <w:rFonts w:ascii="Verdana" w:eastAsia="Arial" w:hAnsi="Verdana" w:cs="Arial"/>
          <w:spacing w:val="-8"/>
          <w:kern w:val="2"/>
          <w:lang w:val="es-ES"/>
          <w14:ligatures w14:val="standardContextual"/>
        </w:rPr>
        <w:t xml:space="preserve"> </w:t>
      </w:r>
      <w:r w:rsidRPr="00774100">
        <w:rPr>
          <w:rFonts w:ascii="Verdana" w:eastAsia="Arial" w:hAnsi="Verdana" w:cs="Arial"/>
          <w:kern w:val="2"/>
          <w:lang w:val="es-ES"/>
          <w14:ligatures w14:val="standardContextual"/>
        </w:rPr>
        <w:t>representante</w:t>
      </w:r>
      <w:r w:rsidRPr="00774100">
        <w:rPr>
          <w:rFonts w:ascii="Verdana" w:eastAsia="Arial" w:hAnsi="Verdana" w:cs="Arial"/>
          <w:spacing w:val="-8"/>
          <w:kern w:val="2"/>
          <w:lang w:val="es-ES"/>
          <w14:ligatures w14:val="standardContextual"/>
        </w:rPr>
        <w:t xml:space="preserve"> </w:t>
      </w:r>
      <w:r w:rsidRPr="00774100">
        <w:rPr>
          <w:rFonts w:ascii="Verdana" w:eastAsia="Arial" w:hAnsi="Verdana" w:cs="Arial"/>
          <w:kern w:val="2"/>
          <w:lang w:val="es-ES"/>
          <w14:ligatures w14:val="standardContextual"/>
        </w:rPr>
        <w:t>legal,</w:t>
      </w:r>
      <w:r w:rsidRPr="00774100">
        <w:rPr>
          <w:rFonts w:ascii="Verdana" w:eastAsia="Arial" w:hAnsi="Verdana" w:cs="Arial"/>
          <w:spacing w:val="-8"/>
          <w:kern w:val="2"/>
          <w:lang w:val="es-ES"/>
          <w14:ligatures w14:val="standardContextual"/>
        </w:rPr>
        <w:t xml:space="preserve"> </w:t>
      </w:r>
      <w:r w:rsidRPr="00774100">
        <w:rPr>
          <w:rFonts w:ascii="Verdana" w:eastAsia="Arial" w:hAnsi="Verdana" w:cs="Arial"/>
          <w:kern w:val="2"/>
          <w:lang w:val="es-ES"/>
          <w14:ligatures w14:val="standardContextual"/>
        </w:rPr>
        <w:t>durante</w:t>
      </w:r>
      <w:r w:rsidRPr="00774100">
        <w:rPr>
          <w:rFonts w:ascii="Verdana" w:eastAsia="Arial" w:hAnsi="Verdana" w:cs="Arial"/>
          <w:spacing w:val="-9"/>
          <w:kern w:val="2"/>
          <w:lang w:val="es-ES"/>
          <w14:ligatures w14:val="standardContextual"/>
        </w:rPr>
        <w:t xml:space="preserve"> </w:t>
      </w:r>
      <w:r w:rsidRPr="00774100">
        <w:rPr>
          <w:rFonts w:ascii="Verdana" w:eastAsia="Arial" w:hAnsi="Verdana" w:cs="Arial"/>
          <w:kern w:val="2"/>
          <w:lang w:val="es-ES"/>
          <w14:ligatures w14:val="standardContextual"/>
        </w:rPr>
        <w:t>un</w:t>
      </w:r>
      <w:r w:rsidRPr="00774100">
        <w:rPr>
          <w:rFonts w:ascii="Verdana" w:eastAsia="Arial" w:hAnsi="Verdana" w:cs="Arial"/>
          <w:spacing w:val="-8"/>
          <w:kern w:val="2"/>
          <w:lang w:val="es-ES"/>
          <w14:ligatures w14:val="standardContextual"/>
        </w:rPr>
        <w:t xml:space="preserve"> </w:t>
      </w:r>
      <w:r w:rsidRPr="00774100">
        <w:rPr>
          <w:rFonts w:ascii="Verdana" w:eastAsia="Arial" w:hAnsi="Verdana" w:cs="Arial"/>
          <w:kern w:val="2"/>
          <w:lang w:val="es-ES"/>
          <w14:ligatures w14:val="standardContextual"/>
        </w:rPr>
        <w:t>lapso equivalente al que exija el respectivo régimen de contratación para el que se hubiera constituido la sociedad, el cual, en todo caso, no será inferior a los seis (6) meses anteriores a la celebración del contrato</w:t>
      </w:r>
      <w:r w:rsidRPr="00774100">
        <w:rPr>
          <w:rFonts w:ascii="Verdana" w:eastAsia="Aptos" w:hAnsi="Verdana" w:cs="Times New Roman"/>
          <w:kern w:val="2"/>
          <w:vertAlign w:val="superscript"/>
          <w:lang w:val="es-ES"/>
          <w14:ligatures w14:val="standardContextual"/>
        </w:rPr>
        <w:footnoteReference w:id="2"/>
      </w:r>
      <w:r w:rsidRPr="00774100">
        <w:rPr>
          <w:rFonts w:ascii="Verdana" w:eastAsia="Arial" w:hAnsi="Verdana" w:cs="Arial"/>
          <w:kern w:val="2"/>
          <w:lang w:val="es-ES"/>
          <w14:ligatures w14:val="standardContextual"/>
        </w:rPr>
        <w:t>. Si bien este certificado no es un requisito</w:t>
      </w:r>
      <w:r w:rsidRPr="00774100">
        <w:rPr>
          <w:rFonts w:ascii="Verdana" w:eastAsia="Arial" w:hAnsi="Verdana" w:cs="Arial"/>
          <w:spacing w:val="45"/>
          <w:kern w:val="2"/>
          <w:lang w:val="es-ES"/>
          <w14:ligatures w14:val="standardContextual"/>
        </w:rPr>
        <w:t xml:space="preserve"> </w:t>
      </w:r>
      <w:r w:rsidRPr="00774100">
        <w:rPr>
          <w:rFonts w:ascii="Verdana" w:eastAsia="Arial" w:hAnsi="Verdana" w:cs="Arial"/>
          <w:kern w:val="2"/>
          <w:lang w:val="es-ES"/>
          <w14:ligatures w14:val="standardContextual"/>
        </w:rPr>
        <w:t xml:space="preserve">para perfeccionar ni para ejecutarlo, sí lo es para admitir la oferta en el procedimiento de selección. Cabe señalar que la acreditación en los términos indicado solo procede frente a las </w:t>
      </w:r>
      <w:r w:rsidRPr="00774100">
        <w:rPr>
          <w:rFonts w:ascii="Verdana" w:eastAsia="Arial" w:hAnsi="Verdana" w:cs="Arial"/>
          <w:i/>
          <w:iCs/>
          <w:kern w:val="2"/>
          <w:lang w:val="es-ES"/>
          <w14:ligatures w14:val="standardContextual"/>
        </w:rPr>
        <w:t xml:space="preserve">personas jurídicas </w:t>
      </w:r>
      <w:r w:rsidRPr="00774100">
        <w:rPr>
          <w:rFonts w:ascii="Verdana" w:eastAsia="Arial" w:hAnsi="Verdana" w:cs="Arial"/>
          <w:kern w:val="2"/>
          <w:lang w:val="es-ES"/>
          <w14:ligatures w14:val="standardContextual"/>
        </w:rPr>
        <w:t>–Ley 789 de 2002, art. 50, inciso 3°–.</w:t>
      </w:r>
    </w:p>
    <w:p w14:paraId="2C5D0BD2" w14:textId="77777777" w:rsidR="008E644F" w:rsidRPr="00774100" w:rsidRDefault="008E644F" w:rsidP="008E644F">
      <w:pPr>
        <w:widowControl w:val="0"/>
        <w:autoSpaceDE w:val="0"/>
        <w:autoSpaceDN w:val="0"/>
        <w:spacing w:after="0" w:line="276" w:lineRule="auto"/>
        <w:jc w:val="both"/>
        <w:rPr>
          <w:rFonts w:ascii="Verdana" w:eastAsia="Arial" w:hAnsi="Verdana" w:cs="Arial"/>
          <w:kern w:val="2"/>
          <w:lang w:val="es-ES"/>
          <w14:ligatures w14:val="standardContextual"/>
        </w:rPr>
      </w:pPr>
    </w:p>
    <w:p w14:paraId="089B460B" w14:textId="77777777" w:rsidR="008E644F" w:rsidRPr="00774100" w:rsidRDefault="008E644F" w:rsidP="008E644F">
      <w:pPr>
        <w:widowControl w:val="0"/>
        <w:autoSpaceDE w:val="0"/>
        <w:autoSpaceDN w:val="0"/>
        <w:spacing w:after="0" w:line="276" w:lineRule="auto"/>
        <w:ind w:left="720"/>
        <w:jc w:val="both"/>
        <w:rPr>
          <w:rFonts w:ascii="Verdana" w:eastAsia="Arial" w:hAnsi="Verdana" w:cs="Arial"/>
          <w:kern w:val="2"/>
          <w:lang w:val="es-ES"/>
          <w14:ligatures w14:val="standardContextual"/>
        </w:rPr>
      </w:pPr>
      <w:r w:rsidRPr="00774100">
        <w:rPr>
          <w:rFonts w:ascii="Verdana" w:eastAsia="Arial" w:hAnsi="Verdana" w:cs="Arial"/>
          <w:bCs/>
          <w:kern w:val="2"/>
          <w:lang w:val="es-ES"/>
          <w14:ligatures w14:val="standardContextual"/>
        </w:rPr>
        <w:t>2.</w:t>
      </w:r>
      <w:r w:rsidRPr="00774100">
        <w:rPr>
          <w:rFonts w:ascii="Verdana" w:eastAsia="Arial" w:hAnsi="Verdana" w:cs="Arial"/>
          <w:kern w:val="2"/>
          <w:lang w:val="es-ES"/>
          <w14:ligatures w14:val="standardContextual"/>
        </w:rPr>
        <w:t xml:space="preserve"> En el momento del </w:t>
      </w:r>
      <w:r w:rsidRPr="00774100">
        <w:rPr>
          <w:rFonts w:ascii="Verdana" w:eastAsia="Arial" w:hAnsi="Verdana" w:cs="Arial"/>
          <w:i/>
          <w:iCs/>
          <w:kern w:val="2"/>
          <w:lang w:val="es-ES"/>
          <w14:ligatures w14:val="standardContextual"/>
        </w:rPr>
        <w:t>perfeccionamiento del contrato estatal</w:t>
      </w:r>
      <w:r w:rsidRPr="00774100">
        <w:rPr>
          <w:rFonts w:ascii="Verdana" w:eastAsia="Arial" w:hAnsi="Verdana" w:cs="Arial"/>
          <w:kern w:val="2"/>
          <w:lang w:val="es-ES"/>
          <w14:ligatures w14:val="standardContextual"/>
        </w:rPr>
        <w:t xml:space="preserve"> se hace necesario que la entidad pública verifique que se encuentra a paz y salvo del pago de seguridad social. En este sentido, esta obligación legal no se constituye en un elemento de existencia del contrato estatal, puesto que el artículo 41 define que los requisitos de perfeccionamiento son el objeto, precio y solemnidad por escrito. Sin embargo, el legislador estableció que para la celebración del contrato debía acreditarse el cumplimiento de este requisito.</w:t>
      </w:r>
    </w:p>
    <w:p w14:paraId="47DAC3CD" w14:textId="77777777" w:rsidR="008E644F" w:rsidRPr="00774100" w:rsidRDefault="008E644F" w:rsidP="008E644F">
      <w:pPr>
        <w:widowControl w:val="0"/>
        <w:autoSpaceDE w:val="0"/>
        <w:autoSpaceDN w:val="0"/>
        <w:spacing w:after="0" w:line="276" w:lineRule="auto"/>
        <w:jc w:val="both"/>
        <w:rPr>
          <w:rFonts w:ascii="Verdana" w:eastAsia="Arial" w:hAnsi="Verdana" w:cs="Arial"/>
          <w:kern w:val="2"/>
          <w:lang w:val="es-ES"/>
          <w14:ligatures w14:val="standardContextual"/>
        </w:rPr>
      </w:pPr>
    </w:p>
    <w:p w14:paraId="2E9664F8" w14:textId="77777777" w:rsidR="008E644F" w:rsidRPr="00774100" w:rsidRDefault="008E644F" w:rsidP="008E644F">
      <w:pPr>
        <w:widowControl w:val="0"/>
        <w:autoSpaceDE w:val="0"/>
        <w:autoSpaceDN w:val="0"/>
        <w:spacing w:after="0" w:line="276" w:lineRule="auto"/>
        <w:ind w:left="720"/>
        <w:jc w:val="both"/>
        <w:rPr>
          <w:rFonts w:ascii="Verdana" w:eastAsia="Arial" w:hAnsi="Verdana" w:cs="Arial"/>
          <w:kern w:val="2"/>
          <w:lang w:val="es-ES"/>
          <w14:ligatures w14:val="standardContextual"/>
        </w:rPr>
      </w:pPr>
      <w:r w:rsidRPr="00774100">
        <w:rPr>
          <w:rFonts w:ascii="Verdana" w:eastAsia="Arial" w:hAnsi="Verdana" w:cs="Arial"/>
          <w:bCs/>
          <w:kern w:val="2"/>
          <w:lang w:val="es-ES"/>
          <w14:ligatures w14:val="standardContextual"/>
        </w:rPr>
        <w:t>3.</w:t>
      </w:r>
      <w:r w:rsidRPr="00774100">
        <w:rPr>
          <w:rFonts w:ascii="Verdana" w:eastAsia="Arial" w:hAnsi="Verdana" w:cs="Arial"/>
          <w:kern w:val="2"/>
          <w:lang w:val="es-ES"/>
          <w14:ligatures w14:val="standardContextual"/>
        </w:rPr>
        <w:t xml:space="preserve"> El pago de los aportes de seguridad social es un </w:t>
      </w:r>
      <w:r w:rsidRPr="00774100">
        <w:rPr>
          <w:rFonts w:ascii="Verdana" w:eastAsia="Arial" w:hAnsi="Verdana" w:cs="Arial"/>
          <w:i/>
          <w:iCs/>
          <w:kern w:val="2"/>
          <w:lang w:val="es-ES"/>
          <w14:ligatures w14:val="standardContextual"/>
        </w:rPr>
        <w:t>requisito de ejecución</w:t>
      </w:r>
      <w:r w:rsidRPr="00774100">
        <w:rPr>
          <w:rFonts w:ascii="Verdana" w:eastAsia="Arial" w:hAnsi="Verdana" w:cs="Arial"/>
          <w:kern w:val="2"/>
          <w:lang w:val="es-ES"/>
          <w14:ligatures w14:val="standardContextual"/>
        </w:rPr>
        <w:t xml:space="preserve"> del contrato, es decir, es un elemento </w:t>
      </w:r>
      <w:r w:rsidRPr="00774100">
        <w:rPr>
          <w:rFonts w:ascii="Verdana" w:eastAsia="Arial" w:hAnsi="Verdana" w:cs="Arial"/>
          <w:i/>
          <w:kern w:val="2"/>
          <w:lang w:val="es-ES"/>
          <w14:ligatures w14:val="standardContextual"/>
        </w:rPr>
        <w:t>sine qua non</w:t>
      </w:r>
      <w:r w:rsidRPr="00774100">
        <w:rPr>
          <w:rFonts w:ascii="Verdana" w:eastAsia="Arial" w:hAnsi="Verdana" w:cs="Arial"/>
          <w:kern w:val="2"/>
          <w:lang w:val="es-ES"/>
          <w14:ligatures w14:val="standardContextual"/>
        </w:rPr>
        <w:t xml:space="preserve"> para que las partes puedan empezar a cumplir con las obligaciones contractuales, de acuerdo con el artículo 23 de la Ley 1150 de 2007 –inciso primero–. Sin perjuicio de lo anterior, es posible que la Entidad Estatal, atendiendo a las circunstancias de cada caso, considere que con los documentos mediante los cuales se acreditó el cumplimiento de este requisito para la celebración del contrato, también sean idóneos para entender que se encuentra acreditado para iniciar la ejecución, lo anterior atendiendo a principios como el de economía. Sin embargo, como se indicó, ello dependerá de cada caso, pues usualmente entre el momento del perfeccionamiento del contrato y el inicio de la ejecución no suelen pasar muchos días, por lo </w:t>
      </w:r>
      <w:r w:rsidRPr="00774100">
        <w:rPr>
          <w:rFonts w:ascii="Verdana" w:eastAsia="Arial" w:hAnsi="Verdana" w:cs="Arial"/>
          <w:kern w:val="2"/>
          <w:lang w:val="es-ES"/>
          <w14:ligatures w14:val="standardContextual"/>
        </w:rPr>
        <w:lastRenderedPageBreak/>
        <w:t xml:space="preserve">que dependiendo de cada caso se analizará si con los documentos presentados para suscribir el contrato puede entenderse cumplido el requisito para el momento de iniciar la ejecución.  </w:t>
      </w:r>
    </w:p>
    <w:p w14:paraId="5AAC3B3C" w14:textId="77777777" w:rsidR="008E644F" w:rsidRPr="00774100" w:rsidRDefault="008E644F" w:rsidP="008E644F">
      <w:pPr>
        <w:widowControl w:val="0"/>
        <w:autoSpaceDE w:val="0"/>
        <w:autoSpaceDN w:val="0"/>
        <w:spacing w:after="0" w:line="276" w:lineRule="auto"/>
        <w:jc w:val="both"/>
        <w:rPr>
          <w:rFonts w:ascii="Verdana" w:eastAsia="Arial" w:hAnsi="Verdana" w:cs="Arial"/>
          <w:kern w:val="2"/>
          <w:lang w:val="es-ES"/>
          <w14:ligatures w14:val="standardContextual"/>
        </w:rPr>
      </w:pPr>
    </w:p>
    <w:p w14:paraId="1C694F08" w14:textId="77777777" w:rsidR="008E644F" w:rsidRPr="00774100" w:rsidRDefault="008E644F" w:rsidP="008E644F">
      <w:pPr>
        <w:widowControl w:val="0"/>
        <w:autoSpaceDE w:val="0"/>
        <w:autoSpaceDN w:val="0"/>
        <w:spacing w:after="0" w:line="276" w:lineRule="auto"/>
        <w:ind w:left="720"/>
        <w:jc w:val="both"/>
        <w:rPr>
          <w:rFonts w:ascii="Verdana" w:eastAsia="Arial" w:hAnsi="Verdana" w:cs="Arial"/>
          <w:kern w:val="2"/>
          <w:lang w:val="es-ES"/>
          <w14:ligatures w14:val="standardContextual"/>
        </w:rPr>
      </w:pPr>
      <w:r w:rsidRPr="00774100">
        <w:rPr>
          <w:rFonts w:ascii="Verdana" w:eastAsia="Arial" w:hAnsi="Verdana" w:cs="Arial"/>
          <w:bCs/>
          <w:kern w:val="2"/>
          <w:lang w:val="es-ES"/>
          <w14:ligatures w14:val="standardContextual"/>
        </w:rPr>
        <w:t xml:space="preserve">4. </w:t>
      </w:r>
      <w:r w:rsidRPr="00774100">
        <w:rPr>
          <w:rFonts w:ascii="Verdana" w:eastAsia="Arial" w:hAnsi="Verdana" w:cs="Arial"/>
          <w:bCs/>
          <w:i/>
          <w:iCs/>
          <w:kern w:val="2"/>
          <w:lang w:val="es-ES"/>
          <w14:ligatures w14:val="standardContextual"/>
        </w:rPr>
        <w:t>Durante</w:t>
      </w:r>
      <w:r w:rsidRPr="00774100">
        <w:rPr>
          <w:rFonts w:ascii="Verdana" w:eastAsia="Arial" w:hAnsi="Verdana" w:cs="Arial"/>
          <w:i/>
          <w:iCs/>
          <w:kern w:val="2"/>
          <w:lang w:val="es-ES"/>
          <w14:ligatures w14:val="standardContextual"/>
        </w:rPr>
        <w:t xml:space="preserve"> la ejecución del contrato</w:t>
      </w:r>
      <w:r w:rsidRPr="00774100">
        <w:rPr>
          <w:rFonts w:ascii="Verdana" w:eastAsia="Arial" w:hAnsi="Verdana" w:cs="Arial"/>
          <w:kern w:val="2"/>
          <w:lang w:val="es-ES"/>
          <w14:ligatures w14:val="standardContextual"/>
        </w:rPr>
        <w:t xml:space="preserve">, la Entidad Estatal debe verificar el pago a los aportes a seguridad social, verificación que deberá efectuar para realizar cada pago originado en el contrato –parágrafo 1, art. 41 de la Ley 80 de 1993, modificado por el art. 23 de la Ley 1150 de 2007–. </w:t>
      </w:r>
    </w:p>
    <w:p w14:paraId="0F099E68" w14:textId="77777777" w:rsidR="008E644F" w:rsidRPr="00774100" w:rsidRDefault="008E644F" w:rsidP="008E644F">
      <w:pPr>
        <w:widowControl w:val="0"/>
        <w:autoSpaceDE w:val="0"/>
        <w:autoSpaceDN w:val="0"/>
        <w:spacing w:after="0" w:line="276" w:lineRule="auto"/>
        <w:jc w:val="both"/>
        <w:rPr>
          <w:rFonts w:ascii="Verdana" w:eastAsia="Arial" w:hAnsi="Verdana" w:cs="Arial"/>
          <w:kern w:val="2"/>
          <w:lang w:val="es-ES"/>
          <w14:ligatures w14:val="standardContextual"/>
        </w:rPr>
      </w:pPr>
    </w:p>
    <w:p w14:paraId="7F0EAD9B" w14:textId="77777777" w:rsidR="008E644F" w:rsidRDefault="008E644F" w:rsidP="008E644F">
      <w:pPr>
        <w:widowControl w:val="0"/>
        <w:numPr>
          <w:ilvl w:val="0"/>
          <w:numId w:val="41"/>
        </w:numPr>
        <w:autoSpaceDE w:val="0"/>
        <w:autoSpaceDN w:val="0"/>
        <w:spacing w:after="0" w:line="276" w:lineRule="auto"/>
        <w:jc w:val="both"/>
        <w:rPr>
          <w:rFonts w:ascii="Verdana" w:eastAsia="Arial" w:hAnsi="Verdana" w:cs="Arial"/>
          <w:kern w:val="2"/>
          <w:lang w:val="es-ES"/>
          <w14:ligatures w14:val="standardContextual"/>
        </w:rPr>
      </w:pPr>
      <w:r w:rsidRPr="00774100">
        <w:rPr>
          <w:rFonts w:ascii="Verdana" w:eastAsia="Arial" w:hAnsi="Verdana" w:cs="Arial"/>
          <w:kern w:val="2"/>
          <w:lang w:val="es-ES"/>
          <w14:ligatures w14:val="standardContextual"/>
        </w:rPr>
        <w:t>Finalmente,</w:t>
      </w:r>
      <w:r w:rsidRPr="00774100">
        <w:rPr>
          <w:rFonts w:ascii="Verdana" w:eastAsia="Arial" w:hAnsi="Verdana" w:cs="Arial"/>
          <w:spacing w:val="-4"/>
          <w:kern w:val="2"/>
          <w:lang w:val="es-ES"/>
          <w14:ligatures w14:val="standardContextual"/>
        </w:rPr>
        <w:t xml:space="preserve"> </w:t>
      </w:r>
      <w:r w:rsidRPr="00774100">
        <w:rPr>
          <w:rFonts w:ascii="Verdana" w:eastAsia="Arial" w:hAnsi="Verdana" w:cs="Arial"/>
          <w:kern w:val="2"/>
          <w:lang w:val="es-ES"/>
          <w14:ligatures w14:val="standardContextual"/>
        </w:rPr>
        <w:t>en</w:t>
      </w:r>
      <w:r w:rsidRPr="00774100">
        <w:rPr>
          <w:rFonts w:ascii="Verdana" w:eastAsia="Arial" w:hAnsi="Verdana" w:cs="Arial"/>
          <w:spacing w:val="-6"/>
          <w:kern w:val="2"/>
          <w:lang w:val="es-ES"/>
          <w14:ligatures w14:val="standardContextual"/>
        </w:rPr>
        <w:t xml:space="preserve"> </w:t>
      </w:r>
      <w:r w:rsidRPr="00774100">
        <w:rPr>
          <w:rFonts w:ascii="Verdana" w:eastAsia="Arial" w:hAnsi="Verdana" w:cs="Arial"/>
          <w:kern w:val="2"/>
          <w:lang w:val="es-ES"/>
          <w14:ligatures w14:val="standardContextual"/>
        </w:rPr>
        <w:t>virtud</w:t>
      </w:r>
      <w:r w:rsidRPr="00774100">
        <w:rPr>
          <w:rFonts w:ascii="Verdana" w:eastAsia="Arial" w:hAnsi="Verdana" w:cs="Arial"/>
          <w:spacing w:val="-5"/>
          <w:kern w:val="2"/>
          <w:lang w:val="es-ES"/>
          <w14:ligatures w14:val="standardContextual"/>
        </w:rPr>
        <w:t xml:space="preserve"> </w:t>
      </w:r>
      <w:r w:rsidRPr="00774100">
        <w:rPr>
          <w:rFonts w:ascii="Verdana" w:eastAsia="Arial" w:hAnsi="Verdana" w:cs="Arial"/>
          <w:kern w:val="2"/>
          <w:lang w:val="es-ES"/>
          <w14:ligatures w14:val="standardContextual"/>
        </w:rPr>
        <w:t>del</w:t>
      </w:r>
      <w:r w:rsidRPr="00774100">
        <w:rPr>
          <w:rFonts w:ascii="Verdana" w:eastAsia="Arial" w:hAnsi="Verdana" w:cs="Arial"/>
          <w:spacing w:val="-6"/>
          <w:kern w:val="2"/>
          <w:lang w:val="es-ES"/>
          <w14:ligatures w14:val="standardContextual"/>
        </w:rPr>
        <w:t xml:space="preserve"> </w:t>
      </w:r>
      <w:r w:rsidRPr="00774100">
        <w:rPr>
          <w:rFonts w:ascii="Verdana" w:eastAsia="Arial" w:hAnsi="Verdana" w:cs="Arial"/>
          <w:kern w:val="2"/>
          <w:lang w:val="es-ES"/>
          <w14:ligatures w14:val="standardContextual"/>
        </w:rPr>
        <w:t>artículo</w:t>
      </w:r>
      <w:r w:rsidRPr="00774100">
        <w:rPr>
          <w:rFonts w:ascii="Verdana" w:eastAsia="Arial" w:hAnsi="Verdana" w:cs="Arial"/>
          <w:spacing w:val="-6"/>
          <w:kern w:val="2"/>
          <w:lang w:val="es-ES"/>
          <w14:ligatures w14:val="standardContextual"/>
        </w:rPr>
        <w:t xml:space="preserve"> </w:t>
      </w:r>
      <w:r w:rsidRPr="00774100">
        <w:rPr>
          <w:rFonts w:ascii="Verdana" w:eastAsia="Arial" w:hAnsi="Verdana" w:cs="Arial"/>
          <w:kern w:val="2"/>
          <w:lang w:val="es-ES"/>
          <w14:ligatures w14:val="standardContextual"/>
        </w:rPr>
        <w:t>50</w:t>
      </w:r>
      <w:r w:rsidRPr="00774100">
        <w:rPr>
          <w:rFonts w:ascii="Verdana" w:eastAsia="Arial" w:hAnsi="Verdana" w:cs="Arial"/>
          <w:spacing w:val="-5"/>
          <w:kern w:val="2"/>
          <w:lang w:val="es-ES"/>
          <w14:ligatures w14:val="standardContextual"/>
        </w:rPr>
        <w:t xml:space="preserve"> </w:t>
      </w:r>
      <w:r w:rsidRPr="00774100">
        <w:rPr>
          <w:rFonts w:ascii="Verdana" w:eastAsia="Arial" w:hAnsi="Verdana" w:cs="Arial"/>
          <w:kern w:val="2"/>
          <w:lang w:val="es-ES"/>
          <w14:ligatures w14:val="standardContextual"/>
        </w:rPr>
        <w:t>de</w:t>
      </w:r>
      <w:r w:rsidRPr="00774100">
        <w:rPr>
          <w:rFonts w:ascii="Verdana" w:eastAsia="Arial" w:hAnsi="Verdana" w:cs="Arial"/>
          <w:spacing w:val="-6"/>
          <w:kern w:val="2"/>
          <w:lang w:val="es-ES"/>
          <w14:ligatures w14:val="standardContextual"/>
        </w:rPr>
        <w:t xml:space="preserve"> </w:t>
      </w:r>
      <w:r w:rsidRPr="00774100">
        <w:rPr>
          <w:rFonts w:ascii="Verdana" w:eastAsia="Arial" w:hAnsi="Verdana" w:cs="Arial"/>
          <w:kern w:val="2"/>
          <w:lang w:val="es-ES"/>
          <w14:ligatures w14:val="standardContextual"/>
        </w:rPr>
        <w:t>la</w:t>
      </w:r>
      <w:r w:rsidRPr="00774100">
        <w:rPr>
          <w:rFonts w:ascii="Verdana" w:eastAsia="Arial" w:hAnsi="Verdana" w:cs="Arial"/>
          <w:spacing w:val="-6"/>
          <w:kern w:val="2"/>
          <w:lang w:val="es-ES"/>
          <w14:ligatures w14:val="standardContextual"/>
        </w:rPr>
        <w:t xml:space="preserve"> </w:t>
      </w:r>
      <w:r w:rsidRPr="00774100">
        <w:rPr>
          <w:rFonts w:ascii="Verdana" w:eastAsia="Arial" w:hAnsi="Verdana" w:cs="Arial"/>
          <w:kern w:val="2"/>
          <w:lang w:val="es-ES"/>
          <w14:ligatures w14:val="standardContextual"/>
        </w:rPr>
        <w:t>Ley</w:t>
      </w:r>
      <w:r w:rsidRPr="00774100">
        <w:rPr>
          <w:rFonts w:ascii="Verdana" w:eastAsia="Arial" w:hAnsi="Verdana" w:cs="Arial"/>
          <w:spacing w:val="-5"/>
          <w:kern w:val="2"/>
          <w:lang w:val="es-ES"/>
          <w14:ligatures w14:val="standardContextual"/>
        </w:rPr>
        <w:t xml:space="preserve"> </w:t>
      </w:r>
      <w:r w:rsidRPr="00774100">
        <w:rPr>
          <w:rFonts w:ascii="Verdana" w:eastAsia="Arial" w:hAnsi="Verdana" w:cs="Arial"/>
          <w:kern w:val="2"/>
          <w:lang w:val="es-ES"/>
          <w14:ligatures w14:val="standardContextual"/>
        </w:rPr>
        <w:t>789</w:t>
      </w:r>
      <w:r w:rsidRPr="00774100">
        <w:rPr>
          <w:rFonts w:ascii="Verdana" w:eastAsia="Arial" w:hAnsi="Verdana" w:cs="Arial"/>
          <w:spacing w:val="-6"/>
          <w:kern w:val="2"/>
          <w:lang w:val="es-ES"/>
          <w14:ligatures w14:val="standardContextual"/>
        </w:rPr>
        <w:t xml:space="preserve"> </w:t>
      </w:r>
      <w:r w:rsidRPr="00774100">
        <w:rPr>
          <w:rFonts w:ascii="Verdana" w:eastAsia="Arial" w:hAnsi="Verdana" w:cs="Arial"/>
          <w:kern w:val="2"/>
          <w:lang w:val="es-ES"/>
          <w14:ligatures w14:val="standardContextual"/>
        </w:rPr>
        <w:t>de</w:t>
      </w:r>
      <w:r w:rsidRPr="00774100">
        <w:rPr>
          <w:rFonts w:ascii="Verdana" w:eastAsia="Arial" w:hAnsi="Verdana" w:cs="Arial"/>
          <w:spacing w:val="-5"/>
          <w:kern w:val="2"/>
          <w:lang w:val="es-ES"/>
          <w14:ligatures w14:val="standardContextual"/>
        </w:rPr>
        <w:t xml:space="preserve"> </w:t>
      </w:r>
      <w:r w:rsidRPr="00774100">
        <w:rPr>
          <w:rFonts w:ascii="Verdana" w:eastAsia="Arial" w:hAnsi="Verdana" w:cs="Arial"/>
          <w:kern w:val="2"/>
          <w:lang w:val="es-ES"/>
          <w14:ligatures w14:val="standardContextual"/>
        </w:rPr>
        <w:t>2002,</w:t>
      </w:r>
      <w:r w:rsidRPr="00774100">
        <w:rPr>
          <w:rFonts w:ascii="Verdana" w:eastAsia="Arial" w:hAnsi="Verdana" w:cs="Arial"/>
          <w:spacing w:val="-6"/>
          <w:kern w:val="2"/>
          <w:lang w:val="es-ES"/>
          <w14:ligatures w14:val="standardContextual"/>
        </w:rPr>
        <w:t xml:space="preserve"> </w:t>
      </w:r>
      <w:r w:rsidRPr="00774100">
        <w:rPr>
          <w:rFonts w:ascii="Verdana" w:eastAsia="Arial" w:hAnsi="Verdana" w:cs="Arial"/>
          <w:kern w:val="2"/>
          <w:lang w:val="es-ES"/>
          <w14:ligatures w14:val="standardContextual"/>
        </w:rPr>
        <w:t>la</w:t>
      </w:r>
      <w:r w:rsidRPr="00774100">
        <w:rPr>
          <w:rFonts w:ascii="Verdana" w:eastAsia="Arial" w:hAnsi="Verdana" w:cs="Arial"/>
          <w:spacing w:val="-6"/>
          <w:kern w:val="2"/>
          <w:lang w:val="es-ES"/>
          <w14:ligatures w14:val="standardContextual"/>
        </w:rPr>
        <w:t xml:space="preserve"> </w:t>
      </w:r>
      <w:r w:rsidRPr="00774100">
        <w:rPr>
          <w:rFonts w:ascii="Verdana" w:eastAsia="Arial" w:hAnsi="Verdana" w:cs="Arial"/>
          <w:kern w:val="2"/>
          <w:lang w:val="es-ES"/>
          <w14:ligatures w14:val="standardContextual"/>
        </w:rPr>
        <w:t>Entidad</w:t>
      </w:r>
      <w:r w:rsidRPr="00774100">
        <w:rPr>
          <w:rFonts w:ascii="Verdana" w:eastAsia="Arial" w:hAnsi="Verdana" w:cs="Arial"/>
          <w:spacing w:val="-5"/>
          <w:kern w:val="2"/>
          <w:lang w:val="es-ES"/>
          <w14:ligatures w14:val="standardContextual"/>
        </w:rPr>
        <w:t xml:space="preserve"> </w:t>
      </w:r>
      <w:r w:rsidRPr="00774100">
        <w:rPr>
          <w:rFonts w:ascii="Verdana" w:eastAsia="Arial" w:hAnsi="Verdana" w:cs="Arial"/>
          <w:kern w:val="2"/>
          <w:lang w:val="es-ES"/>
          <w14:ligatures w14:val="standardContextual"/>
        </w:rPr>
        <w:t xml:space="preserve">verificará, tanto para las personas naturales como para las jurídicas, la realización de los aportes al Sistema de Seguridad Social Integral, al </w:t>
      </w:r>
      <w:r w:rsidRPr="00774100">
        <w:rPr>
          <w:rFonts w:ascii="Verdana" w:eastAsia="Arial" w:hAnsi="Verdana" w:cs="Arial"/>
          <w:i/>
          <w:iCs/>
          <w:kern w:val="2"/>
          <w:lang w:val="es-ES"/>
          <w14:ligatures w14:val="standardContextual"/>
        </w:rPr>
        <w:t>momento de su liquidación</w:t>
      </w:r>
      <w:r w:rsidRPr="00774100">
        <w:rPr>
          <w:rFonts w:ascii="Verdana" w:eastAsia="Arial" w:hAnsi="Verdana" w:cs="Arial"/>
          <w:kern w:val="2"/>
          <w:lang w:val="es-ES"/>
          <w14:ligatures w14:val="standardContextual"/>
        </w:rPr>
        <w:t>, y dejarán constancia del cumplimiento de las obligaciones del contratista frente a los aportes mencionados durante toda su vigencia, estableciendo una correcta relación entre el monto cancelado y las sumas que debieron</w:t>
      </w:r>
      <w:r w:rsidRPr="00774100">
        <w:rPr>
          <w:rFonts w:ascii="Verdana" w:eastAsia="Arial" w:hAnsi="Verdana" w:cs="Arial"/>
          <w:spacing w:val="-9"/>
          <w:kern w:val="2"/>
          <w:lang w:val="es-ES"/>
          <w14:ligatures w14:val="standardContextual"/>
        </w:rPr>
        <w:t xml:space="preserve"> </w:t>
      </w:r>
      <w:r w:rsidRPr="00774100">
        <w:rPr>
          <w:rFonts w:ascii="Verdana" w:eastAsia="Arial" w:hAnsi="Verdana" w:cs="Arial"/>
          <w:kern w:val="2"/>
          <w:lang w:val="es-ES"/>
          <w14:ligatures w14:val="standardContextual"/>
        </w:rPr>
        <w:t>cotizar.</w:t>
      </w:r>
    </w:p>
    <w:p w14:paraId="61F60265" w14:textId="77777777" w:rsidR="008E644F" w:rsidRDefault="008E644F" w:rsidP="008E644F">
      <w:pPr>
        <w:widowControl w:val="0"/>
        <w:autoSpaceDE w:val="0"/>
        <w:autoSpaceDN w:val="0"/>
        <w:spacing w:after="0" w:line="276" w:lineRule="auto"/>
        <w:ind w:left="720"/>
        <w:jc w:val="both"/>
        <w:rPr>
          <w:rFonts w:ascii="Verdana" w:eastAsia="Arial" w:hAnsi="Verdana" w:cs="Arial"/>
          <w:kern w:val="2"/>
          <w:lang w:val="es-ES"/>
          <w14:ligatures w14:val="standardContextual"/>
        </w:rPr>
      </w:pPr>
    </w:p>
    <w:p w14:paraId="51AB779E" w14:textId="77777777" w:rsidR="008E644F" w:rsidRPr="00774100" w:rsidRDefault="008E644F" w:rsidP="008E644F">
      <w:pPr>
        <w:numPr>
          <w:ilvl w:val="0"/>
          <w:numId w:val="42"/>
        </w:numPr>
        <w:spacing w:after="0" w:line="276" w:lineRule="auto"/>
        <w:contextualSpacing/>
        <w:jc w:val="both"/>
        <w:rPr>
          <w:rFonts w:ascii="Verdana" w:eastAsia="Calibri" w:hAnsi="Verdana" w:cs="Arial"/>
          <w:kern w:val="2"/>
          <w:lang w:val="es-ES" w:eastAsia="es-CO"/>
          <w14:ligatures w14:val="standardContextual"/>
        </w:rPr>
      </w:pPr>
      <w:r w:rsidRPr="195FD4BA">
        <w:rPr>
          <w:rFonts w:ascii="Verdana" w:eastAsia="Calibri" w:hAnsi="Verdana" w:cs="Arial"/>
          <w:kern w:val="2"/>
          <w:lang w:val="es-ES" w:eastAsia="es-CO"/>
          <w14:ligatures w14:val="standardContextual"/>
        </w:rPr>
        <w:t>Con todo, debe advertirse que, la acreditación de pago de aportes a seguridad social constituye un requisito habilitante, por lo que, en principio, sería susceptible de subsanación, conforme a lo señalado en el parágrafo 1 del artículo 5 de la Ley 1150 de 2007 y el numeral 1.6 del documento base. No obstante, dicha subsanación no será válida cuando comporte la acreditación de circunstancia ocurridas con posterioridad al cierre, ni cuando se verifique que la inexactitud es imputable a una posible falsedad en la declaración contenida en el Formato 6 presentado inicialmente. En estos casos, cuando no se subsane o esta no sea válida, puede configurarse el rechazo de la oferta.</w:t>
      </w:r>
    </w:p>
    <w:p w14:paraId="39088344" w14:textId="77777777" w:rsidR="008E644F" w:rsidRDefault="008E644F" w:rsidP="008E644F">
      <w:pPr>
        <w:spacing w:after="0" w:line="276" w:lineRule="auto"/>
        <w:jc w:val="both"/>
        <w:rPr>
          <w:rFonts w:ascii="Verdana" w:hAnsi="Verdana" w:cs="Arial"/>
          <w:color w:val="000000" w:themeColor="text1"/>
          <w:lang w:val="es-ES_tradnl"/>
        </w:rPr>
      </w:pPr>
    </w:p>
    <w:p w14:paraId="27355FBD" w14:textId="2F677D48" w:rsidR="007E4284" w:rsidRPr="00593A5F" w:rsidRDefault="007E4284" w:rsidP="001F1804">
      <w:pPr>
        <w:spacing w:after="120" w:line="276" w:lineRule="auto"/>
        <w:ind w:firstLine="142"/>
        <w:jc w:val="both"/>
        <w:rPr>
          <w:rFonts w:ascii="Verdana" w:eastAsia="Century Gothic" w:hAnsi="Verdana" w:cs="Century Gothic"/>
          <w:b/>
          <w:bCs/>
        </w:rPr>
      </w:pPr>
      <w:r w:rsidRPr="00593A5F">
        <w:rPr>
          <w:rFonts w:ascii="Verdana" w:eastAsia="Century Gothic" w:hAnsi="Verdana" w:cs="Century Gothic"/>
          <w:b/>
          <w:bCs/>
        </w:rPr>
        <w:t>Referencias normativas, jurisprudenciales y otras fuentes:</w:t>
      </w:r>
    </w:p>
    <w:p w14:paraId="45A6AF20" w14:textId="77777777" w:rsidR="007E4284" w:rsidRPr="00593A5F" w:rsidRDefault="007E4284" w:rsidP="007E4284">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7E4284" w:rsidRPr="00593A5F" w14:paraId="5A2D1EE2" w14:textId="77777777">
        <w:trPr>
          <w:trHeight w:val="870"/>
        </w:trPr>
        <w:tc>
          <w:tcPr>
            <w:tcW w:w="8647" w:type="dxa"/>
          </w:tcPr>
          <w:p w14:paraId="3A6694AE" w14:textId="77777777" w:rsidR="008E644F" w:rsidRPr="00774100" w:rsidRDefault="008E644F" w:rsidP="008E644F">
            <w:pPr>
              <w:widowControl w:val="0"/>
              <w:numPr>
                <w:ilvl w:val="0"/>
                <w:numId w:val="18"/>
              </w:numPr>
              <w:autoSpaceDE w:val="0"/>
              <w:autoSpaceDN w:val="0"/>
              <w:spacing w:after="120" w:line="276" w:lineRule="auto"/>
              <w:jc w:val="both"/>
              <w:rPr>
                <w:rFonts w:ascii="Verdana" w:eastAsia="Calibri" w:hAnsi="Verdana" w:cs="Arial"/>
              </w:rPr>
            </w:pPr>
            <w:r w:rsidRPr="00774100">
              <w:rPr>
                <w:rFonts w:ascii="Verdana" w:eastAsia="Calibri" w:hAnsi="Verdana" w:cs="Arial"/>
              </w:rPr>
              <w:t>Ley 80 de 1993, artículo 41.</w:t>
            </w:r>
          </w:p>
          <w:p w14:paraId="0C629C4C" w14:textId="77777777" w:rsidR="008E644F" w:rsidRPr="00774100" w:rsidRDefault="008E644F" w:rsidP="008E644F">
            <w:pPr>
              <w:widowControl w:val="0"/>
              <w:numPr>
                <w:ilvl w:val="0"/>
                <w:numId w:val="18"/>
              </w:numPr>
              <w:autoSpaceDE w:val="0"/>
              <w:autoSpaceDN w:val="0"/>
              <w:spacing w:after="120" w:line="276" w:lineRule="auto"/>
              <w:jc w:val="both"/>
              <w:rPr>
                <w:rFonts w:ascii="Verdana" w:eastAsia="Calibri" w:hAnsi="Verdana" w:cs="Arial"/>
              </w:rPr>
            </w:pPr>
            <w:r w:rsidRPr="00774100">
              <w:rPr>
                <w:rFonts w:ascii="Verdana" w:eastAsia="Calibri" w:hAnsi="Verdana" w:cs="Arial"/>
              </w:rPr>
              <w:t>Ley 1150 de 2007, artículos 5 y 23.</w:t>
            </w:r>
          </w:p>
          <w:p w14:paraId="3E12D538" w14:textId="77777777" w:rsidR="008E644F" w:rsidRPr="00774100" w:rsidRDefault="008E644F" w:rsidP="008E644F">
            <w:pPr>
              <w:widowControl w:val="0"/>
              <w:numPr>
                <w:ilvl w:val="0"/>
                <w:numId w:val="18"/>
              </w:numPr>
              <w:autoSpaceDE w:val="0"/>
              <w:autoSpaceDN w:val="0"/>
              <w:spacing w:after="120" w:line="276" w:lineRule="auto"/>
              <w:jc w:val="both"/>
              <w:rPr>
                <w:rFonts w:ascii="Verdana" w:eastAsia="Calibri" w:hAnsi="Verdana" w:cs="Arial"/>
              </w:rPr>
            </w:pPr>
            <w:r w:rsidRPr="00774100">
              <w:rPr>
                <w:rFonts w:ascii="Verdana" w:eastAsia="Calibri" w:hAnsi="Verdana" w:cs="Arial"/>
              </w:rPr>
              <w:t>Ley 789 de 2002, artículo 50.</w:t>
            </w:r>
          </w:p>
          <w:p w14:paraId="738A955D" w14:textId="77777777" w:rsidR="008E644F" w:rsidRPr="00774100" w:rsidRDefault="008E644F" w:rsidP="008E644F">
            <w:pPr>
              <w:widowControl w:val="0"/>
              <w:numPr>
                <w:ilvl w:val="0"/>
                <w:numId w:val="18"/>
              </w:numPr>
              <w:autoSpaceDE w:val="0"/>
              <w:autoSpaceDN w:val="0"/>
              <w:spacing w:after="120" w:line="276" w:lineRule="auto"/>
              <w:jc w:val="both"/>
              <w:rPr>
                <w:rFonts w:ascii="Verdana" w:eastAsia="Calibri" w:hAnsi="Verdana" w:cs="Arial"/>
              </w:rPr>
            </w:pPr>
            <w:r w:rsidRPr="00774100">
              <w:rPr>
                <w:rFonts w:ascii="Verdana" w:eastAsia="Calibri" w:hAnsi="Verdana" w:cs="Arial"/>
              </w:rPr>
              <w:t>Ley 828 de 2003, artículo 1.</w:t>
            </w:r>
          </w:p>
          <w:p w14:paraId="2D88ED39" w14:textId="0700F62E" w:rsidR="006E36AD" w:rsidRPr="006E36AD" w:rsidRDefault="006E36AD" w:rsidP="008E644F">
            <w:pPr>
              <w:pStyle w:val="Prrafodelista"/>
              <w:widowControl w:val="0"/>
              <w:numPr>
                <w:ilvl w:val="0"/>
                <w:numId w:val="18"/>
              </w:numPr>
              <w:autoSpaceDE w:val="0"/>
              <w:autoSpaceDN w:val="0"/>
              <w:spacing w:after="120" w:line="276" w:lineRule="auto"/>
              <w:jc w:val="both"/>
              <w:rPr>
                <w:rFonts w:ascii="Verdana" w:hAnsi="Verdana" w:cs="Arial"/>
                <w:color w:val="000000" w:themeColor="text1"/>
              </w:rPr>
            </w:pPr>
            <w:r w:rsidRPr="006E36AD">
              <w:rPr>
                <w:rFonts w:ascii="Verdana" w:hAnsi="Verdana" w:cs="Arial"/>
                <w:color w:val="000000" w:themeColor="text1"/>
              </w:rPr>
              <w:t>Consejo de Estado. Sección Tercera. Subsección C. Sentencia del 2 de diciembre de 2013.</w:t>
            </w:r>
          </w:p>
          <w:p w14:paraId="08DB2528" w14:textId="6043E6CD" w:rsidR="009063E3" w:rsidRPr="000D446F" w:rsidRDefault="006E36AD" w:rsidP="008E644F">
            <w:pPr>
              <w:pStyle w:val="Prrafodelista"/>
              <w:widowControl w:val="0"/>
              <w:numPr>
                <w:ilvl w:val="0"/>
                <w:numId w:val="18"/>
              </w:numPr>
              <w:autoSpaceDE w:val="0"/>
              <w:autoSpaceDN w:val="0"/>
              <w:spacing w:line="360" w:lineRule="auto"/>
              <w:contextualSpacing w:val="0"/>
              <w:jc w:val="both"/>
              <w:rPr>
                <w:rFonts w:ascii="Verdana" w:hAnsi="Verdana" w:cs="Arial"/>
              </w:rPr>
            </w:pPr>
            <w:r w:rsidRPr="009F0C3C">
              <w:rPr>
                <w:rFonts w:ascii="Verdana" w:hAnsi="Verdana" w:cs="Arial"/>
                <w:color w:val="000000" w:themeColor="text1"/>
              </w:rPr>
              <w:lastRenderedPageBreak/>
              <w:t>Sala de Consulta y Servicio Civil del Consejo de Estado - Concepto No 1.344.</w:t>
            </w:r>
          </w:p>
        </w:tc>
      </w:tr>
    </w:tbl>
    <w:p w14:paraId="1006BC84" w14:textId="77777777" w:rsidR="007E4284" w:rsidRPr="00593A5F" w:rsidRDefault="007E4284" w:rsidP="007E4284">
      <w:pPr>
        <w:widowControl w:val="0"/>
        <w:autoSpaceDE w:val="0"/>
        <w:autoSpaceDN w:val="0"/>
        <w:spacing w:after="0" w:line="276" w:lineRule="auto"/>
        <w:jc w:val="both"/>
        <w:rPr>
          <w:rFonts w:ascii="Verdana" w:hAnsi="Verdana" w:cs="Arial"/>
        </w:rPr>
      </w:pPr>
    </w:p>
    <w:p w14:paraId="6D7AC375" w14:textId="77777777" w:rsidR="007E4284" w:rsidRPr="00593A5F" w:rsidRDefault="007E4284" w:rsidP="007E4284">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Pr>
          <w:rFonts w:ascii="Verdana" w:eastAsia="Century Gothic" w:hAnsi="Verdana" w:cs="Century Gothic"/>
          <w:b/>
          <w:bCs/>
        </w:rPr>
        <w:t>Doctrina de la Agencia Nacional de Contratación Pública</w:t>
      </w:r>
      <w:r w:rsidRPr="00593A5F">
        <w:rPr>
          <w:rFonts w:ascii="Verdana" w:eastAsia="Century Gothic" w:hAnsi="Verdana" w:cs="Century Gothic"/>
          <w:b/>
          <w:bCs/>
        </w:rPr>
        <w:t>:</w:t>
      </w:r>
    </w:p>
    <w:p w14:paraId="19A93F7D" w14:textId="77777777" w:rsidR="007E4284" w:rsidRDefault="007E4284" w:rsidP="007E4284">
      <w:pPr>
        <w:widowControl w:val="0"/>
        <w:autoSpaceDE w:val="0"/>
        <w:autoSpaceDN w:val="0"/>
        <w:spacing w:after="0" w:line="276" w:lineRule="auto"/>
        <w:jc w:val="both"/>
        <w:rPr>
          <w:rStyle w:val="normaltextrun"/>
          <w:rFonts w:ascii="Verdana" w:hAnsi="Verdana" w:cs="Arial"/>
          <w:color w:val="7030A0"/>
          <w:shd w:val="clear" w:color="auto" w:fill="FFFFFF"/>
          <w:lang w:val="es-ES"/>
        </w:rPr>
      </w:pPr>
    </w:p>
    <w:p w14:paraId="1D016D52" w14:textId="7A224620" w:rsidR="008E644F" w:rsidRPr="00774100" w:rsidRDefault="008E644F" w:rsidP="008E644F">
      <w:pPr>
        <w:widowControl w:val="0"/>
        <w:autoSpaceDE w:val="0"/>
        <w:autoSpaceDN w:val="0"/>
        <w:spacing w:after="0" w:line="276" w:lineRule="auto"/>
        <w:jc w:val="both"/>
        <w:rPr>
          <w:rFonts w:ascii="Verdana" w:eastAsia="Calibri" w:hAnsi="Verdana" w:cs="Arial"/>
          <w:shd w:val="clear" w:color="auto" w:fill="FFFFFF"/>
          <w:lang w:val="es-ES"/>
        </w:rPr>
      </w:pPr>
      <w:r w:rsidRPr="00774100">
        <w:rPr>
          <w:rFonts w:ascii="Verdana" w:eastAsia="Calibri" w:hAnsi="Verdana" w:cs="Arial"/>
          <w:shd w:val="clear" w:color="auto" w:fill="FFFFFF"/>
          <w:lang w:val="es-ES"/>
        </w:rPr>
        <w:t>La Agencia Nacional de Contratación Pública − Colombia Compra Eficiente se pronunció sobre la acreditación de pagos al Sistema de Seguridad Social Integral en procesos de contratación en los conceptos con radicados 2201913000006970 del 19 de septiembre de 2019, 42019130000005594 de 30 de septiembre de 2019, 4201913000006384 de 21 de octubre de 2019, 4201912000007492 de 17 de diciembre de 2019, C-040 de 5 de febrero de 2020, C-042 de 5 de febrero de 2020, C-205 del 7 de abril de 2020, C-614 del 16 de septiembre de 2020, C-747 del 6 de enero de 2021, C-096 del  24 de marzo de 2021, C-134 del 7 de abril 2021, C-624 del 8 de noviembre de 2021, C-181 del 7 de abril de 2022, C-778 del 29 de noviembre de 2022,</w:t>
      </w:r>
      <w:r w:rsidRPr="00774100">
        <w:rPr>
          <w:rFonts w:ascii="Aptos" w:eastAsia="Aptos" w:hAnsi="Aptos" w:cs="Times New Roman"/>
          <w:kern w:val="2"/>
          <w:sz w:val="24"/>
          <w:szCs w:val="24"/>
          <w:lang w:val="es-ES_tradnl"/>
          <w14:ligatures w14:val="standardContextual"/>
        </w:rPr>
        <w:t xml:space="preserve"> </w:t>
      </w:r>
      <w:r w:rsidRPr="00774100">
        <w:rPr>
          <w:rFonts w:ascii="Verdana" w:eastAsia="Calibri" w:hAnsi="Verdana" w:cs="Arial"/>
          <w:shd w:val="clear" w:color="auto" w:fill="FFFFFF"/>
          <w:lang w:val="es-ES"/>
        </w:rPr>
        <w:t>C-192 del 13 de junio del 2023, C-054 del 19 de abril del 2023, C-423 del 12 de octubre de 2023, C-448 del 26 de diciembre de 2023</w:t>
      </w:r>
      <w:r w:rsidR="00B25360">
        <w:rPr>
          <w:rFonts w:ascii="Verdana" w:eastAsia="Calibri" w:hAnsi="Verdana" w:cs="Arial"/>
          <w:shd w:val="clear" w:color="auto" w:fill="FFFFFF"/>
          <w:lang w:val="es-ES"/>
        </w:rPr>
        <w:t>,</w:t>
      </w:r>
      <w:r w:rsidRPr="00774100">
        <w:rPr>
          <w:rFonts w:ascii="Verdana" w:eastAsia="Calibri" w:hAnsi="Verdana" w:cs="Arial"/>
          <w:shd w:val="clear" w:color="auto" w:fill="FFFFFF"/>
          <w:lang w:val="es-ES"/>
        </w:rPr>
        <w:t>C-110 del 14 de junio de 2024</w:t>
      </w:r>
      <w:r w:rsidR="00B25360">
        <w:rPr>
          <w:rFonts w:ascii="Verdana" w:eastAsia="Calibri" w:hAnsi="Verdana" w:cs="Arial"/>
          <w:shd w:val="clear" w:color="auto" w:fill="FFFFFF"/>
          <w:lang w:val="es-ES"/>
        </w:rPr>
        <w:t xml:space="preserve"> y C-130 del 29 de julio de 2024</w:t>
      </w:r>
      <w:r w:rsidRPr="00774100">
        <w:rPr>
          <w:rFonts w:ascii="Verdana" w:eastAsia="Calibri" w:hAnsi="Verdana" w:cs="Arial"/>
          <w:shd w:val="clear" w:color="auto" w:fill="FFFFFF"/>
          <w:lang w:val="es-ES"/>
        </w:rPr>
        <w:t>. Es</w:t>
      </w:r>
      <w:r w:rsidRPr="00774100">
        <w:rPr>
          <w:rFonts w:ascii="Verdana" w:eastAsia="Calibri" w:hAnsi="Verdana" w:cs="Times New Roman"/>
        </w:rPr>
        <w:t>tos y otros conceptos se encuentran disponibles para consulta en el sistema de relatoría de la Agencia, al cual se puede acceder a través del siguiente enlace:</w:t>
      </w:r>
      <w:r w:rsidRPr="00774100">
        <w:rPr>
          <w:rFonts w:ascii="Verdana" w:eastAsia="Calibri" w:hAnsi="Verdana" w:cs="Arial"/>
          <w:shd w:val="clear" w:color="auto" w:fill="FFFFFF"/>
          <w:lang w:val="es-ES"/>
        </w:rPr>
        <w:t xml:space="preserve"> </w:t>
      </w:r>
      <w:hyperlink r:id="rId13" w:history="1">
        <w:r w:rsidRPr="00774100">
          <w:rPr>
            <w:rFonts w:ascii="Verdana" w:eastAsia="Calibri" w:hAnsi="Verdana" w:cs="Arial"/>
            <w:u w:val="single"/>
            <w:shd w:val="clear" w:color="auto" w:fill="FFFFFF"/>
            <w:lang w:val="es-ES"/>
          </w:rPr>
          <w:t>https://relatoria.colombiacompra.gov.co/busqueda/conceptos</w:t>
        </w:r>
      </w:hyperlink>
      <w:r w:rsidRPr="00774100">
        <w:rPr>
          <w:rFonts w:ascii="Verdana" w:eastAsia="Calibri" w:hAnsi="Verdana" w:cs="Arial"/>
          <w:shd w:val="clear" w:color="auto" w:fill="FFFFFF"/>
          <w:lang w:val="es-ES"/>
        </w:rPr>
        <w:t xml:space="preserve">. </w:t>
      </w:r>
    </w:p>
    <w:p w14:paraId="4B13D71C" w14:textId="77777777" w:rsidR="009063E3" w:rsidRDefault="009063E3" w:rsidP="00503C19">
      <w:pPr>
        <w:widowControl w:val="0"/>
        <w:autoSpaceDE w:val="0"/>
        <w:autoSpaceDN w:val="0"/>
        <w:spacing w:after="0" w:line="276" w:lineRule="auto"/>
        <w:jc w:val="both"/>
        <w:rPr>
          <w:rFonts w:ascii="Verdana" w:eastAsia="Calibri" w:hAnsi="Verdana" w:cs="Arial"/>
          <w:lang w:eastAsia="es-ES"/>
        </w:rPr>
      </w:pPr>
    </w:p>
    <w:p w14:paraId="6B8834D6" w14:textId="50138FF6" w:rsidR="007E4284" w:rsidRDefault="007E4284" w:rsidP="007E4284">
      <w:pPr>
        <w:widowControl w:val="0"/>
        <w:autoSpaceDE w:val="0"/>
        <w:autoSpaceDN w:val="0"/>
        <w:spacing w:after="0" w:line="276" w:lineRule="auto"/>
        <w:jc w:val="both"/>
        <w:rPr>
          <w:rFonts w:ascii="Verdana" w:hAnsi="Verdana" w:cs="Arial"/>
          <w:color w:val="000000" w:themeColor="text1"/>
          <w:shd w:val="clear" w:color="auto" w:fill="FFFFFF"/>
          <w:lang w:val="es-ES_tradnl"/>
        </w:rPr>
      </w:pPr>
      <w:r w:rsidRPr="00A8619D">
        <w:rPr>
          <w:rFonts w:ascii="Verdana" w:hAnsi="Verdana" w:cs="Arial"/>
          <w:color w:val="000000" w:themeColor="text1"/>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4" w:tgtFrame="_blank" w:tooltip="Dirección URL original: https://relatoria.colombiacompra.gov.co/. Haga clic o pulse si confía en este vínculo." w:history="1">
        <w:r w:rsidRPr="00A8619D">
          <w:rPr>
            <w:rStyle w:val="Hipervnculo"/>
            <w:rFonts w:ascii="Verdana" w:hAnsi="Verdana" w:cs="Arial"/>
            <w:shd w:val="clear" w:color="auto" w:fill="FFFFFF"/>
          </w:rPr>
          <w:t>https://relatoria.colombiacompra.gov.co/</w:t>
        </w:r>
      </w:hyperlink>
      <w:r w:rsidRPr="00A8619D">
        <w:rPr>
          <w:rFonts w:ascii="Verdana" w:hAnsi="Verdana" w:cs="Arial"/>
          <w:color w:val="000000" w:themeColor="text1"/>
          <w:shd w:val="clear" w:color="auto" w:fill="FFFFFF"/>
        </w:rPr>
        <w:t> . Te invitamos también a revisar la tercera edición del  Boletín de Relatoría de 2024 en el cual podrás consultar en detalle el marco normativo de documentos tipo: </w:t>
      </w:r>
      <w:hyperlink r:id="rId15" w:tgtFrame="_blank" w:tooltip="Dirección URL original: https://www.colombiacompra.gov.co/sites/cce_public/files/files_2020/boletin_de_realtoria_iii.pdf. Haga clic o pulse si confía en este vínculo." w:history="1">
        <w:r w:rsidRPr="00A8619D">
          <w:rPr>
            <w:rStyle w:val="Hipervnculo"/>
            <w:rFonts w:ascii="Verdana" w:hAnsi="Verdana" w:cs="Arial"/>
            <w:shd w:val="clear" w:color="auto" w:fill="FFFFFF"/>
          </w:rPr>
          <w:t>https://www.colombiacompra.gov.co/sites/cce_public/files/files_2020/boletin_de_realtoria_iii.pdf</w:t>
        </w:r>
      </w:hyperlink>
      <w:r w:rsidRPr="00A8619D">
        <w:rPr>
          <w:rFonts w:ascii="Verdana" w:hAnsi="Verdana" w:cs="Arial"/>
          <w:color w:val="000000" w:themeColor="text1"/>
          <w:shd w:val="clear" w:color="auto" w:fill="FFFFFF"/>
        </w:rPr>
        <w:t> ".</w:t>
      </w:r>
    </w:p>
    <w:p w14:paraId="635FD400" w14:textId="77777777" w:rsidR="007E4284" w:rsidRDefault="007E4284" w:rsidP="007E4284">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4BBAB127" w14:textId="5739C5F0" w:rsidR="007E4284" w:rsidRDefault="007E4284" w:rsidP="00C36081">
      <w:pPr>
        <w:widowControl w:val="0"/>
        <w:autoSpaceDE w:val="0"/>
        <w:autoSpaceDN w:val="0"/>
        <w:spacing w:after="0" w:line="276" w:lineRule="auto"/>
        <w:jc w:val="both"/>
      </w:pPr>
      <w:r w:rsidRPr="00985B04">
        <w:rPr>
          <w:rStyle w:val="normaltextrun"/>
          <w:rFonts w:ascii="Verdana" w:hAnsi="Verdana" w:cs="Arial"/>
          <w:color w:val="000000" w:themeColor="text1"/>
          <w:shd w:val="clear" w:color="auto" w:fill="FFFFFF"/>
          <w:lang w:val="es-ES"/>
        </w:rPr>
        <w:t>También le invitamos a consultar la</w:t>
      </w:r>
      <w:r w:rsidR="00C36081">
        <w:rPr>
          <w:rStyle w:val="normaltextrun"/>
          <w:rFonts w:ascii="Verdana" w:hAnsi="Verdana" w:cs="Arial"/>
          <w:color w:val="000000" w:themeColor="text1"/>
          <w:shd w:val="clear" w:color="auto" w:fill="FFFFFF"/>
          <w:lang w:val="es-ES"/>
        </w:rPr>
        <w:t xml:space="preserve"> </w:t>
      </w:r>
      <w:r w:rsidR="00C36081" w:rsidRPr="00985B04">
        <w:rPr>
          <w:rStyle w:val="normaltextrun"/>
          <w:rFonts w:ascii="Verdana" w:hAnsi="Verdana" w:cs="Arial"/>
          <w:color w:val="000000" w:themeColor="text1"/>
          <w:shd w:val="clear" w:color="auto" w:fill="FFFFFF"/>
          <w:lang w:val="es-ES"/>
        </w:rPr>
        <w:t>versión</w:t>
      </w:r>
      <w:r w:rsidRPr="00985B04">
        <w:rPr>
          <w:rStyle w:val="normaltextrun"/>
          <w:rFonts w:ascii="Verdana" w:hAnsi="Verdana" w:cs="Arial"/>
          <w:color w:val="000000" w:themeColor="text1"/>
          <w:shd w:val="clear" w:color="auto" w:fill="FFFFFF"/>
          <w:lang w:val="es-ES"/>
        </w:rPr>
        <w:t xml:space="preserve"> </w:t>
      </w:r>
      <w:r w:rsidR="00C36081">
        <w:rPr>
          <w:rStyle w:val="normaltextrun"/>
          <w:rFonts w:ascii="Verdana" w:hAnsi="Verdana" w:cs="Arial"/>
          <w:color w:val="000000" w:themeColor="text1"/>
          <w:shd w:val="clear" w:color="auto" w:fill="FFFFFF"/>
          <w:lang w:val="es-ES"/>
        </w:rPr>
        <w:t>IV</w:t>
      </w:r>
      <w:r w:rsidRPr="00985B04">
        <w:rPr>
          <w:rStyle w:val="normaltextrun"/>
          <w:rFonts w:ascii="Verdana" w:hAnsi="Verdana" w:cs="Arial"/>
          <w:color w:val="000000" w:themeColor="text1"/>
          <w:shd w:val="clear" w:color="auto" w:fill="FFFFFF"/>
          <w:lang w:val="es-ES"/>
        </w:rPr>
        <w:t xml:space="preserve"> de 2024 del Boletín de Relatoría de la Subdirección de Gestión Contractual, las cuales puede descargar en la página web de la Agencia:</w:t>
      </w:r>
      <w:r>
        <w:rPr>
          <w:rStyle w:val="normaltextrun"/>
          <w:rFonts w:ascii="Verdana" w:hAnsi="Verdana" w:cs="Arial"/>
          <w:color w:val="FF0000"/>
          <w:shd w:val="clear" w:color="auto" w:fill="FFFFFF"/>
          <w:lang w:val="es-ES"/>
        </w:rPr>
        <w:t xml:space="preserve"> </w:t>
      </w:r>
      <w:hyperlink r:id="rId16" w:history="1">
        <w:r w:rsidR="00503C19" w:rsidRPr="008E0FA3">
          <w:rPr>
            <w:rStyle w:val="Hipervnculo"/>
            <w:rFonts w:ascii="Verdana" w:hAnsi="Verdana"/>
          </w:rPr>
          <w:t>https://www.colombiacompra.gov.co/sala-de-prensa/boletin-digital/boletin-de-relatoria-2024-vi-modalidad-de-seleccion-de-seleccion-de</w:t>
        </w:r>
      </w:hyperlink>
      <w:r w:rsidR="00503C19">
        <w:rPr>
          <w:rFonts w:ascii="Verdana" w:hAnsi="Verdana"/>
        </w:rPr>
        <w:t xml:space="preserve"> </w:t>
      </w:r>
      <w:r w:rsidR="00C36081">
        <w:t xml:space="preserve"> </w:t>
      </w:r>
      <w:r w:rsidR="00503C19">
        <w:t xml:space="preserve"> </w:t>
      </w:r>
    </w:p>
    <w:p w14:paraId="76A349AD" w14:textId="77777777" w:rsidR="00C36081" w:rsidRDefault="00C36081" w:rsidP="00C36081">
      <w:pPr>
        <w:widowControl w:val="0"/>
        <w:autoSpaceDE w:val="0"/>
        <w:autoSpaceDN w:val="0"/>
        <w:spacing w:after="0" w:line="276" w:lineRule="auto"/>
        <w:jc w:val="both"/>
        <w:rPr>
          <w:rFonts w:ascii="Verdana" w:hAnsi="Verdana"/>
        </w:rPr>
      </w:pPr>
    </w:p>
    <w:p w14:paraId="542B0167" w14:textId="77777777" w:rsidR="007E4284" w:rsidRPr="003E2460" w:rsidRDefault="007E4284" w:rsidP="007E4284">
      <w:pPr>
        <w:spacing w:after="0" w:line="240" w:lineRule="auto"/>
        <w:jc w:val="both"/>
        <w:rPr>
          <w:rFonts w:ascii="Verdana" w:hAnsi="Verdana"/>
        </w:rPr>
      </w:pPr>
      <w:r w:rsidRPr="003E2460">
        <w:rPr>
          <w:rFonts w:ascii="Verdana" w:hAnsi="Verdana"/>
        </w:rPr>
        <w:lastRenderedPageBreak/>
        <w:t xml:space="preserve">Por último, lo invitamos a seguirnos en las redes sociales en las cuales se difunde información institucional: </w:t>
      </w:r>
    </w:p>
    <w:p w14:paraId="10E1BD43" w14:textId="77777777" w:rsidR="007E4284" w:rsidRPr="003E2460" w:rsidRDefault="007E4284" w:rsidP="007E4284">
      <w:pPr>
        <w:spacing w:after="0" w:line="240" w:lineRule="auto"/>
        <w:jc w:val="both"/>
        <w:rPr>
          <w:rFonts w:ascii="Verdana" w:hAnsi="Verdana"/>
        </w:rPr>
      </w:pPr>
    </w:p>
    <w:p w14:paraId="3F267BF2" w14:textId="77777777" w:rsidR="007E4284" w:rsidRPr="003E2460" w:rsidRDefault="007E4284" w:rsidP="007E4284">
      <w:pPr>
        <w:spacing w:after="0" w:line="240" w:lineRule="auto"/>
        <w:jc w:val="both"/>
        <w:rPr>
          <w:rFonts w:ascii="Verdana" w:hAnsi="Verdana"/>
        </w:rPr>
      </w:pPr>
      <w:r w:rsidRPr="003E2460">
        <w:rPr>
          <w:rFonts w:ascii="Verdana" w:hAnsi="Verdana"/>
        </w:rPr>
        <w:t xml:space="preserve">Twitter: </w:t>
      </w:r>
      <w:r w:rsidRPr="003E2460">
        <w:rPr>
          <w:rStyle w:val="Hipervnculo"/>
          <w:rFonts w:ascii="Verdana" w:hAnsi="Verdana"/>
          <w:color w:val="4472C4" w:themeColor="accent1"/>
        </w:rPr>
        <w:t>@colombiacompra</w:t>
      </w:r>
      <w:r w:rsidRPr="003E2460">
        <w:rPr>
          <w:rFonts w:ascii="Verdana" w:hAnsi="Verdana"/>
          <w:color w:val="4472C4" w:themeColor="accent1"/>
        </w:rPr>
        <w:t xml:space="preserve"> </w:t>
      </w:r>
    </w:p>
    <w:p w14:paraId="426DCD21" w14:textId="77777777" w:rsidR="007E4284" w:rsidRPr="003E2460" w:rsidRDefault="007E4284" w:rsidP="007E4284">
      <w:pPr>
        <w:spacing w:after="0" w:line="240" w:lineRule="auto"/>
        <w:jc w:val="both"/>
        <w:rPr>
          <w:rFonts w:ascii="Verdana" w:hAnsi="Verdana"/>
        </w:rPr>
      </w:pPr>
      <w:r w:rsidRPr="003E2460">
        <w:rPr>
          <w:rFonts w:ascii="Verdana" w:hAnsi="Verdana"/>
        </w:rPr>
        <w:t xml:space="preserve">Facebook: </w:t>
      </w:r>
      <w:proofErr w:type="spellStart"/>
      <w:r w:rsidRPr="003E2460">
        <w:rPr>
          <w:rStyle w:val="Hipervnculo"/>
          <w:rFonts w:ascii="Verdana" w:hAnsi="Verdana"/>
          <w:color w:val="4472C4" w:themeColor="accent1"/>
        </w:rPr>
        <w:t>ColombiaCompraEficiente</w:t>
      </w:r>
      <w:proofErr w:type="spellEnd"/>
    </w:p>
    <w:p w14:paraId="09633924" w14:textId="77777777" w:rsidR="007E4284" w:rsidRPr="003E2460" w:rsidRDefault="007E4284" w:rsidP="007E4284">
      <w:pPr>
        <w:spacing w:after="0" w:line="240" w:lineRule="auto"/>
        <w:jc w:val="both"/>
        <w:rPr>
          <w:rFonts w:ascii="Verdana" w:hAnsi="Verdana"/>
        </w:rPr>
      </w:pPr>
      <w:r w:rsidRPr="003E2460">
        <w:rPr>
          <w:rFonts w:ascii="Verdana" w:hAnsi="Verdana"/>
        </w:rPr>
        <w:t xml:space="preserve">LinkedIn: </w:t>
      </w:r>
      <w:r w:rsidRPr="003E2460">
        <w:rPr>
          <w:rStyle w:val="Hipervnculo"/>
          <w:rFonts w:ascii="Verdana" w:hAnsi="Verdana"/>
          <w:color w:val="4472C4" w:themeColor="accent1"/>
        </w:rPr>
        <w:t>Agencia Nacional de Contratación Pública - Colombia Compra Eficiente</w:t>
      </w:r>
      <w:r w:rsidRPr="003E2460">
        <w:rPr>
          <w:rFonts w:ascii="Verdana" w:hAnsi="Verdana"/>
          <w:color w:val="4472C4" w:themeColor="accent1"/>
        </w:rPr>
        <w:t xml:space="preserve"> </w:t>
      </w:r>
      <w:r w:rsidRPr="003E2460">
        <w:rPr>
          <w:rFonts w:ascii="Verdana" w:hAnsi="Verdana"/>
        </w:rPr>
        <w:t xml:space="preserve">Instagram: </w:t>
      </w:r>
      <w:r w:rsidRPr="003E2460">
        <w:rPr>
          <w:rStyle w:val="Hipervnculo"/>
          <w:rFonts w:ascii="Verdana" w:hAnsi="Verdana"/>
          <w:color w:val="4472C4" w:themeColor="accent1"/>
        </w:rPr>
        <w:t>@colombiacompraeficiente_cce</w:t>
      </w:r>
    </w:p>
    <w:p w14:paraId="3E93DEDD" w14:textId="77777777" w:rsidR="007E4284" w:rsidRPr="00593A5F" w:rsidRDefault="007E4284" w:rsidP="007E4284">
      <w:pPr>
        <w:widowControl w:val="0"/>
        <w:autoSpaceDE w:val="0"/>
        <w:autoSpaceDN w:val="0"/>
        <w:spacing w:after="0" w:line="276" w:lineRule="auto"/>
        <w:jc w:val="both"/>
        <w:rPr>
          <w:rFonts w:ascii="Verdana" w:hAnsi="Verdana" w:cs="Arial"/>
        </w:rPr>
      </w:pPr>
    </w:p>
    <w:p w14:paraId="49D99462" w14:textId="77777777" w:rsidR="007E4284" w:rsidRPr="00593A5F" w:rsidRDefault="007E4284" w:rsidP="007E4284">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3B1E541C" w14:textId="77777777" w:rsidR="007E4284" w:rsidRPr="00593A5F" w:rsidRDefault="007E4284" w:rsidP="007E4284">
      <w:pPr>
        <w:widowControl w:val="0"/>
        <w:autoSpaceDE w:val="0"/>
        <w:autoSpaceDN w:val="0"/>
        <w:spacing w:after="0" w:line="276" w:lineRule="auto"/>
        <w:jc w:val="both"/>
        <w:rPr>
          <w:rFonts w:ascii="Verdana" w:hAnsi="Verdana" w:cs="Arial"/>
        </w:rPr>
      </w:pPr>
    </w:p>
    <w:p w14:paraId="158D8E37" w14:textId="2B66A31E" w:rsidR="007E4284" w:rsidRPr="00593A5F" w:rsidRDefault="007E4284" w:rsidP="007E4284">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729597DD" w14:textId="6605A8E2" w:rsidR="007E4284" w:rsidRDefault="007E4284" w:rsidP="007E4284">
      <w:pPr>
        <w:spacing w:line="276" w:lineRule="auto"/>
        <w:jc w:val="center"/>
        <w:rPr>
          <w:rFonts w:ascii="Verdana" w:hAnsi="Verdana"/>
          <w:noProof/>
        </w:rPr>
      </w:pPr>
    </w:p>
    <w:p w14:paraId="7387BB8D" w14:textId="77777777" w:rsidR="002C0BA3" w:rsidRDefault="002C0BA3" w:rsidP="007E4284">
      <w:pPr>
        <w:spacing w:line="276" w:lineRule="auto"/>
        <w:jc w:val="center"/>
        <w:rPr>
          <w:rFonts w:ascii="Verdana" w:hAnsi="Verdana" w:cs="Arial"/>
          <w:noProof/>
          <w:color w:val="000000"/>
          <w:lang w:val="es-ES_tradnl" w:eastAsia="es-CO"/>
        </w:rPr>
      </w:pPr>
    </w:p>
    <w:p w14:paraId="54569F1C" w14:textId="0156F2CC" w:rsidR="002C0BA3" w:rsidRPr="002C0BA3" w:rsidRDefault="002C0BA3" w:rsidP="002C0BA3">
      <w:pPr>
        <w:spacing w:line="276" w:lineRule="auto"/>
        <w:jc w:val="center"/>
        <w:rPr>
          <w:rFonts w:ascii="Verdana" w:hAnsi="Verdana" w:cs="Arial"/>
          <w:noProof/>
          <w:color w:val="000000"/>
          <w:lang w:eastAsia="es-CO"/>
        </w:rPr>
      </w:pPr>
      <w:r w:rsidRPr="002C0BA3">
        <w:rPr>
          <w:rFonts w:ascii="Verdana" w:hAnsi="Verdana" w:cs="Arial"/>
          <w:noProof/>
          <w:color w:val="000000"/>
          <w:lang w:eastAsia="es-CO"/>
        </w:rPr>
        <w:drawing>
          <wp:inline distT="0" distB="0" distL="0" distR="0" wp14:anchorId="23176A52" wp14:editId="1590C640">
            <wp:extent cx="4279360" cy="1837055"/>
            <wp:effectExtent l="0" t="0" r="6985" b="0"/>
            <wp:docPr id="130768255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95718" cy="1844077"/>
                    </a:xfrm>
                    <a:prstGeom prst="rect">
                      <a:avLst/>
                    </a:prstGeom>
                    <a:noFill/>
                    <a:ln>
                      <a:noFill/>
                    </a:ln>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7E4284" w:rsidRPr="00593A5F" w14:paraId="10E97FCB" w14:textId="77777777">
        <w:trPr>
          <w:trHeight w:val="315"/>
        </w:trPr>
        <w:tc>
          <w:tcPr>
            <w:tcW w:w="893" w:type="dxa"/>
            <w:vAlign w:val="center"/>
            <w:hideMark/>
          </w:tcPr>
          <w:p w14:paraId="6FEFE8DA" w14:textId="77777777" w:rsidR="007E4284" w:rsidRPr="003751C7" w:rsidRDefault="007E4284">
            <w:pPr>
              <w:contextualSpacing/>
              <w:rPr>
                <w:rFonts w:ascii="Verdana" w:hAnsi="Verdana" w:cs="Arial"/>
                <w:sz w:val="16"/>
                <w:szCs w:val="16"/>
                <w:lang w:val="es-ES" w:eastAsia="es-ES"/>
              </w:rPr>
            </w:pPr>
            <w:r w:rsidRPr="003751C7">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61C4DEDE" w14:textId="77777777" w:rsidR="007E4284" w:rsidRPr="00BE4B85" w:rsidRDefault="007E4284">
            <w:pPr>
              <w:contextualSpacing/>
              <w:rPr>
                <w:rFonts w:ascii="Verdana" w:eastAsia="Arial" w:hAnsi="Verdana" w:cs="Arial"/>
                <w:color w:val="7030A0"/>
                <w:sz w:val="16"/>
                <w:szCs w:val="16"/>
              </w:rPr>
            </w:pPr>
            <w:r w:rsidRPr="00BE4B85">
              <w:rPr>
                <w:rStyle w:val="normaltextrun"/>
                <w:rFonts w:ascii="Verdana" w:hAnsi="Verdana"/>
                <w:sz w:val="16"/>
                <w:szCs w:val="16"/>
              </w:rPr>
              <w:t>Christian Camilo Orjuela Galeano</w:t>
            </w:r>
          </w:p>
          <w:p w14:paraId="58A6C53C" w14:textId="77777777" w:rsidR="007E4284" w:rsidRPr="00BE4B85" w:rsidRDefault="007E4284">
            <w:pPr>
              <w:contextualSpacing/>
              <w:rPr>
                <w:rFonts w:ascii="Verdana" w:eastAsia="Arial" w:hAnsi="Verdana" w:cs="Arial"/>
                <w:sz w:val="16"/>
                <w:szCs w:val="16"/>
              </w:rPr>
            </w:pPr>
            <w:r w:rsidRPr="00BE4B85">
              <w:rPr>
                <w:rStyle w:val="normaltextrun"/>
                <w:rFonts w:ascii="Verdana" w:eastAsia="Arial" w:hAnsi="Verdana" w:cs="Arial"/>
                <w:sz w:val="16"/>
                <w:szCs w:val="16"/>
              </w:rPr>
              <w:t>Contratista de la Subdirección de Gestión Contractual</w:t>
            </w:r>
          </w:p>
        </w:tc>
      </w:tr>
      <w:tr w:rsidR="007E4284" w:rsidRPr="00593A5F" w14:paraId="060045CC" w14:textId="77777777">
        <w:trPr>
          <w:trHeight w:val="330"/>
        </w:trPr>
        <w:tc>
          <w:tcPr>
            <w:tcW w:w="893" w:type="dxa"/>
            <w:vAlign w:val="center"/>
            <w:hideMark/>
          </w:tcPr>
          <w:p w14:paraId="68D83EEC" w14:textId="77777777" w:rsidR="007E4284" w:rsidRPr="003751C7" w:rsidRDefault="007E4284">
            <w:pPr>
              <w:contextualSpacing/>
              <w:rPr>
                <w:rFonts w:ascii="Verdana" w:hAnsi="Verdana" w:cs="Arial"/>
                <w:sz w:val="16"/>
                <w:szCs w:val="16"/>
                <w:lang w:val="es-ES" w:eastAsia="es-ES"/>
              </w:rPr>
            </w:pPr>
            <w:r w:rsidRPr="003751C7">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4AF2DC12" w14:textId="43C04B82" w:rsidR="007E4284" w:rsidRPr="008E644F" w:rsidRDefault="008E644F">
            <w:pPr>
              <w:pStyle w:val="paragraph"/>
              <w:spacing w:before="0" w:beforeAutospacing="0" w:after="0" w:afterAutospacing="0"/>
              <w:contextualSpacing/>
              <w:textAlignment w:val="baseline"/>
              <w:rPr>
                <w:rStyle w:val="normaltextrun"/>
                <w:rFonts w:ascii="Verdana" w:hAnsi="Verdana" w:cstheme="minorHAnsi"/>
                <w:sz w:val="16"/>
                <w:szCs w:val="16"/>
              </w:rPr>
            </w:pPr>
            <w:r w:rsidRPr="008E644F">
              <w:rPr>
                <w:rStyle w:val="normaltextrun"/>
                <w:rFonts w:ascii="Verdana" w:hAnsi="Verdana" w:cstheme="minorHAnsi"/>
                <w:sz w:val="16"/>
                <w:szCs w:val="16"/>
              </w:rPr>
              <w:t xml:space="preserve">Juan David </w:t>
            </w:r>
            <w:proofErr w:type="spellStart"/>
            <w:r w:rsidRPr="008E644F">
              <w:rPr>
                <w:rStyle w:val="normaltextrun"/>
                <w:rFonts w:ascii="Verdana" w:hAnsi="Verdana" w:cstheme="minorHAnsi"/>
                <w:sz w:val="16"/>
                <w:szCs w:val="16"/>
              </w:rPr>
              <w:t>Cardenas</w:t>
            </w:r>
            <w:proofErr w:type="spellEnd"/>
          </w:p>
          <w:p w14:paraId="61F16D70" w14:textId="77777777" w:rsidR="007E4284" w:rsidRPr="00BE4B85" w:rsidRDefault="007E4284">
            <w:pPr>
              <w:pStyle w:val="paragraph"/>
              <w:spacing w:before="0" w:beforeAutospacing="0" w:after="0" w:afterAutospacing="0"/>
              <w:contextualSpacing/>
              <w:textAlignment w:val="baseline"/>
              <w:rPr>
                <w:rFonts w:ascii="Verdana" w:hAnsi="Verdana" w:cs="Segoe UI"/>
                <w:sz w:val="16"/>
                <w:szCs w:val="16"/>
              </w:rPr>
            </w:pPr>
            <w:r w:rsidRPr="00BE4B85">
              <w:rPr>
                <w:rStyle w:val="normaltextrun"/>
                <w:rFonts w:ascii="Verdana" w:eastAsia="Arial" w:hAnsi="Verdana" w:cs="Arial"/>
                <w:sz w:val="16"/>
                <w:szCs w:val="16"/>
              </w:rPr>
              <w:t>Contratista de la Subdirección de Gestión Contractual</w:t>
            </w:r>
          </w:p>
        </w:tc>
      </w:tr>
      <w:tr w:rsidR="007E4284" w:rsidRPr="00593A5F" w14:paraId="06EB7A78" w14:textId="77777777">
        <w:trPr>
          <w:trHeight w:val="300"/>
        </w:trPr>
        <w:tc>
          <w:tcPr>
            <w:tcW w:w="893" w:type="dxa"/>
            <w:vAlign w:val="center"/>
          </w:tcPr>
          <w:p w14:paraId="538249FF" w14:textId="77777777" w:rsidR="007E4284" w:rsidRPr="003751C7" w:rsidRDefault="007E4284">
            <w:pPr>
              <w:contextualSpacing/>
              <w:rPr>
                <w:rFonts w:ascii="Verdana" w:hAnsi="Verdana" w:cs="Arial"/>
                <w:sz w:val="16"/>
                <w:szCs w:val="16"/>
                <w:lang w:val="es-ES" w:eastAsia="es-ES"/>
              </w:rPr>
            </w:pPr>
            <w:r w:rsidRPr="003751C7">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485D9FE4" w14:textId="77777777" w:rsidR="007E4284" w:rsidRPr="00BE4B85" w:rsidRDefault="007E4284">
            <w:pPr>
              <w:contextualSpacing/>
              <w:rPr>
                <w:rFonts w:ascii="Verdana" w:eastAsia="Calibri" w:hAnsi="Verdana" w:cs="Arial"/>
                <w:sz w:val="16"/>
                <w:szCs w:val="16"/>
                <w:lang w:val="pt-BR" w:eastAsia="es-ES"/>
              </w:rPr>
            </w:pPr>
            <w:r w:rsidRPr="00BE4B85">
              <w:rPr>
                <w:rFonts w:ascii="Verdana" w:eastAsia="Calibri" w:hAnsi="Verdana" w:cs="Arial"/>
                <w:sz w:val="16"/>
                <w:szCs w:val="16"/>
                <w:lang w:val="pt-BR" w:eastAsia="es-ES"/>
              </w:rPr>
              <w:t xml:space="preserve">Carolina Quintero </w:t>
            </w:r>
            <w:proofErr w:type="spellStart"/>
            <w:r w:rsidRPr="00BE4B85">
              <w:rPr>
                <w:rFonts w:ascii="Verdana" w:eastAsia="Calibri" w:hAnsi="Verdana" w:cs="Arial"/>
                <w:sz w:val="16"/>
                <w:szCs w:val="16"/>
                <w:lang w:val="pt-BR" w:eastAsia="es-ES"/>
              </w:rPr>
              <w:t>Gacharná</w:t>
            </w:r>
            <w:proofErr w:type="spellEnd"/>
          </w:p>
          <w:p w14:paraId="4ACBC904" w14:textId="77777777" w:rsidR="007E4284" w:rsidRPr="00BE4B85" w:rsidRDefault="007E4284">
            <w:pPr>
              <w:contextualSpacing/>
              <w:rPr>
                <w:rFonts w:ascii="Verdana" w:eastAsia="Calibri" w:hAnsi="Verdana" w:cs="Arial"/>
                <w:sz w:val="16"/>
                <w:szCs w:val="16"/>
                <w:lang w:val="pt-BR" w:eastAsia="es-ES"/>
              </w:rPr>
            </w:pPr>
            <w:r w:rsidRPr="00BE4B85">
              <w:rPr>
                <w:rFonts w:ascii="Verdana" w:eastAsia="Calibri" w:hAnsi="Verdana" w:cs="Arial"/>
                <w:sz w:val="16"/>
                <w:szCs w:val="16"/>
                <w:lang w:eastAsia="es-ES"/>
              </w:rPr>
              <w:t>Subdirectora</w:t>
            </w:r>
            <w:r w:rsidRPr="00BE4B85">
              <w:rPr>
                <w:rFonts w:ascii="Verdana" w:eastAsia="Calibri" w:hAnsi="Verdana" w:cs="Arial"/>
                <w:sz w:val="16"/>
                <w:szCs w:val="16"/>
                <w:lang w:val="pt-BR" w:eastAsia="es-ES"/>
              </w:rPr>
              <w:t xml:space="preserve"> de Gestión </w:t>
            </w:r>
            <w:proofErr w:type="spellStart"/>
            <w:r w:rsidRPr="00BE4B85">
              <w:rPr>
                <w:rFonts w:ascii="Verdana" w:eastAsia="Calibri" w:hAnsi="Verdana" w:cs="Arial"/>
                <w:sz w:val="16"/>
                <w:szCs w:val="16"/>
                <w:lang w:val="pt-BR" w:eastAsia="es-ES"/>
              </w:rPr>
              <w:t>Contractual</w:t>
            </w:r>
            <w:proofErr w:type="spellEnd"/>
            <w:r w:rsidRPr="00BE4B85">
              <w:rPr>
                <w:rFonts w:ascii="Verdana" w:eastAsia="Calibri" w:hAnsi="Verdana" w:cs="Arial"/>
                <w:sz w:val="16"/>
                <w:szCs w:val="16"/>
                <w:lang w:val="pt-BR" w:eastAsia="es-ES"/>
              </w:rPr>
              <w:t xml:space="preserve"> ANCP – CCE</w:t>
            </w:r>
          </w:p>
        </w:tc>
      </w:tr>
      <w:bookmarkEnd w:id="1"/>
      <w:bookmarkEnd w:id="2"/>
      <w:bookmarkEnd w:id="3"/>
    </w:tbl>
    <w:p w14:paraId="12C6032C" w14:textId="77777777" w:rsidR="007E4284" w:rsidRPr="00593A5F" w:rsidRDefault="007E4284" w:rsidP="00D963EA">
      <w:pPr>
        <w:spacing w:after="0" w:line="240" w:lineRule="auto"/>
        <w:rPr>
          <w:rFonts w:ascii="Verdana" w:eastAsia="Times New Roman" w:hAnsi="Verdana" w:cs="Arial"/>
          <w:sz w:val="24"/>
          <w:szCs w:val="24"/>
          <w:lang w:eastAsia="es-ES"/>
        </w:rPr>
      </w:pPr>
    </w:p>
    <w:sectPr w:rsidR="007E4284" w:rsidRPr="00593A5F" w:rsidSect="007C0C0F">
      <w:headerReference w:type="default" r:id="rId18"/>
      <w:footerReference w:type="default" r:id="rId19"/>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489C8C" w14:textId="77777777" w:rsidR="00B455A6" w:rsidRDefault="00B455A6" w:rsidP="004A1847">
      <w:pPr>
        <w:spacing w:after="0" w:line="240" w:lineRule="auto"/>
      </w:pPr>
      <w:r>
        <w:separator/>
      </w:r>
    </w:p>
  </w:endnote>
  <w:endnote w:type="continuationSeparator" w:id="0">
    <w:p w14:paraId="4DE56C16" w14:textId="77777777" w:rsidR="00B455A6" w:rsidRDefault="00B455A6"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52D2E" w14:textId="77777777" w:rsidR="00B455A6" w:rsidRDefault="00B455A6" w:rsidP="004A1847">
      <w:pPr>
        <w:spacing w:after="0" w:line="240" w:lineRule="auto"/>
      </w:pPr>
      <w:r>
        <w:separator/>
      </w:r>
    </w:p>
  </w:footnote>
  <w:footnote w:type="continuationSeparator" w:id="0">
    <w:p w14:paraId="10000A7B" w14:textId="77777777" w:rsidR="00B455A6" w:rsidRDefault="00B455A6" w:rsidP="004A1847">
      <w:pPr>
        <w:spacing w:after="0" w:line="240" w:lineRule="auto"/>
      </w:pPr>
      <w:r>
        <w:continuationSeparator/>
      </w:r>
    </w:p>
  </w:footnote>
  <w:footnote w:id="1">
    <w:p w14:paraId="71270B7E" w14:textId="77777777" w:rsidR="008E644F" w:rsidRPr="006440F4" w:rsidRDefault="008E644F" w:rsidP="008E644F">
      <w:pPr>
        <w:widowControl w:val="0"/>
        <w:autoSpaceDE w:val="0"/>
        <w:autoSpaceDN w:val="0"/>
        <w:ind w:firstLine="709"/>
        <w:jc w:val="both"/>
        <w:rPr>
          <w:rFonts w:ascii="Verdana" w:eastAsia="Arial" w:hAnsi="Verdana" w:cs="Arial"/>
          <w:sz w:val="18"/>
          <w:szCs w:val="18"/>
          <w:lang w:val="es-ES"/>
        </w:rPr>
      </w:pPr>
      <w:r w:rsidRPr="006440F4">
        <w:rPr>
          <w:rStyle w:val="Refdenotaalpie"/>
          <w:rFonts w:ascii="Verdana" w:hAnsi="Verdana" w:cs="Arial"/>
          <w:sz w:val="18"/>
          <w:szCs w:val="18"/>
        </w:rPr>
        <w:footnoteRef/>
      </w:r>
      <w:r w:rsidRPr="006440F4">
        <w:rPr>
          <w:rFonts w:ascii="Verdana" w:eastAsia="Arial" w:hAnsi="Verdana" w:cs="Arial"/>
          <w:sz w:val="18"/>
          <w:szCs w:val="18"/>
          <w:lang w:val="es-ES"/>
        </w:rPr>
        <w:t>Ley 789 de 2002: “Artículo 50. Control a la evasión de los recursos parafiscales. La celebración, renovación o liquidación por parte de un particular, de contratos de cualquier naturaleza con Entidades del sector público, requerirá para el efecto, del cumplimiento por parte del contratista de</w:t>
      </w:r>
      <w:r w:rsidRPr="006440F4">
        <w:rPr>
          <w:rFonts w:ascii="Verdana" w:eastAsia="Arial" w:hAnsi="Verdana" w:cs="Arial"/>
          <w:spacing w:val="-10"/>
          <w:sz w:val="18"/>
          <w:szCs w:val="18"/>
          <w:lang w:val="es-ES"/>
        </w:rPr>
        <w:t xml:space="preserve"> </w:t>
      </w:r>
      <w:r w:rsidRPr="006440F4">
        <w:rPr>
          <w:rFonts w:ascii="Verdana" w:eastAsia="Arial" w:hAnsi="Verdana" w:cs="Arial"/>
          <w:sz w:val="18"/>
          <w:szCs w:val="18"/>
          <w:lang w:val="es-ES"/>
        </w:rPr>
        <w:t>sus</w:t>
      </w:r>
      <w:r w:rsidRPr="006440F4">
        <w:rPr>
          <w:rFonts w:ascii="Verdana" w:eastAsia="Arial" w:hAnsi="Verdana" w:cs="Arial"/>
          <w:spacing w:val="-10"/>
          <w:sz w:val="18"/>
          <w:szCs w:val="18"/>
          <w:lang w:val="es-ES"/>
        </w:rPr>
        <w:t xml:space="preserve"> </w:t>
      </w:r>
      <w:r w:rsidRPr="006440F4">
        <w:rPr>
          <w:rFonts w:ascii="Verdana" w:eastAsia="Arial" w:hAnsi="Verdana" w:cs="Arial"/>
          <w:sz w:val="18"/>
          <w:szCs w:val="18"/>
          <w:lang w:val="es-ES"/>
        </w:rPr>
        <w:t>obligaciones</w:t>
      </w:r>
      <w:r w:rsidRPr="006440F4">
        <w:rPr>
          <w:rFonts w:ascii="Verdana" w:eastAsia="Arial" w:hAnsi="Verdana" w:cs="Arial"/>
          <w:spacing w:val="-10"/>
          <w:sz w:val="18"/>
          <w:szCs w:val="18"/>
          <w:lang w:val="es-ES"/>
        </w:rPr>
        <w:t xml:space="preserve"> </w:t>
      </w:r>
      <w:r w:rsidRPr="006440F4">
        <w:rPr>
          <w:rFonts w:ascii="Verdana" w:eastAsia="Arial" w:hAnsi="Verdana" w:cs="Arial"/>
          <w:sz w:val="18"/>
          <w:szCs w:val="18"/>
          <w:lang w:val="es-ES"/>
        </w:rPr>
        <w:t>con</w:t>
      </w:r>
      <w:r w:rsidRPr="006440F4">
        <w:rPr>
          <w:rFonts w:ascii="Verdana" w:eastAsia="Arial" w:hAnsi="Verdana" w:cs="Arial"/>
          <w:spacing w:val="-10"/>
          <w:sz w:val="18"/>
          <w:szCs w:val="18"/>
          <w:lang w:val="es-ES"/>
        </w:rPr>
        <w:t xml:space="preserve"> </w:t>
      </w:r>
      <w:r w:rsidRPr="006440F4">
        <w:rPr>
          <w:rFonts w:ascii="Verdana" w:eastAsia="Arial" w:hAnsi="Verdana" w:cs="Arial"/>
          <w:sz w:val="18"/>
          <w:szCs w:val="18"/>
          <w:lang w:val="es-ES"/>
        </w:rPr>
        <w:t>los</w:t>
      </w:r>
      <w:r w:rsidRPr="006440F4">
        <w:rPr>
          <w:rFonts w:ascii="Verdana" w:eastAsia="Arial" w:hAnsi="Verdana" w:cs="Arial"/>
          <w:spacing w:val="-10"/>
          <w:sz w:val="18"/>
          <w:szCs w:val="18"/>
          <w:lang w:val="es-ES"/>
        </w:rPr>
        <w:t xml:space="preserve"> </w:t>
      </w:r>
      <w:r w:rsidRPr="006440F4">
        <w:rPr>
          <w:rFonts w:ascii="Verdana" w:eastAsia="Arial" w:hAnsi="Verdana" w:cs="Arial"/>
          <w:sz w:val="18"/>
          <w:szCs w:val="18"/>
          <w:lang w:val="es-ES"/>
        </w:rPr>
        <w:t>sistemas</w:t>
      </w:r>
      <w:r w:rsidRPr="006440F4">
        <w:rPr>
          <w:rFonts w:ascii="Verdana" w:eastAsia="Arial" w:hAnsi="Verdana" w:cs="Arial"/>
          <w:spacing w:val="-10"/>
          <w:sz w:val="18"/>
          <w:szCs w:val="18"/>
          <w:lang w:val="es-ES"/>
        </w:rPr>
        <w:t xml:space="preserve"> </w:t>
      </w:r>
      <w:r w:rsidRPr="006440F4">
        <w:rPr>
          <w:rFonts w:ascii="Verdana" w:eastAsia="Arial" w:hAnsi="Verdana" w:cs="Arial"/>
          <w:sz w:val="18"/>
          <w:szCs w:val="18"/>
          <w:lang w:val="es-ES"/>
        </w:rPr>
        <w:t>de</w:t>
      </w:r>
      <w:r w:rsidRPr="006440F4">
        <w:rPr>
          <w:rFonts w:ascii="Verdana" w:eastAsia="Arial" w:hAnsi="Verdana" w:cs="Arial"/>
          <w:spacing w:val="-10"/>
          <w:sz w:val="18"/>
          <w:szCs w:val="18"/>
          <w:lang w:val="es-ES"/>
        </w:rPr>
        <w:t xml:space="preserve"> </w:t>
      </w:r>
      <w:r w:rsidRPr="006440F4">
        <w:rPr>
          <w:rFonts w:ascii="Verdana" w:eastAsia="Arial" w:hAnsi="Verdana" w:cs="Arial"/>
          <w:sz w:val="18"/>
          <w:szCs w:val="18"/>
          <w:lang w:val="es-ES"/>
        </w:rPr>
        <w:t>salud,</w:t>
      </w:r>
      <w:r w:rsidRPr="006440F4">
        <w:rPr>
          <w:rFonts w:ascii="Verdana" w:eastAsia="Arial" w:hAnsi="Verdana" w:cs="Arial"/>
          <w:spacing w:val="-9"/>
          <w:sz w:val="18"/>
          <w:szCs w:val="18"/>
          <w:lang w:val="es-ES"/>
        </w:rPr>
        <w:t xml:space="preserve"> </w:t>
      </w:r>
      <w:r w:rsidRPr="006440F4">
        <w:rPr>
          <w:rFonts w:ascii="Verdana" w:eastAsia="Arial" w:hAnsi="Verdana" w:cs="Arial"/>
          <w:sz w:val="18"/>
          <w:szCs w:val="18"/>
          <w:lang w:val="es-ES"/>
        </w:rPr>
        <w:t>riesgos</w:t>
      </w:r>
      <w:r w:rsidRPr="006440F4">
        <w:rPr>
          <w:rFonts w:ascii="Verdana" w:eastAsia="Arial" w:hAnsi="Verdana" w:cs="Arial"/>
          <w:spacing w:val="-10"/>
          <w:sz w:val="18"/>
          <w:szCs w:val="18"/>
          <w:lang w:val="es-ES"/>
        </w:rPr>
        <w:t xml:space="preserve"> </w:t>
      </w:r>
      <w:r w:rsidRPr="006440F4">
        <w:rPr>
          <w:rFonts w:ascii="Verdana" w:eastAsia="Arial" w:hAnsi="Verdana" w:cs="Arial"/>
          <w:sz w:val="18"/>
          <w:szCs w:val="18"/>
          <w:lang w:val="es-ES"/>
        </w:rPr>
        <w:t>profesionales,</w:t>
      </w:r>
      <w:r w:rsidRPr="006440F4">
        <w:rPr>
          <w:rFonts w:ascii="Verdana" w:eastAsia="Arial" w:hAnsi="Verdana" w:cs="Arial"/>
          <w:spacing w:val="-10"/>
          <w:sz w:val="18"/>
          <w:szCs w:val="18"/>
          <w:lang w:val="es-ES"/>
        </w:rPr>
        <w:t xml:space="preserve"> </w:t>
      </w:r>
      <w:r w:rsidRPr="006440F4">
        <w:rPr>
          <w:rFonts w:ascii="Verdana" w:eastAsia="Arial" w:hAnsi="Verdana" w:cs="Arial"/>
          <w:sz w:val="18"/>
          <w:szCs w:val="18"/>
          <w:lang w:val="es-ES"/>
        </w:rPr>
        <w:t>pensiones</w:t>
      </w:r>
      <w:r w:rsidRPr="006440F4">
        <w:rPr>
          <w:rFonts w:ascii="Verdana" w:eastAsia="Arial" w:hAnsi="Verdana" w:cs="Arial"/>
          <w:spacing w:val="-9"/>
          <w:sz w:val="18"/>
          <w:szCs w:val="18"/>
          <w:lang w:val="es-ES"/>
        </w:rPr>
        <w:t xml:space="preserve"> </w:t>
      </w:r>
      <w:r w:rsidRPr="006440F4">
        <w:rPr>
          <w:rFonts w:ascii="Verdana" w:eastAsia="Arial" w:hAnsi="Verdana" w:cs="Arial"/>
          <w:sz w:val="18"/>
          <w:szCs w:val="18"/>
          <w:lang w:val="es-ES"/>
        </w:rPr>
        <w:t>y</w:t>
      </w:r>
      <w:r w:rsidRPr="006440F4">
        <w:rPr>
          <w:rFonts w:ascii="Verdana" w:eastAsia="Arial" w:hAnsi="Verdana" w:cs="Arial"/>
          <w:spacing w:val="-10"/>
          <w:sz w:val="18"/>
          <w:szCs w:val="18"/>
          <w:lang w:val="es-ES"/>
        </w:rPr>
        <w:t xml:space="preserve"> </w:t>
      </w:r>
      <w:r w:rsidRPr="006440F4">
        <w:rPr>
          <w:rFonts w:ascii="Verdana" w:eastAsia="Arial" w:hAnsi="Verdana" w:cs="Arial"/>
          <w:sz w:val="18"/>
          <w:szCs w:val="18"/>
          <w:lang w:val="es-ES"/>
        </w:rPr>
        <w:t>aportes</w:t>
      </w:r>
      <w:r w:rsidRPr="006440F4">
        <w:rPr>
          <w:rFonts w:ascii="Verdana" w:eastAsia="Arial" w:hAnsi="Verdana" w:cs="Arial"/>
          <w:spacing w:val="-10"/>
          <w:sz w:val="18"/>
          <w:szCs w:val="18"/>
          <w:lang w:val="es-ES"/>
        </w:rPr>
        <w:t xml:space="preserve"> </w:t>
      </w:r>
      <w:r w:rsidRPr="006440F4">
        <w:rPr>
          <w:rFonts w:ascii="Verdana" w:eastAsia="Arial" w:hAnsi="Verdana" w:cs="Arial"/>
          <w:sz w:val="18"/>
          <w:szCs w:val="18"/>
          <w:lang w:val="es-ES"/>
        </w:rPr>
        <w:t>a</w:t>
      </w:r>
      <w:r w:rsidRPr="006440F4">
        <w:rPr>
          <w:rFonts w:ascii="Verdana" w:eastAsia="Arial" w:hAnsi="Verdana" w:cs="Arial"/>
          <w:spacing w:val="-10"/>
          <w:sz w:val="18"/>
          <w:szCs w:val="18"/>
          <w:lang w:val="es-ES"/>
        </w:rPr>
        <w:t xml:space="preserve"> </w:t>
      </w:r>
      <w:r w:rsidRPr="006440F4">
        <w:rPr>
          <w:rFonts w:ascii="Verdana" w:eastAsia="Arial" w:hAnsi="Verdana" w:cs="Arial"/>
          <w:sz w:val="18"/>
          <w:szCs w:val="18"/>
          <w:lang w:val="es-ES"/>
        </w:rPr>
        <w:t>las</w:t>
      </w:r>
      <w:r w:rsidRPr="006440F4">
        <w:rPr>
          <w:rFonts w:ascii="Verdana" w:eastAsia="Arial" w:hAnsi="Verdana" w:cs="Arial"/>
          <w:spacing w:val="-10"/>
          <w:sz w:val="18"/>
          <w:szCs w:val="18"/>
          <w:lang w:val="es-ES"/>
        </w:rPr>
        <w:t xml:space="preserve"> </w:t>
      </w:r>
      <w:r w:rsidRPr="006440F4">
        <w:rPr>
          <w:rFonts w:ascii="Verdana" w:eastAsia="Arial" w:hAnsi="Verdana" w:cs="Arial"/>
          <w:sz w:val="18"/>
          <w:szCs w:val="18"/>
          <w:lang w:val="es-ES"/>
        </w:rPr>
        <w:t>Cajas de Compensación Familiar, Instituto Colombiano de Bienestar Familiar y Servicio Nacional de Aprendizaje,</w:t>
      </w:r>
      <w:r w:rsidRPr="006440F4">
        <w:rPr>
          <w:rFonts w:ascii="Verdana" w:eastAsia="Arial" w:hAnsi="Verdana" w:cs="Arial"/>
          <w:spacing w:val="-9"/>
          <w:sz w:val="18"/>
          <w:szCs w:val="18"/>
          <w:lang w:val="es-ES"/>
        </w:rPr>
        <w:t xml:space="preserve"> </w:t>
      </w:r>
      <w:r w:rsidRPr="006440F4">
        <w:rPr>
          <w:rFonts w:ascii="Verdana" w:eastAsia="Arial" w:hAnsi="Verdana" w:cs="Arial"/>
          <w:sz w:val="18"/>
          <w:szCs w:val="18"/>
          <w:lang w:val="es-ES"/>
        </w:rPr>
        <w:t>cuando</w:t>
      </w:r>
      <w:r w:rsidRPr="006440F4">
        <w:rPr>
          <w:rFonts w:ascii="Verdana" w:eastAsia="Arial" w:hAnsi="Verdana" w:cs="Arial"/>
          <w:spacing w:val="-10"/>
          <w:sz w:val="18"/>
          <w:szCs w:val="18"/>
          <w:lang w:val="es-ES"/>
        </w:rPr>
        <w:t xml:space="preserve"> </w:t>
      </w:r>
      <w:r w:rsidRPr="006440F4">
        <w:rPr>
          <w:rFonts w:ascii="Verdana" w:eastAsia="Arial" w:hAnsi="Verdana" w:cs="Arial"/>
          <w:sz w:val="18"/>
          <w:szCs w:val="18"/>
          <w:lang w:val="es-ES"/>
        </w:rPr>
        <w:t>a</w:t>
      </w:r>
      <w:r w:rsidRPr="006440F4">
        <w:rPr>
          <w:rFonts w:ascii="Verdana" w:eastAsia="Arial" w:hAnsi="Verdana" w:cs="Arial"/>
          <w:spacing w:val="-10"/>
          <w:sz w:val="18"/>
          <w:szCs w:val="18"/>
          <w:lang w:val="es-ES"/>
        </w:rPr>
        <w:t xml:space="preserve"> </w:t>
      </w:r>
      <w:r w:rsidRPr="006440F4">
        <w:rPr>
          <w:rFonts w:ascii="Verdana" w:eastAsia="Arial" w:hAnsi="Verdana" w:cs="Arial"/>
          <w:sz w:val="18"/>
          <w:szCs w:val="18"/>
          <w:lang w:val="es-ES"/>
        </w:rPr>
        <w:t>ello</w:t>
      </w:r>
      <w:r w:rsidRPr="006440F4">
        <w:rPr>
          <w:rFonts w:ascii="Verdana" w:eastAsia="Arial" w:hAnsi="Verdana" w:cs="Arial"/>
          <w:spacing w:val="-10"/>
          <w:sz w:val="18"/>
          <w:szCs w:val="18"/>
          <w:lang w:val="es-ES"/>
        </w:rPr>
        <w:t xml:space="preserve"> </w:t>
      </w:r>
      <w:r w:rsidRPr="006440F4">
        <w:rPr>
          <w:rFonts w:ascii="Verdana" w:eastAsia="Arial" w:hAnsi="Verdana" w:cs="Arial"/>
          <w:sz w:val="18"/>
          <w:szCs w:val="18"/>
          <w:lang w:val="es-ES"/>
        </w:rPr>
        <w:t>haya</w:t>
      </w:r>
      <w:r w:rsidRPr="006440F4">
        <w:rPr>
          <w:rFonts w:ascii="Verdana" w:eastAsia="Arial" w:hAnsi="Verdana" w:cs="Arial"/>
          <w:spacing w:val="-10"/>
          <w:sz w:val="18"/>
          <w:szCs w:val="18"/>
          <w:lang w:val="es-ES"/>
        </w:rPr>
        <w:t xml:space="preserve"> </w:t>
      </w:r>
      <w:r w:rsidRPr="006440F4">
        <w:rPr>
          <w:rFonts w:ascii="Verdana" w:eastAsia="Arial" w:hAnsi="Verdana" w:cs="Arial"/>
          <w:sz w:val="18"/>
          <w:szCs w:val="18"/>
          <w:lang w:val="es-ES"/>
        </w:rPr>
        <w:t>lugar.</w:t>
      </w:r>
      <w:r w:rsidRPr="006440F4">
        <w:rPr>
          <w:rFonts w:ascii="Verdana" w:eastAsia="Arial" w:hAnsi="Verdana" w:cs="Arial"/>
          <w:spacing w:val="-11"/>
          <w:sz w:val="18"/>
          <w:szCs w:val="18"/>
          <w:lang w:val="es-ES"/>
        </w:rPr>
        <w:t xml:space="preserve"> </w:t>
      </w:r>
      <w:r w:rsidRPr="006440F4">
        <w:rPr>
          <w:rFonts w:ascii="Verdana" w:eastAsia="Arial" w:hAnsi="Verdana" w:cs="Arial"/>
          <w:sz w:val="18"/>
          <w:szCs w:val="18"/>
          <w:lang w:val="es-ES"/>
        </w:rPr>
        <w:t>Las</w:t>
      </w:r>
      <w:r w:rsidRPr="006440F4">
        <w:rPr>
          <w:rFonts w:ascii="Verdana" w:eastAsia="Arial" w:hAnsi="Verdana" w:cs="Arial"/>
          <w:spacing w:val="-10"/>
          <w:sz w:val="18"/>
          <w:szCs w:val="18"/>
          <w:lang w:val="es-ES"/>
        </w:rPr>
        <w:t xml:space="preserve"> </w:t>
      </w:r>
      <w:r w:rsidRPr="006440F4">
        <w:rPr>
          <w:rFonts w:ascii="Verdana" w:eastAsia="Arial" w:hAnsi="Verdana" w:cs="Arial"/>
          <w:sz w:val="18"/>
          <w:szCs w:val="18"/>
          <w:lang w:val="es-ES"/>
        </w:rPr>
        <w:t>Entidades</w:t>
      </w:r>
      <w:r w:rsidRPr="006440F4">
        <w:rPr>
          <w:rFonts w:ascii="Verdana" w:eastAsia="Arial" w:hAnsi="Verdana" w:cs="Arial"/>
          <w:spacing w:val="-9"/>
          <w:sz w:val="18"/>
          <w:szCs w:val="18"/>
          <w:lang w:val="es-ES"/>
        </w:rPr>
        <w:t xml:space="preserve"> </w:t>
      </w:r>
      <w:r w:rsidRPr="006440F4">
        <w:rPr>
          <w:rFonts w:ascii="Verdana" w:eastAsia="Arial" w:hAnsi="Verdana" w:cs="Arial"/>
          <w:sz w:val="18"/>
          <w:szCs w:val="18"/>
          <w:lang w:val="es-ES"/>
        </w:rPr>
        <w:t>públicas</w:t>
      </w:r>
      <w:r w:rsidRPr="006440F4">
        <w:rPr>
          <w:rFonts w:ascii="Verdana" w:eastAsia="Arial" w:hAnsi="Verdana" w:cs="Arial"/>
          <w:spacing w:val="-10"/>
          <w:sz w:val="18"/>
          <w:szCs w:val="18"/>
          <w:lang w:val="es-ES"/>
        </w:rPr>
        <w:t xml:space="preserve"> </w:t>
      </w:r>
      <w:r w:rsidRPr="006440F4">
        <w:rPr>
          <w:rFonts w:ascii="Verdana" w:eastAsia="Arial" w:hAnsi="Verdana" w:cs="Arial"/>
          <w:sz w:val="18"/>
          <w:szCs w:val="18"/>
          <w:lang w:val="es-ES"/>
        </w:rPr>
        <w:t>en</w:t>
      </w:r>
      <w:r w:rsidRPr="006440F4">
        <w:rPr>
          <w:rFonts w:ascii="Verdana" w:eastAsia="Arial" w:hAnsi="Verdana" w:cs="Arial"/>
          <w:spacing w:val="-10"/>
          <w:sz w:val="18"/>
          <w:szCs w:val="18"/>
          <w:lang w:val="es-ES"/>
        </w:rPr>
        <w:t xml:space="preserve"> </w:t>
      </w:r>
      <w:r w:rsidRPr="006440F4">
        <w:rPr>
          <w:rFonts w:ascii="Verdana" w:eastAsia="Arial" w:hAnsi="Verdana" w:cs="Arial"/>
          <w:sz w:val="18"/>
          <w:szCs w:val="18"/>
          <w:lang w:val="es-ES"/>
        </w:rPr>
        <w:t>el</w:t>
      </w:r>
      <w:r w:rsidRPr="006440F4">
        <w:rPr>
          <w:rFonts w:ascii="Verdana" w:eastAsia="Arial" w:hAnsi="Verdana" w:cs="Arial"/>
          <w:spacing w:val="-10"/>
          <w:sz w:val="18"/>
          <w:szCs w:val="18"/>
          <w:lang w:val="es-ES"/>
        </w:rPr>
        <w:t xml:space="preserve"> </w:t>
      </w:r>
      <w:r w:rsidRPr="006440F4">
        <w:rPr>
          <w:rFonts w:ascii="Verdana" w:eastAsia="Arial" w:hAnsi="Verdana" w:cs="Arial"/>
          <w:sz w:val="18"/>
          <w:szCs w:val="18"/>
          <w:lang w:val="es-ES"/>
        </w:rPr>
        <w:t>momento</w:t>
      </w:r>
      <w:r w:rsidRPr="006440F4">
        <w:rPr>
          <w:rFonts w:ascii="Verdana" w:eastAsia="Arial" w:hAnsi="Verdana" w:cs="Arial"/>
          <w:spacing w:val="-11"/>
          <w:sz w:val="18"/>
          <w:szCs w:val="18"/>
          <w:lang w:val="es-ES"/>
        </w:rPr>
        <w:t xml:space="preserve"> </w:t>
      </w:r>
      <w:r w:rsidRPr="006440F4">
        <w:rPr>
          <w:rFonts w:ascii="Verdana" w:eastAsia="Arial" w:hAnsi="Verdana" w:cs="Arial"/>
          <w:sz w:val="18"/>
          <w:szCs w:val="18"/>
          <w:lang w:val="es-ES"/>
        </w:rPr>
        <w:t>de</w:t>
      </w:r>
      <w:r w:rsidRPr="006440F4">
        <w:rPr>
          <w:rFonts w:ascii="Verdana" w:eastAsia="Arial" w:hAnsi="Verdana" w:cs="Arial"/>
          <w:spacing w:val="-10"/>
          <w:sz w:val="18"/>
          <w:szCs w:val="18"/>
          <w:lang w:val="es-ES"/>
        </w:rPr>
        <w:t xml:space="preserve"> </w:t>
      </w:r>
      <w:r w:rsidRPr="006440F4">
        <w:rPr>
          <w:rFonts w:ascii="Verdana" w:eastAsia="Arial" w:hAnsi="Verdana" w:cs="Arial"/>
          <w:sz w:val="18"/>
          <w:szCs w:val="18"/>
          <w:lang w:val="es-ES"/>
        </w:rPr>
        <w:t>liquidar</w:t>
      </w:r>
      <w:r w:rsidRPr="006440F4">
        <w:rPr>
          <w:rFonts w:ascii="Verdana" w:eastAsia="Arial" w:hAnsi="Verdana" w:cs="Arial"/>
          <w:spacing w:val="-10"/>
          <w:sz w:val="18"/>
          <w:szCs w:val="18"/>
          <w:lang w:val="es-ES"/>
        </w:rPr>
        <w:t xml:space="preserve"> </w:t>
      </w:r>
      <w:r w:rsidRPr="006440F4">
        <w:rPr>
          <w:rFonts w:ascii="Verdana" w:eastAsia="Arial" w:hAnsi="Verdana" w:cs="Arial"/>
          <w:sz w:val="18"/>
          <w:szCs w:val="18"/>
          <w:lang w:val="es-ES"/>
        </w:rPr>
        <w:t>los</w:t>
      </w:r>
      <w:r w:rsidRPr="006440F4">
        <w:rPr>
          <w:rFonts w:ascii="Verdana" w:eastAsia="Arial" w:hAnsi="Verdana" w:cs="Arial"/>
          <w:spacing w:val="-10"/>
          <w:sz w:val="18"/>
          <w:szCs w:val="18"/>
          <w:lang w:val="es-ES"/>
        </w:rPr>
        <w:t xml:space="preserve"> </w:t>
      </w:r>
      <w:r w:rsidRPr="006440F4">
        <w:rPr>
          <w:rFonts w:ascii="Verdana" w:eastAsia="Arial" w:hAnsi="Verdana" w:cs="Arial"/>
          <w:sz w:val="18"/>
          <w:szCs w:val="18"/>
          <w:lang w:val="es-ES"/>
        </w:rPr>
        <w:t>contratos deberán verificar y dejar constancia del cumplimiento de las obligaciones del contratista frente a los aportes mencionados durante toda su vigencia, estableciendo una correcta relación entre el monto cancelado y las sumas que debieron haber sido</w:t>
      </w:r>
      <w:r w:rsidRPr="006440F4">
        <w:rPr>
          <w:rFonts w:ascii="Verdana" w:eastAsia="Arial" w:hAnsi="Verdana" w:cs="Arial"/>
          <w:spacing w:val="-10"/>
          <w:sz w:val="18"/>
          <w:szCs w:val="18"/>
          <w:lang w:val="es-ES"/>
        </w:rPr>
        <w:t xml:space="preserve"> </w:t>
      </w:r>
      <w:r w:rsidRPr="006440F4">
        <w:rPr>
          <w:rFonts w:ascii="Verdana" w:eastAsia="Arial" w:hAnsi="Verdana" w:cs="Arial"/>
          <w:sz w:val="18"/>
          <w:szCs w:val="18"/>
          <w:lang w:val="es-ES"/>
        </w:rPr>
        <w:t>cotizadas.</w:t>
      </w:r>
    </w:p>
    <w:p w14:paraId="01F0C81B" w14:textId="77777777" w:rsidR="008E644F" w:rsidRPr="006440F4" w:rsidRDefault="008E644F" w:rsidP="008E644F">
      <w:pPr>
        <w:widowControl w:val="0"/>
        <w:autoSpaceDE w:val="0"/>
        <w:autoSpaceDN w:val="0"/>
        <w:ind w:firstLine="709"/>
        <w:jc w:val="both"/>
        <w:rPr>
          <w:rFonts w:ascii="Verdana" w:eastAsia="Arial" w:hAnsi="Verdana" w:cs="Arial"/>
          <w:sz w:val="18"/>
          <w:szCs w:val="18"/>
          <w:lang w:val="es-ES"/>
        </w:rPr>
      </w:pPr>
      <w:r w:rsidRPr="006440F4">
        <w:rPr>
          <w:rFonts w:ascii="Verdana" w:eastAsia="Arial" w:hAnsi="Verdana" w:cs="Arial"/>
          <w:sz w:val="18"/>
          <w:szCs w:val="18"/>
          <w:lang w:val="es-ES"/>
        </w:rPr>
        <w:t>En el evento en que no se hubieran realizado totalmente los aportes correspondientes, la Entidad pública deberá retener las sumas adeudadas al sistema en el momento de la liquidación y efectuará el giro directo de dichos recursos a los correspondientes sistemas con prioridad a los regímenes de salud y pensiones, conforme lo define el reglamento.</w:t>
      </w:r>
    </w:p>
    <w:p w14:paraId="0D395382" w14:textId="77777777" w:rsidR="008E644F" w:rsidRPr="006440F4" w:rsidRDefault="008E644F" w:rsidP="008E644F">
      <w:pPr>
        <w:widowControl w:val="0"/>
        <w:autoSpaceDE w:val="0"/>
        <w:autoSpaceDN w:val="0"/>
        <w:ind w:firstLine="709"/>
        <w:jc w:val="both"/>
        <w:rPr>
          <w:rFonts w:ascii="Verdana" w:eastAsia="Arial" w:hAnsi="Verdana" w:cs="Arial"/>
          <w:sz w:val="18"/>
          <w:szCs w:val="18"/>
          <w:lang w:val="es-ES"/>
        </w:rPr>
      </w:pPr>
      <w:r w:rsidRPr="006440F4">
        <w:rPr>
          <w:rFonts w:ascii="Verdana" w:eastAsia="Arial" w:hAnsi="Verdana" w:cs="Arial"/>
          <w:sz w:val="18"/>
          <w:szCs w:val="18"/>
          <w:lang w:val="es-ES"/>
        </w:rPr>
        <w:t>Cuando</w:t>
      </w:r>
      <w:r w:rsidRPr="006440F4">
        <w:rPr>
          <w:rFonts w:ascii="Verdana" w:eastAsia="Arial" w:hAnsi="Verdana" w:cs="Arial"/>
          <w:spacing w:val="-8"/>
          <w:sz w:val="18"/>
          <w:szCs w:val="18"/>
          <w:lang w:val="es-ES"/>
        </w:rPr>
        <w:t xml:space="preserve"> </w:t>
      </w:r>
      <w:r w:rsidRPr="006440F4">
        <w:rPr>
          <w:rFonts w:ascii="Verdana" w:eastAsia="Arial" w:hAnsi="Verdana" w:cs="Arial"/>
          <w:sz w:val="18"/>
          <w:szCs w:val="18"/>
          <w:lang w:val="es-ES"/>
        </w:rPr>
        <w:t>la</w:t>
      </w:r>
      <w:r w:rsidRPr="006440F4">
        <w:rPr>
          <w:rFonts w:ascii="Verdana" w:eastAsia="Arial" w:hAnsi="Verdana" w:cs="Arial"/>
          <w:spacing w:val="-8"/>
          <w:sz w:val="18"/>
          <w:szCs w:val="18"/>
          <w:lang w:val="es-ES"/>
        </w:rPr>
        <w:t xml:space="preserve"> </w:t>
      </w:r>
      <w:r w:rsidRPr="006440F4">
        <w:rPr>
          <w:rFonts w:ascii="Verdana" w:eastAsia="Arial" w:hAnsi="Verdana" w:cs="Arial"/>
          <w:sz w:val="18"/>
          <w:szCs w:val="18"/>
          <w:lang w:val="es-ES"/>
        </w:rPr>
        <w:t>contratación</w:t>
      </w:r>
      <w:r w:rsidRPr="006440F4">
        <w:rPr>
          <w:rFonts w:ascii="Verdana" w:eastAsia="Arial" w:hAnsi="Verdana" w:cs="Arial"/>
          <w:spacing w:val="-8"/>
          <w:sz w:val="18"/>
          <w:szCs w:val="18"/>
          <w:lang w:val="es-ES"/>
        </w:rPr>
        <w:t xml:space="preserve"> </w:t>
      </w:r>
      <w:r w:rsidRPr="006440F4">
        <w:rPr>
          <w:rFonts w:ascii="Verdana" w:eastAsia="Arial" w:hAnsi="Verdana" w:cs="Arial"/>
          <w:sz w:val="18"/>
          <w:szCs w:val="18"/>
          <w:lang w:val="es-ES"/>
        </w:rPr>
        <w:t>se</w:t>
      </w:r>
      <w:r w:rsidRPr="006440F4">
        <w:rPr>
          <w:rFonts w:ascii="Verdana" w:eastAsia="Arial" w:hAnsi="Verdana" w:cs="Arial"/>
          <w:spacing w:val="-8"/>
          <w:sz w:val="18"/>
          <w:szCs w:val="18"/>
          <w:lang w:val="es-ES"/>
        </w:rPr>
        <w:t xml:space="preserve"> </w:t>
      </w:r>
      <w:r w:rsidRPr="006440F4">
        <w:rPr>
          <w:rFonts w:ascii="Verdana" w:eastAsia="Arial" w:hAnsi="Verdana" w:cs="Arial"/>
          <w:sz w:val="18"/>
          <w:szCs w:val="18"/>
          <w:lang w:val="es-ES"/>
        </w:rPr>
        <w:t>realice</w:t>
      </w:r>
      <w:r w:rsidRPr="006440F4">
        <w:rPr>
          <w:rFonts w:ascii="Verdana" w:eastAsia="Arial" w:hAnsi="Verdana" w:cs="Arial"/>
          <w:spacing w:val="-8"/>
          <w:sz w:val="18"/>
          <w:szCs w:val="18"/>
          <w:lang w:val="es-ES"/>
        </w:rPr>
        <w:t xml:space="preserve"> </w:t>
      </w:r>
      <w:r w:rsidRPr="006440F4">
        <w:rPr>
          <w:rFonts w:ascii="Verdana" w:eastAsia="Arial" w:hAnsi="Verdana" w:cs="Arial"/>
          <w:sz w:val="18"/>
          <w:szCs w:val="18"/>
          <w:lang w:val="es-ES"/>
        </w:rPr>
        <w:t>con</w:t>
      </w:r>
      <w:r w:rsidRPr="006440F4">
        <w:rPr>
          <w:rFonts w:ascii="Verdana" w:eastAsia="Arial" w:hAnsi="Verdana" w:cs="Arial"/>
          <w:spacing w:val="-8"/>
          <w:sz w:val="18"/>
          <w:szCs w:val="18"/>
          <w:lang w:val="es-ES"/>
        </w:rPr>
        <w:t xml:space="preserve"> </w:t>
      </w:r>
      <w:r w:rsidRPr="006440F4">
        <w:rPr>
          <w:rFonts w:ascii="Verdana" w:eastAsia="Arial" w:hAnsi="Verdana" w:cs="Arial"/>
          <w:sz w:val="18"/>
          <w:szCs w:val="18"/>
          <w:lang w:val="es-ES"/>
        </w:rPr>
        <w:t>personas</w:t>
      </w:r>
      <w:r w:rsidRPr="006440F4">
        <w:rPr>
          <w:rFonts w:ascii="Verdana" w:eastAsia="Arial" w:hAnsi="Verdana" w:cs="Arial"/>
          <w:spacing w:val="-8"/>
          <w:sz w:val="18"/>
          <w:szCs w:val="18"/>
          <w:lang w:val="es-ES"/>
        </w:rPr>
        <w:t xml:space="preserve"> </w:t>
      </w:r>
      <w:r w:rsidRPr="006440F4">
        <w:rPr>
          <w:rFonts w:ascii="Verdana" w:eastAsia="Arial" w:hAnsi="Verdana" w:cs="Arial"/>
          <w:sz w:val="18"/>
          <w:szCs w:val="18"/>
          <w:lang w:val="es-ES"/>
        </w:rPr>
        <w:t>jurídicas,</w:t>
      </w:r>
      <w:r w:rsidRPr="006440F4">
        <w:rPr>
          <w:rFonts w:ascii="Verdana" w:eastAsia="Arial" w:hAnsi="Verdana" w:cs="Arial"/>
          <w:spacing w:val="-8"/>
          <w:sz w:val="18"/>
          <w:szCs w:val="18"/>
          <w:lang w:val="es-ES"/>
        </w:rPr>
        <w:t xml:space="preserve"> </w:t>
      </w:r>
      <w:r w:rsidRPr="006440F4">
        <w:rPr>
          <w:rFonts w:ascii="Verdana" w:eastAsia="Arial" w:hAnsi="Verdana" w:cs="Arial"/>
          <w:sz w:val="18"/>
          <w:szCs w:val="18"/>
          <w:lang w:val="es-ES"/>
        </w:rPr>
        <w:t>se</w:t>
      </w:r>
      <w:r w:rsidRPr="006440F4">
        <w:rPr>
          <w:rFonts w:ascii="Verdana" w:eastAsia="Arial" w:hAnsi="Verdana" w:cs="Arial"/>
          <w:spacing w:val="-8"/>
          <w:sz w:val="18"/>
          <w:szCs w:val="18"/>
          <w:lang w:val="es-ES"/>
        </w:rPr>
        <w:t xml:space="preserve"> </w:t>
      </w:r>
      <w:r w:rsidRPr="006440F4">
        <w:rPr>
          <w:rFonts w:ascii="Verdana" w:eastAsia="Arial" w:hAnsi="Verdana" w:cs="Arial"/>
          <w:sz w:val="18"/>
          <w:szCs w:val="18"/>
          <w:lang w:val="es-ES"/>
        </w:rPr>
        <w:t>deberá</w:t>
      </w:r>
      <w:r w:rsidRPr="006440F4">
        <w:rPr>
          <w:rFonts w:ascii="Verdana" w:eastAsia="Arial" w:hAnsi="Verdana" w:cs="Arial"/>
          <w:spacing w:val="-8"/>
          <w:sz w:val="18"/>
          <w:szCs w:val="18"/>
          <w:lang w:val="es-ES"/>
        </w:rPr>
        <w:t xml:space="preserve"> </w:t>
      </w:r>
      <w:r w:rsidRPr="006440F4">
        <w:rPr>
          <w:rFonts w:ascii="Verdana" w:eastAsia="Arial" w:hAnsi="Verdana" w:cs="Arial"/>
          <w:sz w:val="18"/>
          <w:szCs w:val="18"/>
          <w:lang w:val="es-ES"/>
        </w:rPr>
        <w:t>acreditar</w:t>
      </w:r>
      <w:r w:rsidRPr="006440F4">
        <w:rPr>
          <w:rFonts w:ascii="Verdana" w:eastAsia="Arial" w:hAnsi="Verdana" w:cs="Arial"/>
          <w:spacing w:val="-7"/>
          <w:sz w:val="18"/>
          <w:szCs w:val="18"/>
          <w:lang w:val="es-ES"/>
        </w:rPr>
        <w:t xml:space="preserve"> </w:t>
      </w:r>
      <w:r w:rsidRPr="006440F4">
        <w:rPr>
          <w:rFonts w:ascii="Verdana" w:eastAsia="Arial" w:hAnsi="Verdana" w:cs="Arial"/>
          <w:sz w:val="18"/>
          <w:szCs w:val="18"/>
          <w:lang w:val="es-ES"/>
        </w:rPr>
        <w:t>el</w:t>
      </w:r>
      <w:r w:rsidRPr="006440F4">
        <w:rPr>
          <w:rFonts w:ascii="Verdana" w:eastAsia="Arial" w:hAnsi="Verdana" w:cs="Arial"/>
          <w:spacing w:val="-8"/>
          <w:sz w:val="18"/>
          <w:szCs w:val="18"/>
          <w:lang w:val="es-ES"/>
        </w:rPr>
        <w:t xml:space="preserve"> </w:t>
      </w:r>
      <w:r w:rsidRPr="006440F4">
        <w:rPr>
          <w:rFonts w:ascii="Verdana" w:eastAsia="Arial" w:hAnsi="Verdana" w:cs="Arial"/>
          <w:sz w:val="18"/>
          <w:szCs w:val="18"/>
          <w:lang w:val="es-ES"/>
        </w:rPr>
        <w:t>pago</w:t>
      </w:r>
      <w:r w:rsidRPr="006440F4">
        <w:rPr>
          <w:rFonts w:ascii="Verdana" w:eastAsia="Arial" w:hAnsi="Verdana" w:cs="Arial"/>
          <w:spacing w:val="-8"/>
          <w:sz w:val="18"/>
          <w:szCs w:val="18"/>
          <w:lang w:val="es-ES"/>
        </w:rPr>
        <w:t xml:space="preserve"> </w:t>
      </w:r>
      <w:r w:rsidRPr="006440F4">
        <w:rPr>
          <w:rFonts w:ascii="Verdana" w:eastAsia="Arial" w:hAnsi="Verdana" w:cs="Arial"/>
          <w:sz w:val="18"/>
          <w:szCs w:val="18"/>
          <w:lang w:val="es-ES"/>
        </w:rPr>
        <w:t>de</w:t>
      </w:r>
      <w:r w:rsidRPr="006440F4">
        <w:rPr>
          <w:rFonts w:ascii="Verdana" w:eastAsia="Arial" w:hAnsi="Verdana" w:cs="Arial"/>
          <w:spacing w:val="-8"/>
          <w:sz w:val="18"/>
          <w:szCs w:val="18"/>
          <w:lang w:val="es-ES"/>
        </w:rPr>
        <w:t xml:space="preserve"> </w:t>
      </w:r>
      <w:r w:rsidRPr="006440F4">
        <w:rPr>
          <w:rFonts w:ascii="Verdana" w:eastAsia="Arial" w:hAnsi="Verdana" w:cs="Arial"/>
          <w:sz w:val="18"/>
          <w:szCs w:val="18"/>
          <w:lang w:val="es-ES"/>
        </w:rPr>
        <w:t>los aportes</w:t>
      </w:r>
      <w:r w:rsidRPr="006440F4">
        <w:rPr>
          <w:rFonts w:ascii="Verdana" w:eastAsia="Arial" w:hAnsi="Verdana" w:cs="Arial"/>
          <w:spacing w:val="-10"/>
          <w:sz w:val="18"/>
          <w:szCs w:val="18"/>
          <w:lang w:val="es-ES"/>
        </w:rPr>
        <w:t xml:space="preserve"> </w:t>
      </w:r>
      <w:r w:rsidRPr="006440F4">
        <w:rPr>
          <w:rFonts w:ascii="Verdana" w:eastAsia="Arial" w:hAnsi="Verdana" w:cs="Arial"/>
          <w:sz w:val="18"/>
          <w:szCs w:val="18"/>
          <w:lang w:val="es-ES"/>
        </w:rPr>
        <w:t>de</w:t>
      </w:r>
      <w:r w:rsidRPr="006440F4">
        <w:rPr>
          <w:rFonts w:ascii="Verdana" w:eastAsia="Arial" w:hAnsi="Verdana" w:cs="Arial"/>
          <w:spacing w:val="-9"/>
          <w:sz w:val="18"/>
          <w:szCs w:val="18"/>
          <w:lang w:val="es-ES"/>
        </w:rPr>
        <w:t xml:space="preserve"> </w:t>
      </w:r>
      <w:r w:rsidRPr="006440F4">
        <w:rPr>
          <w:rFonts w:ascii="Verdana" w:eastAsia="Arial" w:hAnsi="Verdana" w:cs="Arial"/>
          <w:sz w:val="18"/>
          <w:szCs w:val="18"/>
          <w:lang w:val="es-ES"/>
        </w:rPr>
        <w:t>sus</w:t>
      </w:r>
      <w:r w:rsidRPr="006440F4">
        <w:rPr>
          <w:rFonts w:ascii="Verdana" w:eastAsia="Arial" w:hAnsi="Verdana" w:cs="Arial"/>
          <w:spacing w:val="-9"/>
          <w:sz w:val="18"/>
          <w:szCs w:val="18"/>
          <w:lang w:val="es-ES"/>
        </w:rPr>
        <w:t xml:space="preserve"> </w:t>
      </w:r>
      <w:r w:rsidRPr="006440F4">
        <w:rPr>
          <w:rFonts w:ascii="Verdana" w:eastAsia="Arial" w:hAnsi="Verdana" w:cs="Arial"/>
          <w:sz w:val="18"/>
          <w:szCs w:val="18"/>
          <w:lang w:val="es-ES"/>
        </w:rPr>
        <w:t>empleados,</w:t>
      </w:r>
      <w:r w:rsidRPr="006440F4">
        <w:rPr>
          <w:rFonts w:ascii="Verdana" w:eastAsia="Arial" w:hAnsi="Verdana" w:cs="Arial"/>
          <w:spacing w:val="-9"/>
          <w:sz w:val="18"/>
          <w:szCs w:val="18"/>
          <w:lang w:val="es-ES"/>
        </w:rPr>
        <w:t xml:space="preserve"> </w:t>
      </w:r>
      <w:r w:rsidRPr="006440F4">
        <w:rPr>
          <w:rFonts w:ascii="Verdana" w:eastAsia="Arial" w:hAnsi="Verdana" w:cs="Arial"/>
          <w:sz w:val="18"/>
          <w:szCs w:val="18"/>
          <w:lang w:val="es-ES"/>
        </w:rPr>
        <w:t>a</w:t>
      </w:r>
      <w:r w:rsidRPr="006440F4">
        <w:rPr>
          <w:rFonts w:ascii="Verdana" w:eastAsia="Arial" w:hAnsi="Verdana" w:cs="Arial"/>
          <w:spacing w:val="-9"/>
          <w:sz w:val="18"/>
          <w:szCs w:val="18"/>
          <w:lang w:val="es-ES"/>
        </w:rPr>
        <w:t xml:space="preserve"> </w:t>
      </w:r>
      <w:r w:rsidRPr="006440F4">
        <w:rPr>
          <w:rFonts w:ascii="Verdana" w:eastAsia="Arial" w:hAnsi="Verdana" w:cs="Arial"/>
          <w:sz w:val="18"/>
          <w:szCs w:val="18"/>
          <w:lang w:val="es-ES"/>
        </w:rPr>
        <w:t>los</w:t>
      </w:r>
      <w:r w:rsidRPr="006440F4">
        <w:rPr>
          <w:rFonts w:ascii="Verdana" w:eastAsia="Arial" w:hAnsi="Verdana" w:cs="Arial"/>
          <w:spacing w:val="-9"/>
          <w:sz w:val="18"/>
          <w:szCs w:val="18"/>
          <w:lang w:val="es-ES"/>
        </w:rPr>
        <w:t xml:space="preserve"> </w:t>
      </w:r>
      <w:r w:rsidRPr="006440F4">
        <w:rPr>
          <w:rFonts w:ascii="Verdana" w:eastAsia="Arial" w:hAnsi="Verdana" w:cs="Arial"/>
          <w:sz w:val="18"/>
          <w:szCs w:val="18"/>
          <w:lang w:val="es-ES"/>
        </w:rPr>
        <w:t>sistemas</w:t>
      </w:r>
      <w:r w:rsidRPr="006440F4">
        <w:rPr>
          <w:rFonts w:ascii="Verdana" w:eastAsia="Arial" w:hAnsi="Verdana" w:cs="Arial"/>
          <w:spacing w:val="-9"/>
          <w:sz w:val="18"/>
          <w:szCs w:val="18"/>
          <w:lang w:val="es-ES"/>
        </w:rPr>
        <w:t xml:space="preserve"> </w:t>
      </w:r>
      <w:r w:rsidRPr="006440F4">
        <w:rPr>
          <w:rFonts w:ascii="Verdana" w:eastAsia="Arial" w:hAnsi="Verdana" w:cs="Arial"/>
          <w:sz w:val="18"/>
          <w:szCs w:val="18"/>
          <w:lang w:val="es-ES"/>
        </w:rPr>
        <w:t>mencionados</w:t>
      </w:r>
      <w:r w:rsidRPr="006440F4">
        <w:rPr>
          <w:rFonts w:ascii="Verdana" w:eastAsia="Arial" w:hAnsi="Verdana" w:cs="Arial"/>
          <w:spacing w:val="-9"/>
          <w:sz w:val="18"/>
          <w:szCs w:val="18"/>
          <w:lang w:val="es-ES"/>
        </w:rPr>
        <w:t xml:space="preserve"> </w:t>
      </w:r>
      <w:r w:rsidRPr="006440F4">
        <w:rPr>
          <w:rFonts w:ascii="Verdana" w:eastAsia="Arial" w:hAnsi="Verdana" w:cs="Arial"/>
          <w:sz w:val="18"/>
          <w:szCs w:val="18"/>
          <w:lang w:val="es-ES"/>
        </w:rPr>
        <w:t>mediante</w:t>
      </w:r>
      <w:r w:rsidRPr="006440F4">
        <w:rPr>
          <w:rFonts w:ascii="Verdana" w:eastAsia="Arial" w:hAnsi="Verdana" w:cs="Arial"/>
          <w:spacing w:val="-9"/>
          <w:sz w:val="18"/>
          <w:szCs w:val="18"/>
          <w:lang w:val="es-ES"/>
        </w:rPr>
        <w:t xml:space="preserve"> </w:t>
      </w:r>
      <w:r w:rsidRPr="006440F4">
        <w:rPr>
          <w:rFonts w:ascii="Verdana" w:eastAsia="Arial" w:hAnsi="Verdana" w:cs="Arial"/>
          <w:sz w:val="18"/>
          <w:szCs w:val="18"/>
          <w:lang w:val="es-ES"/>
        </w:rPr>
        <w:t>certificación</w:t>
      </w:r>
      <w:r w:rsidRPr="006440F4">
        <w:rPr>
          <w:rFonts w:ascii="Verdana" w:eastAsia="Arial" w:hAnsi="Verdana" w:cs="Arial"/>
          <w:spacing w:val="-9"/>
          <w:sz w:val="18"/>
          <w:szCs w:val="18"/>
          <w:lang w:val="es-ES"/>
        </w:rPr>
        <w:t xml:space="preserve"> </w:t>
      </w:r>
      <w:r w:rsidRPr="006440F4">
        <w:rPr>
          <w:rFonts w:ascii="Verdana" w:eastAsia="Arial" w:hAnsi="Verdana" w:cs="Arial"/>
          <w:sz w:val="18"/>
          <w:szCs w:val="18"/>
          <w:lang w:val="es-ES"/>
        </w:rPr>
        <w:t>expedida</w:t>
      </w:r>
      <w:r w:rsidRPr="006440F4">
        <w:rPr>
          <w:rFonts w:ascii="Verdana" w:eastAsia="Arial" w:hAnsi="Verdana" w:cs="Arial"/>
          <w:spacing w:val="-9"/>
          <w:sz w:val="18"/>
          <w:szCs w:val="18"/>
          <w:lang w:val="es-ES"/>
        </w:rPr>
        <w:t xml:space="preserve"> </w:t>
      </w:r>
      <w:r w:rsidRPr="006440F4">
        <w:rPr>
          <w:rFonts w:ascii="Verdana" w:eastAsia="Arial" w:hAnsi="Verdana" w:cs="Arial"/>
          <w:sz w:val="18"/>
          <w:szCs w:val="18"/>
          <w:lang w:val="es-ES"/>
        </w:rPr>
        <w:t>por</w:t>
      </w:r>
      <w:r w:rsidRPr="006440F4">
        <w:rPr>
          <w:rFonts w:ascii="Verdana" w:eastAsia="Arial" w:hAnsi="Verdana" w:cs="Arial"/>
          <w:spacing w:val="-9"/>
          <w:sz w:val="18"/>
          <w:szCs w:val="18"/>
          <w:lang w:val="es-ES"/>
        </w:rPr>
        <w:t xml:space="preserve"> </w:t>
      </w:r>
      <w:r w:rsidRPr="006440F4">
        <w:rPr>
          <w:rFonts w:ascii="Verdana" w:eastAsia="Arial" w:hAnsi="Verdana" w:cs="Arial"/>
          <w:sz w:val="18"/>
          <w:szCs w:val="18"/>
          <w:lang w:val="es-ES"/>
        </w:rPr>
        <w:t>el</w:t>
      </w:r>
      <w:r w:rsidRPr="006440F4">
        <w:rPr>
          <w:rFonts w:ascii="Verdana" w:eastAsia="Arial" w:hAnsi="Verdana" w:cs="Arial"/>
          <w:spacing w:val="-9"/>
          <w:sz w:val="18"/>
          <w:szCs w:val="18"/>
          <w:lang w:val="es-ES"/>
        </w:rPr>
        <w:t xml:space="preserve"> </w:t>
      </w:r>
      <w:r w:rsidRPr="006440F4">
        <w:rPr>
          <w:rFonts w:ascii="Verdana" w:eastAsia="Arial" w:hAnsi="Verdana" w:cs="Arial"/>
          <w:sz w:val="18"/>
          <w:szCs w:val="18"/>
          <w:lang w:val="es-ES"/>
        </w:rPr>
        <w:t>revisor fiscal, cuando este exista de acuerdo con los requerimientos de ley, o por el representante legal durante un lapso equivalente al que exija el respectivo régimen de contratación para que se hubiera constituido la sociedad, el cual en todo caso no será inferior a los seis (6) meses anteriores a la celebración del contrato. En el evento en que la sociedad no tenga más de seis (6) meses de constituida, deberá acreditar los pagos a partir de la fecha de su</w:t>
      </w:r>
      <w:r w:rsidRPr="006440F4">
        <w:rPr>
          <w:rFonts w:ascii="Verdana" w:eastAsia="Arial" w:hAnsi="Verdana" w:cs="Arial"/>
          <w:spacing w:val="-20"/>
          <w:sz w:val="18"/>
          <w:szCs w:val="18"/>
          <w:lang w:val="es-ES"/>
        </w:rPr>
        <w:t xml:space="preserve"> </w:t>
      </w:r>
      <w:r w:rsidRPr="006440F4">
        <w:rPr>
          <w:rFonts w:ascii="Verdana" w:eastAsia="Arial" w:hAnsi="Verdana" w:cs="Arial"/>
          <w:sz w:val="18"/>
          <w:szCs w:val="18"/>
          <w:lang w:val="es-ES"/>
        </w:rPr>
        <w:t>constitución.</w:t>
      </w:r>
    </w:p>
    <w:p w14:paraId="6B454F55" w14:textId="77777777" w:rsidR="008E644F" w:rsidRPr="006440F4" w:rsidRDefault="008E644F" w:rsidP="008E644F">
      <w:pPr>
        <w:pStyle w:val="Textonotapie"/>
        <w:ind w:firstLine="709"/>
        <w:jc w:val="both"/>
        <w:rPr>
          <w:rFonts w:ascii="Verdana" w:eastAsia="Arial" w:hAnsi="Verdana" w:cs="Arial"/>
          <w:sz w:val="18"/>
          <w:szCs w:val="18"/>
          <w:lang w:val="es-ES"/>
        </w:rPr>
      </w:pPr>
      <w:r w:rsidRPr="006440F4">
        <w:rPr>
          <w:rFonts w:ascii="Verdana" w:eastAsia="Arial" w:hAnsi="Verdana" w:cs="Arial"/>
          <w:sz w:val="18"/>
          <w:szCs w:val="18"/>
          <w:lang w:val="es-ES"/>
        </w:rPr>
        <w:tab/>
        <w:t>Para</w:t>
      </w:r>
      <w:r w:rsidRPr="006440F4">
        <w:rPr>
          <w:rFonts w:ascii="Verdana" w:eastAsia="Arial" w:hAnsi="Verdana" w:cs="Arial"/>
          <w:spacing w:val="-10"/>
          <w:sz w:val="18"/>
          <w:szCs w:val="18"/>
          <w:lang w:val="es-ES"/>
        </w:rPr>
        <w:t xml:space="preserve"> </w:t>
      </w:r>
      <w:r w:rsidRPr="006440F4">
        <w:rPr>
          <w:rFonts w:ascii="Verdana" w:eastAsia="Arial" w:hAnsi="Verdana" w:cs="Arial"/>
          <w:sz w:val="18"/>
          <w:szCs w:val="18"/>
          <w:lang w:val="es-ES"/>
        </w:rPr>
        <w:t>la</w:t>
      </w:r>
      <w:r w:rsidRPr="006440F4">
        <w:rPr>
          <w:rFonts w:ascii="Verdana" w:eastAsia="Arial" w:hAnsi="Verdana" w:cs="Arial"/>
          <w:spacing w:val="-10"/>
          <w:sz w:val="18"/>
          <w:szCs w:val="18"/>
          <w:lang w:val="es-ES"/>
        </w:rPr>
        <w:t xml:space="preserve"> </w:t>
      </w:r>
      <w:r w:rsidRPr="006440F4">
        <w:rPr>
          <w:rFonts w:ascii="Verdana" w:eastAsia="Arial" w:hAnsi="Verdana" w:cs="Arial"/>
          <w:sz w:val="18"/>
          <w:szCs w:val="18"/>
          <w:lang w:val="es-ES"/>
        </w:rPr>
        <w:t>presentación</w:t>
      </w:r>
      <w:r w:rsidRPr="006440F4">
        <w:rPr>
          <w:rFonts w:ascii="Verdana" w:eastAsia="Arial" w:hAnsi="Verdana" w:cs="Arial"/>
          <w:spacing w:val="-9"/>
          <w:sz w:val="18"/>
          <w:szCs w:val="18"/>
          <w:lang w:val="es-ES"/>
        </w:rPr>
        <w:t xml:space="preserve"> </w:t>
      </w:r>
      <w:r w:rsidRPr="006440F4">
        <w:rPr>
          <w:rFonts w:ascii="Verdana" w:eastAsia="Arial" w:hAnsi="Verdana" w:cs="Arial"/>
          <w:sz w:val="18"/>
          <w:szCs w:val="18"/>
          <w:lang w:val="es-ES"/>
        </w:rPr>
        <w:t>de</w:t>
      </w:r>
      <w:r w:rsidRPr="006440F4">
        <w:rPr>
          <w:rFonts w:ascii="Verdana" w:eastAsia="Arial" w:hAnsi="Verdana" w:cs="Arial"/>
          <w:spacing w:val="-10"/>
          <w:sz w:val="18"/>
          <w:szCs w:val="18"/>
          <w:lang w:val="es-ES"/>
        </w:rPr>
        <w:t xml:space="preserve"> </w:t>
      </w:r>
      <w:r w:rsidRPr="006440F4">
        <w:rPr>
          <w:rFonts w:ascii="Verdana" w:eastAsia="Arial" w:hAnsi="Verdana" w:cs="Arial"/>
          <w:sz w:val="18"/>
          <w:szCs w:val="18"/>
          <w:lang w:val="es-ES"/>
        </w:rPr>
        <w:t>ofertas</w:t>
      </w:r>
      <w:r w:rsidRPr="006440F4">
        <w:rPr>
          <w:rFonts w:ascii="Verdana" w:eastAsia="Arial" w:hAnsi="Verdana" w:cs="Arial"/>
          <w:spacing w:val="-10"/>
          <w:sz w:val="18"/>
          <w:szCs w:val="18"/>
          <w:lang w:val="es-ES"/>
        </w:rPr>
        <w:t xml:space="preserve"> </w:t>
      </w:r>
      <w:r w:rsidRPr="006440F4">
        <w:rPr>
          <w:rFonts w:ascii="Verdana" w:eastAsia="Arial" w:hAnsi="Verdana" w:cs="Arial"/>
          <w:sz w:val="18"/>
          <w:szCs w:val="18"/>
          <w:lang w:val="es-ES"/>
        </w:rPr>
        <w:t>por</w:t>
      </w:r>
      <w:r w:rsidRPr="006440F4">
        <w:rPr>
          <w:rFonts w:ascii="Verdana" w:eastAsia="Arial" w:hAnsi="Verdana" w:cs="Arial"/>
          <w:spacing w:val="-10"/>
          <w:sz w:val="18"/>
          <w:szCs w:val="18"/>
          <w:lang w:val="es-ES"/>
        </w:rPr>
        <w:t xml:space="preserve"> </w:t>
      </w:r>
      <w:r w:rsidRPr="006440F4">
        <w:rPr>
          <w:rFonts w:ascii="Verdana" w:eastAsia="Arial" w:hAnsi="Verdana" w:cs="Arial"/>
          <w:sz w:val="18"/>
          <w:szCs w:val="18"/>
          <w:lang w:val="es-ES"/>
        </w:rPr>
        <w:t>parte</w:t>
      </w:r>
      <w:r w:rsidRPr="006440F4">
        <w:rPr>
          <w:rFonts w:ascii="Verdana" w:eastAsia="Arial" w:hAnsi="Verdana" w:cs="Arial"/>
          <w:spacing w:val="-10"/>
          <w:sz w:val="18"/>
          <w:szCs w:val="18"/>
          <w:lang w:val="es-ES"/>
        </w:rPr>
        <w:t xml:space="preserve"> </w:t>
      </w:r>
      <w:r w:rsidRPr="006440F4">
        <w:rPr>
          <w:rFonts w:ascii="Verdana" w:eastAsia="Arial" w:hAnsi="Verdana" w:cs="Arial"/>
          <w:sz w:val="18"/>
          <w:szCs w:val="18"/>
          <w:lang w:val="es-ES"/>
        </w:rPr>
        <w:t>de</w:t>
      </w:r>
      <w:r w:rsidRPr="006440F4">
        <w:rPr>
          <w:rFonts w:ascii="Verdana" w:eastAsia="Arial" w:hAnsi="Verdana" w:cs="Arial"/>
          <w:spacing w:val="-9"/>
          <w:sz w:val="18"/>
          <w:szCs w:val="18"/>
          <w:lang w:val="es-ES"/>
        </w:rPr>
        <w:t xml:space="preserve"> </w:t>
      </w:r>
      <w:r w:rsidRPr="006440F4">
        <w:rPr>
          <w:rFonts w:ascii="Verdana" w:eastAsia="Arial" w:hAnsi="Verdana" w:cs="Arial"/>
          <w:sz w:val="18"/>
          <w:szCs w:val="18"/>
          <w:lang w:val="es-ES"/>
        </w:rPr>
        <w:t>personas</w:t>
      </w:r>
      <w:r w:rsidRPr="006440F4">
        <w:rPr>
          <w:rFonts w:ascii="Verdana" w:eastAsia="Arial" w:hAnsi="Verdana" w:cs="Arial"/>
          <w:spacing w:val="-10"/>
          <w:sz w:val="18"/>
          <w:szCs w:val="18"/>
          <w:lang w:val="es-ES"/>
        </w:rPr>
        <w:t xml:space="preserve"> </w:t>
      </w:r>
      <w:r w:rsidRPr="006440F4">
        <w:rPr>
          <w:rFonts w:ascii="Verdana" w:eastAsia="Arial" w:hAnsi="Verdana" w:cs="Arial"/>
          <w:sz w:val="18"/>
          <w:szCs w:val="18"/>
          <w:lang w:val="es-ES"/>
        </w:rPr>
        <w:t>jurídicas</w:t>
      </w:r>
      <w:r w:rsidRPr="006440F4">
        <w:rPr>
          <w:rFonts w:ascii="Verdana" w:eastAsia="Arial" w:hAnsi="Verdana" w:cs="Arial"/>
          <w:spacing w:val="-10"/>
          <w:sz w:val="18"/>
          <w:szCs w:val="18"/>
          <w:lang w:val="es-ES"/>
        </w:rPr>
        <w:t xml:space="preserve"> </w:t>
      </w:r>
      <w:r w:rsidRPr="006440F4">
        <w:rPr>
          <w:rFonts w:ascii="Verdana" w:eastAsia="Arial" w:hAnsi="Verdana" w:cs="Arial"/>
          <w:sz w:val="18"/>
          <w:szCs w:val="18"/>
          <w:lang w:val="es-ES"/>
        </w:rPr>
        <w:t>será</w:t>
      </w:r>
      <w:r w:rsidRPr="006440F4">
        <w:rPr>
          <w:rFonts w:ascii="Verdana" w:eastAsia="Arial" w:hAnsi="Verdana" w:cs="Arial"/>
          <w:spacing w:val="-10"/>
          <w:sz w:val="18"/>
          <w:szCs w:val="18"/>
          <w:lang w:val="es-ES"/>
        </w:rPr>
        <w:t xml:space="preserve"> </w:t>
      </w:r>
      <w:r w:rsidRPr="006440F4">
        <w:rPr>
          <w:rFonts w:ascii="Verdana" w:eastAsia="Arial" w:hAnsi="Verdana" w:cs="Arial"/>
          <w:sz w:val="18"/>
          <w:szCs w:val="18"/>
          <w:lang w:val="es-ES"/>
        </w:rPr>
        <w:t>indispensable</w:t>
      </w:r>
      <w:r w:rsidRPr="006440F4">
        <w:rPr>
          <w:rFonts w:ascii="Verdana" w:eastAsia="Arial" w:hAnsi="Verdana" w:cs="Arial"/>
          <w:spacing w:val="-9"/>
          <w:sz w:val="18"/>
          <w:szCs w:val="18"/>
          <w:lang w:val="es-ES"/>
        </w:rPr>
        <w:t xml:space="preserve"> </w:t>
      </w:r>
      <w:r w:rsidRPr="006440F4">
        <w:rPr>
          <w:rFonts w:ascii="Verdana" w:eastAsia="Arial" w:hAnsi="Verdana" w:cs="Arial"/>
          <w:sz w:val="18"/>
          <w:szCs w:val="18"/>
          <w:lang w:val="es-ES"/>
        </w:rPr>
        <w:t>acreditar el requisito señalado anteriormente. El funcionario que no deje constancia de la verificación del cumplimiento de este requisito incurrirá en causal de mala</w:t>
      </w:r>
      <w:r w:rsidRPr="006440F4">
        <w:rPr>
          <w:rFonts w:ascii="Verdana" w:eastAsia="Arial" w:hAnsi="Verdana" w:cs="Arial"/>
          <w:spacing w:val="-12"/>
          <w:sz w:val="18"/>
          <w:szCs w:val="18"/>
          <w:lang w:val="es-ES"/>
        </w:rPr>
        <w:t xml:space="preserve"> </w:t>
      </w:r>
      <w:r w:rsidRPr="006440F4">
        <w:rPr>
          <w:rFonts w:ascii="Verdana" w:eastAsia="Arial" w:hAnsi="Verdana" w:cs="Arial"/>
          <w:sz w:val="18"/>
          <w:szCs w:val="18"/>
          <w:lang w:val="es-ES"/>
        </w:rPr>
        <w:t>conducta.</w:t>
      </w:r>
    </w:p>
    <w:p w14:paraId="5D016E0C" w14:textId="77777777" w:rsidR="008E644F" w:rsidRPr="006440F4" w:rsidRDefault="008E644F" w:rsidP="008E644F">
      <w:pPr>
        <w:pStyle w:val="Textonotapie"/>
        <w:ind w:firstLine="709"/>
        <w:jc w:val="both"/>
        <w:rPr>
          <w:rFonts w:ascii="Verdana" w:eastAsia="Arial" w:hAnsi="Verdana" w:cs="Arial"/>
          <w:sz w:val="18"/>
          <w:szCs w:val="18"/>
          <w:lang w:val="es-ES"/>
        </w:rPr>
      </w:pPr>
      <w:r w:rsidRPr="006440F4">
        <w:rPr>
          <w:rFonts w:ascii="Verdana" w:eastAsia="Arial" w:hAnsi="Verdana" w:cs="Arial"/>
          <w:sz w:val="18"/>
          <w:szCs w:val="18"/>
          <w:lang w:val="es-ES"/>
        </w:rPr>
        <w:t>[…]”</w:t>
      </w:r>
    </w:p>
  </w:footnote>
  <w:footnote w:id="2">
    <w:p w14:paraId="1AE7AEEF" w14:textId="77777777" w:rsidR="008E644F" w:rsidRPr="006440F4" w:rsidRDefault="008E644F" w:rsidP="008E644F">
      <w:pPr>
        <w:pStyle w:val="Textonotapie"/>
        <w:ind w:firstLine="709"/>
        <w:jc w:val="both"/>
        <w:rPr>
          <w:rFonts w:ascii="Verdana" w:hAnsi="Verdana" w:cs="Arial"/>
          <w:sz w:val="18"/>
          <w:szCs w:val="18"/>
          <w:lang w:val="es-CO"/>
        </w:rPr>
      </w:pPr>
      <w:r w:rsidRPr="006440F4">
        <w:rPr>
          <w:rStyle w:val="Refdenotaalpie"/>
          <w:rFonts w:ascii="Verdana" w:hAnsi="Verdana" w:cs="Arial"/>
          <w:sz w:val="18"/>
          <w:szCs w:val="18"/>
        </w:rPr>
        <w:footnoteRef/>
      </w:r>
      <w:r w:rsidRPr="006440F4">
        <w:rPr>
          <w:rFonts w:ascii="Verdana" w:hAnsi="Verdana" w:cs="Arial"/>
          <w:sz w:val="18"/>
          <w:szCs w:val="18"/>
        </w:rPr>
        <w:t xml:space="preserve"> Respecto a la revisoría fiscal de las sociedades extranjeras con sucursal en Colombia, el artículo 472.6 del Código de Comercio dispone que </w:t>
      </w:r>
      <w:r w:rsidRPr="006440F4">
        <w:rPr>
          <w:rFonts w:ascii="Verdana" w:hAnsi="Verdana" w:cs="Arial"/>
          <w:sz w:val="18"/>
          <w:szCs w:val="18"/>
          <w:lang w:val="es-CO"/>
        </w:rPr>
        <w:t xml:space="preserve">la resolución o acto en que la sociedad acuerda establecer negocios permanentes en Colombia expresará “La designación del revisor fiscal, quien será persona natural con residencia permanente en Colombia”. </w:t>
      </w:r>
    </w:p>
    <w:p w14:paraId="452EC1DE" w14:textId="77777777" w:rsidR="008E644F" w:rsidRPr="006440F4" w:rsidRDefault="008E644F" w:rsidP="008E644F">
      <w:pPr>
        <w:pStyle w:val="Textonotapie"/>
        <w:ind w:firstLine="709"/>
        <w:jc w:val="both"/>
        <w:rPr>
          <w:rFonts w:ascii="Verdana" w:hAnsi="Verdana" w:cs="Arial"/>
          <w:sz w:val="18"/>
          <w:szCs w:val="18"/>
        </w:rPr>
      </w:pPr>
      <w:r w:rsidRPr="006440F4">
        <w:rPr>
          <w:rFonts w:ascii="Verdana" w:hAnsi="Verdana" w:cs="Arial"/>
          <w:sz w:val="18"/>
          <w:szCs w:val="18"/>
          <w:lang w:val="es-CO"/>
        </w:rPr>
        <w:t xml:space="preserve">Por lo demás, el artículo el artículo 489 </w:t>
      </w:r>
      <w:r w:rsidRPr="006440F4">
        <w:rPr>
          <w:rFonts w:ascii="Verdana" w:hAnsi="Verdana" w:cs="Arial"/>
          <w:i/>
          <w:iCs/>
          <w:sz w:val="18"/>
          <w:szCs w:val="18"/>
          <w:lang w:val="es-CO"/>
        </w:rPr>
        <w:t>ibidem</w:t>
      </w:r>
      <w:r w:rsidRPr="006440F4">
        <w:rPr>
          <w:rFonts w:ascii="Verdana" w:hAnsi="Verdana" w:cs="Arial"/>
          <w:sz w:val="18"/>
          <w:szCs w:val="18"/>
          <w:lang w:val="es-CO"/>
        </w:rPr>
        <w:t xml:space="preserve"> prescribe que “Los revisores fiscales de las sociedades domiciliadas en el exterior se sujetarán, en lo pertinente, a las disposiciones de este Código sobre los revisores fiscales de las sociedades domiciliadas en el país”. Además, agrega lo siguiente: “Estos revisores deberán, además, informar a la correspondiente Superintendencia cualquier irregularidad de las que puedan ser causales de suspensión o de revocación del permiso de funcionamiento de tales sociedades”.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pt;height:11.2pt" o:bullet="t">
        <v:imagedata r:id="rId1" o:title="mso1B13"/>
      </v:shape>
    </w:pict>
  </w:numPicBullet>
  <w:abstractNum w:abstractNumId="0" w15:restartNumberingAfterBreak="0">
    <w:nsid w:val="CB4AAA1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6A040D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9500AC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4"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0769791B"/>
    <w:multiLevelType w:val="hybridMultilevel"/>
    <w:tmpl w:val="96FCB5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8B77C31"/>
    <w:multiLevelType w:val="hybridMultilevel"/>
    <w:tmpl w:val="34283982"/>
    <w:lvl w:ilvl="0" w:tplc="2AF43E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8" w15:restartNumberingAfterBreak="0">
    <w:nsid w:val="12062785"/>
    <w:multiLevelType w:val="hybridMultilevel"/>
    <w:tmpl w:val="F7E821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780C9E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7931FAD"/>
    <w:multiLevelType w:val="hybridMultilevel"/>
    <w:tmpl w:val="CF2441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CF64647"/>
    <w:multiLevelType w:val="hybridMultilevel"/>
    <w:tmpl w:val="A08208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8D6515"/>
    <w:multiLevelType w:val="hybridMultilevel"/>
    <w:tmpl w:val="67407C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9C768F7"/>
    <w:multiLevelType w:val="hybridMultilevel"/>
    <w:tmpl w:val="43907F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C6976D1"/>
    <w:multiLevelType w:val="hybridMultilevel"/>
    <w:tmpl w:val="85AC81C6"/>
    <w:lvl w:ilvl="0" w:tplc="5A1652F2">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6"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9C4F3E"/>
    <w:multiLevelType w:val="hybridMultilevel"/>
    <w:tmpl w:val="FE00E8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5553C26"/>
    <w:multiLevelType w:val="hybridMultilevel"/>
    <w:tmpl w:val="AD704D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9D726F5"/>
    <w:multiLevelType w:val="hybridMultilevel"/>
    <w:tmpl w:val="41D29B5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15:restartNumberingAfterBreak="0">
    <w:nsid w:val="4A3F27CD"/>
    <w:multiLevelType w:val="hybridMultilevel"/>
    <w:tmpl w:val="1AB87B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C4A6B7C"/>
    <w:multiLevelType w:val="hybridMultilevel"/>
    <w:tmpl w:val="629EB0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1E463C4"/>
    <w:multiLevelType w:val="hybridMultilevel"/>
    <w:tmpl w:val="3EA81E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43C45D7"/>
    <w:multiLevelType w:val="hybridMultilevel"/>
    <w:tmpl w:val="9FB0C25A"/>
    <w:lvl w:ilvl="0" w:tplc="24042206">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9" w15:restartNumberingAfterBreak="0">
    <w:nsid w:val="626515E4"/>
    <w:multiLevelType w:val="hybridMultilevel"/>
    <w:tmpl w:val="8B3A90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31" w15:restartNumberingAfterBreak="0">
    <w:nsid w:val="664113CD"/>
    <w:multiLevelType w:val="multilevel"/>
    <w:tmpl w:val="713C718E"/>
    <w:lvl w:ilvl="0">
      <w:start w:val="1"/>
      <w:numFmt w:val="decimal"/>
      <w:lvlText w:val="%1."/>
      <w:lvlJc w:val="left"/>
      <w:pPr>
        <w:ind w:left="402" w:hanging="284"/>
      </w:pPr>
      <w:rPr>
        <w:rFonts w:ascii="Arial" w:eastAsia="Arial" w:hAnsi="Arial" w:cs="Arial" w:hint="default"/>
        <w:b/>
        <w:bCs/>
        <w:spacing w:val="-1"/>
        <w:w w:val="100"/>
        <w:sz w:val="22"/>
        <w:szCs w:val="22"/>
        <w:lang w:val="es-ES" w:eastAsia="en-US" w:bidi="ar-SA"/>
      </w:rPr>
    </w:lvl>
    <w:lvl w:ilvl="1">
      <w:start w:val="1"/>
      <w:numFmt w:val="decimal"/>
      <w:lvlText w:val="%1.%2."/>
      <w:lvlJc w:val="left"/>
      <w:pPr>
        <w:ind w:left="545" w:hanging="428"/>
      </w:pPr>
      <w:rPr>
        <w:rFonts w:ascii="Arial" w:eastAsia="Arial" w:hAnsi="Arial" w:cs="Arial" w:hint="default"/>
        <w:b/>
        <w:bCs/>
        <w:spacing w:val="-1"/>
        <w:w w:val="100"/>
        <w:sz w:val="22"/>
        <w:szCs w:val="22"/>
        <w:lang w:val="es-ES" w:eastAsia="en-US" w:bidi="ar-SA"/>
      </w:rPr>
    </w:lvl>
    <w:lvl w:ilvl="2">
      <w:start w:val="1"/>
      <w:numFmt w:val="decimal"/>
      <w:lvlText w:val="%3."/>
      <w:lvlJc w:val="left"/>
      <w:pPr>
        <w:ind w:left="827" w:hanging="233"/>
      </w:pPr>
      <w:rPr>
        <w:rFonts w:ascii="Arial" w:eastAsia="Arial" w:hAnsi="Arial" w:cs="Arial" w:hint="default"/>
        <w:b/>
        <w:bCs/>
        <w:i/>
        <w:iCs/>
        <w:spacing w:val="-1"/>
        <w:w w:val="100"/>
        <w:sz w:val="21"/>
        <w:szCs w:val="21"/>
        <w:lang w:val="es-ES" w:eastAsia="en-US" w:bidi="ar-SA"/>
      </w:rPr>
    </w:lvl>
    <w:lvl w:ilvl="3">
      <w:numFmt w:val="bullet"/>
      <w:lvlText w:val="•"/>
      <w:lvlJc w:val="left"/>
      <w:pPr>
        <w:ind w:left="1930" w:hanging="233"/>
      </w:pPr>
      <w:rPr>
        <w:rFonts w:hint="default"/>
        <w:lang w:val="es-ES" w:eastAsia="en-US" w:bidi="ar-SA"/>
      </w:rPr>
    </w:lvl>
    <w:lvl w:ilvl="4">
      <w:numFmt w:val="bullet"/>
      <w:lvlText w:val="•"/>
      <w:lvlJc w:val="left"/>
      <w:pPr>
        <w:ind w:left="3040" w:hanging="233"/>
      </w:pPr>
      <w:rPr>
        <w:rFonts w:hint="default"/>
        <w:lang w:val="es-ES" w:eastAsia="en-US" w:bidi="ar-SA"/>
      </w:rPr>
    </w:lvl>
    <w:lvl w:ilvl="5">
      <w:numFmt w:val="bullet"/>
      <w:lvlText w:val="•"/>
      <w:lvlJc w:val="left"/>
      <w:pPr>
        <w:ind w:left="4150" w:hanging="233"/>
      </w:pPr>
      <w:rPr>
        <w:rFonts w:hint="default"/>
        <w:lang w:val="es-ES" w:eastAsia="en-US" w:bidi="ar-SA"/>
      </w:rPr>
    </w:lvl>
    <w:lvl w:ilvl="6">
      <w:numFmt w:val="bullet"/>
      <w:lvlText w:val="•"/>
      <w:lvlJc w:val="left"/>
      <w:pPr>
        <w:ind w:left="5260" w:hanging="233"/>
      </w:pPr>
      <w:rPr>
        <w:rFonts w:hint="default"/>
        <w:lang w:val="es-ES" w:eastAsia="en-US" w:bidi="ar-SA"/>
      </w:rPr>
    </w:lvl>
    <w:lvl w:ilvl="7">
      <w:numFmt w:val="bullet"/>
      <w:lvlText w:val="•"/>
      <w:lvlJc w:val="left"/>
      <w:pPr>
        <w:ind w:left="6370" w:hanging="233"/>
      </w:pPr>
      <w:rPr>
        <w:rFonts w:hint="default"/>
        <w:lang w:val="es-ES" w:eastAsia="en-US" w:bidi="ar-SA"/>
      </w:rPr>
    </w:lvl>
    <w:lvl w:ilvl="8">
      <w:numFmt w:val="bullet"/>
      <w:lvlText w:val="•"/>
      <w:lvlJc w:val="left"/>
      <w:pPr>
        <w:ind w:left="7480" w:hanging="233"/>
      </w:pPr>
      <w:rPr>
        <w:rFonts w:hint="default"/>
        <w:lang w:val="es-ES" w:eastAsia="en-US" w:bidi="ar-SA"/>
      </w:rPr>
    </w:lvl>
  </w:abstractNum>
  <w:abstractNum w:abstractNumId="32" w15:restartNumberingAfterBreak="0">
    <w:nsid w:val="6663276E"/>
    <w:multiLevelType w:val="hybridMultilevel"/>
    <w:tmpl w:val="4C7824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1CC6F5F"/>
    <w:multiLevelType w:val="hybridMultilevel"/>
    <w:tmpl w:val="C05E8E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3AD506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BBA70D6"/>
    <w:multiLevelType w:val="hybridMultilevel"/>
    <w:tmpl w:val="283E42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48779781">
    <w:abstractNumId w:val="20"/>
  </w:num>
  <w:num w:numId="2" w16cid:durableId="19822139">
    <w:abstractNumId w:val="5"/>
  </w:num>
  <w:num w:numId="3" w16cid:durableId="876742304">
    <w:abstractNumId w:val="16"/>
  </w:num>
  <w:num w:numId="4" w16cid:durableId="2451864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5"/>
  </w:num>
  <w:num w:numId="6" w16cid:durableId="316692925">
    <w:abstractNumId w:val="35"/>
  </w:num>
  <w:num w:numId="7" w16cid:durableId="1946422806">
    <w:abstractNumId w:val="18"/>
  </w:num>
  <w:num w:numId="8" w16cid:durableId="152644682">
    <w:abstractNumId w:val="34"/>
  </w:num>
  <w:num w:numId="9" w16cid:durableId="1317221377">
    <w:abstractNumId w:val="22"/>
  </w:num>
  <w:num w:numId="10" w16cid:durableId="1471245386">
    <w:abstractNumId w:val="33"/>
  </w:num>
  <w:num w:numId="11" w16cid:durableId="289172385">
    <w:abstractNumId w:val="23"/>
  </w:num>
  <w:num w:numId="12" w16cid:durableId="1470781324">
    <w:abstractNumId w:val="4"/>
  </w:num>
  <w:num w:numId="13" w16cid:durableId="1512908409">
    <w:abstractNumId w:val="12"/>
  </w:num>
  <w:num w:numId="14" w16cid:durableId="895897244">
    <w:abstractNumId w:val="36"/>
  </w:num>
  <w:num w:numId="15" w16cid:durableId="390349800">
    <w:abstractNumId w:val="30"/>
  </w:num>
  <w:num w:numId="16" w16cid:durableId="1380713882">
    <w:abstractNumId w:val="3"/>
  </w:num>
  <w:num w:numId="17" w16cid:durableId="1132214699">
    <w:abstractNumId w:val="7"/>
  </w:num>
  <w:num w:numId="18" w16cid:durableId="784039179">
    <w:abstractNumId w:val="37"/>
  </w:num>
  <w:num w:numId="19" w16cid:durableId="13699161">
    <w:abstractNumId w:val="1"/>
  </w:num>
  <w:num w:numId="20" w16cid:durableId="537469537">
    <w:abstractNumId w:val="15"/>
  </w:num>
  <w:num w:numId="21" w16cid:durableId="537474378">
    <w:abstractNumId w:val="28"/>
  </w:num>
  <w:num w:numId="22" w16cid:durableId="1957522670">
    <w:abstractNumId w:val="31"/>
  </w:num>
  <w:num w:numId="23" w16cid:durableId="1619140680">
    <w:abstractNumId w:val="14"/>
  </w:num>
  <w:num w:numId="24" w16cid:durableId="2022704930">
    <w:abstractNumId w:val="29"/>
  </w:num>
  <w:num w:numId="25" w16cid:durableId="1136921567">
    <w:abstractNumId w:val="13"/>
  </w:num>
  <w:num w:numId="26" w16cid:durableId="2139764406">
    <w:abstractNumId w:val="11"/>
  </w:num>
  <w:num w:numId="27" w16cid:durableId="679089576">
    <w:abstractNumId w:val="24"/>
  </w:num>
  <w:num w:numId="28" w16cid:durableId="1540245051">
    <w:abstractNumId w:val="39"/>
  </w:num>
  <w:num w:numId="29" w16cid:durableId="609122714">
    <w:abstractNumId w:val="26"/>
  </w:num>
  <w:num w:numId="30" w16cid:durableId="998077508">
    <w:abstractNumId w:val="25"/>
  </w:num>
  <w:num w:numId="31" w16cid:durableId="677729351">
    <w:abstractNumId w:val="19"/>
  </w:num>
  <w:num w:numId="32" w16cid:durableId="1581712410">
    <w:abstractNumId w:val="6"/>
  </w:num>
  <w:num w:numId="33" w16cid:durableId="1492209491">
    <w:abstractNumId w:val="17"/>
  </w:num>
  <w:num w:numId="34" w16cid:durableId="1152722168">
    <w:abstractNumId w:val="2"/>
  </w:num>
  <w:num w:numId="35" w16cid:durableId="17630293">
    <w:abstractNumId w:val="0"/>
  </w:num>
  <w:num w:numId="36" w16cid:durableId="1801414381">
    <w:abstractNumId w:val="38"/>
  </w:num>
  <w:num w:numId="37" w16cid:durableId="1285499087">
    <w:abstractNumId w:val="9"/>
  </w:num>
  <w:num w:numId="38" w16cid:durableId="1733503356">
    <w:abstractNumId w:val="32"/>
  </w:num>
  <w:num w:numId="39" w16cid:durableId="836310654">
    <w:abstractNumId w:val="10"/>
  </w:num>
  <w:num w:numId="40" w16cid:durableId="1178544198">
    <w:abstractNumId w:val="21"/>
  </w:num>
  <w:num w:numId="41" w16cid:durableId="1655985476">
    <w:abstractNumId w:val="27"/>
  </w:num>
  <w:num w:numId="42" w16cid:durableId="8169929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7DF9"/>
    <w:rsid w:val="000178A7"/>
    <w:rsid w:val="00020EB3"/>
    <w:rsid w:val="000260A3"/>
    <w:rsid w:val="000429E4"/>
    <w:rsid w:val="000528E8"/>
    <w:rsid w:val="00061B2A"/>
    <w:rsid w:val="000653D2"/>
    <w:rsid w:val="00082362"/>
    <w:rsid w:val="000A683E"/>
    <w:rsid w:val="000B1198"/>
    <w:rsid w:val="000B19B9"/>
    <w:rsid w:val="000B4233"/>
    <w:rsid w:val="000C3898"/>
    <w:rsid w:val="000D0334"/>
    <w:rsid w:val="000E4E92"/>
    <w:rsid w:val="000F57DE"/>
    <w:rsid w:val="000F6486"/>
    <w:rsid w:val="00105DE8"/>
    <w:rsid w:val="00125105"/>
    <w:rsid w:val="00127233"/>
    <w:rsid w:val="00131873"/>
    <w:rsid w:val="00152D71"/>
    <w:rsid w:val="00167683"/>
    <w:rsid w:val="00176AD1"/>
    <w:rsid w:val="00196126"/>
    <w:rsid w:val="001A151B"/>
    <w:rsid w:val="001A3A8A"/>
    <w:rsid w:val="001A5B8C"/>
    <w:rsid w:val="001B48A8"/>
    <w:rsid w:val="001D4DE0"/>
    <w:rsid w:val="001E1142"/>
    <w:rsid w:val="001E4177"/>
    <w:rsid w:val="001F1804"/>
    <w:rsid w:val="001F3969"/>
    <w:rsid w:val="001F6834"/>
    <w:rsid w:val="001F7DC6"/>
    <w:rsid w:val="00200416"/>
    <w:rsid w:val="00204574"/>
    <w:rsid w:val="002376C2"/>
    <w:rsid w:val="002421BB"/>
    <w:rsid w:val="002424C4"/>
    <w:rsid w:val="0025796E"/>
    <w:rsid w:val="002627D4"/>
    <w:rsid w:val="00263A88"/>
    <w:rsid w:val="00263CE9"/>
    <w:rsid w:val="002707A2"/>
    <w:rsid w:val="002951A0"/>
    <w:rsid w:val="002962BC"/>
    <w:rsid w:val="002A093D"/>
    <w:rsid w:val="002A0DD0"/>
    <w:rsid w:val="002A49AC"/>
    <w:rsid w:val="002A64FD"/>
    <w:rsid w:val="002C0BA3"/>
    <w:rsid w:val="002C7A84"/>
    <w:rsid w:val="002E2804"/>
    <w:rsid w:val="002E4FD9"/>
    <w:rsid w:val="0030203C"/>
    <w:rsid w:val="00303188"/>
    <w:rsid w:val="003204F0"/>
    <w:rsid w:val="00322A85"/>
    <w:rsid w:val="00324168"/>
    <w:rsid w:val="00327346"/>
    <w:rsid w:val="003448F4"/>
    <w:rsid w:val="00347B2E"/>
    <w:rsid w:val="00360C1A"/>
    <w:rsid w:val="003621D1"/>
    <w:rsid w:val="00374F5E"/>
    <w:rsid w:val="00377E3E"/>
    <w:rsid w:val="003910C3"/>
    <w:rsid w:val="003A26D1"/>
    <w:rsid w:val="003A779E"/>
    <w:rsid w:val="003C6C4F"/>
    <w:rsid w:val="003D0F4D"/>
    <w:rsid w:val="003D5B0D"/>
    <w:rsid w:val="003E0499"/>
    <w:rsid w:val="003E76ED"/>
    <w:rsid w:val="003F3941"/>
    <w:rsid w:val="004025AF"/>
    <w:rsid w:val="00406575"/>
    <w:rsid w:val="00414C4D"/>
    <w:rsid w:val="004268E4"/>
    <w:rsid w:val="0042722E"/>
    <w:rsid w:val="00441752"/>
    <w:rsid w:val="0044528D"/>
    <w:rsid w:val="004455B8"/>
    <w:rsid w:val="00445757"/>
    <w:rsid w:val="00452A0F"/>
    <w:rsid w:val="00485E57"/>
    <w:rsid w:val="0049064A"/>
    <w:rsid w:val="004A1847"/>
    <w:rsid w:val="004A1FBE"/>
    <w:rsid w:val="004A305D"/>
    <w:rsid w:val="004B5F84"/>
    <w:rsid w:val="004F21C4"/>
    <w:rsid w:val="004F685F"/>
    <w:rsid w:val="00500C3E"/>
    <w:rsid w:val="00503C19"/>
    <w:rsid w:val="00504F7B"/>
    <w:rsid w:val="0052137A"/>
    <w:rsid w:val="00530F39"/>
    <w:rsid w:val="005434E9"/>
    <w:rsid w:val="005566E8"/>
    <w:rsid w:val="0057363F"/>
    <w:rsid w:val="00574867"/>
    <w:rsid w:val="005773E9"/>
    <w:rsid w:val="00591460"/>
    <w:rsid w:val="00592628"/>
    <w:rsid w:val="00593A4F"/>
    <w:rsid w:val="005A4341"/>
    <w:rsid w:val="005A44D7"/>
    <w:rsid w:val="005A7ADE"/>
    <w:rsid w:val="005A7AF3"/>
    <w:rsid w:val="005C3777"/>
    <w:rsid w:val="005C5CDC"/>
    <w:rsid w:val="005D476C"/>
    <w:rsid w:val="005D495C"/>
    <w:rsid w:val="005E1068"/>
    <w:rsid w:val="005F30D4"/>
    <w:rsid w:val="006107D7"/>
    <w:rsid w:val="00610812"/>
    <w:rsid w:val="006219F8"/>
    <w:rsid w:val="006408EC"/>
    <w:rsid w:val="00650FF7"/>
    <w:rsid w:val="0066197B"/>
    <w:rsid w:val="00665D70"/>
    <w:rsid w:val="0066669E"/>
    <w:rsid w:val="00671DAC"/>
    <w:rsid w:val="006900D9"/>
    <w:rsid w:val="00694654"/>
    <w:rsid w:val="006B6A68"/>
    <w:rsid w:val="006C72EC"/>
    <w:rsid w:val="006D12F8"/>
    <w:rsid w:val="006D51B6"/>
    <w:rsid w:val="006E36AD"/>
    <w:rsid w:val="00706C16"/>
    <w:rsid w:val="007204CA"/>
    <w:rsid w:val="00724070"/>
    <w:rsid w:val="00727DDD"/>
    <w:rsid w:val="00756841"/>
    <w:rsid w:val="007649AB"/>
    <w:rsid w:val="0076646F"/>
    <w:rsid w:val="00771D0C"/>
    <w:rsid w:val="007833AC"/>
    <w:rsid w:val="00783F94"/>
    <w:rsid w:val="007B268C"/>
    <w:rsid w:val="007B7171"/>
    <w:rsid w:val="007C0C0F"/>
    <w:rsid w:val="007C3DC2"/>
    <w:rsid w:val="007D46F1"/>
    <w:rsid w:val="007E08E1"/>
    <w:rsid w:val="007E4284"/>
    <w:rsid w:val="007E5497"/>
    <w:rsid w:val="00806F5F"/>
    <w:rsid w:val="00820278"/>
    <w:rsid w:val="00826C01"/>
    <w:rsid w:val="00830A9A"/>
    <w:rsid w:val="00831CDD"/>
    <w:rsid w:val="00843C98"/>
    <w:rsid w:val="00847DDA"/>
    <w:rsid w:val="0086225C"/>
    <w:rsid w:val="00862ACC"/>
    <w:rsid w:val="00871E9D"/>
    <w:rsid w:val="0087417A"/>
    <w:rsid w:val="008843B6"/>
    <w:rsid w:val="0088719E"/>
    <w:rsid w:val="00891928"/>
    <w:rsid w:val="008A247D"/>
    <w:rsid w:val="008A3D98"/>
    <w:rsid w:val="008A446D"/>
    <w:rsid w:val="008D180B"/>
    <w:rsid w:val="008D793C"/>
    <w:rsid w:val="008E644F"/>
    <w:rsid w:val="008E678A"/>
    <w:rsid w:val="008E6A1C"/>
    <w:rsid w:val="008F0EA7"/>
    <w:rsid w:val="009063E3"/>
    <w:rsid w:val="0091453F"/>
    <w:rsid w:val="00923EEF"/>
    <w:rsid w:val="0093625A"/>
    <w:rsid w:val="009419F9"/>
    <w:rsid w:val="009549FC"/>
    <w:rsid w:val="0095685E"/>
    <w:rsid w:val="00957152"/>
    <w:rsid w:val="00960D42"/>
    <w:rsid w:val="00961B09"/>
    <w:rsid w:val="00961C58"/>
    <w:rsid w:val="00965334"/>
    <w:rsid w:val="0097093E"/>
    <w:rsid w:val="0097111E"/>
    <w:rsid w:val="00971A5E"/>
    <w:rsid w:val="00982D39"/>
    <w:rsid w:val="009917B5"/>
    <w:rsid w:val="009940B4"/>
    <w:rsid w:val="009A0DFA"/>
    <w:rsid w:val="009A6DEA"/>
    <w:rsid w:val="009B2D26"/>
    <w:rsid w:val="009C71FA"/>
    <w:rsid w:val="009C72E7"/>
    <w:rsid w:val="009C7ED5"/>
    <w:rsid w:val="009D3058"/>
    <w:rsid w:val="009D3D7B"/>
    <w:rsid w:val="009D4BB6"/>
    <w:rsid w:val="009F0C3C"/>
    <w:rsid w:val="009F3A13"/>
    <w:rsid w:val="00A122D3"/>
    <w:rsid w:val="00A17F13"/>
    <w:rsid w:val="00A20739"/>
    <w:rsid w:val="00A33C78"/>
    <w:rsid w:val="00A6406E"/>
    <w:rsid w:val="00A71FA6"/>
    <w:rsid w:val="00A81B68"/>
    <w:rsid w:val="00A8439D"/>
    <w:rsid w:val="00A86A9B"/>
    <w:rsid w:val="00AA20D5"/>
    <w:rsid w:val="00AA7E70"/>
    <w:rsid w:val="00AB0ADB"/>
    <w:rsid w:val="00AD059F"/>
    <w:rsid w:val="00B01B1A"/>
    <w:rsid w:val="00B22D91"/>
    <w:rsid w:val="00B25360"/>
    <w:rsid w:val="00B455A6"/>
    <w:rsid w:val="00B52870"/>
    <w:rsid w:val="00B61DC6"/>
    <w:rsid w:val="00B72CD3"/>
    <w:rsid w:val="00B72FFF"/>
    <w:rsid w:val="00B804FB"/>
    <w:rsid w:val="00BA5844"/>
    <w:rsid w:val="00BB2012"/>
    <w:rsid w:val="00BC3D36"/>
    <w:rsid w:val="00BC5130"/>
    <w:rsid w:val="00BC5684"/>
    <w:rsid w:val="00BD7F72"/>
    <w:rsid w:val="00BE43DD"/>
    <w:rsid w:val="00BF35DB"/>
    <w:rsid w:val="00BF42BF"/>
    <w:rsid w:val="00C04A9C"/>
    <w:rsid w:val="00C04FB3"/>
    <w:rsid w:val="00C07B0F"/>
    <w:rsid w:val="00C13B97"/>
    <w:rsid w:val="00C15405"/>
    <w:rsid w:val="00C330EB"/>
    <w:rsid w:val="00C36081"/>
    <w:rsid w:val="00C53DA6"/>
    <w:rsid w:val="00C754BE"/>
    <w:rsid w:val="00C76B1C"/>
    <w:rsid w:val="00C85952"/>
    <w:rsid w:val="00C90A74"/>
    <w:rsid w:val="00CB6357"/>
    <w:rsid w:val="00CC1B26"/>
    <w:rsid w:val="00CD5157"/>
    <w:rsid w:val="00CE54C6"/>
    <w:rsid w:val="00CF0735"/>
    <w:rsid w:val="00D15311"/>
    <w:rsid w:val="00D17438"/>
    <w:rsid w:val="00D209FA"/>
    <w:rsid w:val="00D3408D"/>
    <w:rsid w:val="00D36C5C"/>
    <w:rsid w:val="00D423A2"/>
    <w:rsid w:val="00D424EA"/>
    <w:rsid w:val="00D47181"/>
    <w:rsid w:val="00D50E67"/>
    <w:rsid w:val="00D520D8"/>
    <w:rsid w:val="00D53C81"/>
    <w:rsid w:val="00D57942"/>
    <w:rsid w:val="00D63AC2"/>
    <w:rsid w:val="00D7383B"/>
    <w:rsid w:val="00D829A3"/>
    <w:rsid w:val="00D963EA"/>
    <w:rsid w:val="00DA020C"/>
    <w:rsid w:val="00DA231B"/>
    <w:rsid w:val="00DA23A0"/>
    <w:rsid w:val="00DA43F8"/>
    <w:rsid w:val="00DA5AD2"/>
    <w:rsid w:val="00DC39FC"/>
    <w:rsid w:val="00DD23CA"/>
    <w:rsid w:val="00DD313F"/>
    <w:rsid w:val="00DD72BF"/>
    <w:rsid w:val="00DF5254"/>
    <w:rsid w:val="00E00129"/>
    <w:rsid w:val="00E16408"/>
    <w:rsid w:val="00E20894"/>
    <w:rsid w:val="00E245AB"/>
    <w:rsid w:val="00E2764C"/>
    <w:rsid w:val="00E27F2E"/>
    <w:rsid w:val="00E33232"/>
    <w:rsid w:val="00E413EA"/>
    <w:rsid w:val="00E50AFE"/>
    <w:rsid w:val="00E71474"/>
    <w:rsid w:val="00E75C92"/>
    <w:rsid w:val="00E771DC"/>
    <w:rsid w:val="00E80A1B"/>
    <w:rsid w:val="00E859C1"/>
    <w:rsid w:val="00E8772A"/>
    <w:rsid w:val="00E90F6B"/>
    <w:rsid w:val="00E92C27"/>
    <w:rsid w:val="00EA0E3D"/>
    <w:rsid w:val="00EC38A7"/>
    <w:rsid w:val="00ED23CC"/>
    <w:rsid w:val="00EE1AA8"/>
    <w:rsid w:val="00F00835"/>
    <w:rsid w:val="00F03026"/>
    <w:rsid w:val="00F20271"/>
    <w:rsid w:val="00F31DD9"/>
    <w:rsid w:val="00F31EDC"/>
    <w:rsid w:val="00F365E7"/>
    <w:rsid w:val="00F462B3"/>
    <w:rsid w:val="00F53FE4"/>
    <w:rsid w:val="00F5664F"/>
    <w:rsid w:val="00F616F2"/>
    <w:rsid w:val="00F666C4"/>
    <w:rsid w:val="00F70D14"/>
    <w:rsid w:val="00F76AFC"/>
    <w:rsid w:val="00F830FC"/>
    <w:rsid w:val="00FA47C0"/>
    <w:rsid w:val="00FB17AC"/>
    <w:rsid w:val="00FB5DD1"/>
    <w:rsid w:val="00FB61DF"/>
    <w:rsid w:val="00FC2B5D"/>
    <w:rsid w:val="00FE2CF7"/>
    <w:rsid w:val="00FF144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79607BD"/>
  <w15:chartTrackingRefBased/>
  <w15:docId w15:val="{FA8F01DB-8DBC-48B2-86AB-4D339AC6F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link w:val="NormalWebCar"/>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0429E4"/>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E4284"/>
    <w:rPr>
      <w:rFonts w:ascii="Geomanist Light" w:hAnsi="Geomanist Light"/>
      <w:lang w:val="es-ES"/>
    </w:rPr>
  </w:style>
  <w:style w:type="character" w:customStyle="1" w:styleId="superscript">
    <w:name w:val="superscript"/>
    <w:basedOn w:val="Fuentedeprrafopredeter"/>
    <w:rsid w:val="007E4284"/>
  </w:style>
  <w:style w:type="character" w:styleId="Refdecomentario">
    <w:name w:val="annotation reference"/>
    <w:basedOn w:val="Fuentedeprrafopredeter"/>
    <w:uiPriority w:val="99"/>
    <w:semiHidden/>
    <w:unhideWhenUsed/>
    <w:rsid w:val="00FE2CF7"/>
    <w:rPr>
      <w:sz w:val="16"/>
      <w:szCs w:val="16"/>
    </w:rPr>
  </w:style>
  <w:style w:type="paragraph" w:styleId="Textocomentario">
    <w:name w:val="annotation text"/>
    <w:basedOn w:val="Normal"/>
    <w:link w:val="TextocomentarioCar"/>
    <w:uiPriority w:val="99"/>
    <w:unhideWhenUsed/>
    <w:rsid w:val="00FE2CF7"/>
    <w:pPr>
      <w:spacing w:line="240" w:lineRule="auto"/>
    </w:pPr>
    <w:rPr>
      <w:sz w:val="20"/>
      <w:szCs w:val="20"/>
    </w:rPr>
  </w:style>
  <w:style w:type="character" w:customStyle="1" w:styleId="TextocomentarioCar">
    <w:name w:val="Texto comentario Car"/>
    <w:basedOn w:val="Fuentedeprrafopredeter"/>
    <w:link w:val="Textocomentario"/>
    <w:uiPriority w:val="99"/>
    <w:rsid w:val="00FE2CF7"/>
    <w:rPr>
      <w:sz w:val="20"/>
      <w:szCs w:val="20"/>
    </w:rPr>
  </w:style>
  <w:style w:type="paragraph" w:styleId="Asuntodelcomentario">
    <w:name w:val="annotation subject"/>
    <w:basedOn w:val="Textocomentario"/>
    <w:next w:val="Textocomentario"/>
    <w:link w:val="AsuntodelcomentarioCar"/>
    <w:uiPriority w:val="99"/>
    <w:semiHidden/>
    <w:unhideWhenUsed/>
    <w:rsid w:val="00FE2CF7"/>
    <w:rPr>
      <w:b/>
      <w:bCs/>
    </w:rPr>
  </w:style>
  <w:style w:type="character" w:customStyle="1" w:styleId="AsuntodelcomentarioCar">
    <w:name w:val="Asunto del comentario Car"/>
    <w:basedOn w:val="TextocomentarioCar"/>
    <w:link w:val="Asuntodelcomentario"/>
    <w:uiPriority w:val="99"/>
    <w:semiHidden/>
    <w:rsid w:val="00FE2CF7"/>
    <w:rPr>
      <w:b/>
      <w:bCs/>
      <w:sz w:val="20"/>
      <w:szCs w:val="20"/>
    </w:rPr>
  </w:style>
  <w:style w:type="paragraph" w:styleId="Textoindependiente">
    <w:name w:val="Body Text"/>
    <w:basedOn w:val="Normal"/>
    <w:link w:val="TextoindependienteCar"/>
    <w:uiPriority w:val="99"/>
    <w:unhideWhenUsed/>
    <w:rsid w:val="006408EC"/>
    <w:pPr>
      <w:spacing w:after="0" w:line="360" w:lineRule="auto"/>
      <w:jc w:val="both"/>
    </w:pPr>
    <w:rPr>
      <w:rFonts w:ascii="Century Gothic" w:eastAsia="Times New Roman" w:hAnsi="Century Gothic" w:cs="Times New Roman"/>
      <w:szCs w:val="24"/>
      <w:lang w:val="es-ES" w:eastAsia="es-ES"/>
    </w:rPr>
  </w:style>
  <w:style w:type="character" w:customStyle="1" w:styleId="TextoindependienteCar">
    <w:name w:val="Texto independiente Car"/>
    <w:basedOn w:val="Fuentedeprrafopredeter"/>
    <w:link w:val="Textoindependiente"/>
    <w:uiPriority w:val="99"/>
    <w:rsid w:val="006408EC"/>
    <w:rPr>
      <w:rFonts w:ascii="Century Gothic" w:eastAsia="Times New Roman" w:hAnsi="Century Gothic" w:cs="Times New Roman"/>
      <w:szCs w:val="24"/>
      <w:lang w:val="es-ES" w:eastAsia="es-ES"/>
    </w:rPr>
  </w:style>
  <w:style w:type="character" w:customStyle="1" w:styleId="Hipervnculo1">
    <w:name w:val="Hipervínculo1"/>
    <w:basedOn w:val="Fuentedeprrafopredeter"/>
    <w:uiPriority w:val="99"/>
    <w:unhideWhenUsed/>
    <w:rsid w:val="00826C01"/>
    <w:rPr>
      <w:color w:val="F2F2F2"/>
      <w:u w:val="single"/>
    </w:rPr>
  </w:style>
  <w:style w:type="paragraph" w:styleId="Subttulo">
    <w:name w:val="Subtitle"/>
    <w:basedOn w:val="Normal"/>
    <w:next w:val="Normal"/>
    <w:link w:val="SubttuloCar"/>
    <w:uiPriority w:val="11"/>
    <w:qFormat/>
    <w:rsid w:val="0086225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6225C"/>
    <w:rPr>
      <w:rFonts w:eastAsiaTheme="majorEastAsia" w:cstheme="majorBidi"/>
      <w:color w:val="595959" w:themeColor="text1" w:themeTint="A6"/>
      <w:spacing w:val="15"/>
      <w:sz w:val="28"/>
      <w:szCs w:val="28"/>
    </w:rPr>
  </w:style>
  <w:style w:type="character" w:customStyle="1" w:styleId="NormalWebCar">
    <w:name w:val="Normal (Web) Car"/>
    <w:link w:val="NormalWeb"/>
    <w:uiPriority w:val="99"/>
    <w:rsid w:val="009063E3"/>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23601">
      <w:bodyDiv w:val="1"/>
      <w:marLeft w:val="0"/>
      <w:marRight w:val="0"/>
      <w:marTop w:val="0"/>
      <w:marBottom w:val="0"/>
      <w:divBdr>
        <w:top w:val="none" w:sz="0" w:space="0" w:color="auto"/>
        <w:left w:val="none" w:sz="0" w:space="0" w:color="auto"/>
        <w:bottom w:val="none" w:sz="0" w:space="0" w:color="auto"/>
        <w:right w:val="none" w:sz="0" w:space="0" w:color="auto"/>
      </w:divBdr>
    </w:div>
    <w:div w:id="105387671">
      <w:bodyDiv w:val="1"/>
      <w:marLeft w:val="0"/>
      <w:marRight w:val="0"/>
      <w:marTop w:val="0"/>
      <w:marBottom w:val="0"/>
      <w:divBdr>
        <w:top w:val="none" w:sz="0" w:space="0" w:color="auto"/>
        <w:left w:val="none" w:sz="0" w:space="0" w:color="auto"/>
        <w:bottom w:val="none" w:sz="0" w:space="0" w:color="auto"/>
        <w:right w:val="none" w:sz="0" w:space="0" w:color="auto"/>
      </w:divBdr>
      <w:divsChild>
        <w:div w:id="1787045836">
          <w:marLeft w:val="0"/>
          <w:marRight w:val="0"/>
          <w:marTop w:val="0"/>
          <w:marBottom w:val="0"/>
          <w:divBdr>
            <w:top w:val="none" w:sz="0" w:space="0" w:color="auto"/>
            <w:left w:val="none" w:sz="0" w:space="0" w:color="auto"/>
            <w:bottom w:val="none" w:sz="0" w:space="0" w:color="auto"/>
            <w:right w:val="none" w:sz="0" w:space="0" w:color="auto"/>
          </w:divBdr>
        </w:div>
        <w:div w:id="1132286920">
          <w:marLeft w:val="0"/>
          <w:marRight w:val="0"/>
          <w:marTop w:val="0"/>
          <w:marBottom w:val="0"/>
          <w:divBdr>
            <w:top w:val="none" w:sz="0" w:space="0" w:color="auto"/>
            <w:left w:val="none" w:sz="0" w:space="0" w:color="auto"/>
            <w:bottom w:val="none" w:sz="0" w:space="0" w:color="auto"/>
            <w:right w:val="none" w:sz="0" w:space="0" w:color="auto"/>
          </w:divBdr>
        </w:div>
        <w:div w:id="811796940">
          <w:marLeft w:val="0"/>
          <w:marRight w:val="0"/>
          <w:marTop w:val="0"/>
          <w:marBottom w:val="0"/>
          <w:divBdr>
            <w:top w:val="none" w:sz="0" w:space="0" w:color="auto"/>
            <w:left w:val="none" w:sz="0" w:space="0" w:color="auto"/>
            <w:bottom w:val="none" w:sz="0" w:space="0" w:color="auto"/>
            <w:right w:val="none" w:sz="0" w:space="0" w:color="auto"/>
          </w:divBdr>
        </w:div>
        <w:div w:id="1582368164">
          <w:marLeft w:val="0"/>
          <w:marRight w:val="0"/>
          <w:marTop w:val="0"/>
          <w:marBottom w:val="0"/>
          <w:divBdr>
            <w:top w:val="none" w:sz="0" w:space="0" w:color="auto"/>
            <w:left w:val="none" w:sz="0" w:space="0" w:color="auto"/>
            <w:bottom w:val="none" w:sz="0" w:space="0" w:color="auto"/>
            <w:right w:val="none" w:sz="0" w:space="0" w:color="auto"/>
          </w:divBdr>
        </w:div>
        <w:div w:id="1805199383">
          <w:marLeft w:val="0"/>
          <w:marRight w:val="0"/>
          <w:marTop w:val="0"/>
          <w:marBottom w:val="0"/>
          <w:divBdr>
            <w:top w:val="none" w:sz="0" w:space="0" w:color="auto"/>
            <w:left w:val="none" w:sz="0" w:space="0" w:color="auto"/>
            <w:bottom w:val="none" w:sz="0" w:space="0" w:color="auto"/>
            <w:right w:val="none" w:sz="0" w:space="0" w:color="auto"/>
          </w:divBdr>
        </w:div>
        <w:div w:id="1079444067">
          <w:marLeft w:val="0"/>
          <w:marRight w:val="0"/>
          <w:marTop w:val="0"/>
          <w:marBottom w:val="0"/>
          <w:divBdr>
            <w:top w:val="none" w:sz="0" w:space="0" w:color="auto"/>
            <w:left w:val="none" w:sz="0" w:space="0" w:color="auto"/>
            <w:bottom w:val="none" w:sz="0" w:space="0" w:color="auto"/>
            <w:right w:val="none" w:sz="0" w:space="0" w:color="auto"/>
          </w:divBdr>
        </w:div>
        <w:div w:id="1068310866">
          <w:marLeft w:val="0"/>
          <w:marRight w:val="0"/>
          <w:marTop w:val="0"/>
          <w:marBottom w:val="0"/>
          <w:divBdr>
            <w:top w:val="none" w:sz="0" w:space="0" w:color="auto"/>
            <w:left w:val="none" w:sz="0" w:space="0" w:color="auto"/>
            <w:bottom w:val="none" w:sz="0" w:space="0" w:color="auto"/>
            <w:right w:val="none" w:sz="0" w:space="0" w:color="auto"/>
          </w:divBdr>
        </w:div>
        <w:div w:id="1990671581">
          <w:marLeft w:val="0"/>
          <w:marRight w:val="0"/>
          <w:marTop w:val="0"/>
          <w:marBottom w:val="0"/>
          <w:divBdr>
            <w:top w:val="none" w:sz="0" w:space="0" w:color="auto"/>
            <w:left w:val="none" w:sz="0" w:space="0" w:color="auto"/>
            <w:bottom w:val="none" w:sz="0" w:space="0" w:color="auto"/>
            <w:right w:val="none" w:sz="0" w:space="0" w:color="auto"/>
          </w:divBdr>
        </w:div>
        <w:div w:id="717434276">
          <w:marLeft w:val="0"/>
          <w:marRight w:val="0"/>
          <w:marTop w:val="0"/>
          <w:marBottom w:val="0"/>
          <w:divBdr>
            <w:top w:val="none" w:sz="0" w:space="0" w:color="auto"/>
            <w:left w:val="none" w:sz="0" w:space="0" w:color="auto"/>
            <w:bottom w:val="none" w:sz="0" w:space="0" w:color="auto"/>
            <w:right w:val="none" w:sz="0" w:space="0" w:color="auto"/>
          </w:divBdr>
        </w:div>
        <w:div w:id="1894805643">
          <w:marLeft w:val="0"/>
          <w:marRight w:val="0"/>
          <w:marTop w:val="0"/>
          <w:marBottom w:val="0"/>
          <w:divBdr>
            <w:top w:val="none" w:sz="0" w:space="0" w:color="auto"/>
            <w:left w:val="none" w:sz="0" w:space="0" w:color="auto"/>
            <w:bottom w:val="none" w:sz="0" w:space="0" w:color="auto"/>
            <w:right w:val="none" w:sz="0" w:space="0" w:color="auto"/>
          </w:divBdr>
        </w:div>
        <w:div w:id="906574269">
          <w:marLeft w:val="0"/>
          <w:marRight w:val="0"/>
          <w:marTop w:val="0"/>
          <w:marBottom w:val="0"/>
          <w:divBdr>
            <w:top w:val="none" w:sz="0" w:space="0" w:color="auto"/>
            <w:left w:val="none" w:sz="0" w:space="0" w:color="auto"/>
            <w:bottom w:val="none" w:sz="0" w:space="0" w:color="auto"/>
            <w:right w:val="none" w:sz="0" w:space="0" w:color="auto"/>
          </w:divBdr>
        </w:div>
        <w:div w:id="443772384">
          <w:marLeft w:val="0"/>
          <w:marRight w:val="0"/>
          <w:marTop w:val="0"/>
          <w:marBottom w:val="0"/>
          <w:divBdr>
            <w:top w:val="none" w:sz="0" w:space="0" w:color="auto"/>
            <w:left w:val="none" w:sz="0" w:space="0" w:color="auto"/>
            <w:bottom w:val="none" w:sz="0" w:space="0" w:color="auto"/>
            <w:right w:val="none" w:sz="0" w:space="0" w:color="auto"/>
          </w:divBdr>
        </w:div>
        <w:div w:id="1197694946">
          <w:marLeft w:val="0"/>
          <w:marRight w:val="0"/>
          <w:marTop w:val="0"/>
          <w:marBottom w:val="0"/>
          <w:divBdr>
            <w:top w:val="none" w:sz="0" w:space="0" w:color="auto"/>
            <w:left w:val="none" w:sz="0" w:space="0" w:color="auto"/>
            <w:bottom w:val="none" w:sz="0" w:space="0" w:color="auto"/>
            <w:right w:val="none" w:sz="0" w:space="0" w:color="auto"/>
          </w:divBdr>
        </w:div>
        <w:div w:id="2034334192">
          <w:marLeft w:val="0"/>
          <w:marRight w:val="0"/>
          <w:marTop w:val="0"/>
          <w:marBottom w:val="0"/>
          <w:divBdr>
            <w:top w:val="none" w:sz="0" w:space="0" w:color="auto"/>
            <w:left w:val="none" w:sz="0" w:space="0" w:color="auto"/>
            <w:bottom w:val="none" w:sz="0" w:space="0" w:color="auto"/>
            <w:right w:val="none" w:sz="0" w:space="0" w:color="auto"/>
          </w:divBdr>
        </w:div>
        <w:div w:id="401026598">
          <w:marLeft w:val="0"/>
          <w:marRight w:val="0"/>
          <w:marTop w:val="0"/>
          <w:marBottom w:val="0"/>
          <w:divBdr>
            <w:top w:val="none" w:sz="0" w:space="0" w:color="auto"/>
            <w:left w:val="none" w:sz="0" w:space="0" w:color="auto"/>
            <w:bottom w:val="none" w:sz="0" w:space="0" w:color="auto"/>
            <w:right w:val="none" w:sz="0" w:space="0" w:color="auto"/>
          </w:divBdr>
        </w:div>
      </w:divsChild>
    </w:div>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273245806">
      <w:bodyDiv w:val="1"/>
      <w:marLeft w:val="0"/>
      <w:marRight w:val="0"/>
      <w:marTop w:val="0"/>
      <w:marBottom w:val="0"/>
      <w:divBdr>
        <w:top w:val="none" w:sz="0" w:space="0" w:color="auto"/>
        <w:left w:val="none" w:sz="0" w:space="0" w:color="auto"/>
        <w:bottom w:val="none" w:sz="0" w:space="0" w:color="auto"/>
        <w:right w:val="none" w:sz="0" w:space="0" w:color="auto"/>
      </w:divBdr>
    </w:div>
    <w:div w:id="340861001">
      <w:bodyDiv w:val="1"/>
      <w:marLeft w:val="0"/>
      <w:marRight w:val="0"/>
      <w:marTop w:val="0"/>
      <w:marBottom w:val="0"/>
      <w:divBdr>
        <w:top w:val="none" w:sz="0" w:space="0" w:color="auto"/>
        <w:left w:val="none" w:sz="0" w:space="0" w:color="auto"/>
        <w:bottom w:val="none" w:sz="0" w:space="0" w:color="auto"/>
        <w:right w:val="none" w:sz="0" w:space="0" w:color="auto"/>
      </w:divBdr>
      <w:divsChild>
        <w:div w:id="52392029">
          <w:marLeft w:val="0"/>
          <w:marRight w:val="0"/>
          <w:marTop w:val="0"/>
          <w:marBottom w:val="0"/>
          <w:divBdr>
            <w:top w:val="none" w:sz="0" w:space="0" w:color="auto"/>
            <w:left w:val="none" w:sz="0" w:space="0" w:color="auto"/>
            <w:bottom w:val="none" w:sz="0" w:space="0" w:color="auto"/>
            <w:right w:val="none" w:sz="0" w:space="0" w:color="auto"/>
          </w:divBdr>
        </w:div>
        <w:div w:id="1025055056">
          <w:marLeft w:val="0"/>
          <w:marRight w:val="0"/>
          <w:marTop w:val="0"/>
          <w:marBottom w:val="0"/>
          <w:divBdr>
            <w:top w:val="none" w:sz="0" w:space="0" w:color="auto"/>
            <w:left w:val="none" w:sz="0" w:space="0" w:color="auto"/>
            <w:bottom w:val="none" w:sz="0" w:space="0" w:color="auto"/>
            <w:right w:val="none" w:sz="0" w:space="0" w:color="auto"/>
          </w:divBdr>
        </w:div>
      </w:divsChild>
    </w:div>
    <w:div w:id="501429416">
      <w:bodyDiv w:val="1"/>
      <w:marLeft w:val="0"/>
      <w:marRight w:val="0"/>
      <w:marTop w:val="0"/>
      <w:marBottom w:val="0"/>
      <w:divBdr>
        <w:top w:val="none" w:sz="0" w:space="0" w:color="auto"/>
        <w:left w:val="none" w:sz="0" w:space="0" w:color="auto"/>
        <w:bottom w:val="none" w:sz="0" w:space="0" w:color="auto"/>
        <w:right w:val="none" w:sz="0" w:space="0" w:color="auto"/>
      </w:divBdr>
      <w:divsChild>
        <w:div w:id="1893999500">
          <w:marLeft w:val="0"/>
          <w:marRight w:val="0"/>
          <w:marTop w:val="0"/>
          <w:marBottom w:val="0"/>
          <w:divBdr>
            <w:top w:val="none" w:sz="0" w:space="0" w:color="auto"/>
            <w:left w:val="none" w:sz="0" w:space="0" w:color="auto"/>
            <w:bottom w:val="none" w:sz="0" w:space="0" w:color="auto"/>
            <w:right w:val="none" w:sz="0" w:space="0" w:color="auto"/>
          </w:divBdr>
        </w:div>
        <w:div w:id="1194226046">
          <w:marLeft w:val="0"/>
          <w:marRight w:val="0"/>
          <w:marTop w:val="0"/>
          <w:marBottom w:val="0"/>
          <w:divBdr>
            <w:top w:val="none" w:sz="0" w:space="0" w:color="auto"/>
            <w:left w:val="none" w:sz="0" w:space="0" w:color="auto"/>
            <w:bottom w:val="none" w:sz="0" w:space="0" w:color="auto"/>
            <w:right w:val="none" w:sz="0" w:space="0" w:color="auto"/>
          </w:divBdr>
        </w:div>
        <w:div w:id="264852099">
          <w:marLeft w:val="0"/>
          <w:marRight w:val="0"/>
          <w:marTop w:val="0"/>
          <w:marBottom w:val="0"/>
          <w:divBdr>
            <w:top w:val="none" w:sz="0" w:space="0" w:color="auto"/>
            <w:left w:val="none" w:sz="0" w:space="0" w:color="auto"/>
            <w:bottom w:val="none" w:sz="0" w:space="0" w:color="auto"/>
            <w:right w:val="none" w:sz="0" w:space="0" w:color="auto"/>
          </w:divBdr>
        </w:div>
        <w:div w:id="149905688">
          <w:marLeft w:val="0"/>
          <w:marRight w:val="0"/>
          <w:marTop w:val="0"/>
          <w:marBottom w:val="0"/>
          <w:divBdr>
            <w:top w:val="none" w:sz="0" w:space="0" w:color="auto"/>
            <w:left w:val="none" w:sz="0" w:space="0" w:color="auto"/>
            <w:bottom w:val="none" w:sz="0" w:space="0" w:color="auto"/>
            <w:right w:val="none" w:sz="0" w:space="0" w:color="auto"/>
          </w:divBdr>
        </w:div>
        <w:div w:id="766392320">
          <w:marLeft w:val="0"/>
          <w:marRight w:val="0"/>
          <w:marTop w:val="0"/>
          <w:marBottom w:val="0"/>
          <w:divBdr>
            <w:top w:val="none" w:sz="0" w:space="0" w:color="auto"/>
            <w:left w:val="none" w:sz="0" w:space="0" w:color="auto"/>
            <w:bottom w:val="none" w:sz="0" w:space="0" w:color="auto"/>
            <w:right w:val="none" w:sz="0" w:space="0" w:color="auto"/>
          </w:divBdr>
        </w:div>
        <w:div w:id="1112555544">
          <w:marLeft w:val="0"/>
          <w:marRight w:val="0"/>
          <w:marTop w:val="0"/>
          <w:marBottom w:val="0"/>
          <w:divBdr>
            <w:top w:val="none" w:sz="0" w:space="0" w:color="auto"/>
            <w:left w:val="none" w:sz="0" w:space="0" w:color="auto"/>
            <w:bottom w:val="none" w:sz="0" w:space="0" w:color="auto"/>
            <w:right w:val="none" w:sz="0" w:space="0" w:color="auto"/>
          </w:divBdr>
        </w:div>
        <w:div w:id="857087325">
          <w:marLeft w:val="0"/>
          <w:marRight w:val="0"/>
          <w:marTop w:val="0"/>
          <w:marBottom w:val="0"/>
          <w:divBdr>
            <w:top w:val="none" w:sz="0" w:space="0" w:color="auto"/>
            <w:left w:val="none" w:sz="0" w:space="0" w:color="auto"/>
            <w:bottom w:val="none" w:sz="0" w:space="0" w:color="auto"/>
            <w:right w:val="none" w:sz="0" w:space="0" w:color="auto"/>
          </w:divBdr>
        </w:div>
        <w:div w:id="487594034">
          <w:marLeft w:val="0"/>
          <w:marRight w:val="0"/>
          <w:marTop w:val="0"/>
          <w:marBottom w:val="0"/>
          <w:divBdr>
            <w:top w:val="none" w:sz="0" w:space="0" w:color="auto"/>
            <w:left w:val="none" w:sz="0" w:space="0" w:color="auto"/>
            <w:bottom w:val="none" w:sz="0" w:space="0" w:color="auto"/>
            <w:right w:val="none" w:sz="0" w:space="0" w:color="auto"/>
          </w:divBdr>
        </w:div>
        <w:div w:id="1642684833">
          <w:marLeft w:val="0"/>
          <w:marRight w:val="0"/>
          <w:marTop w:val="0"/>
          <w:marBottom w:val="0"/>
          <w:divBdr>
            <w:top w:val="none" w:sz="0" w:space="0" w:color="auto"/>
            <w:left w:val="none" w:sz="0" w:space="0" w:color="auto"/>
            <w:bottom w:val="none" w:sz="0" w:space="0" w:color="auto"/>
            <w:right w:val="none" w:sz="0" w:space="0" w:color="auto"/>
          </w:divBdr>
        </w:div>
        <w:div w:id="57217864">
          <w:marLeft w:val="0"/>
          <w:marRight w:val="0"/>
          <w:marTop w:val="0"/>
          <w:marBottom w:val="0"/>
          <w:divBdr>
            <w:top w:val="none" w:sz="0" w:space="0" w:color="auto"/>
            <w:left w:val="none" w:sz="0" w:space="0" w:color="auto"/>
            <w:bottom w:val="none" w:sz="0" w:space="0" w:color="auto"/>
            <w:right w:val="none" w:sz="0" w:space="0" w:color="auto"/>
          </w:divBdr>
        </w:div>
        <w:div w:id="1358509804">
          <w:marLeft w:val="0"/>
          <w:marRight w:val="0"/>
          <w:marTop w:val="0"/>
          <w:marBottom w:val="0"/>
          <w:divBdr>
            <w:top w:val="none" w:sz="0" w:space="0" w:color="auto"/>
            <w:left w:val="none" w:sz="0" w:space="0" w:color="auto"/>
            <w:bottom w:val="none" w:sz="0" w:space="0" w:color="auto"/>
            <w:right w:val="none" w:sz="0" w:space="0" w:color="auto"/>
          </w:divBdr>
        </w:div>
        <w:div w:id="125199560">
          <w:marLeft w:val="0"/>
          <w:marRight w:val="0"/>
          <w:marTop w:val="0"/>
          <w:marBottom w:val="0"/>
          <w:divBdr>
            <w:top w:val="none" w:sz="0" w:space="0" w:color="auto"/>
            <w:left w:val="none" w:sz="0" w:space="0" w:color="auto"/>
            <w:bottom w:val="none" w:sz="0" w:space="0" w:color="auto"/>
            <w:right w:val="none" w:sz="0" w:space="0" w:color="auto"/>
          </w:divBdr>
        </w:div>
        <w:div w:id="1806658042">
          <w:marLeft w:val="0"/>
          <w:marRight w:val="0"/>
          <w:marTop w:val="0"/>
          <w:marBottom w:val="0"/>
          <w:divBdr>
            <w:top w:val="none" w:sz="0" w:space="0" w:color="auto"/>
            <w:left w:val="none" w:sz="0" w:space="0" w:color="auto"/>
            <w:bottom w:val="none" w:sz="0" w:space="0" w:color="auto"/>
            <w:right w:val="none" w:sz="0" w:space="0" w:color="auto"/>
          </w:divBdr>
        </w:div>
        <w:div w:id="907230738">
          <w:marLeft w:val="0"/>
          <w:marRight w:val="0"/>
          <w:marTop w:val="0"/>
          <w:marBottom w:val="0"/>
          <w:divBdr>
            <w:top w:val="none" w:sz="0" w:space="0" w:color="auto"/>
            <w:left w:val="none" w:sz="0" w:space="0" w:color="auto"/>
            <w:bottom w:val="none" w:sz="0" w:space="0" w:color="auto"/>
            <w:right w:val="none" w:sz="0" w:space="0" w:color="auto"/>
          </w:divBdr>
        </w:div>
        <w:div w:id="1551066930">
          <w:marLeft w:val="0"/>
          <w:marRight w:val="0"/>
          <w:marTop w:val="0"/>
          <w:marBottom w:val="0"/>
          <w:divBdr>
            <w:top w:val="none" w:sz="0" w:space="0" w:color="auto"/>
            <w:left w:val="none" w:sz="0" w:space="0" w:color="auto"/>
            <w:bottom w:val="none" w:sz="0" w:space="0" w:color="auto"/>
            <w:right w:val="none" w:sz="0" w:space="0" w:color="auto"/>
          </w:divBdr>
        </w:div>
      </w:divsChild>
    </w:div>
    <w:div w:id="588662321">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042484984">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49730584">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1291937720">
      <w:bodyDiv w:val="1"/>
      <w:marLeft w:val="0"/>
      <w:marRight w:val="0"/>
      <w:marTop w:val="0"/>
      <w:marBottom w:val="0"/>
      <w:divBdr>
        <w:top w:val="none" w:sz="0" w:space="0" w:color="auto"/>
        <w:left w:val="none" w:sz="0" w:space="0" w:color="auto"/>
        <w:bottom w:val="none" w:sz="0" w:space="0" w:color="auto"/>
        <w:right w:val="none" w:sz="0" w:space="0" w:color="auto"/>
      </w:divBdr>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1448113002">
      <w:bodyDiv w:val="1"/>
      <w:marLeft w:val="0"/>
      <w:marRight w:val="0"/>
      <w:marTop w:val="0"/>
      <w:marBottom w:val="0"/>
      <w:divBdr>
        <w:top w:val="none" w:sz="0" w:space="0" w:color="auto"/>
        <w:left w:val="none" w:sz="0" w:space="0" w:color="auto"/>
        <w:bottom w:val="none" w:sz="0" w:space="0" w:color="auto"/>
        <w:right w:val="none" w:sz="0" w:space="0" w:color="auto"/>
      </w:divBdr>
    </w:div>
    <w:div w:id="1526283517">
      <w:bodyDiv w:val="1"/>
      <w:marLeft w:val="0"/>
      <w:marRight w:val="0"/>
      <w:marTop w:val="0"/>
      <w:marBottom w:val="0"/>
      <w:divBdr>
        <w:top w:val="none" w:sz="0" w:space="0" w:color="auto"/>
        <w:left w:val="none" w:sz="0" w:space="0" w:color="auto"/>
        <w:bottom w:val="none" w:sz="0" w:space="0" w:color="auto"/>
        <w:right w:val="none" w:sz="0" w:space="0" w:color="auto"/>
      </w:divBdr>
    </w:div>
    <w:div w:id="1548293287">
      <w:bodyDiv w:val="1"/>
      <w:marLeft w:val="0"/>
      <w:marRight w:val="0"/>
      <w:marTop w:val="0"/>
      <w:marBottom w:val="0"/>
      <w:divBdr>
        <w:top w:val="none" w:sz="0" w:space="0" w:color="auto"/>
        <w:left w:val="none" w:sz="0" w:space="0" w:color="auto"/>
        <w:bottom w:val="none" w:sz="0" w:space="0" w:color="auto"/>
        <w:right w:val="none" w:sz="0" w:space="0" w:color="auto"/>
      </w:divBdr>
    </w:div>
    <w:div w:id="1628395367">
      <w:bodyDiv w:val="1"/>
      <w:marLeft w:val="0"/>
      <w:marRight w:val="0"/>
      <w:marTop w:val="0"/>
      <w:marBottom w:val="0"/>
      <w:divBdr>
        <w:top w:val="none" w:sz="0" w:space="0" w:color="auto"/>
        <w:left w:val="none" w:sz="0" w:space="0" w:color="auto"/>
        <w:bottom w:val="none" w:sz="0" w:space="0" w:color="auto"/>
        <w:right w:val="none" w:sz="0" w:space="0" w:color="auto"/>
      </w:divBdr>
      <w:divsChild>
        <w:div w:id="1332220306">
          <w:marLeft w:val="0"/>
          <w:marRight w:val="0"/>
          <w:marTop w:val="0"/>
          <w:marBottom w:val="0"/>
          <w:divBdr>
            <w:top w:val="none" w:sz="0" w:space="0" w:color="auto"/>
            <w:left w:val="none" w:sz="0" w:space="0" w:color="auto"/>
            <w:bottom w:val="none" w:sz="0" w:space="0" w:color="auto"/>
            <w:right w:val="none" w:sz="0" w:space="0" w:color="auto"/>
          </w:divBdr>
        </w:div>
        <w:div w:id="493423049">
          <w:marLeft w:val="0"/>
          <w:marRight w:val="0"/>
          <w:marTop w:val="0"/>
          <w:marBottom w:val="0"/>
          <w:divBdr>
            <w:top w:val="none" w:sz="0" w:space="0" w:color="auto"/>
            <w:left w:val="none" w:sz="0" w:space="0" w:color="auto"/>
            <w:bottom w:val="none" w:sz="0" w:space="0" w:color="auto"/>
            <w:right w:val="none" w:sz="0" w:space="0" w:color="auto"/>
          </w:divBdr>
        </w:div>
      </w:divsChild>
    </w:div>
    <w:div w:id="1778140693">
      <w:bodyDiv w:val="1"/>
      <w:marLeft w:val="0"/>
      <w:marRight w:val="0"/>
      <w:marTop w:val="0"/>
      <w:marBottom w:val="0"/>
      <w:divBdr>
        <w:top w:val="none" w:sz="0" w:space="0" w:color="auto"/>
        <w:left w:val="none" w:sz="0" w:space="0" w:color="auto"/>
        <w:bottom w:val="none" w:sz="0" w:space="0" w:color="auto"/>
        <w:right w:val="none" w:sz="0" w:space="0" w:color="auto"/>
      </w:divBdr>
    </w:div>
    <w:div w:id="195759140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latoria.colombiacompra.gov.co/busqueda/concepto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veedornacional759@gmail.com" TargetMode="Externa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yperlink" Target="https://www.colombiacompra.gov.co/sala-de-prensa/boletin-digital/boletin-de-relatoria-2024-vi-modalidad-de-seleccion-de-seleccion-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nam02.safelinks.protection.outlook.com/?url=https%3A%2F%2Fwww.colombiacompra.gov.co%2Fsites%2Fcce_public%2Ffiles%2Ffiles_2020%2Fboletin_de_realtoria_iii.pdf&amp;data=05%7C02%7Cchristian.orjuela%40colombiacompra.gov.co%7C5aad36a736844ec87b2108dcc1fa4639%7C7b09041e245149d08cb179d5e3d8c1be%7C0%7C0%7C638598527916617214%7CUnknown%7CTWFpbGZsb3d8eyJWIjoiMC4wLjAwMDAiLCJQIjoiV2luMzIiLCJBTiI6Ik1haWwiLCJXVCI6Mn0%3D%7C0%7C%7C%7C&amp;sdata=AVPd%2FrvNpqdM%2BuVy%2B26fHExOTCkR31VGEzbwu2z7dHw%3D&amp;reserved=0"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02.safelinks.protection.outlook.com/?url=https%3A%2F%2Frelatoria.colombiacompra.gov.co%2F&amp;data=05%7C02%7Cchristian.orjuela%40colombiacompra.gov.co%7C5aad36a736844ec87b2108dcc1fa4639%7C7b09041e245149d08cb179d5e3d8c1be%7C0%7C0%7C638598527916602220%7CUnknown%7CTWFpbGZsb3d8eyJWIjoiMC4wLjAwMDAiLCJQIjoiV2luMzIiLCJBTiI6Ik1haWwiLCJXVCI6Mn0%3D%7C0%7C%7C%7C&amp;sdata=cssoUixS%2FLJ%2FPxxu6YKzw%2BCyaZXzEtuMM2P%2FcEstCfY%3D&amp;reserved=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618BE-28CB-4D69-955E-CDA788483BED}">
  <ds:schemaRefs>
    <ds:schemaRef ds:uri="http://purl.org/dc/dcmitype/"/>
    <ds:schemaRef ds:uri="http://www.w3.org/XML/1998/namespace"/>
    <ds:schemaRef ds:uri="http://schemas.microsoft.com/office/2006/documentManagement/types"/>
    <ds:schemaRef ds:uri="a6cb9e4b-f1d1-4245-83ec-6cad768d538a"/>
    <ds:schemaRef ds:uri="http://purl.org/dc/elements/1.1/"/>
    <ds:schemaRef ds:uri="http://schemas.microsoft.com/office/infopath/2007/PartnerControls"/>
    <ds:schemaRef ds:uri="http://schemas.microsoft.com/office/2006/metadata/properties"/>
    <ds:schemaRef ds:uri="9d85dbaf-23eb-4e57-a637-93dcacc8b1a1"/>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92D5B628-2611-43DB-8654-6960DDD48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DDB392-B908-4004-92D4-CBA7D1126A5C}">
  <ds:schemaRefs>
    <ds:schemaRef ds:uri="http://schemas.openxmlformats.org/officeDocument/2006/bibliography"/>
  </ds:schemaRefs>
</ds:datastoreItem>
</file>

<file path=customXml/itemProps4.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9375</TotalTime>
  <Pages>11</Pages>
  <Words>3408</Words>
  <Characters>18744</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Oscar David Mórelo Pedroza</cp:lastModifiedBy>
  <cp:revision>22</cp:revision>
  <cp:lastPrinted>2023-01-10T21:18:00Z</cp:lastPrinted>
  <dcterms:created xsi:type="dcterms:W3CDTF">2024-09-13T16:42:00Z</dcterms:created>
  <dcterms:modified xsi:type="dcterms:W3CDTF">2024-12-23T21:00:00Z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