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E7182F" w14:textId="77777777" w:rsidR="002B4152" w:rsidRPr="002B4152" w:rsidRDefault="002B4152" w:rsidP="002B4152">
      <w:pPr>
        <w:spacing w:after="0" w:line="240" w:lineRule="auto"/>
        <w:jc w:val="both"/>
        <w:rPr>
          <w:rFonts w:ascii="Verdana" w:eastAsia="Calibri" w:hAnsi="Verdana" w:cs="Arial"/>
          <w:b/>
          <w:lang w:val="es-ES_tradnl" w:eastAsia="es-ES_tradnl"/>
        </w:rPr>
      </w:pPr>
      <w:bookmarkStart w:id="0" w:name="_Hlk143780582"/>
      <w:r w:rsidRPr="002B4152">
        <w:rPr>
          <w:rFonts w:ascii="Verdana" w:eastAsia="Calibri" w:hAnsi="Verdana" w:cs="Arial"/>
          <w:b/>
          <w:color w:val="000000"/>
          <w:lang w:val="es-ES" w:eastAsia="es-ES_tradnl"/>
        </w:rPr>
        <w:t xml:space="preserve">DECRETO 1860 DE 2021 – Emprendimientos y empresas de mujeres – Definición – Artículo 2.2.1.2.4.2.14 – </w:t>
      </w:r>
      <w:r w:rsidRPr="002B4152">
        <w:rPr>
          <w:rFonts w:ascii="Verdana" w:eastAsia="Calibri" w:hAnsi="Verdana" w:cs="Arial"/>
          <w:b/>
          <w:lang w:val="es-ES_tradnl" w:eastAsia="es-ES_tradnl"/>
        </w:rPr>
        <w:t>Acreditación</w:t>
      </w:r>
    </w:p>
    <w:p w14:paraId="7D979498" w14:textId="77777777" w:rsidR="002B4152" w:rsidRPr="002B4152" w:rsidRDefault="002B4152" w:rsidP="002B4152">
      <w:pPr>
        <w:spacing w:after="0" w:line="240" w:lineRule="auto"/>
        <w:jc w:val="both"/>
        <w:rPr>
          <w:rFonts w:ascii="Verdana" w:eastAsia="Calibri" w:hAnsi="Verdana" w:cs="Arial"/>
          <w:b/>
          <w:lang w:val="es-ES_tradnl" w:eastAsia="es-ES_tradnl"/>
        </w:rPr>
      </w:pPr>
    </w:p>
    <w:p w14:paraId="3B2C7D09" w14:textId="4E836DC2" w:rsidR="002B4152" w:rsidRPr="00AE77F3" w:rsidRDefault="00C3008C" w:rsidP="003E6FE4">
      <w:pPr>
        <w:spacing w:after="0" w:line="240" w:lineRule="auto"/>
        <w:jc w:val="both"/>
        <w:rPr>
          <w:rFonts w:ascii="Verdana" w:eastAsia="Calibri" w:hAnsi="Verdana" w:cs="Arial"/>
          <w:sz w:val="20"/>
          <w:szCs w:val="20"/>
          <w:lang w:val="es-ES" w:eastAsia="es-ES"/>
        </w:rPr>
      </w:pPr>
      <w:r w:rsidRPr="00AE77F3">
        <w:rPr>
          <w:rFonts w:ascii="Verdana" w:eastAsia="Calibri" w:hAnsi="Verdana" w:cs="Arial"/>
          <w:sz w:val="20"/>
          <w:szCs w:val="20"/>
          <w:lang w:val="es-ES" w:eastAsia="es-ES"/>
        </w:rPr>
        <w:t>(</w:t>
      </w:r>
      <w:r w:rsidR="002B4152" w:rsidRPr="00AE77F3">
        <w:rPr>
          <w:rFonts w:ascii="Verdana" w:eastAsia="Calibri" w:hAnsi="Verdana" w:cs="Arial"/>
          <w:sz w:val="20"/>
          <w:szCs w:val="20"/>
          <w:lang w:val="es-ES" w:eastAsia="es-ES"/>
        </w:rPr>
        <w:t>…</w:t>
      </w:r>
      <w:r w:rsidRPr="00AE77F3">
        <w:rPr>
          <w:rFonts w:ascii="Verdana" w:eastAsia="Calibri" w:hAnsi="Verdana" w:cs="Arial"/>
          <w:sz w:val="20"/>
          <w:szCs w:val="20"/>
          <w:lang w:val="es-ES" w:eastAsia="es-ES"/>
        </w:rPr>
        <w:t>)</w:t>
      </w:r>
      <w:r w:rsidR="002B4152" w:rsidRPr="00AE77F3">
        <w:rPr>
          <w:rFonts w:ascii="Verdana" w:eastAsia="Calibri" w:hAnsi="Verdana" w:cs="Arial"/>
          <w:sz w:val="20"/>
          <w:szCs w:val="20"/>
          <w:lang w:val="es-ES" w:eastAsia="es-ES"/>
        </w:rPr>
        <w:t xml:space="preserve"> el artículo 2.2.1.2.4.2.14 del Decreto 1082 de 2015, adicionado por el Decreto 1860 de 2021, reglamentó </w:t>
      </w:r>
      <w:proofErr w:type="gramStart"/>
      <w:r w:rsidR="002B4152" w:rsidRPr="00AE77F3">
        <w:rPr>
          <w:rFonts w:ascii="Verdana" w:eastAsia="Calibri" w:hAnsi="Verdana" w:cs="Arial"/>
          <w:sz w:val="20"/>
          <w:szCs w:val="20"/>
          <w:lang w:val="es-ES" w:eastAsia="es-ES"/>
        </w:rPr>
        <w:t>in extenso</w:t>
      </w:r>
      <w:proofErr w:type="gramEnd"/>
      <w:r w:rsidR="002B4152" w:rsidRPr="00AE77F3">
        <w:rPr>
          <w:rFonts w:ascii="Verdana" w:eastAsia="Calibri" w:hAnsi="Verdana" w:cs="Arial"/>
          <w:sz w:val="20"/>
          <w:szCs w:val="20"/>
          <w:lang w:val="es-ES" w:eastAsia="es-ES"/>
        </w:rPr>
        <w:t xml:space="preserve"> la forma de acreditar las circunstancias, los medios de prueba requeridos en cada evento y las autoridades que pueden emitir estos documentos, por lo que las entidades contratantes deberán acudir a su contenido detallado para la aplicación de cada requisito habilitante y el otorgamiento del puntaje adicional en sus procesos de contratación.</w:t>
      </w:r>
    </w:p>
    <w:p w14:paraId="51EAE18F" w14:textId="77777777" w:rsidR="003E6FE4" w:rsidRPr="00AE77F3" w:rsidRDefault="003E6FE4" w:rsidP="003E6FE4">
      <w:pPr>
        <w:spacing w:after="0" w:line="240" w:lineRule="auto"/>
        <w:jc w:val="both"/>
        <w:rPr>
          <w:rFonts w:ascii="Verdana" w:eastAsia="Calibri" w:hAnsi="Verdana" w:cs="Arial"/>
          <w:sz w:val="20"/>
          <w:szCs w:val="20"/>
          <w:lang w:val="es-ES" w:eastAsia="es-ES"/>
        </w:rPr>
      </w:pPr>
    </w:p>
    <w:p w14:paraId="34C598D0" w14:textId="02E5C15E" w:rsidR="002B4152" w:rsidRPr="00AE77F3" w:rsidRDefault="003E6FE4" w:rsidP="003E6FE4">
      <w:pPr>
        <w:spacing w:after="0" w:line="240" w:lineRule="auto"/>
        <w:jc w:val="both"/>
        <w:rPr>
          <w:rFonts w:ascii="Verdana" w:eastAsia="Calibri" w:hAnsi="Verdana" w:cs="Arial"/>
          <w:sz w:val="20"/>
          <w:szCs w:val="20"/>
          <w:lang w:val="es-ES" w:eastAsia="es-ES"/>
        </w:rPr>
      </w:pPr>
      <w:r w:rsidRPr="00AE77F3">
        <w:rPr>
          <w:rFonts w:ascii="Verdana" w:eastAsia="Calibri" w:hAnsi="Verdana" w:cs="Arial"/>
          <w:sz w:val="20"/>
          <w:szCs w:val="20"/>
          <w:lang w:val="es-ES" w:eastAsia="es-ES"/>
        </w:rPr>
        <w:t>(</w:t>
      </w:r>
      <w:r w:rsidR="002B4152" w:rsidRPr="00AE77F3">
        <w:rPr>
          <w:rFonts w:ascii="Verdana" w:eastAsia="Calibri" w:hAnsi="Verdana" w:cs="Arial"/>
          <w:sz w:val="20"/>
          <w:szCs w:val="20"/>
          <w:lang w:val="es-ES" w:eastAsia="es-ES"/>
        </w:rPr>
        <w:t>…</w:t>
      </w:r>
      <w:r w:rsidRPr="00AE77F3">
        <w:rPr>
          <w:rFonts w:ascii="Verdana" w:eastAsia="Calibri" w:hAnsi="Verdana" w:cs="Arial"/>
          <w:sz w:val="20"/>
          <w:szCs w:val="20"/>
          <w:lang w:val="es-ES" w:eastAsia="es-ES"/>
        </w:rPr>
        <w:t>)</w:t>
      </w:r>
      <w:r w:rsidR="002B4152" w:rsidRPr="00AE77F3">
        <w:rPr>
          <w:rFonts w:ascii="Verdana" w:eastAsia="Calibri" w:hAnsi="Verdana" w:cs="Arial"/>
          <w:sz w:val="20"/>
          <w:szCs w:val="20"/>
          <w:lang w:val="es-ES" w:eastAsia="es-ES"/>
        </w:rPr>
        <w:t xml:space="preserve"> de acuerdo con la revisión de todos los numerales del artículo 2.2.1.2.4.2.14 es posible advertir que para cada uno de estos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w:t>
      </w:r>
    </w:p>
    <w:p w14:paraId="1B843589" w14:textId="77777777" w:rsidR="002B4152" w:rsidRPr="002B4152" w:rsidRDefault="002B4152" w:rsidP="002B4152">
      <w:pPr>
        <w:spacing w:after="0" w:line="240" w:lineRule="auto"/>
        <w:jc w:val="both"/>
        <w:rPr>
          <w:rFonts w:ascii="Verdana" w:eastAsia="Calibri" w:hAnsi="Verdana" w:cs="Arial"/>
          <w:lang w:val="es-ES_tradnl" w:eastAsia="es-ES_tradnl"/>
        </w:rPr>
      </w:pPr>
    </w:p>
    <w:p w14:paraId="3A0697AB" w14:textId="77777777" w:rsidR="002B4152" w:rsidRPr="002B4152" w:rsidRDefault="002B4152" w:rsidP="002B4152">
      <w:pPr>
        <w:spacing w:after="0" w:line="276" w:lineRule="auto"/>
        <w:jc w:val="both"/>
        <w:rPr>
          <w:rFonts w:ascii="Verdana" w:eastAsia="Calibri" w:hAnsi="Verdana" w:cs="Arial"/>
          <w:b/>
          <w:color w:val="000000"/>
          <w:lang w:val="es-ES_tradnl" w:eastAsia="es-ES_tradnl"/>
        </w:rPr>
      </w:pPr>
      <w:r w:rsidRPr="002B4152">
        <w:rPr>
          <w:rFonts w:ascii="Verdana" w:eastAsia="Calibri" w:hAnsi="Verdana" w:cs="Arial"/>
          <w:b/>
          <w:color w:val="000000"/>
          <w:lang w:val="es-ES_tradnl" w:eastAsia="es-ES_tradnl"/>
        </w:rPr>
        <w:t>DOCUMENTOS TIPO − Emprendimiento y empresas de mujeres ─ Acreditación – Formato 12 − Opción 2</w:t>
      </w:r>
    </w:p>
    <w:p w14:paraId="29F55F3A" w14:textId="77777777" w:rsidR="002B4152" w:rsidRPr="002B4152" w:rsidRDefault="002B4152" w:rsidP="002B4152">
      <w:pPr>
        <w:spacing w:after="0" w:line="278" w:lineRule="auto"/>
        <w:jc w:val="both"/>
        <w:rPr>
          <w:rFonts w:ascii="Verdana" w:eastAsia="Calibri" w:hAnsi="Verdana" w:cs="Times New Roman"/>
          <w:b/>
          <w:bCs/>
          <w:color w:val="000000"/>
          <w:sz w:val="20"/>
          <w:szCs w:val="20"/>
        </w:rPr>
      </w:pPr>
    </w:p>
    <w:p w14:paraId="45530152" w14:textId="77777777" w:rsidR="002B4152" w:rsidRPr="002B4152" w:rsidRDefault="002B4152" w:rsidP="002B4152">
      <w:pPr>
        <w:spacing w:after="0" w:line="240" w:lineRule="auto"/>
        <w:jc w:val="both"/>
        <w:rPr>
          <w:rFonts w:ascii="Verdana" w:eastAsia="Aptos" w:hAnsi="Verdana" w:cs="Arial"/>
          <w:sz w:val="20"/>
          <w:szCs w:val="20"/>
        </w:rPr>
      </w:pPr>
      <w:r w:rsidRPr="002B4152">
        <w:rPr>
          <w:rFonts w:ascii="Verdana" w:eastAsia="Calibri" w:hAnsi="Verdana" w:cs="Arial"/>
          <w:kern w:val="2"/>
          <w:sz w:val="20"/>
          <w:szCs w:val="20"/>
          <w:lang w:val="es-ES"/>
          <w14:ligatures w14:val="standardContextual"/>
        </w:rPr>
        <w:t xml:space="preserve">(…) cuando el proponente diligencia la opción 2 del “Formato 12 A” para acreditar su condición de emprendimiento y empresa de mujer, </w:t>
      </w:r>
      <w:r w:rsidRPr="002B4152">
        <w:rPr>
          <w:rFonts w:ascii="Verdana" w:eastAsia="Calibri" w:hAnsi="Verdana" w:cs="Arial"/>
          <w:sz w:val="20"/>
          <w:szCs w:val="20"/>
          <w:lang w:eastAsia="es-ES"/>
        </w:rPr>
        <w:t>en los procesos cobijados por los documentos tipo expedidos por la Agencia Nacional de Contratación Pública – Colombia Compra Eficiente, el diligenciamiento de esta opción “bajo la gravedad de juramento” hace las veces de la certificación a la que se refiere el numeral 2 del artículo 2</w:t>
      </w:r>
      <w:r w:rsidRPr="002B4152">
        <w:rPr>
          <w:rFonts w:ascii="Verdana" w:eastAsia="Aptos" w:hAnsi="Verdana" w:cs="Arial"/>
          <w:sz w:val="20"/>
          <w:szCs w:val="20"/>
        </w:rPr>
        <w:t>.2.1.2.4.2.14 del Decreto 1082 de 2015.</w:t>
      </w:r>
    </w:p>
    <w:p w14:paraId="1C668B0C" w14:textId="77777777" w:rsidR="002B4152" w:rsidRPr="002B4152" w:rsidRDefault="002B4152" w:rsidP="002B4152">
      <w:pPr>
        <w:spacing w:after="0" w:line="240" w:lineRule="auto"/>
        <w:jc w:val="both"/>
        <w:rPr>
          <w:rFonts w:ascii="Arial" w:eastAsia="Calibri" w:hAnsi="Arial" w:cs="Arial"/>
          <w:kern w:val="2"/>
          <w:sz w:val="20"/>
          <w:szCs w:val="20"/>
          <w:lang w:val="es-ES"/>
          <w14:ligatures w14:val="standardContextual"/>
        </w:rPr>
      </w:pPr>
    </w:p>
    <w:p w14:paraId="24F10030" w14:textId="77777777" w:rsidR="002B4152" w:rsidRPr="002B4152" w:rsidRDefault="002B4152" w:rsidP="002B4152">
      <w:pPr>
        <w:spacing w:after="0" w:line="240" w:lineRule="auto"/>
        <w:jc w:val="both"/>
        <w:rPr>
          <w:rFonts w:ascii="Verdana" w:eastAsia="Calibri" w:hAnsi="Verdana" w:cs="Arial"/>
          <w:sz w:val="20"/>
          <w:szCs w:val="20"/>
          <w:lang w:eastAsia="es-ES"/>
        </w:rPr>
      </w:pPr>
      <w:r w:rsidRPr="002B4152">
        <w:rPr>
          <w:rFonts w:ascii="Verdana" w:eastAsia="Calibri" w:hAnsi="Verdana" w:cs="Arial"/>
          <w:sz w:val="20"/>
          <w:szCs w:val="20"/>
          <w:lang w:eastAsia="es-ES"/>
        </w:rPr>
        <w:t>Por lo demás, el formato también señala que “Como soporte de esta declaración se anexa copia de (i) los respectivos documentos de identidad, (</w:t>
      </w:r>
      <w:proofErr w:type="spellStart"/>
      <w:r w:rsidRPr="002B4152">
        <w:rPr>
          <w:rFonts w:ascii="Verdana" w:eastAsia="Calibri" w:hAnsi="Verdana" w:cs="Arial"/>
          <w:sz w:val="20"/>
          <w:szCs w:val="20"/>
          <w:lang w:eastAsia="es-ES"/>
        </w:rPr>
        <w:t>ii</w:t>
      </w:r>
      <w:proofErr w:type="spellEnd"/>
      <w:r w:rsidRPr="002B4152">
        <w:rPr>
          <w:rFonts w:ascii="Verdana" w:eastAsia="Calibri" w:hAnsi="Verdana" w:cs="Arial"/>
          <w:sz w:val="20"/>
          <w:szCs w:val="20"/>
          <w:lang w:eastAsia="es-ES"/>
        </w:rPr>
        <w:t>) los contratos de trabajo o certificación laboral con las funciones y (</w:t>
      </w:r>
      <w:proofErr w:type="spellStart"/>
      <w:r w:rsidRPr="002B4152">
        <w:rPr>
          <w:rFonts w:ascii="Verdana" w:eastAsia="Calibri" w:hAnsi="Verdana" w:cs="Arial"/>
          <w:sz w:val="20"/>
          <w:szCs w:val="20"/>
          <w:lang w:eastAsia="es-ES"/>
        </w:rPr>
        <w:t>iii</w:t>
      </w:r>
      <w:proofErr w:type="spellEnd"/>
      <w:r w:rsidRPr="002B4152">
        <w:rPr>
          <w:rFonts w:ascii="Verdana" w:eastAsia="Calibri" w:hAnsi="Verdana" w:cs="Arial"/>
          <w:sz w:val="20"/>
          <w:szCs w:val="20"/>
          <w:lang w:eastAsia="es-ES"/>
        </w:rPr>
        <w:t xml:space="preserve">) el certificado de aportes al Sistema de Seguridad Social del último año en el que se demuestren los pagos realizados por el empleador, en relación con cada una de las personas que conforman el nivel directivo del Proponente”. </w:t>
      </w:r>
    </w:p>
    <w:p w14:paraId="4CA0E716" w14:textId="77777777" w:rsidR="002B4152" w:rsidRPr="002B4152" w:rsidRDefault="002B4152" w:rsidP="002B4152">
      <w:pPr>
        <w:spacing w:after="0" w:line="240" w:lineRule="auto"/>
        <w:jc w:val="both"/>
        <w:rPr>
          <w:rFonts w:ascii="Verdana" w:eastAsia="Calibri" w:hAnsi="Verdana" w:cs="Arial"/>
          <w:sz w:val="20"/>
          <w:szCs w:val="20"/>
          <w:lang w:eastAsia="es-ES"/>
        </w:rPr>
      </w:pPr>
    </w:p>
    <w:p w14:paraId="53CE12EE" w14:textId="77777777" w:rsidR="002B4152" w:rsidRPr="002B4152" w:rsidRDefault="002B4152" w:rsidP="002B4152">
      <w:pPr>
        <w:spacing w:after="0" w:line="240" w:lineRule="auto"/>
        <w:jc w:val="both"/>
        <w:rPr>
          <w:rFonts w:ascii="Verdana" w:eastAsia="Calibri" w:hAnsi="Verdana" w:cs="Times New Roman"/>
          <w:b/>
          <w:bCs/>
          <w:color w:val="000000"/>
          <w:sz w:val="20"/>
          <w:szCs w:val="20"/>
        </w:rPr>
      </w:pPr>
      <w:r w:rsidRPr="002B4152">
        <w:rPr>
          <w:rFonts w:ascii="Verdana" w:eastAsia="Calibri" w:hAnsi="Verdana" w:cs="Arial"/>
          <w:sz w:val="20"/>
          <w:szCs w:val="20"/>
          <w:lang w:eastAsia="es-ES"/>
        </w:rPr>
        <w:t xml:space="preserve">En relación con los documentos indicados, sobre estos, </w:t>
      </w:r>
      <w:r w:rsidRPr="002B4152">
        <w:rPr>
          <w:rFonts w:ascii="Verdana" w:eastAsia="Arial" w:hAnsi="Verdana" w:cs="Arial"/>
          <w:sz w:val="20"/>
          <w:szCs w:val="20"/>
        </w:rPr>
        <w:t xml:space="preserve">no se establece que deban presentarse “bajo la gravedad de juramento” como sí se establece en relación con el diligenciamiento de la opción 2 del Formato 12 A. </w:t>
      </w:r>
      <w:r w:rsidRPr="002B4152">
        <w:rPr>
          <w:rFonts w:ascii="Verdana" w:eastAsia="Calibri" w:hAnsi="Verdana" w:cs="Arial"/>
          <w:sz w:val="20"/>
          <w:szCs w:val="20"/>
          <w:lang w:eastAsia="es-ES"/>
        </w:rPr>
        <w:t xml:space="preserve">En este sentido, </w:t>
      </w:r>
      <w:r w:rsidRPr="002B4152">
        <w:rPr>
          <w:rFonts w:ascii="Verdana" w:eastAsia="Times New Roman" w:hAnsi="Verdana" w:cs="Arial"/>
          <w:sz w:val="20"/>
          <w:szCs w:val="20"/>
          <w:lang w:eastAsia="es-CO"/>
        </w:rPr>
        <w:t xml:space="preserve">considerando </w:t>
      </w:r>
      <w:r w:rsidRPr="002B4152">
        <w:rPr>
          <w:rFonts w:ascii="Verdana" w:eastAsia="Calibri" w:hAnsi="Verdana" w:cs="Arial"/>
          <w:bCs/>
          <w:color w:val="000000"/>
          <w:sz w:val="20"/>
          <w:szCs w:val="20"/>
          <w:lang w:val="es-ES_tradnl"/>
        </w:rPr>
        <w:t>el numeral 2 del artículo 25 de la Ley 80 de 1993 que prohíbe implementar trámites o requisitos que las normas no incluyen, como garantía del principio de economía, las entidades deben abstenerse de solicitar que los documentos señalados en el párrafo precedente cumplan con requisitos más allá de los que determina la Ley y el Formato. Lo anterior se indica, sin perjuicio del deber de verificación, ante las inconsistencias evidenciadas, o de denuncia de la posible falsedad de los documentos advertida durante el procedimiento contractual.</w:t>
      </w:r>
    </w:p>
    <w:p w14:paraId="7169FE93" w14:textId="77777777" w:rsidR="00AE77F3" w:rsidRDefault="00AE77F3" w:rsidP="002B4152">
      <w:pPr>
        <w:spacing w:after="0" w:line="240" w:lineRule="auto"/>
        <w:rPr>
          <w:rFonts w:ascii="Verdana" w:eastAsia="Calibri" w:hAnsi="Verdana" w:cs="Times New Roman"/>
          <w:b/>
          <w:bCs/>
          <w:color w:val="000000"/>
          <w:sz w:val="20"/>
          <w:szCs w:val="20"/>
        </w:rPr>
      </w:pPr>
    </w:p>
    <w:p w14:paraId="7046B47E" w14:textId="6A0232F6" w:rsidR="002B4152" w:rsidRDefault="002B4152" w:rsidP="002B4152">
      <w:pPr>
        <w:spacing w:after="0" w:line="240" w:lineRule="auto"/>
        <w:rPr>
          <w:rFonts w:ascii="Verdana" w:eastAsia="Geomanist Light" w:hAnsi="Verdana" w:cs="Arial"/>
          <w:kern w:val="2"/>
          <w:lang w:val="es-MX"/>
          <w14:ligatures w14:val="standardContextual"/>
        </w:rPr>
      </w:pPr>
      <w:r w:rsidRPr="002B4152">
        <w:rPr>
          <w:rFonts w:ascii="Verdana" w:eastAsia="Geomanist Light" w:hAnsi="Verdana" w:cs="Arial"/>
          <w:kern w:val="2"/>
          <w:lang w:val="es-MX"/>
          <w14:ligatures w14:val="standardContextual"/>
        </w:rPr>
        <w:lastRenderedPageBreak/>
        <w:t>Bogotá D.C., </w:t>
      </w:r>
      <w:r w:rsidR="00603A08">
        <w:rPr>
          <w:rFonts w:ascii="Verdana" w:eastAsia="Geomanist Light" w:hAnsi="Verdana" w:cs="Arial"/>
          <w:kern w:val="2"/>
          <w:lang w:val="es-MX"/>
          <w14:ligatures w14:val="standardContextual"/>
        </w:rPr>
        <w:t>23 de noviembre de 2025</w:t>
      </w:r>
    </w:p>
    <w:p w14:paraId="76B0C143" w14:textId="19B7AB8E" w:rsidR="00603A08" w:rsidRDefault="00603A08" w:rsidP="002B4152">
      <w:pPr>
        <w:spacing w:after="0" w:line="240" w:lineRule="auto"/>
        <w:rPr>
          <w:rFonts w:ascii="Verdana" w:eastAsia="Geomanist Light" w:hAnsi="Verdana" w:cs="Arial"/>
          <w:kern w:val="2"/>
          <w:lang w:val="es-MX"/>
          <w14:ligatures w14:val="standardContextual"/>
        </w:rPr>
      </w:pPr>
    </w:p>
    <w:p w14:paraId="0B6C1AD1" w14:textId="1F705167" w:rsidR="00603A08" w:rsidRPr="002B4152" w:rsidRDefault="00603A08" w:rsidP="002B4152">
      <w:pPr>
        <w:spacing w:after="0" w:line="240" w:lineRule="auto"/>
        <w:rPr>
          <w:rFonts w:ascii="Verdana" w:eastAsia="Geomanist Light" w:hAnsi="Verdana" w:cs="Arial"/>
          <w:lang w:val="es-MX"/>
        </w:rPr>
      </w:pPr>
    </w:p>
    <w:p w14:paraId="638741B4" w14:textId="363D2EF8" w:rsidR="002B4152" w:rsidRPr="002B4152" w:rsidRDefault="00AE77F3" w:rsidP="002B4152">
      <w:pPr>
        <w:spacing w:after="0" w:line="240" w:lineRule="auto"/>
        <w:rPr>
          <w:rFonts w:ascii="Verdana" w:eastAsia="Calibri" w:hAnsi="Verdana" w:cs="Arial"/>
          <w:lang w:val="es-ES" w:eastAsia="es-ES"/>
        </w:rPr>
      </w:pPr>
      <w:r w:rsidRPr="00603A08">
        <w:rPr>
          <w:rFonts w:ascii="Verdana" w:eastAsia="Geomanist Light" w:hAnsi="Verdana" w:cs="Arial"/>
          <w:noProof/>
          <w:lang w:val="es-MX"/>
        </w:rPr>
        <w:drawing>
          <wp:anchor distT="0" distB="0" distL="114300" distR="114300" simplePos="0" relativeHeight="251658240" behindDoc="0" locked="0" layoutInCell="1" allowOverlap="1" wp14:anchorId="38BF4F85" wp14:editId="381152A6">
            <wp:simplePos x="0" y="0"/>
            <wp:positionH relativeFrom="margin">
              <wp:posOffset>3086100</wp:posOffset>
            </wp:positionH>
            <wp:positionV relativeFrom="paragraph">
              <wp:posOffset>5715</wp:posOffset>
            </wp:positionV>
            <wp:extent cx="2521585" cy="770890"/>
            <wp:effectExtent l="0" t="0" r="0" b="0"/>
            <wp:wrapSquare wrapText="bothSides"/>
            <wp:docPr id="109673188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731883"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521585" cy="770890"/>
                    </a:xfrm>
                    <a:prstGeom prst="rect">
                      <a:avLst/>
                    </a:prstGeom>
                  </pic:spPr>
                </pic:pic>
              </a:graphicData>
            </a:graphic>
            <wp14:sizeRelH relativeFrom="page">
              <wp14:pctWidth>0</wp14:pctWidth>
            </wp14:sizeRelH>
            <wp14:sizeRelV relativeFrom="page">
              <wp14:pctHeight>0</wp14:pctHeight>
            </wp14:sizeRelV>
          </wp:anchor>
        </w:drawing>
      </w:r>
    </w:p>
    <w:p w14:paraId="56F08103" w14:textId="77777777" w:rsidR="002B4152" w:rsidRPr="002B4152" w:rsidRDefault="002B4152" w:rsidP="002B4152">
      <w:pPr>
        <w:spacing w:after="0" w:line="240" w:lineRule="auto"/>
        <w:rPr>
          <w:rFonts w:ascii="Verdana" w:eastAsia="Calibri" w:hAnsi="Verdana" w:cs="Arial"/>
          <w:lang w:eastAsia="es-ES"/>
        </w:rPr>
      </w:pPr>
      <w:r w:rsidRPr="002B4152">
        <w:rPr>
          <w:rFonts w:ascii="Verdana" w:eastAsia="Calibri" w:hAnsi="Verdana" w:cs="Arial"/>
          <w:lang w:val="es-ES" w:eastAsia="es-ES"/>
        </w:rPr>
        <w:t>Señor</w:t>
      </w:r>
    </w:p>
    <w:p w14:paraId="63923C22" w14:textId="77777777" w:rsidR="002B4152" w:rsidRPr="002B4152" w:rsidRDefault="002B4152" w:rsidP="002B4152">
      <w:pPr>
        <w:spacing w:after="0" w:line="240" w:lineRule="auto"/>
        <w:rPr>
          <w:rFonts w:ascii="Verdana" w:eastAsia="Calibri" w:hAnsi="Verdana" w:cs="Arial"/>
          <w:b/>
          <w:bCs/>
          <w:lang w:eastAsia="es-ES"/>
        </w:rPr>
      </w:pPr>
      <w:r w:rsidRPr="002B4152">
        <w:rPr>
          <w:rFonts w:ascii="Verdana" w:eastAsia="Calibri" w:hAnsi="Verdana" w:cs="Arial"/>
          <w:b/>
          <w:bCs/>
          <w:lang w:eastAsia="es-ES"/>
        </w:rPr>
        <w:t>Pedro Alonso Quiroga Salinas</w:t>
      </w:r>
    </w:p>
    <w:p w14:paraId="7C19E1B4" w14:textId="77777777" w:rsidR="002B4152" w:rsidRPr="002B4152" w:rsidRDefault="002B4152" w:rsidP="002B4152">
      <w:pPr>
        <w:spacing w:after="0" w:line="240" w:lineRule="auto"/>
        <w:rPr>
          <w:rFonts w:ascii="Verdana" w:eastAsia="Calibri" w:hAnsi="Verdana" w:cs="Arial"/>
          <w:b/>
          <w:bCs/>
          <w:lang w:val="es-ES_tradnl" w:eastAsia="es-ES_tradnl"/>
        </w:rPr>
      </w:pPr>
      <w:r w:rsidRPr="002B4152">
        <w:rPr>
          <w:rFonts w:ascii="Verdana" w:eastAsia="Calibri" w:hAnsi="Verdana" w:cs="Arial"/>
          <w:lang w:val="pt-BR" w:eastAsia="es-ES"/>
        </w:rPr>
        <w:t>Bogotá D.C</w:t>
      </w:r>
    </w:p>
    <w:p w14:paraId="07F4B22D" w14:textId="77777777" w:rsidR="002B4152" w:rsidRPr="002B4152" w:rsidRDefault="002B4152" w:rsidP="002B4152">
      <w:pPr>
        <w:spacing w:after="0" w:line="240" w:lineRule="auto"/>
        <w:rPr>
          <w:rFonts w:ascii="Verdana" w:eastAsia="Calibri" w:hAnsi="Verdana" w:cs="Arial"/>
          <w:b/>
          <w:bCs/>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2B4152" w:rsidRPr="002B4152" w14:paraId="094D109C" w14:textId="77777777" w:rsidTr="00B9400F">
        <w:trPr>
          <w:trHeight w:val="999"/>
        </w:trPr>
        <w:tc>
          <w:tcPr>
            <w:tcW w:w="3402" w:type="dxa"/>
          </w:tcPr>
          <w:p w14:paraId="51641E85" w14:textId="77777777" w:rsidR="002B4152" w:rsidRPr="002B4152" w:rsidRDefault="002B4152" w:rsidP="002B4152">
            <w:pPr>
              <w:jc w:val="both"/>
              <w:rPr>
                <w:rFonts w:ascii="Verdana" w:eastAsia="Calibri" w:hAnsi="Verdana" w:cs="Arial"/>
                <w:b/>
                <w:bCs/>
                <w:lang w:val="es-ES_tradnl" w:eastAsia="es-ES_tradnl"/>
              </w:rPr>
            </w:pPr>
          </w:p>
        </w:tc>
        <w:tc>
          <w:tcPr>
            <w:tcW w:w="5831" w:type="dxa"/>
            <w:hideMark/>
          </w:tcPr>
          <w:p w14:paraId="08F3BAAC" w14:textId="77777777" w:rsidR="002B4152" w:rsidRPr="002B4152" w:rsidRDefault="002B4152" w:rsidP="002B4152">
            <w:pPr>
              <w:jc w:val="both"/>
              <w:rPr>
                <w:rFonts w:ascii="Verdana" w:eastAsia="Calibri" w:hAnsi="Verdana" w:cs="Arial"/>
                <w:b/>
                <w:bCs/>
                <w:lang w:val="es-ES" w:eastAsia="es-ES"/>
              </w:rPr>
            </w:pPr>
            <w:r w:rsidRPr="002B4152">
              <w:rPr>
                <w:rFonts w:ascii="Verdana" w:eastAsia="Calibri" w:hAnsi="Verdana" w:cs="Arial"/>
                <w:b/>
                <w:bCs/>
                <w:lang w:val="es-ES" w:eastAsia="es-ES"/>
              </w:rPr>
              <w:t>Concepto C-1137 de 2025</w:t>
            </w:r>
          </w:p>
        </w:tc>
      </w:tr>
      <w:tr w:rsidR="002B4152" w:rsidRPr="002B4152" w14:paraId="5CC2155B" w14:textId="77777777" w:rsidTr="00B9400F">
        <w:trPr>
          <w:trHeight w:val="999"/>
        </w:trPr>
        <w:tc>
          <w:tcPr>
            <w:tcW w:w="3402" w:type="dxa"/>
            <w:hideMark/>
          </w:tcPr>
          <w:p w14:paraId="6C82E605" w14:textId="77777777" w:rsidR="002B4152" w:rsidRPr="002B4152" w:rsidRDefault="002B4152" w:rsidP="002B4152">
            <w:pPr>
              <w:jc w:val="both"/>
              <w:rPr>
                <w:rFonts w:ascii="Verdana" w:eastAsia="Calibri" w:hAnsi="Verdana" w:cs="Arial"/>
                <w:lang w:val="es-ES_tradnl" w:eastAsia="es-ES_tradnl"/>
              </w:rPr>
            </w:pPr>
            <w:r w:rsidRPr="002B4152">
              <w:rPr>
                <w:rFonts w:ascii="Verdana" w:eastAsia="Calibri" w:hAnsi="Verdana" w:cs="Arial"/>
                <w:b/>
                <w:lang w:val="es-ES_tradnl" w:eastAsia="es-ES_tradnl"/>
              </w:rPr>
              <w:t>Temas:</w:t>
            </w:r>
            <w:r w:rsidRPr="002B4152">
              <w:rPr>
                <w:rFonts w:ascii="Verdana" w:eastAsia="Calibri" w:hAnsi="Verdana" w:cs="Arial"/>
                <w:lang w:val="es-ES_tradnl" w:eastAsia="es-ES_tradnl"/>
              </w:rPr>
              <w:t xml:space="preserve">                   </w:t>
            </w:r>
          </w:p>
        </w:tc>
        <w:tc>
          <w:tcPr>
            <w:tcW w:w="5831" w:type="dxa"/>
          </w:tcPr>
          <w:p w14:paraId="74BF343E" w14:textId="77777777" w:rsidR="002B4152" w:rsidRPr="002B4152" w:rsidRDefault="002B4152" w:rsidP="002B4152">
            <w:pPr>
              <w:jc w:val="both"/>
              <w:rPr>
                <w:rFonts w:ascii="Verdana" w:eastAsia="Calibri" w:hAnsi="Verdana" w:cs="Arial"/>
                <w:bCs/>
                <w:lang w:val="es-ES_tradnl" w:eastAsia="es-ES_tradnl"/>
              </w:rPr>
            </w:pPr>
            <w:r w:rsidRPr="002B4152">
              <w:rPr>
                <w:rFonts w:ascii="Verdana" w:eastAsia="Calibri" w:hAnsi="Verdana" w:cs="Arial"/>
                <w:bCs/>
                <w:color w:val="000000"/>
                <w:lang w:val="es-ES" w:eastAsia="es-ES_tradnl"/>
              </w:rPr>
              <w:t xml:space="preserve">DECRETO 1860 DE 2021 – Emprendimientos y empresas de mujeres – Definición – Artículo 2.2.1.2.4.2.14 – </w:t>
            </w:r>
            <w:r w:rsidRPr="002B4152">
              <w:rPr>
                <w:rFonts w:ascii="Verdana" w:eastAsia="Calibri" w:hAnsi="Verdana" w:cs="Arial"/>
                <w:bCs/>
                <w:lang w:val="es-ES_tradnl" w:eastAsia="es-ES_tradnl"/>
              </w:rPr>
              <w:t xml:space="preserve">Acreditación / </w:t>
            </w:r>
            <w:r w:rsidRPr="002B4152">
              <w:rPr>
                <w:rFonts w:ascii="Verdana" w:eastAsia="Calibri" w:hAnsi="Verdana" w:cs="Arial"/>
                <w:bCs/>
                <w:color w:val="000000"/>
                <w:lang w:val="es-ES_tradnl" w:eastAsia="es-ES_tradnl"/>
              </w:rPr>
              <w:t>DOCUMENTOS TIPO − Emprendimiento y empresas de mujeres ─ Acreditación – Formato 12 − Opción 2</w:t>
            </w:r>
          </w:p>
          <w:p w14:paraId="6644140D" w14:textId="77777777" w:rsidR="002B4152" w:rsidRPr="002B4152" w:rsidRDefault="002B4152" w:rsidP="002B4152">
            <w:pPr>
              <w:widowControl w:val="0"/>
              <w:autoSpaceDE w:val="0"/>
              <w:autoSpaceDN w:val="0"/>
              <w:spacing w:line="276" w:lineRule="auto"/>
              <w:jc w:val="both"/>
              <w:rPr>
                <w:rFonts w:ascii="Verdana" w:eastAsia="Times New Roman" w:hAnsi="Verdana" w:cs="Arial"/>
                <w:bCs/>
              </w:rPr>
            </w:pPr>
          </w:p>
        </w:tc>
      </w:tr>
      <w:tr w:rsidR="002B4152" w:rsidRPr="002B4152" w14:paraId="7CAC1B63" w14:textId="77777777" w:rsidTr="00B9400F">
        <w:trPr>
          <w:trHeight w:val="597"/>
        </w:trPr>
        <w:tc>
          <w:tcPr>
            <w:tcW w:w="3402" w:type="dxa"/>
            <w:hideMark/>
          </w:tcPr>
          <w:p w14:paraId="1CBA2DB6" w14:textId="77777777" w:rsidR="002B4152" w:rsidRPr="002B4152" w:rsidRDefault="002B4152" w:rsidP="002B4152">
            <w:pPr>
              <w:jc w:val="both"/>
              <w:rPr>
                <w:rFonts w:ascii="Verdana" w:eastAsia="Calibri" w:hAnsi="Verdana" w:cs="Arial"/>
                <w:b/>
                <w:lang w:val="es-ES_tradnl" w:eastAsia="es-ES_tradnl"/>
              </w:rPr>
            </w:pPr>
            <w:r w:rsidRPr="002B4152">
              <w:rPr>
                <w:rFonts w:ascii="Verdana" w:eastAsia="Calibri" w:hAnsi="Verdana" w:cs="Arial"/>
                <w:b/>
                <w:lang w:val="es-ES_tradnl" w:eastAsia="es-ES_tradnl"/>
              </w:rPr>
              <w:t>Radicación:</w:t>
            </w:r>
            <w:r w:rsidRPr="002B4152">
              <w:rPr>
                <w:rFonts w:ascii="Verdana" w:eastAsia="Calibri" w:hAnsi="Verdana" w:cs="Arial"/>
                <w:lang w:val="es-ES_tradnl" w:eastAsia="es-ES_tradnl"/>
              </w:rPr>
              <w:t xml:space="preserve">               </w:t>
            </w:r>
          </w:p>
        </w:tc>
        <w:tc>
          <w:tcPr>
            <w:tcW w:w="5831" w:type="dxa"/>
          </w:tcPr>
          <w:p w14:paraId="2D7856F1" w14:textId="77777777" w:rsidR="002B4152" w:rsidRPr="002B4152" w:rsidRDefault="002B4152" w:rsidP="002B4152">
            <w:pPr>
              <w:jc w:val="both"/>
              <w:rPr>
                <w:rFonts w:ascii="Verdana" w:eastAsia="Calibri" w:hAnsi="Verdana" w:cs="Arial"/>
                <w:lang w:val="es-ES_tradnl" w:eastAsia="es-ES_tradnl"/>
              </w:rPr>
            </w:pPr>
            <w:r w:rsidRPr="002B4152">
              <w:rPr>
                <w:rFonts w:ascii="Verdana" w:eastAsia="Calibri" w:hAnsi="Verdana" w:cs="Arial"/>
                <w:lang w:val="es-ES_tradnl" w:eastAsia="es-ES_tradnl"/>
              </w:rPr>
              <w:t>Respuesta a consulta con radicado No. 1_2025_08_13_008503</w:t>
            </w:r>
          </w:p>
        </w:tc>
      </w:tr>
    </w:tbl>
    <w:p w14:paraId="71A39BE0" w14:textId="77777777" w:rsidR="002B4152" w:rsidRPr="002B4152" w:rsidRDefault="002B4152" w:rsidP="002B4152">
      <w:pPr>
        <w:spacing w:after="0" w:line="240" w:lineRule="auto"/>
        <w:jc w:val="both"/>
        <w:rPr>
          <w:rFonts w:ascii="Verdana" w:eastAsia="Calibri" w:hAnsi="Verdana" w:cs="Arial"/>
          <w:lang w:val="es-ES_tradnl" w:eastAsia="es-ES_tradnl"/>
        </w:rPr>
      </w:pPr>
    </w:p>
    <w:p w14:paraId="2C9FC468" w14:textId="77777777" w:rsidR="002B4152" w:rsidRPr="002B4152" w:rsidRDefault="002B4152" w:rsidP="002B4152">
      <w:pPr>
        <w:spacing w:after="0" w:line="276" w:lineRule="auto"/>
        <w:jc w:val="both"/>
        <w:rPr>
          <w:rFonts w:ascii="Verdana" w:eastAsia="Calibri" w:hAnsi="Verdana" w:cs="Arial"/>
          <w:lang w:val="es-ES" w:eastAsia="es-ES"/>
        </w:rPr>
      </w:pPr>
      <w:r w:rsidRPr="002B4152">
        <w:rPr>
          <w:rFonts w:ascii="Verdana" w:eastAsia="Calibri" w:hAnsi="Verdana" w:cs="Arial"/>
          <w:lang w:val="es-ES" w:eastAsia="es-ES"/>
        </w:rPr>
        <w:t xml:space="preserve">Estimado señor Quiroga Salinas:  </w:t>
      </w:r>
    </w:p>
    <w:p w14:paraId="083E9025" w14:textId="77777777" w:rsidR="002B4152" w:rsidRPr="002B4152" w:rsidRDefault="002B4152" w:rsidP="002B4152">
      <w:pPr>
        <w:tabs>
          <w:tab w:val="left" w:pos="3768"/>
        </w:tabs>
        <w:spacing w:after="0" w:line="276" w:lineRule="auto"/>
        <w:jc w:val="both"/>
        <w:rPr>
          <w:rFonts w:ascii="Verdana" w:eastAsia="Calibri" w:hAnsi="Verdana" w:cs="Arial"/>
          <w:lang w:val="es-ES" w:eastAsia="es-ES"/>
        </w:rPr>
      </w:pPr>
      <w:r w:rsidRPr="002B4152">
        <w:rPr>
          <w:rFonts w:ascii="Verdana" w:eastAsia="Calibri" w:hAnsi="Verdana" w:cs="Arial"/>
          <w:lang w:val="es-ES" w:eastAsia="es-ES"/>
        </w:rPr>
        <w:tab/>
      </w:r>
    </w:p>
    <w:p w14:paraId="632C7E0E" w14:textId="77777777" w:rsidR="002B4152" w:rsidRPr="002B4152" w:rsidRDefault="002B4152" w:rsidP="002B4152">
      <w:pPr>
        <w:spacing w:after="0" w:line="276" w:lineRule="auto"/>
        <w:jc w:val="both"/>
        <w:rPr>
          <w:rFonts w:ascii="Verdana" w:eastAsia="Calibri" w:hAnsi="Verdana" w:cs="Arial"/>
          <w:lang w:val="es-ES" w:eastAsia="es-ES"/>
        </w:rPr>
      </w:pPr>
      <w:r w:rsidRPr="002B4152">
        <w:rPr>
          <w:rFonts w:ascii="Verdana" w:eastAsia="Calibri" w:hAnsi="Verdana" w:cs="Arial"/>
          <w:lang w:val="es-ES" w:eastAsia="es-ES"/>
        </w:rPr>
        <w:t>En ejercicio de la competencia otorgada por los artículos 3, numeral 5º, y 11, numeral 8º, del Decreto Ley 4170 de 2011,</w:t>
      </w:r>
      <w:r w:rsidRPr="002B4152">
        <w:rPr>
          <w:rFonts w:ascii="Verdana" w:eastAsia="Arial MT" w:hAnsi="Verdana" w:cs="Arial MT"/>
          <w:lang w:val="es-ES" w:eastAsia="es-ES"/>
        </w:rPr>
        <w:t xml:space="preserve"> </w:t>
      </w:r>
      <w:r w:rsidRPr="002B4152">
        <w:rPr>
          <w:rFonts w:ascii="Verdana" w:eastAsia="Calibri" w:hAnsi="Verdana" w:cs="Arial"/>
        </w:rPr>
        <w:t xml:space="preserve">así como lo establecido en el artículo 4 de la Resolución 1707 de 2018 expedida por esta Entidad, </w:t>
      </w:r>
      <w:r w:rsidRPr="002B4152">
        <w:rPr>
          <w:rFonts w:ascii="Verdana" w:eastAsia="Calibri" w:hAnsi="Verdana" w:cs="Arial"/>
          <w:lang w:val="es-ES" w:eastAsia="es-ES"/>
        </w:rPr>
        <w:t xml:space="preserve">la Agencia Nacional de Contratación Pública – Colombia Compra Eficiente– responde su solicitud de consulta de fecha de 13 de agosto de 2025, en la cual manifiesta lo siguiente: </w:t>
      </w:r>
      <w:bookmarkStart w:id="1" w:name="_Hlk95313578"/>
    </w:p>
    <w:p w14:paraId="3CECDC24" w14:textId="77777777" w:rsidR="002B4152" w:rsidRPr="002B4152" w:rsidRDefault="002B4152" w:rsidP="002B4152">
      <w:pPr>
        <w:spacing w:after="0" w:line="240" w:lineRule="auto"/>
        <w:jc w:val="both"/>
        <w:rPr>
          <w:rFonts w:ascii="Verdana" w:eastAsia="Calibri" w:hAnsi="Verdana" w:cs="Arial"/>
          <w:sz w:val="21"/>
          <w:szCs w:val="21"/>
          <w:lang w:val="es-ES" w:eastAsia="es-ES"/>
        </w:rPr>
      </w:pPr>
    </w:p>
    <w:bookmarkEnd w:id="1"/>
    <w:p w14:paraId="65C630FC" w14:textId="77777777" w:rsidR="002B4152" w:rsidRPr="002B4152" w:rsidRDefault="002B4152" w:rsidP="002B4152">
      <w:pPr>
        <w:spacing w:after="120" w:line="240" w:lineRule="auto"/>
        <w:ind w:left="709" w:right="709"/>
        <w:jc w:val="both"/>
        <w:rPr>
          <w:rFonts w:ascii="Verdana" w:eastAsia="Calibri" w:hAnsi="Verdana" w:cs="Arial"/>
          <w:sz w:val="21"/>
          <w:szCs w:val="21"/>
          <w:lang w:val="es-ES" w:eastAsia="es-ES"/>
        </w:rPr>
      </w:pPr>
      <w:r w:rsidRPr="002B4152">
        <w:rPr>
          <w:rFonts w:ascii="Verdana" w:eastAsia="Calibri" w:hAnsi="Verdana" w:cs="Arial"/>
          <w:sz w:val="21"/>
          <w:szCs w:val="21"/>
          <w:lang w:val="es-ES" w:eastAsia="es-ES"/>
        </w:rPr>
        <w:t>“</w:t>
      </w:r>
      <w:r w:rsidRPr="002B4152">
        <w:rPr>
          <w:rFonts w:ascii="Verdana" w:eastAsia="Calibri" w:hAnsi="Verdana" w:cs="Arial"/>
          <w:sz w:val="21"/>
          <w:szCs w:val="21"/>
          <w:lang w:eastAsia="es-ES"/>
        </w:rPr>
        <w:t>Para ser acreedor del puntaje de emprendimiento mujer en una licitación de infraestructura del transporte, ¿las certificaciones laborales presentadas para cada uno de los cargos directivos relacionados en el Formato 12 debe expedirse bajo la gravedad de juramento?, lo anterior en virtud de indicado en el decreto 1082 de 2015 - ARTÍCULO 2.2.1.2.4.2.14. Definición de emprendimientos y empresas de mujeres – Parágrafo. O por el contrario la expresión bajo la gravedad de juramento debe únicamente indicarse en el Formato 12 (Suscrito por el representante Legal y revisor Fiscal)</w:t>
      </w:r>
      <w:r w:rsidRPr="002B4152">
        <w:rPr>
          <w:rFonts w:ascii="Verdana" w:eastAsia="Calibri" w:hAnsi="Verdana" w:cs="Arial"/>
          <w:sz w:val="21"/>
          <w:szCs w:val="21"/>
          <w:lang w:val="es-ES" w:eastAsia="es-ES"/>
        </w:rPr>
        <w:t>”.</w:t>
      </w:r>
    </w:p>
    <w:p w14:paraId="7F522090" w14:textId="77777777" w:rsidR="002B4152" w:rsidRPr="002B4152" w:rsidRDefault="002B4152" w:rsidP="002B4152">
      <w:pPr>
        <w:spacing w:after="0" w:line="240" w:lineRule="auto"/>
        <w:ind w:left="709" w:right="709"/>
        <w:jc w:val="both"/>
        <w:rPr>
          <w:rFonts w:ascii="ArialMT" w:eastAsia="Times New Roman" w:hAnsi="ArialMT" w:cs="Times New Roman"/>
          <w:sz w:val="21"/>
          <w:szCs w:val="21"/>
          <w:lang w:eastAsia="es-CO"/>
        </w:rPr>
      </w:pPr>
    </w:p>
    <w:p w14:paraId="0CB83F88" w14:textId="77777777" w:rsidR="002B4152" w:rsidRPr="002B4152" w:rsidRDefault="002B4152" w:rsidP="002B4152">
      <w:pPr>
        <w:spacing w:after="120" w:line="276" w:lineRule="auto"/>
        <w:ind w:firstLine="709"/>
        <w:jc w:val="both"/>
        <w:rPr>
          <w:rFonts w:ascii="Verdana" w:eastAsia="Calibri" w:hAnsi="Verdana" w:cs="Arial"/>
          <w:szCs w:val="24"/>
          <w:lang w:val="es-ES_tradnl" w:eastAsia="es-ES_tradnl"/>
        </w:rPr>
      </w:pPr>
      <w:r w:rsidRPr="002B4152">
        <w:rPr>
          <w:rFonts w:ascii="Verdana" w:eastAsia="Calibri" w:hAnsi="Verdana" w:cs="Arial"/>
          <w:lang w:val="es-ES" w:eastAsia="es-ES"/>
        </w:rPr>
        <w:t xml:space="preserve">De manera preliminar, resulta necesario resaltar que esta entidad solo tiene competencia para responder consultas sobre la aplicación de normas de </w:t>
      </w:r>
      <w:r w:rsidRPr="002B4152">
        <w:rPr>
          <w:rFonts w:ascii="Verdana" w:eastAsia="Calibri" w:hAnsi="Verdana" w:cs="Arial"/>
          <w:lang w:val="es-ES" w:eastAsia="es-ES"/>
        </w:rPr>
        <w:lastRenderedPageBreak/>
        <w:t xml:space="preserve">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B4152">
        <w:rPr>
          <w:rFonts w:ascii="Verdana" w:eastAsia="Calibri" w:hAnsi="Verdana" w:cs="Arial"/>
          <w:szCs w:val="24"/>
          <w:lang w:val="es-ES_tradnl" w:eastAsia="es-ES_tradnl"/>
        </w:rPr>
        <w:tab/>
      </w:r>
    </w:p>
    <w:p w14:paraId="136A0AC4" w14:textId="77777777" w:rsidR="002B4152" w:rsidRPr="002B4152" w:rsidRDefault="002B4152" w:rsidP="002B4152">
      <w:pPr>
        <w:spacing w:after="0" w:line="276" w:lineRule="auto"/>
        <w:ind w:firstLine="709"/>
        <w:jc w:val="both"/>
        <w:rPr>
          <w:rFonts w:ascii="Verdana" w:eastAsia="Calibri" w:hAnsi="Verdana" w:cs="Arial"/>
          <w:lang w:val="es-ES" w:eastAsia="es-ES"/>
        </w:rPr>
      </w:pPr>
      <w:r w:rsidRPr="002B4152">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los problemas jurídicos de su consulta. </w:t>
      </w:r>
    </w:p>
    <w:p w14:paraId="662BCA2E" w14:textId="77777777" w:rsidR="002B4152" w:rsidRPr="002B4152" w:rsidRDefault="002B4152" w:rsidP="002B4152">
      <w:pPr>
        <w:spacing w:after="0" w:line="276" w:lineRule="auto"/>
        <w:ind w:firstLine="709"/>
        <w:jc w:val="both"/>
        <w:rPr>
          <w:rFonts w:ascii="Verdana" w:eastAsia="Calibri" w:hAnsi="Verdana" w:cs="Arial"/>
          <w:lang w:val="es-ES" w:eastAsia="es-ES"/>
        </w:rPr>
      </w:pPr>
    </w:p>
    <w:p w14:paraId="38F843C4" w14:textId="77777777" w:rsidR="002B4152" w:rsidRPr="002B4152" w:rsidRDefault="002B4152" w:rsidP="002B4152">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2B4152">
        <w:rPr>
          <w:rFonts w:ascii="Verdana" w:eastAsia="Century Gothic" w:hAnsi="Verdana" w:cs="Century Gothic"/>
          <w:b/>
          <w:bCs/>
          <w:lang w:val="es-ES"/>
        </w:rPr>
        <w:t>Problema planteado:</w:t>
      </w:r>
    </w:p>
    <w:p w14:paraId="274C961D" w14:textId="77777777" w:rsidR="002B4152" w:rsidRPr="002B4152" w:rsidRDefault="002B4152" w:rsidP="002B4152">
      <w:pPr>
        <w:tabs>
          <w:tab w:val="left" w:pos="426"/>
        </w:tabs>
        <w:spacing w:after="0" w:line="276" w:lineRule="auto"/>
        <w:jc w:val="both"/>
        <w:rPr>
          <w:rFonts w:ascii="Verdana" w:eastAsia="Century Gothic" w:hAnsi="Verdana" w:cs="Century Gothic"/>
          <w:lang w:val="es-ES"/>
        </w:rPr>
      </w:pPr>
    </w:p>
    <w:p w14:paraId="40279D31" w14:textId="77777777" w:rsidR="002B4152" w:rsidRPr="002B4152" w:rsidRDefault="002B4152" w:rsidP="002B4152">
      <w:pPr>
        <w:spacing w:after="0" w:line="276" w:lineRule="auto"/>
        <w:jc w:val="both"/>
        <w:rPr>
          <w:rFonts w:ascii="Verdana" w:eastAsia="Century Gothic" w:hAnsi="Verdana" w:cs="Century Gothic"/>
        </w:rPr>
      </w:pPr>
      <w:r w:rsidRPr="002B4152">
        <w:rPr>
          <w:rFonts w:ascii="Verdana" w:eastAsia="Century Gothic" w:hAnsi="Verdana" w:cs="Century Gothic"/>
        </w:rPr>
        <w:t>De acuerdo con el contenido de su solicitud, esta Agencia resolverá el siguiente problema jurídico:</w:t>
      </w:r>
      <w:r w:rsidRPr="002B4152">
        <w:rPr>
          <w:rFonts w:ascii="Aptos" w:eastAsia="Aptos" w:hAnsi="Aptos" w:cs="Times New Roman"/>
        </w:rPr>
        <w:t xml:space="preserve"> ¿</w:t>
      </w:r>
      <w:r w:rsidRPr="002B4152">
        <w:rPr>
          <w:rFonts w:ascii="Verdana" w:eastAsia="Century Gothic" w:hAnsi="Verdana" w:cs="Century Gothic"/>
        </w:rPr>
        <w:t>La certificación laboral que acompaña la declaración hecha con el diligenciamiento de la opción dos (2) del Formato 12 A debe expedirse bajo la gravedad de juramento?</w:t>
      </w:r>
    </w:p>
    <w:p w14:paraId="4AC645A7" w14:textId="77777777" w:rsidR="002B4152" w:rsidRPr="002B4152" w:rsidRDefault="002B4152" w:rsidP="002B4152">
      <w:pPr>
        <w:spacing w:after="0" w:line="276" w:lineRule="auto"/>
        <w:jc w:val="both"/>
        <w:rPr>
          <w:rFonts w:ascii="Verdana" w:eastAsia="Century Gothic" w:hAnsi="Verdana" w:cs="Century Gothic"/>
        </w:rPr>
      </w:pPr>
    </w:p>
    <w:p w14:paraId="336B043D" w14:textId="77777777" w:rsidR="002B4152" w:rsidRPr="002B4152" w:rsidRDefault="002B4152" w:rsidP="002B4152">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2B4152">
        <w:rPr>
          <w:rFonts w:ascii="Verdana" w:eastAsia="Century Gothic" w:hAnsi="Verdana" w:cs="Century Gothic"/>
          <w:b/>
          <w:bCs/>
          <w:lang w:val="es-ES"/>
        </w:rPr>
        <w:t>Respuestas:</w:t>
      </w:r>
    </w:p>
    <w:p w14:paraId="2B8E7992" w14:textId="77777777" w:rsidR="002B4152" w:rsidRPr="002B4152" w:rsidRDefault="002B4152" w:rsidP="002B4152">
      <w:pPr>
        <w:tabs>
          <w:tab w:val="left" w:pos="142"/>
          <w:tab w:val="left" w:pos="284"/>
        </w:tabs>
        <w:spacing w:after="0" w:line="276" w:lineRule="auto"/>
        <w:ind w:left="360"/>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B4152" w:rsidRPr="002B4152" w14:paraId="584BE48E" w14:textId="77777777" w:rsidTr="00B9400F">
        <w:trPr>
          <w:trHeight w:val="2802"/>
        </w:trPr>
        <w:tc>
          <w:tcPr>
            <w:tcW w:w="8828" w:type="dxa"/>
            <w:tcBorders>
              <w:top w:val="dotted" w:sz="4" w:space="0" w:color="auto"/>
              <w:left w:val="dotted" w:sz="4" w:space="0" w:color="auto"/>
              <w:bottom w:val="dotted" w:sz="4" w:space="0" w:color="auto"/>
              <w:right w:val="dotted" w:sz="4" w:space="0" w:color="auto"/>
            </w:tcBorders>
          </w:tcPr>
          <w:p w14:paraId="13DA8E9D" w14:textId="77777777" w:rsidR="002B4152" w:rsidRPr="002B4152" w:rsidRDefault="002B4152" w:rsidP="002B4152">
            <w:pPr>
              <w:spacing w:after="120" w:line="276" w:lineRule="auto"/>
              <w:jc w:val="both"/>
              <w:rPr>
                <w:rFonts w:ascii="Verdana" w:eastAsia="Calibri" w:hAnsi="Verdana" w:cs="Arial"/>
                <w:lang w:eastAsia="es-ES"/>
              </w:rPr>
            </w:pPr>
            <w:r w:rsidRPr="002B4152">
              <w:rPr>
                <w:rFonts w:ascii="Verdana" w:eastAsia="Calibri" w:hAnsi="Verdana" w:cs="Arial"/>
                <w:kern w:val="2"/>
                <w:lang w:val="es-ES"/>
                <w14:ligatures w14:val="standardContextual"/>
              </w:rPr>
              <w:t xml:space="preserve">Mediante el diligenciamiento de la opción 2 del “Formato 12 A” el proponente, manifiesta bajo la gravedad de juramento, “(…) </w:t>
            </w:r>
            <w:r w:rsidRPr="002B4152">
              <w:rPr>
                <w:rFonts w:ascii="Verdana" w:eastAsia="Calibri" w:hAnsi="Verdana" w:cs="Arial"/>
                <w:lang w:eastAsia="es-ES"/>
              </w:rPr>
              <w:t xml:space="preserve">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429DD5D5" w14:textId="77777777" w:rsidR="002B4152" w:rsidRPr="002B4152" w:rsidRDefault="002B4152" w:rsidP="002B4152">
            <w:pPr>
              <w:spacing w:after="120" w:line="276" w:lineRule="auto"/>
              <w:ind w:firstLine="708"/>
              <w:jc w:val="both"/>
              <w:rPr>
                <w:rFonts w:ascii="Arial" w:eastAsia="Calibri" w:hAnsi="Arial" w:cs="Arial"/>
                <w:kern w:val="2"/>
                <w:lang w:val="es-ES"/>
                <w14:ligatures w14:val="standardContextual"/>
              </w:rPr>
            </w:pPr>
            <w:r w:rsidRPr="002B4152">
              <w:rPr>
                <w:rFonts w:ascii="Verdana" w:eastAsia="Calibri" w:hAnsi="Verdana" w:cs="Arial"/>
                <w:kern w:val="2"/>
                <w:lang w:val="es-ES"/>
                <w14:ligatures w14:val="standardContextual"/>
              </w:rPr>
              <w:t xml:space="preserve">En este sentido, cuando el proponente diligencia la opción 2 del “Formato 12 A” para acreditar su condición de emprendimiento y empresa de mujer, </w:t>
            </w:r>
            <w:r w:rsidRPr="002B4152">
              <w:rPr>
                <w:rFonts w:ascii="Verdana" w:eastAsia="Calibri" w:hAnsi="Verdana" w:cs="Arial"/>
                <w:lang w:eastAsia="es-ES"/>
              </w:rPr>
              <w:t xml:space="preserve">en los procesos cobijados por los documentos tipo expedidos por la Agencia Nacional de Contratación Pública – Colombia Compra Eficiente, el </w:t>
            </w:r>
            <w:r w:rsidRPr="002B4152">
              <w:rPr>
                <w:rFonts w:ascii="Verdana" w:eastAsia="Calibri" w:hAnsi="Verdana" w:cs="Arial"/>
                <w:lang w:eastAsia="es-ES"/>
              </w:rPr>
              <w:lastRenderedPageBreak/>
              <w:t>diligenciamiento de esta opción “bajo la gravedad de juramento” hace las veces de la certificación a la que se refiere el numeral 2 del artículo 2</w:t>
            </w:r>
            <w:r w:rsidRPr="002B4152">
              <w:rPr>
                <w:rFonts w:ascii="Verdana" w:eastAsia="Aptos" w:hAnsi="Verdana" w:cs="Arial"/>
              </w:rPr>
              <w:t>.2.1.2.4.2.14 del Decreto 1082 de 2015.</w:t>
            </w:r>
          </w:p>
          <w:p w14:paraId="3C211A15" w14:textId="77777777" w:rsidR="002B4152" w:rsidRPr="002B4152" w:rsidRDefault="002B4152" w:rsidP="002B4152">
            <w:pPr>
              <w:spacing w:after="120" w:line="276" w:lineRule="auto"/>
              <w:ind w:firstLine="708"/>
              <w:jc w:val="both"/>
              <w:rPr>
                <w:rFonts w:ascii="Verdana" w:eastAsia="Calibri" w:hAnsi="Verdana" w:cs="Arial"/>
                <w:lang w:eastAsia="es-ES"/>
              </w:rPr>
            </w:pPr>
            <w:r w:rsidRPr="002B4152">
              <w:rPr>
                <w:rFonts w:ascii="Verdana" w:eastAsia="Calibri" w:hAnsi="Verdana" w:cs="Arial"/>
                <w:lang w:eastAsia="es-ES"/>
              </w:rPr>
              <w:t>Por lo demás, el formato también señala que “Como soporte de esta declaración se anexa copia de (i) los respectivos documentos de identidad, (</w:t>
            </w:r>
            <w:proofErr w:type="spellStart"/>
            <w:r w:rsidRPr="002B4152">
              <w:rPr>
                <w:rFonts w:ascii="Verdana" w:eastAsia="Calibri" w:hAnsi="Verdana" w:cs="Arial"/>
                <w:lang w:eastAsia="es-ES"/>
              </w:rPr>
              <w:t>ii</w:t>
            </w:r>
            <w:proofErr w:type="spellEnd"/>
            <w:r w:rsidRPr="002B4152">
              <w:rPr>
                <w:rFonts w:ascii="Verdana" w:eastAsia="Calibri" w:hAnsi="Verdana" w:cs="Arial"/>
                <w:lang w:eastAsia="es-ES"/>
              </w:rPr>
              <w:t xml:space="preserve">) los contratos de trabajo </w:t>
            </w:r>
            <w:r w:rsidRPr="002B4152">
              <w:rPr>
                <w:rFonts w:ascii="Verdana" w:eastAsia="Calibri" w:hAnsi="Verdana" w:cs="Arial"/>
                <w:i/>
                <w:iCs/>
                <w:lang w:eastAsia="es-ES"/>
              </w:rPr>
              <w:t>o certificación laboral con las funciones</w:t>
            </w:r>
            <w:r w:rsidRPr="002B4152">
              <w:rPr>
                <w:rFonts w:ascii="Verdana" w:eastAsia="Calibri" w:hAnsi="Verdana" w:cs="Arial"/>
                <w:lang w:eastAsia="es-ES"/>
              </w:rPr>
              <w:t xml:space="preserve"> y (</w:t>
            </w:r>
            <w:proofErr w:type="spellStart"/>
            <w:r w:rsidRPr="002B4152">
              <w:rPr>
                <w:rFonts w:ascii="Verdana" w:eastAsia="Calibri" w:hAnsi="Verdana" w:cs="Arial"/>
                <w:lang w:eastAsia="es-ES"/>
              </w:rPr>
              <w:t>iii</w:t>
            </w:r>
            <w:proofErr w:type="spellEnd"/>
            <w:r w:rsidRPr="002B4152">
              <w:rPr>
                <w:rFonts w:ascii="Verdana" w:eastAsia="Calibri" w:hAnsi="Verdana" w:cs="Arial"/>
                <w:lang w:eastAsia="es-ES"/>
              </w:rPr>
              <w:t xml:space="preserve">) el certificado de aportes al Sistema de Seguridad Social del último año en el que se demuestren los pagos realizados por el empleador, en relación con cada una de las personas que conforman el nivel directivo del Proponente”. </w:t>
            </w:r>
          </w:p>
          <w:p w14:paraId="5CF258F7" w14:textId="77777777" w:rsidR="002B4152" w:rsidRPr="002B4152" w:rsidRDefault="002B4152" w:rsidP="002B4152">
            <w:pPr>
              <w:spacing w:line="276" w:lineRule="auto"/>
              <w:ind w:firstLine="708"/>
              <w:jc w:val="both"/>
              <w:rPr>
                <w:rFonts w:ascii="Verdana" w:eastAsia="Calibri" w:hAnsi="Verdana" w:cs="Arial"/>
                <w:lang w:eastAsia="es-ES"/>
              </w:rPr>
            </w:pPr>
            <w:r w:rsidRPr="002B4152">
              <w:rPr>
                <w:rFonts w:ascii="Verdana" w:eastAsia="Calibri" w:hAnsi="Verdana" w:cs="Arial"/>
                <w:lang w:eastAsia="es-ES"/>
              </w:rPr>
              <w:t xml:space="preserve">En relación con los documentos indicados, sobre estos, </w:t>
            </w:r>
            <w:r w:rsidRPr="002B4152">
              <w:rPr>
                <w:rFonts w:ascii="Verdana" w:eastAsia="Arial" w:hAnsi="Verdana" w:cs="Arial"/>
              </w:rPr>
              <w:t xml:space="preserve">no se establece que deban presentarse “bajo la gravedad de juramento” como sí se establece en relación con el diligenciamiento de la opción 2 del Formato 12 A. </w:t>
            </w:r>
            <w:r w:rsidRPr="002B4152">
              <w:rPr>
                <w:rFonts w:ascii="Verdana" w:eastAsia="Calibri" w:hAnsi="Verdana" w:cs="Arial"/>
                <w:lang w:eastAsia="es-ES"/>
              </w:rPr>
              <w:t xml:space="preserve">En este sentido, </w:t>
            </w:r>
            <w:r w:rsidRPr="002B4152">
              <w:rPr>
                <w:rFonts w:ascii="Verdana" w:eastAsia="Times New Roman" w:hAnsi="Verdana" w:cs="Arial"/>
                <w:lang w:eastAsia="es-CO"/>
              </w:rPr>
              <w:t xml:space="preserve">considerando </w:t>
            </w:r>
            <w:r w:rsidRPr="002B4152">
              <w:rPr>
                <w:rFonts w:ascii="Verdana" w:eastAsia="Calibri" w:hAnsi="Verdana" w:cs="Arial"/>
                <w:bCs/>
                <w:color w:val="000000"/>
                <w:lang w:val="es-ES_tradnl"/>
              </w:rPr>
              <w:t>el numeral 2 del artículo 25 de la Ley 80 de 1993 que prohíbe implementar trámites o requisitos que las normas no incluyen, como garantía del principio de economía, las entidades deben abstenerse de solicitar que los documentos señalados en el párrafo precedente cumplan con requisitos más allá de los que determina la Ley y el Formato. Lo anterior se indica, sin perjuicio del deber de verificación, ante las inconsistencias evidenciadas, o de denuncia de la posible falsedad de los documentos advertida durante el procedimiento contractual.</w:t>
            </w:r>
          </w:p>
        </w:tc>
      </w:tr>
    </w:tbl>
    <w:p w14:paraId="728BF9D8" w14:textId="77777777" w:rsidR="002B4152" w:rsidRPr="002B4152" w:rsidRDefault="002B4152" w:rsidP="002B4152">
      <w:pPr>
        <w:tabs>
          <w:tab w:val="left" w:pos="142"/>
          <w:tab w:val="left" w:pos="284"/>
        </w:tabs>
        <w:spacing w:after="0" w:line="276" w:lineRule="auto"/>
        <w:jc w:val="both"/>
        <w:rPr>
          <w:rFonts w:ascii="Verdana" w:eastAsia="Century Gothic" w:hAnsi="Verdana" w:cs="Century Gothic"/>
          <w:b/>
          <w:bCs/>
          <w:lang w:val="es-ES"/>
        </w:rPr>
      </w:pPr>
    </w:p>
    <w:p w14:paraId="7EFCC0A3" w14:textId="77777777" w:rsidR="002B4152" w:rsidRPr="002B4152" w:rsidRDefault="002B4152" w:rsidP="002B4152">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2B4152">
        <w:rPr>
          <w:rFonts w:ascii="Verdana" w:eastAsia="Century Gothic" w:hAnsi="Verdana" w:cs="Century Gothic"/>
          <w:b/>
          <w:bCs/>
          <w:lang w:val="es-ES"/>
        </w:rPr>
        <w:t>Razones de la respuesta:</w:t>
      </w:r>
    </w:p>
    <w:p w14:paraId="41772015" w14:textId="77777777" w:rsidR="002B4152" w:rsidRPr="002B4152" w:rsidRDefault="002B4152" w:rsidP="002B4152">
      <w:pPr>
        <w:spacing w:after="0" w:line="276" w:lineRule="auto"/>
        <w:jc w:val="both"/>
        <w:rPr>
          <w:rFonts w:ascii="Verdana" w:eastAsia="Calibri" w:hAnsi="Verdana" w:cs="Arial"/>
          <w:lang w:val="es-ES"/>
        </w:rPr>
      </w:pPr>
    </w:p>
    <w:p w14:paraId="12168AA4" w14:textId="77777777" w:rsidR="002B4152" w:rsidRPr="002B4152" w:rsidRDefault="002B4152" w:rsidP="002B4152">
      <w:pPr>
        <w:spacing w:after="0" w:line="276" w:lineRule="auto"/>
        <w:jc w:val="both"/>
        <w:rPr>
          <w:rFonts w:ascii="Verdana" w:eastAsia="Calibri" w:hAnsi="Verdana" w:cs="Arial"/>
          <w:lang w:val="es-ES"/>
        </w:rPr>
      </w:pPr>
      <w:r w:rsidRPr="002B4152">
        <w:rPr>
          <w:rFonts w:ascii="Verdana" w:eastAsia="Calibri" w:hAnsi="Verdana" w:cs="Arial"/>
          <w:lang w:val="es-ES"/>
        </w:rPr>
        <w:t xml:space="preserve">Lo anterior se sustenta en las siguientes consideraciones: </w:t>
      </w:r>
    </w:p>
    <w:p w14:paraId="05D17439" w14:textId="77777777" w:rsidR="002B4152" w:rsidRPr="002B4152" w:rsidRDefault="002B4152" w:rsidP="002B4152">
      <w:pPr>
        <w:spacing w:after="0" w:line="276" w:lineRule="auto"/>
        <w:jc w:val="both"/>
        <w:rPr>
          <w:rFonts w:ascii="Verdana" w:eastAsia="Calibri" w:hAnsi="Verdana" w:cs="Arial"/>
          <w:lang w:val="es-ES"/>
        </w:rPr>
      </w:pPr>
    </w:p>
    <w:p w14:paraId="4F645C7D" w14:textId="77777777" w:rsidR="002B4152" w:rsidRPr="002B4152" w:rsidRDefault="002B4152" w:rsidP="002B4152">
      <w:pPr>
        <w:spacing w:after="120" w:line="276" w:lineRule="auto"/>
        <w:jc w:val="both"/>
        <w:rPr>
          <w:rFonts w:ascii="Verdana" w:eastAsia="Calibri" w:hAnsi="Verdana" w:cs="Arial"/>
          <w:color w:val="000000"/>
          <w:lang w:val="es-ES_tradnl" w:eastAsia="es-ES_tradnl"/>
        </w:rPr>
      </w:pPr>
      <w:r w:rsidRPr="002B4152">
        <w:rPr>
          <w:rFonts w:ascii="Verdana" w:eastAsia="Calibri" w:hAnsi="Verdana" w:cs="Arial"/>
          <w:color w:val="000000"/>
          <w:lang w:val="es-ES_tradnl" w:eastAsia="es-ES_tradnl"/>
        </w:rPr>
        <w:t xml:space="preserve">El artículo 32 de la Ley 2069 de 2021 establece el deber de las entidades estatales de incluir </w:t>
      </w:r>
      <w:r w:rsidRPr="002B4152">
        <w:rPr>
          <w:rFonts w:ascii="Verdana" w:eastAsia="Times New Roman" w:hAnsi="Verdana" w:cs="Arial"/>
          <w:color w:val="000000"/>
          <w:shd w:val="clear" w:color="auto" w:fill="FFFFFF"/>
          <w:lang w:val="es-ES" w:eastAsia="es-ES_tradnl"/>
        </w:rPr>
        <w:t>en los procesos de licitación pública, selección abreviada de menor cuantía y concurso de méritos, así como en los procesos competitivos que adelanten las entidades estatales exceptuadas de aplicar el Estatuto General de Contratación de la Administración Pública, requisitos habilitantes diferenciales y puntajes adicionales en favor de los emprendimientos y empresas de mujeres. Esto, a título de medidas de acción afirmativa para incentivar la participación de emprendimientos y empresas de mujeres en el sistema de compras públicas y contratación estatal, sin perjuicio de los compromisos adquiridos por Colombia en los acuerdos comerciales en vigor.</w:t>
      </w:r>
    </w:p>
    <w:p w14:paraId="583D0093" w14:textId="77777777" w:rsidR="002B4152" w:rsidRPr="002B4152" w:rsidRDefault="002B4152" w:rsidP="002B4152">
      <w:pPr>
        <w:spacing w:after="0" w:line="276" w:lineRule="auto"/>
        <w:ind w:firstLine="709"/>
        <w:jc w:val="both"/>
        <w:rPr>
          <w:rFonts w:ascii="Verdana" w:eastAsia="Calibri" w:hAnsi="Verdana" w:cs="Arial"/>
          <w:color w:val="000000"/>
          <w:lang w:val="es-ES" w:eastAsia="es-ES_tradnl"/>
        </w:rPr>
      </w:pPr>
      <w:r w:rsidRPr="002B4152">
        <w:rPr>
          <w:rFonts w:ascii="Verdana" w:eastAsia="Calibri" w:hAnsi="Verdana" w:cs="Arial"/>
          <w:color w:val="000000"/>
          <w:lang w:val="es-ES" w:eastAsia="es-ES_tradnl"/>
        </w:rPr>
        <w:lastRenderedPageBreak/>
        <w:t xml:space="preserve">En desarrollo de lo dispuesto en el parágrafo del artículo 32 de la Ley 2069 de 2020, el Decreto 1860 de 2021 adicionó el artículo 2.2.1.2.4.2.14 al Decreto 1082 de 2015. Esta norma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 A tenor literal el citado artículo indica:   </w:t>
      </w:r>
    </w:p>
    <w:p w14:paraId="374BE716" w14:textId="77777777" w:rsidR="002B4152" w:rsidRPr="002B4152" w:rsidRDefault="002B4152" w:rsidP="002B4152">
      <w:pPr>
        <w:spacing w:after="0" w:line="276" w:lineRule="auto"/>
        <w:ind w:firstLine="709"/>
        <w:jc w:val="both"/>
        <w:rPr>
          <w:rFonts w:ascii="Verdana" w:eastAsia="Calibri" w:hAnsi="Verdana" w:cs="Arial"/>
          <w:color w:val="000000"/>
          <w:lang w:val="es-ES" w:eastAsia="es-ES_tradnl"/>
        </w:rPr>
      </w:pPr>
    </w:p>
    <w:p w14:paraId="75ED0F1B" w14:textId="77777777" w:rsidR="002B4152" w:rsidRPr="002B4152" w:rsidRDefault="002B4152" w:rsidP="002B4152">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2B4152">
        <w:rPr>
          <w:rFonts w:ascii="Verdana" w:eastAsia="Times New Roman" w:hAnsi="Verdana" w:cs="Arial"/>
          <w:color w:val="000000"/>
          <w:sz w:val="21"/>
          <w:szCs w:val="21"/>
          <w:lang w:eastAsia="es-CO"/>
        </w:rPr>
        <w:t>“Artículo 2.2.1.2.4.2.14. Definición de emprendimientos y empresas de mujeres. Con el prop</w:t>
      </w:r>
      <w:r w:rsidRPr="002B4152">
        <w:rPr>
          <w:rFonts w:ascii="Verdana" w:eastAsia="Times New Roman" w:hAnsi="Verdana" w:cs="Century Gothic"/>
          <w:color w:val="000000"/>
          <w:sz w:val="21"/>
          <w:szCs w:val="21"/>
          <w:lang w:eastAsia="es-CO"/>
        </w:rPr>
        <w:t>ó</w:t>
      </w:r>
      <w:r w:rsidRPr="002B4152">
        <w:rPr>
          <w:rFonts w:ascii="Verdana" w:eastAsia="Times New Roman" w:hAnsi="Verdana" w:cs="Arial"/>
          <w:color w:val="000000"/>
          <w:sz w:val="21"/>
          <w:szCs w:val="21"/>
          <w:lang w:eastAsia="es-CO"/>
        </w:rPr>
        <w:t>sito de adoptar medidas afirmativas que incentiven la participaci</w:t>
      </w:r>
      <w:r w:rsidRPr="002B4152">
        <w:rPr>
          <w:rFonts w:ascii="Verdana" w:eastAsia="Times New Roman" w:hAnsi="Verdana" w:cs="Century Gothic"/>
          <w:color w:val="000000"/>
          <w:sz w:val="21"/>
          <w:szCs w:val="21"/>
          <w:lang w:eastAsia="es-CO"/>
        </w:rPr>
        <w:t>ó</w:t>
      </w:r>
      <w:r w:rsidRPr="002B4152">
        <w:rPr>
          <w:rFonts w:ascii="Verdana" w:eastAsia="Times New Roman" w:hAnsi="Verdana" w:cs="Arial"/>
          <w:color w:val="000000"/>
          <w:sz w:val="21"/>
          <w:szCs w:val="21"/>
          <w:lang w:eastAsia="es-CO"/>
        </w:rPr>
        <w:t>n de las mujeres en el sistema de compras p</w:t>
      </w:r>
      <w:r w:rsidRPr="002B4152">
        <w:rPr>
          <w:rFonts w:ascii="Verdana" w:eastAsia="Times New Roman" w:hAnsi="Verdana" w:cs="Century Gothic"/>
          <w:color w:val="000000"/>
          <w:sz w:val="21"/>
          <w:szCs w:val="21"/>
          <w:lang w:eastAsia="es-CO"/>
        </w:rPr>
        <w:t>ú</w:t>
      </w:r>
      <w:r w:rsidRPr="002B4152">
        <w:rPr>
          <w:rFonts w:ascii="Verdana" w:eastAsia="Times New Roman" w:hAnsi="Verdana" w:cs="Arial"/>
          <w:color w:val="000000"/>
          <w:sz w:val="21"/>
          <w:szCs w:val="21"/>
          <w:lang w:eastAsia="es-CO"/>
        </w:rPr>
        <w:t>blicas, se entender</w:t>
      </w:r>
      <w:r w:rsidRPr="002B4152">
        <w:rPr>
          <w:rFonts w:ascii="Verdana" w:eastAsia="Times New Roman" w:hAnsi="Verdana" w:cs="Century Gothic"/>
          <w:color w:val="000000"/>
          <w:sz w:val="21"/>
          <w:szCs w:val="21"/>
          <w:lang w:eastAsia="es-CO"/>
        </w:rPr>
        <w:t>á</w:t>
      </w:r>
      <w:r w:rsidRPr="002B4152">
        <w:rPr>
          <w:rFonts w:ascii="Verdana" w:eastAsia="Times New Roman" w:hAnsi="Verdana" w:cs="Arial"/>
          <w:color w:val="000000"/>
          <w:sz w:val="21"/>
          <w:szCs w:val="21"/>
          <w:lang w:eastAsia="es-CO"/>
        </w:rPr>
        <w:t>n como emprendimientos y empresas de mujeres aquellas que cumplan con alguna de las siguientes condiciones:</w:t>
      </w:r>
      <w:r w:rsidRPr="002B4152">
        <w:rPr>
          <w:rFonts w:ascii="Verdana" w:eastAsia="Times New Roman" w:hAnsi="Verdana" w:cs="Century Gothic"/>
          <w:color w:val="000000"/>
          <w:sz w:val="21"/>
          <w:szCs w:val="21"/>
          <w:lang w:eastAsia="es-CO"/>
        </w:rPr>
        <w:t> </w:t>
      </w:r>
    </w:p>
    <w:p w14:paraId="22697007" w14:textId="77777777" w:rsidR="002B4152" w:rsidRPr="002B4152" w:rsidRDefault="002B4152" w:rsidP="002B4152">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2B4152">
        <w:rPr>
          <w:rFonts w:ascii="Verdana" w:eastAsia="Times New Roman" w:hAnsi="Verdana" w:cs="Arial"/>
          <w:color w:val="000000"/>
          <w:sz w:val="21"/>
          <w:szCs w:val="21"/>
          <w:lang w:eastAsia="es-CO"/>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41FB81B4" w14:textId="77777777" w:rsidR="002B4152" w:rsidRPr="002B4152" w:rsidRDefault="002B4152" w:rsidP="002B4152">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2B4152">
        <w:rPr>
          <w:rFonts w:ascii="Verdana" w:eastAsia="Times New Roman" w:hAnsi="Verdana" w:cs="Arial"/>
          <w:color w:val="000000"/>
          <w:sz w:val="21"/>
          <w:szCs w:val="21"/>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68ABA2F7" w14:textId="77777777" w:rsidR="002B4152" w:rsidRPr="002B4152" w:rsidRDefault="002B4152" w:rsidP="002B4152">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2B4152">
        <w:rPr>
          <w:rFonts w:ascii="Verdana" w:eastAsia="Times New Roman" w:hAnsi="Verdana" w:cs="Arial"/>
          <w:color w:val="000000"/>
          <w:sz w:val="21"/>
          <w:szCs w:val="21"/>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1B97D000" w14:textId="77777777" w:rsidR="002B4152" w:rsidRPr="002B4152" w:rsidRDefault="002B4152" w:rsidP="002B4152">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2B4152">
        <w:rPr>
          <w:rFonts w:ascii="Verdana" w:eastAsia="Times New Roman" w:hAnsi="Verdana" w:cs="Arial"/>
          <w:color w:val="000000"/>
          <w:sz w:val="21"/>
          <w:szCs w:val="21"/>
          <w:lang w:eastAsia="es-CO"/>
        </w:rPr>
        <w:t xml:space="preserve">Esta circunstancia se acreditará mediante certificación expedida por el representante legal y el revisor fiscal, cuando exista de acuerdo con los requerimientos de ley, o el contador, donde se señale de manera detallada todas las personas que conforman los cargos de nivel </w:t>
      </w:r>
      <w:r w:rsidRPr="002B4152">
        <w:rPr>
          <w:rFonts w:ascii="Verdana" w:eastAsia="Times New Roman" w:hAnsi="Verdana" w:cs="Arial"/>
          <w:color w:val="000000"/>
          <w:sz w:val="21"/>
          <w:szCs w:val="21"/>
          <w:lang w:eastAsia="es-CO"/>
        </w:rPr>
        <w:lastRenderedPageBreak/>
        <w:t>directivo del proponente, el número de mujeres y el tiempo de vinculación.</w:t>
      </w:r>
    </w:p>
    <w:p w14:paraId="2A13438D" w14:textId="77777777" w:rsidR="002B4152" w:rsidRPr="002B4152" w:rsidRDefault="002B4152" w:rsidP="002B4152">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2B4152">
        <w:rPr>
          <w:rFonts w:ascii="Verdana" w:eastAsia="Times New Roman" w:hAnsi="Verdana" w:cs="Arial"/>
          <w:color w:val="000000"/>
          <w:sz w:val="21"/>
          <w:szCs w:val="21"/>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401350DD" w14:textId="77777777" w:rsidR="002B4152" w:rsidRPr="002B4152" w:rsidRDefault="002B4152" w:rsidP="002B4152">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2B4152">
        <w:rPr>
          <w:rFonts w:ascii="Verdana" w:eastAsia="Times New Roman" w:hAnsi="Verdana" w:cs="Arial"/>
          <w:color w:val="000000"/>
          <w:sz w:val="21"/>
          <w:szCs w:val="21"/>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4012038E" w14:textId="77777777" w:rsidR="002B4152" w:rsidRPr="002B4152" w:rsidRDefault="002B4152" w:rsidP="002B4152">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2B4152">
        <w:rPr>
          <w:rFonts w:ascii="Verdana" w:eastAsia="Times New Roman" w:hAnsi="Verdana" w:cs="Arial"/>
          <w:color w:val="000000"/>
          <w:sz w:val="21"/>
          <w:szCs w:val="21"/>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0E1F2D30" w14:textId="77777777" w:rsidR="002B4152" w:rsidRPr="002B4152" w:rsidRDefault="002B4152" w:rsidP="002B4152">
      <w:pPr>
        <w:shd w:val="clear" w:color="auto" w:fill="FFFFFF"/>
        <w:spacing w:after="0" w:line="240" w:lineRule="auto"/>
        <w:ind w:left="709" w:right="709"/>
        <w:jc w:val="both"/>
        <w:textAlignment w:val="baseline"/>
        <w:rPr>
          <w:rFonts w:ascii="Verdana" w:eastAsia="Times New Roman" w:hAnsi="Verdana" w:cs="Arial"/>
          <w:sz w:val="21"/>
          <w:szCs w:val="21"/>
          <w:lang w:eastAsia="es-CO"/>
        </w:rPr>
      </w:pPr>
      <w:r w:rsidRPr="002B4152">
        <w:rPr>
          <w:rFonts w:ascii="Verdana" w:eastAsia="Times New Roman" w:hAnsi="Verdana" w:cs="Arial"/>
          <w:color w:val="000000"/>
          <w:sz w:val="21"/>
          <w:szCs w:val="21"/>
          <w:lang w:eastAsia="es-CO"/>
        </w:rPr>
        <w:t>Parágrafo. Respecto a los incentivos contractuales para los emprendimientos y empresas de mujeres, las certificaciones de trata el presente art</w:t>
      </w:r>
      <w:r w:rsidRPr="002B4152">
        <w:rPr>
          <w:rFonts w:ascii="Verdana" w:eastAsia="Times New Roman" w:hAnsi="Verdana" w:cs="Century Gothic"/>
          <w:color w:val="000000"/>
          <w:sz w:val="21"/>
          <w:szCs w:val="21"/>
          <w:lang w:eastAsia="es-CO"/>
        </w:rPr>
        <w:t>í</w:t>
      </w:r>
      <w:r w:rsidRPr="002B4152">
        <w:rPr>
          <w:rFonts w:ascii="Verdana" w:eastAsia="Times New Roman" w:hAnsi="Verdana" w:cs="Arial"/>
          <w:color w:val="000000"/>
          <w:sz w:val="21"/>
          <w:szCs w:val="21"/>
          <w:lang w:eastAsia="es-CO"/>
        </w:rPr>
        <w:t>culo deben expedirse bajo la gravedad de juramento con una fecha de m</w:t>
      </w:r>
      <w:r w:rsidRPr="002B4152">
        <w:rPr>
          <w:rFonts w:ascii="Verdana" w:eastAsia="Times New Roman" w:hAnsi="Verdana" w:cs="Century Gothic"/>
          <w:color w:val="000000"/>
          <w:sz w:val="21"/>
          <w:szCs w:val="21"/>
          <w:lang w:eastAsia="es-CO"/>
        </w:rPr>
        <w:t>á</w:t>
      </w:r>
      <w:r w:rsidRPr="002B4152">
        <w:rPr>
          <w:rFonts w:ascii="Verdana" w:eastAsia="Times New Roman" w:hAnsi="Verdana" w:cs="Arial"/>
          <w:color w:val="000000"/>
          <w:sz w:val="21"/>
          <w:szCs w:val="21"/>
          <w:lang w:eastAsia="es-CO"/>
        </w:rPr>
        <w:t>ximo treinta (30) d</w:t>
      </w:r>
      <w:r w:rsidRPr="002B4152">
        <w:rPr>
          <w:rFonts w:ascii="Verdana" w:eastAsia="Times New Roman" w:hAnsi="Verdana" w:cs="Century Gothic"/>
          <w:color w:val="000000"/>
          <w:sz w:val="21"/>
          <w:szCs w:val="21"/>
          <w:lang w:eastAsia="es-CO"/>
        </w:rPr>
        <w:t>í</w:t>
      </w:r>
      <w:r w:rsidRPr="002B4152">
        <w:rPr>
          <w:rFonts w:ascii="Verdana" w:eastAsia="Times New Roman" w:hAnsi="Verdana" w:cs="Arial"/>
          <w:color w:val="000000"/>
          <w:sz w:val="21"/>
          <w:szCs w:val="21"/>
          <w:lang w:eastAsia="es-CO"/>
        </w:rPr>
        <w:t>as calendario anteriores a la prevista para el cierre del procedimiento de selecci</w:t>
      </w:r>
      <w:r w:rsidRPr="002B4152">
        <w:rPr>
          <w:rFonts w:ascii="Verdana" w:eastAsia="Times New Roman" w:hAnsi="Verdana" w:cs="Century Gothic"/>
          <w:color w:val="000000"/>
          <w:sz w:val="21"/>
          <w:szCs w:val="21"/>
          <w:lang w:eastAsia="es-CO"/>
        </w:rPr>
        <w:t>ó</w:t>
      </w:r>
      <w:r w:rsidRPr="002B4152">
        <w:rPr>
          <w:rFonts w:ascii="Verdana" w:eastAsia="Times New Roman" w:hAnsi="Verdana" w:cs="Arial"/>
          <w:color w:val="000000"/>
          <w:sz w:val="21"/>
          <w:szCs w:val="21"/>
          <w:lang w:eastAsia="es-CO"/>
        </w:rPr>
        <w:t>n</w:t>
      </w:r>
      <w:r w:rsidRPr="002B4152">
        <w:rPr>
          <w:rFonts w:ascii="Verdana" w:eastAsia="Times New Roman" w:hAnsi="Verdana" w:cs="Arial"/>
          <w:sz w:val="21"/>
          <w:szCs w:val="21"/>
          <w:lang w:eastAsia="es-CO"/>
        </w:rPr>
        <w:t xml:space="preserve">”. </w:t>
      </w:r>
    </w:p>
    <w:p w14:paraId="5D1552AB" w14:textId="77777777" w:rsidR="002B4152" w:rsidRPr="002B4152" w:rsidRDefault="002B4152" w:rsidP="002B4152">
      <w:pPr>
        <w:shd w:val="clear" w:color="auto" w:fill="FFFFFF"/>
        <w:spacing w:after="0" w:line="240" w:lineRule="auto"/>
        <w:ind w:left="709" w:right="709"/>
        <w:jc w:val="both"/>
        <w:textAlignment w:val="baseline"/>
        <w:rPr>
          <w:rFonts w:ascii="Verdana" w:eastAsia="Times New Roman" w:hAnsi="Verdana" w:cs="Arial"/>
          <w:color w:val="000000"/>
          <w:sz w:val="21"/>
          <w:szCs w:val="21"/>
          <w:lang w:eastAsia="es-CO"/>
        </w:rPr>
      </w:pPr>
    </w:p>
    <w:p w14:paraId="161147DC" w14:textId="77777777" w:rsidR="002B4152" w:rsidRPr="002B4152" w:rsidRDefault="002B4152" w:rsidP="002B4152">
      <w:pPr>
        <w:spacing w:after="120" w:line="276" w:lineRule="auto"/>
        <w:ind w:firstLine="709"/>
        <w:jc w:val="both"/>
        <w:rPr>
          <w:rFonts w:ascii="Verdana" w:eastAsia="Calibri" w:hAnsi="Verdana" w:cs="Arial"/>
          <w:color w:val="000000"/>
          <w:lang w:val="es-ES" w:eastAsia="es-ES_tradnl"/>
        </w:rPr>
      </w:pPr>
      <w:r w:rsidRPr="002B4152">
        <w:rPr>
          <w:rFonts w:ascii="Verdana" w:eastAsia="Calibri" w:hAnsi="Verdana" w:cs="Arial"/>
          <w:color w:val="000000"/>
          <w:lang w:val="es-ES" w:eastAsia="es-ES_tradnl"/>
        </w:rPr>
        <w:t xml:space="preserve">De acuerdo con lo establecido en este artículo, para efectos de la aplicación de los criterios diferenciales en el sistema de compras públicas, en los términos del artículo 32 de la Ley 2069 de 2020, son considerados emprendimientos y empresas de mujeres aquellas personas jurídicas o naturales que cumplan con alguno de los cuatro supuestos de hecho previstos en la norma citada y acrediten estos supuestos con los documentos previstos para ello. </w:t>
      </w:r>
    </w:p>
    <w:p w14:paraId="2FFE7F51" w14:textId="77777777" w:rsidR="002B4152" w:rsidRPr="002B4152" w:rsidRDefault="002B4152" w:rsidP="002B4152">
      <w:pPr>
        <w:spacing w:after="120" w:line="276" w:lineRule="auto"/>
        <w:ind w:firstLine="709"/>
        <w:jc w:val="both"/>
        <w:rPr>
          <w:rFonts w:ascii="Verdana" w:eastAsia="Calibri" w:hAnsi="Verdana" w:cs="Arial"/>
          <w:lang w:val="es-ES" w:eastAsia="es-ES"/>
        </w:rPr>
      </w:pPr>
      <w:r w:rsidRPr="002B4152">
        <w:rPr>
          <w:rFonts w:ascii="Verdana" w:eastAsia="Calibri" w:hAnsi="Verdana" w:cs="Arial"/>
          <w:color w:val="000000"/>
          <w:lang w:val="es-ES" w:eastAsia="es-ES"/>
        </w:rPr>
        <w:t xml:space="preserve">De la revisión de todos los numerales del artículo 2.2.1.2.4.2.14 es posible advertir que para cada uno de estos fueron expresamente establecidos los documentos que sirven como medio para su acreditación. De este modo dichos </w:t>
      </w:r>
      <w:r w:rsidRPr="002B4152">
        <w:rPr>
          <w:rFonts w:ascii="Verdana" w:eastAsia="Calibri" w:hAnsi="Verdana" w:cs="Arial"/>
          <w:lang w:val="es-ES" w:eastAsia="es-ES"/>
        </w:rPr>
        <w:t xml:space="preserve">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w:t>
      </w:r>
    </w:p>
    <w:p w14:paraId="51670956" w14:textId="77777777" w:rsidR="002B4152" w:rsidRPr="002B4152" w:rsidRDefault="002B4152" w:rsidP="002B4152">
      <w:pPr>
        <w:spacing w:after="120" w:line="276" w:lineRule="auto"/>
        <w:ind w:firstLine="709"/>
        <w:jc w:val="both"/>
        <w:rPr>
          <w:rFonts w:ascii="Verdana" w:eastAsia="Times New Roman" w:hAnsi="Verdana" w:cs="Arial"/>
          <w:color w:val="000000"/>
          <w:sz w:val="24"/>
          <w:szCs w:val="24"/>
          <w:lang w:eastAsia="es-CO"/>
        </w:rPr>
      </w:pPr>
      <w:r w:rsidRPr="002B4152">
        <w:rPr>
          <w:rFonts w:ascii="Verdana" w:eastAsia="Calibri" w:hAnsi="Verdana" w:cs="Arial"/>
          <w:szCs w:val="24"/>
          <w:lang w:val="es-ES_tradnl" w:eastAsia="es-ES_tradnl"/>
        </w:rPr>
        <w:lastRenderedPageBreak/>
        <w:t xml:space="preserve">Conforme con lo anterior, se puede concluir que, el </w:t>
      </w:r>
      <w:r w:rsidRPr="002B4152">
        <w:rPr>
          <w:rFonts w:ascii="Verdana" w:eastAsia="Calibri" w:hAnsi="Verdana" w:cs="Arial"/>
          <w:bCs/>
          <w:szCs w:val="24"/>
          <w:lang w:val="es-ES_tradnl" w:eastAsia="es-ES_tradnl"/>
        </w:rPr>
        <w:t xml:space="preserve">artículo 2.2.1.2.4.2.14 del Decreto 1082 de 2015, adicionado por el Decreto 1860 de 2021, </w:t>
      </w:r>
      <w:r w:rsidRPr="002B4152">
        <w:rPr>
          <w:rFonts w:ascii="Verdana" w:eastAsia="Calibri" w:hAnsi="Verdana" w:cs="Arial"/>
          <w:szCs w:val="24"/>
          <w:lang w:val="es-ES_tradnl" w:eastAsia="es-ES_tradnl"/>
        </w:rPr>
        <w:t xml:space="preserve">reglamentó </w:t>
      </w:r>
      <w:r w:rsidRPr="002B4152">
        <w:rPr>
          <w:rFonts w:ascii="Verdana" w:eastAsia="Calibri" w:hAnsi="Verdana" w:cs="Arial"/>
          <w:i/>
          <w:iCs/>
          <w:szCs w:val="24"/>
          <w:lang w:val="es-ES_tradnl" w:eastAsia="es-ES_tradnl"/>
        </w:rPr>
        <w:t xml:space="preserve">in extenso </w:t>
      </w:r>
      <w:r w:rsidRPr="002B4152">
        <w:rPr>
          <w:rFonts w:ascii="Verdana" w:eastAsia="Calibri" w:hAnsi="Verdana" w:cs="Arial"/>
          <w:szCs w:val="24"/>
          <w:lang w:val="es-ES_tradnl" w:eastAsia="es-ES_tradnl"/>
        </w:rPr>
        <w:t xml:space="preserve">la forma de acreditar las circunstancias, los medios de prueba requeridos en cada evento y las autoridades que pueden emitir estos documentos, por lo que las entidades contratantes deberán acudir a su contenido detallado para la aplicación de cada requisito habilitante y el otorgamiento del puntaje adicional en sus procesos de contratación. </w:t>
      </w:r>
    </w:p>
    <w:p w14:paraId="78DE09F2" w14:textId="77777777" w:rsidR="002B4152" w:rsidRPr="002B4152" w:rsidRDefault="002B4152" w:rsidP="002B4152">
      <w:pPr>
        <w:spacing w:after="120" w:line="276" w:lineRule="auto"/>
        <w:ind w:firstLine="709"/>
        <w:jc w:val="both"/>
        <w:rPr>
          <w:rFonts w:ascii="Verdana" w:eastAsia="Arial" w:hAnsi="Verdana" w:cs="Arial"/>
        </w:rPr>
      </w:pPr>
      <w:r w:rsidRPr="002B4152">
        <w:rPr>
          <w:rFonts w:ascii="Verdana" w:eastAsia="Calibri" w:hAnsi="Verdana" w:cs="Arial"/>
          <w:kern w:val="2"/>
          <w:lang w:val="es-ES_tradnl"/>
          <w14:ligatures w14:val="standardContextual"/>
        </w:rPr>
        <w:t xml:space="preserve">Ahora bien, teniendo en cuenta el problema jurídico planteado en este concepto, debe indicarse que, </w:t>
      </w:r>
      <w:r w:rsidRPr="002B4152">
        <w:rPr>
          <w:rFonts w:ascii="Verdana" w:eastAsia="Calibri" w:hAnsi="Verdana" w:cs="Arial"/>
        </w:rPr>
        <w:t xml:space="preserve">de acuerdo con el </w:t>
      </w:r>
      <w:r w:rsidRPr="002B4152">
        <w:rPr>
          <w:rFonts w:ascii="Verdana" w:eastAsia="Calibri" w:hAnsi="Verdana" w:cs="Arial"/>
          <w:i/>
        </w:rPr>
        <w:t>numeral</w:t>
      </w:r>
      <w:r w:rsidRPr="002B4152">
        <w:rPr>
          <w:rFonts w:ascii="Verdana" w:eastAsia="Calibri" w:hAnsi="Verdana" w:cs="Arial"/>
        </w:rPr>
        <w:t xml:space="preserve"> </w:t>
      </w:r>
      <w:r w:rsidRPr="002B4152">
        <w:rPr>
          <w:rFonts w:ascii="Verdana" w:eastAsia="Calibri" w:hAnsi="Verdana" w:cs="Arial"/>
          <w:i/>
        </w:rPr>
        <w:t>2</w:t>
      </w:r>
      <w:r w:rsidRPr="002B4152">
        <w:rPr>
          <w:rFonts w:ascii="Verdana" w:eastAsia="Calibri" w:hAnsi="Verdana" w:cs="Arial"/>
        </w:rPr>
        <w:t xml:space="preserve">, </w:t>
      </w:r>
      <w:r w:rsidRPr="002B4152">
        <w:rPr>
          <w:rFonts w:ascii="Verdana" w:eastAsia="Arial" w:hAnsi="Verdana" w:cs="Arial"/>
        </w:rPr>
        <w:t>una persona jurídica podrá ser considerada como un emprendimiento</w:t>
      </w:r>
      <w:r w:rsidRPr="002B4152">
        <w:rPr>
          <w:rFonts w:ascii="Verdana" w:eastAsia="Arial" w:hAnsi="Verdana" w:cs="Arial"/>
          <w:spacing w:val="-8"/>
        </w:rPr>
        <w:t xml:space="preserve"> </w:t>
      </w:r>
      <w:r w:rsidRPr="002B4152">
        <w:rPr>
          <w:rFonts w:ascii="Verdana" w:eastAsia="Arial" w:hAnsi="Verdana" w:cs="Arial"/>
        </w:rPr>
        <w:t>o</w:t>
      </w:r>
      <w:r w:rsidRPr="002B4152">
        <w:rPr>
          <w:rFonts w:ascii="Verdana" w:eastAsia="Arial" w:hAnsi="Verdana" w:cs="Arial"/>
          <w:spacing w:val="-9"/>
        </w:rPr>
        <w:t xml:space="preserve"> </w:t>
      </w:r>
      <w:r w:rsidRPr="002B4152">
        <w:rPr>
          <w:rFonts w:ascii="Verdana" w:eastAsia="Arial" w:hAnsi="Verdana" w:cs="Arial"/>
        </w:rPr>
        <w:t>empresa</w:t>
      </w:r>
      <w:r w:rsidRPr="002B4152">
        <w:rPr>
          <w:rFonts w:ascii="Verdana" w:eastAsia="Arial" w:hAnsi="Verdana" w:cs="Arial"/>
          <w:spacing w:val="-9"/>
        </w:rPr>
        <w:t xml:space="preserve"> </w:t>
      </w:r>
      <w:r w:rsidRPr="002B4152">
        <w:rPr>
          <w:rFonts w:ascii="Verdana" w:eastAsia="Arial" w:hAnsi="Verdana" w:cs="Arial"/>
        </w:rPr>
        <w:t>de</w:t>
      </w:r>
      <w:r w:rsidRPr="002B4152">
        <w:rPr>
          <w:rFonts w:ascii="Verdana" w:eastAsia="Arial" w:hAnsi="Verdana" w:cs="Arial"/>
          <w:spacing w:val="-9"/>
        </w:rPr>
        <w:t xml:space="preserve"> </w:t>
      </w:r>
      <w:r w:rsidRPr="002B4152">
        <w:rPr>
          <w:rFonts w:ascii="Verdana" w:eastAsia="Arial" w:hAnsi="Verdana" w:cs="Arial"/>
        </w:rPr>
        <w:t>mujeres</w:t>
      </w:r>
      <w:r w:rsidRPr="002B4152">
        <w:rPr>
          <w:rFonts w:ascii="Verdana" w:eastAsia="Arial" w:hAnsi="Verdana" w:cs="Arial"/>
          <w:spacing w:val="-9"/>
        </w:rPr>
        <w:t xml:space="preserve"> </w:t>
      </w:r>
      <w:r w:rsidRPr="002B4152">
        <w:rPr>
          <w:rFonts w:ascii="Verdana" w:eastAsia="Arial" w:hAnsi="Verdana" w:cs="Arial"/>
        </w:rPr>
        <w:t>cuando</w:t>
      </w:r>
      <w:r w:rsidRPr="002B4152">
        <w:rPr>
          <w:rFonts w:ascii="Verdana" w:eastAsia="Arial" w:hAnsi="Verdana" w:cs="Arial"/>
          <w:spacing w:val="-9"/>
        </w:rPr>
        <w:t xml:space="preserve"> </w:t>
      </w:r>
      <w:r w:rsidRPr="002B4152">
        <w:rPr>
          <w:rFonts w:ascii="Verdana" w:eastAsia="Arial" w:hAnsi="Verdana" w:cs="Arial"/>
        </w:rPr>
        <w:t>más</w:t>
      </w:r>
      <w:r w:rsidRPr="002B4152">
        <w:rPr>
          <w:rFonts w:ascii="Verdana" w:eastAsia="Arial" w:hAnsi="Verdana" w:cs="Arial"/>
          <w:spacing w:val="-9"/>
        </w:rPr>
        <w:t xml:space="preserve"> </w:t>
      </w:r>
      <w:r w:rsidRPr="002B4152">
        <w:rPr>
          <w:rFonts w:ascii="Verdana" w:eastAsia="Arial" w:hAnsi="Verdana" w:cs="Arial"/>
        </w:rPr>
        <w:t>del</w:t>
      </w:r>
      <w:r w:rsidRPr="002B4152">
        <w:rPr>
          <w:rFonts w:ascii="Verdana" w:eastAsia="Arial" w:hAnsi="Verdana" w:cs="Arial"/>
          <w:spacing w:val="-9"/>
        </w:rPr>
        <w:t xml:space="preserve"> cincuenta por ciento (</w:t>
      </w:r>
      <w:r w:rsidRPr="002B4152">
        <w:rPr>
          <w:rFonts w:ascii="Verdana" w:eastAsia="Arial" w:hAnsi="Verdana" w:cs="Arial"/>
        </w:rPr>
        <w:t>50%)</w:t>
      </w:r>
      <w:r w:rsidRPr="002B4152">
        <w:rPr>
          <w:rFonts w:ascii="Verdana" w:eastAsia="Arial" w:hAnsi="Verdana" w:cs="Arial"/>
          <w:spacing w:val="-9"/>
        </w:rPr>
        <w:t xml:space="preserve"> </w:t>
      </w:r>
      <w:r w:rsidRPr="002B4152">
        <w:rPr>
          <w:rFonts w:ascii="Verdana" w:eastAsia="Arial" w:hAnsi="Verdana" w:cs="Arial"/>
        </w:rPr>
        <w:t>de</w:t>
      </w:r>
      <w:r w:rsidRPr="002B4152">
        <w:rPr>
          <w:rFonts w:ascii="Verdana" w:eastAsia="Arial" w:hAnsi="Verdana" w:cs="Arial"/>
          <w:spacing w:val="-9"/>
        </w:rPr>
        <w:t xml:space="preserve"> </w:t>
      </w:r>
      <w:r w:rsidRPr="002B4152">
        <w:rPr>
          <w:rFonts w:ascii="Verdana" w:eastAsia="Arial" w:hAnsi="Verdana" w:cs="Arial"/>
        </w:rPr>
        <w:t>los</w:t>
      </w:r>
      <w:r w:rsidRPr="002B4152">
        <w:rPr>
          <w:rFonts w:ascii="Verdana" w:eastAsia="Arial" w:hAnsi="Verdana" w:cs="Arial"/>
          <w:spacing w:val="-9"/>
        </w:rPr>
        <w:t xml:space="preserve"> </w:t>
      </w:r>
      <w:r w:rsidRPr="002B4152">
        <w:rPr>
          <w:rFonts w:ascii="Verdana" w:eastAsia="Arial" w:hAnsi="Verdana" w:cs="Arial"/>
        </w:rPr>
        <w:t>empleos</w:t>
      </w:r>
      <w:r w:rsidRPr="002B4152">
        <w:rPr>
          <w:rFonts w:ascii="Verdana" w:eastAsia="Arial" w:hAnsi="Verdana" w:cs="Arial"/>
          <w:spacing w:val="-9"/>
        </w:rPr>
        <w:t xml:space="preserve"> </w:t>
      </w:r>
      <w:r w:rsidRPr="002B4152">
        <w:rPr>
          <w:rFonts w:ascii="Verdana" w:eastAsia="Arial" w:hAnsi="Verdana" w:cs="Arial"/>
        </w:rPr>
        <w:t>del</w:t>
      </w:r>
      <w:r w:rsidRPr="002B4152">
        <w:rPr>
          <w:rFonts w:ascii="Verdana" w:eastAsia="Arial" w:hAnsi="Verdana" w:cs="Arial"/>
          <w:spacing w:val="-9"/>
        </w:rPr>
        <w:t xml:space="preserve"> </w:t>
      </w:r>
      <w:r w:rsidRPr="002B4152">
        <w:rPr>
          <w:rFonts w:ascii="Verdana" w:eastAsia="Arial" w:hAnsi="Verdana" w:cs="Arial"/>
        </w:rPr>
        <w:t>nivel</w:t>
      </w:r>
      <w:r w:rsidRPr="002B4152">
        <w:rPr>
          <w:rFonts w:ascii="Verdana" w:eastAsia="Arial" w:hAnsi="Verdana" w:cs="Arial"/>
          <w:spacing w:val="-9"/>
        </w:rPr>
        <w:t xml:space="preserve"> </w:t>
      </w:r>
      <w:r w:rsidRPr="002B4152">
        <w:rPr>
          <w:rFonts w:ascii="Verdana" w:eastAsia="Arial" w:hAnsi="Verdana" w:cs="Arial"/>
        </w:rPr>
        <w:t>directivo</w:t>
      </w:r>
      <w:r w:rsidRPr="002B4152">
        <w:rPr>
          <w:rFonts w:ascii="Verdana" w:eastAsia="Arial" w:hAnsi="Verdana" w:cs="Arial"/>
          <w:spacing w:val="-8"/>
        </w:rPr>
        <w:t xml:space="preserve"> </w:t>
      </w:r>
      <w:r w:rsidRPr="002B4152">
        <w:rPr>
          <w:rFonts w:ascii="Verdana" w:eastAsia="Arial" w:hAnsi="Verdana" w:cs="Arial"/>
        </w:rPr>
        <w:t>de la persona jurídica sean ejercidos por mujeres. Tales empleos son aquellos relacionados con la dirección de áreas misionales y las decisiones de nivel estratégico</w:t>
      </w:r>
      <w:r w:rsidRPr="002B4152">
        <w:rPr>
          <w:rFonts w:ascii="Verdana" w:eastAsia="Arial" w:hAnsi="Verdana" w:cs="Arial"/>
          <w:spacing w:val="1"/>
        </w:rPr>
        <w:t xml:space="preserve"> </w:t>
      </w:r>
      <w:r w:rsidRPr="002B4152">
        <w:rPr>
          <w:rFonts w:ascii="Verdana" w:eastAsia="Arial" w:hAnsi="Verdana" w:cs="Arial"/>
        </w:rPr>
        <w:t>de la respectiva empresa. De esta manera, atendiendo a uno de sus interrogantes, los cargos directivos deben identificarse de acuerdo con la definición que para el efecto estableció el Decreto 1082 de 2015, adicionado por el Decreto 1860 de 2021. En ese sentido,</w:t>
      </w:r>
      <w:r w:rsidRPr="002B4152">
        <w:rPr>
          <w:rFonts w:ascii="Verdana" w:eastAsia="Arial" w:hAnsi="Verdana" w:cs="Arial"/>
          <w:spacing w:val="1"/>
        </w:rPr>
        <w:t xml:space="preserve"> </w:t>
      </w:r>
      <w:r w:rsidRPr="002B4152">
        <w:rPr>
          <w:rFonts w:ascii="Verdana" w:eastAsia="Arial" w:hAnsi="Verdana" w:cs="Arial"/>
        </w:rPr>
        <w:t>independientemente</w:t>
      </w:r>
      <w:r w:rsidRPr="002B4152">
        <w:rPr>
          <w:rFonts w:ascii="Verdana" w:eastAsia="Arial" w:hAnsi="Verdana" w:cs="Arial"/>
          <w:spacing w:val="1"/>
        </w:rPr>
        <w:t xml:space="preserve"> </w:t>
      </w:r>
      <w:r w:rsidRPr="002B4152">
        <w:rPr>
          <w:rFonts w:ascii="Verdana" w:eastAsia="Arial" w:hAnsi="Verdana" w:cs="Arial"/>
        </w:rPr>
        <w:t>de la denominación</w:t>
      </w:r>
      <w:r w:rsidRPr="002B4152">
        <w:rPr>
          <w:rFonts w:ascii="Verdana" w:eastAsia="Arial" w:hAnsi="Verdana" w:cs="Arial"/>
          <w:spacing w:val="1"/>
        </w:rPr>
        <w:t xml:space="preserve"> </w:t>
      </w:r>
      <w:r w:rsidRPr="002B4152">
        <w:rPr>
          <w:rFonts w:ascii="Verdana" w:eastAsia="Arial" w:hAnsi="Verdana" w:cs="Arial"/>
        </w:rPr>
        <w:t>del cargo,</w:t>
      </w:r>
      <w:r w:rsidRPr="002B4152">
        <w:rPr>
          <w:rFonts w:ascii="Verdana" w:eastAsia="Arial" w:hAnsi="Verdana" w:cs="Arial"/>
          <w:spacing w:val="1"/>
        </w:rPr>
        <w:t xml:space="preserve"> </w:t>
      </w:r>
      <w:r w:rsidRPr="002B4152">
        <w:rPr>
          <w:rFonts w:ascii="Verdana" w:eastAsia="Arial" w:hAnsi="Verdana" w:cs="Arial"/>
        </w:rPr>
        <w:t>su naturaleza</w:t>
      </w:r>
      <w:r w:rsidRPr="002B4152">
        <w:rPr>
          <w:rFonts w:ascii="Verdana" w:eastAsia="Arial" w:hAnsi="Verdana" w:cs="Arial"/>
          <w:spacing w:val="1"/>
        </w:rPr>
        <w:t xml:space="preserve"> </w:t>
      </w:r>
      <w:r w:rsidRPr="002B4152">
        <w:rPr>
          <w:rFonts w:ascii="Verdana" w:eastAsia="Arial" w:hAnsi="Verdana" w:cs="Arial"/>
        </w:rPr>
        <w:t>será directiva</w:t>
      </w:r>
      <w:r w:rsidRPr="002B4152">
        <w:rPr>
          <w:rFonts w:ascii="Verdana" w:eastAsia="Arial" w:hAnsi="Verdana" w:cs="Arial"/>
          <w:spacing w:val="1"/>
        </w:rPr>
        <w:t xml:space="preserve"> </w:t>
      </w:r>
      <w:r w:rsidRPr="002B4152">
        <w:rPr>
          <w:rFonts w:ascii="Verdana" w:eastAsia="Arial" w:hAnsi="Verdana" w:cs="Arial"/>
        </w:rPr>
        <w:t>bien porque se encuentra en un nivel especial de mando o, porque de acuerdo con su jerarquía, representan al empleador en los términos del artículo 32 del Código Sustantivo del Trabaj</w:t>
      </w:r>
      <w:r w:rsidRPr="002B4152">
        <w:rPr>
          <w:rFonts w:ascii="Verdana" w:eastAsia="Arial" w:hAnsi="Verdana" w:cs="Arial"/>
          <w:spacing w:val="6"/>
        </w:rPr>
        <w:t>o</w:t>
      </w:r>
      <w:r w:rsidRPr="002B4152">
        <w:rPr>
          <w:rFonts w:ascii="Verdana" w:eastAsia="Arial" w:hAnsi="Verdana" w:cs="Arial"/>
          <w:spacing w:val="6"/>
          <w:vertAlign w:val="superscript"/>
        </w:rPr>
        <w:footnoteReference w:id="1"/>
      </w:r>
      <w:r w:rsidRPr="002B4152">
        <w:rPr>
          <w:rFonts w:ascii="Verdana" w:eastAsia="Arial" w:hAnsi="Verdana" w:cs="Arial"/>
        </w:rPr>
        <w:t>.</w:t>
      </w:r>
    </w:p>
    <w:p w14:paraId="793083B8" w14:textId="77777777" w:rsidR="002B4152" w:rsidRPr="002B4152" w:rsidRDefault="002B4152" w:rsidP="002B4152">
      <w:pPr>
        <w:spacing w:after="120" w:line="276" w:lineRule="auto"/>
        <w:ind w:firstLine="709"/>
        <w:jc w:val="both"/>
        <w:rPr>
          <w:rFonts w:ascii="Verdana" w:eastAsia="Arial" w:hAnsi="Verdana" w:cs="Arial"/>
        </w:rPr>
      </w:pPr>
      <w:r w:rsidRPr="002B4152">
        <w:rPr>
          <w:rFonts w:ascii="Verdana" w:eastAsia="Calibri" w:hAnsi="Verdana" w:cs="Arial"/>
        </w:rPr>
        <w:t xml:space="preserve"> </w:t>
      </w:r>
      <w:r w:rsidRPr="002B4152">
        <w:rPr>
          <w:rFonts w:ascii="Verdana" w:eastAsia="Arial" w:hAnsi="Verdana" w:cs="Arial"/>
        </w:rPr>
        <w:t>Para la aplicación de la definición en comento, en primer lugar, debe tenerse en cuenta únicamente a los empleos del nivel directivo, lo que excluye a los demás empleos de la planta de personal, como por ejemplo los operativos.</w:t>
      </w:r>
      <w:r w:rsidRPr="002B4152">
        <w:rPr>
          <w:rFonts w:ascii="Verdana" w:eastAsia="Arial" w:hAnsi="Verdana" w:cs="Arial"/>
          <w:spacing w:val="1"/>
        </w:rPr>
        <w:t xml:space="preserve"> </w:t>
      </w:r>
      <w:r w:rsidRPr="002B4152">
        <w:rPr>
          <w:rFonts w:ascii="Verdana" w:eastAsia="Arial" w:hAnsi="Verdana" w:cs="Arial"/>
        </w:rPr>
        <w:t>En segundo lugar,</w:t>
      </w:r>
      <w:r w:rsidRPr="002B4152">
        <w:rPr>
          <w:rFonts w:ascii="Verdana" w:eastAsia="Arial" w:hAnsi="Verdana" w:cs="Arial"/>
          <w:spacing w:val="1"/>
        </w:rPr>
        <w:t xml:space="preserve"> </w:t>
      </w:r>
      <w:r w:rsidRPr="002B4152">
        <w:rPr>
          <w:rFonts w:ascii="Verdana" w:eastAsia="Calibri" w:hAnsi="Verdana" w:cs="Arial"/>
          <w:lang w:val="es-ES_tradnl"/>
        </w:rPr>
        <w:t xml:space="preserve">se excluyen las personas vinculadas mediante </w:t>
      </w:r>
      <w:r w:rsidRPr="002B4152">
        <w:rPr>
          <w:rFonts w:ascii="Verdana" w:eastAsia="Calibri" w:hAnsi="Verdana" w:cs="Arial"/>
          <w:color w:val="000000"/>
          <w:lang w:val="es-ES"/>
        </w:rPr>
        <w:t>figuras jurídicas</w:t>
      </w:r>
      <w:r w:rsidRPr="002B4152">
        <w:rPr>
          <w:rFonts w:ascii="Verdana" w:eastAsia="Calibri" w:hAnsi="Verdana" w:cs="Arial"/>
          <w:lang w:val="es-ES_tradnl"/>
        </w:rPr>
        <w:t xml:space="preserve"> diferentes a un contrato de trabajo, como es el caso de los contratos de prestación de servicios. </w:t>
      </w:r>
      <w:r w:rsidRPr="002B4152">
        <w:rPr>
          <w:rFonts w:ascii="Verdana" w:eastAsia="Calibri" w:hAnsi="Verdana" w:cs="Arial"/>
          <w:color w:val="000000"/>
          <w:lang w:val="es-ES"/>
        </w:rPr>
        <w:t>Al respecto, debe tenerse en cuenta que la disposición en estudio indica que la vinculación de las mujeres en los cargos directivos de la persona jurídica debe ser de índole laboral, al establecer de forma expresa: “</w:t>
      </w:r>
      <w:r w:rsidRPr="002B4152">
        <w:rPr>
          <w:rFonts w:ascii="Verdana" w:eastAsia="Calibri" w:hAnsi="Verdana" w:cs="Arial"/>
          <w:lang w:eastAsia="es-CO"/>
        </w:rPr>
        <w:t xml:space="preserve">(…) </w:t>
      </w:r>
      <w:r w:rsidRPr="002B4152">
        <w:rPr>
          <w:rFonts w:ascii="Verdana" w:eastAsia="Calibri" w:hAnsi="Verdana" w:cs="Arial"/>
          <w:i/>
          <w:iCs/>
          <w:color w:val="000000"/>
          <w:lang w:eastAsia="es-CO"/>
        </w:rPr>
        <w:t xml:space="preserve">hayan estado vinculadas laboralmente </w:t>
      </w:r>
      <w:r w:rsidRPr="002B4152">
        <w:rPr>
          <w:rFonts w:ascii="Verdana" w:eastAsia="Calibri" w:hAnsi="Verdana" w:cs="Arial"/>
          <w:lang w:eastAsia="es-CO"/>
        </w:rPr>
        <w:t xml:space="preserve">(…)”. </w:t>
      </w:r>
      <w:r w:rsidRPr="002B4152">
        <w:rPr>
          <w:rFonts w:ascii="Verdana" w:eastAsia="Arial" w:hAnsi="Verdana" w:cs="Arial"/>
          <w:spacing w:val="1"/>
        </w:rPr>
        <w:t xml:space="preserve">En tercer lugar, </w:t>
      </w:r>
      <w:r w:rsidRPr="002B4152">
        <w:rPr>
          <w:rFonts w:ascii="Verdana" w:eastAsia="Arial" w:hAnsi="Verdana" w:cs="Arial"/>
        </w:rPr>
        <w:t>no basta</w:t>
      </w:r>
      <w:r w:rsidRPr="002B4152">
        <w:rPr>
          <w:rFonts w:ascii="Verdana" w:eastAsia="Arial" w:hAnsi="Verdana" w:cs="Arial"/>
          <w:spacing w:val="1"/>
        </w:rPr>
        <w:t xml:space="preserve"> </w:t>
      </w:r>
      <w:r w:rsidRPr="002B4152">
        <w:rPr>
          <w:rFonts w:ascii="Verdana" w:eastAsia="Arial" w:hAnsi="Verdana" w:cs="Arial"/>
        </w:rPr>
        <w:t>con que los cargos directivos</w:t>
      </w:r>
      <w:r w:rsidRPr="002B4152">
        <w:rPr>
          <w:rFonts w:ascii="Verdana" w:eastAsia="Arial" w:hAnsi="Verdana" w:cs="Arial"/>
          <w:spacing w:val="1"/>
        </w:rPr>
        <w:t xml:space="preserve"> </w:t>
      </w:r>
      <w:r w:rsidRPr="002B4152">
        <w:rPr>
          <w:rFonts w:ascii="Verdana" w:eastAsia="Arial" w:hAnsi="Verdana" w:cs="Arial"/>
        </w:rPr>
        <w:t>en una sociedad sean mayoritariamente</w:t>
      </w:r>
      <w:r w:rsidRPr="002B4152">
        <w:rPr>
          <w:rFonts w:ascii="Verdana" w:eastAsia="Arial" w:hAnsi="Verdana" w:cs="Arial"/>
          <w:spacing w:val="1"/>
        </w:rPr>
        <w:t xml:space="preserve"> </w:t>
      </w:r>
      <w:r w:rsidRPr="002B4152">
        <w:rPr>
          <w:rFonts w:ascii="Verdana" w:eastAsia="Arial" w:hAnsi="Verdana" w:cs="Arial"/>
        </w:rPr>
        <w:t xml:space="preserve">de mujeres para que sea considerada como un empresa o emprendimiento </w:t>
      </w:r>
      <w:r w:rsidRPr="002B4152">
        <w:rPr>
          <w:rFonts w:ascii="Verdana" w:eastAsia="Arial" w:hAnsi="Verdana" w:cs="Arial"/>
          <w:spacing w:val="1"/>
        </w:rPr>
        <w:t>a</w:t>
      </w:r>
      <w:r w:rsidRPr="002B4152">
        <w:rPr>
          <w:rFonts w:ascii="Verdana" w:eastAsia="Arial" w:hAnsi="Verdana" w:cs="Arial"/>
          <w:spacing w:val="61"/>
        </w:rPr>
        <w:t xml:space="preserve"> </w:t>
      </w:r>
      <w:r w:rsidRPr="002B4152">
        <w:rPr>
          <w:rFonts w:ascii="Verdana" w:eastAsia="Arial" w:hAnsi="Verdana" w:cs="Arial"/>
        </w:rPr>
        <w:t>los</w:t>
      </w:r>
      <w:r w:rsidRPr="002B4152">
        <w:rPr>
          <w:rFonts w:ascii="Verdana" w:eastAsia="Arial" w:hAnsi="Verdana" w:cs="Arial"/>
          <w:spacing w:val="61"/>
        </w:rPr>
        <w:t xml:space="preserve"> </w:t>
      </w:r>
      <w:r w:rsidRPr="002B4152">
        <w:rPr>
          <w:rFonts w:ascii="Verdana" w:eastAsia="Arial" w:hAnsi="Verdana" w:cs="Arial"/>
        </w:rPr>
        <w:t>que</w:t>
      </w:r>
      <w:r w:rsidRPr="002B4152">
        <w:rPr>
          <w:rFonts w:ascii="Verdana" w:eastAsia="Arial" w:hAnsi="Verdana" w:cs="Arial"/>
          <w:spacing w:val="61"/>
        </w:rPr>
        <w:t xml:space="preserve"> </w:t>
      </w:r>
      <w:r w:rsidRPr="002B4152">
        <w:rPr>
          <w:rFonts w:ascii="Verdana" w:eastAsia="Arial" w:hAnsi="Verdana" w:cs="Arial"/>
        </w:rPr>
        <w:t>se</w:t>
      </w:r>
      <w:r w:rsidRPr="002B4152">
        <w:rPr>
          <w:rFonts w:ascii="Verdana" w:eastAsia="Arial" w:hAnsi="Verdana" w:cs="Arial"/>
          <w:spacing w:val="61"/>
        </w:rPr>
        <w:t xml:space="preserve"> </w:t>
      </w:r>
      <w:r w:rsidRPr="002B4152">
        <w:rPr>
          <w:rFonts w:ascii="Verdana" w:eastAsia="Arial" w:hAnsi="Verdana" w:cs="Arial"/>
        </w:rPr>
        <w:t xml:space="preserve">refiere </w:t>
      </w:r>
      <w:r w:rsidRPr="002B4152">
        <w:rPr>
          <w:rFonts w:ascii="Verdana" w:eastAsia="Arial" w:hAnsi="Verdana" w:cs="Arial"/>
          <w:spacing w:val="1"/>
        </w:rPr>
        <w:lastRenderedPageBreak/>
        <w:t>la</w:t>
      </w:r>
      <w:r w:rsidRPr="002B4152">
        <w:rPr>
          <w:rFonts w:ascii="Verdana" w:eastAsia="Arial" w:hAnsi="Verdana" w:cs="Arial"/>
          <w:spacing w:val="61"/>
        </w:rPr>
        <w:t xml:space="preserve"> </w:t>
      </w:r>
      <w:r w:rsidRPr="002B4152">
        <w:rPr>
          <w:rFonts w:ascii="Verdana" w:eastAsia="Arial" w:hAnsi="Verdana" w:cs="Arial"/>
        </w:rPr>
        <w:t xml:space="preserve">norma, </w:t>
      </w:r>
      <w:r w:rsidRPr="002B4152">
        <w:rPr>
          <w:rFonts w:ascii="Verdana" w:eastAsia="Arial" w:hAnsi="Verdana" w:cs="Arial"/>
          <w:spacing w:val="1"/>
        </w:rPr>
        <w:t>sino</w:t>
      </w:r>
      <w:r w:rsidRPr="002B4152">
        <w:rPr>
          <w:rFonts w:ascii="Verdana" w:eastAsia="Arial" w:hAnsi="Verdana" w:cs="Arial"/>
        </w:rPr>
        <w:t xml:space="preserve"> que además es necesario que dicha vinculación mayoritaria de mujeres en los empleos del nivel directivo de la empresa se haya mantenido como mínimo durante el periodo de un (1) año, contado a partir de la fecha de cierre del proceso de selección. </w:t>
      </w:r>
    </w:p>
    <w:p w14:paraId="553A1EF5" w14:textId="77777777" w:rsidR="002B4152" w:rsidRPr="002B4152" w:rsidRDefault="002B4152" w:rsidP="002B4152">
      <w:pPr>
        <w:spacing w:after="120" w:line="276" w:lineRule="auto"/>
        <w:ind w:firstLine="709"/>
        <w:jc w:val="both"/>
        <w:rPr>
          <w:rFonts w:ascii="Verdana" w:eastAsia="Arial" w:hAnsi="Verdana" w:cs="Arial"/>
        </w:rPr>
      </w:pPr>
      <w:r w:rsidRPr="002B4152">
        <w:rPr>
          <w:rFonts w:ascii="Verdana" w:eastAsia="Arial" w:hAnsi="Verdana" w:cs="Arial"/>
        </w:rPr>
        <w:t>De esta manera, el criterio establecido en la norma para definir los emprendimientos</w:t>
      </w:r>
      <w:r w:rsidRPr="002B4152">
        <w:rPr>
          <w:rFonts w:ascii="Verdana" w:eastAsia="Arial" w:hAnsi="Verdana" w:cs="Arial"/>
          <w:spacing w:val="-12"/>
        </w:rPr>
        <w:t xml:space="preserve"> </w:t>
      </w:r>
      <w:r w:rsidRPr="002B4152">
        <w:rPr>
          <w:rFonts w:ascii="Verdana" w:eastAsia="Arial" w:hAnsi="Verdana" w:cs="Arial"/>
        </w:rPr>
        <w:t>y</w:t>
      </w:r>
      <w:r w:rsidRPr="002B4152">
        <w:rPr>
          <w:rFonts w:ascii="Verdana" w:eastAsia="Arial" w:hAnsi="Verdana" w:cs="Arial"/>
          <w:spacing w:val="-12"/>
        </w:rPr>
        <w:t xml:space="preserve"> </w:t>
      </w:r>
      <w:r w:rsidRPr="002B4152">
        <w:rPr>
          <w:rFonts w:ascii="Verdana" w:eastAsia="Arial" w:hAnsi="Verdana" w:cs="Arial"/>
        </w:rPr>
        <w:t>empresas</w:t>
      </w:r>
      <w:r w:rsidRPr="002B4152">
        <w:rPr>
          <w:rFonts w:ascii="Verdana" w:eastAsia="Arial" w:hAnsi="Verdana" w:cs="Arial"/>
          <w:spacing w:val="-12"/>
        </w:rPr>
        <w:t xml:space="preserve"> </w:t>
      </w:r>
      <w:r w:rsidRPr="002B4152">
        <w:rPr>
          <w:rFonts w:ascii="Verdana" w:eastAsia="Arial" w:hAnsi="Verdana" w:cs="Arial"/>
        </w:rPr>
        <w:t>de</w:t>
      </w:r>
      <w:r w:rsidRPr="002B4152">
        <w:rPr>
          <w:rFonts w:ascii="Verdana" w:eastAsia="Arial" w:hAnsi="Verdana" w:cs="Arial"/>
          <w:spacing w:val="-12"/>
        </w:rPr>
        <w:t xml:space="preserve"> </w:t>
      </w:r>
      <w:r w:rsidRPr="002B4152">
        <w:rPr>
          <w:rFonts w:ascii="Verdana" w:eastAsia="Arial" w:hAnsi="Verdana" w:cs="Arial"/>
        </w:rPr>
        <w:t>mujeres</w:t>
      </w:r>
      <w:r w:rsidRPr="002B4152">
        <w:rPr>
          <w:rFonts w:ascii="Verdana" w:eastAsia="Arial" w:hAnsi="Verdana" w:cs="Arial"/>
          <w:spacing w:val="-12"/>
        </w:rPr>
        <w:t xml:space="preserve"> </w:t>
      </w:r>
      <w:r w:rsidRPr="002B4152">
        <w:rPr>
          <w:rFonts w:ascii="Verdana" w:eastAsia="Arial" w:hAnsi="Verdana" w:cs="Arial"/>
        </w:rPr>
        <w:t>deja</w:t>
      </w:r>
      <w:r w:rsidRPr="002B4152">
        <w:rPr>
          <w:rFonts w:ascii="Verdana" w:eastAsia="Arial" w:hAnsi="Verdana" w:cs="Arial"/>
          <w:spacing w:val="-12"/>
        </w:rPr>
        <w:t xml:space="preserve"> </w:t>
      </w:r>
      <w:r w:rsidRPr="002B4152">
        <w:rPr>
          <w:rFonts w:ascii="Verdana" w:eastAsia="Arial" w:hAnsi="Verdana" w:cs="Arial"/>
        </w:rPr>
        <w:t>por</w:t>
      </w:r>
      <w:r w:rsidRPr="002B4152">
        <w:rPr>
          <w:rFonts w:ascii="Verdana" w:eastAsia="Arial" w:hAnsi="Verdana" w:cs="Arial"/>
          <w:spacing w:val="-12"/>
        </w:rPr>
        <w:t xml:space="preserve"> </w:t>
      </w:r>
      <w:r w:rsidRPr="002B4152">
        <w:rPr>
          <w:rFonts w:ascii="Verdana" w:eastAsia="Arial" w:hAnsi="Verdana" w:cs="Arial"/>
        </w:rPr>
        <w:t>fuera</w:t>
      </w:r>
      <w:r w:rsidRPr="002B4152">
        <w:rPr>
          <w:rFonts w:ascii="Verdana" w:eastAsia="Arial" w:hAnsi="Verdana" w:cs="Arial"/>
          <w:spacing w:val="-12"/>
        </w:rPr>
        <w:t xml:space="preserve"> </w:t>
      </w:r>
      <w:r w:rsidRPr="002B4152">
        <w:rPr>
          <w:rFonts w:ascii="Verdana" w:eastAsia="Arial" w:hAnsi="Verdana" w:cs="Arial"/>
        </w:rPr>
        <w:t>de</w:t>
      </w:r>
      <w:r w:rsidRPr="002B4152">
        <w:rPr>
          <w:rFonts w:ascii="Verdana" w:eastAsia="Arial" w:hAnsi="Verdana" w:cs="Arial"/>
          <w:spacing w:val="-12"/>
        </w:rPr>
        <w:t xml:space="preserve"> </w:t>
      </w:r>
      <w:r w:rsidRPr="002B4152">
        <w:rPr>
          <w:rFonts w:ascii="Verdana" w:eastAsia="Arial" w:hAnsi="Verdana" w:cs="Arial"/>
        </w:rPr>
        <w:t>dicha</w:t>
      </w:r>
      <w:r w:rsidRPr="002B4152">
        <w:rPr>
          <w:rFonts w:ascii="Verdana" w:eastAsia="Arial" w:hAnsi="Verdana" w:cs="Arial"/>
          <w:spacing w:val="-12"/>
        </w:rPr>
        <w:t xml:space="preserve"> </w:t>
      </w:r>
      <w:r w:rsidRPr="002B4152">
        <w:rPr>
          <w:rFonts w:ascii="Verdana" w:eastAsia="Arial" w:hAnsi="Verdana" w:cs="Arial"/>
        </w:rPr>
        <w:t>categoría</w:t>
      </w:r>
      <w:r w:rsidRPr="002B4152">
        <w:rPr>
          <w:rFonts w:ascii="Verdana" w:eastAsia="Arial" w:hAnsi="Verdana" w:cs="Arial"/>
          <w:spacing w:val="-12"/>
        </w:rPr>
        <w:t xml:space="preserve"> </w:t>
      </w:r>
      <w:r w:rsidRPr="002B4152">
        <w:rPr>
          <w:rFonts w:ascii="Verdana" w:eastAsia="Arial" w:hAnsi="Verdana" w:cs="Arial"/>
        </w:rPr>
        <w:t>a</w:t>
      </w:r>
      <w:r w:rsidRPr="002B4152">
        <w:rPr>
          <w:rFonts w:ascii="Verdana" w:eastAsia="Arial" w:hAnsi="Verdana" w:cs="Arial"/>
          <w:spacing w:val="-12"/>
        </w:rPr>
        <w:t xml:space="preserve"> </w:t>
      </w:r>
      <w:r w:rsidRPr="002B4152">
        <w:rPr>
          <w:rFonts w:ascii="Verdana" w:eastAsia="Arial" w:hAnsi="Verdana" w:cs="Arial"/>
        </w:rPr>
        <w:t>aquellas</w:t>
      </w:r>
      <w:r w:rsidRPr="002B4152">
        <w:rPr>
          <w:rFonts w:ascii="Verdana" w:eastAsia="Arial" w:hAnsi="Verdana" w:cs="Arial"/>
          <w:spacing w:val="-12"/>
        </w:rPr>
        <w:t xml:space="preserve"> </w:t>
      </w:r>
      <w:r w:rsidRPr="002B4152">
        <w:rPr>
          <w:rFonts w:ascii="Verdana" w:eastAsia="Arial" w:hAnsi="Verdana" w:cs="Arial"/>
        </w:rPr>
        <w:t>sociedades que,</w:t>
      </w:r>
      <w:r w:rsidRPr="002B4152">
        <w:rPr>
          <w:rFonts w:ascii="Verdana" w:eastAsia="Arial" w:hAnsi="Verdana" w:cs="Arial"/>
          <w:spacing w:val="-11"/>
        </w:rPr>
        <w:t xml:space="preserve"> </w:t>
      </w:r>
      <w:r w:rsidRPr="002B4152">
        <w:rPr>
          <w:rFonts w:ascii="Verdana" w:eastAsia="Arial" w:hAnsi="Verdana" w:cs="Arial"/>
        </w:rPr>
        <w:t>a</w:t>
      </w:r>
      <w:r w:rsidRPr="002B4152">
        <w:rPr>
          <w:rFonts w:ascii="Verdana" w:eastAsia="Arial" w:hAnsi="Verdana" w:cs="Arial"/>
          <w:spacing w:val="-11"/>
        </w:rPr>
        <w:t xml:space="preserve"> </w:t>
      </w:r>
      <w:r w:rsidRPr="002B4152">
        <w:rPr>
          <w:rFonts w:ascii="Verdana" w:eastAsia="Arial" w:hAnsi="Verdana" w:cs="Arial"/>
        </w:rPr>
        <w:t>pesar</w:t>
      </w:r>
      <w:r w:rsidRPr="002B4152">
        <w:rPr>
          <w:rFonts w:ascii="Verdana" w:eastAsia="Arial" w:hAnsi="Verdana" w:cs="Arial"/>
          <w:spacing w:val="-11"/>
        </w:rPr>
        <w:t xml:space="preserve"> </w:t>
      </w:r>
      <w:r w:rsidRPr="002B4152">
        <w:rPr>
          <w:rFonts w:ascii="Verdana" w:eastAsia="Arial" w:hAnsi="Verdana" w:cs="Arial"/>
        </w:rPr>
        <w:t>de</w:t>
      </w:r>
      <w:r w:rsidRPr="002B4152">
        <w:rPr>
          <w:rFonts w:ascii="Verdana" w:eastAsia="Arial" w:hAnsi="Verdana" w:cs="Arial"/>
          <w:spacing w:val="-11"/>
        </w:rPr>
        <w:t xml:space="preserve"> </w:t>
      </w:r>
      <w:r w:rsidRPr="002B4152">
        <w:rPr>
          <w:rFonts w:ascii="Verdana" w:eastAsia="Arial" w:hAnsi="Verdana" w:cs="Arial"/>
        </w:rPr>
        <w:t>contar</w:t>
      </w:r>
      <w:r w:rsidRPr="002B4152">
        <w:rPr>
          <w:rFonts w:ascii="Verdana" w:eastAsia="Arial" w:hAnsi="Verdana" w:cs="Arial"/>
          <w:spacing w:val="-11"/>
        </w:rPr>
        <w:t xml:space="preserve"> </w:t>
      </w:r>
      <w:r w:rsidRPr="002B4152">
        <w:rPr>
          <w:rFonts w:ascii="Verdana" w:eastAsia="Arial" w:hAnsi="Verdana" w:cs="Arial"/>
        </w:rPr>
        <w:t>con</w:t>
      </w:r>
      <w:r w:rsidRPr="002B4152">
        <w:rPr>
          <w:rFonts w:ascii="Verdana" w:eastAsia="Arial" w:hAnsi="Verdana" w:cs="Arial"/>
          <w:spacing w:val="-11"/>
        </w:rPr>
        <w:t xml:space="preserve"> </w:t>
      </w:r>
      <w:r w:rsidRPr="002B4152">
        <w:rPr>
          <w:rFonts w:ascii="Verdana" w:eastAsia="Arial" w:hAnsi="Verdana" w:cs="Arial"/>
        </w:rPr>
        <w:t>la</w:t>
      </w:r>
      <w:r w:rsidRPr="002B4152">
        <w:rPr>
          <w:rFonts w:ascii="Verdana" w:eastAsia="Arial" w:hAnsi="Verdana" w:cs="Arial"/>
          <w:spacing w:val="-11"/>
        </w:rPr>
        <w:t xml:space="preserve"> </w:t>
      </w:r>
      <w:r w:rsidRPr="002B4152">
        <w:rPr>
          <w:rFonts w:ascii="Verdana" w:eastAsia="Arial" w:hAnsi="Verdana" w:cs="Arial"/>
        </w:rPr>
        <w:t>participación</w:t>
      </w:r>
      <w:r w:rsidRPr="002B4152">
        <w:rPr>
          <w:rFonts w:ascii="Verdana" w:eastAsia="Arial" w:hAnsi="Verdana" w:cs="Arial"/>
          <w:spacing w:val="-11"/>
        </w:rPr>
        <w:t xml:space="preserve"> </w:t>
      </w:r>
      <w:r w:rsidRPr="002B4152">
        <w:rPr>
          <w:rFonts w:ascii="Verdana" w:eastAsia="Arial" w:hAnsi="Verdana" w:cs="Arial"/>
        </w:rPr>
        <w:t>mayoritaria</w:t>
      </w:r>
      <w:r w:rsidRPr="002B4152">
        <w:rPr>
          <w:rFonts w:ascii="Verdana" w:eastAsia="Arial" w:hAnsi="Verdana" w:cs="Arial"/>
          <w:spacing w:val="-11"/>
        </w:rPr>
        <w:t xml:space="preserve"> </w:t>
      </w:r>
      <w:r w:rsidRPr="002B4152">
        <w:rPr>
          <w:rFonts w:ascii="Verdana" w:eastAsia="Arial" w:hAnsi="Verdana" w:cs="Arial"/>
        </w:rPr>
        <w:t>de</w:t>
      </w:r>
      <w:r w:rsidRPr="002B4152">
        <w:rPr>
          <w:rFonts w:ascii="Verdana" w:eastAsia="Arial" w:hAnsi="Verdana" w:cs="Arial"/>
          <w:spacing w:val="-11"/>
        </w:rPr>
        <w:t xml:space="preserve"> </w:t>
      </w:r>
      <w:r w:rsidRPr="002B4152">
        <w:rPr>
          <w:rFonts w:ascii="Verdana" w:eastAsia="Arial" w:hAnsi="Verdana" w:cs="Arial"/>
        </w:rPr>
        <w:t>mujeres</w:t>
      </w:r>
      <w:r w:rsidRPr="002B4152">
        <w:rPr>
          <w:rFonts w:ascii="Verdana" w:eastAsia="Arial" w:hAnsi="Verdana" w:cs="Arial"/>
          <w:spacing w:val="-11"/>
        </w:rPr>
        <w:t xml:space="preserve"> </w:t>
      </w:r>
      <w:r w:rsidRPr="002B4152">
        <w:rPr>
          <w:rFonts w:ascii="Verdana" w:eastAsia="Arial" w:hAnsi="Verdana" w:cs="Arial"/>
        </w:rPr>
        <w:t>en</w:t>
      </w:r>
      <w:r w:rsidRPr="002B4152">
        <w:rPr>
          <w:rFonts w:ascii="Verdana" w:eastAsia="Arial" w:hAnsi="Verdana" w:cs="Arial"/>
          <w:spacing w:val="-11"/>
        </w:rPr>
        <w:t xml:space="preserve"> </w:t>
      </w:r>
      <w:r w:rsidRPr="002B4152">
        <w:rPr>
          <w:rFonts w:ascii="Verdana" w:eastAsia="Arial" w:hAnsi="Verdana" w:cs="Arial"/>
        </w:rPr>
        <w:t>el</w:t>
      </w:r>
      <w:r w:rsidRPr="002B4152">
        <w:rPr>
          <w:rFonts w:ascii="Verdana" w:eastAsia="Arial" w:hAnsi="Verdana" w:cs="Arial"/>
          <w:spacing w:val="-11"/>
        </w:rPr>
        <w:t xml:space="preserve"> </w:t>
      </w:r>
      <w:r w:rsidRPr="002B4152">
        <w:rPr>
          <w:rFonts w:ascii="Verdana" w:eastAsia="Arial" w:hAnsi="Verdana" w:cs="Arial"/>
        </w:rPr>
        <w:t>nivel</w:t>
      </w:r>
      <w:r w:rsidRPr="002B4152">
        <w:rPr>
          <w:rFonts w:ascii="Verdana" w:eastAsia="Arial" w:hAnsi="Verdana" w:cs="Arial"/>
          <w:spacing w:val="-11"/>
        </w:rPr>
        <w:t xml:space="preserve"> </w:t>
      </w:r>
      <w:r w:rsidRPr="002B4152">
        <w:rPr>
          <w:rFonts w:ascii="Verdana" w:eastAsia="Arial" w:hAnsi="Verdana" w:cs="Arial"/>
        </w:rPr>
        <w:t>directivo,</w:t>
      </w:r>
      <w:r w:rsidRPr="002B4152">
        <w:rPr>
          <w:rFonts w:ascii="Verdana" w:eastAsia="Arial" w:hAnsi="Verdana" w:cs="Arial"/>
          <w:spacing w:val="-11"/>
        </w:rPr>
        <w:t xml:space="preserve"> </w:t>
      </w:r>
      <w:r w:rsidRPr="002B4152">
        <w:rPr>
          <w:rFonts w:ascii="Verdana" w:eastAsia="Arial" w:hAnsi="Verdana" w:cs="Arial"/>
        </w:rPr>
        <w:t>no</w:t>
      </w:r>
      <w:r w:rsidRPr="002B4152">
        <w:rPr>
          <w:rFonts w:ascii="Verdana" w:eastAsia="Arial" w:hAnsi="Verdana" w:cs="Arial"/>
          <w:spacing w:val="-11"/>
        </w:rPr>
        <w:t xml:space="preserve"> </w:t>
      </w:r>
      <w:r w:rsidRPr="002B4152">
        <w:rPr>
          <w:rFonts w:ascii="Verdana" w:eastAsia="Arial" w:hAnsi="Verdana" w:cs="Arial"/>
        </w:rPr>
        <w:t>cuenten con el requerimiento del tiempo mínimo de un año.</w:t>
      </w:r>
    </w:p>
    <w:p w14:paraId="31C2733F" w14:textId="77777777" w:rsidR="002B4152" w:rsidRPr="002B4152" w:rsidRDefault="002B4152" w:rsidP="002B4152">
      <w:pPr>
        <w:spacing w:after="120" w:line="276" w:lineRule="auto"/>
        <w:ind w:firstLine="708"/>
        <w:jc w:val="both"/>
        <w:rPr>
          <w:rFonts w:ascii="Verdana" w:eastAsia="Arial" w:hAnsi="Verdana" w:cs="Arial"/>
        </w:rPr>
      </w:pPr>
      <w:r w:rsidRPr="002B4152">
        <w:rPr>
          <w:rFonts w:ascii="Verdana" w:eastAsia="Arial" w:hAnsi="Verdana" w:cs="Arial"/>
        </w:rPr>
        <w:t>Como medio para la acreditación de las condiciones en comento, la disposición en cita establece</w:t>
      </w:r>
      <w:r w:rsidRPr="002B4152">
        <w:rPr>
          <w:rFonts w:ascii="Verdana" w:eastAsia="Arial" w:hAnsi="Verdana" w:cs="Arial"/>
          <w:spacing w:val="-12"/>
        </w:rPr>
        <w:t xml:space="preserve"> </w:t>
      </w:r>
      <w:r w:rsidRPr="002B4152">
        <w:rPr>
          <w:rFonts w:ascii="Verdana" w:eastAsia="Arial" w:hAnsi="Verdana" w:cs="Arial"/>
        </w:rPr>
        <w:t>una</w:t>
      </w:r>
      <w:r w:rsidRPr="002B4152">
        <w:rPr>
          <w:rFonts w:ascii="Verdana" w:eastAsia="Arial" w:hAnsi="Verdana" w:cs="Arial"/>
          <w:spacing w:val="-12"/>
        </w:rPr>
        <w:t xml:space="preserve"> </w:t>
      </w:r>
      <w:r w:rsidRPr="002B4152">
        <w:rPr>
          <w:rFonts w:ascii="Verdana" w:eastAsia="Arial" w:hAnsi="Verdana" w:cs="Arial"/>
        </w:rPr>
        <w:t>certificación</w:t>
      </w:r>
      <w:r w:rsidRPr="002B4152">
        <w:rPr>
          <w:rFonts w:ascii="Verdana" w:eastAsia="Arial" w:hAnsi="Verdana" w:cs="Arial"/>
          <w:spacing w:val="-11"/>
        </w:rPr>
        <w:t xml:space="preserve"> </w:t>
      </w:r>
      <w:r w:rsidRPr="002B4152">
        <w:rPr>
          <w:rFonts w:ascii="Verdana" w:eastAsia="Arial" w:hAnsi="Verdana" w:cs="Arial"/>
        </w:rPr>
        <w:t>expedida</w:t>
      </w:r>
      <w:r w:rsidRPr="002B4152">
        <w:rPr>
          <w:rFonts w:ascii="Verdana" w:eastAsia="Arial" w:hAnsi="Verdana" w:cs="Arial"/>
          <w:spacing w:val="-12"/>
        </w:rPr>
        <w:t xml:space="preserve"> </w:t>
      </w:r>
      <w:r w:rsidRPr="002B4152">
        <w:rPr>
          <w:rFonts w:ascii="Verdana" w:eastAsia="Arial" w:hAnsi="Verdana" w:cs="Arial"/>
        </w:rPr>
        <w:t>por</w:t>
      </w:r>
      <w:r w:rsidRPr="002B4152">
        <w:rPr>
          <w:rFonts w:ascii="Verdana" w:eastAsia="Arial" w:hAnsi="Verdana" w:cs="Arial"/>
          <w:spacing w:val="-12"/>
        </w:rPr>
        <w:t xml:space="preserve"> </w:t>
      </w:r>
      <w:r w:rsidRPr="002B4152">
        <w:rPr>
          <w:rFonts w:ascii="Verdana" w:eastAsia="Arial" w:hAnsi="Verdana" w:cs="Arial"/>
        </w:rPr>
        <w:t>el</w:t>
      </w:r>
      <w:r w:rsidRPr="002B4152">
        <w:rPr>
          <w:rFonts w:ascii="Verdana" w:eastAsia="Arial" w:hAnsi="Verdana" w:cs="Arial"/>
          <w:spacing w:val="-12"/>
        </w:rPr>
        <w:t xml:space="preserve"> </w:t>
      </w:r>
      <w:r w:rsidRPr="002B4152">
        <w:rPr>
          <w:rFonts w:ascii="Verdana" w:eastAsia="Arial" w:hAnsi="Verdana" w:cs="Arial"/>
        </w:rPr>
        <w:t>representante</w:t>
      </w:r>
      <w:r w:rsidRPr="002B4152">
        <w:rPr>
          <w:rFonts w:ascii="Verdana" w:eastAsia="Arial" w:hAnsi="Verdana" w:cs="Arial"/>
          <w:spacing w:val="-11"/>
        </w:rPr>
        <w:t xml:space="preserve"> </w:t>
      </w:r>
      <w:r w:rsidRPr="002B4152">
        <w:rPr>
          <w:rFonts w:ascii="Verdana" w:eastAsia="Arial" w:hAnsi="Verdana" w:cs="Arial"/>
        </w:rPr>
        <w:t>legal</w:t>
      </w:r>
      <w:r w:rsidRPr="002B4152">
        <w:rPr>
          <w:rFonts w:ascii="Verdana" w:eastAsia="Arial" w:hAnsi="Verdana" w:cs="Arial"/>
          <w:spacing w:val="-12"/>
        </w:rPr>
        <w:t xml:space="preserve"> </w:t>
      </w:r>
      <w:r w:rsidRPr="002B4152">
        <w:rPr>
          <w:rFonts w:ascii="Verdana" w:eastAsia="Arial" w:hAnsi="Verdana" w:cs="Arial"/>
        </w:rPr>
        <w:t>y</w:t>
      </w:r>
      <w:r w:rsidRPr="002B4152">
        <w:rPr>
          <w:rFonts w:ascii="Verdana" w:eastAsia="Arial" w:hAnsi="Verdana" w:cs="Arial"/>
          <w:spacing w:val="-12"/>
        </w:rPr>
        <w:t xml:space="preserve"> </w:t>
      </w:r>
      <w:r w:rsidRPr="002B4152">
        <w:rPr>
          <w:rFonts w:ascii="Verdana" w:eastAsia="Arial" w:hAnsi="Verdana" w:cs="Arial"/>
        </w:rPr>
        <w:t>el</w:t>
      </w:r>
      <w:r w:rsidRPr="002B4152">
        <w:rPr>
          <w:rFonts w:ascii="Verdana" w:eastAsia="Arial" w:hAnsi="Verdana" w:cs="Arial"/>
          <w:spacing w:val="-12"/>
        </w:rPr>
        <w:t xml:space="preserve"> </w:t>
      </w:r>
      <w:r w:rsidRPr="002B4152">
        <w:rPr>
          <w:rFonts w:ascii="Verdana" w:eastAsia="Arial" w:hAnsi="Verdana" w:cs="Arial"/>
        </w:rPr>
        <w:t>revisor</w:t>
      </w:r>
      <w:r w:rsidRPr="002B4152">
        <w:rPr>
          <w:rFonts w:ascii="Verdana" w:eastAsia="Arial" w:hAnsi="Verdana" w:cs="Arial"/>
          <w:spacing w:val="-12"/>
        </w:rPr>
        <w:t xml:space="preserve"> </w:t>
      </w:r>
      <w:r w:rsidRPr="002B4152">
        <w:rPr>
          <w:rFonts w:ascii="Verdana" w:eastAsia="Arial" w:hAnsi="Verdana" w:cs="Arial"/>
        </w:rPr>
        <w:t>fiscal</w:t>
      </w:r>
      <w:r w:rsidRPr="002B4152">
        <w:rPr>
          <w:rFonts w:ascii="Verdana" w:eastAsia="Arial" w:hAnsi="Verdana" w:cs="Arial"/>
          <w:spacing w:val="-12"/>
        </w:rPr>
        <w:t xml:space="preserve"> </w:t>
      </w:r>
      <w:r w:rsidRPr="002B4152">
        <w:rPr>
          <w:rFonts w:ascii="Verdana" w:eastAsia="Arial" w:hAnsi="Verdana" w:cs="Arial"/>
        </w:rPr>
        <w:t>en</w:t>
      </w:r>
      <w:r w:rsidRPr="002B4152">
        <w:rPr>
          <w:rFonts w:ascii="Verdana" w:eastAsia="Arial" w:hAnsi="Verdana" w:cs="Arial"/>
          <w:spacing w:val="-12"/>
        </w:rPr>
        <w:t xml:space="preserve"> </w:t>
      </w:r>
      <w:r w:rsidRPr="002B4152">
        <w:rPr>
          <w:rFonts w:ascii="Verdana" w:eastAsia="Arial" w:hAnsi="Verdana" w:cs="Arial"/>
        </w:rPr>
        <w:t>la</w:t>
      </w:r>
      <w:r w:rsidRPr="002B4152">
        <w:rPr>
          <w:rFonts w:ascii="Verdana" w:eastAsia="Arial" w:hAnsi="Verdana" w:cs="Arial"/>
          <w:spacing w:val="-12"/>
        </w:rPr>
        <w:t xml:space="preserve"> </w:t>
      </w:r>
      <w:r w:rsidRPr="002B4152">
        <w:rPr>
          <w:rFonts w:ascii="Verdana" w:eastAsia="Arial" w:hAnsi="Verdana" w:cs="Arial"/>
        </w:rPr>
        <w:t>que</w:t>
      </w:r>
      <w:r w:rsidRPr="002B4152">
        <w:rPr>
          <w:rFonts w:ascii="Verdana" w:eastAsia="Arial" w:hAnsi="Verdana" w:cs="Arial"/>
          <w:spacing w:val="-12"/>
        </w:rPr>
        <w:t xml:space="preserve"> </w:t>
      </w:r>
      <w:r w:rsidRPr="002B4152">
        <w:rPr>
          <w:rFonts w:ascii="Verdana" w:eastAsia="Arial" w:hAnsi="Verdana" w:cs="Arial"/>
        </w:rPr>
        <w:t>consten todas las personas que conforman los cargos de nivel directivo del proponente, el número de mujeres y el tiempo de vinculación.</w:t>
      </w:r>
      <w:r w:rsidRPr="002B4152">
        <w:rPr>
          <w:rFonts w:ascii="Verdana" w:eastAsia="Arial" w:hAnsi="Verdana" w:cs="Arial"/>
          <w:spacing w:val="1"/>
        </w:rPr>
        <w:t xml:space="preserve"> </w:t>
      </w:r>
      <w:r w:rsidRPr="002B4152">
        <w:rPr>
          <w:rFonts w:ascii="Verdana" w:eastAsia="Arial" w:hAnsi="Verdana" w:cs="Arial"/>
        </w:rPr>
        <w:t>Dicho documento además debe relacionar los nombres completos</w:t>
      </w:r>
      <w:r w:rsidRPr="002B4152">
        <w:rPr>
          <w:rFonts w:ascii="Verdana" w:eastAsia="Arial" w:hAnsi="Verdana" w:cs="Arial"/>
          <w:spacing w:val="1"/>
        </w:rPr>
        <w:t xml:space="preserve"> </w:t>
      </w:r>
      <w:r w:rsidRPr="002B4152">
        <w:rPr>
          <w:rFonts w:ascii="Verdana" w:eastAsia="Arial" w:hAnsi="Verdana" w:cs="Arial"/>
        </w:rPr>
        <w:t>de las personas que integran</w:t>
      </w:r>
      <w:r w:rsidRPr="002B4152">
        <w:rPr>
          <w:rFonts w:ascii="Verdana" w:eastAsia="Arial" w:hAnsi="Verdana" w:cs="Arial"/>
          <w:spacing w:val="1"/>
        </w:rPr>
        <w:t xml:space="preserve"> </w:t>
      </w:r>
      <w:r w:rsidRPr="002B4152">
        <w:rPr>
          <w:rFonts w:ascii="Verdana" w:eastAsia="Arial" w:hAnsi="Verdana" w:cs="Arial"/>
        </w:rPr>
        <w:t>el nivel directivo</w:t>
      </w:r>
      <w:r w:rsidRPr="002B4152">
        <w:rPr>
          <w:rFonts w:ascii="Verdana" w:eastAsia="Arial" w:hAnsi="Verdana" w:cs="Arial"/>
          <w:spacing w:val="1"/>
        </w:rPr>
        <w:t xml:space="preserve"> </w:t>
      </w:r>
      <w:r w:rsidRPr="002B4152">
        <w:rPr>
          <w:rFonts w:ascii="Verdana" w:eastAsia="Arial" w:hAnsi="Verdana" w:cs="Arial"/>
        </w:rPr>
        <w:t>y los números de documentos</w:t>
      </w:r>
      <w:r w:rsidRPr="002B4152">
        <w:rPr>
          <w:rFonts w:ascii="Verdana" w:eastAsia="Arial" w:hAnsi="Verdana" w:cs="Arial"/>
          <w:spacing w:val="1"/>
        </w:rPr>
        <w:t xml:space="preserve"> </w:t>
      </w:r>
      <w:r w:rsidRPr="002B4152">
        <w:rPr>
          <w:rFonts w:ascii="Verdana" w:eastAsia="Arial" w:hAnsi="Verdana" w:cs="Arial"/>
        </w:rPr>
        <w:t>de identidad</w:t>
      </w:r>
      <w:r w:rsidRPr="002B4152">
        <w:rPr>
          <w:rFonts w:ascii="Verdana" w:eastAsia="Arial" w:hAnsi="Verdana" w:cs="Arial"/>
          <w:spacing w:val="-12"/>
        </w:rPr>
        <w:t xml:space="preserve"> </w:t>
      </w:r>
      <w:r w:rsidRPr="002B4152">
        <w:rPr>
          <w:rFonts w:ascii="Verdana" w:eastAsia="Arial" w:hAnsi="Verdana" w:cs="Arial"/>
        </w:rPr>
        <w:t>de</w:t>
      </w:r>
      <w:r w:rsidRPr="002B4152">
        <w:rPr>
          <w:rFonts w:ascii="Verdana" w:eastAsia="Arial" w:hAnsi="Verdana" w:cs="Arial"/>
          <w:spacing w:val="-12"/>
        </w:rPr>
        <w:t xml:space="preserve"> </w:t>
      </w:r>
      <w:r w:rsidRPr="002B4152">
        <w:rPr>
          <w:rFonts w:ascii="Verdana" w:eastAsia="Arial" w:hAnsi="Verdana" w:cs="Arial"/>
        </w:rPr>
        <w:t>cada</w:t>
      </w:r>
      <w:r w:rsidRPr="002B4152">
        <w:rPr>
          <w:rFonts w:ascii="Verdana" w:eastAsia="Arial" w:hAnsi="Verdana" w:cs="Arial"/>
          <w:spacing w:val="-12"/>
        </w:rPr>
        <w:t xml:space="preserve"> </w:t>
      </w:r>
      <w:r w:rsidRPr="002B4152">
        <w:rPr>
          <w:rFonts w:ascii="Verdana" w:eastAsia="Arial" w:hAnsi="Verdana" w:cs="Arial"/>
        </w:rPr>
        <w:t>uno</w:t>
      </w:r>
      <w:r w:rsidRPr="002B4152">
        <w:rPr>
          <w:rFonts w:ascii="Verdana" w:eastAsia="Arial" w:hAnsi="Verdana" w:cs="Arial"/>
          <w:spacing w:val="-12"/>
        </w:rPr>
        <w:t xml:space="preserve"> </w:t>
      </w:r>
      <w:r w:rsidRPr="002B4152">
        <w:rPr>
          <w:rFonts w:ascii="Verdana" w:eastAsia="Arial" w:hAnsi="Verdana" w:cs="Arial"/>
        </w:rPr>
        <w:t>de</w:t>
      </w:r>
      <w:r w:rsidRPr="002B4152">
        <w:rPr>
          <w:rFonts w:ascii="Verdana" w:eastAsia="Arial" w:hAnsi="Verdana" w:cs="Arial"/>
          <w:spacing w:val="-12"/>
        </w:rPr>
        <w:t xml:space="preserve"> </w:t>
      </w:r>
      <w:r w:rsidRPr="002B4152">
        <w:rPr>
          <w:rFonts w:ascii="Verdana" w:eastAsia="Arial" w:hAnsi="Verdana" w:cs="Arial"/>
        </w:rPr>
        <w:t>ellos.</w:t>
      </w:r>
      <w:r w:rsidRPr="002B4152">
        <w:rPr>
          <w:rFonts w:ascii="Verdana" w:eastAsia="Arial" w:hAnsi="Verdana" w:cs="Arial"/>
          <w:spacing w:val="-12"/>
        </w:rPr>
        <w:t xml:space="preserve"> </w:t>
      </w:r>
      <w:r w:rsidRPr="002B4152">
        <w:rPr>
          <w:rFonts w:ascii="Verdana" w:eastAsia="Arial" w:hAnsi="Verdana" w:cs="Arial"/>
        </w:rPr>
        <w:t>Adicionalmente,</w:t>
      </w:r>
      <w:r w:rsidRPr="002B4152">
        <w:rPr>
          <w:rFonts w:ascii="Verdana" w:eastAsia="Arial" w:hAnsi="Verdana" w:cs="Arial"/>
          <w:spacing w:val="-11"/>
        </w:rPr>
        <w:t xml:space="preserve"> </w:t>
      </w:r>
      <w:r w:rsidRPr="002B4152">
        <w:rPr>
          <w:rFonts w:ascii="Verdana" w:eastAsia="Arial" w:hAnsi="Verdana" w:cs="Arial"/>
        </w:rPr>
        <w:t>la</w:t>
      </w:r>
      <w:r w:rsidRPr="002B4152">
        <w:rPr>
          <w:rFonts w:ascii="Verdana" w:eastAsia="Arial" w:hAnsi="Verdana" w:cs="Arial"/>
          <w:spacing w:val="-12"/>
        </w:rPr>
        <w:t xml:space="preserve"> </w:t>
      </w:r>
      <w:r w:rsidRPr="002B4152">
        <w:rPr>
          <w:rFonts w:ascii="Verdana" w:eastAsia="Arial" w:hAnsi="Verdana" w:cs="Arial"/>
        </w:rPr>
        <w:t>norma</w:t>
      </w:r>
      <w:r w:rsidRPr="002B4152">
        <w:rPr>
          <w:rFonts w:ascii="Verdana" w:eastAsia="Arial" w:hAnsi="Verdana" w:cs="Arial"/>
          <w:spacing w:val="-12"/>
        </w:rPr>
        <w:t xml:space="preserve"> </w:t>
      </w:r>
      <w:r w:rsidRPr="002B4152">
        <w:rPr>
          <w:rFonts w:ascii="Verdana" w:eastAsia="Arial" w:hAnsi="Verdana" w:cs="Arial"/>
        </w:rPr>
        <w:t>dispone</w:t>
      </w:r>
      <w:r w:rsidRPr="002B4152">
        <w:rPr>
          <w:rFonts w:ascii="Verdana" w:eastAsia="Arial" w:hAnsi="Verdana" w:cs="Arial"/>
          <w:spacing w:val="-12"/>
        </w:rPr>
        <w:t xml:space="preserve"> </w:t>
      </w:r>
      <w:r w:rsidRPr="002B4152">
        <w:rPr>
          <w:rFonts w:ascii="Verdana" w:eastAsia="Arial" w:hAnsi="Verdana" w:cs="Arial"/>
        </w:rPr>
        <w:t>que</w:t>
      </w:r>
      <w:r w:rsidRPr="002B4152">
        <w:rPr>
          <w:rFonts w:ascii="Verdana" w:eastAsia="Arial" w:hAnsi="Verdana" w:cs="Arial"/>
          <w:spacing w:val="-12"/>
        </w:rPr>
        <w:t xml:space="preserve"> </w:t>
      </w:r>
      <w:r w:rsidRPr="002B4152">
        <w:rPr>
          <w:rFonts w:ascii="Verdana" w:eastAsia="Arial" w:hAnsi="Verdana" w:cs="Arial"/>
        </w:rPr>
        <w:t>la</w:t>
      </w:r>
      <w:r w:rsidRPr="002B4152">
        <w:rPr>
          <w:rFonts w:ascii="Verdana" w:eastAsia="Arial" w:hAnsi="Verdana" w:cs="Arial"/>
          <w:spacing w:val="-12"/>
        </w:rPr>
        <w:t xml:space="preserve"> </w:t>
      </w:r>
      <w:r w:rsidRPr="002B4152">
        <w:rPr>
          <w:rFonts w:ascii="Verdana" w:eastAsia="Arial" w:hAnsi="Verdana" w:cs="Arial"/>
        </w:rPr>
        <w:t>mencionada</w:t>
      </w:r>
      <w:r w:rsidRPr="002B4152">
        <w:rPr>
          <w:rFonts w:ascii="Verdana" w:eastAsia="Arial" w:hAnsi="Verdana" w:cs="Arial"/>
          <w:spacing w:val="-12"/>
        </w:rPr>
        <w:t xml:space="preserve"> </w:t>
      </w:r>
      <w:r w:rsidRPr="002B4152">
        <w:rPr>
          <w:rFonts w:ascii="Verdana" w:eastAsia="Arial" w:hAnsi="Verdana" w:cs="Arial"/>
        </w:rPr>
        <w:t>certificación de presentarse acompañada de copia de los respectivos documentos de identidad, copia de los contratos de trabajo o certificación laboral con funciones, así como el certificado de aportes a seguridad</w:t>
      </w:r>
      <w:r w:rsidRPr="002B4152">
        <w:rPr>
          <w:rFonts w:ascii="Verdana" w:eastAsia="Arial" w:hAnsi="Verdana" w:cs="Arial"/>
          <w:spacing w:val="4"/>
        </w:rPr>
        <w:t xml:space="preserve"> </w:t>
      </w:r>
      <w:r w:rsidRPr="002B4152">
        <w:rPr>
          <w:rFonts w:ascii="Verdana" w:eastAsia="Arial" w:hAnsi="Verdana" w:cs="Arial"/>
        </w:rPr>
        <w:t>social</w:t>
      </w:r>
      <w:r w:rsidRPr="002B4152">
        <w:rPr>
          <w:rFonts w:ascii="Verdana" w:eastAsia="Arial" w:hAnsi="Verdana" w:cs="Arial"/>
          <w:spacing w:val="4"/>
        </w:rPr>
        <w:t xml:space="preserve"> </w:t>
      </w:r>
      <w:r w:rsidRPr="002B4152">
        <w:rPr>
          <w:rFonts w:ascii="Verdana" w:eastAsia="Arial" w:hAnsi="Verdana" w:cs="Arial"/>
        </w:rPr>
        <w:t>del</w:t>
      </w:r>
      <w:r w:rsidRPr="002B4152">
        <w:rPr>
          <w:rFonts w:ascii="Verdana" w:eastAsia="Arial" w:hAnsi="Verdana" w:cs="Arial"/>
          <w:spacing w:val="4"/>
        </w:rPr>
        <w:t xml:space="preserve"> </w:t>
      </w:r>
      <w:r w:rsidRPr="002B4152">
        <w:rPr>
          <w:rFonts w:ascii="Verdana" w:eastAsia="Arial" w:hAnsi="Verdana" w:cs="Arial"/>
        </w:rPr>
        <w:t>último</w:t>
      </w:r>
      <w:r w:rsidRPr="002B4152">
        <w:rPr>
          <w:rFonts w:ascii="Verdana" w:eastAsia="Arial" w:hAnsi="Verdana" w:cs="Arial"/>
          <w:spacing w:val="5"/>
        </w:rPr>
        <w:t xml:space="preserve"> </w:t>
      </w:r>
      <w:r w:rsidRPr="002B4152">
        <w:rPr>
          <w:rFonts w:ascii="Verdana" w:eastAsia="Arial" w:hAnsi="Verdana" w:cs="Arial"/>
        </w:rPr>
        <w:t>año</w:t>
      </w:r>
      <w:r w:rsidRPr="002B4152">
        <w:rPr>
          <w:rFonts w:ascii="Verdana" w:eastAsia="Arial" w:hAnsi="Verdana" w:cs="Arial"/>
          <w:spacing w:val="4"/>
        </w:rPr>
        <w:t xml:space="preserve"> </w:t>
      </w:r>
      <w:r w:rsidRPr="002B4152">
        <w:rPr>
          <w:rFonts w:ascii="Verdana" w:eastAsia="Arial" w:hAnsi="Verdana" w:cs="Arial"/>
        </w:rPr>
        <w:t>en</w:t>
      </w:r>
      <w:r w:rsidRPr="002B4152">
        <w:rPr>
          <w:rFonts w:ascii="Verdana" w:eastAsia="Arial" w:hAnsi="Verdana" w:cs="Arial"/>
          <w:spacing w:val="4"/>
        </w:rPr>
        <w:t xml:space="preserve"> </w:t>
      </w:r>
      <w:r w:rsidRPr="002B4152">
        <w:rPr>
          <w:rFonts w:ascii="Verdana" w:eastAsia="Arial" w:hAnsi="Verdana" w:cs="Arial"/>
        </w:rPr>
        <w:t>el</w:t>
      </w:r>
      <w:r w:rsidRPr="002B4152">
        <w:rPr>
          <w:rFonts w:ascii="Verdana" w:eastAsia="Arial" w:hAnsi="Verdana" w:cs="Arial"/>
          <w:spacing w:val="4"/>
        </w:rPr>
        <w:t xml:space="preserve"> </w:t>
      </w:r>
      <w:r w:rsidRPr="002B4152">
        <w:rPr>
          <w:rFonts w:ascii="Verdana" w:eastAsia="Arial" w:hAnsi="Verdana" w:cs="Arial"/>
        </w:rPr>
        <w:t>que</w:t>
      </w:r>
      <w:r w:rsidRPr="002B4152">
        <w:rPr>
          <w:rFonts w:ascii="Verdana" w:eastAsia="Arial" w:hAnsi="Verdana" w:cs="Arial"/>
          <w:spacing w:val="4"/>
        </w:rPr>
        <w:t xml:space="preserve"> </w:t>
      </w:r>
      <w:r w:rsidRPr="002B4152">
        <w:rPr>
          <w:rFonts w:ascii="Verdana" w:eastAsia="Arial" w:hAnsi="Verdana" w:cs="Arial"/>
        </w:rPr>
        <w:t>se</w:t>
      </w:r>
      <w:r w:rsidRPr="002B4152">
        <w:rPr>
          <w:rFonts w:ascii="Verdana" w:eastAsia="Arial" w:hAnsi="Verdana" w:cs="Arial"/>
          <w:spacing w:val="4"/>
        </w:rPr>
        <w:t xml:space="preserve"> </w:t>
      </w:r>
      <w:r w:rsidRPr="002B4152">
        <w:rPr>
          <w:rFonts w:ascii="Verdana" w:eastAsia="Arial" w:hAnsi="Verdana" w:cs="Arial"/>
        </w:rPr>
        <w:t>demuestren</w:t>
      </w:r>
      <w:r w:rsidRPr="002B4152">
        <w:rPr>
          <w:rFonts w:ascii="Verdana" w:eastAsia="Arial" w:hAnsi="Verdana" w:cs="Arial"/>
          <w:spacing w:val="5"/>
        </w:rPr>
        <w:t xml:space="preserve"> </w:t>
      </w:r>
      <w:r w:rsidRPr="002B4152">
        <w:rPr>
          <w:rFonts w:ascii="Verdana" w:eastAsia="Arial" w:hAnsi="Verdana" w:cs="Arial"/>
        </w:rPr>
        <w:t>los</w:t>
      </w:r>
      <w:r w:rsidRPr="002B4152">
        <w:rPr>
          <w:rFonts w:ascii="Verdana" w:eastAsia="Arial" w:hAnsi="Verdana" w:cs="Arial"/>
          <w:spacing w:val="4"/>
        </w:rPr>
        <w:t xml:space="preserve"> </w:t>
      </w:r>
      <w:r w:rsidRPr="002B4152">
        <w:rPr>
          <w:rFonts w:ascii="Verdana" w:eastAsia="Arial" w:hAnsi="Verdana" w:cs="Arial"/>
        </w:rPr>
        <w:t>pagos</w:t>
      </w:r>
      <w:r w:rsidRPr="002B4152">
        <w:rPr>
          <w:rFonts w:ascii="Verdana" w:eastAsia="Arial" w:hAnsi="Verdana" w:cs="Arial"/>
          <w:spacing w:val="4"/>
        </w:rPr>
        <w:t xml:space="preserve"> </w:t>
      </w:r>
      <w:r w:rsidRPr="002B4152">
        <w:rPr>
          <w:rFonts w:ascii="Verdana" w:eastAsia="Arial" w:hAnsi="Verdana" w:cs="Arial"/>
        </w:rPr>
        <w:t>realizados</w:t>
      </w:r>
      <w:r w:rsidRPr="002B4152">
        <w:rPr>
          <w:rFonts w:ascii="Verdana" w:eastAsia="Arial" w:hAnsi="Verdana" w:cs="Arial"/>
          <w:spacing w:val="4"/>
        </w:rPr>
        <w:t xml:space="preserve"> </w:t>
      </w:r>
      <w:r w:rsidRPr="002B4152">
        <w:rPr>
          <w:rFonts w:ascii="Verdana" w:eastAsia="Arial" w:hAnsi="Verdana" w:cs="Arial"/>
        </w:rPr>
        <w:t>por</w:t>
      </w:r>
      <w:r w:rsidRPr="002B4152">
        <w:rPr>
          <w:rFonts w:ascii="Verdana" w:eastAsia="Arial" w:hAnsi="Verdana" w:cs="Arial"/>
          <w:spacing w:val="4"/>
        </w:rPr>
        <w:t xml:space="preserve"> </w:t>
      </w:r>
      <w:r w:rsidRPr="002B4152">
        <w:rPr>
          <w:rFonts w:ascii="Verdana" w:eastAsia="Arial" w:hAnsi="Verdana" w:cs="Arial"/>
        </w:rPr>
        <w:t>el</w:t>
      </w:r>
      <w:r w:rsidRPr="002B4152">
        <w:rPr>
          <w:rFonts w:ascii="Verdana" w:eastAsia="Arial" w:hAnsi="Verdana" w:cs="Arial"/>
          <w:spacing w:val="4"/>
        </w:rPr>
        <w:t xml:space="preserve"> </w:t>
      </w:r>
      <w:r w:rsidRPr="002B4152">
        <w:rPr>
          <w:rFonts w:ascii="Verdana" w:eastAsia="Arial" w:hAnsi="Verdana" w:cs="Arial"/>
        </w:rPr>
        <w:t>empleador. Esto significa que a quienes pretendan acceder a tales beneficios</w:t>
      </w:r>
      <w:r w:rsidRPr="002B4152">
        <w:rPr>
          <w:rFonts w:ascii="Verdana" w:eastAsia="Arial" w:hAnsi="Verdana" w:cs="Arial"/>
          <w:spacing w:val="-5"/>
        </w:rPr>
        <w:t xml:space="preserve"> </w:t>
      </w:r>
      <w:r w:rsidRPr="002B4152">
        <w:rPr>
          <w:rFonts w:ascii="Verdana" w:eastAsia="Arial" w:hAnsi="Verdana" w:cs="Arial"/>
        </w:rPr>
        <w:t>en</w:t>
      </w:r>
      <w:r w:rsidRPr="002B4152">
        <w:rPr>
          <w:rFonts w:ascii="Verdana" w:eastAsia="Arial" w:hAnsi="Verdana" w:cs="Arial"/>
          <w:spacing w:val="-5"/>
        </w:rPr>
        <w:t xml:space="preserve"> </w:t>
      </w:r>
      <w:r w:rsidRPr="002B4152">
        <w:rPr>
          <w:rFonts w:ascii="Verdana" w:eastAsia="Arial" w:hAnsi="Verdana" w:cs="Arial"/>
        </w:rPr>
        <w:t>consideración</w:t>
      </w:r>
      <w:r w:rsidRPr="002B4152">
        <w:rPr>
          <w:rFonts w:ascii="Verdana" w:eastAsia="Arial" w:hAnsi="Verdana" w:cs="Arial"/>
          <w:spacing w:val="-5"/>
        </w:rPr>
        <w:t xml:space="preserve"> </w:t>
      </w:r>
      <w:r w:rsidRPr="002B4152">
        <w:rPr>
          <w:rFonts w:ascii="Verdana" w:eastAsia="Arial" w:hAnsi="Verdana" w:cs="Arial"/>
        </w:rPr>
        <w:t>a</w:t>
      </w:r>
      <w:r w:rsidRPr="002B4152">
        <w:rPr>
          <w:rFonts w:ascii="Verdana" w:eastAsia="Arial" w:hAnsi="Verdana" w:cs="Arial"/>
          <w:spacing w:val="-6"/>
        </w:rPr>
        <w:t xml:space="preserve"> </w:t>
      </w:r>
      <w:r w:rsidRPr="002B4152">
        <w:rPr>
          <w:rFonts w:ascii="Verdana" w:eastAsia="Arial" w:hAnsi="Verdana" w:cs="Arial"/>
        </w:rPr>
        <w:t>la</w:t>
      </w:r>
      <w:r w:rsidRPr="002B4152">
        <w:rPr>
          <w:rFonts w:ascii="Verdana" w:eastAsia="Arial" w:hAnsi="Verdana" w:cs="Arial"/>
          <w:spacing w:val="-5"/>
        </w:rPr>
        <w:t xml:space="preserve"> </w:t>
      </w:r>
      <w:r w:rsidRPr="002B4152">
        <w:rPr>
          <w:rFonts w:ascii="Verdana" w:eastAsia="Arial" w:hAnsi="Verdana" w:cs="Arial"/>
        </w:rPr>
        <w:t>definición</w:t>
      </w:r>
      <w:r w:rsidRPr="002B4152">
        <w:rPr>
          <w:rFonts w:ascii="Verdana" w:eastAsia="Arial" w:hAnsi="Verdana" w:cs="Arial"/>
          <w:spacing w:val="-5"/>
        </w:rPr>
        <w:t xml:space="preserve"> </w:t>
      </w:r>
      <w:r w:rsidRPr="002B4152">
        <w:rPr>
          <w:rFonts w:ascii="Verdana" w:eastAsia="Arial" w:hAnsi="Verdana" w:cs="Arial"/>
        </w:rPr>
        <w:t>establecida</w:t>
      </w:r>
      <w:r w:rsidRPr="002B4152">
        <w:rPr>
          <w:rFonts w:ascii="Verdana" w:eastAsia="Arial" w:hAnsi="Verdana" w:cs="Arial"/>
          <w:spacing w:val="-5"/>
        </w:rPr>
        <w:t xml:space="preserve"> </w:t>
      </w:r>
      <w:r w:rsidRPr="002B4152">
        <w:rPr>
          <w:rFonts w:ascii="Verdana" w:eastAsia="Arial" w:hAnsi="Verdana" w:cs="Arial"/>
        </w:rPr>
        <w:t>en</w:t>
      </w:r>
      <w:r w:rsidRPr="002B4152">
        <w:rPr>
          <w:rFonts w:ascii="Verdana" w:eastAsia="Arial" w:hAnsi="Verdana" w:cs="Arial"/>
          <w:spacing w:val="-5"/>
        </w:rPr>
        <w:t xml:space="preserve"> </w:t>
      </w:r>
      <w:r w:rsidRPr="002B4152">
        <w:rPr>
          <w:rFonts w:ascii="Verdana" w:eastAsia="Arial" w:hAnsi="Verdana" w:cs="Arial"/>
        </w:rPr>
        <w:t>el</w:t>
      </w:r>
      <w:r w:rsidRPr="002B4152">
        <w:rPr>
          <w:rFonts w:ascii="Verdana" w:eastAsia="Arial" w:hAnsi="Verdana" w:cs="Arial"/>
          <w:spacing w:val="-5"/>
        </w:rPr>
        <w:t xml:space="preserve"> </w:t>
      </w:r>
      <w:r w:rsidRPr="002B4152">
        <w:rPr>
          <w:rFonts w:ascii="Verdana" w:eastAsia="Arial" w:hAnsi="Verdana" w:cs="Arial"/>
        </w:rPr>
        <w:t>numeral</w:t>
      </w:r>
      <w:r w:rsidRPr="002B4152">
        <w:rPr>
          <w:rFonts w:ascii="Verdana" w:eastAsia="Arial" w:hAnsi="Verdana" w:cs="Arial"/>
          <w:spacing w:val="-5"/>
        </w:rPr>
        <w:t xml:space="preserve"> </w:t>
      </w:r>
      <w:r w:rsidRPr="002B4152">
        <w:rPr>
          <w:rFonts w:ascii="Verdana" w:eastAsia="Arial" w:hAnsi="Verdana" w:cs="Arial"/>
        </w:rPr>
        <w:t>2</w:t>
      </w:r>
      <w:r w:rsidRPr="002B4152">
        <w:rPr>
          <w:rFonts w:ascii="Verdana" w:eastAsia="Arial" w:hAnsi="Verdana" w:cs="Arial"/>
          <w:spacing w:val="-6"/>
        </w:rPr>
        <w:t xml:space="preserve"> </w:t>
      </w:r>
      <w:r w:rsidRPr="002B4152">
        <w:rPr>
          <w:rFonts w:ascii="Verdana" w:eastAsia="Arial" w:hAnsi="Verdana" w:cs="Arial"/>
        </w:rPr>
        <w:t>del</w:t>
      </w:r>
      <w:r w:rsidRPr="002B4152">
        <w:rPr>
          <w:rFonts w:ascii="Verdana" w:eastAsia="Arial" w:hAnsi="Verdana" w:cs="Arial"/>
          <w:spacing w:val="-5"/>
        </w:rPr>
        <w:t xml:space="preserve"> </w:t>
      </w:r>
      <w:r w:rsidRPr="002B4152">
        <w:rPr>
          <w:rFonts w:ascii="Verdana" w:eastAsia="Arial" w:hAnsi="Verdana" w:cs="Arial"/>
        </w:rPr>
        <w:t>artículo</w:t>
      </w:r>
      <w:r w:rsidRPr="002B4152">
        <w:rPr>
          <w:rFonts w:ascii="Verdana" w:eastAsia="Arial" w:hAnsi="Verdana" w:cs="Arial"/>
          <w:spacing w:val="-5"/>
        </w:rPr>
        <w:t xml:space="preserve"> </w:t>
      </w:r>
      <w:r w:rsidRPr="002B4152">
        <w:rPr>
          <w:rFonts w:ascii="Verdana" w:eastAsia="Arial" w:hAnsi="Verdana" w:cs="Arial"/>
        </w:rPr>
        <w:t>2.2.1.2.4.2.14 les corresponde presentar la mencionada certificación con sus respectivos soportes.</w:t>
      </w:r>
    </w:p>
    <w:p w14:paraId="0BCC145A" w14:textId="77777777" w:rsidR="002B4152" w:rsidRPr="002B4152" w:rsidRDefault="002B4152" w:rsidP="002B4152">
      <w:pPr>
        <w:spacing w:after="120" w:line="276" w:lineRule="auto"/>
        <w:ind w:firstLine="708"/>
        <w:jc w:val="both"/>
        <w:rPr>
          <w:rFonts w:ascii="Verdana" w:eastAsia="Arial" w:hAnsi="Verdana" w:cs="Arial"/>
        </w:rPr>
      </w:pPr>
      <w:r w:rsidRPr="002B4152">
        <w:rPr>
          <w:rFonts w:ascii="Verdana" w:eastAsia="Arial" w:hAnsi="Verdana" w:cs="Arial"/>
        </w:rPr>
        <w:t>Sin perjuicio de lo anterior,</w:t>
      </w:r>
      <w:r w:rsidRPr="002B4152">
        <w:rPr>
          <w:rFonts w:ascii="Verdana" w:eastAsia="Arial" w:hAnsi="Verdana" w:cs="Arial"/>
          <w:spacing w:val="1"/>
        </w:rPr>
        <w:t xml:space="preserve"> </w:t>
      </w:r>
      <w:r w:rsidRPr="002B4152">
        <w:rPr>
          <w:rFonts w:ascii="Verdana" w:eastAsia="Arial" w:hAnsi="Verdana" w:cs="Arial"/>
        </w:rPr>
        <w:t>la sola presentación</w:t>
      </w:r>
      <w:r w:rsidRPr="002B4152">
        <w:rPr>
          <w:rFonts w:ascii="Verdana" w:eastAsia="Arial" w:hAnsi="Verdana" w:cs="Arial"/>
          <w:spacing w:val="1"/>
        </w:rPr>
        <w:t xml:space="preserve"> </w:t>
      </w:r>
      <w:r w:rsidRPr="002B4152">
        <w:rPr>
          <w:rFonts w:ascii="Verdana" w:eastAsia="Arial" w:hAnsi="Verdana" w:cs="Arial"/>
        </w:rPr>
        <w:t>de la certificación</w:t>
      </w:r>
      <w:r w:rsidRPr="002B4152">
        <w:rPr>
          <w:rFonts w:ascii="Verdana" w:eastAsia="Arial" w:hAnsi="Verdana" w:cs="Arial"/>
          <w:spacing w:val="1"/>
        </w:rPr>
        <w:t xml:space="preserve"> </w:t>
      </w:r>
      <w:r w:rsidRPr="002B4152">
        <w:rPr>
          <w:rFonts w:ascii="Verdana" w:eastAsia="Arial" w:hAnsi="Verdana" w:cs="Arial"/>
        </w:rPr>
        <w:t>con las copias de los documentos de identidad, de los contratos laborales y los certificados de aportes a seguridad social no confiere automáticamente el acceso a los criterios diferenciales. Esto por cuanto es deber</w:t>
      </w:r>
      <w:r w:rsidRPr="002B4152">
        <w:rPr>
          <w:rFonts w:ascii="Verdana" w:eastAsia="Arial" w:hAnsi="Verdana" w:cs="Arial"/>
          <w:spacing w:val="-7"/>
        </w:rPr>
        <w:t xml:space="preserve"> </w:t>
      </w:r>
      <w:r w:rsidRPr="002B4152">
        <w:rPr>
          <w:rFonts w:ascii="Verdana" w:eastAsia="Arial" w:hAnsi="Verdana" w:cs="Arial"/>
        </w:rPr>
        <w:t>de</w:t>
      </w:r>
      <w:r w:rsidRPr="002B4152">
        <w:rPr>
          <w:rFonts w:ascii="Verdana" w:eastAsia="Arial" w:hAnsi="Verdana" w:cs="Arial"/>
          <w:spacing w:val="-7"/>
        </w:rPr>
        <w:t xml:space="preserve"> </w:t>
      </w:r>
      <w:r w:rsidRPr="002B4152">
        <w:rPr>
          <w:rFonts w:ascii="Verdana" w:eastAsia="Arial" w:hAnsi="Verdana" w:cs="Arial"/>
        </w:rPr>
        <w:t>la</w:t>
      </w:r>
      <w:r w:rsidRPr="002B4152">
        <w:rPr>
          <w:rFonts w:ascii="Verdana" w:eastAsia="Arial" w:hAnsi="Verdana" w:cs="Arial"/>
          <w:spacing w:val="-7"/>
        </w:rPr>
        <w:t xml:space="preserve"> </w:t>
      </w:r>
      <w:r w:rsidRPr="002B4152">
        <w:rPr>
          <w:rFonts w:ascii="Verdana" w:eastAsia="Arial" w:hAnsi="Verdana" w:cs="Arial"/>
        </w:rPr>
        <w:t>entidad</w:t>
      </w:r>
      <w:r w:rsidRPr="002B4152">
        <w:rPr>
          <w:rFonts w:ascii="Verdana" w:eastAsia="Arial" w:hAnsi="Verdana" w:cs="Arial"/>
          <w:spacing w:val="-7"/>
        </w:rPr>
        <w:t xml:space="preserve"> </w:t>
      </w:r>
      <w:r w:rsidRPr="002B4152">
        <w:rPr>
          <w:rFonts w:ascii="Verdana" w:eastAsia="Arial" w:hAnsi="Verdana" w:cs="Arial"/>
        </w:rPr>
        <w:t>verificar</w:t>
      </w:r>
      <w:r w:rsidRPr="002B4152">
        <w:rPr>
          <w:rFonts w:ascii="Verdana" w:eastAsia="Arial" w:hAnsi="Verdana" w:cs="Arial"/>
          <w:spacing w:val="-7"/>
        </w:rPr>
        <w:t xml:space="preserve"> </w:t>
      </w:r>
      <w:r w:rsidRPr="002B4152">
        <w:rPr>
          <w:rFonts w:ascii="Verdana" w:eastAsia="Arial" w:hAnsi="Verdana" w:cs="Arial"/>
        </w:rPr>
        <w:t>que</w:t>
      </w:r>
      <w:r w:rsidRPr="002B4152">
        <w:rPr>
          <w:rFonts w:ascii="Verdana" w:eastAsia="Arial" w:hAnsi="Verdana" w:cs="Arial"/>
          <w:spacing w:val="-7"/>
        </w:rPr>
        <w:t xml:space="preserve"> </w:t>
      </w:r>
      <w:r w:rsidRPr="002B4152">
        <w:rPr>
          <w:rFonts w:ascii="Verdana" w:eastAsia="Arial" w:hAnsi="Verdana" w:cs="Arial"/>
        </w:rPr>
        <w:t>los</w:t>
      </w:r>
      <w:r w:rsidRPr="002B4152">
        <w:rPr>
          <w:rFonts w:ascii="Verdana" w:eastAsia="Arial" w:hAnsi="Verdana" w:cs="Arial"/>
          <w:spacing w:val="-7"/>
        </w:rPr>
        <w:t xml:space="preserve"> </w:t>
      </w:r>
      <w:r w:rsidRPr="002B4152">
        <w:rPr>
          <w:rFonts w:ascii="Verdana" w:eastAsia="Arial" w:hAnsi="Verdana" w:cs="Arial"/>
        </w:rPr>
        <w:t>documentos</w:t>
      </w:r>
      <w:r w:rsidRPr="002B4152">
        <w:rPr>
          <w:rFonts w:ascii="Verdana" w:eastAsia="Arial" w:hAnsi="Verdana" w:cs="Arial"/>
          <w:spacing w:val="-7"/>
        </w:rPr>
        <w:t xml:space="preserve"> </w:t>
      </w:r>
      <w:r w:rsidRPr="002B4152">
        <w:rPr>
          <w:rFonts w:ascii="Verdana" w:eastAsia="Arial" w:hAnsi="Verdana" w:cs="Arial"/>
        </w:rPr>
        <w:t>presentados</w:t>
      </w:r>
      <w:r w:rsidRPr="002B4152">
        <w:rPr>
          <w:rFonts w:ascii="Verdana" w:eastAsia="Arial" w:hAnsi="Verdana" w:cs="Arial"/>
          <w:spacing w:val="-7"/>
        </w:rPr>
        <w:t xml:space="preserve"> </w:t>
      </w:r>
      <w:r w:rsidRPr="002B4152">
        <w:rPr>
          <w:rFonts w:ascii="Verdana" w:eastAsia="Arial" w:hAnsi="Verdana" w:cs="Arial"/>
        </w:rPr>
        <w:t>acrediten</w:t>
      </w:r>
      <w:r w:rsidRPr="002B4152">
        <w:rPr>
          <w:rFonts w:ascii="Verdana" w:eastAsia="Arial" w:hAnsi="Verdana" w:cs="Arial"/>
          <w:spacing w:val="-7"/>
        </w:rPr>
        <w:t xml:space="preserve"> </w:t>
      </w:r>
      <w:r w:rsidRPr="002B4152">
        <w:rPr>
          <w:rFonts w:ascii="Verdana" w:eastAsia="Arial" w:hAnsi="Verdana" w:cs="Arial"/>
        </w:rPr>
        <w:t>las</w:t>
      </w:r>
      <w:r w:rsidRPr="002B4152">
        <w:rPr>
          <w:rFonts w:ascii="Verdana" w:eastAsia="Arial" w:hAnsi="Verdana" w:cs="Arial"/>
          <w:spacing w:val="-7"/>
        </w:rPr>
        <w:t xml:space="preserve"> </w:t>
      </w:r>
      <w:r w:rsidRPr="002B4152">
        <w:rPr>
          <w:rFonts w:ascii="Verdana" w:eastAsia="Arial" w:hAnsi="Verdana" w:cs="Arial"/>
        </w:rPr>
        <w:t>condiciones</w:t>
      </w:r>
      <w:r w:rsidRPr="002B4152">
        <w:rPr>
          <w:rFonts w:ascii="Verdana" w:eastAsia="Arial" w:hAnsi="Verdana" w:cs="Arial"/>
          <w:spacing w:val="-7"/>
        </w:rPr>
        <w:t xml:space="preserve"> </w:t>
      </w:r>
      <w:r w:rsidRPr="002B4152">
        <w:rPr>
          <w:rFonts w:ascii="Verdana" w:eastAsia="Arial" w:hAnsi="Verdana" w:cs="Arial"/>
        </w:rPr>
        <w:t>descritas en</w:t>
      </w:r>
      <w:r w:rsidRPr="002B4152">
        <w:rPr>
          <w:rFonts w:ascii="Verdana" w:eastAsia="Arial" w:hAnsi="Verdana" w:cs="Arial"/>
          <w:spacing w:val="-3"/>
        </w:rPr>
        <w:t xml:space="preserve"> </w:t>
      </w:r>
      <w:r w:rsidRPr="002B4152">
        <w:rPr>
          <w:rFonts w:ascii="Verdana" w:eastAsia="Arial" w:hAnsi="Verdana" w:cs="Arial"/>
        </w:rPr>
        <w:t>el</w:t>
      </w:r>
      <w:r w:rsidRPr="002B4152">
        <w:rPr>
          <w:rFonts w:ascii="Verdana" w:eastAsia="Arial" w:hAnsi="Verdana" w:cs="Arial"/>
          <w:spacing w:val="-3"/>
        </w:rPr>
        <w:t xml:space="preserve"> </w:t>
      </w:r>
      <w:r w:rsidRPr="002B4152">
        <w:rPr>
          <w:rFonts w:ascii="Verdana" w:eastAsia="Arial" w:hAnsi="Verdana" w:cs="Arial"/>
        </w:rPr>
        <w:t>primer</w:t>
      </w:r>
      <w:r w:rsidRPr="002B4152">
        <w:rPr>
          <w:rFonts w:ascii="Verdana" w:eastAsia="Arial" w:hAnsi="Verdana" w:cs="Arial"/>
          <w:spacing w:val="-3"/>
        </w:rPr>
        <w:t xml:space="preserve"> </w:t>
      </w:r>
      <w:r w:rsidRPr="002B4152">
        <w:rPr>
          <w:rFonts w:ascii="Verdana" w:eastAsia="Arial" w:hAnsi="Verdana" w:cs="Arial"/>
        </w:rPr>
        <w:t>y</w:t>
      </w:r>
      <w:r w:rsidRPr="002B4152">
        <w:rPr>
          <w:rFonts w:ascii="Verdana" w:eastAsia="Arial" w:hAnsi="Verdana" w:cs="Arial"/>
          <w:spacing w:val="-3"/>
        </w:rPr>
        <w:t xml:space="preserve"> </w:t>
      </w:r>
      <w:r w:rsidRPr="002B4152">
        <w:rPr>
          <w:rFonts w:ascii="Verdana" w:eastAsia="Arial" w:hAnsi="Verdana" w:cs="Arial"/>
        </w:rPr>
        <w:t>segundo</w:t>
      </w:r>
      <w:r w:rsidRPr="002B4152">
        <w:rPr>
          <w:rFonts w:ascii="Verdana" w:eastAsia="Arial" w:hAnsi="Verdana" w:cs="Arial"/>
          <w:spacing w:val="-3"/>
        </w:rPr>
        <w:t xml:space="preserve"> </w:t>
      </w:r>
      <w:r w:rsidRPr="002B4152">
        <w:rPr>
          <w:rFonts w:ascii="Verdana" w:eastAsia="Arial" w:hAnsi="Verdana" w:cs="Arial"/>
        </w:rPr>
        <w:t>inciso</w:t>
      </w:r>
      <w:r w:rsidRPr="002B4152">
        <w:rPr>
          <w:rFonts w:ascii="Verdana" w:eastAsia="Arial" w:hAnsi="Verdana" w:cs="Arial"/>
          <w:spacing w:val="-3"/>
        </w:rPr>
        <w:t xml:space="preserve"> </w:t>
      </w:r>
      <w:r w:rsidRPr="002B4152">
        <w:rPr>
          <w:rFonts w:ascii="Verdana" w:eastAsia="Arial" w:hAnsi="Verdana" w:cs="Arial"/>
        </w:rPr>
        <w:t>del</w:t>
      </w:r>
      <w:r w:rsidRPr="002B4152">
        <w:rPr>
          <w:rFonts w:ascii="Verdana" w:eastAsia="Arial" w:hAnsi="Verdana" w:cs="Arial"/>
          <w:spacing w:val="-3"/>
        </w:rPr>
        <w:t xml:space="preserve"> </w:t>
      </w:r>
      <w:r w:rsidRPr="002B4152">
        <w:rPr>
          <w:rFonts w:ascii="Verdana" w:eastAsia="Arial" w:hAnsi="Verdana" w:cs="Arial"/>
        </w:rPr>
        <w:t>numeral</w:t>
      </w:r>
      <w:r w:rsidRPr="002B4152">
        <w:rPr>
          <w:rFonts w:ascii="Verdana" w:eastAsia="Arial" w:hAnsi="Verdana" w:cs="Arial"/>
          <w:spacing w:val="-3"/>
        </w:rPr>
        <w:t xml:space="preserve"> </w:t>
      </w:r>
      <w:r w:rsidRPr="002B4152">
        <w:rPr>
          <w:rFonts w:ascii="Verdana" w:eastAsia="Arial" w:hAnsi="Verdana" w:cs="Arial"/>
        </w:rPr>
        <w:t>2</w:t>
      </w:r>
      <w:r w:rsidRPr="002B4152">
        <w:rPr>
          <w:rFonts w:ascii="Verdana" w:eastAsia="Arial" w:hAnsi="Verdana" w:cs="Arial"/>
          <w:spacing w:val="-3"/>
        </w:rPr>
        <w:t xml:space="preserve"> </w:t>
      </w:r>
      <w:r w:rsidRPr="002B4152">
        <w:rPr>
          <w:rFonts w:ascii="Verdana" w:eastAsia="Arial" w:hAnsi="Verdana" w:cs="Arial"/>
        </w:rPr>
        <w:t>del</w:t>
      </w:r>
      <w:r w:rsidRPr="002B4152">
        <w:rPr>
          <w:rFonts w:ascii="Verdana" w:eastAsia="Arial" w:hAnsi="Verdana" w:cs="Arial"/>
          <w:spacing w:val="-3"/>
        </w:rPr>
        <w:t xml:space="preserve"> </w:t>
      </w:r>
      <w:r w:rsidRPr="002B4152">
        <w:rPr>
          <w:rFonts w:ascii="Verdana" w:eastAsia="Arial" w:hAnsi="Verdana" w:cs="Arial"/>
        </w:rPr>
        <w:t>artículo</w:t>
      </w:r>
      <w:r w:rsidRPr="002B4152">
        <w:rPr>
          <w:rFonts w:ascii="Verdana" w:eastAsia="Arial" w:hAnsi="Verdana" w:cs="Arial"/>
          <w:spacing w:val="-2"/>
        </w:rPr>
        <w:t xml:space="preserve"> </w:t>
      </w:r>
      <w:r w:rsidRPr="002B4152">
        <w:rPr>
          <w:rFonts w:ascii="Verdana" w:eastAsia="Arial" w:hAnsi="Verdana" w:cs="Arial"/>
        </w:rPr>
        <w:t>2.2.1.2.4.2.14</w:t>
      </w:r>
      <w:r w:rsidRPr="002B4152">
        <w:rPr>
          <w:rFonts w:ascii="Verdana" w:eastAsia="Arial" w:hAnsi="Verdana" w:cs="Arial"/>
          <w:spacing w:val="-2"/>
        </w:rPr>
        <w:t xml:space="preserve"> </w:t>
      </w:r>
      <w:r w:rsidRPr="002B4152">
        <w:rPr>
          <w:rFonts w:ascii="Verdana" w:eastAsia="Arial" w:hAnsi="Verdana" w:cs="Arial"/>
        </w:rPr>
        <w:t>del</w:t>
      </w:r>
      <w:r w:rsidRPr="002B4152">
        <w:rPr>
          <w:rFonts w:ascii="Verdana" w:eastAsia="Arial" w:hAnsi="Verdana" w:cs="Arial"/>
          <w:spacing w:val="-3"/>
        </w:rPr>
        <w:t xml:space="preserve"> </w:t>
      </w:r>
      <w:r w:rsidRPr="002B4152">
        <w:rPr>
          <w:rFonts w:ascii="Verdana" w:eastAsia="Arial" w:hAnsi="Verdana" w:cs="Arial"/>
        </w:rPr>
        <w:t>Decreto</w:t>
      </w:r>
      <w:r w:rsidRPr="002B4152">
        <w:rPr>
          <w:rFonts w:ascii="Verdana" w:eastAsia="Arial" w:hAnsi="Verdana" w:cs="Arial"/>
          <w:spacing w:val="-3"/>
        </w:rPr>
        <w:t xml:space="preserve"> </w:t>
      </w:r>
      <w:r w:rsidRPr="002B4152">
        <w:rPr>
          <w:rFonts w:ascii="Verdana" w:eastAsia="Arial" w:hAnsi="Verdana" w:cs="Arial"/>
        </w:rPr>
        <w:t>1082</w:t>
      </w:r>
      <w:r w:rsidRPr="002B4152">
        <w:rPr>
          <w:rFonts w:ascii="Verdana" w:eastAsia="Arial" w:hAnsi="Verdana" w:cs="Arial"/>
          <w:spacing w:val="-3"/>
        </w:rPr>
        <w:t xml:space="preserve"> </w:t>
      </w:r>
      <w:r w:rsidRPr="002B4152">
        <w:rPr>
          <w:rFonts w:ascii="Verdana" w:eastAsia="Arial" w:hAnsi="Verdana" w:cs="Arial"/>
        </w:rPr>
        <w:t>de</w:t>
      </w:r>
      <w:r w:rsidRPr="002B4152">
        <w:rPr>
          <w:rFonts w:ascii="Verdana" w:eastAsia="Arial" w:hAnsi="Verdana" w:cs="Arial"/>
          <w:spacing w:val="-3"/>
        </w:rPr>
        <w:t xml:space="preserve"> </w:t>
      </w:r>
      <w:r w:rsidRPr="002B4152">
        <w:rPr>
          <w:rFonts w:ascii="Verdana" w:eastAsia="Arial" w:hAnsi="Verdana" w:cs="Arial"/>
        </w:rPr>
        <w:t>2015.</w:t>
      </w:r>
    </w:p>
    <w:p w14:paraId="2F3579B8" w14:textId="77777777" w:rsidR="002B4152" w:rsidRPr="002B4152" w:rsidRDefault="002B4152" w:rsidP="002B4152">
      <w:pPr>
        <w:spacing w:after="120" w:line="276" w:lineRule="auto"/>
        <w:ind w:firstLine="708"/>
        <w:jc w:val="both"/>
        <w:rPr>
          <w:rFonts w:ascii="Verdana" w:eastAsia="Arial" w:hAnsi="Verdana" w:cs="Arial"/>
        </w:rPr>
      </w:pPr>
      <w:r w:rsidRPr="002B4152">
        <w:rPr>
          <w:rFonts w:ascii="Verdana" w:eastAsia="Arial" w:hAnsi="Verdana" w:cs="Arial"/>
        </w:rPr>
        <w:t xml:space="preserve">Concretamente, para responder el problema jurídico planteado en este concepto, debe indicarse que, </w:t>
      </w:r>
      <w:r w:rsidRPr="002B4152">
        <w:rPr>
          <w:rFonts w:ascii="Verdana" w:eastAsia="Calibri" w:hAnsi="Verdana" w:cs="Arial"/>
          <w:kern w:val="2"/>
          <w14:ligatures w14:val="standardContextual"/>
        </w:rPr>
        <w:t>la Agencia Nacional de Contratación Pública − Colombia Compra Eficiente</w:t>
      </w:r>
      <w:r w:rsidRPr="002B4152">
        <w:rPr>
          <w:rFonts w:ascii="Verdana" w:eastAsia="Calibri" w:hAnsi="Verdana" w:cs="Arial"/>
          <w:kern w:val="2"/>
          <w:lang w:val="es-ES"/>
          <w14:ligatures w14:val="standardContextual"/>
        </w:rPr>
        <w:t xml:space="preserve"> con ocasión a la expedición del Decreto 1860 de 2021 y la Ley 2069 del 2020, </w:t>
      </w:r>
      <w:r w:rsidRPr="002B4152">
        <w:rPr>
          <w:rFonts w:ascii="Verdana" w:eastAsia="Calibri" w:hAnsi="Verdana" w:cs="Arial"/>
          <w:kern w:val="2"/>
          <w:lang w:val="es-ES_tradnl"/>
          <w14:ligatures w14:val="standardContextual"/>
        </w:rPr>
        <w:t xml:space="preserve">incorporó en el documento base, de los documentos tipo, el numeral referente a emprendimientos y empresas de mujeres, y se </w:t>
      </w:r>
      <w:r w:rsidRPr="002B4152">
        <w:rPr>
          <w:rFonts w:ascii="Verdana" w:eastAsia="Calibri" w:hAnsi="Verdana" w:cs="Arial"/>
          <w:kern w:val="2"/>
          <w:lang w:val="es-ES_tradnl"/>
          <w14:ligatures w14:val="standardContextual"/>
        </w:rPr>
        <w:lastRenderedPageBreak/>
        <w:t xml:space="preserve">adoptó el formato para acreditar las condiciones indicadas en el artículo </w:t>
      </w:r>
      <w:r w:rsidRPr="002B4152">
        <w:rPr>
          <w:rFonts w:ascii="Verdana" w:eastAsia="Calibri" w:hAnsi="Verdana" w:cs="Arial"/>
          <w:kern w:val="2"/>
          <w:lang w:val="es-ES"/>
          <w14:ligatures w14:val="standardContextual"/>
        </w:rPr>
        <w:t xml:space="preserve">2.2.1.2.4.2.14 </w:t>
      </w:r>
      <w:r w:rsidRPr="002B4152">
        <w:rPr>
          <w:rFonts w:ascii="Verdana" w:eastAsia="Calibri" w:hAnsi="Verdana" w:cs="Arial"/>
          <w:kern w:val="2"/>
          <w:lang w:val="es-ES_tradnl"/>
          <w14:ligatures w14:val="standardContextual"/>
        </w:rPr>
        <w:t>del Decreto 1082 de 2015.</w:t>
      </w:r>
    </w:p>
    <w:p w14:paraId="318B4416" w14:textId="77777777" w:rsidR="002B4152" w:rsidRPr="002B4152" w:rsidRDefault="002B4152" w:rsidP="002B4152">
      <w:pPr>
        <w:spacing w:after="120" w:line="276" w:lineRule="auto"/>
        <w:ind w:firstLine="708"/>
        <w:jc w:val="both"/>
        <w:rPr>
          <w:rFonts w:ascii="Verdana" w:eastAsia="Calibri" w:hAnsi="Verdana" w:cs="Arial"/>
          <w:kern w:val="2"/>
          <w:lang w:val="es-ES"/>
          <w14:ligatures w14:val="standardContextual"/>
        </w:rPr>
      </w:pPr>
      <w:r w:rsidRPr="002B4152">
        <w:rPr>
          <w:rFonts w:ascii="Verdana" w:eastAsia="Calibri" w:hAnsi="Verdana" w:cs="Arial"/>
          <w:kern w:val="2"/>
          <w:lang w:val="es-ES"/>
          <w14:ligatures w14:val="standardContextual"/>
        </w:rPr>
        <w:t xml:space="preserve">En el caso de los documentos tipo de licitación de obra pública de infraestructura de transporte – versión 4, el numeral 4.6 “Emprendimiento y empresas de mujeres” señala que la entidad asignará un puntaje de </w:t>
      </w:r>
      <w:proofErr w:type="gramStart"/>
      <w:r w:rsidRPr="002B4152">
        <w:rPr>
          <w:rFonts w:ascii="Verdana" w:eastAsia="Calibri" w:hAnsi="Verdana" w:cs="Arial"/>
          <w:kern w:val="2"/>
          <w:lang w:val="es-ES"/>
          <w14:ligatures w14:val="standardContextual"/>
        </w:rPr>
        <w:t>cero punto</w:t>
      </w:r>
      <w:proofErr w:type="gramEnd"/>
      <w:r w:rsidRPr="002B4152">
        <w:rPr>
          <w:rFonts w:ascii="Verdana" w:eastAsia="Calibri" w:hAnsi="Verdana" w:cs="Arial"/>
          <w:kern w:val="2"/>
          <w:lang w:val="es-ES"/>
          <w14:ligatures w14:val="standardContextual"/>
        </w:rPr>
        <w:t xml:space="preserve"> veinticinco (0.25) puntos al proponente que acredite la calidad de emprendimientos y empresas de mujeres con domicilio en el territorio nacional de conformidad con lo previsto en el artículo 2.2.1.2.4.2.14. del Decreto 1082 de 2015 o la norma que lo modifique, sustituya o complemente. Asimismo, establece que para que el proponente obtenga ese puntaje, debe diligenciar el Formato 12 – Acreditación de emprendimientos y empresas de mujeres y aportar la documentación requerida. </w:t>
      </w:r>
    </w:p>
    <w:p w14:paraId="46BFDB54" w14:textId="77777777" w:rsidR="002B4152" w:rsidRPr="002B4152" w:rsidRDefault="002B4152" w:rsidP="002B4152">
      <w:pPr>
        <w:spacing w:after="120" w:line="276" w:lineRule="auto"/>
        <w:ind w:firstLine="708"/>
        <w:jc w:val="both"/>
        <w:rPr>
          <w:rFonts w:ascii="Verdana" w:eastAsia="Calibri" w:hAnsi="Verdana" w:cs="Arial"/>
          <w:kern w:val="2"/>
          <w:lang w:val="es-ES_tradnl"/>
          <w14:ligatures w14:val="standardContextual"/>
        </w:rPr>
      </w:pPr>
      <w:r w:rsidRPr="002B4152">
        <w:rPr>
          <w:rFonts w:ascii="Verdana" w:eastAsia="Calibri" w:hAnsi="Verdana" w:cs="Arial"/>
          <w:kern w:val="2"/>
          <w:lang w:val="es-ES_tradnl"/>
          <w14:ligatures w14:val="standardContextual"/>
        </w:rPr>
        <w:t xml:space="preserve">El Formato 12 </w:t>
      </w:r>
      <w:r w:rsidRPr="002B4152">
        <w:rPr>
          <w:rFonts w:ascii="Verdana" w:eastAsia="Calibri" w:hAnsi="Verdana" w:cs="Arial"/>
          <w:kern w:val="2"/>
          <w:lang w:val="es-ES"/>
          <w14:ligatures w14:val="standardContextual"/>
        </w:rPr>
        <w:t xml:space="preserve">– Acreditación de emprendimientos y empresas de mujeres, </w:t>
      </w:r>
      <w:r w:rsidRPr="002B4152">
        <w:rPr>
          <w:rFonts w:ascii="Verdana" w:eastAsia="Calibri" w:hAnsi="Verdana" w:cs="Arial"/>
          <w:kern w:val="2"/>
          <w:lang w:val="es-ES_tradnl"/>
          <w14:ligatures w14:val="standardContextual"/>
        </w:rPr>
        <w:t xml:space="preserve">se divide dependiendo a la naturaleza del proponente en: Formato A (persona jurídica), formato B (persona natural) y formato C (asociaciones y cooperativas). En relación con la inquietud que plantea en su solicitud, nos referiremos al “Formato 12 A – Acreditación de emprendimiento y empresas de mujeres”, que permite para acreditar las condiciones establecidas en los numerales 1 y 2 del artículo </w:t>
      </w:r>
      <w:r w:rsidRPr="002B4152">
        <w:rPr>
          <w:rFonts w:ascii="Verdana" w:eastAsia="Calibri" w:hAnsi="Verdana" w:cs="Arial"/>
          <w:kern w:val="2"/>
          <w:lang w:val="es-ES"/>
          <w14:ligatures w14:val="standardContextual"/>
        </w:rPr>
        <w:t xml:space="preserve">2.2.1.2.4.2.14 </w:t>
      </w:r>
      <w:r w:rsidRPr="002B4152">
        <w:rPr>
          <w:rFonts w:ascii="Verdana" w:eastAsia="Calibri" w:hAnsi="Verdana" w:cs="Arial"/>
          <w:kern w:val="2"/>
          <w:lang w:val="es-ES_tradnl"/>
          <w14:ligatures w14:val="standardContextual"/>
        </w:rPr>
        <w:t xml:space="preserve">del Decreto 1082 de 2015. </w:t>
      </w:r>
    </w:p>
    <w:p w14:paraId="494E0F77" w14:textId="77777777" w:rsidR="002B4152" w:rsidRPr="002B4152" w:rsidRDefault="002B4152" w:rsidP="002B4152">
      <w:pPr>
        <w:spacing w:after="120" w:line="276" w:lineRule="auto"/>
        <w:ind w:firstLine="709"/>
        <w:jc w:val="both"/>
        <w:rPr>
          <w:rFonts w:ascii="Verdana" w:eastAsia="Calibri" w:hAnsi="Verdana" w:cs="Arial"/>
          <w:kern w:val="2"/>
          <w:lang w:val="es-ES"/>
          <w14:ligatures w14:val="standardContextual"/>
        </w:rPr>
      </w:pPr>
      <w:r w:rsidRPr="002B4152">
        <w:rPr>
          <w:rFonts w:ascii="Verdana" w:eastAsia="Calibri" w:hAnsi="Verdana" w:cs="Arial"/>
          <w:kern w:val="2"/>
          <w:lang w:val="es-ES"/>
          <w14:ligatures w14:val="standardContextual"/>
        </w:rPr>
        <w:t xml:space="preserve">Así las cosas, la parte introductoria del “Formato 12 A” señala entre corchetes y resaltado en gris, que debe diligenciarse </w:t>
      </w:r>
      <w:r w:rsidRPr="002B4152" w:rsidDel="00E3109C">
        <w:rPr>
          <w:rFonts w:ascii="Verdana" w:eastAsia="Calibri" w:hAnsi="Verdana" w:cs="Arial"/>
          <w:kern w:val="2"/>
          <w:lang w:val="es-ES"/>
          <w14:ligatures w14:val="standardContextual"/>
        </w:rPr>
        <w:t>por</w:t>
      </w:r>
      <w:r w:rsidRPr="002B4152">
        <w:rPr>
          <w:rFonts w:ascii="Verdana" w:eastAsia="Calibri" w:hAnsi="Verdana" w:cs="Arial"/>
          <w:kern w:val="2"/>
          <w:lang w:val="es-ES"/>
          <w14:ligatures w14:val="standardContextual"/>
        </w:rPr>
        <w:t xml:space="preserve"> los</w:t>
      </w:r>
      <w:r w:rsidRPr="002B4152" w:rsidDel="00E3109C">
        <w:rPr>
          <w:rFonts w:ascii="Verdana" w:eastAsia="Calibri" w:hAnsi="Verdana" w:cs="Arial"/>
          <w:kern w:val="2"/>
          <w:lang w:val="es-ES"/>
          <w14:ligatures w14:val="standardContextual"/>
        </w:rPr>
        <w:t xml:space="preserve"> Proponentes</w:t>
      </w:r>
      <w:r w:rsidRPr="002B4152">
        <w:rPr>
          <w:rFonts w:ascii="Verdana" w:eastAsia="Calibri" w:hAnsi="Verdana" w:cs="Arial"/>
          <w:kern w:val="2"/>
          <w:lang w:val="es-ES"/>
          <w14:ligatures w14:val="standardContextual"/>
        </w:rPr>
        <w:t xml:space="preserve"> personas jurídicas o los integrantes que sean personas jurídicas del Proponente Plural cuyo porcentaje de participación sea al menos del diez por ciento (10 %) y acrediten la condición de emprendimientos y empresas de mujeres. Posteriormente, el formato establece que el proponente escogerá una (1) entre dos (2) opciones para acreditar la condición de emprendimiento y empresa de mujeres en los términos del artículo 2.2.1.2.4.2.14 del Decreto 1082 de 2015. </w:t>
      </w:r>
    </w:p>
    <w:p w14:paraId="52B41BED" w14:textId="77777777" w:rsidR="002B4152" w:rsidRPr="002B4152" w:rsidRDefault="002B4152" w:rsidP="002B4152">
      <w:pPr>
        <w:spacing w:after="0" w:line="276" w:lineRule="auto"/>
        <w:ind w:firstLine="709"/>
        <w:jc w:val="both"/>
        <w:rPr>
          <w:rFonts w:ascii="Verdana" w:eastAsia="Calibri" w:hAnsi="Verdana" w:cs="Arial"/>
          <w:kern w:val="2"/>
          <w:lang w:val="es-ES"/>
          <w14:ligatures w14:val="standardContextual"/>
        </w:rPr>
      </w:pPr>
      <w:r w:rsidRPr="002B4152">
        <w:rPr>
          <w:rFonts w:ascii="Verdana" w:eastAsia="Calibri" w:hAnsi="Verdana" w:cs="Arial"/>
          <w:kern w:val="2"/>
          <w:lang w:val="es-ES"/>
          <w14:ligatures w14:val="standardContextual"/>
        </w:rPr>
        <w:t xml:space="preserve">La primera opción del formato debe diligenciarse si la participación accionaria de la persona jurídica en su mayoría son mujeres y los derechos de propiedad han pertenecido a éstas durante el último año. Por su parte, la segunda opción, se diligenciará si por lo menos el cincuenta por ciento (50 %) de los empleos del nivel directivo de la persona jurídica son ejercidos por mujeres y estas han estado vinculadas laboralmente durante al menos el último año -en los términos explicados ut supra, cuando se hizo mención </w:t>
      </w:r>
      <w:proofErr w:type="gramStart"/>
      <w:r w:rsidRPr="002B4152">
        <w:rPr>
          <w:rFonts w:ascii="Verdana" w:eastAsia="Calibri" w:hAnsi="Verdana" w:cs="Arial"/>
          <w:kern w:val="2"/>
          <w:lang w:val="es-ES"/>
          <w14:ligatures w14:val="standardContextual"/>
        </w:rPr>
        <w:t>al</w:t>
      </w:r>
      <w:proofErr w:type="gramEnd"/>
      <w:r w:rsidRPr="002B4152">
        <w:rPr>
          <w:rFonts w:ascii="Verdana" w:eastAsia="Calibri" w:hAnsi="Verdana" w:cs="Arial"/>
          <w:kern w:val="2"/>
          <w:lang w:val="es-ES"/>
          <w14:ligatures w14:val="standardContextual"/>
        </w:rPr>
        <w:t xml:space="preserve"> numeral 2 del artículo 2.2.1.2.4.2.14 del Decreto 1082 de 2015-. Al respecto, esta opción se señala en el “Formato 12 A” en los siguientes términos:</w:t>
      </w:r>
    </w:p>
    <w:p w14:paraId="62A028D0" w14:textId="77777777" w:rsidR="002B4152" w:rsidRPr="002B4152" w:rsidRDefault="002B4152" w:rsidP="002B4152">
      <w:pPr>
        <w:spacing w:after="0" w:line="276" w:lineRule="auto"/>
        <w:ind w:firstLine="709"/>
        <w:jc w:val="both"/>
        <w:rPr>
          <w:rFonts w:ascii="Verdana" w:eastAsia="Calibri" w:hAnsi="Verdana" w:cs="Arial"/>
          <w:kern w:val="2"/>
          <w:lang w:val="es-ES_tradnl"/>
          <w14:ligatures w14:val="standardContextual"/>
        </w:rPr>
      </w:pPr>
    </w:p>
    <w:p w14:paraId="354AABF9" w14:textId="77777777" w:rsidR="002B4152" w:rsidRPr="002B4152" w:rsidRDefault="002B4152" w:rsidP="002B4152">
      <w:pPr>
        <w:spacing w:after="120" w:line="240" w:lineRule="auto"/>
        <w:ind w:left="709" w:right="709"/>
        <w:jc w:val="both"/>
        <w:rPr>
          <w:rFonts w:ascii="Verdana" w:eastAsia="Calibri" w:hAnsi="Verdana" w:cs="Arial"/>
          <w:sz w:val="21"/>
          <w:szCs w:val="21"/>
          <w:highlight w:val="lightGray"/>
          <w:lang w:val="es-ES"/>
        </w:rPr>
      </w:pPr>
      <w:r w:rsidRPr="002B4152">
        <w:rPr>
          <w:rFonts w:ascii="Verdana" w:eastAsia="Calibri" w:hAnsi="Verdana" w:cs="Arial"/>
          <w:sz w:val="21"/>
          <w:szCs w:val="21"/>
          <w:highlight w:val="lightGray"/>
          <w:lang w:val="es-ES"/>
        </w:rPr>
        <w:t>“[</w:t>
      </w:r>
      <w:r w:rsidRPr="002B4152">
        <w:rPr>
          <w:rFonts w:ascii="Verdana" w:eastAsia="Calibri" w:hAnsi="Verdana" w:cs="Arial"/>
          <w:b/>
          <w:bCs/>
          <w:sz w:val="21"/>
          <w:szCs w:val="21"/>
          <w:highlight w:val="lightGray"/>
          <w:lang w:val="es-ES"/>
        </w:rPr>
        <w:t>Opción 2.</w:t>
      </w:r>
      <w:r w:rsidRPr="002B4152">
        <w:rPr>
          <w:rFonts w:ascii="Verdana" w:eastAsia="Calibri" w:hAnsi="Verdana" w:cs="Arial"/>
          <w:sz w:val="21"/>
          <w:szCs w:val="21"/>
          <w:highlight w:val="lightGray"/>
          <w:lang w:val="es-ES"/>
        </w:rPr>
        <w:t xml:space="preserve"> Incorporar si por lo menos el cincuenta por ciento (50 %) de los empleos del nivel directivo de la persona jurídica son ejercidos por mujeres y estas han estado vinculadas laboralmente durante al menos el último año.]</w:t>
      </w:r>
    </w:p>
    <w:p w14:paraId="0CB44554" w14:textId="77777777" w:rsidR="002B4152" w:rsidRPr="002B4152" w:rsidRDefault="002B4152" w:rsidP="002B4152">
      <w:pPr>
        <w:spacing w:after="120" w:line="240" w:lineRule="auto"/>
        <w:ind w:left="709" w:right="709"/>
        <w:jc w:val="both"/>
        <w:rPr>
          <w:rFonts w:ascii="Verdana" w:eastAsia="Calibri" w:hAnsi="Verdana" w:cs="Arial"/>
          <w:sz w:val="21"/>
          <w:szCs w:val="21"/>
          <w:lang w:val="es-ES"/>
        </w:rPr>
      </w:pPr>
      <w:r w:rsidRPr="002B4152">
        <w:rPr>
          <w:rFonts w:ascii="Verdana" w:eastAsia="Calibri" w:hAnsi="Verdana" w:cs="Arial"/>
          <w:sz w:val="21"/>
          <w:szCs w:val="21"/>
          <w:lang w:val="es-ES"/>
        </w:rPr>
        <w:t>En el siguiente cuadro señalamos de forma detallada la denominación de los cargos directivos que existen dentro de la persona jurídica, la identificación de las personas que ocuparon o ejercen los cargos del nivel directivo del Proponente y el tiempo de vinculación:</w:t>
      </w:r>
    </w:p>
    <w:p w14:paraId="7AD46122" w14:textId="77777777" w:rsidR="002B4152" w:rsidRPr="002B4152" w:rsidRDefault="002B4152" w:rsidP="002B4152">
      <w:pPr>
        <w:spacing w:after="120" w:line="276" w:lineRule="auto"/>
        <w:jc w:val="center"/>
        <w:rPr>
          <w:rFonts w:ascii="Verdana" w:eastAsia="Calibri" w:hAnsi="Verdana" w:cs="Arial"/>
          <w:sz w:val="20"/>
          <w:szCs w:val="20"/>
          <w:lang w:val="es-ES"/>
        </w:rPr>
      </w:pPr>
      <w:r w:rsidRPr="002B4152">
        <w:rPr>
          <w:rFonts w:ascii="Verdana" w:eastAsia="Calibri" w:hAnsi="Verdana" w:cs="Arial"/>
          <w:noProof/>
          <w:sz w:val="20"/>
          <w:szCs w:val="20"/>
          <w:lang w:val="es-ES"/>
        </w:rPr>
        <w:drawing>
          <wp:inline distT="0" distB="0" distL="0" distR="0" wp14:anchorId="433DC44F" wp14:editId="33A0F5FF">
            <wp:extent cx="3430563" cy="3652994"/>
            <wp:effectExtent l="0" t="0" r="0" b="5080"/>
            <wp:docPr id="1733753612" name="Imagen 1" descr="Imagen que contiene 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753612" name="Imagen 1" descr="Imagen que contiene Tabla&#10;&#10;El contenido generado por IA puede ser incorrecto."/>
                    <pic:cNvPicPr/>
                  </pic:nvPicPr>
                  <pic:blipFill>
                    <a:blip r:embed="rId11"/>
                    <a:stretch>
                      <a:fillRect/>
                    </a:stretch>
                  </pic:blipFill>
                  <pic:spPr>
                    <a:xfrm>
                      <a:off x="0" y="0"/>
                      <a:ext cx="3432789" cy="3655364"/>
                    </a:xfrm>
                    <a:prstGeom prst="rect">
                      <a:avLst/>
                    </a:prstGeom>
                  </pic:spPr>
                </pic:pic>
              </a:graphicData>
            </a:graphic>
          </wp:inline>
        </w:drawing>
      </w:r>
    </w:p>
    <w:p w14:paraId="409F4957" w14:textId="77777777" w:rsidR="002B4152" w:rsidRPr="002B4152" w:rsidRDefault="002B4152" w:rsidP="002B4152">
      <w:pPr>
        <w:spacing w:after="120" w:line="240" w:lineRule="auto"/>
        <w:ind w:left="709" w:right="709"/>
        <w:jc w:val="both"/>
        <w:rPr>
          <w:rFonts w:ascii="Verdana" w:eastAsia="Calibri" w:hAnsi="Verdana" w:cs="Arial"/>
          <w:sz w:val="21"/>
          <w:szCs w:val="21"/>
          <w:lang w:val="es-ES"/>
        </w:rPr>
      </w:pPr>
      <w:r w:rsidRPr="002B4152">
        <w:rPr>
          <w:rFonts w:ascii="Verdana" w:eastAsia="Calibri" w:hAnsi="Verdana" w:cs="Arial"/>
          <w:sz w:val="21"/>
          <w:szCs w:val="21"/>
          <w:lang w:val="es-ES"/>
        </w:rPr>
        <w:t>(…)</w:t>
      </w:r>
    </w:p>
    <w:p w14:paraId="39CD6F57" w14:textId="77777777" w:rsidR="002B4152" w:rsidRPr="002B4152" w:rsidRDefault="002B4152" w:rsidP="002B4152">
      <w:pPr>
        <w:spacing w:after="120" w:line="240" w:lineRule="auto"/>
        <w:ind w:left="709" w:right="709"/>
        <w:jc w:val="both"/>
        <w:rPr>
          <w:rFonts w:ascii="Verdana" w:eastAsia="Calibri" w:hAnsi="Verdana" w:cs="Arial"/>
          <w:i/>
          <w:iCs/>
          <w:sz w:val="21"/>
          <w:szCs w:val="21"/>
          <w:lang w:val="es-ES"/>
        </w:rPr>
      </w:pPr>
      <w:r w:rsidRPr="002B4152">
        <w:rPr>
          <w:rFonts w:ascii="Verdana" w:eastAsia="Calibri" w:hAnsi="Verdana" w:cs="Arial"/>
          <w:i/>
          <w:iCs/>
          <w:sz w:val="21"/>
          <w:szCs w:val="21"/>
          <w:lang w:val="es-ES"/>
        </w:rPr>
        <w:t xml:space="preserve">Conforme a lo anterior, manifestamos bajo la gravedad del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19352331" w14:textId="77777777" w:rsidR="002B4152" w:rsidRPr="002B4152" w:rsidRDefault="002B4152" w:rsidP="002B4152">
      <w:pPr>
        <w:spacing w:after="120" w:line="240" w:lineRule="auto"/>
        <w:ind w:left="709" w:right="709"/>
        <w:jc w:val="both"/>
        <w:rPr>
          <w:rFonts w:ascii="Verdana" w:eastAsia="Calibri" w:hAnsi="Verdana" w:cs="Arial"/>
          <w:sz w:val="21"/>
          <w:szCs w:val="21"/>
          <w:lang w:val="es-ES"/>
        </w:rPr>
      </w:pPr>
      <w:r w:rsidRPr="002B4152">
        <w:rPr>
          <w:rFonts w:ascii="Verdana" w:eastAsia="Calibri" w:hAnsi="Verdana" w:cs="Arial"/>
          <w:sz w:val="21"/>
          <w:szCs w:val="21"/>
          <w:lang w:val="es-ES"/>
        </w:rPr>
        <w:t>(…)</w:t>
      </w:r>
    </w:p>
    <w:p w14:paraId="2693C653" w14:textId="77777777" w:rsidR="002B4152" w:rsidRPr="002B4152" w:rsidRDefault="002B4152" w:rsidP="002B4152">
      <w:pPr>
        <w:spacing w:after="120" w:line="240" w:lineRule="auto"/>
        <w:ind w:left="709" w:right="709"/>
        <w:jc w:val="both"/>
        <w:rPr>
          <w:rFonts w:ascii="Verdana" w:eastAsia="Times New Roman" w:hAnsi="Verdana" w:cs="Arial"/>
          <w:sz w:val="21"/>
          <w:szCs w:val="21"/>
          <w:lang w:val="es-ES" w:eastAsia="es-ES"/>
        </w:rPr>
      </w:pPr>
      <w:r w:rsidRPr="002B4152">
        <w:rPr>
          <w:rFonts w:ascii="Verdana" w:eastAsia="Times New Roman" w:hAnsi="Verdana" w:cs="Arial"/>
          <w:sz w:val="21"/>
          <w:szCs w:val="21"/>
          <w:lang w:val="es-ES" w:eastAsia="es-ES"/>
        </w:rPr>
        <w:t>Como soporte de esta declaración se anexa copia de (i) los respectivos documentos de identidad, (</w:t>
      </w:r>
      <w:proofErr w:type="spellStart"/>
      <w:r w:rsidRPr="002B4152">
        <w:rPr>
          <w:rFonts w:ascii="Verdana" w:eastAsia="Times New Roman" w:hAnsi="Verdana" w:cs="Arial"/>
          <w:sz w:val="21"/>
          <w:szCs w:val="21"/>
          <w:lang w:val="es-ES" w:eastAsia="es-ES"/>
        </w:rPr>
        <w:t>ii</w:t>
      </w:r>
      <w:proofErr w:type="spellEnd"/>
      <w:r w:rsidRPr="002B4152">
        <w:rPr>
          <w:rFonts w:ascii="Verdana" w:eastAsia="Times New Roman" w:hAnsi="Verdana" w:cs="Arial"/>
          <w:sz w:val="21"/>
          <w:szCs w:val="21"/>
          <w:lang w:val="es-ES" w:eastAsia="es-ES"/>
        </w:rPr>
        <w:t xml:space="preserve">) los contratos de trabajo o certificación </w:t>
      </w:r>
      <w:r w:rsidRPr="002B4152">
        <w:rPr>
          <w:rFonts w:ascii="Verdana" w:eastAsia="Times New Roman" w:hAnsi="Verdana" w:cs="Arial"/>
          <w:sz w:val="21"/>
          <w:szCs w:val="21"/>
          <w:lang w:val="es-ES" w:eastAsia="es-ES"/>
        </w:rPr>
        <w:lastRenderedPageBreak/>
        <w:t>laboral con las funciones y (</w:t>
      </w:r>
      <w:proofErr w:type="spellStart"/>
      <w:r w:rsidRPr="002B4152">
        <w:rPr>
          <w:rFonts w:ascii="Verdana" w:eastAsia="Times New Roman" w:hAnsi="Verdana" w:cs="Arial"/>
          <w:sz w:val="21"/>
          <w:szCs w:val="21"/>
          <w:lang w:val="es-ES" w:eastAsia="es-ES"/>
        </w:rPr>
        <w:t>iii</w:t>
      </w:r>
      <w:proofErr w:type="spellEnd"/>
      <w:r w:rsidRPr="002B4152">
        <w:rPr>
          <w:rFonts w:ascii="Verdana" w:eastAsia="Times New Roman" w:hAnsi="Verdana" w:cs="Arial"/>
          <w:sz w:val="21"/>
          <w:szCs w:val="21"/>
          <w:lang w:val="es-ES" w:eastAsia="es-ES"/>
        </w:rPr>
        <w:t xml:space="preserve">) el certificado de aportes al Sistema de Seguridad Social del último año en el que se demuestren los pagos realizados por el empleador, en relación con cada una de las personas que conforman el nivel directivo del Proponente”. (énfasis fuera del texto original).  </w:t>
      </w:r>
    </w:p>
    <w:p w14:paraId="0E2C287C" w14:textId="77777777" w:rsidR="002B4152" w:rsidRPr="002B4152" w:rsidRDefault="002B4152" w:rsidP="002B4152">
      <w:pPr>
        <w:spacing w:after="0" w:line="276" w:lineRule="auto"/>
        <w:ind w:firstLine="709"/>
        <w:jc w:val="both"/>
        <w:rPr>
          <w:rFonts w:ascii="Verdana" w:eastAsia="Calibri" w:hAnsi="Verdana" w:cs="Arial"/>
          <w:kern w:val="2"/>
          <w:lang w:val="es-ES_tradnl"/>
          <w14:ligatures w14:val="standardContextual"/>
        </w:rPr>
      </w:pPr>
    </w:p>
    <w:p w14:paraId="4F19D7B7" w14:textId="77777777" w:rsidR="002B4152" w:rsidRPr="002B4152" w:rsidRDefault="002B4152" w:rsidP="002B4152">
      <w:pPr>
        <w:spacing w:after="120" w:line="276" w:lineRule="auto"/>
        <w:ind w:firstLine="708"/>
        <w:jc w:val="both"/>
        <w:rPr>
          <w:rFonts w:ascii="Verdana" w:eastAsia="Calibri" w:hAnsi="Verdana" w:cs="Arial"/>
          <w:lang w:eastAsia="es-ES"/>
        </w:rPr>
      </w:pPr>
      <w:r w:rsidRPr="002B4152">
        <w:rPr>
          <w:rFonts w:ascii="Verdana" w:eastAsia="Calibri" w:hAnsi="Verdana" w:cs="Arial"/>
          <w:kern w:val="2"/>
          <w:lang w:val="es-ES"/>
          <w14:ligatures w14:val="standardContextual"/>
        </w:rPr>
        <w:t xml:space="preserve">Como se aprecia, mediante el diligenciamiento de la opción 2 del “Formato 12 A” el proponente −persona jurídica o los integrantes que sean personas jurídicas del Proponente Plural cuyo porcentaje de participación sea al menos del diez por ciento (10 %)−, manifiesta bajo la gravedad de juramento, “(…) </w:t>
      </w:r>
      <w:r w:rsidRPr="002B4152">
        <w:rPr>
          <w:rFonts w:ascii="Verdana" w:eastAsia="Calibri" w:hAnsi="Verdana" w:cs="Arial"/>
          <w:lang w:eastAsia="es-ES"/>
        </w:rPr>
        <w:t xml:space="preserve">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2D7569F0" w14:textId="77777777" w:rsidR="002B4152" w:rsidRPr="002B4152" w:rsidRDefault="002B4152" w:rsidP="002B4152">
      <w:pPr>
        <w:spacing w:after="120" w:line="276" w:lineRule="auto"/>
        <w:ind w:firstLine="708"/>
        <w:jc w:val="both"/>
        <w:rPr>
          <w:rFonts w:ascii="Arial" w:eastAsia="Calibri" w:hAnsi="Arial" w:cs="Arial"/>
          <w:kern w:val="2"/>
          <w:lang w:val="es-ES"/>
          <w14:ligatures w14:val="standardContextual"/>
        </w:rPr>
      </w:pPr>
      <w:r w:rsidRPr="002B4152">
        <w:rPr>
          <w:rFonts w:ascii="Verdana" w:eastAsia="Calibri" w:hAnsi="Verdana" w:cs="Arial"/>
          <w:kern w:val="2"/>
          <w:lang w:val="es-ES"/>
          <w14:ligatures w14:val="standardContextual"/>
        </w:rPr>
        <w:t xml:space="preserve">En este sentido, cuando el proponente diligencia la opción 2 del “Formato 12 A” para acreditar su condición de emprendimiento y empresa de mujer, </w:t>
      </w:r>
      <w:r w:rsidRPr="002B4152">
        <w:rPr>
          <w:rFonts w:ascii="Verdana" w:eastAsia="Calibri" w:hAnsi="Verdana" w:cs="Arial"/>
          <w:lang w:eastAsia="es-ES"/>
        </w:rPr>
        <w:t>en los procesos cobijados por los documentos tipo expedidos por la Agencia Nacional de Contratación Pública – Colombia Compra Eficiente, el diligenciamiento de esta opción “bajo la gravedad de juramento” hace las veces de la certificación a la que se refiere el numeral 2 del artículo 2</w:t>
      </w:r>
      <w:r w:rsidRPr="002B4152">
        <w:rPr>
          <w:rFonts w:ascii="Verdana" w:eastAsia="Aptos" w:hAnsi="Verdana" w:cs="Arial"/>
        </w:rPr>
        <w:t>.2.1.2.4.2.14 del Decreto 1082 de 2015.</w:t>
      </w:r>
    </w:p>
    <w:p w14:paraId="0C6DE998" w14:textId="77777777" w:rsidR="002B4152" w:rsidRPr="002B4152" w:rsidRDefault="002B4152" w:rsidP="002B4152">
      <w:pPr>
        <w:spacing w:after="120" w:line="276" w:lineRule="auto"/>
        <w:ind w:firstLine="708"/>
        <w:jc w:val="both"/>
        <w:rPr>
          <w:rFonts w:ascii="Verdana" w:eastAsia="Calibri" w:hAnsi="Verdana" w:cs="Arial"/>
          <w:lang w:eastAsia="es-ES"/>
        </w:rPr>
      </w:pPr>
      <w:r w:rsidRPr="002B4152">
        <w:rPr>
          <w:rFonts w:ascii="Verdana" w:eastAsia="Calibri" w:hAnsi="Verdana" w:cs="Arial"/>
          <w:lang w:eastAsia="es-ES"/>
        </w:rPr>
        <w:t>Por lo demás, el formato también señala que “Como soporte de esta declaración se anexa copia de (i) los respectivos documentos de identidad, (</w:t>
      </w:r>
      <w:proofErr w:type="spellStart"/>
      <w:r w:rsidRPr="002B4152">
        <w:rPr>
          <w:rFonts w:ascii="Verdana" w:eastAsia="Calibri" w:hAnsi="Verdana" w:cs="Arial"/>
          <w:lang w:eastAsia="es-ES"/>
        </w:rPr>
        <w:t>ii</w:t>
      </w:r>
      <w:proofErr w:type="spellEnd"/>
      <w:r w:rsidRPr="002B4152">
        <w:rPr>
          <w:rFonts w:ascii="Verdana" w:eastAsia="Calibri" w:hAnsi="Verdana" w:cs="Arial"/>
          <w:lang w:eastAsia="es-ES"/>
        </w:rPr>
        <w:t>) los contratos de trabajo o certificación laboral con las funciones y (</w:t>
      </w:r>
      <w:proofErr w:type="spellStart"/>
      <w:r w:rsidRPr="002B4152">
        <w:rPr>
          <w:rFonts w:ascii="Verdana" w:eastAsia="Calibri" w:hAnsi="Verdana" w:cs="Arial"/>
          <w:lang w:eastAsia="es-ES"/>
        </w:rPr>
        <w:t>iii</w:t>
      </w:r>
      <w:proofErr w:type="spellEnd"/>
      <w:r w:rsidRPr="002B4152">
        <w:rPr>
          <w:rFonts w:ascii="Verdana" w:eastAsia="Calibri" w:hAnsi="Verdana" w:cs="Arial"/>
          <w:lang w:eastAsia="es-ES"/>
        </w:rPr>
        <w:t xml:space="preserve">) el certificado de aportes al Sistema de Seguridad Social del último año en el que se demuestren los pagos realizados por el empleador, en relación con cada una de las personas que conforman el nivel directivo del Proponente”. </w:t>
      </w:r>
    </w:p>
    <w:p w14:paraId="6FA711AE" w14:textId="77777777" w:rsidR="002B4152" w:rsidRPr="002B4152" w:rsidRDefault="002B4152" w:rsidP="002B4152">
      <w:pPr>
        <w:spacing w:after="120" w:line="276" w:lineRule="auto"/>
        <w:ind w:firstLine="708"/>
        <w:contextualSpacing/>
        <w:jc w:val="both"/>
        <w:rPr>
          <w:rFonts w:ascii="Verdana" w:eastAsia="Calibri" w:hAnsi="Verdana" w:cs="Arial"/>
          <w:bCs/>
          <w:color w:val="000000"/>
          <w:lang w:val="es-ES_tradnl"/>
        </w:rPr>
      </w:pPr>
      <w:r w:rsidRPr="002B4152">
        <w:rPr>
          <w:rFonts w:ascii="Verdana" w:eastAsia="Calibri" w:hAnsi="Verdana" w:cs="Arial"/>
          <w:lang w:eastAsia="es-ES"/>
        </w:rPr>
        <w:t xml:space="preserve">En relación con los documentos indicados, sobre estos, </w:t>
      </w:r>
      <w:r w:rsidRPr="002B4152">
        <w:rPr>
          <w:rFonts w:ascii="Verdana" w:eastAsia="Arial" w:hAnsi="Verdana" w:cs="Arial"/>
        </w:rPr>
        <w:t xml:space="preserve">no se establece que deban presentarse “bajo la gravedad de juramento” como sí se establece en relación con el diligenciamiento de la opción 2 del Formato 12 A. </w:t>
      </w:r>
      <w:r w:rsidRPr="002B4152">
        <w:rPr>
          <w:rFonts w:ascii="Verdana" w:eastAsia="Calibri" w:hAnsi="Verdana" w:cs="Arial"/>
          <w:lang w:eastAsia="es-ES"/>
        </w:rPr>
        <w:t xml:space="preserve">En este sentido, </w:t>
      </w:r>
      <w:r w:rsidRPr="002B4152">
        <w:rPr>
          <w:rFonts w:ascii="Verdana" w:eastAsia="Times New Roman" w:hAnsi="Verdana" w:cs="Arial"/>
          <w:lang w:eastAsia="es-CO"/>
        </w:rPr>
        <w:t xml:space="preserve">considerando </w:t>
      </w:r>
      <w:r w:rsidRPr="002B4152">
        <w:rPr>
          <w:rFonts w:ascii="Verdana" w:eastAsia="Calibri" w:hAnsi="Verdana" w:cs="Arial"/>
          <w:bCs/>
          <w:color w:val="000000"/>
          <w:lang w:val="es-ES_tradnl"/>
        </w:rPr>
        <w:t xml:space="preserve">el numeral 2 del artículo 25 de la Ley 80 de 1993 que prohíbe implementar trámites o requisitos que las normas no incluyen, como garantía del principio de economía, las entidades deben abstenerse de solicitar que los documentos señalados en el párrafo precedente cumplan con requisitos más allá de los que determina la Ley y el Formato. Lo anterior se indica, sin perjuicio del </w:t>
      </w:r>
      <w:r w:rsidRPr="002B4152">
        <w:rPr>
          <w:rFonts w:ascii="Verdana" w:eastAsia="Calibri" w:hAnsi="Verdana" w:cs="Arial"/>
          <w:bCs/>
          <w:color w:val="000000"/>
          <w:lang w:val="es-ES_tradnl"/>
        </w:rPr>
        <w:lastRenderedPageBreak/>
        <w:t>deber de verificación, ante las inconsistencias evidenciadas, o de denuncia de la posible falsedad de los documentos advertida durante el procedimiento contractual.</w:t>
      </w:r>
    </w:p>
    <w:p w14:paraId="775E3984" w14:textId="77777777" w:rsidR="002B4152" w:rsidRPr="002B4152" w:rsidRDefault="002B4152" w:rsidP="002B4152">
      <w:pPr>
        <w:spacing w:after="0" w:line="276" w:lineRule="auto"/>
        <w:contextualSpacing/>
        <w:jc w:val="both"/>
        <w:rPr>
          <w:rFonts w:ascii="Verdana" w:eastAsia="Calibri" w:hAnsi="Verdana" w:cs="Arial"/>
          <w:kern w:val="2"/>
          <w:lang w:val="es-ES_tradnl"/>
          <w14:ligatures w14:val="standardContextual"/>
        </w:rPr>
      </w:pPr>
    </w:p>
    <w:p w14:paraId="74D18026" w14:textId="77777777" w:rsidR="002B4152" w:rsidRPr="002B4152" w:rsidRDefault="002B4152" w:rsidP="002B4152">
      <w:pPr>
        <w:numPr>
          <w:ilvl w:val="0"/>
          <w:numId w:val="18"/>
        </w:numPr>
        <w:tabs>
          <w:tab w:val="left" w:pos="142"/>
          <w:tab w:val="left" w:pos="284"/>
        </w:tabs>
        <w:spacing w:after="0" w:line="276" w:lineRule="auto"/>
        <w:ind w:left="357" w:hanging="357"/>
        <w:jc w:val="both"/>
        <w:rPr>
          <w:rFonts w:ascii="Verdana" w:eastAsia="Century Gothic" w:hAnsi="Verdana" w:cs="Century Gothic"/>
          <w:b/>
          <w:bCs/>
          <w:lang w:val="es-ES_tradnl"/>
        </w:rPr>
      </w:pPr>
      <w:r w:rsidRPr="002B4152">
        <w:rPr>
          <w:rFonts w:ascii="Verdana" w:eastAsia="Century Gothic" w:hAnsi="Verdana" w:cs="Century Gothic"/>
          <w:b/>
          <w:bCs/>
          <w:lang w:val="es-ES_tradnl"/>
        </w:rPr>
        <w:t>Referencias normativas, jurisprudenciales y otras fuentes:</w:t>
      </w:r>
    </w:p>
    <w:p w14:paraId="242E341B" w14:textId="77777777" w:rsidR="002B4152" w:rsidRPr="002B4152" w:rsidRDefault="002B4152" w:rsidP="002B4152">
      <w:pPr>
        <w:spacing w:after="0"/>
        <w:ind w:left="-15840"/>
        <w:jc w:val="both"/>
        <w:rPr>
          <w:rFonts w:ascii="Verdana" w:eastAsia="Calibri" w:hAnsi="Verdana" w:cs="Arial"/>
          <w:b/>
          <w:bCs/>
        </w:rPr>
      </w:pPr>
      <w:r w:rsidRPr="002B4152">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2B4152" w:rsidRPr="002B4152" w14:paraId="3A05E19B" w14:textId="77777777" w:rsidTr="00B9400F">
        <w:trPr>
          <w:trHeight w:val="870"/>
        </w:trPr>
        <w:tc>
          <w:tcPr>
            <w:tcW w:w="8647" w:type="dxa"/>
            <w:tcBorders>
              <w:top w:val="dotted" w:sz="4" w:space="0" w:color="auto"/>
              <w:left w:val="dotted" w:sz="4" w:space="0" w:color="auto"/>
              <w:bottom w:val="dotted" w:sz="4" w:space="0" w:color="auto"/>
              <w:right w:val="dotted" w:sz="4" w:space="0" w:color="auto"/>
            </w:tcBorders>
          </w:tcPr>
          <w:p w14:paraId="1B91C4DB" w14:textId="77777777" w:rsidR="002B4152" w:rsidRPr="002B4152" w:rsidRDefault="002B4152" w:rsidP="002B4152">
            <w:pPr>
              <w:ind w:left="720"/>
              <w:contextualSpacing/>
              <w:jc w:val="both"/>
              <w:rPr>
                <w:rFonts w:ascii="Verdana" w:eastAsia="Calibri" w:hAnsi="Verdana" w:cs="Arial"/>
                <w:bCs/>
                <w:lang w:val="es-ES"/>
              </w:rPr>
            </w:pPr>
          </w:p>
          <w:p w14:paraId="4239BF41" w14:textId="77777777" w:rsidR="002B4152" w:rsidRPr="002B4152" w:rsidRDefault="002B4152" w:rsidP="002B4152">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2B4152">
              <w:rPr>
                <w:rFonts w:ascii="Verdana" w:eastAsia="Calibri" w:hAnsi="Verdana" w:cs="Arial"/>
                <w:lang w:val="es-ES_tradnl"/>
              </w:rPr>
              <w:t xml:space="preserve">Ley 2022 de 2020, artículo 1. </w:t>
            </w:r>
          </w:p>
          <w:p w14:paraId="3C6AF535" w14:textId="77777777" w:rsidR="002B4152" w:rsidRPr="002B4152" w:rsidRDefault="002B4152" w:rsidP="002B4152">
            <w:pPr>
              <w:widowControl w:val="0"/>
              <w:numPr>
                <w:ilvl w:val="0"/>
                <w:numId w:val="17"/>
              </w:numPr>
              <w:autoSpaceDE w:val="0"/>
              <w:autoSpaceDN w:val="0"/>
              <w:spacing w:line="276" w:lineRule="auto"/>
              <w:jc w:val="both"/>
              <w:rPr>
                <w:rFonts w:ascii="Verdana" w:eastAsia="Calibri" w:hAnsi="Verdana" w:cs="Arial"/>
              </w:rPr>
            </w:pPr>
            <w:r w:rsidRPr="002B4152">
              <w:rPr>
                <w:rFonts w:ascii="Verdana" w:eastAsia="Calibri" w:hAnsi="Verdana" w:cs="Arial"/>
              </w:rPr>
              <w:t>Ley 1150 de 2007, artículo 2.</w:t>
            </w:r>
          </w:p>
          <w:p w14:paraId="6E4DCEDD" w14:textId="77777777" w:rsidR="002B4152" w:rsidRPr="002B4152" w:rsidRDefault="002B4152" w:rsidP="002B4152">
            <w:pPr>
              <w:widowControl w:val="0"/>
              <w:numPr>
                <w:ilvl w:val="0"/>
                <w:numId w:val="17"/>
              </w:numPr>
              <w:autoSpaceDE w:val="0"/>
              <w:autoSpaceDN w:val="0"/>
              <w:spacing w:line="276" w:lineRule="auto"/>
              <w:contextualSpacing/>
              <w:jc w:val="both"/>
              <w:rPr>
                <w:rFonts w:ascii="Verdana" w:eastAsia="Calibri" w:hAnsi="Verdana" w:cs="Arial"/>
                <w:lang w:val="es-ES"/>
              </w:rPr>
            </w:pPr>
            <w:r w:rsidRPr="002B4152">
              <w:rPr>
                <w:rFonts w:ascii="Verdana" w:eastAsia="Calibri" w:hAnsi="Verdana" w:cs="Arial"/>
                <w:lang w:val="es-ES_tradnl"/>
              </w:rPr>
              <w:t xml:space="preserve">Documentos Tipo. Disponibles en: </w:t>
            </w:r>
            <w:hyperlink r:id="rId12" w:history="1">
              <w:r w:rsidRPr="002B4152">
                <w:rPr>
                  <w:rFonts w:ascii="Verdana" w:eastAsia="Calibri" w:hAnsi="Verdana" w:cs="Arial"/>
                  <w:color w:val="0000FF"/>
                  <w:u w:val="single"/>
                  <w:lang w:val="es-ES_tradnl"/>
                </w:rPr>
                <w:t>https://www.colombiacompra.gov.co/documentos-tipo/documentos-tipo</w:t>
              </w:r>
            </w:hyperlink>
            <w:r w:rsidRPr="002B4152">
              <w:rPr>
                <w:rFonts w:ascii="Verdana" w:eastAsia="Calibri" w:hAnsi="Verdana" w:cs="Arial"/>
                <w:lang w:val="es-ES_tradnl"/>
              </w:rPr>
              <w:t>.</w:t>
            </w:r>
          </w:p>
        </w:tc>
      </w:tr>
    </w:tbl>
    <w:p w14:paraId="0EACD1C0" w14:textId="77777777" w:rsidR="002B4152" w:rsidRPr="002B4152" w:rsidRDefault="002B4152" w:rsidP="002B4152">
      <w:pPr>
        <w:tabs>
          <w:tab w:val="left" w:pos="142"/>
          <w:tab w:val="left" w:pos="284"/>
        </w:tabs>
        <w:spacing w:after="0" w:line="276" w:lineRule="auto"/>
        <w:jc w:val="both"/>
        <w:rPr>
          <w:rFonts w:ascii="Verdana" w:eastAsia="Calibri" w:hAnsi="Verdana" w:cs="Arial"/>
        </w:rPr>
      </w:pPr>
    </w:p>
    <w:p w14:paraId="16F76F72" w14:textId="77777777" w:rsidR="002B4152" w:rsidRPr="002B4152" w:rsidRDefault="002B4152" w:rsidP="002B4152">
      <w:pPr>
        <w:tabs>
          <w:tab w:val="left" w:pos="142"/>
          <w:tab w:val="left" w:pos="284"/>
        </w:tabs>
        <w:spacing w:after="0" w:line="276" w:lineRule="auto"/>
        <w:jc w:val="both"/>
        <w:rPr>
          <w:rFonts w:ascii="Verdana" w:eastAsia="Century Gothic" w:hAnsi="Verdana" w:cs="Century Gothic"/>
          <w:b/>
          <w:bCs/>
          <w:lang w:val="es-ES"/>
        </w:rPr>
      </w:pPr>
      <w:r w:rsidRPr="002B4152">
        <w:rPr>
          <w:rFonts w:ascii="Verdana" w:eastAsia="Calibri" w:hAnsi="Verdana" w:cs="Arial"/>
          <w:b/>
          <w:bCs/>
        </w:rPr>
        <w:t>5</w:t>
      </w:r>
      <w:r w:rsidRPr="002B4152">
        <w:rPr>
          <w:rFonts w:ascii="Verdana" w:eastAsia="Calibri" w:hAnsi="Verdana" w:cs="Arial"/>
        </w:rPr>
        <w:t>.</w:t>
      </w:r>
      <w:r w:rsidRPr="002B4152">
        <w:rPr>
          <w:rFonts w:ascii="Verdana" w:eastAsia="Century Gothic" w:hAnsi="Verdana" w:cs="Century Gothic"/>
          <w:b/>
          <w:bCs/>
          <w:lang w:val="es-ES"/>
        </w:rPr>
        <w:t>Doctrina de la Agencia Nacional de Contratación Pública:</w:t>
      </w:r>
    </w:p>
    <w:p w14:paraId="2D7B20D6" w14:textId="77777777" w:rsidR="002B4152" w:rsidRPr="002B4152" w:rsidRDefault="002B4152" w:rsidP="002B4152">
      <w:pPr>
        <w:widowControl w:val="0"/>
        <w:autoSpaceDE w:val="0"/>
        <w:autoSpaceDN w:val="0"/>
        <w:spacing w:after="0" w:line="276" w:lineRule="auto"/>
        <w:jc w:val="both"/>
        <w:rPr>
          <w:rFonts w:ascii="Verdana" w:eastAsia="Calibri" w:hAnsi="Verdana" w:cs="Arial"/>
        </w:rPr>
      </w:pPr>
    </w:p>
    <w:p w14:paraId="67A782F6" w14:textId="77777777" w:rsidR="002B4152" w:rsidRPr="002B4152" w:rsidRDefault="002B4152" w:rsidP="002B4152">
      <w:pPr>
        <w:widowControl w:val="0"/>
        <w:autoSpaceDE w:val="0"/>
        <w:autoSpaceDN w:val="0"/>
        <w:spacing w:after="0" w:line="276" w:lineRule="auto"/>
        <w:jc w:val="both"/>
        <w:rPr>
          <w:rFonts w:ascii="Verdana" w:eastAsia="Times New Roman" w:hAnsi="Verdana" w:cs="Arial"/>
          <w:shd w:val="clear" w:color="auto" w:fill="FFFFFF"/>
          <w:lang w:val="es-ES"/>
        </w:rPr>
      </w:pPr>
      <w:r w:rsidRPr="002B4152">
        <w:rPr>
          <w:rFonts w:ascii="Verdana" w:eastAsia="Aptos" w:hAnsi="Verdana" w:cs="Arial"/>
        </w:rPr>
        <w:t xml:space="preserve">La Agencia Nacional de Contratación Pública  – Colombia Compra Eficiente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C -156 del 23 de agosto de 2024 ,C- 274 del 14 de julio de 2023, C- 391 del 2 de septiembre de 2024, C-401 del 9 de noviembre de 2024, C- 950 del 20 de diciembre de 2024 y C-1028 del 31 de enero de 2024. </w:t>
      </w:r>
    </w:p>
    <w:p w14:paraId="205813AD" w14:textId="77777777" w:rsidR="002B4152" w:rsidRPr="002B4152" w:rsidRDefault="002B4152" w:rsidP="002B4152">
      <w:pPr>
        <w:widowControl w:val="0"/>
        <w:autoSpaceDE w:val="0"/>
        <w:autoSpaceDN w:val="0"/>
        <w:spacing w:after="0" w:line="276" w:lineRule="auto"/>
        <w:jc w:val="both"/>
        <w:rPr>
          <w:rFonts w:ascii="Verdana" w:eastAsia="Times New Roman" w:hAnsi="Verdana" w:cs="Arial"/>
          <w:shd w:val="clear" w:color="auto" w:fill="FFFFFF"/>
          <w:lang w:val="es-ES"/>
        </w:rPr>
      </w:pPr>
    </w:p>
    <w:bookmarkEnd w:id="0"/>
    <w:p w14:paraId="6DF7946F" w14:textId="77777777" w:rsidR="002B4152" w:rsidRPr="002B4152" w:rsidRDefault="002B4152" w:rsidP="002B4152">
      <w:pPr>
        <w:widowControl w:val="0"/>
        <w:autoSpaceDE w:val="0"/>
        <w:autoSpaceDN w:val="0"/>
        <w:spacing w:after="0" w:line="276" w:lineRule="auto"/>
        <w:jc w:val="both"/>
        <w:rPr>
          <w:rFonts w:ascii="Verdana" w:eastAsia="Times New Roman" w:hAnsi="Verdana" w:cs="Arial"/>
          <w:shd w:val="clear" w:color="auto" w:fill="FFFFFF"/>
          <w:lang w:val="es-ES"/>
        </w:rPr>
      </w:pPr>
      <w:r w:rsidRPr="002B4152">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2B4152">
          <w:rPr>
            <w:rFonts w:ascii="Verdana" w:eastAsia="Calibri" w:hAnsi="Verdana" w:cs="Arial"/>
            <w:color w:val="0000FF"/>
            <w:kern w:val="2"/>
            <w:u w:val="single"/>
            <w:shd w:val="clear" w:color="auto" w:fill="FFFFFF"/>
            <w14:ligatures w14:val="standardContextual"/>
          </w:rPr>
          <w:t>https://relatoria.colombiacompra.gov.co/</w:t>
        </w:r>
      </w:hyperlink>
      <w:r w:rsidRPr="002B4152">
        <w:rPr>
          <w:rFonts w:ascii="Verdana" w:eastAsia="Calibri" w:hAnsi="Verdana" w:cs="Arial"/>
          <w:color w:val="0000FF"/>
          <w:kern w:val="2"/>
          <w:u w:val="single"/>
          <w:shd w:val="clear" w:color="auto" w:fill="FFFFFF"/>
          <w14:ligatures w14:val="standardContextual"/>
        </w:rPr>
        <w:t> .</w:t>
      </w:r>
    </w:p>
    <w:p w14:paraId="4E065631" w14:textId="77777777" w:rsidR="002B4152" w:rsidRPr="002B4152" w:rsidRDefault="002B4152" w:rsidP="002B4152">
      <w:pPr>
        <w:spacing w:after="0" w:line="240" w:lineRule="auto"/>
        <w:jc w:val="both"/>
        <w:rPr>
          <w:rFonts w:ascii="Verdana" w:eastAsia="Calibri" w:hAnsi="Verdana" w:cs="Arial"/>
          <w:color w:val="000000"/>
          <w:kern w:val="2"/>
          <w:sz w:val="24"/>
          <w:szCs w:val="24"/>
          <w:shd w:val="clear" w:color="auto" w:fill="FFFFFF"/>
          <w14:ligatures w14:val="standardContextual"/>
        </w:rPr>
      </w:pPr>
    </w:p>
    <w:p w14:paraId="642576FB" w14:textId="77777777" w:rsidR="002B4152" w:rsidRPr="002B4152" w:rsidRDefault="002B4152" w:rsidP="002B4152">
      <w:pPr>
        <w:spacing w:after="0" w:line="240" w:lineRule="auto"/>
        <w:jc w:val="both"/>
        <w:rPr>
          <w:rFonts w:ascii="Verdana" w:eastAsia="Calibri" w:hAnsi="Verdana" w:cs="Arial"/>
          <w:color w:val="000000"/>
          <w:kern w:val="2"/>
          <w:shd w:val="clear" w:color="auto" w:fill="FFFFFF"/>
          <w14:ligatures w14:val="standardContextual"/>
        </w:rPr>
      </w:pPr>
      <w:r w:rsidRPr="002B4152">
        <w:rPr>
          <w:rFonts w:ascii="Verdana" w:eastAsia="Calibri" w:hAnsi="Verdana" w:cs="Arial"/>
          <w:color w:val="000000"/>
          <w:kern w:val="2"/>
          <w:shd w:val="clear" w:color="auto" w:fill="FFFFFF"/>
          <w14:ligatures w14:val="standardContextual"/>
        </w:rPr>
        <w:lastRenderedPageBreak/>
        <w:t>La Agencia Nacional de Contratación Pública – Colombia Compra Eficiente le informa que ya se encuentra disponible la </w:t>
      </w:r>
      <w:r w:rsidRPr="002B4152">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2B4152">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2B4152">
        <w:rPr>
          <w:rFonts w:ascii="Verdana" w:eastAsia="Calibri" w:hAnsi="Verdana" w:cs="Arial"/>
          <w:color w:val="000000"/>
          <w:kern w:val="2"/>
          <w:shd w:val="clear" w:color="auto" w:fill="FFFFFF"/>
          <w14:ligatures w14:val="standardContextual"/>
        </w:rPr>
        <w:t>Wayúu</w:t>
      </w:r>
      <w:proofErr w:type="spellEnd"/>
      <w:r w:rsidRPr="002B4152">
        <w:rPr>
          <w:rFonts w:ascii="Verdana" w:eastAsia="Calibri" w:hAnsi="Verdana" w:cs="Arial"/>
          <w:color w:val="000000"/>
          <w:kern w:val="2"/>
          <w:shd w:val="clear" w:color="auto" w:fill="FFFFFF"/>
          <w14:ligatures w14:val="standardContextual"/>
        </w:rPr>
        <w:t>. Puede consultar la guía en el siguiente enlace: </w:t>
      </w:r>
      <w:hyperlink r:id="rId14" w:tooltip="Dirección URL original: https://www.colombiacompra.gov.co/wp-content/uploads/2025/05/GUIA-DE-LINEAMIENTOS-DE-TRANSPARENCIA-Y-SELECCION-OBJETIVA-1.0.pdf. Haga clic o pulse si confía en este vínculo." w:history="1">
        <w:r w:rsidRPr="002B4152">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2B4152">
        <w:rPr>
          <w:rFonts w:ascii="Verdana" w:eastAsia="Calibri" w:hAnsi="Verdana" w:cs="Arial"/>
          <w:color w:val="000000"/>
          <w:kern w:val="2"/>
          <w:u w:val="single"/>
          <w:shd w:val="clear" w:color="auto" w:fill="FFFFFF"/>
          <w14:ligatures w14:val="standardContextual"/>
        </w:rPr>
        <w:t>"</w:t>
      </w:r>
    </w:p>
    <w:p w14:paraId="0C526B94" w14:textId="77777777" w:rsidR="002B4152" w:rsidRPr="002B4152" w:rsidRDefault="002B4152" w:rsidP="002B4152">
      <w:pPr>
        <w:spacing w:after="0" w:line="278" w:lineRule="auto"/>
        <w:jc w:val="both"/>
        <w:rPr>
          <w:rFonts w:ascii="Verdana" w:eastAsia="Aptos" w:hAnsi="Verdana" w:cs="Times New Roman"/>
          <w:color w:val="212121"/>
          <w:kern w:val="2"/>
          <w14:ligatures w14:val="standardContextual"/>
        </w:rPr>
      </w:pPr>
    </w:p>
    <w:p w14:paraId="50F5D1EC" w14:textId="77777777" w:rsidR="002B4152" w:rsidRPr="002B4152" w:rsidRDefault="002B4152" w:rsidP="002B4152">
      <w:pPr>
        <w:spacing w:after="0" w:line="240" w:lineRule="auto"/>
        <w:jc w:val="both"/>
        <w:rPr>
          <w:rFonts w:ascii="Verdana" w:eastAsia="Calibri" w:hAnsi="Verdana" w:cs="Times New Roman"/>
          <w:kern w:val="2"/>
          <w14:ligatures w14:val="standardContextual"/>
        </w:rPr>
      </w:pPr>
      <w:r w:rsidRPr="002B4152">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01833DAE" w14:textId="77777777" w:rsidR="002B4152" w:rsidRPr="002B4152" w:rsidRDefault="002B4152" w:rsidP="002B4152">
      <w:pPr>
        <w:spacing w:after="0" w:line="240" w:lineRule="auto"/>
        <w:jc w:val="both"/>
        <w:rPr>
          <w:rFonts w:ascii="Verdana" w:eastAsia="Aptos" w:hAnsi="Verdana" w:cs="Times New Roman"/>
          <w:kern w:val="2"/>
          <w14:ligatures w14:val="standardContextual"/>
        </w:rPr>
      </w:pPr>
    </w:p>
    <w:p w14:paraId="22E1E1C1" w14:textId="77777777" w:rsidR="002B4152" w:rsidRPr="002B4152" w:rsidRDefault="002B4152" w:rsidP="002B4152">
      <w:pPr>
        <w:spacing w:after="0" w:line="240" w:lineRule="auto"/>
        <w:jc w:val="both"/>
        <w:rPr>
          <w:rFonts w:ascii="Verdana" w:eastAsia="Aptos" w:hAnsi="Verdana" w:cs="Times New Roman"/>
          <w:kern w:val="2"/>
          <w14:ligatures w14:val="standardContextual"/>
        </w:rPr>
      </w:pPr>
      <w:r w:rsidRPr="002B4152">
        <w:rPr>
          <w:rFonts w:ascii="Verdana" w:eastAsia="Aptos" w:hAnsi="Verdana" w:cs="Times New Roman"/>
          <w:kern w:val="2"/>
          <w14:ligatures w14:val="standardContextual"/>
        </w:rPr>
        <w:t xml:space="preserve">Twitter: </w:t>
      </w:r>
      <w:r w:rsidRPr="002B4152">
        <w:rPr>
          <w:rFonts w:ascii="Verdana" w:eastAsia="Calibri" w:hAnsi="Verdana" w:cs="Times New Roman"/>
          <w:color w:val="156082"/>
          <w:kern w:val="2"/>
          <w:u w:val="single"/>
          <w14:ligatures w14:val="standardContextual"/>
        </w:rPr>
        <w:t>@colombiacompra</w:t>
      </w:r>
      <w:r w:rsidRPr="002B4152">
        <w:rPr>
          <w:rFonts w:ascii="Verdana" w:eastAsia="Calibri" w:hAnsi="Verdana" w:cs="Times New Roman"/>
          <w:color w:val="156082"/>
          <w:kern w:val="2"/>
          <w14:ligatures w14:val="standardContextual"/>
        </w:rPr>
        <w:t xml:space="preserve"> </w:t>
      </w:r>
    </w:p>
    <w:p w14:paraId="4E9E5CAA" w14:textId="77777777" w:rsidR="002B4152" w:rsidRPr="002B4152" w:rsidRDefault="002B4152" w:rsidP="002B4152">
      <w:pPr>
        <w:spacing w:after="0" w:line="240" w:lineRule="auto"/>
        <w:jc w:val="both"/>
        <w:rPr>
          <w:rFonts w:ascii="Verdana" w:eastAsia="Aptos" w:hAnsi="Verdana" w:cs="Times New Roman"/>
          <w:kern w:val="2"/>
          <w14:ligatures w14:val="standardContextual"/>
        </w:rPr>
      </w:pPr>
      <w:r w:rsidRPr="002B4152">
        <w:rPr>
          <w:rFonts w:ascii="Verdana" w:eastAsia="Aptos" w:hAnsi="Verdana" w:cs="Times New Roman"/>
          <w:kern w:val="2"/>
          <w14:ligatures w14:val="standardContextual"/>
        </w:rPr>
        <w:t xml:space="preserve">Facebook: </w:t>
      </w:r>
      <w:proofErr w:type="spellStart"/>
      <w:r w:rsidRPr="002B4152">
        <w:rPr>
          <w:rFonts w:ascii="Verdana" w:eastAsia="Calibri" w:hAnsi="Verdana" w:cs="Times New Roman"/>
          <w:color w:val="156082"/>
          <w:kern w:val="2"/>
          <w:u w:val="single"/>
          <w14:ligatures w14:val="standardContextual"/>
        </w:rPr>
        <w:t>ColombiaCompraEficiente</w:t>
      </w:r>
      <w:proofErr w:type="spellEnd"/>
    </w:p>
    <w:p w14:paraId="2C55C9E7" w14:textId="77777777" w:rsidR="002B4152" w:rsidRPr="002B4152" w:rsidRDefault="002B4152" w:rsidP="002B4152">
      <w:pPr>
        <w:spacing w:after="0" w:line="240" w:lineRule="auto"/>
        <w:jc w:val="both"/>
        <w:rPr>
          <w:rFonts w:ascii="Verdana" w:eastAsia="Aptos" w:hAnsi="Verdana" w:cs="Times New Roman"/>
          <w:kern w:val="2"/>
          <w14:ligatures w14:val="standardContextual"/>
        </w:rPr>
      </w:pPr>
      <w:r w:rsidRPr="002B4152">
        <w:rPr>
          <w:rFonts w:ascii="Verdana" w:eastAsia="Aptos" w:hAnsi="Verdana" w:cs="Times New Roman"/>
          <w:kern w:val="2"/>
          <w14:ligatures w14:val="standardContextual"/>
        </w:rPr>
        <w:t xml:space="preserve">LinkedIn: </w:t>
      </w:r>
      <w:r w:rsidRPr="002B4152">
        <w:rPr>
          <w:rFonts w:ascii="Verdana" w:eastAsia="Calibri" w:hAnsi="Verdana" w:cs="Times New Roman"/>
          <w:color w:val="156082"/>
          <w:kern w:val="2"/>
          <w:u w:val="single"/>
          <w14:ligatures w14:val="standardContextual"/>
        </w:rPr>
        <w:t>Agencia Nacional de Contratación Pública - Colombia Compra Eficiente</w:t>
      </w:r>
      <w:r w:rsidRPr="002B4152">
        <w:rPr>
          <w:rFonts w:ascii="Verdana" w:eastAsia="Calibri" w:hAnsi="Verdana" w:cs="Times New Roman"/>
          <w:color w:val="156082"/>
          <w:kern w:val="2"/>
          <w14:ligatures w14:val="standardContextual"/>
        </w:rPr>
        <w:t xml:space="preserve"> </w:t>
      </w:r>
      <w:r w:rsidRPr="002B4152">
        <w:rPr>
          <w:rFonts w:ascii="Verdana" w:eastAsia="Aptos" w:hAnsi="Verdana" w:cs="Times New Roman"/>
          <w:kern w:val="2"/>
          <w14:ligatures w14:val="standardContextual"/>
        </w:rPr>
        <w:t xml:space="preserve">Instagram: </w:t>
      </w:r>
      <w:r w:rsidRPr="002B4152">
        <w:rPr>
          <w:rFonts w:ascii="Verdana" w:eastAsia="Calibri" w:hAnsi="Verdana" w:cs="Times New Roman"/>
          <w:color w:val="156082"/>
          <w:kern w:val="2"/>
          <w:u w:val="single"/>
          <w14:ligatures w14:val="standardContextual"/>
        </w:rPr>
        <w:t>@colombiacompraeficiente_cce</w:t>
      </w:r>
    </w:p>
    <w:p w14:paraId="722F6082" w14:textId="77777777" w:rsidR="002B4152" w:rsidRPr="002B4152" w:rsidRDefault="002B4152" w:rsidP="002B4152">
      <w:pPr>
        <w:spacing w:after="0" w:line="276" w:lineRule="auto"/>
        <w:jc w:val="both"/>
        <w:rPr>
          <w:rFonts w:ascii="Verdana" w:eastAsia="Aptos" w:hAnsi="Verdana" w:cs="Times New Roman"/>
          <w:kern w:val="2"/>
          <w14:ligatures w14:val="standardContextual"/>
        </w:rPr>
      </w:pPr>
    </w:p>
    <w:p w14:paraId="1E9640E8" w14:textId="77777777" w:rsidR="002B4152" w:rsidRPr="002B4152" w:rsidRDefault="002B4152" w:rsidP="002B4152">
      <w:pPr>
        <w:spacing w:after="0" w:line="276" w:lineRule="auto"/>
        <w:jc w:val="both"/>
        <w:rPr>
          <w:rFonts w:ascii="Verdana" w:eastAsia="Calibri" w:hAnsi="Verdana" w:cs="Times New Roman"/>
          <w:bCs/>
          <w:kern w:val="2"/>
          <w:lang w:val="es-ES_tradnl"/>
          <w14:ligatures w14:val="standardContextual"/>
        </w:rPr>
      </w:pPr>
      <w:r w:rsidRPr="002B4152">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544CA7E" w14:textId="77777777" w:rsidR="002B4152" w:rsidRPr="002B4152" w:rsidRDefault="002B4152" w:rsidP="002B4152">
      <w:pPr>
        <w:widowControl w:val="0"/>
        <w:autoSpaceDE w:val="0"/>
        <w:autoSpaceDN w:val="0"/>
        <w:spacing w:after="0" w:line="276" w:lineRule="auto"/>
        <w:jc w:val="both"/>
        <w:rPr>
          <w:rFonts w:ascii="Verdana" w:eastAsia="Calibri" w:hAnsi="Verdana" w:cs="Arial"/>
        </w:rPr>
      </w:pPr>
    </w:p>
    <w:p w14:paraId="3B18FED1" w14:textId="77777777" w:rsidR="002B4152" w:rsidRPr="002B4152" w:rsidRDefault="002B4152" w:rsidP="002B4152">
      <w:pPr>
        <w:spacing w:after="0" w:line="240" w:lineRule="auto"/>
        <w:rPr>
          <w:rFonts w:ascii="Verdana" w:eastAsia="Calibri" w:hAnsi="Verdana" w:cs="Arial"/>
          <w:lang w:eastAsia="es-CO"/>
        </w:rPr>
      </w:pPr>
      <w:r w:rsidRPr="002B4152">
        <w:rPr>
          <w:rFonts w:ascii="Verdana" w:eastAsia="Times New Roman" w:hAnsi="Verdana" w:cs="Arial"/>
          <w:lang w:eastAsia="es-CO"/>
        </w:rPr>
        <w:t>Atentamente,</w:t>
      </w:r>
      <w:r w:rsidRPr="002B4152">
        <w:rPr>
          <w:rFonts w:ascii="Verdana" w:eastAsia="Calibri" w:hAnsi="Verdana" w:cs="Arial"/>
          <w:lang w:eastAsia="es-CO"/>
        </w:rPr>
        <w:t xml:space="preserve"> </w:t>
      </w:r>
    </w:p>
    <w:p w14:paraId="6580B514" w14:textId="4DE2DF8A" w:rsidR="002B4152" w:rsidRPr="002B4152" w:rsidRDefault="0059612D" w:rsidP="002B4152">
      <w:pPr>
        <w:tabs>
          <w:tab w:val="left" w:pos="1320"/>
        </w:tabs>
        <w:spacing w:line="278" w:lineRule="auto"/>
        <w:jc w:val="center"/>
        <w:rPr>
          <w:rFonts w:ascii="Century Gothic" w:eastAsia="Aptos" w:hAnsi="Century Gothic" w:cs="Times New Roman"/>
          <w:kern w:val="2"/>
          <w:sz w:val="24"/>
          <w:szCs w:val="24"/>
          <w14:ligatures w14:val="standardContextual"/>
        </w:rPr>
      </w:pPr>
      <w:r w:rsidRPr="004D5C25">
        <w:rPr>
          <w:rFonts w:ascii="Century Gothic" w:hAnsi="Century Gothic"/>
          <w:noProof/>
        </w:rPr>
        <w:drawing>
          <wp:inline distT="0" distB="0" distL="0" distR="0" wp14:anchorId="13A6917E" wp14:editId="782858E0">
            <wp:extent cx="2724150" cy="1169492"/>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2764331" cy="118674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B4152" w:rsidRPr="002B4152" w14:paraId="3D96FD19" w14:textId="77777777" w:rsidTr="00B9400F">
        <w:trPr>
          <w:trHeight w:val="315"/>
        </w:trPr>
        <w:tc>
          <w:tcPr>
            <w:tcW w:w="893" w:type="dxa"/>
            <w:vAlign w:val="center"/>
            <w:hideMark/>
          </w:tcPr>
          <w:p w14:paraId="15AFB455" w14:textId="77777777" w:rsidR="002B4152" w:rsidRPr="002B4152" w:rsidRDefault="002B4152" w:rsidP="002B4152">
            <w:pPr>
              <w:rPr>
                <w:rFonts w:ascii="Verdana" w:eastAsia="Calibri" w:hAnsi="Verdana" w:cs="Arial"/>
                <w:sz w:val="16"/>
                <w:szCs w:val="16"/>
                <w:lang w:val="es-ES_tradnl" w:eastAsia="es-ES"/>
              </w:rPr>
            </w:pPr>
            <w:r w:rsidRPr="002B4152">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10A5E238" w14:textId="1FF43035" w:rsidR="002B4152" w:rsidRPr="002B4152" w:rsidRDefault="002B4152" w:rsidP="002B4152">
            <w:pPr>
              <w:rPr>
                <w:rFonts w:ascii="Verdana" w:eastAsia="Arial" w:hAnsi="Verdana" w:cs="Arial"/>
                <w:sz w:val="16"/>
                <w:szCs w:val="16"/>
                <w:lang w:val="es-ES"/>
              </w:rPr>
            </w:pPr>
            <w:r w:rsidRPr="002B4152">
              <w:rPr>
                <w:rFonts w:ascii="Verdana" w:eastAsia="Arial" w:hAnsi="Verdana" w:cs="Arial"/>
                <w:sz w:val="16"/>
                <w:szCs w:val="16"/>
                <w:lang w:val="es-ES"/>
              </w:rPr>
              <w:t xml:space="preserve">Carlos Mario </w:t>
            </w:r>
            <w:r w:rsidR="009B0D43" w:rsidRPr="002B4152">
              <w:rPr>
                <w:rFonts w:ascii="Verdana" w:eastAsia="Arial" w:hAnsi="Verdana" w:cs="Arial"/>
                <w:sz w:val="16"/>
                <w:szCs w:val="16"/>
                <w:lang w:val="es-ES"/>
              </w:rPr>
              <w:t>Castrillón</w:t>
            </w:r>
            <w:r w:rsidRPr="002B4152">
              <w:rPr>
                <w:rFonts w:ascii="Verdana" w:eastAsia="Arial" w:hAnsi="Verdana" w:cs="Arial"/>
                <w:sz w:val="16"/>
                <w:szCs w:val="16"/>
                <w:lang w:val="es-ES"/>
              </w:rPr>
              <w:t xml:space="preserve"> Endo </w:t>
            </w:r>
          </w:p>
          <w:p w14:paraId="46E440CE" w14:textId="77777777" w:rsidR="002B4152" w:rsidRPr="002B4152" w:rsidRDefault="002B4152" w:rsidP="002B4152">
            <w:pPr>
              <w:rPr>
                <w:rFonts w:ascii="Verdana" w:eastAsia="Arial" w:hAnsi="Verdana" w:cs="Arial"/>
                <w:sz w:val="16"/>
                <w:szCs w:val="16"/>
                <w:lang w:val="es-ES_tradnl"/>
              </w:rPr>
            </w:pPr>
            <w:r w:rsidRPr="002B4152">
              <w:rPr>
                <w:rFonts w:ascii="Verdana" w:eastAsia="Arial" w:hAnsi="Verdana" w:cs="Arial"/>
                <w:sz w:val="16"/>
                <w:szCs w:val="16"/>
                <w:lang w:val="es-ES_tradnl"/>
              </w:rPr>
              <w:t>Contratista de la Subdirección de Gestión Contractual</w:t>
            </w:r>
          </w:p>
        </w:tc>
      </w:tr>
      <w:tr w:rsidR="002B4152" w:rsidRPr="002B4152" w14:paraId="51D491C8" w14:textId="77777777" w:rsidTr="00B9400F">
        <w:trPr>
          <w:trHeight w:val="330"/>
        </w:trPr>
        <w:tc>
          <w:tcPr>
            <w:tcW w:w="893" w:type="dxa"/>
            <w:vAlign w:val="center"/>
            <w:hideMark/>
          </w:tcPr>
          <w:p w14:paraId="64786EE3" w14:textId="77777777" w:rsidR="002B4152" w:rsidRPr="002B4152" w:rsidRDefault="002B4152" w:rsidP="002B4152">
            <w:pPr>
              <w:rPr>
                <w:rFonts w:ascii="Verdana" w:eastAsia="Calibri" w:hAnsi="Verdana" w:cs="Arial"/>
                <w:sz w:val="16"/>
                <w:szCs w:val="16"/>
                <w:lang w:val="es-ES_tradnl" w:eastAsia="es-ES"/>
              </w:rPr>
            </w:pPr>
            <w:r w:rsidRPr="002B4152">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7B42ED40" w14:textId="77777777" w:rsidR="002B4152" w:rsidRPr="002B4152" w:rsidRDefault="002B4152" w:rsidP="002B4152">
            <w:pPr>
              <w:textAlignment w:val="baseline"/>
              <w:rPr>
                <w:rFonts w:ascii="Verdana" w:eastAsia="Times New Roman" w:hAnsi="Verdana" w:cs="Segoe UI"/>
                <w:sz w:val="16"/>
                <w:szCs w:val="16"/>
                <w:lang w:val="es-ES" w:eastAsia="es-ES"/>
              </w:rPr>
            </w:pPr>
            <w:r w:rsidRPr="002B4152">
              <w:rPr>
                <w:rFonts w:ascii="Verdana" w:eastAsia="Times New Roman" w:hAnsi="Verdana" w:cs="Segoe UI"/>
                <w:sz w:val="16"/>
                <w:szCs w:val="16"/>
                <w:lang w:val="es-ES" w:eastAsia="es-ES"/>
              </w:rPr>
              <w:t xml:space="preserve">Adriana </w:t>
            </w:r>
            <w:proofErr w:type="spellStart"/>
            <w:r w:rsidRPr="002B4152">
              <w:rPr>
                <w:rFonts w:ascii="Verdana" w:eastAsia="Times New Roman" w:hAnsi="Verdana" w:cs="Segoe UI"/>
                <w:sz w:val="16"/>
                <w:szCs w:val="16"/>
                <w:lang w:val="es-ES" w:eastAsia="es-ES"/>
              </w:rPr>
              <w:t>Katerine</w:t>
            </w:r>
            <w:proofErr w:type="spellEnd"/>
            <w:r w:rsidRPr="002B4152">
              <w:rPr>
                <w:rFonts w:ascii="Verdana" w:eastAsia="Times New Roman" w:hAnsi="Verdana" w:cs="Segoe UI"/>
                <w:sz w:val="16"/>
                <w:szCs w:val="16"/>
                <w:lang w:val="es-ES" w:eastAsia="es-ES"/>
              </w:rPr>
              <w:t xml:space="preserve"> López Rodríguez </w:t>
            </w:r>
          </w:p>
          <w:p w14:paraId="5194BAF1" w14:textId="77777777" w:rsidR="002B4152" w:rsidRPr="002B4152" w:rsidRDefault="002B4152" w:rsidP="002B4152">
            <w:pPr>
              <w:textAlignment w:val="baseline"/>
              <w:rPr>
                <w:rFonts w:ascii="Verdana" w:eastAsia="Times New Roman" w:hAnsi="Verdana" w:cs="Segoe UI"/>
                <w:sz w:val="16"/>
                <w:szCs w:val="16"/>
                <w:lang w:val="es-ES_tradnl" w:eastAsia="es-ES_tradnl"/>
              </w:rPr>
            </w:pPr>
            <w:r w:rsidRPr="002B4152">
              <w:rPr>
                <w:rFonts w:ascii="Verdana" w:eastAsia="Times New Roman" w:hAnsi="Verdana" w:cs="Arial"/>
                <w:sz w:val="16"/>
                <w:szCs w:val="16"/>
                <w:lang w:val="es-ES_tradnl" w:eastAsia="es-ES_tradnl"/>
              </w:rPr>
              <w:t>Contratista de la Subdirección de Gestión Contractual </w:t>
            </w:r>
          </w:p>
        </w:tc>
      </w:tr>
      <w:tr w:rsidR="002B4152" w:rsidRPr="002B4152" w14:paraId="16FDEEAB" w14:textId="77777777" w:rsidTr="00B9400F">
        <w:trPr>
          <w:trHeight w:val="300"/>
        </w:trPr>
        <w:tc>
          <w:tcPr>
            <w:tcW w:w="893" w:type="dxa"/>
            <w:vAlign w:val="center"/>
          </w:tcPr>
          <w:p w14:paraId="62E98483" w14:textId="77777777" w:rsidR="002B4152" w:rsidRPr="002B4152" w:rsidRDefault="002B4152" w:rsidP="002B4152">
            <w:pPr>
              <w:rPr>
                <w:rFonts w:ascii="Verdana" w:eastAsia="Calibri" w:hAnsi="Verdana" w:cs="Arial"/>
                <w:sz w:val="16"/>
                <w:szCs w:val="16"/>
                <w:lang w:val="es-ES_tradnl" w:eastAsia="es-ES"/>
              </w:rPr>
            </w:pPr>
            <w:r w:rsidRPr="002B4152">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338D9425" w14:textId="77777777" w:rsidR="002B4152" w:rsidRPr="002B4152" w:rsidRDefault="002B4152" w:rsidP="002B4152">
            <w:pPr>
              <w:rPr>
                <w:rFonts w:ascii="Verdana" w:eastAsia="Calibri" w:hAnsi="Verdana" w:cs="Arial"/>
                <w:sz w:val="16"/>
                <w:szCs w:val="16"/>
                <w:lang w:val="es-ES" w:eastAsia="es-ES"/>
              </w:rPr>
            </w:pPr>
            <w:r w:rsidRPr="002B4152">
              <w:rPr>
                <w:rFonts w:ascii="Verdana" w:eastAsia="Calibri" w:hAnsi="Verdana" w:cs="Arial"/>
                <w:sz w:val="16"/>
                <w:szCs w:val="16"/>
                <w:lang w:val="es-ES" w:eastAsia="es-ES"/>
              </w:rPr>
              <w:t xml:space="preserve">Carolina Quintero </w:t>
            </w:r>
            <w:proofErr w:type="spellStart"/>
            <w:r w:rsidRPr="002B4152">
              <w:rPr>
                <w:rFonts w:ascii="Verdana" w:eastAsia="Calibri" w:hAnsi="Verdana" w:cs="Arial"/>
                <w:sz w:val="16"/>
                <w:szCs w:val="16"/>
                <w:lang w:val="es-ES" w:eastAsia="es-ES"/>
              </w:rPr>
              <w:t>Gacharná</w:t>
            </w:r>
            <w:proofErr w:type="spellEnd"/>
          </w:p>
          <w:p w14:paraId="59792143" w14:textId="77777777" w:rsidR="002B4152" w:rsidRPr="002B4152" w:rsidRDefault="002B4152" w:rsidP="002B4152">
            <w:pPr>
              <w:rPr>
                <w:rFonts w:ascii="Verdana" w:eastAsia="Calibri" w:hAnsi="Verdana" w:cs="Arial"/>
                <w:sz w:val="16"/>
                <w:szCs w:val="16"/>
                <w:lang w:val="es-ES_tradnl" w:eastAsia="es-ES"/>
              </w:rPr>
            </w:pPr>
            <w:r w:rsidRPr="002B4152">
              <w:rPr>
                <w:rFonts w:ascii="Verdana" w:eastAsia="Calibri" w:hAnsi="Verdana" w:cs="Arial"/>
                <w:sz w:val="16"/>
                <w:szCs w:val="16"/>
                <w:lang w:val="es-ES_tradnl" w:eastAsia="es-ES"/>
              </w:rPr>
              <w:t>Subdirectora de Gestión Contractual ANCP – CCE</w:t>
            </w:r>
          </w:p>
        </w:tc>
      </w:tr>
    </w:tbl>
    <w:p w14:paraId="26B9DC1B" w14:textId="77777777" w:rsidR="002B4152" w:rsidRPr="002B4152" w:rsidRDefault="002B4152" w:rsidP="002B4152">
      <w:pPr>
        <w:rPr>
          <w:rFonts w:ascii="Aptos" w:eastAsia="Aptos" w:hAnsi="Aptos" w:cs="Times New Roman"/>
        </w:rPr>
      </w:pPr>
    </w:p>
    <w:p w14:paraId="3900974D" w14:textId="77777777" w:rsidR="003D5B0D" w:rsidRPr="008D4248" w:rsidRDefault="003D5B0D" w:rsidP="008D4248"/>
    <w:sectPr w:rsidR="003D5B0D" w:rsidRPr="008D4248"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6A87A0" w14:textId="77777777" w:rsidR="00ED6A6E" w:rsidRDefault="00ED6A6E" w:rsidP="004A1847">
      <w:pPr>
        <w:spacing w:after="0" w:line="240" w:lineRule="auto"/>
      </w:pPr>
      <w:r>
        <w:separator/>
      </w:r>
    </w:p>
  </w:endnote>
  <w:endnote w:type="continuationSeparator" w:id="0">
    <w:p w14:paraId="6DDA1F78" w14:textId="77777777" w:rsidR="00ED6A6E" w:rsidRDefault="00ED6A6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ArialMT">
    <w:altName w:val="Arial"/>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B4152">
      <w:rPr>
        <w:rFonts w:ascii="Verdana" w:eastAsia="Times New Roman" w:hAnsi="Verdana" w:cs="Times New Roman"/>
        <w:b/>
        <w:bCs/>
        <w:sz w:val="16"/>
        <w:szCs w:val="16"/>
        <w:lang w:val="es-ES"/>
      </w:rPr>
      <w:t xml:space="preserve">pág. </w:t>
    </w:r>
    <w:r w:rsidRPr="002B4152">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2B4152">
      <w:rPr>
        <w:rFonts w:ascii="Verdana" w:eastAsia="Times New Roman" w:hAnsi="Verdana"/>
        <w:b/>
        <w:bCs/>
        <w:sz w:val="16"/>
        <w:szCs w:val="16"/>
      </w:rPr>
      <w:fldChar w:fldCharType="separate"/>
    </w:r>
    <w:r w:rsidRPr="002B4152">
      <w:rPr>
        <w:rFonts w:ascii="Verdana" w:eastAsia="Times New Roman" w:hAnsi="Verdana"/>
        <w:b/>
        <w:bCs/>
        <w:sz w:val="16"/>
        <w:szCs w:val="16"/>
      </w:rPr>
      <w:t>1</w:t>
    </w:r>
    <w:r w:rsidRPr="002B4152">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B30903" w14:textId="77777777" w:rsidR="00ED6A6E" w:rsidRDefault="00ED6A6E" w:rsidP="004A1847">
      <w:pPr>
        <w:spacing w:after="0" w:line="240" w:lineRule="auto"/>
      </w:pPr>
      <w:r>
        <w:separator/>
      </w:r>
    </w:p>
  </w:footnote>
  <w:footnote w:type="continuationSeparator" w:id="0">
    <w:p w14:paraId="3BFD663B" w14:textId="77777777" w:rsidR="00ED6A6E" w:rsidRDefault="00ED6A6E" w:rsidP="004A1847">
      <w:pPr>
        <w:spacing w:after="0" w:line="240" w:lineRule="auto"/>
      </w:pPr>
      <w:r>
        <w:continuationSeparator/>
      </w:r>
    </w:p>
  </w:footnote>
  <w:footnote w:id="1">
    <w:p w14:paraId="6110818A" w14:textId="77777777" w:rsidR="002B4152" w:rsidRDefault="002B4152" w:rsidP="002B4152">
      <w:pPr>
        <w:pStyle w:val="Textonotapie"/>
        <w:ind w:firstLine="708"/>
        <w:contextualSpacing/>
        <w:jc w:val="both"/>
        <w:rPr>
          <w:rFonts w:ascii="Arial" w:hAnsi="Arial" w:cs="Arial"/>
          <w:sz w:val="18"/>
          <w:szCs w:val="18"/>
        </w:rPr>
      </w:pPr>
      <w:r w:rsidRPr="00E30869">
        <w:rPr>
          <w:rStyle w:val="Refdenotaalpie"/>
          <w:rFonts w:ascii="Arial" w:hAnsi="Arial" w:cs="Arial"/>
          <w:sz w:val="18"/>
          <w:szCs w:val="18"/>
        </w:rPr>
        <w:footnoteRef/>
      </w:r>
      <w:r w:rsidRPr="00E30869">
        <w:rPr>
          <w:rFonts w:ascii="Arial" w:hAnsi="Arial" w:cs="Arial"/>
          <w:sz w:val="18"/>
          <w:szCs w:val="18"/>
        </w:rPr>
        <w:t xml:space="preserve"> Decreto Ley 2663 del 5 de agosto de 1950, Código Sustantivo del Trabajo: </w:t>
      </w:r>
      <w:r>
        <w:rPr>
          <w:rFonts w:ascii="Arial" w:hAnsi="Arial" w:cs="Arial"/>
          <w:sz w:val="18"/>
          <w:szCs w:val="18"/>
        </w:rPr>
        <w:t>“</w:t>
      </w:r>
      <w:r w:rsidRPr="00E30869">
        <w:rPr>
          <w:rFonts w:ascii="Arial" w:hAnsi="Arial" w:cs="Arial"/>
          <w:sz w:val="18"/>
          <w:szCs w:val="18"/>
        </w:rPr>
        <w:t>Son representantes del {empleador} y como tales lo obligan frente a sus trabajadores además de quienes tienen ese carácter según la ley, la convención o el reglamento de trabajo, las siguientes personas:</w:t>
      </w:r>
    </w:p>
    <w:p w14:paraId="51466E56" w14:textId="77777777" w:rsidR="002B4152" w:rsidRPr="00E30869" w:rsidRDefault="002B4152" w:rsidP="002B4152">
      <w:pPr>
        <w:pStyle w:val="Textonotapie"/>
        <w:ind w:firstLine="708"/>
        <w:contextualSpacing/>
        <w:jc w:val="both"/>
        <w:rPr>
          <w:rFonts w:ascii="Arial" w:hAnsi="Arial" w:cs="Arial"/>
          <w:sz w:val="18"/>
          <w:szCs w:val="18"/>
        </w:rPr>
      </w:pPr>
      <w:r w:rsidRPr="00E30869">
        <w:rPr>
          <w:rFonts w:ascii="Arial" w:hAnsi="Arial" w:cs="Arial"/>
          <w:sz w:val="18"/>
          <w:szCs w:val="18"/>
        </w:rPr>
        <w:t>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1603C5F7" w14:textId="77777777" w:rsidR="002B4152" w:rsidRPr="00E30869" w:rsidRDefault="002B4152" w:rsidP="002B4152">
      <w:pPr>
        <w:pStyle w:val="Textonotapie"/>
        <w:ind w:firstLine="708"/>
        <w:contextualSpacing/>
        <w:jc w:val="both"/>
        <w:rPr>
          <w:rFonts w:ascii="Arial" w:hAnsi="Arial" w:cs="Arial"/>
          <w:sz w:val="18"/>
          <w:szCs w:val="18"/>
        </w:rPr>
      </w:pPr>
      <w:r w:rsidRPr="00E30869">
        <w:rPr>
          <w:rFonts w:ascii="Arial" w:hAnsi="Arial" w:cs="Arial"/>
          <w:sz w:val="18"/>
          <w:szCs w:val="18"/>
        </w:rPr>
        <w:t>b) Los intermediarios</w:t>
      </w:r>
      <w:r>
        <w:rPr>
          <w:rFonts w:ascii="Arial" w:hAnsi="Arial" w:cs="Arial"/>
          <w:sz w:val="18"/>
          <w:szCs w:val="18"/>
        </w:rPr>
        <w:t>”</w:t>
      </w:r>
      <w:r w:rsidRPr="00E30869">
        <w:rPr>
          <w:rFonts w:ascii="Arial" w:hAnsi="Arial" w:cs="Arial"/>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1A8E"/>
    <w:rsid w:val="000A683E"/>
    <w:rsid w:val="000B19B9"/>
    <w:rsid w:val="000D0334"/>
    <w:rsid w:val="000F6486"/>
    <w:rsid w:val="00125105"/>
    <w:rsid w:val="00127233"/>
    <w:rsid w:val="001511A0"/>
    <w:rsid w:val="001E4177"/>
    <w:rsid w:val="001F7DC6"/>
    <w:rsid w:val="002421BB"/>
    <w:rsid w:val="0025796E"/>
    <w:rsid w:val="002707A2"/>
    <w:rsid w:val="002951A0"/>
    <w:rsid w:val="002962BC"/>
    <w:rsid w:val="002A093D"/>
    <w:rsid w:val="002A0DD0"/>
    <w:rsid w:val="002A49AC"/>
    <w:rsid w:val="002A64FD"/>
    <w:rsid w:val="002B4152"/>
    <w:rsid w:val="002C7A84"/>
    <w:rsid w:val="002E4FD9"/>
    <w:rsid w:val="00322A85"/>
    <w:rsid w:val="00324168"/>
    <w:rsid w:val="003448F4"/>
    <w:rsid w:val="00374F5E"/>
    <w:rsid w:val="00377E3E"/>
    <w:rsid w:val="003A779E"/>
    <w:rsid w:val="003D0F4D"/>
    <w:rsid w:val="003D5B0D"/>
    <w:rsid w:val="003E0499"/>
    <w:rsid w:val="003E6FE4"/>
    <w:rsid w:val="003F3941"/>
    <w:rsid w:val="00406575"/>
    <w:rsid w:val="00414C74"/>
    <w:rsid w:val="0042722E"/>
    <w:rsid w:val="0044528D"/>
    <w:rsid w:val="004A1847"/>
    <w:rsid w:val="004A305D"/>
    <w:rsid w:val="004E1B1C"/>
    <w:rsid w:val="004F21C4"/>
    <w:rsid w:val="004F685F"/>
    <w:rsid w:val="005566E8"/>
    <w:rsid w:val="00574867"/>
    <w:rsid w:val="00591460"/>
    <w:rsid w:val="0059612D"/>
    <w:rsid w:val="005B3816"/>
    <w:rsid w:val="005C3777"/>
    <w:rsid w:val="005C5CDC"/>
    <w:rsid w:val="005D476C"/>
    <w:rsid w:val="005E3228"/>
    <w:rsid w:val="00603A08"/>
    <w:rsid w:val="006219F8"/>
    <w:rsid w:val="00665D70"/>
    <w:rsid w:val="006900D9"/>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A446D"/>
    <w:rsid w:val="008D180B"/>
    <w:rsid w:val="008D4248"/>
    <w:rsid w:val="008F0EA7"/>
    <w:rsid w:val="00923EEF"/>
    <w:rsid w:val="009419F9"/>
    <w:rsid w:val="00953235"/>
    <w:rsid w:val="0095685E"/>
    <w:rsid w:val="00961B09"/>
    <w:rsid w:val="00965334"/>
    <w:rsid w:val="0097093E"/>
    <w:rsid w:val="00986AC5"/>
    <w:rsid w:val="009A0DFA"/>
    <w:rsid w:val="009B0D43"/>
    <w:rsid w:val="009B2D26"/>
    <w:rsid w:val="009C71FA"/>
    <w:rsid w:val="009C72E7"/>
    <w:rsid w:val="009D3058"/>
    <w:rsid w:val="009F3A13"/>
    <w:rsid w:val="00A122D3"/>
    <w:rsid w:val="00A17F13"/>
    <w:rsid w:val="00A20739"/>
    <w:rsid w:val="00A33C78"/>
    <w:rsid w:val="00AB0ADB"/>
    <w:rsid w:val="00AB6F68"/>
    <w:rsid w:val="00AE77F3"/>
    <w:rsid w:val="00B01B1A"/>
    <w:rsid w:val="00B66319"/>
    <w:rsid w:val="00B72CD3"/>
    <w:rsid w:val="00B72FFF"/>
    <w:rsid w:val="00BC3D36"/>
    <w:rsid w:val="00BD7F72"/>
    <w:rsid w:val="00C04FB3"/>
    <w:rsid w:val="00C3008C"/>
    <w:rsid w:val="00C330EB"/>
    <w:rsid w:val="00C41061"/>
    <w:rsid w:val="00C754BE"/>
    <w:rsid w:val="00C76B1C"/>
    <w:rsid w:val="00CA2087"/>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6A6E"/>
    <w:rsid w:val="00ED7384"/>
    <w:rsid w:val="00EE1AA8"/>
    <w:rsid w:val="00F31EDC"/>
    <w:rsid w:val="00F462B3"/>
    <w:rsid w:val="00F5664F"/>
    <w:rsid w:val="00F666C4"/>
    <w:rsid w:val="00F76AFC"/>
    <w:rsid w:val="00FA47C0"/>
    <w:rsid w:val="00FB5DD1"/>
    <w:rsid w:val="00FC2B5D"/>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B4152"/>
    <w:pPr>
      <w:spacing w:line="240" w:lineRule="exact"/>
    </w:pPr>
    <w:rPr>
      <w:vertAlign w:val="superscript"/>
    </w:rPr>
  </w:style>
  <w:style w:type="table" w:customStyle="1" w:styleId="Tablaconcuadrcula1">
    <w:name w:val="Tabla con cuadrícula1"/>
    <w:basedOn w:val="Tablanormal"/>
    <w:next w:val="Tablaconcuadrcula"/>
    <w:uiPriority w:val="39"/>
    <w:qFormat/>
    <w:rsid w:val="002B41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9d85dbaf-23eb-4e57-a637-93dcacc8b1a1"/>
    <ds:schemaRef ds:uri="http://purl.org/dc/elements/1.1/"/>
    <ds:schemaRef ds:uri="http://purl.org/dc/dcmitype/"/>
    <ds:schemaRef ds:uri="http://schemas.microsoft.com/office/infopath/2007/PartnerControls"/>
    <ds:schemaRef ds:uri="http://purl.org/dc/terms/"/>
    <ds:schemaRef ds:uri="http://schemas.microsoft.com/office/2006/metadata/properties"/>
    <ds:schemaRef ds:uri="http://schemas.microsoft.com/office/2006/documentManagement/types"/>
    <ds:schemaRef ds:uri="http://schemas.openxmlformats.org/package/2006/metadata/core-properties"/>
    <ds:schemaRef ds:uri="a6cb9e4b-f1d1-4245-83ec-6cad768d538a"/>
    <ds:schemaRef ds:uri="http://www.w3.org/XML/1998/namespace"/>
  </ds:schemaRefs>
</ds:datastoreItem>
</file>

<file path=customXml/itemProps3.xml><?xml version="1.0" encoding="utf-8"?>
<ds:datastoreItem xmlns:ds="http://schemas.openxmlformats.org/officeDocument/2006/customXml" ds:itemID="{1E8C012C-9601-4F12-8733-64607C724B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Pages>
  <Words>4664</Words>
  <Characters>25657</Characters>
  <Application>Microsoft Office Word</Application>
  <DocSecurity>0</DocSecurity>
  <Lines>213</Lines>
  <Paragraphs>60</Paragraphs>
  <ScaleCrop>false</ScaleCrop>
  <Company/>
  <LinksUpToDate>false</LinksUpToDate>
  <CharactersWithSpaces>30261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2025-09-23T19:24:00Z</dcterms:created>
  <dcterms:modified xsi:type="dcterms:W3CDTF">2025-09-23T19:24:00Z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