
<file path=[Content_Types].xml><?xml version="1.0" encoding="utf-8"?>
<Types xmlns="http://schemas.openxmlformats.org/package/2006/content-types">
  <Default Extension="emf" ContentType="image/x-emf"/>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B377A7" w14:textId="77777777" w:rsidR="00457783" w:rsidRPr="00FB1935" w:rsidRDefault="00457783" w:rsidP="00457783">
      <w:pPr>
        <w:spacing w:line="240" w:lineRule="auto"/>
        <w:jc w:val="both"/>
        <w:rPr>
          <w:rFonts w:ascii="Verdana" w:eastAsia="Calibri" w:hAnsi="Verdana" w:cs="Arial"/>
          <w:b/>
          <w:color w:val="000000" w:themeColor="text1"/>
          <w:lang w:val="es-ES_tradnl"/>
        </w:rPr>
      </w:pPr>
      <w:bookmarkStart w:id="0" w:name="_Hlk181166130"/>
      <w:bookmarkStart w:id="1" w:name="_Hlk209714638"/>
      <w:r w:rsidRPr="00FB1935">
        <w:rPr>
          <w:rFonts w:ascii="Verdana" w:eastAsia="Calibri" w:hAnsi="Verdana" w:cs="Arial"/>
          <w:b/>
          <w:color w:val="000000" w:themeColor="text1"/>
          <w:lang w:val="es-ES_tradnl"/>
        </w:rPr>
        <w:t xml:space="preserve">LEY DE EMPRENDIMIENTO – Ley 2069 de 2020 – Artículo 32 – Criterios diferenciales – Emprendimientos de mujeres – Empresas de mujeres </w:t>
      </w:r>
    </w:p>
    <w:p w14:paraId="660205C7" w14:textId="77777777" w:rsidR="00457783" w:rsidRPr="00FB1935" w:rsidRDefault="00457783" w:rsidP="00457783">
      <w:pPr>
        <w:spacing w:line="240" w:lineRule="auto"/>
        <w:jc w:val="both"/>
        <w:rPr>
          <w:rFonts w:ascii="Verdana" w:hAnsi="Verdana"/>
          <w:sz w:val="20"/>
          <w:szCs w:val="20"/>
        </w:rPr>
      </w:pPr>
      <w:r w:rsidRPr="00FB1935">
        <w:rPr>
          <w:rFonts w:ascii="Verdana" w:hAnsi="Verdana"/>
          <w:sz w:val="20"/>
          <w:szCs w:val="20"/>
        </w:rPr>
        <w:t>La norma en cita incluye que tanto los “requisitos diferenciales” como los “puntajes adicionales”– aplican a “[…] los procesos de licitación pública, selección abreviada de menor cuantía y concurso de méritos […]”, excluyendo las demás modalidades de selección del artículo 2 de la Ley 1150 de 2007. Por otra parte, sin distinciones ulteriores, la norma en comento también se extiende a todos los procedimientos competitivos que realicen las entidades estatales excluidas de la Ley 80 de 1993.</w:t>
      </w:r>
    </w:p>
    <w:p w14:paraId="76A48166" w14:textId="77777777" w:rsidR="00457783" w:rsidRPr="00FB1935" w:rsidRDefault="00457783" w:rsidP="00457783">
      <w:pPr>
        <w:pStyle w:val="Textoindependiente"/>
        <w:ind w:left="300" w:right="451"/>
        <w:jc w:val="both"/>
        <w:rPr>
          <w:rFonts w:ascii="Verdana" w:hAnsi="Verdana"/>
          <w:b/>
          <w:bCs/>
          <w:color w:val="000000" w:themeColor="text1"/>
          <w:sz w:val="20"/>
          <w:szCs w:val="20"/>
          <w:lang w:val="es-CO"/>
        </w:rPr>
      </w:pPr>
    </w:p>
    <w:p w14:paraId="20052BA7" w14:textId="77777777" w:rsidR="00457783" w:rsidRPr="00FB1935" w:rsidRDefault="00457783" w:rsidP="00457783">
      <w:pPr>
        <w:spacing w:line="240" w:lineRule="auto"/>
        <w:jc w:val="both"/>
        <w:rPr>
          <w:rFonts w:ascii="Verdana" w:hAnsi="Verdana"/>
          <w:sz w:val="20"/>
          <w:szCs w:val="20"/>
        </w:rPr>
      </w:pPr>
      <w:r w:rsidRPr="00FB1935">
        <w:rPr>
          <w:rFonts w:ascii="Verdana" w:hAnsi="Verdana"/>
          <w:sz w:val="20"/>
          <w:szCs w:val="20"/>
        </w:rPr>
        <w:t>Por su parte, el Decreto 1860 de 2021 que adicionó el artículo 2.2.1.2.4.2.14 al Decreto 1082 de 2015 estableció las condiciones y requisitos en atención a los cuales se definen los empresas y emprendimientos de mujeres, a las que les aplican los criterios diferenciales. Para estos efectos, cada uno de los cuatro numerales de la norma establecen unas condiciones alternativas que definen los emprendimientos y empresas de mujeres a efectos de aplicar los criterios diferenciales.</w:t>
      </w:r>
    </w:p>
    <w:p w14:paraId="01687A6A" w14:textId="77777777" w:rsidR="00457783" w:rsidRPr="00FB1935" w:rsidRDefault="00457783" w:rsidP="00457783">
      <w:pPr>
        <w:jc w:val="both"/>
        <w:rPr>
          <w:rFonts w:ascii="Verdana" w:eastAsia="Geomanist Light" w:hAnsi="Verdana" w:cs="Arial"/>
          <w:b/>
          <w:bCs/>
          <w:lang w:val="es-ES"/>
        </w:rPr>
      </w:pPr>
      <w:r w:rsidRPr="00FB1935">
        <w:rPr>
          <w:rFonts w:ascii="Verdana" w:eastAsia="Geomanist Light" w:hAnsi="Verdana" w:cs="Arial"/>
          <w:b/>
          <w:bCs/>
          <w:lang w:val="es-ES"/>
        </w:rPr>
        <w:t xml:space="preserve">EMPRENDIMIENTOS Y EMPRESAS DE MUJERES – Definición – Artículo 2.2.1.2.4.2.14 – Numeral 2 – </w:t>
      </w:r>
      <w:r w:rsidRPr="00FB1935">
        <w:rPr>
          <w:rFonts w:ascii="Verdana" w:eastAsia="Geomanist Light" w:hAnsi="Verdana" w:cs="Arial"/>
          <w:b/>
          <w:bCs/>
          <w:lang w:val="es-ES_tradnl"/>
        </w:rPr>
        <w:t>Acreditación</w:t>
      </w:r>
      <w:r w:rsidRPr="00FB1935">
        <w:rPr>
          <w:rFonts w:ascii="Verdana" w:eastAsia="Geomanist Light" w:hAnsi="Verdana" w:cs="Arial"/>
          <w:b/>
          <w:bCs/>
          <w:lang w:val="es-ES"/>
        </w:rPr>
        <w:t xml:space="preserve"> </w:t>
      </w:r>
    </w:p>
    <w:p w14:paraId="202CF8B2" w14:textId="77777777" w:rsidR="00457783" w:rsidRPr="00FB1935" w:rsidRDefault="00457783" w:rsidP="00457783">
      <w:pPr>
        <w:spacing w:after="0" w:line="240" w:lineRule="auto"/>
        <w:jc w:val="both"/>
        <w:rPr>
          <w:rFonts w:ascii="Verdana" w:hAnsi="Verdana"/>
          <w:sz w:val="20"/>
          <w:szCs w:val="20"/>
        </w:rPr>
      </w:pPr>
      <w:r w:rsidRPr="00FB1935">
        <w:rPr>
          <w:rFonts w:ascii="Verdana" w:hAnsi="Verdana"/>
          <w:sz w:val="20"/>
          <w:szCs w:val="20"/>
        </w:rPr>
        <w:t>El artículo 2.2.1.2.4.2.14 del Decreto 1082 de 2015 establece las condiciones y requisitos en atención a los cuales se definen los emprendimientos y empresas de mujeres, a las que les aplican los criterios diferenciales. Para estos efectos, cada uno de los cuatro numerales de la norma establecen unas condiciones alternativas que definen los emprendimientos y empresas de mujeres, a efectos de aplicar los criterios diferenciales</w:t>
      </w:r>
    </w:p>
    <w:p w14:paraId="784D8361" w14:textId="77777777" w:rsidR="00457783" w:rsidRPr="00FB1935" w:rsidRDefault="00457783" w:rsidP="00457783">
      <w:pPr>
        <w:spacing w:after="0" w:line="240" w:lineRule="auto"/>
        <w:jc w:val="both"/>
        <w:rPr>
          <w:rFonts w:ascii="Verdana" w:eastAsia="Arial" w:hAnsi="Verdana" w:cs="Arial"/>
          <w:spacing w:val="6"/>
          <w:sz w:val="20"/>
          <w:szCs w:val="20"/>
        </w:rPr>
      </w:pPr>
      <w:r w:rsidRPr="00FB1935">
        <w:rPr>
          <w:rFonts w:ascii="Verdana" w:hAnsi="Verdana"/>
          <w:sz w:val="20"/>
          <w:szCs w:val="20"/>
        </w:rPr>
        <w:t xml:space="preserve">De acuerdo con el </w:t>
      </w:r>
      <w:r w:rsidRPr="00FB1935">
        <w:rPr>
          <w:rFonts w:ascii="Verdana" w:hAnsi="Verdana"/>
          <w:i/>
          <w:sz w:val="20"/>
          <w:szCs w:val="20"/>
        </w:rPr>
        <w:t>numeral</w:t>
      </w:r>
      <w:r w:rsidRPr="00FB1935">
        <w:rPr>
          <w:rFonts w:ascii="Verdana" w:hAnsi="Verdana"/>
          <w:sz w:val="20"/>
          <w:szCs w:val="20"/>
        </w:rPr>
        <w:t xml:space="preserve"> </w:t>
      </w:r>
      <w:r w:rsidRPr="00FB1935">
        <w:rPr>
          <w:rFonts w:ascii="Verdana" w:hAnsi="Verdana"/>
          <w:i/>
          <w:sz w:val="20"/>
          <w:szCs w:val="20"/>
        </w:rPr>
        <w:t>2</w:t>
      </w:r>
      <w:r w:rsidRPr="00FB1935">
        <w:rPr>
          <w:rFonts w:ascii="Verdana" w:hAnsi="Verdana"/>
          <w:sz w:val="20"/>
          <w:szCs w:val="20"/>
        </w:rPr>
        <w:t xml:space="preserve">, </w:t>
      </w:r>
      <w:r w:rsidRPr="00FB1935">
        <w:rPr>
          <w:rFonts w:ascii="Verdana" w:eastAsia="Arial" w:hAnsi="Verdana" w:cs="Arial"/>
          <w:sz w:val="20"/>
          <w:szCs w:val="20"/>
        </w:rPr>
        <w:t>una persona jurídica podrá ser considerada como un emprendimiento</w:t>
      </w:r>
      <w:r w:rsidRPr="00FB1935">
        <w:rPr>
          <w:rFonts w:ascii="Verdana" w:eastAsia="Arial" w:hAnsi="Verdana" w:cs="Arial"/>
          <w:spacing w:val="-8"/>
          <w:sz w:val="20"/>
          <w:szCs w:val="20"/>
        </w:rPr>
        <w:t xml:space="preserve"> </w:t>
      </w:r>
      <w:r w:rsidRPr="00FB1935">
        <w:rPr>
          <w:rFonts w:ascii="Verdana" w:eastAsia="Arial" w:hAnsi="Verdana" w:cs="Arial"/>
          <w:sz w:val="20"/>
          <w:szCs w:val="20"/>
        </w:rPr>
        <w:t>o</w:t>
      </w:r>
      <w:r w:rsidRPr="00FB1935">
        <w:rPr>
          <w:rFonts w:ascii="Verdana" w:eastAsia="Arial" w:hAnsi="Verdana" w:cs="Arial"/>
          <w:spacing w:val="-9"/>
          <w:sz w:val="20"/>
          <w:szCs w:val="20"/>
        </w:rPr>
        <w:t xml:space="preserve"> </w:t>
      </w:r>
      <w:r w:rsidRPr="00FB1935">
        <w:rPr>
          <w:rFonts w:ascii="Verdana" w:eastAsia="Arial" w:hAnsi="Verdana" w:cs="Arial"/>
          <w:sz w:val="20"/>
          <w:szCs w:val="20"/>
        </w:rPr>
        <w:t>empresa</w:t>
      </w:r>
      <w:r w:rsidRPr="00FB1935">
        <w:rPr>
          <w:rFonts w:ascii="Verdana" w:eastAsia="Arial" w:hAnsi="Verdana" w:cs="Arial"/>
          <w:spacing w:val="-9"/>
          <w:sz w:val="20"/>
          <w:szCs w:val="20"/>
        </w:rPr>
        <w:t xml:space="preserve"> </w:t>
      </w:r>
      <w:r w:rsidRPr="00FB1935">
        <w:rPr>
          <w:rFonts w:ascii="Verdana" w:eastAsia="Arial" w:hAnsi="Verdana" w:cs="Arial"/>
          <w:sz w:val="20"/>
          <w:szCs w:val="20"/>
        </w:rPr>
        <w:t>de</w:t>
      </w:r>
      <w:r w:rsidRPr="00FB1935">
        <w:rPr>
          <w:rFonts w:ascii="Verdana" w:eastAsia="Arial" w:hAnsi="Verdana" w:cs="Arial"/>
          <w:spacing w:val="-9"/>
          <w:sz w:val="20"/>
          <w:szCs w:val="20"/>
        </w:rPr>
        <w:t xml:space="preserve"> </w:t>
      </w:r>
      <w:r w:rsidRPr="00FB1935">
        <w:rPr>
          <w:rFonts w:ascii="Verdana" w:eastAsia="Arial" w:hAnsi="Verdana" w:cs="Arial"/>
          <w:sz w:val="20"/>
          <w:szCs w:val="20"/>
        </w:rPr>
        <w:t>mujeres</w:t>
      </w:r>
      <w:r w:rsidRPr="00FB1935">
        <w:rPr>
          <w:rFonts w:ascii="Verdana" w:eastAsia="Arial" w:hAnsi="Verdana" w:cs="Arial"/>
          <w:spacing w:val="-9"/>
          <w:sz w:val="20"/>
          <w:szCs w:val="20"/>
        </w:rPr>
        <w:t xml:space="preserve"> </w:t>
      </w:r>
      <w:r w:rsidRPr="00FB1935">
        <w:rPr>
          <w:rFonts w:ascii="Verdana" w:eastAsia="Arial" w:hAnsi="Verdana" w:cs="Arial"/>
          <w:sz w:val="20"/>
          <w:szCs w:val="20"/>
        </w:rPr>
        <w:t>cuando</w:t>
      </w:r>
      <w:r w:rsidRPr="00FB1935">
        <w:rPr>
          <w:rFonts w:ascii="Verdana" w:eastAsia="Arial" w:hAnsi="Verdana" w:cs="Arial"/>
          <w:spacing w:val="-9"/>
          <w:sz w:val="20"/>
          <w:szCs w:val="20"/>
        </w:rPr>
        <w:t xml:space="preserve"> </w:t>
      </w:r>
      <w:r w:rsidRPr="00FB1935">
        <w:rPr>
          <w:rFonts w:ascii="Verdana" w:eastAsia="Arial" w:hAnsi="Verdana" w:cs="Arial"/>
          <w:sz w:val="20"/>
          <w:szCs w:val="20"/>
        </w:rPr>
        <w:t>más</w:t>
      </w:r>
      <w:r w:rsidRPr="00FB1935">
        <w:rPr>
          <w:rFonts w:ascii="Verdana" w:eastAsia="Arial" w:hAnsi="Verdana" w:cs="Arial"/>
          <w:spacing w:val="-9"/>
          <w:sz w:val="20"/>
          <w:szCs w:val="20"/>
        </w:rPr>
        <w:t xml:space="preserve"> </w:t>
      </w:r>
      <w:r w:rsidRPr="00FB1935">
        <w:rPr>
          <w:rFonts w:ascii="Verdana" w:eastAsia="Arial" w:hAnsi="Verdana" w:cs="Arial"/>
          <w:sz w:val="20"/>
          <w:szCs w:val="20"/>
        </w:rPr>
        <w:t>del</w:t>
      </w:r>
      <w:r w:rsidRPr="00FB1935">
        <w:rPr>
          <w:rFonts w:ascii="Verdana" w:eastAsia="Arial" w:hAnsi="Verdana" w:cs="Arial"/>
          <w:spacing w:val="-9"/>
          <w:sz w:val="20"/>
          <w:szCs w:val="20"/>
        </w:rPr>
        <w:t xml:space="preserve"> cincuenta por ciento (</w:t>
      </w:r>
      <w:r w:rsidRPr="00FB1935">
        <w:rPr>
          <w:rFonts w:ascii="Verdana" w:eastAsia="Arial" w:hAnsi="Verdana" w:cs="Arial"/>
          <w:sz w:val="20"/>
          <w:szCs w:val="20"/>
        </w:rPr>
        <w:t>50%)</w:t>
      </w:r>
      <w:r w:rsidRPr="00FB1935">
        <w:rPr>
          <w:rFonts w:ascii="Verdana" w:eastAsia="Arial" w:hAnsi="Verdana" w:cs="Arial"/>
          <w:spacing w:val="-9"/>
          <w:sz w:val="20"/>
          <w:szCs w:val="20"/>
        </w:rPr>
        <w:t xml:space="preserve"> </w:t>
      </w:r>
      <w:r w:rsidRPr="00FB1935">
        <w:rPr>
          <w:rFonts w:ascii="Verdana" w:eastAsia="Arial" w:hAnsi="Verdana" w:cs="Arial"/>
          <w:sz w:val="20"/>
          <w:szCs w:val="20"/>
        </w:rPr>
        <w:t>de</w:t>
      </w:r>
      <w:r w:rsidRPr="00FB1935">
        <w:rPr>
          <w:rFonts w:ascii="Verdana" w:eastAsia="Arial" w:hAnsi="Verdana" w:cs="Arial"/>
          <w:spacing w:val="-9"/>
          <w:sz w:val="20"/>
          <w:szCs w:val="20"/>
        </w:rPr>
        <w:t xml:space="preserve"> </w:t>
      </w:r>
      <w:r w:rsidRPr="00FB1935">
        <w:rPr>
          <w:rFonts w:ascii="Verdana" w:eastAsia="Arial" w:hAnsi="Verdana" w:cs="Arial"/>
          <w:sz w:val="20"/>
          <w:szCs w:val="20"/>
        </w:rPr>
        <w:t>los</w:t>
      </w:r>
      <w:r w:rsidRPr="00FB1935">
        <w:rPr>
          <w:rFonts w:ascii="Verdana" w:eastAsia="Arial" w:hAnsi="Verdana" w:cs="Arial"/>
          <w:spacing w:val="-9"/>
          <w:sz w:val="20"/>
          <w:szCs w:val="20"/>
        </w:rPr>
        <w:t xml:space="preserve"> </w:t>
      </w:r>
      <w:r w:rsidRPr="00FB1935">
        <w:rPr>
          <w:rFonts w:ascii="Verdana" w:eastAsia="Arial" w:hAnsi="Verdana" w:cs="Arial"/>
          <w:sz w:val="20"/>
          <w:szCs w:val="20"/>
        </w:rPr>
        <w:t>empleos</w:t>
      </w:r>
      <w:r w:rsidRPr="00FB1935">
        <w:rPr>
          <w:rFonts w:ascii="Verdana" w:eastAsia="Arial" w:hAnsi="Verdana" w:cs="Arial"/>
          <w:spacing w:val="-9"/>
          <w:sz w:val="20"/>
          <w:szCs w:val="20"/>
        </w:rPr>
        <w:t xml:space="preserve"> </w:t>
      </w:r>
      <w:r w:rsidRPr="00FB1935">
        <w:rPr>
          <w:rFonts w:ascii="Verdana" w:eastAsia="Arial" w:hAnsi="Verdana" w:cs="Arial"/>
          <w:sz w:val="20"/>
          <w:szCs w:val="20"/>
        </w:rPr>
        <w:t>del</w:t>
      </w:r>
      <w:r w:rsidRPr="00FB1935">
        <w:rPr>
          <w:rFonts w:ascii="Verdana" w:eastAsia="Arial" w:hAnsi="Verdana" w:cs="Arial"/>
          <w:spacing w:val="-9"/>
          <w:sz w:val="20"/>
          <w:szCs w:val="20"/>
        </w:rPr>
        <w:t xml:space="preserve"> </w:t>
      </w:r>
      <w:r w:rsidRPr="00FB1935">
        <w:rPr>
          <w:rFonts w:ascii="Verdana" w:eastAsia="Arial" w:hAnsi="Verdana" w:cs="Arial"/>
          <w:sz w:val="20"/>
          <w:szCs w:val="20"/>
        </w:rPr>
        <w:t>nivel</w:t>
      </w:r>
      <w:r w:rsidRPr="00FB1935">
        <w:rPr>
          <w:rFonts w:ascii="Verdana" w:eastAsia="Arial" w:hAnsi="Verdana" w:cs="Arial"/>
          <w:spacing w:val="-9"/>
          <w:sz w:val="20"/>
          <w:szCs w:val="20"/>
        </w:rPr>
        <w:t xml:space="preserve"> </w:t>
      </w:r>
      <w:r w:rsidRPr="00FB1935">
        <w:rPr>
          <w:rFonts w:ascii="Verdana" w:eastAsia="Arial" w:hAnsi="Verdana" w:cs="Arial"/>
          <w:sz w:val="20"/>
          <w:szCs w:val="20"/>
        </w:rPr>
        <w:t>directivo</w:t>
      </w:r>
      <w:r w:rsidRPr="00FB1935">
        <w:rPr>
          <w:rFonts w:ascii="Verdana" w:eastAsia="Arial" w:hAnsi="Verdana" w:cs="Arial"/>
          <w:spacing w:val="-8"/>
          <w:sz w:val="20"/>
          <w:szCs w:val="20"/>
        </w:rPr>
        <w:t xml:space="preserve"> </w:t>
      </w:r>
      <w:r w:rsidRPr="00FB1935">
        <w:rPr>
          <w:rFonts w:ascii="Verdana" w:eastAsia="Arial" w:hAnsi="Verdana" w:cs="Arial"/>
          <w:sz w:val="20"/>
          <w:szCs w:val="20"/>
        </w:rPr>
        <w:t>de la persona jurídica sean ejercidos por mujeres. Tales empleos son aquellos relacionados con la dirección de áreas misionales y las decisiones de nivel estratégico</w:t>
      </w:r>
      <w:r w:rsidRPr="00FB1935">
        <w:rPr>
          <w:rFonts w:ascii="Verdana" w:eastAsia="Arial" w:hAnsi="Verdana" w:cs="Arial"/>
          <w:spacing w:val="1"/>
          <w:sz w:val="20"/>
          <w:szCs w:val="20"/>
        </w:rPr>
        <w:t xml:space="preserve"> </w:t>
      </w:r>
      <w:r w:rsidRPr="00FB1935">
        <w:rPr>
          <w:rFonts w:ascii="Verdana" w:eastAsia="Arial" w:hAnsi="Verdana" w:cs="Arial"/>
          <w:sz w:val="20"/>
          <w:szCs w:val="20"/>
        </w:rPr>
        <w:t>de la respectiva empresa. De esta manera, los cargos directivos deben identificarse de acuerdo con la definición que para el efecto estableció el Decreto 1082 de 2015, adicionado por el Decreto 1860 de 2021. En ese sentido,</w:t>
      </w:r>
      <w:r w:rsidRPr="00FB1935">
        <w:rPr>
          <w:rFonts w:ascii="Verdana" w:eastAsia="Arial" w:hAnsi="Verdana" w:cs="Arial"/>
          <w:spacing w:val="1"/>
          <w:sz w:val="20"/>
          <w:szCs w:val="20"/>
        </w:rPr>
        <w:t xml:space="preserve"> </w:t>
      </w:r>
      <w:r w:rsidRPr="00FB1935">
        <w:rPr>
          <w:rFonts w:ascii="Verdana" w:eastAsia="Arial" w:hAnsi="Verdana" w:cs="Arial"/>
          <w:sz w:val="20"/>
          <w:szCs w:val="20"/>
        </w:rPr>
        <w:t>independientemente</w:t>
      </w:r>
      <w:r w:rsidRPr="00FB1935">
        <w:rPr>
          <w:rFonts w:ascii="Verdana" w:eastAsia="Arial" w:hAnsi="Verdana" w:cs="Arial"/>
          <w:spacing w:val="1"/>
          <w:sz w:val="20"/>
          <w:szCs w:val="20"/>
        </w:rPr>
        <w:t xml:space="preserve"> </w:t>
      </w:r>
      <w:r w:rsidRPr="00FB1935">
        <w:rPr>
          <w:rFonts w:ascii="Verdana" w:eastAsia="Arial" w:hAnsi="Verdana" w:cs="Arial"/>
          <w:sz w:val="20"/>
          <w:szCs w:val="20"/>
        </w:rPr>
        <w:t>de la denominación</w:t>
      </w:r>
      <w:r w:rsidRPr="00FB1935">
        <w:rPr>
          <w:rFonts w:ascii="Verdana" w:eastAsia="Arial" w:hAnsi="Verdana" w:cs="Arial"/>
          <w:spacing w:val="1"/>
          <w:sz w:val="20"/>
          <w:szCs w:val="20"/>
        </w:rPr>
        <w:t xml:space="preserve"> </w:t>
      </w:r>
      <w:r w:rsidRPr="00FB1935">
        <w:rPr>
          <w:rFonts w:ascii="Verdana" w:eastAsia="Arial" w:hAnsi="Verdana" w:cs="Arial"/>
          <w:sz w:val="20"/>
          <w:szCs w:val="20"/>
        </w:rPr>
        <w:t>del cargo,</w:t>
      </w:r>
      <w:r w:rsidRPr="00FB1935">
        <w:rPr>
          <w:rFonts w:ascii="Verdana" w:eastAsia="Arial" w:hAnsi="Verdana" w:cs="Arial"/>
          <w:spacing w:val="1"/>
          <w:sz w:val="20"/>
          <w:szCs w:val="20"/>
        </w:rPr>
        <w:t xml:space="preserve"> </w:t>
      </w:r>
      <w:r w:rsidRPr="00FB1935">
        <w:rPr>
          <w:rFonts w:ascii="Verdana" w:eastAsia="Arial" w:hAnsi="Verdana" w:cs="Arial"/>
          <w:sz w:val="20"/>
          <w:szCs w:val="20"/>
        </w:rPr>
        <w:t>su naturaleza</w:t>
      </w:r>
      <w:r w:rsidRPr="00FB1935">
        <w:rPr>
          <w:rFonts w:ascii="Verdana" w:eastAsia="Arial" w:hAnsi="Verdana" w:cs="Arial"/>
          <w:spacing w:val="1"/>
          <w:sz w:val="20"/>
          <w:szCs w:val="20"/>
        </w:rPr>
        <w:t xml:space="preserve"> </w:t>
      </w:r>
      <w:r w:rsidRPr="00FB1935">
        <w:rPr>
          <w:rFonts w:ascii="Verdana" w:eastAsia="Arial" w:hAnsi="Verdana" w:cs="Arial"/>
          <w:sz w:val="20"/>
          <w:szCs w:val="20"/>
        </w:rPr>
        <w:t>será directiva</w:t>
      </w:r>
      <w:r w:rsidRPr="00FB1935">
        <w:rPr>
          <w:rFonts w:ascii="Verdana" w:eastAsia="Arial" w:hAnsi="Verdana" w:cs="Arial"/>
          <w:spacing w:val="1"/>
          <w:sz w:val="20"/>
          <w:szCs w:val="20"/>
        </w:rPr>
        <w:t xml:space="preserve"> </w:t>
      </w:r>
      <w:r w:rsidRPr="00FB1935">
        <w:rPr>
          <w:rFonts w:ascii="Verdana" w:eastAsia="Arial" w:hAnsi="Verdana" w:cs="Arial"/>
          <w:sz w:val="20"/>
          <w:szCs w:val="20"/>
        </w:rPr>
        <w:t>bien porque se encuentra en un nivel especial de mando o, porque de acuerdo con su jerarquía, representan al empleador en los términos del artículo 32 del Código Sustantivo del Trabaj</w:t>
      </w:r>
      <w:r w:rsidRPr="00FB1935">
        <w:rPr>
          <w:rFonts w:ascii="Verdana" w:eastAsia="Arial" w:hAnsi="Verdana" w:cs="Arial"/>
          <w:spacing w:val="6"/>
          <w:sz w:val="20"/>
          <w:szCs w:val="20"/>
        </w:rPr>
        <w:t xml:space="preserve">o. </w:t>
      </w:r>
    </w:p>
    <w:p w14:paraId="50B606DA" w14:textId="77777777" w:rsidR="00457783" w:rsidRPr="00FB1935" w:rsidRDefault="00457783" w:rsidP="00457783">
      <w:pPr>
        <w:spacing w:after="0" w:line="240" w:lineRule="auto"/>
        <w:jc w:val="both"/>
        <w:rPr>
          <w:rFonts w:ascii="Verdana" w:eastAsia="Arial" w:hAnsi="Verdana" w:cs="Arial"/>
          <w:spacing w:val="6"/>
          <w:sz w:val="20"/>
          <w:szCs w:val="20"/>
        </w:rPr>
      </w:pPr>
    </w:p>
    <w:p w14:paraId="7231BCEC" w14:textId="77777777" w:rsidR="00457783" w:rsidRPr="002B4152" w:rsidRDefault="00457783" w:rsidP="00457783">
      <w:pPr>
        <w:spacing w:after="0" w:line="240" w:lineRule="auto"/>
        <w:jc w:val="both"/>
        <w:rPr>
          <w:rFonts w:ascii="Verdana" w:eastAsia="Calibri" w:hAnsi="Verdana" w:cs="Arial"/>
          <w:lang w:val="es-ES_tradnl" w:eastAsia="es-ES_tradnl"/>
        </w:rPr>
      </w:pPr>
    </w:p>
    <w:p w14:paraId="7929A0DE" w14:textId="77777777" w:rsidR="00457783" w:rsidRPr="002B4152" w:rsidRDefault="00457783" w:rsidP="00457783">
      <w:pPr>
        <w:spacing w:after="0" w:line="276" w:lineRule="auto"/>
        <w:jc w:val="both"/>
        <w:rPr>
          <w:rFonts w:ascii="Verdana" w:eastAsia="Calibri" w:hAnsi="Verdana" w:cs="Arial"/>
          <w:b/>
          <w:color w:val="000000"/>
          <w:lang w:val="es-ES_tradnl" w:eastAsia="es-ES_tradnl"/>
        </w:rPr>
      </w:pPr>
      <w:r w:rsidRPr="002B4152">
        <w:rPr>
          <w:rFonts w:ascii="Verdana" w:eastAsia="Calibri" w:hAnsi="Verdana" w:cs="Arial"/>
          <w:b/>
          <w:color w:val="000000"/>
          <w:lang w:val="es-ES_tradnl" w:eastAsia="es-ES_tradnl"/>
        </w:rPr>
        <w:t>DOCUMENTOS TIPO − Emprendimiento y empresas de mujeres ─ Acreditación – Formato 12 − Opción 2</w:t>
      </w:r>
    </w:p>
    <w:p w14:paraId="4D0D5DA8" w14:textId="77777777" w:rsidR="00457783" w:rsidRPr="002B4152" w:rsidRDefault="00457783" w:rsidP="00457783">
      <w:pPr>
        <w:spacing w:after="0" w:line="278" w:lineRule="auto"/>
        <w:jc w:val="both"/>
        <w:rPr>
          <w:rFonts w:ascii="Verdana" w:eastAsia="Calibri" w:hAnsi="Verdana" w:cs="Times New Roman"/>
          <w:b/>
          <w:bCs/>
          <w:color w:val="000000"/>
          <w:sz w:val="20"/>
          <w:szCs w:val="20"/>
        </w:rPr>
      </w:pPr>
    </w:p>
    <w:p w14:paraId="14CEDD5C" w14:textId="77777777" w:rsidR="00457783" w:rsidRPr="002B4152" w:rsidRDefault="00457783" w:rsidP="00457783">
      <w:pPr>
        <w:spacing w:after="0" w:line="240" w:lineRule="auto"/>
        <w:jc w:val="both"/>
        <w:rPr>
          <w:rFonts w:ascii="Verdana" w:eastAsia="Aptos" w:hAnsi="Verdana" w:cs="Arial"/>
          <w:sz w:val="20"/>
          <w:szCs w:val="20"/>
        </w:rPr>
      </w:pPr>
      <w:r w:rsidRPr="002B4152">
        <w:rPr>
          <w:rFonts w:ascii="Verdana" w:eastAsia="Calibri" w:hAnsi="Verdana" w:cs="Arial"/>
          <w:kern w:val="2"/>
          <w:sz w:val="20"/>
          <w:szCs w:val="20"/>
          <w:lang w:val="es-ES"/>
          <w14:ligatures w14:val="standardContextual"/>
        </w:rPr>
        <w:t xml:space="preserve">(…) cuando el proponente diligencia la opción 2 del “Formato 12 A” para acreditar su condición de emprendimiento y empresa de mujer, </w:t>
      </w:r>
      <w:r w:rsidRPr="002B4152">
        <w:rPr>
          <w:rFonts w:ascii="Verdana" w:eastAsia="Calibri" w:hAnsi="Verdana" w:cs="Arial"/>
          <w:sz w:val="20"/>
          <w:szCs w:val="20"/>
          <w:lang w:eastAsia="es-ES"/>
        </w:rPr>
        <w:t xml:space="preserve">en los procesos cobijados por los documentos tipo expedidos por la Agencia Nacional de Contratación Pública – Colombia Compra Eficiente, el diligenciamiento de esta opción “bajo la gravedad de juramento” </w:t>
      </w:r>
      <w:r w:rsidRPr="002B4152">
        <w:rPr>
          <w:rFonts w:ascii="Verdana" w:eastAsia="Calibri" w:hAnsi="Verdana" w:cs="Arial"/>
          <w:sz w:val="20"/>
          <w:szCs w:val="20"/>
          <w:lang w:eastAsia="es-ES"/>
        </w:rPr>
        <w:lastRenderedPageBreak/>
        <w:t>hace las veces de la certificación a la que se refiere el numeral 2 del artículo 2</w:t>
      </w:r>
      <w:r w:rsidRPr="002B4152">
        <w:rPr>
          <w:rFonts w:ascii="Verdana" w:eastAsia="Aptos" w:hAnsi="Verdana" w:cs="Arial"/>
          <w:sz w:val="20"/>
          <w:szCs w:val="20"/>
        </w:rPr>
        <w:t>.2.1.2.4.2.14 del Decreto 1082 de 2015.</w:t>
      </w:r>
    </w:p>
    <w:p w14:paraId="5F0ED867" w14:textId="77777777" w:rsidR="00457783" w:rsidRPr="002B4152" w:rsidRDefault="00457783" w:rsidP="00457783">
      <w:pPr>
        <w:spacing w:after="0" w:line="240" w:lineRule="auto"/>
        <w:jc w:val="both"/>
        <w:rPr>
          <w:rFonts w:ascii="Arial" w:eastAsia="Calibri" w:hAnsi="Arial" w:cs="Arial"/>
          <w:kern w:val="2"/>
          <w:sz w:val="20"/>
          <w:szCs w:val="20"/>
          <w:lang w:val="es-ES"/>
          <w14:ligatures w14:val="standardContextual"/>
        </w:rPr>
      </w:pPr>
    </w:p>
    <w:p w14:paraId="5790DA48" w14:textId="77777777" w:rsidR="00457783" w:rsidRPr="002B4152" w:rsidRDefault="00457783" w:rsidP="00457783">
      <w:pPr>
        <w:spacing w:after="0" w:line="240" w:lineRule="auto"/>
        <w:jc w:val="both"/>
        <w:rPr>
          <w:rFonts w:ascii="Verdana" w:eastAsia="Calibri" w:hAnsi="Verdana" w:cs="Arial"/>
          <w:sz w:val="20"/>
          <w:szCs w:val="20"/>
          <w:lang w:eastAsia="es-ES"/>
        </w:rPr>
      </w:pPr>
      <w:r w:rsidRPr="002B4152">
        <w:rPr>
          <w:rFonts w:ascii="Verdana" w:eastAsia="Calibri" w:hAnsi="Verdana" w:cs="Arial"/>
          <w:sz w:val="20"/>
          <w:szCs w:val="20"/>
          <w:lang w:eastAsia="es-ES"/>
        </w:rPr>
        <w:t xml:space="preserve">Por lo demás, el formato también señala que “Como soporte de esta declaración se anexa copia de (i) los respectivos documentos de identidad, (ii) los contratos de trabajo o certificación laboral con las funciones y (iii) el certificado de aportes al Sistema de Seguridad Social del último año en el que se demuestren los pagos realizados por el empleador, en relación con cada una de las personas que conforman el nivel directivo del Proponente”. </w:t>
      </w:r>
    </w:p>
    <w:p w14:paraId="6B12E774" w14:textId="77777777" w:rsidR="00457783" w:rsidRPr="002B4152" w:rsidRDefault="00457783" w:rsidP="00457783">
      <w:pPr>
        <w:spacing w:after="0" w:line="240" w:lineRule="auto"/>
        <w:jc w:val="both"/>
        <w:rPr>
          <w:rFonts w:ascii="Verdana" w:eastAsia="Calibri" w:hAnsi="Verdana" w:cs="Arial"/>
          <w:sz w:val="20"/>
          <w:szCs w:val="20"/>
          <w:lang w:eastAsia="es-ES"/>
        </w:rPr>
      </w:pPr>
    </w:p>
    <w:p w14:paraId="4F462B2D" w14:textId="77777777" w:rsidR="00457783" w:rsidRPr="002B4152" w:rsidRDefault="00457783" w:rsidP="00457783">
      <w:pPr>
        <w:spacing w:after="0" w:line="240" w:lineRule="auto"/>
        <w:jc w:val="both"/>
        <w:rPr>
          <w:rFonts w:ascii="Verdana" w:eastAsia="Calibri" w:hAnsi="Verdana" w:cs="Times New Roman"/>
          <w:b/>
          <w:bCs/>
          <w:color w:val="000000"/>
          <w:sz w:val="20"/>
          <w:szCs w:val="20"/>
        </w:rPr>
      </w:pPr>
      <w:r w:rsidRPr="002B4152">
        <w:rPr>
          <w:rFonts w:ascii="Verdana" w:eastAsia="Calibri" w:hAnsi="Verdana" w:cs="Arial"/>
          <w:sz w:val="20"/>
          <w:szCs w:val="20"/>
          <w:lang w:eastAsia="es-ES"/>
        </w:rPr>
        <w:t xml:space="preserve">En relación con los documentos indicados, sobre estos, </w:t>
      </w:r>
      <w:r w:rsidRPr="002B4152">
        <w:rPr>
          <w:rFonts w:ascii="Verdana" w:eastAsia="Arial" w:hAnsi="Verdana" w:cs="Arial"/>
          <w:sz w:val="20"/>
          <w:szCs w:val="20"/>
        </w:rPr>
        <w:t xml:space="preserve">no se establece que deban presentarse “bajo la gravedad de juramento” como sí se establece en relación con el diligenciamiento de la opción 2 del Formato 12 A. </w:t>
      </w:r>
      <w:r w:rsidRPr="002B4152">
        <w:rPr>
          <w:rFonts w:ascii="Verdana" w:eastAsia="Calibri" w:hAnsi="Verdana" w:cs="Arial"/>
          <w:sz w:val="20"/>
          <w:szCs w:val="20"/>
          <w:lang w:eastAsia="es-ES"/>
        </w:rPr>
        <w:t xml:space="preserve">En este sentido, </w:t>
      </w:r>
      <w:r w:rsidRPr="002B4152">
        <w:rPr>
          <w:rFonts w:ascii="Verdana" w:eastAsia="Times New Roman" w:hAnsi="Verdana" w:cs="Arial"/>
          <w:sz w:val="20"/>
          <w:szCs w:val="20"/>
          <w:lang w:eastAsia="es-CO"/>
        </w:rPr>
        <w:t xml:space="preserve">considerando </w:t>
      </w:r>
      <w:r w:rsidRPr="002B4152">
        <w:rPr>
          <w:rFonts w:ascii="Verdana" w:eastAsia="Calibri" w:hAnsi="Verdana" w:cs="Arial"/>
          <w:bCs/>
          <w:color w:val="000000"/>
          <w:sz w:val="20"/>
          <w:szCs w:val="20"/>
          <w:lang w:val="es-ES_tradnl"/>
        </w:rPr>
        <w:t>el numeral 2 del artículo 25 de la Ley 80 de 1993 que prohíbe implementar trámites o requisitos que las normas no incluyen, como garantía del principio de economía, las entidades deben abstenerse de solicitar que los documentos señalados en el párrafo precedente cumplan con requisitos más allá de los que determina la Ley y el Formato. Lo anterior se indica, sin perjuicio del deber de verificación, ante las inconsistencias evidenciadas, o de denuncia de la posible falsedad de los documentos advertida durante el procedimiento contractual.</w:t>
      </w:r>
    </w:p>
    <w:p w14:paraId="51F335B0" w14:textId="77777777" w:rsidR="00457783" w:rsidRDefault="00457783" w:rsidP="00457783">
      <w:pPr>
        <w:spacing w:after="0"/>
        <w:rPr>
          <w:rFonts w:ascii="Verdana" w:hAnsi="Verdana"/>
        </w:rPr>
      </w:pPr>
    </w:p>
    <w:p w14:paraId="7A5F80B1" w14:textId="77777777" w:rsidR="00457783" w:rsidRDefault="00457783" w:rsidP="00457783">
      <w:pPr>
        <w:spacing w:after="0"/>
        <w:rPr>
          <w:rFonts w:ascii="Verdana" w:hAnsi="Verdana"/>
        </w:rPr>
      </w:pPr>
    </w:p>
    <w:p w14:paraId="3CD90BC0" w14:textId="77777777" w:rsidR="00457783" w:rsidRDefault="00457783" w:rsidP="00457783">
      <w:pPr>
        <w:spacing w:after="0"/>
        <w:rPr>
          <w:rFonts w:ascii="Verdana" w:hAnsi="Verdana"/>
        </w:rPr>
      </w:pPr>
    </w:p>
    <w:p w14:paraId="6DA48B8E" w14:textId="77777777" w:rsidR="00457783" w:rsidRDefault="00457783" w:rsidP="00457783">
      <w:pPr>
        <w:spacing w:after="0"/>
        <w:rPr>
          <w:rFonts w:ascii="Verdana" w:hAnsi="Verdana"/>
        </w:rPr>
      </w:pPr>
    </w:p>
    <w:p w14:paraId="5C8AB960" w14:textId="77777777" w:rsidR="00457783" w:rsidRDefault="00457783" w:rsidP="00457783">
      <w:pPr>
        <w:spacing w:after="0"/>
        <w:rPr>
          <w:rFonts w:ascii="Verdana" w:hAnsi="Verdana"/>
        </w:rPr>
      </w:pPr>
    </w:p>
    <w:p w14:paraId="50F67C34" w14:textId="77777777" w:rsidR="00457783" w:rsidRDefault="00457783" w:rsidP="00457783">
      <w:pPr>
        <w:spacing w:after="0"/>
        <w:rPr>
          <w:rFonts w:ascii="Verdana" w:hAnsi="Verdana"/>
        </w:rPr>
      </w:pPr>
    </w:p>
    <w:p w14:paraId="1B07B90D" w14:textId="77777777" w:rsidR="00457783" w:rsidRDefault="00457783" w:rsidP="00457783">
      <w:pPr>
        <w:spacing w:after="0"/>
        <w:rPr>
          <w:rFonts w:ascii="Verdana" w:hAnsi="Verdana"/>
        </w:rPr>
      </w:pPr>
    </w:p>
    <w:p w14:paraId="1252D941" w14:textId="77777777" w:rsidR="00457783" w:rsidRDefault="00457783" w:rsidP="00457783">
      <w:pPr>
        <w:spacing w:after="0"/>
        <w:rPr>
          <w:rFonts w:ascii="Verdana" w:hAnsi="Verdana"/>
        </w:rPr>
      </w:pPr>
    </w:p>
    <w:p w14:paraId="0F654891" w14:textId="77777777" w:rsidR="00457783" w:rsidRDefault="00457783" w:rsidP="00457783">
      <w:pPr>
        <w:spacing w:after="0"/>
        <w:rPr>
          <w:rFonts w:ascii="Verdana" w:hAnsi="Verdana"/>
        </w:rPr>
      </w:pPr>
    </w:p>
    <w:p w14:paraId="3B9D8DC3" w14:textId="77777777" w:rsidR="00457783" w:rsidRDefault="00457783" w:rsidP="00457783">
      <w:pPr>
        <w:spacing w:after="0"/>
        <w:rPr>
          <w:rFonts w:ascii="Verdana" w:hAnsi="Verdana"/>
        </w:rPr>
      </w:pPr>
    </w:p>
    <w:p w14:paraId="26543654" w14:textId="77777777" w:rsidR="00457783" w:rsidRDefault="00457783" w:rsidP="00457783">
      <w:pPr>
        <w:spacing w:after="0"/>
        <w:rPr>
          <w:rFonts w:ascii="Verdana" w:hAnsi="Verdana"/>
        </w:rPr>
      </w:pPr>
    </w:p>
    <w:p w14:paraId="07B4E8BF" w14:textId="77777777" w:rsidR="00457783" w:rsidRDefault="00457783" w:rsidP="00457783">
      <w:pPr>
        <w:spacing w:after="0"/>
        <w:rPr>
          <w:rFonts w:ascii="Verdana" w:hAnsi="Verdana"/>
        </w:rPr>
      </w:pPr>
    </w:p>
    <w:p w14:paraId="42518BA7" w14:textId="77777777" w:rsidR="00457783" w:rsidRDefault="00457783" w:rsidP="00457783">
      <w:pPr>
        <w:spacing w:after="0"/>
        <w:rPr>
          <w:rFonts w:ascii="Verdana" w:hAnsi="Verdana"/>
        </w:rPr>
      </w:pPr>
    </w:p>
    <w:p w14:paraId="4D675C36" w14:textId="77777777" w:rsidR="00457783" w:rsidRDefault="00457783" w:rsidP="00457783">
      <w:pPr>
        <w:spacing w:after="0"/>
        <w:rPr>
          <w:rFonts w:ascii="Verdana" w:hAnsi="Verdana"/>
        </w:rPr>
      </w:pPr>
    </w:p>
    <w:p w14:paraId="11495598" w14:textId="77777777" w:rsidR="00457783" w:rsidRDefault="00457783" w:rsidP="00457783">
      <w:pPr>
        <w:spacing w:after="0"/>
        <w:rPr>
          <w:rFonts w:ascii="Verdana" w:hAnsi="Verdana"/>
        </w:rPr>
      </w:pPr>
    </w:p>
    <w:p w14:paraId="456550C1" w14:textId="77777777" w:rsidR="00457783" w:rsidRDefault="00457783" w:rsidP="00457783">
      <w:pPr>
        <w:spacing w:after="0"/>
        <w:rPr>
          <w:rFonts w:ascii="Verdana" w:hAnsi="Verdana"/>
        </w:rPr>
      </w:pPr>
    </w:p>
    <w:p w14:paraId="5AD7E037" w14:textId="77777777" w:rsidR="00457783" w:rsidRDefault="00457783" w:rsidP="00457783">
      <w:pPr>
        <w:spacing w:after="0"/>
        <w:rPr>
          <w:rFonts w:ascii="Verdana" w:hAnsi="Verdana"/>
        </w:rPr>
      </w:pPr>
    </w:p>
    <w:p w14:paraId="26C19199" w14:textId="77777777" w:rsidR="00457783" w:rsidRDefault="00457783" w:rsidP="00457783">
      <w:pPr>
        <w:spacing w:after="0"/>
        <w:rPr>
          <w:rFonts w:ascii="Verdana" w:hAnsi="Verdana"/>
        </w:rPr>
      </w:pPr>
    </w:p>
    <w:p w14:paraId="6AFB5878" w14:textId="77777777" w:rsidR="00457783" w:rsidRDefault="00457783" w:rsidP="00457783">
      <w:pPr>
        <w:spacing w:after="0"/>
        <w:rPr>
          <w:rFonts w:ascii="Verdana" w:hAnsi="Verdana"/>
        </w:rPr>
      </w:pPr>
    </w:p>
    <w:p w14:paraId="477DF525" w14:textId="77777777" w:rsidR="00457783" w:rsidRDefault="00457783" w:rsidP="00457783">
      <w:pPr>
        <w:spacing w:after="0"/>
        <w:rPr>
          <w:rFonts w:ascii="Verdana" w:hAnsi="Verdana"/>
        </w:rPr>
      </w:pPr>
    </w:p>
    <w:p w14:paraId="46326887" w14:textId="77777777" w:rsidR="00457783" w:rsidRDefault="00457783" w:rsidP="00457783">
      <w:pPr>
        <w:spacing w:after="0"/>
        <w:rPr>
          <w:rFonts w:ascii="Verdana" w:hAnsi="Verdana"/>
        </w:rPr>
      </w:pPr>
    </w:p>
    <w:p w14:paraId="16E0E5F3" w14:textId="77777777" w:rsidR="00457783" w:rsidRDefault="00457783" w:rsidP="00457783">
      <w:pPr>
        <w:spacing w:after="0"/>
        <w:rPr>
          <w:rFonts w:ascii="Verdana" w:hAnsi="Verdana"/>
        </w:rPr>
      </w:pPr>
    </w:p>
    <w:p w14:paraId="4CE26C20" w14:textId="77777777" w:rsidR="00457783" w:rsidRDefault="00457783" w:rsidP="00457783">
      <w:pPr>
        <w:spacing w:after="0"/>
        <w:rPr>
          <w:rFonts w:ascii="Verdana" w:hAnsi="Verdana"/>
        </w:rPr>
      </w:pPr>
    </w:p>
    <w:p w14:paraId="69B009E9" w14:textId="311FEA22" w:rsidR="00457783" w:rsidRDefault="00457783" w:rsidP="00457783">
      <w:pPr>
        <w:spacing w:after="0" w:line="240" w:lineRule="auto"/>
        <w:rPr>
          <w:rFonts w:ascii="Verdana" w:hAnsi="Verdana"/>
        </w:rPr>
      </w:pPr>
      <w:r>
        <w:rPr>
          <w:rFonts w:ascii="Verdana" w:hAnsi="Verdana"/>
        </w:rPr>
        <w:t>B</w:t>
      </w:r>
      <w:r w:rsidRPr="0044528D">
        <w:rPr>
          <w:rFonts w:ascii="Verdana" w:hAnsi="Verdana"/>
        </w:rPr>
        <w:t xml:space="preserve">ogotá D.C., </w:t>
      </w:r>
      <w:r w:rsidR="002F6077">
        <w:rPr>
          <w:rFonts w:ascii="Verdana" w:hAnsi="Verdana"/>
        </w:rPr>
        <w:t>27</w:t>
      </w:r>
      <w:r>
        <w:rPr>
          <w:rFonts w:ascii="Verdana" w:hAnsi="Verdana"/>
        </w:rPr>
        <w:t xml:space="preserve"> de octubre de 2025.</w:t>
      </w:r>
    </w:p>
    <w:bookmarkEnd w:id="0"/>
    <w:p w14:paraId="21790D02" w14:textId="77777777" w:rsidR="00457783" w:rsidRDefault="00457783" w:rsidP="00457783">
      <w:pPr>
        <w:spacing w:after="0" w:line="240" w:lineRule="auto"/>
        <w:rPr>
          <w:rFonts w:ascii="Verdana" w:hAnsi="Verdana"/>
        </w:rPr>
      </w:pPr>
    </w:p>
    <w:p w14:paraId="4B982ECE" w14:textId="77777777" w:rsidR="001E14CF" w:rsidRDefault="001E14CF" w:rsidP="00457783">
      <w:pPr>
        <w:spacing w:after="0" w:line="240" w:lineRule="auto"/>
        <w:rPr>
          <w:rFonts w:ascii="Verdana" w:hAnsi="Verdana"/>
        </w:rPr>
      </w:pPr>
    </w:p>
    <w:p w14:paraId="7FF29BAF" w14:textId="6E3228AB" w:rsidR="001E14CF" w:rsidRDefault="001E14CF" w:rsidP="001E14CF">
      <w:pPr>
        <w:spacing w:after="0" w:line="240" w:lineRule="auto"/>
        <w:jc w:val="right"/>
        <w:rPr>
          <w:rFonts w:ascii="Verdana" w:hAnsi="Verdana"/>
        </w:rPr>
      </w:pPr>
      <w:r>
        <w:rPr>
          <w:rFonts w:ascii="Verdana" w:hAnsi="Verdana"/>
          <w:noProof/>
        </w:rPr>
        <w:drawing>
          <wp:inline distT="0" distB="0" distL="0" distR="0" wp14:anchorId="0B30667A" wp14:editId="4605F91A">
            <wp:extent cx="2552700" cy="771525"/>
            <wp:effectExtent l="0" t="0" r="0" b="9525"/>
            <wp:docPr id="179662064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552700" cy="771525"/>
                    </a:xfrm>
                    <a:prstGeom prst="rect">
                      <a:avLst/>
                    </a:prstGeom>
                    <a:noFill/>
                    <a:ln>
                      <a:noFill/>
                    </a:ln>
                  </pic:spPr>
                </pic:pic>
              </a:graphicData>
            </a:graphic>
          </wp:inline>
        </w:drawing>
      </w:r>
    </w:p>
    <w:p w14:paraId="03E1B3FD" w14:textId="77777777" w:rsidR="001E14CF" w:rsidRDefault="001E14CF" w:rsidP="00457783">
      <w:pPr>
        <w:spacing w:after="0" w:line="240" w:lineRule="auto"/>
        <w:rPr>
          <w:rFonts w:ascii="Verdana" w:hAnsi="Verdana"/>
        </w:rPr>
      </w:pPr>
    </w:p>
    <w:p w14:paraId="492A048D" w14:textId="77777777" w:rsidR="00457783" w:rsidRPr="00631045" w:rsidRDefault="00457783" w:rsidP="00457783">
      <w:pPr>
        <w:spacing w:after="0" w:line="240" w:lineRule="auto"/>
        <w:jc w:val="both"/>
        <w:rPr>
          <w:rFonts w:ascii="Verdana" w:eastAsia="Calibri" w:hAnsi="Verdana" w:cs="Arial"/>
          <w:lang w:eastAsia="es-ES"/>
        </w:rPr>
      </w:pPr>
      <w:r w:rsidRPr="00631045">
        <w:rPr>
          <w:rFonts w:ascii="Verdana" w:eastAsia="Calibri" w:hAnsi="Verdana" w:cs="Arial"/>
          <w:lang w:eastAsia="es-ES"/>
        </w:rPr>
        <w:t>Señor</w:t>
      </w:r>
      <w:r w:rsidRPr="00631045">
        <w:rPr>
          <w:rFonts w:ascii="Verdana" w:eastAsia="Calibri" w:hAnsi="Verdana" w:cs="Arial"/>
          <w:lang w:eastAsia="es-ES"/>
        </w:rPr>
        <w:tab/>
      </w:r>
    </w:p>
    <w:p w14:paraId="6BFD7B46" w14:textId="77777777" w:rsidR="00457783" w:rsidRDefault="00457783" w:rsidP="00457783">
      <w:pPr>
        <w:spacing w:after="0" w:line="240" w:lineRule="auto"/>
        <w:rPr>
          <w:rFonts w:ascii="Verdana" w:eastAsia="Calibri" w:hAnsi="Verdana" w:cs="Arial"/>
          <w:b/>
          <w:bCs/>
          <w:lang w:eastAsia="es-ES"/>
        </w:rPr>
      </w:pPr>
      <w:r w:rsidRPr="00E3347B">
        <w:rPr>
          <w:rFonts w:ascii="Verdana" w:eastAsia="Calibri" w:hAnsi="Verdana" w:cs="Arial"/>
          <w:b/>
          <w:bCs/>
          <w:lang w:eastAsia="es-ES"/>
        </w:rPr>
        <w:t>HMR INGENIERÍA S.A.S.</w:t>
      </w:r>
    </w:p>
    <w:p w14:paraId="766F1567" w14:textId="77777777" w:rsidR="00457783" w:rsidRPr="00E22C45" w:rsidRDefault="00457783" w:rsidP="00457783">
      <w:pPr>
        <w:spacing w:after="0" w:line="240" w:lineRule="auto"/>
        <w:rPr>
          <w:rFonts w:ascii="Verdana" w:hAnsi="Verdana"/>
        </w:rPr>
      </w:pPr>
      <w:hyperlink r:id="rId11" w:history="1">
        <w:r w:rsidRPr="008863B7">
          <w:rPr>
            <w:rStyle w:val="Hipervnculo"/>
            <w:rFonts w:ascii="Verdana" w:hAnsi="Verdana"/>
          </w:rPr>
          <w:t>licitacioneshmringenieria@gmail.com</w:t>
        </w:r>
      </w:hyperlink>
      <w:r>
        <w:rPr>
          <w:rFonts w:ascii="Verdana" w:hAnsi="Verdana"/>
        </w:rPr>
        <w:t xml:space="preserve"> </w:t>
      </w:r>
      <w:r w:rsidRPr="00E22C45">
        <w:rPr>
          <w:rFonts w:ascii="Verdana" w:hAnsi="Verdana"/>
        </w:rPr>
        <w:t xml:space="preserve"> </w:t>
      </w:r>
    </w:p>
    <w:p w14:paraId="1E94FCB1" w14:textId="77777777" w:rsidR="00457783" w:rsidRDefault="00457783" w:rsidP="00457783">
      <w:pPr>
        <w:spacing w:after="0" w:line="240" w:lineRule="auto"/>
        <w:rPr>
          <w:rFonts w:ascii="Verdana" w:hAnsi="Verdana"/>
        </w:rPr>
      </w:pPr>
      <w:r w:rsidRPr="00E22C45">
        <w:rPr>
          <w:rFonts w:ascii="Verdana" w:hAnsi="Verdana"/>
        </w:rPr>
        <w:t>Bogotá D.C.</w:t>
      </w:r>
      <w:r w:rsidRPr="00631045">
        <w:rPr>
          <w:rFonts w:ascii="Verdana" w:hAnsi="Verdana"/>
        </w:rPr>
        <w:t xml:space="preserve"> </w:t>
      </w:r>
    </w:p>
    <w:p w14:paraId="54AED7E9" w14:textId="77777777" w:rsidR="00457783" w:rsidRPr="00FE3DEC" w:rsidRDefault="00457783" w:rsidP="00457783">
      <w:pPr>
        <w:spacing w:after="0" w:line="240" w:lineRule="auto"/>
        <w:rPr>
          <w:rFonts w:ascii="Verdana" w:eastAsia="Calibri" w:hAnsi="Verdana" w:cs="Arial"/>
          <w:color w:val="000000"/>
          <w:lang w:val="es-ES_tradnl" w:eastAsia="es-ES_tradnl"/>
        </w:rPr>
      </w:pPr>
    </w:p>
    <w:tbl>
      <w:tblPr>
        <w:tblStyle w:val="Tablaconcuadrcula"/>
        <w:tblW w:w="87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95"/>
        <w:gridCol w:w="6162"/>
        <w:gridCol w:w="319"/>
      </w:tblGrid>
      <w:tr w:rsidR="00457783" w:rsidRPr="00593A5F" w14:paraId="1D026E76" w14:textId="77777777">
        <w:trPr>
          <w:trHeight w:val="273"/>
        </w:trPr>
        <w:tc>
          <w:tcPr>
            <w:tcW w:w="2295" w:type="dxa"/>
          </w:tcPr>
          <w:p w14:paraId="529DD5AB" w14:textId="77777777" w:rsidR="00457783" w:rsidRPr="00E5644F" w:rsidRDefault="00457783">
            <w:pPr>
              <w:jc w:val="both"/>
              <w:rPr>
                <w:rFonts w:ascii="Verdana" w:eastAsia="Calibri" w:hAnsi="Verdana" w:cs="Arial"/>
                <w:b/>
                <w:bCs/>
                <w:color w:val="7030A0"/>
                <w:lang w:val="es-ES_tradnl" w:eastAsia="es-ES_tradnl"/>
              </w:rPr>
            </w:pPr>
          </w:p>
        </w:tc>
        <w:tc>
          <w:tcPr>
            <w:tcW w:w="6481" w:type="dxa"/>
            <w:gridSpan w:val="2"/>
          </w:tcPr>
          <w:p w14:paraId="0C1ADAAA" w14:textId="77777777" w:rsidR="00457783" w:rsidRDefault="00457783">
            <w:pPr>
              <w:jc w:val="both"/>
              <w:rPr>
                <w:rFonts w:ascii="Verdana" w:eastAsia="Calibri" w:hAnsi="Verdana" w:cs="Arial"/>
                <w:b/>
                <w:bCs/>
                <w:lang w:val="es-ES" w:eastAsia="es-ES"/>
              </w:rPr>
            </w:pPr>
            <w:r w:rsidRPr="00E5644F">
              <w:rPr>
                <w:rFonts w:ascii="Verdana" w:eastAsia="Calibri" w:hAnsi="Verdana" w:cs="Arial"/>
                <w:b/>
                <w:bCs/>
                <w:lang w:val="es-ES" w:eastAsia="es-ES"/>
              </w:rPr>
              <w:t xml:space="preserve">Concepto C- </w:t>
            </w:r>
            <w:r>
              <w:rPr>
                <w:rFonts w:ascii="Verdana" w:eastAsia="Calibri" w:hAnsi="Verdana" w:cs="Arial"/>
                <w:b/>
                <w:bCs/>
                <w:lang w:val="es-ES" w:eastAsia="es-ES"/>
              </w:rPr>
              <w:t xml:space="preserve">1334 </w:t>
            </w:r>
            <w:r w:rsidRPr="00E5644F">
              <w:rPr>
                <w:rFonts w:ascii="Verdana" w:eastAsia="Calibri" w:hAnsi="Verdana" w:cs="Arial"/>
                <w:b/>
                <w:bCs/>
                <w:lang w:val="es-ES" w:eastAsia="es-ES"/>
              </w:rPr>
              <w:t>de 202</w:t>
            </w:r>
            <w:r>
              <w:rPr>
                <w:rFonts w:ascii="Verdana" w:eastAsia="Calibri" w:hAnsi="Verdana" w:cs="Arial"/>
                <w:b/>
                <w:bCs/>
                <w:lang w:val="es-ES" w:eastAsia="es-ES"/>
              </w:rPr>
              <w:t>5</w:t>
            </w:r>
          </w:p>
          <w:p w14:paraId="7D43618E" w14:textId="77777777" w:rsidR="00457783" w:rsidRPr="00E5644F" w:rsidRDefault="00457783">
            <w:pPr>
              <w:jc w:val="both"/>
              <w:rPr>
                <w:rFonts w:ascii="Verdana" w:eastAsia="Calibri" w:hAnsi="Verdana" w:cs="Arial"/>
                <w:b/>
                <w:bCs/>
                <w:color w:val="7030A0"/>
                <w:lang w:val="es-ES" w:eastAsia="es-ES"/>
              </w:rPr>
            </w:pPr>
          </w:p>
        </w:tc>
      </w:tr>
      <w:tr w:rsidR="00457783" w:rsidRPr="00280D79" w14:paraId="0D21A55C" w14:textId="77777777">
        <w:trPr>
          <w:trHeight w:val="1583"/>
        </w:trPr>
        <w:tc>
          <w:tcPr>
            <w:tcW w:w="2295" w:type="dxa"/>
          </w:tcPr>
          <w:p w14:paraId="015471AC" w14:textId="77777777" w:rsidR="00457783" w:rsidRPr="00593A5F" w:rsidRDefault="00457783">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481" w:type="dxa"/>
            <w:gridSpan w:val="2"/>
          </w:tcPr>
          <w:p w14:paraId="1F998DEE" w14:textId="77777777" w:rsidR="00457783" w:rsidRDefault="00457783">
            <w:pPr>
              <w:jc w:val="both"/>
              <w:rPr>
                <w:rFonts w:ascii="Verdana" w:eastAsia="Calibri" w:hAnsi="Verdana" w:cs="Arial"/>
                <w:bCs/>
                <w:lang w:val="es-ES_tradnl" w:eastAsia="es-ES_tradnl"/>
              </w:rPr>
            </w:pPr>
            <w:r w:rsidRPr="00FB1935">
              <w:rPr>
                <w:rFonts w:ascii="Verdana" w:eastAsia="Calibri" w:hAnsi="Verdana" w:cs="Arial"/>
                <w:bCs/>
                <w:lang w:val="es-ES_tradnl" w:eastAsia="es-ES_tradnl"/>
              </w:rPr>
              <w:t>LEY DE EMPRENDIMIENTO – Ley 2069 de 2020 – Artículo 32 – Criterios diferenciales – Emprendimientos de mujeres – Empresas de mujeres</w:t>
            </w:r>
            <w:r>
              <w:rPr>
                <w:rFonts w:ascii="Verdana" w:eastAsia="Calibri" w:hAnsi="Verdana" w:cs="Arial"/>
                <w:bCs/>
                <w:lang w:val="es-ES_tradnl" w:eastAsia="es-ES_tradnl"/>
              </w:rPr>
              <w:t xml:space="preserve"> / </w:t>
            </w:r>
            <w:r w:rsidRPr="00FB1935">
              <w:rPr>
                <w:rFonts w:ascii="Verdana" w:eastAsia="Calibri" w:hAnsi="Verdana" w:cs="Arial"/>
                <w:bCs/>
                <w:lang w:val="es-ES_tradnl" w:eastAsia="es-ES_tradnl"/>
              </w:rPr>
              <w:t>EMPRENDIMIENTOS Y EMPRESAS DE MUJERES – Definición – Artículo 2.2.1.2.4.2.14 – Numeral 2 – Acreditación</w:t>
            </w:r>
            <w:r>
              <w:rPr>
                <w:rFonts w:ascii="Verdana" w:eastAsia="Calibri" w:hAnsi="Verdana" w:cs="Arial"/>
                <w:bCs/>
                <w:lang w:val="es-ES_tradnl" w:eastAsia="es-ES_tradnl"/>
              </w:rPr>
              <w:t xml:space="preserve"> / </w:t>
            </w:r>
            <w:r w:rsidRPr="009409E4">
              <w:rPr>
                <w:rFonts w:ascii="Verdana" w:eastAsia="Calibri" w:hAnsi="Verdana" w:cs="Arial"/>
                <w:bCs/>
                <w:lang w:val="es-ES_tradnl" w:eastAsia="es-ES_tradnl"/>
              </w:rPr>
              <w:t>DOCUMENTOS TIPO − Emprendimiento y empresas de mujeres ─ Acreditación – Formato 12 − Opción 2</w:t>
            </w:r>
          </w:p>
          <w:p w14:paraId="60E6B103" w14:textId="77777777" w:rsidR="00457783" w:rsidRPr="00280D79" w:rsidRDefault="00457783">
            <w:pPr>
              <w:jc w:val="both"/>
              <w:rPr>
                <w:rFonts w:ascii="Verdana" w:eastAsia="Calibri" w:hAnsi="Verdana" w:cs="Arial"/>
                <w:b/>
                <w:highlight w:val="yellow"/>
                <w:lang w:val="es-ES" w:eastAsia="es-ES"/>
              </w:rPr>
            </w:pPr>
          </w:p>
        </w:tc>
      </w:tr>
      <w:tr w:rsidR="00457783" w:rsidRPr="00593A5F" w14:paraId="5F13BF39" w14:textId="77777777">
        <w:trPr>
          <w:trHeight w:val="545"/>
        </w:trPr>
        <w:tc>
          <w:tcPr>
            <w:tcW w:w="2295" w:type="dxa"/>
          </w:tcPr>
          <w:p w14:paraId="5ED16D5F" w14:textId="77777777" w:rsidR="00457783" w:rsidRPr="006730E9" w:rsidRDefault="00457783">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481" w:type="dxa"/>
            <w:gridSpan w:val="2"/>
          </w:tcPr>
          <w:p w14:paraId="235DC322" w14:textId="77777777" w:rsidR="00457783" w:rsidRPr="006730E9" w:rsidRDefault="00457783">
            <w:pPr>
              <w:jc w:val="both"/>
              <w:rPr>
                <w:rFonts w:ascii="Verdana" w:eastAsia="Calibri" w:hAnsi="Verdana" w:cs="Arial"/>
                <w:lang w:val="es-ES_tradnl" w:eastAsia="es-ES_tradnl"/>
              </w:rPr>
            </w:pPr>
            <w:r w:rsidRPr="007121A5">
              <w:rPr>
                <w:rFonts w:ascii="Verdana" w:eastAsia="Calibri" w:hAnsi="Verdana" w:cs="Arial"/>
                <w:lang w:val="es-ES_tradnl" w:eastAsia="es-ES_tradnl"/>
              </w:rPr>
              <w:t xml:space="preserve">Respuesta a consulta con radicado No. </w:t>
            </w:r>
            <w:r w:rsidRPr="00E3347B">
              <w:rPr>
                <w:rFonts w:ascii="Verdana" w:eastAsia="Calibri" w:hAnsi="Verdana" w:cs="Arial"/>
                <w:lang w:val="es-ES_tradnl" w:eastAsia="es-ES_tradnl"/>
              </w:rPr>
              <w:t>1_2025_09_17_010221</w:t>
            </w:r>
            <w:r>
              <w:rPr>
                <w:rFonts w:ascii="Verdana" w:eastAsia="Calibri" w:hAnsi="Verdana" w:cs="Arial"/>
                <w:lang w:val="es-ES_tradnl" w:eastAsia="es-ES_tradnl"/>
              </w:rPr>
              <w:t>.</w:t>
            </w:r>
          </w:p>
        </w:tc>
      </w:tr>
      <w:tr w:rsidR="00457783" w:rsidRPr="00DB23D2" w14:paraId="5DE0ADE3" w14:textId="77777777">
        <w:trPr>
          <w:gridAfter w:val="1"/>
          <w:wAfter w:w="319" w:type="dxa"/>
          <w:trHeight w:val="242"/>
        </w:trPr>
        <w:tc>
          <w:tcPr>
            <w:tcW w:w="8457" w:type="dxa"/>
            <w:gridSpan w:val="2"/>
          </w:tcPr>
          <w:p w14:paraId="139BDFAD" w14:textId="77777777" w:rsidR="00457783" w:rsidRPr="00DB23D2" w:rsidRDefault="00457783">
            <w:pPr>
              <w:spacing w:line="276" w:lineRule="auto"/>
              <w:jc w:val="both"/>
              <w:rPr>
                <w:rFonts w:ascii="Verdana" w:eastAsia="Calibri" w:hAnsi="Verdana" w:cs="Arial"/>
                <w:lang w:val="es-ES_tradnl" w:eastAsia="es-ES"/>
              </w:rPr>
            </w:pPr>
          </w:p>
        </w:tc>
      </w:tr>
    </w:tbl>
    <w:p w14:paraId="0F7BC698" w14:textId="77777777" w:rsidR="00457783" w:rsidRPr="006730E9" w:rsidRDefault="00457783" w:rsidP="00457783">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Pr>
          <w:rFonts w:ascii="Verdana" w:eastAsia="Calibri" w:hAnsi="Verdana" w:cs="Arial"/>
          <w:lang w:val="es-ES" w:eastAsia="es-ES"/>
        </w:rPr>
        <w:t xml:space="preserve">os </w:t>
      </w:r>
      <w:r w:rsidRPr="006730E9">
        <w:rPr>
          <w:rFonts w:ascii="Verdana" w:eastAsia="Calibri" w:hAnsi="Verdana" w:cs="Arial"/>
          <w:lang w:val="es-ES" w:eastAsia="es-ES"/>
        </w:rPr>
        <w:t>señor</w:t>
      </w:r>
      <w:r>
        <w:rPr>
          <w:rFonts w:ascii="Verdana" w:eastAsia="Calibri" w:hAnsi="Verdana" w:cs="Arial"/>
          <w:lang w:val="es-ES" w:eastAsia="es-ES"/>
        </w:rPr>
        <w:t>es;</w:t>
      </w:r>
    </w:p>
    <w:p w14:paraId="1A7E62A1" w14:textId="77777777" w:rsidR="00457783" w:rsidRDefault="00457783" w:rsidP="00457783">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7D9A70CF" w14:textId="77777777" w:rsidR="00457783" w:rsidRPr="006730E9" w:rsidRDefault="00457783" w:rsidP="00457783">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la Agencia Nacional de Contratación Pública – Colombia Compra Eficiente– responde su solicitud</w:t>
      </w:r>
      <w:r>
        <w:rPr>
          <w:rFonts w:ascii="Verdana" w:eastAsia="Calibri" w:hAnsi="Verdana" w:cs="Arial"/>
          <w:lang w:val="es-ES" w:eastAsia="es-ES"/>
        </w:rPr>
        <w:t xml:space="preserve"> radicada en esta entidad </w:t>
      </w:r>
      <w:r w:rsidRPr="00E5644F">
        <w:rPr>
          <w:rFonts w:ascii="Verdana" w:eastAsia="Calibri" w:hAnsi="Verdana" w:cs="Arial"/>
          <w:lang w:val="es-ES" w:eastAsia="es-ES"/>
        </w:rPr>
        <w:t xml:space="preserve">el </w:t>
      </w:r>
      <w:r>
        <w:rPr>
          <w:rFonts w:ascii="Verdana" w:eastAsia="Calibri" w:hAnsi="Verdana" w:cs="Arial"/>
          <w:lang w:val="es-ES" w:eastAsia="es-ES"/>
        </w:rPr>
        <w:t xml:space="preserve">15 </w:t>
      </w:r>
      <w:r w:rsidRPr="00E5644F">
        <w:rPr>
          <w:rFonts w:ascii="Verdana" w:eastAsia="Calibri" w:hAnsi="Verdana" w:cs="Arial"/>
          <w:lang w:val="es-ES" w:eastAsia="es-ES"/>
        </w:rPr>
        <w:t xml:space="preserve">de </w:t>
      </w:r>
      <w:r>
        <w:rPr>
          <w:rFonts w:ascii="Verdana" w:eastAsia="Calibri" w:hAnsi="Verdana" w:cs="Arial"/>
          <w:lang w:val="es-ES" w:eastAsia="es-ES"/>
        </w:rPr>
        <w:t>septiembre</w:t>
      </w:r>
      <w:r w:rsidRPr="00E5644F">
        <w:rPr>
          <w:rFonts w:ascii="Verdana" w:eastAsia="Calibri" w:hAnsi="Verdana" w:cs="Arial"/>
          <w:lang w:val="es-ES" w:eastAsia="es-ES"/>
        </w:rPr>
        <w:t xml:space="preserve"> de</w:t>
      </w:r>
      <w:r>
        <w:rPr>
          <w:rFonts w:ascii="Verdana" w:eastAsia="Calibri" w:hAnsi="Verdana" w:cs="Arial"/>
          <w:lang w:val="es-ES" w:eastAsia="es-ES"/>
        </w:rPr>
        <w:t xml:space="preserve"> </w:t>
      </w:r>
      <w:r w:rsidRPr="00E5644F">
        <w:rPr>
          <w:rFonts w:ascii="Verdana" w:eastAsia="Calibri" w:hAnsi="Verdana" w:cs="Arial"/>
          <w:lang w:val="es-ES" w:eastAsia="es-ES"/>
        </w:rPr>
        <w:t>202</w:t>
      </w:r>
      <w:r>
        <w:rPr>
          <w:rFonts w:ascii="Verdana" w:eastAsia="Calibri" w:hAnsi="Verdana" w:cs="Arial"/>
          <w:lang w:val="es-ES" w:eastAsia="es-ES"/>
        </w:rPr>
        <w:t>5</w:t>
      </w:r>
      <w:r w:rsidRPr="00E5644F">
        <w:rPr>
          <w:rFonts w:ascii="Verdana" w:eastAsia="Calibri" w:hAnsi="Verdana" w:cs="Arial"/>
          <w:lang w:val="es-ES" w:eastAsia="es-ES"/>
        </w:rPr>
        <w:t>, en</w:t>
      </w:r>
      <w:r w:rsidRPr="006730E9">
        <w:rPr>
          <w:rFonts w:ascii="Verdana" w:eastAsia="Calibri" w:hAnsi="Verdana" w:cs="Arial"/>
          <w:lang w:val="es-ES" w:eastAsia="es-ES"/>
        </w:rPr>
        <w:t xml:space="preserve"> la cual manifiesta lo siguiente: </w:t>
      </w:r>
    </w:p>
    <w:p w14:paraId="28E6A97D" w14:textId="77777777" w:rsidR="00457783" w:rsidRPr="00326382" w:rsidRDefault="00457783" w:rsidP="00457783">
      <w:pPr>
        <w:spacing w:after="0" w:line="276" w:lineRule="auto"/>
        <w:ind w:left="709" w:right="474"/>
        <w:jc w:val="both"/>
        <w:rPr>
          <w:rFonts w:ascii="Verdana" w:hAnsi="Verdana" w:cs="Arial"/>
          <w:sz w:val="20"/>
          <w:szCs w:val="20"/>
          <w:shd w:val="clear" w:color="auto" w:fill="FFFFFF"/>
        </w:rPr>
      </w:pPr>
      <w:bookmarkStart w:id="2" w:name="_Hlk95313578"/>
    </w:p>
    <w:bookmarkEnd w:id="2"/>
    <w:p w14:paraId="3400F6A7" w14:textId="77777777" w:rsidR="00457783" w:rsidRDefault="00457783" w:rsidP="00457783">
      <w:pPr>
        <w:tabs>
          <w:tab w:val="left" w:pos="142"/>
          <w:tab w:val="left" w:pos="567"/>
        </w:tabs>
        <w:spacing w:after="0" w:line="240" w:lineRule="auto"/>
        <w:ind w:left="709" w:right="709"/>
        <w:jc w:val="both"/>
        <w:rPr>
          <w:rFonts w:ascii="Verdana" w:eastAsia="Century Gothic" w:hAnsi="Verdana" w:cs="Century Gothic"/>
          <w:i/>
          <w:iCs/>
          <w:sz w:val="20"/>
          <w:szCs w:val="20"/>
        </w:rPr>
      </w:pPr>
      <w:r w:rsidRPr="00B350FE">
        <w:rPr>
          <w:rFonts w:ascii="Verdana" w:eastAsia="Century Gothic" w:hAnsi="Verdana" w:cs="Century Gothic"/>
          <w:i/>
          <w:iCs/>
          <w:sz w:val="20"/>
          <w:szCs w:val="20"/>
        </w:rPr>
        <w:t xml:space="preserve">“(…) </w:t>
      </w:r>
    </w:p>
    <w:p w14:paraId="24034122" w14:textId="77777777" w:rsidR="00457783" w:rsidRDefault="00457783" w:rsidP="00457783">
      <w:pPr>
        <w:tabs>
          <w:tab w:val="left" w:pos="142"/>
          <w:tab w:val="left" w:pos="567"/>
        </w:tabs>
        <w:spacing w:after="0" w:line="240" w:lineRule="auto"/>
        <w:ind w:left="709" w:right="709"/>
        <w:jc w:val="both"/>
        <w:rPr>
          <w:rFonts w:ascii="Verdana" w:eastAsia="Century Gothic" w:hAnsi="Verdana" w:cs="Century Gothic"/>
          <w:i/>
          <w:iCs/>
          <w:sz w:val="20"/>
          <w:szCs w:val="20"/>
        </w:rPr>
      </w:pPr>
    </w:p>
    <w:p w14:paraId="2BE66E60" w14:textId="77777777" w:rsidR="00457783" w:rsidRDefault="00457783" w:rsidP="00457783">
      <w:pPr>
        <w:tabs>
          <w:tab w:val="left" w:pos="142"/>
          <w:tab w:val="left" w:pos="567"/>
        </w:tabs>
        <w:spacing w:after="0" w:line="240" w:lineRule="auto"/>
        <w:ind w:left="709" w:right="709"/>
        <w:jc w:val="both"/>
        <w:rPr>
          <w:rFonts w:ascii="Verdana" w:eastAsia="Century Gothic" w:hAnsi="Verdana" w:cs="Century Gothic"/>
          <w:i/>
          <w:iCs/>
          <w:sz w:val="20"/>
          <w:szCs w:val="20"/>
        </w:rPr>
      </w:pPr>
      <w:r w:rsidRPr="00DB08EC">
        <w:rPr>
          <w:rFonts w:ascii="Verdana" w:eastAsia="Century Gothic" w:hAnsi="Verdana" w:cs="Century Gothic"/>
          <w:i/>
          <w:iCs/>
          <w:sz w:val="20"/>
          <w:szCs w:val="20"/>
        </w:rPr>
        <w:t>¿Puede una Entidad retirar o no otorgar el puntaje de Emprendimiento de mujeres porque el oferente</w:t>
      </w:r>
      <w:r>
        <w:rPr>
          <w:rFonts w:ascii="Verdana" w:eastAsia="Century Gothic" w:hAnsi="Verdana" w:cs="Century Gothic"/>
          <w:i/>
          <w:iCs/>
          <w:sz w:val="20"/>
          <w:szCs w:val="20"/>
        </w:rPr>
        <w:t xml:space="preserve"> </w:t>
      </w:r>
      <w:r w:rsidRPr="00DB08EC">
        <w:rPr>
          <w:rFonts w:ascii="Verdana" w:eastAsia="Century Gothic" w:hAnsi="Verdana" w:cs="Century Gothic"/>
          <w:i/>
          <w:iCs/>
          <w:sz w:val="20"/>
          <w:szCs w:val="20"/>
        </w:rPr>
        <w:t>no aporto los certificados labores cuyo carácter es únicamente como documento de SOPORTE a la</w:t>
      </w:r>
      <w:r>
        <w:rPr>
          <w:rFonts w:ascii="Verdana" w:eastAsia="Century Gothic" w:hAnsi="Verdana" w:cs="Century Gothic"/>
          <w:i/>
          <w:iCs/>
          <w:sz w:val="20"/>
          <w:szCs w:val="20"/>
        </w:rPr>
        <w:t xml:space="preserve"> </w:t>
      </w:r>
      <w:r w:rsidRPr="00DB08EC">
        <w:rPr>
          <w:rFonts w:ascii="Verdana" w:eastAsia="Century Gothic" w:hAnsi="Verdana" w:cs="Century Gothic"/>
          <w:i/>
          <w:iCs/>
          <w:sz w:val="20"/>
          <w:szCs w:val="20"/>
        </w:rPr>
        <w:t>certificación que constituye el Formato dispuesto, con la expresión “bajo la gravedad de juramento”?</w:t>
      </w:r>
    </w:p>
    <w:p w14:paraId="5B1A07F7" w14:textId="77777777" w:rsidR="004F31D8" w:rsidRPr="00DB08EC" w:rsidRDefault="004F31D8" w:rsidP="00457783">
      <w:pPr>
        <w:tabs>
          <w:tab w:val="left" w:pos="142"/>
          <w:tab w:val="left" w:pos="567"/>
        </w:tabs>
        <w:spacing w:after="0" w:line="240" w:lineRule="auto"/>
        <w:ind w:left="709" w:right="709"/>
        <w:jc w:val="both"/>
        <w:rPr>
          <w:rFonts w:ascii="Verdana" w:eastAsia="Century Gothic" w:hAnsi="Verdana" w:cs="Century Gothic"/>
          <w:i/>
          <w:iCs/>
          <w:sz w:val="20"/>
          <w:szCs w:val="20"/>
        </w:rPr>
      </w:pPr>
    </w:p>
    <w:p w14:paraId="4225151E" w14:textId="77777777" w:rsidR="00457783" w:rsidRDefault="00457783" w:rsidP="00457783">
      <w:pPr>
        <w:tabs>
          <w:tab w:val="left" w:pos="142"/>
          <w:tab w:val="left" w:pos="567"/>
        </w:tabs>
        <w:spacing w:after="0" w:line="240" w:lineRule="auto"/>
        <w:ind w:left="709" w:right="709"/>
        <w:jc w:val="both"/>
        <w:rPr>
          <w:rFonts w:ascii="Verdana" w:eastAsia="Century Gothic" w:hAnsi="Verdana" w:cs="Century Gothic"/>
          <w:i/>
          <w:iCs/>
          <w:sz w:val="20"/>
          <w:szCs w:val="20"/>
        </w:rPr>
      </w:pPr>
      <w:r w:rsidRPr="00DB08EC">
        <w:rPr>
          <w:rFonts w:ascii="Verdana" w:eastAsia="Century Gothic" w:hAnsi="Verdana" w:cs="Century Gothic"/>
          <w:i/>
          <w:iCs/>
          <w:sz w:val="20"/>
          <w:szCs w:val="20"/>
        </w:rPr>
        <w:t>Entendiendo que el Formato según se el caso en procesos de Infraestructura vial o social; es la</w:t>
      </w:r>
      <w:r>
        <w:rPr>
          <w:rFonts w:ascii="Verdana" w:eastAsia="Century Gothic" w:hAnsi="Verdana" w:cs="Century Gothic"/>
          <w:i/>
          <w:iCs/>
          <w:sz w:val="20"/>
          <w:szCs w:val="20"/>
        </w:rPr>
        <w:t xml:space="preserve"> </w:t>
      </w:r>
      <w:r w:rsidRPr="00DB08EC">
        <w:rPr>
          <w:rFonts w:ascii="Verdana" w:eastAsia="Century Gothic" w:hAnsi="Verdana" w:cs="Century Gothic"/>
          <w:i/>
          <w:iCs/>
          <w:sz w:val="20"/>
          <w:szCs w:val="20"/>
        </w:rPr>
        <w:t>certificación que acredita este puntaje y que los soportes son la prueba de ese hecho más no</w:t>
      </w:r>
      <w:r>
        <w:rPr>
          <w:rFonts w:ascii="Verdana" w:eastAsia="Century Gothic" w:hAnsi="Verdana" w:cs="Century Gothic"/>
          <w:i/>
          <w:iCs/>
          <w:sz w:val="20"/>
          <w:szCs w:val="20"/>
        </w:rPr>
        <w:t xml:space="preserve"> </w:t>
      </w:r>
      <w:r w:rsidRPr="00DB08EC">
        <w:rPr>
          <w:rFonts w:ascii="Verdana" w:eastAsia="Century Gothic" w:hAnsi="Verdana" w:cs="Century Gothic"/>
          <w:i/>
          <w:iCs/>
          <w:sz w:val="20"/>
          <w:szCs w:val="20"/>
        </w:rPr>
        <w:t>constituyen la certificación en sí.</w:t>
      </w:r>
    </w:p>
    <w:p w14:paraId="5056EFAA" w14:textId="77777777" w:rsidR="004F31D8" w:rsidRPr="00DB08EC" w:rsidRDefault="004F31D8" w:rsidP="00457783">
      <w:pPr>
        <w:tabs>
          <w:tab w:val="left" w:pos="142"/>
          <w:tab w:val="left" w:pos="567"/>
        </w:tabs>
        <w:spacing w:after="0" w:line="240" w:lineRule="auto"/>
        <w:ind w:left="709" w:right="709"/>
        <w:jc w:val="both"/>
        <w:rPr>
          <w:rFonts w:ascii="Verdana" w:eastAsia="Century Gothic" w:hAnsi="Verdana" w:cs="Century Gothic"/>
          <w:i/>
          <w:iCs/>
          <w:sz w:val="20"/>
          <w:szCs w:val="20"/>
        </w:rPr>
      </w:pPr>
    </w:p>
    <w:p w14:paraId="23A7FB3D" w14:textId="77777777" w:rsidR="00457783" w:rsidRPr="00DB08EC" w:rsidRDefault="00457783" w:rsidP="00457783">
      <w:pPr>
        <w:tabs>
          <w:tab w:val="left" w:pos="142"/>
          <w:tab w:val="left" w:pos="567"/>
        </w:tabs>
        <w:spacing w:after="0" w:line="240" w:lineRule="auto"/>
        <w:ind w:left="709" w:right="709"/>
        <w:jc w:val="both"/>
        <w:rPr>
          <w:rFonts w:ascii="Verdana" w:eastAsia="Century Gothic" w:hAnsi="Verdana" w:cs="Century Gothic"/>
          <w:i/>
          <w:iCs/>
          <w:sz w:val="20"/>
          <w:szCs w:val="20"/>
        </w:rPr>
      </w:pPr>
      <w:r w:rsidRPr="00DB08EC">
        <w:rPr>
          <w:rFonts w:ascii="Verdana" w:eastAsia="Century Gothic" w:hAnsi="Verdana" w:cs="Century Gothic"/>
          <w:i/>
          <w:iCs/>
          <w:sz w:val="20"/>
          <w:szCs w:val="20"/>
        </w:rPr>
        <w:t>Si el propósito de estos incentivos es fortalecer el emprendimiento femenino, aumentar su</w:t>
      </w:r>
      <w:r>
        <w:rPr>
          <w:rFonts w:ascii="Verdana" w:eastAsia="Century Gothic" w:hAnsi="Verdana" w:cs="Century Gothic"/>
          <w:i/>
          <w:iCs/>
          <w:sz w:val="20"/>
          <w:szCs w:val="20"/>
        </w:rPr>
        <w:t xml:space="preserve"> </w:t>
      </w:r>
      <w:r w:rsidRPr="00DB08EC">
        <w:rPr>
          <w:rFonts w:ascii="Verdana" w:eastAsia="Century Gothic" w:hAnsi="Verdana" w:cs="Century Gothic"/>
          <w:i/>
          <w:iCs/>
          <w:sz w:val="20"/>
          <w:szCs w:val="20"/>
        </w:rPr>
        <w:t>participación en la economía, promover su autonomía económica y cerrar las brechas de género.</w:t>
      </w:r>
    </w:p>
    <w:p w14:paraId="7E5E16BE" w14:textId="77777777" w:rsidR="00457783" w:rsidRDefault="00457783" w:rsidP="00457783">
      <w:pPr>
        <w:tabs>
          <w:tab w:val="left" w:pos="142"/>
          <w:tab w:val="left" w:pos="567"/>
        </w:tabs>
        <w:spacing w:after="0" w:line="240" w:lineRule="auto"/>
        <w:ind w:left="709" w:right="709"/>
        <w:jc w:val="both"/>
        <w:rPr>
          <w:rFonts w:ascii="Verdana" w:eastAsia="Century Gothic" w:hAnsi="Verdana" w:cs="Century Gothic"/>
          <w:i/>
          <w:iCs/>
          <w:sz w:val="20"/>
          <w:szCs w:val="20"/>
        </w:rPr>
      </w:pPr>
      <w:r w:rsidRPr="00DB08EC">
        <w:rPr>
          <w:rFonts w:ascii="Verdana" w:eastAsia="Century Gothic" w:hAnsi="Verdana" w:cs="Century Gothic"/>
          <w:i/>
          <w:iCs/>
          <w:sz w:val="20"/>
          <w:szCs w:val="20"/>
        </w:rPr>
        <w:t>Cómo es posible que por la ausencia de una frase “bajo la gravedad de juramento” en un documento</w:t>
      </w:r>
      <w:r>
        <w:rPr>
          <w:rFonts w:ascii="Verdana" w:eastAsia="Century Gothic" w:hAnsi="Verdana" w:cs="Century Gothic"/>
          <w:i/>
          <w:iCs/>
          <w:sz w:val="20"/>
          <w:szCs w:val="20"/>
        </w:rPr>
        <w:t xml:space="preserve"> </w:t>
      </w:r>
      <w:r w:rsidRPr="00DB08EC">
        <w:rPr>
          <w:rFonts w:ascii="Verdana" w:eastAsia="Century Gothic" w:hAnsi="Verdana" w:cs="Century Gothic"/>
          <w:i/>
          <w:iCs/>
          <w:sz w:val="20"/>
          <w:szCs w:val="20"/>
        </w:rPr>
        <w:t>de SOPORTE que tampoco constituye el medio formal para acreditar la condición y que no es un</w:t>
      </w:r>
      <w:r>
        <w:rPr>
          <w:rFonts w:ascii="Verdana" w:eastAsia="Century Gothic" w:hAnsi="Verdana" w:cs="Century Gothic"/>
          <w:i/>
          <w:iCs/>
          <w:sz w:val="20"/>
          <w:szCs w:val="20"/>
        </w:rPr>
        <w:t xml:space="preserve"> </w:t>
      </w:r>
      <w:r w:rsidRPr="00DB08EC">
        <w:rPr>
          <w:rFonts w:ascii="Verdana" w:eastAsia="Century Gothic" w:hAnsi="Verdana" w:cs="Century Gothic"/>
          <w:i/>
          <w:iCs/>
          <w:sz w:val="20"/>
          <w:szCs w:val="20"/>
        </w:rPr>
        <w:t>requisito explicito en los Pliegos de condiciones ni en el decreto mismo. Se afecte a los oferentes que</w:t>
      </w:r>
      <w:r>
        <w:rPr>
          <w:rFonts w:ascii="Verdana" w:eastAsia="Century Gothic" w:hAnsi="Verdana" w:cs="Century Gothic"/>
          <w:i/>
          <w:iCs/>
          <w:sz w:val="20"/>
          <w:szCs w:val="20"/>
        </w:rPr>
        <w:t xml:space="preserve"> </w:t>
      </w:r>
      <w:r w:rsidRPr="00DB08EC">
        <w:rPr>
          <w:rFonts w:ascii="Verdana" w:eastAsia="Century Gothic" w:hAnsi="Verdana" w:cs="Century Gothic"/>
          <w:i/>
          <w:iCs/>
          <w:sz w:val="20"/>
          <w:szCs w:val="20"/>
        </w:rPr>
        <w:t>demuestran cumplir con las condiciones para ser acreedor de este puntaje. Eso va en contraposición</w:t>
      </w:r>
      <w:r>
        <w:rPr>
          <w:rFonts w:ascii="Verdana" w:eastAsia="Century Gothic" w:hAnsi="Verdana" w:cs="Century Gothic"/>
          <w:i/>
          <w:iCs/>
          <w:sz w:val="20"/>
          <w:szCs w:val="20"/>
        </w:rPr>
        <w:t xml:space="preserve"> </w:t>
      </w:r>
      <w:r w:rsidRPr="00DB08EC">
        <w:rPr>
          <w:rFonts w:ascii="Verdana" w:eastAsia="Century Gothic" w:hAnsi="Verdana" w:cs="Century Gothic"/>
          <w:i/>
          <w:iCs/>
          <w:sz w:val="20"/>
          <w:szCs w:val="20"/>
        </w:rPr>
        <w:t>de principios de pluralidad y selección objetiva que promulga CCE.</w:t>
      </w:r>
    </w:p>
    <w:p w14:paraId="7A9B7114" w14:textId="77777777" w:rsidR="00457783" w:rsidRDefault="00457783" w:rsidP="00457783">
      <w:pPr>
        <w:tabs>
          <w:tab w:val="left" w:pos="142"/>
          <w:tab w:val="left" w:pos="567"/>
        </w:tabs>
        <w:spacing w:after="0" w:line="240" w:lineRule="auto"/>
        <w:ind w:left="709" w:right="709"/>
        <w:jc w:val="both"/>
        <w:rPr>
          <w:rFonts w:ascii="Verdana" w:eastAsia="Century Gothic" w:hAnsi="Verdana" w:cs="Century Gothic"/>
          <w:i/>
          <w:iCs/>
          <w:sz w:val="20"/>
          <w:szCs w:val="20"/>
        </w:rPr>
      </w:pPr>
      <w:r w:rsidRPr="00B350FE">
        <w:rPr>
          <w:rFonts w:ascii="Verdana" w:eastAsia="Century Gothic" w:hAnsi="Verdana" w:cs="Century Gothic"/>
          <w:i/>
          <w:iCs/>
          <w:sz w:val="20"/>
          <w:szCs w:val="20"/>
        </w:rPr>
        <w:t>(…)</w:t>
      </w:r>
    </w:p>
    <w:p w14:paraId="24A5F053" w14:textId="77777777" w:rsidR="00457783" w:rsidRDefault="00457783" w:rsidP="00AD27D5">
      <w:pPr>
        <w:spacing w:after="0" w:line="276" w:lineRule="auto"/>
        <w:jc w:val="both"/>
        <w:rPr>
          <w:rFonts w:ascii="Verdana" w:eastAsia="Calibri" w:hAnsi="Verdana" w:cs="Arial"/>
          <w:lang w:val="es-ES" w:eastAsia="es-ES"/>
        </w:rPr>
      </w:pPr>
    </w:p>
    <w:p w14:paraId="0D0178DF" w14:textId="77777777" w:rsidR="00457783" w:rsidRPr="00AA3B9F" w:rsidRDefault="00457783" w:rsidP="00457783">
      <w:pPr>
        <w:spacing w:after="120" w:line="276" w:lineRule="auto"/>
        <w:ind w:firstLine="709"/>
        <w:jc w:val="both"/>
        <w:rPr>
          <w:rFonts w:ascii="Verdana" w:eastAsia="Calibri" w:hAnsi="Verdana" w:cs="Arial"/>
          <w:lang w:val="es-ES_tradnl" w:eastAsia="es-ES_tradnl"/>
        </w:rPr>
      </w:pPr>
      <w:r w:rsidRPr="00AA3B9F">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eastAsia="Calibri" w:hAnsi="Verdana" w:cs="Arial"/>
          <w:lang w:val="es-ES" w:eastAsia="es-ES"/>
        </w:rPr>
        <w:t>la Agencia Nacional de Contratación Pública –</w:t>
      </w:r>
      <w:r w:rsidRPr="00AA3B9F">
        <w:rPr>
          <w:rFonts w:ascii="Verdana" w:eastAsia="Calibri" w:hAnsi="Verdana" w:cs="Arial"/>
          <w:lang w:val="es-ES" w:eastAsia="es-ES"/>
        </w:rPr>
        <w:t xml:space="preserve">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Pr>
          <w:rFonts w:ascii="Verdana" w:eastAsia="Calibri" w:hAnsi="Verdana" w:cs="Arial"/>
          <w:lang w:val="es-ES" w:eastAsia="es-ES"/>
        </w:rPr>
        <w:t>E</w:t>
      </w:r>
      <w:r w:rsidRPr="00AA3B9F">
        <w:rPr>
          <w:rFonts w:ascii="Verdana" w:eastAsia="Calibri" w:hAnsi="Verdana" w:cs="Arial"/>
          <w:lang w:val="es-ES" w:eastAsia="es-ES"/>
        </w:rPr>
        <w:t xml:space="preserve">ntidades </w:t>
      </w:r>
      <w:r>
        <w:rPr>
          <w:rFonts w:ascii="Verdana" w:eastAsia="Calibri" w:hAnsi="Verdana" w:cs="Arial"/>
          <w:lang w:val="es-ES" w:eastAsia="es-ES"/>
        </w:rPr>
        <w:t xml:space="preserve">Estatales </w:t>
      </w:r>
      <w:r w:rsidRPr="00AA3B9F">
        <w:rPr>
          <w:rFonts w:ascii="Verdana" w:eastAsia="Calibri" w:hAnsi="Verdana" w:cs="Arial"/>
          <w:lang w:val="es-ES" w:eastAsia="es-ES"/>
        </w:rPr>
        <w:t>o de los demás participantes de la contratación pública. Esta competencia de interpretación de normas generales, por definición, no puede extenderse a la resolución de controversias, ni a brindar asesorías sobre casos puntuales.</w:t>
      </w:r>
    </w:p>
    <w:p w14:paraId="0C86B8E3" w14:textId="77777777" w:rsidR="00457783" w:rsidRPr="00AA3B9F" w:rsidRDefault="00457783" w:rsidP="00457783">
      <w:pPr>
        <w:spacing w:after="0" w:line="276" w:lineRule="auto"/>
        <w:ind w:firstLine="709"/>
        <w:jc w:val="both"/>
        <w:rPr>
          <w:rFonts w:ascii="Verdana" w:eastAsia="Calibri" w:hAnsi="Verdana" w:cs="Arial"/>
          <w:lang w:val="es-ES" w:eastAsia="es-ES"/>
        </w:rPr>
      </w:pPr>
      <w:r w:rsidRPr="00AA3B9F">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Pr>
          <w:rFonts w:ascii="Verdana" w:eastAsia="Calibri" w:hAnsi="Verdana" w:cs="Arial"/>
          <w:lang w:val="es-ES" w:eastAsia="es-ES"/>
        </w:rPr>
        <w:t>señala</w:t>
      </w:r>
      <w:r w:rsidRPr="00AA3B9F">
        <w:rPr>
          <w:rFonts w:ascii="Verdana" w:eastAsia="Calibri" w:hAnsi="Verdana" w:cs="Arial"/>
          <w:lang w:val="es-ES" w:eastAsia="es-ES"/>
        </w:rPr>
        <w:t>ndo unas consideraciones sobre las normas generales</w:t>
      </w:r>
      <w:r>
        <w:rPr>
          <w:rFonts w:ascii="Verdana" w:eastAsia="Calibri" w:hAnsi="Verdana" w:cs="Arial"/>
          <w:lang w:val="es-ES" w:eastAsia="es-ES"/>
        </w:rPr>
        <w:t xml:space="preserve"> que rigen el Sistema de Compras y Contratación Pública</w:t>
      </w:r>
      <w:r w:rsidRPr="00AA3B9F">
        <w:rPr>
          <w:rFonts w:ascii="Verdana" w:eastAsia="Calibri" w:hAnsi="Verdana" w:cs="Arial"/>
          <w:lang w:val="es-ES" w:eastAsia="es-ES"/>
        </w:rPr>
        <w:t xml:space="preserve"> relacionadas con los problemas jurídicos de su consulta.</w:t>
      </w:r>
      <w:r w:rsidRPr="00E21BD1">
        <w:t xml:space="preserve"> </w:t>
      </w:r>
    </w:p>
    <w:p w14:paraId="276FA6F2" w14:textId="77777777" w:rsidR="00457783" w:rsidRDefault="00457783" w:rsidP="00457783">
      <w:pPr>
        <w:pStyle w:val="Prrafodelista"/>
        <w:tabs>
          <w:tab w:val="left" w:pos="142"/>
          <w:tab w:val="left" w:pos="284"/>
        </w:tabs>
        <w:spacing w:after="0" w:line="240" w:lineRule="auto"/>
        <w:ind w:left="425" w:right="1185"/>
        <w:jc w:val="both"/>
        <w:rPr>
          <w:rFonts w:ascii="Verdana" w:eastAsia="Century Gothic" w:hAnsi="Verdana" w:cs="Century Gothic"/>
          <w:i/>
          <w:iCs/>
          <w:lang w:val="es-CO"/>
        </w:rPr>
      </w:pPr>
    </w:p>
    <w:p w14:paraId="01645A86" w14:textId="77777777" w:rsidR="00457783" w:rsidRDefault="00457783" w:rsidP="00457783">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 xml:space="preserve"> jurídico </w:t>
      </w:r>
      <w:r w:rsidRPr="00593A5F">
        <w:rPr>
          <w:rFonts w:ascii="Verdana" w:eastAsia="Century Gothic" w:hAnsi="Verdana" w:cs="Century Gothic"/>
          <w:b/>
          <w:bCs/>
        </w:rPr>
        <w:t>planteado:</w:t>
      </w:r>
    </w:p>
    <w:p w14:paraId="01F17A89" w14:textId="77777777" w:rsidR="00457783" w:rsidRDefault="00457783" w:rsidP="00457783">
      <w:pPr>
        <w:pStyle w:val="Prrafodelista"/>
        <w:tabs>
          <w:tab w:val="left" w:pos="142"/>
          <w:tab w:val="left" w:pos="284"/>
        </w:tabs>
        <w:spacing w:after="0" w:line="276" w:lineRule="auto"/>
        <w:ind w:left="0"/>
        <w:jc w:val="both"/>
        <w:rPr>
          <w:rFonts w:ascii="Verdana" w:eastAsia="Century Gothic" w:hAnsi="Verdana" w:cs="Century Gothic"/>
          <w:b/>
          <w:bCs/>
        </w:rPr>
      </w:pPr>
    </w:p>
    <w:p w14:paraId="27F6818F" w14:textId="55B1D173" w:rsidR="00457783" w:rsidRDefault="00457783" w:rsidP="00457783">
      <w:pPr>
        <w:spacing w:after="0" w:line="276" w:lineRule="auto"/>
        <w:jc w:val="both"/>
        <w:rPr>
          <w:rFonts w:ascii="Verdana" w:eastAsia="Century Gothic" w:hAnsi="Verdana" w:cs="Century Gothic"/>
        </w:rPr>
      </w:pPr>
      <w:r w:rsidRPr="00E21BD1">
        <w:rPr>
          <w:rFonts w:ascii="Verdana" w:eastAsia="Calibri" w:hAnsi="Verdana" w:cs="Arial"/>
          <w:lang w:eastAsia="es-ES"/>
        </w:rPr>
        <w:t xml:space="preserve">De acuerdo con el contenido de su solicitud, esta Agencia resolverá </w:t>
      </w:r>
      <w:r>
        <w:rPr>
          <w:rFonts w:ascii="Verdana" w:eastAsia="Calibri" w:hAnsi="Verdana" w:cs="Arial"/>
          <w:lang w:eastAsia="es-ES"/>
        </w:rPr>
        <w:t xml:space="preserve">el </w:t>
      </w:r>
      <w:r w:rsidRPr="00E21BD1">
        <w:rPr>
          <w:rFonts w:ascii="Verdana" w:eastAsia="Calibri" w:hAnsi="Verdana" w:cs="Arial"/>
          <w:lang w:eastAsia="es-ES"/>
        </w:rPr>
        <w:t>siguiente problema jurídico:</w:t>
      </w:r>
      <w:bookmarkStart w:id="3" w:name="_Hlk196737317"/>
      <w:r>
        <w:rPr>
          <w:rFonts w:ascii="Verdana" w:eastAsia="Calibri" w:hAnsi="Verdana" w:cs="Arial"/>
          <w:lang w:eastAsia="es-ES"/>
        </w:rPr>
        <w:t xml:space="preserve"> </w:t>
      </w:r>
      <w:r w:rsidRPr="006905C0">
        <w:rPr>
          <w:rFonts w:ascii="Verdana" w:eastAsia="Century Gothic" w:hAnsi="Verdana" w:cs="Century Gothic"/>
        </w:rPr>
        <w:t>¿</w:t>
      </w:r>
      <w:r w:rsidRPr="003608C3">
        <w:rPr>
          <w:rFonts w:ascii="Verdana" w:eastAsia="Century Gothic" w:hAnsi="Verdana" w:cs="Century Gothic"/>
        </w:rPr>
        <w:t>Es obligatorio que las certificaciones que se presenten para acreditar la condición de “emprendimiento y empresas de mujeres”, conforme a lo exigido en el artículo 2</w:t>
      </w:r>
      <w:r>
        <w:rPr>
          <w:rFonts w:ascii="Verdana" w:eastAsia="Century Gothic" w:hAnsi="Verdana" w:cs="Century Gothic"/>
        </w:rPr>
        <w:t>?</w:t>
      </w:r>
      <w:r w:rsidRPr="003608C3">
        <w:rPr>
          <w:rFonts w:ascii="Verdana" w:eastAsia="Century Gothic" w:hAnsi="Verdana" w:cs="Century Gothic"/>
        </w:rPr>
        <w:t>2.1.2.4.2.14 del Decreto 1860 de 2021,</w:t>
      </w:r>
      <w:r>
        <w:rPr>
          <w:rFonts w:ascii="Verdana" w:eastAsia="Century Gothic" w:hAnsi="Verdana" w:cs="Century Gothic"/>
        </w:rPr>
        <w:t xml:space="preserve"> </w:t>
      </w:r>
      <w:r w:rsidRPr="003608C3">
        <w:rPr>
          <w:rFonts w:ascii="Verdana" w:eastAsia="Century Gothic" w:hAnsi="Verdana" w:cs="Century Gothic"/>
        </w:rPr>
        <w:t>sean expedidas bajo la gravedad de juramento</w:t>
      </w:r>
      <w:r>
        <w:rPr>
          <w:rFonts w:ascii="Verdana" w:hAnsi="Verdana"/>
        </w:rPr>
        <w:t>?</w:t>
      </w:r>
    </w:p>
    <w:p w14:paraId="36D51B3C" w14:textId="77777777" w:rsidR="00457783" w:rsidRPr="00D3590B" w:rsidRDefault="00457783" w:rsidP="00457783">
      <w:pPr>
        <w:spacing w:after="0" w:line="276" w:lineRule="auto"/>
        <w:jc w:val="both"/>
        <w:rPr>
          <w:rFonts w:ascii="Verdana" w:eastAsia="Century Gothic" w:hAnsi="Verdana" w:cs="Century Gothic"/>
        </w:rPr>
      </w:pPr>
    </w:p>
    <w:bookmarkEnd w:id="3"/>
    <w:p w14:paraId="2882948B" w14:textId="77777777" w:rsidR="00457783" w:rsidRDefault="00457783" w:rsidP="0045778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34895C15" w14:textId="77777777" w:rsidR="00457783" w:rsidRPr="00593A5F" w:rsidRDefault="00457783" w:rsidP="00457783">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457783" w:rsidRPr="00593A5F" w14:paraId="26B2D816" w14:textId="77777777">
        <w:tc>
          <w:tcPr>
            <w:tcW w:w="8828" w:type="dxa"/>
          </w:tcPr>
          <w:p w14:paraId="149E6554" w14:textId="6ACE0096" w:rsidR="00457783" w:rsidRPr="003608C3" w:rsidRDefault="00457783">
            <w:pPr>
              <w:spacing w:after="120" w:line="276" w:lineRule="auto"/>
              <w:jc w:val="both"/>
              <w:rPr>
                <w:rFonts w:ascii="Verdana" w:eastAsia="Calibri" w:hAnsi="Verdana" w:cs="Arial"/>
                <w:lang w:eastAsia="es-ES"/>
              </w:rPr>
            </w:pPr>
            <w:r w:rsidRPr="003608C3">
              <w:rPr>
                <w:rFonts w:ascii="Verdana" w:eastAsia="Calibri" w:hAnsi="Verdana" w:cs="Arial"/>
                <w:lang w:eastAsia="es-ES"/>
              </w:rPr>
              <w:t xml:space="preserve">En virtud de lo previsto en el numeral 2 del artículo 2.2.1.2.4.2.14 del Decreto 1082 de 2015, modificado por el Decreto 1860 de 2021, una persona jurídica puede ser reconocida como emprendimiento o empresa de mujeres siempre que acredite que: (i) más del </w:t>
            </w:r>
            <w:r w:rsidR="00104614">
              <w:rPr>
                <w:rFonts w:ascii="Verdana" w:eastAsia="Calibri" w:hAnsi="Verdana" w:cs="Arial"/>
                <w:lang w:eastAsia="es-ES"/>
              </w:rPr>
              <w:t>cincuenta por ciento (</w:t>
            </w:r>
            <w:r w:rsidRPr="003608C3">
              <w:rPr>
                <w:rFonts w:ascii="Verdana" w:eastAsia="Calibri" w:hAnsi="Verdana" w:cs="Arial"/>
                <w:lang w:eastAsia="es-ES"/>
              </w:rPr>
              <w:t>50%</w:t>
            </w:r>
            <w:r w:rsidR="00104614">
              <w:rPr>
                <w:rFonts w:ascii="Verdana" w:eastAsia="Calibri" w:hAnsi="Verdana" w:cs="Arial"/>
                <w:lang w:eastAsia="es-ES"/>
              </w:rPr>
              <w:t>)</w:t>
            </w:r>
            <w:r w:rsidRPr="003608C3">
              <w:rPr>
                <w:rFonts w:ascii="Verdana" w:eastAsia="Calibri" w:hAnsi="Verdana" w:cs="Arial"/>
                <w:lang w:eastAsia="es-ES"/>
              </w:rPr>
              <w:t xml:space="preserve"> de los cargos del nivel directivo están ocupados por mujeres, (ii) dichas mujeres cuentan con una vinculación laboral vigente en esos cargos y (iii) dicha vinculación se ha mantenido, por lo menos, durante el año inmediatamente anterior al cierre del proceso de selección.</w:t>
            </w:r>
          </w:p>
          <w:p w14:paraId="1BA1F6DF" w14:textId="294CF9CC" w:rsidR="00457783" w:rsidRPr="003608C3" w:rsidRDefault="00457783">
            <w:pPr>
              <w:spacing w:after="120" w:line="276" w:lineRule="auto"/>
              <w:jc w:val="both"/>
              <w:rPr>
                <w:rFonts w:ascii="Verdana" w:eastAsia="Calibri" w:hAnsi="Verdana" w:cs="Arial"/>
                <w:lang w:eastAsia="es-ES"/>
              </w:rPr>
            </w:pPr>
            <w:r>
              <w:rPr>
                <w:rFonts w:ascii="Verdana" w:eastAsia="Calibri" w:hAnsi="Verdana" w:cs="Arial"/>
                <w:lang w:eastAsia="es-ES"/>
              </w:rPr>
              <w:t xml:space="preserve">             </w:t>
            </w:r>
            <w:r w:rsidRPr="003608C3">
              <w:rPr>
                <w:rFonts w:ascii="Verdana" w:eastAsia="Calibri" w:hAnsi="Verdana" w:cs="Arial"/>
                <w:lang w:eastAsia="es-ES"/>
              </w:rPr>
              <w:t xml:space="preserve">Para demostrar el cumplimiento de estas condiciones, la norma exige la presentación de una certificación emitida bajo la gravedad de juramento por el representante legal y el revisor fiscal </w:t>
            </w:r>
            <w:r w:rsidR="0044059E">
              <w:rPr>
                <w:rFonts w:ascii="Verdana" w:eastAsia="Calibri" w:hAnsi="Verdana" w:cs="Arial"/>
                <w:lang w:eastAsia="es-ES"/>
              </w:rPr>
              <w:t>-</w:t>
            </w:r>
            <w:r w:rsidRPr="003608C3">
              <w:rPr>
                <w:rFonts w:ascii="Verdana" w:eastAsia="Calibri" w:hAnsi="Verdana" w:cs="Arial"/>
                <w:lang w:eastAsia="es-ES"/>
              </w:rPr>
              <w:t>si la entidad está obligada a tenerlo</w:t>
            </w:r>
            <w:r w:rsidR="0044059E">
              <w:rPr>
                <w:rFonts w:ascii="Verdana" w:eastAsia="Calibri" w:hAnsi="Verdana" w:cs="Arial"/>
                <w:lang w:eastAsia="es-ES"/>
              </w:rPr>
              <w:t>-</w:t>
            </w:r>
            <w:r w:rsidRPr="003608C3">
              <w:rPr>
                <w:rFonts w:ascii="Verdana" w:eastAsia="Calibri" w:hAnsi="Verdana" w:cs="Arial"/>
                <w:lang w:eastAsia="es-ES"/>
              </w:rPr>
              <w:t>, o en su defecto por el contador público. Este documento debe contener el listado completo de los integrantes del nivel directivo, indicando nombres, documentos de identidad, número de mujeres vinculadas y el tiempo de permanencia en dichos cargos. Asimismo, debe anexarse como soporte copia de los documentos de identidad, contratos de trabajo o certificaciones laborales que especifiquen funciones, y evidencia de aportes al sistema de seguridad social del último año.</w:t>
            </w:r>
          </w:p>
          <w:p w14:paraId="11228C23" w14:textId="6C383511" w:rsidR="00666D4D" w:rsidRDefault="00457783" w:rsidP="00666D4D">
            <w:pPr>
              <w:spacing w:after="120" w:line="276" w:lineRule="auto"/>
              <w:jc w:val="both"/>
              <w:rPr>
                <w:rFonts w:ascii="Verdana" w:eastAsia="Calibri" w:hAnsi="Verdana" w:cs="Arial"/>
                <w:lang w:eastAsia="es-ES"/>
              </w:rPr>
            </w:pPr>
            <w:r>
              <w:rPr>
                <w:rFonts w:ascii="Verdana" w:eastAsia="Calibri" w:hAnsi="Verdana" w:cs="Arial"/>
                <w:lang w:eastAsia="es-ES"/>
              </w:rPr>
              <w:t xml:space="preserve">          </w:t>
            </w:r>
            <w:r w:rsidRPr="003608C3">
              <w:rPr>
                <w:rFonts w:ascii="Verdana" w:eastAsia="Calibri" w:hAnsi="Verdana" w:cs="Arial"/>
                <w:lang w:eastAsia="es-ES"/>
              </w:rPr>
              <w:t>De conformidad con el parágrafo del citado artículo, todas las certificaciones exigidas para acreditar esta condición diferencial deben ser expedidas bajo la gravedad de juramento, con una fecha de emisión no superior a treinta (30) días calendario previos al cierre del proceso de contratación. En consecuencia, esta exigencia aplica también a las certificaciones laborales y demás documentos que integran el soporte probatorio para el reconocimiento de la condición de emprendimiento o empresa de mujeres.</w:t>
            </w:r>
            <w:r w:rsidR="00666D4D">
              <w:rPr>
                <w:rFonts w:ascii="Verdana" w:eastAsia="Calibri" w:hAnsi="Verdana" w:cs="Arial"/>
                <w:lang w:eastAsia="es-ES"/>
              </w:rPr>
              <w:t xml:space="preserve"> Es importante señalar que tales certificaciones laborales, que se anexan como soporte, se entienden presentadas bajo la gravedad de juramento.</w:t>
            </w:r>
          </w:p>
          <w:p w14:paraId="26B16452" w14:textId="3F249C09" w:rsidR="00457783" w:rsidRPr="002B4152" w:rsidRDefault="00457783">
            <w:pPr>
              <w:spacing w:after="120" w:line="276" w:lineRule="auto"/>
              <w:jc w:val="both"/>
              <w:rPr>
                <w:rFonts w:ascii="Verdana" w:eastAsia="Calibri" w:hAnsi="Verdana" w:cs="Arial"/>
                <w:lang w:eastAsia="es-ES"/>
              </w:rPr>
            </w:pPr>
            <w:r>
              <w:rPr>
                <w:rFonts w:ascii="Verdana" w:eastAsia="Calibri" w:hAnsi="Verdana" w:cs="Arial"/>
                <w:kern w:val="2"/>
                <w:lang w:val="es-ES"/>
                <w14:ligatures w14:val="standardContextual"/>
              </w:rPr>
              <w:t xml:space="preserve">         Ahora bien,</w:t>
            </w:r>
            <w:r w:rsidR="00160CDA">
              <w:rPr>
                <w:rFonts w:ascii="Verdana" w:eastAsia="Calibri" w:hAnsi="Verdana" w:cs="Arial"/>
                <w:kern w:val="2"/>
                <w:lang w:val="es-ES"/>
                <w14:ligatures w14:val="standardContextual"/>
              </w:rPr>
              <w:t xml:space="preserve"> tratándose de procesos adelantados mediante Documentos Tipo, </w:t>
            </w:r>
            <w:r>
              <w:rPr>
                <w:rFonts w:ascii="Verdana" w:eastAsia="Calibri" w:hAnsi="Verdana" w:cs="Arial"/>
                <w:kern w:val="2"/>
                <w:lang w:val="es-ES"/>
                <w14:ligatures w14:val="standardContextual"/>
              </w:rPr>
              <w:t>m</w:t>
            </w:r>
            <w:r w:rsidRPr="002B4152">
              <w:rPr>
                <w:rFonts w:ascii="Verdana" w:eastAsia="Calibri" w:hAnsi="Verdana" w:cs="Arial"/>
                <w:kern w:val="2"/>
                <w:lang w:val="es-ES"/>
                <w14:ligatures w14:val="standardContextual"/>
              </w:rPr>
              <w:t xml:space="preserve">ediante el diligenciamiento de la opción 2 del “Formato 12 A” el proponente, manifiesta bajo la gravedad de juramento, “(…) </w:t>
            </w:r>
            <w:r w:rsidRPr="002B4152">
              <w:rPr>
                <w:rFonts w:ascii="Verdana" w:eastAsia="Calibri" w:hAnsi="Verdana" w:cs="Arial"/>
                <w:lang w:eastAsia="es-ES"/>
              </w:rPr>
              <w:t xml:space="preserve">que por lo menos el cincuenta por ciento (50 %) de los empleos del nivel directivo de la persona jurídica han sido ejercidos por mujeres y estas han estado vinculadas laboralmente a la empresa durante al menos el último año anterior a la fecha de cierre del Proceso de Contratación en el mismo cargo u otro del mismo nivel”. </w:t>
            </w:r>
          </w:p>
          <w:p w14:paraId="7E625768" w14:textId="4458B29C" w:rsidR="00457783" w:rsidRPr="002B4152" w:rsidRDefault="00457783">
            <w:pPr>
              <w:spacing w:after="120" w:line="276" w:lineRule="auto"/>
              <w:ind w:firstLine="708"/>
              <w:jc w:val="both"/>
              <w:rPr>
                <w:rFonts w:ascii="Arial" w:eastAsia="Calibri" w:hAnsi="Arial" w:cs="Arial"/>
                <w:kern w:val="2"/>
                <w:lang w:val="es-ES"/>
                <w14:ligatures w14:val="standardContextual"/>
              </w:rPr>
            </w:pPr>
            <w:r w:rsidRPr="002B4152">
              <w:rPr>
                <w:rFonts w:ascii="Verdana" w:eastAsia="Calibri" w:hAnsi="Verdana" w:cs="Arial"/>
                <w:kern w:val="2"/>
                <w:lang w:val="es-ES"/>
                <w14:ligatures w14:val="standardContextual"/>
              </w:rPr>
              <w:t xml:space="preserve">En este sentido, cuando el proponente diligencia la opción 2 del “Formato 12 A” para acreditar su condición de emprendimiento y empresa de mujer, </w:t>
            </w:r>
            <w:r w:rsidRPr="002B4152">
              <w:rPr>
                <w:rFonts w:ascii="Verdana" w:eastAsia="Calibri" w:hAnsi="Verdana" w:cs="Arial"/>
                <w:lang w:eastAsia="es-ES"/>
              </w:rPr>
              <w:t xml:space="preserve">en los procesos cobijados por los </w:t>
            </w:r>
            <w:r w:rsidR="00BA5764" w:rsidRPr="002B4152">
              <w:rPr>
                <w:rFonts w:ascii="Verdana" w:eastAsia="Calibri" w:hAnsi="Verdana" w:cs="Arial"/>
                <w:lang w:eastAsia="es-ES"/>
              </w:rPr>
              <w:t xml:space="preserve">Documentos Tipo </w:t>
            </w:r>
            <w:r w:rsidRPr="002B4152">
              <w:rPr>
                <w:rFonts w:ascii="Verdana" w:eastAsia="Calibri" w:hAnsi="Verdana" w:cs="Arial"/>
                <w:lang w:eastAsia="es-ES"/>
              </w:rPr>
              <w:t>expedidos por la Agencia Nacional de Contratación Pública – Colombia Compra Eficiente, el diligenciamiento de esta opción “bajo la gravedad de juramento” hace las veces de la certificación a la que se refiere el numeral 2 del artículo 2</w:t>
            </w:r>
            <w:r w:rsidRPr="002B4152">
              <w:rPr>
                <w:rFonts w:ascii="Verdana" w:eastAsia="Aptos" w:hAnsi="Verdana" w:cs="Arial"/>
              </w:rPr>
              <w:t>.2.1.2.4.2.14 del Decreto 1082 de 2015.</w:t>
            </w:r>
          </w:p>
          <w:p w14:paraId="1DC024C6" w14:textId="77777777" w:rsidR="00457783" w:rsidRPr="002B4152" w:rsidRDefault="00457783">
            <w:pPr>
              <w:spacing w:after="120" w:line="276" w:lineRule="auto"/>
              <w:ind w:firstLine="708"/>
              <w:jc w:val="both"/>
              <w:rPr>
                <w:rFonts w:ascii="Verdana" w:eastAsia="Calibri" w:hAnsi="Verdana" w:cs="Arial"/>
                <w:lang w:eastAsia="es-ES"/>
              </w:rPr>
            </w:pPr>
            <w:r w:rsidRPr="002B4152">
              <w:rPr>
                <w:rFonts w:ascii="Verdana" w:eastAsia="Calibri" w:hAnsi="Verdana" w:cs="Arial"/>
                <w:lang w:eastAsia="es-ES"/>
              </w:rPr>
              <w:t xml:space="preserve">Por lo demás, el formato también señala que “Como soporte de esta declaración se anexa copia de (i) los respectivos documentos de identidad, (ii) los contratos de trabajo </w:t>
            </w:r>
            <w:r w:rsidRPr="002B4152">
              <w:rPr>
                <w:rFonts w:ascii="Verdana" w:eastAsia="Calibri" w:hAnsi="Verdana" w:cs="Arial"/>
                <w:i/>
                <w:iCs/>
                <w:lang w:eastAsia="es-ES"/>
              </w:rPr>
              <w:t>o certificación laboral con las funciones</w:t>
            </w:r>
            <w:r w:rsidRPr="002B4152">
              <w:rPr>
                <w:rFonts w:ascii="Verdana" w:eastAsia="Calibri" w:hAnsi="Verdana" w:cs="Arial"/>
                <w:lang w:eastAsia="es-ES"/>
              </w:rPr>
              <w:t xml:space="preserve"> y (iii) el certificado de aportes al Sistema de Seguridad Social del último año en el que se demuestren los pagos realizados por el empleador, en relación con cada una de las personas que conforman el nivel directivo del Proponente”. </w:t>
            </w:r>
          </w:p>
          <w:p w14:paraId="6F4F7A4C" w14:textId="257A0625" w:rsidR="00457783" w:rsidRDefault="00457783">
            <w:pPr>
              <w:spacing w:after="120" w:line="276" w:lineRule="auto"/>
              <w:jc w:val="both"/>
              <w:rPr>
                <w:rFonts w:ascii="Verdana" w:eastAsia="Calibri" w:hAnsi="Verdana" w:cs="Arial"/>
                <w:lang w:eastAsia="es-ES"/>
              </w:rPr>
            </w:pPr>
            <w:r>
              <w:rPr>
                <w:rFonts w:ascii="Verdana" w:eastAsia="Calibri" w:hAnsi="Verdana" w:cs="Arial"/>
                <w:lang w:eastAsia="es-ES"/>
              </w:rPr>
              <w:t xml:space="preserve">         </w:t>
            </w:r>
            <w:r w:rsidRPr="002B4152">
              <w:rPr>
                <w:rFonts w:ascii="Verdana" w:eastAsia="Calibri" w:hAnsi="Verdana" w:cs="Arial"/>
                <w:lang w:eastAsia="es-ES"/>
              </w:rPr>
              <w:t xml:space="preserve">En relación con los documentos indicados, sobre estos, </w:t>
            </w:r>
            <w:r w:rsidRPr="002B4152">
              <w:rPr>
                <w:rFonts w:ascii="Verdana" w:eastAsia="Arial" w:hAnsi="Verdana" w:cs="Arial"/>
              </w:rPr>
              <w:t xml:space="preserve">no se establece que deban presentarse “bajo la gravedad de juramento” como sí se establece en relación con el diligenciamiento de la opción 2 del Formato 12 A. </w:t>
            </w:r>
            <w:r w:rsidRPr="002B4152">
              <w:rPr>
                <w:rFonts w:ascii="Verdana" w:eastAsia="Calibri" w:hAnsi="Verdana" w:cs="Arial"/>
                <w:lang w:eastAsia="es-ES"/>
              </w:rPr>
              <w:t xml:space="preserve">En este sentido, </w:t>
            </w:r>
            <w:r w:rsidRPr="002B4152">
              <w:rPr>
                <w:rFonts w:ascii="Verdana" w:eastAsia="Times New Roman" w:hAnsi="Verdana" w:cs="Arial"/>
                <w:lang w:eastAsia="es-CO"/>
              </w:rPr>
              <w:t xml:space="preserve">considerando </w:t>
            </w:r>
            <w:r w:rsidRPr="002B4152">
              <w:rPr>
                <w:rFonts w:ascii="Verdana" w:eastAsia="Calibri" w:hAnsi="Verdana" w:cs="Arial"/>
                <w:bCs/>
                <w:color w:val="000000"/>
                <w:lang w:val="es-ES_tradnl"/>
              </w:rPr>
              <w:t>el numeral 2 del artículo 25 de la Ley 80 de 1993 que prohíbe implementar trámites o requisitos que las normas no incluyen, como garantía del principio de economía, las entidades deben abstenerse de solicitar que los documentos señalados en el párrafo precedente cumplan con requisitos más allá de los que determina la Ley y el Formato. Lo anterior se indica, sin perjuicio del deber de verificación, ante las inconsistencias evidenciadas, o de denuncia de la posible falsedad de los documentos advertida durante el procedimiento contractual</w:t>
            </w:r>
            <w:r w:rsidR="00122448">
              <w:rPr>
                <w:rFonts w:ascii="Verdana" w:eastAsia="Calibri" w:hAnsi="Verdana" w:cs="Arial"/>
                <w:bCs/>
                <w:color w:val="000000"/>
                <w:lang w:val="es-ES_tradnl"/>
              </w:rPr>
              <w:t>.</w:t>
            </w:r>
          </w:p>
          <w:p w14:paraId="274FFF9F" w14:textId="77777777" w:rsidR="00457783" w:rsidRPr="00C71956" w:rsidRDefault="00457783">
            <w:pPr>
              <w:pStyle w:val="Prrafodelista"/>
              <w:spacing w:before="120" w:after="120" w:line="276" w:lineRule="auto"/>
              <w:ind w:left="0" w:firstLine="708"/>
              <w:jc w:val="both"/>
              <w:rPr>
                <w:rFonts w:ascii="Verdana" w:eastAsia="Aptos" w:hAnsi="Verdana" w:cs="Arial"/>
                <w:shd w:val="clear" w:color="auto" w:fill="FFFFFF"/>
              </w:rPr>
            </w:pPr>
            <w:r>
              <w:rPr>
                <w:rFonts w:ascii="Verdana" w:eastAsia="Calibri" w:hAnsi="Verdana" w:cs="Arial"/>
                <w:lang w:eastAsia="es-ES"/>
              </w:rPr>
              <w:t>Finalmente</w:t>
            </w:r>
            <w:r>
              <w:rPr>
                <w:rFonts w:ascii="Verdana" w:eastAsia="Calibri" w:hAnsi="Verdana" w:cs="Times New Roman"/>
              </w:rPr>
              <w:t>,</w:t>
            </w:r>
            <w:r w:rsidRPr="00DB4737">
              <w:rPr>
                <w:rFonts w:ascii="Verdana" w:eastAsia="Calibri" w:hAnsi="Verdana" w:cs="Times New Roman"/>
              </w:rPr>
              <w:t xml:space="preserve"> debe advertirse que el análisis en torno </w:t>
            </w:r>
            <w:r>
              <w:rPr>
                <w:rFonts w:ascii="Verdana" w:eastAsia="Calibri" w:hAnsi="Verdana" w:cs="Times New Roman"/>
              </w:rPr>
              <w:t>a un proceso de contratación especifico debe</w:t>
            </w:r>
            <w:r w:rsidRPr="0012388D">
              <w:rPr>
                <w:rFonts w:ascii="Verdana" w:eastAsia="Calibri" w:hAnsi="Verdana" w:cs="Times New Roman"/>
              </w:rPr>
              <w:t xml:space="preserve"> ser realizado por quienes tengan interés en ello.</w:t>
            </w:r>
            <w:r w:rsidRPr="00DB4737">
              <w:rPr>
                <w:rFonts w:ascii="Verdana" w:eastAsia="Calibri" w:hAnsi="Verdana" w:cs="Times New Roman"/>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16FA9856" w14:textId="6E778B2A" w:rsidR="00457783" w:rsidRPr="00E529C2" w:rsidRDefault="00457783">
            <w:pPr>
              <w:spacing w:line="276" w:lineRule="auto"/>
              <w:jc w:val="both"/>
              <w:rPr>
                <w:rFonts w:ascii="Verdana" w:eastAsia="Calibri" w:hAnsi="Verdana" w:cs="Times New Roman"/>
                <w:lang w:val="es-ES"/>
              </w:rPr>
            </w:pPr>
            <w:r>
              <w:rPr>
                <w:rFonts w:ascii="Verdana" w:eastAsia="Calibri" w:hAnsi="Verdana" w:cs="Times New Roman"/>
                <w:lang w:val="es-ES"/>
              </w:rPr>
              <w:t xml:space="preserve">          </w:t>
            </w: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tc>
      </w:tr>
    </w:tbl>
    <w:p w14:paraId="67162E8A" w14:textId="77777777" w:rsidR="00457783" w:rsidRDefault="00457783" w:rsidP="00457783">
      <w:pPr>
        <w:tabs>
          <w:tab w:val="left" w:pos="142"/>
          <w:tab w:val="left" w:pos="284"/>
        </w:tabs>
        <w:spacing w:after="0" w:line="276" w:lineRule="auto"/>
        <w:jc w:val="both"/>
        <w:rPr>
          <w:rFonts w:ascii="Verdana" w:eastAsia="Century Gothic" w:hAnsi="Verdana" w:cs="Century Gothic"/>
          <w:b/>
          <w:bCs/>
          <w:lang w:val="es-ES"/>
        </w:rPr>
      </w:pPr>
    </w:p>
    <w:p w14:paraId="5904440A" w14:textId="77777777" w:rsidR="00457783" w:rsidRPr="00593A5F" w:rsidRDefault="00457783" w:rsidP="0045778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13B320A8" w14:textId="77777777" w:rsidR="00457783" w:rsidRDefault="00457783" w:rsidP="00457783">
      <w:pPr>
        <w:spacing w:after="0" w:line="276" w:lineRule="auto"/>
        <w:ind w:firstLine="708"/>
        <w:jc w:val="both"/>
        <w:rPr>
          <w:rFonts w:ascii="Verdana" w:eastAsia="Calibri" w:hAnsi="Verdana" w:cs="Arial"/>
          <w:color w:val="000000" w:themeColor="text1"/>
        </w:rPr>
      </w:pPr>
    </w:p>
    <w:p w14:paraId="59F88B85" w14:textId="4EBB89BA" w:rsidR="00457783" w:rsidRPr="00470CF3" w:rsidRDefault="00457783" w:rsidP="00457783">
      <w:pPr>
        <w:spacing w:after="120" w:line="276" w:lineRule="auto"/>
        <w:jc w:val="both"/>
        <w:rPr>
          <w:rFonts w:ascii="Verdana" w:eastAsia="Calibri" w:hAnsi="Verdana" w:cs="Arial"/>
          <w:lang w:val="es-ES_tradnl" w:eastAsia="es-ES_tradnl"/>
        </w:rPr>
      </w:pPr>
      <w:bookmarkStart w:id="4" w:name="_Hlk108519028"/>
      <w:r>
        <w:rPr>
          <w:rFonts w:ascii="Verdana" w:eastAsia="Calibri" w:hAnsi="Verdana" w:cs="Arial"/>
          <w:bCs/>
          <w:lang w:eastAsia="es-MX"/>
        </w:rPr>
        <w:t>De manera preliminar es pertinente indicar que</w:t>
      </w:r>
      <w:r w:rsidRPr="00470CF3">
        <w:rPr>
          <w:rFonts w:ascii="Verdana" w:eastAsia="Calibri" w:hAnsi="Verdana" w:cs="Arial"/>
          <w:lang w:val="es-ES"/>
        </w:rPr>
        <w:t xml:space="preserve">, </w:t>
      </w:r>
      <w:r w:rsidRPr="00470CF3">
        <w:rPr>
          <w:rFonts w:ascii="Verdana" w:eastAsia="Calibri" w:hAnsi="Verdana" w:cs="Arial"/>
          <w:lang w:val="es-ES_tradnl" w:eastAsia="es-ES_tradnl"/>
        </w:rPr>
        <w:t>el 31 de diciembre de 2020 se promulgó la Ley 2069, “Por medio de la cual se impulsa el emprendimiento en Colombia”. Como dispone el artículo 1, aquella “tiene por objeto establecer un marco regulatorio que propicie el emprendimiento y el crecimiento, consolidación y sostenibilidad de las empresas, con el fin de aumentar el bienestar social y generar equidad”</w:t>
      </w:r>
      <w:r w:rsidRPr="00470CF3">
        <w:rPr>
          <w:rFonts w:ascii="Verdana" w:eastAsia="Calibri" w:hAnsi="Verdana" w:cs="Arial"/>
          <w:vertAlign w:val="superscript"/>
          <w:lang w:val="es-ES_tradnl" w:eastAsia="es-ES_tradnl"/>
        </w:rPr>
        <w:footnoteReference w:id="1"/>
      </w:r>
      <w:r w:rsidRPr="00470CF3">
        <w:rPr>
          <w:rFonts w:ascii="Verdana" w:eastAsia="Calibri" w:hAnsi="Verdana" w:cs="Arial"/>
          <w:lang w:val="es-ES_tradnl" w:eastAsia="es-ES_tradnl"/>
        </w:rPr>
        <w:t xml:space="preserve">. Esto, a partir de “[…] un enfoque regionalizado de acuerdo con las realidades socioeconómicas de cada región”. </w:t>
      </w:r>
    </w:p>
    <w:p w14:paraId="2F0D59E4" w14:textId="77777777" w:rsidR="00457783" w:rsidRPr="00470CF3" w:rsidRDefault="00457783" w:rsidP="00457783">
      <w:pPr>
        <w:spacing w:after="120" w:line="276" w:lineRule="auto"/>
        <w:ind w:firstLine="708"/>
        <w:jc w:val="both"/>
        <w:rPr>
          <w:rFonts w:ascii="Verdana" w:eastAsia="Calibri" w:hAnsi="Verdana" w:cs="Arial"/>
          <w:lang w:val="es-ES" w:eastAsia="es-ES"/>
        </w:rPr>
      </w:pPr>
      <w:r w:rsidRPr="77DDC22B">
        <w:rPr>
          <w:rFonts w:ascii="Verdana" w:eastAsia="Calibri" w:hAnsi="Verdana" w:cs="Arial"/>
          <w:lang w:val="es-ES" w:eastAsia="es-ES"/>
        </w:rPr>
        <w:t>En desarrollo de esta finalidad, se establecen medidas de apoyo para las micro, pequeñas y medianas empresas –Mipymes–, mediante la racionalización y simplificación de los trámites y tarifas</w:t>
      </w:r>
      <w:r w:rsidRPr="77DDC22B">
        <w:rPr>
          <w:rFonts w:ascii="Verdana" w:eastAsia="Calibri" w:hAnsi="Verdana" w:cs="Arial"/>
          <w:vertAlign w:val="superscript"/>
          <w:lang w:val="es-ES" w:eastAsia="es-ES"/>
        </w:rPr>
        <w:footnoteReference w:id="2"/>
      </w:r>
      <w:r w:rsidRPr="77DDC22B">
        <w:rPr>
          <w:rFonts w:ascii="Verdana" w:eastAsia="Calibri" w:hAnsi="Verdana" w:cs="Arial"/>
          <w:lang w:val="es-ES" w:eastAsia="es-ES"/>
        </w:rPr>
        <w:t>, así como incentivos a favor de aquellas dentro del sistema de compras y contratación pública</w:t>
      </w:r>
      <w:r w:rsidRPr="77DDC22B">
        <w:rPr>
          <w:rFonts w:ascii="Verdana" w:eastAsia="Calibri" w:hAnsi="Verdana" w:cs="Arial"/>
          <w:vertAlign w:val="superscript"/>
          <w:lang w:val="es-ES" w:eastAsia="es-ES"/>
        </w:rPr>
        <w:footnoteReference w:id="3"/>
      </w:r>
      <w:r w:rsidRPr="77DDC22B">
        <w:rPr>
          <w:rFonts w:ascii="Verdana" w:eastAsia="Calibri" w:hAnsi="Verdana" w:cs="Arial"/>
          <w:lang w:val="es-ES" w:eastAsia="es-ES"/>
        </w:rPr>
        <w:t>. También se consagran mecanismos de acceso al financiamiento</w:t>
      </w:r>
      <w:r w:rsidRPr="77DDC22B">
        <w:rPr>
          <w:rFonts w:ascii="Verdana" w:eastAsia="Calibri" w:hAnsi="Verdana" w:cs="Arial"/>
          <w:vertAlign w:val="superscript"/>
          <w:lang w:val="es-ES" w:eastAsia="es-ES"/>
        </w:rPr>
        <w:footnoteReference w:id="4"/>
      </w:r>
      <w:r w:rsidRPr="77DDC22B">
        <w:rPr>
          <w:rFonts w:ascii="Verdana" w:eastAsia="Calibri" w:hAnsi="Verdana" w:cs="Arial"/>
          <w:lang w:val="es-ES" w:eastAsia="es-ES"/>
        </w:rPr>
        <w:t>, se unifican las fuentes de emprendimiento y de desarrollo empresarial, para fortalecer y promover los distintos sectores de la economía</w:t>
      </w:r>
      <w:r w:rsidRPr="77DDC22B">
        <w:rPr>
          <w:rFonts w:ascii="Verdana" w:eastAsia="Calibri" w:hAnsi="Verdana" w:cs="Arial"/>
          <w:vertAlign w:val="superscript"/>
          <w:lang w:val="es-ES" w:eastAsia="es-ES"/>
        </w:rPr>
        <w:footnoteReference w:id="5"/>
      </w:r>
      <w:r w:rsidRPr="77DDC22B">
        <w:rPr>
          <w:rFonts w:ascii="Verdana" w:eastAsia="Calibri" w:hAnsi="Verdana" w:cs="Arial"/>
          <w:lang w:val="es-ES" w:eastAsia="es-ES"/>
        </w:rPr>
        <w:t xml:space="preserve"> y se prevén medidas de educación para el emprendimiento y la innovación</w:t>
      </w:r>
      <w:r w:rsidRPr="77DDC22B">
        <w:rPr>
          <w:rFonts w:ascii="Verdana" w:eastAsia="Calibri" w:hAnsi="Verdana" w:cs="Arial"/>
          <w:vertAlign w:val="superscript"/>
          <w:lang w:val="es-ES" w:eastAsia="es-ES"/>
        </w:rPr>
        <w:footnoteReference w:id="6"/>
      </w:r>
      <w:r w:rsidRPr="77DDC22B">
        <w:rPr>
          <w:rFonts w:ascii="Verdana" w:eastAsia="Calibri" w:hAnsi="Verdana" w:cs="Arial"/>
          <w:lang w:val="es-ES" w:eastAsia="es-ES"/>
        </w:rPr>
        <w:t>.</w:t>
      </w:r>
    </w:p>
    <w:p w14:paraId="2E3E3ADF" w14:textId="77777777" w:rsidR="00457783" w:rsidRPr="009951C9" w:rsidRDefault="00457783" w:rsidP="00457783">
      <w:pPr>
        <w:spacing w:after="120" w:line="271" w:lineRule="auto"/>
        <w:ind w:firstLine="708"/>
        <w:jc w:val="both"/>
        <w:rPr>
          <w:rFonts w:ascii="Verdana" w:hAnsi="Verdana"/>
        </w:rPr>
      </w:pPr>
      <w:r>
        <w:rPr>
          <w:rFonts w:ascii="Verdana" w:eastAsia="Calibri" w:hAnsi="Verdana" w:cs="Arial"/>
          <w:lang w:val="es-ES_tradnl" w:eastAsia="es-ES_tradnl"/>
        </w:rPr>
        <w:t>Particularmente,</w:t>
      </w:r>
      <w:r w:rsidRPr="00470CF3">
        <w:rPr>
          <w:rFonts w:ascii="Verdana" w:eastAsia="Calibri" w:hAnsi="Verdana" w:cs="Arial"/>
          <w:lang w:val="es-ES_tradnl" w:eastAsia="es-ES_tradnl"/>
        </w:rPr>
        <w:t xml:space="preserve"> </w:t>
      </w:r>
      <w:r>
        <w:rPr>
          <w:rFonts w:ascii="Verdana" w:hAnsi="Verdana"/>
        </w:rPr>
        <w:t>e</w:t>
      </w:r>
      <w:r w:rsidRPr="001D6A8D">
        <w:rPr>
          <w:rFonts w:ascii="Verdana" w:hAnsi="Verdana"/>
        </w:rPr>
        <w:t xml:space="preserve">l artículo 32 de la Ley 2069 de 2021 introduce el deber de las Entidades Estatales de incluir en los procesos de licitación pública, selección abreviada de menor cuantía y concurso de méritos, así como en los procesos competitivos que adelanten las Entidades Estatales exceptuadas de aplicar el Estatuto General de Contratación de la Administración Pública –en adelante EGCAP–, requisitos </w:t>
      </w:r>
      <w:r>
        <w:rPr>
          <w:rFonts w:ascii="Verdana" w:hAnsi="Verdana"/>
        </w:rPr>
        <w:t xml:space="preserve">habilitantes </w:t>
      </w:r>
      <w:r w:rsidRPr="001D6A8D">
        <w:rPr>
          <w:rFonts w:ascii="Verdana" w:hAnsi="Verdana"/>
        </w:rPr>
        <w:t>diferenciales y puntajes adicionales para emprendimientos y empresas de mujeres. Esto, a título de medidas de acción afirmativa para incentivar la participación de emprendimientos y empresas de mujeres en el sistema de compras públicas, sin perjuicio de los compromisos adquiridos por Colombia en los acuerdos comerciales en vigor.</w:t>
      </w:r>
    </w:p>
    <w:p w14:paraId="24655BF3" w14:textId="77777777" w:rsidR="00457783" w:rsidRPr="00470CF3" w:rsidRDefault="00457783" w:rsidP="00457783">
      <w:pPr>
        <w:spacing w:after="120" w:line="276" w:lineRule="auto"/>
        <w:ind w:firstLine="709"/>
        <w:jc w:val="both"/>
        <w:rPr>
          <w:rFonts w:ascii="Verdana" w:eastAsia="Calibri" w:hAnsi="Verdana" w:cs="Arial"/>
          <w:lang w:val="es-ES_tradnl" w:eastAsia="es-ES_tradnl"/>
        </w:rPr>
      </w:pPr>
      <w:r w:rsidRPr="00470CF3">
        <w:rPr>
          <w:rFonts w:ascii="Verdana" w:eastAsia="Calibri" w:hAnsi="Verdana" w:cs="Arial"/>
          <w:bCs/>
          <w:lang w:eastAsia="es-ES_tradnl"/>
        </w:rPr>
        <w:t xml:space="preserve">No obstante, el </w:t>
      </w:r>
      <w:r>
        <w:rPr>
          <w:rFonts w:ascii="Verdana" w:eastAsia="Calibri" w:hAnsi="Verdana" w:cs="Arial"/>
          <w:bCs/>
          <w:lang w:eastAsia="es-ES_tradnl"/>
        </w:rPr>
        <w:t>referido artículo</w:t>
      </w:r>
      <w:r w:rsidRPr="00470CF3">
        <w:rPr>
          <w:rFonts w:ascii="Verdana" w:eastAsia="Calibri" w:hAnsi="Verdana" w:cs="Arial"/>
          <w:bCs/>
          <w:lang w:eastAsia="es-ES_tradnl"/>
        </w:rPr>
        <w:t xml:space="preserve"> alude a la necesidad del desarrollo normativo posterior. Al respecto, el parágrafo dispone que</w:t>
      </w:r>
      <w:r>
        <w:rPr>
          <w:rFonts w:ascii="Verdana" w:eastAsia="Calibri" w:hAnsi="Verdana" w:cs="Arial"/>
          <w:bCs/>
          <w:lang w:eastAsia="es-ES_tradnl"/>
        </w:rPr>
        <w:t>:</w:t>
      </w:r>
      <w:r w:rsidRPr="00470CF3">
        <w:rPr>
          <w:rFonts w:ascii="Verdana" w:eastAsia="Calibri" w:hAnsi="Verdana" w:cs="Arial"/>
          <w:bCs/>
          <w:lang w:eastAsia="es-ES_tradnl"/>
        </w:rPr>
        <w:t xml:space="preserve"> “La definición de emprendimientos y empresas de mujeres se reglamentará por el gobierno nacional”. En ese sentido, la aplicación de criterios diferenciales en favor de emprendimientos</w:t>
      </w:r>
      <w:r>
        <w:rPr>
          <w:rFonts w:ascii="Verdana" w:eastAsia="Calibri" w:hAnsi="Verdana" w:cs="Arial"/>
          <w:bCs/>
          <w:lang w:eastAsia="es-ES_tradnl"/>
        </w:rPr>
        <w:t xml:space="preserve"> y empresas</w:t>
      </w:r>
      <w:r w:rsidRPr="00470CF3">
        <w:rPr>
          <w:rFonts w:ascii="Verdana" w:eastAsia="Calibri" w:hAnsi="Verdana" w:cs="Arial"/>
          <w:bCs/>
          <w:lang w:eastAsia="es-ES_tradnl"/>
        </w:rPr>
        <w:t xml:space="preserve"> de mujeres estaba condicionada por el ejercicio de la potestad reglamentaria, en orden de establecer la regulación en marco de la cual las Entidades Estatales deben aplicar los criterios diferenciales establecidos en el artículo 32 de la Ley 2069 de 2020. </w:t>
      </w:r>
    </w:p>
    <w:p w14:paraId="5F853212" w14:textId="77777777" w:rsidR="00457783" w:rsidRPr="00470CF3" w:rsidRDefault="00457783" w:rsidP="00457783">
      <w:pPr>
        <w:spacing w:after="120" w:line="276" w:lineRule="auto"/>
        <w:ind w:firstLine="709"/>
        <w:jc w:val="both"/>
        <w:rPr>
          <w:rFonts w:ascii="Verdana" w:eastAsia="Times New Roman" w:hAnsi="Verdana" w:cs="Arial"/>
          <w:lang w:eastAsia="es-CO"/>
        </w:rPr>
      </w:pPr>
      <w:r w:rsidRPr="00470CF3">
        <w:rPr>
          <w:rFonts w:ascii="Verdana" w:eastAsia="Calibri" w:hAnsi="Verdana" w:cs="Arial"/>
          <w:lang w:val="es-ES_tradnl" w:eastAsia="es-ES_tradnl"/>
        </w:rPr>
        <w:t>En este contexto, el Gobierno Nacional expidió el Decreto 1860 de 2021</w:t>
      </w:r>
      <w:r w:rsidRPr="00470CF3">
        <w:rPr>
          <w:rFonts w:ascii="Verdana" w:eastAsia="Times New Roman" w:hAnsi="Verdana" w:cs="Arial"/>
          <w:lang w:eastAsia="es-ES_tradnl"/>
        </w:rPr>
        <w:t xml:space="preserve"> </w:t>
      </w:r>
      <w:r w:rsidRPr="00470CF3">
        <w:rPr>
          <w:rFonts w:ascii="Verdana" w:eastAsia="Calibri" w:hAnsi="Verdana" w:cs="Arial"/>
          <w:lang w:val="es-ES_tradnl" w:eastAsia="es-ES_tradnl"/>
        </w:rPr>
        <w:t xml:space="preserve">“Por el cual se modifica y adiciona el Decreto 1082 de 2015, Único Reglamentario del Sector Administrativo de Planeación Nacional, con el fin reglamentar los artículos 30, 31, 32, 34 y 35 de la Ley 2069 de 2020, en lo relativo al sistema de compras públicas y se dictan otras disposiciones”. En lo relativo al artículo 32 de la Ley 2069 de 2020, el artículo 3 del Decreto 1860 de 2021 adiciona los artículos 2.2.1.2.4.2.14 y 2.2.1.2.4.2.15 a la Subsección 2 de la Sección 4 del Capítulo 2 del Título 1 de la Parte 2 del Libro 2 del Decreto 1082 de 2015. La primera de las normas adicionadas consagra la definición de emprendimientos y empresas de mujeres, mientras que la segunda establece los criterios diferenciales incluyendo los puntajes adicionales y regula su aplicación. </w:t>
      </w:r>
    </w:p>
    <w:p w14:paraId="13DED09B" w14:textId="77777777" w:rsidR="00457783" w:rsidRDefault="00457783" w:rsidP="00457783">
      <w:pPr>
        <w:spacing w:after="0" w:line="271" w:lineRule="auto"/>
        <w:ind w:firstLine="708"/>
        <w:jc w:val="both"/>
        <w:rPr>
          <w:rFonts w:ascii="Verdana" w:eastAsia="Calibri" w:hAnsi="Verdana" w:cs="Arial"/>
          <w:lang w:val="es-ES_tradnl" w:eastAsia="es-ES_tradnl"/>
        </w:rPr>
      </w:pPr>
      <w:r>
        <w:rPr>
          <w:rFonts w:ascii="Verdana" w:hAnsi="Verdana"/>
        </w:rPr>
        <w:t>Así las cosas, e</w:t>
      </w:r>
      <w:r w:rsidRPr="001D6A8D">
        <w:rPr>
          <w:rFonts w:ascii="Verdana" w:hAnsi="Verdana"/>
        </w:rPr>
        <w:t xml:space="preserve">l artículo 2.2.1.2.4.2.14 del Decreto 1082 de 2015 establece las condiciones y requisitos en atención a los cuales se definen los emprendimientos y empresas de mujeres, a las que les aplican los criterios diferenciales. Para estos efectos, cada uno de los cuatro </w:t>
      </w:r>
      <w:r>
        <w:rPr>
          <w:rFonts w:ascii="Verdana" w:hAnsi="Verdana"/>
        </w:rPr>
        <w:t xml:space="preserve">(4) </w:t>
      </w:r>
      <w:r w:rsidRPr="001D6A8D">
        <w:rPr>
          <w:rFonts w:ascii="Verdana" w:hAnsi="Verdana"/>
        </w:rPr>
        <w:t>numerales de la norma establecen unas condiciones alternativas que definen los emprendimientos y empresas de mujeres, a efectos de aplicar los criterios diferenciales</w:t>
      </w:r>
      <w:r w:rsidRPr="001D6A8D">
        <w:rPr>
          <w:rFonts w:ascii="Verdana" w:eastAsia="Calibri" w:hAnsi="Verdana" w:cs="Arial"/>
          <w:lang w:val="es-ES_tradnl" w:eastAsia="es-ES_tradnl"/>
        </w:rPr>
        <w:t>, en los siguientes términos:</w:t>
      </w:r>
    </w:p>
    <w:p w14:paraId="65F58BA5" w14:textId="77777777" w:rsidR="00457783" w:rsidRPr="001D6A8D" w:rsidRDefault="00457783" w:rsidP="00457783">
      <w:pPr>
        <w:spacing w:after="0" w:line="271" w:lineRule="auto"/>
        <w:jc w:val="both"/>
        <w:rPr>
          <w:rFonts w:ascii="Verdana" w:hAnsi="Verdana"/>
        </w:rPr>
      </w:pPr>
      <w:r w:rsidRPr="001D6A8D">
        <w:rPr>
          <w:rFonts w:ascii="Verdana" w:eastAsia="Calibri" w:hAnsi="Verdana" w:cs="Arial"/>
          <w:lang w:val="es-ES_tradnl" w:eastAsia="es-ES_tradnl"/>
        </w:rPr>
        <w:t xml:space="preserve">   </w:t>
      </w:r>
    </w:p>
    <w:p w14:paraId="17FB21C5" w14:textId="77777777" w:rsidR="00457783" w:rsidRPr="001A3CD7" w:rsidRDefault="00457783" w:rsidP="00457783">
      <w:pPr>
        <w:shd w:val="clear" w:color="auto" w:fill="FFFFFF"/>
        <w:spacing w:after="0" w:line="240" w:lineRule="auto"/>
        <w:ind w:left="709" w:right="709"/>
        <w:jc w:val="both"/>
        <w:textAlignment w:val="baseline"/>
        <w:rPr>
          <w:rFonts w:ascii="Verdana" w:eastAsia="Times New Roman" w:hAnsi="Verdana" w:cs="Arial"/>
          <w:sz w:val="20"/>
          <w:szCs w:val="20"/>
          <w:lang w:eastAsia="es-CO"/>
        </w:rPr>
      </w:pPr>
      <w:r>
        <w:rPr>
          <w:rFonts w:ascii="Verdana" w:eastAsia="Times New Roman" w:hAnsi="Verdana" w:cs="Arial"/>
          <w:sz w:val="20"/>
          <w:szCs w:val="20"/>
          <w:lang w:eastAsia="es-CO"/>
        </w:rPr>
        <w:t>“</w:t>
      </w:r>
      <w:r w:rsidRPr="001A3CD7">
        <w:rPr>
          <w:rFonts w:ascii="Verdana" w:eastAsia="Times New Roman" w:hAnsi="Verdana" w:cs="Arial"/>
          <w:sz w:val="20"/>
          <w:szCs w:val="20"/>
          <w:lang w:eastAsia="es-CO"/>
        </w:rPr>
        <w:t>Artículo 2.2.1.2.4.2.14. Definición de emprendimientos y empresas de mujeres. Con el propósito de adoptar medidas afirmativas que incentiven la participación de las mujeres en el sistema de compras públicas, se entenderán como emprendimientos y empresas de mujeres aquellas que cumplan con alguna de las siguientes condiciones: </w:t>
      </w:r>
    </w:p>
    <w:p w14:paraId="184B3A77" w14:textId="77777777" w:rsidR="00457783" w:rsidRPr="001A3CD7" w:rsidRDefault="00457783" w:rsidP="00457783">
      <w:pPr>
        <w:shd w:val="clear" w:color="auto" w:fill="FFFFFF"/>
        <w:spacing w:after="0" w:line="240" w:lineRule="auto"/>
        <w:ind w:left="709" w:right="709"/>
        <w:jc w:val="both"/>
        <w:textAlignment w:val="baseline"/>
        <w:rPr>
          <w:rFonts w:ascii="Verdana" w:eastAsia="Times New Roman" w:hAnsi="Verdana" w:cs="Arial"/>
          <w:sz w:val="20"/>
          <w:szCs w:val="20"/>
          <w:lang w:eastAsia="es-CO"/>
        </w:rPr>
      </w:pPr>
      <w:r w:rsidRPr="001A3CD7">
        <w:rPr>
          <w:rFonts w:ascii="Verdana" w:eastAsia="Times New Roman" w:hAnsi="Verdana" w:cs="Arial"/>
          <w:sz w:val="20"/>
          <w:szCs w:val="20"/>
          <w:lang w:eastAsia="es-CO"/>
        </w:rPr>
        <w:t>  </w:t>
      </w:r>
    </w:p>
    <w:p w14:paraId="190EAE0A" w14:textId="77777777" w:rsidR="00457783" w:rsidRPr="007C16EF" w:rsidRDefault="00457783" w:rsidP="00457783">
      <w:pPr>
        <w:shd w:val="clear" w:color="auto" w:fill="FFFFFF"/>
        <w:spacing w:after="0" w:line="240" w:lineRule="auto"/>
        <w:ind w:left="709" w:right="709"/>
        <w:jc w:val="both"/>
        <w:textAlignment w:val="baseline"/>
        <w:rPr>
          <w:rFonts w:ascii="Verdana" w:eastAsia="Times New Roman" w:hAnsi="Verdana" w:cs="Arial"/>
          <w:sz w:val="20"/>
          <w:szCs w:val="20"/>
          <w:lang w:eastAsia="es-CO"/>
        </w:rPr>
      </w:pPr>
      <w:r w:rsidRPr="001A3CD7">
        <w:rPr>
          <w:rFonts w:ascii="Verdana" w:eastAsia="Times New Roman" w:hAnsi="Verdana" w:cs="Arial"/>
          <w:i/>
          <w:iCs/>
          <w:sz w:val="20"/>
          <w:szCs w:val="20"/>
          <w:lang w:eastAsia="es-CO"/>
        </w:rPr>
        <w:t xml:space="preserve">1. </w:t>
      </w:r>
      <w:r w:rsidRPr="007C16EF">
        <w:rPr>
          <w:rFonts w:ascii="Verdana" w:eastAsia="Times New Roman" w:hAnsi="Verdana" w:cs="Arial"/>
          <w:sz w:val="20"/>
          <w:szCs w:val="20"/>
          <w:lang w:eastAsia="es-CO"/>
        </w:rPr>
        <w:t>Cuando más del cincuenta por ciento (50%) de las acciones, partes de interés o cuotas de participación de la persona jurídica pertenezcan a mujeres y los derechos de propiedad hayan pertenecido a estas durante al menos el último año anterior a la fecha de cierre del Proceso de Selección. Esta circunstancia se acreditará mediante certificación expedida por el representante legal y el revisor fiscal, cuando exista de acuerdo con los requerimientos de ley, o el contador, donde conste la distribución de los derechos en la sociedad y el tiempo en el que las mujeres han mantenido su participación.</w:t>
      </w:r>
    </w:p>
    <w:p w14:paraId="6337820F" w14:textId="77777777" w:rsidR="00457783" w:rsidRPr="001A3CD7" w:rsidRDefault="00457783" w:rsidP="00457783">
      <w:pPr>
        <w:shd w:val="clear" w:color="auto" w:fill="FFFFFF"/>
        <w:spacing w:after="0" w:line="240" w:lineRule="auto"/>
        <w:ind w:left="709" w:right="709"/>
        <w:jc w:val="both"/>
        <w:textAlignment w:val="baseline"/>
        <w:rPr>
          <w:rFonts w:ascii="Verdana" w:eastAsia="Times New Roman" w:hAnsi="Verdana" w:cs="Arial"/>
          <w:i/>
          <w:iCs/>
          <w:sz w:val="20"/>
          <w:szCs w:val="20"/>
          <w:lang w:eastAsia="es-CO"/>
        </w:rPr>
      </w:pPr>
    </w:p>
    <w:p w14:paraId="63855DC7" w14:textId="77777777" w:rsidR="00457783" w:rsidRPr="007C16EF" w:rsidRDefault="00457783" w:rsidP="00457783">
      <w:pPr>
        <w:shd w:val="clear" w:color="auto" w:fill="FFFFFF"/>
        <w:spacing w:after="0" w:line="240" w:lineRule="auto"/>
        <w:ind w:left="709" w:right="709"/>
        <w:jc w:val="both"/>
        <w:textAlignment w:val="baseline"/>
        <w:rPr>
          <w:rFonts w:ascii="Verdana" w:eastAsia="Times New Roman" w:hAnsi="Verdana" w:cs="Arial"/>
          <w:i/>
          <w:iCs/>
          <w:sz w:val="20"/>
          <w:szCs w:val="20"/>
          <w:lang w:eastAsia="es-CO"/>
        </w:rPr>
      </w:pPr>
      <w:r w:rsidRPr="00E818F5">
        <w:rPr>
          <w:rFonts w:ascii="Verdana" w:eastAsia="Times New Roman" w:hAnsi="Verdana" w:cs="Arial"/>
          <w:sz w:val="20"/>
          <w:szCs w:val="20"/>
          <w:lang w:eastAsia="es-CO"/>
        </w:rPr>
        <w:t xml:space="preserve">2. </w:t>
      </w:r>
      <w:r w:rsidRPr="007C16EF">
        <w:rPr>
          <w:rFonts w:ascii="Verdana" w:eastAsia="Times New Roman" w:hAnsi="Verdana" w:cs="Arial"/>
          <w:i/>
          <w:iCs/>
          <w:sz w:val="20"/>
          <w:szCs w:val="20"/>
          <w:lang w:eastAsia="es-CO"/>
        </w:rPr>
        <w:t>Cuando por lo menos el cincuenta por ciento (50%) de los empleos del nivel directivo de la persona jurídica sean ejercidos por mujeres y éstas hayan estado vinculadas laboralmente a la empresa durante al menos el último año anterior a la fecha de cierre del Proceso de Selección en el mismo cargo u otro del mismo nivel.</w:t>
      </w:r>
    </w:p>
    <w:p w14:paraId="0E6B7D74" w14:textId="77777777" w:rsidR="00457783" w:rsidRPr="007C16EF" w:rsidRDefault="00457783" w:rsidP="00457783">
      <w:pPr>
        <w:shd w:val="clear" w:color="auto" w:fill="FFFFFF"/>
        <w:spacing w:after="0" w:line="240" w:lineRule="auto"/>
        <w:ind w:left="709" w:right="709"/>
        <w:jc w:val="both"/>
        <w:textAlignment w:val="baseline"/>
        <w:rPr>
          <w:rFonts w:ascii="Verdana" w:eastAsia="Times New Roman" w:hAnsi="Verdana" w:cs="Arial"/>
          <w:i/>
          <w:iCs/>
          <w:sz w:val="20"/>
          <w:szCs w:val="20"/>
          <w:lang w:eastAsia="es-CO"/>
        </w:rPr>
      </w:pPr>
    </w:p>
    <w:p w14:paraId="4CB87CAB" w14:textId="77777777" w:rsidR="00457783" w:rsidRPr="007C16EF" w:rsidRDefault="00457783" w:rsidP="00457783">
      <w:pPr>
        <w:shd w:val="clear" w:color="auto" w:fill="FFFFFF"/>
        <w:spacing w:after="0" w:line="240" w:lineRule="auto"/>
        <w:ind w:left="709" w:right="709"/>
        <w:jc w:val="both"/>
        <w:textAlignment w:val="baseline"/>
        <w:rPr>
          <w:rFonts w:ascii="Verdana" w:eastAsia="Times New Roman" w:hAnsi="Verdana" w:cs="Arial"/>
          <w:i/>
          <w:iCs/>
          <w:sz w:val="20"/>
          <w:szCs w:val="20"/>
          <w:lang w:eastAsia="es-CO"/>
        </w:rPr>
      </w:pPr>
      <w:r w:rsidRPr="007C16EF">
        <w:rPr>
          <w:rFonts w:ascii="Verdana" w:eastAsia="Times New Roman" w:hAnsi="Verdana" w:cs="Arial"/>
          <w:i/>
          <w:iCs/>
          <w:sz w:val="20"/>
          <w:szCs w:val="20"/>
          <w:lang w:eastAsia="es-CO"/>
        </w:rPr>
        <w:t>Se entenderá como empleos del nivel directivo aquellos cuyas funciones están relacionadas con la dirección de áreas misionales de la empresa y la toma de decisiones a nivel estratégico. En este sentido, serán cargos de nivel directivo los que dentro de la organización de la empresa se encuentran ubicados en un nivel de mando o los que por su jerarquía desempeñan cargos encaminados al cumplimiento de funciones orientadas a representar al empleador.</w:t>
      </w:r>
    </w:p>
    <w:p w14:paraId="5C93886E" w14:textId="77777777" w:rsidR="00457783" w:rsidRPr="007C16EF" w:rsidRDefault="00457783" w:rsidP="00457783">
      <w:pPr>
        <w:shd w:val="clear" w:color="auto" w:fill="FFFFFF"/>
        <w:spacing w:after="0" w:line="240" w:lineRule="auto"/>
        <w:ind w:left="709" w:right="709"/>
        <w:jc w:val="both"/>
        <w:textAlignment w:val="baseline"/>
        <w:rPr>
          <w:rFonts w:ascii="Verdana" w:eastAsia="Times New Roman" w:hAnsi="Verdana" w:cs="Arial"/>
          <w:i/>
          <w:iCs/>
          <w:sz w:val="20"/>
          <w:szCs w:val="20"/>
          <w:lang w:eastAsia="es-CO"/>
        </w:rPr>
      </w:pPr>
    </w:p>
    <w:p w14:paraId="22E5DBC6" w14:textId="77777777" w:rsidR="00457783" w:rsidRPr="007C16EF" w:rsidRDefault="00457783" w:rsidP="00457783">
      <w:pPr>
        <w:shd w:val="clear" w:color="auto" w:fill="FFFFFF"/>
        <w:spacing w:after="0" w:line="240" w:lineRule="auto"/>
        <w:ind w:left="709" w:right="709"/>
        <w:jc w:val="both"/>
        <w:textAlignment w:val="baseline"/>
        <w:rPr>
          <w:rFonts w:ascii="Verdana" w:eastAsia="Times New Roman" w:hAnsi="Verdana" w:cs="Arial"/>
          <w:i/>
          <w:iCs/>
          <w:sz w:val="20"/>
          <w:szCs w:val="20"/>
          <w:lang w:eastAsia="es-CO"/>
        </w:rPr>
      </w:pPr>
      <w:r w:rsidRPr="007C16EF">
        <w:rPr>
          <w:rFonts w:ascii="Verdana" w:eastAsia="Times New Roman" w:hAnsi="Verdana" w:cs="Arial"/>
          <w:i/>
          <w:iCs/>
          <w:sz w:val="20"/>
          <w:szCs w:val="20"/>
          <w:lang w:eastAsia="es-CO"/>
        </w:rPr>
        <w:t>Esta circunstancia se acreditará mediante certificación expedida por el representante legal y el revisor fiscal, cuando exista de acuerdo con los requerimientos de ley, o el contador, donde se señale de manera detallada todas las personas que conforman los cargos de nivel directivo del proponente, el número de mujeres y el tiempo de vinculación.</w:t>
      </w:r>
    </w:p>
    <w:p w14:paraId="672CFF69" w14:textId="77777777" w:rsidR="00457783" w:rsidRPr="007C16EF" w:rsidRDefault="00457783" w:rsidP="00457783">
      <w:pPr>
        <w:shd w:val="clear" w:color="auto" w:fill="FFFFFF"/>
        <w:spacing w:after="0" w:line="240" w:lineRule="auto"/>
        <w:ind w:left="709" w:right="709"/>
        <w:jc w:val="both"/>
        <w:textAlignment w:val="baseline"/>
        <w:rPr>
          <w:rFonts w:ascii="Verdana" w:eastAsia="Times New Roman" w:hAnsi="Verdana" w:cs="Arial"/>
          <w:i/>
          <w:iCs/>
          <w:sz w:val="20"/>
          <w:szCs w:val="20"/>
          <w:lang w:eastAsia="es-CO"/>
        </w:rPr>
      </w:pPr>
    </w:p>
    <w:p w14:paraId="444F6019" w14:textId="77777777" w:rsidR="00457783" w:rsidRPr="007C16EF" w:rsidRDefault="00457783" w:rsidP="00457783">
      <w:pPr>
        <w:shd w:val="clear" w:color="auto" w:fill="FFFFFF"/>
        <w:spacing w:after="0" w:line="240" w:lineRule="auto"/>
        <w:ind w:left="709" w:right="709"/>
        <w:jc w:val="both"/>
        <w:textAlignment w:val="baseline"/>
        <w:rPr>
          <w:rFonts w:ascii="Verdana" w:eastAsia="Times New Roman" w:hAnsi="Verdana" w:cs="Arial"/>
          <w:i/>
          <w:iCs/>
          <w:sz w:val="20"/>
          <w:szCs w:val="20"/>
          <w:lang w:eastAsia="es-CO"/>
        </w:rPr>
      </w:pPr>
      <w:r w:rsidRPr="007C16EF">
        <w:rPr>
          <w:rFonts w:ascii="Verdana" w:eastAsia="Times New Roman" w:hAnsi="Verdana" w:cs="Arial"/>
          <w:i/>
          <w:iCs/>
          <w:sz w:val="20"/>
          <w:szCs w:val="20"/>
          <w:lang w:eastAsia="es-CO"/>
        </w:rPr>
        <w:t>La certificación deberá relacionar el nombre completo y el número de documento de identidad de cada una de las personas que conforman el nivel directivo del proponente. Como soporte, se anexará copia de los respectivos documentos de identidad, copia de los contratos de trabajo o certificación laboral con las funciones, así como el certificado de aportes a seguridad social del último año en el que se demuestren los pagos realizados por el empleador.</w:t>
      </w:r>
    </w:p>
    <w:p w14:paraId="342669B6" w14:textId="77777777" w:rsidR="00457783" w:rsidRPr="00E818F5" w:rsidRDefault="00457783" w:rsidP="00457783">
      <w:pPr>
        <w:shd w:val="clear" w:color="auto" w:fill="FFFFFF"/>
        <w:spacing w:after="0" w:line="240" w:lineRule="auto"/>
        <w:ind w:left="709" w:right="709"/>
        <w:jc w:val="both"/>
        <w:textAlignment w:val="baseline"/>
        <w:rPr>
          <w:rFonts w:ascii="Verdana" w:eastAsia="Times New Roman" w:hAnsi="Verdana" w:cs="Arial"/>
          <w:sz w:val="20"/>
          <w:szCs w:val="20"/>
          <w:lang w:eastAsia="es-CO"/>
        </w:rPr>
      </w:pPr>
    </w:p>
    <w:p w14:paraId="40B241A9" w14:textId="77777777" w:rsidR="00457783" w:rsidRPr="001A3CD7" w:rsidRDefault="00457783" w:rsidP="00457783">
      <w:pPr>
        <w:shd w:val="clear" w:color="auto" w:fill="FFFFFF"/>
        <w:spacing w:after="0" w:line="240" w:lineRule="auto"/>
        <w:ind w:left="709" w:right="709"/>
        <w:jc w:val="both"/>
        <w:textAlignment w:val="baseline"/>
        <w:rPr>
          <w:rFonts w:ascii="Verdana" w:eastAsia="Times New Roman" w:hAnsi="Verdana" w:cs="Arial"/>
          <w:sz w:val="20"/>
          <w:szCs w:val="20"/>
          <w:lang w:eastAsia="es-CO"/>
        </w:rPr>
      </w:pPr>
      <w:r w:rsidRPr="001A3CD7">
        <w:rPr>
          <w:rFonts w:ascii="Verdana" w:eastAsia="Times New Roman" w:hAnsi="Verdana" w:cs="Arial"/>
          <w:sz w:val="20"/>
          <w:szCs w:val="20"/>
          <w:lang w:eastAsia="es-CO"/>
        </w:rPr>
        <w:t>3. Cuando la persona natural sea una mujer y haya ejercido actividades comerciales a través de un establecimiento de comercio durante al menos el último año anterior a la fecha de cierre del proceso de selección. Esta circunstancia se acreditará mediante la copia de cédula de ciudadanía, la cédula de extranjería o el pasaporte, así como la copia del registro mercantil.</w:t>
      </w:r>
    </w:p>
    <w:p w14:paraId="118DC25F" w14:textId="77777777" w:rsidR="00457783" w:rsidRPr="001A3CD7" w:rsidRDefault="00457783" w:rsidP="00457783">
      <w:pPr>
        <w:shd w:val="clear" w:color="auto" w:fill="FFFFFF"/>
        <w:spacing w:after="0" w:line="240" w:lineRule="auto"/>
        <w:ind w:left="709" w:right="709"/>
        <w:jc w:val="both"/>
        <w:textAlignment w:val="baseline"/>
        <w:rPr>
          <w:rFonts w:ascii="Verdana" w:eastAsia="Times New Roman" w:hAnsi="Verdana" w:cs="Arial"/>
          <w:sz w:val="20"/>
          <w:szCs w:val="20"/>
          <w:lang w:eastAsia="es-CO"/>
        </w:rPr>
      </w:pPr>
    </w:p>
    <w:p w14:paraId="06665F0D" w14:textId="77777777" w:rsidR="00457783" w:rsidRPr="001A3CD7" w:rsidRDefault="00457783" w:rsidP="00457783">
      <w:pPr>
        <w:shd w:val="clear" w:color="auto" w:fill="FFFFFF"/>
        <w:spacing w:after="0" w:line="240" w:lineRule="auto"/>
        <w:ind w:left="709" w:right="709"/>
        <w:jc w:val="both"/>
        <w:textAlignment w:val="baseline"/>
        <w:rPr>
          <w:rFonts w:ascii="Verdana" w:eastAsia="Times New Roman" w:hAnsi="Verdana" w:cs="Arial"/>
          <w:sz w:val="20"/>
          <w:szCs w:val="20"/>
          <w:lang w:eastAsia="es-CO"/>
        </w:rPr>
      </w:pPr>
      <w:r w:rsidRPr="001A3CD7">
        <w:rPr>
          <w:rFonts w:ascii="Verdana" w:eastAsia="Times New Roman" w:hAnsi="Verdana" w:cs="Arial"/>
          <w:sz w:val="20"/>
          <w:szCs w:val="20"/>
          <w:lang w:eastAsia="es-CO"/>
        </w:rPr>
        <w:t>4. Para las asociaciones y cooperativas, cuando más del cincuenta por ciento (50%) de los asociados sean mujeres y la participación haya correspondido a estas durante al menos el último año anterior a la fecha de cierre del Proceso de Selección. Esta circunstancia se acreditará mediante certificación expedida por el representante legal.</w:t>
      </w:r>
    </w:p>
    <w:p w14:paraId="20593377" w14:textId="77777777" w:rsidR="00457783" w:rsidRPr="001A3CD7" w:rsidRDefault="00457783" w:rsidP="00457783">
      <w:pPr>
        <w:shd w:val="clear" w:color="auto" w:fill="FFFFFF"/>
        <w:spacing w:after="0" w:line="240" w:lineRule="auto"/>
        <w:ind w:left="709" w:right="709"/>
        <w:jc w:val="both"/>
        <w:textAlignment w:val="baseline"/>
        <w:rPr>
          <w:rFonts w:ascii="Verdana" w:eastAsia="Times New Roman" w:hAnsi="Verdana" w:cs="Arial"/>
          <w:sz w:val="20"/>
          <w:szCs w:val="20"/>
          <w:lang w:eastAsia="es-CO"/>
        </w:rPr>
      </w:pPr>
    </w:p>
    <w:p w14:paraId="1918297C" w14:textId="77777777" w:rsidR="00457783" w:rsidRPr="00973BE8" w:rsidRDefault="00457783" w:rsidP="00457783">
      <w:pPr>
        <w:shd w:val="clear" w:color="auto" w:fill="FFFFFF"/>
        <w:spacing w:after="0" w:line="240" w:lineRule="auto"/>
        <w:ind w:left="709" w:right="709"/>
        <w:jc w:val="both"/>
        <w:textAlignment w:val="baseline"/>
        <w:rPr>
          <w:rFonts w:ascii="Verdana" w:eastAsia="Times New Roman" w:hAnsi="Verdana" w:cs="Arial"/>
          <w:sz w:val="20"/>
          <w:szCs w:val="20"/>
          <w:lang w:eastAsia="es-CO"/>
        </w:rPr>
      </w:pPr>
      <w:r w:rsidRPr="001A3CD7">
        <w:rPr>
          <w:rFonts w:ascii="Verdana" w:eastAsia="Times New Roman" w:hAnsi="Verdana" w:cs="Arial"/>
          <w:sz w:val="20"/>
          <w:szCs w:val="20"/>
          <w:lang w:eastAsia="es-CO"/>
        </w:rPr>
        <w:t>Parágrafo. Respecto a los incentivos contractuales para los emprendimientos y empresas de mujeres, las certificaciones de trata el presente artículo deben expedirse bajo la gravedad de juramento con una fecha de máximo treinta (30) días calendario anteriores a la prevista para el cierre del procedimiento de selección” [Énfasis fuera de texto].</w:t>
      </w:r>
    </w:p>
    <w:p w14:paraId="4EFC37F0" w14:textId="77777777" w:rsidR="00457783" w:rsidRPr="003A3B5F" w:rsidRDefault="00457783" w:rsidP="00457783">
      <w:pPr>
        <w:pStyle w:val="Prrafodelista"/>
        <w:spacing w:after="0" w:line="276" w:lineRule="auto"/>
        <w:ind w:right="62"/>
        <w:contextualSpacing w:val="0"/>
        <w:rPr>
          <w:rFonts w:ascii="Verdana" w:hAnsi="Verdana"/>
        </w:rPr>
      </w:pPr>
    </w:p>
    <w:p w14:paraId="3CFACD60" w14:textId="0B9F8EBF" w:rsidR="00457783" w:rsidRPr="006468EA" w:rsidRDefault="00457783" w:rsidP="00457783">
      <w:pPr>
        <w:spacing w:after="120" w:line="276" w:lineRule="auto"/>
        <w:ind w:firstLine="709"/>
        <w:jc w:val="both"/>
        <w:rPr>
          <w:rFonts w:ascii="Verdana" w:eastAsia="Calibri" w:hAnsi="Verdana" w:cs="Arial"/>
          <w:lang w:val="es-ES" w:eastAsia="es-ES_tradnl"/>
        </w:rPr>
      </w:pPr>
      <w:r w:rsidRPr="00B402BD">
        <w:rPr>
          <w:rFonts w:ascii="Verdana" w:hAnsi="Verdana"/>
        </w:rPr>
        <w:t xml:space="preserve">De acuerdo con el </w:t>
      </w:r>
      <w:r w:rsidRPr="00D51CAA">
        <w:rPr>
          <w:rFonts w:ascii="Verdana" w:hAnsi="Verdana"/>
          <w:i/>
        </w:rPr>
        <w:t>numeral</w:t>
      </w:r>
      <w:r w:rsidRPr="00D51CAA">
        <w:rPr>
          <w:rFonts w:ascii="Verdana" w:hAnsi="Verdana"/>
        </w:rPr>
        <w:t xml:space="preserve"> </w:t>
      </w:r>
      <w:r w:rsidRPr="00D51CAA">
        <w:rPr>
          <w:rFonts w:ascii="Verdana" w:hAnsi="Verdana"/>
          <w:i/>
        </w:rPr>
        <w:t>2</w:t>
      </w:r>
      <w:r w:rsidRPr="0024769A">
        <w:rPr>
          <w:rFonts w:ascii="Verdana" w:hAnsi="Verdana"/>
          <w:i/>
        </w:rPr>
        <w:t xml:space="preserve"> </w:t>
      </w:r>
      <w:r w:rsidRPr="0024769A">
        <w:rPr>
          <w:rFonts w:ascii="Verdana" w:hAnsi="Verdana"/>
          <w:iCs/>
        </w:rPr>
        <w:t>de la norma precitada – frente al cual se efectuar</w:t>
      </w:r>
      <w:r w:rsidR="005928D2">
        <w:rPr>
          <w:rFonts w:ascii="Verdana" w:hAnsi="Verdana"/>
          <w:iCs/>
        </w:rPr>
        <w:t>á</w:t>
      </w:r>
      <w:r w:rsidRPr="0024769A">
        <w:rPr>
          <w:rFonts w:ascii="Verdana" w:hAnsi="Verdana"/>
          <w:iCs/>
        </w:rPr>
        <w:t xml:space="preserve"> el análisis dado el objeto de su consulta –</w:t>
      </w:r>
      <w:r w:rsidRPr="0024769A">
        <w:rPr>
          <w:rFonts w:ascii="Verdana" w:hAnsi="Verdana"/>
        </w:rPr>
        <w:t>,</w:t>
      </w:r>
      <w:r w:rsidRPr="00D51CAA">
        <w:rPr>
          <w:rFonts w:ascii="Verdana" w:hAnsi="Verdana"/>
        </w:rPr>
        <w:t xml:space="preserve"> </w:t>
      </w:r>
      <w:r w:rsidRPr="00174C4A">
        <w:rPr>
          <w:rFonts w:ascii="Verdana" w:eastAsia="Arial" w:hAnsi="Verdana" w:cs="Arial"/>
        </w:rPr>
        <w:t>una persona jurídica podrá ser considerada como un emprendimiento</w:t>
      </w:r>
      <w:r w:rsidRPr="00174C4A">
        <w:rPr>
          <w:rFonts w:ascii="Verdana" w:eastAsia="Arial" w:hAnsi="Verdana" w:cs="Arial"/>
          <w:spacing w:val="-8"/>
        </w:rPr>
        <w:t xml:space="preserve"> </w:t>
      </w:r>
      <w:r w:rsidRPr="00174C4A">
        <w:rPr>
          <w:rFonts w:ascii="Verdana" w:eastAsia="Arial" w:hAnsi="Verdana" w:cs="Arial"/>
        </w:rPr>
        <w:t>o</w:t>
      </w:r>
      <w:r w:rsidRPr="00174C4A">
        <w:rPr>
          <w:rFonts w:ascii="Verdana" w:eastAsia="Arial" w:hAnsi="Verdana" w:cs="Arial"/>
          <w:spacing w:val="-9"/>
        </w:rPr>
        <w:t xml:space="preserve"> </w:t>
      </w:r>
      <w:r w:rsidRPr="00174C4A">
        <w:rPr>
          <w:rFonts w:ascii="Verdana" w:eastAsia="Arial" w:hAnsi="Verdana" w:cs="Arial"/>
        </w:rPr>
        <w:t>empresa</w:t>
      </w:r>
      <w:r w:rsidRPr="00174C4A">
        <w:rPr>
          <w:rFonts w:ascii="Verdana" w:eastAsia="Arial" w:hAnsi="Verdana" w:cs="Arial"/>
          <w:spacing w:val="-9"/>
        </w:rPr>
        <w:t xml:space="preserve"> </w:t>
      </w:r>
      <w:r w:rsidRPr="00174C4A">
        <w:rPr>
          <w:rFonts w:ascii="Verdana" w:eastAsia="Arial" w:hAnsi="Verdana" w:cs="Arial"/>
        </w:rPr>
        <w:t>de</w:t>
      </w:r>
      <w:r w:rsidRPr="00174C4A">
        <w:rPr>
          <w:rFonts w:ascii="Verdana" w:eastAsia="Arial" w:hAnsi="Verdana" w:cs="Arial"/>
          <w:spacing w:val="-9"/>
        </w:rPr>
        <w:t xml:space="preserve"> </w:t>
      </w:r>
      <w:r w:rsidRPr="00174C4A">
        <w:rPr>
          <w:rFonts w:ascii="Verdana" w:eastAsia="Arial" w:hAnsi="Verdana" w:cs="Arial"/>
        </w:rPr>
        <w:t>mujeres</w:t>
      </w:r>
      <w:r w:rsidRPr="0024769A">
        <w:rPr>
          <w:rFonts w:ascii="Verdana" w:eastAsia="Arial" w:hAnsi="Verdana" w:cs="Arial"/>
        </w:rPr>
        <w:t>: i)</w:t>
      </w:r>
      <w:r w:rsidRPr="00174C4A">
        <w:rPr>
          <w:rFonts w:ascii="Verdana" w:eastAsia="Arial" w:hAnsi="Verdana" w:cs="Arial"/>
          <w:spacing w:val="-9"/>
        </w:rPr>
        <w:t xml:space="preserve"> </w:t>
      </w:r>
      <w:r w:rsidRPr="00174C4A">
        <w:rPr>
          <w:rFonts w:ascii="Verdana" w:eastAsia="Arial" w:hAnsi="Verdana" w:cs="Arial"/>
        </w:rPr>
        <w:t>cuando</w:t>
      </w:r>
      <w:r w:rsidRPr="00174C4A">
        <w:rPr>
          <w:rFonts w:ascii="Verdana" w:eastAsia="Arial" w:hAnsi="Verdana" w:cs="Arial"/>
          <w:spacing w:val="-9"/>
        </w:rPr>
        <w:t xml:space="preserve"> </w:t>
      </w:r>
      <w:r w:rsidRPr="00174C4A">
        <w:rPr>
          <w:rFonts w:ascii="Verdana" w:eastAsia="Arial" w:hAnsi="Verdana" w:cs="Arial"/>
        </w:rPr>
        <w:t>más</w:t>
      </w:r>
      <w:r w:rsidRPr="00174C4A">
        <w:rPr>
          <w:rFonts w:ascii="Verdana" w:eastAsia="Arial" w:hAnsi="Verdana" w:cs="Arial"/>
          <w:spacing w:val="-9"/>
        </w:rPr>
        <w:t xml:space="preserve"> </w:t>
      </w:r>
      <w:r w:rsidRPr="00174C4A">
        <w:rPr>
          <w:rFonts w:ascii="Verdana" w:eastAsia="Arial" w:hAnsi="Verdana" w:cs="Arial"/>
        </w:rPr>
        <w:t>del</w:t>
      </w:r>
      <w:r w:rsidRPr="00174C4A">
        <w:rPr>
          <w:rFonts w:ascii="Verdana" w:eastAsia="Arial" w:hAnsi="Verdana" w:cs="Arial"/>
          <w:spacing w:val="-9"/>
        </w:rPr>
        <w:t xml:space="preserve"> cincuenta por ciento (</w:t>
      </w:r>
      <w:r w:rsidRPr="00174C4A">
        <w:rPr>
          <w:rFonts w:ascii="Verdana" w:eastAsia="Arial" w:hAnsi="Verdana" w:cs="Arial"/>
        </w:rPr>
        <w:t>50%)</w:t>
      </w:r>
      <w:r w:rsidRPr="00174C4A">
        <w:rPr>
          <w:rFonts w:ascii="Verdana" w:eastAsia="Arial" w:hAnsi="Verdana" w:cs="Arial"/>
          <w:spacing w:val="-9"/>
        </w:rPr>
        <w:t xml:space="preserve"> </w:t>
      </w:r>
      <w:r w:rsidRPr="00174C4A">
        <w:rPr>
          <w:rFonts w:ascii="Verdana" w:eastAsia="Arial" w:hAnsi="Verdana" w:cs="Arial"/>
        </w:rPr>
        <w:t>de</w:t>
      </w:r>
      <w:r w:rsidRPr="00174C4A">
        <w:rPr>
          <w:rFonts w:ascii="Verdana" w:eastAsia="Arial" w:hAnsi="Verdana" w:cs="Arial"/>
          <w:spacing w:val="-9"/>
        </w:rPr>
        <w:t xml:space="preserve"> </w:t>
      </w:r>
      <w:r w:rsidRPr="00174C4A">
        <w:rPr>
          <w:rFonts w:ascii="Verdana" w:eastAsia="Arial" w:hAnsi="Verdana" w:cs="Arial"/>
        </w:rPr>
        <w:t>los</w:t>
      </w:r>
      <w:r w:rsidRPr="00174C4A">
        <w:rPr>
          <w:rFonts w:ascii="Verdana" w:eastAsia="Arial" w:hAnsi="Verdana" w:cs="Arial"/>
          <w:spacing w:val="-9"/>
        </w:rPr>
        <w:t xml:space="preserve"> </w:t>
      </w:r>
      <w:r w:rsidRPr="00174C4A">
        <w:rPr>
          <w:rFonts w:ascii="Verdana" w:eastAsia="Arial" w:hAnsi="Verdana" w:cs="Arial"/>
        </w:rPr>
        <w:t>empleos</w:t>
      </w:r>
      <w:r w:rsidRPr="00174C4A">
        <w:rPr>
          <w:rFonts w:ascii="Verdana" w:eastAsia="Arial" w:hAnsi="Verdana" w:cs="Arial"/>
          <w:spacing w:val="-9"/>
        </w:rPr>
        <w:t xml:space="preserve"> </w:t>
      </w:r>
      <w:r w:rsidRPr="00174C4A">
        <w:rPr>
          <w:rFonts w:ascii="Verdana" w:eastAsia="Arial" w:hAnsi="Verdana" w:cs="Arial"/>
        </w:rPr>
        <w:t>del</w:t>
      </w:r>
      <w:r w:rsidRPr="00174C4A">
        <w:rPr>
          <w:rFonts w:ascii="Verdana" w:eastAsia="Arial" w:hAnsi="Verdana" w:cs="Arial"/>
          <w:spacing w:val="-9"/>
        </w:rPr>
        <w:t xml:space="preserve"> </w:t>
      </w:r>
      <w:r w:rsidRPr="00174C4A">
        <w:rPr>
          <w:rFonts w:ascii="Verdana" w:eastAsia="Arial" w:hAnsi="Verdana" w:cs="Arial"/>
        </w:rPr>
        <w:t>nivel</w:t>
      </w:r>
      <w:r w:rsidRPr="00174C4A">
        <w:rPr>
          <w:rFonts w:ascii="Verdana" w:eastAsia="Arial" w:hAnsi="Verdana" w:cs="Arial"/>
          <w:spacing w:val="-9"/>
        </w:rPr>
        <w:t xml:space="preserve"> </w:t>
      </w:r>
      <w:r w:rsidRPr="00174C4A">
        <w:rPr>
          <w:rFonts w:ascii="Verdana" w:eastAsia="Arial" w:hAnsi="Verdana" w:cs="Arial"/>
        </w:rPr>
        <w:t>directivo</w:t>
      </w:r>
      <w:r w:rsidRPr="00174C4A">
        <w:rPr>
          <w:rFonts w:ascii="Verdana" w:eastAsia="Arial" w:hAnsi="Verdana" w:cs="Arial"/>
          <w:spacing w:val="-8"/>
        </w:rPr>
        <w:t xml:space="preserve"> </w:t>
      </w:r>
      <w:r w:rsidRPr="00174C4A">
        <w:rPr>
          <w:rFonts w:ascii="Verdana" w:eastAsia="Arial" w:hAnsi="Verdana" w:cs="Arial"/>
        </w:rPr>
        <w:t>de la persona jurídica sean ejercidos por mujeres</w:t>
      </w:r>
      <w:r w:rsidRPr="006468EA">
        <w:rPr>
          <w:rFonts w:ascii="Verdana" w:eastAsia="Calibri" w:hAnsi="Verdana" w:cs="Arial"/>
          <w:lang w:val="es-ES" w:eastAsia="es-ES_tradnl"/>
        </w:rPr>
        <w:t xml:space="preserve">, ii) estas hayan estado vinculadas laboralmente en dichos cargos  y iii) que esta vinculación haya permanecido, al menos, el año inmediato anterior a la fecha del cierre del proceso de selección. </w:t>
      </w:r>
    </w:p>
    <w:p w14:paraId="003DD82D" w14:textId="77777777" w:rsidR="00AD62B3" w:rsidRDefault="00457783" w:rsidP="00AD62B3">
      <w:pPr>
        <w:spacing w:after="0" w:line="276" w:lineRule="auto"/>
        <w:ind w:left="118" w:right="79" w:firstLine="709"/>
        <w:jc w:val="both"/>
        <w:rPr>
          <w:rFonts w:ascii="Verdana" w:eastAsia="Arial" w:hAnsi="Verdana" w:cs="Arial"/>
        </w:rPr>
      </w:pPr>
      <w:r w:rsidRPr="00174C4A">
        <w:rPr>
          <w:rFonts w:ascii="Verdana" w:eastAsia="Arial" w:hAnsi="Verdana" w:cs="Arial"/>
        </w:rPr>
        <w:t xml:space="preserve">Tales </w:t>
      </w:r>
      <w:r>
        <w:rPr>
          <w:rFonts w:ascii="Verdana" w:eastAsia="Arial" w:hAnsi="Verdana" w:cs="Arial"/>
        </w:rPr>
        <w:t>“</w:t>
      </w:r>
      <w:r w:rsidRPr="00174C4A">
        <w:rPr>
          <w:rFonts w:ascii="Verdana" w:eastAsia="Arial" w:hAnsi="Verdana" w:cs="Arial"/>
        </w:rPr>
        <w:t>empleos</w:t>
      </w:r>
      <w:r>
        <w:rPr>
          <w:rFonts w:ascii="Verdana" w:eastAsia="Arial" w:hAnsi="Verdana" w:cs="Arial"/>
        </w:rPr>
        <w:t xml:space="preserve"> directivos”</w:t>
      </w:r>
      <w:r w:rsidR="0005715B">
        <w:rPr>
          <w:rFonts w:ascii="Verdana" w:eastAsia="Arial" w:hAnsi="Verdana" w:cs="Arial"/>
        </w:rPr>
        <w:t>, a los que se refiere la norma,</w:t>
      </w:r>
      <w:r w:rsidRPr="00174C4A">
        <w:rPr>
          <w:rFonts w:ascii="Verdana" w:eastAsia="Arial" w:hAnsi="Verdana" w:cs="Arial"/>
        </w:rPr>
        <w:t xml:space="preserve"> son aquellos relacionados con la dirección de áreas misionales y las decisiones de nivel estratégico</w:t>
      </w:r>
      <w:r w:rsidRPr="00174C4A">
        <w:rPr>
          <w:rFonts w:ascii="Verdana" w:eastAsia="Arial" w:hAnsi="Verdana" w:cs="Arial"/>
          <w:spacing w:val="1"/>
        </w:rPr>
        <w:t xml:space="preserve"> </w:t>
      </w:r>
      <w:r w:rsidRPr="00174C4A">
        <w:rPr>
          <w:rFonts w:ascii="Verdana" w:eastAsia="Arial" w:hAnsi="Verdana" w:cs="Arial"/>
        </w:rPr>
        <w:t>de la respectiva empresa. De esta manera, los cargos directivos deben identificarse de acuerdo con la definición que para el efecto estableció el Decreto 1082 de 2015, adicionado por el Decreto 1860 de 2021</w:t>
      </w:r>
      <w:r w:rsidR="00AD62B3">
        <w:rPr>
          <w:rFonts w:ascii="Verdana" w:eastAsia="Arial" w:hAnsi="Verdana" w:cs="Arial"/>
        </w:rPr>
        <w:t>, el cual señala:</w:t>
      </w:r>
    </w:p>
    <w:p w14:paraId="0C578DBD" w14:textId="0333F7A1" w:rsidR="00A85FF1" w:rsidRDefault="00AD62B3" w:rsidP="00AD27D5">
      <w:pPr>
        <w:spacing w:after="0" w:line="276" w:lineRule="auto"/>
        <w:ind w:left="118" w:right="79" w:firstLine="709"/>
        <w:jc w:val="both"/>
        <w:rPr>
          <w:rFonts w:ascii="Verdana" w:eastAsia="Arial" w:hAnsi="Verdana" w:cs="Arial"/>
        </w:rPr>
      </w:pPr>
      <w:r>
        <w:rPr>
          <w:rFonts w:ascii="Verdana" w:eastAsia="Arial" w:hAnsi="Verdana" w:cs="Arial"/>
        </w:rPr>
        <w:t xml:space="preserve"> </w:t>
      </w:r>
    </w:p>
    <w:p w14:paraId="22F8D80F" w14:textId="2D42FF17" w:rsidR="00AD62B3" w:rsidRPr="00AD27D5" w:rsidRDefault="00AD62B3" w:rsidP="00AD27D5">
      <w:pPr>
        <w:spacing w:after="0" w:line="240" w:lineRule="auto"/>
        <w:ind w:left="709" w:right="709"/>
        <w:jc w:val="both"/>
        <w:rPr>
          <w:rFonts w:ascii="Verdana" w:eastAsia="Arial" w:hAnsi="Verdana" w:cs="Arial"/>
          <w:sz w:val="20"/>
          <w:szCs w:val="20"/>
        </w:rPr>
      </w:pPr>
      <w:r>
        <w:rPr>
          <w:rFonts w:ascii="Verdana" w:eastAsia="Arial" w:hAnsi="Verdana" w:cs="Arial"/>
          <w:sz w:val="20"/>
          <w:szCs w:val="20"/>
        </w:rPr>
        <w:t>“</w:t>
      </w:r>
      <w:r w:rsidRPr="00AD27D5">
        <w:rPr>
          <w:rFonts w:ascii="Verdana" w:eastAsia="Arial" w:hAnsi="Verdana" w:cs="Arial"/>
          <w:sz w:val="20"/>
          <w:szCs w:val="20"/>
        </w:rPr>
        <w:t>Se entenderá como empleos del nivel directivo aquellos cuyas funciones están relacionadas con la dirección de áreas misionales de la empresa y la toma de decisiones a nivel estratégico. En este sentido, serán cargos de nivel directivo los que dentro de la organización de la empresa se encuentran ubicados en un nivel de mando o los que por su jerarquía desempeñan cargos encaminados al cumplimiento de funciones orientadas a representar al empleador</w:t>
      </w:r>
      <w:r>
        <w:rPr>
          <w:rFonts w:ascii="Verdana" w:eastAsia="Arial" w:hAnsi="Verdana" w:cs="Arial"/>
          <w:sz w:val="20"/>
          <w:szCs w:val="20"/>
        </w:rPr>
        <w:t>”</w:t>
      </w:r>
      <w:r w:rsidRPr="00AD27D5">
        <w:rPr>
          <w:rFonts w:ascii="Verdana" w:eastAsia="Arial" w:hAnsi="Verdana" w:cs="Arial"/>
          <w:sz w:val="20"/>
          <w:szCs w:val="20"/>
        </w:rPr>
        <w:t>.</w:t>
      </w:r>
    </w:p>
    <w:p w14:paraId="33D3BA97" w14:textId="77777777" w:rsidR="00AD62B3" w:rsidRDefault="00AD62B3" w:rsidP="00AD27D5">
      <w:pPr>
        <w:spacing w:after="0" w:line="276" w:lineRule="auto"/>
        <w:ind w:left="118" w:right="79" w:firstLine="709"/>
        <w:jc w:val="both"/>
        <w:rPr>
          <w:rFonts w:ascii="Verdana" w:eastAsia="Arial" w:hAnsi="Verdana" w:cs="Arial"/>
        </w:rPr>
      </w:pPr>
    </w:p>
    <w:p w14:paraId="7CA5B7E2" w14:textId="5A3708C0" w:rsidR="00457783" w:rsidRPr="00174C4A" w:rsidRDefault="00457783" w:rsidP="00C77F14">
      <w:pPr>
        <w:spacing w:after="120" w:line="276" w:lineRule="auto"/>
        <w:ind w:left="118" w:right="79" w:firstLine="709"/>
        <w:jc w:val="both"/>
        <w:rPr>
          <w:rFonts w:ascii="Verdana" w:eastAsia="Arial" w:hAnsi="Verdana" w:cs="Arial"/>
        </w:rPr>
      </w:pPr>
      <w:r w:rsidRPr="00174C4A">
        <w:rPr>
          <w:rFonts w:ascii="Verdana" w:eastAsia="Arial" w:hAnsi="Verdana" w:cs="Arial"/>
        </w:rPr>
        <w:t>En ese sentido,</w:t>
      </w:r>
      <w:r w:rsidRPr="00174C4A">
        <w:rPr>
          <w:rFonts w:ascii="Verdana" w:eastAsia="Arial" w:hAnsi="Verdana" w:cs="Arial"/>
          <w:spacing w:val="1"/>
        </w:rPr>
        <w:t xml:space="preserve"> </w:t>
      </w:r>
      <w:r w:rsidRPr="00174C4A">
        <w:rPr>
          <w:rFonts w:ascii="Verdana" w:eastAsia="Arial" w:hAnsi="Verdana" w:cs="Arial"/>
        </w:rPr>
        <w:t>independientemente</w:t>
      </w:r>
      <w:r w:rsidRPr="00174C4A">
        <w:rPr>
          <w:rFonts w:ascii="Verdana" w:eastAsia="Arial" w:hAnsi="Verdana" w:cs="Arial"/>
          <w:spacing w:val="1"/>
        </w:rPr>
        <w:t xml:space="preserve"> </w:t>
      </w:r>
      <w:r w:rsidRPr="00174C4A">
        <w:rPr>
          <w:rFonts w:ascii="Verdana" w:eastAsia="Arial" w:hAnsi="Verdana" w:cs="Arial"/>
        </w:rPr>
        <w:t>de la denominación</w:t>
      </w:r>
      <w:r w:rsidRPr="00174C4A">
        <w:rPr>
          <w:rFonts w:ascii="Verdana" w:eastAsia="Arial" w:hAnsi="Verdana" w:cs="Arial"/>
          <w:spacing w:val="1"/>
        </w:rPr>
        <w:t xml:space="preserve"> </w:t>
      </w:r>
      <w:r w:rsidRPr="00174C4A">
        <w:rPr>
          <w:rFonts w:ascii="Verdana" w:eastAsia="Arial" w:hAnsi="Verdana" w:cs="Arial"/>
        </w:rPr>
        <w:t>del cargo,</w:t>
      </w:r>
      <w:r w:rsidRPr="00174C4A">
        <w:rPr>
          <w:rFonts w:ascii="Verdana" w:eastAsia="Arial" w:hAnsi="Verdana" w:cs="Arial"/>
          <w:spacing w:val="1"/>
        </w:rPr>
        <w:t xml:space="preserve"> </w:t>
      </w:r>
      <w:r w:rsidRPr="00174C4A">
        <w:rPr>
          <w:rFonts w:ascii="Verdana" w:eastAsia="Arial" w:hAnsi="Verdana" w:cs="Arial"/>
        </w:rPr>
        <w:t>su naturaleza</w:t>
      </w:r>
      <w:r w:rsidRPr="00174C4A">
        <w:rPr>
          <w:rFonts w:ascii="Verdana" w:eastAsia="Arial" w:hAnsi="Verdana" w:cs="Arial"/>
          <w:spacing w:val="1"/>
        </w:rPr>
        <w:t xml:space="preserve"> </w:t>
      </w:r>
      <w:r w:rsidRPr="00174C4A">
        <w:rPr>
          <w:rFonts w:ascii="Verdana" w:eastAsia="Arial" w:hAnsi="Verdana" w:cs="Arial"/>
        </w:rPr>
        <w:t>será directiva</w:t>
      </w:r>
      <w:r w:rsidRPr="00174C4A">
        <w:rPr>
          <w:rFonts w:ascii="Verdana" w:eastAsia="Arial" w:hAnsi="Verdana" w:cs="Arial"/>
          <w:spacing w:val="1"/>
        </w:rPr>
        <w:t xml:space="preserve"> </w:t>
      </w:r>
      <w:r w:rsidRPr="00174C4A">
        <w:rPr>
          <w:rFonts w:ascii="Verdana" w:eastAsia="Arial" w:hAnsi="Verdana" w:cs="Arial"/>
        </w:rPr>
        <w:t>bien porque se encuentra en un nivel especial de mando o, porque de acuerdo con su jerarquía, representan al empleador en los términos del artículo 32 del Código Sustantivo del Trabaj</w:t>
      </w:r>
      <w:r w:rsidRPr="00174C4A">
        <w:rPr>
          <w:rFonts w:ascii="Verdana" w:eastAsia="Arial" w:hAnsi="Verdana" w:cs="Arial"/>
          <w:spacing w:val="6"/>
        </w:rPr>
        <w:t>o</w:t>
      </w:r>
      <w:r w:rsidRPr="00174C4A">
        <w:rPr>
          <w:rStyle w:val="Refdenotaalpie"/>
          <w:rFonts w:ascii="Verdana" w:eastAsia="Arial" w:hAnsi="Verdana" w:cs="Arial"/>
          <w:spacing w:val="6"/>
        </w:rPr>
        <w:footnoteReference w:id="7"/>
      </w:r>
      <w:r w:rsidRPr="00174C4A">
        <w:rPr>
          <w:rFonts w:ascii="Verdana" w:eastAsia="Arial" w:hAnsi="Verdana" w:cs="Arial"/>
        </w:rPr>
        <w:t>.</w:t>
      </w:r>
    </w:p>
    <w:p w14:paraId="422E3AA3" w14:textId="77777777" w:rsidR="00D93BFC" w:rsidRDefault="00457783" w:rsidP="00C77F14">
      <w:pPr>
        <w:shd w:val="clear" w:color="auto" w:fill="FFFFFF"/>
        <w:spacing w:after="120" w:line="276" w:lineRule="auto"/>
        <w:ind w:right="49" w:firstLine="709"/>
        <w:jc w:val="both"/>
        <w:textAlignment w:val="baseline"/>
        <w:rPr>
          <w:rFonts w:ascii="Verdana" w:eastAsia="Arial" w:hAnsi="Verdana" w:cs="Arial"/>
          <w:spacing w:val="1"/>
        </w:rPr>
      </w:pPr>
      <w:r>
        <w:rPr>
          <w:rFonts w:ascii="Verdana" w:hAnsi="Verdana"/>
        </w:rPr>
        <w:t>Conforme a lo expuesto,</w:t>
      </w:r>
      <w:r w:rsidRPr="00B402BD">
        <w:rPr>
          <w:rFonts w:ascii="Verdana" w:hAnsi="Verdana"/>
        </w:rPr>
        <w:t xml:space="preserve"> </w:t>
      </w:r>
      <w:r w:rsidRPr="00174C4A">
        <w:rPr>
          <w:rFonts w:ascii="Verdana" w:eastAsia="Arial" w:hAnsi="Verdana" w:cs="Arial"/>
        </w:rPr>
        <w:t>para la aplicación de la definición en comento, en primer lugar, debe</w:t>
      </w:r>
      <w:r>
        <w:rPr>
          <w:rFonts w:ascii="Verdana" w:eastAsia="Arial" w:hAnsi="Verdana" w:cs="Arial"/>
        </w:rPr>
        <w:t>n</w:t>
      </w:r>
      <w:r w:rsidRPr="00174C4A">
        <w:rPr>
          <w:rFonts w:ascii="Verdana" w:eastAsia="Arial" w:hAnsi="Verdana" w:cs="Arial"/>
        </w:rPr>
        <w:t xml:space="preserve"> tenerse en cuenta únicamente a los empleos del nivel directivo, lo que excluye a los demás empleos de la planta de personal, como por ejemplo los operativos.</w:t>
      </w:r>
      <w:r w:rsidRPr="00174C4A">
        <w:rPr>
          <w:rFonts w:ascii="Verdana" w:eastAsia="Arial" w:hAnsi="Verdana" w:cs="Arial"/>
          <w:spacing w:val="1"/>
        </w:rPr>
        <w:t xml:space="preserve"> </w:t>
      </w:r>
    </w:p>
    <w:p w14:paraId="02136D35" w14:textId="77777777" w:rsidR="00D93BFC" w:rsidRDefault="00457783" w:rsidP="00C77F14">
      <w:pPr>
        <w:shd w:val="clear" w:color="auto" w:fill="FFFFFF"/>
        <w:spacing w:after="120" w:line="276" w:lineRule="auto"/>
        <w:ind w:right="49" w:firstLine="709"/>
        <w:jc w:val="both"/>
        <w:textAlignment w:val="baseline"/>
        <w:rPr>
          <w:rFonts w:ascii="Verdana" w:hAnsi="Verdana" w:cs="Arial"/>
          <w:lang w:eastAsia="es-CO"/>
        </w:rPr>
      </w:pPr>
      <w:r w:rsidRPr="00174C4A">
        <w:rPr>
          <w:rFonts w:ascii="Verdana" w:eastAsia="Arial" w:hAnsi="Verdana" w:cs="Arial"/>
        </w:rPr>
        <w:t>En segundo lugar,</w:t>
      </w:r>
      <w:r w:rsidRPr="00174C4A">
        <w:rPr>
          <w:rFonts w:ascii="Verdana" w:eastAsia="Arial" w:hAnsi="Verdana" w:cs="Arial"/>
          <w:spacing w:val="1"/>
        </w:rPr>
        <w:t xml:space="preserve"> </w:t>
      </w:r>
      <w:r w:rsidRPr="00174C4A">
        <w:rPr>
          <w:rFonts w:ascii="Verdana" w:eastAsia="Calibri" w:hAnsi="Verdana" w:cs="Arial"/>
          <w:lang w:val="es-ES_tradnl"/>
        </w:rPr>
        <w:t xml:space="preserve">se excluyen las personas vinculadas mediante </w:t>
      </w:r>
      <w:r w:rsidRPr="00174C4A">
        <w:rPr>
          <w:rFonts w:ascii="Verdana" w:eastAsia="Calibri" w:hAnsi="Verdana" w:cs="Arial"/>
          <w:color w:val="000000" w:themeColor="text1"/>
          <w:lang w:val="es-ES"/>
        </w:rPr>
        <w:t>figuras jurídicas</w:t>
      </w:r>
      <w:r w:rsidRPr="00174C4A">
        <w:rPr>
          <w:rFonts w:ascii="Verdana" w:eastAsia="Calibri" w:hAnsi="Verdana" w:cs="Arial"/>
          <w:lang w:val="es-ES_tradnl"/>
        </w:rPr>
        <w:t xml:space="preserve"> diferentes a un contrato de trabajo, como es el caso de los contratos de prestación de servicios. </w:t>
      </w:r>
      <w:r w:rsidRPr="00174C4A">
        <w:rPr>
          <w:rFonts w:ascii="Verdana" w:eastAsia="Calibri" w:hAnsi="Verdana" w:cs="Arial"/>
          <w:color w:val="000000" w:themeColor="text1"/>
          <w:lang w:val="es-ES"/>
        </w:rPr>
        <w:t>Al respecto, debe tenerse en cuenta que la disposición en estudio indica que la vinculación de las mujeres en los cargos directivos de la persona jurídica debe ser de índole laboral, al establecer de forma expresa: “</w:t>
      </w:r>
      <w:r w:rsidRPr="00174C4A">
        <w:rPr>
          <w:rFonts w:ascii="Verdana" w:hAnsi="Verdana" w:cs="Arial"/>
          <w:lang w:eastAsia="es-CO"/>
        </w:rPr>
        <w:t xml:space="preserve">[…] </w:t>
      </w:r>
      <w:r w:rsidRPr="00174C4A">
        <w:rPr>
          <w:rFonts w:ascii="Verdana" w:hAnsi="Verdana" w:cs="Arial"/>
          <w:i/>
          <w:iCs/>
          <w:color w:val="000000" w:themeColor="text1"/>
          <w:lang w:eastAsia="es-CO"/>
        </w:rPr>
        <w:t xml:space="preserve">hayan estado vinculadas laboralmente </w:t>
      </w:r>
      <w:r w:rsidRPr="00174C4A">
        <w:rPr>
          <w:rFonts w:ascii="Verdana" w:hAnsi="Verdana" w:cs="Arial"/>
          <w:lang w:eastAsia="es-CO"/>
        </w:rPr>
        <w:t xml:space="preserve">[…]”. </w:t>
      </w:r>
    </w:p>
    <w:p w14:paraId="7C8C5B66" w14:textId="233D4F2E" w:rsidR="00457783" w:rsidRPr="00174C4A" w:rsidRDefault="00457783" w:rsidP="00C77F14">
      <w:pPr>
        <w:shd w:val="clear" w:color="auto" w:fill="FFFFFF"/>
        <w:spacing w:after="120" w:line="276" w:lineRule="auto"/>
        <w:ind w:right="49" w:firstLine="709"/>
        <w:jc w:val="both"/>
        <w:textAlignment w:val="baseline"/>
        <w:rPr>
          <w:rFonts w:ascii="Verdana" w:eastAsia="Arial" w:hAnsi="Verdana" w:cs="Arial"/>
        </w:rPr>
      </w:pPr>
      <w:r w:rsidRPr="00174C4A">
        <w:rPr>
          <w:rFonts w:ascii="Verdana" w:eastAsia="Arial" w:hAnsi="Verdana" w:cs="Arial"/>
          <w:spacing w:val="1"/>
        </w:rPr>
        <w:t xml:space="preserve">En tercer lugar, </w:t>
      </w:r>
      <w:r w:rsidRPr="00174C4A">
        <w:rPr>
          <w:rFonts w:ascii="Verdana" w:eastAsia="Arial" w:hAnsi="Verdana" w:cs="Arial"/>
        </w:rPr>
        <w:t>no basta</w:t>
      </w:r>
      <w:r w:rsidRPr="00174C4A">
        <w:rPr>
          <w:rFonts w:ascii="Verdana" w:eastAsia="Arial" w:hAnsi="Verdana" w:cs="Arial"/>
          <w:spacing w:val="1"/>
        </w:rPr>
        <w:t xml:space="preserve"> </w:t>
      </w:r>
      <w:r w:rsidRPr="00174C4A">
        <w:rPr>
          <w:rFonts w:ascii="Verdana" w:eastAsia="Arial" w:hAnsi="Verdana" w:cs="Arial"/>
        </w:rPr>
        <w:t>con que los cargos directivos</w:t>
      </w:r>
      <w:r w:rsidRPr="00174C4A">
        <w:rPr>
          <w:rFonts w:ascii="Verdana" w:eastAsia="Arial" w:hAnsi="Verdana" w:cs="Arial"/>
          <w:spacing w:val="1"/>
        </w:rPr>
        <w:t xml:space="preserve"> </w:t>
      </w:r>
      <w:r w:rsidRPr="00174C4A">
        <w:rPr>
          <w:rFonts w:ascii="Verdana" w:eastAsia="Arial" w:hAnsi="Verdana" w:cs="Arial"/>
        </w:rPr>
        <w:t>en una sociedad sean mayoritariamente</w:t>
      </w:r>
      <w:r w:rsidRPr="00174C4A">
        <w:rPr>
          <w:rFonts w:ascii="Verdana" w:eastAsia="Arial" w:hAnsi="Verdana" w:cs="Arial"/>
          <w:spacing w:val="1"/>
        </w:rPr>
        <w:t xml:space="preserve"> </w:t>
      </w:r>
      <w:r w:rsidRPr="00174C4A">
        <w:rPr>
          <w:rFonts w:ascii="Verdana" w:eastAsia="Arial" w:hAnsi="Verdana" w:cs="Arial"/>
        </w:rPr>
        <w:t xml:space="preserve">de mujeres para que sea considerada como un empresa o emprendimiento </w:t>
      </w:r>
      <w:r w:rsidRPr="00174C4A">
        <w:rPr>
          <w:rFonts w:ascii="Verdana" w:eastAsia="Arial" w:hAnsi="Verdana" w:cs="Arial"/>
          <w:spacing w:val="1"/>
        </w:rPr>
        <w:t>a</w:t>
      </w:r>
      <w:r w:rsidRPr="00174C4A">
        <w:rPr>
          <w:rFonts w:ascii="Verdana" w:eastAsia="Arial" w:hAnsi="Verdana" w:cs="Arial"/>
          <w:spacing w:val="61"/>
        </w:rPr>
        <w:t xml:space="preserve"> </w:t>
      </w:r>
      <w:r w:rsidRPr="00174C4A">
        <w:rPr>
          <w:rFonts w:ascii="Verdana" w:eastAsia="Arial" w:hAnsi="Verdana" w:cs="Arial"/>
        </w:rPr>
        <w:t>los</w:t>
      </w:r>
      <w:r w:rsidRPr="00174C4A">
        <w:rPr>
          <w:rFonts w:ascii="Verdana" w:eastAsia="Arial" w:hAnsi="Verdana" w:cs="Arial"/>
          <w:spacing w:val="61"/>
        </w:rPr>
        <w:t xml:space="preserve"> </w:t>
      </w:r>
      <w:r w:rsidRPr="00174C4A">
        <w:rPr>
          <w:rFonts w:ascii="Verdana" w:eastAsia="Arial" w:hAnsi="Verdana" w:cs="Arial"/>
        </w:rPr>
        <w:t>que</w:t>
      </w:r>
      <w:r w:rsidRPr="00174C4A">
        <w:rPr>
          <w:rFonts w:ascii="Verdana" w:eastAsia="Arial" w:hAnsi="Verdana" w:cs="Arial"/>
          <w:spacing w:val="61"/>
        </w:rPr>
        <w:t xml:space="preserve"> </w:t>
      </w:r>
      <w:r w:rsidRPr="00174C4A">
        <w:rPr>
          <w:rFonts w:ascii="Verdana" w:eastAsia="Arial" w:hAnsi="Verdana" w:cs="Arial"/>
        </w:rPr>
        <w:t>se</w:t>
      </w:r>
      <w:r w:rsidRPr="00174C4A">
        <w:rPr>
          <w:rFonts w:ascii="Verdana" w:eastAsia="Arial" w:hAnsi="Verdana" w:cs="Arial"/>
          <w:spacing w:val="61"/>
        </w:rPr>
        <w:t xml:space="preserve"> </w:t>
      </w:r>
      <w:r w:rsidRPr="00174C4A">
        <w:rPr>
          <w:rFonts w:ascii="Verdana" w:eastAsia="Arial" w:hAnsi="Verdana" w:cs="Arial"/>
        </w:rPr>
        <w:t xml:space="preserve">refiere </w:t>
      </w:r>
      <w:r w:rsidRPr="00174C4A">
        <w:rPr>
          <w:rFonts w:ascii="Verdana" w:eastAsia="Arial" w:hAnsi="Verdana" w:cs="Arial"/>
          <w:spacing w:val="1"/>
        </w:rPr>
        <w:t>la</w:t>
      </w:r>
      <w:r w:rsidRPr="00174C4A">
        <w:rPr>
          <w:rFonts w:ascii="Verdana" w:eastAsia="Arial" w:hAnsi="Verdana" w:cs="Arial"/>
          <w:spacing w:val="61"/>
        </w:rPr>
        <w:t xml:space="preserve"> </w:t>
      </w:r>
      <w:r w:rsidRPr="00174C4A">
        <w:rPr>
          <w:rFonts w:ascii="Verdana" w:eastAsia="Arial" w:hAnsi="Verdana" w:cs="Arial"/>
        </w:rPr>
        <w:t xml:space="preserve">norma, </w:t>
      </w:r>
      <w:r w:rsidRPr="00174C4A">
        <w:rPr>
          <w:rFonts w:ascii="Verdana" w:eastAsia="Arial" w:hAnsi="Verdana" w:cs="Arial"/>
          <w:spacing w:val="1"/>
        </w:rPr>
        <w:t>sino</w:t>
      </w:r>
      <w:r w:rsidRPr="00174C4A">
        <w:rPr>
          <w:rFonts w:ascii="Verdana" w:eastAsia="Arial" w:hAnsi="Verdana" w:cs="Arial"/>
        </w:rPr>
        <w:t xml:space="preserve"> que además es necesario que dicha vinculación mayoritaria de mujeres en los empleos del nivel directivo de la empresa se haya mantenido como mínimo durante el periodo de un (1) año, contado a partir de la fecha de cierre del proceso de selección. De esta manera, el criterio establecido en la norma para definir los emprendimientos</w:t>
      </w:r>
      <w:r w:rsidRPr="00174C4A">
        <w:rPr>
          <w:rFonts w:ascii="Verdana" w:eastAsia="Arial" w:hAnsi="Verdana" w:cs="Arial"/>
          <w:spacing w:val="-12"/>
        </w:rPr>
        <w:t xml:space="preserve"> </w:t>
      </w:r>
      <w:r w:rsidRPr="00174C4A">
        <w:rPr>
          <w:rFonts w:ascii="Verdana" w:eastAsia="Arial" w:hAnsi="Verdana" w:cs="Arial"/>
        </w:rPr>
        <w:t>y</w:t>
      </w:r>
      <w:r w:rsidRPr="00174C4A">
        <w:rPr>
          <w:rFonts w:ascii="Verdana" w:eastAsia="Arial" w:hAnsi="Verdana" w:cs="Arial"/>
          <w:spacing w:val="-12"/>
        </w:rPr>
        <w:t xml:space="preserve"> </w:t>
      </w:r>
      <w:r w:rsidRPr="00174C4A">
        <w:rPr>
          <w:rFonts w:ascii="Verdana" w:eastAsia="Arial" w:hAnsi="Verdana" w:cs="Arial"/>
        </w:rPr>
        <w:t>empresas</w:t>
      </w:r>
      <w:r w:rsidRPr="00174C4A">
        <w:rPr>
          <w:rFonts w:ascii="Verdana" w:eastAsia="Arial" w:hAnsi="Verdana" w:cs="Arial"/>
          <w:spacing w:val="-12"/>
        </w:rPr>
        <w:t xml:space="preserve"> </w:t>
      </w:r>
      <w:r w:rsidRPr="00174C4A">
        <w:rPr>
          <w:rFonts w:ascii="Verdana" w:eastAsia="Arial" w:hAnsi="Verdana" w:cs="Arial"/>
        </w:rPr>
        <w:t>de</w:t>
      </w:r>
      <w:r w:rsidRPr="00174C4A">
        <w:rPr>
          <w:rFonts w:ascii="Verdana" w:eastAsia="Arial" w:hAnsi="Verdana" w:cs="Arial"/>
          <w:spacing w:val="-12"/>
        </w:rPr>
        <w:t xml:space="preserve"> </w:t>
      </w:r>
      <w:r w:rsidRPr="00174C4A">
        <w:rPr>
          <w:rFonts w:ascii="Verdana" w:eastAsia="Arial" w:hAnsi="Verdana" w:cs="Arial"/>
        </w:rPr>
        <w:t>mujeres</w:t>
      </w:r>
      <w:r w:rsidRPr="00174C4A">
        <w:rPr>
          <w:rFonts w:ascii="Verdana" w:eastAsia="Arial" w:hAnsi="Verdana" w:cs="Arial"/>
          <w:spacing w:val="-12"/>
        </w:rPr>
        <w:t xml:space="preserve"> </w:t>
      </w:r>
      <w:r w:rsidRPr="00174C4A">
        <w:rPr>
          <w:rFonts w:ascii="Verdana" w:eastAsia="Arial" w:hAnsi="Verdana" w:cs="Arial"/>
        </w:rPr>
        <w:t>deja</w:t>
      </w:r>
      <w:r w:rsidRPr="00174C4A">
        <w:rPr>
          <w:rFonts w:ascii="Verdana" w:eastAsia="Arial" w:hAnsi="Verdana" w:cs="Arial"/>
          <w:spacing w:val="-12"/>
        </w:rPr>
        <w:t xml:space="preserve"> </w:t>
      </w:r>
      <w:r w:rsidRPr="00174C4A">
        <w:rPr>
          <w:rFonts w:ascii="Verdana" w:eastAsia="Arial" w:hAnsi="Verdana" w:cs="Arial"/>
        </w:rPr>
        <w:t>por</w:t>
      </w:r>
      <w:r w:rsidRPr="00174C4A">
        <w:rPr>
          <w:rFonts w:ascii="Verdana" w:eastAsia="Arial" w:hAnsi="Verdana" w:cs="Arial"/>
          <w:spacing w:val="-12"/>
        </w:rPr>
        <w:t xml:space="preserve"> </w:t>
      </w:r>
      <w:r w:rsidRPr="00174C4A">
        <w:rPr>
          <w:rFonts w:ascii="Verdana" w:eastAsia="Arial" w:hAnsi="Verdana" w:cs="Arial"/>
        </w:rPr>
        <w:t>fuera</w:t>
      </w:r>
      <w:r w:rsidRPr="00174C4A">
        <w:rPr>
          <w:rFonts w:ascii="Verdana" w:eastAsia="Arial" w:hAnsi="Verdana" w:cs="Arial"/>
          <w:spacing w:val="-12"/>
        </w:rPr>
        <w:t xml:space="preserve"> </w:t>
      </w:r>
      <w:r w:rsidRPr="00174C4A">
        <w:rPr>
          <w:rFonts w:ascii="Verdana" w:eastAsia="Arial" w:hAnsi="Verdana" w:cs="Arial"/>
        </w:rPr>
        <w:t>de</w:t>
      </w:r>
      <w:r w:rsidRPr="00174C4A">
        <w:rPr>
          <w:rFonts w:ascii="Verdana" w:eastAsia="Arial" w:hAnsi="Verdana" w:cs="Arial"/>
          <w:spacing w:val="-12"/>
        </w:rPr>
        <w:t xml:space="preserve"> </w:t>
      </w:r>
      <w:r w:rsidRPr="00174C4A">
        <w:rPr>
          <w:rFonts w:ascii="Verdana" w:eastAsia="Arial" w:hAnsi="Verdana" w:cs="Arial"/>
        </w:rPr>
        <w:t>dicha</w:t>
      </w:r>
      <w:r w:rsidRPr="00174C4A">
        <w:rPr>
          <w:rFonts w:ascii="Verdana" w:eastAsia="Arial" w:hAnsi="Verdana" w:cs="Arial"/>
          <w:spacing w:val="-12"/>
        </w:rPr>
        <w:t xml:space="preserve"> </w:t>
      </w:r>
      <w:r w:rsidRPr="00174C4A">
        <w:rPr>
          <w:rFonts w:ascii="Verdana" w:eastAsia="Arial" w:hAnsi="Verdana" w:cs="Arial"/>
        </w:rPr>
        <w:t>categoría</w:t>
      </w:r>
      <w:r w:rsidRPr="00174C4A">
        <w:rPr>
          <w:rFonts w:ascii="Verdana" w:eastAsia="Arial" w:hAnsi="Verdana" w:cs="Arial"/>
          <w:spacing w:val="-12"/>
        </w:rPr>
        <w:t xml:space="preserve"> </w:t>
      </w:r>
      <w:r w:rsidRPr="00174C4A">
        <w:rPr>
          <w:rFonts w:ascii="Verdana" w:eastAsia="Arial" w:hAnsi="Verdana" w:cs="Arial"/>
        </w:rPr>
        <w:t>a</w:t>
      </w:r>
      <w:r w:rsidRPr="00174C4A">
        <w:rPr>
          <w:rFonts w:ascii="Verdana" w:eastAsia="Arial" w:hAnsi="Verdana" w:cs="Arial"/>
          <w:spacing w:val="-12"/>
        </w:rPr>
        <w:t xml:space="preserve"> </w:t>
      </w:r>
      <w:r w:rsidRPr="00174C4A">
        <w:rPr>
          <w:rFonts w:ascii="Verdana" w:eastAsia="Arial" w:hAnsi="Verdana" w:cs="Arial"/>
        </w:rPr>
        <w:t>aquellas</w:t>
      </w:r>
      <w:r w:rsidRPr="00174C4A">
        <w:rPr>
          <w:rFonts w:ascii="Verdana" w:eastAsia="Arial" w:hAnsi="Verdana" w:cs="Arial"/>
          <w:spacing w:val="-12"/>
        </w:rPr>
        <w:t xml:space="preserve"> </w:t>
      </w:r>
      <w:r w:rsidRPr="00174C4A">
        <w:rPr>
          <w:rFonts w:ascii="Verdana" w:eastAsia="Arial" w:hAnsi="Verdana" w:cs="Arial"/>
        </w:rPr>
        <w:t>sociedades que,</w:t>
      </w:r>
      <w:r w:rsidRPr="00174C4A">
        <w:rPr>
          <w:rFonts w:ascii="Verdana" w:eastAsia="Arial" w:hAnsi="Verdana" w:cs="Arial"/>
          <w:spacing w:val="-11"/>
        </w:rPr>
        <w:t xml:space="preserve"> </w:t>
      </w:r>
      <w:r w:rsidRPr="00174C4A">
        <w:rPr>
          <w:rFonts w:ascii="Verdana" w:eastAsia="Arial" w:hAnsi="Verdana" w:cs="Arial"/>
        </w:rPr>
        <w:t>a</w:t>
      </w:r>
      <w:r w:rsidRPr="00174C4A">
        <w:rPr>
          <w:rFonts w:ascii="Verdana" w:eastAsia="Arial" w:hAnsi="Verdana" w:cs="Arial"/>
          <w:spacing w:val="-11"/>
        </w:rPr>
        <w:t xml:space="preserve"> </w:t>
      </w:r>
      <w:r w:rsidRPr="00174C4A">
        <w:rPr>
          <w:rFonts w:ascii="Verdana" w:eastAsia="Arial" w:hAnsi="Verdana" w:cs="Arial"/>
        </w:rPr>
        <w:t>pesar</w:t>
      </w:r>
      <w:r w:rsidRPr="00174C4A">
        <w:rPr>
          <w:rFonts w:ascii="Verdana" w:eastAsia="Arial" w:hAnsi="Verdana" w:cs="Arial"/>
          <w:spacing w:val="-11"/>
        </w:rPr>
        <w:t xml:space="preserve"> </w:t>
      </w:r>
      <w:r w:rsidRPr="00174C4A">
        <w:rPr>
          <w:rFonts w:ascii="Verdana" w:eastAsia="Arial" w:hAnsi="Verdana" w:cs="Arial"/>
        </w:rPr>
        <w:t>de</w:t>
      </w:r>
      <w:r w:rsidRPr="00174C4A">
        <w:rPr>
          <w:rFonts w:ascii="Verdana" w:eastAsia="Arial" w:hAnsi="Verdana" w:cs="Arial"/>
          <w:spacing w:val="-11"/>
        </w:rPr>
        <w:t xml:space="preserve"> </w:t>
      </w:r>
      <w:r w:rsidRPr="00174C4A">
        <w:rPr>
          <w:rFonts w:ascii="Verdana" w:eastAsia="Arial" w:hAnsi="Verdana" w:cs="Arial"/>
        </w:rPr>
        <w:t>contar</w:t>
      </w:r>
      <w:r w:rsidRPr="00174C4A">
        <w:rPr>
          <w:rFonts w:ascii="Verdana" w:eastAsia="Arial" w:hAnsi="Verdana" w:cs="Arial"/>
          <w:spacing w:val="-11"/>
        </w:rPr>
        <w:t xml:space="preserve"> </w:t>
      </w:r>
      <w:r w:rsidRPr="00174C4A">
        <w:rPr>
          <w:rFonts w:ascii="Verdana" w:eastAsia="Arial" w:hAnsi="Verdana" w:cs="Arial"/>
        </w:rPr>
        <w:t>con</w:t>
      </w:r>
      <w:r w:rsidRPr="00174C4A">
        <w:rPr>
          <w:rFonts w:ascii="Verdana" w:eastAsia="Arial" w:hAnsi="Verdana" w:cs="Arial"/>
          <w:spacing w:val="-11"/>
        </w:rPr>
        <w:t xml:space="preserve"> </w:t>
      </w:r>
      <w:r w:rsidRPr="00174C4A">
        <w:rPr>
          <w:rFonts w:ascii="Verdana" w:eastAsia="Arial" w:hAnsi="Verdana" w:cs="Arial"/>
        </w:rPr>
        <w:t>la</w:t>
      </w:r>
      <w:r w:rsidRPr="00174C4A">
        <w:rPr>
          <w:rFonts w:ascii="Verdana" w:eastAsia="Arial" w:hAnsi="Verdana" w:cs="Arial"/>
          <w:spacing w:val="-11"/>
        </w:rPr>
        <w:t xml:space="preserve"> </w:t>
      </w:r>
      <w:r w:rsidRPr="00174C4A">
        <w:rPr>
          <w:rFonts w:ascii="Verdana" w:eastAsia="Arial" w:hAnsi="Verdana" w:cs="Arial"/>
        </w:rPr>
        <w:t>participación</w:t>
      </w:r>
      <w:r w:rsidRPr="00174C4A">
        <w:rPr>
          <w:rFonts w:ascii="Verdana" w:eastAsia="Arial" w:hAnsi="Verdana" w:cs="Arial"/>
          <w:spacing w:val="-11"/>
        </w:rPr>
        <w:t xml:space="preserve"> </w:t>
      </w:r>
      <w:r w:rsidRPr="00174C4A">
        <w:rPr>
          <w:rFonts w:ascii="Verdana" w:eastAsia="Arial" w:hAnsi="Verdana" w:cs="Arial"/>
        </w:rPr>
        <w:t>mayoritaria</w:t>
      </w:r>
      <w:r w:rsidRPr="00174C4A">
        <w:rPr>
          <w:rFonts w:ascii="Verdana" w:eastAsia="Arial" w:hAnsi="Verdana" w:cs="Arial"/>
          <w:spacing w:val="-11"/>
        </w:rPr>
        <w:t xml:space="preserve"> </w:t>
      </w:r>
      <w:r w:rsidRPr="00174C4A">
        <w:rPr>
          <w:rFonts w:ascii="Verdana" w:eastAsia="Arial" w:hAnsi="Verdana" w:cs="Arial"/>
        </w:rPr>
        <w:t>de</w:t>
      </w:r>
      <w:r w:rsidRPr="00174C4A">
        <w:rPr>
          <w:rFonts w:ascii="Verdana" w:eastAsia="Arial" w:hAnsi="Verdana" w:cs="Arial"/>
          <w:spacing w:val="-11"/>
        </w:rPr>
        <w:t xml:space="preserve"> </w:t>
      </w:r>
      <w:r w:rsidRPr="00174C4A">
        <w:rPr>
          <w:rFonts w:ascii="Verdana" w:eastAsia="Arial" w:hAnsi="Verdana" w:cs="Arial"/>
        </w:rPr>
        <w:t>mujeres</w:t>
      </w:r>
      <w:r w:rsidRPr="00174C4A">
        <w:rPr>
          <w:rFonts w:ascii="Verdana" w:eastAsia="Arial" w:hAnsi="Verdana" w:cs="Arial"/>
          <w:spacing w:val="-11"/>
        </w:rPr>
        <w:t xml:space="preserve"> </w:t>
      </w:r>
      <w:r w:rsidRPr="00174C4A">
        <w:rPr>
          <w:rFonts w:ascii="Verdana" w:eastAsia="Arial" w:hAnsi="Verdana" w:cs="Arial"/>
        </w:rPr>
        <w:t>en</w:t>
      </w:r>
      <w:r w:rsidRPr="00174C4A">
        <w:rPr>
          <w:rFonts w:ascii="Verdana" w:eastAsia="Arial" w:hAnsi="Verdana" w:cs="Arial"/>
          <w:spacing w:val="-11"/>
        </w:rPr>
        <w:t xml:space="preserve"> </w:t>
      </w:r>
      <w:r w:rsidRPr="00174C4A">
        <w:rPr>
          <w:rFonts w:ascii="Verdana" w:eastAsia="Arial" w:hAnsi="Verdana" w:cs="Arial"/>
        </w:rPr>
        <w:t>el</w:t>
      </w:r>
      <w:r w:rsidRPr="00174C4A">
        <w:rPr>
          <w:rFonts w:ascii="Verdana" w:eastAsia="Arial" w:hAnsi="Verdana" w:cs="Arial"/>
          <w:spacing w:val="-11"/>
        </w:rPr>
        <w:t xml:space="preserve"> </w:t>
      </w:r>
      <w:r w:rsidRPr="00174C4A">
        <w:rPr>
          <w:rFonts w:ascii="Verdana" w:eastAsia="Arial" w:hAnsi="Verdana" w:cs="Arial"/>
        </w:rPr>
        <w:t>nivel</w:t>
      </w:r>
      <w:r w:rsidRPr="00174C4A">
        <w:rPr>
          <w:rFonts w:ascii="Verdana" w:eastAsia="Arial" w:hAnsi="Verdana" w:cs="Arial"/>
          <w:spacing w:val="-11"/>
        </w:rPr>
        <w:t xml:space="preserve"> </w:t>
      </w:r>
      <w:r w:rsidRPr="00174C4A">
        <w:rPr>
          <w:rFonts w:ascii="Verdana" w:eastAsia="Arial" w:hAnsi="Verdana" w:cs="Arial"/>
        </w:rPr>
        <w:t>directivo,</w:t>
      </w:r>
      <w:r w:rsidRPr="00174C4A">
        <w:rPr>
          <w:rFonts w:ascii="Verdana" w:eastAsia="Arial" w:hAnsi="Verdana" w:cs="Arial"/>
          <w:spacing w:val="-11"/>
        </w:rPr>
        <w:t xml:space="preserve"> </w:t>
      </w:r>
      <w:r w:rsidRPr="00174C4A">
        <w:rPr>
          <w:rFonts w:ascii="Verdana" w:eastAsia="Arial" w:hAnsi="Verdana" w:cs="Arial"/>
        </w:rPr>
        <w:t>no</w:t>
      </w:r>
      <w:r w:rsidRPr="00174C4A">
        <w:rPr>
          <w:rFonts w:ascii="Verdana" w:eastAsia="Arial" w:hAnsi="Verdana" w:cs="Arial"/>
          <w:spacing w:val="-11"/>
        </w:rPr>
        <w:t xml:space="preserve"> </w:t>
      </w:r>
      <w:r w:rsidRPr="00174C4A">
        <w:rPr>
          <w:rFonts w:ascii="Verdana" w:eastAsia="Arial" w:hAnsi="Verdana" w:cs="Arial"/>
        </w:rPr>
        <w:t xml:space="preserve">cuenten con el requerimiento del tiempo mínimo de un </w:t>
      </w:r>
      <w:r>
        <w:rPr>
          <w:rFonts w:ascii="Verdana" w:eastAsia="Arial" w:hAnsi="Verdana" w:cs="Arial"/>
        </w:rPr>
        <w:t xml:space="preserve">(1) </w:t>
      </w:r>
      <w:r w:rsidRPr="00174C4A">
        <w:rPr>
          <w:rFonts w:ascii="Verdana" w:eastAsia="Arial" w:hAnsi="Verdana" w:cs="Arial"/>
        </w:rPr>
        <w:t>año.</w:t>
      </w:r>
    </w:p>
    <w:p w14:paraId="2F9B5377" w14:textId="4E1C936F" w:rsidR="00457783" w:rsidRDefault="00457783" w:rsidP="00C77F14">
      <w:pPr>
        <w:spacing w:after="120" w:line="276" w:lineRule="auto"/>
        <w:ind w:left="118" w:right="80" w:firstLine="709"/>
        <w:jc w:val="both"/>
        <w:rPr>
          <w:rFonts w:ascii="Verdana" w:eastAsia="Arial" w:hAnsi="Verdana" w:cs="Arial"/>
        </w:rPr>
      </w:pPr>
      <w:r w:rsidRPr="00174C4A">
        <w:rPr>
          <w:rFonts w:ascii="Verdana" w:eastAsia="Arial" w:hAnsi="Verdana" w:cs="Arial"/>
        </w:rPr>
        <w:t>Como medio para la acreditación de las condiciones en comento, la disposición en cita establece</w:t>
      </w:r>
      <w:r w:rsidRPr="00174C4A">
        <w:rPr>
          <w:rFonts w:ascii="Verdana" w:eastAsia="Arial" w:hAnsi="Verdana" w:cs="Arial"/>
          <w:spacing w:val="-12"/>
        </w:rPr>
        <w:t xml:space="preserve"> </w:t>
      </w:r>
      <w:r w:rsidRPr="00174C4A">
        <w:rPr>
          <w:rFonts w:ascii="Verdana" w:eastAsia="Arial" w:hAnsi="Verdana" w:cs="Arial"/>
        </w:rPr>
        <w:t>una</w:t>
      </w:r>
      <w:r w:rsidRPr="00174C4A">
        <w:rPr>
          <w:rFonts w:ascii="Verdana" w:eastAsia="Arial" w:hAnsi="Verdana" w:cs="Arial"/>
          <w:spacing w:val="-12"/>
        </w:rPr>
        <w:t xml:space="preserve"> </w:t>
      </w:r>
      <w:r w:rsidRPr="00174C4A">
        <w:rPr>
          <w:rFonts w:ascii="Verdana" w:eastAsia="Arial" w:hAnsi="Verdana" w:cs="Arial"/>
        </w:rPr>
        <w:t>certificación</w:t>
      </w:r>
      <w:r w:rsidRPr="00174C4A">
        <w:rPr>
          <w:rFonts w:ascii="Verdana" w:eastAsia="Arial" w:hAnsi="Verdana" w:cs="Arial"/>
          <w:spacing w:val="-11"/>
        </w:rPr>
        <w:t xml:space="preserve"> </w:t>
      </w:r>
      <w:r w:rsidRPr="00174C4A">
        <w:rPr>
          <w:rFonts w:ascii="Verdana" w:eastAsia="Arial" w:hAnsi="Verdana" w:cs="Arial"/>
        </w:rPr>
        <w:t>expedida</w:t>
      </w:r>
      <w:r w:rsidRPr="00174C4A">
        <w:rPr>
          <w:rFonts w:ascii="Verdana" w:eastAsia="Arial" w:hAnsi="Verdana" w:cs="Arial"/>
          <w:spacing w:val="-12"/>
        </w:rPr>
        <w:t xml:space="preserve"> </w:t>
      </w:r>
      <w:r w:rsidRPr="00174C4A">
        <w:rPr>
          <w:rFonts w:ascii="Verdana" w:eastAsia="Arial" w:hAnsi="Verdana" w:cs="Arial"/>
        </w:rPr>
        <w:t>por</w:t>
      </w:r>
      <w:r w:rsidRPr="00174C4A">
        <w:rPr>
          <w:rFonts w:ascii="Verdana" w:eastAsia="Arial" w:hAnsi="Verdana" w:cs="Arial"/>
          <w:spacing w:val="-12"/>
        </w:rPr>
        <w:t xml:space="preserve"> </w:t>
      </w:r>
      <w:r w:rsidRPr="00174C4A">
        <w:rPr>
          <w:rFonts w:ascii="Verdana" w:eastAsia="Arial" w:hAnsi="Verdana" w:cs="Arial"/>
        </w:rPr>
        <w:t>el</w:t>
      </w:r>
      <w:r w:rsidRPr="00174C4A">
        <w:rPr>
          <w:rFonts w:ascii="Verdana" w:eastAsia="Arial" w:hAnsi="Verdana" w:cs="Arial"/>
          <w:spacing w:val="-12"/>
        </w:rPr>
        <w:t xml:space="preserve"> </w:t>
      </w:r>
      <w:r w:rsidRPr="00174C4A">
        <w:rPr>
          <w:rFonts w:ascii="Verdana" w:eastAsia="Arial" w:hAnsi="Verdana" w:cs="Arial"/>
        </w:rPr>
        <w:t>representante</w:t>
      </w:r>
      <w:r w:rsidRPr="00174C4A">
        <w:rPr>
          <w:rFonts w:ascii="Verdana" w:eastAsia="Arial" w:hAnsi="Verdana" w:cs="Arial"/>
          <w:spacing w:val="-11"/>
        </w:rPr>
        <w:t xml:space="preserve"> </w:t>
      </w:r>
      <w:r w:rsidRPr="00174C4A">
        <w:rPr>
          <w:rFonts w:ascii="Verdana" w:eastAsia="Arial" w:hAnsi="Verdana" w:cs="Arial"/>
        </w:rPr>
        <w:t>legal</w:t>
      </w:r>
      <w:r w:rsidRPr="00174C4A">
        <w:rPr>
          <w:rFonts w:ascii="Verdana" w:eastAsia="Arial" w:hAnsi="Verdana" w:cs="Arial"/>
          <w:spacing w:val="-12"/>
        </w:rPr>
        <w:t xml:space="preserve"> </w:t>
      </w:r>
      <w:r w:rsidRPr="00174C4A">
        <w:rPr>
          <w:rFonts w:ascii="Verdana" w:eastAsia="Arial" w:hAnsi="Verdana" w:cs="Arial"/>
        </w:rPr>
        <w:t>y</w:t>
      </w:r>
      <w:r w:rsidRPr="00174C4A">
        <w:rPr>
          <w:rFonts w:ascii="Verdana" w:eastAsia="Arial" w:hAnsi="Verdana" w:cs="Arial"/>
          <w:spacing w:val="-12"/>
        </w:rPr>
        <w:t xml:space="preserve"> </w:t>
      </w:r>
      <w:r w:rsidRPr="00174C4A">
        <w:rPr>
          <w:rFonts w:ascii="Verdana" w:eastAsia="Arial" w:hAnsi="Verdana" w:cs="Arial"/>
        </w:rPr>
        <w:t>el</w:t>
      </w:r>
      <w:r w:rsidRPr="00174C4A">
        <w:rPr>
          <w:rFonts w:ascii="Verdana" w:eastAsia="Arial" w:hAnsi="Verdana" w:cs="Arial"/>
          <w:spacing w:val="-12"/>
        </w:rPr>
        <w:t xml:space="preserve"> </w:t>
      </w:r>
      <w:r w:rsidRPr="00174C4A">
        <w:rPr>
          <w:rFonts w:ascii="Verdana" w:eastAsia="Arial" w:hAnsi="Verdana" w:cs="Arial"/>
        </w:rPr>
        <w:t>revisor</w:t>
      </w:r>
      <w:r w:rsidRPr="00174C4A">
        <w:rPr>
          <w:rFonts w:ascii="Verdana" w:eastAsia="Arial" w:hAnsi="Verdana" w:cs="Arial"/>
          <w:spacing w:val="-12"/>
        </w:rPr>
        <w:t xml:space="preserve"> </w:t>
      </w:r>
      <w:r w:rsidRPr="00174C4A">
        <w:rPr>
          <w:rFonts w:ascii="Verdana" w:eastAsia="Arial" w:hAnsi="Verdana" w:cs="Arial"/>
        </w:rPr>
        <w:t>fiscal</w:t>
      </w:r>
      <w:r w:rsidRPr="00174C4A">
        <w:rPr>
          <w:rFonts w:ascii="Verdana" w:eastAsia="Arial" w:hAnsi="Verdana" w:cs="Arial"/>
          <w:spacing w:val="-12"/>
        </w:rPr>
        <w:t xml:space="preserve"> </w:t>
      </w:r>
      <w:r w:rsidRPr="00174C4A">
        <w:rPr>
          <w:rFonts w:ascii="Verdana" w:eastAsia="Arial" w:hAnsi="Verdana" w:cs="Arial"/>
        </w:rPr>
        <w:t>en</w:t>
      </w:r>
      <w:r w:rsidRPr="00174C4A">
        <w:rPr>
          <w:rFonts w:ascii="Verdana" w:eastAsia="Arial" w:hAnsi="Verdana" w:cs="Arial"/>
          <w:spacing w:val="-12"/>
        </w:rPr>
        <w:t xml:space="preserve"> </w:t>
      </w:r>
      <w:r w:rsidRPr="00174C4A">
        <w:rPr>
          <w:rFonts w:ascii="Verdana" w:eastAsia="Arial" w:hAnsi="Verdana" w:cs="Arial"/>
        </w:rPr>
        <w:t>la</w:t>
      </w:r>
      <w:r w:rsidRPr="00174C4A">
        <w:rPr>
          <w:rFonts w:ascii="Verdana" w:eastAsia="Arial" w:hAnsi="Verdana" w:cs="Arial"/>
          <w:spacing w:val="-12"/>
        </w:rPr>
        <w:t xml:space="preserve"> </w:t>
      </w:r>
      <w:r w:rsidRPr="00174C4A">
        <w:rPr>
          <w:rFonts w:ascii="Verdana" w:eastAsia="Arial" w:hAnsi="Verdana" w:cs="Arial"/>
        </w:rPr>
        <w:t>que</w:t>
      </w:r>
      <w:r w:rsidRPr="00174C4A">
        <w:rPr>
          <w:rFonts w:ascii="Verdana" w:eastAsia="Arial" w:hAnsi="Verdana" w:cs="Arial"/>
          <w:spacing w:val="-12"/>
        </w:rPr>
        <w:t xml:space="preserve"> </w:t>
      </w:r>
      <w:r w:rsidRPr="00174C4A">
        <w:rPr>
          <w:rFonts w:ascii="Verdana" w:eastAsia="Arial" w:hAnsi="Verdana" w:cs="Arial"/>
        </w:rPr>
        <w:t>consten todas las personas que conforman los cargos de nivel directivo del proponente, el número de mujeres y el tiempo de vinculación.</w:t>
      </w:r>
      <w:r w:rsidRPr="00174C4A">
        <w:rPr>
          <w:rFonts w:ascii="Verdana" w:eastAsia="Arial" w:hAnsi="Verdana" w:cs="Arial"/>
          <w:spacing w:val="1"/>
        </w:rPr>
        <w:t xml:space="preserve"> </w:t>
      </w:r>
      <w:r w:rsidRPr="00174C4A">
        <w:rPr>
          <w:rFonts w:ascii="Verdana" w:eastAsia="Arial" w:hAnsi="Verdana" w:cs="Arial"/>
        </w:rPr>
        <w:t>Dicho documento además debe relacionar los nombres completos</w:t>
      </w:r>
      <w:r w:rsidRPr="00174C4A">
        <w:rPr>
          <w:rFonts w:ascii="Verdana" w:eastAsia="Arial" w:hAnsi="Verdana" w:cs="Arial"/>
          <w:spacing w:val="1"/>
        </w:rPr>
        <w:t xml:space="preserve"> </w:t>
      </w:r>
      <w:r w:rsidRPr="00174C4A">
        <w:rPr>
          <w:rFonts w:ascii="Verdana" w:eastAsia="Arial" w:hAnsi="Verdana" w:cs="Arial"/>
        </w:rPr>
        <w:t>de las personas que integran</w:t>
      </w:r>
      <w:r w:rsidRPr="00174C4A">
        <w:rPr>
          <w:rFonts w:ascii="Verdana" w:eastAsia="Arial" w:hAnsi="Verdana" w:cs="Arial"/>
          <w:spacing w:val="1"/>
        </w:rPr>
        <w:t xml:space="preserve"> </w:t>
      </w:r>
      <w:r w:rsidRPr="00174C4A">
        <w:rPr>
          <w:rFonts w:ascii="Verdana" w:eastAsia="Arial" w:hAnsi="Verdana" w:cs="Arial"/>
        </w:rPr>
        <w:t>el nivel directivo</w:t>
      </w:r>
      <w:r w:rsidRPr="00174C4A">
        <w:rPr>
          <w:rFonts w:ascii="Verdana" w:eastAsia="Arial" w:hAnsi="Verdana" w:cs="Arial"/>
          <w:spacing w:val="1"/>
        </w:rPr>
        <w:t xml:space="preserve"> </w:t>
      </w:r>
      <w:r w:rsidRPr="00174C4A">
        <w:rPr>
          <w:rFonts w:ascii="Verdana" w:eastAsia="Arial" w:hAnsi="Verdana" w:cs="Arial"/>
        </w:rPr>
        <w:t>y los números de documentos</w:t>
      </w:r>
      <w:r w:rsidRPr="00174C4A">
        <w:rPr>
          <w:rFonts w:ascii="Verdana" w:eastAsia="Arial" w:hAnsi="Verdana" w:cs="Arial"/>
          <w:spacing w:val="1"/>
        </w:rPr>
        <w:t xml:space="preserve"> </w:t>
      </w:r>
      <w:r w:rsidRPr="00174C4A">
        <w:rPr>
          <w:rFonts w:ascii="Verdana" w:eastAsia="Arial" w:hAnsi="Verdana" w:cs="Arial"/>
        </w:rPr>
        <w:t>de identidad</w:t>
      </w:r>
      <w:r w:rsidRPr="00174C4A">
        <w:rPr>
          <w:rFonts w:ascii="Verdana" w:eastAsia="Arial" w:hAnsi="Verdana" w:cs="Arial"/>
          <w:spacing w:val="-12"/>
        </w:rPr>
        <w:t xml:space="preserve"> </w:t>
      </w:r>
      <w:r w:rsidRPr="00174C4A">
        <w:rPr>
          <w:rFonts w:ascii="Verdana" w:eastAsia="Arial" w:hAnsi="Verdana" w:cs="Arial"/>
        </w:rPr>
        <w:t>de</w:t>
      </w:r>
      <w:r w:rsidRPr="00174C4A">
        <w:rPr>
          <w:rFonts w:ascii="Verdana" w:eastAsia="Arial" w:hAnsi="Verdana" w:cs="Arial"/>
          <w:spacing w:val="-12"/>
        </w:rPr>
        <w:t xml:space="preserve"> </w:t>
      </w:r>
      <w:r w:rsidRPr="00174C4A">
        <w:rPr>
          <w:rFonts w:ascii="Verdana" w:eastAsia="Arial" w:hAnsi="Verdana" w:cs="Arial"/>
        </w:rPr>
        <w:t>cada</w:t>
      </w:r>
      <w:r w:rsidRPr="00174C4A">
        <w:rPr>
          <w:rFonts w:ascii="Verdana" w:eastAsia="Arial" w:hAnsi="Verdana" w:cs="Arial"/>
          <w:spacing w:val="-12"/>
        </w:rPr>
        <w:t xml:space="preserve"> </w:t>
      </w:r>
      <w:r w:rsidRPr="00174C4A">
        <w:rPr>
          <w:rFonts w:ascii="Verdana" w:eastAsia="Arial" w:hAnsi="Verdana" w:cs="Arial"/>
        </w:rPr>
        <w:t>uno</w:t>
      </w:r>
      <w:r w:rsidRPr="00174C4A">
        <w:rPr>
          <w:rFonts w:ascii="Verdana" w:eastAsia="Arial" w:hAnsi="Verdana" w:cs="Arial"/>
          <w:spacing w:val="-12"/>
        </w:rPr>
        <w:t xml:space="preserve"> </w:t>
      </w:r>
      <w:r w:rsidRPr="00174C4A">
        <w:rPr>
          <w:rFonts w:ascii="Verdana" w:eastAsia="Arial" w:hAnsi="Verdana" w:cs="Arial"/>
        </w:rPr>
        <w:t>de</w:t>
      </w:r>
      <w:r w:rsidRPr="00174C4A">
        <w:rPr>
          <w:rFonts w:ascii="Verdana" w:eastAsia="Arial" w:hAnsi="Verdana" w:cs="Arial"/>
          <w:spacing w:val="-12"/>
        </w:rPr>
        <w:t xml:space="preserve"> </w:t>
      </w:r>
      <w:r w:rsidRPr="00174C4A">
        <w:rPr>
          <w:rFonts w:ascii="Verdana" w:eastAsia="Arial" w:hAnsi="Verdana" w:cs="Arial"/>
        </w:rPr>
        <w:t>ellos.</w:t>
      </w:r>
      <w:r w:rsidRPr="00174C4A">
        <w:rPr>
          <w:rFonts w:ascii="Verdana" w:eastAsia="Arial" w:hAnsi="Verdana" w:cs="Arial"/>
          <w:spacing w:val="-12"/>
        </w:rPr>
        <w:t xml:space="preserve"> </w:t>
      </w:r>
      <w:r w:rsidRPr="00174C4A">
        <w:rPr>
          <w:rFonts w:ascii="Verdana" w:eastAsia="Arial" w:hAnsi="Verdana" w:cs="Arial"/>
        </w:rPr>
        <w:t>Adicionalmente,</w:t>
      </w:r>
      <w:r w:rsidRPr="00174C4A">
        <w:rPr>
          <w:rFonts w:ascii="Verdana" w:eastAsia="Arial" w:hAnsi="Verdana" w:cs="Arial"/>
          <w:spacing w:val="-11"/>
        </w:rPr>
        <w:t xml:space="preserve"> </w:t>
      </w:r>
      <w:r w:rsidRPr="00174C4A">
        <w:rPr>
          <w:rFonts w:ascii="Verdana" w:eastAsia="Arial" w:hAnsi="Verdana" w:cs="Arial"/>
        </w:rPr>
        <w:t>la</w:t>
      </w:r>
      <w:r w:rsidRPr="00174C4A">
        <w:rPr>
          <w:rFonts w:ascii="Verdana" w:eastAsia="Arial" w:hAnsi="Verdana" w:cs="Arial"/>
          <w:spacing w:val="-12"/>
        </w:rPr>
        <w:t xml:space="preserve"> </w:t>
      </w:r>
      <w:r w:rsidRPr="00174C4A">
        <w:rPr>
          <w:rFonts w:ascii="Verdana" w:eastAsia="Arial" w:hAnsi="Verdana" w:cs="Arial"/>
        </w:rPr>
        <w:t>norma</w:t>
      </w:r>
      <w:r w:rsidRPr="00174C4A">
        <w:rPr>
          <w:rFonts w:ascii="Verdana" w:eastAsia="Arial" w:hAnsi="Verdana" w:cs="Arial"/>
          <w:spacing w:val="-12"/>
        </w:rPr>
        <w:t xml:space="preserve"> </w:t>
      </w:r>
      <w:r w:rsidRPr="00174C4A">
        <w:rPr>
          <w:rFonts w:ascii="Verdana" w:eastAsia="Arial" w:hAnsi="Verdana" w:cs="Arial"/>
        </w:rPr>
        <w:t>dispone</w:t>
      </w:r>
      <w:r w:rsidRPr="00174C4A">
        <w:rPr>
          <w:rFonts w:ascii="Verdana" w:eastAsia="Arial" w:hAnsi="Verdana" w:cs="Arial"/>
          <w:spacing w:val="-12"/>
        </w:rPr>
        <w:t xml:space="preserve"> </w:t>
      </w:r>
      <w:r w:rsidRPr="00174C4A">
        <w:rPr>
          <w:rFonts w:ascii="Verdana" w:eastAsia="Arial" w:hAnsi="Verdana" w:cs="Arial"/>
        </w:rPr>
        <w:t>que</w:t>
      </w:r>
      <w:r w:rsidRPr="00174C4A">
        <w:rPr>
          <w:rFonts w:ascii="Verdana" w:eastAsia="Arial" w:hAnsi="Verdana" w:cs="Arial"/>
          <w:spacing w:val="-12"/>
        </w:rPr>
        <w:t xml:space="preserve"> </w:t>
      </w:r>
      <w:r w:rsidRPr="00174C4A">
        <w:rPr>
          <w:rFonts w:ascii="Verdana" w:eastAsia="Arial" w:hAnsi="Verdana" w:cs="Arial"/>
        </w:rPr>
        <w:t>la</w:t>
      </w:r>
      <w:r w:rsidRPr="00174C4A">
        <w:rPr>
          <w:rFonts w:ascii="Verdana" w:eastAsia="Arial" w:hAnsi="Verdana" w:cs="Arial"/>
          <w:spacing w:val="-12"/>
        </w:rPr>
        <w:t xml:space="preserve"> </w:t>
      </w:r>
      <w:r w:rsidRPr="00174C4A">
        <w:rPr>
          <w:rFonts w:ascii="Verdana" w:eastAsia="Arial" w:hAnsi="Verdana" w:cs="Arial"/>
        </w:rPr>
        <w:t>mencionada</w:t>
      </w:r>
      <w:r w:rsidRPr="00174C4A">
        <w:rPr>
          <w:rFonts w:ascii="Verdana" w:eastAsia="Arial" w:hAnsi="Verdana" w:cs="Arial"/>
          <w:spacing w:val="-12"/>
        </w:rPr>
        <w:t xml:space="preserve"> </w:t>
      </w:r>
      <w:r w:rsidRPr="00174C4A">
        <w:rPr>
          <w:rFonts w:ascii="Verdana" w:eastAsia="Arial" w:hAnsi="Verdana" w:cs="Arial"/>
        </w:rPr>
        <w:t>certificación de</w:t>
      </w:r>
      <w:r w:rsidR="003F0BB3">
        <w:rPr>
          <w:rFonts w:ascii="Verdana" w:eastAsia="Arial" w:hAnsi="Verdana" w:cs="Arial"/>
        </w:rPr>
        <w:t>be</w:t>
      </w:r>
      <w:r w:rsidRPr="00174C4A">
        <w:rPr>
          <w:rFonts w:ascii="Verdana" w:eastAsia="Arial" w:hAnsi="Verdana" w:cs="Arial"/>
        </w:rPr>
        <w:t xml:space="preserve"> presentarse acompañada de copia de los respectivos documentos de identidad, copia de los contratos de trabajo o </w:t>
      </w:r>
      <w:r w:rsidRPr="00BA67F7">
        <w:rPr>
          <w:rFonts w:ascii="Verdana" w:eastAsia="Arial" w:hAnsi="Verdana" w:cs="Arial"/>
          <w:i/>
        </w:rPr>
        <w:t>certificación laboral con funciones</w:t>
      </w:r>
      <w:r w:rsidRPr="00174C4A">
        <w:rPr>
          <w:rFonts w:ascii="Verdana" w:eastAsia="Arial" w:hAnsi="Verdana" w:cs="Arial"/>
        </w:rPr>
        <w:t>, así como el certificado de aportes a seguridad</w:t>
      </w:r>
      <w:r w:rsidRPr="00174C4A">
        <w:rPr>
          <w:rFonts w:ascii="Verdana" w:eastAsia="Arial" w:hAnsi="Verdana" w:cs="Arial"/>
          <w:spacing w:val="4"/>
        </w:rPr>
        <w:t xml:space="preserve"> </w:t>
      </w:r>
      <w:r w:rsidRPr="00174C4A">
        <w:rPr>
          <w:rFonts w:ascii="Verdana" w:eastAsia="Arial" w:hAnsi="Verdana" w:cs="Arial"/>
        </w:rPr>
        <w:t>social</w:t>
      </w:r>
      <w:r w:rsidRPr="00174C4A">
        <w:rPr>
          <w:rFonts w:ascii="Verdana" w:eastAsia="Arial" w:hAnsi="Verdana" w:cs="Arial"/>
          <w:spacing w:val="4"/>
        </w:rPr>
        <w:t xml:space="preserve"> </w:t>
      </w:r>
      <w:r w:rsidRPr="00174C4A">
        <w:rPr>
          <w:rFonts w:ascii="Verdana" w:eastAsia="Arial" w:hAnsi="Verdana" w:cs="Arial"/>
        </w:rPr>
        <w:t>del</w:t>
      </w:r>
      <w:r w:rsidRPr="00174C4A">
        <w:rPr>
          <w:rFonts w:ascii="Verdana" w:eastAsia="Arial" w:hAnsi="Verdana" w:cs="Arial"/>
          <w:spacing w:val="4"/>
        </w:rPr>
        <w:t xml:space="preserve"> </w:t>
      </w:r>
      <w:r w:rsidRPr="00174C4A">
        <w:rPr>
          <w:rFonts w:ascii="Verdana" w:eastAsia="Arial" w:hAnsi="Verdana" w:cs="Arial"/>
        </w:rPr>
        <w:t>último</w:t>
      </w:r>
      <w:r w:rsidRPr="00174C4A">
        <w:rPr>
          <w:rFonts w:ascii="Verdana" w:eastAsia="Arial" w:hAnsi="Verdana" w:cs="Arial"/>
          <w:spacing w:val="5"/>
        </w:rPr>
        <w:t xml:space="preserve"> </w:t>
      </w:r>
      <w:r w:rsidRPr="00174C4A">
        <w:rPr>
          <w:rFonts w:ascii="Verdana" w:eastAsia="Arial" w:hAnsi="Verdana" w:cs="Arial"/>
        </w:rPr>
        <w:t>año</w:t>
      </w:r>
      <w:r w:rsidRPr="00174C4A">
        <w:rPr>
          <w:rFonts w:ascii="Verdana" w:eastAsia="Arial" w:hAnsi="Verdana" w:cs="Arial"/>
          <w:spacing w:val="4"/>
        </w:rPr>
        <w:t xml:space="preserve"> </w:t>
      </w:r>
      <w:r w:rsidRPr="00174C4A">
        <w:rPr>
          <w:rFonts w:ascii="Verdana" w:eastAsia="Arial" w:hAnsi="Verdana" w:cs="Arial"/>
        </w:rPr>
        <w:t>en</w:t>
      </w:r>
      <w:r w:rsidRPr="00174C4A">
        <w:rPr>
          <w:rFonts w:ascii="Verdana" w:eastAsia="Arial" w:hAnsi="Verdana" w:cs="Arial"/>
          <w:spacing w:val="4"/>
        </w:rPr>
        <w:t xml:space="preserve"> </w:t>
      </w:r>
      <w:r w:rsidRPr="00174C4A">
        <w:rPr>
          <w:rFonts w:ascii="Verdana" w:eastAsia="Arial" w:hAnsi="Verdana" w:cs="Arial"/>
        </w:rPr>
        <w:t>el</w:t>
      </w:r>
      <w:r w:rsidRPr="00174C4A">
        <w:rPr>
          <w:rFonts w:ascii="Verdana" w:eastAsia="Arial" w:hAnsi="Verdana" w:cs="Arial"/>
          <w:spacing w:val="4"/>
        </w:rPr>
        <w:t xml:space="preserve"> </w:t>
      </w:r>
      <w:r w:rsidRPr="00174C4A">
        <w:rPr>
          <w:rFonts w:ascii="Verdana" w:eastAsia="Arial" w:hAnsi="Verdana" w:cs="Arial"/>
        </w:rPr>
        <w:t>que</w:t>
      </w:r>
      <w:r w:rsidRPr="00174C4A">
        <w:rPr>
          <w:rFonts w:ascii="Verdana" w:eastAsia="Arial" w:hAnsi="Verdana" w:cs="Arial"/>
          <w:spacing w:val="4"/>
        </w:rPr>
        <w:t xml:space="preserve"> </w:t>
      </w:r>
      <w:r w:rsidRPr="00174C4A">
        <w:rPr>
          <w:rFonts w:ascii="Verdana" w:eastAsia="Arial" w:hAnsi="Verdana" w:cs="Arial"/>
        </w:rPr>
        <w:t>se</w:t>
      </w:r>
      <w:r w:rsidRPr="00174C4A">
        <w:rPr>
          <w:rFonts w:ascii="Verdana" w:eastAsia="Arial" w:hAnsi="Verdana" w:cs="Arial"/>
          <w:spacing w:val="4"/>
        </w:rPr>
        <w:t xml:space="preserve"> </w:t>
      </w:r>
      <w:r w:rsidRPr="00174C4A">
        <w:rPr>
          <w:rFonts w:ascii="Verdana" w:eastAsia="Arial" w:hAnsi="Verdana" w:cs="Arial"/>
        </w:rPr>
        <w:t>demuestren</w:t>
      </w:r>
      <w:r w:rsidRPr="00174C4A">
        <w:rPr>
          <w:rFonts w:ascii="Verdana" w:eastAsia="Arial" w:hAnsi="Verdana" w:cs="Arial"/>
          <w:spacing w:val="5"/>
        </w:rPr>
        <w:t xml:space="preserve"> </w:t>
      </w:r>
      <w:r w:rsidRPr="00174C4A">
        <w:rPr>
          <w:rFonts w:ascii="Verdana" w:eastAsia="Arial" w:hAnsi="Verdana" w:cs="Arial"/>
        </w:rPr>
        <w:t>los</w:t>
      </w:r>
      <w:r w:rsidRPr="00174C4A">
        <w:rPr>
          <w:rFonts w:ascii="Verdana" w:eastAsia="Arial" w:hAnsi="Verdana" w:cs="Arial"/>
          <w:spacing w:val="4"/>
        </w:rPr>
        <w:t xml:space="preserve"> </w:t>
      </w:r>
      <w:r w:rsidRPr="00174C4A">
        <w:rPr>
          <w:rFonts w:ascii="Verdana" w:eastAsia="Arial" w:hAnsi="Verdana" w:cs="Arial"/>
        </w:rPr>
        <w:t>pagos</w:t>
      </w:r>
      <w:r w:rsidRPr="00174C4A">
        <w:rPr>
          <w:rFonts w:ascii="Verdana" w:eastAsia="Arial" w:hAnsi="Verdana" w:cs="Arial"/>
          <w:spacing w:val="4"/>
        </w:rPr>
        <w:t xml:space="preserve"> </w:t>
      </w:r>
      <w:r w:rsidRPr="00174C4A">
        <w:rPr>
          <w:rFonts w:ascii="Verdana" w:eastAsia="Arial" w:hAnsi="Verdana" w:cs="Arial"/>
        </w:rPr>
        <w:t>realizados</w:t>
      </w:r>
      <w:r w:rsidRPr="00174C4A">
        <w:rPr>
          <w:rFonts w:ascii="Verdana" w:eastAsia="Arial" w:hAnsi="Verdana" w:cs="Arial"/>
          <w:spacing w:val="4"/>
        </w:rPr>
        <w:t xml:space="preserve"> </w:t>
      </w:r>
      <w:r w:rsidRPr="00174C4A">
        <w:rPr>
          <w:rFonts w:ascii="Verdana" w:eastAsia="Arial" w:hAnsi="Verdana" w:cs="Arial"/>
        </w:rPr>
        <w:t>por</w:t>
      </w:r>
      <w:r w:rsidRPr="00174C4A">
        <w:rPr>
          <w:rFonts w:ascii="Verdana" w:eastAsia="Arial" w:hAnsi="Verdana" w:cs="Arial"/>
          <w:spacing w:val="4"/>
        </w:rPr>
        <w:t xml:space="preserve"> </w:t>
      </w:r>
      <w:r w:rsidRPr="00174C4A">
        <w:rPr>
          <w:rFonts w:ascii="Verdana" w:eastAsia="Arial" w:hAnsi="Verdana" w:cs="Arial"/>
        </w:rPr>
        <w:t>el</w:t>
      </w:r>
      <w:r w:rsidRPr="00174C4A">
        <w:rPr>
          <w:rFonts w:ascii="Verdana" w:eastAsia="Arial" w:hAnsi="Verdana" w:cs="Arial"/>
          <w:spacing w:val="4"/>
        </w:rPr>
        <w:t xml:space="preserve"> </w:t>
      </w:r>
      <w:r w:rsidRPr="00174C4A">
        <w:rPr>
          <w:rFonts w:ascii="Verdana" w:eastAsia="Arial" w:hAnsi="Verdana" w:cs="Arial"/>
        </w:rPr>
        <w:t xml:space="preserve">empleador. </w:t>
      </w:r>
    </w:p>
    <w:p w14:paraId="74DDB5FF" w14:textId="77777777" w:rsidR="00457783" w:rsidRDefault="00457783" w:rsidP="00C77F14">
      <w:pPr>
        <w:spacing w:after="120" w:line="276" w:lineRule="auto"/>
        <w:ind w:left="118" w:right="80" w:firstLine="709"/>
        <w:jc w:val="both"/>
        <w:rPr>
          <w:rFonts w:ascii="Verdana" w:eastAsia="Arial" w:hAnsi="Verdana" w:cs="Arial"/>
        </w:rPr>
      </w:pPr>
      <w:r w:rsidRPr="00174C4A">
        <w:rPr>
          <w:rFonts w:ascii="Verdana" w:eastAsia="Arial" w:hAnsi="Verdana" w:cs="Arial"/>
        </w:rPr>
        <w:t xml:space="preserve">Frente a este punto, es importante resaltar, </w:t>
      </w:r>
      <w:r>
        <w:rPr>
          <w:rFonts w:ascii="Verdana" w:eastAsia="Arial" w:hAnsi="Verdana" w:cs="Arial"/>
        </w:rPr>
        <w:t>en atención</w:t>
      </w:r>
      <w:r w:rsidRPr="00174C4A">
        <w:rPr>
          <w:rFonts w:ascii="Verdana" w:eastAsia="Arial" w:hAnsi="Verdana" w:cs="Arial"/>
        </w:rPr>
        <w:t xml:space="preserve"> a la consulta planteada, que </w:t>
      </w:r>
      <w:r>
        <w:rPr>
          <w:rFonts w:ascii="Verdana" w:eastAsia="Arial MT" w:hAnsi="Verdana" w:cs="Arial"/>
          <w:lang w:eastAsia="es-ES" w:bidi="es-ES"/>
        </w:rPr>
        <w:t xml:space="preserve">el </w:t>
      </w:r>
      <w:r w:rsidRPr="00F6131B">
        <w:rPr>
          <w:rFonts w:ascii="Verdana" w:hAnsi="Verdana"/>
        </w:rPr>
        <w:t>parágrafo</w:t>
      </w:r>
      <w:r w:rsidRPr="00AA6478">
        <w:rPr>
          <w:rFonts w:ascii="Verdana" w:hAnsi="Verdana"/>
        </w:rPr>
        <w:t xml:space="preserve"> </w:t>
      </w:r>
      <w:r>
        <w:rPr>
          <w:rFonts w:ascii="Verdana" w:hAnsi="Verdana"/>
        </w:rPr>
        <w:t xml:space="preserve">del </w:t>
      </w:r>
      <w:r w:rsidRPr="00AA6478">
        <w:rPr>
          <w:rFonts w:ascii="Verdana" w:hAnsi="Verdana"/>
        </w:rPr>
        <w:t>artículo 2.2.1.2.4.2.14 del Decreto 1860 de 2021</w:t>
      </w:r>
      <w:r>
        <w:rPr>
          <w:rFonts w:ascii="Verdana" w:hAnsi="Verdana"/>
        </w:rPr>
        <w:t xml:space="preserve"> establece </w:t>
      </w:r>
      <w:r w:rsidRPr="00F6131B">
        <w:rPr>
          <w:rFonts w:ascii="Verdana" w:hAnsi="Verdana"/>
        </w:rPr>
        <w:t xml:space="preserve">que </w:t>
      </w:r>
      <w:r w:rsidRPr="00BA67F7">
        <w:rPr>
          <w:rFonts w:ascii="Verdana" w:hAnsi="Verdana"/>
          <w:i/>
        </w:rPr>
        <w:t>todas las certificaciones mencionadas en el artículo</w:t>
      </w:r>
      <w:r w:rsidRPr="00F6131B">
        <w:rPr>
          <w:rFonts w:ascii="Verdana" w:hAnsi="Verdana"/>
        </w:rPr>
        <w:t xml:space="preserve"> deben ser expedidas bajo la gravedad de juramento y con una fecha máxima de </w:t>
      </w:r>
      <w:r>
        <w:rPr>
          <w:rFonts w:ascii="Verdana" w:hAnsi="Verdana"/>
        </w:rPr>
        <w:t>treinta (</w:t>
      </w:r>
      <w:r w:rsidRPr="00F6131B">
        <w:rPr>
          <w:rFonts w:ascii="Verdana" w:hAnsi="Verdana"/>
        </w:rPr>
        <w:t>30</w:t>
      </w:r>
      <w:r>
        <w:rPr>
          <w:rFonts w:ascii="Verdana" w:hAnsi="Verdana"/>
        </w:rPr>
        <w:t>)</w:t>
      </w:r>
      <w:r w:rsidRPr="00F6131B">
        <w:rPr>
          <w:rFonts w:ascii="Verdana" w:hAnsi="Verdana"/>
        </w:rPr>
        <w:t xml:space="preserve"> días calendario antes del cierre del procedimiento de selección</w:t>
      </w:r>
      <w:r>
        <w:rPr>
          <w:rFonts w:ascii="Verdana" w:hAnsi="Verdana"/>
        </w:rPr>
        <w:t xml:space="preserve">. En sentido, se concluye que las certificaciones laborales que se anexan también deben cumplir con las mencionadas especificaciones. </w:t>
      </w:r>
    </w:p>
    <w:p w14:paraId="789BF98F" w14:textId="77777777" w:rsidR="00457783" w:rsidRDefault="00457783" w:rsidP="00C77F14">
      <w:pPr>
        <w:spacing w:after="120" w:line="276" w:lineRule="auto"/>
        <w:ind w:left="118" w:right="80" w:firstLine="709"/>
        <w:jc w:val="both"/>
        <w:rPr>
          <w:rFonts w:ascii="Verdana" w:eastAsia="Arial" w:hAnsi="Verdana" w:cs="Arial"/>
        </w:rPr>
      </w:pPr>
      <w:r w:rsidRPr="00174C4A">
        <w:rPr>
          <w:rFonts w:ascii="Verdana" w:eastAsia="Arial" w:hAnsi="Verdana" w:cs="Arial"/>
        </w:rPr>
        <w:t>Ahora bien, los documentos a los que se refieren los distintos numerales del artículo 2.2.1.2.4.2.14 constituyen</w:t>
      </w:r>
      <w:r w:rsidRPr="00174C4A">
        <w:rPr>
          <w:rFonts w:ascii="Verdana" w:eastAsia="Arial" w:hAnsi="Verdana" w:cs="Arial"/>
          <w:spacing w:val="-3"/>
        </w:rPr>
        <w:t xml:space="preserve"> </w:t>
      </w:r>
      <w:r w:rsidRPr="00174C4A">
        <w:rPr>
          <w:rFonts w:ascii="Verdana" w:eastAsia="Arial" w:hAnsi="Verdana" w:cs="Arial"/>
        </w:rPr>
        <w:t>una</w:t>
      </w:r>
      <w:r w:rsidRPr="00174C4A">
        <w:rPr>
          <w:rFonts w:ascii="Verdana" w:eastAsia="Arial" w:hAnsi="Verdana" w:cs="Arial"/>
          <w:spacing w:val="-3"/>
        </w:rPr>
        <w:t xml:space="preserve"> </w:t>
      </w:r>
      <w:r w:rsidRPr="00174C4A">
        <w:rPr>
          <w:rFonts w:ascii="Verdana" w:eastAsia="Arial" w:hAnsi="Verdana" w:cs="Arial"/>
        </w:rPr>
        <w:t>tarifa</w:t>
      </w:r>
      <w:r w:rsidRPr="00174C4A">
        <w:rPr>
          <w:rFonts w:ascii="Verdana" w:eastAsia="Arial" w:hAnsi="Verdana" w:cs="Arial"/>
          <w:spacing w:val="-3"/>
        </w:rPr>
        <w:t xml:space="preserve"> </w:t>
      </w:r>
      <w:r w:rsidRPr="00174C4A">
        <w:rPr>
          <w:rFonts w:ascii="Verdana" w:eastAsia="Arial" w:hAnsi="Verdana" w:cs="Arial"/>
        </w:rPr>
        <w:t>legal</w:t>
      </w:r>
      <w:r w:rsidRPr="00174C4A">
        <w:rPr>
          <w:rFonts w:ascii="Verdana" w:eastAsia="Arial" w:hAnsi="Verdana" w:cs="Arial"/>
          <w:spacing w:val="-3"/>
        </w:rPr>
        <w:t xml:space="preserve"> </w:t>
      </w:r>
      <w:r w:rsidRPr="00174C4A">
        <w:rPr>
          <w:rFonts w:ascii="Verdana" w:eastAsia="Arial" w:hAnsi="Verdana" w:cs="Arial"/>
        </w:rPr>
        <w:t>probatoria</w:t>
      </w:r>
      <w:r w:rsidRPr="00174C4A">
        <w:rPr>
          <w:rFonts w:ascii="Verdana" w:eastAsia="Arial" w:hAnsi="Verdana" w:cs="Arial"/>
          <w:spacing w:val="-3"/>
        </w:rPr>
        <w:t xml:space="preserve"> </w:t>
      </w:r>
      <w:r w:rsidRPr="00174C4A">
        <w:rPr>
          <w:rFonts w:ascii="Verdana" w:eastAsia="Arial" w:hAnsi="Verdana" w:cs="Arial"/>
        </w:rPr>
        <w:t>para</w:t>
      </w:r>
      <w:r w:rsidRPr="00174C4A">
        <w:rPr>
          <w:rFonts w:ascii="Verdana" w:eastAsia="Arial" w:hAnsi="Verdana" w:cs="Arial"/>
          <w:spacing w:val="-3"/>
        </w:rPr>
        <w:t xml:space="preserve"> </w:t>
      </w:r>
      <w:r w:rsidRPr="00174C4A">
        <w:rPr>
          <w:rFonts w:ascii="Verdana" w:eastAsia="Arial" w:hAnsi="Verdana" w:cs="Arial"/>
        </w:rPr>
        <w:t>demostrar</w:t>
      </w:r>
      <w:r w:rsidRPr="00174C4A">
        <w:rPr>
          <w:rFonts w:ascii="Verdana" w:eastAsia="Arial" w:hAnsi="Verdana" w:cs="Arial"/>
          <w:spacing w:val="-3"/>
        </w:rPr>
        <w:t xml:space="preserve"> </w:t>
      </w:r>
      <w:r w:rsidRPr="00174C4A">
        <w:rPr>
          <w:rFonts w:ascii="Verdana" w:eastAsia="Arial" w:hAnsi="Verdana" w:cs="Arial"/>
        </w:rPr>
        <w:t>que</w:t>
      </w:r>
      <w:r w:rsidRPr="00174C4A">
        <w:rPr>
          <w:rFonts w:ascii="Verdana" w:eastAsia="Arial" w:hAnsi="Verdana" w:cs="Arial"/>
          <w:spacing w:val="-3"/>
        </w:rPr>
        <w:t xml:space="preserve"> </w:t>
      </w:r>
      <w:r w:rsidRPr="00174C4A">
        <w:rPr>
          <w:rFonts w:ascii="Verdana" w:eastAsia="Arial" w:hAnsi="Verdana" w:cs="Arial"/>
        </w:rPr>
        <w:t>los</w:t>
      </w:r>
      <w:r w:rsidRPr="00174C4A">
        <w:rPr>
          <w:rFonts w:ascii="Verdana" w:eastAsia="Arial" w:hAnsi="Verdana" w:cs="Arial"/>
          <w:spacing w:val="-3"/>
        </w:rPr>
        <w:t xml:space="preserve"> </w:t>
      </w:r>
      <w:r w:rsidRPr="00174C4A">
        <w:rPr>
          <w:rFonts w:ascii="Verdana" w:eastAsia="Arial" w:hAnsi="Verdana" w:cs="Arial"/>
        </w:rPr>
        <w:t>proponentes</w:t>
      </w:r>
      <w:r w:rsidRPr="00174C4A">
        <w:rPr>
          <w:rFonts w:ascii="Verdana" w:eastAsia="Arial" w:hAnsi="Verdana" w:cs="Arial"/>
          <w:spacing w:val="-3"/>
        </w:rPr>
        <w:t xml:space="preserve"> </w:t>
      </w:r>
      <w:r w:rsidRPr="00174C4A">
        <w:rPr>
          <w:rFonts w:ascii="Verdana" w:eastAsia="Arial" w:hAnsi="Verdana" w:cs="Arial"/>
        </w:rPr>
        <w:t>son</w:t>
      </w:r>
      <w:r w:rsidRPr="00174C4A">
        <w:rPr>
          <w:rFonts w:ascii="Verdana" w:eastAsia="Arial" w:hAnsi="Verdana" w:cs="Arial"/>
          <w:spacing w:val="-3"/>
        </w:rPr>
        <w:t xml:space="preserve"> </w:t>
      </w:r>
      <w:r w:rsidRPr="00174C4A">
        <w:rPr>
          <w:rFonts w:ascii="Verdana" w:eastAsia="Arial" w:hAnsi="Verdana" w:cs="Arial"/>
        </w:rPr>
        <w:t>emprendimientos o empresas de mujeres y que, por lo tanto, tienen derecho a la aplicación de los criterios diferenciales</w:t>
      </w:r>
      <w:r w:rsidRPr="00174C4A">
        <w:rPr>
          <w:rFonts w:ascii="Verdana" w:eastAsia="Arial" w:hAnsi="Verdana" w:cs="Arial"/>
          <w:spacing w:val="-11"/>
        </w:rPr>
        <w:t xml:space="preserve"> </w:t>
      </w:r>
      <w:r w:rsidRPr="00174C4A">
        <w:rPr>
          <w:rFonts w:ascii="Verdana" w:eastAsia="Arial" w:hAnsi="Verdana" w:cs="Arial"/>
        </w:rPr>
        <w:t>reglamentados</w:t>
      </w:r>
      <w:r w:rsidRPr="00174C4A">
        <w:rPr>
          <w:rFonts w:ascii="Verdana" w:eastAsia="Arial" w:hAnsi="Verdana" w:cs="Arial"/>
          <w:spacing w:val="-11"/>
        </w:rPr>
        <w:t xml:space="preserve"> </w:t>
      </w:r>
      <w:r w:rsidRPr="00174C4A">
        <w:rPr>
          <w:rFonts w:ascii="Verdana" w:eastAsia="Arial" w:hAnsi="Verdana" w:cs="Arial"/>
        </w:rPr>
        <w:t>por</w:t>
      </w:r>
      <w:r w:rsidRPr="00174C4A">
        <w:rPr>
          <w:rFonts w:ascii="Verdana" w:eastAsia="Arial" w:hAnsi="Verdana" w:cs="Arial"/>
          <w:spacing w:val="-11"/>
        </w:rPr>
        <w:t xml:space="preserve"> </w:t>
      </w:r>
      <w:r w:rsidRPr="00174C4A">
        <w:rPr>
          <w:rFonts w:ascii="Verdana" w:eastAsia="Arial" w:hAnsi="Verdana" w:cs="Arial"/>
        </w:rPr>
        <w:t>el</w:t>
      </w:r>
      <w:r w:rsidRPr="00174C4A">
        <w:rPr>
          <w:rFonts w:ascii="Verdana" w:eastAsia="Arial" w:hAnsi="Verdana" w:cs="Arial"/>
          <w:spacing w:val="-11"/>
        </w:rPr>
        <w:t xml:space="preserve"> </w:t>
      </w:r>
      <w:r w:rsidRPr="00174C4A">
        <w:rPr>
          <w:rFonts w:ascii="Verdana" w:eastAsia="Arial" w:hAnsi="Verdana" w:cs="Arial"/>
        </w:rPr>
        <w:t>artículo</w:t>
      </w:r>
      <w:r w:rsidRPr="00174C4A">
        <w:rPr>
          <w:rFonts w:ascii="Verdana" w:eastAsia="Arial" w:hAnsi="Verdana" w:cs="Arial"/>
          <w:spacing w:val="-11"/>
        </w:rPr>
        <w:t xml:space="preserve"> </w:t>
      </w:r>
      <w:r w:rsidRPr="00174C4A">
        <w:rPr>
          <w:rFonts w:ascii="Verdana" w:eastAsia="Arial" w:hAnsi="Verdana" w:cs="Arial"/>
        </w:rPr>
        <w:t>2.2.1.2.4.2.15</w:t>
      </w:r>
      <w:r w:rsidRPr="00174C4A">
        <w:rPr>
          <w:rFonts w:ascii="Verdana" w:eastAsia="Arial" w:hAnsi="Verdana" w:cs="Arial"/>
          <w:spacing w:val="-10"/>
        </w:rPr>
        <w:t xml:space="preserve"> </w:t>
      </w:r>
      <w:r w:rsidRPr="00174C4A">
        <w:rPr>
          <w:rFonts w:ascii="Verdana" w:eastAsia="Arial" w:hAnsi="Verdana" w:cs="Arial"/>
        </w:rPr>
        <w:t>del</w:t>
      </w:r>
      <w:r w:rsidRPr="00174C4A">
        <w:rPr>
          <w:rFonts w:ascii="Verdana" w:eastAsia="Arial" w:hAnsi="Verdana" w:cs="Arial"/>
          <w:spacing w:val="-11"/>
        </w:rPr>
        <w:t xml:space="preserve"> </w:t>
      </w:r>
      <w:r w:rsidRPr="00174C4A">
        <w:rPr>
          <w:rFonts w:ascii="Verdana" w:eastAsia="Arial" w:hAnsi="Verdana" w:cs="Arial"/>
        </w:rPr>
        <w:t>Decreto</w:t>
      </w:r>
      <w:r w:rsidRPr="00174C4A">
        <w:rPr>
          <w:rFonts w:ascii="Verdana" w:eastAsia="Arial" w:hAnsi="Verdana" w:cs="Arial"/>
          <w:spacing w:val="-11"/>
        </w:rPr>
        <w:t xml:space="preserve"> </w:t>
      </w:r>
      <w:r w:rsidRPr="00174C4A">
        <w:rPr>
          <w:rFonts w:ascii="Verdana" w:eastAsia="Arial" w:hAnsi="Verdana" w:cs="Arial"/>
        </w:rPr>
        <w:t>1082</w:t>
      </w:r>
      <w:r w:rsidRPr="00174C4A">
        <w:rPr>
          <w:rFonts w:ascii="Verdana" w:eastAsia="Arial" w:hAnsi="Verdana" w:cs="Arial"/>
          <w:spacing w:val="-11"/>
        </w:rPr>
        <w:t xml:space="preserve"> </w:t>
      </w:r>
      <w:r w:rsidRPr="00174C4A">
        <w:rPr>
          <w:rFonts w:ascii="Verdana" w:eastAsia="Arial" w:hAnsi="Verdana" w:cs="Arial"/>
        </w:rPr>
        <w:t>de</w:t>
      </w:r>
      <w:r w:rsidRPr="00174C4A">
        <w:rPr>
          <w:rFonts w:ascii="Verdana" w:eastAsia="Arial" w:hAnsi="Verdana" w:cs="Arial"/>
          <w:spacing w:val="-11"/>
        </w:rPr>
        <w:t xml:space="preserve"> </w:t>
      </w:r>
      <w:r w:rsidRPr="00174C4A">
        <w:rPr>
          <w:rFonts w:ascii="Verdana" w:eastAsia="Arial" w:hAnsi="Verdana" w:cs="Arial"/>
        </w:rPr>
        <w:t>2015,</w:t>
      </w:r>
      <w:r w:rsidRPr="00174C4A">
        <w:rPr>
          <w:rFonts w:ascii="Verdana" w:eastAsia="Arial" w:hAnsi="Verdana" w:cs="Arial"/>
          <w:spacing w:val="-11"/>
        </w:rPr>
        <w:t xml:space="preserve"> </w:t>
      </w:r>
      <w:r w:rsidRPr="00174C4A">
        <w:rPr>
          <w:rFonts w:ascii="Verdana" w:eastAsia="Arial" w:hAnsi="Verdana" w:cs="Arial"/>
        </w:rPr>
        <w:t>en</w:t>
      </w:r>
      <w:r w:rsidRPr="00174C4A">
        <w:rPr>
          <w:rFonts w:ascii="Verdana" w:eastAsia="Arial" w:hAnsi="Verdana" w:cs="Arial"/>
          <w:spacing w:val="-11"/>
        </w:rPr>
        <w:t xml:space="preserve"> </w:t>
      </w:r>
      <w:r w:rsidRPr="00174C4A">
        <w:rPr>
          <w:rFonts w:ascii="Verdana" w:eastAsia="Arial" w:hAnsi="Verdana" w:cs="Arial"/>
        </w:rPr>
        <w:t>desarrollo del artículo 32 de la Ley 2069 de 2020. Esto significa que a quienes pretendan acceder a tales beneficios</w:t>
      </w:r>
      <w:r w:rsidRPr="00174C4A">
        <w:rPr>
          <w:rFonts w:ascii="Verdana" w:eastAsia="Arial" w:hAnsi="Verdana" w:cs="Arial"/>
          <w:spacing w:val="-5"/>
        </w:rPr>
        <w:t xml:space="preserve"> </w:t>
      </w:r>
      <w:r w:rsidRPr="00174C4A">
        <w:rPr>
          <w:rFonts w:ascii="Verdana" w:eastAsia="Arial" w:hAnsi="Verdana" w:cs="Arial"/>
        </w:rPr>
        <w:t>en</w:t>
      </w:r>
      <w:r w:rsidRPr="00174C4A">
        <w:rPr>
          <w:rFonts w:ascii="Verdana" w:eastAsia="Arial" w:hAnsi="Verdana" w:cs="Arial"/>
          <w:spacing w:val="-5"/>
        </w:rPr>
        <w:t xml:space="preserve"> </w:t>
      </w:r>
      <w:r w:rsidRPr="00174C4A">
        <w:rPr>
          <w:rFonts w:ascii="Verdana" w:eastAsia="Arial" w:hAnsi="Verdana" w:cs="Arial"/>
        </w:rPr>
        <w:t>consideración</w:t>
      </w:r>
      <w:r w:rsidRPr="00174C4A">
        <w:rPr>
          <w:rFonts w:ascii="Verdana" w:eastAsia="Arial" w:hAnsi="Verdana" w:cs="Arial"/>
          <w:spacing w:val="-5"/>
        </w:rPr>
        <w:t xml:space="preserve"> </w:t>
      </w:r>
      <w:r w:rsidRPr="00174C4A">
        <w:rPr>
          <w:rFonts w:ascii="Verdana" w:eastAsia="Arial" w:hAnsi="Verdana" w:cs="Arial"/>
        </w:rPr>
        <w:t>a</w:t>
      </w:r>
      <w:r w:rsidRPr="00174C4A">
        <w:rPr>
          <w:rFonts w:ascii="Verdana" w:eastAsia="Arial" w:hAnsi="Verdana" w:cs="Arial"/>
          <w:spacing w:val="-6"/>
        </w:rPr>
        <w:t xml:space="preserve"> </w:t>
      </w:r>
      <w:r w:rsidRPr="00174C4A">
        <w:rPr>
          <w:rFonts w:ascii="Verdana" w:eastAsia="Arial" w:hAnsi="Verdana" w:cs="Arial"/>
        </w:rPr>
        <w:t>la</w:t>
      </w:r>
      <w:r w:rsidRPr="00174C4A">
        <w:rPr>
          <w:rFonts w:ascii="Verdana" w:eastAsia="Arial" w:hAnsi="Verdana" w:cs="Arial"/>
          <w:spacing w:val="-5"/>
        </w:rPr>
        <w:t xml:space="preserve"> </w:t>
      </w:r>
      <w:r w:rsidRPr="00174C4A">
        <w:rPr>
          <w:rFonts w:ascii="Verdana" w:eastAsia="Arial" w:hAnsi="Verdana" w:cs="Arial"/>
        </w:rPr>
        <w:t>definición</w:t>
      </w:r>
      <w:r w:rsidRPr="00174C4A">
        <w:rPr>
          <w:rFonts w:ascii="Verdana" w:eastAsia="Arial" w:hAnsi="Verdana" w:cs="Arial"/>
          <w:spacing w:val="-5"/>
        </w:rPr>
        <w:t xml:space="preserve"> </w:t>
      </w:r>
      <w:r w:rsidRPr="00174C4A">
        <w:rPr>
          <w:rFonts w:ascii="Verdana" w:eastAsia="Arial" w:hAnsi="Verdana" w:cs="Arial"/>
        </w:rPr>
        <w:t>establecida</w:t>
      </w:r>
      <w:r w:rsidRPr="00174C4A">
        <w:rPr>
          <w:rFonts w:ascii="Verdana" w:eastAsia="Arial" w:hAnsi="Verdana" w:cs="Arial"/>
          <w:spacing w:val="-5"/>
        </w:rPr>
        <w:t xml:space="preserve"> </w:t>
      </w:r>
      <w:r w:rsidRPr="00174C4A">
        <w:rPr>
          <w:rFonts w:ascii="Verdana" w:eastAsia="Arial" w:hAnsi="Verdana" w:cs="Arial"/>
        </w:rPr>
        <w:t>en</w:t>
      </w:r>
      <w:r w:rsidRPr="00174C4A">
        <w:rPr>
          <w:rFonts w:ascii="Verdana" w:eastAsia="Arial" w:hAnsi="Verdana" w:cs="Arial"/>
          <w:spacing w:val="-5"/>
        </w:rPr>
        <w:t xml:space="preserve"> </w:t>
      </w:r>
      <w:r w:rsidRPr="00174C4A">
        <w:rPr>
          <w:rFonts w:ascii="Verdana" w:eastAsia="Arial" w:hAnsi="Verdana" w:cs="Arial"/>
        </w:rPr>
        <w:t>el</w:t>
      </w:r>
      <w:r w:rsidRPr="00174C4A">
        <w:rPr>
          <w:rFonts w:ascii="Verdana" w:eastAsia="Arial" w:hAnsi="Verdana" w:cs="Arial"/>
          <w:spacing w:val="-5"/>
        </w:rPr>
        <w:t xml:space="preserve"> </w:t>
      </w:r>
      <w:r w:rsidRPr="00174C4A">
        <w:rPr>
          <w:rFonts w:ascii="Verdana" w:eastAsia="Arial" w:hAnsi="Verdana" w:cs="Arial"/>
        </w:rPr>
        <w:t>numeral</w:t>
      </w:r>
      <w:r w:rsidRPr="00174C4A">
        <w:rPr>
          <w:rFonts w:ascii="Verdana" w:eastAsia="Arial" w:hAnsi="Verdana" w:cs="Arial"/>
          <w:spacing w:val="-5"/>
        </w:rPr>
        <w:t xml:space="preserve"> </w:t>
      </w:r>
      <w:r w:rsidRPr="00174C4A">
        <w:rPr>
          <w:rFonts w:ascii="Verdana" w:eastAsia="Arial" w:hAnsi="Verdana" w:cs="Arial"/>
        </w:rPr>
        <w:t>2</w:t>
      </w:r>
      <w:r w:rsidRPr="00174C4A">
        <w:rPr>
          <w:rFonts w:ascii="Verdana" w:eastAsia="Arial" w:hAnsi="Verdana" w:cs="Arial"/>
          <w:spacing w:val="-6"/>
        </w:rPr>
        <w:t xml:space="preserve"> </w:t>
      </w:r>
      <w:r w:rsidRPr="00174C4A">
        <w:rPr>
          <w:rFonts w:ascii="Verdana" w:eastAsia="Arial" w:hAnsi="Verdana" w:cs="Arial"/>
        </w:rPr>
        <w:t>del</w:t>
      </w:r>
      <w:r w:rsidRPr="00174C4A">
        <w:rPr>
          <w:rFonts w:ascii="Verdana" w:eastAsia="Arial" w:hAnsi="Verdana" w:cs="Arial"/>
          <w:spacing w:val="-5"/>
        </w:rPr>
        <w:t xml:space="preserve"> </w:t>
      </w:r>
      <w:r w:rsidRPr="00174C4A">
        <w:rPr>
          <w:rFonts w:ascii="Verdana" w:eastAsia="Arial" w:hAnsi="Verdana" w:cs="Arial"/>
        </w:rPr>
        <w:t>artículo</w:t>
      </w:r>
      <w:r w:rsidRPr="00174C4A">
        <w:rPr>
          <w:rFonts w:ascii="Verdana" w:eastAsia="Arial" w:hAnsi="Verdana" w:cs="Arial"/>
          <w:spacing w:val="-5"/>
        </w:rPr>
        <w:t xml:space="preserve"> </w:t>
      </w:r>
      <w:r w:rsidRPr="00174C4A">
        <w:rPr>
          <w:rFonts w:ascii="Verdana" w:eastAsia="Arial" w:hAnsi="Verdana" w:cs="Arial"/>
        </w:rPr>
        <w:t>2.2.1.2.4.2.14 les corresponde presentar la mencionada certificación con sus respectivos soportes.</w:t>
      </w:r>
    </w:p>
    <w:p w14:paraId="12C1E1F5" w14:textId="169407DC" w:rsidR="00457783" w:rsidRPr="003608C3" w:rsidRDefault="00457783" w:rsidP="00C77F14">
      <w:pPr>
        <w:spacing w:after="120" w:line="276" w:lineRule="auto"/>
        <w:jc w:val="both"/>
        <w:rPr>
          <w:rFonts w:ascii="Verdana" w:eastAsia="Calibri" w:hAnsi="Verdana" w:cs="Arial"/>
          <w:lang w:eastAsia="es-ES"/>
        </w:rPr>
      </w:pPr>
      <w:r>
        <w:rPr>
          <w:rFonts w:ascii="Verdana" w:eastAsia="Calibri" w:hAnsi="Verdana" w:cs="Arial"/>
          <w:lang w:eastAsia="es-ES"/>
        </w:rPr>
        <w:t xml:space="preserve">         </w:t>
      </w:r>
      <w:r w:rsidRPr="003608C3">
        <w:rPr>
          <w:rFonts w:ascii="Verdana" w:eastAsia="Calibri" w:hAnsi="Verdana" w:cs="Arial"/>
          <w:lang w:eastAsia="es-ES"/>
        </w:rPr>
        <w:t>Para demostrar el cumplimiento de estas condiciones, la norma exige la presentación de una certificación emitida bajo la gravedad de juramento por el representante legal y el revisor fiscal</w:t>
      </w:r>
      <w:r w:rsidR="00A642AD">
        <w:rPr>
          <w:rFonts w:ascii="Verdana" w:eastAsia="Calibri" w:hAnsi="Verdana" w:cs="Arial"/>
          <w:lang w:eastAsia="es-ES"/>
        </w:rPr>
        <w:t xml:space="preserve"> - </w:t>
      </w:r>
      <w:r w:rsidRPr="003608C3">
        <w:rPr>
          <w:rFonts w:ascii="Verdana" w:eastAsia="Calibri" w:hAnsi="Verdana" w:cs="Arial"/>
          <w:lang w:eastAsia="es-ES"/>
        </w:rPr>
        <w:t>si la entidad está obligada a tenerlo</w:t>
      </w:r>
      <w:r w:rsidR="00A642AD">
        <w:rPr>
          <w:rFonts w:ascii="Verdana" w:eastAsia="Calibri" w:hAnsi="Verdana" w:cs="Arial"/>
          <w:lang w:eastAsia="es-ES"/>
        </w:rPr>
        <w:t xml:space="preserve"> -</w:t>
      </w:r>
      <w:r w:rsidRPr="003608C3">
        <w:rPr>
          <w:rFonts w:ascii="Verdana" w:eastAsia="Calibri" w:hAnsi="Verdana" w:cs="Arial"/>
          <w:lang w:eastAsia="es-ES"/>
        </w:rPr>
        <w:t>, o en su defecto por el contador público. Este documento debe contener el listado completo de los integrantes del nivel directivo, indicando nombres, documentos de identidad, número de mujeres vinculadas y el tiempo de permanencia en dichos cargos. Asimismo, debe anexarse como soporte copia de los documentos de identidad, contratos de trabajo o certificaciones laborales que especifiquen funciones, y evidencia de aportes al sistema de seguridad social del último año.</w:t>
      </w:r>
    </w:p>
    <w:p w14:paraId="330622FC" w14:textId="312CAF37" w:rsidR="00457783" w:rsidRDefault="00457783" w:rsidP="00C77F14">
      <w:pPr>
        <w:spacing w:after="120" w:line="276" w:lineRule="auto"/>
        <w:jc w:val="both"/>
        <w:rPr>
          <w:rFonts w:ascii="Verdana" w:eastAsia="Calibri" w:hAnsi="Verdana" w:cs="Arial"/>
          <w:lang w:eastAsia="es-ES"/>
        </w:rPr>
      </w:pPr>
      <w:r>
        <w:rPr>
          <w:rFonts w:ascii="Verdana" w:eastAsia="Calibri" w:hAnsi="Verdana" w:cs="Arial"/>
          <w:lang w:eastAsia="es-ES"/>
        </w:rPr>
        <w:t xml:space="preserve">          </w:t>
      </w:r>
      <w:r w:rsidRPr="003608C3">
        <w:rPr>
          <w:rFonts w:ascii="Verdana" w:eastAsia="Calibri" w:hAnsi="Verdana" w:cs="Arial"/>
          <w:lang w:eastAsia="es-ES"/>
        </w:rPr>
        <w:t>De conformidad con el parágrafo del citado artículo, todas las certificaciones exigidas para acreditar esta condición diferencial deben ser expedidas bajo la gravedad de juramento, con una fecha de emisión no superior a treinta (30) días calendario previos al cierre del proceso de contratación. En consecuencia, esta exigencia aplica también a las certificaciones laborales y demás documentos que integran el soporte probatorio para el reconocimiento de la condición de emprendimiento o empresa de mujeres.</w:t>
      </w:r>
      <w:r w:rsidR="00E75EBE">
        <w:rPr>
          <w:rFonts w:ascii="Verdana" w:eastAsia="Calibri" w:hAnsi="Verdana" w:cs="Arial"/>
          <w:lang w:eastAsia="es-ES"/>
        </w:rPr>
        <w:t xml:space="preserve"> </w:t>
      </w:r>
      <w:r w:rsidR="00406624">
        <w:rPr>
          <w:rFonts w:ascii="Verdana" w:eastAsia="Calibri" w:hAnsi="Verdana" w:cs="Arial"/>
          <w:lang w:eastAsia="es-ES"/>
        </w:rPr>
        <w:t>Es importante señalar que tales certificaciones laborales</w:t>
      </w:r>
      <w:r w:rsidR="00447462">
        <w:rPr>
          <w:rFonts w:ascii="Verdana" w:eastAsia="Calibri" w:hAnsi="Verdana" w:cs="Arial"/>
          <w:lang w:eastAsia="es-ES"/>
        </w:rPr>
        <w:t>, que se anexan como soporte,</w:t>
      </w:r>
      <w:r w:rsidR="00406624">
        <w:rPr>
          <w:rFonts w:ascii="Verdana" w:eastAsia="Calibri" w:hAnsi="Verdana" w:cs="Arial"/>
          <w:lang w:eastAsia="es-ES"/>
        </w:rPr>
        <w:t xml:space="preserve"> se entienden presentadas </w:t>
      </w:r>
      <w:r w:rsidR="00447462">
        <w:rPr>
          <w:rFonts w:ascii="Verdana" w:eastAsia="Calibri" w:hAnsi="Verdana" w:cs="Arial"/>
          <w:lang w:eastAsia="es-ES"/>
        </w:rPr>
        <w:t>bajo la gravedad de juramento.</w:t>
      </w:r>
    </w:p>
    <w:p w14:paraId="74138A01" w14:textId="2DFEE8D9" w:rsidR="00457783" w:rsidRPr="002B4152" w:rsidRDefault="00457783" w:rsidP="00C77F14">
      <w:pPr>
        <w:spacing w:after="120" w:line="276" w:lineRule="auto"/>
        <w:ind w:firstLine="708"/>
        <w:jc w:val="both"/>
        <w:rPr>
          <w:rFonts w:ascii="Verdana" w:eastAsia="Arial" w:hAnsi="Verdana" w:cs="Arial"/>
        </w:rPr>
      </w:pPr>
      <w:r>
        <w:rPr>
          <w:rFonts w:ascii="Verdana" w:eastAsia="Arial" w:hAnsi="Verdana" w:cs="Arial"/>
        </w:rPr>
        <w:t xml:space="preserve">En línea con lo anterior </w:t>
      </w:r>
      <w:r w:rsidRPr="002B4152">
        <w:rPr>
          <w:rFonts w:ascii="Verdana" w:eastAsia="Arial" w:hAnsi="Verdana" w:cs="Arial"/>
        </w:rPr>
        <w:t xml:space="preserve">debe indicarse que, </w:t>
      </w:r>
      <w:r w:rsidRPr="002B4152">
        <w:rPr>
          <w:rFonts w:ascii="Verdana" w:eastAsia="Calibri" w:hAnsi="Verdana" w:cs="Arial"/>
          <w:kern w:val="2"/>
          <w14:ligatures w14:val="standardContextual"/>
        </w:rPr>
        <w:t>la Agencia Nacional de Contratación Pública − Colombia Compra Eficiente</w:t>
      </w:r>
      <w:r w:rsidR="00882F14">
        <w:rPr>
          <w:rFonts w:ascii="Verdana" w:eastAsia="Calibri" w:hAnsi="Verdana" w:cs="Arial"/>
          <w:kern w:val="2"/>
          <w14:ligatures w14:val="standardContextual"/>
        </w:rPr>
        <w:t>,</w:t>
      </w:r>
      <w:r w:rsidRPr="002B4152">
        <w:rPr>
          <w:rFonts w:ascii="Verdana" w:eastAsia="Calibri" w:hAnsi="Verdana" w:cs="Arial"/>
          <w:kern w:val="2"/>
          <w:lang w:val="es-ES"/>
          <w14:ligatures w14:val="standardContextual"/>
        </w:rPr>
        <w:t xml:space="preserve"> con ocasión a la expedición del Decreto 1860 de 2021 y la Ley 2069 del 2020, </w:t>
      </w:r>
      <w:r w:rsidR="009C1B69">
        <w:rPr>
          <w:rFonts w:ascii="Verdana" w:eastAsia="Calibri" w:hAnsi="Verdana" w:cs="Arial"/>
          <w:kern w:val="2"/>
          <w:lang w:val="es-ES"/>
          <w14:ligatures w14:val="standardContextual"/>
        </w:rPr>
        <w:t>actualizó</w:t>
      </w:r>
      <w:r w:rsidR="008A3E0F">
        <w:rPr>
          <w:rFonts w:ascii="Verdana" w:eastAsia="Calibri" w:hAnsi="Verdana" w:cs="Arial"/>
          <w:kern w:val="2"/>
          <w:lang w:val="es-ES"/>
          <w14:ligatures w14:val="standardContextual"/>
        </w:rPr>
        <w:t xml:space="preserve"> los Documentos Tipo, </w:t>
      </w:r>
      <w:r w:rsidRPr="002B4152">
        <w:rPr>
          <w:rFonts w:ascii="Verdana" w:eastAsia="Calibri" w:hAnsi="Verdana" w:cs="Arial"/>
          <w:kern w:val="2"/>
          <w:lang w:val="es-ES_tradnl"/>
          <w14:ligatures w14:val="standardContextual"/>
        </w:rPr>
        <w:t>incorpor</w:t>
      </w:r>
      <w:r w:rsidR="008A3E0F">
        <w:rPr>
          <w:rFonts w:ascii="Verdana" w:eastAsia="Calibri" w:hAnsi="Verdana" w:cs="Arial"/>
          <w:kern w:val="2"/>
          <w:lang w:val="es-ES_tradnl"/>
          <w14:ligatures w14:val="standardContextual"/>
        </w:rPr>
        <w:t>ando en los</w:t>
      </w:r>
      <w:r w:rsidRPr="002B4152">
        <w:rPr>
          <w:rFonts w:ascii="Verdana" w:eastAsia="Calibri" w:hAnsi="Verdana" w:cs="Arial"/>
          <w:kern w:val="2"/>
          <w:lang w:val="es-ES_tradnl"/>
          <w14:ligatures w14:val="standardContextual"/>
        </w:rPr>
        <w:t xml:space="preserve"> documento</w:t>
      </w:r>
      <w:r w:rsidR="008A3E0F">
        <w:rPr>
          <w:rFonts w:ascii="Verdana" w:eastAsia="Calibri" w:hAnsi="Verdana" w:cs="Arial"/>
          <w:kern w:val="2"/>
          <w:lang w:val="es-ES_tradnl"/>
          <w14:ligatures w14:val="standardContextual"/>
        </w:rPr>
        <w:t>s</w:t>
      </w:r>
      <w:r w:rsidRPr="002B4152">
        <w:rPr>
          <w:rFonts w:ascii="Verdana" w:eastAsia="Calibri" w:hAnsi="Verdana" w:cs="Arial"/>
          <w:kern w:val="2"/>
          <w:lang w:val="es-ES_tradnl"/>
          <w14:ligatures w14:val="standardContextual"/>
        </w:rPr>
        <w:t xml:space="preserve"> base</w:t>
      </w:r>
      <w:r w:rsidR="008A3E0F">
        <w:rPr>
          <w:rFonts w:ascii="Verdana" w:eastAsia="Calibri" w:hAnsi="Verdana" w:cs="Arial"/>
          <w:kern w:val="2"/>
          <w:lang w:val="es-ES_tradnl"/>
          <w14:ligatures w14:val="standardContextual"/>
        </w:rPr>
        <w:t xml:space="preserve"> un</w:t>
      </w:r>
      <w:r w:rsidRPr="002B4152">
        <w:rPr>
          <w:rFonts w:ascii="Verdana" w:eastAsia="Calibri" w:hAnsi="Verdana" w:cs="Arial"/>
          <w:kern w:val="2"/>
          <w:lang w:val="es-ES_tradnl"/>
          <w14:ligatures w14:val="standardContextual"/>
        </w:rPr>
        <w:t xml:space="preserve"> numeral referente a emprendimientos y empresas de mujeres</w:t>
      </w:r>
      <w:r w:rsidR="008A3E0F">
        <w:rPr>
          <w:rFonts w:ascii="Verdana" w:eastAsia="Calibri" w:hAnsi="Verdana" w:cs="Arial"/>
          <w:kern w:val="2"/>
          <w:lang w:val="es-ES_tradnl"/>
          <w14:ligatures w14:val="standardContextual"/>
        </w:rPr>
        <w:t xml:space="preserve">. Así mismo, </w:t>
      </w:r>
      <w:r w:rsidRPr="002B4152">
        <w:rPr>
          <w:rFonts w:ascii="Verdana" w:eastAsia="Calibri" w:hAnsi="Verdana" w:cs="Arial"/>
          <w:kern w:val="2"/>
          <w:lang w:val="es-ES_tradnl"/>
          <w14:ligatures w14:val="standardContextual"/>
        </w:rPr>
        <w:t xml:space="preserve">se adoptó el formato para acreditar las condiciones indicadas en el artículo </w:t>
      </w:r>
      <w:r w:rsidRPr="002B4152">
        <w:rPr>
          <w:rFonts w:ascii="Verdana" w:eastAsia="Calibri" w:hAnsi="Verdana" w:cs="Arial"/>
          <w:kern w:val="2"/>
          <w:lang w:val="es-ES"/>
          <w14:ligatures w14:val="standardContextual"/>
        </w:rPr>
        <w:t xml:space="preserve">2.2.1.2.4.2.14 </w:t>
      </w:r>
      <w:r w:rsidRPr="002B4152">
        <w:rPr>
          <w:rFonts w:ascii="Verdana" w:eastAsia="Calibri" w:hAnsi="Verdana" w:cs="Arial"/>
          <w:kern w:val="2"/>
          <w:lang w:val="es-ES_tradnl"/>
          <w14:ligatures w14:val="standardContextual"/>
        </w:rPr>
        <w:t>del Decreto 1082 de 2015.</w:t>
      </w:r>
    </w:p>
    <w:p w14:paraId="2CA24CD7" w14:textId="77777777" w:rsidR="00457783" w:rsidRPr="002B4152" w:rsidRDefault="00457783" w:rsidP="00457783">
      <w:pPr>
        <w:spacing w:after="120" w:line="276" w:lineRule="auto"/>
        <w:ind w:firstLine="708"/>
        <w:jc w:val="both"/>
        <w:rPr>
          <w:rFonts w:ascii="Verdana" w:eastAsia="Calibri" w:hAnsi="Verdana" w:cs="Arial"/>
          <w:kern w:val="2"/>
          <w:lang w:val="es-ES"/>
          <w14:ligatures w14:val="standardContextual"/>
        </w:rPr>
      </w:pPr>
      <w:r w:rsidRPr="002B4152">
        <w:rPr>
          <w:rFonts w:ascii="Verdana" w:eastAsia="Calibri" w:hAnsi="Verdana" w:cs="Arial"/>
          <w:kern w:val="2"/>
          <w:lang w:val="es-ES"/>
          <w14:ligatures w14:val="standardContextual"/>
        </w:rPr>
        <w:t xml:space="preserve">En el caso de los documentos tipo de licitación de obra pública de infraestructura de transporte – versión 4, el numeral 4.6 “Emprendimiento y empresas de mujeres” señala que la entidad asignará un puntaje de cero punto veinticinco (0.25) puntos al proponente que acredite la calidad de emprendimientos y empresas de mujeres con domicilio en el territorio nacional de conformidad con lo previsto en el artículo 2.2.1.2.4.2.14. del Decreto 1082 de 2015 o la norma que lo modifique, sustituya o complemente. Asimismo, establece que para que el proponente obtenga ese puntaje, debe diligenciar el Formato 12 – Acreditación de emprendimientos y empresas de mujeres y aportar la documentación requerida. </w:t>
      </w:r>
    </w:p>
    <w:p w14:paraId="696A8CF9" w14:textId="273799B6" w:rsidR="00457783" w:rsidRPr="002B4152" w:rsidRDefault="00457783" w:rsidP="00457783">
      <w:pPr>
        <w:spacing w:after="120" w:line="276" w:lineRule="auto"/>
        <w:ind w:firstLine="708"/>
        <w:jc w:val="both"/>
        <w:rPr>
          <w:rFonts w:ascii="Verdana" w:eastAsia="Calibri" w:hAnsi="Verdana" w:cs="Arial"/>
          <w:kern w:val="2"/>
          <w:lang w:val="es-ES_tradnl"/>
          <w14:ligatures w14:val="standardContextual"/>
        </w:rPr>
      </w:pPr>
      <w:r w:rsidRPr="002B4152">
        <w:rPr>
          <w:rFonts w:ascii="Verdana" w:eastAsia="Calibri" w:hAnsi="Verdana" w:cs="Arial"/>
          <w:kern w:val="2"/>
          <w:lang w:val="es-ES_tradnl"/>
          <w14:ligatures w14:val="standardContextual"/>
        </w:rPr>
        <w:t xml:space="preserve">El Formato 12 </w:t>
      </w:r>
      <w:r w:rsidRPr="002B4152">
        <w:rPr>
          <w:rFonts w:ascii="Verdana" w:eastAsia="Calibri" w:hAnsi="Verdana" w:cs="Arial"/>
          <w:kern w:val="2"/>
          <w:lang w:val="es-ES"/>
          <w14:ligatures w14:val="standardContextual"/>
        </w:rPr>
        <w:t xml:space="preserve">– Acreditación de emprendimientos y empresas de mujeres, </w:t>
      </w:r>
      <w:r w:rsidRPr="002B4152">
        <w:rPr>
          <w:rFonts w:ascii="Verdana" w:eastAsia="Calibri" w:hAnsi="Verdana" w:cs="Arial"/>
          <w:kern w:val="2"/>
          <w:lang w:val="es-ES_tradnl"/>
          <w14:ligatures w14:val="standardContextual"/>
        </w:rPr>
        <w:t xml:space="preserve">se divide dependiendo a la naturaleza del proponente en: Formato A (persona jurídica), formato B (persona natural) y formato C (asociaciones y cooperativas). En relación con la inquietud que plantea en su solicitud, </w:t>
      </w:r>
      <w:r w:rsidR="006C5D1F">
        <w:rPr>
          <w:rFonts w:ascii="Verdana" w:eastAsia="Calibri" w:hAnsi="Verdana" w:cs="Arial"/>
          <w:kern w:val="2"/>
          <w:lang w:val="es-ES_tradnl"/>
          <w14:ligatures w14:val="standardContextual"/>
        </w:rPr>
        <w:t>se debe hacer referencia</w:t>
      </w:r>
      <w:r w:rsidRPr="002B4152">
        <w:rPr>
          <w:rFonts w:ascii="Verdana" w:eastAsia="Calibri" w:hAnsi="Verdana" w:cs="Arial"/>
          <w:kern w:val="2"/>
          <w:lang w:val="es-ES_tradnl"/>
          <w14:ligatures w14:val="standardContextual"/>
        </w:rPr>
        <w:t xml:space="preserve"> al “Formato 12 A – Acreditación de emprendimiento y empresas de mujeres”, que permite para acreditar las condiciones establecidas en los numerales 1 y 2 del artículo </w:t>
      </w:r>
      <w:r w:rsidRPr="002B4152">
        <w:rPr>
          <w:rFonts w:ascii="Verdana" w:eastAsia="Calibri" w:hAnsi="Verdana" w:cs="Arial"/>
          <w:kern w:val="2"/>
          <w:lang w:val="es-ES"/>
          <w14:ligatures w14:val="standardContextual"/>
        </w:rPr>
        <w:t xml:space="preserve">2.2.1.2.4.2.14 </w:t>
      </w:r>
      <w:r w:rsidRPr="002B4152">
        <w:rPr>
          <w:rFonts w:ascii="Verdana" w:eastAsia="Calibri" w:hAnsi="Verdana" w:cs="Arial"/>
          <w:kern w:val="2"/>
          <w:lang w:val="es-ES_tradnl"/>
          <w14:ligatures w14:val="standardContextual"/>
        </w:rPr>
        <w:t xml:space="preserve">del Decreto 1082 de 2015. </w:t>
      </w:r>
    </w:p>
    <w:p w14:paraId="37AF277D" w14:textId="77777777" w:rsidR="00457783" w:rsidRPr="002B4152" w:rsidRDefault="00457783" w:rsidP="00457783">
      <w:pPr>
        <w:spacing w:after="120" w:line="276" w:lineRule="auto"/>
        <w:ind w:firstLine="709"/>
        <w:jc w:val="both"/>
        <w:rPr>
          <w:rFonts w:ascii="Verdana" w:eastAsia="Calibri" w:hAnsi="Verdana" w:cs="Arial"/>
          <w:kern w:val="2"/>
          <w:lang w:val="es-ES"/>
          <w14:ligatures w14:val="standardContextual"/>
        </w:rPr>
      </w:pPr>
      <w:r w:rsidRPr="002B4152">
        <w:rPr>
          <w:rFonts w:ascii="Verdana" w:eastAsia="Calibri" w:hAnsi="Verdana" w:cs="Arial"/>
          <w:kern w:val="2"/>
          <w:lang w:val="es-ES"/>
          <w14:ligatures w14:val="standardContextual"/>
        </w:rPr>
        <w:t xml:space="preserve">Así las cosas, la parte introductoria del “Formato 12 A” señala entre corchetes y resaltado en gris, que debe diligenciarse </w:t>
      </w:r>
      <w:r w:rsidRPr="002B4152" w:rsidDel="00E3109C">
        <w:rPr>
          <w:rFonts w:ascii="Verdana" w:eastAsia="Calibri" w:hAnsi="Verdana" w:cs="Arial"/>
          <w:kern w:val="2"/>
          <w:lang w:val="es-ES"/>
          <w14:ligatures w14:val="standardContextual"/>
        </w:rPr>
        <w:t>por</w:t>
      </w:r>
      <w:r w:rsidRPr="002B4152">
        <w:rPr>
          <w:rFonts w:ascii="Verdana" w:eastAsia="Calibri" w:hAnsi="Verdana" w:cs="Arial"/>
          <w:kern w:val="2"/>
          <w:lang w:val="es-ES"/>
          <w14:ligatures w14:val="standardContextual"/>
        </w:rPr>
        <w:t xml:space="preserve"> los</w:t>
      </w:r>
      <w:r w:rsidRPr="002B4152" w:rsidDel="00E3109C">
        <w:rPr>
          <w:rFonts w:ascii="Verdana" w:eastAsia="Calibri" w:hAnsi="Verdana" w:cs="Arial"/>
          <w:kern w:val="2"/>
          <w:lang w:val="es-ES"/>
          <w14:ligatures w14:val="standardContextual"/>
        </w:rPr>
        <w:t xml:space="preserve"> Proponentes</w:t>
      </w:r>
      <w:r w:rsidRPr="002B4152">
        <w:rPr>
          <w:rFonts w:ascii="Verdana" w:eastAsia="Calibri" w:hAnsi="Verdana" w:cs="Arial"/>
          <w:kern w:val="2"/>
          <w:lang w:val="es-ES"/>
          <w14:ligatures w14:val="standardContextual"/>
        </w:rPr>
        <w:t xml:space="preserve"> personas jurídicas o los integrantes que sean personas jurídicas del Proponente Plural cuyo porcentaje de participación sea al menos del diez por ciento (10 %) y acrediten la condición de emprendimientos y empresas de mujeres. Posteriormente, el formato establece que el proponente escogerá una (1) entre dos (2) opciones para acreditar la condición de emprendimiento y empresa de mujeres en los términos del artículo 2.2.1.2.4.2.14 del Decreto 1082 de 2015. </w:t>
      </w:r>
    </w:p>
    <w:p w14:paraId="558AC9FD" w14:textId="77777777" w:rsidR="00457783" w:rsidRPr="002B4152" w:rsidRDefault="00457783" w:rsidP="00457783">
      <w:pPr>
        <w:spacing w:after="0" w:line="276" w:lineRule="auto"/>
        <w:ind w:firstLine="709"/>
        <w:jc w:val="both"/>
        <w:rPr>
          <w:rFonts w:ascii="Verdana" w:eastAsia="Calibri" w:hAnsi="Verdana" w:cs="Arial"/>
          <w:kern w:val="2"/>
          <w:lang w:val="es-ES"/>
          <w14:ligatures w14:val="standardContextual"/>
        </w:rPr>
      </w:pPr>
      <w:r w:rsidRPr="002B4152">
        <w:rPr>
          <w:rFonts w:ascii="Verdana" w:eastAsia="Calibri" w:hAnsi="Verdana" w:cs="Arial"/>
          <w:kern w:val="2"/>
          <w:lang w:val="es-ES"/>
          <w14:ligatures w14:val="standardContextual"/>
        </w:rPr>
        <w:t>La primera opción del formato debe diligenciarse si la participación accionaria de la persona jurídica en su mayoría son mujeres y los derechos de propiedad han pertenecido a éstas durante el último año. Por su parte, la segunda opción, se diligenciará si por lo menos el cincuenta por ciento (50 %) de los empleos del nivel directivo de la persona jurídica son ejercidos por mujeres y estas han estado vinculadas laboralmente durante al menos el último año -en los términos explicados ut supra, cuando se hizo mención al numeral 2 del artículo 2.2.1.2.4.2.14 del Decreto 1082 de 2015-. Al respecto, esta opción se señala en el “Formato 12 A” en los siguientes términos:</w:t>
      </w:r>
    </w:p>
    <w:p w14:paraId="4873D81C" w14:textId="77777777" w:rsidR="00457783" w:rsidRPr="002B4152" w:rsidRDefault="00457783" w:rsidP="00457783">
      <w:pPr>
        <w:spacing w:after="0" w:line="276" w:lineRule="auto"/>
        <w:ind w:firstLine="709"/>
        <w:jc w:val="both"/>
        <w:rPr>
          <w:rFonts w:ascii="Verdana" w:eastAsia="Calibri" w:hAnsi="Verdana" w:cs="Arial"/>
          <w:kern w:val="2"/>
          <w:lang w:val="es-ES_tradnl"/>
          <w14:ligatures w14:val="standardContextual"/>
        </w:rPr>
      </w:pPr>
    </w:p>
    <w:p w14:paraId="1F3684EA" w14:textId="77777777" w:rsidR="00457783" w:rsidRPr="00AD27D5" w:rsidRDefault="00457783" w:rsidP="00AD27D5">
      <w:pPr>
        <w:spacing w:after="0" w:line="240" w:lineRule="auto"/>
        <w:ind w:left="709" w:right="709"/>
        <w:jc w:val="both"/>
        <w:rPr>
          <w:rFonts w:ascii="Verdana" w:eastAsia="Calibri" w:hAnsi="Verdana" w:cs="Arial"/>
          <w:sz w:val="20"/>
          <w:szCs w:val="20"/>
          <w:highlight w:val="lightGray"/>
          <w:lang w:val="es-ES"/>
        </w:rPr>
      </w:pPr>
      <w:r w:rsidRPr="00AD27D5">
        <w:rPr>
          <w:rFonts w:ascii="Verdana" w:eastAsia="Calibri" w:hAnsi="Verdana" w:cs="Arial"/>
          <w:sz w:val="20"/>
          <w:szCs w:val="20"/>
          <w:highlight w:val="lightGray"/>
          <w:lang w:val="es-ES"/>
        </w:rPr>
        <w:t>“[</w:t>
      </w:r>
      <w:r w:rsidRPr="00AD27D5">
        <w:rPr>
          <w:rFonts w:ascii="Verdana" w:eastAsia="Calibri" w:hAnsi="Verdana" w:cs="Arial"/>
          <w:b/>
          <w:bCs/>
          <w:sz w:val="20"/>
          <w:szCs w:val="20"/>
          <w:highlight w:val="lightGray"/>
          <w:lang w:val="es-ES"/>
        </w:rPr>
        <w:t>Opción 2.</w:t>
      </w:r>
      <w:r w:rsidRPr="00AD27D5">
        <w:rPr>
          <w:rFonts w:ascii="Verdana" w:eastAsia="Calibri" w:hAnsi="Verdana" w:cs="Arial"/>
          <w:sz w:val="20"/>
          <w:szCs w:val="20"/>
          <w:highlight w:val="lightGray"/>
          <w:lang w:val="es-ES"/>
        </w:rPr>
        <w:t xml:space="preserve"> Incorporar si por lo menos el cincuenta por ciento (50 %) de los empleos del nivel directivo de la persona jurídica son ejercidos por mujeres y estas han estado vinculadas laboralmente durante al menos el último año.]</w:t>
      </w:r>
    </w:p>
    <w:p w14:paraId="0995B737" w14:textId="77777777" w:rsidR="00457783" w:rsidRPr="00AD27D5" w:rsidRDefault="00457783" w:rsidP="00AD27D5">
      <w:pPr>
        <w:spacing w:after="0" w:line="240" w:lineRule="auto"/>
        <w:ind w:left="709" w:right="709"/>
        <w:jc w:val="both"/>
        <w:rPr>
          <w:rFonts w:ascii="Verdana" w:eastAsia="Calibri" w:hAnsi="Verdana" w:cs="Arial"/>
          <w:sz w:val="20"/>
          <w:szCs w:val="20"/>
          <w:lang w:val="es-ES"/>
        </w:rPr>
      </w:pPr>
      <w:r w:rsidRPr="00AD27D5">
        <w:rPr>
          <w:rFonts w:ascii="Verdana" w:eastAsia="Calibri" w:hAnsi="Verdana" w:cs="Arial"/>
          <w:sz w:val="20"/>
          <w:szCs w:val="20"/>
          <w:lang w:val="es-ES"/>
        </w:rPr>
        <w:t>En el siguiente cuadro señalamos de forma detallada la denominación de los cargos directivos que existen dentro de la persona jurídica, la identificación de las personas que ocuparon o ejercen los cargos del nivel directivo del Proponente y el tiempo de vinculación:</w:t>
      </w:r>
    </w:p>
    <w:p w14:paraId="4FA260EB" w14:textId="77777777" w:rsidR="00457783" w:rsidRPr="00A819E3" w:rsidRDefault="00457783" w:rsidP="00AD27D5">
      <w:pPr>
        <w:spacing w:after="0" w:line="240" w:lineRule="auto"/>
        <w:jc w:val="center"/>
        <w:rPr>
          <w:rFonts w:ascii="Verdana" w:eastAsia="Calibri" w:hAnsi="Verdana" w:cs="Arial"/>
          <w:sz w:val="20"/>
          <w:szCs w:val="20"/>
          <w:lang w:val="es-ES"/>
        </w:rPr>
      </w:pPr>
      <w:r w:rsidRPr="00A819E3">
        <w:rPr>
          <w:rFonts w:ascii="Verdana" w:eastAsia="Calibri" w:hAnsi="Verdana" w:cs="Arial"/>
          <w:noProof/>
          <w:sz w:val="20"/>
          <w:szCs w:val="20"/>
          <w:lang w:val="es-ES"/>
        </w:rPr>
        <w:drawing>
          <wp:inline distT="0" distB="0" distL="0" distR="0" wp14:anchorId="6C75D21E" wp14:editId="7F0ACBF2">
            <wp:extent cx="3430563" cy="3652994"/>
            <wp:effectExtent l="0" t="0" r="0" b="5080"/>
            <wp:docPr id="1733753612" name="Imagen 1" descr="Imagen que contiene Tabl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3753612" name="Imagen 1" descr="Imagen que contiene Tabla&#10;&#10;El contenido generado por IA puede ser incorrecto."/>
                    <pic:cNvPicPr/>
                  </pic:nvPicPr>
                  <pic:blipFill>
                    <a:blip r:embed="rId12"/>
                    <a:stretch>
                      <a:fillRect/>
                    </a:stretch>
                  </pic:blipFill>
                  <pic:spPr>
                    <a:xfrm>
                      <a:off x="0" y="0"/>
                      <a:ext cx="3432789" cy="3655364"/>
                    </a:xfrm>
                    <a:prstGeom prst="rect">
                      <a:avLst/>
                    </a:prstGeom>
                  </pic:spPr>
                </pic:pic>
              </a:graphicData>
            </a:graphic>
          </wp:inline>
        </w:drawing>
      </w:r>
    </w:p>
    <w:p w14:paraId="236CEA18" w14:textId="77777777" w:rsidR="00457783" w:rsidRPr="00AD27D5" w:rsidRDefault="00457783" w:rsidP="00AD27D5">
      <w:pPr>
        <w:spacing w:after="0" w:line="240" w:lineRule="auto"/>
        <w:ind w:left="709" w:right="709"/>
        <w:jc w:val="both"/>
        <w:rPr>
          <w:rFonts w:ascii="Verdana" w:eastAsia="Calibri" w:hAnsi="Verdana" w:cs="Arial"/>
          <w:sz w:val="20"/>
          <w:szCs w:val="20"/>
          <w:lang w:val="es-ES"/>
        </w:rPr>
      </w:pPr>
      <w:r w:rsidRPr="00AD27D5">
        <w:rPr>
          <w:rFonts w:ascii="Verdana" w:eastAsia="Calibri" w:hAnsi="Verdana" w:cs="Arial"/>
          <w:sz w:val="20"/>
          <w:szCs w:val="20"/>
          <w:lang w:val="es-ES"/>
        </w:rPr>
        <w:t>(…)</w:t>
      </w:r>
    </w:p>
    <w:p w14:paraId="245D6294" w14:textId="77777777" w:rsidR="00457783" w:rsidRPr="00AD27D5" w:rsidRDefault="00457783" w:rsidP="00AD27D5">
      <w:pPr>
        <w:spacing w:after="0" w:line="240" w:lineRule="auto"/>
        <w:ind w:left="709" w:right="709"/>
        <w:jc w:val="both"/>
        <w:rPr>
          <w:rFonts w:ascii="Verdana" w:eastAsia="Calibri" w:hAnsi="Verdana" w:cs="Arial"/>
          <w:i/>
          <w:iCs/>
          <w:sz w:val="20"/>
          <w:szCs w:val="20"/>
          <w:lang w:val="es-ES"/>
        </w:rPr>
      </w:pPr>
      <w:r w:rsidRPr="00AD27D5">
        <w:rPr>
          <w:rFonts w:ascii="Verdana" w:eastAsia="Calibri" w:hAnsi="Verdana" w:cs="Arial"/>
          <w:i/>
          <w:iCs/>
          <w:sz w:val="20"/>
          <w:szCs w:val="20"/>
          <w:lang w:val="es-ES"/>
        </w:rPr>
        <w:t xml:space="preserve">Conforme a lo anterior, manifestamos bajo la gravedad del juramento que por lo menos el cincuenta por ciento (50 %) de los empleos del nivel directivo de la persona jurídica han sido ejercidos por mujeres y estas han estado vinculadas laboralmente a la empresa durante al menos el último año anterior a la fecha de cierre del Proceso de Contratación en el mismo cargo u otro del mismo nivel. </w:t>
      </w:r>
    </w:p>
    <w:p w14:paraId="2D9B82A9" w14:textId="77777777" w:rsidR="00457783" w:rsidRPr="00AD27D5" w:rsidRDefault="00457783" w:rsidP="00AD27D5">
      <w:pPr>
        <w:spacing w:after="0" w:line="240" w:lineRule="auto"/>
        <w:ind w:left="709" w:right="709"/>
        <w:jc w:val="both"/>
        <w:rPr>
          <w:rFonts w:ascii="Verdana" w:eastAsia="Calibri" w:hAnsi="Verdana" w:cs="Arial"/>
          <w:sz w:val="20"/>
          <w:szCs w:val="20"/>
          <w:lang w:val="es-ES"/>
        </w:rPr>
      </w:pPr>
      <w:r w:rsidRPr="00AD27D5">
        <w:rPr>
          <w:rFonts w:ascii="Verdana" w:eastAsia="Calibri" w:hAnsi="Verdana" w:cs="Arial"/>
          <w:sz w:val="20"/>
          <w:szCs w:val="20"/>
          <w:lang w:val="es-ES"/>
        </w:rPr>
        <w:t>(…)</w:t>
      </w:r>
    </w:p>
    <w:p w14:paraId="41F05E64" w14:textId="77777777" w:rsidR="00457783" w:rsidRPr="00AD27D5" w:rsidRDefault="00457783" w:rsidP="00AD27D5">
      <w:pPr>
        <w:spacing w:after="0" w:line="240" w:lineRule="auto"/>
        <w:ind w:left="709" w:right="709"/>
        <w:jc w:val="both"/>
        <w:rPr>
          <w:rFonts w:ascii="Verdana" w:eastAsia="Times New Roman" w:hAnsi="Verdana" w:cs="Arial"/>
          <w:sz w:val="20"/>
          <w:szCs w:val="20"/>
          <w:lang w:val="es-ES" w:eastAsia="es-ES"/>
        </w:rPr>
      </w:pPr>
      <w:r w:rsidRPr="00AD27D5">
        <w:rPr>
          <w:rFonts w:ascii="Verdana" w:eastAsia="Times New Roman" w:hAnsi="Verdana" w:cs="Arial"/>
          <w:sz w:val="20"/>
          <w:szCs w:val="20"/>
          <w:lang w:val="es-ES" w:eastAsia="es-ES"/>
        </w:rPr>
        <w:t xml:space="preserve">Como soporte de esta declaración se anexa copia de (i) los respectivos documentos de identidad, (ii) los contratos de trabajo o certificación laboral con las funciones y (iii) el certificado de aportes al Sistema de Seguridad Social del último año en el que se demuestren los pagos realizados por el empleador, en relación con cada una de las personas que conforman el nivel directivo del Proponente”. (énfasis fuera del texto original).  </w:t>
      </w:r>
    </w:p>
    <w:p w14:paraId="3D6209BB" w14:textId="77777777" w:rsidR="00457783" w:rsidRPr="002B4152" w:rsidRDefault="00457783" w:rsidP="00A819E3">
      <w:pPr>
        <w:spacing w:after="0" w:line="276" w:lineRule="auto"/>
        <w:ind w:firstLine="709"/>
        <w:jc w:val="both"/>
        <w:rPr>
          <w:rFonts w:ascii="Verdana" w:eastAsia="Calibri" w:hAnsi="Verdana" w:cs="Arial"/>
          <w:kern w:val="2"/>
          <w:lang w:val="es-ES_tradnl"/>
          <w14:ligatures w14:val="standardContextual"/>
        </w:rPr>
      </w:pPr>
    </w:p>
    <w:p w14:paraId="751C17E2" w14:textId="77777777" w:rsidR="00457783" w:rsidRPr="002B4152" w:rsidRDefault="00457783" w:rsidP="00457783">
      <w:pPr>
        <w:spacing w:after="120" w:line="276" w:lineRule="auto"/>
        <w:ind w:firstLine="708"/>
        <w:jc w:val="both"/>
        <w:rPr>
          <w:rFonts w:ascii="Verdana" w:eastAsia="Calibri" w:hAnsi="Verdana" w:cs="Arial"/>
          <w:lang w:eastAsia="es-ES"/>
        </w:rPr>
      </w:pPr>
      <w:r w:rsidRPr="002B4152">
        <w:rPr>
          <w:rFonts w:ascii="Verdana" w:eastAsia="Calibri" w:hAnsi="Verdana" w:cs="Arial"/>
          <w:kern w:val="2"/>
          <w:lang w:val="es-ES"/>
          <w14:ligatures w14:val="standardContextual"/>
        </w:rPr>
        <w:t xml:space="preserve">Como se aprecia, mediante el diligenciamiento de la opción 2 del “Formato 12 A” el proponente −persona jurídica o los integrantes que sean personas jurídicas del Proponente Plural cuyo porcentaje de participación sea al menos del diez por ciento (10 %)−, manifiesta bajo la gravedad de juramento, “(…) </w:t>
      </w:r>
      <w:r w:rsidRPr="002B4152">
        <w:rPr>
          <w:rFonts w:ascii="Verdana" w:eastAsia="Calibri" w:hAnsi="Verdana" w:cs="Arial"/>
          <w:lang w:eastAsia="es-ES"/>
        </w:rPr>
        <w:t xml:space="preserve">que por lo menos el cincuenta por ciento (50 %) de los empleos del nivel directivo de la persona jurídica han sido ejercidos por mujeres y estas han estado vinculadas laboralmente a la empresa durante al menos el último año anterior a la fecha de cierre del Proceso de Contratación en el mismo cargo u otro del mismo nivel”. </w:t>
      </w:r>
    </w:p>
    <w:p w14:paraId="51CD27D8" w14:textId="18DC90D2" w:rsidR="00457783" w:rsidRPr="002B4152" w:rsidRDefault="00457783" w:rsidP="00457783">
      <w:pPr>
        <w:spacing w:after="120" w:line="276" w:lineRule="auto"/>
        <w:ind w:firstLine="708"/>
        <w:jc w:val="both"/>
        <w:rPr>
          <w:rFonts w:ascii="Arial" w:eastAsia="Calibri" w:hAnsi="Arial" w:cs="Arial"/>
          <w:kern w:val="2"/>
          <w:lang w:val="es-ES"/>
          <w14:ligatures w14:val="standardContextual"/>
        </w:rPr>
      </w:pPr>
      <w:r w:rsidRPr="002B4152">
        <w:rPr>
          <w:rFonts w:ascii="Verdana" w:eastAsia="Calibri" w:hAnsi="Verdana" w:cs="Arial"/>
          <w:kern w:val="2"/>
          <w:lang w:val="es-ES"/>
          <w14:ligatures w14:val="standardContextual"/>
        </w:rPr>
        <w:t xml:space="preserve">En este sentido, cuando el proponente diligencia la opción 2 del “Formato 12 A” para acreditar su condición de emprendimiento y empresa de mujer, </w:t>
      </w:r>
      <w:r w:rsidRPr="002B4152">
        <w:rPr>
          <w:rFonts w:ascii="Verdana" w:eastAsia="Calibri" w:hAnsi="Verdana" w:cs="Arial"/>
          <w:lang w:eastAsia="es-ES"/>
        </w:rPr>
        <w:t xml:space="preserve">en los procesos cobijados por los </w:t>
      </w:r>
      <w:r w:rsidR="00ED4A81" w:rsidRPr="002B4152">
        <w:rPr>
          <w:rFonts w:ascii="Verdana" w:eastAsia="Calibri" w:hAnsi="Verdana" w:cs="Arial"/>
          <w:lang w:eastAsia="es-ES"/>
        </w:rPr>
        <w:t xml:space="preserve">Documentos Tipo </w:t>
      </w:r>
      <w:r w:rsidRPr="002B4152">
        <w:rPr>
          <w:rFonts w:ascii="Verdana" w:eastAsia="Calibri" w:hAnsi="Verdana" w:cs="Arial"/>
          <w:lang w:eastAsia="es-ES"/>
        </w:rPr>
        <w:t>expedidos por la Agencia Nacional de Contratación Pública – Colombia Compra Eficiente, el diligenciamiento de esta opción “bajo la gravedad de juramento” hace las veces de la certificación a la que se refiere el numeral 2 del artículo 2</w:t>
      </w:r>
      <w:r w:rsidRPr="002B4152">
        <w:rPr>
          <w:rFonts w:ascii="Verdana" w:eastAsia="Aptos" w:hAnsi="Verdana" w:cs="Arial"/>
        </w:rPr>
        <w:t>.2.1.2.4.2.14 del Decreto 1082 de 2015.</w:t>
      </w:r>
    </w:p>
    <w:p w14:paraId="467E754A" w14:textId="77777777" w:rsidR="00457783" w:rsidRPr="002B4152" w:rsidRDefault="00457783" w:rsidP="00457783">
      <w:pPr>
        <w:spacing w:after="120" w:line="276" w:lineRule="auto"/>
        <w:ind w:firstLine="708"/>
        <w:jc w:val="both"/>
        <w:rPr>
          <w:rFonts w:ascii="Verdana" w:eastAsia="Calibri" w:hAnsi="Verdana" w:cs="Arial"/>
          <w:lang w:eastAsia="es-ES"/>
        </w:rPr>
      </w:pPr>
      <w:r w:rsidRPr="002B4152">
        <w:rPr>
          <w:rFonts w:ascii="Verdana" w:eastAsia="Calibri" w:hAnsi="Verdana" w:cs="Arial"/>
          <w:lang w:eastAsia="es-ES"/>
        </w:rPr>
        <w:t xml:space="preserve">Por lo demás, el formato también señala que “Como soporte de esta declaración se anexa copia de (i) los respectivos documentos de identidad, (ii) los contratos de trabajo o certificación laboral con las funciones y (iii) el certificado de aportes al Sistema de Seguridad Social del último año en el que se demuestren los pagos realizados por el empleador, en relación con cada una de las personas que conforman el nivel directivo del Proponente”. </w:t>
      </w:r>
    </w:p>
    <w:p w14:paraId="7C668054" w14:textId="77777777" w:rsidR="00457783" w:rsidRPr="002B4152" w:rsidRDefault="00457783" w:rsidP="00457783">
      <w:pPr>
        <w:spacing w:after="120" w:line="276" w:lineRule="auto"/>
        <w:ind w:firstLine="708"/>
        <w:contextualSpacing/>
        <w:jc w:val="both"/>
        <w:rPr>
          <w:rFonts w:ascii="Verdana" w:eastAsia="Calibri" w:hAnsi="Verdana" w:cs="Arial"/>
          <w:bCs/>
          <w:color w:val="000000"/>
          <w:lang w:val="es-ES_tradnl"/>
        </w:rPr>
      </w:pPr>
      <w:r w:rsidRPr="002B4152">
        <w:rPr>
          <w:rFonts w:ascii="Verdana" w:eastAsia="Calibri" w:hAnsi="Verdana" w:cs="Arial"/>
          <w:lang w:eastAsia="es-ES"/>
        </w:rPr>
        <w:t xml:space="preserve">En relación con los documentos indicados, sobre estos, </w:t>
      </w:r>
      <w:r w:rsidRPr="002B4152">
        <w:rPr>
          <w:rFonts w:ascii="Verdana" w:eastAsia="Arial" w:hAnsi="Verdana" w:cs="Arial"/>
        </w:rPr>
        <w:t xml:space="preserve">no se establece que deban presentarse “bajo la gravedad de juramento” como sí se establece en relación con el diligenciamiento de la opción 2 del Formato 12 A. </w:t>
      </w:r>
      <w:r w:rsidRPr="002B4152">
        <w:rPr>
          <w:rFonts w:ascii="Verdana" w:eastAsia="Calibri" w:hAnsi="Verdana" w:cs="Arial"/>
          <w:lang w:eastAsia="es-ES"/>
        </w:rPr>
        <w:t xml:space="preserve">En este sentido, </w:t>
      </w:r>
      <w:r w:rsidRPr="002B4152">
        <w:rPr>
          <w:rFonts w:ascii="Verdana" w:eastAsia="Times New Roman" w:hAnsi="Verdana" w:cs="Arial"/>
          <w:lang w:eastAsia="es-CO"/>
        </w:rPr>
        <w:t xml:space="preserve">considerando </w:t>
      </w:r>
      <w:r w:rsidRPr="002B4152">
        <w:rPr>
          <w:rFonts w:ascii="Verdana" w:eastAsia="Calibri" w:hAnsi="Verdana" w:cs="Arial"/>
          <w:bCs/>
          <w:color w:val="000000"/>
          <w:lang w:val="es-ES_tradnl"/>
        </w:rPr>
        <w:t>el numeral 2 del artículo 25 de la Ley 80 de 1993 que prohíbe implementar trámites o requisitos que las normas no incluyen, como garantía del principio de economía, las entidades deben abstenerse de solicitar que los documentos señalados en el párrafo precedente cumplan con requisitos más allá de los que determina la Ley y el Formato. Lo anterior se indica, sin perjuicio del deber de verificación, ante las inconsistencias evidenciadas, o de denuncia de la posible falsedad de los documentos advertida durante el procedimiento contractual.</w:t>
      </w:r>
    </w:p>
    <w:p w14:paraId="37A4F3A0" w14:textId="77777777" w:rsidR="00457783" w:rsidRPr="003608C3" w:rsidRDefault="00457783" w:rsidP="00457783">
      <w:pPr>
        <w:spacing w:after="120" w:line="276" w:lineRule="auto"/>
        <w:jc w:val="both"/>
        <w:rPr>
          <w:rFonts w:ascii="Verdana" w:eastAsia="Calibri" w:hAnsi="Verdana" w:cs="Arial"/>
          <w:lang w:eastAsia="es-ES"/>
        </w:rPr>
      </w:pPr>
      <w:r>
        <w:rPr>
          <w:rFonts w:ascii="Verdana" w:eastAsia="Calibri" w:hAnsi="Verdana" w:cs="Arial"/>
          <w:lang w:eastAsia="es-ES"/>
        </w:rPr>
        <w:t xml:space="preserve">         Por último, p</w:t>
      </w:r>
      <w:r w:rsidRPr="003608C3">
        <w:rPr>
          <w:rFonts w:ascii="Verdana" w:eastAsia="Calibri" w:hAnsi="Verdana" w:cs="Arial"/>
          <w:lang w:eastAsia="es-ES"/>
        </w:rPr>
        <w:t>ara el análisis y adecuada aplicación de la normativa relacionada con la acreditación de la condición de emprendimiento o empresa de mujeres en los procesos de contratación estatal, se recomienda consultar la “Guía para incentivar la participación de las mujeres en el sistema de compras y contratación pública”</w:t>
      </w:r>
      <w:r>
        <w:rPr>
          <w:rStyle w:val="Refdenotaalpie"/>
          <w:rFonts w:ascii="Verdana" w:eastAsia="Calibri" w:hAnsi="Verdana" w:cs="Arial"/>
          <w:lang w:eastAsia="es-ES"/>
        </w:rPr>
        <w:footnoteReference w:id="8"/>
      </w:r>
      <w:r w:rsidRPr="003608C3">
        <w:rPr>
          <w:rFonts w:ascii="Verdana" w:eastAsia="Calibri" w:hAnsi="Verdana" w:cs="Arial"/>
          <w:lang w:eastAsia="es-ES"/>
        </w:rPr>
        <w:t xml:space="preserve"> expedida por Colombia Compra Eficiente. Este documento ofrece orientaciones prácticas sobre los requisitos, documentos y certificaciones exigidas por el ordenamiento jurídico, así como criterios interpretativos sobre la verificación de dicha condición diferencial</w:t>
      </w:r>
    </w:p>
    <w:bookmarkEnd w:id="4"/>
    <w:p w14:paraId="4E230C94" w14:textId="77777777" w:rsidR="00457783" w:rsidRPr="004F7B86" w:rsidRDefault="00457783" w:rsidP="00457783">
      <w:pPr>
        <w:spacing w:after="120" w:line="276" w:lineRule="auto"/>
        <w:ind w:firstLine="708"/>
        <w:jc w:val="both"/>
        <w:rPr>
          <w:rFonts w:ascii="Verdana" w:eastAsia="Calibri" w:hAnsi="Verdana" w:cs="Arial"/>
          <w:lang w:eastAsia="es-ES_tradnl"/>
        </w:rPr>
      </w:pPr>
      <w:r w:rsidRPr="00B00396">
        <w:rPr>
          <w:rFonts w:ascii="Verdana" w:eastAsia="Calibri" w:hAnsi="Verdana" w:cs="Times New Roman"/>
          <w:lang w:val="es-ES"/>
        </w:rPr>
        <w:t xml:space="preserve">Finalmente debe advertirse, que el análisis para </w:t>
      </w:r>
      <w:r w:rsidRPr="00DB4737">
        <w:rPr>
          <w:rFonts w:ascii="Verdana" w:eastAsia="Calibri" w:hAnsi="Verdana" w:cs="Times New Roman"/>
          <w:lang w:val="es-ES"/>
        </w:rPr>
        <w:t xml:space="preserve">resolver problemas específicos en torno </w:t>
      </w:r>
      <w:r>
        <w:rPr>
          <w:rFonts w:ascii="Verdana" w:eastAsia="Calibri" w:hAnsi="Verdana" w:cs="Times New Roman"/>
          <w:lang w:val="es-ES"/>
        </w:rPr>
        <w:t>a los procesos de contratación</w:t>
      </w:r>
      <w:r w:rsidRPr="002B5057">
        <w:rPr>
          <w:rFonts w:ascii="Verdana" w:eastAsia="Calibri" w:hAnsi="Verdana" w:cs="Times New Roman"/>
          <w:lang w:val="es-ES"/>
        </w:rPr>
        <w:t xml:space="preserve"> debe ser realizado por quienes tengan interés en ello.</w:t>
      </w:r>
      <w:r w:rsidRPr="00B00396">
        <w:rPr>
          <w:rFonts w:ascii="Verdana" w:eastAsia="Calibri" w:hAnsi="Verdana" w:cs="Times New Roman"/>
          <w:lang w:val="es-ES"/>
        </w:rPr>
        <w:t xml:space="preserve"> De esta forma, las afirmaciones aquí realizadas</w:t>
      </w:r>
      <w:r w:rsidRPr="00DB4737">
        <w:rPr>
          <w:rFonts w:ascii="Verdana" w:eastAsia="Calibri" w:hAnsi="Verdana" w:cs="Times New Roman"/>
          <w:lang w:val="es-ES"/>
        </w:rPr>
        <w:t xml:space="preserve">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p>
    <w:p w14:paraId="31A6603C" w14:textId="77777777" w:rsidR="00457783" w:rsidRDefault="00457783" w:rsidP="00457783">
      <w:pPr>
        <w:spacing w:after="0" w:line="276" w:lineRule="auto"/>
        <w:ind w:firstLine="708"/>
        <w:jc w:val="both"/>
        <w:rPr>
          <w:rFonts w:ascii="Verdana" w:eastAsia="Calibri" w:hAnsi="Verdana" w:cs="Times New Roman"/>
          <w:lang w:val="es-ES"/>
        </w:rPr>
      </w:pP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p w14:paraId="56C6A8CD" w14:textId="77777777" w:rsidR="00457783" w:rsidRPr="008E2432" w:rsidRDefault="00457783" w:rsidP="00457783">
      <w:pPr>
        <w:spacing w:after="0" w:line="276" w:lineRule="auto"/>
        <w:ind w:firstLine="708"/>
        <w:jc w:val="both"/>
        <w:rPr>
          <w:rFonts w:ascii="Verdana" w:eastAsia="Calibri" w:hAnsi="Verdana" w:cs="Times New Roman"/>
          <w:lang w:val="es-ES"/>
        </w:rPr>
      </w:pPr>
    </w:p>
    <w:p w14:paraId="1E46937F" w14:textId="77777777" w:rsidR="00457783" w:rsidRPr="0060676F" w:rsidRDefault="00457783" w:rsidP="00457783">
      <w:pPr>
        <w:pStyle w:val="Prrafodelista"/>
        <w:numPr>
          <w:ilvl w:val="0"/>
          <w:numId w:val="16"/>
        </w:numPr>
        <w:spacing w:after="0" w:line="276" w:lineRule="auto"/>
        <w:ind w:left="284"/>
        <w:jc w:val="both"/>
        <w:rPr>
          <w:rFonts w:ascii="Verdana" w:eastAsia="Century Gothic" w:hAnsi="Verdana" w:cs="Century Gothic"/>
          <w:b/>
          <w:bCs/>
        </w:rPr>
      </w:pPr>
      <w:r w:rsidRPr="0060676F">
        <w:rPr>
          <w:rFonts w:ascii="Verdana" w:eastAsia="Century Gothic" w:hAnsi="Verdana" w:cs="Century Gothic"/>
          <w:b/>
          <w:bCs/>
        </w:rPr>
        <w:t>Referencias normativas, jurisprudenciales y otras fuentes:</w:t>
      </w:r>
    </w:p>
    <w:p w14:paraId="14952C82" w14:textId="77777777" w:rsidR="00457783" w:rsidRPr="00593A5F" w:rsidRDefault="00457783" w:rsidP="00457783">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457783" w:rsidRPr="00593A5F" w14:paraId="68C70DF7" w14:textId="77777777">
        <w:trPr>
          <w:trHeight w:val="870"/>
        </w:trPr>
        <w:tc>
          <w:tcPr>
            <w:tcW w:w="8647" w:type="dxa"/>
          </w:tcPr>
          <w:p w14:paraId="59EC3CB6" w14:textId="77777777" w:rsidR="00457783" w:rsidRPr="0034287F" w:rsidRDefault="00457783" w:rsidP="00AD27D5">
            <w:pPr>
              <w:pStyle w:val="Prrafodelista"/>
              <w:numPr>
                <w:ilvl w:val="0"/>
                <w:numId w:val="17"/>
              </w:numPr>
              <w:spacing w:line="276" w:lineRule="auto"/>
              <w:ind w:left="714" w:hanging="357"/>
              <w:contextualSpacing w:val="0"/>
              <w:rPr>
                <w:rFonts w:ascii="Verdana" w:hAnsi="Verdana" w:cs="Arial"/>
              </w:rPr>
            </w:pPr>
            <w:r w:rsidRPr="0034287F">
              <w:rPr>
                <w:rFonts w:ascii="Verdana" w:hAnsi="Verdana"/>
              </w:rPr>
              <w:t>Ley 2069 de 2021, Articulo 32.</w:t>
            </w:r>
          </w:p>
          <w:p w14:paraId="6D405488" w14:textId="124492CE" w:rsidR="0034287F" w:rsidRPr="0034287F" w:rsidRDefault="00457783" w:rsidP="00AD27D5">
            <w:pPr>
              <w:pStyle w:val="Prrafodelista"/>
              <w:numPr>
                <w:ilvl w:val="0"/>
                <w:numId w:val="17"/>
              </w:numPr>
              <w:spacing w:line="276" w:lineRule="auto"/>
              <w:ind w:left="714" w:hanging="357"/>
              <w:contextualSpacing w:val="0"/>
              <w:rPr>
                <w:rFonts w:ascii="Verdana" w:hAnsi="Verdana" w:cs="Arial"/>
              </w:rPr>
            </w:pPr>
            <w:r w:rsidRPr="0034287F">
              <w:rPr>
                <w:rFonts w:ascii="Verdana" w:hAnsi="Verdana"/>
              </w:rPr>
              <w:t>Decreto 1082 de 2015</w:t>
            </w:r>
            <w:r w:rsidRPr="0034287F">
              <w:rPr>
                <w:rFonts w:ascii="Verdana" w:eastAsia="Century Gothic" w:hAnsi="Verdana" w:cs="Century Gothic"/>
                <w:lang w:val="es-CO"/>
              </w:rPr>
              <w:t xml:space="preserve">, artículo 2.2.1.2.4.2.14 – modificado por el artículo 3 del </w:t>
            </w:r>
            <w:r w:rsidRPr="0034287F">
              <w:rPr>
                <w:rFonts w:ascii="Verdana" w:hAnsi="Verdana"/>
              </w:rPr>
              <w:t>Decreto 1860 de 2021</w:t>
            </w:r>
            <w:r w:rsidRPr="0034287F">
              <w:rPr>
                <w:rFonts w:ascii="Verdana" w:eastAsia="Century Gothic" w:hAnsi="Verdana" w:cs="Century Gothic"/>
                <w:lang w:val="es-CO"/>
              </w:rPr>
              <w:t>.</w:t>
            </w:r>
          </w:p>
          <w:p w14:paraId="3411C895" w14:textId="77777777" w:rsidR="00457783" w:rsidRPr="0034287F" w:rsidRDefault="00457783" w:rsidP="00AD27D5">
            <w:pPr>
              <w:pStyle w:val="Prrafodelista"/>
              <w:numPr>
                <w:ilvl w:val="0"/>
                <w:numId w:val="17"/>
              </w:numPr>
              <w:spacing w:line="276" w:lineRule="auto"/>
              <w:ind w:left="714" w:hanging="357"/>
              <w:contextualSpacing w:val="0"/>
              <w:rPr>
                <w:rFonts w:ascii="Verdana" w:hAnsi="Verdana" w:cs="Arial"/>
              </w:rPr>
            </w:pPr>
            <w:r w:rsidRPr="0034287F">
              <w:rPr>
                <w:rFonts w:ascii="Verdana" w:eastAsia="Calibri" w:hAnsi="Verdana" w:cs="Arial"/>
                <w:lang w:eastAsia="es-ES_tradnl"/>
              </w:rPr>
              <w:t xml:space="preserve">Guía para incentivar la participación de Mujeres en el Sistema de Compras y Contratación Pública. Disponible para consulta en: </w:t>
            </w:r>
            <w:hyperlink r:id="rId13" w:history="1">
              <w:r w:rsidRPr="0034287F">
                <w:rPr>
                  <w:rStyle w:val="Hipervnculo"/>
                  <w:rFonts w:ascii="Verdana" w:eastAsia="Calibri" w:hAnsi="Verdana" w:cs="Arial"/>
                  <w:lang w:eastAsia="es-ES_tradnl"/>
                </w:rPr>
                <w:t>GUÍA PARA INCENTIVAR LA PARTICIPACIÓN DE MUJERES EN EL SISTEMA DE COMPRAS Y CONTRATACIÓN PÚBLICA</w:t>
              </w:r>
            </w:hyperlink>
          </w:p>
          <w:p w14:paraId="2948CC01" w14:textId="77777777" w:rsidR="00457783" w:rsidRPr="00332677" w:rsidRDefault="00457783">
            <w:pPr>
              <w:pStyle w:val="Prrafodelista"/>
              <w:widowControl w:val="0"/>
              <w:autoSpaceDE w:val="0"/>
              <w:autoSpaceDN w:val="0"/>
              <w:jc w:val="both"/>
              <w:rPr>
                <w:rFonts w:ascii="Verdana" w:hAnsi="Verdana" w:cs="Arial"/>
              </w:rPr>
            </w:pPr>
          </w:p>
        </w:tc>
      </w:tr>
    </w:tbl>
    <w:p w14:paraId="376FA123" w14:textId="77777777" w:rsidR="00457783" w:rsidRDefault="00457783" w:rsidP="00457783">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50857E7A" w14:textId="77777777" w:rsidR="00457783" w:rsidRDefault="00457783" w:rsidP="00457783">
      <w:pPr>
        <w:pStyle w:val="Prrafodelista"/>
        <w:numPr>
          <w:ilvl w:val="0"/>
          <w:numId w:val="16"/>
        </w:numPr>
        <w:tabs>
          <w:tab w:val="left" w:pos="142"/>
          <w:tab w:val="left" w:pos="284"/>
        </w:tabs>
        <w:spacing w:after="0" w:line="276" w:lineRule="auto"/>
        <w:ind w:left="284"/>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2C51E217" w14:textId="77777777" w:rsidR="00457783" w:rsidRPr="00593A5F" w:rsidRDefault="00457783" w:rsidP="00457783">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5C5B690A" w14:textId="77777777" w:rsidR="00457783" w:rsidRPr="002A22D8" w:rsidRDefault="00457783" w:rsidP="00457783">
      <w:pPr>
        <w:widowControl w:val="0"/>
        <w:autoSpaceDE w:val="0"/>
        <w:autoSpaceDN w:val="0"/>
        <w:spacing w:after="0" w:line="276" w:lineRule="auto"/>
        <w:jc w:val="both"/>
        <w:rPr>
          <w:rFonts w:ascii="Verdana" w:hAnsi="Verdana" w:cs="Arial"/>
          <w:bCs/>
          <w:shd w:val="clear" w:color="auto" w:fill="FFFFFF"/>
        </w:rPr>
      </w:pPr>
      <w:r w:rsidRPr="002B4152">
        <w:rPr>
          <w:rFonts w:ascii="Verdana" w:eastAsia="Aptos" w:hAnsi="Verdana" w:cs="Arial"/>
        </w:rPr>
        <w:t>La Agencia Nacional de Contratación Pública  – Colombia Compra Eficiente se ha pronunciado, en términos generales, sobre el contenido de la Ley de Emprendimiento en diferentes conceptos, refiriéndose, especialmente, a lo dispuesto en el artículo 32 de dicha ley, alusivo a los criterios diferenciales para emprendimientos y empresas de mujeres, en los conceptos, C-029 de 21 de febrero de 2021, C-037 del 26 de febrero de 2021, C-141 del 8 de abril de 2021, C-031 del 1 de marzo de 2022, C-476 del 21 de junio de 2022, C-429 del 18 de julio de 2022, C-438 del 11 de julio de 2022, C- 454 del 13 de julio de 2022, C-476 del 21 de junio de 2022, C-479 del 26 de julio de 2022, C-504 del 8 de agosto de 2022, C-522 del 16 de agosto de 2022, C-533 de 25 de agosto de 2022, C-587 del 21 de septiembre de 2022, C-715 del 4 de noviembre de 2022, C-781 del 25 de noviembre de 2022, C-152 del 28 de septiembre de 2023 ,  C -156 del 23 de agosto de 2024 ,C- 274 del 14 de julio de 2023, C- 391 del 2 de septiembre de 2024, C-401 del 9 de noviembre de 2024, C- 950 del 20 de diciembre de 2024</w:t>
      </w:r>
      <w:r>
        <w:rPr>
          <w:rFonts w:ascii="Verdana" w:eastAsia="Aptos" w:hAnsi="Verdana" w:cs="Arial"/>
        </w:rPr>
        <w:t xml:space="preserve">, </w:t>
      </w:r>
      <w:r w:rsidRPr="002B4152">
        <w:rPr>
          <w:rFonts w:ascii="Verdana" w:eastAsia="Aptos" w:hAnsi="Verdana" w:cs="Arial"/>
        </w:rPr>
        <w:t>C-1028 del 31 de enero de 2024</w:t>
      </w:r>
      <w:r>
        <w:rPr>
          <w:rStyle w:val="normaltextrun"/>
          <w:rFonts w:ascii="Verdana" w:hAnsi="Verdana" w:cs="Arial"/>
          <w:shd w:val="clear" w:color="auto" w:fill="FFFFFF"/>
          <w:lang w:val="es-ES"/>
        </w:rPr>
        <w:t>, C-211 del 25 de marzo de 2025 y C-1137 del 23 de septiembre de 2025.</w:t>
      </w:r>
      <w:r>
        <w:rPr>
          <w:rFonts w:ascii="Verdana" w:eastAsia="Calibri" w:hAnsi="Verdana" w:cs="Arial"/>
          <w:shd w:val="clear" w:color="auto" w:fill="FFFFFF"/>
        </w:rPr>
        <w:t xml:space="preserve"> </w:t>
      </w:r>
      <w:r>
        <w:rPr>
          <w:rFonts w:ascii="Verdana" w:eastAsia="Calibri" w:hAnsi="Verdana" w:cs="Times New Roman"/>
        </w:rPr>
        <w:t xml:space="preserve">Estos </w:t>
      </w:r>
      <w:r w:rsidRPr="00185EE9">
        <w:rPr>
          <w:rFonts w:ascii="Verdana" w:eastAsia="Calibri" w:hAnsi="Verdana" w:cs="Times New Roman"/>
        </w:rPr>
        <w:t>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39D998EC" w14:textId="77777777" w:rsidR="00457783" w:rsidRPr="0065720B" w:rsidRDefault="00457783" w:rsidP="00457783">
      <w:pPr>
        <w:widowControl w:val="0"/>
        <w:autoSpaceDE w:val="0"/>
        <w:autoSpaceDN w:val="0"/>
        <w:spacing w:after="0" w:line="276" w:lineRule="auto"/>
        <w:jc w:val="both"/>
        <w:rPr>
          <w:rStyle w:val="normaltextrun"/>
          <w:rFonts w:ascii="Verdana" w:eastAsia="Calibri" w:hAnsi="Verdana" w:cs="Arial"/>
          <w:lang w:val="es-ES_tradnl" w:eastAsia="en-GB"/>
        </w:rPr>
      </w:pPr>
      <w:hyperlink r:id="rId14" w:history="1">
        <w:r w:rsidRPr="00191357">
          <w:rPr>
            <w:rStyle w:val="Hipervnculo"/>
            <w:rFonts w:ascii="Verdana" w:eastAsia="Calibri" w:hAnsi="Verdana" w:cs="Times New Roman"/>
            <w:lang w:val="es-ES"/>
          </w:rPr>
          <w:t>https://relatoria.colombiacompra.gov.co/busqueda/conceptos</w:t>
        </w:r>
      </w:hyperlink>
      <w:r w:rsidRPr="00185EE9">
        <w:rPr>
          <w:rFonts w:ascii="Verdana" w:eastAsia="Calibri" w:hAnsi="Verdana" w:cs="Times New Roman"/>
        </w:rPr>
        <w:t>.</w:t>
      </w:r>
    </w:p>
    <w:p w14:paraId="6BCC6BF9" w14:textId="77777777" w:rsidR="00457783" w:rsidRPr="00505CD6" w:rsidRDefault="00457783" w:rsidP="00457783">
      <w:pPr>
        <w:widowControl w:val="0"/>
        <w:autoSpaceDE w:val="0"/>
        <w:autoSpaceDN w:val="0"/>
        <w:spacing w:after="0" w:line="276" w:lineRule="auto"/>
        <w:jc w:val="both"/>
        <w:rPr>
          <w:rFonts w:ascii="Verdana" w:hAnsi="Verdana" w:cs="Arial"/>
          <w:color w:val="000000" w:themeColor="text1"/>
          <w:shd w:val="clear" w:color="auto" w:fill="FFFFFF"/>
        </w:rPr>
      </w:pPr>
    </w:p>
    <w:p w14:paraId="1C573249" w14:textId="77777777" w:rsidR="00457783" w:rsidRPr="00103B90" w:rsidRDefault="00457783" w:rsidP="00457783">
      <w:pPr>
        <w:widowControl w:val="0"/>
        <w:autoSpaceDE w:val="0"/>
        <w:autoSpaceDN w:val="0"/>
        <w:spacing w:after="0" w:line="276" w:lineRule="auto"/>
        <w:jc w:val="both"/>
        <w:rPr>
          <w:rFonts w:ascii="Verdana" w:hAnsi="Verdana"/>
        </w:rPr>
      </w:pPr>
      <w:r w:rsidRPr="00505CD6">
        <w:rPr>
          <w:rFonts w:ascii="Verdana" w:hAnsi="Verdana" w:cs="Arial"/>
          <w:color w:val="000000" w:themeColor="text1"/>
          <w:shd w:val="clear" w:color="auto" w:fill="FFFFFF"/>
        </w:rPr>
        <w:t>También, te contamos que ya publicamos </w:t>
      </w:r>
      <w:r w:rsidRPr="00A4324A">
        <w:rPr>
          <w:rFonts w:ascii="Verdana" w:hAnsi="Verdana" w:cs="Arial"/>
          <w:color w:val="000000" w:themeColor="text1"/>
          <w:shd w:val="clear" w:color="auto" w:fill="FFFFFF"/>
        </w:rPr>
        <w:t xml:space="preserve">la nueva </w:t>
      </w:r>
      <w:r w:rsidRPr="00505CD6">
        <w:rPr>
          <w:rFonts w:ascii="Verdana" w:hAnsi="Verdana" w:cs="Arial"/>
          <w:b/>
          <w:bCs/>
          <w:color w:val="000000" w:themeColor="text1"/>
          <w:shd w:val="clear" w:color="auto" w:fill="FFFFFF"/>
        </w:rPr>
        <w:t>Guía de Contratación Pública Sostenible y Socialmente Responsable</w:t>
      </w:r>
      <w:r w:rsidRPr="00505CD6">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5" w:tgtFrame="_blank" w:tooltip="Dirección URL original: https://www.colombiacompra.gov.co/manuales-guias-y-pliegos-tipo/manuales-y-guias/guia-de-contratacion-publica-sostenible-y-socialmente. Haga clic o pulse si confía en este vínculo." w:history="1">
        <w:r w:rsidRPr="00505CD6">
          <w:rPr>
            <w:rFonts w:ascii="Verdana" w:hAnsi="Verdana" w:cs="Arial"/>
            <w:color w:val="0563C1" w:themeColor="hyperlink"/>
            <w:u w:val="single"/>
            <w:shd w:val="clear" w:color="auto" w:fill="FFFFFF"/>
          </w:rPr>
          <w:t>Guía de Contratación Pública Sostenible y Socialmente Responsable | Colombia Compra Eficiente | Agencia Nacional de Contratación Pública</w:t>
        </w:r>
      </w:hyperlink>
      <w:r w:rsidRPr="00103B90">
        <w:rPr>
          <w:rFonts w:ascii="Verdana" w:hAnsi="Verdana"/>
        </w:rPr>
        <w:t>.</w:t>
      </w:r>
    </w:p>
    <w:p w14:paraId="5830D3B0" w14:textId="77777777" w:rsidR="00457783" w:rsidRPr="00103B90" w:rsidRDefault="00457783" w:rsidP="00457783">
      <w:pPr>
        <w:widowControl w:val="0"/>
        <w:autoSpaceDE w:val="0"/>
        <w:autoSpaceDN w:val="0"/>
        <w:spacing w:after="0" w:line="276" w:lineRule="auto"/>
        <w:jc w:val="both"/>
        <w:rPr>
          <w:rFonts w:ascii="Verdana" w:hAnsi="Verdana"/>
        </w:rPr>
      </w:pPr>
    </w:p>
    <w:p w14:paraId="6435F77A" w14:textId="77777777" w:rsidR="00457783" w:rsidRPr="00505CD6" w:rsidRDefault="00457783" w:rsidP="00457783">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0563FCC8" w14:textId="77777777" w:rsidR="00457783" w:rsidRPr="00505CD6" w:rsidRDefault="00457783" w:rsidP="00457783">
      <w:pPr>
        <w:widowControl w:val="0"/>
        <w:autoSpaceDE w:val="0"/>
        <w:autoSpaceDN w:val="0"/>
        <w:spacing w:after="0" w:line="276" w:lineRule="auto"/>
        <w:jc w:val="both"/>
        <w:rPr>
          <w:rFonts w:ascii="Verdana" w:hAnsi="Verdana" w:cs="Arial"/>
        </w:rPr>
      </w:pPr>
    </w:p>
    <w:p w14:paraId="67E548FD" w14:textId="77777777" w:rsidR="00457783" w:rsidRDefault="00457783" w:rsidP="00457783">
      <w:pPr>
        <w:spacing w:after="0" w:line="276" w:lineRule="auto"/>
        <w:jc w:val="both"/>
        <w:rPr>
          <w:noProof/>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622E04EC" w14:textId="77777777" w:rsidR="00457783" w:rsidRDefault="00457783" w:rsidP="00457783">
      <w:pPr>
        <w:spacing w:line="276" w:lineRule="auto"/>
        <w:jc w:val="center"/>
        <w:rPr>
          <w:noProof/>
        </w:rPr>
      </w:pPr>
    </w:p>
    <w:p w14:paraId="1A7FCAF9" w14:textId="2A90CF89" w:rsidR="00457783" w:rsidRDefault="001E14CF" w:rsidP="00457783">
      <w:pPr>
        <w:spacing w:line="276" w:lineRule="auto"/>
        <w:jc w:val="center"/>
        <w:rPr>
          <w:noProof/>
        </w:rPr>
      </w:pPr>
      <w:r>
        <w:rPr>
          <w:noProof/>
        </w:rPr>
        <w:drawing>
          <wp:inline distT="0" distB="0" distL="0" distR="0" wp14:anchorId="4E175326" wp14:editId="5504F68C">
            <wp:extent cx="3505732" cy="1504950"/>
            <wp:effectExtent l="0" t="0" r="0" b="0"/>
            <wp:docPr id="112715397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508765" cy="1506252"/>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457783" w:rsidRPr="00593A5F" w14:paraId="7DB80651" w14:textId="77777777">
        <w:trPr>
          <w:trHeight w:val="315"/>
        </w:trPr>
        <w:tc>
          <w:tcPr>
            <w:tcW w:w="893" w:type="dxa"/>
            <w:vAlign w:val="center"/>
            <w:hideMark/>
          </w:tcPr>
          <w:p w14:paraId="339A61E3" w14:textId="77777777" w:rsidR="00457783" w:rsidRPr="003751C7" w:rsidRDefault="00457783">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4AA1A7B" w14:textId="77777777" w:rsidR="00457783" w:rsidRPr="007911EE" w:rsidRDefault="00457783">
            <w:pPr>
              <w:contextualSpacing/>
              <w:rPr>
                <w:rFonts w:ascii="Verdana" w:hAnsi="Verdana"/>
                <w:sz w:val="16"/>
                <w:szCs w:val="16"/>
              </w:rPr>
            </w:pPr>
            <w:r w:rsidRPr="007911EE">
              <w:rPr>
                <w:rFonts w:ascii="Verdana" w:hAnsi="Verdana"/>
                <w:sz w:val="16"/>
                <w:szCs w:val="16"/>
              </w:rPr>
              <w:t xml:space="preserve">Nicolas Andrés Guzmán </w:t>
            </w:r>
          </w:p>
          <w:p w14:paraId="4CC6B26E" w14:textId="77777777" w:rsidR="00457783" w:rsidRPr="007911EE" w:rsidRDefault="00457783">
            <w:pPr>
              <w:contextualSpacing/>
              <w:rPr>
                <w:rFonts w:ascii="Verdana" w:eastAsia="Arial" w:hAnsi="Verdana" w:cs="Arial"/>
                <w:sz w:val="16"/>
                <w:szCs w:val="16"/>
              </w:rPr>
            </w:pPr>
            <w:r w:rsidRPr="007911EE">
              <w:rPr>
                <w:rFonts w:ascii="Verdana" w:hAnsi="Verdana"/>
                <w:sz w:val="16"/>
                <w:szCs w:val="16"/>
              </w:rPr>
              <w:t>Contratista de la Subdirección de Gestión Contractual</w:t>
            </w:r>
          </w:p>
        </w:tc>
      </w:tr>
      <w:tr w:rsidR="00457783" w:rsidRPr="00593A5F" w14:paraId="12873B0F" w14:textId="77777777">
        <w:trPr>
          <w:trHeight w:val="330"/>
        </w:trPr>
        <w:tc>
          <w:tcPr>
            <w:tcW w:w="893" w:type="dxa"/>
            <w:vAlign w:val="center"/>
            <w:hideMark/>
          </w:tcPr>
          <w:p w14:paraId="17D741E5" w14:textId="77777777" w:rsidR="00457783" w:rsidRPr="003751C7" w:rsidRDefault="00457783">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807BA65" w14:textId="77777777" w:rsidR="00457783" w:rsidRPr="003538FE" w:rsidRDefault="00457783">
            <w:pPr>
              <w:spacing w:line="276" w:lineRule="auto"/>
              <w:contextualSpacing/>
              <w:jc w:val="both"/>
              <w:rPr>
                <w:rFonts w:ascii="Verdana" w:hAnsi="Verdana"/>
                <w:sz w:val="16"/>
                <w:szCs w:val="16"/>
              </w:rPr>
            </w:pPr>
            <w:r w:rsidRPr="003538FE">
              <w:rPr>
                <w:rFonts w:ascii="Verdana" w:hAnsi="Verdana"/>
                <w:sz w:val="16"/>
                <w:szCs w:val="16"/>
              </w:rPr>
              <w:t>Diana Lucia Saavedra</w:t>
            </w:r>
          </w:p>
          <w:p w14:paraId="1B86841E" w14:textId="77777777" w:rsidR="00457783" w:rsidRPr="007911EE" w:rsidRDefault="00457783">
            <w:pPr>
              <w:spacing w:line="276" w:lineRule="auto"/>
              <w:contextualSpacing/>
              <w:jc w:val="both"/>
              <w:rPr>
                <w:rFonts w:ascii="Verdana" w:hAnsi="Verdana" w:cstheme="minorHAnsi"/>
                <w:sz w:val="16"/>
                <w:szCs w:val="16"/>
              </w:rPr>
            </w:pPr>
            <w:r>
              <w:rPr>
                <w:rStyle w:val="normaltextrun"/>
                <w:rFonts w:ascii="Verdana" w:eastAsia="Arial" w:hAnsi="Verdana"/>
                <w:sz w:val="16"/>
                <w:szCs w:val="16"/>
              </w:rPr>
              <w:t xml:space="preserve">Contratista </w:t>
            </w:r>
            <w:r w:rsidRPr="00CD7324">
              <w:rPr>
                <w:rStyle w:val="normaltextrun"/>
                <w:rFonts w:ascii="Verdana" w:eastAsia="Arial" w:hAnsi="Verdana"/>
                <w:sz w:val="16"/>
                <w:szCs w:val="16"/>
              </w:rPr>
              <w:t>de la</w:t>
            </w:r>
            <w:r w:rsidRPr="007911EE">
              <w:rPr>
                <w:rStyle w:val="normaltextrun"/>
                <w:rFonts w:ascii="Verdana" w:eastAsia="Arial" w:hAnsi="Verdana" w:cs="Arial"/>
                <w:sz w:val="16"/>
                <w:szCs w:val="16"/>
              </w:rPr>
              <w:t xml:space="preserve"> Subdirección de Gestión Contractual</w:t>
            </w:r>
          </w:p>
        </w:tc>
      </w:tr>
      <w:tr w:rsidR="00457783" w:rsidRPr="00593A5F" w14:paraId="428374EA" w14:textId="77777777">
        <w:trPr>
          <w:trHeight w:val="330"/>
        </w:trPr>
        <w:tc>
          <w:tcPr>
            <w:tcW w:w="893" w:type="dxa"/>
            <w:vAlign w:val="center"/>
          </w:tcPr>
          <w:p w14:paraId="68F15EDA" w14:textId="77777777" w:rsidR="00457783" w:rsidRPr="003751C7" w:rsidRDefault="00457783">
            <w:pPr>
              <w:contextualSpacing/>
              <w:rPr>
                <w:rFonts w:ascii="Verdana" w:hAnsi="Verdana" w:cs="Arial"/>
                <w:sz w:val="16"/>
                <w:szCs w:val="16"/>
                <w:lang w:val="es-ES" w:eastAsia="es-ES"/>
              </w:rPr>
            </w:pPr>
            <w:r w:rsidRPr="00EB1CF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0ED0B813" w14:textId="77777777" w:rsidR="00457783" w:rsidRDefault="00457783">
            <w:pPr>
              <w:spacing w:line="276" w:lineRule="auto"/>
              <w:contextualSpacing/>
              <w:jc w:val="both"/>
              <w:rPr>
                <w:rFonts w:ascii="Verdana" w:hAnsi="Verdana"/>
                <w:sz w:val="16"/>
                <w:szCs w:val="16"/>
              </w:rPr>
            </w:pPr>
            <w:r>
              <w:rPr>
                <w:rFonts w:ascii="Verdana" w:hAnsi="Verdana"/>
                <w:sz w:val="16"/>
                <w:szCs w:val="16"/>
              </w:rPr>
              <w:t xml:space="preserve">Carolina Quintero Gacharna </w:t>
            </w:r>
          </w:p>
          <w:p w14:paraId="78327370" w14:textId="77777777" w:rsidR="00457783" w:rsidRDefault="00457783">
            <w:pPr>
              <w:spacing w:line="276" w:lineRule="auto"/>
              <w:contextualSpacing/>
              <w:jc w:val="both"/>
              <w:rPr>
                <w:rFonts w:ascii="Verdana" w:hAnsi="Verdana"/>
                <w:sz w:val="16"/>
                <w:szCs w:val="16"/>
              </w:rPr>
            </w:pPr>
            <w:r w:rsidRPr="00EB1CF7">
              <w:rPr>
                <w:rFonts w:ascii="Verdana" w:eastAsia="Calibri" w:hAnsi="Verdana" w:cs="Arial"/>
                <w:sz w:val="16"/>
                <w:szCs w:val="16"/>
                <w:lang w:eastAsia="es-ES"/>
              </w:rPr>
              <w:t>Subdirectora</w:t>
            </w:r>
            <w:r w:rsidRPr="00EB1CF7">
              <w:rPr>
                <w:rFonts w:ascii="Verdana" w:eastAsia="Calibri" w:hAnsi="Verdana" w:cs="Arial"/>
                <w:sz w:val="16"/>
                <w:szCs w:val="16"/>
                <w:lang w:val="pt-BR" w:eastAsia="es-ES"/>
              </w:rPr>
              <w:t xml:space="preserve"> de Gestión Contratual </w:t>
            </w:r>
            <w:r>
              <w:rPr>
                <w:rFonts w:ascii="Verdana" w:eastAsia="Calibri" w:hAnsi="Verdana" w:cs="Arial"/>
                <w:sz w:val="16"/>
                <w:szCs w:val="16"/>
                <w:lang w:val="pt-BR" w:eastAsia="es-ES"/>
              </w:rPr>
              <w:t xml:space="preserve">- </w:t>
            </w:r>
            <w:r w:rsidRPr="00EB1CF7">
              <w:rPr>
                <w:rFonts w:ascii="Verdana" w:eastAsia="Calibri" w:hAnsi="Verdana" w:cs="Arial"/>
                <w:sz w:val="16"/>
                <w:szCs w:val="16"/>
                <w:lang w:val="pt-BR" w:eastAsia="es-ES"/>
              </w:rPr>
              <w:t>ANCP – CCE</w:t>
            </w:r>
          </w:p>
        </w:tc>
      </w:tr>
      <w:bookmarkEnd w:id="1"/>
    </w:tbl>
    <w:p w14:paraId="48291E22" w14:textId="77777777" w:rsidR="00457783" w:rsidRPr="00F30C63" w:rsidRDefault="00457783" w:rsidP="00457783"/>
    <w:p w14:paraId="0F293BF4" w14:textId="763D182B" w:rsidR="00127233" w:rsidRPr="00B47831" w:rsidRDefault="00127233" w:rsidP="00B47831"/>
    <w:sectPr w:rsidR="00127233" w:rsidRPr="00B47831"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B8D990" w14:textId="77777777" w:rsidR="006E361D" w:rsidRDefault="006E361D" w:rsidP="004A1847">
      <w:pPr>
        <w:spacing w:after="0" w:line="240" w:lineRule="auto"/>
      </w:pPr>
      <w:r>
        <w:separator/>
      </w:r>
    </w:p>
  </w:endnote>
  <w:endnote w:type="continuationSeparator" w:id="0">
    <w:p w14:paraId="0DE9F03C" w14:textId="77777777" w:rsidR="006E361D" w:rsidRDefault="006E361D"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F8CDE2" w14:textId="77777777" w:rsidR="006E361D" w:rsidRDefault="006E361D" w:rsidP="004A1847">
      <w:pPr>
        <w:spacing w:after="0" w:line="240" w:lineRule="auto"/>
      </w:pPr>
      <w:r>
        <w:separator/>
      </w:r>
    </w:p>
  </w:footnote>
  <w:footnote w:type="continuationSeparator" w:id="0">
    <w:p w14:paraId="6D5072E1" w14:textId="77777777" w:rsidR="006E361D" w:rsidRDefault="006E361D" w:rsidP="004A1847">
      <w:pPr>
        <w:spacing w:after="0" w:line="240" w:lineRule="auto"/>
      </w:pPr>
      <w:r>
        <w:continuationSeparator/>
      </w:r>
    </w:p>
  </w:footnote>
  <w:footnote w:id="1">
    <w:p w14:paraId="3CBEA50A" w14:textId="77777777" w:rsidR="00457783" w:rsidRPr="003A222C" w:rsidRDefault="00457783" w:rsidP="00457783">
      <w:pPr>
        <w:pStyle w:val="Textonotapie"/>
        <w:ind w:firstLine="708"/>
        <w:contextualSpacing/>
        <w:jc w:val="both"/>
        <w:rPr>
          <w:rStyle w:val="Hipervnculo1"/>
          <w:rFonts w:ascii="Verdana" w:hAnsi="Verdana" w:cs="Arial"/>
          <w:color w:val="000000" w:themeColor="text1"/>
        </w:rPr>
      </w:pPr>
      <w:r w:rsidRPr="003A222C">
        <w:rPr>
          <w:rStyle w:val="Refdenotaalpie"/>
          <w:rFonts w:ascii="Verdana" w:hAnsi="Verdana" w:cs="Arial"/>
          <w:color w:val="000000" w:themeColor="text1"/>
          <w:sz w:val="16"/>
          <w:szCs w:val="16"/>
        </w:rPr>
        <w:footnoteRef/>
      </w:r>
      <w:r w:rsidRPr="003A222C">
        <w:rPr>
          <w:rFonts w:ascii="Verdana" w:hAnsi="Verdana" w:cs="Arial"/>
          <w:color w:val="000000" w:themeColor="text1"/>
          <w:sz w:val="16"/>
          <w:szCs w:val="16"/>
        </w:rPr>
        <w:t xml:space="preserve"> Texto del Proyecto de Ley 122 de 2020 Cámara. Exposición de motivos. Consultado el 29 de diciembre de 2021 en la página web: </w:t>
      </w:r>
      <w:hyperlink r:id="rId1" w:history="1">
        <w:r w:rsidRPr="003A222C">
          <w:rPr>
            <w:rStyle w:val="Hipervnculo"/>
            <w:rFonts w:ascii="Verdana" w:hAnsi="Verdana" w:cs="Arial"/>
            <w:sz w:val="16"/>
            <w:szCs w:val="16"/>
          </w:rPr>
          <w:t>http://leyes.senado.gov.co/proyectos/index.php/textos-radicados-senado/p-ley-2020-2021/1957-proyecto-de-ley-161-de-2020</w:t>
        </w:r>
      </w:hyperlink>
      <w:r w:rsidRPr="003A222C">
        <w:rPr>
          <w:rStyle w:val="Hipervnculo1"/>
          <w:rFonts w:ascii="Verdana" w:hAnsi="Verdana" w:cs="Arial"/>
          <w:color w:val="000000" w:themeColor="text1"/>
        </w:rPr>
        <w:t xml:space="preserve"> </w:t>
      </w:r>
    </w:p>
    <w:p w14:paraId="78CE5017" w14:textId="77777777" w:rsidR="00457783" w:rsidRPr="003A222C" w:rsidRDefault="00457783" w:rsidP="00457783">
      <w:pPr>
        <w:pStyle w:val="Textonotapie"/>
        <w:ind w:firstLine="708"/>
        <w:contextualSpacing/>
        <w:jc w:val="both"/>
        <w:rPr>
          <w:rFonts w:ascii="Verdana" w:hAnsi="Verdana" w:cs="Arial"/>
          <w:color w:val="000000" w:themeColor="text1"/>
          <w:sz w:val="16"/>
          <w:szCs w:val="16"/>
          <w:u w:val="single"/>
        </w:rPr>
      </w:pPr>
    </w:p>
  </w:footnote>
  <w:footnote w:id="2">
    <w:p w14:paraId="1DE36BEF" w14:textId="77777777" w:rsidR="00457783" w:rsidRPr="003A222C" w:rsidRDefault="00457783" w:rsidP="00457783">
      <w:pPr>
        <w:pStyle w:val="Textonotapie"/>
        <w:ind w:firstLine="709"/>
        <w:contextualSpacing/>
        <w:jc w:val="both"/>
        <w:rPr>
          <w:rFonts w:ascii="Verdana" w:hAnsi="Verdana" w:cs="Arial"/>
          <w:color w:val="000000" w:themeColor="text1"/>
          <w:sz w:val="16"/>
          <w:szCs w:val="16"/>
          <w:lang w:val="es-ES"/>
        </w:rPr>
      </w:pPr>
      <w:r w:rsidRPr="003A222C">
        <w:rPr>
          <w:rStyle w:val="Refdenotaalpie"/>
          <w:rFonts w:ascii="Verdana" w:hAnsi="Verdana" w:cs="Arial"/>
          <w:color w:val="000000" w:themeColor="text1"/>
          <w:sz w:val="16"/>
          <w:szCs w:val="16"/>
        </w:rPr>
        <w:footnoteRef/>
      </w:r>
      <w:r w:rsidRPr="003A222C">
        <w:rPr>
          <w:rFonts w:ascii="Verdana" w:hAnsi="Verdana" w:cs="Arial"/>
          <w:color w:val="000000" w:themeColor="text1"/>
          <w:sz w:val="16"/>
          <w:szCs w:val="16"/>
        </w:rPr>
        <w:t xml:space="preserve"> </w:t>
      </w:r>
      <w:r w:rsidRPr="003A222C">
        <w:rPr>
          <w:rFonts w:ascii="Verdana" w:hAnsi="Verdana" w:cs="Arial"/>
          <w:color w:val="000000" w:themeColor="text1"/>
          <w:sz w:val="16"/>
          <w:szCs w:val="16"/>
          <w:lang w:val="es-ES"/>
        </w:rPr>
        <w:t>Artículos 2 al 29.</w:t>
      </w:r>
    </w:p>
    <w:p w14:paraId="38B060C1" w14:textId="77777777" w:rsidR="00457783" w:rsidRPr="003A222C" w:rsidRDefault="00457783" w:rsidP="00457783">
      <w:pPr>
        <w:pStyle w:val="Textonotapie"/>
        <w:ind w:firstLine="709"/>
        <w:contextualSpacing/>
        <w:jc w:val="both"/>
        <w:rPr>
          <w:rFonts w:ascii="Verdana" w:hAnsi="Verdana" w:cs="Arial"/>
          <w:color w:val="000000" w:themeColor="text1"/>
          <w:sz w:val="16"/>
          <w:szCs w:val="16"/>
          <w:lang w:val="es-ES"/>
        </w:rPr>
      </w:pPr>
    </w:p>
  </w:footnote>
  <w:footnote w:id="3">
    <w:p w14:paraId="617C970A" w14:textId="77777777" w:rsidR="00457783" w:rsidRPr="003A222C" w:rsidRDefault="00457783" w:rsidP="00457783">
      <w:pPr>
        <w:pStyle w:val="Textonotapie"/>
        <w:ind w:firstLine="709"/>
        <w:contextualSpacing/>
        <w:jc w:val="both"/>
        <w:rPr>
          <w:rFonts w:ascii="Verdana" w:hAnsi="Verdana" w:cs="Arial"/>
          <w:color w:val="000000" w:themeColor="text1"/>
          <w:sz w:val="16"/>
          <w:szCs w:val="16"/>
          <w:lang w:val="es-ES"/>
        </w:rPr>
      </w:pPr>
      <w:r w:rsidRPr="003A222C">
        <w:rPr>
          <w:rStyle w:val="Refdenotaalpie"/>
          <w:rFonts w:ascii="Verdana" w:hAnsi="Verdana" w:cs="Arial"/>
          <w:color w:val="000000" w:themeColor="text1"/>
          <w:sz w:val="16"/>
          <w:szCs w:val="16"/>
        </w:rPr>
        <w:footnoteRef/>
      </w:r>
      <w:r w:rsidRPr="003A222C">
        <w:rPr>
          <w:rFonts w:ascii="Verdana" w:hAnsi="Verdana" w:cs="Arial"/>
          <w:color w:val="000000" w:themeColor="text1"/>
          <w:sz w:val="16"/>
          <w:szCs w:val="16"/>
        </w:rPr>
        <w:t xml:space="preserve"> </w:t>
      </w:r>
      <w:r w:rsidRPr="003A222C">
        <w:rPr>
          <w:rFonts w:ascii="Verdana" w:hAnsi="Verdana" w:cs="Arial"/>
          <w:color w:val="000000" w:themeColor="text1"/>
          <w:sz w:val="16"/>
          <w:szCs w:val="16"/>
          <w:lang w:val="es-ES"/>
        </w:rPr>
        <w:t>Artículos 30 al 36.</w:t>
      </w:r>
    </w:p>
    <w:p w14:paraId="03BB4D0D" w14:textId="77777777" w:rsidR="00457783" w:rsidRPr="003A222C" w:rsidRDefault="00457783" w:rsidP="00457783">
      <w:pPr>
        <w:pStyle w:val="Textonotapie"/>
        <w:ind w:firstLine="709"/>
        <w:contextualSpacing/>
        <w:jc w:val="both"/>
        <w:rPr>
          <w:rFonts w:ascii="Verdana" w:hAnsi="Verdana" w:cs="Arial"/>
          <w:color w:val="000000" w:themeColor="text1"/>
          <w:sz w:val="16"/>
          <w:szCs w:val="16"/>
          <w:lang w:val="es-ES"/>
        </w:rPr>
      </w:pPr>
    </w:p>
  </w:footnote>
  <w:footnote w:id="4">
    <w:p w14:paraId="4387AD36" w14:textId="77777777" w:rsidR="00457783" w:rsidRPr="003A222C" w:rsidRDefault="00457783" w:rsidP="00457783">
      <w:pPr>
        <w:pStyle w:val="Textonotapie"/>
        <w:ind w:firstLine="709"/>
        <w:contextualSpacing/>
        <w:jc w:val="both"/>
        <w:rPr>
          <w:rFonts w:ascii="Verdana" w:hAnsi="Verdana" w:cs="Arial"/>
          <w:color w:val="000000" w:themeColor="text1"/>
          <w:sz w:val="16"/>
          <w:szCs w:val="16"/>
          <w:lang w:val="es-ES"/>
        </w:rPr>
      </w:pPr>
      <w:r w:rsidRPr="003A222C">
        <w:rPr>
          <w:rStyle w:val="Refdenotaalpie"/>
          <w:rFonts w:ascii="Verdana" w:hAnsi="Verdana" w:cs="Arial"/>
          <w:color w:val="000000" w:themeColor="text1"/>
          <w:sz w:val="16"/>
          <w:szCs w:val="16"/>
        </w:rPr>
        <w:footnoteRef/>
      </w:r>
      <w:r w:rsidRPr="003A222C">
        <w:rPr>
          <w:rFonts w:ascii="Verdana" w:hAnsi="Verdana" w:cs="Arial"/>
          <w:color w:val="000000" w:themeColor="text1"/>
          <w:sz w:val="16"/>
          <w:szCs w:val="16"/>
        </w:rPr>
        <w:t xml:space="preserve"> </w:t>
      </w:r>
      <w:r w:rsidRPr="003A222C">
        <w:rPr>
          <w:rFonts w:ascii="Verdana" w:hAnsi="Verdana" w:cs="Arial"/>
          <w:color w:val="000000" w:themeColor="text1"/>
          <w:sz w:val="16"/>
          <w:szCs w:val="16"/>
          <w:lang w:val="es-ES"/>
        </w:rPr>
        <w:t>Artículos 37 al 45.</w:t>
      </w:r>
    </w:p>
    <w:p w14:paraId="470CC104" w14:textId="77777777" w:rsidR="00457783" w:rsidRPr="003A222C" w:rsidRDefault="00457783" w:rsidP="00457783">
      <w:pPr>
        <w:pStyle w:val="Textonotapie"/>
        <w:ind w:firstLine="709"/>
        <w:contextualSpacing/>
        <w:jc w:val="both"/>
        <w:rPr>
          <w:rFonts w:ascii="Verdana" w:hAnsi="Verdana" w:cs="Arial"/>
          <w:color w:val="000000" w:themeColor="text1"/>
          <w:sz w:val="16"/>
          <w:szCs w:val="16"/>
          <w:lang w:val="es-ES"/>
        </w:rPr>
      </w:pPr>
    </w:p>
  </w:footnote>
  <w:footnote w:id="5">
    <w:p w14:paraId="4F558C78" w14:textId="77777777" w:rsidR="00457783" w:rsidRPr="003A222C" w:rsidRDefault="00457783" w:rsidP="00457783">
      <w:pPr>
        <w:pStyle w:val="Textonotapie"/>
        <w:ind w:firstLine="709"/>
        <w:contextualSpacing/>
        <w:jc w:val="both"/>
        <w:rPr>
          <w:rFonts w:ascii="Verdana" w:hAnsi="Verdana" w:cs="Arial"/>
          <w:color w:val="000000" w:themeColor="text1"/>
          <w:sz w:val="16"/>
          <w:szCs w:val="16"/>
          <w:lang w:val="es-ES"/>
        </w:rPr>
      </w:pPr>
      <w:r w:rsidRPr="003A222C">
        <w:rPr>
          <w:rStyle w:val="Refdenotaalpie"/>
          <w:rFonts w:ascii="Verdana" w:hAnsi="Verdana" w:cs="Arial"/>
          <w:color w:val="000000" w:themeColor="text1"/>
          <w:sz w:val="16"/>
          <w:szCs w:val="16"/>
        </w:rPr>
        <w:footnoteRef/>
      </w:r>
      <w:r w:rsidRPr="003A222C">
        <w:rPr>
          <w:rFonts w:ascii="Verdana" w:hAnsi="Verdana" w:cs="Arial"/>
          <w:color w:val="000000" w:themeColor="text1"/>
          <w:sz w:val="16"/>
          <w:szCs w:val="16"/>
        </w:rPr>
        <w:t xml:space="preserve"> </w:t>
      </w:r>
      <w:r w:rsidRPr="003A222C">
        <w:rPr>
          <w:rFonts w:ascii="Verdana" w:hAnsi="Verdana" w:cs="Arial"/>
          <w:color w:val="000000" w:themeColor="text1"/>
          <w:sz w:val="16"/>
          <w:szCs w:val="16"/>
          <w:lang w:val="es-ES"/>
        </w:rPr>
        <w:t>Artículos 46 al 73.</w:t>
      </w:r>
    </w:p>
    <w:p w14:paraId="1FFAC584" w14:textId="77777777" w:rsidR="00457783" w:rsidRPr="003A222C" w:rsidRDefault="00457783" w:rsidP="00457783">
      <w:pPr>
        <w:pStyle w:val="Textonotapie"/>
        <w:ind w:firstLine="709"/>
        <w:contextualSpacing/>
        <w:jc w:val="both"/>
        <w:rPr>
          <w:rFonts w:ascii="Verdana" w:hAnsi="Verdana" w:cs="Arial"/>
          <w:color w:val="000000" w:themeColor="text1"/>
          <w:sz w:val="16"/>
          <w:szCs w:val="16"/>
          <w:lang w:val="es-ES"/>
        </w:rPr>
      </w:pPr>
    </w:p>
  </w:footnote>
  <w:footnote w:id="6">
    <w:p w14:paraId="72781E55" w14:textId="77777777" w:rsidR="00457783" w:rsidRPr="003A222C" w:rsidRDefault="00457783" w:rsidP="00457783">
      <w:pPr>
        <w:pStyle w:val="Textonotapie"/>
        <w:ind w:firstLine="709"/>
        <w:contextualSpacing/>
        <w:jc w:val="both"/>
        <w:rPr>
          <w:rFonts w:ascii="Verdana" w:hAnsi="Verdana" w:cs="Arial"/>
          <w:color w:val="000000" w:themeColor="text1"/>
          <w:sz w:val="16"/>
          <w:szCs w:val="16"/>
          <w:lang w:val="es-ES"/>
        </w:rPr>
      </w:pPr>
      <w:r w:rsidRPr="003A222C">
        <w:rPr>
          <w:rStyle w:val="Refdenotaalpie"/>
          <w:rFonts w:ascii="Verdana" w:hAnsi="Verdana" w:cs="Arial"/>
          <w:color w:val="000000" w:themeColor="text1"/>
          <w:sz w:val="16"/>
          <w:szCs w:val="16"/>
        </w:rPr>
        <w:footnoteRef/>
      </w:r>
      <w:r w:rsidRPr="003A222C">
        <w:rPr>
          <w:rFonts w:ascii="Verdana" w:hAnsi="Verdana" w:cs="Arial"/>
          <w:color w:val="000000" w:themeColor="text1"/>
          <w:sz w:val="16"/>
          <w:szCs w:val="16"/>
        </w:rPr>
        <w:t xml:space="preserve"> </w:t>
      </w:r>
      <w:r w:rsidRPr="003A222C">
        <w:rPr>
          <w:rFonts w:ascii="Verdana" w:hAnsi="Verdana" w:cs="Arial"/>
          <w:color w:val="000000" w:themeColor="text1"/>
          <w:sz w:val="16"/>
          <w:szCs w:val="16"/>
          <w:lang w:val="es-ES"/>
        </w:rPr>
        <w:t>Artículos 74 al 83.</w:t>
      </w:r>
    </w:p>
    <w:p w14:paraId="0530AABA" w14:textId="77777777" w:rsidR="00457783" w:rsidRPr="003A222C" w:rsidRDefault="00457783" w:rsidP="00457783">
      <w:pPr>
        <w:pStyle w:val="Textonotapie"/>
        <w:ind w:firstLine="709"/>
        <w:contextualSpacing/>
        <w:jc w:val="both"/>
        <w:rPr>
          <w:rFonts w:ascii="Verdana" w:hAnsi="Verdana" w:cs="Arial"/>
          <w:color w:val="000000" w:themeColor="text1"/>
          <w:sz w:val="16"/>
          <w:szCs w:val="16"/>
          <w:lang w:val="es-ES"/>
        </w:rPr>
      </w:pPr>
    </w:p>
  </w:footnote>
  <w:footnote w:id="7">
    <w:p w14:paraId="3712612F" w14:textId="77777777" w:rsidR="00457783" w:rsidRPr="00D71ACD" w:rsidRDefault="00457783" w:rsidP="00457783">
      <w:pPr>
        <w:pStyle w:val="Textonotapie"/>
        <w:contextualSpacing/>
        <w:jc w:val="both"/>
        <w:rPr>
          <w:rFonts w:ascii="Verdana" w:hAnsi="Verdana" w:cs="Arial"/>
          <w:sz w:val="16"/>
          <w:szCs w:val="16"/>
        </w:rPr>
      </w:pPr>
      <w:r w:rsidRPr="00D71ACD">
        <w:rPr>
          <w:rStyle w:val="Refdenotaalpie"/>
          <w:rFonts w:ascii="Verdana" w:hAnsi="Verdana" w:cs="Arial"/>
          <w:sz w:val="16"/>
          <w:szCs w:val="16"/>
        </w:rPr>
        <w:footnoteRef/>
      </w:r>
      <w:r w:rsidRPr="00D71ACD">
        <w:rPr>
          <w:rFonts w:ascii="Verdana" w:hAnsi="Verdana" w:cs="Arial"/>
          <w:sz w:val="16"/>
          <w:szCs w:val="16"/>
        </w:rPr>
        <w:t xml:space="preserve"> Decreto Ley 2663 del 5 de agosto de 1950, Código Sustantivo del Trabajo: «Son representantes del {empleador} y como tales lo obligan frente a sus trabajadores además de quienes tienen ese carácter según la ley, la convención o el reglamento de trabajo, las siguientes personas:</w:t>
      </w:r>
    </w:p>
    <w:p w14:paraId="57272A14" w14:textId="77777777" w:rsidR="00457783" w:rsidRPr="00D71ACD" w:rsidRDefault="00457783" w:rsidP="00457783">
      <w:pPr>
        <w:pStyle w:val="Textonotapie"/>
        <w:contextualSpacing/>
        <w:jc w:val="both"/>
        <w:rPr>
          <w:rFonts w:ascii="Verdana" w:hAnsi="Verdana" w:cs="Arial"/>
          <w:sz w:val="16"/>
          <w:szCs w:val="16"/>
        </w:rPr>
      </w:pPr>
      <w:r w:rsidRPr="00D71ACD">
        <w:rPr>
          <w:rFonts w:ascii="Verdana" w:hAnsi="Verdana" w:cs="Arial"/>
          <w:sz w:val="16"/>
          <w:szCs w:val="16"/>
        </w:rPr>
        <w:t>» a) Las que ejerzan funciones de dirección o administración, tales como directores, gerentes, administradores, síndicos o liquidadores, mayordomos y capitanes de barco, y quienes ejercitan actos de representación con la aquiescencia expresa o tácita del {empleador};</w:t>
      </w:r>
    </w:p>
    <w:p w14:paraId="14863196" w14:textId="77777777" w:rsidR="00457783" w:rsidRPr="00D71ACD" w:rsidRDefault="00457783" w:rsidP="00457783">
      <w:pPr>
        <w:pStyle w:val="Textonotapie"/>
        <w:contextualSpacing/>
        <w:jc w:val="both"/>
        <w:rPr>
          <w:rFonts w:ascii="Verdana" w:hAnsi="Verdana" w:cs="Arial"/>
          <w:sz w:val="16"/>
          <w:szCs w:val="16"/>
        </w:rPr>
      </w:pPr>
      <w:r w:rsidRPr="00D71ACD">
        <w:rPr>
          <w:rFonts w:ascii="Verdana" w:hAnsi="Verdana" w:cs="Arial"/>
          <w:sz w:val="16"/>
          <w:szCs w:val="16"/>
        </w:rPr>
        <w:t>» b) Los intermediarios».</w:t>
      </w:r>
    </w:p>
  </w:footnote>
  <w:footnote w:id="8">
    <w:p w14:paraId="7B2905AE" w14:textId="77777777" w:rsidR="00457783" w:rsidRPr="001C7501" w:rsidRDefault="00457783" w:rsidP="00457783">
      <w:pPr>
        <w:pStyle w:val="Textonotapie"/>
        <w:jc w:val="both"/>
        <w:rPr>
          <w:rFonts w:ascii="Verdana" w:hAnsi="Verdana"/>
          <w:sz w:val="16"/>
          <w:szCs w:val="16"/>
          <w:lang w:val="es-ES"/>
        </w:rPr>
      </w:pPr>
      <w:r w:rsidRPr="001C7501">
        <w:rPr>
          <w:rStyle w:val="Refdenotaalpie"/>
          <w:rFonts w:ascii="Verdana" w:hAnsi="Verdana"/>
          <w:sz w:val="16"/>
          <w:szCs w:val="16"/>
        </w:rPr>
        <w:footnoteRef/>
      </w:r>
      <w:r w:rsidRPr="001C7501">
        <w:rPr>
          <w:rFonts w:ascii="Verdana" w:hAnsi="Verdana"/>
          <w:sz w:val="16"/>
          <w:szCs w:val="16"/>
        </w:rPr>
        <w:t xml:space="preserve"> </w:t>
      </w:r>
      <w:hyperlink r:id="rId2" w:history="1">
        <w:r w:rsidRPr="008863B7">
          <w:rPr>
            <w:rStyle w:val="Hipervnculo"/>
            <w:rFonts w:ascii="Verdana" w:hAnsi="Verdana"/>
            <w:sz w:val="16"/>
            <w:szCs w:val="16"/>
          </w:rPr>
          <w:t>https://www.colombiacompra.gov.co/wp-content/uploads/2025/05/2024-Guia-para-incentivar-la-contratacion-de-mujeres.pdf?utm_source=chatgpt.com</w:t>
        </w:r>
      </w:hyperlink>
      <w:r>
        <w:rPr>
          <w:rFonts w:ascii="Verdana" w:hAnsi="Verdana"/>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1" type="#_x0000_t75" style="width:7.5pt;height:7.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F3A18F4"/>
    <w:multiLevelType w:val="hybridMultilevel"/>
    <w:tmpl w:val="1A7C4F48"/>
    <w:lvl w:ilvl="0" w:tplc="240A0001">
      <w:start w:val="1"/>
      <w:numFmt w:val="bullet"/>
      <w:lvlText w:val=""/>
      <w:lvlJc w:val="left"/>
      <w:pPr>
        <w:ind w:left="-2136" w:hanging="360"/>
      </w:pPr>
      <w:rPr>
        <w:rFonts w:ascii="Symbol" w:hAnsi="Symbol" w:hint="default"/>
      </w:rPr>
    </w:lvl>
    <w:lvl w:ilvl="1" w:tplc="240A0003" w:tentative="1">
      <w:start w:val="1"/>
      <w:numFmt w:val="bullet"/>
      <w:lvlText w:val="o"/>
      <w:lvlJc w:val="left"/>
      <w:pPr>
        <w:ind w:left="-1416" w:hanging="360"/>
      </w:pPr>
      <w:rPr>
        <w:rFonts w:ascii="Courier New" w:hAnsi="Courier New" w:cs="Courier New" w:hint="default"/>
      </w:rPr>
    </w:lvl>
    <w:lvl w:ilvl="2" w:tplc="240A0005" w:tentative="1">
      <w:start w:val="1"/>
      <w:numFmt w:val="bullet"/>
      <w:lvlText w:val=""/>
      <w:lvlJc w:val="left"/>
      <w:pPr>
        <w:ind w:left="-696" w:hanging="360"/>
      </w:pPr>
      <w:rPr>
        <w:rFonts w:ascii="Wingdings" w:hAnsi="Wingdings" w:hint="default"/>
      </w:rPr>
    </w:lvl>
    <w:lvl w:ilvl="3" w:tplc="240A0001" w:tentative="1">
      <w:start w:val="1"/>
      <w:numFmt w:val="bullet"/>
      <w:lvlText w:val=""/>
      <w:lvlJc w:val="left"/>
      <w:pPr>
        <w:ind w:left="24" w:hanging="360"/>
      </w:pPr>
      <w:rPr>
        <w:rFonts w:ascii="Symbol" w:hAnsi="Symbol" w:hint="default"/>
      </w:rPr>
    </w:lvl>
    <w:lvl w:ilvl="4" w:tplc="240A0003" w:tentative="1">
      <w:start w:val="1"/>
      <w:numFmt w:val="bullet"/>
      <w:lvlText w:val="o"/>
      <w:lvlJc w:val="left"/>
      <w:pPr>
        <w:ind w:left="744" w:hanging="360"/>
      </w:pPr>
      <w:rPr>
        <w:rFonts w:ascii="Courier New" w:hAnsi="Courier New" w:cs="Courier New" w:hint="default"/>
      </w:rPr>
    </w:lvl>
    <w:lvl w:ilvl="5" w:tplc="240A0005" w:tentative="1">
      <w:start w:val="1"/>
      <w:numFmt w:val="bullet"/>
      <w:lvlText w:val=""/>
      <w:lvlJc w:val="left"/>
      <w:pPr>
        <w:ind w:left="1464" w:hanging="360"/>
      </w:pPr>
      <w:rPr>
        <w:rFonts w:ascii="Wingdings" w:hAnsi="Wingdings" w:hint="default"/>
      </w:rPr>
    </w:lvl>
    <w:lvl w:ilvl="6" w:tplc="240A0001" w:tentative="1">
      <w:start w:val="1"/>
      <w:numFmt w:val="bullet"/>
      <w:lvlText w:val=""/>
      <w:lvlJc w:val="left"/>
      <w:pPr>
        <w:ind w:left="2184" w:hanging="360"/>
      </w:pPr>
      <w:rPr>
        <w:rFonts w:ascii="Symbol" w:hAnsi="Symbol" w:hint="default"/>
      </w:rPr>
    </w:lvl>
    <w:lvl w:ilvl="7" w:tplc="240A0003" w:tentative="1">
      <w:start w:val="1"/>
      <w:numFmt w:val="bullet"/>
      <w:lvlText w:val="o"/>
      <w:lvlJc w:val="left"/>
      <w:pPr>
        <w:ind w:left="2904" w:hanging="360"/>
      </w:pPr>
      <w:rPr>
        <w:rFonts w:ascii="Courier New" w:hAnsi="Courier New" w:cs="Courier New" w:hint="default"/>
      </w:rPr>
    </w:lvl>
    <w:lvl w:ilvl="8" w:tplc="240A0005" w:tentative="1">
      <w:start w:val="1"/>
      <w:numFmt w:val="bullet"/>
      <w:lvlText w:val=""/>
      <w:lvlJc w:val="left"/>
      <w:pPr>
        <w:ind w:left="3624"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80713882">
    <w:abstractNumId w:val="0"/>
  </w:num>
  <w:num w:numId="17" w16cid:durableId="78246170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5715B"/>
    <w:rsid w:val="00061B2A"/>
    <w:rsid w:val="00082362"/>
    <w:rsid w:val="000868B3"/>
    <w:rsid w:val="000A683E"/>
    <w:rsid w:val="000B19B9"/>
    <w:rsid w:val="000D0334"/>
    <w:rsid w:val="000F49A4"/>
    <w:rsid w:val="000F6486"/>
    <w:rsid w:val="00104614"/>
    <w:rsid w:val="0010782A"/>
    <w:rsid w:val="00122448"/>
    <w:rsid w:val="00125105"/>
    <w:rsid w:val="00127233"/>
    <w:rsid w:val="00160CDA"/>
    <w:rsid w:val="00192561"/>
    <w:rsid w:val="001E14CF"/>
    <w:rsid w:val="001E4177"/>
    <w:rsid w:val="001F7DC6"/>
    <w:rsid w:val="002421BB"/>
    <w:rsid w:val="0025796E"/>
    <w:rsid w:val="002707A2"/>
    <w:rsid w:val="0027415B"/>
    <w:rsid w:val="002951A0"/>
    <w:rsid w:val="002962BC"/>
    <w:rsid w:val="002A093D"/>
    <w:rsid w:val="002A0DD0"/>
    <w:rsid w:val="002A49AC"/>
    <w:rsid w:val="002A64FD"/>
    <w:rsid w:val="002C7A84"/>
    <w:rsid w:val="002E4FD9"/>
    <w:rsid w:val="002F6077"/>
    <w:rsid w:val="00302853"/>
    <w:rsid w:val="00322A85"/>
    <w:rsid w:val="00324168"/>
    <w:rsid w:val="0034287F"/>
    <w:rsid w:val="003448F4"/>
    <w:rsid w:val="00344FFF"/>
    <w:rsid w:val="00357B1C"/>
    <w:rsid w:val="00374F5E"/>
    <w:rsid w:val="00377E3E"/>
    <w:rsid w:val="003A779E"/>
    <w:rsid w:val="003D0F4D"/>
    <w:rsid w:val="003D23AB"/>
    <w:rsid w:val="003D5B0D"/>
    <w:rsid w:val="003E0499"/>
    <w:rsid w:val="003F0BB3"/>
    <w:rsid w:val="003F3941"/>
    <w:rsid w:val="00406575"/>
    <w:rsid w:val="00406624"/>
    <w:rsid w:val="00414C74"/>
    <w:rsid w:val="00417018"/>
    <w:rsid w:val="0042722E"/>
    <w:rsid w:val="0044059E"/>
    <w:rsid w:val="0044528D"/>
    <w:rsid w:val="00447462"/>
    <w:rsid w:val="00457783"/>
    <w:rsid w:val="00473EAF"/>
    <w:rsid w:val="004A1847"/>
    <w:rsid w:val="004A305D"/>
    <w:rsid w:val="004F21C4"/>
    <w:rsid w:val="004F31D8"/>
    <w:rsid w:val="004F685F"/>
    <w:rsid w:val="005354C7"/>
    <w:rsid w:val="005566E8"/>
    <w:rsid w:val="005733EC"/>
    <w:rsid w:val="00574867"/>
    <w:rsid w:val="00591460"/>
    <w:rsid w:val="005928D2"/>
    <w:rsid w:val="005C09CD"/>
    <w:rsid w:val="005C3777"/>
    <w:rsid w:val="005C5CDC"/>
    <w:rsid w:val="005D476C"/>
    <w:rsid w:val="006219F8"/>
    <w:rsid w:val="006302F7"/>
    <w:rsid w:val="00665D70"/>
    <w:rsid w:val="00666D4D"/>
    <w:rsid w:val="006900D9"/>
    <w:rsid w:val="006A1C6F"/>
    <w:rsid w:val="006A760C"/>
    <w:rsid w:val="006C5D1F"/>
    <w:rsid w:val="006E361D"/>
    <w:rsid w:val="0070218C"/>
    <w:rsid w:val="00706C16"/>
    <w:rsid w:val="00756841"/>
    <w:rsid w:val="007649AB"/>
    <w:rsid w:val="00771D0C"/>
    <w:rsid w:val="007833AC"/>
    <w:rsid w:val="007B2097"/>
    <w:rsid w:val="007B268C"/>
    <w:rsid w:val="007B7171"/>
    <w:rsid w:val="007C0C0F"/>
    <w:rsid w:val="007C3DC2"/>
    <w:rsid w:val="007E5497"/>
    <w:rsid w:val="00806F5F"/>
    <w:rsid w:val="00817D06"/>
    <w:rsid w:val="00820278"/>
    <w:rsid w:val="00867F95"/>
    <w:rsid w:val="00882F14"/>
    <w:rsid w:val="008843B6"/>
    <w:rsid w:val="00891928"/>
    <w:rsid w:val="00897A3A"/>
    <w:rsid w:val="008A0103"/>
    <w:rsid w:val="008A3E0F"/>
    <w:rsid w:val="008A446D"/>
    <w:rsid w:val="008D180B"/>
    <w:rsid w:val="008F0EA7"/>
    <w:rsid w:val="00923EEF"/>
    <w:rsid w:val="00930784"/>
    <w:rsid w:val="00934347"/>
    <w:rsid w:val="009419F9"/>
    <w:rsid w:val="0095685E"/>
    <w:rsid w:val="00961B09"/>
    <w:rsid w:val="00965334"/>
    <w:rsid w:val="0097093E"/>
    <w:rsid w:val="009A0DFA"/>
    <w:rsid w:val="009B25A8"/>
    <w:rsid w:val="009B2D26"/>
    <w:rsid w:val="009C1B69"/>
    <w:rsid w:val="009C71FA"/>
    <w:rsid w:val="009C72E7"/>
    <w:rsid w:val="009D3058"/>
    <w:rsid w:val="009E5B11"/>
    <w:rsid w:val="009F3A13"/>
    <w:rsid w:val="00A122D3"/>
    <w:rsid w:val="00A17F13"/>
    <w:rsid w:val="00A20739"/>
    <w:rsid w:val="00A33C78"/>
    <w:rsid w:val="00A642AD"/>
    <w:rsid w:val="00A819E3"/>
    <w:rsid w:val="00A85FF1"/>
    <w:rsid w:val="00A90056"/>
    <w:rsid w:val="00AB0ADB"/>
    <w:rsid w:val="00AD27D5"/>
    <w:rsid w:val="00AD62B3"/>
    <w:rsid w:val="00B00C0E"/>
    <w:rsid w:val="00B01B1A"/>
    <w:rsid w:val="00B31501"/>
    <w:rsid w:val="00B44A47"/>
    <w:rsid w:val="00B47831"/>
    <w:rsid w:val="00B72CD3"/>
    <w:rsid w:val="00B72FFF"/>
    <w:rsid w:val="00B95921"/>
    <w:rsid w:val="00BA5764"/>
    <w:rsid w:val="00BC3D36"/>
    <w:rsid w:val="00BD7F72"/>
    <w:rsid w:val="00C04FB3"/>
    <w:rsid w:val="00C330EB"/>
    <w:rsid w:val="00C754BE"/>
    <w:rsid w:val="00C76B1C"/>
    <w:rsid w:val="00C77F14"/>
    <w:rsid w:val="00CB6357"/>
    <w:rsid w:val="00CC1B26"/>
    <w:rsid w:val="00D0017C"/>
    <w:rsid w:val="00D34403"/>
    <w:rsid w:val="00D423A2"/>
    <w:rsid w:val="00D520D8"/>
    <w:rsid w:val="00D53446"/>
    <w:rsid w:val="00D63AC2"/>
    <w:rsid w:val="00D64E35"/>
    <w:rsid w:val="00D7383B"/>
    <w:rsid w:val="00D83884"/>
    <w:rsid w:val="00D93BFC"/>
    <w:rsid w:val="00DA231B"/>
    <w:rsid w:val="00DC39FC"/>
    <w:rsid w:val="00DF5254"/>
    <w:rsid w:val="00E16353"/>
    <w:rsid w:val="00E16408"/>
    <w:rsid w:val="00E20894"/>
    <w:rsid w:val="00E245AB"/>
    <w:rsid w:val="00E2764C"/>
    <w:rsid w:val="00E27F2E"/>
    <w:rsid w:val="00E50AFE"/>
    <w:rsid w:val="00E75C92"/>
    <w:rsid w:val="00E75EBE"/>
    <w:rsid w:val="00E771DC"/>
    <w:rsid w:val="00E8772A"/>
    <w:rsid w:val="00E90F6B"/>
    <w:rsid w:val="00E92C27"/>
    <w:rsid w:val="00EA0E3D"/>
    <w:rsid w:val="00EC38A7"/>
    <w:rsid w:val="00ED4A81"/>
    <w:rsid w:val="00EE1AA8"/>
    <w:rsid w:val="00F31EDC"/>
    <w:rsid w:val="00F462B3"/>
    <w:rsid w:val="00F5664F"/>
    <w:rsid w:val="00F666C4"/>
    <w:rsid w:val="00F76AFC"/>
    <w:rsid w:val="00FA47C0"/>
    <w:rsid w:val="00FB3A4D"/>
    <w:rsid w:val="00FB5DD1"/>
    <w:rsid w:val="00FC2B5D"/>
    <w:rsid w:val="00FF144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EF9145D3-8678-450F-9393-E605E259D3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473EAF"/>
    <w:rPr>
      <w:rFonts w:ascii="Geomanist Light" w:hAnsi="Geomanist Light"/>
      <w:lang w:val="es-ES"/>
    </w:rPr>
  </w:style>
  <w:style w:type="paragraph" w:customStyle="1" w:styleId="Appelnotedebasde">
    <w:name w:val="Appel note de bas de..."/>
    <w:basedOn w:val="Normal"/>
    <w:link w:val="Refdenotaalpie"/>
    <w:rsid w:val="00473EAF"/>
    <w:pPr>
      <w:spacing w:line="240" w:lineRule="exact"/>
    </w:pPr>
    <w:rPr>
      <w:vertAlign w:val="superscript"/>
    </w:rPr>
  </w:style>
  <w:style w:type="paragraph" w:styleId="Textoindependiente">
    <w:name w:val="Body Text"/>
    <w:basedOn w:val="Normal"/>
    <w:link w:val="TextoindependienteCar"/>
    <w:uiPriority w:val="1"/>
    <w:qFormat/>
    <w:rsid w:val="00473EAF"/>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473EAF"/>
    <w:rPr>
      <w:rFonts w:ascii="Arial" w:eastAsia="Arial" w:hAnsi="Arial" w:cs="Arial"/>
      <w:lang w:val="es-ES"/>
    </w:rPr>
  </w:style>
  <w:style w:type="character" w:customStyle="1" w:styleId="Hipervnculo1">
    <w:name w:val="Hipervínculo1"/>
    <w:basedOn w:val="Fuentedeprrafopredeter"/>
    <w:uiPriority w:val="99"/>
    <w:unhideWhenUsed/>
    <w:rsid w:val="00473EAF"/>
    <w:rPr>
      <w:color w:val="F2F2F2"/>
      <w:u w:val="single"/>
    </w:rPr>
  </w:style>
  <w:style w:type="character" w:styleId="Refdecomentario">
    <w:name w:val="annotation reference"/>
    <w:basedOn w:val="Fuentedeprrafopredeter"/>
    <w:uiPriority w:val="99"/>
    <w:semiHidden/>
    <w:unhideWhenUsed/>
    <w:rsid w:val="005354C7"/>
    <w:rPr>
      <w:sz w:val="16"/>
      <w:szCs w:val="16"/>
    </w:rPr>
  </w:style>
  <w:style w:type="paragraph" w:styleId="Textocomentario">
    <w:name w:val="annotation text"/>
    <w:basedOn w:val="Normal"/>
    <w:link w:val="TextocomentarioCar"/>
    <w:uiPriority w:val="99"/>
    <w:unhideWhenUsed/>
    <w:rsid w:val="005354C7"/>
    <w:pPr>
      <w:spacing w:line="240" w:lineRule="auto"/>
    </w:pPr>
    <w:rPr>
      <w:sz w:val="20"/>
      <w:szCs w:val="20"/>
    </w:rPr>
  </w:style>
  <w:style w:type="character" w:customStyle="1" w:styleId="TextocomentarioCar">
    <w:name w:val="Texto comentario Car"/>
    <w:basedOn w:val="Fuentedeprrafopredeter"/>
    <w:link w:val="Textocomentario"/>
    <w:uiPriority w:val="99"/>
    <w:rsid w:val="005354C7"/>
    <w:rPr>
      <w:sz w:val="20"/>
      <w:szCs w:val="20"/>
    </w:rPr>
  </w:style>
  <w:style w:type="paragraph" w:styleId="Asuntodelcomentario">
    <w:name w:val="annotation subject"/>
    <w:basedOn w:val="Textocomentario"/>
    <w:next w:val="Textocomentario"/>
    <w:link w:val="AsuntodelcomentarioCar"/>
    <w:uiPriority w:val="99"/>
    <w:semiHidden/>
    <w:unhideWhenUsed/>
    <w:rsid w:val="005354C7"/>
    <w:rPr>
      <w:b/>
      <w:bCs/>
    </w:rPr>
  </w:style>
  <w:style w:type="character" w:customStyle="1" w:styleId="AsuntodelcomentarioCar">
    <w:name w:val="Asunto del comentario Car"/>
    <w:basedOn w:val="TextocomentarioCar"/>
    <w:link w:val="Asuntodelcomentario"/>
    <w:uiPriority w:val="99"/>
    <w:semiHidden/>
    <w:rsid w:val="005354C7"/>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sites/cce_public/files/cce_documents/guia_para_incentivar_la_contratacion_de_mujeres.pdf"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4.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licitacioneshmringenieria@gmail.com" TargetMode="External"/><Relationship Id="rId5" Type="http://schemas.openxmlformats.org/officeDocument/2006/relationships/styles" Target="styles.xml"/><Relationship Id="rId15"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busqueda/conceptos"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www.colombiacompra.gov.co/wp-content/uploads/2025/05/2024-Guia-para-incentivar-la-contratacion-de-mujeres.pdf?utm_source=chatgpt.com" TargetMode="External"/><Relationship Id="rId1" Type="http://schemas.openxmlformats.org/officeDocument/2006/relationships/hyperlink" Target="http://leyes.senado.gov.co/proyectos/index.php/textos-radicados-senado/p-ley-2020-2021/1957-proyecto-de-ley-161-de-202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2FDD93A-0809-4EED-8296-07EE883345CD}"/>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19</Pages>
  <Words>6320</Words>
  <Characters>33813</Characters>
  <Application>Microsoft Office Word</Application>
  <DocSecurity>0</DocSecurity>
  <Lines>676</Lines>
  <Paragraphs>132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40001</CharactersWithSpaces>
  <SharedDoc>false</SharedDoc>
  <HLinks>
    <vt:vector size="36" baseType="variant">
      <vt:variant>
        <vt:i4>7733357</vt:i4>
      </vt:variant>
      <vt:variant>
        <vt:i4>9</vt:i4>
      </vt:variant>
      <vt:variant>
        <vt:i4>0</vt:i4>
      </vt:variant>
      <vt:variant>
        <vt:i4>5</vt:i4>
      </vt:variant>
      <vt:variant>
        <vt:lpwstr>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vt:lpwstr>
      </vt:variant>
      <vt:variant>
        <vt:lpwstr/>
      </vt:variant>
      <vt:variant>
        <vt:i4>7471218</vt:i4>
      </vt:variant>
      <vt:variant>
        <vt:i4>6</vt:i4>
      </vt:variant>
      <vt:variant>
        <vt:i4>0</vt:i4>
      </vt:variant>
      <vt:variant>
        <vt:i4>5</vt:i4>
      </vt:variant>
      <vt:variant>
        <vt:lpwstr>https://relatoria.colombiacompra.gov.co/busqueda/conceptos</vt:lpwstr>
      </vt:variant>
      <vt:variant>
        <vt:lpwstr/>
      </vt:variant>
      <vt:variant>
        <vt:i4>2818099</vt:i4>
      </vt:variant>
      <vt:variant>
        <vt:i4>3</vt:i4>
      </vt:variant>
      <vt:variant>
        <vt:i4>0</vt:i4>
      </vt:variant>
      <vt:variant>
        <vt:i4>5</vt:i4>
      </vt:variant>
      <vt:variant>
        <vt:lpwstr>https://www.colombiacompra.gov.co/sites/cce_public/files/cce_documents/guia_para_incentivar_la_contratacion_de_mujeres.pdf</vt:lpwstr>
      </vt:variant>
      <vt:variant>
        <vt:lpwstr/>
      </vt:variant>
      <vt:variant>
        <vt:i4>8323163</vt:i4>
      </vt:variant>
      <vt:variant>
        <vt:i4>0</vt:i4>
      </vt:variant>
      <vt:variant>
        <vt:i4>0</vt:i4>
      </vt:variant>
      <vt:variant>
        <vt:i4>5</vt:i4>
      </vt:variant>
      <vt:variant>
        <vt:lpwstr>mailto:licitacioneshmringenieria@gmail.com</vt:lpwstr>
      </vt:variant>
      <vt:variant>
        <vt:lpwstr/>
      </vt:variant>
      <vt:variant>
        <vt:i4>2097228</vt:i4>
      </vt:variant>
      <vt:variant>
        <vt:i4>3</vt:i4>
      </vt:variant>
      <vt:variant>
        <vt:i4>0</vt:i4>
      </vt:variant>
      <vt:variant>
        <vt:i4>5</vt:i4>
      </vt:variant>
      <vt:variant>
        <vt:lpwstr>https://www.colombiacompra.gov.co/wp-content/uploads/2025/05/2024-Guia-para-incentivar-la-contratacion-de-mujeres.pdf?utm_source=chatgpt.com</vt:lpwstr>
      </vt:variant>
      <vt:variant>
        <vt:lpwstr/>
      </vt:variant>
      <vt:variant>
        <vt:i4>2752611</vt:i4>
      </vt:variant>
      <vt:variant>
        <vt:i4>0</vt:i4>
      </vt:variant>
      <vt:variant>
        <vt:i4>0</vt:i4>
      </vt:variant>
      <vt:variant>
        <vt:i4>5</vt:i4>
      </vt:variant>
      <vt:variant>
        <vt:lpwstr>http://leyes.senado.gov.co/proyectos/index.php/textos-radicados-senado/p-ley-2020-2021/1957-proyecto-de-ley-161-de-2020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Nicolas Andres Guzman Padilla</cp:lastModifiedBy>
  <cp:revision>5</cp:revision>
  <cp:lastPrinted>2023-01-11T00:18:00Z</cp:lastPrinted>
  <dcterms:created xsi:type="dcterms:W3CDTF">2025-10-28T15:38:00Z</dcterms:created>
  <dcterms:modified xsi:type="dcterms:W3CDTF">2025-10-28T15:45:00Z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