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31481" w14:textId="77777777" w:rsidR="001C4E38" w:rsidRDefault="001C4E38" w:rsidP="001C4E38">
      <w:pPr>
        <w:spacing w:line="240" w:lineRule="auto"/>
        <w:rPr>
          <w:rFonts w:ascii="Verdana" w:eastAsia="Geomanist Light" w:hAnsi="Verdana" w:cs="Arial"/>
          <w:b/>
          <w:color w:val="000000" w:themeColor="text1"/>
          <w:lang w:val="es-MX"/>
        </w:rPr>
      </w:pPr>
      <w:bookmarkStart w:id="0" w:name="_Hlk143780582"/>
      <w:r>
        <w:rPr>
          <w:rFonts w:ascii="Verdana" w:hAnsi="Verdana" w:cs="Arial"/>
          <w:b/>
        </w:rPr>
        <w:t>LEY DE EMPRENDIMIENTO – Ley 2069 de 2021 - Finalidad</w:t>
      </w:r>
    </w:p>
    <w:p w14:paraId="65A68249" w14:textId="77777777" w:rsidR="001C4E38" w:rsidRDefault="001C4E38" w:rsidP="001C4E38">
      <w:pPr>
        <w:spacing w:after="0" w:line="240" w:lineRule="auto"/>
        <w:ind w:right="62"/>
        <w:jc w:val="both"/>
        <w:rPr>
          <w:rFonts w:ascii="Verdana" w:hAnsi="Verdana"/>
          <w:sz w:val="20"/>
          <w:szCs w:val="20"/>
        </w:rPr>
      </w:pPr>
      <w:r w:rsidRPr="00C24D4F">
        <w:rPr>
          <w:rFonts w:ascii="Verdana" w:hAnsi="Verdana"/>
          <w:sz w:val="20"/>
          <w:szCs w:val="20"/>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3FE11A3D" w14:textId="77777777" w:rsidR="001C4E38" w:rsidRPr="00C24D4F" w:rsidRDefault="001C4E38" w:rsidP="001C4E38">
      <w:pPr>
        <w:spacing w:after="0" w:line="240" w:lineRule="auto"/>
        <w:ind w:right="62"/>
        <w:jc w:val="both"/>
        <w:rPr>
          <w:rFonts w:ascii="Verdana" w:hAnsi="Verdana"/>
          <w:sz w:val="20"/>
          <w:szCs w:val="20"/>
        </w:rPr>
      </w:pPr>
    </w:p>
    <w:p w14:paraId="39B86955" w14:textId="77777777" w:rsidR="001C4E38" w:rsidRDefault="001C4E38" w:rsidP="001C4E38">
      <w:pPr>
        <w:spacing w:after="311" w:line="268" w:lineRule="auto"/>
        <w:ind w:right="63"/>
        <w:jc w:val="both"/>
        <w:rPr>
          <w:rFonts w:ascii="Verdana" w:hAnsi="Verdana" w:cs="Arial"/>
          <w:b/>
        </w:rPr>
      </w:pPr>
      <w:r>
        <w:rPr>
          <w:rFonts w:ascii="Verdana" w:hAnsi="Verdana" w:cs="Arial"/>
          <w:b/>
        </w:rPr>
        <w:t>LEY DE EMPRENDIMIENTO – Ley 2069 de 2020 – Artículo 32 – Criterios diferenciales – Emprendimientos y empresas de mujeres – Decreto 1860 de 2021</w:t>
      </w:r>
    </w:p>
    <w:p w14:paraId="72ADAD2E" w14:textId="77777777" w:rsidR="001C4E38" w:rsidRDefault="001C4E38" w:rsidP="001C4E38">
      <w:pPr>
        <w:spacing w:after="0" w:line="240" w:lineRule="auto"/>
        <w:ind w:right="62"/>
        <w:jc w:val="both"/>
        <w:rPr>
          <w:rFonts w:ascii="Verdana" w:hAnsi="Verdana"/>
          <w:sz w:val="20"/>
          <w:szCs w:val="20"/>
        </w:rPr>
      </w:pPr>
      <w:r w:rsidRPr="00C24D4F">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0BD9AC9C" w14:textId="77777777" w:rsidR="001C4E38" w:rsidRPr="00C24D4F" w:rsidRDefault="001C4E38" w:rsidP="001C4E38">
      <w:pPr>
        <w:spacing w:after="0" w:line="240" w:lineRule="auto"/>
        <w:ind w:right="62"/>
        <w:jc w:val="both"/>
        <w:rPr>
          <w:rFonts w:ascii="Verdana" w:hAnsi="Verdana"/>
          <w:sz w:val="20"/>
          <w:szCs w:val="20"/>
        </w:rPr>
      </w:pPr>
    </w:p>
    <w:p w14:paraId="38BF898E" w14:textId="77777777" w:rsidR="001C4E38" w:rsidRPr="009804A6" w:rsidRDefault="001C4E38" w:rsidP="001C4E38">
      <w:pPr>
        <w:spacing w:line="276" w:lineRule="auto"/>
        <w:jc w:val="both"/>
        <w:rPr>
          <w:rFonts w:ascii="Verdana" w:hAnsi="Verdana" w:cs="Arial"/>
          <w:b/>
        </w:rPr>
      </w:pPr>
      <w:r>
        <w:rPr>
          <w:rFonts w:ascii="Verdana" w:hAnsi="Verdana" w:cs="Arial"/>
          <w:b/>
        </w:rPr>
        <w:t xml:space="preserve">EMPRENDIMIENTOS Y EMPRESAS DE MUJERES </w:t>
      </w:r>
      <w:r w:rsidRPr="009804A6">
        <w:rPr>
          <w:rFonts w:ascii="Verdana" w:hAnsi="Verdana" w:cs="Arial"/>
          <w:b/>
        </w:rPr>
        <w:t xml:space="preserve">– Definición - Artículo 2.2.1.2.4.2.14 del Decreto 1082 de 2015 – Numeral 2 – </w:t>
      </w:r>
      <w:r w:rsidRPr="00272CF2">
        <w:rPr>
          <w:rFonts w:ascii="Verdana" w:hAnsi="Verdana" w:cs="Arial"/>
          <w:b/>
          <w:bCs/>
        </w:rPr>
        <w:t>Empleos del nivel directivo</w:t>
      </w:r>
    </w:p>
    <w:p w14:paraId="270CDEDC" w14:textId="77777777" w:rsidR="001C4E38" w:rsidRPr="000D0CB6" w:rsidRDefault="001C4E38" w:rsidP="000D0CB6">
      <w:pPr>
        <w:spacing w:after="0" w:line="240" w:lineRule="auto"/>
        <w:jc w:val="both"/>
        <w:rPr>
          <w:rFonts w:ascii="Verdana" w:hAnsi="Verdana" w:cs="Arial"/>
          <w:bCs/>
          <w:sz w:val="20"/>
          <w:szCs w:val="20"/>
        </w:rPr>
      </w:pPr>
      <w:r w:rsidRPr="000D0CB6">
        <w:rPr>
          <w:rFonts w:ascii="Verdana" w:eastAsia="Arial" w:hAnsi="Verdana" w:cs="Arial"/>
          <w:sz w:val="20"/>
          <w:szCs w:val="20"/>
        </w:rPr>
        <w:t>Para la aplicación de la definición en comento, en primer lugar, debe tenerse en cuenta únicamente a los empleos del nivel directivo, lo que excluye a los demás empleos de la planta de personal, como por ejemplo los operativos.</w:t>
      </w:r>
      <w:r w:rsidRPr="000D0CB6">
        <w:rPr>
          <w:rFonts w:ascii="Verdana" w:eastAsia="Arial" w:hAnsi="Verdana" w:cs="Arial"/>
          <w:spacing w:val="1"/>
          <w:sz w:val="20"/>
          <w:szCs w:val="20"/>
        </w:rPr>
        <w:t xml:space="preserve"> </w:t>
      </w:r>
      <w:r w:rsidRPr="000D0CB6">
        <w:rPr>
          <w:rFonts w:ascii="Verdana" w:eastAsia="Arial" w:hAnsi="Verdana" w:cs="Arial"/>
          <w:sz w:val="20"/>
          <w:szCs w:val="20"/>
        </w:rPr>
        <w:t>En segundo lugar,</w:t>
      </w:r>
      <w:r w:rsidRPr="000D0CB6">
        <w:rPr>
          <w:rFonts w:ascii="Verdana" w:eastAsia="Arial" w:hAnsi="Verdana" w:cs="Arial"/>
          <w:spacing w:val="1"/>
          <w:sz w:val="20"/>
          <w:szCs w:val="20"/>
        </w:rPr>
        <w:t xml:space="preserve"> </w:t>
      </w:r>
      <w:r w:rsidRPr="000D0CB6">
        <w:rPr>
          <w:rFonts w:ascii="Verdana" w:eastAsia="Calibri" w:hAnsi="Verdana" w:cs="Arial"/>
          <w:sz w:val="20"/>
          <w:szCs w:val="20"/>
          <w:lang w:val="es-ES_tradnl"/>
        </w:rPr>
        <w:t xml:space="preserve">se excluyen las personas vinculadas mediante </w:t>
      </w:r>
      <w:r w:rsidRPr="000D0CB6">
        <w:rPr>
          <w:rFonts w:ascii="Verdana" w:eastAsia="Calibri" w:hAnsi="Verdana" w:cs="Arial"/>
          <w:color w:val="000000" w:themeColor="text1"/>
          <w:sz w:val="20"/>
          <w:szCs w:val="20"/>
          <w:lang w:val="es-ES"/>
        </w:rPr>
        <w:t>figuras jurídicas</w:t>
      </w:r>
      <w:r w:rsidRPr="000D0CB6">
        <w:rPr>
          <w:rFonts w:ascii="Verdana" w:eastAsia="Calibri" w:hAnsi="Verdana" w:cs="Arial"/>
          <w:sz w:val="20"/>
          <w:szCs w:val="20"/>
          <w:lang w:val="es-ES_tradnl"/>
        </w:rPr>
        <w:t xml:space="preserve"> diferentes a un contrato de trabajo, como es el caso de los contratos de prestación de servicios. </w:t>
      </w:r>
      <w:r w:rsidRPr="000D0CB6">
        <w:rPr>
          <w:rFonts w:ascii="Verdana" w:eastAsia="Calibri" w:hAnsi="Verdana" w:cs="Arial"/>
          <w:color w:val="000000" w:themeColor="text1"/>
          <w:sz w:val="20"/>
          <w:szCs w:val="20"/>
          <w:lang w:val="es-ES"/>
        </w:rPr>
        <w:t>Al respecto, debe tenerse en cuenta que la disposición en estudio indica que la vinculación de las mujeres en los cargos directivos de la persona jurídica debe ser de índole laboral, al establecer de forma expresa: “</w:t>
      </w:r>
      <w:r w:rsidRPr="000D0CB6">
        <w:rPr>
          <w:rFonts w:ascii="Verdana" w:hAnsi="Verdana" w:cs="Arial"/>
          <w:sz w:val="20"/>
          <w:szCs w:val="20"/>
          <w:lang w:eastAsia="es-CO"/>
        </w:rPr>
        <w:t xml:space="preserve">[…] </w:t>
      </w:r>
      <w:r w:rsidRPr="000D0CB6">
        <w:rPr>
          <w:rFonts w:ascii="Verdana" w:hAnsi="Verdana" w:cs="Arial"/>
          <w:i/>
          <w:iCs/>
          <w:color w:val="000000" w:themeColor="text1"/>
          <w:sz w:val="20"/>
          <w:szCs w:val="20"/>
          <w:lang w:eastAsia="es-CO"/>
        </w:rPr>
        <w:t xml:space="preserve">hayan estado vinculadas laboralmente </w:t>
      </w:r>
      <w:r w:rsidRPr="000D0CB6">
        <w:rPr>
          <w:rFonts w:ascii="Verdana" w:hAnsi="Verdana" w:cs="Arial"/>
          <w:sz w:val="20"/>
          <w:szCs w:val="20"/>
          <w:lang w:eastAsia="es-CO"/>
        </w:rPr>
        <w:t xml:space="preserve">[…]”. </w:t>
      </w:r>
      <w:r w:rsidRPr="000D0CB6">
        <w:rPr>
          <w:rFonts w:ascii="Verdana" w:eastAsia="Arial" w:hAnsi="Verdana" w:cs="Arial"/>
          <w:spacing w:val="1"/>
          <w:sz w:val="20"/>
          <w:szCs w:val="20"/>
        </w:rPr>
        <w:t xml:space="preserve">En tercer lugar, </w:t>
      </w:r>
      <w:r w:rsidRPr="000D0CB6">
        <w:rPr>
          <w:rFonts w:ascii="Verdana" w:eastAsia="Arial" w:hAnsi="Verdana" w:cs="Arial"/>
          <w:sz w:val="20"/>
          <w:szCs w:val="20"/>
        </w:rPr>
        <w:t>no basta</w:t>
      </w:r>
      <w:r w:rsidRPr="000D0CB6">
        <w:rPr>
          <w:rFonts w:ascii="Verdana" w:eastAsia="Arial" w:hAnsi="Verdana" w:cs="Arial"/>
          <w:spacing w:val="1"/>
          <w:sz w:val="20"/>
          <w:szCs w:val="20"/>
        </w:rPr>
        <w:t xml:space="preserve"> </w:t>
      </w:r>
      <w:r w:rsidRPr="000D0CB6">
        <w:rPr>
          <w:rFonts w:ascii="Verdana" w:eastAsia="Arial" w:hAnsi="Verdana" w:cs="Arial"/>
          <w:sz w:val="20"/>
          <w:szCs w:val="20"/>
        </w:rPr>
        <w:t>con que los cargos directivos</w:t>
      </w:r>
      <w:r w:rsidRPr="000D0CB6">
        <w:rPr>
          <w:rFonts w:ascii="Verdana" w:eastAsia="Arial" w:hAnsi="Verdana" w:cs="Arial"/>
          <w:spacing w:val="1"/>
          <w:sz w:val="20"/>
          <w:szCs w:val="20"/>
        </w:rPr>
        <w:t xml:space="preserve"> </w:t>
      </w:r>
      <w:r w:rsidRPr="000D0CB6">
        <w:rPr>
          <w:rFonts w:ascii="Verdana" w:eastAsia="Arial" w:hAnsi="Verdana" w:cs="Arial"/>
          <w:sz w:val="20"/>
          <w:szCs w:val="20"/>
        </w:rPr>
        <w:t>en una sociedad sean mayoritariamente</w:t>
      </w:r>
      <w:r w:rsidRPr="000D0CB6">
        <w:rPr>
          <w:rFonts w:ascii="Verdana" w:eastAsia="Arial" w:hAnsi="Verdana" w:cs="Arial"/>
          <w:spacing w:val="1"/>
          <w:sz w:val="20"/>
          <w:szCs w:val="20"/>
        </w:rPr>
        <w:t xml:space="preserve"> </w:t>
      </w:r>
      <w:r w:rsidRPr="000D0CB6">
        <w:rPr>
          <w:rFonts w:ascii="Verdana" w:eastAsia="Arial" w:hAnsi="Verdana" w:cs="Arial"/>
          <w:sz w:val="20"/>
          <w:szCs w:val="20"/>
        </w:rPr>
        <w:t xml:space="preserve">de mujeres para que sea considerada como un empresa o emprendimiento </w:t>
      </w:r>
      <w:r w:rsidRPr="000D0CB6">
        <w:rPr>
          <w:rFonts w:ascii="Verdana" w:eastAsia="Arial" w:hAnsi="Verdana" w:cs="Arial"/>
          <w:spacing w:val="1"/>
          <w:sz w:val="20"/>
          <w:szCs w:val="20"/>
        </w:rPr>
        <w:t>a</w:t>
      </w:r>
      <w:r w:rsidRPr="000D0CB6">
        <w:rPr>
          <w:rFonts w:ascii="Verdana" w:eastAsia="Arial" w:hAnsi="Verdana" w:cs="Arial"/>
          <w:spacing w:val="61"/>
          <w:sz w:val="20"/>
          <w:szCs w:val="20"/>
        </w:rPr>
        <w:t xml:space="preserve"> </w:t>
      </w:r>
      <w:r w:rsidRPr="000D0CB6">
        <w:rPr>
          <w:rFonts w:ascii="Verdana" w:eastAsia="Arial" w:hAnsi="Verdana" w:cs="Arial"/>
          <w:sz w:val="20"/>
          <w:szCs w:val="20"/>
        </w:rPr>
        <w:t>los</w:t>
      </w:r>
      <w:r w:rsidRPr="000D0CB6">
        <w:rPr>
          <w:rFonts w:ascii="Verdana" w:eastAsia="Arial" w:hAnsi="Verdana" w:cs="Arial"/>
          <w:spacing w:val="61"/>
          <w:sz w:val="20"/>
          <w:szCs w:val="20"/>
        </w:rPr>
        <w:t xml:space="preserve"> </w:t>
      </w:r>
      <w:r w:rsidRPr="000D0CB6">
        <w:rPr>
          <w:rFonts w:ascii="Verdana" w:eastAsia="Arial" w:hAnsi="Verdana" w:cs="Arial"/>
          <w:sz w:val="20"/>
          <w:szCs w:val="20"/>
        </w:rPr>
        <w:t>que</w:t>
      </w:r>
      <w:r w:rsidRPr="000D0CB6">
        <w:rPr>
          <w:rFonts w:ascii="Verdana" w:eastAsia="Arial" w:hAnsi="Verdana" w:cs="Arial"/>
          <w:spacing w:val="61"/>
          <w:sz w:val="20"/>
          <w:szCs w:val="20"/>
        </w:rPr>
        <w:t xml:space="preserve"> </w:t>
      </w:r>
      <w:r w:rsidRPr="000D0CB6">
        <w:rPr>
          <w:rFonts w:ascii="Verdana" w:eastAsia="Arial" w:hAnsi="Verdana" w:cs="Arial"/>
          <w:sz w:val="20"/>
          <w:szCs w:val="20"/>
        </w:rPr>
        <w:t>se</w:t>
      </w:r>
      <w:r w:rsidRPr="000D0CB6">
        <w:rPr>
          <w:rFonts w:ascii="Verdana" w:eastAsia="Arial" w:hAnsi="Verdana" w:cs="Arial"/>
          <w:spacing w:val="61"/>
          <w:sz w:val="20"/>
          <w:szCs w:val="20"/>
        </w:rPr>
        <w:t xml:space="preserve"> </w:t>
      </w:r>
      <w:r w:rsidRPr="000D0CB6">
        <w:rPr>
          <w:rFonts w:ascii="Verdana" w:eastAsia="Arial" w:hAnsi="Verdana" w:cs="Arial"/>
          <w:sz w:val="20"/>
          <w:szCs w:val="20"/>
        </w:rPr>
        <w:t xml:space="preserve">refiere </w:t>
      </w:r>
      <w:r w:rsidRPr="000D0CB6">
        <w:rPr>
          <w:rFonts w:ascii="Verdana" w:eastAsia="Arial" w:hAnsi="Verdana" w:cs="Arial"/>
          <w:spacing w:val="1"/>
          <w:sz w:val="20"/>
          <w:szCs w:val="20"/>
        </w:rPr>
        <w:t>la</w:t>
      </w:r>
      <w:r w:rsidRPr="000D0CB6">
        <w:rPr>
          <w:rFonts w:ascii="Verdana" w:eastAsia="Arial" w:hAnsi="Verdana" w:cs="Arial"/>
          <w:spacing w:val="61"/>
          <w:sz w:val="20"/>
          <w:szCs w:val="20"/>
        </w:rPr>
        <w:t xml:space="preserve"> </w:t>
      </w:r>
      <w:r w:rsidRPr="000D0CB6">
        <w:rPr>
          <w:rFonts w:ascii="Verdana" w:eastAsia="Arial" w:hAnsi="Verdana" w:cs="Arial"/>
          <w:sz w:val="20"/>
          <w:szCs w:val="20"/>
        </w:rPr>
        <w:t xml:space="preserve">norma, </w:t>
      </w:r>
      <w:r w:rsidRPr="000D0CB6">
        <w:rPr>
          <w:rFonts w:ascii="Verdana" w:eastAsia="Arial" w:hAnsi="Verdana" w:cs="Arial"/>
          <w:spacing w:val="1"/>
          <w:sz w:val="20"/>
          <w:szCs w:val="20"/>
        </w:rPr>
        <w:t>sino</w:t>
      </w:r>
      <w:r w:rsidRPr="000D0CB6">
        <w:rPr>
          <w:rFonts w:ascii="Verdana" w:eastAsia="Arial" w:hAnsi="Verdana" w:cs="Arial"/>
          <w:sz w:val="20"/>
          <w:szCs w:val="20"/>
        </w:rPr>
        <w:t xml:space="preserve">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w:t>
      </w:r>
      <w:r w:rsidRPr="000D0CB6">
        <w:rPr>
          <w:rFonts w:ascii="Verdana" w:eastAsia="Arial" w:hAnsi="Verdana" w:cs="Arial"/>
          <w:spacing w:val="-12"/>
          <w:sz w:val="20"/>
          <w:szCs w:val="20"/>
        </w:rPr>
        <w:t xml:space="preserve"> </w:t>
      </w:r>
      <w:r w:rsidRPr="000D0CB6">
        <w:rPr>
          <w:rFonts w:ascii="Verdana" w:eastAsia="Arial" w:hAnsi="Verdana" w:cs="Arial"/>
          <w:sz w:val="20"/>
          <w:szCs w:val="20"/>
        </w:rPr>
        <w:t>y</w:t>
      </w:r>
      <w:r w:rsidRPr="000D0CB6">
        <w:rPr>
          <w:rFonts w:ascii="Verdana" w:eastAsia="Arial" w:hAnsi="Verdana" w:cs="Arial"/>
          <w:spacing w:val="-12"/>
          <w:sz w:val="20"/>
          <w:szCs w:val="20"/>
        </w:rPr>
        <w:t xml:space="preserve"> </w:t>
      </w:r>
      <w:r w:rsidRPr="000D0CB6">
        <w:rPr>
          <w:rFonts w:ascii="Verdana" w:eastAsia="Arial" w:hAnsi="Verdana" w:cs="Arial"/>
          <w:sz w:val="20"/>
          <w:szCs w:val="20"/>
        </w:rPr>
        <w:t>empresas</w:t>
      </w:r>
      <w:r w:rsidRPr="000D0CB6">
        <w:rPr>
          <w:rFonts w:ascii="Verdana" w:eastAsia="Arial" w:hAnsi="Verdana" w:cs="Arial"/>
          <w:spacing w:val="-12"/>
          <w:sz w:val="20"/>
          <w:szCs w:val="20"/>
        </w:rPr>
        <w:t xml:space="preserve"> </w:t>
      </w:r>
      <w:r w:rsidRPr="000D0CB6">
        <w:rPr>
          <w:rFonts w:ascii="Verdana" w:eastAsia="Arial" w:hAnsi="Verdana" w:cs="Arial"/>
          <w:sz w:val="20"/>
          <w:szCs w:val="20"/>
        </w:rPr>
        <w:t>de</w:t>
      </w:r>
      <w:r w:rsidRPr="000D0CB6">
        <w:rPr>
          <w:rFonts w:ascii="Verdana" w:eastAsia="Arial" w:hAnsi="Verdana" w:cs="Arial"/>
          <w:spacing w:val="-12"/>
          <w:sz w:val="20"/>
          <w:szCs w:val="20"/>
        </w:rPr>
        <w:t xml:space="preserve"> </w:t>
      </w:r>
      <w:r w:rsidRPr="000D0CB6">
        <w:rPr>
          <w:rFonts w:ascii="Verdana" w:eastAsia="Arial" w:hAnsi="Verdana" w:cs="Arial"/>
          <w:sz w:val="20"/>
          <w:szCs w:val="20"/>
        </w:rPr>
        <w:t>mujeres</w:t>
      </w:r>
      <w:r w:rsidRPr="000D0CB6">
        <w:rPr>
          <w:rFonts w:ascii="Verdana" w:eastAsia="Arial" w:hAnsi="Verdana" w:cs="Arial"/>
          <w:spacing w:val="-12"/>
          <w:sz w:val="20"/>
          <w:szCs w:val="20"/>
        </w:rPr>
        <w:t xml:space="preserve"> </w:t>
      </w:r>
      <w:r w:rsidRPr="000D0CB6">
        <w:rPr>
          <w:rFonts w:ascii="Verdana" w:eastAsia="Arial" w:hAnsi="Verdana" w:cs="Arial"/>
          <w:sz w:val="20"/>
          <w:szCs w:val="20"/>
        </w:rPr>
        <w:t>deja</w:t>
      </w:r>
      <w:r w:rsidRPr="000D0CB6">
        <w:rPr>
          <w:rFonts w:ascii="Verdana" w:eastAsia="Arial" w:hAnsi="Verdana" w:cs="Arial"/>
          <w:spacing w:val="-12"/>
          <w:sz w:val="20"/>
          <w:szCs w:val="20"/>
        </w:rPr>
        <w:t xml:space="preserve"> </w:t>
      </w:r>
      <w:r w:rsidRPr="000D0CB6">
        <w:rPr>
          <w:rFonts w:ascii="Verdana" w:eastAsia="Arial" w:hAnsi="Verdana" w:cs="Arial"/>
          <w:sz w:val="20"/>
          <w:szCs w:val="20"/>
        </w:rPr>
        <w:t>por</w:t>
      </w:r>
      <w:r w:rsidRPr="000D0CB6">
        <w:rPr>
          <w:rFonts w:ascii="Verdana" w:eastAsia="Arial" w:hAnsi="Verdana" w:cs="Arial"/>
          <w:spacing w:val="-12"/>
          <w:sz w:val="20"/>
          <w:szCs w:val="20"/>
        </w:rPr>
        <w:t xml:space="preserve"> </w:t>
      </w:r>
      <w:r w:rsidRPr="000D0CB6">
        <w:rPr>
          <w:rFonts w:ascii="Verdana" w:eastAsia="Arial" w:hAnsi="Verdana" w:cs="Arial"/>
          <w:sz w:val="20"/>
          <w:szCs w:val="20"/>
        </w:rPr>
        <w:t>fuera</w:t>
      </w:r>
      <w:r w:rsidRPr="000D0CB6">
        <w:rPr>
          <w:rFonts w:ascii="Verdana" w:eastAsia="Arial" w:hAnsi="Verdana" w:cs="Arial"/>
          <w:spacing w:val="-12"/>
          <w:sz w:val="20"/>
          <w:szCs w:val="20"/>
        </w:rPr>
        <w:t xml:space="preserve"> </w:t>
      </w:r>
      <w:r w:rsidRPr="000D0CB6">
        <w:rPr>
          <w:rFonts w:ascii="Verdana" w:eastAsia="Arial" w:hAnsi="Verdana" w:cs="Arial"/>
          <w:sz w:val="20"/>
          <w:szCs w:val="20"/>
        </w:rPr>
        <w:t>de</w:t>
      </w:r>
      <w:r w:rsidRPr="000D0CB6">
        <w:rPr>
          <w:rFonts w:ascii="Verdana" w:eastAsia="Arial" w:hAnsi="Verdana" w:cs="Arial"/>
          <w:spacing w:val="-12"/>
          <w:sz w:val="20"/>
          <w:szCs w:val="20"/>
        </w:rPr>
        <w:t xml:space="preserve"> </w:t>
      </w:r>
      <w:r w:rsidRPr="000D0CB6">
        <w:rPr>
          <w:rFonts w:ascii="Verdana" w:eastAsia="Arial" w:hAnsi="Verdana" w:cs="Arial"/>
          <w:sz w:val="20"/>
          <w:szCs w:val="20"/>
        </w:rPr>
        <w:t>dicha</w:t>
      </w:r>
      <w:r w:rsidRPr="000D0CB6">
        <w:rPr>
          <w:rFonts w:ascii="Verdana" w:eastAsia="Arial" w:hAnsi="Verdana" w:cs="Arial"/>
          <w:spacing w:val="-12"/>
          <w:sz w:val="20"/>
          <w:szCs w:val="20"/>
        </w:rPr>
        <w:t xml:space="preserve"> </w:t>
      </w:r>
      <w:r w:rsidRPr="000D0CB6">
        <w:rPr>
          <w:rFonts w:ascii="Verdana" w:eastAsia="Arial" w:hAnsi="Verdana" w:cs="Arial"/>
          <w:sz w:val="20"/>
          <w:szCs w:val="20"/>
        </w:rPr>
        <w:t>categoría</w:t>
      </w:r>
      <w:r w:rsidRPr="000D0CB6">
        <w:rPr>
          <w:rFonts w:ascii="Verdana" w:eastAsia="Arial" w:hAnsi="Verdana" w:cs="Arial"/>
          <w:spacing w:val="-12"/>
          <w:sz w:val="20"/>
          <w:szCs w:val="20"/>
        </w:rPr>
        <w:t xml:space="preserve"> </w:t>
      </w:r>
      <w:r w:rsidRPr="000D0CB6">
        <w:rPr>
          <w:rFonts w:ascii="Verdana" w:eastAsia="Arial" w:hAnsi="Verdana" w:cs="Arial"/>
          <w:sz w:val="20"/>
          <w:szCs w:val="20"/>
        </w:rPr>
        <w:t>a</w:t>
      </w:r>
      <w:r w:rsidRPr="000D0CB6">
        <w:rPr>
          <w:rFonts w:ascii="Verdana" w:eastAsia="Arial" w:hAnsi="Verdana" w:cs="Arial"/>
          <w:spacing w:val="-12"/>
          <w:sz w:val="20"/>
          <w:szCs w:val="20"/>
        </w:rPr>
        <w:t xml:space="preserve"> </w:t>
      </w:r>
      <w:r w:rsidRPr="000D0CB6">
        <w:rPr>
          <w:rFonts w:ascii="Verdana" w:eastAsia="Arial" w:hAnsi="Verdana" w:cs="Arial"/>
          <w:sz w:val="20"/>
          <w:szCs w:val="20"/>
        </w:rPr>
        <w:t>aquellas</w:t>
      </w:r>
      <w:r w:rsidRPr="000D0CB6">
        <w:rPr>
          <w:rFonts w:ascii="Verdana" w:eastAsia="Arial" w:hAnsi="Verdana" w:cs="Arial"/>
          <w:spacing w:val="-12"/>
          <w:sz w:val="20"/>
          <w:szCs w:val="20"/>
        </w:rPr>
        <w:t xml:space="preserve"> </w:t>
      </w:r>
      <w:r w:rsidRPr="000D0CB6">
        <w:rPr>
          <w:rFonts w:ascii="Verdana" w:eastAsia="Arial" w:hAnsi="Verdana" w:cs="Arial"/>
          <w:sz w:val="20"/>
          <w:szCs w:val="20"/>
        </w:rPr>
        <w:t>sociedades que,</w:t>
      </w:r>
      <w:r w:rsidRPr="000D0CB6">
        <w:rPr>
          <w:rFonts w:ascii="Verdana" w:eastAsia="Arial" w:hAnsi="Verdana" w:cs="Arial"/>
          <w:spacing w:val="-11"/>
          <w:sz w:val="20"/>
          <w:szCs w:val="20"/>
        </w:rPr>
        <w:t xml:space="preserve"> </w:t>
      </w:r>
      <w:r w:rsidRPr="000D0CB6">
        <w:rPr>
          <w:rFonts w:ascii="Verdana" w:eastAsia="Arial" w:hAnsi="Verdana" w:cs="Arial"/>
          <w:sz w:val="20"/>
          <w:szCs w:val="20"/>
        </w:rPr>
        <w:t>a</w:t>
      </w:r>
      <w:r w:rsidRPr="000D0CB6">
        <w:rPr>
          <w:rFonts w:ascii="Verdana" w:eastAsia="Arial" w:hAnsi="Verdana" w:cs="Arial"/>
          <w:spacing w:val="-11"/>
          <w:sz w:val="20"/>
          <w:szCs w:val="20"/>
        </w:rPr>
        <w:t xml:space="preserve"> </w:t>
      </w:r>
      <w:r w:rsidRPr="000D0CB6">
        <w:rPr>
          <w:rFonts w:ascii="Verdana" w:eastAsia="Arial" w:hAnsi="Verdana" w:cs="Arial"/>
          <w:sz w:val="20"/>
          <w:szCs w:val="20"/>
        </w:rPr>
        <w:t>pesar</w:t>
      </w:r>
      <w:r w:rsidRPr="000D0CB6">
        <w:rPr>
          <w:rFonts w:ascii="Verdana" w:eastAsia="Arial" w:hAnsi="Verdana" w:cs="Arial"/>
          <w:spacing w:val="-11"/>
          <w:sz w:val="20"/>
          <w:szCs w:val="20"/>
        </w:rPr>
        <w:t xml:space="preserve"> </w:t>
      </w:r>
      <w:r w:rsidRPr="000D0CB6">
        <w:rPr>
          <w:rFonts w:ascii="Verdana" w:eastAsia="Arial" w:hAnsi="Verdana" w:cs="Arial"/>
          <w:sz w:val="20"/>
          <w:szCs w:val="20"/>
        </w:rPr>
        <w:t>de</w:t>
      </w:r>
      <w:r w:rsidRPr="000D0CB6">
        <w:rPr>
          <w:rFonts w:ascii="Verdana" w:eastAsia="Arial" w:hAnsi="Verdana" w:cs="Arial"/>
          <w:spacing w:val="-11"/>
          <w:sz w:val="20"/>
          <w:szCs w:val="20"/>
        </w:rPr>
        <w:t xml:space="preserve"> </w:t>
      </w:r>
      <w:r w:rsidRPr="000D0CB6">
        <w:rPr>
          <w:rFonts w:ascii="Verdana" w:eastAsia="Arial" w:hAnsi="Verdana" w:cs="Arial"/>
          <w:sz w:val="20"/>
          <w:szCs w:val="20"/>
        </w:rPr>
        <w:t>contar</w:t>
      </w:r>
      <w:r w:rsidRPr="000D0CB6">
        <w:rPr>
          <w:rFonts w:ascii="Verdana" w:eastAsia="Arial" w:hAnsi="Verdana" w:cs="Arial"/>
          <w:spacing w:val="-11"/>
          <w:sz w:val="20"/>
          <w:szCs w:val="20"/>
        </w:rPr>
        <w:t xml:space="preserve"> </w:t>
      </w:r>
      <w:r w:rsidRPr="000D0CB6">
        <w:rPr>
          <w:rFonts w:ascii="Verdana" w:eastAsia="Arial" w:hAnsi="Verdana" w:cs="Arial"/>
          <w:sz w:val="20"/>
          <w:szCs w:val="20"/>
        </w:rPr>
        <w:t>con</w:t>
      </w:r>
      <w:r w:rsidRPr="000D0CB6">
        <w:rPr>
          <w:rFonts w:ascii="Verdana" w:eastAsia="Arial" w:hAnsi="Verdana" w:cs="Arial"/>
          <w:spacing w:val="-11"/>
          <w:sz w:val="20"/>
          <w:szCs w:val="20"/>
        </w:rPr>
        <w:t xml:space="preserve"> </w:t>
      </w:r>
      <w:r w:rsidRPr="000D0CB6">
        <w:rPr>
          <w:rFonts w:ascii="Verdana" w:eastAsia="Arial" w:hAnsi="Verdana" w:cs="Arial"/>
          <w:sz w:val="20"/>
          <w:szCs w:val="20"/>
        </w:rPr>
        <w:t>la</w:t>
      </w:r>
      <w:r w:rsidRPr="000D0CB6">
        <w:rPr>
          <w:rFonts w:ascii="Verdana" w:eastAsia="Arial" w:hAnsi="Verdana" w:cs="Arial"/>
          <w:spacing w:val="-11"/>
          <w:sz w:val="20"/>
          <w:szCs w:val="20"/>
        </w:rPr>
        <w:t xml:space="preserve"> </w:t>
      </w:r>
      <w:r w:rsidRPr="000D0CB6">
        <w:rPr>
          <w:rFonts w:ascii="Verdana" w:eastAsia="Arial" w:hAnsi="Verdana" w:cs="Arial"/>
          <w:sz w:val="20"/>
          <w:szCs w:val="20"/>
        </w:rPr>
        <w:t>participación</w:t>
      </w:r>
      <w:r w:rsidRPr="000D0CB6">
        <w:rPr>
          <w:rFonts w:ascii="Verdana" w:eastAsia="Arial" w:hAnsi="Verdana" w:cs="Arial"/>
          <w:spacing w:val="-11"/>
          <w:sz w:val="20"/>
          <w:szCs w:val="20"/>
        </w:rPr>
        <w:t xml:space="preserve"> </w:t>
      </w:r>
      <w:r w:rsidRPr="000D0CB6">
        <w:rPr>
          <w:rFonts w:ascii="Verdana" w:eastAsia="Arial" w:hAnsi="Verdana" w:cs="Arial"/>
          <w:sz w:val="20"/>
          <w:szCs w:val="20"/>
        </w:rPr>
        <w:t>mayoritaria</w:t>
      </w:r>
      <w:r w:rsidRPr="000D0CB6">
        <w:rPr>
          <w:rFonts w:ascii="Verdana" w:eastAsia="Arial" w:hAnsi="Verdana" w:cs="Arial"/>
          <w:spacing w:val="-11"/>
          <w:sz w:val="20"/>
          <w:szCs w:val="20"/>
        </w:rPr>
        <w:t xml:space="preserve"> </w:t>
      </w:r>
      <w:r w:rsidRPr="000D0CB6">
        <w:rPr>
          <w:rFonts w:ascii="Verdana" w:eastAsia="Arial" w:hAnsi="Verdana" w:cs="Arial"/>
          <w:sz w:val="20"/>
          <w:szCs w:val="20"/>
        </w:rPr>
        <w:t>de</w:t>
      </w:r>
      <w:r w:rsidRPr="000D0CB6">
        <w:rPr>
          <w:rFonts w:ascii="Verdana" w:eastAsia="Arial" w:hAnsi="Verdana" w:cs="Arial"/>
          <w:spacing w:val="-11"/>
          <w:sz w:val="20"/>
          <w:szCs w:val="20"/>
        </w:rPr>
        <w:t xml:space="preserve"> </w:t>
      </w:r>
      <w:r w:rsidRPr="000D0CB6">
        <w:rPr>
          <w:rFonts w:ascii="Verdana" w:eastAsia="Arial" w:hAnsi="Verdana" w:cs="Arial"/>
          <w:sz w:val="20"/>
          <w:szCs w:val="20"/>
        </w:rPr>
        <w:t>mujeres</w:t>
      </w:r>
      <w:r w:rsidRPr="000D0CB6">
        <w:rPr>
          <w:rFonts w:ascii="Verdana" w:eastAsia="Arial" w:hAnsi="Verdana" w:cs="Arial"/>
          <w:spacing w:val="-11"/>
          <w:sz w:val="20"/>
          <w:szCs w:val="20"/>
        </w:rPr>
        <w:t xml:space="preserve"> </w:t>
      </w:r>
      <w:r w:rsidRPr="000D0CB6">
        <w:rPr>
          <w:rFonts w:ascii="Verdana" w:eastAsia="Arial" w:hAnsi="Verdana" w:cs="Arial"/>
          <w:sz w:val="20"/>
          <w:szCs w:val="20"/>
        </w:rPr>
        <w:t>en</w:t>
      </w:r>
      <w:r w:rsidRPr="000D0CB6">
        <w:rPr>
          <w:rFonts w:ascii="Verdana" w:eastAsia="Arial" w:hAnsi="Verdana" w:cs="Arial"/>
          <w:spacing w:val="-11"/>
          <w:sz w:val="20"/>
          <w:szCs w:val="20"/>
        </w:rPr>
        <w:t xml:space="preserve"> </w:t>
      </w:r>
      <w:r w:rsidRPr="000D0CB6">
        <w:rPr>
          <w:rFonts w:ascii="Verdana" w:eastAsia="Arial" w:hAnsi="Verdana" w:cs="Arial"/>
          <w:sz w:val="20"/>
          <w:szCs w:val="20"/>
        </w:rPr>
        <w:t>el</w:t>
      </w:r>
      <w:r w:rsidRPr="000D0CB6">
        <w:rPr>
          <w:rFonts w:ascii="Verdana" w:eastAsia="Arial" w:hAnsi="Verdana" w:cs="Arial"/>
          <w:spacing w:val="-11"/>
          <w:sz w:val="20"/>
          <w:szCs w:val="20"/>
        </w:rPr>
        <w:t xml:space="preserve"> </w:t>
      </w:r>
      <w:r w:rsidRPr="000D0CB6">
        <w:rPr>
          <w:rFonts w:ascii="Verdana" w:eastAsia="Arial" w:hAnsi="Verdana" w:cs="Arial"/>
          <w:sz w:val="20"/>
          <w:szCs w:val="20"/>
        </w:rPr>
        <w:t>nivel</w:t>
      </w:r>
      <w:r w:rsidRPr="000D0CB6">
        <w:rPr>
          <w:rFonts w:ascii="Verdana" w:eastAsia="Arial" w:hAnsi="Verdana" w:cs="Arial"/>
          <w:spacing w:val="-11"/>
          <w:sz w:val="20"/>
          <w:szCs w:val="20"/>
        </w:rPr>
        <w:t xml:space="preserve"> </w:t>
      </w:r>
      <w:r w:rsidRPr="000D0CB6">
        <w:rPr>
          <w:rFonts w:ascii="Verdana" w:eastAsia="Arial" w:hAnsi="Verdana" w:cs="Arial"/>
          <w:sz w:val="20"/>
          <w:szCs w:val="20"/>
        </w:rPr>
        <w:t>directivo,</w:t>
      </w:r>
      <w:r w:rsidRPr="000D0CB6">
        <w:rPr>
          <w:rFonts w:ascii="Verdana" w:eastAsia="Arial" w:hAnsi="Verdana" w:cs="Arial"/>
          <w:spacing w:val="-11"/>
          <w:sz w:val="20"/>
          <w:szCs w:val="20"/>
        </w:rPr>
        <w:t xml:space="preserve"> </w:t>
      </w:r>
      <w:r w:rsidRPr="000D0CB6">
        <w:rPr>
          <w:rFonts w:ascii="Verdana" w:eastAsia="Arial" w:hAnsi="Verdana" w:cs="Arial"/>
          <w:sz w:val="20"/>
          <w:szCs w:val="20"/>
        </w:rPr>
        <w:t>no</w:t>
      </w:r>
      <w:r w:rsidRPr="000D0CB6">
        <w:rPr>
          <w:rFonts w:ascii="Verdana" w:eastAsia="Arial" w:hAnsi="Verdana" w:cs="Arial"/>
          <w:spacing w:val="-11"/>
          <w:sz w:val="20"/>
          <w:szCs w:val="20"/>
        </w:rPr>
        <w:t xml:space="preserve"> </w:t>
      </w:r>
      <w:r w:rsidRPr="000D0CB6">
        <w:rPr>
          <w:rFonts w:ascii="Verdana" w:eastAsia="Arial" w:hAnsi="Verdana" w:cs="Arial"/>
          <w:sz w:val="20"/>
          <w:szCs w:val="20"/>
        </w:rPr>
        <w:t>cuenten con el requerimiento del tiempo mínimo de un año</w:t>
      </w:r>
    </w:p>
    <w:p w14:paraId="12443EE0" w14:textId="42EABC1A" w:rsidR="00C15139" w:rsidRPr="0024624F" w:rsidRDefault="00C15139" w:rsidP="00C15139">
      <w:pPr>
        <w:spacing w:after="0"/>
        <w:rPr>
          <w:rFonts w:ascii="Verdana" w:hAnsi="Verdana"/>
        </w:rPr>
      </w:pPr>
      <w:r w:rsidRPr="0024624F">
        <w:rPr>
          <w:rFonts w:ascii="Verdana" w:hAnsi="Verdana"/>
        </w:rPr>
        <w:lastRenderedPageBreak/>
        <w:t xml:space="preserve">Bogotá D.C., </w:t>
      </w:r>
      <w:r w:rsidR="001B227F">
        <w:rPr>
          <w:rFonts w:ascii="Verdana" w:hAnsi="Verdana"/>
        </w:rPr>
        <w:t>05 enero 2026</w:t>
      </w:r>
      <w:r w:rsidRPr="000E2B93">
        <w:rPr>
          <w:rFonts w:ascii="Verdana" w:hAnsi="Verdana"/>
        </w:rPr>
        <w:tab/>
      </w:r>
      <w:r w:rsidRPr="000E2B93">
        <w:rPr>
          <w:rFonts w:ascii="Verdana" w:hAnsi="Verdana"/>
        </w:rPr>
        <w:br/>
      </w:r>
      <w:r w:rsidRPr="0024624F">
        <w:rPr>
          <w:rFonts w:ascii="Verdana" w:hAnsi="Verdana"/>
        </w:rPr>
        <w:tab/>
      </w:r>
    </w:p>
    <w:bookmarkEnd w:id="0"/>
    <w:p w14:paraId="21CACB2B" w14:textId="423F1B18" w:rsidR="00AB071E" w:rsidRPr="005D6331" w:rsidRDefault="001B5F5D" w:rsidP="00AB071E">
      <w:pPr>
        <w:spacing w:after="0"/>
        <w:jc w:val="both"/>
        <w:rPr>
          <w:rFonts w:ascii="Verdana" w:hAnsi="Verdana"/>
        </w:rPr>
      </w:pPr>
      <w:r w:rsidRPr="001B5F5D">
        <w:rPr>
          <w:rFonts w:ascii="Verdana" w:hAnsi="Verdana"/>
          <w:noProof/>
        </w:rPr>
        <w:drawing>
          <wp:anchor distT="0" distB="0" distL="114300" distR="114300" simplePos="0" relativeHeight="251658240" behindDoc="1" locked="0" layoutInCell="1" allowOverlap="1" wp14:anchorId="3C68BC63" wp14:editId="5DA7C2D8">
            <wp:simplePos x="0" y="0"/>
            <wp:positionH relativeFrom="column">
              <wp:posOffset>3282315</wp:posOffset>
            </wp:positionH>
            <wp:positionV relativeFrom="paragraph">
              <wp:posOffset>10160</wp:posOffset>
            </wp:positionV>
            <wp:extent cx="2628900" cy="808387"/>
            <wp:effectExtent l="0" t="0" r="0" b="0"/>
            <wp:wrapNone/>
            <wp:docPr id="25501072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01072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28900" cy="808387"/>
                    </a:xfrm>
                    <a:prstGeom prst="rect">
                      <a:avLst/>
                    </a:prstGeom>
                  </pic:spPr>
                </pic:pic>
              </a:graphicData>
            </a:graphic>
            <wp14:sizeRelH relativeFrom="margin">
              <wp14:pctWidth>0</wp14:pctWidth>
            </wp14:sizeRelH>
            <wp14:sizeRelV relativeFrom="margin">
              <wp14:pctHeight>0</wp14:pctHeight>
            </wp14:sizeRelV>
          </wp:anchor>
        </w:drawing>
      </w:r>
      <w:r w:rsidR="00AB071E" w:rsidRPr="005D6331">
        <w:rPr>
          <w:rFonts w:ascii="Verdana" w:hAnsi="Verdana"/>
        </w:rPr>
        <w:t>Señor</w:t>
      </w:r>
      <w:r w:rsidR="00AB071E">
        <w:rPr>
          <w:rFonts w:ascii="Verdana" w:hAnsi="Verdana"/>
        </w:rPr>
        <w:t xml:space="preserve">a                                   </w:t>
      </w:r>
    </w:p>
    <w:p w14:paraId="7BE0EC69" w14:textId="77777777" w:rsidR="00AB071E" w:rsidRDefault="00AB071E" w:rsidP="00AB071E">
      <w:pPr>
        <w:spacing w:after="0"/>
        <w:jc w:val="both"/>
        <w:rPr>
          <w:rFonts w:ascii="Verdana" w:hAnsi="Verdana"/>
          <w:b/>
        </w:rPr>
      </w:pPr>
      <w:r>
        <w:rPr>
          <w:rFonts w:ascii="Verdana" w:hAnsi="Verdana"/>
          <w:b/>
        </w:rPr>
        <w:t xml:space="preserve">María Paula Guío </w:t>
      </w:r>
    </w:p>
    <w:p w14:paraId="7EDA7665" w14:textId="77777777" w:rsidR="00AB071E" w:rsidRDefault="00AB071E" w:rsidP="00AB071E">
      <w:pPr>
        <w:spacing w:after="0"/>
        <w:jc w:val="both"/>
        <w:rPr>
          <w:rFonts w:ascii="Verdana" w:hAnsi="Verdana"/>
          <w:bCs/>
        </w:rPr>
      </w:pPr>
      <w:r>
        <w:rPr>
          <w:rFonts w:ascii="Verdana" w:hAnsi="Verdana"/>
          <w:bCs/>
        </w:rPr>
        <w:t>Coordinadora de Licitaciones</w:t>
      </w:r>
    </w:p>
    <w:p w14:paraId="1DFD0372" w14:textId="77777777" w:rsidR="00AB071E" w:rsidRPr="00540F82" w:rsidRDefault="00AB071E" w:rsidP="00AB071E">
      <w:pPr>
        <w:spacing w:after="0"/>
        <w:jc w:val="both"/>
        <w:rPr>
          <w:rFonts w:ascii="Verdana" w:hAnsi="Verdana"/>
          <w:bCs/>
        </w:rPr>
      </w:pPr>
      <w:r w:rsidRPr="00540F82">
        <w:rPr>
          <w:rFonts w:ascii="Verdana" w:hAnsi="Verdana"/>
          <w:bCs/>
        </w:rPr>
        <w:t>G</w:t>
      </w:r>
      <w:r>
        <w:rPr>
          <w:rFonts w:ascii="Verdana" w:hAnsi="Verdana"/>
          <w:bCs/>
        </w:rPr>
        <w:t>M</w:t>
      </w:r>
      <w:r w:rsidRPr="00540F82">
        <w:rPr>
          <w:rFonts w:ascii="Verdana" w:hAnsi="Verdana"/>
          <w:bCs/>
        </w:rPr>
        <w:t xml:space="preserve"> Ingeniería Y Concreto </w:t>
      </w:r>
      <w:r>
        <w:rPr>
          <w:rFonts w:ascii="Verdana" w:hAnsi="Verdana"/>
          <w:bCs/>
        </w:rPr>
        <w:t>S.A.S</w:t>
      </w:r>
    </w:p>
    <w:p w14:paraId="0E79DE8B" w14:textId="77777777" w:rsidR="00AB071E" w:rsidRPr="00540F82" w:rsidRDefault="00AB071E" w:rsidP="00AB071E">
      <w:pPr>
        <w:spacing w:after="0"/>
        <w:jc w:val="both"/>
        <w:rPr>
          <w:rFonts w:ascii="Verdana" w:hAnsi="Verdana"/>
        </w:rPr>
      </w:pPr>
      <w:hyperlink r:id="rId11" w:history="1">
        <w:r w:rsidRPr="00540F82">
          <w:rPr>
            <w:rStyle w:val="Hipervnculo"/>
            <w:rFonts w:ascii="Verdana" w:hAnsi="Verdana"/>
          </w:rPr>
          <w:t>coordinadordelicitaciones@gmycon.com</w:t>
        </w:r>
      </w:hyperlink>
      <w:r w:rsidRPr="00540F82">
        <w:rPr>
          <w:rFonts w:ascii="Verdana" w:hAnsi="Verdana"/>
        </w:rPr>
        <w:t xml:space="preserve"> </w:t>
      </w:r>
      <w:hyperlink r:id="rId12" w:history="1"/>
      <w:r w:rsidRPr="00540F82">
        <w:rPr>
          <w:rFonts w:ascii="Verdana" w:hAnsi="Verdana"/>
        </w:rPr>
        <w:t xml:space="preserve"> </w:t>
      </w:r>
    </w:p>
    <w:p w14:paraId="745B41D3" w14:textId="77777777" w:rsidR="00AB071E" w:rsidRPr="005D6331" w:rsidRDefault="00AB071E" w:rsidP="00AB071E">
      <w:pPr>
        <w:spacing w:after="0"/>
        <w:jc w:val="both"/>
        <w:rPr>
          <w:rFonts w:ascii="Verdana" w:hAnsi="Verdana"/>
        </w:rPr>
      </w:pPr>
      <w:r>
        <w:rPr>
          <w:rFonts w:ascii="Verdana" w:hAnsi="Verdana"/>
        </w:rPr>
        <w:t xml:space="preserve">Bogotá </w:t>
      </w:r>
    </w:p>
    <w:p w14:paraId="6BF938DB" w14:textId="77777777" w:rsidR="00AB071E" w:rsidRDefault="00AB071E" w:rsidP="00AB071E">
      <w:pPr>
        <w:spacing w:after="0"/>
        <w:jc w:val="both"/>
        <w:rPr>
          <w:rFonts w:ascii="Century Gothic" w:hAnsi="Century Gothic"/>
        </w:rPr>
      </w:pPr>
    </w:p>
    <w:tbl>
      <w:tblPr>
        <w:tblStyle w:val="Tablaconcuadrcula"/>
        <w:tblW w:w="9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799"/>
        <w:gridCol w:w="520"/>
      </w:tblGrid>
      <w:tr w:rsidR="00AB071E" w:rsidRPr="00413568" w14:paraId="260C16E6" w14:textId="77777777" w:rsidTr="00500CA6">
        <w:trPr>
          <w:trHeight w:val="3572"/>
        </w:trPr>
        <w:tc>
          <w:tcPr>
            <w:tcW w:w="8799" w:type="dxa"/>
          </w:tcPr>
          <w:p w14:paraId="5307177A" w14:textId="77777777" w:rsidR="00AB071E" w:rsidRPr="00413568" w:rsidRDefault="00AB071E" w:rsidP="00500CA6">
            <w:pPr>
              <w:jc w:val="both"/>
              <w:rPr>
                <w:rFonts w:ascii="Verdana" w:eastAsia="Calibri" w:hAnsi="Verdana" w:cs="Arial"/>
                <w:lang w:val="es-ES_tradnl" w:eastAsia="es-ES_tradnl"/>
              </w:rPr>
            </w:pPr>
            <w:r w:rsidRPr="00413568">
              <w:rPr>
                <w:rFonts w:ascii="Verdana" w:eastAsia="Calibri" w:hAnsi="Verdana" w:cs="Arial"/>
                <w:b/>
                <w:lang w:val="es-ES_tradnl" w:eastAsia="es-ES_tradnl"/>
              </w:rPr>
              <w:t xml:space="preserve">                         </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95"/>
              <w:gridCol w:w="6394"/>
            </w:tblGrid>
            <w:tr w:rsidR="00AB071E" w:rsidRPr="00413568" w14:paraId="67345CD3" w14:textId="77777777" w:rsidTr="00500CA6">
              <w:trPr>
                <w:trHeight w:val="458"/>
              </w:trPr>
              <w:tc>
                <w:tcPr>
                  <w:tcW w:w="2395" w:type="dxa"/>
                </w:tcPr>
                <w:p w14:paraId="521C8F24" w14:textId="77777777" w:rsidR="00AB071E" w:rsidRPr="00413568" w:rsidRDefault="00AB071E" w:rsidP="00500CA6">
                  <w:pPr>
                    <w:jc w:val="both"/>
                    <w:rPr>
                      <w:rFonts w:ascii="Verdana" w:eastAsia="Calibri" w:hAnsi="Verdana" w:cs="Arial"/>
                      <w:b/>
                      <w:bCs/>
                      <w:lang w:val="es-ES_tradnl" w:eastAsia="es-ES_tradnl"/>
                    </w:rPr>
                  </w:pPr>
                </w:p>
              </w:tc>
              <w:tc>
                <w:tcPr>
                  <w:tcW w:w="6394" w:type="dxa"/>
                </w:tcPr>
                <w:p w14:paraId="2CAC4088" w14:textId="77777777" w:rsidR="00AB071E" w:rsidRPr="00413568" w:rsidRDefault="00AB071E" w:rsidP="00500CA6">
                  <w:pPr>
                    <w:jc w:val="both"/>
                    <w:rPr>
                      <w:rFonts w:ascii="Verdana" w:eastAsia="Calibri" w:hAnsi="Verdana" w:cs="Arial"/>
                      <w:b/>
                      <w:bCs/>
                      <w:lang w:val="es-ES" w:eastAsia="es-ES"/>
                    </w:rPr>
                  </w:pPr>
                  <w:r w:rsidRPr="00413568">
                    <w:rPr>
                      <w:rFonts w:ascii="Verdana" w:eastAsia="Calibri" w:hAnsi="Verdana" w:cs="Arial"/>
                      <w:b/>
                      <w:bCs/>
                      <w:lang w:val="es-ES" w:eastAsia="es-ES"/>
                    </w:rPr>
                    <w:t xml:space="preserve">Concepto C- </w:t>
                  </w:r>
                  <w:r>
                    <w:rPr>
                      <w:rFonts w:ascii="Verdana" w:eastAsia="Calibri" w:hAnsi="Verdana" w:cs="Arial"/>
                      <w:b/>
                      <w:bCs/>
                      <w:lang w:val="es-ES" w:eastAsia="es-ES"/>
                    </w:rPr>
                    <w:t>1827 de 2025</w:t>
                  </w:r>
                </w:p>
              </w:tc>
            </w:tr>
            <w:tr w:rsidR="00AB071E" w:rsidRPr="00413568" w14:paraId="0CE5DEA0" w14:textId="77777777" w:rsidTr="00500CA6">
              <w:trPr>
                <w:trHeight w:val="884"/>
              </w:trPr>
              <w:tc>
                <w:tcPr>
                  <w:tcW w:w="2395" w:type="dxa"/>
                </w:tcPr>
                <w:p w14:paraId="5ED9E610" w14:textId="77777777" w:rsidR="00AB071E" w:rsidRDefault="00AB071E" w:rsidP="00500CA6">
                  <w:pPr>
                    <w:tabs>
                      <w:tab w:val="left" w:pos="3768"/>
                    </w:tabs>
                    <w:spacing w:line="276" w:lineRule="auto"/>
                    <w:jc w:val="both"/>
                    <w:rPr>
                      <w:rFonts w:ascii="Verdana" w:eastAsia="Calibri" w:hAnsi="Verdana" w:cs="Arial"/>
                      <w:lang w:val="es-ES_tradnl" w:eastAsia="es-ES_tradnl"/>
                    </w:rPr>
                  </w:pPr>
                  <w:r w:rsidRPr="00413568">
                    <w:rPr>
                      <w:rFonts w:ascii="Verdana" w:eastAsia="Calibri" w:hAnsi="Verdana" w:cs="Arial"/>
                      <w:b/>
                      <w:lang w:val="es-ES_tradnl" w:eastAsia="es-ES_tradnl"/>
                    </w:rPr>
                    <w:t>Temas:</w:t>
                  </w:r>
                  <w:r w:rsidRPr="00413568">
                    <w:rPr>
                      <w:rFonts w:ascii="Verdana" w:eastAsia="Calibri" w:hAnsi="Verdana" w:cs="Arial"/>
                      <w:lang w:val="es-ES_tradnl" w:eastAsia="es-ES_tradnl"/>
                    </w:rPr>
                    <w:t xml:space="preserve">                </w:t>
                  </w:r>
                </w:p>
                <w:p w14:paraId="685BE4BA"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2862A982"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6C0DB651"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65183650"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6CE882B0"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2EEA7BCC"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749BFD46"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1F50612A"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r w:rsidRPr="00413568">
                    <w:rPr>
                      <w:rFonts w:ascii="Verdana" w:eastAsia="Calibri" w:hAnsi="Verdana" w:cs="Arial"/>
                      <w:b/>
                      <w:lang w:val="es-ES_tradnl" w:eastAsia="es-ES_tradnl"/>
                    </w:rPr>
                    <w:t>Radicación:</w:t>
                  </w:r>
                  <w:r w:rsidRPr="00413568">
                    <w:rPr>
                      <w:rFonts w:ascii="Verdana" w:eastAsia="Calibri" w:hAnsi="Verdana" w:cs="Arial"/>
                      <w:lang w:val="es-ES_tradnl" w:eastAsia="es-ES_tradnl"/>
                    </w:rPr>
                    <w:t xml:space="preserve">                  </w:t>
                  </w:r>
                </w:p>
                <w:p w14:paraId="69AC501D" w14:textId="77777777" w:rsidR="00AB071E" w:rsidRDefault="00AB071E" w:rsidP="00500CA6">
                  <w:pPr>
                    <w:tabs>
                      <w:tab w:val="left" w:pos="3768"/>
                    </w:tabs>
                    <w:spacing w:line="276" w:lineRule="auto"/>
                    <w:jc w:val="both"/>
                    <w:rPr>
                      <w:rFonts w:ascii="Verdana" w:eastAsia="Calibri" w:hAnsi="Verdana" w:cs="Arial"/>
                      <w:b/>
                      <w:lang w:val="es-ES_tradnl" w:eastAsia="es-ES_tradnl"/>
                    </w:rPr>
                  </w:pPr>
                </w:p>
                <w:p w14:paraId="128A49CC" w14:textId="77777777" w:rsidR="00AB071E" w:rsidRPr="00413568" w:rsidRDefault="00AB071E" w:rsidP="00500CA6">
                  <w:pPr>
                    <w:tabs>
                      <w:tab w:val="left" w:pos="3768"/>
                    </w:tabs>
                    <w:spacing w:line="276" w:lineRule="auto"/>
                    <w:jc w:val="both"/>
                    <w:rPr>
                      <w:rFonts w:ascii="Verdana" w:eastAsia="Calibri" w:hAnsi="Verdana" w:cs="Arial"/>
                      <w:lang w:val="es-ES_tradnl" w:eastAsia="es-ES_tradnl"/>
                    </w:rPr>
                  </w:pPr>
                </w:p>
              </w:tc>
              <w:tc>
                <w:tcPr>
                  <w:tcW w:w="6394" w:type="dxa"/>
                </w:tcPr>
                <w:p w14:paraId="5E3DC1BE" w14:textId="77777777" w:rsidR="00AB071E" w:rsidRDefault="00AB071E" w:rsidP="00500CA6">
                  <w:pPr>
                    <w:spacing w:line="276" w:lineRule="auto"/>
                    <w:jc w:val="both"/>
                    <w:rPr>
                      <w:rFonts w:ascii="Verdana" w:hAnsi="Verdana" w:cs="Arial"/>
                      <w:bCs/>
                    </w:rPr>
                  </w:pPr>
                  <w:r>
                    <w:rPr>
                      <w:rFonts w:ascii="Verdana" w:hAnsi="Verdana" w:cs="Arial"/>
                      <w:bCs/>
                    </w:rPr>
                    <w:t>LEY DE EMPRENDIMIENTO</w:t>
                  </w:r>
                  <w:r w:rsidRPr="00413568">
                    <w:rPr>
                      <w:rFonts w:ascii="Verdana" w:hAnsi="Verdana" w:cs="Arial"/>
                      <w:bCs/>
                    </w:rPr>
                    <w:t xml:space="preserve"> – </w:t>
                  </w:r>
                  <w:r>
                    <w:rPr>
                      <w:rFonts w:ascii="Verdana" w:hAnsi="Verdana" w:cs="Arial"/>
                      <w:bCs/>
                    </w:rPr>
                    <w:t>Ley 2069 de 2020 - Finalidad</w:t>
                  </w:r>
                  <w:r w:rsidRPr="00413568">
                    <w:rPr>
                      <w:rFonts w:ascii="Verdana" w:hAnsi="Verdana" w:cs="Arial"/>
                      <w:bCs/>
                    </w:rPr>
                    <w:t xml:space="preserve"> / </w:t>
                  </w:r>
                  <w:r>
                    <w:rPr>
                      <w:rFonts w:ascii="Verdana" w:hAnsi="Verdana" w:cs="Arial"/>
                      <w:bCs/>
                    </w:rPr>
                    <w:t>LEY DE EMPRENDIMIENTO</w:t>
                  </w:r>
                  <w:r w:rsidRPr="00413568">
                    <w:rPr>
                      <w:rFonts w:ascii="Verdana" w:hAnsi="Verdana" w:cs="Arial"/>
                      <w:bCs/>
                    </w:rPr>
                    <w:t xml:space="preserve"> –</w:t>
                  </w:r>
                  <w:r>
                    <w:rPr>
                      <w:rFonts w:ascii="Verdana" w:hAnsi="Verdana" w:cs="Arial"/>
                      <w:bCs/>
                    </w:rPr>
                    <w:t xml:space="preserve"> Ley 2069 de 2020 – Artículo 32 – Criterios diferenciales – Emprendimientos y empresas de mujeres – Decreto 1860 de 2021</w:t>
                  </w:r>
                  <w:r w:rsidRPr="00413568">
                    <w:rPr>
                      <w:rFonts w:ascii="Verdana" w:hAnsi="Verdana" w:cs="Arial"/>
                      <w:bCs/>
                    </w:rPr>
                    <w:t xml:space="preserve"> / 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 xml:space="preserve">Definición - Artículo 2.2.1.2.4.2.14 del Decreto 1082 de 2015 – Numeral 2 – Empleos del nivel directivo </w:t>
                  </w:r>
                </w:p>
                <w:p w14:paraId="023E7D6E" w14:textId="77777777" w:rsidR="00AB071E" w:rsidRDefault="00AB071E" w:rsidP="00500CA6">
                  <w:pPr>
                    <w:spacing w:line="276" w:lineRule="auto"/>
                    <w:jc w:val="both"/>
                    <w:rPr>
                      <w:rFonts w:ascii="Verdana" w:hAnsi="Verdana" w:cs="Arial"/>
                      <w:bCs/>
                    </w:rPr>
                  </w:pPr>
                </w:p>
                <w:p w14:paraId="325E8B8D" w14:textId="77777777" w:rsidR="00AB071E" w:rsidRDefault="00AB071E" w:rsidP="00500CA6">
                  <w:pPr>
                    <w:spacing w:line="276" w:lineRule="auto"/>
                    <w:jc w:val="both"/>
                    <w:rPr>
                      <w:rFonts w:ascii="Verdana" w:eastAsia="Calibri" w:hAnsi="Verdana" w:cs="Arial"/>
                      <w:lang w:val="es-ES" w:eastAsia="es-ES"/>
                    </w:rPr>
                  </w:pPr>
                  <w:r w:rsidRPr="00D033F4">
                    <w:rPr>
                      <w:rFonts w:ascii="Verdana" w:eastAsia="Calibri" w:hAnsi="Verdana" w:cs="Arial"/>
                      <w:lang w:val="es-ES" w:eastAsia="es-ES"/>
                    </w:rPr>
                    <w:t xml:space="preserve">Respuesta a consulta con radicado No. </w:t>
                  </w:r>
                  <w:r w:rsidRPr="00306186">
                    <w:rPr>
                      <w:rFonts w:ascii="Verdana" w:eastAsia="Calibri" w:hAnsi="Verdana" w:cs="Arial"/>
                      <w:lang w:val="es-ES" w:eastAsia="es-ES"/>
                    </w:rPr>
                    <w:t>1_2025_12_</w:t>
                  </w:r>
                  <w:r>
                    <w:rPr>
                      <w:rFonts w:ascii="Verdana" w:eastAsia="Calibri" w:hAnsi="Verdana" w:cs="Arial"/>
                      <w:lang w:val="es-ES" w:eastAsia="es-ES"/>
                    </w:rPr>
                    <w:t>15</w:t>
                  </w:r>
                  <w:r w:rsidRPr="00306186">
                    <w:rPr>
                      <w:rFonts w:ascii="Verdana" w:eastAsia="Calibri" w:hAnsi="Verdana" w:cs="Arial"/>
                      <w:lang w:val="es-ES" w:eastAsia="es-ES"/>
                    </w:rPr>
                    <w:t>_</w:t>
                  </w:r>
                  <w:r>
                    <w:rPr>
                      <w:rFonts w:ascii="Verdana" w:eastAsia="Calibri" w:hAnsi="Verdana" w:cs="Arial"/>
                      <w:lang w:val="es-ES" w:eastAsia="es-ES"/>
                    </w:rPr>
                    <w:t xml:space="preserve">013961 acumulada con radicado </w:t>
                  </w:r>
                  <w:r w:rsidRPr="00D033F4">
                    <w:rPr>
                      <w:rFonts w:ascii="Verdana" w:eastAsia="Calibri" w:hAnsi="Verdana" w:cs="Arial"/>
                      <w:lang w:val="es-ES" w:eastAsia="es-ES"/>
                    </w:rPr>
                    <w:t>No.</w:t>
                  </w:r>
                  <w:r>
                    <w:rPr>
                      <w:rFonts w:ascii="Verdana" w:eastAsia="Calibri" w:hAnsi="Verdana" w:cs="Arial"/>
                      <w:lang w:val="es-ES" w:eastAsia="es-ES"/>
                    </w:rPr>
                    <w:t xml:space="preserve"> </w:t>
                  </w:r>
                  <w:r w:rsidRPr="00026613">
                    <w:rPr>
                      <w:rFonts w:ascii="Verdana" w:eastAsia="Calibri" w:hAnsi="Verdana" w:cs="Arial"/>
                      <w:lang w:val="es-ES" w:eastAsia="es-ES"/>
                    </w:rPr>
                    <w:t>1_2025_12_</w:t>
                  </w:r>
                  <w:r>
                    <w:rPr>
                      <w:rFonts w:ascii="Verdana" w:eastAsia="Calibri" w:hAnsi="Verdana" w:cs="Arial"/>
                      <w:lang w:val="es-ES" w:eastAsia="es-ES"/>
                    </w:rPr>
                    <w:t>15</w:t>
                  </w:r>
                  <w:r w:rsidRPr="00026613">
                    <w:rPr>
                      <w:rFonts w:ascii="Verdana" w:eastAsia="Calibri" w:hAnsi="Verdana" w:cs="Arial"/>
                      <w:lang w:val="es-ES" w:eastAsia="es-ES"/>
                    </w:rPr>
                    <w:t>_</w:t>
                  </w:r>
                  <w:r>
                    <w:rPr>
                      <w:rFonts w:ascii="Verdana" w:eastAsia="Calibri" w:hAnsi="Verdana" w:cs="Arial"/>
                      <w:lang w:val="es-ES" w:eastAsia="es-ES"/>
                    </w:rPr>
                    <w:t>013966</w:t>
                  </w:r>
                </w:p>
                <w:p w14:paraId="701C689A" w14:textId="77777777" w:rsidR="00AB071E" w:rsidRPr="00413568" w:rsidRDefault="00AB071E" w:rsidP="00500CA6">
                  <w:pPr>
                    <w:spacing w:line="276" w:lineRule="auto"/>
                    <w:jc w:val="both"/>
                    <w:rPr>
                      <w:rFonts w:ascii="Verdana" w:hAnsi="Verdana" w:cs="Arial"/>
                      <w:bCs/>
                    </w:rPr>
                  </w:pPr>
                </w:p>
              </w:tc>
            </w:tr>
          </w:tbl>
          <w:p w14:paraId="699A4B35" w14:textId="37079CBC" w:rsidR="00AB071E" w:rsidRPr="00413568" w:rsidRDefault="00AB071E" w:rsidP="00500CA6">
            <w:pPr>
              <w:jc w:val="both"/>
              <w:rPr>
                <w:rFonts w:ascii="Verdana" w:eastAsia="Calibri" w:hAnsi="Verdana" w:cs="Arial"/>
                <w:lang w:val="es-ES_tradnl" w:eastAsia="es-ES_tradnl"/>
              </w:rPr>
            </w:pPr>
            <w:r w:rsidRPr="00413568">
              <w:rPr>
                <w:rFonts w:ascii="Verdana" w:eastAsia="Calibri" w:hAnsi="Verdana" w:cs="Arial"/>
                <w:lang w:val="es-ES_tradnl" w:eastAsia="es-ES_tradnl"/>
              </w:rPr>
              <w:t xml:space="preserve">                                           </w:t>
            </w:r>
          </w:p>
        </w:tc>
        <w:tc>
          <w:tcPr>
            <w:tcW w:w="520" w:type="dxa"/>
          </w:tcPr>
          <w:p w14:paraId="5F441B1A" w14:textId="77777777" w:rsidR="00AB071E" w:rsidRPr="00413568" w:rsidRDefault="00AB071E" w:rsidP="00500CA6">
            <w:pPr>
              <w:spacing w:line="276" w:lineRule="auto"/>
              <w:jc w:val="both"/>
              <w:rPr>
                <w:rFonts w:ascii="Verdana" w:eastAsia="Calibri" w:hAnsi="Verdana" w:cs="Arial"/>
                <w:lang w:eastAsia="es-ES"/>
              </w:rPr>
            </w:pPr>
            <w:r w:rsidRPr="00413568">
              <w:rPr>
                <w:rFonts w:ascii="Verdana" w:eastAsia="Calibri" w:hAnsi="Verdana" w:cs="Arial"/>
                <w:lang w:eastAsia="es-ES"/>
              </w:rPr>
              <w:t xml:space="preserve">  </w:t>
            </w:r>
          </w:p>
          <w:p w14:paraId="52D08F08" w14:textId="77777777" w:rsidR="00AB071E" w:rsidRPr="00413568" w:rsidRDefault="00AB071E" w:rsidP="00500CA6">
            <w:pPr>
              <w:spacing w:line="276" w:lineRule="auto"/>
              <w:jc w:val="both"/>
              <w:rPr>
                <w:rFonts w:ascii="Verdana" w:eastAsia="Calibri" w:hAnsi="Verdana" w:cs="Arial"/>
                <w:highlight w:val="cyan"/>
                <w:lang w:eastAsia="es-ES"/>
              </w:rPr>
            </w:pPr>
          </w:p>
        </w:tc>
      </w:tr>
    </w:tbl>
    <w:p w14:paraId="38D74C19" w14:textId="77777777" w:rsidR="00AB071E" w:rsidRPr="00413568" w:rsidRDefault="00AB071E" w:rsidP="00AB071E">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Estimad</w:t>
      </w:r>
      <w:r>
        <w:rPr>
          <w:rFonts w:ascii="Verdana" w:eastAsia="Calibri" w:hAnsi="Verdana" w:cs="Arial"/>
          <w:lang w:val="es-ES" w:eastAsia="es-ES"/>
        </w:rPr>
        <w:t xml:space="preserve">a señora Guío: </w:t>
      </w:r>
    </w:p>
    <w:p w14:paraId="368F2D0E" w14:textId="77777777" w:rsidR="00AB071E" w:rsidRPr="00413568" w:rsidRDefault="00AB071E" w:rsidP="00AB071E">
      <w:pPr>
        <w:tabs>
          <w:tab w:val="left" w:pos="3768"/>
        </w:tabs>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ab/>
      </w:r>
    </w:p>
    <w:p w14:paraId="2DC040FD" w14:textId="77777777" w:rsidR="00AB071E" w:rsidRPr="00413568" w:rsidRDefault="00AB071E" w:rsidP="00AB071E">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En ejercicio de la competencia otorgada por los artículos 3, numeral 5º, y 11, numeral 8º, del Decreto Ley 4170 de 2011</w:t>
      </w:r>
      <w:r>
        <w:rPr>
          <w:rFonts w:ascii="Verdana" w:eastAsia="Calibri" w:hAnsi="Verdana" w:cs="Arial"/>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sidRPr="00413568">
        <w:rPr>
          <w:rFonts w:ascii="Verdana" w:hAnsi="Verdana" w:cs="Arial"/>
        </w:rPr>
        <w:t xml:space="preserve">, </w:t>
      </w:r>
      <w:r w:rsidRPr="0041356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15</w:t>
      </w:r>
      <w:r w:rsidRPr="00413568">
        <w:rPr>
          <w:rFonts w:ascii="Verdana" w:eastAsia="Calibri" w:hAnsi="Verdana" w:cs="Arial"/>
          <w:lang w:val="es-ES" w:eastAsia="es-ES"/>
        </w:rPr>
        <w:t xml:space="preserve"> de </w:t>
      </w:r>
      <w:r>
        <w:rPr>
          <w:rFonts w:ascii="Verdana" w:eastAsia="Calibri" w:hAnsi="Verdana" w:cs="Arial"/>
          <w:lang w:val="es-ES" w:eastAsia="es-ES"/>
        </w:rPr>
        <w:t>diciembre</w:t>
      </w:r>
      <w:r w:rsidRPr="00413568">
        <w:rPr>
          <w:rFonts w:ascii="Verdana" w:eastAsia="Calibri" w:hAnsi="Verdana" w:cs="Arial"/>
          <w:lang w:val="es-ES" w:eastAsia="es-ES"/>
        </w:rPr>
        <w:t xml:space="preserve"> de 202</w:t>
      </w:r>
      <w:r>
        <w:rPr>
          <w:rFonts w:ascii="Verdana" w:eastAsia="Calibri" w:hAnsi="Verdana" w:cs="Arial"/>
          <w:lang w:val="es-ES" w:eastAsia="es-ES"/>
        </w:rPr>
        <w:t>5, en la cual pregunta lo siguiente:</w:t>
      </w:r>
    </w:p>
    <w:p w14:paraId="4389E7A7" w14:textId="77777777" w:rsidR="00AB071E" w:rsidRDefault="00AB071E" w:rsidP="00AB071E">
      <w:pPr>
        <w:spacing w:after="0"/>
        <w:jc w:val="both"/>
        <w:rPr>
          <w:rFonts w:ascii="Century Gothic" w:hAnsi="Century Gothic"/>
          <w:lang w:val="es-ES"/>
        </w:rPr>
      </w:pPr>
    </w:p>
    <w:p w14:paraId="1C88BEEC" w14:textId="77777777" w:rsidR="00AB071E" w:rsidRDefault="00AB071E" w:rsidP="00AB071E">
      <w:pPr>
        <w:spacing w:after="0"/>
        <w:ind w:left="720" w:right="709"/>
        <w:jc w:val="both"/>
        <w:rPr>
          <w:rFonts w:ascii="Verdana" w:hAnsi="Verdana"/>
          <w:i/>
          <w:sz w:val="20"/>
          <w:szCs w:val="20"/>
        </w:rPr>
      </w:pPr>
      <w:r w:rsidRPr="001D0D1B">
        <w:rPr>
          <w:rFonts w:ascii="Verdana" w:hAnsi="Verdana"/>
          <w:i/>
          <w:sz w:val="20"/>
          <w:szCs w:val="20"/>
          <w:lang w:val="es-ES"/>
        </w:rPr>
        <w:t>“</w:t>
      </w:r>
      <w:r w:rsidRPr="00671594">
        <w:rPr>
          <w:rFonts w:ascii="Verdana" w:hAnsi="Verdana"/>
          <w:i/>
          <w:sz w:val="20"/>
          <w:szCs w:val="20"/>
        </w:rPr>
        <w:t xml:space="preserve">Por medio del presente, me permito solicitar respetuosamente a la Agencia Nacional de Contratación Pública – Colombia Compra Eficiente la aclaración relativa a los requisitos establecidos para la acreditación del puntaje correspondiente al criterio de Emprendimiento y Empresas de Mujeres en los procesos de selección. </w:t>
      </w:r>
    </w:p>
    <w:p w14:paraId="451121A0" w14:textId="77777777" w:rsidR="00AB071E" w:rsidRDefault="00AB071E" w:rsidP="00AB071E">
      <w:pPr>
        <w:spacing w:after="0"/>
        <w:ind w:left="720" w:right="709"/>
        <w:jc w:val="both"/>
        <w:rPr>
          <w:rFonts w:ascii="Verdana" w:hAnsi="Verdana"/>
          <w:i/>
          <w:sz w:val="20"/>
          <w:szCs w:val="20"/>
        </w:rPr>
      </w:pPr>
    </w:p>
    <w:p w14:paraId="3D43D250" w14:textId="77777777" w:rsidR="00AB071E" w:rsidRDefault="00AB071E" w:rsidP="00AB071E">
      <w:pPr>
        <w:spacing w:after="0"/>
        <w:ind w:left="720" w:right="709"/>
        <w:jc w:val="both"/>
        <w:rPr>
          <w:rFonts w:ascii="Verdana" w:hAnsi="Verdana"/>
          <w:i/>
          <w:sz w:val="20"/>
          <w:szCs w:val="20"/>
        </w:rPr>
      </w:pPr>
      <w:r w:rsidRPr="00671594">
        <w:rPr>
          <w:rFonts w:ascii="Verdana" w:hAnsi="Verdana"/>
          <w:i/>
          <w:sz w:val="20"/>
          <w:szCs w:val="20"/>
        </w:rPr>
        <w:t>En particular, se requiere precisar el alcance de lo dispuesto en el Decreto 1082 de 2015, modificado por el Decreto 1860 de 2021, respecto de las condiciones que deben cumplirse para demostrar la existencia de empleos del nivel directivo ocupados por mujeres durante al menos el último año previo al cierre del proceso. La normativa señala:</w:t>
      </w:r>
    </w:p>
    <w:p w14:paraId="6DE82312" w14:textId="77777777" w:rsidR="00AB071E" w:rsidRDefault="00AB071E" w:rsidP="00AB071E">
      <w:pPr>
        <w:spacing w:after="0"/>
        <w:ind w:left="720" w:right="709"/>
        <w:jc w:val="both"/>
        <w:rPr>
          <w:rFonts w:ascii="Verdana" w:hAnsi="Verdana"/>
          <w:i/>
          <w:sz w:val="20"/>
          <w:szCs w:val="20"/>
        </w:rPr>
      </w:pPr>
    </w:p>
    <w:p w14:paraId="7D966BD6" w14:textId="77777777" w:rsidR="00AB071E" w:rsidRDefault="00AB071E" w:rsidP="00AB071E">
      <w:pPr>
        <w:spacing w:after="0"/>
        <w:ind w:left="720" w:right="709"/>
        <w:jc w:val="both"/>
        <w:rPr>
          <w:rFonts w:ascii="Verdana" w:hAnsi="Verdana"/>
          <w:i/>
          <w:sz w:val="20"/>
          <w:szCs w:val="20"/>
        </w:rPr>
      </w:pPr>
      <w:r w:rsidRPr="00671594">
        <w:rPr>
          <w:rFonts w:ascii="Verdana" w:hAnsi="Verdana"/>
          <w:i/>
          <w:sz w:val="20"/>
          <w:szCs w:val="20"/>
        </w:rPr>
        <w:t xml:space="preserve">“Cuando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w:t>
      </w:r>
    </w:p>
    <w:p w14:paraId="0EB3EC27" w14:textId="77777777" w:rsidR="00AB071E" w:rsidRDefault="00AB071E" w:rsidP="00AB071E">
      <w:pPr>
        <w:spacing w:after="0"/>
        <w:ind w:left="720" w:right="709"/>
        <w:jc w:val="both"/>
        <w:rPr>
          <w:rFonts w:ascii="Verdana" w:hAnsi="Verdana"/>
          <w:i/>
          <w:sz w:val="20"/>
          <w:szCs w:val="20"/>
        </w:rPr>
      </w:pPr>
    </w:p>
    <w:p w14:paraId="27774DF1" w14:textId="77777777" w:rsidR="00AB071E" w:rsidRDefault="00AB071E" w:rsidP="00AB071E">
      <w:pPr>
        <w:spacing w:after="0"/>
        <w:ind w:left="720" w:right="709"/>
        <w:jc w:val="both"/>
        <w:rPr>
          <w:rFonts w:ascii="Verdana" w:hAnsi="Verdana"/>
          <w:i/>
          <w:sz w:val="20"/>
          <w:szCs w:val="20"/>
        </w:rPr>
      </w:pPr>
      <w:r w:rsidRPr="00671594">
        <w:rPr>
          <w:rFonts w:ascii="Verdana" w:hAnsi="Verdana"/>
          <w:i/>
          <w:sz w:val="20"/>
          <w:szCs w:val="20"/>
        </w:rPr>
        <w:t xml:space="preserve">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 </w:t>
      </w:r>
    </w:p>
    <w:p w14:paraId="26F5CBC0" w14:textId="77777777" w:rsidR="00AB071E" w:rsidRDefault="00AB071E" w:rsidP="00AB071E">
      <w:pPr>
        <w:spacing w:after="0"/>
        <w:ind w:left="720" w:right="709"/>
        <w:jc w:val="both"/>
        <w:rPr>
          <w:rFonts w:ascii="Verdana" w:hAnsi="Verdana"/>
          <w:i/>
          <w:sz w:val="20"/>
          <w:szCs w:val="20"/>
        </w:rPr>
      </w:pPr>
    </w:p>
    <w:p w14:paraId="3E965D3E" w14:textId="77777777" w:rsidR="00AB071E" w:rsidRDefault="00AB071E" w:rsidP="00AB071E">
      <w:pPr>
        <w:spacing w:after="0"/>
        <w:ind w:left="720" w:right="709"/>
        <w:jc w:val="both"/>
        <w:rPr>
          <w:rFonts w:ascii="Verdana" w:hAnsi="Verdana"/>
          <w:i/>
          <w:sz w:val="20"/>
          <w:szCs w:val="20"/>
        </w:rPr>
      </w:pPr>
      <w:r w:rsidRPr="00671594">
        <w:rPr>
          <w:rFonts w:ascii="Verdana" w:hAnsi="Verdana"/>
          <w:i/>
          <w:sz w:val="20"/>
          <w:szCs w:val="20"/>
        </w:rPr>
        <w:t xml:space="preserve">En atención a dicha disposición, al revisar la estructura organizacional de la empresa se evidencia que únicamente existen dos cargos directivos definidos dentro del organigrama. No obstante, por la naturaleza de la actividad constructiva, en algunos proyectos se requiere la figura de “Director de Obra”. Sin embargo, dicho cargo tiene un carácter eminentemente operativo, está vinculado a la ejecución de proyectos específicos y su permanencia depende de la disponibilidad y continuidad de las obras en curso. </w:t>
      </w:r>
    </w:p>
    <w:p w14:paraId="2983DADB" w14:textId="77777777" w:rsidR="00AB071E" w:rsidRDefault="00AB071E" w:rsidP="00AB071E">
      <w:pPr>
        <w:spacing w:after="0"/>
        <w:ind w:left="720" w:right="709"/>
        <w:jc w:val="both"/>
        <w:rPr>
          <w:rFonts w:ascii="Verdana" w:hAnsi="Verdana"/>
          <w:i/>
          <w:sz w:val="20"/>
          <w:szCs w:val="20"/>
        </w:rPr>
      </w:pPr>
    </w:p>
    <w:p w14:paraId="426FDA67" w14:textId="77777777" w:rsidR="00AB071E" w:rsidRDefault="00AB071E" w:rsidP="00AB071E">
      <w:pPr>
        <w:spacing w:after="0"/>
        <w:ind w:left="720" w:right="709"/>
        <w:jc w:val="both"/>
        <w:rPr>
          <w:rFonts w:ascii="Verdana" w:hAnsi="Verdana"/>
          <w:i/>
          <w:sz w:val="20"/>
          <w:szCs w:val="20"/>
        </w:rPr>
      </w:pPr>
      <w:r w:rsidRPr="00671594">
        <w:rPr>
          <w:rFonts w:ascii="Verdana" w:hAnsi="Verdana"/>
          <w:i/>
          <w:sz w:val="20"/>
          <w:szCs w:val="20"/>
        </w:rPr>
        <w:t xml:space="preserve">En consecuencia, sus funciones se centran en la coordinación técnica, supervisión de obra y gestión operativa del proyecto asignado, pero no en la dirección estratégica, representación institucional ni en la toma de decisiones estructurales de la empresa, elementos que la normativa exige para ser considerado un empleo del nivel directivo. Por tanto, según la interpretación realizada, el cargo de “Director de Obra” no cumpliría con los criterios normativos para ser catalogado como empleo directivo en los términos establecidos por el Decreto 1082 de 2015 y sus modificaciones, por lo que no tendría que incluirse dentro del certificado para la obtención del puntaje. </w:t>
      </w:r>
    </w:p>
    <w:p w14:paraId="581A68E6" w14:textId="77777777" w:rsidR="00AB071E" w:rsidRDefault="00AB071E" w:rsidP="00AB071E">
      <w:pPr>
        <w:spacing w:after="0"/>
        <w:ind w:left="720" w:right="709"/>
        <w:jc w:val="both"/>
        <w:rPr>
          <w:rFonts w:ascii="Verdana" w:hAnsi="Verdana"/>
          <w:i/>
          <w:sz w:val="20"/>
          <w:szCs w:val="20"/>
        </w:rPr>
      </w:pPr>
    </w:p>
    <w:p w14:paraId="08372456" w14:textId="77777777" w:rsidR="00AB071E" w:rsidRPr="00012169" w:rsidRDefault="00AB071E" w:rsidP="00AB071E">
      <w:pPr>
        <w:spacing w:after="0"/>
        <w:ind w:left="720" w:right="709"/>
        <w:jc w:val="both"/>
        <w:rPr>
          <w:rFonts w:ascii="Verdana" w:hAnsi="Verdana"/>
          <w:i/>
          <w:sz w:val="20"/>
          <w:szCs w:val="20"/>
        </w:rPr>
      </w:pPr>
      <w:r w:rsidRPr="00671594">
        <w:rPr>
          <w:rFonts w:ascii="Verdana" w:hAnsi="Verdana"/>
          <w:i/>
          <w:sz w:val="20"/>
          <w:szCs w:val="20"/>
        </w:rPr>
        <w:lastRenderedPageBreak/>
        <w:t>En virtud de lo anterior, solicitamos amablemente confirmar si esta interpretación es correcta para efectos de la evaluación del criterio de Emprendimiento y Empresas de Mujeres, en tanto se busca garantizar la aplicación adecuada, uniforme y conforme a la realidad funcional y organizacional de la empresa</w:t>
      </w:r>
      <w:r>
        <w:rPr>
          <w:rFonts w:ascii="Verdana" w:hAnsi="Verdana"/>
          <w:i/>
          <w:sz w:val="20"/>
          <w:szCs w:val="20"/>
        </w:rPr>
        <w:t>”</w:t>
      </w:r>
      <w:r w:rsidRPr="00012169">
        <w:rPr>
          <w:rFonts w:ascii="Verdana" w:hAnsi="Verdana"/>
          <w:i/>
          <w:sz w:val="20"/>
          <w:szCs w:val="20"/>
        </w:rPr>
        <w:t>.</w:t>
      </w:r>
    </w:p>
    <w:p w14:paraId="4679B67B" w14:textId="77777777" w:rsidR="00AB071E" w:rsidRDefault="00AB071E" w:rsidP="00AB071E">
      <w:pPr>
        <w:spacing w:after="0"/>
        <w:ind w:left="720" w:right="709"/>
        <w:jc w:val="both"/>
        <w:rPr>
          <w:rFonts w:ascii="Verdana" w:hAnsi="Verdana"/>
          <w:i/>
          <w:iCs/>
          <w:lang w:val="es-ES"/>
        </w:rPr>
      </w:pPr>
    </w:p>
    <w:p w14:paraId="465A7236" w14:textId="77777777" w:rsidR="00AB071E" w:rsidRDefault="00AB071E" w:rsidP="00AB071E">
      <w:pPr>
        <w:spacing w:after="120"/>
        <w:ind w:firstLine="708"/>
        <w:jc w:val="both"/>
        <w:rPr>
          <w:rFonts w:ascii="Verdana" w:hAnsi="Verdana"/>
          <w:lang w:val="es-ES"/>
        </w:rPr>
      </w:pPr>
      <w:r>
        <w:rPr>
          <w:rFonts w:ascii="Verdana" w:hAnsi="Verdana"/>
          <w:lang w:val="es-ES"/>
        </w:rPr>
        <w:t>De manera preliminar, resulta necesario acotar que esta entidad solo tiene competencia para responder consultas sobre la aplicación de normas de carácter general en materias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brindar asesorías sobre casos puntuales.</w:t>
      </w:r>
    </w:p>
    <w:p w14:paraId="16DC602E" w14:textId="77777777" w:rsidR="00AB071E" w:rsidRDefault="00AB071E" w:rsidP="00AB071E">
      <w:pPr>
        <w:spacing w:after="0"/>
        <w:ind w:firstLine="709"/>
        <w:jc w:val="both"/>
        <w:rPr>
          <w:rFonts w:ascii="Verdana" w:hAnsi="Verdana"/>
          <w:lang w:val="es-ES"/>
        </w:rPr>
      </w:pPr>
      <w:r>
        <w:rPr>
          <w:rFonts w:ascii="Verdana" w:hAnsi="Verdana"/>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consideraciones sobre las normas generales relacionadas con los problemas jurídicos de su consulta.</w:t>
      </w:r>
    </w:p>
    <w:p w14:paraId="1F628108" w14:textId="77777777" w:rsidR="00AB071E" w:rsidRDefault="00AB071E" w:rsidP="00AB071E">
      <w:pPr>
        <w:spacing w:after="0"/>
        <w:ind w:firstLine="709"/>
        <w:jc w:val="both"/>
        <w:rPr>
          <w:rFonts w:ascii="Verdana" w:hAnsi="Verdana"/>
          <w:lang w:val="es-ES"/>
        </w:rPr>
      </w:pPr>
    </w:p>
    <w:p w14:paraId="20FCCBDA" w14:textId="77777777" w:rsidR="00AB071E" w:rsidRDefault="00AB071E" w:rsidP="00AB071E">
      <w:pPr>
        <w:spacing w:after="0"/>
        <w:jc w:val="both"/>
        <w:rPr>
          <w:rFonts w:ascii="Verdana" w:hAnsi="Verdana"/>
          <w:b/>
          <w:bCs/>
          <w:lang w:val="es-ES"/>
        </w:rPr>
      </w:pPr>
      <w:r>
        <w:rPr>
          <w:rFonts w:ascii="Verdana" w:hAnsi="Verdana"/>
          <w:b/>
          <w:bCs/>
          <w:lang w:val="es-ES"/>
        </w:rPr>
        <w:t xml:space="preserve">1. Problema planteado: </w:t>
      </w:r>
    </w:p>
    <w:p w14:paraId="1D2529A9" w14:textId="77777777" w:rsidR="00AB071E" w:rsidRDefault="00AB071E" w:rsidP="00AB071E">
      <w:pPr>
        <w:spacing w:after="0"/>
        <w:jc w:val="both"/>
        <w:rPr>
          <w:rFonts w:ascii="Verdana" w:hAnsi="Verdana"/>
          <w:lang w:val="es-ES"/>
        </w:rPr>
      </w:pPr>
    </w:p>
    <w:p w14:paraId="35BC0C77" w14:textId="77777777" w:rsidR="00AB071E" w:rsidRPr="00046007" w:rsidRDefault="00AB071E" w:rsidP="00AB071E">
      <w:pPr>
        <w:spacing w:after="0" w:line="276" w:lineRule="auto"/>
        <w:jc w:val="both"/>
        <w:rPr>
          <w:rFonts w:ascii="Verdana" w:hAnsi="Verdana"/>
          <w:lang w:val="es-ES"/>
        </w:rPr>
      </w:pPr>
      <w:r>
        <w:rPr>
          <w:rFonts w:ascii="Verdana" w:hAnsi="Verdana"/>
          <w:lang w:val="es-ES"/>
        </w:rPr>
        <w:t xml:space="preserve">De acuerdo con el contenido de su solicitud, esta Agencia resolverá el siguiente problema jurídico: </w:t>
      </w:r>
      <w:proofErr w:type="gramStart"/>
      <w:r>
        <w:rPr>
          <w:rFonts w:ascii="Verdana" w:eastAsia="Century Gothic" w:hAnsi="Verdana" w:cs="Century Gothic"/>
        </w:rPr>
        <w:t xml:space="preserve">¿Cuál es el alcance de la definición de </w:t>
      </w:r>
      <w:r w:rsidRPr="00924A77">
        <w:rPr>
          <w:rFonts w:ascii="Verdana" w:eastAsia="Century Gothic" w:hAnsi="Verdana" w:cs="Century Gothic"/>
          <w:i/>
          <w:iCs/>
        </w:rPr>
        <w:t>empleo nivel directivo</w:t>
      </w:r>
      <w:r>
        <w:rPr>
          <w:rFonts w:ascii="Verdana" w:eastAsia="Century Gothic" w:hAnsi="Verdana" w:cs="Century Gothic"/>
        </w:rPr>
        <w:t xml:space="preserve"> a efectos de acreditar la calidad de emprendimiento y empresas de mujeres establecida en el </w:t>
      </w:r>
      <w:r>
        <w:rPr>
          <w:rFonts w:ascii="Verdana" w:hAnsi="Verdana"/>
        </w:rPr>
        <w:t>numeral 2 del artículo 2.</w:t>
      </w:r>
      <w:proofErr w:type="gramEnd"/>
      <w:r>
        <w:rPr>
          <w:rFonts w:ascii="Verdana" w:hAnsi="Verdana"/>
        </w:rPr>
        <w:t>2.1.2.4.2.14 del Decreto 1082 de 2015</w:t>
      </w:r>
      <w:r w:rsidRPr="00C84299">
        <w:rPr>
          <w:rFonts w:ascii="Verdana" w:eastAsia="Century Gothic" w:hAnsi="Verdana" w:cs="Century Gothic"/>
        </w:rPr>
        <w:t>?</w:t>
      </w:r>
    </w:p>
    <w:p w14:paraId="0A37036E" w14:textId="77777777" w:rsidR="00AB071E" w:rsidRPr="00413568" w:rsidRDefault="00AB071E" w:rsidP="00AB071E">
      <w:pPr>
        <w:spacing w:after="0" w:line="276" w:lineRule="auto"/>
        <w:jc w:val="both"/>
        <w:rPr>
          <w:rFonts w:ascii="Verdana" w:eastAsia="Century Gothic" w:hAnsi="Verdana" w:cs="Century Gothic"/>
        </w:rPr>
      </w:pPr>
    </w:p>
    <w:p w14:paraId="7B8B5066" w14:textId="77777777" w:rsidR="00AB071E" w:rsidRDefault="00AB071E" w:rsidP="00AB071E">
      <w:pPr>
        <w:spacing w:after="0" w:line="276" w:lineRule="auto"/>
        <w:rPr>
          <w:rFonts w:ascii="Verdana" w:eastAsia="Century Gothic" w:hAnsi="Verdana" w:cs="Century Gothic"/>
          <w:b/>
          <w:bCs/>
        </w:rPr>
      </w:pPr>
      <w:r w:rsidRPr="00413568">
        <w:rPr>
          <w:rFonts w:ascii="Verdana" w:eastAsia="Century Gothic" w:hAnsi="Verdana" w:cs="Century Gothic"/>
          <w:b/>
          <w:bCs/>
        </w:rPr>
        <w:t>2. Respuesta:</w:t>
      </w:r>
    </w:p>
    <w:p w14:paraId="2A985729" w14:textId="77777777" w:rsidR="00AB071E" w:rsidRPr="00D81AEA" w:rsidRDefault="00AB071E" w:rsidP="00AB071E">
      <w:pPr>
        <w:spacing w:after="0" w:line="276" w:lineRule="auto"/>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681"/>
      </w:tblGrid>
      <w:tr w:rsidR="00AB071E" w:rsidRPr="00413568" w14:paraId="75937D73" w14:textId="77777777" w:rsidTr="00500CA6">
        <w:trPr>
          <w:trHeight w:val="1691"/>
        </w:trPr>
        <w:tc>
          <w:tcPr>
            <w:tcW w:w="8681" w:type="dxa"/>
          </w:tcPr>
          <w:p w14:paraId="31548E58" w14:textId="77777777" w:rsidR="00AB071E" w:rsidRDefault="00AB071E" w:rsidP="00500CA6">
            <w:pPr>
              <w:spacing w:after="120" w:line="276" w:lineRule="auto"/>
              <w:jc w:val="both"/>
              <w:rPr>
                <w:rFonts w:ascii="Verdana" w:hAnsi="Verdana"/>
              </w:rPr>
            </w:pPr>
            <w:r w:rsidRPr="00210AEB">
              <w:rPr>
                <w:rFonts w:ascii="Verdana" w:hAnsi="Verdana"/>
              </w:rPr>
              <w:lastRenderedPageBreak/>
              <w:t xml:space="preserve">De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w:t>
            </w:r>
            <w:r w:rsidRPr="00937939">
              <w:rPr>
                <w:rFonts w:ascii="Verdana" w:hAnsi="Verdana"/>
                <w:i/>
                <w:iCs/>
              </w:rPr>
              <w:t>empleos del</w:t>
            </w:r>
            <w:r w:rsidRPr="00210AEB">
              <w:rPr>
                <w:rFonts w:ascii="Verdana" w:hAnsi="Verdana"/>
              </w:rPr>
              <w:t xml:space="preserve">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a la fecha de cierre del correspondiente proceso</w:t>
            </w:r>
            <w:r w:rsidRPr="00210AEB">
              <w:rPr>
                <w:rFonts w:ascii="Verdana" w:hAnsi="Verdana"/>
              </w:rPr>
              <w:t>.</w:t>
            </w:r>
            <w:r>
              <w:rPr>
                <w:rFonts w:ascii="Verdana" w:hAnsi="Verdana" w:cs="Arial"/>
                <w:color w:val="000000" w:themeColor="text1"/>
              </w:rPr>
              <w:t xml:space="preserve"> </w:t>
            </w:r>
          </w:p>
          <w:p w14:paraId="3DB2FF57" w14:textId="77777777" w:rsidR="00BF124E" w:rsidRDefault="00AB071E" w:rsidP="00BF124E">
            <w:pPr>
              <w:spacing w:after="120" w:line="276" w:lineRule="auto"/>
              <w:ind w:right="79" w:firstLine="625"/>
              <w:jc w:val="both"/>
              <w:rPr>
                <w:rFonts w:ascii="Verdana" w:eastAsia="Arial" w:hAnsi="Verdana" w:cs="Arial"/>
              </w:rPr>
            </w:pPr>
            <w:r>
              <w:rPr>
                <w:rFonts w:ascii="Verdana" w:eastAsia="Arial" w:hAnsi="Verdana" w:cs="Arial"/>
              </w:rPr>
              <w:t>Tales empleos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Pr>
                <w:rFonts w:ascii="Verdana" w:eastAsia="Arial" w:hAnsi="Verdana" w:cs="Arial"/>
                <w:spacing w:val="1"/>
              </w:rPr>
              <w:t xml:space="preserve"> </w:t>
            </w:r>
            <w:r>
              <w:rPr>
                <w:rFonts w:ascii="Verdana" w:eastAsia="Arial" w:hAnsi="Verdana" w:cs="Arial"/>
              </w:rPr>
              <w:t>independientemente</w:t>
            </w:r>
            <w:r>
              <w:rPr>
                <w:rFonts w:ascii="Verdana" w:eastAsia="Arial" w:hAnsi="Verdana" w:cs="Arial"/>
                <w:spacing w:val="1"/>
              </w:rPr>
              <w:t xml:space="preserve"> </w:t>
            </w:r>
            <w:r>
              <w:rPr>
                <w:rFonts w:ascii="Verdana" w:eastAsia="Arial" w:hAnsi="Verdana" w:cs="Arial"/>
              </w:rPr>
              <w:t>de la denominación</w:t>
            </w:r>
            <w:r>
              <w:rPr>
                <w:rFonts w:ascii="Verdana" w:eastAsia="Arial" w:hAnsi="Verdana" w:cs="Arial"/>
                <w:spacing w:val="1"/>
              </w:rPr>
              <w:t xml:space="preserve"> </w:t>
            </w:r>
            <w:r>
              <w:rPr>
                <w:rFonts w:ascii="Verdana" w:eastAsia="Arial" w:hAnsi="Verdana" w:cs="Arial"/>
              </w:rPr>
              <w:t>del cargo,</w:t>
            </w:r>
            <w:r>
              <w:rPr>
                <w:rFonts w:ascii="Verdana" w:eastAsia="Arial" w:hAnsi="Verdana" w:cs="Arial"/>
                <w:spacing w:val="1"/>
              </w:rPr>
              <w:t xml:space="preserve"> </w:t>
            </w:r>
            <w:r>
              <w:rPr>
                <w:rFonts w:ascii="Verdana" w:eastAsia="Arial" w:hAnsi="Verdana" w:cs="Arial"/>
              </w:rPr>
              <w:t>su naturaleza</w:t>
            </w:r>
            <w:r>
              <w:rPr>
                <w:rFonts w:ascii="Verdana" w:eastAsia="Arial" w:hAnsi="Verdana" w:cs="Arial"/>
                <w:spacing w:val="1"/>
              </w:rPr>
              <w:t xml:space="preserve"> </w:t>
            </w:r>
            <w:r>
              <w:rPr>
                <w:rFonts w:ascii="Verdana" w:eastAsia="Arial" w:hAnsi="Verdana" w:cs="Arial"/>
              </w:rPr>
              <w:t>será directiva</w:t>
            </w:r>
            <w:r>
              <w:rPr>
                <w:rFonts w:ascii="Verdana" w:eastAsia="Arial" w:hAnsi="Verdana" w:cs="Arial"/>
                <w:spacing w:val="1"/>
              </w:rPr>
              <w:t xml:space="preserve"> </w:t>
            </w:r>
            <w:r>
              <w:rPr>
                <w:rFonts w:ascii="Verdana" w:eastAsia="Arial" w:hAnsi="Verdana" w:cs="Arial"/>
              </w:rPr>
              <w:t>bien porque se encuentra en un nivel especial de mando o, porque de acuerdo con su jerarquía, representan al empleador en los términos del artículo 32 del Código Sustantivo del Trabaj</w:t>
            </w:r>
            <w:r>
              <w:rPr>
                <w:rFonts w:ascii="Verdana" w:eastAsia="Arial" w:hAnsi="Verdana" w:cs="Arial"/>
                <w:spacing w:val="6"/>
              </w:rPr>
              <w:t>o</w:t>
            </w:r>
            <w:r>
              <w:rPr>
                <w:rFonts w:ascii="Verdana" w:eastAsia="Arial" w:hAnsi="Verdana" w:cs="Arial"/>
              </w:rPr>
              <w:t>.</w:t>
            </w:r>
          </w:p>
          <w:p w14:paraId="6C362E1A" w14:textId="15321742" w:rsidR="00AB071E" w:rsidRPr="00787BFA" w:rsidRDefault="00AB071E" w:rsidP="00BF124E">
            <w:pPr>
              <w:spacing w:after="120" w:line="276" w:lineRule="auto"/>
              <w:ind w:right="79" w:firstLine="625"/>
              <w:jc w:val="both"/>
              <w:rPr>
                <w:rFonts w:ascii="Verdana" w:eastAsia="Arial" w:hAnsi="Verdana" w:cs="Arial"/>
              </w:rPr>
            </w:pPr>
            <w:r>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Pr>
                <w:rFonts w:ascii="Verdana" w:eastAsia="Arial" w:hAnsi="Verdana" w:cs="Arial"/>
                <w:spacing w:val="1"/>
              </w:rPr>
              <w:t xml:space="preserve"> </w:t>
            </w:r>
            <w:r>
              <w:rPr>
                <w:rFonts w:ascii="Verdana" w:eastAsia="Arial" w:hAnsi="Verdana" w:cs="Arial"/>
              </w:rPr>
              <w:t>En segundo lugar,</w:t>
            </w:r>
            <w:r>
              <w:rPr>
                <w:rFonts w:ascii="Verdana" w:eastAsia="Arial" w:hAnsi="Verdana" w:cs="Arial"/>
                <w:spacing w:val="1"/>
              </w:rPr>
              <w:t xml:space="preserve"> </w:t>
            </w:r>
            <w:r>
              <w:rPr>
                <w:rFonts w:ascii="Verdana" w:eastAsia="Calibri" w:hAnsi="Verdana" w:cs="Arial"/>
                <w:lang w:val="es-ES_tradnl"/>
              </w:rPr>
              <w:t xml:space="preserve">se excluyen las personas vinculadas mediante </w:t>
            </w:r>
            <w:r>
              <w:rPr>
                <w:rFonts w:ascii="Verdana" w:eastAsia="Calibri" w:hAnsi="Verdana" w:cs="Arial"/>
                <w:color w:val="000000" w:themeColor="text1"/>
                <w:lang w:val="es-ES"/>
              </w:rPr>
              <w:t>figuras jurídicas</w:t>
            </w:r>
            <w:r>
              <w:rPr>
                <w:rFonts w:ascii="Verdana" w:eastAsia="Calibri" w:hAnsi="Verdana" w:cs="Arial"/>
                <w:lang w:val="es-ES_tradnl"/>
              </w:rPr>
              <w:t xml:space="preserve"> diferentes a un contrato de trabajo, como es el caso de los contratos de prestación de servicios. </w:t>
            </w:r>
            <w:r>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Pr>
                <w:rFonts w:ascii="Verdana" w:hAnsi="Verdana" w:cs="Arial"/>
                <w:lang w:eastAsia="es-CO"/>
              </w:rPr>
              <w:t xml:space="preserve">[…] </w:t>
            </w:r>
            <w:r>
              <w:rPr>
                <w:rFonts w:ascii="Verdana" w:hAnsi="Verdana" w:cs="Arial"/>
                <w:i/>
                <w:iCs/>
                <w:color w:val="000000" w:themeColor="text1"/>
                <w:lang w:eastAsia="es-CO"/>
              </w:rPr>
              <w:t xml:space="preserve">hayan estado vinculadas laboralmente </w:t>
            </w:r>
            <w:r>
              <w:rPr>
                <w:rFonts w:ascii="Verdana" w:hAnsi="Verdana" w:cs="Arial"/>
                <w:lang w:eastAsia="es-CO"/>
              </w:rPr>
              <w:t xml:space="preserve">[…]”. </w:t>
            </w:r>
            <w:r>
              <w:rPr>
                <w:rFonts w:ascii="Verdana" w:eastAsia="Arial" w:hAnsi="Verdana" w:cs="Arial"/>
                <w:spacing w:val="1"/>
              </w:rPr>
              <w:t xml:space="preserve">En tercer lugar, </w:t>
            </w:r>
            <w:r>
              <w:rPr>
                <w:rFonts w:ascii="Verdana" w:eastAsia="Arial" w:hAnsi="Verdana" w:cs="Arial"/>
              </w:rPr>
              <w:t>no basta</w:t>
            </w:r>
            <w:r>
              <w:rPr>
                <w:rFonts w:ascii="Verdana" w:eastAsia="Arial" w:hAnsi="Verdana" w:cs="Arial"/>
                <w:spacing w:val="1"/>
              </w:rPr>
              <w:t xml:space="preserve"> </w:t>
            </w:r>
            <w:r>
              <w:rPr>
                <w:rFonts w:ascii="Verdana" w:eastAsia="Arial" w:hAnsi="Verdana" w:cs="Arial"/>
              </w:rPr>
              <w:t>con que los cargos directivos</w:t>
            </w:r>
            <w:r>
              <w:rPr>
                <w:rFonts w:ascii="Verdana" w:eastAsia="Arial" w:hAnsi="Verdana" w:cs="Arial"/>
                <w:spacing w:val="1"/>
              </w:rPr>
              <w:t xml:space="preserve"> </w:t>
            </w:r>
            <w:r>
              <w:rPr>
                <w:rFonts w:ascii="Verdana" w:eastAsia="Arial" w:hAnsi="Verdana" w:cs="Arial"/>
              </w:rPr>
              <w:t>en una sociedad sean mayoritariamente</w:t>
            </w:r>
            <w:r>
              <w:rPr>
                <w:rFonts w:ascii="Verdana" w:eastAsia="Arial" w:hAnsi="Verdana" w:cs="Arial"/>
                <w:spacing w:val="1"/>
              </w:rPr>
              <w:t xml:space="preserve"> </w:t>
            </w:r>
            <w:r>
              <w:rPr>
                <w:rFonts w:ascii="Verdana" w:eastAsia="Arial" w:hAnsi="Verdana" w:cs="Arial"/>
              </w:rPr>
              <w:t xml:space="preserve">de mujeres para que sea considerada como un empresa o emprendimiento </w:t>
            </w:r>
            <w:r>
              <w:rPr>
                <w:rFonts w:ascii="Verdana" w:eastAsia="Arial" w:hAnsi="Verdana" w:cs="Arial"/>
                <w:spacing w:val="1"/>
              </w:rPr>
              <w:t>a</w:t>
            </w:r>
            <w:r>
              <w:rPr>
                <w:rFonts w:ascii="Verdana" w:eastAsia="Arial" w:hAnsi="Verdana" w:cs="Arial"/>
                <w:spacing w:val="61"/>
              </w:rPr>
              <w:t xml:space="preserve"> </w:t>
            </w:r>
            <w:r>
              <w:rPr>
                <w:rFonts w:ascii="Verdana" w:eastAsia="Arial" w:hAnsi="Verdana" w:cs="Arial"/>
              </w:rPr>
              <w:t>los</w:t>
            </w:r>
            <w:r>
              <w:rPr>
                <w:rFonts w:ascii="Verdana" w:eastAsia="Arial" w:hAnsi="Verdana" w:cs="Arial"/>
                <w:spacing w:val="61"/>
              </w:rPr>
              <w:t xml:space="preserve"> </w:t>
            </w:r>
            <w:r>
              <w:rPr>
                <w:rFonts w:ascii="Verdana" w:eastAsia="Arial" w:hAnsi="Verdana" w:cs="Arial"/>
              </w:rPr>
              <w:t>que</w:t>
            </w:r>
            <w:r>
              <w:rPr>
                <w:rFonts w:ascii="Verdana" w:eastAsia="Arial" w:hAnsi="Verdana" w:cs="Arial"/>
                <w:spacing w:val="61"/>
              </w:rPr>
              <w:t xml:space="preserve"> </w:t>
            </w:r>
            <w:r>
              <w:rPr>
                <w:rFonts w:ascii="Verdana" w:eastAsia="Arial" w:hAnsi="Verdana" w:cs="Arial"/>
              </w:rPr>
              <w:t>se</w:t>
            </w:r>
            <w:r>
              <w:rPr>
                <w:rFonts w:ascii="Verdana" w:eastAsia="Arial" w:hAnsi="Verdana" w:cs="Arial"/>
                <w:spacing w:val="61"/>
              </w:rPr>
              <w:t xml:space="preserve"> </w:t>
            </w:r>
            <w:r>
              <w:rPr>
                <w:rFonts w:ascii="Verdana" w:eastAsia="Arial" w:hAnsi="Verdana" w:cs="Arial"/>
              </w:rPr>
              <w:t xml:space="preserve">refiere </w:t>
            </w:r>
            <w:r>
              <w:rPr>
                <w:rFonts w:ascii="Verdana" w:eastAsia="Arial" w:hAnsi="Verdana" w:cs="Arial"/>
                <w:spacing w:val="1"/>
              </w:rPr>
              <w:t>la</w:t>
            </w:r>
            <w:r>
              <w:rPr>
                <w:rFonts w:ascii="Verdana" w:eastAsia="Arial" w:hAnsi="Verdana" w:cs="Arial"/>
                <w:spacing w:val="61"/>
              </w:rPr>
              <w:t xml:space="preserve"> </w:t>
            </w:r>
            <w:r>
              <w:rPr>
                <w:rFonts w:ascii="Verdana" w:eastAsia="Arial" w:hAnsi="Verdana" w:cs="Arial"/>
              </w:rPr>
              <w:t xml:space="preserve">norma, </w:t>
            </w:r>
            <w:r>
              <w:rPr>
                <w:rFonts w:ascii="Verdana" w:eastAsia="Arial" w:hAnsi="Verdana" w:cs="Arial"/>
                <w:spacing w:val="1"/>
              </w:rPr>
              <w:t>sino</w:t>
            </w:r>
            <w:r>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empresas</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mujeres</w:t>
            </w:r>
            <w:r>
              <w:rPr>
                <w:rFonts w:ascii="Verdana" w:eastAsia="Arial" w:hAnsi="Verdana" w:cs="Arial"/>
                <w:spacing w:val="-12"/>
              </w:rPr>
              <w:t xml:space="preserve"> </w:t>
            </w:r>
            <w:r>
              <w:rPr>
                <w:rFonts w:ascii="Verdana" w:eastAsia="Arial" w:hAnsi="Verdana" w:cs="Arial"/>
              </w:rPr>
              <w:t>deja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fuera</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dicha</w:t>
            </w:r>
            <w:r>
              <w:rPr>
                <w:rFonts w:ascii="Verdana" w:eastAsia="Arial" w:hAnsi="Verdana" w:cs="Arial"/>
                <w:spacing w:val="-12"/>
              </w:rPr>
              <w:t xml:space="preserve"> </w:t>
            </w:r>
            <w:r>
              <w:rPr>
                <w:rFonts w:ascii="Verdana" w:eastAsia="Arial" w:hAnsi="Verdana" w:cs="Arial"/>
              </w:rPr>
              <w:t>categoría</w:t>
            </w:r>
            <w:r>
              <w:rPr>
                <w:rFonts w:ascii="Verdana" w:eastAsia="Arial" w:hAnsi="Verdana" w:cs="Arial"/>
                <w:spacing w:val="-12"/>
              </w:rPr>
              <w:t xml:space="preserve"> </w:t>
            </w:r>
            <w:r>
              <w:rPr>
                <w:rFonts w:ascii="Verdana" w:eastAsia="Arial" w:hAnsi="Verdana" w:cs="Arial"/>
              </w:rPr>
              <w:t>a</w:t>
            </w:r>
            <w:r>
              <w:rPr>
                <w:rFonts w:ascii="Verdana" w:eastAsia="Arial" w:hAnsi="Verdana" w:cs="Arial"/>
                <w:spacing w:val="-12"/>
              </w:rPr>
              <w:t xml:space="preserve"> </w:t>
            </w:r>
            <w:r>
              <w:rPr>
                <w:rFonts w:ascii="Verdana" w:eastAsia="Arial" w:hAnsi="Verdana" w:cs="Arial"/>
              </w:rPr>
              <w:t>aquellas</w:t>
            </w:r>
            <w:r>
              <w:rPr>
                <w:rFonts w:ascii="Verdana" w:eastAsia="Arial" w:hAnsi="Verdana" w:cs="Arial"/>
                <w:spacing w:val="-12"/>
              </w:rPr>
              <w:t xml:space="preserve"> </w:t>
            </w:r>
            <w:r>
              <w:rPr>
                <w:rFonts w:ascii="Verdana" w:eastAsia="Arial" w:hAnsi="Verdana" w:cs="Arial"/>
              </w:rPr>
              <w:t>sociedades que,</w:t>
            </w:r>
            <w:r>
              <w:rPr>
                <w:rFonts w:ascii="Verdana" w:eastAsia="Arial" w:hAnsi="Verdana" w:cs="Arial"/>
                <w:spacing w:val="-11"/>
              </w:rPr>
              <w:t xml:space="preserve"> </w:t>
            </w:r>
            <w:r>
              <w:rPr>
                <w:rFonts w:ascii="Verdana" w:eastAsia="Arial" w:hAnsi="Verdana" w:cs="Arial"/>
              </w:rPr>
              <w:t>a</w:t>
            </w:r>
            <w:r>
              <w:rPr>
                <w:rFonts w:ascii="Verdana" w:eastAsia="Arial" w:hAnsi="Verdana" w:cs="Arial"/>
                <w:spacing w:val="-11"/>
              </w:rPr>
              <w:t xml:space="preserve"> </w:t>
            </w:r>
            <w:r>
              <w:rPr>
                <w:rFonts w:ascii="Verdana" w:eastAsia="Arial" w:hAnsi="Verdana" w:cs="Arial"/>
              </w:rPr>
              <w:t>pesar</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contar</w:t>
            </w:r>
            <w:r>
              <w:rPr>
                <w:rFonts w:ascii="Verdana" w:eastAsia="Arial" w:hAnsi="Verdana" w:cs="Arial"/>
                <w:spacing w:val="-11"/>
              </w:rPr>
              <w:t xml:space="preserve"> </w:t>
            </w:r>
            <w:r>
              <w:rPr>
                <w:rFonts w:ascii="Verdana" w:eastAsia="Arial" w:hAnsi="Verdana" w:cs="Arial"/>
              </w:rPr>
              <w:t>con</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t>participación</w:t>
            </w:r>
            <w:r>
              <w:rPr>
                <w:rFonts w:ascii="Verdana" w:eastAsia="Arial" w:hAnsi="Verdana" w:cs="Arial"/>
                <w:spacing w:val="-11"/>
              </w:rPr>
              <w:t xml:space="preserve"> </w:t>
            </w:r>
            <w:r>
              <w:rPr>
                <w:rFonts w:ascii="Verdana" w:eastAsia="Arial" w:hAnsi="Verdana" w:cs="Arial"/>
              </w:rPr>
              <w:t>mayoritaria</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mujeres</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nivel</w:t>
            </w:r>
            <w:r>
              <w:rPr>
                <w:rFonts w:ascii="Verdana" w:eastAsia="Arial" w:hAnsi="Verdana" w:cs="Arial"/>
                <w:spacing w:val="-11"/>
              </w:rPr>
              <w:t xml:space="preserve"> </w:t>
            </w:r>
            <w:r>
              <w:rPr>
                <w:rFonts w:ascii="Verdana" w:eastAsia="Arial" w:hAnsi="Verdana" w:cs="Arial"/>
              </w:rPr>
              <w:t>directivo,</w:t>
            </w:r>
            <w:r>
              <w:rPr>
                <w:rFonts w:ascii="Verdana" w:eastAsia="Arial" w:hAnsi="Verdana" w:cs="Arial"/>
                <w:spacing w:val="-11"/>
              </w:rPr>
              <w:t xml:space="preserve"> </w:t>
            </w:r>
            <w:r>
              <w:rPr>
                <w:rFonts w:ascii="Verdana" w:eastAsia="Arial" w:hAnsi="Verdana" w:cs="Arial"/>
              </w:rPr>
              <w:t>no</w:t>
            </w:r>
            <w:r>
              <w:rPr>
                <w:rFonts w:ascii="Verdana" w:eastAsia="Arial" w:hAnsi="Verdana" w:cs="Arial"/>
                <w:spacing w:val="-11"/>
              </w:rPr>
              <w:t xml:space="preserve"> </w:t>
            </w:r>
            <w:r>
              <w:rPr>
                <w:rFonts w:ascii="Verdana" w:eastAsia="Arial" w:hAnsi="Verdana" w:cs="Arial"/>
              </w:rPr>
              <w:t>cuenten con el requerimiento del tiempo mínimo de un año.</w:t>
            </w:r>
          </w:p>
        </w:tc>
      </w:tr>
    </w:tbl>
    <w:p w14:paraId="36409519" w14:textId="77777777" w:rsidR="00AB071E" w:rsidRPr="00413568" w:rsidRDefault="00AB071E" w:rsidP="00AB071E">
      <w:pPr>
        <w:spacing w:after="0" w:line="276" w:lineRule="auto"/>
        <w:rPr>
          <w:rFonts w:ascii="Verdana" w:eastAsia="Century Gothic" w:hAnsi="Verdana" w:cs="Century Gothic"/>
        </w:rPr>
      </w:pPr>
    </w:p>
    <w:p w14:paraId="66A49E58" w14:textId="77777777" w:rsidR="00AB071E" w:rsidRDefault="00AB071E" w:rsidP="00AB071E">
      <w:pPr>
        <w:spacing w:after="0"/>
        <w:rPr>
          <w:rFonts w:ascii="Verdana" w:hAnsi="Verdana"/>
          <w:b/>
          <w:bCs/>
        </w:rPr>
      </w:pPr>
      <w:r w:rsidRPr="00413568">
        <w:rPr>
          <w:rFonts w:ascii="Verdana" w:hAnsi="Verdana"/>
          <w:b/>
          <w:bCs/>
        </w:rPr>
        <w:lastRenderedPageBreak/>
        <w:t>3. Razones de la respuesta.</w:t>
      </w:r>
    </w:p>
    <w:p w14:paraId="545B93FF" w14:textId="77777777" w:rsidR="00AB071E" w:rsidRDefault="00AB071E" w:rsidP="00AB071E">
      <w:pPr>
        <w:spacing w:after="0"/>
        <w:rPr>
          <w:rFonts w:ascii="Verdana" w:hAnsi="Verdana"/>
          <w:b/>
          <w:bCs/>
        </w:rPr>
      </w:pPr>
    </w:p>
    <w:p w14:paraId="58498B68" w14:textId="77777777" w:rsidR="00AB071E" w:rsidRDefault="00AB071E" w:rsidP="00AB071E">
      <w:pPr>
        <w:spacing w:after="0"/>
        <w:rPr>
          <w:rFonts w:ascii="Verdana" w:hAnsi="Verdana"/>
        </w:rPr>
      </w:pPr>
      <w:r>
        <w:rPr>
          <w:rFonts w:ascii="Verdana" w:hAnsi="Verdana"/>
        </w:rPr>
        <w:t>La anterior respuesta se fundamenta en las siguientes consideraciones:</w:t>
      </w:r>
    </w:p>
    <w:p w14:paraId="1875F298" w14:textId="77777777" w:rsidR="00AB071E" w:rsidRDefault="00AB071E" w:rsidP="00AB071E">
      <w:pPr>
        <w:spacing w:after="0"/>
        <w:rPr>
          <w:rFonts w:ascii="Verdana" w:hAnsi="Verdana"/>
        </w:rPr>
      </w:pPr>
    </w:p>
    <w:p w14:paraId="7FE87493" w14:textId="77777777" w:rsidR="00AB071E" w:rsidRDefault="00AB071E" w:rsidP="00AB071E">
      <w:pPr>
        <w:spacing w:after="311" w:line="268" w:lineRule="auto"/>
        <w:ind w:right="63"/>
        <w:jc w:val="both"/>
        <w:rPr>
          <w:rFonts w:ascii="Verdana" w:hAnsi="Verdana"/>
        </w:rPr>
      </w:pPr>
      <w:r>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13CD36EC" w14:textId="77777777" w:rsidR="00AB071E" w:rsidRDefault="00AB071E" w:rsidP="00AB071E">
      <w:pPr>
        <w:spacing w:after="311" w:line="268" w:lineRule="auto"/>
        <w:ind w:right="63" w:firstLine="708"/>
        <w:jc w:val="both"/>
        <w:rPr>
          <w:rFonts w:ascii="Verdana" w:hAnsi="Verdana"/>
        </w:rPr>
      </w:pPr>
      <w:r>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Pr>
          <w:rFonts w:ascii="Verdana" w:eastAsia="Calibri" w:hAnsi="Verdana" w:cs="Arial"/>
          <w:lang w:val="es-ES_tradnl" w:eastAsia="es-ES_tradnl"/>
        </w:rPr>
        <w:t xml:space="preserve">, en los siguientes términos:   </w:t>
      </w:r>
    </w:p>
    <w:p w14:paraId="42C0B79A"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76506DCD"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  </w:t>
      </w:r>
    </w:p>
    <w:p w14:paraId="06915008"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i/>
          <w:iCs/>
          <w:sz w:val="20"/>
          <w:szCs w:val="20"/>
          <w:lang w:eastAsia="es-CO"/>
        </w:rPr>
        <w:t xml:space="preserve">1. </w:t>
      </w:r>
      <w:r>
        <w:rPr>
          <w:rFonts w:ascii="Verdana" w:eastAsia="Times New Roman" w:hAnsi="Verdana" w:cs="Arial"/>
          <w:sz w:val="20"/>
          <w:szCs w:val="20"/>
          <w:lang w:eastAsia="es-CO"/>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FB7EE71"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1E432CFC"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Pr>
          <w:rFonts w:ascii="Verdana" w:eastAsia="Times New Roman" w:hAnsi="Verdana" w:cs="Arial"/>
          <w:sz w:val="20"/>
          <w:szCs w:val="20"/>
          <w:lang w:eastAsia="es-CO"/>
        </w:rPr>
        <w:t xml:space="preserve">2. </w:t>
      </w:r>
      <w:r>
        <w:rPr>
          <w:rFonts w:ascii="Verdana" w:eastAsia="Times New Roman" w:hAnsi="Verdana" w:cs="Arial"/>
          <w:i/>
          <w:iCs/>
          <w:sz w:val="20"/>
          <w:szCs w:val="20"/>
          <w:lang w:eastAsia="es-CO"/>
        </w:rPr>
        <w:t xml:space="preserve">Cuando por lo menos el cincuenta por ciento (50%) de los empleos del nivel directivo de la persona jurídica sean ejercidos por mujeres y éstas </w:t>
      </w:r>
      <w:r>
        <w:rPr>
          <w:rFonts w:ascii="Verdana" w:eastAsia="Times New Roman" w:hAnsi="Verdana" w:cs="Arial"/>
          <w:i/>
          <w:iCs/>
          <w:sz w:val="20"/>
          <w:szCs w:val="20"/>
          <w:lang w:eastAsia="es-CO"/>
        </w:rPr>
        <w:lastRenderedPageBreak/>
        <w:t>hayan estado vinculadas laboralmente a la empresa durante al menos el último año anterior a la fecha de cierre del Proceso de Selección en el mismo cargo u otro del mismo nivel.</w:t>
      </w:r>
    </w:p>
    <w:p w14:paraId="12218169"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2A6E6606"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684CB597"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1DF51A6"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4F4C2771"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7920799"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783A417C"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DEF2822"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0AE38462"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555A69F5"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089FCB5A"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7548EC05" w14:textId="77777777" w:rsidR="00AB071E" w:rsidRDefault="00AB071E" w:rsidP="00AB071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09938217" w14:textId="77777777" w:rsidR="00AB071E" w:rsidRDefault="00AB071E" w:rsidP="00AB071E">
      <w:pPr>
        <w:spacing w:after="120" w:line="276" w:lineRule="auto"/>
        <w:ind w:right="79"/>
        <w:jc w:val="both"/>
        <w:rPr>
          <w:rFonts w:ascii="Verdana" w:hAnsi="Verdana"/>
        </w:rPr>
      </w:pPr>
    </w:p>
    <w:p w14:paraId="7AF27302" w14:textId="77777777" w:rsidR="00AB071E" w:rsidRPr="00C32103" w:rsidRDefault="00AB071E" w:rsidP="00AB071E">
      <w:pPr>
        <w:spacing w:after="120" w:line="276" w:lineRule="auto"/>
        <w:ind w:right="79" w:firstLine="708"/>
        <w:jc w:val="both"/>
        <w:rPr>
          <w:rFonts w:ascii="Verdana" w:eastAsia="Arial" w:hAnsi="Verdana" w:cs="Arial"/>
        </w:rPr>
      </w:pPr>
      <w:r>
        <w:rPr>
          <w:rFonts w:ascii="Verdana" w:hAnsi="Verdana"/>
        </w:rPr>
        <w:lastRenderedPageBreak/>
        <w:t xml:space="preserve">De acuerdo con el </w:t>
      </w:r>
      <w:r>
        <w:rPr>
          <w:rFonts w:ascii="Verdana" w:hAnsi="Verdana"/>
          <w:i/>
        </w:rPr>
        <w:t>numeral</w:t>
      </w:r>
      <w:r>
        <w:rPr>
          <w:rFonts w:ascii="Verdana" w:hAnsi="Verdana"/>
        </w:rPr>
        <w:t xml:space="preserve"> </w:t>
      </w:r>
      <w:r>
        <w:rPr>
          <w:rFonts w:ascii="Verdana" w:hAnsi="Verdana"/>
          <w:i/>
        </w:rPr>
        <w:t>2</w:t>
      </w:r>
      <w:r>
        <w:rPr>
          <w:rFonts w:ascii="Verdana" w:hAnsi="Verdana"/>
        </w:rPr>
        <w:t xml:space="preserve">, </w:t>
      </w:r>
      <w:r>
        <w:rPr>
          <w:rFonts w:ascii="Verdana" w:eastAsia="Arial" w:hAnsi="Verdana" w:cs="Arial"/>
        </w:rPr>
        <w:t>una persona jurídica podrá ser considerada como un emprendimiento</w:t>
      </w:r>
      <w:r>
        <w:rPr>
          <w:rFonts w:ascii="Verdana" w:eastAsia="Arial" w:hAnsi="Verdana" w:cs="Arial"/>
          <w:spacing w:val="-8"/>
        </w:rPr>
        <w:t xml:space="preserve"> </w:t>
      </w:r>
      <w:r>
        <w:rPr>
          <w:rFonts w:ascii="Verdana" w:eastAsia="Arial" w:hAnsi="Verdana" w:cs="Arial"/>
        </w:rPr>
        <w:t>o</w:t>
      </w:r>
      <w:r>
        <w:rPr>
          <w:rFonts w:ascii="Verdana" w:eastAsia="Arial" w:hAnsi="Verdana" w:cs="Arial"/>
          <w:spacing w:val="-9"/>
        </w:rPr>
        <w:t xml:space="preserve"> </w:t>
      </w:r>
      <w:r>
        <w:rPr>
          <w:rFonts w:ascii="Verdana" w:eastAsia="Arial" w:hAnsi="Verdana" w:cs="Arial"/>
        </w:rPr>
        <w:t>empresa</w:t>
      </w:r>
      <w:r>
        <w:rPr>
          <w:rFonts w:ascii="Verdana" w:eastAsia="Arial" w:hAnsi="Verdana" w:cs="Arial"/>
          <w:spacing w:val="-9"/>
        </w:rPr>
        <w:t xml:space="preserve"> </w:t>
      </w:r>
      <w:r>
        <w:rPr>
          <w:rFonts w:ascii="Verdana" w:eastAsia="Arial" w:hAnsi="Verdana" w:cs="Arial"/>
        </w:rPr>
        <w:t>de</w:t>
      </w:r>
      <w:r>
        <w:rPr>
          <w:rFonts w:ascii="Verdana" w:eastAsia="Arial" w:hAnsi="Verdana" w:cs="Arial"/>
          <w:spacing w:val="-9"/>
        </w:rPr>
        <w:t xml:space="preserve"> </w:t>
      </w:r>
      <w:r>
        <w:rPr>
          <w:rFonts w:ascii="Verdana" w:eastAsia="Arial" w:hAnsi="Verdana" w:cs="Arial"/>
        </w:rPr>
        <w:t>mujeres</w:t>
      </w:r>
      <w:r>
        <w:rPr>
          <w:rFonts w:ascii="Verdana" w:eastAsia="Arial" w:hAnsi="Verdana" w:cs="Arial"/>
          <w:spacing w:val="-9"/>
        </w:rPr>
        <w:t xml:space="preserve"> </w:t>
      </w:r>
      <w:r>
        <w:rPr>
          <w:rFonts w:ascii="Verdana" w:eastAsia="Arial" w:hAnsi="Verdana" w:cs="Arial"/>
        </w:rPr>
        <w:t>cuando</w:t>
      </w:r>
      <w:r>
        <w:rPr>
          <w:rFonts w:ascii="Verdana" w:eastAsia="Arial" w:hAnsi="Verdana" w:cs="Arial"/>
          <w:spacing w:val="-9"/>
        </w:rPr>
        <w:t xml:space="preserve"> </w:t>
      </w:r>
      <w:r>
        <w:rPr>
          <w:rFonts w:ascii="Verdana" w:eastAsia="Arial" w:hAnsi="Verdana" w:cs="Arial"/>
        </w:rPr>
        <w:t>más</w:t>
      </w:r>
      <w:r>
        <w:rPr>
          <w:rFonts w:ascii="Verdana" w:eastAsia="Arial" w:hAnsi="Verdana" w:cs="Arial"/>
          <w:spacing w:val="-9"/>
        </w:rPr>
        <w:t xml:space="preserve"> </w:t>
      </w:r>
      <w:r>
        <w:rPr>
          <w:rFonts w:ascii="Verdana" w:eastAsia="Arial" w:hAnsi="Verdana" w:cs="Arial"/>
        </w:rPr>
        <w:t>del</w:t>
      </w:r>
      <w:r>
        <w:rPr>
          <w:rFonts w:ascii="Verdana" w:eastAsia="Arial" w:hAnsi="Verdana" w:cs="Arial"/>
          <w:spacing w:val="-9"/>
        </w:rPr>
        <w:t xml:space="preserve"> cincuenta por ciento (</w:t>
      </w:r>
      <w:r>
        <w:rPr>
          <w:rFonts w:ascii="Verdana" w:eastAsia="Arial" w:hAnsi="Verdana" w:cs="Arial"/>
        </w:rPr>
        <w:t>50%)</w:t>
      </w:r>
      <w:r>
        <w:rPr>
          <w:rFonts w:ascii="Verdana" w:eastAsia="Arial" w:hAnsi="Verdana" w:cs="Arial"/>
          <w:spacing w:val="-9"/>
        </w:rPr>
        <w:t xml:space="preserve"> </w:t>
      </w:r>
      <w:r>
        <w:rPr>
          <w:rFonts w:ascii="Verdana" w:eastAsia="Arial" w:hAnsi="Verdana" w:cs="Arial"/>
        </w:rPr>
        <w:t>de</w:t>
      </w:r>
      <w:r>
        <w:rPr>
          <w:rFonts w:ascii="Verdana" w:eastAsia="Arial" w:hAnsi="Verdana" w:cs="Arial"/>
          <w:spacing w:val="-9"/>
        </w:rPr>
        <w:t xml:space="preserve"> </w:t>
      </w:r>
      <w:r>
        <w:rPr>
          <w:rFonts w:ascii="Verdana" w:eastAsia="Arial" w:hAnsi="Verdana" w:cs="Arial"/>
        </w:rPr>
        <w:t>los</w:t>
      </w:r>
      <w:r>
        <w:rPr>
          <w:rFonts w:ascii="Verdana" w:eastAsia="Arial" w:hAnsi="Verdana" w:cs="Arial"/>
          <w:spacing w:val="-9"/>
        </w:rPr>
        <w:t xml:space="preserve"> </w:t>
      </w:r>
      <w:r>
        <w:rPr>
          <w:rFonts w:ascii="Verdana" w:eastAsia="Arial" w:hAnsi="Verdana" w:cs="Arial"/>
        </w:rPr>
        <w:t>empleos</w:t>
      </w:r>
      <w:r>
        <w:rPr>
          <w:rFonts w:ascii="Verdana" w:eastAsia="Arial" w:hAnsi="Verdana" w:cs="Arial"/>
          <w:spacing w:val="-9"/>
        </w:rPr>
        <w:t xml:space="preserve"> </w:t>
      </w:r>
      <w:r>
        <w:rPr>
          <w:rFonts w:ascii="Verdana" w:eastAsia="Arial" w:hAnsi="Verdana" w:cs="Arial"/>
        </w:rPr>
        <w:t>del</w:t>
      </w:r>
      <w:r>
        <w:rPr>
          <w:rFonts w:ascii="Verdana" w:eastAsia="Arial" w:hAnsi="Verdana" w:cs="Arial"/>
          <w:spacing w:val="-9"/>
        </w:rPr>
        <w:t xml:space="preserve"> </w:t>
      </w:r>
      <w:r>
        <w:rPr>
          <w:rFonts w:ascii="Verdana" w:eastAsia="Arial" w:hAnsi="Verdana" w:cs="Arial"/>
        </w:rPr>
        <w:t>nivel</w:t>
      </w:r>
      <w:r>
        <w:rPr>
          <w:rFonts w:ascii="Verdana" w:eastAsia="Arial" w:hAnsi="Verdana" w:cs="Arial"/>
          <w:spacing w:val="-9"/>
        </w:rPr>
        <w:t xml:space="preserve"> </w:t>
      </w:r>
      <w:r>
        <w:rPr>
          <w:rFonts w:ascii="Verdana" w:eastAsia="Arial" w:hAnsi="Verdana" w:cs="Arial"/>
        </w:rPr>
        <w:t>directivo</w:t>
      </w:r>
      <w:r>
        <w:rPr>
          <w:rFonts w:ascii="Verdana" w:eastAsia="Arial" w:hAnsi="Verdana" w:cs="Arial"/>
          <w:spacing w:val="-8"/>
        </w:rPr>
        <w:t xml:space="preserve"> </w:t>
      </w:r>
      <w:r>
        <w:rPr>
          <w:rFonts w:ascii="Verdana" w:eastAsia="Arial" w:hAnsi="Verdana" w:cs="Arial"/>
        </w:rPr>
        <w:t>de la persona jurídica sean ejercidos por mujeres. Tales empleos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Pr>
          <w:rFonts w:ascii="Verdana" w:eastAsia="Arial" w:hAnsi="Verdana" w:cs="Arial"/>
          <w:spacing w:val="1"/>
        </w:rPr>
        <w:t xml:space="preserve"> </w:t>
      </w:r>
      <w:r>
        <w:rPr>
          <w:rFonts w:ascii="Verdana" w:eastAsia="Arial" w:hAnsi="Verdana" w:cs="Arial"/>
        </w:rPr>
        <w:t>independientemente</w:t>
      </w:r>
      <w:r>
        <w:rPr>
          <w:rFonts w:ascii="Verdana" w:eastAsia="Arial" w:hAnsi="Verdana" w:cs="Arial"/>
          <w:spacing w:val="1"/>
        </w:rPr>
        <w:t xml:space="preserve"> </w:t>
      </w:r>
      <w:r>
        <w:rPr>
          <w:rFonts w:ascii="Verdana" w:eastAsia="Arial" w:hAnsi="Verdana" w:cs="Arial"/>
        </w:rPr>
        <w:t>de la denominación</w:t>
      </w:r>
      <w:r>
        <w:rPr>
          <w:rFonts w:ascii="Verdana" w:eastAsia="Arial" w:hAnsi="Verdana" w:cs="Arial"/>
          <w:spacing w:val="1"/>
        </w:rPr>
        <w:t xml:space="preserve"> </w:t>
      </w:r>
      <w:r>
        <w:rPr>
          <w:rFonts w:ascii="Verdana" w:eastAsia="Arial" w:hAnsi="Verdana" w:cs="Arial"/>
        </w:rPr>
        <w:t>del cargo,</w:t>
      </w:r>
      <w:r>
        <w:rPr>
          <w:rFonts w:ascii="Verdana" w:eastAsia="Arial" w:hAnsi="Verdana" w:cs="Arial"/>
          <w:spacing w:val="1"/>
        </w:rPr>
        <w:t xml:space="preserve"> </w:t>
      </w:r>
      <w:r>
        <w:rPr>
          <w:rFonts w:ascii="Verdana" w:eastAsia="Arial" w:hAnsi="Verdana" w:cs="Arial"/>
        </w:rPr>
        <w:t>su naturaleza</w:t>
      </w:r>
      <w:r>
        <w:rPr>
          <w:rFonts w:ascii="Verdana" w:eastAsia="Arial" w:hAnsi="Verdana" w:cs="Arial"/>
          <w:spacing w:val="1"/>
        </w:rPr>
        <w:t xml:space="preserve"> </w:t>
      </w:r>
      <w:r>
        <w:rPr>
          <w:rFonts w:ascii="Verdana" w:eastAsia="Arial" w:hAnsi="Verdana" w:cs="Arial"/>
        </w:rPr>
        <w:t>será directiva</w:t>
      </w:r>
      <w:r>
        <w:rPr>
          <w:rFonts w:ascii="Verdana" w:eastAsia="Arial" w:hAnsi="Verdana" w:cs="Arial"/>
          <w:spacing w:val="1"/>
        </w:rPr>
        <w:t xml:space="preserve"> </w:t>
      </w:r>
      <w:r>
        <w:rPr>
          <w:rFonts w:ascii="Verdana" w:eastAsia="Arial" w:hAnsi="Verdana" w:cs="Arial"/>
        </w:rPr>
        <w:t>bien porque se encuentra en un nivel especial de mando o, porque de acuerdo con su jerarquía, representan al empleador en los términos del artículo 32 del Código Sustantivo del Trabaj</w:t>
      </w:r>
      <w:r>
        <w:rPr>
          <w:rFonts w:ascii="Verdana" w:eastAsia="Arial" w:hAnsi="Verdana" w:cs="Arial"/>
          <w:spacing w:val="6"/>
        </w:rPr>
        <w:t>o</w:t>
      </w:r>
      <w:r>
        <w:rPr>
          <w:rStyle w:val="Refdenotaalpie"/>
          <w:rFonts w:ascii="Verdana" w:eastAsia="Arial" w:hAnsi="Verdana" w:cs="Arial"/>
          <w:spacing w:val="6"/>
        </w:rPr>
        <w:footnoteReference w:id="1"/>
      </w:r>
      <w:r>
        <w:rPr>
          <w:rFonts w:ascii="Verdana" w:eastAsia="Arial" w:hAnsi="Verdana" w:cs="Arial"/>
        </w:rPr>
        <w:t>.</w:t>
      </w:r>
    </w:p>
    <w:p w14:paraId="42331EF2" w14:textId="77777777" w:rsidR="00AB071E" w:rsidRDefault="00AB071E" w:rsidP="00AB071E">
      <w:pPr>
        <w:spacing w:after="120" w:line="276" w:lineRule="auto"/>
        <w:ind w:firstLine="708"/>
        <w:jc w:val="both"/>
        <w:rPr>
          <w:rFonts w:ascii="Verdana" w:eastAsia="Arial" w:hAnsi="Verdana" w:cs="Arial"/>
        </w:rPr>
      </w:pPr>
      <w:r>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Pr>
          <w:rFonts w:ascii="Verdana" w:eastAsia="Arial" w:hAnsi="Verdana" w:cs="Arial"/>
          <w:spacing w:val="1"/>
        </w:rPr>
        <w:t xml:space="preserve"> </w:t>
      </w:r>
      <w:r>
        <w:rPr>
          <w:rFonts w:ascii="Verdana" w:eastAsia="Arial" w:hAnsi="Verdana" w:cs="Arial"/>
        </w:rPr>
        <w:t>En segundo lugar,</w:t>
      </w:r>
      <w:r>
        <w:rPr>
          <w:rFonts w:ascii="Verdana" w:eastAsia="Arial" w:hAnsi="Verdana" w:cs="Arial"/>
          <w:spacing w:val="1"/>
        </w:rPr>
        <w:t xml:space="preserve"> </w:t>
      </w:r>
      <w:r>
        <w:rPr>
          <w:rFonts w:ascii="Verdana" w:eastAsia="Calibri" w:hAnsi="Verdana" w:cs="Arial"/>
          <w:lang w:val="es-ES_tradnl"/>
        </w:rPr>
        <w:t xml:space="preserve">se excluyen las personas vinculadas mediante </w:t>
      </w:r>
      <w:r>
        <w:rPr>
          <w:rFonts w:ascii="Verdana" w:eastAsia="Calibri" w:hAnsi="Verdana" w:cs="Arial"/>
          <w:color w:val="000000" w:themeColor="text1"/>
          <w:lang w:val="es-ES"/>
        </w:rPr>
        <w:t>figuras jurídicas</w:t>
      </w:r>
      <w:r>
        <w:rPr>
          <w:rFonts w:ascii="Verdana" w:eastAsia="Calibri" w:hAnsi="Verdana" w:cs="Arial"/>
          <w:lang w:val="es-ES_tradnl"/>
        </w:rPr>
        <w:t xml:space="preserve"> diferentes a un contrato de trabajo, como es el caso de los contratos de prestación de servicios. </w:t>
      </w:r>
      <w:r>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Pr>
          <w:rFonts w:ascii="Verdana" w:hAnsi="Verdana" w:cs="Arial"/>
          <w:lang w:eastAsia="es-CO"/>
        </w:rPr>
        <w:t xml:space="preserve">[…] </w:t>
      </w:r>
      <w:r>
        <w:rPr>
          <w:rFonts w:ascii="Verdana" w:hAnsi="Verdana" w:cs="Arial"/>
          <w:i/>
          <w:iCs/>
          <w:color w:val="000000" w:themeColor="text1"/>
          <w:lang w:eastAsia="es-CO"/>
        </w:rPr>
        <w:t xml:space="preserve">hayan estado vinculadas laboralmente </w:t>
      </w:r>
      <w:r>
        <w:rPr>
          <w:rFonts w:ascii="Verdana" w:hAnsi="Verdana" w:cs="Arial"/>
          <w:lang w:eastAsia="es-CO"/>
        </w:rPr>
        <w:t xml:space="preserve">[…]”. </w:t>
      </w:r>
      <w:r>
        <w:rPr>
          <w:rFonts w:ascii="Verdana" w:eastAsia="Arial" w:hAnsi="Verdana" w:cs="Arial"/>
          <w:spacing w:val="1"/>
        </w:rPr>
        <w:t xml:space="preserve">En tercer lugar, </w:t>
      </w:r>
      <w:r>
        <w:rPr>
          <w:rFonts w:ascii="Verdana" w:eastAsia="Arial" w:hAnsi="Verdana" w:cs="Arial"/>
        </w:rPr>
        <w:t>no basta</w:t>
      </w:r>
      <w:r>
        <w:rPr>
          <w:rFonts w:ascii="Verdana" w:eastAsia="Arial" w:hAnsi="Verdana" w:cs="Arial"/>
          <w:spacing w:val="1"/>
        </w:rPr>
        <w:t xml:space="preserve"> </w:t>
      </w:r>
      <w:r>
        <w:rPr>
          <w:rFonts w:ascii="Verdana" w:eastAsia="Arial" w:hAnsi="Verdana" w:cs="Arial"/>
        </w:rPr>
        <w:t>con que los cargos directivos</w:t>
      </w:r>
      <w:r>
        <w:rPr>
          <w:rFonts w:ascii="Verdana" w:eastAsia="Arial" w:hAnsi="Verdana" w:cs="Arial"/>
          <w:spacing w:val="1"/>
        </w:rPr>
        <w:t xml:space="preserve"> </w:t>
      </w:r>
      <w:r>
        <w:rPr>
          <w:rFonts w:ascii="Verdana" w:eastAsia="Arial" w:hAnsi="Verdana" w:cs="Arial"/>
        </w:rPr>
        <w:t>en una sociedad sean mayoritariamente</w:t>
      </w:r>
      <w:r>
        <w:rPr>
          <w:rFonts w:ascii="Verdana" w:eastAsia="Arial" w:hAnsi="Verdana" w:cs="Arial"/>
          <w:spacing w:val="1"/>
        </w:rPr>
        <w:t xml:space="preserve"> </w:t>
      </w:r>
      <w:r>
        <w:rPr>
          <w:rFonts w:ascii="Verdana" w:eastAsia="Arial" w:hAnsi="Verdana" w:cs="Arial"/>
        </w:rPr>
        <w:t xml:space="preserve">de mujeres para que sea considerada como un empresa o emprendimiento </w:t>
      </w:r>
      <w:r>
        <w:rPr>
          <w:rFonts w:ascii="Verdana" w:eastAsia="Arial" w:hAnsi="Verdana" w:cs="Arial"/>
          <w:spacing w:val="1"/>
        </w:rPr>
        <w:t>a</w:t>
      </w:r>
      <w:r>
        <w:rPr>
          <w:rFonts w:ascii="Verdana" w:eastAsia="Arial" w:hAnsi="Verdana" w:cs="Arial"/>
          <w:spacing w:val="61"/>
        </w:rPr>
        <w:t xml:space="preserve"> </w:t>
      </w:r>
      <w:r>
        <w:rPr>
          <w:rFonts w:ascii="Verdana" w:eastAsia="Arial" w:hAnsi="Verdana" w:cs="Arial"/>
        </w:rPr>
        <w:t>los</w:t>
      </w:r>
      <w:r>
        <w:rPr>
          <w:rFonts w:ascii="Verdana" w:eastAsia="Arial" w:hAnsi="Verdana" w:cs="Arial"/>
          <w:spacing w:val="61"/>
        </w:rPr>
        <w:t xml:space="preserve"> </w:t>
      </w:r>
      <w:r>
        <w:rPr>
          <w:rFonts w:ascii="Verdana" w:eastAsia="Arial" w:hAnsi="Verdana" w:cs="Arial"/>
        </w:rPr>
        <w:t>que</w:t>
      </w:r>
      <w:r>
        <w:rPr>
          <w:rFonts w:ascii="Verdana" w:eastAsia="Arial" w:hAnsi="Verdana" w:cs="Arial"/>
          <w:spacing w:val="61"/>
        </w:rPr>
        <w:t xml:space="preserve"> </w:t>
      </w:r>
      <w:r>
        <w:rPr>
          <w:rFonts w:ascii="Verdana" w:eastAsia="Arial" w:hAnsi="Verdana" w:cs="Arial"/>
        </w:rPr>
        <w:t>se</w:t>
      </w:r>
      <w:r>
        <w:rPr>
          <w:rFonts w:ascii="Verdana" w:eastAsia="Arial" w:hAnsi="Verdana" w:cs="Arial"/>
          <w:spacing w:val="61"/>
        </w:rPr>
        <w:t xml:space="preserve"> </w:t>
      </w:r>
      <w:r>
        <w:rPr>
          <w:rFonts w:ascii="Verdana" w:eastAsia="Arial" w:hAnsi="Verdana" w:cs="Arial"/>
        </w:rPr>
        <w:t xml:space="preserve">refiere </w:t>
      </w:r>
      <w:r>
        <w:rPr>
          <w:rFonts w:ascii="Verdana" w:eastAsia="Arial" w:hAnsi="Verdana" w:cs="Arial"/>
          <w:spacing w:val="1"/>
        </w:rPr>
        <w:t>la</w:t>
      </w:r>
      <w:r>
        <w:rPr>
          <w:rFonts w:ascii="Verdana" w:eastAsia="Arial" w:hAnsi="Verdana" w:cs="Arial"/>
          <w:spacing w:val="61"/>
        </w:rPr>
        <w:t xml:space="preserve"> </w:t>
      </w:r>
      <w:r>
        <w:rPr>
          <w:rFonts w:ascii="Verdana" w:eastAsia="Arial" w:hAnsi="Verdana" w:cs="Arial"/>
        </w:rPr>
        <w:t xml:space="preserve">norma, </w:t>
      </w:r>
      <w:r>
        <w:rPr>
          <w:rFonts w:ascii="Verdana" w:eastAsia="Arial" w:hAnsi="Verdana" w:cs="Arial"/>
          <w:spacing w:val="1"/>
        </w:rPr>
        <w:t>sino</w:t>
      </w:r>
      <w:r>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empresas</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mujeres</w:t>
      </w:r>
      <w:r>
        <w:rPr>
          <w:rFonts w:ascii="Verdana" w:eastAsia="Arial" w:hAnsi="Verdana" w:cs="Arial"/>
          <w:spacing w:val="-12"/>
        </w:rPr>
        <w:t xml:space="preserve"> </w:t>
      </w:r>
      <w:r>
        <w:rPr>
          <w:rFonts w:ascii="Verdana" w:eastAsia="Arial" w:hAnsi="Verdana" w:cs="Arial"/>
        </w:rPr>
        <w:t>deja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fuera</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dicha</w:t>
      </w:r>
      <w:r>
        <w:rPr>
          <w:rFonts w:ascii="Verdana" w:eastAsia="Arial" w:hAnsi="Verdana" w:cs="Arial"/>
          <w:spacing w:val="-12"/>
        </w:rPr>
        <w:t xml:space="preserve"> </w:t>
      </w:r>
      <w:r>
        <w:rPr>
          <w:rFonts w:ascii="Verdana" w:eastAsia="Arial" w:hAnsi="Verdana" w:cs="Arial"/>
        </w:rPr>
        <w:t>categoría</w:t>
      </w:r>
      <w:r>
        <w:rPr>
          <w:rFonts w:ascii="Verdana" w:eastAsia="Arial" w:hAnsi="Verdana" w:cs="Arial"/>
          <w:spacing w:val="-12"/>
        </w:rPr>
        <w:t xml:space="preserve"> </w:t>
      </w:r>
      <w:r>
        <w:rPr>
          <w:rFonts w:ascii="Verdana" w:eastAsia="Arial" w:hAnsi="Verdana" w:cs="Arial"/>
        </w:rPr>
        <w:t>a</w:t>
      </w:r>
      <w:r>
        <w:rPr>
          <w:rFonts w:ascii="Verdana" w:eastAsia="Arial" w:hAnsi="Verdana" w:cs="Arial"/>
          <w:spacing w:val="-12"/>
        </w:rPr>
        <w:t xml:space="preserve"> </w:t>
      </w:r>
      <w:r>
        <w:rPr>
          <w:rFonts w:ascii="Verdana" w:eastAsia="Arial" w:hAnsi="Verdana" w:cs="Arial"/>
        </w:rPr>
        <w:t>aquellas</w:t>
      </w:r>
      <w:r>
        <w:rPr>
          <w:rFonts w:ascii="Verdana" w:eastAsia="Arial" w:hAnsi="Verdana" w:cs="Arial"/>
          <w:spacing w:val="-12"/>
        </w:rPr>
        <w:t xml:space="preserve"> </w:t>
      </w:r>
      <w:r>
        <w:rPr>
          <w:rFonts w:ascii="Verdana" w:eastAsia="Arial" w:hAnsi="Verdana" w:cs="Arial"/>
        </w:rPr>
        <w:t>sociedades que,</w:t>
      </w:r>
      <w:r>
        <w:rPr>
          <w:rFonts w:ascii="Verdana" w:eastAsia="Arial" w:hAnsi="Verdana" w:cs="Arial"/>
          <w:spacing w:val="-11"/>
        </w:rPr>
        <w:t xml:space="preserve"> </w:t>
      </w:r>
      <w:r>
        <w:rPr>
          <w:rFonts w:ascii="Verdana" w:eastAsia="Arial" w:hAnsi="Verdana" w:cs="Arial"/>
        </w:rPr>
        <w:t>a</w:t>
      </w:r>
      <w:r>
        <w:rPr>
          <w:rFonts w:ascii="Verdana" w:eastAsia="Arial" w:hAnsi="Verdana" w:cs="Arial"/>
          <w:spacing w:val="-11"/>
        </w:rPr>
        <w:t xml:space="preserve"> </w:t>
      </w:r>
      <w:r>
        <w:rPr>
          <w:rFonts w:ascii="Verdana" w:eastAsia="Arial" w:hAnsi="Verdana" w:cs="Arial"/>
        </w:rPr>
        <w:t>pesar</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contar</w:t>
      </w:r>
      <w:r>
        <w:rPr>
          <w:rFonts w:ascii="Verdana" w:eastAsia="Arial" w:hAnsi="Verdana" w:cs="Arial"/>
          <w:spacing w:val="-11"/>
        </w:rPr>
        <w:t xml:space="preserve"> </w:t>
      </w:r>
      <w:r>
        <w:rPr>
          <w:rFonts w:ascii="Verdana" w:eastAsia="Arial" w:hAnsi="Verdana" w:cs="Arial"/>
        </w:rPr>
        <w:t>con</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lastRenderedPageBreak/>
        <w:t>participación</w:t>
      </w:r>
      <w:r>
        <w:rPr>
          <w:rFonts w:ascii="Verdana" w:eastAsia="Arial" w:hAnsi="Verdana" w:cs="Arial"/>
          <w:spacing w:val="-11"/>
        </w:rPr>
        <w:t xml:space="preserve"> </w:t>
      </w:r>
      <w:r>
        <w:rPr>
          <w:rFonts w:ascii="Verdana" w:eastAsia="Arial" w:hAnsi="Verdana" w:cs="Arial"/>
        </w:rPr>
        <w:t>mayoritaria</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mujeres</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nivel</w:t>
      </w:r>
      <w:r>
        <w:rPr>
          <w:rFonts w:ascii="Verdana" w:eastAsia="Arial" w:hAnsi="Verdana" w:cs="Arial"/>
          <w:spacing w:val="-11"/>
        </w:rPr>
        <w:t xml:space="preserve"> </w:t>
      </w:r>
      <w:r>
        <w:rPr>
          <w:rFonts w:ascii="Verdana" w:eastAsia="Arial" w:hAnsi="Verdana" w:cs="Arial"/>
        </w:rPr>
        <w:t>directivo,</w:t>
      </w:r>
      <w:r>
        <w:rPr>
          <w:rFonts w:ascii="Verdana" w:eastAsia="Arial" w:hAnsi="Verdana" w:cs="Arial"/>
          <w:spacing w:val="-11"/>
        </w:rPr>
        <w:t xml:space="preserve"> </w:t>
      </w:r>
      <w:r>
        <w:rPr>
          <w:rFonts w:ascii="Verdana" w:eastAsia="Arial" w:hAnsi="Verdana" w:cs="Arial"/>
        </w:rPr>
        <w:t>no</w:t>
      </w:r>
      <w:r>
        <w:rPr>
          <w:rFonts w:ascii="Verdana" w:eastAsia="Arial" w:hAnsi="Verdana" w:cs="Arial"/>
          <w:spacing w:val="-11"/>
        </w:rPr>
        <w:t xml:space="preserve"> </w:t>
      </w:r>
      <w:r>
        <w:rPr>
          <w:rFonts w:ascii="Verdana" w:eastAsia="Arial" w:hAnsi="Verdana" w:cs="Arial"/>
        </w:rPr>
        <w:t>cuenten con el requerimiento del tiempo mínimo de un año.</w:t>
      </w:r>
    </w:p>
    <w:p w14:paraId="3E36F046"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Como medio para la acreditación de las condiciones en comento, la disposición en cita establece</w:t>
      </w:r>
      <w:r>
        <w:rPr>
          <w:rFonts w:ascii="Verdana" w:eastAsia="Arial" w:hAnsi="Verdana" w:cs="Arial"/>
          <w:spacing w:val="-12"/>
        </w:rPr>
        <w:t xml:space="preserve"> </w:t>
      </w:r>
      <w:r>
        <w:rPr>
          <w:rFonts w:ascii="Verdana" w:eastAsia="Arial" w:hAnsi="Verdana" w:cs="Arial"/>
        </w:rPr>
        <w:t>una</w:t>
      </w:r>
      <w:r>
        <w:rPr>
          <w:rFonts w:ascii="Verdana" w:eastAsia="Arial" w:hAnsi="Verdana" w:cs="Arial"/>
          <w:spacing w:val="-12"/>
        </w:rPr>
        <w:t xml:space="preserve"> </w:t>
      </w:r>
      <w:r>
        <w:rPr>
          <w:rFonts w:ascii="Verdana" w:eastAsia="Arial" w:hAnsi="Verdana" w:cs="Arial"/>
        </w:rPr>
        <w:t>certificación</w:t>
      </w:r>
      <w:r>
        <w:rPr>
          <w:rFonts w:ascii="Verdana" w:eastAsia="Arial" w:hAnsi="Verdana" w:cs="Arial"/>
          <w:spacing w:val="-11"/>
        </w:rPr>
        <w:t xml:space="preserve"> </w:t>
      </w:r>
      <w:r>
        <w:rPr>
          <w:rFonts w:ascii="Verdana" w:eastAsia="Arial" w:hAnsi="Verdana" w:cs="Arial"/>
        </w:rPr>
        <w:t>expedida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el</w:t>
      </w:r>
      <w:r>
        <w:rPr>
          <w:rFonts w:ascii="Verdana" w:eastAsia="Arial" w:hAnsi="Verdana" w:cs="Arial"/>
          <w:spacing w:val="-12"/>
        </w:rPr>
        <w:t xml:space="preserve"> </w:t>
      </w:r>
      <w:r>
        <w:rPr>
          <w:rFonts w:ascii="Verdana" w:eastAsia="Arial" w:hAnsi="Verdana" w:cs="Arial"/>
        </w:rPr>
        <w:t>representante</w:t>
      </w:r>
      <w:r>
        <w:rPr>
          <w:rFonts w:ascii="Verdana" w:eastAsia="Arial" w:hAnsi="Verdana" w:cs="Arial"/>
          <w:spacing w:val="-11"/>
        </w:rPr>
        <w:t xml:space="preserve"> </w:t>
      </w:r>
      <w:r>
        <w:rPr>
          <w:rFonts w:ascii="Verdana" w:eastAsia="Arial" w:hAnsi="Verdana" w:cs="Arial"/>
        </w:rPr>
        <w:t>legal</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el</w:t>
      </w:r>
      <w:r>
        <w:rPr>
          <w:rFonts w:ascii="Verdana" w:eastAsia="Arial" w:hAnsi="Verdana" w:cs="Arial"/>
          <w:spacing w:val="-12"/>
        </w:rPr>
        <w:t xml:space="preserve"> </w:t>
      </w:r>
      <w:r>
        <w:rPr>
          <w:rFonts w:ascii="Verdana" w:eastAsia="Arial" w:hAnsi="Verdana" w:cs="Arial"/>
        </w:rPr>
        <w:t>revisor</w:t>
      </w:r>
      <w:r>
        <w:rPr>
          <w:rFonts w:ascii="Verdana" w:eastAsia="Arial" w:hAnsi="Verdana" w:cs="Arial"/>
          <w:spacing w:val="-12"/>
        </w:rPr>
        <w:t xml:space="preserve"> </w:t>
      </w:r>
      <w:r>
        <w:rPr>
          <w:rFonts w:ascii="Verdana" w:eastAsia="Arial" w:hAnsi="Verdana" w:cs="Arial"/>
        </w:rPr>
        <w:t>fiscal</w:t>
      </w:r>
      <w:r>
        <w:rPr>
          <w:rFonts w:ascii="Verdana" w:eastAsia="Arial" w:hAnsi="Verdana" w:cs="Arial"/>
          <w:spacing w:val="-12"/>
        </w:rPr>
        <w:t xml:space="preserve"> </w:t>
      </w:r>
      <w:r>
        <w:rPr>
          <w:rFonts w:ascii="Verdana" w:eastAsia="Arial" w:hAnsi="Verdana" w:cs="Arial"/>
        </w:rPr>
        <w:t>en</w:t>
      </w:r>
      <w:r>
        <w:rPr>
          <w:rFonts w:ascii="Verdana" w:eastAsia="Arial" w:hAnsi="Verdana" w:cs="Arial"/>
          <w:spacing w:val="-12"/>
        </w:rPr>
        <w:t xml:space="preserve"> </w:t>
      </w:r>
      <w:r>
        <w:rPr>
          <w:rFonts w:ascii="Verdana" w:eastAsia="Arial" w:hAnsi="Verdana" w:cs="Arial"/>
        </w:rPr>
        <w:t>la</w:t>
      </w:r>
      <w:r>
        <w:rPr>
          <w:rFonts w:ascii="Verdana" w:eastAsia="Arial" w:hAnsi="Verdana" w:cs="Arial"/>
          <w:spacing w:val="-12"/>
        </w:rPr>
        <w:t xml:space="preserve"> </w:t>
      </w:r>
      <w:r>
        <w:rPr>
          <w:rFonts w:ascii="Verdana" w:eastAsia="Arial" w:hAnsi="Verdana" w:cs="Arial"/>
        </w:rPr>
        <w:t>que</w:t>
      </w:r>
      <w:r>
        <w:rPr>
          <w:rFonts w:ascii="Verdana" w:eastAsia="Arial" w:hAnsi="Verdana" w:cs="Arial"/>
          <w:spacing w:val="-12"/>
        </w:rPr>
        <w:t xml:space="preserve"> </w:t>
      </w:r>
      <w:r>
        <w:rPr>
          <w:rFonts w:ascii="Verdana" w:eastAsia="Arial" w:hAnsi="Verdana" w:cs="Arial"/>
        </w:rPr>
        <w:t>consten todas las personas que conforman los cargos de nivel directivo del proponente, el número de mujeres y el tiempo de vinculación.</w:t>
      </w:r>
      <w:r>
        <w:rPr>
          <w:rFonts w:ascii="Verdana" w:eastAsia="Arial" w:hAnsi="Verdana" w:cs="Arial"/>
          <w:spacing w:val="1"/>
        </w:rPr>
        <w:t xml:space="preserve"> </w:t>
      </w:r>
      <w:r>
        <w:rPr>
          <w:rFonts w:ascii="Verdana" w:eastAsia="Arial" w:hAnsi="Verdana" w:cs="Arial"/>
        </w:rPr>
        <w:t>Dicho documento además debe relacionar los nombres completos</w:t>
      </w:r>
      <w:r>
        <w:rPr>
          <w:rFonts w:ascii="Verdana" w:eastAsia="Arial" w:hAnsi="Verdana" w:cs="Arial"/>
          <w:spacing w:val="1"/>
        </w:rPr>
        <w:t xml:space="preserve"> </w:t>
      </w:r>
      <w:r>
        <w:rPr>
          <w:rFonts w:ascii="Verdana" w:eastAsia="Arial" w:hAnsi="Verdana" w:cs="Arial"/>
        </w:rPr>
        <w:t>de las personas que integran</w:t>
      </w:r>
      <w:r>
        <w:rPr>
          <w:rFonts w:ascii="Verdana" w:eastAsia="Arial" w:hAnsi="Verdana" w:cs="Arial"/>
          <w:spacing w:val="1"/>
        </w:rPr>
        <w:t xml:space="preserve"> </w:t>
      </w:r>
      <w:r>
        <w:rPr>
          <w:rFonts w:ascii="Verdana" w:eastAsia="Arial" w:hAnsi="Verdana" w:cs="Arial"/>
        </w:rPr>
        <w:t>el nivel directivo</w:t>
      </w:r>
      <w:r>
        <w:rPr>
          <w:rFonts w:ascii="Verdana" w:eastAsia="Arial" w:hAnsi="Verdana" w:cs="Arial"/>
          <w:spacing w:val="1"/>
        </w:rPr>
        <w:t xml:space="preserve"> </w:t>
      </w:r>
      <w:r>
        <w:rPr>
          <w:rFonts w:ascii="Verdana" w:eastAsia="Arial" w:hAnsi="Verdana" w:cs="Arial"/>
        </w:rPr>
        <w:t>y los números de documentos</w:t>
      </w:r>
      <w:r>
        <w:rPr>
          <w:rFonts w:ascii="Verdana" w:eastAsia="Arial" w:hAnsi="Verdana" w:cs="Arial"/>
          <w:spacing w:val="1"/>
        </w:rPr>
        <w:t xml:space="preserve"> </w:t>
      </w:r>
      <w:r>
        <w:rPr>
          <w:rFonts w:ascii="Verdana" w:eastAsia="Arial" w:hAnsi="Verdana" w:cs="Arial"/>
        </w:rPr>
        <w:t>de identidad</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cada</w:t>
      </w:r>
      <w:r>
        <w:rPr>
          <w:rFonts w:ascii="Verdana" w:eastAsia="Arial" w:hAnsi="Verdana" w:cs="Arial"/>
          <w:spacing w:val="-12"/>
        </w:rPr>
        <w:t xml:space="preserve"> </w:t>
      </w:r>
      <w:r>
        <w:rPr>
          <w:rFonts w:ascii="Verdana" w:eastAsia="Arial" w:hAnsi="Verdana" w:cs="Arial"/>
        </w:rPr>
        <w:t>uno</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ellos.</w:t>
      </w:r>
      <w:r>
        <w:rPr>
          <w:rFonts w:ascii="Verdana" w:eastAsia="Arial" w:hAnsi="Verdana" w:cs="Arial"/>
          <w:spacing w:val="-12"/>
        </w:rPr>
        <w:t xml:space="preserve"> </w:t>
      </w:r>
      <w:r>
        <w:rPr>
          <w:rFonts w:ascii="Verdana" w:eastAsia="Arial" w:hAnsi="Verdana" w:cs="Arial"/>
        </w:rPr>
        <w:t>Adicionalmente,</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2"/>
        </w:rPr>
        <w:t xml:space="preserve"> </w:t>
      </w:r>
      <w:r>
        <w:rPr>
          <w:rFonts w:ascii="Verdana" w:eastAsia="Arial" w:hAnsi="Verdana" w:cs="Arial"/>
        </w:rPr>
        <w:t>norma</w:t>
      </w:r>
      <w:r>
        <w:rPr>
          <w:rFonts w:ascii="Verdana" w:eastAsia="Arial" w:hAnsi="Verdana" w:cs="Arial"/>
          <w:spacing w:val="-12"/>
        </w:rPr>
        <w:t xml:space="preserve"> </w:t>
      </w:r>
      <w:r>
        <w:rPr>
          <w:rFonts w:ascii="Verdana" w:eastAsia="Arial" w:hAnsi="Verdana" w:cs="Arial"/>
        </w:rPr>
        <w:t>dispone</w:t>
      </w:r>
      <w:r>
        <w:rPr>
          <w:rFonts w:ascii="Verdana" w:eastAsia="Arial" w:hAnsi="Verdana" w:cs="Arial"/>
          <w:spacing w:val="-12"/>
        </w:rPr>
        <w:t xml:space="preserve"> </w:t>
      </w:r>
      <w:r>
        <w:rPr>
          <w:rFonts w:ascii="Verdana" w:eastAsia="Arial" w:hAnsi="Verdana" w:cs="Arial"/>
        </w:rPr>
        <w:t>que</w:t>
      </w:r>
      <w:r>
        <w:rPr>
          <w:rFonts w:ascii="Verdana" w:eastAsia="Arial" w:hAnsi="Verdana" w:cs="Arial"/>
          <w:spacing w:val="-12"/>
        </w:rPr>
        <w:t xml:space="preserve"> </w:t>
      </w:r>
      <w:r>
        <w:rPr>
          <w:rFonts w:ascii="Verdana" w:eastAsia="Arial" w:hAnsi="Verdana" w:cs="Arial"/>
        </w:rPr>
        <w:t>la</w:t>
      </w:r>
      <w:r>
        <w:rPr>
          <w:rFonts w:ascii="Verdana" w:eastAsia="Arial" w:hAnsi="Verdana" w:cs="Arial"/>
          <w:spacing w:val="-12"/>
        </w:rPr>
        <w:t xml:space="preserve"> </w:t>
      </w:r>
      <w:r>
        <w:rPr>
          <w:rFonts w:ascii="Verdana" w:eastAsia="Arial" w:hAnsi="Verdana" w:cs="Arial"/>
        </w:rPr>
        <w:t>mencionada</w:t>
      </w:r>
      <w:r>
        <w:rPr>
          <w:rFonts w:ascii="Verdana" w:eastAsia="Arial" w:hAnsi="Verdana" w:cs="Arial"/>
          <w:spacing w:val="-12"/>
        </w:rPr>
        <w:t xml:space="preserve"> </w:t>
      </w:r>
      <w:r>
        <w:rPr>
          <w:rFonts w:ascii="Verdana" w:eastAsia="Arial" w:hAnsi="Verdana" w:cs="Arial"/>
        </w:rPr>
        <w:t>certificación de presentarse acompañada de copia de los respectivos documentos de identidad, copia de los contratos de trabajo o certificación laboral con funciones, así como el certificado de aportes a seguridad</w:t>
      </w:r>
      <w:r>
        <w:rPr>
          <w:rFonts w:ascii="Verdana" w:eastAsia="Arial" w:hAnsi="Verdana" w:cs="Arial"/>
          <w:spacing w:val="4"/>
        </w:rPr>
        <w:t xml:space="preserve"> </w:t>
      </w:r>
      <w:r>
        <w:rPr>
          <w:rFonts w:ascii="Verdana" w:eastAsia="Arial" w:hAnsi="Verdana" w:cs="Arial"/>
        </w:rPr>
        <w:t>social</w:t>
      </w:r>
      <w:r>
        <w:rPr>
          <w:rFonts w:ascii="Verdana" w:eastAsia="Arial" w:hAnsi="Verdana" w:cs="Arial"/>
          <w:spacing w:val="4"/>
        </w:rPr>
        <w:t xml:space="preserve"> </w:t>
      </w:r>
      <w:r>
        <w:rPr>
          <w:rFonts w:ascii="Verdana" w:eastAsia="Arial" w:hAnsi="Verdana" w:cs="Arial"/>
        </w:rPr>
        <w:t>del</w:t>
      </w:r>
      <w:r>
        <w:rPr>
          <w:rFonts w:ascii="Verdana" w:eastAsia="Arial" w:hAnsi="Verdana" w:cs="Arial"/>
          <w:spacing w:val="4"/>
        </w:rPr>
        <w:t xml:space="preserve"> </w:t>
      </w:r>
      <w:r>
        <w:rPr>
          <w:rFonts w:ascii="Verdana" w:eastAsia="Arial" w:hAnsi="Verdana" w:cs="Arial"/>
        </w:rPr>
        <w:t>último</w:t>
      </w:r>
      <w:r>
        <w:rPr>
          <w:rFonts w:ascii="Verdana" w:eastAsia="Arial" w:hAnsi="Verdana" w:cs="Arial"/>
          <w:spacing w:val="5"/>
        </w:rPr>
        <w:t xml:space="preserve"> </w:t>
      </w:r>
      <w:r>
        <w:rPr>
          <w:rFonts w:ascii="Verdana" w:eastAsia="Arial" w:hAnsi="Verdana" w:cs="Arial"/>
        </w:rPr>
        <w:t>año</w:t>
      </w:r>
      <w:r>
        <w:rPr>
          <w:rFonts w:ascii="Verdana" w:eastAsia="Arial" w:hAnsi="Verdana" w:cs="Arial"/>
          <w:spacing w:val="4"/>
        </w:rPr>
        <w:t xml:space="preserve"> </w:t>
      </w:r>
      <w:r>
        <w:rPr>
          <w:rFonts w:ascii="Verdana" w:eastAsia="Arial" w:hAnsi="Verdana" w:cs="Arial"/>
        </w:rPr>
        <w:t>en</w:t>
      </w:r>
      <w:r>
        <w:rPr>
          <w:rFonts w:ascii="Verdana" w:eastAsia="Arial" w:hAnsi="Verdana" w:cs="Arial"/>
          <w:spacing w:val="4"/>
        </w:rPr>
        <w:t xml:space="preserve"> </w:t>
      </w:r>
      <w:r>
        <w:rPr>
          <w:rFonts w:ascii="Verdana" w:eastAsia="Arial" w:hAnsi="Verdana" w:cs="Arial"/>
        </w:rPr>
        <w:t>el</w:t>
      </w:r>
      <w:r>
        <w:rPr>
          <w:rFonts w:ascii="Verdana" w:eastAsia="Arial" w:hAnsi="Verdana" w:cs="Arial"/>
          <w:spacing w:val="4"/>
        </w:rPr>
        <w:t xml:space="preserve"> </w:t>
      </w:r>
      <w:r>
        <w:rPr>
          <w:rFonts w:ascii="Verdana" w:eastAsia="Arial" w:hAnsi="Verdana" w:cs="Arial"/>
        </w:rPr>
        <w:t>que</w:t>
      </w:r>
      <w:r>
        <w:rPr>
          <w:rFonts w:ascii="Verdana" w:eastAsia="Arial" w:hAnsi="Verdana" w:cs="Arial"/>
          <w:spacing w:val="4"/>
        </w:rPr>
        <w:t xml:space="preserve"> </w:t>
      </w:r>
      <w:r>
        <w:rPr>
          <w:rFonts w:ascii="Verdana" w:eastAsia="Arial" w:hAnsi="Verdana" w:cs="Arial"/>
        </w:rPr>
        <w:t>se</w:t>
      </w:r>
      <w:r>
        <w:rPr>
          <w:rFonts w:ascii="Verdana" w:eastAsia="Arial" w:hAnsi="Verdana" w:cs="Arial"/>
          <w:spacing w:val="4"/>
        </w:rPr>
        <w:t xml:space="preserve"> </w:t>
      </w:r>
      <w:r>
        <w:rPr>
          <w:rFonts w:ascii="Verdana" w:eastAsia="Arial" w:hAnsi="Verdana" w:cs="Arial"/>
        </w:rPr>
        <w:t>demuestren</w:t>
      </w:r>
      <w:r>
        <w:rPr>
          <w:rFonts w:ascii="Verdana" w:eastAsia="Arial" w:hAnsi="Verdana" w:cs="Arial"/>
          <w:spacing w:val="5"/>
        </w:rPr>
        <w:t xml:space="preserve"> </w:t>
      </w:r>
      <w:r>
        <w:rPr>
          <w:rFonts w:ascii="Verdana" w:eastAsia="Arial" w:hAnsi="Verdana" w:cs="Arial"/>
        </w:rPr>
        <w:t>los</w:t>
      </w:r>
      <w:r>
        <w:rPr>
          <w:rFonts w:ascii="Verdana" w:eastAsia="Arial" w:hAnsi="Verdana" w:cs="Arial"/>
          <w:spacing w:val="4"/>
        </w:rPr>
        <w:t xml:space="preserve"> </w:t>
      </w:r>
      <w:r>
        <w:rPr>
          <w:rFonts w:ascii="Verdana" w:eastAsia="Arial" w:hAnsi="Verdana" w:cs="Arial"/>
        </w:rPr>
        <w:t>pagos</w:t>
      </w:r>
      <w:r>
        <w:rPr>
          <w:rFonts w:ascii="Verdana" w:eastAsia="Arial" w:hAnsi="Verdana" w:cs="Arial"/>
          <w:spacing w:val="4"/>
        </w:rPr>
        <w:t xml:space="preserve"> </w:t>
      </w:r>
      <w:r>
        <w:rPr>
          <w:rFonts w:ascii="Verdana" w:eastAsia="Arial" w:hAnsi="Verdana" w:cs="Arial"/>
        </w:rPr>
        <w:t>realizados</w:t>
      </w:r>
      <w:r>
        <w:rPr>
          <w:rFonts w:ascii="Verdana" w:eastAsia="Arial" w:hAnsi="Verdana" w:cs="Arial"/>
          <w:spacing w:val="4"/>
        </w:rPr>
        <w:t xml:space="preserve"> </w:t>
      </w:r>
      <w:r>
        <w:rPr>
          <w:rFonts w:ascii="Verdana" w:eastAsia="Arial" w:hAnsi="Verdana" w:cs="Arial"/>
        </w:rPr>
        <w:t>por</w:t>
      </w:r>
      <w:r>
        <w:rPr>
          <w:rFonts w:ascii="Verdana" w:eastAsia="Arial" w:hAnsi="Verdana" w:cs="Arial"/>
          <w:spacing w:val="4"/>
        </w:rPr>
        <w:t xml:space="preserve"> </w:t>
      </w:r>
      <w:r>
        <w:rPr>
          <w:rFonts w:ascii="Verdana" w:eastAsia="Arial" w:hAnsi="Verdana" w:cs="Arial"/>
        </w:rPr>
        <w:t>el</w:t>
      </w:r>
      <w:r>
        <w:rPr>
          <w:rFonts w:ascii="Verdana" w:eastAsia="Arial" w:hAnsi="Verdana" w:cs="Arial"/>
          <w:spacing w:val="4"/>
        </w:rPr>
        <w:t xml:space="preserve"> </w:t>
      </w:r>
      <w:r>
        <w:rPr>
          <w:rFonts w:ascii="Verdana" w:eastAsia="Arial" w:hAnsi="Verdana" w:cs="Arial"/>
        </w:rPr>
        <w:t xml:space="preserve">empleador. Frente a este punto, es importante resaltar, de cara a la consulta planteada, que si bien la norma exige que se relacionen todas las personas que conforman los cargos de nivel directivo del proponente, el número de mujeres y el tiempo de vinculación, lo cierto es que una interpretación sistemática del numeral 2 permite concluir que el tiempo mínimo de vinculación de un (1) año solo se predica respecto a las mujeres que ocupan los cargos del nivel directivo, pues es frente a ellas que se establece la medida de acción afirmativa. </w:t>
      </w:r>
    </w:p>
    <w:p w14:paraId="5CAC7669"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Ahora bien, los documentos a los que se refieren los distintos numerales del artículo 2.2.1.2.4.2.14 constituyen</w:t>
      </w:r>
      <w:r>
        <w:rPr>
          <w:rFonts w:ascii="Verdana" w:eastAsia="Arial" w:hAnsi="Verdana" w:cs="Arial"/>
          <w:spacing w:val="-3"/>
        </w:rPr>
        <w:t xml:space="preserve"> </w:t>
      </w:r>
      <w:r>
        <w:rPr>
          <w:rFonts w:ascii="Verdana" w:eastAsia="Arial" w:hAnsi="Verdana" w:cs="Arial"/>
        </w:rPr>
        <w:t>una</w:t>
      </w:r>
      <w:r>
        <w:rPr>
          <w:rFonts w:ascii="Verdana" w:eastAsia="Arial" w:hAnsi="Verdana" w:cs="Arial"/>
          <w:spacing w:val="-3"/>
        </w:rPr>
        <w:t xml:space="preserve"> </w:t>
      </w:r>
      <w:r>
        <w:rPr>
          <w:rFonts w:ascii="Verdana" w:eastAsia="Arial" w:hAnsi="Verdana" w:cs="Arial"/>
        </w:rPr>
        <w:t>tarifa</w:t>
      </w:r>
      <w:r>
        <w:rPr>
          <w:rFonts w:ascii="Verdana" w:eastAsia="Arial" w:hAnsi="Verdana" w:cs="Arial"/>
          <w:spacing w:val="-3"/>
        </w:rPr>
        <w:t xml:space="preserve"> </w:t>
      </w:r>
      <w:r>
        <w:rPr>
          <w:rFonts w:ascii="Verdana" w:eastAsia="Arial" w:hAnsi="Verdana" w:cs="Arial"/>
        </w:rPr>
        <w:t>legal</w:t>
      </w:r>
      <w:r>
        <w:rPr>
          <w:rFonts w:ascii="Verdana" w:eastAsia="Arial" w:hAnsi="Verdana" w:cs="Arial"/>
          <w:spacing w:val="-3"/>
        </w:rPr>
        <w:t xml:space="preserve"> </w:t>
      </w:r>
      <w:r>
        <w:rPr>
          <w:rFonts w:ascii="Verdana" w:eastAsia="Arial" w:hAnsi="Verdana" w:cs="Arial"/>
        </w:rPr>
        <w:t>probatoria</w:t>
      </w:r>
      <w:r>
        <w:rPr>
          <w:rFonts w:ascii="Verdana" w:eastAsia="Arial" w:hAnsi="Verdana" w:cs="Arial"/>
          <w:spacing w:val="-3"/>
        </w:rPr>
        <w:t xml:space="preserve"> </w:t>
      </w:r>
      <w:r>
        <w:rPr>
          <w:rFonts w:ascii="Verdana" w:eastAsia="Arial" w:hAnsi="Verdana" w:cs="Arial"/>
        </w:rPr>
        <w:t>para</w:t>
      </w:r>
      <w:r>
        <w:rPr>
          <w:rFonts w:ascii="Verdana" w:eastAsia="Arial" w:hAnsi="Verdana" w:cs="Arial"/>
          <w:spacing w:val="-3"/>
        </w:rPr>
        <w:t xml:space="preserve"> </w:t>
      </w:r>
      <w:r>
        <w:rPr>
          <w:rFonts w:ascii="Verdana" w:eastAsia="Arial" w:hAnsi="Verdana" w:cs="Arial"/>
        </w:rPr>
        <w:t>demostrar</w:t>
      </w:r>
      <w:r>
        <w:rPr>
          <w:rFonts w:ascii="Verdana" w:eastAsia="Arial" w:hAnsi="Verdana" w:cs="Arial"/>
          <w:spacing w:val="-3"/>
        </w:rPr>
        <w:t xml:space="preserve"> </w:t>
      </w:r>
      <w:r>
        <w:rPr>
          <w:rFonts w:ascii="Verdana" w:eastAsia="Arial" w:hAnsi="Verdana" w:cs="Arial"/>
        </w:rPr>
        <w:t>que</w:t>
      </w:r>
      <w:r>
        <w:rPr>
          <w:rFonts w:ascii="Verdana" w:eastAsia="Arial" w:hAnsi="Verdana" w:cs="Arial"/>
          <w:spacing w:val="-3"/>
        </w:rPr>
        <w:t xml:space="preserve"> </w:t>
      </w:r>
      <w:r>
        <w:rPr>
          <w:rFonts w:ascii="Verdana" w:eastAsia="Arial" w:hAnsi="Verdana" w:cs="Arial"/>
        </w:rPr>
        <w:t>los</w:t>
      </w:r>
      <w:r>
        <w:rPr>
          <w:rFonts w:ascii="Verdana" w:eastAsia="Arial" w:hAnsi="Verdana" w:cs="Arial"/>
          <w:spacing w:val="-3"/>
        </w:rPr>
        <w:t xml:space="preserve"> </w:t>
      </w:r>
      <w:r>
        <w:rPr>
          <w:rFonts w:ascii="Verdana" w:eastAsia="Arial" w:hAnsi="Verdana" w:cs="Arial"/>
        </w:rPr>
        <w:t>proponentes</w:t>
      </w:r>
      <w:r>
        <w:rPr>
          <w:rFonts w:ascii="Verdana" w:eastAsia="Arial" w:hAnsi="Verdana" w:cs="Arial"/>
          <w:spacing w:val="-3"/>
        </w:rPr>
        <w:t xml:space="preserve"> </w:t>
      </w:r>
      <w:r>
        <w:rPr>
          <w:rFonts w:ascii="Verdana" w:eastAsia="Arial" w:hAnsi="Verdana" w:cs="Arial"/>
        </w:rPr>
        <w:t>son</w:t>
      </w:r>
      <w:r>
        <w:rPr>
          <w:rFonts w:ascii="Verdana" w:eastAsia="Arial" w:hAnsi="Verdana" w:cs="Arial"/>
          <w:spacing w:val="-3"/>
        </w:rPr>
        <w:t xml:space="preserve"> </w:t>
      </w:r>
      <w:r>
        <w:rPr>
          <w:rFonts w:ascii="Verdana" w:eastAsia="Arial" w:hAnsi="Verdana" w:cs="Arial"/>
        </w:rPr>
        <w:t>emprendimientos o empresas de mujeres y que, por lo tanto, tienen derecho a la aplicación de los criterios diferenciales</w:t>
      </w:r>
      <w:r>
        <w:rPr>
          <w:rFonts w:ascii="Verdana" w:eastAsia="Arial" w:hAnsi="Verdana" w:cs="Arial"/>
          <w:spacing w:val="-11"/>
        </w:rPr>
        <w:t xml:space="preserve"> </w:t>
      </w:r>
      <w:r>
        <w:rPr>
          <w:rFonts w:ascii="Verdana" w:eastAsia="Arial" w:hAnsi="Verdana" w:cs="Arial"/>
        </w:rPr>
        <w:t>reglamentados</w:t>
      </w:r>
      <w:r>
        <w:rPr>
          <w:rFonts w:ascii="Verdana" w:eastAsia="Arial" w:hAnsi="Verdana" w:cs="Arial"/>
          <w:spacing w:val="-11"/>
        </w:rPr>
        <w:t xml:space="preserve"> </w:t>
      </w:r>
      <w:r>
        <w:rPr>
          <w:rFonts w:ascii="Verdana" w:eastAsia="Arial" w:hAnsi="Verdana" w:cs="Arial"/>
        </w:rPr>
        <w:t>por</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artículo</w:t>
      </w:r>
      <w:r>
        <w:rPr>
          <w:rFonts w:ascii="Verdana" w:eastAsia="Arial" w:hAnsi="Verdana" w:cs="Arial"/>
          <w:spacing w:val="-11"/>
        </w:rPr>
        <w:t xml:space="preserve"> </w:t>
      </w:r>
      <w:r>
        <w:rPr>
          <w:rFonts w:ascii="Verdana" w:eastAsia="Arial" w:hAnsi="Verdana" w:cs="Arial"/>
        </w:rPr>
        <w:t>2.2.1.2.4.2.15</w:t>
      </w:r>
      <w:r>
        <w:rPr>
          <w:rFonts w:ascii="Verdana" w:eastAsia="Arial" w:hAnsi="Verdana" w:cs="Arial"/>
          <w:spacing w:val="-10"/>
        </w:rPr>
        <w:t xml:space="preserve"> </w:t>
      </w:r>
      <w:r>
        <w:rPr>
          <w:rFonts w:ascii="Verdana" w:eastAsia="Arial" w:hAnsi="Verdana" w:cs="Arial"/>
        </w:rPr>
        <w:t>del</w:t>
      </w:r>
      <w:r>
        <w:rPr>
          <w:rFonts w:ascii="Verdana" w:eastAsia="Arial" w:hAnsi="Verdana" w:cs="Arial"/>
          <w:spacing w:val="-11"/>
        </w:rPr>
        <w:t xml:space="preserve"> </w:t>
      </w:r>
      <w:r>
        <w:rPr>
          <w:rFonts w:ascii="Verdana" w:eastAsia="Arial" w:hAnsi="Verdana" w:cs="Arial"/>
        </w:rPr>
        <w:t>Decreto</w:t>
      </w:r>
      <w:r>
        <w:rPr>
          <w:rFonts w:ascii="Verdana" w:eastAsia="Arial" w:hAnsi="Verdana" w:cs="Arial"/>
          <w:spacing w:val="-11"/>
        </w:rPr>
        <w:t xml:space="preserve"> </w:t>
      </w:r>
      <w:r>
        <w:rPr>
          <w:rFonts w:ascii="Verdana" w:eastAsia="Arial" w:hAnsi="Verdana" w:cs="Arial"/>
        </w:rPr>
        <w:t>1082</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2015,</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desarrollo del artículo 32 de la Ley 2069 de 2020. Esto significa que a quienes pretendan acceder a tales beneficios</w:t>
      </w:r>
      <w:r>
        <w:rPr>
          <w:rFonts w:ascii="Verdana" w:eastAsia="Arial" w:hAnsi="Verdana" w:cs="Arial"/>
          <w:spacing w:val="-5"/>
        </w:rPr>
        <w:t xml:space="preserve"> </w:t>
      </w:r>
      <w:r>
        <w:rPr>
          <w:rFonts w:ascii="Verdana" w:eastAsia="Arial" w:hAnsi="Verdana" w:cs="Arial"/>
        </w:rPr>
        <w:t>en</w:t>
      </w:r>
      <w:r>
        <w:rPr>
          <w:rFonts w:ascii="Verdana" w:eastAsia="Arial" w:hAnsi="Verdana" w:cs="Arial"/>
          <w:spacing w:val="-5"/>
        </w:rPr>
        <w:t xml:space="preserve"> </w:t>
      </w:r>
      <w:r>
        <w:rPr>
          <w:rFonts w:ascii="Verdana" w:eastAsia="Arial" w:hAnsi="Verdana" w:cs="Arial"/>
        </w:rPr>
        <w:t>consideración</w:t>
      </w:r>
      <w:r>
        <w:rPr>
          <w:rFonts w:ascii="Verdana" w:eastAsia="Arial" w:hAnsi="Verdana" w:cs="Arial"/>
          <w:spacing w:val="-5"/>
        </w:rPr>
        <w:t xml:space="preserve"> </w:t>
      </w:r>
      <w:r>
        <w:rPr>
          <w:rFonts w:ascii="Verdana" w:eastAsia="Arial" w:hAnsi="Verdana" w:cs="Arial"/>
        </w:rPr>
        <w:t>a</w:t>
      </w:r>
      <w:r>
        <w:rPr>
          <w:rFonts w:ascii="Verdana" w:eastAsia="Arial" w:hAnsi="Verdana" w:cs="Arial"/>
          <w:spacing w:val="-6"/>
        </w:rPr>
        <w:t xml:space="preserve"> </w:t>
      </w:r>
      <w:r>
        <w:rPr>
          <w:rFonts w:ascii="Verdana" w:eastAsia="Arial" w:hAnsi="Verdana" w:cs="Arial"/>
        </w:rPr>
        <w:t>la</w:t>
      </w:r>
      <w:r>
        <w:rPr>
          <w:rFonts w:ascii="Verdana" w:eastAsia="Arial" w:hAnsi="Verdana" w:cs="Arial"/>
          <w:spacing w:val="-5"/>
        </w:rPr>
        <w:t xml:space="preserve"> </w:t>
      </w:r>
      <w:r>
        <w:rPr>
          <w:rFonts w:ascii="Verdana" w:eastAsia="Arial" w:hAnsi="Verdana" w:cs="Arial"/>
        </w:rPr>
        <w:t>definición</w:t>
      </w:r>
      <w:r>
        <w:rPr>
          <w:rFonts w:ascii="Verdana" w:eastAsia="Arial" w:hAnsi="Verdana" w:cs="Arial"/>
          <w:spacing w:val="-5"/>
        </w:rPr>
        <w:t xml:space="preserve"> </w:t>
      </w:r>
      <w:r>
        <w:rPr>
          <w:rFonts w:ascii="Verdana" w:eastAsia="Arial" w:hAnsi="Verdana" w:cs="Arial"/>
        </w:rPr>
        <w:t>establecida</w:t>
      </w:r>
      <w:r>
        <w:rPr>
          <w:rFonts w:ascii="Verdana" w:eastAsia="Arial" w:hAnsi="Verdana" w:cs="Arial"/>
          <w:spacing w:val="-5"/>
        </w:rPr>
        <w:t xml:space="preserve"> </w:t>
      </w:r>
      <w:r>
        <w:rPr>
          <w:rFonts w:ascii="Verdana" w:eastAsia="Arial" w:hAnsi="Verdana" w:cs="Arial"/>
        </w:rPr>
        <w:t>en</w:t>
      </w:r>
      <w:r>
        <w:rPr>
          <w:rFonts w:ascii="Verdana" w:eastAsia="Arial" w:hAnsi="Verdana" w:cs="Arial"/>
          <w:spacing w:val="-5"/>
        </w:rPr>
        <w:t xml:space="preserve"> </w:t>
      </w:r>
      <w:r>
        <w:rPr>
          <w:rFonts w:ascii="Verdana" w:eastAsia="Arial" w:hAnsi="Verdana" w:cs="Arial"/>
        </w:rPr>
        <w:t>el</w:t>
      </w:r>
      <w:r>
        <w:rPr>
          <w:rFonts w:ascii="Verdana" w:eastAsia="Arial" w:hAnsi="Verdana" w:cs="Arial"/>
          <w:spacing w:val="-5"/>
        </w:rPr>
        <w:t xml:space="preserve"> </w:t>
      </w:r>
      <w:r>
        <w:rPr>
          <w:rFonts w:ascii="Verdana" w:eastAsia="Arial" w:hAnsi="Verdana" w:cs="Arial"/>
        </w:rPr>
        <w:t>numeral</w:t>
      </w:r>
      <w:r>
        <w:rPr>
          <w:rFonts w:ascii="Verdana" w:eastAsia="Arial" w:hAnsi="Verdana" w:cs="Arial"/>
          <w:spacing w:val="-5"/>
        </w:rPr>
        <w:t xml:space="preserve"> </w:t>
      </w:r>
      <w:r>
        <w:rPr>
          <w:rFonts w:ascii="Verdana" w:eastAsia="Arial" w:hAnsi="Verdana" w:cs="Arial"/>
        </w:rPr>
        <w:t>2</w:t>
      </w:r>
      <w:r>
        <w:rPr>
          <w:rFonts w:ascii="Verdana" w:eastAsia="Arial" w:hAnsi="Verdana" w:cs="Arial"/>
          <w:spacing w:val="-6"/>
        </w:rPr>
        <w:t xml:space="preserve"> </w:t>
      </w:r>
      <w:r>
        <w:rPr>
          <w:rFonts w:ascii="Verdana" w:eastAsia="Arial" w:hAnsi="Verdana" w:cs="Arial"/>
        </w:rPr>
        <w:t>del</w:t>
      </w:r>
      <w:r>
        <w:rPr>
          <w:rFonts w:ascii="Verdana" w:eastAsia="Arial" w:hAnsi="Verdana" w:cs="Arial"/>
          <w:spacing w:val="-5"/>
        </w:rPr>
        <w:t xml:space="preserve"> </w:t>
      </w:r>
      <w:r>
        <w:rPr>
          <w:rFonts w:ascii="Verdana" w:eastAsia="Arial" w:hAnsi="Verdana" w:cs="Arial"/>
        </w:rPr>
        <w:t>artículo</w:t>
      </w:r>
      <w:r>
        <w:rPr>
          <w:rFonts w:ascii="Verdana" w:eastAsia="Arial" w:hAnsi="Verdana" w:cs="Arial"/>
          <w:spacing w:val="-5"/>
        </w:rPr>
        <w:t xml:space="preserve"> </w:t>
      </w:r>
      <w:r>
        <w:rPr>
          <w:rFonts w:ascii="Verdana" w:eastAsia="Arial" w:hAnsi="Verdana" w:cs="Arial"/>
        </w:rPr>
        <w:t>2.2.1.2.4.2.14 les corresponde presentar la mencionada certificación con sus respectivos soportes.</w:t>
      </w:r>
    </w:p>
    <w:p w14:paraId="5F4770D6"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Sin perjuicio de lo anterior,</w:t>
      </w:r>
      <w:r>
        <w:rPr>
          <w:rFonts w:ascii="Verdana" w:eastAsia="Arial" w:hAnsi="Verdana" w:cs="Arial"/>
          <w:spacing w:val="1"/>
        </w:rPr>
        <w:t xml:space="preserve"> </w:t>
      </w:r>
      <w:r>
        <w:rPr>
          <w:rFonts w:ascii="Verdana" w:eastAsia="Arial" w:hAnsi="Verdana" w:cs="Arial"/>
        </w:rPr>
        <w:t>la sola presentación</w:t>
      </w:r>
      <w:r>
        <w:rPr>
          <w:rFonts w:ascii="Verdana" w:eastAsia="Arial" w:hAnsi="Verdana" w:cs="Arial"/>
          <w:spacing w:val="1"/>
        </w:rPr>
        <w:t xml:space="preserve"> </w:t>
      </w:r>
      <w:r>
        <w:rPr>
          <w:rFonts w:ascii="Verdana" w:eastAsia="Arial" w:hAnsi="Verdana" w:cs="Arial"/>
        </w:rPr>
        <w:t>de la certificación</w:t>
      </w:r>
      <w:r>
        <w:rPr>
          <w:rFonts w:ascii="Verdana" w:eastAsia="Arial" w:hAnsi="Verdana" w:cs="Arial"/>
          <w:spacing w:val="1"/>
        </w:rPr>
        <w:t xml:space="preserve"> </w:t>
      </w:r>
      <w:r>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Pr>
          <w:rFonts w:ascii="Verdana" w:eastAsia="Arial" w:hAnsi="Verdana" w:cs="Arial"/>
          <w:spacing w:val="-7"/>
        </w:rPr>
        <w:t xml:space="preserve"> </w:t>
      </w:r>
      <w:r>
        <w:rPr>
          <w:rFonts w:ascii="Verdana" w:eastAsia="Arial" w:hAnsi="Verdana" w:cs="Arial"/>
        </w:rPr>
        <w:t>de</w:t>
      </w:r>
      <w:r>
        <w:rPr>
          <w:rFonts w:ascii="Verdana" w:eastAsia="Arial" w:hAnsi="Verdana" w:cs="Arial"/>
          <w:spacing w:val="-7"/>
        </w:rPr>
        <w:t xml:space="preserve"> </w:t>
      </w:r>
      <w:r>
        <w:rPr>
          <w:rFonts w:ascii="Verdana" w:eastAsia="Arial" w:hAnsi="Verdana" w:cs="Arial"/>
        </w:rPr>
        <w:t>la</w:t>
      </w:r>
      <w:r>
        <w:rPr>
          <w:rFonts w:ascii="Verdana" w:eastAsia="Arial" w:hAnsi="Verdana" w:cs="Arial"/>
          <w:spacing w:val="-7"/>
        </w:rPr>
        <w:t xml:space="preserve"> </w:t>
      </w:r>
      <w:r>
        <w:rPr>
          <w:rFonts w:ascii="Verdana" w:eastAsia="Arial" w:hAnsi="Verdana" w:cs="Arial"/>
        </w:rPr>
        <w:t>entidad</w:t>
      </w:r>
      <w:r>
        <w:rPr>
          <w:rFonts w:ascii="Verdana" w:eastAsia="Arial" w:hAnsi="Verdana" w:cs="Arial"/>
          <w:spacing w:val="-7"/>
        </w:rPr>
        <w:t xml:space="preserve"> </w:t>
      </w:r>
      <w:r>
        <w:rPr>
          <w:rFonts w:ascii="Verdana" w:eastAsia="Arial" w:hAnsi="Verdana" w:cs="Arial"/>
        </w:rPr>
        <w:t>verificar</w:t>
      </w:r>
      <w:r>
        <w:rPr>
          <w:rFonts w:ascii="Verdana" w:eastAsia="Arial" w:hAnsi="Verdana" w:cs="Arial"/>
          <w:spacing w:val="-7"/>
        </w:rPr>
        <w:t xml:space="preserve"> </w:t>
      </w:r>
      <w:r>
        <w:rPr>
          <w:rFonts w:ascii="Verdana" w:eastAsia="Arial" w:hAnsi="Verdana" w:cs="Arial"/>
        </w:rPr>
        <w:t>que</w:t>
      </w:r>
      <w:r>
        <w:rPr>
          <w:rFonts w:ascii="Verdana" w:eastAsia="Arial" w:hAnsi="Verdana" w:cs="Arial"/>
          <w:spacing w:val="-7"/>
        </w:rPr>
        <w:t xml:space="preserve"> </w:t>
      </w:r>
      <w:r>
        <w:rPr>
          <w:rFonts w:ascii="Verdana" w:eastAsia="Arial" w:hAnsi="Verdana" w:cs="Arial"/>
        </w:rPr>
        <w:t>los</w:t>
      </w:r>
      <w:r>
        <w:rPr>
          <w:rFonts w:ascii="Verdana" w:eastAsia="Arial" w:hAnsi="Verdana" w:cs="Arial"/>
          <w:spacing w:val="-7"/>
        </w:rPr>
        <w:t xml:space="preserve"> </w:t>
      </w:r>
      <w:r>
        <w:rPr>
          <w:rFonts w:ascii="Verdana" w:eastAsia="Arial" w:hAnsi="Verdana" w:cs="Arial"/>
        </w:rPr>
        <w:t>documentos</w:t>
      </w:r>
      <w:r>
        <w:rPr>
          <w:rFonts w:ascii="Verdana" w:eastAsia="Arial" w:hAnsi="Verdana" w:cs="Arial"/>
          <w:spacing w:val="-7"/>
        </w:rPr>
        <w:t xml:space="preserve"> </w:t>
      </w:r>
      <w:r>
        <w:rPr>
          <w:rFonts w:ascii="Verdana" w:eastAsia="Arial" w:hAnsi="Verdana" w:cs="Arial"/>
        </w:rPr>
        <w:t>presentados</w:t>
      </w:r>
      <w:r>
        <w:rPr>
          <w:rFonts w:ascii="Verdana" w:eastAsia="Arial" w:hAnsi="Verdana" w:cs="Arial"/>
          <w:spacing w:val="-7"/>
        </w:rPr>
        <w:t xml:space="preserve"> </w:t>
      </w:r>
      <w:r>
        <w:rPr>
          <w:rFonts w:ascii="Verdana" w:eastAsia="Arial" w:hAnsi="Verdana" w:cs="Arial"/>
        </w:rPr>
        <w:t>acrediten</w:t>
      </w:r>
      <w:r>
        <w:rPr>
          <w:rFonts w:ascii="Verdana" w:eastAsia="Arial" w:hAnsi="Verdana" w:cs="Arial"/>
          <w:spacing w:val="-7"/>
        </w:rPr>
        <w:t xml:space="preserve"> </w:t>
      </w:r>
      <w:r>
        <w:rPr>
          <w:rFonts w:ascii="Verdana" w:eastAsia="Arial" w:hAnsi="Verdana" w:cs="Arial"/>
        </w:rPr>
        <w:t>las</w:t>
      </w:r>
      <w:r>
        <w:rPr>
          <w:rFonts w:ascii="Verdana" w:eastAsia="Arial" w:hAnsi="Verdana" w:cs="Arial"/>
          <w:spacing w:val="-7"/>
        </w:rPr>
        <w:t xml:space="preserve"> </w:t>
      </w:r>
      <w:r>
        <w:rPr>
          <w:rFonts w:ascii="Verdana" w:eastAsia="Arial" w:hAnsi="Verdana" w:cs="Arial"/>
        </w:rPr>
        <w:t>condiciones</w:t>
      </w:r>
      <w:r>
        <w:rPr>
          <w:rFonts w:ascii="Verdana" w:eastAsia="Arial" w:hAnsi="Verdana" w:cs="Arial"/>
          <w:spacing w:val="-7"/>
        </w:rPr>
        <w:t xml:space="preserve"> </w:t>
      </w:r>
      <w:r>
        <w:rPr>
          <w:rFonts w:ascii="Verdana" w:eastAsia="Arial" w:hAnsi="Verdana" w:cs="Arial"/>
        </w:rPr>
        <w:t>descritas en</w:t>
      </w:r>
      <w:r>
        <w:rPr>
          <w:rFonts w:ascii="Verdana" w:eastAsia="Arial" w:hAnsi="Verdana" w:cs="Arial"/>
          <w:spacing w:val="-3"/>
        </w:rPr>
        <w:t xml:space="preserve"> </w:t>
      </w:r>
      <w:r>
        <w:rPr>
          <w:rFonts w:ascii="Verdana" w:eastAsia="Arial" w:hAnsi="Verdana" w:cs="Arial"/>
        </w:rPr>
        <w:lastRenderedPageBreak/>
        <w:t>el</w:t>
      </w:r>
      <w:r>
        <w:rPr>
          <w:rFonts w:ascii="Verdana" w:eastAsia="Arial" w:hAnsi="Verdana" w:cs="Arial"/>
          <w:spacing w:val="-3"/>
        </w:rPr>
        <w:t xml:space="preserve"> </w:t>
      </w:r>
      <w:r>
        <w:rPr>
          <w:rFonts w:ascii="Verdana" w:eastAsia="Arial" w:hAnsi="Verdana" w:cs="Arial"/>
        </w:rPr>
        <w:t>primer</w:t>
      </w:r>
      <w:r>
        <w:rPr>
          <w:rFonts w:ascii="Verdana" w:eastAsia="Arial" w:hAnsi="Verdana" w:cs="Arial"/>
          <w:spacing w:val="-3"/>
        </w:rPr>
        <w:t xml:space="preserve"> </w:t>
      </w:r>
      <w:r>
        <w:rPr>
          <w:rFonts w:ascii="Verdana" w:eastAsia="Arial" w:hAnsi="Verdana" w:cs="Arial"/>
        </w:rPr>
        <w:t>y</w:t>
      </w:r>
      <w:r>
        <w:rPr>
          <w:rFonts w:ascii="Verdana" w:eastAsia="Arial" w:hAnsi="Verdana" w:cs="Arial"/>
          <w:spacing w:val="-3"/>
        </w:rPr>
        <w:t xml:space="preserve"> </w:t>
      </w:r>
      <w:r>
        <w:rPr>
          <w:rFonts w:ascii="Verdana" w:eastAsia="Arial" w:hAnsi="Verdana" w:cs="Arial"/>
        </w:rPr>
        <w:t>segundo</w:t>
      </w:r>
      <w:r>
        <w:rPr>
          <w:rFonts w:ascii="Verdana" w:eastAsia="Arial" w:hAnsi="Verdana" w:cs="Arial"/>
          <w:spacing w:val="-3"/>
        </w:rPr>
        <w:t xml:space="preserve"> </w:t>
      </w:r>
      <w:r>
        <w:rPr>
          <w:rFonts w:ascii="Verdana" w:eastAsia="Arial" w:hAnsi="Verdana" w:cs="Arial"/>
        </w:rPr>
        <w:t>inciso</w:t>
      </w:r>
      <w:r>
        <w:rPr>
          <w:rFonts w:ascii="Verdana" w:eastAsia="Arial" w:hAnsi="Verdana" w:cs="Arial"/>
          <w:spacing w:val="-3"/>
        </w:rPr>
        <w:t xml:space="preserve"> </w:t>
      </w:r>
      <w:r>
        <w:rPr>
          <w:rFonts w:ascii="Verdana" w:eastAsia="Arial" w:hAnsi="Verdana" w:cs="Arial"/>
        </w:rPr>
        <w:t>del</w:t>
      </w:r>
      <w:r>
        <w:rPr>
          <w:rFonts w:ascii="Verdana" w:eastAsia="Arial" w:hAnsi="Verdana" w:cs="Arial"/>
          <w:spacing w:val="-3"/>
        </w:rPr>
        <w:t xml:space="preserve"> </w:t>
      </w:r>
      <w:r>
        <w:rPr>
          <w:rFonts w:ascii="Verdana" w:eastAsia="Arial" w:hAnsi="Verdana" w:cs="Arial"/>
        </w:rPr>
        <w:t>numeral</w:t>
      </w:r>
      <w:r>
        <w:rPr>
          <w:rFonts w:ascii="Verdana" w:eastAsia="Arial" w:hAnsi="Verdana" w:cs="Arial"/>
          <w:spacing w:val="-3"/>
        </w:rPr>
        <w:t xml:space="preserve"> </w:t>
      </w:r>
      <w:r>
        <w:rPr>
          <w:rFonts w:ascii="Verdana" w:eastAsia="Arial" w:hAnsi="Verdana" w:cs="Arial"/>
        </w:rPr>
        <w:t>2</w:t>
      </w:r>
      <w:r>
        <w:rPr>
          <w:rFonts w:ascii="Verdana" w:eastAsia="Arial" w:hAnsi="Verdana" w:cs="Arial"/>
          <w:spacing w:val="-3"/>
        </w:rPr>
        <w:t xml:space="preserve"> </w:t>
      </w:r>
      <w:r>
        <w:rPr>
          <w:rFonts w:ascii="Verdana" w:eastAsia="Arial" w:hAnsi="Verdana" w:cs="Arial"/>
        </w:rPr>
        <w:t>del</w:t>
      </w:r>
      <w:r>
        <w:rPr>
          <w:rFonts w:ascii="Verdana" w:eastAsia="Arial" w:hAnsi="Verdana" w:cs="Arial"/>
          <w:spacing w:val="-3"/>
        </w:rPr>
        <w:t xml:space="preserve"> </w:t>
      </w:r>
      <w:r>
        <w:rPr>
          <w:rFonts w:ascii="Verdana" w:eastAsia="Arial" w:hAnsi="Verdana" w:cs="Arial"/>
        </w:rPr>
        <w:t>artículo</w:t>
      </w:r>
      <w:r>
        <w:rPr>
          <w:rFonts w:ascii="Verdana" w:eastAsia="Arial" w:hAnsi="Verdana" w:cs="Arial"/>
          <w:spacing w:val="-2"/>
        </w:rPr>
        <w:t xml:space="preserve"> </w:t>
      </w:r>
      <w:r>
        <w:rPr>
          <w:rFonts w:ascii="Verdana" w:eastAsia="Arial" w:hAnsi="Verdana" w:cs="Arial"/>
        </w:rPr>
        <w:t>2.2.1.2.4.2.14</w:t>
      </w:r>
      <w:r>
        <w:rPr>
          <w:rFonts w:ascii="Verdana" w:eastAsia="Arial" w:hAnsi="Verdana" w:cs="Arial"/>
          <w:spacing w:val="-2"/>
        </w:rPr>
        <w:t xml:space="preserve"> </w:t>
      </w:r>
      <w:r>
        <w:rPr>
          <w:rFonts w:ascii="Verdana" w:eastAsia="Arial" w:hAnsi="Verdana" w:cs="Arial"/>
        </w:rPr>
        <w:t>del</w:t>
      </w:r>
      <w:r>
        <w:rPr>
          <w:rFonts w:ascii="Verdana" w:eastAsia="Arial" w:hAnsi="Verdana" w:cs="Arial"/>
          <w:spacing w:val="-3"/>
        </w:rPr>
        <w:t xml:space="preserve"> </w:t>
      </w:r>
      <w:r>
        <w:rPr>
          <w:rFonts w:ascii="Verdana" w:eastAsia="Arial" w:hAnsi="Verdana" w:cs="Arial"/>
        </w:rPr>
        <w:t>Decreto</w:t>
      </w:r>
      <w:r>
        <w:rPr>
          <w:rFonts w:ascii="Verdana" w:eastAsia="Arial" w:hAnsi="Verdana" w:cs="Arial"/>
          <w:spacing w:val="-3"/>
        </w:rPr>
        <w:t xml:space="preserve"> </w:t>
      </w:r>
      <w:r>
        <w:rPr>
          <w:rFonts w:ascii="Verdana" w:eastAsia="Arial" w:hAnsi="Verdana" w:cs="Arial"/>
        </w:rPr>
        <w:t>1082</w:t>
      </w:r>
      <w:r>
        <w:rPr>
          <w:rFonts w:ascii="Verdana" w:eastAsia="Arial" w:hAnsi="Verdana" w:cs="Arial"/>
          <w:spacing w:val="-3"/>
        </w:rPr>
        <w:t xml:space="preserve"> </w:t>
      </w:r>
      <w:r>
        <w:rPr>
          <w:rFonts w:ascii="Verdana" w:eastAsia="Arial" w:hAnsi="Verdana" w:cs="Arial"/>
        </w:rPr>
        <w:t>de</w:t>
      </w:r>
      <w:r>
        <w:rPr>
          <w:rFonts w:ascii="Verdana" w:eastAsia="Arial" w:hAnsi="Verdana" w:cs="Arial"/>
          <w:spacing w:val="-3"/>
        </w:rPr>
        <w:t xml:space="preserve"> </w:t>
      </w:r>
      <w:r>
        <w:rPr>
          <w:rFonts w:ascii="Verdana" w:eastAsia="Arial" w:hAnsi="Verdana" w:cs="Arial"/>
        </w:rPr>
        <w:t>2015,</w:t>
      </w:r>
    </w:p>
    <w:p w14:paraId="52C0A1A6"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En ese sentido, para aplicar la mencionada definición la entidad debe comprobar que el número de mujeres vinculadas equivale a un porcentaje igual o superior al cincuenta por ciento (50%) de los empleos del nivel directivo,</w:t>
      </w:r>
      <w:r>
        <w:rPr>
          <w:rFonts w:ascii="Verdana" w:eastAsia="Arial" w:hAnsi="Verdana" w:cs="Arial"/>
          <w:spacing w:val="1"/>
        </w:rPr>
        <w:t xml:space="preserve"> </w:t>
      </w:r>
      <w:r>
        <w:rPr>
          <w:rFonts w:ascii="Verdana" w:eastAsia="Arial" w:hAnsi="Verdana" w:cs="Arial"/>
        </w:rPr>
        <w:t>lo que se puede verificar</w:t>
      </w:r>
      <w:r>
        <w:rPr>
          <w:rFonts w:ascii="Verdana" w:eastAsia="Arial" w:hAnsi="Verdana" w:cs="Arial"/>
          <w:spacing w:val="1"/>
        </w:rPr>
        <w:t xml:space="preserve"> </w:t>
      </w:r>
      <w:r>
        <w:rPr>
          <w:rFonts w:ascii="Verdana" w:eastAsia="Arial" w:hAnsi="Verdana" w:cs="Arial"/>
        </w:rPr>
        <w:t>con la información</w:t>
      </w:r>
      <w:r>
        <w:rPr>
          <w:rFonts w:ascii="Verdana" w:eastAsia="Arial" w:hAnsi="Verdana" w:cs="Arial"/>
          <w:spacing w:val="1"/>
        </w:rPr>
        <w:t xml:space="preserve"> </w:t>
      </w:r>
      <w:r>
        <w:rPr>
          <w:rFonts w:ascii="Verdana" w:eastAsia="Arial" w:hAnsi="Verdana" w:cs="Arial"/>
        </w:rPr>
        <w:t>incluida en la</w:t>
      </w:r>
      <w:r>
        <w:rPr>
          <w:rFonts w:ascii="Verdana" w:eastAsia="Arial" w:hAnsi="Verdana" w:cs="Arial"/>
          <w:spacing w:val="-6"/>
        </w:rPr>
        <w:t xml:space="preserve"> </w:t>
      </w:r>
      <w:r>
        <w:rPr>
          <w:rFonts w:ascii="Verdana" w:eastAsia="Arial" w:hAnsi="Verdana" w:cs="Arial"/>
        </w:rPr>
        <w:t>certificación.</w:t>
      </w:r>
      <w:r>
        <w:rPr>
          <w:rFonts w:ascii="Verdana" w:eastAsia="Arial" w:hAnsi="Verdana" w:cs="Arial"/>
          <w:spacing w:val="49"/>
        </w:rPr>
        <w:t xml:space="preserve"> </w:t>
      </w:r>
      <w:r>
        <w:rPr>
          <w:rFonts w:ascii="Verdana" w:eastAsia="Arial" w:hAnsi="Verdana" w:cs="Arial"/>
        </w:rPr>
        <w:t>Así</w:t>
      </w:r>
      <w:r>
        <w:rPr>
          <w:rFonts w:ascii="Verdana" w:eastAsia="Arial" w:hAnsi="Verdana" w:cs="Arial"/>
          <w:spacing w:val="-6"/>
        </w:rPr>
        <w:t xml:space="preserve"> </w:t>
      </w:r>
      <w:r>
        <w:rPr>
          <w:rFonts w:ascii="Verdana" w:eastAsia="Arial" w:hAnsi="Verdana" w:cs="Arial"/>
        </w:rPr>
        <w:t>mismo,</w:t>
      </w:r>
      <w:r>
        <w:rPr>
          <w:rFonts w:ascii="Verdana" w:eastAsia="Arial" w:hAnsi="Verdana" w:cs="Arial"/>
          <w:spacing w:val="-6"/>
        </w:rPr>
        <w:t xml:space="preserve"> </w:t>
      </w:r>
      <w:r>
        <w:rPr>
          <w:rFonts w:ascii="Verdana" w:eastAsia="Arial" w:hAnsi="Verdana" w:cs="Arial"/>
        </w:rPr>
        <w:t>deberá</w:t>
      </w:r>
      <w:r>
        <w:rPr>
          <w:rFonts w:ascii="Verdana" w:eastAsia="Arial" w:hAnsi="Verdana" w:cs="Arial"/>
          <w:spacing w:val="-6"/>
        </w:rPr>
        <w:t xml:space="preserve"> </w:t>
      </w:r>
      <w:r>
        <w:rPr>
          <w:rFonts w:ascii="Verdana" w:eastAsia="Arial" w:hAnsi="Verdana" w:cs="Arial"/>
        </w:rPr>
        <w:t>establecerse</w:t>
      </w:r>
      <w:r>
        <w:rPr>
          <w:rFonts w:ascii="Verdana" w:eastAsia="Arial" w:hAnsi="Verdana" w:cs="Arial"/>
          <w:spacing w:val="-6"/>
        </w:rPr>
        <w:t xml:space="preserve"> </w:t>
      </w:r>
      <w:r>
        <w:rPr>
          <w:rFonts w:ascii="Verdana" w:eastAsia="Arial" w:hAnsi="Verdana" w:cs="Arial"/>
        </w:rPr>
        <w:t>si</w:t>
      </w:r>
      <w:r>
        <w:rPr>
          <w:rFonts w:ascii="Verdana" w:eastAsia="Arial" w:hAnsi="Verdana" w:cs="Arial"/>
          <w:spacing w:val="-6"/>
        </w:rPr>
        <w:t xml:space="preserve"> </w:t>
      </w:r>
      <w:r>
        <w:rPr>
          <w:rFonts w:ascii="Verdana" w:eastAsia="Arial" w:hAnsi="Verdana" w:cs="Arial"/>
        </w:rPr>
        <w:t>en</w:t>
      </w:r>
      <w:r>
        <w:rPr>
          <w:rFonts w:ascii="Verdana" w:eastAsia="Arial" w:hAnsi="Verdana" w:cs="Arial"/>
          <w:spacing w:val="-6"/>
        </w:rPr>
        <w:t xml:space="preserve"> </w:t>
      </w:r>
      <w:r>
        <w:rPr>
          <w:rFonts w:ascii="Verdana" w:eastAsia="Arial" w:hAnsi="Verdana" w:cs="Arial"/>
        </w:rPr>
        <w:t>efecto</w:t>
      </w:r>
      <w:r>
        <w:rPr>
          <w:rFonts w:ascii="Verdana" w:eastAsia="Arial" w:hAnsi="Verdana" w:cs="Arial"/>
          <w:spacing w:val="-6"/>
        </w:rPr>
        <w:t xml:space="preserve"> </w:t>
      </w:r>
      <w:r>
        <w:rPr>
          <w:rFonts w:ascii="Verdana" w:eastAsia="Arial" w:hAnsi="Verdana" w:cs="Arial"/>
        </w:rPr>
        <w:t>tal</w:t>
      </w:r>
      <w:r>
        <w:rPr>
          <w:rFonts w:ascii="Verdana" w:eastAsia="Arial" w:hAnsi="Verdana" w:cs="Arial"/>
          <w:spacing w:val="-6"/>
        </w:rPr>
        <w:t xml:space="preserve"> </w:t>
      </w:r>
      <w:r>
        <w:rPr>
          <w:rFonts w:ascii="Verdana" w:eastAsia="Arial" w:hAnsi="Verdana" w:cs="Arial"/>
        </w:rPr>
        <w:t>porcentaje</w:t>
      </w:r>
      <w:r>
        <w:rPr>
          <w:rFonts w:ascii="Verdana" w:eastAsia="Arial" w:hAnsi="Verdana" w:cs="Arial"/>
          <w:spacing w:val="-6"/>
        </w:rPr>
        <w:t xml:space="preserve"> </w:t>
      </w:r>
      <w:r>
        <w:rPr>
          <w:rFonts w:ascii="Verdana" w:eastAsia="Arial" w:hAnsi="Verdana" w:cs="Arial"/>
        </w:rPr>
        <w:t>de</w:t>
      </w:r>
      <w:r>
        <w:rPr>
          <w:rFonts w:ascii="Verdana" w:eastAsia="Arial" w:hAnsi="Verdana" w:cs="Arial"/>
          <w:spacing w:val="-6"/>
        </w:rPr>
        <w:t xml:space="preserve"> </w:t>
      </w:r>
      <w:r>
        <w:rPr>
          <w:rFonts w:ascii="Verdana" w:eastAsia="Arial" w:hAnsi="Verdana" w:cs="Arial"/>
        </w:rPr>
        <w:t>empleos</w:t>
      </w:r>
      <w:r>
        <w:rPr>
          <w:rFonts w:ascii="Verdana" w:eastAsia="Arial" w:hAnsi="Verdana" w:cs="Arial"/>
          <w:spacing w:val="-6"/>
        </w:rPr>
        <w:t xml:space="preserve"> </w:t>
      </w:r>
      <w:r>
        <w:rPr>
          <w:rFonts w:ascii="Verdana" w:eastAsia="Arial" w:hAnsi="Verdana" w:cs="Arial"/>
        </w:rPr>
        <w:t>en</w:t>
      </w:r>
      <w:r>
        <w:rPr>
          <w:rFonts w:ascii="Verdana" w:eastAsia="Arial" w:hAnsi="Verdana" w:cs="Arial"/>
          <w:spacing w:val="-6"/>
        </w:rPr>
        <w:t xml:space="preserve"> </w:t>
      </w:r>
      <w:r>
        <w:rPr>
          <w:rFonts w:ascii="Verdana" w:eastAsia="Arial" w:hAnsi="Verdana" w:cs="Arial"/>
        </w:rPr>
        <w:t>cabeza de mujeres se ha mantenido durante al menos durante el periodo de un año contado hasta la fecha de cierre, para lo que son útiles la certificación laboral, el contrato de trabajo y los certificados de aportes a seguridad social. También deberá establecerse si los empleos que ocupan</w:t>
      </w:r>
      <w:r>
        <w:rPr>
          <w:rFonts w:ascii="Verdana" w:eastAsia="Arial" w:hAnsi="Verdana" w:cs="Arial"/>
          <w:spacing w:val="-6"/>
        </w:rPr>
        <w:t xml:space="preserve"> </w:t>
      </w:r>
      <w:r>
        <w:rPr>
          <w:rFonts w:ascii="Verdana" w:eastAsia="Arial" w:hAnsi="Verdana" w:cs="Arial"/>
        </w:rPr>
        <w:t>las</w:t>
      </w:r>
      <w:r>
        <w:rPr>
          <w:rFonts w:ascii="Verdana" w:eastAsia="Arial" w:hAnsi="Verdana" w:cs="Arial"/>
          <w:spacing w:val="-6"/>
        </w:rPr>
        <w:t xml:space="preserve"> </w:t>
      </w:r>
      <w:r>
        <w:rPr>
          <w:rFonts w:ascii="Verdana" w:eastAsia="Arial" w:hAnsi="Verdana" w:cs="Arial"/>
        </w:rPr>
        <w:t>personas</w:t>
      </w:r>
      <w:r>
        <w:rPr>
          <w:rFonts w:ascii="Verdana" w:eastAsia="Arial" w:hAnsi="Verdana" w:cs="Arial"/>
          <w:spacing w:val="-6"/>
        </w:rPr>
        <w:t xml:space="preserve"> </w:t>
      </w:r>
      <w:r>
        <w:rPr>
          <w:rFonts w:ascii="Verdana" w:eastAsia="Arial" w:hAnsi="Verdana" w:cs="Arial"/>
        </w:rPr>
        <w:t>relacionadas</w:t>
      </w:r>
      <w:r>
        <w:rPr>
          <w:rFonts w:ascii="Verdana" w:eastAsia="Arial" w:hAnsi="Verdana" w:cs="Arial"/>
          <w:spacing w:val="-6"/>
        </w:rPr>
        <w:t xml:space="preserve"> </w:t>
      </w:r>
      <w:r>
        <w:rPr>
          <w:rFonts w:ascii="Verdana" w:eastAsia="Arial" w:hAnsi="Verdana" w:cs="Arial"/>
        </w:rPr>
        <w:t>en</w:t>
      </w:r>
      <w:r>
        <w:rPr>
          <w:rFonts w:ascii="Verdana" w:eastAsia="Arial" w:hAnsi="Verdana" w:cs="Arial"/>
          <w:spacing w:val="-6"/>
        </w:rPr>
        <w:t xml:space="preserve"> </w:t>
      </w:r>
      <w:r>
        <w:rPr>
          <w:rFonts w:ascii="Verdana" w:eastAsia="Arial" w:hAnsi="Verdana" w:cs="Arial"/>
        </w:rPr>
        <w:t>la</w:t>
      </w:r>
      <w:r>
        <w:rPr>
          <w:rFonts w:ascii="Verdana" w:eastAsia="Arial" w:hAnsi="Verdana" w:cs="Arial"/>
          <w:spacing w:val="-6"/>
        </w:rPr>
        <w:t xml:space="preserve"> </w:t>
      </w:r>
      <w:r>
        <w:rPr>
          <w:rFonts w:ascii="Verdana" w:eastAsia="Arial" w:hAnsi="Verdana" w:cs="Arial"/>
        </w:rPr>
        <w:t>certificación</w:t>
      </w:r>
      <w:r>
        <w:rPr>
          <w:rFonts w:ascii="Verdana" w:eastAsia="Arial" w:hAnsi="Verdana" w:cs="Arial"/>
          <w:spacing w:val="-6"/>
        </w:rPr>
        <w:t xml:space="preserve"> </w:t>
      </w:r>
      <w:r>
        <w:rPr>
          <w:rFonts w:ascii="Verdana" w:eastAsia="Arial" w:hAnsi="Verdana" w:cs="Arial"/>
        </w:rPr>
        <w:t>efectivamente</w:t>
      </w:r>
      <w:r>
        <w:rPr>
          <w:rFonts w:ascii="Verdana" w:eastAsia="Arial" w:hAnsi="Verdana" w:cs="Arial"/>
          <w:spacing w:val="-6"/>
        </w:rPr>
        <w:t xml:space="preserve"> </w:t>
      </w:r>
      <w:r>
        <w:rPr>
          <w:rFonts w:ascii="Verdana" w:eastAsia="Arial" w:hAnsi="Verdana" w:cs="Arial"/>
        </w:rPr>
        <w:t>son</w:t>
      </w:r>
      <w:r>
        <w:rPr>
          <w:rFonts w:ascii="Verdana" w:eastAsia="Arial" w:hAnsi="Verdana" w:cs="Arial"/>
          <w:spacing w:val="-6"/>
        </w:rPr>
        <w:t xml:space="preserve"> </w:t>
      </w:r>
      <w:r>
        <w:rPr>
          <w:rFonts w:ascii="Verdana" w:eastAsia="Arial" w:hAnsi="Verdana" w:cs="Arial"/>
        </w:rPr>
        <w:t>del</w:t>
      </w:r>
      <w:r>
        <w:rPr>
          <w:rFonts w:ascii="Verdana" w:eastAsia="Arial" w:hAnsi="Verdana" w:cs="Arial"/>
          <w:spacing w:val="-6"/>
        </w:rPr>
        <w:t xml:space="preserve"> </w:t>
      </w:r>
      <w:r>
        <w:rPr>
          <w:rFonts w:ascii="Verdana" w:eastAsia="Arial" w:hAnsi="Verdana" w:cs="Arial"/>
        </w:rPr>
        <w:t>nivel</w:t>
      </w:r>
      <w:r>
        <w:rPr>
          <w:rFonts w:ascii="Verdana" w:eastAsia="Arial" w:hAnsi="Verdana" w:cs="Arial"/>
          <w:spacing w:val="-6"/>
        </w:rPr>
        <w:t xml:space="preserve"> </w:t>
      </w:r>
      <w:r>
        <w:rPr>
          <w:rFonts w:ascii="Verdana" w:eastAsia="Arial" w:hAnsi="Verdana" w:cs="Arial"/>
        </w:rPr>
        <w:t>directivo,</w:t>
      </w:r>
      <w:r>
        <w:rPr>
          <w:rFonts w:ascii="Verdana" w:eastAsia="Arial" w:hAnsi="Verdana" w:cs="Arial"/>
          <w:spacing w:val="-6"/>
        </w:rPr>
        <w:t xml:space="preserve"> </w:t>
      </w:r>
      <w:r>
        <w:rPr>
          <w:rFonts w:ascii="Verdana" w:eastAsia="Arial" w:hAnsi="Verdana" w:cs="Arial"/>
        </w:rPr>
        <w:t>para</w:t>
      </w:r>
      <w:r>
        <w:rPr>
          <w:rFonts w:ascii="Verdana" w:eastAsia="Arial" w:hAnsi="Verdana" w:cs="Arial"/>
          <w:spacing w:val="-6"/>
        </w:rPr>
        <w:t xml:space="preserve"> </w:t>
      </w:r>
      <w:r>
        <w:rPr>
          <w:rFonts w:ascii="Verdana" w:eastAsia="Arial" w:hAnsi="Verdana" w:cs="Arial"/>
        </w:rPr>
        <w:t>lo que deberá analizarse si las funciones descritas en el contrato o certificación laboral aportada se subsumen</w:t>
      </w:r>
      <w:r>
        <w:rPr>
          <w:rFonts w:ascii="Verdana" w:eastAsia="Arial" w:hAnsi="Verdana" w:cs="Arial"/>
          <w:spacing w:val="-2"/>
        </w:rPr>
        <w:t xml:space="preserve"> </w:t>
      </w:r>
      <w:r>
        <w:rPr>
          <w:rFonts w:ascii="Verdana" w:eastAsia="Arial" w:hAnsi="Verdana" w:cs="Arial"/>
        </w:rPr>
        <w:t>en</w:t>
      </w:r>
      <w:r>
        <w:rPr>
          <w:rFonts w:ascii="Verdana" w:eastAsia="Arial" w:hAnsi="Verdana" w:cs="Arial"/>
          <w:spacing w:val="-2"/>
        </w:rPr>
        <w:t xml:space="preserve"> </w:t>
      </w:r>
      <w:r>
        <w:rPr>
          <w:rFonts w:ascii="Verdana" w:eastAsia="Arial" w:hAnsi="Verdana" w:cs="Arial"/>
        </w:rPr>
        <w:t>la</w:t>
      </w:r>
      <w:r>
        <w:rPr>
          <w:rFonts w:ascii="Verdana" w:eastAsia="Arial" w:hAnsi="Verdana" w:cs="Arial"/>
          <w:spacing w:val="-2"/>
        </w:rPr>
        <w:t xml:space="preserve"> </w:t>
      </w:r>
      <w:r>
        <w:rPr>
          <w:rFonts w:ascii="Verdana" w:eastAsia="Arial" w:hAnsi="Verdana" w:cs="Arial"/>
        </w:rPr>
        <w:t>noción</w:t>
      </w:r>
      <w:r>
        <w:rPr>
          <w:rFonts w:ascii="Verdana" w:eastAsia="Arial" w:hAnsi="Verdana" w:cs="Arial"/>
          <w:spacing w:val="-2"/>
        </w:rPr>
        <w:t xml:space="preserve"> </w:t>
      </w:r>
      <w:r>
        <w:rPr>
          <w:rFonts w:ascii="Verdana" w:eastAsia="Arial" w:hAnsi="Verdana" w:cs="Arial"/>
        </w:rPr>
        <w:t>establecida</w:t>
      </w:r>
      <w:r>
        <w:rPr>
          <w:rFonts w:ascii="Verdana" w:eastAsia="Arial" w:hAnsi="Verdana" w:cs="Arial"/>
          <w:spacing w:val="-2"/>
        </w:rPr>
        <w:t xml:space="preserve"> </w:t>
      </w:r>
      <w:r>
        <w:rPr>
          <w:rFonts w:ascii="Verdana" w:eastAsia="Arial" w:hAnsi="Verdana" w:cs="Arial"/>
        </w:rPr>
        <w:t>en</w:t>
      </w:r>
      <w:r>
        <w:rPr>
          <w:rFonts w:ascii="Verdana" w:eastAsia="Arial" w:hAnsi="Verdana" w:cs="Arial"/>
          <w:spacing w:val="-2"/>
        </w:rPr>
        <w:t xml:space="preserve"> </w:t>
      </w:r>
      <w:r>
        <w:rPr>
          <w:rFonts w:ascii="Verdana" w:eastAsia="Arial" w:hAnsi="Verdana" w:cs="Arial"/>
        </w:rPr>
        <w:t>el</w:t>
      </w:r>
      <w:r>
        <w:rPr>
          <w:rFonts w:ascii="Verdana" w:eastAsia="Arial" w:hAnsi="Verdana" w:cs="Arial"/>
          <w:spacing w:val="-2"/>
        </w:rPr>
        <w:t xml:space="preserve"> </w:t>
      </w:r>
      <w:r>
        <w:rPr>
          <w:rFonts w:ascii="Verdana" w:eastAsia="Arial" w:hAnsi="Verdana" w:cs="Arial"/>
        </w:rPr>
        <w:t>segundo</w:t>
      </w:r>
      <w:r>
        <w:rPr>
          <w:rFonts w:ascii="Verdana" w:eastAsia="Arial" w:hAnsi="Verdana" w:cs="Arial"/>
          <w:spacing w:val="-2"/>
        </w:rPr>
        <w:t xml:space="preserve"> </w:t>
      </w:r>
      <w:r>
        <w:rPr>
          <w:rFonts w:ascii="Verdana" w:eastAsia="Arial" w:hAnsi="Verdana" w:cs="Arial"/>
        </w:rPr>
        <w:t>inciso</w:t>
      </w:r>
      <w:r>
        <w:rPr>
          <w:rFonts w:ascii="Verdana" w:eastAsia="Arial" w:hAnsi="Verdana" w:cs="Arial"/>
          <w:spacing w:val="-2"/>
        </w:rPr>
        <w:t xml:space="preserve"> </w:t>
      </w:r>
      <w:r>
        <w:rPr>
          <w:rFonts w:ascii="Verdana" w:eastAsia="Arial" w:hAnsi="Verdana" w:cs="Arial"/>
        </w:rPr>
        <w:t>del</w:t>
      </w:r>
      <w:r>
        <w:rPr>
          <w:rFonts w:ascii="Verdana" w:eastAsia="Arial" w:hAnsi="Verdana" w:cs="Arial"/>
          <w:spacing w:val="-2"/>
        </w:rPr>
        <w:t xml:space="preserve"> </w:t>
      </w:r>
      <w:r>
        <w:rPr>
          <w:rFonts w:ascii="Verdana" w:eastAsia="Arial" w:hAnsi="Verdana" w:cs="Arial"/>
        </w:rPr>
        <w:t>numeral</w:t>
      </w:r>
      <w:r>
        <w:rPr>
          <w:rFonts w:ascii="Verdana" w:eastAsia="Arial" w:hAnsi="Verdana" w:cs="Arial"/>
          <w:spacing w:val="-2"/>
        </w:rPr>
        <w:t xml:space="preserve"> </w:t>
      </w:r>
      <w:r>
        <w:rPr>
          <w:rFonts w:ascii="Verdana" w:eastAsia="Arial" w:hAnsi="Verdana" w:cs="Arial"/>
        </w:rPr>
        <w:t>2</w:t>
      </w:r>
      <w:r>
        <w:rPr>
          <w:rFonts w:ascii="Verdana" w:eastAsia="Arial" w:hAnsi="Verdana" w:cs="Arial"/>
          <w:spacing w:val="-2"/>
        </w:rPr>
        <w:t xml:space="preserve"> </w:t>
      </w:r>
      <w:r>
        <w:rPr>
          <w:rFonts w:ascii="Verdana" w:eastAsia="Arial" w:hAnsi="Verdana" w:cs="Arial"/>
        </w:rPr>
        <w:t>del</w:t>
      </w:r>
      <w:r>
        <w:rPr>
          <w:rFonts w:ascii="Verdana" w:eastAsia="Arial" w:hAnsi="Verdana" w:cs="Arial"/>
          <w:spacing w:val="-2"/>
        </w:rPr>
        <w:t xml:space="preserve"> </w:t>
      </w:r>
      <w:r>
        <w:rPr>
          <w:rFonts w:ascii="Verdana" w:eastAsia="Arial" w:hAnsi="Verdana" w:cs="Arial"/>
        </w:rPr>
        <w:t>artículo</w:t>
      </w:r>
      <w:r>
        <w:rPr>
          <w:rFonts w:ascii="Verdana" w:eastAsia="Arial" w:hAnsi="Verdana" w:cs="Arial"/>
          <w:spacing w:val="-2"/>
        </w:rPr>
        <w:t xml:space="preserve"> </w:t>
      </w:r>
      <w:r>
        <w:rPr>
          <w:rFonts w:ascii="Verdana" w:eastAsia="Arial" w:hAnsi="Verdana" w:cs="Arial"/>
        </w:rPr>
        <w:t>2.2.1.2.4.2.14 del Decreto 1082 de 2015.</w:t>
      </w:r>
    </w:p>
    <w:p w14:paraId="43064A53"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Conforme</w:t>
      </w:r>
      <w:r>
        <w:rPr>
          <w:rFonts w:ascii="Verdana" w:eastAsia="Arial" w:hAnsi="Verdana" w:cs="Arial"/>
          <w:spacing w:val="-14"/>
        </w:rPr>
        <w:t xml:space="preserve"> </w:t>
      </w:r>
      <w:r>
        <w:rPr>
          <w:rFonts w:ascii="Verdana" w:eastAsia="Arial" w:hAnsi="Verdana" w:cs="Arial"/>
        </w:rPr>
        <w:t>a</w:t>
      </w:r>
      <w:r>
        <w:rPr>
          <w:rFonts w:ascii="Verdana" w:eastAsia="Arial" w:hAnsi="Verdana" w:cs="Arial"/>
          <w:spacing w:val="-15"/>
        </w:rPr>
        <w:t xml:space="preserve"> </w:t>
      </w:r>
      <w:r>
        <w:rPr>
          <w:rFonts w:ascii="Verdana" w:eastAsia="Arial" w:hAnsi="Verdana" w:cs="Arial"/>
        </w:rPr>
        <w:t>lo</w:t>
      </w:r>
      <w:r>
        <w:rPr>
          <w:rFonts w:ascii="Verdana" w:eastAsia="Arial" w:hAnsi="Verdana" w:cs="Arial"/>
          <w:spacing w:val="-15"/>
        </w:rPr>
        <w:t xml:space="preserve"> </w:t>
      </w:r>
      <w:r>
        <w:rPr>
          <w:rFonts w:ascii="Verdana" w:eastAsia="Arial" w:hAnsi="Verdana" w:cs="Arial"/>
        </w:rPr>
        <w:t>anterior,</w:t>
      </w:r>
      <w:r>
        <w:rPr>
          <w:rFonts w:ascii="Verdana" w:eastAsia="Arial" w:hAnsi="Verdana" w:cs="Arial"/>
          <w:spacing w:val="-14"/>
        </w:rPr>
        <w:t xml:space="preserve"> </w:t>
      </w:r>
      <w:r>
        <w:rPr>
          <w:rFonts w:ascii="Verdana" w:eastAsia="Arial" w:hAnsi="Verdana" w:cs="Arial"/>
        </w:rPr>
        <w:t>en</w:t>
      </w:r>
      <w:r>
        <w:rPr>
          <w:rFonts w:ascii="Verdana" w:eastAsia="Arial" w:hAnsi="Verdana" w:cs="Arial"/>
          <w:spacing w:val="-15"/>
        </w:rPr>
        <w:t xml:space="preserve"> </w:t>
      </w:r>
      <w:r>
        <w:rPr>
          <w:rFonts w:ascii="Verdana" w:eastAsia="Arial" w:hAnsi="Verdana" w:cs="Arial"/>
        </w:rPr>
        <w:t>el</w:t>
      </w:r>
      <w:r>
        <w:rPr>
          <w:rFonts w:ascii="Verdana" w:eastAsia="Arial" w:hAnsi="Verdana" w:cs="Arial"/>
          <w:spacing w:val="-15"/>
        </w:rPr>
        <w:t xml:space="preserve"> </w:t>
      </w:r>
      <w:r>
        <w:rPr>
          <w:rFonts w:ascii="Verdana" w:eastAsia="Arial" w:hAnsi="Verdana" w:cs="Arial"/>
        </w:rPr>
        <w:t>evento</w:t>
      </w:r>
      <w:r>
        <w:rPr>
          <w:rFonts w:ascii="Verdana" w:eastAsia="Arial" w:hAnsi="Verdana" w:cs="Arial"/>
          <w:spacing w:val="-14"/>
        </w:rPr>
        <w:t xml:space="preserve"> </w:t>
      </w:r>
      <w:r>
        <w:rPr>
          <w:rFonts w:ascii="Verdana" w:eastAsia="Arial" w:hAnsi="Verdana" w:cs="Arial"/>
        </w:rPr>
        <w:t>en</w:t>
      </w:r>
      <w:r>
        <w:rPr>
          <w:rFonts w:ascii="Verdana" w:eastAsia="Arial" w:hAnsi="Verdana" w:cs="Arial"/>
          <w:spacing w:val="-15"/>
        </w:rPr>
        <w:t xml:space="preserve"> </w:t>
      </w:r>
      <w:r>
        <w:rPr>
          <w:rFonts w:ascii="Verdana" w:eastAsia="Arial" w:hAnsi="Verdana" w:cs="Arial"/>
        </w:rPr>
        <w:t>que</w:t>
      </w:r>
      <w:r>
        <w:rPr>
          <w:rFonts w:ascii="Verdana" w:eastAsia="Arial" w:hAnsi="Verdana" w:cs="Arial"/>
          <w:spacing w:val="-15"/>
        </w:rPr>
        <w:t xml:space="preserve"> </w:t>
      </w:r>
      <w:r>
        <w:rPr>
          <w:rFonts w:ascii="Verdana" w:eastAsia="Arial" w:hAnsi="Verdana" w:cs="Arial"/>
        </w:rPr>
        <w:t>un</w:t>
      </w:r>
      <w:r>
        <w:rPr>
          <w:rFonts w:ascii="Verdana" w:eastAsia="Arial" w:hAnsi="Verdana" w:cs="Arial"/>
          <w:spacing w:val="-15"/>
        </w:rPr>
        <w:t xml:space="preserve"> </w:t>
      </w:r>
      <w:r>
        <w:rPr>
          <w:rFonts w:ascii="Verdana" w:eastAsia="Arial" w:hAnsi="Verdana" w:cs="Arial"/>
        </w:rPr>
        <w:t>proponente</w:t>
      </w:r>
      <w:r>
        <w:rPr>
          <w:rFonts w:ascii="Verdana" w:eastAsia="Arial" w:hAnsi="Verdana" w:cs="Arial"/>
          <w:spacing w:val="-14"/>
        </w:rPr>
        <w:t xml:space="preserve"> </w:t>
      </w:r>
      <w:r>
        <w:rPr>
          <w:rFonts w:ascii="Verdana" w:eastAsia="Arial" w:hAnsi="Verdana" w:cs="Arial"/>
        </w:rPr>
        <w:t>presente</w:t>
      </w:r>
      <w:r>
        <w:rPr>
          <w:rFonts w:ascii="Verdana" w:eastAsia="Arial" w:hAnsi="Verdana" w:cs="Arial"/>
          <w:spacing w:val="-14"/>
        </w:rPr>
        <w:t xml:space="preserve"> </w:t>
      </w:r>
      <w:r>
        <w:rPr>
          <w:rFonts w:ascii="Verdana" w:eastAsia="Arial" w:hAnsi="Verdana" w:cs="Arial"/>
        </w:rPr>
        <w:t>la</w:t>
      </w:r>
      <w:r>
        <w:rPr>
          <w:rFonts w:ascii="Verdana" w:eastAsia="Arial" w:hAnsi="Verdana" w:cs="Arial"/>
          <w:spacing w:val="-15"/>
        </w:rPr>
        <w:t xml:space="preserve"> </w:t>
      </w:r>
      <w:r>
        <w:rPr>
          <w:rFonts w:ascii="Verdana" w:eastAsia="Arial" w:hAnsi="Verdana" w:cs="Arial"/>
        </w:rPr>
        <w:t>referida</w:t>
      </w:r>
      <w:r>
        <w:rPr>
          <w:rFonts w:ascii="Verdana" w:eastAsia="Arial" w:hAnsi="Verdana" w:cs="Arial"/>
          <w:spacing w:val="-14"/>
        </w:rPr>
        <w:t xml:space="preserve"> </w:t>
      </w:r>
      <w:r>
        <w:rPr>
          <w:rFonts w:ascii="Verdana" w:eastAsia="Arial" w:hAnsi="Verdana" w:cs="Arial"/>
        </w:rPr>
        <w:t>certificación con los respectivos soportes, pero se encuentre que los mismos no acreditan las condiciones descritas en el numeral 2 del artículo 2.2.1.2.4.2.14,</w:t>
      </w:r>
      <w:r>
        <w:rPr>
          <w:rFonts w:ascii="Verdana" w:eastAsia="Arial" w:hAnsi="Verdana" w:cs="Arial"/>
          <w:spacing w:val="1"/>
        </w:rPr>
        <w:t xml:space="preserve"> </w:t>
      </w:r>
      <w:r>
        <w:rPr>
          <w:rFonts w:ascii="Verdana" w:eastAsia="Arial" w:hAnsi="Verdana" w:cs="Arial"/>
        </w:rPr>
        <w:t>la entidad deberá tener por no acreditada la condición de emprendimiento</w:t>
      </w:r>
      <w:r>
        <w:rPr>
          <w:rFonts w:ascii="Verdana" w:eastAsia="Arial" w:hAnsi="Verdana" w:cs="Arial"/>
          <w:spacing w:val="1"/>
        </w:rPr>
        <w:t xml:space="preserve"> </w:t>
      </w:r>
      <w:r>
        <w:rPr>
          <w:rFonts w:ascii="Verdana" w:eastAsia="Arial" w:hAnsi="Verdana" w:cs="Arial"/>
        </w:rPr>
        <w:t>o empresa de mujeres,</w:t>
      </w:r>
      <w:r>
        <w:rPr>
          <w:rFonts w:ascii="Verdana" w:eastAsia="Arial" w:hAnsi="Verdana" w:cs="Arial"/>
          <w:spacing w:val="1"/>
        </w:rPr>
        <w:t xml:space="preserve"> </w:t>
      </w:r>
      <w:r>
        <w:rPr>
          <w:rFonts w:ascii="Verdana" w:eastAsia="Arial" w:hAnsi="Verdana" w:cs="Arial"/>
        </w:rPr>
        <w:t>y, en consecuencia,</w:t>
      </w:r>
      <w:r>
        <w:rPr>
          <w:rFonts w:ascii="Verdana" w:eastAsia="Arial" w:hAnsi="Verdana" w:cs="Arial"/>
          <w:spacing w:val="1"/>
        </w:rPr>
        <w:t xml:space="preserve"> </w:t>
      </w:r>
      <w:r>
        <w:rPr>
          <w:rFonts w:ascii="Verdana" w:eastAsia="Arial" w:hAnsi="Verdana" w:cs="Arial"/>
        </w:rPr>
        <w:t>abstenerse</w:t>
      </w:r>
      <w:r>
        <w:rPr>
          <w:rFonts w:ascii="Verdana" w:eastAsia="Arial" w:hAnsi="Verdana" w:cs="Arial"/>
          <w:spacing w:val="1"/>
        </w:rPr>
        <w:t xml:space="preserve"> </w:t>
      </w:r>
      <w:r>
        <w:rPr>
          <w:rFonts w:ascii="Verdana" w:eastAsia="Arial" w:hAnsi="Verdana" w:cs="Arial"/>
        </w:rPr>
        <w:t>de aplicar criterios diferenciales en favor de este oferente. De esta manera, si, por ejemplo, analizados los documentos</w:t>
      </w:r>
      <w:r>
        <w:rPr>
          <w:rFonts w:ascii="Verdana" w:eastAsia="Arial" w:hAnsi="Verdana" w:cs="Arial"/>
          <w:spacing w:val="12"/>
        </w:rPr>
        <w:t xml:space="preserve"> </w:t>
      </w:r>
      <w:r>
        <w:rPr>
          <w:rFonts w:ascii="Verdana" w:eastAsia="Arial" w:hAnsi="Verdana" w:cs="Arial"/>
        </w:rPr>
        <w:t>presentados</w:t>
      </w:r>
      <w:r>
        <w:rPr>
          <w:rFonts w:ascii="Verdana" w:eastAsia="Arial" w:hAnsi="Verdana" w:cs="Arial"/>
          <w:spacing w:val="12"/>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t>entidad</w:t>
      </w:r>
      <w:r>
        <w:rPr>
          <w:rFonts w:ascii="Verdana" w:eastAsia="Arial" w:hAnsi="Verdana" w:cs="Arial"/>
          <w:spacing w:val="12"/>
        </w:rPr>
        <w:t xml:space="preserve"> </w:t>
      </w:r>
      <w:r>
        <w:rPr>
          <w:rFonts w:ascii="Verdana" w:eastAsia="Arial" w:hAnsi="Verdana" w:cs="Arial"/>
        </w:rPr>
        <w:t>advierte</w:t>
      </w:r>
      <w:r>
        <w:rPr>
          <w:rFonts w:ascii="Verdana" w:eastAsia="Arial" w:hAnsi="Verdana" w:cs="Arial"/>
          <w:spacing w:val="12"/>
        </w:rPr>
        <w:t xml:space="preserve"> </w:t>
      </w:r>
      <w:r>
        <w:rPr>
          <w:rFonts w:ascii="Verdana" w:eastAsia="Arial" w:hAnsi="Verdana" w:cs="Arial"/>
        </w:rPr>
        <w:t>que</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porcentaje</w:t>
      </w:r>
      <w:r>
        <w:rPr>
          <w:rFonts w:ascii="Verdana" w:eastAsia="Arial" w:hAnsi="Verdana" w:cs="Arial"/>
          <w:spacing w:val="12"/>
        </w:rPr>
        <w:t xml:space="preserve"> </w:t>
      </w:r>
      <w:r>
        <w:rPr>
          <w:rFonts w:ascii="Verdana" w:eastAsia="Arial" w:hAnsi="Verdana" w:cs="Arial"/>
        </w:rPr>
        <w:t>igual</w:t>
      </w:r>
      <w:r>
        <w:rPr>
          <w:rFonts w:ascii="Verdana" w:eastAsia="Arial" w:hAnsi="Verdana" w:cs="Arial"/>
          <w:spacing w:val="12"/>
        </w:rPr>
        <w:t xml:space="preserve"> </w:t>
      </w:r>
      <w:r>
        <w:rPr>
          <w:rFonts w:ascii="Verdana" w:eastAsia="Arial" w:hAnsi="Verdana" w:cs="Arial"/>
        </w:rPr>
        <w:t>o</w:t>
      </w:r>
      <w:r>
        <w:rPr>
          <w:rFonts w:ascii="Verdana" w:eastAsia="Arial" w:hAnsi="Verdana" w:cs="Arial"/>
          <w:spacing w:val="11"/>
        </w:rPr>
        <w:t xml:space="preserve"> </w:t>
      </w:r>
      <w:r>
        <w:rPr>
          <w:rFonts w:ascii="Verdana" w:eastAsia="Arial" w:hAnsi="Verdana" w:cs="Arial"/>
        </w:rPr>
        <w:t>superior</w:t>
      </w:r>
      <w:r>
        <w:rPr>
          <w:rFonts w:ascii="Verdana" w:eastAsia="Arial" w:hAnsi="Verdana" w:cs="Arial"/>
          <w:spacing w:val="12"/>
        </w:rPr>
        <w:t xml:space="preserve"> </w:t>
      </w:r>
      <w:r>
        <w:rPr>
          <w:rFonts w:ascii="Verdana" w:eastAsia="Arial" w:hAnsi="Verdana" w:cs="Arial"/>
        </w:rPr>
        <w:t>al</w:t>
      </w:r>
      <w:r>
        <w:rPr>
          <w:rFonts w:ascii="Verdana" w:eastAsia="Arial" w:hAnsi="Verdana" w:cs="Arial"/>
          <w:spacing w:val="11"/>
        </w:rPr>
        <w:t xml:space="preserve"> </w:t>
      </w:r>
      <w:r>
        <w:rPr>
          <w:rFonts w:ascii="Verdana" w:eastAsia="Arial" w:hAnsi="Verdana" w:cs="Arial"/>
        </w:rPr>
        <w:t>cincuenta</w:t>
      </w:r>
      <w:r>
        <w:rPr>
          <w:rFonts w:ascii="Verdana" w:eastAsia="Arial" w:hAnsi="Verdana" w:cs="Arial"/>
          <w:spacing w:val="12"/>
        </w:rPr>
        <w:t xml:space="preserve"> </w:t>
      </w:r>
      <w:r>
        <w:rPr>
          <w:rFonts w:ascii="Verdana" w:eastAsia="Arial" w:hAnsi="Verdana" w:cs="Arial"/>
        </w:rPr>
        <w:t>por ciento (50%) de mujeres en empleos del nivel directivo no se ha mantenido durante al menos el año anterior a la fecha de cierre del proceso de selección, no sería viable aplicar la mencionada definición.</w:t>
      </w:r>
      <w:r>
        <w:rPr>
          <w:rFonts w:ascii="Verdana" w:eastAsia="Arial" w:hAnsi="Verdana" w:cs="Arial"/>
          <w:spacing w:val="1"/>
        </w:rPr>
        <w:t xml:space="preserve"> </w:t>
      </w:r>
      <w:r>
        <w:rPr>
          <w:rFonts w:ascii="Verdana" w:eastAsia="Arial" w:hAnsi="Verdana" w:cs="Arial"/>
        </w:rPr>
        <w:t>La misma consecuencia aplica al supuesto en el que se determine</w:t>
      </w:r>
      <w:r>
        <w:rPr>
          <w:rFonts w:ascii="Verdana" w:eastAsia="Arial" w:hAnsi="Verdana" w:cs="Arial"/>
          <w:spacing w:val="1"/>
        </w:rPr>
        <w:t xml:space="preserve"> </w:t>
      </w:r>
      <w:r>
        <w:rPr>
          <w:rFonts w:ascii="Verdana" w:eastAsia="Arial" w:hAnsi="Verdana" w:cs="Arial"/>
        </w:rPr>
        <w:t>que las funciones de</w:t>
      </w:r>
      <w:r>
        <w:rPr>
          <w:rFonts w:ascii="Verdana" w:eastAsia="Arial" w:hAnsi="Verdana" w:cs="Arial"/>
          <w:spacing w:val="-4"/>
        </w:rPr>
        <w:t xml:space="preserve"> </w:t>
      </w:r>
      <w:r>
        <w:rPr>
          <w:rFonts w:ascii="Verdana" w:eastAsia="Arial" w:hAnsi="Verdana" w:cs="Arial"/>
        </w:rPr>
        <w:t>las</w:t>
      </w:r>
      <w:r>
        <w:rPr>
          <w:rFonts w:ascii="Verdana" w:eastAsia="Arial" w:hAnsi="Verdana" w:cs="Arial"/>
          <w:spacing w:val="-4"/>
        </w:rPr>
        <w:t xml:space="preserve"> </w:t>
      </w:r>
      <w:r>
        <w:rPr>
          <w:rFonts w:ascii="Verdana" w:eastAsia="Arial" w:hAnsi="Verdana" w:cs="Arial"/>
        </w:rPr>
        <w:t>trabajadoras</w:t>
      </w:r>
      <w:r>
        <w:rPr>
          <w:rFonts w:ascii="Verdana" w:eastAsia="Arial" w:hAnsi="Verdana" w:cs="Arial"/>
          <w:spacing w:val="-3"/>
        </w:rPr>
        <w:t xml:space="preserve"> </w:t>
      </w:r>
      <w:r>
        <w:rPr>
          <w:rFonts w:ascii="Verdana" w:eastAsia="Arial" w:hAnsi="Verdana" w:cs="Arial"/>
        </w:rPr>
        <w:t>presuntamente</w:t>
      </w:r>
      <w:r>
        <w:rPr>
          <w:rFonts w:ascii="Verdana" w:eastAsia="Arial" w:hAnsi="Verdana" w:cs="Arial"/>
          <w:spacing w:val="-3"/>
        </w:rPr>
        <w:t xml:space="preserve"> </w:t>
      </w:r>
      <w:r>
        <w:rPr>
          <w:rFonts w:ascii="Verdana" w:eastAsia="Arial" w:hAnsi="Verdana" w:cs="Arial"/>
        </w:rPr>
        <w:t>vinculadas</w:t>
      </w:r>
      <w:r>
        <w:rPr>
          <w:rFonts w:ascii="Verdana" w:eastAsia="Arial" w:hAnsi="Verdana" w:cs="Arial"/>
          <w:spacing w:val="-4"/>
        </w:rPr>
        <w:t xml:space="preserve"> </w:t>
      </w:r>
      <w:r>
        <w:rPr>
          <w:rFonts w:ascii="Verdana" w:eastAsia="Arial" w:hAnsi="Verdana" w:cs="Arial"/>
        </w:rPr>
        <w:t>a</w:t>
      </w:r>
      <w:r>
        <w:rPr>
          <w:rFonts w:ascii="Verdana" w:eastAsia="Arial" w:hAnsi="Verdana" w:cs="Arial"/>
          <w:spacing w:val="-4"/>
        </w:rPr>
        <w:t xml:space="preserve"> </w:t>
      </w:r>
      <w:r>
        <w:rPr>
          <w:rFonts w:ascii="Verdana" w:eastAsia="Arial" w:hAnsi="Verdana" w:cs="Arial"/>
        </w:rPr>
        <w:t>empleos</w:t>
      </w:r>
      <w:r>
        <w:rPr>
          <w:rFonts w:ascii="Verdana" w:eastAsia="Arial" w:hAnsi="Verdana" w:cs="Arial"/>
          <w:spacing w:val="-4"/>
        </w:rPr>
        <w:t xml:space="preserve"> </w:t>
      </w:r>
      <w:r>
        <w:rPr>
          <w:rFonts w:ascii="Verdana" w:eastAsia="Arial" w:hAnsi="Verdana" w:cs="Arial"/>
        </w:rPr>
        <w:t>del</w:t>
      </w:r>
      <w:r>
        <w:rPr>
          <w:rFonts w:ascii="Verdana" w:eastAsia="Arial" w:hAnsi="Verdana" w:cs="Arial"/>
          <w:spacing w:val="-4"/>
        </w:rPr>
        <w:t xml:space="preserve"> </w:t>
      </w:r>
      <w:r>
        <w:rPr>
          <w:rFonts w:ascii="Verdana" w:eastAsia="Arial" w:hAnsi="Verdana" w:cs="Arial"/>
        </w:rPr>
        <w:t>nivel</w:t>
      </w:r>
      <w:r>
        <w:rPr>
          <w:rFonts w:ascii="Verdana" w:eastAsia="Arial" w:hAnsi="Verdana" w:cs="Arial"/>
          <w:spacing w:val="-4"/>
        </w:rPr>
        <w:t xml:space="preserve"> </w:t>
      </w:r>
      <w:r>
        <w:rPr>
          <w:rFonts w:ascii="Verdana" w:eastAsia="Arial" w:hAnsi="Verdana" w:cs="Arial"/>
        </w:rPr>
        <w:t>directivo</w:t>
      </w:r>
      <w:r>
        <w:rPr>
          <w:rFonts w:ascii="Verdana" w:eastAsia="Arial" w:hAnsi="Verdana" w:cs="Arial"/>
          <w:spacing w:val="-4"/>
        </w:rPr>
        <w:t xml:space="preserve"> </w:t>
      </w:r>
      <w:r>
        <w:rPr>
          <w:rFonts w:ascii="Verdana" w:eastAsia="Arial" w:hAnsi="Verdana" w:cs="Arial"/>
        </w:rPr>
        <w:t>no</w:t>
      </w:r>
      <w:r>
        <w:rPr>
          <w:rFonts w:ascii="Verdana" w:eastAsia="Arial" w:hAnsi="Verdana" w:cs="Arial"/>
          <w:spacing w:val="-4"/>
        </w:rPr>
        <w:t xml:space="preserve"> </w:t>
      </w:r>
      <w:r>
        <w:rPr>
          <w:rFonts w:ascii="Verdana" w:eastAsia="Arial" w:hAnsi="Verdana" w:cs="Arial"/>
        </w:rPr>
        <w:t>corresponden</w:t>
      </w:r>
      <w:r>
        <w:rPr>
          <w:rFonts w:ascii="Verdana" w:eastAsia="Arial" w:hAnsi="Verdana" w:cs="Arial"/>
          <w:spacing w:val="-4"/>
        </w:rPr>
        <w:t xml:space="preserve"> </w:t>
      </w:r>
      <w:r>
        <w:rPr>
          <w:rFonts w:ascii="Verdana" w:eastAsia="Arial" w:hAnsi="Verdana" w:cs="Arial"/>
        </w:rPr>
        <w:t>con las atribuidas a ese tipo de cargos de conformidad con lo señalado en la norma.</w:t>
      </w:r>
    </w:p>
    <w:p w14:paraId="635E3701"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Debe destacarse</w:t>
      </w:r>
      <w:r>
        <w:rPr>
          <w:rFonts w:ascii="Verdana" w:eastAsia="Arial" w:hAnsi="Verdana" w:cs="Arial"/>
          <w:spacing w:val="1"/>
        </w:rPr>
        <w:t xml:space="preserve"> </w:t>
      </w:r>
      <w:r>
        <w:rPr>
          <w:rFonts w:ascii="Verdana" w:eastAsia="Arial" w:hAnsi="Verdana" w:cs="Arial"/>
        </w:rPr>
        <w:t>que,</w:t>
      </w:r>
      <w:r>
        <w:rPr>
          <w:rFonts w:ascii="Verdana" w:eastAsia="Arial" w:hAnsi="Verdana" w:cs="Arial"/>
          <w:spacing w:val="1"/>
        </w:rPr>
        <w:t xml:space="preserve"> </w:t>
      </w:r>
      <w:r>
        <w:rPr>
          <w:rFonts w:ascii="Verdana" w:eastAsia="Arial" w:hAnsi="Verdana" w:cs="Arial"/>
        </w:rPr>
        <w:t>la noción de empleo del nivel directivo</w:t>
      </w:r>
      <w:r>
        <w:rPr>
          <w:rFonts w:ascii="Verdana" w:eastAsia="Arial" w:hAnsi="Verdana" w:cs="Arial"/>
          <w:spacing w:val="1"/>
        </w:rPr>
        <w:t xml:space="preserve"> </w:t>
      </w:r>
      <w:r>
        <w:rPr>
          <w:rFonts w:ascii="Verdana" w:eastAsia="Arial" w:hAnsi="Verdana" w:cs="Arial"/>
        </w:rPr>
        <w:t>establecida</w:t>
      </w:r>
      <w:r>
        <w:rPr>
          <w:rFonts w:ascii="Verdana" w:eastAsia="Arial" w:hAnsi="Verdana" w:cs="Arial"/>
          <w:spacing w:val="1"/>
        </w:rPr>
        <w:t xml:space="preserve"> </w:t>
      </w:r>
      <w:r>
        <w:rPr>
          <w:rFonts w:ascii="Verdana" w:eastAsia="Arial" w:hAnsi="Verdana" w:cs="Arial"/>
        </w:rPr>
        <w:t>en el inciso segundo</w:t>
      </w:r>
      <w:r>
        <w:rPr>
          <w:rFonts w:ascii="Verdana" w:eastAsia="Arial" w:hAnsi="Verdana" w:cs="Arial"/>
          <w:spacing w:val="10"/>
        </w:rPr>
        <w:t xml:space="preserve"> </w:t>
      </w:r>
      <w:r>
        <w:rPr>
          <w:rFonts w:ascii="Verdana" w:eastAsia="Arial" w:hAnsi="Verdana" w:cs="Arial"/>
        </w:rPr>
        <w:t>del</w:t>
      </w:r>
      <w:r>
        <w:rPr>
          <w:rFonts w:ascii="Verdana" w:eastAsia="Arial" w:hAnsi="Verdana" w:cs="Arial"/>
          <w:spacing w:val="9"/>
        </w:rPr>
        <w:t xml:space="preserve"> </w:t>
      </w:r>
      <w:r>
        <w:rPr>
          <w:rFonts w:ascii="Verdana" w:eastAsia="Arial" w:hAnsi="Verdana" w:cs="Arial"/>
        </w:rPr>
        <w:t>numeral</w:t>
      </w:r>
      <w:r>
        <w:rPr>
          <w:rFonts w:ascii="Verdana" w:eastAsia="Arial" w:hAnsi="Verdana" w:cs="Arial"/>
          <w:spacing w:val="9"/>
        </w:rPr>
        <w:t xml:space="preserve"> </w:t>
      </w:r>
      <w:r>
        <w:rPr>
          <w:rFonts w:ascii="Verdana" w:eastAsia="Arial" w:hAnsi="Verdana" w:cs="Arial"/>
        </w:rPr>
        <w:t>2</w:t>
      </w:r>
      <w:r>
        <w:rPr>
          <w:rFonts w:ascii="Verdana" w:eastAsia="Arial" w:hAnsi="Verdana" w:cs="Arial"/>
          <w:spacing w:val="9"/>
        </w:rPr>
        <w:t xml:space="preserve"> </w:t>
      </w:r>
      <w:r>
        <w:rPr>
          <w:rFonts w:ascii="Verdana" w:eastAsia="Arial" w:hAnsi="Verdana" w:cs="Arial"/>
        </w:rPr>
        <w:t>del</w:t>
      </w:r>
      <w:r>
        <w:rPr>
          <w:rFonts w:ascii="Verdana" w:eastAsia="Arial" w:hAnsi="Verdana" w:cs="Arial"/>
          <w:spacing w:val="9"/>
        </w:rPr>
        <w:t xml:space="preserve"> </w:t>
      </w:r>
      <w:r>
        <w:rPr>
          <w:rFonts w:ascii="Verdana" w:eastAsia="Arial" w:hAnsi="Verdana" w:cs="Arial"/>
        </w:rPr>
        <w:t>artículo</w:t>
      </w:r>
      <w:r>
        <w:rPr>
          <w:rFonts w:ascii="Verdana" w:eastAsia="Arial" w:hAnsi="Verdana" w:cs="Arial"/>
          <w:spacing w:val="10"/>
        </w:rPr>
        <w:t xml:space="preserve"> </w:t>
      </w:r>
      <w:r>
        <w:rPr>
          <w:rFonts w:ascii="Verdana" w:eastAsia="Arial" w:hAnsi="Verdana" w:cs="Arial"/>
        </w:rPr>
        <w:t>2.2.1.2.4.2.14</w:t>
      </w:r>
      <w:r>
        <w:rPr>
          <w:rFonts w:ascii="Verdana" w:eastAsia="Arial" w:hAnsi="Verdana" w:cs="Arial"/>
          <w:spacing w:val="11"/>
        </w:rPr>
        <w:t xml:space="preserve"> </w:t>
      </w:r>
      <w:r>
        <w:rPr>
          <w:rFonts w:ascii="Verdana" w:eastAsia="Arial" w:hAnsi="Verdana" w:cs="Arial"/>
        </w:rPr>
        <w:t>se</w:t>
      </w:r>
      <w:r>
        <w:rPr>
          <w:rFonts w:ascii="Verdana" w:eastAsia="Arial" w:hAnsi="Verdana" w:cs="Arial"/>
          <w:spacing w:val="9"/>
        </w:rPr>
        <w:t xml:space="preserve"> </w:t>
      </w:r>
      <w:r>
        <w:rPr>
          <w:rFonts w:ascii="Verdana" w:eastAsia="Arial" w:hAnsi="Verdana" w:cs="Arial"/>
        </w:rPr>
        <w:t>refiere</w:t>
      </w:r>
      <w:r>
        <w:rPr>
          <w:rFonts w:ascii="Verdana" w:eastAsia="Arial" w:hAnsi="Verdana" w:cs="Arial"/>
          <w:spacing w:val="10"/>
        </w:rPr>
        <w:t xml:space="preserve"> </w:t>
      </w:r>
      <w:r>
        <w:rPr>
          <w:rFonts w:ascii="Verdana" w:eastAsia="Arial" w:hAnsi="Verdana" w:cs="Arial"/>
        </w:rPr>
        <w:t>exclusivamente</w:t>
      </w:r>
      <w:r>
        <w:rPr>
          <w:rFonts w:ascii="Verdana" w:eastAsia="Arial" w:hAnsi="Verdana" w:cs="Arial"/>
          <w:spacing w:val="10"/>
        </w:rPr>
        <w:t xml:space="preserve"> </w:t>
      </w:r>
      <w:r>
        <w:rPr>
          <w:rFonts w:ascii="Verdana" w:eastAsia="Arial" w:hAnsi="Verdana" w:cs="Arial"/>
        </w:rPr>
        <w:t>a</w:t>
      </w:r>
      <w:r>
        <w:rPr>
          <w:rFonts w:ascii="Verdana" w:eastAsia="Arial" w:hAnsi="Verdana" w:cs="Arial"/>
          <w:spacing w:val="9"/>
        </w:rPr>
        <w:t xml:space="preserve"> </w:t>
      </w:r>
      <w:r>
        <w:rPr>
          <w:rFonts w:ascii="Verdana" w:eastAsia="Arial" w:hAnsi="Verdana" w:cs="Arial"/>
        </w:rPr>
        <w:t>aquellos</w:t>
      </w:r>
      <w:r>
        <w:rPr>
          <w:rFonts w:ascii="Verdana" w:eastAsia="Arial" w:hAnsi="Verdana" w:cs="Arial"/>
          <w:spacing w:val="10"/>
        </w:rPr>
        <w:t xml:space="preserve"> </w:t>
      </w:r>
      <w:r>
        <w:rPr>
          <w:rFonts w:ascii="Verdana" w:eastAsia="Arial" w:hAnsi="Verdana" w:cs="Arial"/>
        </w:rPr>
        <w:t>empleos “[…]</w:t>
      </w:r>
      <w:r>
        <w:rPr>
          <w:rFonts w:ascii="Verdana" w:eastAsia="Arial" w:hAnsi="Verdana" w:cs="Arial"/>
          <w:spacing w:val="-5"/>
        </w:rPr>
        <w:t xml:space="preserve"> </w:t>
      </w:r>
      <w:r>
        <w:rPr>
          <w:rFonts w:ascii="Verdana" w:eastAsia="Arial" w:hAnsi="Verdana" w:cs="Arial"/>
        </w:rPr>
        <w:t>cuyas</w:t>
      </w:r>
      <w:r>
        <w:rPr>
          <w:rFonts w:ascii="Verdana" w:eastAsia="Arial" w:hAnsi="Verdana" w:cs="Arial"/>
          <w:spacing w:val="-5"/>
        </w:rPr>
        <w:t xml:space="preserve"> </w:t>
      </w:r>
      <w:r>
        <w:rPr>
          <w:rFonts w:ascii="Verdana" w:eastAsia="Arial" w:hAnsi="Verdana" w:cs="Arial"/>
        </w:rPr>
        <w:t>funciones</w:t>
      </w:r>
      <w:r>
        <w:rPr>
          <w:rFonts w:ascii="Verdana" w:eastAsia="Arial" w:hAnsi="Verdana" w:cs="Arial"/>
          <w:spacing w:val="-5"/>
        </w:rPr>
        <w:t xml:space="preserve"> </w:t>
      </w:r>
      <w:r>
        <w:rPr>
          <w:rFonts w:ascii="Verdana" w:eastAsia="Arial" w:hAnsi="Verdana" w:cs="Arial"/>
        </w:rPr>
        <w:t>están</w:t>
      </w:r>
      <w:r>
        <w:rPr>
          <w:rFonts w:ascii="Verdana" w:eastAsia="Arial" w:hAnsi="Verdana" w:cs="Arial"/>
          <w:spacing w:val="-5"/>
        </w:rPr>
        <w:t xml:space="preserve"> </w:t>
      </w:r>
      <w:r>
        <w:rPr>
          <w:rFonts w:ascii="Verdana" w:eastAsia="Arial" w:hAnsi="Verdana" w:cs="Arial"/>
        </w:rPr>
        <w:t>relacionadas</w:t>
      </w:r>
      <w:r>
        <w:rPr>
          <w:rFonts w:ascii="Verdana" w:eastAsia="Arial" w:hAnsi="Verdana" w:cs="Arial"/>
          <w:spacing w:val="-5"/>
        </w:rPr>
        <w:t xml:space="preserve"> </w:t>
      </w:r>
      <w:r>
        <w:rPr>
          <w:rFonts w:ascii="Verdana" w:eastAsia="Arial" w:hAnsi="Verdana" w:cs="Arial"/>
        </w:rPr>
        <w:t>con</w:t>
      </w:r>
      <w:r>
        <w:rPr>
          <w:rFonts w:ascii="Verdana" w:eastAsia="Arial" w:hAnsi="Verdana" w:cs="Arial"/>
          <w:spacing w:val="-5"/>
        </w:rPr>
        <w:t xml:space="preserve"> </w:t>
      </w:r>
      <w:r>
        <w:rPr>
          <w:rFonts w:ascii="Verdana" w:eastAsia="Arial" w:hAnsi="Verdana" w:cs="Arial"/>
        </w:rPr>
        <w:t>la</w:t>
      </w:r>
      <w:r>
        <w:rPr>
          <w:rFonts w:ascii="Verdana" w:eastAsia="Arial" w:hAnsi="Verdana" w:cs="Arial"/>
          <w:spacing w:val="-5"/>
        </w:rPr>
        <w:t xml:space="preserve"> </w:t>
      </w:r>
      <w:r>
        <w:rPr>
          <w:rFonts w:ascii="Verdana" w:eastAsia="Arial" w:hAnsi="Verdana" w:cs="Arial"/>
        </w:rPr>
        <w:t>dirección</w:t>
      </w:r>
      <w:r>
        <w:rPr>
          <w:rFonts w:ascii="Verdana" w:eastAsia="Arial" w:hAnsi="Verdana" w:cs="Arial"/>
          <w:spacing w:val="-5"/>
        </w:rPr>
        <w:t xml:space="preserve"> </w:t>
      </w:r>
      <w:r>
        <w:rPr>
          <w:rFonts w:ascii="Verdana" w:eastAsia="Arial" w:hAnsi="Verdana" w:cs="Arial"/>
        </w:rPr>
        <w:t>de</w:t>
      </w:r>
      <w:r>
        <w:rPr>
          <w:rFonts w:ascii="Verdana" w:eastAsia="Arial" w:hAnsi="Verdana" w:cs="Arial"/>
          <w:spacing w:val="-5"/>
        </w:rPr>
        <w:t xml:space="preserve"> </w:t>
      </w:r>
      <w:r>
        <w:rPr>
          <w:rFonts w:ascii="Verdana" w:eastAsia="Arial" w:hAnsi="Verdana" w:cs="Arial"/>
        </w:rPr>
        <w:t>áreas</w:t>
      </w:r>
      <w:r>
        <w:rPr>
          <w:rFonts w:ascii="Verdana" w:eastAsia="Arial" w:hAnsi="Verdana" w:cs="Arial"/>
          <w:spacing w:val="-5"/>
        </w:rPr>
        <w:t xml:space="preserve"> </w:t>
      </w:r>
      <w:r>
        <w:rPr>
          <w:rFonts w:ascii="Verdana" w:eastAsia="Arial" w:hAnsi="Verdana" w:cs="Arial"/>
        </w:rPr>
        <w:t>misionales</w:t>
      </w:r>
      <w:r>
        <w:rPr>
          <w:rFonts w:ascii="Verdana" w:eastAsia="Arial" w:hAnsi="Verdana" w:cs="Arial"/>
          <w:spacing w:val="-5"/>
        </w:rPr>
        <w:t xml:space="preserve"> </w:t>
      </w:r>
      <w:r>
        <w:rPr>
          <w:rFonts w:ascii="Verdana" w:eastAsia="Arial" w:hAnsi="Verdana" w:cs="Arial"/>
        </w:rPr>
        <w:t>de</w:t>
      </w:r>
      <w:r>
        <w:rPr>
          <w:rFonts w:ascii="Verdana" w:eastAsia="Arial" w:hAnsi="Verdana" w:cs="Arial"/>
          <w:spacing w:val="-5"/>
        </w:rPr>
        <w:t xml:space="preserve"> </w:t>
      </w:r>
      <w:r>
        <w:rPr>
          <w:rFonts w:ascii="Verdana" w:eastAsia="Arial" w:hAnsi="Verdana" w:cs="Arial"/>
        </w:rPr>
        <w:t>la</w:t>
      </w:r>
      <w:r>
        <w:rPr>
          <w:rFonts w:ascii="Verdana" w:eastAsia="Arial" w:hAnsi="Verdana" w:cs="Arial"/>
          <w:spacing w:val="-5"/>
        </w:rPr>
        <w:t xml:space="preserve"> </w:t>
      </w:r>
      <w:r>
        <w:rPr>
          <w:rFonts w:ascii="Verdana" w:eastAsia="Arial" w:hAnsi="Verdana" w:cs="Arial"/>
        </w:rPr>
        <w:t>empresa</w:t>
      </w:r>
      <w:r>
        <w:rPr>
          <w:rFonts w:ascii="Verdana" w:eastAsia="Arial" w:hAnsi="Verdana" w:cs="Arial"/>
          <w:spacing w:val="-5"/>
        </w:rPr>
        <w:t xml:space="preserve"> </w:t>
      </w:r>
      <w:r>
        <w:rPr>
          <w:rFonts w:ascii="Verdana" w:eastAsia="Arial" w:hAnsi="Verdana" w:cs="Arial"/>
        </w:rPr>
        <w:t>y</w:t>
      </w:r>
      <w:r>
        <w:rPr>
          <w:rFonts w:ascii="Verdana" w:eastAsia="Arial" w:hAnsi="Verdana" w:cs="Arial"/>
          <w:spacing w:val="-5"/>
        </w:rPr>
        <w:t xml:space="preserve"> </w:t>
      </w:r>
      <w:r>
        <w:rPr>
          <w:rFonts w:ascii="Verdana" w:eastAsia="Arial" w:hAnsi="Verdana" w:cs="Arial"/>
        </w:rPr>
        <w:t>la toma</w:t>
      </w:r>
      <w:r>
        <w:rPr>
          <w:rFonts w:ascii="Verdana" w:eastAsia="Arial" w:hAnsi="Verdana" w:cs="Arial"/>
          <w:spacing w:val="10"/>
        </w:rPr>
        <w:t xml:space="preserve"> </w:t>
      </w:r>
      <w:r>
        <w:rPr>
          <w:rFonts w:ascii="Verdana" w:eastAsia="Arial" w:hAnsi="Verdana" w:cs="Arial"/>
        </w:rPr>
        <w:t>de</w:t>
      </w:r>
      <w:r>
        <w:rPr>
          <w:rFonts w:ascii="Verdana" w:eastAsia="Arial" w:hAnsi="Verdana" w:cs="Arial"/>
          <w:spacing w:val="10"/>
        </w:rPr>
        <w:t xml:space="preserve"> </w:t>
      </w:r>
      <w:r>
        <w:rPr>
          <w:rFonts w:ascii="Verdana" w:eastAsia="Arial" w:hAnsi="Verdana" w:cs="Arial"/>
        </w:rPr>
        <w:t>decisiones</w:t>
      </w:r>
      <w:r>
        <w:rPr>
          <w:rFonts w:ascii="Verdana" w:eastAsia="Arial" w:hAnsi="Verdana" w:cs="Arial"/>
          <w:spacing w:val="10"/>
        </w:rPr>
        <w:t xml:space="preserve"> </w:t>
      </w:r>
      <w:r>
        <w:rPr>
          <w:rFonts w:ascii="Verdana" w:eastAsia="Arial" w:hAnsi="Verdana" w:cs="Arial"/>
        </w:rPr>
        <w:t>a</w:t>
      </w:r>
      <w:r>
        <w:rPr>
          <w:rFonts w:ascii="Verdana" w:eastAsia="Arial" w:hAnsi="Verdana" w:cs="Arial"/>
          <w:spacing w:val="10"/>
        </w:rPr>
        <w:t xml:space="preserve"> </w:t>
      </w:r>
      <w:r>
        <w:rPr>
          <w:rFonts w:ascii="Verdana" w:eastAsia="Arial" w:hAnsi="Verdana" w:cs="Arial"/>
        </w:rPr>
        <w:t>nivel</w:t>
      </w:r>
      <w:r>
        <w:rPr>
          <w:rFonts w:ascii="Verdana" w:eastAsia="Arial" w:hAnsi="Verdana" w:cs="Arial"/>
          <w:spacing w:val="10"/>
        </w:rPr>
        <w:t xml:space="preserve"> </w:t>
      </w:r>
      <w:r>
        <w:rPr>
          <w:rFonts w:ascii="Verdana" w:eastAsia="Arial" w:hAnsi="Verdana" w:cs="Arial"/>
        </w:rPr>
        <w:t>estratégico”.</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0"/>
        </w:rPr>
        <w:t xml:space="preserve"> </w:t>
      </w:r>
      <w:r>
        <w:rPr>
          <w:rFonts w:ascii="Verdana" w:eastAsia="Arial" w:hAnsi="Verdana" w:cs="Arial"/>
        </w:rPr>
        <w:t>ese</w:t>
      </w:r>
      <w:r>
        <w:rPr>
          <w:rFonts w:ascii="Verdana" w:eastAsia="Arial" w:hAnsi="Verdana" w:cs="Arial"/>
          <w:spacing w:val="10"/>
        </w:rPr>
        <w:t xml:space="preserve"> </w:t>
      </w:r>
      <w:r>
        <w:rPr>
          <w:rFonts w:ascii="Verdana" w:eastAsia="Arial" w:hAnsi="Verdana" w:cs="Arial"/>
        </w:rPr>
        <w:t>orden,</w:t>
      </w:r>
      <w:r>
        <w:rPr>
          <w:rFonts w:ascii="Verdana" w:eastAsia="Arial" w:hAnsi="Verdana" w:cs="Arial"/>
          <w:spacing w:val="10"/>
        </w:rPr>
        <w:t xml:space="preserve"> </w:t>
      </w:r>
      <w:r>
        <w:rPr>
          <w:rFonts w:ascii="Verdana" w:eastAsia="Arial" w:hAnsi="Verdana" w:cs="Arial"/>
        </w:rPr>
        <w:t>resulta</w:t>
      </w:r>
      <w:r>
        <w:rPr>
          <w:rFonts w:ascii="Verdana" w:eastAsia="Arial" w:hAnsi="Verdana" w:cs="Arial"/>
          <w:spacing w:val="10"/>
        </w:rPr>
        <w:t xml:space="preserve"> </w:t>
      </w:r>
      <w:r>
        <w:rPr>
          <w:rFonts w:ascii="Verdana" w:eastAsia="Arial" w:hAnsi="Verdana" w:cs="Arial"/>
        </w:rPr>
        <w:t>claro</w:t>
      </w:r>
      <w:r>
        <w:rPr>
          <w:rFonts w:ascii="Verdana" w:eastAsia="Arial" w:hAnsi="Verdana" w:cs="Arial"/>
          <w:spacing w:val="10"/>
        </w:rPr>
        <w:t xml:space="preserve"> </w:t>
      </w:r>
      <w:r>
        <w:rPr>
          <w:rFonts w:ascii="Verdana" w:eastAsia="Arial" w:hAnsi="Verdana" w:cs="Arial"/>
        </w:rPr>
        <w:t>que</w:t>
      </w:r>
      <w:r>
        <w:rPr>
          <w:rFonts w:ascii="Verdana" w:eastAsia="Arial" w:hAnsi="Verdana" w:cs="Arial"/>
          <w:spacing w:val="10"/>
        </w:rPr>
        <w:t xml:space="preserve"> </w:t>
      </w:r>
      <w:r>
        <w:rPr>
          <w:rFonts w:ascii="Verdana" w:eastAsia="Arial" w:hAnsi="Verdana" w:cs="Arial"/>
        </w:rPr>
        <w:t>la</w:t>
      </w:r>
      <w:r>
        <w:rPr>
          <w:rFonts w:ascii="Verdana" w:eastAsia="Arial" w:hAnsi="Verdana" w:cs="Arial"/>
          <w:spacing w:val="10"/>
        </w:rPr>
        <w:t xml:space="preserve"> </w:t>
      </w:r>
      <w:r>
        <w:rPr>
          <w:rFonts w:ascii="Verdana" w:eastAsia="Arial" w:hAnsi="Verdana" w:cs="Arial"/>
        </w:rPr>
        <w:t>norma</w:t>
      </w:r>
      <w:r>
        <w:rPr>
          <w:rFonts w:ascii="Verdana" w:eastAsia="Arial" w:hAnsi="Verdana" w:cs="Arial"/>
          <w:spacing w:val="10"/>
        </w:rPr>
        <w:t xml:space="preserve"> </w:t>
      </w:r>
      <w:r>
        <w:rPr>
          <w:rFonts w:ascii="Verdana" w:eastAsia="Arial" w:hAnsi="Verdana" w:cs="Arial"/>
        </w:rPr>
        <w:t>no</w:t>
      </w:r>
      <w:r>
        <w:rPr>
          <w:rFonts w:ascii="Verdana" w:eastAsia="Arial" w:hAnsi="Verdana" w:cs="Arial"/>
          <w:spacing w:val="10"/>
        </w:rPr>
        <w:t xml:space="preserve"> </w:t>
      </w:r>
      <w:r>
        <w:rPr>
          <w:rFonts w:ascii="Verdana" w:eastAsia="Arial" w:hAnsi="Verdana" w:cs="Arial"/>
        </w:rPr>
        <w:t xml:space="preserve">establece el monto de la remuneración como un criterio para determinar si un empleo es o no del </w:t>
      </w:r>
      <w:r>
        <w:rPr>
          <w:rFonts w:ascii="Verdana" w:eastAsia="Arial" w:hAnsi="Verdana" w:cs="Arial"/>
        </w:rPr>
        <w:lastRenderedPageBreak/>
        <w:t>nivel directivo,</w:t>
      </w:r>
      <w:r>
        <w:rPr>
          <w:rFonts w:ascii="Verdana" w:eastAsia="Arial" w:hAnsi="Verdana" w:cs="Arial"/>
          <w:spacing w:val="10"/>
        </w:rPr>
        <w:t xml:space="preserve"> </w:t>
      </w:r>
      <w:r>
        <w:rPr>
          <w:rFonts w:ascii="Verdana" w:eastAsia="Arial" w:hAnsi="Verdana" w:cs="Arial"/>
        </w:rPr>
        <w:t>por</w:t>
      </w:r>
      <w:r>
        <w:rPr>
          <w:rFonts w:ascii="Verdana" w:eastAsia="Arial" w:hAnsi="Verdana" w:cs="Arial"/>
          <w:spacing w:val="9"/>
        </w:rPr>
        <w:t xml:space="preserve"> </w:t>
      </w:r>
      <w:r>
        <w:rPr>
          <w:rFonts w:ascii="Verdana" w:eastAsia="Arial" w:hAnsi="Verdana" w:cs="Arial"/>
        </w:rPr>
        <w:t>cuanto</w:t>
      </w:r>
      <w:r>
        <w:rPr>
          <w:rFonts w:ascii="Verdana" w:eastAsia="Arial" w:hAnsi="Verdana" w:cs="Arial"/>
          <w:spacing w:val="10"/>
        </w:rPr>
        <w:t xml:space="preserve"> </w:t>
      </w:r>
      <w:r>
        <w:rPr>
          <w:rFonts w:ascii="Verdana" w:eastAsia="Arial" w:hAnsi="Verdana" w:cs="Arial"/>
        </w:rPr>
        <w:t>solo</w:t>
      </w:r>
      <w:r>
        <w:rPr>
          <w:rFonts w:ascii="Verdana" w:eastAsia="Arial" w:hAnsi="Verdana" w:cs="Arial"/>
          <w:spacing w:val="9"/>
        </w:rPr>
        <w:t xml:space="preserve"> </w:t>
      </w:r>
      <w:r>
        <w:rPr>
          <w:rFonts w:ascii="Verdana" w:eastAsia="Arial" w:hAnsi="Verdana" w:cs="Arial"/>
        </w:rPr>
        <w:t>se</w:t>
      </w:r>
      <w:r>
        <w:rPr>
          <w:rFonts w:ascii="Verdana" w:eastAsia="Arial" w:hAnsi="Verdana" w:cs="Arial"/>
          <w:spacing w:val="9"/>
        </w:rPr>
        <w:t xml:space="preserve"> </w:t>
      </w:r>
      <w:r>
        <w:rPr>
          <w:rFonts w:ascii="Verdana" w:eastAsia="Arial" w:hAnsi="Verdana" w:cs="Arial"/>
        </w:rPr>
        <w:t>refiere</w:t>
      </w:r>
      <w:r>
        <w:rPr>
          <w:rFonts w:ascii="Verdana" w:eastAsia="Arial" w:hAnsi="Verdana" w:cs="Arial"/>
          <w:spacing w:val="10"/>
        </w:rPr>
        <w:t xml:space="preserve"> </w:t>
      </w:r>
      <w:r>
        <w:rPr>
          <w:rFonts w:ascii="Verdana" w:eastAsia="Arial" w:hAnsi="Verdana" w:cs="Arial"/>
        </w:rPr>
        <w:t>a</w:t>
      </w:r>
      <w:r>
        <w:rPr>
          <w:rFonts w:ascii="Verdana" w:eastAsia="Arial" w:hAnsi="Verdana" w:cs="Arial"/>
          <w:spacing w:val="9"/>
        </w:rPr>
        <w:t xml:space="preserve"> </w:t>
      </w:r>
      <w:r>
        <w:rPr>
          <w:rFonts w:ascii="Verdana" w:eastAsia="Arial" w:hAnsi="Verdana" w:cs="Arial"/>
        </w:rPr>
        <w:t>la</w:t>
      </w:r>
      <w:r>
        <w:rPr>
          <w:rFonts w:ascii="Verdana" w:eastAsia="Arial" w:hAnsi="Verdana" w:cs="Arial"/>
          <w:spacing w:val="9"/>
        </w:rPr>
        <w:t xml:space="preserve"> </w:t>
      </w:r>
      <w:r>
        <w:rPr>
          <w:rFonts w:ascii="Verdana" w:eastAsia="Arial" w:hAnsi="Verdana" w:cs="Arial"/>
        </w:rPr>
        <w:t>de</w:t>
      </w:r>
      <w:r>
        <w:rPr>
          <w:rFonts w:ascii="Verdana" w:eastAsia="Arial" w:hAnsi="Verdana" w:cs="Arial"/>
          <w:spacing w:val="9"/>
        </w:rPr>
        <w:t xml:space="preserve"> </w:t>
      </w:r>
      <w:r>
        <w:rPr>
          <w:rFonts w:ascii="Verdana" w:eastAsia="Arial" w:hAnsi="Verdana" w:cs="Arial"/>
        </w:rPr>
        <w:t>manera</w:t>
      </w:r>
      <w:r>
        <w:rPr>
          <w:rFonts w:ascii="Verdana" w:eastAsia="Arial" w:hAnsi="Verdana" w:cs="Arial"/>
          <w:spacing w:val="9"/>
        </w:rPr>
        <w:t xml:space="preserve"> </w:t>
      </w:r>
      <w:r>
        <w:rPr>
          <w:rFonts w:ascii="Verdana" w:eastAsia="Arial" w:hAnsi="Verdana" w:cs="Arial"/>
        </w:rPr>
        <w:t>cualitativa</w:t>
      </w:r>
      <w:r>
        <w:rPr>
          <w:rFonts w:ascii="Verdana" w:eastAsia="Arial" w:hAnsi="Verdana" w:cs="Arial"/>
          <w:spacing w:val="10"/>
        </w:rPr>
        <w:t xml:space="preserve"> </w:t>
      </w:r>
      <w:r>
        <w:rPr>
          <w:rFonts w:ascii="Verdana" w:eastAsia="Arial" w:hAnsi="Verdana" w:cs="Arial"/>
        </w:rPr>
        <w:t>a</w:t>
      </w:r>
      <w:r>
        <w:rPr>
          <w:rFonts w:ascii="Verdana" w:eastAsia="Arial" w:hAnsi="Verdana" w:cs="Arial"/>
          <w:spacing w:val="9"/>
        </w:rPr>
        <w:t xml:space="preserve"> </w:t>
      </w:r>
      <w:r>
        <w:rPr>
          <w:rFonts w:ascii="Verdana" w:eastAsia="Arial" w:hAnsi="Verdana" w:cs="Arial"/>
        </w:rPr>
        <w:t>un</w:t>
      </w:r>
      <w:r>
        <w:rPr>
          <w:rFonts w:ascii="Verdana" w:eastAsia="Arial" w:hAnsi="Verdana" w:cs="Arial"/>
          <w:spacing w:val="9"/>
        </w:rPr>
        <w:t xml:space="preserve"> </w:t>
      </w:r>
      <w:r>
        <w:rPr>
          <w:rFonts w:ascii="Verdana" w:eastAsia="Arial" w:hAnsi="Verdana" w:cs="Arial"/>
        </w:rPr>
        <w:t>tipo</w:t>
      </w:r>
      <w:r>
        <w:rPr>
          <w:rFonts w:ascii="Verdana" w:eastAsia="Arial" w:hAnsi="Verdana" w:cs="Arial"/>
          <w:spacing w:val="10"/>
        </w:rPr>
        <w:t xml:space="preserve"> </w:t>
      </w:r>
      <w:r>
        <w:rPr>
          <w:rFonts w:ascii="Verdana" w:eastAsia="Arial" w:hAnsi="Verdana" w:cs="Arial"/>
        </w:rPr>
        <w:t>de</w:t>
      </w:r>
      <w:r>
        <w:rPr>
          <w:rFonts w:ascii="Verdana" w:eastAsia="Arial" w:hAnsi="Verdana" w:cs="Arial"/>
          <w:spacing w:val="9"/>
        </w:rPr>
        <w:t xml:space="preserve"> </w:t>
      </w:r>
      <w:r>
        <w:rPr>
          <w:rFonts w:ascii="Verdana" w:eastAsia="Arial" w:hAnsi="Verdana" w:cs="Arial"/>
        </w:rPr>
        <w:t>funciones</w:t>
      </w:r>
      <w:r>
        <w:rPr>
          <w:rFonts w:ascii="Verdana" w:eastAsia="Arial" w:hAnsi="Verdana" w:cs="Arial"/>
          <w:spacing w:val="10"/>
        </w:rPr>
        <w:t xml:space="preserve"> </w:t>
      </w:r>
      <w:r>
        <w:rPr>
          <w:rFonts w:ascii="Verdana" w:eastAsia="Arial" w:hAnsi="Verdana" w:cs="Arial"/>
        </w:rPr>
        <w:t>asociadas a estos empleos.</w:t>
      </w:r>
    </w:p>
    <w:p w14:paraId="30710DF0"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 xml:space="preserve">Esto implica que el hecho de que los empleos tengan una remuneración que pueda considerarse baja, </w:t>
      </w:r>
      <w:r>
        <w:rPr>
          <w:rFonts w:ascii="Verdana" w:eastAsia="Arial" w:hAnsi="Verdana" w:cs="Arial"/>
          <w:i/>
        </w:rPr>
        <w:t>per se</w:t>
      </w:r>
      <w:r>
        <w:rPr>
          <w:rFonts w:ascii="Verdana" w:eastAsia="Arial" w:hAnsi="Verdana" w:cs="Arial"/>
        </w:rPr>
        <w:t>, no es una razón suficiente</w:t>
      </w:r>
      <w:r>
        <w:rPr>
          <w:rFonts w:ascii="Verdana" w:eastAsia="Arial" w:hAnsi="Verdana" w:cs="Arial"/>
          <w:spacing w:val="1"/>
        </w:rPr>
        <w:t xml:space="preserve"> </w:t>
      </w:r>
      <w:r>
        <w:rPr>
          <w:rFonts w:ascii="Verdana" w:eastAsia="Arial" w:hAnsi="Verdana" w:cs="Arial"/>
        </w:rPr>
        <w:t>para no aplicar la definición del numeral 2 del artículo</w:t>
      </w:r>
      <w:r>
        <w:rPr>
          <w:rFonts w:ascii="Verdana" w:eastAsia="Arial" w:hAnsi="Verdana" w:cs="Arial"/>
          <w:spacing w:val="1"/>
        </w:rPr>
        <w:t xml:space="preserve"> </w:t>
      </w:r>
      <w:r>
        <w:rPr>
          <w:rFonts w:ascii="Verdana" w:eastAsia="Arial" w:hAnsi="Verdana" w:cs="Arial"/>
        </w:rPr>
        <w:t>2.2.1.2.4.2.14,</w:t>
      </w:r>
      <w:r>
        <w:rPr>
          <w:rFonts w:ascii="Verdana" w:eastAsia="Arial" w:hAnsi="Verdana" w:cs="Arial"/>
          <w:spacing w:val="2"/>
        </w:rPr>
        <w:t xml:space="preserve"> </w:t>
      </w:r>
      <w:r>
        <w:rPr>
          <w:rFonts w:ascii="Verdana" w:eastAsia="Arial" w:hAnsi="Verdana" w:cs="Arial"/>
        </w:rPr>
        <w:t>siempre que se encuentren</w:t>
      </w:r>
      <w:r>
        <w:rPr>
          <w:rFonts w:ascii="Verdana" w:eastAsia="Arial" w:hAnsi="Verdana" w:cs="Arial"/>
          <w:spacing w:val="1"/>
        </w:rPr>
        <w:t xml:space="preserve"> </w:t>
      </w:r>
      <w:r>
        <w:rPr>
          <w:rFonts w:ascii="Verdana" w:eastAsia="Arial" w:hAnsi="Verdana" w:cs="Arial"/>
        </w:rPr>
        <w:t>acreditadas</w:t>
      </w:r>
      <w:r>
        <w:rPr>
          <w:rFonts w:ascii="Verdana" w:eastAsia="Arial" w:hAnsi="Verdana" w:cs="Arial"/>
          <w:spacing w:val="1"/>
        </w:rPr>
        <w:t xml:space="preserve"> </w:t>
      </w:r>
      <w:r>
        <w:rPr>
          <w:rFonts w:ascii="Verdana" w:eastAsia="Arial" w:hAnsi="Verdana" w:cs="Arial"/>
        </w:rPr>
        <w:t>las demás condiciones</w:t>
      </w:r>
      <w:r>
        <w:rPr>
          <w:rFonts w:ascii="Verdana" w:eastAsia="Arial" w:hAnsi="Verdana" w:cs="Arial"/>
          <w:spacing w:val="1"/>
        </w:rPr>
        <w:t xml:space="preserve"> </w:t>
      </w:r>
      <w:r>
        <w:rPr>
          <w:rFonts w:ascii="Verdana" w:eastAsia="Arial" w:hAnsi="Verdana" w:cs="Arial"/>
        </w:rPr>
        <w:t>a las que se refiere la norma. No obstante, si además de la baja remuneración si se advierte que las funciones asignadas a las trabajadoras certificadas no tienen que ver con la dirección de áreas misionales,</w:t>
      </w:r>
      <w:r>
        <w:rPr>
          <w:rFonts w:ascii="Verdana" w:eastAsia="Arial" w:hAnsi="Verdana" w:cs="Arial"/>
          <w:spacing w:val="1"/>
        </w:rPr>
        <w:t xml:space="preserve"> </w:t>
      </w:r>
      <w:r>
        <w:rPr>
          <w:rFonts w:ascii="Verdana" w:eastAsia="Arial" w:hAnsi="Verdana" w:cs="Arial"/>
        </w:rPr>
        <w:t>ni con la toma de decisiones a nivel estratégico,</w:t>
      </w:r>
      <w:r>
        <w:rPr>
          <w:rFonts w:ascii="Verdana" w:eastAsia="Arial" w:hAnsi="Verdana" w:cs="Arial"/>
          <w:spacing w:val="1"/>
        </w:rPr>
        <w:t xml:space="preserve"> </w:t>
      </w:r>
      <w:r>
        <w:rPr>
          <w:rFonts w:ascii="Verdana" w:eastAsia="Arial" w:hAnsi="Verdana" w:cs="Arial"/>
        </w:rPr>
        <w:t>ni supongan representación</w:t>
      </w:r>
      <w:r>
        <w:rPr>
          <w:rFonts w:ascii="Verdana" w:eastAsia="Arial" w:hAnsi="Verdana" w:cs="Arial"/>
          <w:spacing w:val="1"/>
        </w:rPr>
        <w:t xml:space="preserve"> </w:t>
      </w:r>
      <w:r>
        <w:rPr>
          <w:rFonts w:ascii="Verdana" w:eastAsia="Arial" w:hAnsi="Verdana" w:cs="Arial"/>
        </w:rPr>
        <w:t>del empleador,</w:t>
      </w:r>
      <w:r>
        <w:rPr>
          <w:rFonts w:ascii="Verdana" w:eastAsia="Arial" w:hAnsi="Verdana" w:cs="Arial"/>
          <w:spacing w:val="-5"/>
        </w:rPr>
        <w:t xml:space="preserve"> </w:t>
      </w:r>
      <w:r>
        <w:rPr>
          <w:rFonts w:ascii="Verdana" w:eastAsia="Arial" w:hAnsi="Verdana" w:cs="Arial"/>
        </w:rPr>
        <w:t>tales</w:t>
      </w:r>
      <w:r>
        <w:rPr>
          <w:rFonts w:ascii="Verdana" w:eastAsia="Arial" w:hAnsi="Verdana" w:cs="Arial"/>
          <w:spacing w:val="-5"/>
        </w:rPr>
        <w:t xml:space="preserve"> </w:t>
      </w:r>
      <w:r>
        <w:rPr>
          <w:rFonts w:ascii="Verdana" w:eastAsia="Arial" w:hAnsi="Verdana" w:cs="Arial"/>
        </w:rPr>
        <w:t>empleos</w:t>
      </w:r>
      <w:r>
        <w:rPr>
          <w:rFonts w:ascii="Verdana" w:eastAsia="Arial" w:hAnsi="Verdana" w:cs="Arial"/>
          <w:spacing w:val="-5"/>
        </w:rPr>
        <w:t xml:space="preserve"> </w:t>
      </w:r>
      <w:r>
        <w:rPr>
          <w:rFonts w:ascii="Verdana" w:eastAsia="Arial" w:hAnsi="Verdana" w:cs="Arial"/>
        </w:rPr>
        <w:t>no</w:t>
      </w:r>
      <w:r>
        <w:rPr>
          <w:rFonts w:ascii="Verdana" w:eastAsia="Arial" w:hAnsi="Verdana" w:cs="Arial"/>
          <w:spacing w:val="-6"/>
        </w:rPr>
        <w:t xml:space="preserve"> </w:t>
      </w:r>
      <w:r>
        <w:rPr>
          <w:rFonts w:ascii="Verdana" w:eastAsia="Arial" w:hAnsi="Verdana" w:cs="Arial"/>
        </w:rPr>
        <w:t>serán</w:t>
      </w:r>
      <w:r>
        <w:rPr>
          <w:rFonts w:ascii="Verdana" w:eastAsia="Arial" w:hAnsi="Verdana" w:cs="Arial"/>
          <w:spacing w:val="-5"/>
        </w:rPr>
        <w:t xml:space="preserve"> </w:t>
      </w:r>
      <w:r>
        <w:rPr>
          <w:rFonts w:ascii="Verdana" w:eastAsia="Arial" w:hAnsi="Verdana" w:cs="Arial"/>
        </w:rPr>
        <w:t>susceptibles</w:t>
      </w:r>
      <w:r>
        <w:rPr>
          <w:rFonts w:ascii="Verdana" w:eastAsia="Arial" w:hAnsi="Verdana" w:cs="Arial"/>
          <w:spacing w:val="-5"/>
        </w:rPr>
        <w:t xml:space="preserve"> </w:t>
      </w:r>
      <w:r>
        <w:rPr>
          <w:rFonts w:ascii="Verdana" w:eastAsia="Arial" w:hAnsi="Verdana" w:cs="Arial"/>
        </w:rPr>
        <w:t>de</w:t>
      </w:r>
      <w:r>
        <w:rPr>
          <w:rFonts w:ascii="Verdana" w:eastAsia="Arial" w:hAnsi="Verdana" w:cs="Arial"/>
          <w:spacing w:val="-6"/>
        </w:rPr>
        <w:t xml:space="preserve"> </w:t>
      </w:r>
      <w:r>
        <w:rPr>
          <w:rFonts w:ascii="Verdana" w:eastAsia="Arial" w:hAnsi="Verdana" w:cs="Arial"/>
        </w:rPr>
        <w:t>ser</w:t>
      </w:r>
      <w:r>
        <w:rPr>
          <w:rFonts w:ascii="Verdana" w:eastAsia="Arial" w:hAnsi="Verdana" w:cs="Arial"/>
          <w:spacing w:val="-6"/>
        </w:rPr>
        <w:t xml:space="preserve"> </w:t>
      </w:r>
      <w:r>
        <w:rPr>
          <w:rFonts w:ascii="Verdana" w:eastAsia="Arial" w:hAnsi="Verdana" w:cs="Arial"/>
        </w:rPr>
        <w:t>tenidos</w:t>
      </w:r>
      <w:r>
        <w:rPr>
          <w:rFonts w:ascii="Verdana" w:eastAsia="Arial" w:hAnsi="Verdana" w:cs="Arial"/>
          <w:spacing w:val="-5"/>
        </w:rPr>
        <w:t xml:space="preserve"> </w:t>
      </w:r>
      <w:r>
        <w:rPr>
          <w:rFonts w:ascii="Verdana" w:eastAsia="Arial" w:hAnsi="Verdana" w:cs="Arial"/>
        </w:rPr>
        <w:t>en</w:t>
      </w:r>
      <w:r>
        <w:rPr>
          <w:rFonts w:ascii="Verdana" w:eastAsia="Arial" w:hAnsi="Verdana" w:cs="Arial"/>
          <w:spacing w:val="-6"/>
        </w:rPr>
        <w:t xml:space="preserve"> </w:t>
      </w:r>
      <w:r>
        <w:rPr>
          <w:rFonts w:ascii="Verdana" w:eastAsia="Arial" w:hAnsi="Verdana" w:cs="Arial"/>
        </w:rPr>
        <w:t>cuenta</w:t>
      </w:r>
      <w:r>
        <w:rPr>
          <w:rFonts w:ascii="Verdana" w:eastAsia="Arial" w:hAnsi="Verdana" w:cs="Arial"/>
          <w:spacing w:val="-5"/>
        </w:rPr>
        <w:t xml:space="preserve"> </w:t>
      </w:r>
      <w:r>
        <w:rPr>
          <w:rFonts w:ascii="Verdana" w:eastAsia="Arial" w:hAnsi="Verdana" w:cs="Arial"/>
        </w:rPr>
        <w:t>para</w:t>
      </w:r>
      <w:r>
        <w:rPr>
          <w:rFonts w:ascii="Verdana" w:eastAsia="Arial" w:hAnsi="Verdana" w:cs="Arial"/>
          <w:spacing w:val="-5"/>
        </w:rPr>
        <w:t xml:space="preserve"> </w:t>
      </w:r>
      <w:r>
        <w:rPr>
          <w:rFonts w:ascii="Verdana" w:eastAsia="Arial" w:hAnsi="Verdana" w:cs="Arial"/>
        </w:rPr>
        <w:t>la</w:t>
      </w:r>
      <w:r>
        <w:rPr>
          <w:rFonts w:ascii="Verdana" w:eastAsia="Arial" w:hAnsi="Verdana" w:cs="Arial"/>
          <w:spacing w:val="-6"/>
        </w:rPr>
        <w:t xml:space="preserve"> </w:t>
      </w:r>
      <w:r>
        <w:rPr>
          <w:rFonts w:ascii="Verdana" w:eastAsia="Arial" w:hAnsi="Verdana" w:cs="Arial"/>
        </w:rPr>
        <w:t>aplicación</w:t>
      </w:r>
      <w:r>
        <w:rPr>
          <w:rFonts w:ascii="Verdana" w:eastAsia="Arial" w:hAnsi="Verdana" w:cs="Arial"/>
          <w:spacing w:val="-5"/>
        </w:rPr>
        <w:t xml:space="preserve"> </w:t>
      </w:r>
      <w:r>
        <w:rPr>
          <w:rFonts w:ascii="Verdana" w:eastAsia="Arial" w:hAnsi="Verdana" w:cs="Arial"/>
        </w:rPr>
        <w:t>de</w:t>
      </w:r>
      <w:r>
        <w:rPr>
          <w:rFonts w:ascii="Verdana" w:eastAsia="Arial" w:hAnsi="Verdana" w:cs="Arial"/>
          <w:spacing w:val="-6"/>
        </w:rPr>
        <w:t xml:space="preserve"> </w:t>
      </w:r>
      <w:r>
        <w:rPr>
          <w:rFonts w:ascii="Verdana" w:eastAsia="Arial" w:hAnsi="Verdana" w:cs="Arial"/>
        </w:rPr>
        <w:t>la definición bajo estudio.</w:t>
      </w:r>
    </w:p>
    <w:p w14:paraId="7C306B3A" w14:textId="77777777" w:rsidR="00AB071E" w:rsidRDefault="00AB071E" w:rsidP="00AB071E">
      <w:pPr>
        <w:spacing w:after="120" w:line="276" w:lineRule="auto"/>
        <w:ind w:right="80" w:firstLine="826"/>
        <w:jc w:val="both"/>
        <w:rPr>
          <w:rFonts w:ascii="Verdana" w:eastAsia="Arial" w:hAnsi="Verdana" w:cs="Arial"/>
        </w:rPr>
      </w:pPr>
      <w:r>
        <w:rPr>
          <w:rFonts w:ascii="Verdana" w:eastAsia="Arial" w:hAnsi="Verdana" w:cs="Arial"/>
        </w:rPr>
        <w:t>Con todo, debe advertirse que corresponde a las entidades estatales</w:t>
      </w:r>
      <w:r>
        <w:rPr>
          <w:rFonts w:ascii="Verdana" w:eastAsia="Arial" w:hAnsi="Verdana" w:cs="Arial"/>
          <w:spacing w:val="1"/>
        </w:rPr>
        <w:t xml:space="preserve"> </w:t>
      </w:r>
      <w:r>
        <w:rPr>
          <w:rFonts w:ascii="Verdana" w:eastAsia="Arial" w:hAnsi="Verdana" w:cs="Arial"/>
        </w:rPr>
        <w:t>contratantes determinar</w:t>
      </w:r>
      <w:r>
        <w:rPr>
          <w:rFonts w:ascii="Verdana" w:eastAsia="Arial" w:hAnsi="Verdana" w:cs="Arial"/>
          <w:spacing w:val="1"/>
        </w:rPr>
        <w:t xml:space="preserve"> </w:t>
      </w:r>
      <w:r>
        <w:rPr>
          <w:rFonts w:ascii="Verdana" w:eastAsia="Arial" w:hAnsi="Verdana" w:cs="Arial"/>
        </w:rPr>
        <w:t>en cada caso concreto</w:t>
      </w:r>
      <w:r>
        <w:rPr>
          <w:rFonts w:ascii="Verdana" w:eastAsia="Arial" w:hAnsi="Verdana" w:cs="Arial"/>
          <w:spacing w:val="1"/>
        </w:rPr>
        <w:t xml:space="preserve"> </w:t>
      </w:r>
      <w:r>
        <w:rPr>
          <w:rFonts w:ascii="Verdana" w:eastAsia="Arial" w:hAnsi="Verdana" w:cs="Arial"/>
        </w:rPr>
        <w:t>si en efecto</w:t>
      </w:r>
      <w:r>
        <w:rPr>
          <w:rFonts w:ascii="Verdana" w:eastAsia="Arial" w:hAnsi="Verdana" w:cs="Arial"/>
          <w:spacing w:val="1"/>
        </w:rPr>
        <w:t xml:space="preserve"> </w:t>
      </w:r>
      <w:r>
        <w:rPr>
          <w:rFonts w:ascii="Verdana" w:eastAsia="Arial" w:hAnsi="Verdana" w:cs="Arial"/>
        </w:rPr>
        <w:t>se cumplen las condiciones</w:t>
      </w:r>
      <w:r>
        <w:rPr>
          <w:rFonts w:ascii="Verdana" w:eastAsia="Arial" w:hAnsi="Verdana" w:cs="Arial"/>
          <w:spacing w:val="1"/>
        </w:rPr>
        <w:t xml:space="preserve"> </w:t>
      </w:r>
      <w:r>
        <w:rPr>
          <w:rFonts w:ascii="Verdana" w:eastAsia="Arial" w:hAnsi="Verdana" w:cs="Arial"/>
        </w:rPr>
        <w:t>antes</w:t>
      </w:r>
      <w:r>
        <w:rPr>
          <w:rFonts w:ascii="Verdana" w:eastAsia="Arial" w:hAnsi="Verdana" w:cs="Arial"/>
          <w:spacing w:val="1"/>
        </w:rPr>
        <w:t xml:space="preserve"> </w:t>
      </w:r>
      <w:r>
        <w:rPr>
          <w:rFonts w:ascii="Verdana" w:eastAsia="Arial" w:hAnsi="Verdana" w:cs="Arial"/>
        </w:rPr>
        <w:t>explicadas, verificando</w:t>
      </w:r>
      <w:r>
        <w:rPr>
          <w:rFonts w:ascii="Verdana" w:eastAsia="Arial" w:hAnsi="Verdana" w:cs="Arial"/>
          <w:spacing w:val="-10"/>
        </w:rPr>
        <w:t xml:space="preserve"> </w:t>
      </w:r>
      <w:r>
        <w:rPr>
          <w:rFonts w:ascii="Verdana" w:eastAsia="Arial" w:hAnsi="Verdana" w:cs="Arial"/>
        </w:rPr>
        <w:t>además</w:t>
      </w:r>
      <w:r>
        <w:rPr>
          <w:rFonts w:ascii="Verdana" w:eastAsia="Arial" w:hAnsi="Verdana" w:cs="Arial"/>
          <w:spacing w:val="-10"/>
        </w:rPr>
        <w:t xml:space="preserve"> </w:t>
      </w:r>
      <w:r>
        <w:rPr>
          <w:rFonts w:ascii="Verdana" w:eastAsia="Arial" w:hAnsi="Verdana" w:cs="Arial"/>
        </w:rPr>
        <w:t>que</w:t>
      </w:r>
      <w:r>
        <w:rPr>
          <w:rFonts w:ascii="Verdana" w:eastAsia="Arial" w:hAnsi="Verdana" w:cs="Arial"/>
          <w:spacing w:val="-10"/>
        </w:rPr>
        <w:t xml:space="preserve"> </w:t>
      </w:r>
      <w:r>
        <w:rPr>
          <w:rFonts w:ascii="Verdana" w:eastAsia="Arial" w:hAnsi="Verdana" w:cs="Arial"/>
        </w:rPr>
        <w:t>dicha</w:t>
      </w:r>
      <w:r>
        <w:rPr>
          <w:rFonts w:ascii="Verdana" w:eastAsia="Arial" w:hAnsi="Verdana" w:cs="Arial"/>
          <w:spacing w:val="-10"/>
        </w:rPr>
        <w:t xml:space="preserve"> </w:t>
      </w:r>
      <w:r>
        <w:rPr>
          <w:rFonts w:ascii="Verdana" w:eastAsia="Arial" w:hAnsi="Verdana" w:cs="Arial"/>
        </w:rPr>
        <w:t>acreditación</w:t>
      </w:r>
      <w:r>
        <w:rPr>
          <w:rFonts w:ascii="Verdana" w:eastAsia="Arial" w:hAnsi="Verdana" w:cs="Arial"/>
          <w:spacing w:val="-10"/>
        </w:rPr>
        <w:t xml:space="preserve"> </w:t>
      </w:r>
      <w:r>
        <w:rPr>
          <w:rFonts w:ascii="Verdana" w:eastAsia="Arial" w:hAnsi="Verdana" w:cs="Arial"/>
        </w:rPr>
        <w:t>se</w:t>
      </w:r>
      <w:r>
        <w:rPr>
          <w:rFonts w:ascii="Verdana" w:eastAsia="Arial" w:hAnsi="Verdana" w:cs="Arial"/>
          <w:spacing w:val="-10"/>
        </w:rPr>
        <w:t xml:space="preserve"> </w:t>
      </w:r>
      <w:r>
        <w:rPr>
          <w:rFonts w:ascii="Verdana" w:eastAsia="Arial" w:hAnsi="Verdana" w:cs="Arial"/>
        </w:rPr>
        <w:t>haga</w:t>
      </w:r>
      <w:r>
        <w:rPr>
          <w:rFonts w:ascii="Verdana" w:eastAsia="Arial" w:hAnsi="Verdana" w:cs="Arial"/>
          <w:spacing w:val="-10"/>
        </w:rPr>
        <w:t xml:space="preserve"> </w:t>
      </w:r>
      <w:r>
        <w:rPr>
          <w:rFonts w:ascii="Verdana" w:eastAsia="Arial" w:hAnsi="Verdana" w:cs="Arial"/>
        </w:rPr>
        <w:t>con</w:t>
      </w:r>
      <w:r>
        <w:rPr>
          <w:rFonts w:ascii="Verdana" w:eastAsia="Arial" w:hAnsi="Verdana" w:cs="Arial"/>
          <w:spacing w:val="-10"/>
        </w:rPr>
        <w:t xml:space="preserve"> </w:t>
      </w:r>
      <w:r>
        <w:rPr>
          <w:rFonts w:ascii="Verdana" w:eastAsia="Arial" w:hAnsi="Verdana" w:cs="Arial"/>
        </w:rPr>
        <w:t>sujeción</w:t>
      </w:r>
      <w:r>
        <w:rPr>
          <w:rFonts w:ascii="Verdana" w:eastAsia="Arial" w:hAnsi="Verdana" w:cs="Arial"/>
          <w:spacing w:val="-10"/>
        </w:rPr>
        <w:t xml:space="preserve"> </w:t>
      </w:r>
      <w:r>
        <w:rPr>
          <w:rFonts w:ascii="Verdana" w:eastAsia="Arial" w:hAnsi="Verdana" w:cs="Arial"/>
        </w:rPr>
        <w:t>al</w:t>
      </w:r>
      <w:r>
        <w:rPr>
          <w:rFonts w:ascii="Verdana" w:eastAsia="Arial" w:hAnsi="Verdana" w:cs="Arial"/>
          <w:spacing w:val="-10"/>
        </w:rPr>
        <w:t xml:space="preserve"> </w:t>
      </w:r>
      <w:r>
        <w:rPr>
          <w:rFonts w:ascii="Verdana" w:eastAsia="Arial" w:hAnsi="Verdana" w:cs="Arial"/>
        </w:rPr>
        <w:t>marco</w:t>
      </w:r>
      <w:r>
        <w:rPr>
          <w:rFonts w:ascii="Verdana" w:eastAsia="Arial" w:hAnsi="Verdana" w:cs="Arial"/>
          <w:spacing w:val="-10"/>
        </w:rPr>
        <w:t xml:space="preserve"> </w:t>
      </w:r>
      <w:r>
        <w:rPr>
          <w:rFonts w:ascii="Verdana" w:eastAsia="Arial" w:hAnsi="Verdana" w:cs="Arial"/>
        </w:rPr>
        <w:t>jurídico</w:t>
      </w:r>
      <w:r>
        <w:rPr>
          <w:rFonts w:ascii="Verdana" w:eastAsia="Arial" w:hAnsi="Verdana" w:cs="Arial"/>
          <w:spacing w:val="-10"/>
        </w:rPr>
        <w:t xml:space="preserve"> </w:t>
      </w:r>
      <w:r>
        <w:rPr>
          <w:rFonts w:ascii="Verdana" w:eastAsia="Arial" w:hAnsi="Verdana" w:cs="Arial"/>
        </w:rPr>
        <w:t>aplicable.</w:t>
      </w:r>
      <w:r>
        <w:rPr>
          <w:rFonts w:ascii="Verdana" w:eastAsia="Arial" w:hAnsi="Verdana" w:cs="Arial"/>
          <w:spacing w:val="41"/>
        </w:rPr>
        <w:t xml:space="preserve"> </w:t>
      </w:r>
      <w:r>
        <w:rPr>
          <w:rFonts w:ascii="Verdana" w:eastAsia="Arial" w:hAnsi="Verdana" w:cs="Arial"/>
        </w:rPr>
        <w:t>Para estos efectos deberá realizarse el análisis de cada uno de los empleos certificados para poder si cada</w:t>
      </w:r>
      <w:r>
        <w:rPr>
          <w:rFonts w:ascii="Verdana" w:eastAsia="Arial" w:hAnsi="Verdana" w:cs="Arial"/>
          <w:spacing w:val="1"/>
        </w:rPr>
        <w:t xml:space="preserve"> </w:t>
      </w:r>
      <w:r>
        <w:rPr>
          <w:rFonts w:ascii="Verdana" w:eastAsia="Arial" w:hAnsi="Verdana" w:cs="Arial"/>
        </w:rPr>
        <w:t>uno</w:t>
      </w:r>
      <w:r>
        <w:rPr>
          <w:rFonts w:ascii="Verdana" w:eastAsia="Arial" w:hAnsi="Verdana" w:cs="Arial"/>
          <w:spacing w:val="1"/>
        </w:rPr>
        <w:t xml:space="preserve"> </w:t>
      </w:r>
      <w:r>
        <w:rPr>
          <w:rFonts w:ascii="Verdana" w:eastAsia="Arial" w:hAnsi="Verdana" w:cs="Arial"/>
        </w:rPr>
        <w:t>de ellos</w:t>
      </w:r>
      <w:r>
        <w:rPr>
          <w:rFonts w:ascii="Verdana" w:eastAsia="Arial" w:hAnsi="Verdana" w:cs="Arial"/>
          <w:spacing w:val="1"/>
        </w:rPr>
        <w:t xml:space="preserve"> </w:t>
      </w:r>
      <w:r>
        <w:rPr>
          <w:rFonts w:ascii="Verdana" w:eastAsia="Arial" w:hAnsi="Verdana" w:cs="Arial"/>
        </w:rPr>
        <w:t>puede</w:t>
      </w:r>
      <w:r>
        <w:rPr>
          <w:rFonts w:ascii="Verdana" w:eastAsia="Arial" w:hAnsi="Verdana" w:cs="Arial"/>
          <w:spacing w:val="1"/>
        </w:rPr>
        <w:t xml:space="preserve"> </w:t>
      </w:r>
      <w:r>
        <w:rPr>
          <w:rFonts w:ascii="Verdana" w:eastAsia="Arial" w:hAnsi="Verdana" w:cs="Arial"/>
        </w:rPr>
        <w:t>ser considerado</w:t>
      </w:r>
      <w:r>
        <w:rPr>
          <w:rFonts w:ascii="Verdana" w:eastAsia="Arial" w:hAnsi="Verdana" w:cs="Arial"/>
          <w:spacing w:val="1"/>
        </w:rPr>
        <w:t xml:space="preserve"> </w:t>
      </w:r>
      <w:r>
        <w:rPr>
          <w:rFonts w:ascii="Verdana" w:eastAsia="Arial" w:hAnsi="Verdana" w:cs="Arial"/>
        </w:rPr>
        <w:t>del</w:t>
      </w:r>
      <w:r>
        <w:rPr>
          <w:rFonts w:ascii="Verdana" w:eastAsia="Arial" w:hAnsi="Verdana" w:cs="Arial"/>
          <w:spacing w:val="1"/>
        </w:rPr>
        <w:t xml:space="preserve"> </w:t>
      </w:r>
      <w:r>
        <w:rPr>
          <w:rFonts w:ascii="Verdana" w:eastAsia="Arial" w:hAnsi="Verdana" w:cs="Arial"/>
        </w:rPr>
        <w:t>nivel</w:t>
      </w:r>
      <w:r>
        <w:rPr>
          <w:rFonts w:ascii="Verdana" w:eastAsia="Arial" w:hAnsi="Verdana" w:cs="Arial"/>
          <w:spacing w:val="1"/>
        </w:rPr>
        <w:t xml:space="preserve"> </w:t>
      </w:r>
      <w:r>
        <w:rPr>
          <w:rFonts w:ascii="Verdana" w:eastAsia="Arial" w:hAnsi="Verdana" w:cs="Arial"/>
        </w:rPr>
        <w:t>directivo</w:t>
      </w:r>
      <w:r>
        <w:rPr>
          <w:rFonts w:ascii="Verdana" w:eastAsia="Arial" w:hAnsi="Verdana" w:cs="Arial"/>
          <w:spacing w:val="1"/>
        </w:rPr>
        <w:t xml:space="preserve"> </w:t>
      </w:r>
      <w:r>
        <w:rPr>
          <w:rFonts w:ascii="Verdana" w:eastAsia="Arial" w:hAnsi="Verdana" w:cs="Arial"/>
        </w:rPr>
        <w:t>en virtud</w:t>
      </w:r>
      <w:r>
        <w:rPr>
          <w:rFonts w:ascii="Verdana" w:eastAsia="Arial" w:hAnsi="Verdana" w:cs="Arial"/>
          <w:spacing w:val="1"/>
        </w:rPr>
        <w:t xml:space="preserve"> </w:t>
      </w:r>
      <w:r>
        <w:rPr>
          <w:rFonts w:ascii="Verdana" w:eastAsia="Arial" w:hAnsi="Verdana" w:cs="Arial"/>
        </w:rPr>
        <w:t>de las funciones</w:t>
      </w:r>
      <w:r>
        <w:rPr>
          <w:rFonts w:ascii="Verdana" w:eastAsia="Arial" w:hAnsi="Verdana" w:cs="Arial"/>
          <w:spacing w:val="1"/>
        </w:rPr>
        <w:t xml:space="preserve"> </w:t>
      </w:r>
      <w:r>
        <w:rPr>
          <w:rFonts w:ascii="Verdana" w:eastAsia="Arial" w:hAnsi="Verdana" w:cs="Arial"/>
        </w:rPr>
        <w:t>que</w:t>
      </w:r>
      <w:r>
        <w:rPr>
          <w:rFonts w:ascii="Verdana" w:eastAsia="Arial" w:hAnsi="Verdana" w:cs="Arial"/>
          <w:spacing w:val="1"/>
        </w:rPr>
        <w:t xml:space="preserve"> </w:t>
      </w:r>
      <w:r>
        <w:rPr>
          <w:rFonts w:ascii="Verdana" w:eastAsia="Arial" w:hAnsi="Verdana" w:cs="Arial"/>
        </w:rPr>
        <w:t>tenga asignadas.</w:t>
      </w:r>
    </w:p>
    <w:p w14:paraId="688E955E" w14:textId="77777777" w:rsidR="00AB071E" w:rsidRPr="0087785E" w:rsidRDefault="00AB071E" w:rsidP="00AB071E">
      <w:pPr>
        <w:spacing w:after="120" w:line="276" w:lineRule="auto"/>
        <w:ind w:right="80" w:firstLine="826"/>
        <w:jc w:val="both"/>
        <w:rPr>
          <w:rFonts w:ascii="Verdana" w:eastAsia="Arial" w:hAnsi="Verdana" w:cs="Arial"/>
        </w:rPr>
      </w:pPr>
    </w:p>
    <w:p w14:paraId="41051662" w14:textId="77777777" w:rsidR="00AB071E" w:rsidRDefault="00AB071E" w:rsidP="00AB071E">
      <w:pPr>
        <w:widowControl w:val="0"/>
        <w:autoSpaceDE w:val="0"/>
        <w:autoSpaceDN w:val="0"/>
        <w:spacing w:after="0" w:line="276" w:lineRule="auto"/>
        <w:jc w:val="both"/>
        <w:rPr>
          <w:rFonts w:ascii="Verdana" w:eastAsia="Century Gothic" w:hAnsi="Verdana" w:cs="Century Gothic"/>
          <w:b/>
          <w:lang w:val="es-ES"/>
        </w:rPr>
      </w:pPr>
      <w:r>
        <w:rPr>
          <w:rFonts w:ascii="Verdana" w:eastAsia="Century Gothic" w:hAnsi="Verdana" w:cs="Century Gothic"/>
          <w:b/>
          <w:lang w:val="es-ES"/>
        </w:rPr>
        <w:t xml:space="preserve">4. </w:t>
      </w:r>
      <w:r w:rsidRPr="00984FCE">
        <w:rPr>
          <w:rFonts w:ascii="Verdana" w:eastAsia="Century Gothic" w:hAnsi="Verdana" w:cs="Century Gothic"/>
          <w:b/>
          <w:lang w:val="es-ES"/>
        </w:rPr>
        <w:t>Referencias normativas, jurisprudenciales y otras fuentes:</w:t>
      </w:r>
    </w:p>
    <w:p w14:paraId="7B388244" w14:textId="77777777" w:rsidR="00AB071E" w:rsidRPr="00045B35" w:rsidRDefault="00AB071E" w:rsidP="00AB071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071E" w:rsidRPr="00045B35" w14:paraId="5B85B661" w14:textId="77777777" w:rsidTr="00500CA6">
        <w:trPr>
          <w:trHeight w:val="870"/>
        </w:trPr>
        <w:tc>
          <w:tcPr>
            <w:tcW w:w="8647" w:type="dxa"/>
          </w:tcPr>
          <w:p w14:paraId="41EA74A5" w14:textId="77777777" w:rsidR="00AB071E" w:rsidRDefault="00AB071E" w:rsidP="00AB071E">
            <w:pPr>
              <w:pStyle w:val="Prrafodelista"/>
              <w:widowControl w:val="0"/>
              <w:numPr>
                <w:ilvl w:val="0"/>
                <w:numId w:val="17"/>
              </w:numPr>
              <w:autoSpaceDE w:val="0"/>
              <w:autoSpaceDN w:val="0"/>
              <w:spacing w:line="276" w:lineRule="auto"/>
              <w:ind w:left="714" w:hanging="357"/>
              <w:jc w:val="both"/>
              <w:rPr>
                <w:rFonts w:ascii="Verdana" w:hAnsi="Verdana" w:cs="Arial"/>
              </w:rPr>
            </w:pPr>
            <w:r w:rsidRPr="004D0265">
              <w:rPr>
                <w:rFonts w:ascii="Verdana" w:hAnsi="Verdana" w:cs="Arial"/>
              </w:rPr>
              <w:t xml:space="preserve">Ley </w:t>
            </w:r>
            <w:r>
              <w:rPr>
                <w:rFonts w:ascii="Verdana" w:hAnsi="Verdana" w:cs="Arial"/>
              </w:rPr>
              <w:t>2069 de 2020: artículo 32.</w:t>
            </w:r>
          </w:p>
          <w:p w14:paraId="5A89C737" w14:textId="77777777" w:rsidR="00AB071E" w:rsidRPr="00042537" w:rsidRDefault="00AB071E" w:rsidP="00AB071E">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 xml:space="preserve">Decreto 1082 de 2015: artículo 2.2.1.2.4.2.14 y </w:t>
            </w:r>
            <w:r w:rsidRPr="00210AEB">
              <w:rPr>
                <w:rFonts w:ascii="Verdana" w:hAnsi="Verdana"/>
              </w:rPr>
              <w:t>2.2.1.2.4.2.1</w:t>
            </w:r>
            <w:r>
              <w:rPr>
                <w:rFonts w:ascii="Verdana" w:hAnsi="Verdana"/>
              </w:rPr>
              <w:t>5</w:t>
            </w:r>
          </w:p>
          <w:p w14:paraId="72AC6AAF" w14:textId="77777777" w:rsidR="00AB071E" w:rsidRPr="0073363A" w:rsidRDefault="00AB071E" w:rsidP="00AB071E">
            <w:pPr>
              <w:widowControl w:val="0"/>
              <w:numPr>
                <w:ilvl w:val="0"/>
                <w:numId w:val="16"/>
              </w:numPr>
              <w:autoSpaceDE w:val="0"/>
              <w:autoSpaceDN w:val="0"/>
              <w:spacing w:line="276" w:lineRule="auto"/>
              <w:ind w:left="714" w:hanging="357"/>
              <w:contextualSpacing/>
              <w:jc w:val="both"/>
              <w:rPr>
                <w:rFonts w:ascii="Verdana" w:hAnsi="Verdana" w:cs="Arial"/>
              </w:rPr>
            </w:pPr>
            <w:r>
              <w:rPr>
                <w:rFonts w:ascii="Verdana" w:hAnsi="Verdana" w:cs="Arial"/>
              </w:rPr>
              <w:t>Decreto 1860 de 2021, artículo 3</w:t>
            </w:r>
          </w:p>
        </w:tc>
      </w:tr>
    </w:tbl>
    <w:p w14:paraId="33B29C5A" w14:textId="77777777" w:rsidR="00AB071E" w:rsidRPr="00045B35" w:rsidRDefault="00AB071E" w:rsidP="00AB071E">
      <w:pPr>
        <w:widowControl w:val="0"/>
        <w:autoSpaceDE w:val="0"/>
        <w:autoSpaceDN w:val="0"/>
        <w:spacing w:after="0" w:line="276" w:lineRule="auto"/>
        <w:jc w:val="both"/>
        <w:rPr>
          <w:rFonts w:ascii="Verdana" w:hAnsi="Verdana" w:cs="Arial"/>
        </w:rPr>
      </w:pPr>
    </w:p>
    <w:p w14:paraId="6624FEDC" w14:textId="77777777" w:rsidR="00AB071E" w:rsidRDefault="00AB071E" w:rsidP="00AB071E">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5. </w:t>
      </w:r>
      <w:r w:rsidRPr="00045B35">
        <w:rPr>
          <w:rFonts w:ascii="Verdana" w:eastAsia="Century Gothic" w:hAnsi="Verdana" w:cs="Century Gothic"/>
          <w:b/>
          <w:bCs/>
          <w:lang w:val="es-ES"/>
        </w:rPr>
        <w:t>Doctrina de la Agencia Nacional de Contratación Pública:</w:t>
      </w:r>
    </w:p>
    <w:p w14:paraId="345239C8" w14:textId="77777777" w:rsidR="00AB071E" w:rsidRDefault="00AB071E" w:rsidP="00AB071E">
      <w:pPr>
        <w:tabs>
          <w:tab w:val="left" w:pos="142"/>
          <w:tab w:val="left" w:pos="284"/>
        </w:tabs>
        <w:spacing w:after="0" w:line="276" w:lineRule="auto"/>
        <w:jc w:val="both"/>
        <w:rPr>
          <w:rFonts w:ascii="Verdana" w:eastAsia="Century Gothic" w:hAnsi="Verdana" w:cs="Century Gothic"/>
          <w:b/>
          <w:bCs/>
          <w:lang w:val="es-ES"/>
        </w:rPr>
      </w:pPr>
    </w:p>
    <w:p w14:paraId="517F6ACC" w14:textId="77777777" w:rsidR="00AB071E" w:rsidRDefault="00AB071E" w:rsidP="00AB071E">
      <w:pPr>
        <w:spacing w:after="120"/>
        <w:ind w:left="-6"/>
        <w:jc w:val="both"/>
        <w:rPr>
          <w:rFonts w:ascii="Verdana" w:hAnsi="Verdana"/>
        </w:rPr>
      </w:pPr>
      <w:r w:rsidRPr="00274E89">
        <w:rPr>
          <w:rFonts w:ascii="Verdana" w:hAnsi="Verdana"/>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w:t>
      </w:r>
      <w:r w:rsidRPr="00274E89">
        <w:rPr>
          <w:rFonts w:ascii="Verdana" w:hAnsi="Verdana"/>
        </w:rPr>
        <w:lastRenderedPageBreak/>
        <w:t>454 del 13 de julio de 2022, C-476 del 21 de junio de 2022, C-479 del 26 de julio de 2022, C-504 del 8 de agosto de 2022, C-522 del 16 de agosto de 2022, C-533 de 25 de agosto de 2022, C-587 del 21 de septiembre de 2022, C-715 del 4 de noviembre de 2022, C-781 del 25 de noviembre de 2022,</w:t>
      </w:r>
      <w:r>
        <w:rPr>
          <w:rFonts w:ascii="Verdana" w:hAnsi="Verdana"/>
        </w:rPr>
        <w:t xml:space="preserve"> C-804 del 25 de noviembre de 2022, y C-891 del 23 de diciembre de 2022, C-675 del 13 de octubre de 2022,</w:t>
      </w:r>
      <w:r w:rsidRPr="00274E89">
        <w:rPr>
          <w:rFonts w:ascii="Verdana" w:hAnsi="Verdana"/>
        </w:rPr>
        <w:t xml:space="preserve"> C-152 del 28 de septiembre de 2023 ,  C -156 del 23 de agosto de 2024 , C- 391 del 2 de septiembre de 2024, C-401 del 9 de noviembre de 2024</w:t>
      </w:r>
      <w:r>
        <w:rPr>
          <w:rFonts w:ascii="Verdana" w:hAnsi="Verdana"/>
        </w:rPr>
        <w:t>,</w:t>
      </w:r>
      <w:r w:rsidRPr="004B03FA">
        <w:rPr>
          <w:rFonts w:ascii="Verdana" w:hAnsi="Verdana" w:cs="Arial"/>
        </w:rPr>
        <w:t xml:space="preserve"> </w:t>
      </w:r>
      <w:r>
        <w:rPr>
          <w:rFonts w:ascii="Verdana" w:hAnsi="Verdana" w:cs="Arial"/>
        </w:rPr>
        <w:t>C- 950 del 20 de diciembre de 2024 y C-1028 del 31 de enero de 2025</w:t>
      </w:r>
      <w:r>
        <w:rPr>
          <w:rFonts w:ascii="Verdana" w:hAnsi="Verdana"/>
        </w:rPr>
        <w:t xml:space="preserve"> </w:t>
      </w:r>
      <w:r w:rsidRPr="00274E89">
        <w:rPr>
          <w:rFonts w:ascii="Verdana" w:hAnsi="Verdana"/>
        </w:rPr>
        <w:t>.</w:t>
      </w:r>
      <w:r>
        <w:rPr>
          <w:rFonts w:ascii="Verdana" w:hAnsi="Verdana"/>
        </w:rPr>
        <w:t xml:space="preserve"> </w:t>
      </w:r>
    </w:p>
    <w:p w14:paraId="2030F658" w14:textId="77777777" w:rsidR="00AB071E" w:rsidRPr="00984FCE" w:rsidRDefault="00AB071E" w:rsidP="00AB071E">
      <w:pPr>
        <w:spacing w:after="0"/>
        <w:jc w:val="both"/>
        <w:rPr>
          <w:rFonts w:ascii="Verdana" w:hAnsi="Verdana"/>
          <w:lang w:val="es-ES"/>
        </w:rPr>
      </w:pPr>
      <w:r w:rsidRPr="00984FCE">
        <w:rPr>
          <w:rFonts w:ascii="Verdana" w:hAnsi="Verdana" w:cs="Arial"/>
          <w:shd w:val="clear" w:color="auto" w:fill="FFFFFF"/>
          <w:lang w:val="es-ES"/>
        </w:rPr>
        <w:t>Estos</w:t>
      </w:r>
      <w:r w:rsidRPr="00984FCE">
        <w:rPr>
          <w:rFonts w:ascii="Verdana" w:hAnsi="Verdana"/>
          <w:lang w:val="es-ES"/>
        </w:rPr>
        <w:t xml:space="preserve"> y otros se encuentran disponibles para consulta en el Sistema de relatoría de la Agencia, al cual se puede acceder a través del siguiente enlace:</w:t>
      </w:r>
      <w:r w:rsidRPr="00984FCE">
        <w:rPr>
          <w:rFonts w:ascii="Verdana" w:hAnsi="Verdana" w:cs="Arial"/>
          <w:shd w:val="clear" w:color="auto" w:fill="FFFFFF"/>
          <w:lang w:val="es-ES"/>
        </w:rPr>
        <w:t xml:space="preserve"> </w:t>
      </w:r>
      <w:hyperlink r:id="rId13" w:history="1">
        <w:r w:rsidRPr="003F645E">
          <w:rPr>
            <w:rStyle w:val="Hipervnculo"/>
            <w:rFonts w:ascii="Verdana" w:hAnsi="Verdana" w:cs="Arial"/>
            <w:shd w:val="clear" w:color="auto" w:fill="FFFFFF"/>
            <w:lang w:val="es-ES"/>
          </w:rPr>
          <w:t>https://relatoria.colombiacompra.gov.co/busqueda/conceptos</w:t>
        </w:r>
      </w:hyperlink>
    </w:p>
    <w:p w14:paraId="11674678" w14:textId="77777777" w:rsidR="00AB071E" w:rsidRPr="00D033F4" w:rsidRDefault="00AB071E" w:rsidP="00AB071E">
      <w:pPr>
        <w:spacing w:after="0"/>
        <w:jc w:val="both"/>
        <w:rPr>
          <w:rFonts w:ascii="Verdana" w:hAnsi="Verdana" w:cs="Arial"/>
          <w:color w:val="4472C4" w:themeColor="accent1"/>
          <w:shd w:val="clear" w:color="auto" w:fill="FFFFFF"/>
          <w:lang w:val="es-ES"/>
        </w:rPr>
      </w:pPr>
    </w:p>
    <w:p w14:paraId="42071B6C" w14:textId="77777777" w:rsidR="00AB071E" w:rsidRPr="00984FCE" w:rsidRDefault="00AB071E" w:rsidP="00AB071E">
      <w:pPr>
        <w:spacing w:after="0"/>
        <w:jc w:val="both"/>
        <w:rPr>
          <w:rFonts w:ascii="Verdana" w:hAnsi="Verdana" w:cs="Arial"/>
          <w:color w:val="0000FF"/>
          <w:shd w:val="clear" w:color="auto" w:fill="FFFFFF"/>
        </w:rPr>
      </w:pPr>
      <w:r w:rsidRPr="00984FCE">
        <w:rPr>
          <w:rFonts w:ascii="Verdana" w:hAnsi="Verdana" w:cs="Arial"/>
          <w:shd w:val="clear" w:color="auto" w:fill="FFFFFF"/>
        </w:rPr>
        <w:t>También le contamos que ya se encuentra disponible la </w:t>
      </w:r>
      <w:r w:rsidRPr="00984FCE">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984FCE">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6B2B41">
          <w:rPr>
            <w:rStyle w:val="Hipervnculo"/>
            <w:rFonts w:ascii="Verdana" w:hAnsi="Verdana"/>
          </w:rPr>
          <w:t>Guía de lineamientos de transparencia y selección objetiva para el departamento de La Guajira – Objetivo sexto constitucional de la Sentencia T-302 del 2017</w:t>
        </w:r>
      </w:hyperlink>
    </w:p>
    <w:p w14:paraId="25B3D00F" w14:textId="77777777" w:rsidR="00AB071E" w:rsidRPr="00984FCE" w:rsidRDefault="00AB071E" w:rsidP="00AB071E">
      <w:pPr>
        <w:spacing w:after="0"/>
        <w:jc w:val="both"/>
        <w:rPr>
          <w:rFonts w:ascii="Verdana" w:hAnsi="Verdana" w:cs="Arial"/>
          <w:shd w:val="clear" w:color="auto" w:fill="FFFFFF"/>
        </w:rPr>
      </w:pPr>
    </w:p>
    <w:p w14:paraId="7E419069" w14:textId="77777777" w:rsidR="00AB071E" w:rsidRPr="00984FCE" w:rsidRDefault="00AB071E" w:rsidP="00AB071E">
      <w:pPr>
        <w:spacing w:after="0"/>
        <w:jc w:val="both"/>
        <w:rPr>
          <w:rFonts w:ascii="Verdana" w:hAnsi="Verdana" w:cs="Arial"/>
          <w:shd w:val="clear" w:color="auto" w:fill="FFFFFF"/>
        </w:rPr>
      </w:pPr>
      <w:r w:rsidRPr="00984FCE">
        <w:rPr>
          <w:rFonts w:ascii="Verdana" w:hAnsi="Verdana" w:cs="Arial"/>
          <w:shd w:val="clear" w:color="auto" w:fill="FFFFFF"/>
        </w:rPr>
        <w:t xml:space="preserve">Por último, lo invitamos a seguirnos en las redes sociales en las cuales se difunde información institucional: </w:t>
      </w:r>
    </w:p>
    <w:p w14:paraId="344DF87E" w14:textId="77777777" w:rsidR="00AB071E" w:rsidRPr="00984FCE" w:rsidRDefault="00AB071E" w:rsidP="00AB071E">
      <w:pPr>
        <w:spacing w:after="0"/>
        <w:jc w:val="both"/>
        <w:rPr>
          <w:rFonts w:ascii="Verdana" w:hAnsi="Verdana" w:cs="Arial"/>
          <w:shd w:val="clear" w:color="auto" w:fill="FFFFFF"/>
        </w:rPr>
      </w:pPr>
    </w:p>
    <w:p w14:paraId="2E42C66D" w14:textId="77777777" w:rsidR="00AB071E" w:rsidRPr="00984FCE" w:rsidRDefault="00AB071E" w:rsidP="00AB071E">
      <w:pPr>
        <w:spacing w:after="0"/>
        <w:jc w:val="both"/>
        <w:rPr>
          <w:rFonts w:ascii="Verdana" w:hAnsi="Verdana" w:cs="Arial"/>
          <w:shd w:val="clear" w:color="auto" w:fill="FFFFFF"/>
        </w:rPr>
      </w:pPr>
      <w:r w:rsidRPr="00984FCE">
        <w:rPr>
          <w:rFonts w:ascii="Verdana" w:hAnsi="Verdana" w:cs="Arial"/>
          <w:shd w:val="clear" w:color="auto" w:fill="FFFFFF"/>
        </w:rPr>
        <w:t xml:space="preserve">Twitter: </w:t>
      </w:r>
      <w:r w:rsidRPr="00984FCE">
        <w:rPr>
          <w:rStyle w:val="Hipervnculo"/>
          <w:rFonts w:ascii="Verdana" w:hAnsi="Verdana"/>
          <w:lang w:val="es-ES"/>
        </w:rPr>
        <w:t xml:space="preserve">@colombiacompra </w:t>
      </w:r>
    </w:p>
    <w:p w14:paraId="52C31678" w14:textId="77777777" w:rsidR="00AB071E" w:rsidRPr="00984FCE" w:rsidRDefault="00AB071E" w:rsidP="00AB071E">
      <w:pPr>
        <w:spacing w:after="0"/>
        <w:jc w:val="both"/>
        <w:rPr>
          <w:rFonts w:ascii="Verdana" w:hAnsi="Verdana" w:cs="Arial"/>
          <w:shd w:val="clear" w:color="auto" w:fill="FFFFFF"/>
        </w:rPr>
      </w:pPr>
      <w:r w:rsidRPr="00984FCE">
        <w:rPr>
          <w:rFonts w:ascii="Verdana" w:hAnsi="Verdana" w:cs="Arial"/>
          <w:shd w:val="clear" w:color="auto" w:fill="FFFFFF"/>
        </w:rPr>
        <w:t>Facebook:</w:t>
      </w:r>
      <w:r w:rsidRPr="00984FCE">
        <w:rPr>
          <w:rStyle w:val="Hipervnculo"/>
          <w:rFonts w:ascii="Verdana" w:hAnsi="Verdana"/>
          <w:color w:val="auto"/>
          <w:lang w:val="es-ES"/>
        </w:rPr>
        <w:t xml:space="preserve"> </w:t>
      </w:r>
      <w:r w:rsidRPr="00984FCE">
        <w:rPr>
          <w:rStyle w:val="Hipervnculo"/>
          <w:rFonts w:ascii="Verdana" w:hAnsi="Verdana"/>
          <w:lang w:val="es-ES"/>
        </w:rPr>
        <w:t>ColombiaCompraEficiente</w:t>
      </w:r>
    </w:p>
    <w:p w14:paraId="2141CF64" w14:textId="77777777" w:rsidR="00AB071E" w:rsidRPr="00984FCE" w:rsidRDefault="00AB071E" w:rsidP="00AB071E">
      <w:pPr>
        <w:spacing w:after="0"/>
        <w:jc w:val="both"/>
        <w:rPr>
          <w:rFonts w:ascii="Verdana" w:hAnsi="Verdana" w:cs="Arial"/>
          <w:shd w:val="clear" w:color="auto" w:fill="FFFFFF"/>
        </w:rPr>
      </w:pPr>
      <w:r w:rsidRPr="00984FCE">
        <w:rPr>
          <w:rFonts w:ascii="Verdana" w:hAnsi="Verdana" w:cs="Arial"/>
          <w:shd w:val="clear" w:color="auto" w:fill="FFFFFF"/>
        </w:rPr>
        <w:t xml:space="preserve">LinkedIn: </w:t>
      </w:r>
      <w:r w:rsidRPr="00984FCE">
        <w:rPr>
          <w:rStyle w:val="Hipervnculo"/>
          <w:rFonts w:ascii="Verdana" w:hAnsi="Verdana"/>
          <w:lang w:val="es-ES"/>
        </w:rPr>
        <w:t>Agencia Nacional de Contratación Pública - Colombia Compra Eficiente</w:t>
      </w:r>
      <w:r w:rsidRPr="00984FCE">
        <w:rPr>
          <w:rFonts w:ascii="Verdana" w:hAnsi="Verdana" w:cs="Arial"/>
          <w:color w:val="0000FF"/>
          <w:shd w:val="clear" w:color="auto" w:fill="FFFFFF"/>
        </w:rPr>
        <w:t xml:space="preserve"> </w:t>
      </w:r>
    </w:p>
    <w:p w14:paraId="74BDE1FA" w14:textId="77777777" w:rsidR="00AB071E" w:rsidRPr="00984FCE" w:rsidRDefault="00AB071E" w:rsidP="00AB071E">
      <w:pPr>
        <w:spacing w:after="0"/>
        <w:jc w:val="both"/>
        <w:rPr>
          <w:rFonts w:ascii="Verdana" w:hAnsi="Verdana" w:cs="Arial"/>
          <w:shd w:val="clear" w:color="auto" w:fill="FFFFFF"/>
        </w:rPr>
      </w:pPr>
      <w:r w:rsidRPr="00984FCE">
        <w:rPr>
          <w:rFonts w:ascii="Verdana" w:hAnsi="Verdana" w:cs="Arial"/>
          <w:shd w:val="clear" w:color="auto" w:fill="FFFFFF"/>
        </w:rPr>
        <w:t xml:space="preserve">Instagram: </w:t>
      </w:r>
      <w:r w:rsidRPr="00984FCE">
        <w:rPr>
          <w:rStyle w:val="Hipervnculo"/>
          <w:rFonts w:ascii="Verdana" w:hAnsi="Verdana"/>
          <w:lang w:val="es-ES"/>
        </w:rPr>
        <w:t>@colombiacompraeficiente_cce</w:t>
      </w:r>
    </w:p>
    <w:p w14:paraId="33932BEE" w14:textId="77777777" w:rsidR="00AB071E" w:rsidRPr="00984FCE" w:rsidRDefault="00AB071E" w:rsidP="00AB071E">
      <w:pPr>
        <w:widowControl w:val="0"/>
        <w:autoSpaceDE w:val="0"/>
        <w:autoSpaceDN w:val="0"/>
        <w:spacing w:after="0" w:line="276" w:lineRule="auto"/>
        <w:jc w:val="both"/>
        <w:rPr>
          <w:rFonts w:ascii="Verdana" w:hAnsi="Verdana" w:cs="Arial"/>
          <w:lang w:val="es-ES"/>
        </w:rPr>
      </w:pPr>
    </w:p>
    <w:p w14:paraId="300929E5" w14:textId="77777777" w:rsidR="00AB071E" w:rsidRPr="00984FCE" w:rsidRDefault="00AB071E" w:rsidP="00AB071E">
      <w:pPr>
        <w:widowControl w:val="0"/>
        <w:autoSpaceDE w:val="0"/>
        <w:autoSpaceDN w:val="0"/>
        <w:spacing w:after="0" w:line="276" w:lineRule="auto"/>
        <w:jc w:val="both"/>
        <w:rPr>
          <w:rFonts w:ascii="Verdana" w:hAnsi="Verdana" w:cs="Arial"/>
          <w:lang w:val="es-ES"/>
        </w:rPr>
      </w:pPr>
      <w:r w:rsidRPr="00984FC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A990743" w14:textId="77777777" w:rsidR="00AB071E" w:rsidRPr="00984FCE" w:rsidRDefault="00AB071E" w:rsidP="00AB071E">
      <w:pPr>
        <w:widowControl w:val="0"/>
        <w:autoSpaceDE w:val="0"/>
        <w:autoSpaceDN w:val="0"/>
        <w:spacing w:after="0" w:line="276" w:lineRule="auto"/>
        <w:jc w:val="both"/>
        <w:rPr>
          <w:rFonts w:ascii="Verdana" w:hAnsi="Verdana" w:cs="Arial"/>
          <w:lang w:val="es-ES"/>
        </w:rPr>
      </w:pPr>
    </w:p>
    <w:p w14:paraId="0BB883B6" w14:textId="77777777" w:rsidR="00AB071E" w:rsidRPr="00984FCE" w:rsidRDefault="00AB071E" w:rsidP="00AB071E">
      <w:pPr>
        <w:spacing w:after="0" w:line="276" w:lineRule="auto"/>
        <w:rPr>
          <w:rFonts w:ascii="Verdana" w:hAnsi="Verdana" w:cs="Arial"/>
          <w:lang w:val="es-ES" w:eastAsia="es-CO"/>
        </w:rPr>
      </w:pPr>
      <w:r w:rsidRPr="00984FCE">
        <w:rPr>
          <w:rFonts w:ascii="Verdana" w:eastAsia="Times New Roman" w:hAnsi="Verdana" w:cs="Arial"/>
          <w:lang w:val="es-ES" w:eastAsia="es-CO"/>
        </w:rPr>
        <w:t>Atentamente,</w:t>
      </w:r>
      <w:r w:rsidRPr="00984FCE">
        <w:rPr>
          <w:rFonts w:ascii="Verdana" w:hAnsi="Verdana" w:cs="Arial"/>
          <w:lang w:val="es-ES" w:eastAsia="es-CO"/>
        </w:rPr>
        <w:t xml:space="preserve"> </w:t>
      </w:r>
    </w:p>
    <w:p w14:paraId="40A1A5F3" w14:textId="77777777" w:rsidR="00AB071E" w:rsidRPr="00827F85" w:rsidRDefault="00AB071E" w:rsidP="00AB071E">
      <w:pPr>
        <w:spacing w:after="0" w:line="276" w:lineRule="auto"/>
        <w:jc w:val="both"/>
        <w:rPr>
          <w:rFonts w:ascii="Verdana" w:eastAsia="Calibri" w:hAnsi="Verdana" w:cs="Times New Roman"/>
        </w:rPr>
      </w:pPr>
    </w:p>
    <w:p w14:paraId="14682409" w14:textId="56644438" w:rsidR="00AB071E" w:rsidRPr="00A27102" w:rsidRDefault="00DC3F7C" w:rsidP="00AB071E">
      <w:pPr>
        <w:spacing w:line="276" w:lineRule="auto"/>
        <w:jc w:val="center"/>
        <w:rPr>
          <w:rFonts w:ascii="Verdana" w:hAnsi="Verdana" w:cs="Arial"/>
          <w:color w:val="000000"/>
          <w:lang w:val="es-ES_tradnl" w:eastAsia="es-CO"/>
        </w:rPr>
      </w:pPr>
      <w:r w:rsidRPr="00DC3F7C">
        <w:rPr>
          <w:rFonts w:ascii="Verdana" w:hAnsi="Verdana" w:cs="Arial"/>
          <w:noProof/>
          <w:color w:val="000000"/>
          <w:lang w:val="es-ES_tradnl" w:eastAsia="es-CO"/>
        </w:rPr>
        <w:drawing>
          <wp:inline distT="0" distB="0" distL="0" distR="0" wp14:anchorId="5F99F27B" wp14:editId="62AB0E56">
            <wp:extent cx="2886478" cy="1276528"/>
            <wp:effectExtent l="0" t="0" r="9525" b="0"/>
            <wp:docPr id="7273642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364209" name="Imagen 1" descr="Texto&#10;&#10;El contenido generado por IA puede ser incorrecto."/>
                    <pic:cNvPicPr/>
                  </pic:nvPicPr>
                  <pic:blipFill>
                    <a:blip r:embed="rId15"/>
                    <a:stretch>
                      <a:fillRect/>
                    </a:stretch>
                  </pic:blipFill>
                  <pic:spPr>
                    <a:xfrm>
                      <a:off x="0" y="0"/>
                      <a:ext cx="2886478" cy="1276528"/>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B071E" w:rsidRPr="00A27102" w14:paraId="3A8FC52A" w14:textId="77777777" w:rsidTr="00500CA6">
        <w:trPr>
          <w:trHeight w:val="315"/>
        </w:trPr>
        <w:tc>
          <w:tcPr>
            <w:tcW w:w="893" w:type="dxa"/>
            <w:vAlign w:val="center"/>
            <w:hideMark/>
          </w:tcPr>
          <w:p w14:paraId="7A3B2F0E" w14:textId="77777777" w:rsidR="00AB071E" w:rsidRPr="00A27102" w:rsidRDefault="00AB071E" w:rsidP="00500CA6">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B89185B" w14:textId="77777777" w:rsidR="00AB071E" w:rsidRPr="00A27102" w:rsidRDefault="00AB071E" w:rsidP="00500CA6">
            <w:pPr>
              <w:contextualSpacing/>
              <w:rPr>
                <w:rFonts w:ascii="Verdana" w:hAnsi="Verdana"/>
                <w:sz w:val="16"/>
                <w:szCs w:val="16"/>
              </w:rPr>
            </w:pPr>
            <w:r w:rsidRPr="00A27102">
              <w:rPr>
                <w:rFonts w:ascii="Verdana" w:hAnsi="Verdana"/>
                <w:sz w:val="16"/>
                <w:szCs w:val="16"/>
              </w:rPr>
              <w:t>Tatiana Baquero Iguarán</w:t>
            </w:r>
          </w:p>
          <w:p w14:paraId="65784707" w14:textId="77777777" w:rsidR="00AB071E" w:rsidRDefault="00AB071E" w:rsidP="00500CA6">
            <w:pPr>
              <w:contextualSpacing/>
              <w:rPr>
                <w:rFonts w:ascii="Verdana" w:hAnsi="Verdana"/>
                <w:sz w:val="16"/>
                <w:szCs w:val="16"/>
              </w:rPr>
            </w:pPr>
            <w:r w:rsidRPr="00A27102">
              <w:rPr>
                <w:rFonts w:ascii="Verdana" w:hAnsi="Verdana"/>
                <w:sz w:val="16"/>
                <w:szCs w:val="16"/>
              </w:rPr>
              <w:t>Contratista de la Subdirección de Gestión Contractual</w:t>
            </w:r>
          </w:p>
          <w:p w14:paraId="5249CDEE" w14:textId="77777777" w:rsidR="00AB071E" w:rsidRPr="0037598A" w:rsidRDefault="00AB071E" w:rsidP="00500CA6">
            <w:pPr>
              <w:rPr>
                <w:rFonts w:ascii="Verdana" w:eastAsia="Times New Roman" w:hAnsi="Verdana" w:cs="Arial"/>
                <w:sz w:val="16"/>
                <w:szCs w:val="16"/>
                <w:lang w:eastAsia="es-ES"/>
              </w:rPr>
            </w:pPr>
            <w:r w:rsidRPr="0037598A">
              <w:rPr>
                <w:rFonts w:ascii="Verdana" w:eastAsia="Times New Roman" w:hAnsi="Verdana" w:cs="Arial"/>
                <w:sz w:val="16"/>
                <w:szCs w:val="16"/>
                <w:lang w:eastAsia="es-ES"/>
              </w:rPr>
              <w:t>Camila Alejandra Naranjo Gómez</w:t>
            </w:r>
          </w:p>
          <w:p w14:paraId="746DFCFF" w14:textId="77777777" w:rsidR="00AB071E" w:rsidRPr="00A27102" w:rsidRDefault="00AB071E" w:rsidP="00500CA6">
            <w:pPr>
              <w:contextualSpacing/>
              <w:rPr>
                <w:rFonts w:ascii="Verdana" w:eastAsia="Arial" w:hAnsi="Verdana" w:cs="Arial"/>
                <w:sz w:val="16"/>
                <w:szCs w:val="16"/>
              </w:rPr>
            </w:pPr>
            <w:r w:rsidRPr="0037598A">
              <w:rPr>
                <w:rFonts w:ascii="Verdana" w:eastAsia="Times New Roman" w:hAnsi="Verdana" w:cs="Arial"/>
                <w:sz w:val="16"/>
                <w:szCs w:val="16"/>
                <w:lang w:eastAsia="es-ES"/>
              </w:rPr>
              <w:t>Analista T2-1 de la Subdirección de Gestión Contractual</w:t>
            </w:r>
          </w:p>
        </w:tc>
      </w:tr>
      <w:tr w:rsidR="00AB071E" w:rsidRPr="00A27102" w14:paraId="09899613" w14:textId="77777777" w:rsidTr="00500CA6">
        <w:trPr>
          <w:trHeight w:val="330"/>
        </w:trPr>
        <w:tc>
          <w:tcPr>
            <w:tcW w:w="893" w:type="dxa"/>
            <w:vAlign w:val="center"/>
            <w:hideMark/>
          </w:tcPr>
          <w:p w14:paraId="388B9FEB" w14:textId="77777777" w:rsidR="00AB071E" w:rsidRPr="00A27102" w:rsidRDefault="00AB071E" w:rsidP="00500CA6">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82D508" w14:textId="77777777" w:rsidR="00AB071E" w:rsidRPr="00A27102" w:rsidRDefault="00AB071E" w:rsidP="00500CA6">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39338BDE" w14:textId="77777777" w:rsidR="00AB071E" w:rsidRPr="00A27102" w:rsidRDefault="00AB071E" w:rsidP="00500CA6">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AB071E" w:rsidRPr="00A27102" w14:paraId="5DFDA2F5" w14:textId="77777777" w:rsidTr="00500CA6">
        <w:trPr>
          <w:trHeight w:val="300"/>
        </w:trPr>
        <w:tc>
          <w:tcPr>
            <w:tcW w:w="893" w:type="dxa"/>
            <w:vAlign w:val="center"/>
          </w:tcPr>
          <w:p w14:paraId="7E4F02E2" w14:textId="77777777" w:rsidR="00AB071E" w:rsidRPr="00A27102" w:rsidRDefault="00AB071E" w:rsidP="00500CA6">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2E89D8" w14:textId="77777777" w:rsidR="00AB071E" w:rsidRPr="00A27102" w:rsidRDefault="00AB071E" w:rsidP="00500CA6">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6C6AF31D" w14:textId="77777777" w:rsidR="00AB071E" w:rsidRPr="00A27102" w:rsidRDefault="00AB071E" w:rsidP="00500CA6">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666181EB" w14:textId="77777777" w:rsidR="00AB071E" w:rsidRPr="00A27102" w:rsidRDefault="00AB071E" w:rsidP="00AB071E"/>
    <w:p w14:paraId="45C20A4F" w14:textId="77777777" w:rsidR="00AB071E" w:rsidRPr="00ED26F5" w:rsidRDefault="00AB071E" w:rsidP="00AB071E"/>
    <w:p w14:paraId="0F293BF4" w14:textId="769AB4E5" w:rsidR="00127233" w:rsidRPr="0015699B" w:rsidRDefault="00127233" w:rsidP="00AB071E">
      <w:pPr>
        <w:spacing w:after="0"/>
        <w:rPr>
          <w:rFonts w:ascii="Verdana" w:eastAsia="Times New Roman" w:hAnsi="Verdana" w:cs="Segoe UI"/>
          <w:lang w:eastAsia="es-CO"/>
        </w:rPr>
      </w:pPr>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8950B" w14:textId="77777777" w:rsidR="00044F8B" w:rsidRDefault="00044F8B" w:rsidP="004A1847">
      <w:pPr>
        <w:spacing w:after="0" w:line="240" w:lineRule="auto"/>
      </w:pPr>
      <w:r>
        <w:separator/>
      </w:r>
    </w:p>
  </w:endnote>
  <w:endnote w:type="continuationSeparator" w:id="0">
    <w:p w14:paraId="3CB913F8" w14:textId="77777777" w:rsidR="00044F8B" w:rsidRDefault="00044F8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00503000000020004"/>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82D62" w14:textId="77777777" w:rsidR="00044F8B" w:rsidRDefault="00044F8B" w:rsidP="004A1847">
      <w:pPr>
        <w:spacing w:after="0" w:line="240" w:lineRule="auto"/>
      </w:pPr>
      <w:r>
        <w:separator/>
      </w:r>
    </w:p>
  </w:footnote>
  <w:footnote w:type="continuationSeparator" w:id="0">
    <w:p w14:paraId="041D6BCC" w14:textId="77777777" w:rsidR="00044F8B" w:rsidRDefault="00044F8B" w:rsidP="004A1847">
      <w:pPr>
        <w:spacing w:after="0" w:line="240" w:lineRule="auto"/>
      </w:pPr>
      <w:r>
        <w:continuationSeparator/>
      </w:r>
    </w:p>
  </w:footnote>
  <w:footnote w:id="1">
    <w:p w14:paraId="685C8EB1" w14:textId="77777777" w:rsidR="00AB071E" w:rsidRPr="0087785E" w:rsidRDefault="00AB071E" w:rsidP="00AB071E">
      <w:pPr>
        <w:pStyle w:val="Textonotapie"/>
        <w:ind w:firstLine="708"/>
        <w:jc w:val="both"/>
        <w:rPr>
          <w:rFonts w:ascii="Verdana" w:hAnsi="Verdana" w:cs="Arial"/>
          <w:sz w:val="16"/>
          <w:szCs w:val="16"/>
        </w:rPr>
      </w:pPr>
      <w:r w:rsidRPr="0087785E">
        <w:rPr>
          <w:rStyle w:val="Refdenotaalpie"/>
          <w:rFonts w:ascii="Verdana" w:hAnsi="Verdana" w:cs="Arial"/>
          <w:sz w:val="16"/>
          <w:szCs w:val="16"/>
        </w:rPr>
        <w:footnoteRef/>
      </w:r>
      <w:r w:rsidRPr="0087785E">
        <w:rPr>
          <w:rFonts w:ascii="Verdana" w:hAnsi="Verdana" w:cs="Arial"/>
          <w:sz w:val="16"/>
          <w:szCs w:val="16"/>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41DAFE28" w14:textId="77777777" w:rsidR="00AB071E" w:rsidRPr="0087785E" w:rsidRDefault="00AB071E" w:rsidP="00AB071E">
      <w:pPr>
        <w:pStyle w:val="Textonotapie"/>
        <w:jc w:val="both"/>
        <w:rPr>
          <w:rFonts w:ascii="Verdana" w:hAnsi="Verdana" w:cs="Arial"/>
          <w:sz w:val="16"/>
          <w:szCs w:val="16"/>
        </w:rPr>
      </w:pPr>
      <w:r w:rsidRPr="0087785E">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095526EA" w14:textId="77777777" w:rsidR="00AB071E" w:rsidRDefault="00AB071E" w:rsidP="00AB071E">
      <w:pPr>
        <w:pStyle w:val="Textonotapie"/>
        <w:jc w:val="both"/>
        <w:rPr>
          <w:rFonts w:ascii="Arial" w:hAnsi="Arial" w:cs="Arial"/>
          <w:sz w:val="18"/>
          <w:szCs w:val="18"/>
        </w:rPr>
      </w:pPr>
      <w:r w:rsidRPr="0087785E">
        <w:rPr>
          <w:rFonts w:ascii="Verdana" w:hAnsi="Verdana" w:cs="Arial"/>
          <w:sz w:val="16"/>
          <w:szCs w:val="16"/>
        </w:rPr>
        <w:t>» 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7554101"/>
    <w:multiLevelType w:val="hybridMultilevel"/>
    <w:tmpl w:val="19C4C7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524172276">
    <w:abstractNumId w:val="9"/>
  </w:num>
  <w:num w:numId="17" w16cid:durableId="19693136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F8B"/>
    <w:rsid w:val="00046945"/>
    <w:rsid w:val="00061B2A"/>
    <w:rsid w:val="00082362"/>
    <w:rsid w:val="000A683E"/>
    <w:rsid w:val="000B19B9"/>
    <w:rsid w:val="000B7E19"/>
    <w:rsid w:val="000D0334"/>
    <w:rsid w:val="000D0CB6"/>
    <w:rsid w:val="000D5DA7"/>
    <w:rsid w:val="000F318E"/>
    <w:rsid w:val="000F6486"/>
    <w:rsid w:val="00116940"/>
    <w:rsid w:val="00125105"/>
    <w:rsid w:val="00127233"/>
    <w:rsid w:val="0015699B"/>
    <w:rsid w:val="0018772A"/>
    <w:rsid w:val="001A33BF"/>
    <w:rsid w:val="001B227F"/>
    <w:rsid w:val="001B5F5D"/>
    <w:rsid w:val="001C4E38"/>
    <w:rsid w:val="001E4177"/>
    <w:rsid w:val="001F0B24"/>
    <w:rsid w:val="001F7DC6"/>
    <w:rsid w:val="0022400B"/>
    <w:rsid w:val="002266B7"/>
    <w:rsid w:val="002421BB"/>
    <w:rsid w:val="0025796E"/>
    <w:rsid w:val="0026148D"/>
    <w:rsid w:val="002707A2"/>
    <w:rsid w:val="002951A0"/>
    <w:rsid w:val="002962BC"/>
    <w:rsid w:val="002A093D"/>
    <w:rsid w:val="002A0DD0"/>
    <w:rsid w:val="002A49AC"/>
    <w:rsid w:val="002A64FD"/>
    <w:rsid w:val="002C7A84"/>
    <w:rsid w:val="002E2BF8"/>
    <w:rsid w:val="002E4FD9"/>
    <w:rsid w:val="0030657A"/>
    <w:rsid w:val="00321272"/>
    <w:rsid w:val="00322A85"/>
    <w:rsid w:val="00324168"/>
    <w:rsid w:val="00330834"/>
    <w:rsid w:val="003448F4"/>
    <w:rsid w:val="00374F5E"/>
    <w:rsid w:val="00377E3E"/>
    <w:rsid w:val="00390857"/>
    <w:rsid w:val="003A779E"/>
    <w:rsid w:val="003D0F4D"/>
    <w:rsid w:val="003D5B0D"/>
    <w:rsid w:val="003E0499"/>
    <w:rsid w:val="003E4F80"/>
    <w:rsid w:val="003E6439"/>
    <w:rsid w:val="003F3941"/>
    <w:rsid w:val="00406575"/>
    <w:rsid w:val="00414C74"/>
    <w:rsid w:val="0042722E"/>
    <w:rsid w:val="0044528D"/>
    <w:rsid w:val="00466E39"/>
    <w:rsid w:val="0049470F"/>
    <w:rsid w:val="004A1847"/>
    <w:rsid w:val="004A305D"/>
    <w:rsid w:val="004F21C4"/>
    <w:rsid w:val="004F685F"/>
    <w:rsid w:val="005566E8"/>
    <w:rsid w:val="00574867"/>
    <w:rsid w:val="00591460"/>
    <w:rsid w:val="005A65E0"/>
    <w:rsid w:val="005B1189"/>
    <w:rsid w:val="005C3777"/>
    <w:rsid w:val="005C5CDC"/>
    <w:rsid w:val="005D476C"/>
    <w:rsid w:val="006171C0"/>
    <w:rsid w:val="006200BF"/>
    <w:rsid w:val="006219F8"/>
    <w:rsid w:val="006302F7"/>
    <w:rsid w:val="00646B9F"/>
    <w:rsid w:val="00665D70"/>
    <w:rsid w:val="006900D9"/>
    <w:rsid w:val="006E5B25"/>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71E"/>
    <w:rsid w:val="00AB0ADB"/>
    <w:rsid w:val="00B00206"/>
    <w:rsid w:val="00B00C0E"/>
    <w:rsid w:val="00B01B1A"/>
    <w:rsid w:val="00B0381D"/>
    <w:rsid w:val="00B44A47"/>
    <w:rsid w:val="00B72CD3"/>
    <w:rsid w:val="00B72FFF"/>
    <w:rsid w:val="00BC3D36"/>
    <w:rsid w:val="00BD54A6"/>
    <w:rsid w:val="00BD7F72"/>
    <w:rsid w:val="00BF124E"/>
    <w:rsid w:val="00BF7425"/>
    <w:rsid w:val="00C04FB3"/>
    <w:rsid w:val="00C11D8B"/>
    <w:rsid w:val="00C15139"/>
    <w:rsid w:val="00C330EB"/>
    <w:rsid w:val="00C50D69"/>
    <w:rsid w:val="00C5365C"/>
    <w:rsid w:val="00C754BE"/>
    <w:rsid w:val="00C76B1C"/>
    <w:rsid w:val="00C925AC"/>
    <w:rsid w:val="00CB6357"/>
    <w:rsid w:val="00CC12E8"/>
    <w:rsid w:val="00CC1B26"/>
    <w:rsid w:val="00CF0A7E"/>
    <w:rsid w:val="00CF25AB"/>
    <w:rsid w:val="00D361FD"/>
    <w:rsid w:val="00D423A2"/>
    <w:rsid w:val="00D44E26"/>
    <w:rsid w:val="00D520D8"/>
    <w:rsid w:val="00D63AC2"/>
    <w:rsid w:val="00D7383B"/>
    <w:rsid w:val="00D7788A"/>
    <w:rsid w:val="00DA231B"/>
    <w:rsid w:val="00DC39FC"/>
    <w:rsid w:val="00DC3F7C"/>
    <w:rsid w:val="00DF5254"/>
    <w:rsid w:val="00E02524"/>
    <w:rsid w:val="00E16408"/>
    <w:rsid w:val="00E20894"/>
    <w:rsid w:val="00E245AB"/>
    <w:rsid w:val="00E2764C"/>
    <w:rsid w:val="00E27F2E"/>
    <w:rsid w:val="00E32072"/>
    <w:rsid w:val="00E50AFE"/>
    <w:rsid w:val="00E75C92"/>
    <w:rsid w:val="00E771DC"/>
    <w:rsid w:val="00E8772A"/>
    <w:rsid w:val="00E90F6B"/>
    <w:rsid w:val="00E92C27"/>
    <w:rsid w:val="00EA0E3D"/>
    <w:rsid w:val="00EC38A7"/>
    <w:rsid w:val="00EE1AA8"/>
    <w:rsid w:val="00EF5009"/>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071E"/>
    <w:rPr>
      <w:rFonts w:ascii="Geomanist Light" w:hAnsi="Geomanist Light"/>
      <w:lang w:val="es-ES"/>
    </w:rPr>
  </w:style>
  <w:style w:type="paragraph" w:customStyle="1" w:styleId="Appelnotedebasde">
    <w:name w:val="Appel note de bas de..."/>
    <w:basedOn w:val="Normal"/>
    <w:link w:val="Refdenotaalpie"/>
    <w:uiPriority w:val="99"/>
    <w:rsid w:val="00AB071E"/>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veedornacional759@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ordinadordelicitaciones@gmycon.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FAD7DF7-6B87-482D-B3EB-7BFB66852C0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13</Pages>
  <Words>4586</Words>
  <Characters>24352</Characters>
  <Application>Microsoft Office Word</Application>
  <DocSecurity>0</DocSecurity>
  <Lines>496</Lines>
  <Paragraphs>105</Paragraphs>
  <ScaleCrop>false</ScaleCrop>
  <Company/>
  <LinksUpToDate>false</LinksUpToDate>
  <CharactersWithSpaces>28833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10</cp:revision>
  <cp:lastPrinted>2023-01-10T21:18:00Z</cp:lastPrinted>
  <dcterms:created xsi:type="dcterms:W3CDTF">2026-01-05T20:02:00Z</dcterms:created>
  <dcterms:modified xsi:type="dcterms:W3CDTF">2026-01-05T21:46:00Z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