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BC879D" w14:textId="4AAB553F" w:rsidR="008B39E4" w:rsidRDefault="008B39E4" w:rsidP="00FD10A9">
      <w:pPr>
        <w:spacing w:line="240" w:lineRule="auto"/>
        <w:jc w:val="both"/>
        <w:rPr>
          <w:rFonts w:ascii="Verdana" w:hAnsi="Verdana" w:cs="Arial"/>
          <w:b/>
        </w:rPr>
      </w:pPr>
      <w:bookmarkStart w:id="0" w:name="_Hlk209714638"/>
      <w:r w:rsidRPr="008B39E4">
        <w:rPr>
          <w:rFonts w:ascii="Verdana" w:hAnsi="Verdana" w:cs="Arial"/>
          <w:b/>
        </w:rPr>
        <w:t>LEY DE EMPRENDIMIENTO – Ley 2069 de 2020 - Finalidad / LEY DE EMPRENDIMIENTO – Ley 2069 de 2020 – Artículo 32 – Criterios diferenciales – Emprendimientos y empresas de mujeres – Decreto 1860 de 2021</w:t>
      </w:r>
    </w:p>
    <w:p w14:paraId="6A27855A" w14:textId="53EA0B65" w:rsidR="008B39E4" w:rsidRPr="008B39E4" w:rsidRDefault="008B39E4" w:rsidP="008B39E4">
      <w:pPr>
        <w:spacing w:after="120" w:line="240" w:lineRule="auto"/>
        <w:ind w:right="63"/>
        <w:jc w:val="both"/>
        <w:rPr>
          <w:rFonts w:ascii="Verdana" w:hAnsi="Verdana"/>
          <w:sz w:val="20"/>
          <w:szCs w:val="20"/>
        </w:rPr>
      </w:pPr>
      <w:r>
        <w:rPr>
          <w:rFonts w:ascii="Verdana" w:hAnsi="Verdana"/>
          <w:sz w:val="20"/>
          <w:szCs w:val="20"/>
        </w:rPr>
        <w:t xml:space="preserve">[…] </w:t>
      </w:r>
      <w:r w:rsidRPr="008B39E4">
        <w:rPr>
          <w:rFonts w:ascii="Verdana" w:hAnsi="Verdana"/>
          <w:sz w:val="20"/>
          <w:szCs w:val="20"/>
        </w:rPr>
        <w:t>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23CC2801" w14:textId="0933C97B" w:rsidR="008B39E4" w:rsidRPr="008B39E4" w:rsidRDefault="008B39E4" w:rsidP="008B39E4">
      <w:pPr>
        <w:spacing w:line="240" w:lineRule="auto"/>
        <w:jc w:val="both"/>
        <w:rPr>
          <w:rFonts w:ascii="Verdana" w:hAnsi="Verdana" w:cs="Arial"/>
          <w:b/>
          <w:sz w:val="20"/>
          <w:szCs w:val="20"/>
        </w:rPr>
      </w:pPr>
      <w:r w:rsidRPr="008B39E4">
        <w:rPr>
          <w:rFonts w:ascii="Verdana" w:hAnsi="Verdana"/>
          <w:sz w:val="20"/>
          <w:szCs w:val="20"/>
        </w:rPr>
        <w:t>El artículo 2.2.1.2.4.2.14 del Decreto 1082 de 2015 establece las condiciones y requisitos en atención a los cuales se definen los emprendimientos y empresas de mujeres, a las que les aplican los criterios diferenciales. Para tal fin, cada uno de los cuatro numerales, así como el parágrafo de la norma establecen unas condiciones alternativas que definen los emprendimientos y empresas de mujeres</w:t>
      </w:r>
    </w:p>
    <w:p w14:paraId="4A1FB4C5" w14:textId="24795C37" w:rsidR="008B39E4" w:rsidRDefault="008B39E4" w:rsidP="00FD10A9">
      <w:pPr>
        <w:spacing w:line="240" w:lineRule="auto"/>
        <w:jc w:val="both"/>
        <w:rPr>
          <w:rFonts w:ascii="Verdana" w:eastAsia="Calibri" w:hAnsi="Verdana" w:cs="Arial"/>
          <w:bCs/>
          <w:sz w:val="20"/>
          <w:szCs w:val="20"/>
          <w:lang w:val="es-ES" w:eastAsia="es-ES_tradnl"/>
        </w:rPr>
      </w:pPr>
      <w:r w:rsidRPr="008B39E4">
        <w:rPr>
          <w:rFonts w:ascii="Verdana" w:eastAsia="Geomanist Light" w:hAnsi="Verdana" w:cs="Arial"/>
          <w:bCs/>
          <w:color w:val="000000" w:themeColor="text1"/>
          <w:sz w:val="20"/>
          <w:szCs w:val="20"/>
          <w:lang w:val="es-MX"/>
        </w:rPr>
        <w:t xml:space="preserve">[…] </w:t>
      </w:r>
      <w:r w:rsidRPr="008B39E4">
        <w:rPr>
          <w:rFonts w:ascii="Verdana" w:eastAsia="Calibri" w:hAnsi="Verdana" w:cs="Arial"/>
          <w:bCs/>
          <w:sz w:val="20"/>
          <w:szCs w:val="20"/>
          <w:lang w:val="es-ES" w:eastAsia="es-ES_tradnl"/>
        </w:rPr>
        <w:t xml:space="preserve">De acuerdo con lo establecido en este artículo, para efectos de la aplicación de los criterios diferenciales en el sistema de compras públicas, en los términos del artículo 32 de la Ley 2069 de 2020, son considerados emprendimientos y empresas de mujeres aquellas personas jurídicas o naturales que cumplan con alguno de los cuatro (4) supuestos de hecho previstos en la norma citada y acrediten estos supuestos con los documentos previstos para ello. […] </w:t>
      </w:r>
    </w:p>
    <w:p w14:paraId="3C5203F4" w14:textId="316E7A36" w:rsidR="00B352FB" w:rsidRDefault="00B352FB" w:rsidP="00FD10A9">
      <w:pPr>
        <w:spacing w:line="240" w:lineRule="auto"/>
        <w:jc w:val="both"/>
        <w:rPr>
          <w:rFonts w:ascii="Verdana" w:hAnsi="Verdana" w:cs="Arial"/>
          <w:b/>
        </w:rPr>
      </w:pPr>
      <w:r w:rsidRPr="00B352FB">
        <w:rPr>
          <w:rFonts w:ascii="Verdana" w:hAnsi="Verdana" w:cs="Arial"/>
          <w:b/>
        </w:rPr>
        <w:t>EMPRENDIMIENTOS Y EMPRESAS DE MUJERES – Definición - Artículo 2.2.1.2.4.2.14 del Decreto 1082 de 2015 – Numeral 2 – Acreditación</w:t>
      </w:r>
    </w:p>
    <w:p w14:paraId="04D18C29" w14:textId="77777777" w:rsidR="00B352FB" w:rsidRPr="00B352FB" w:rsidRDefault="00B352FB" w:rsidP="00B352FB">
      <w:pPr>
        <w:spacing w:after="120" w:line="240" w:lineRule="auto"/>
        <w:jc w:val="both"/>
        <w:rPr>
          <w:rFonts w:ascii="Verdana" w:hAnsi="Verdana"/>
          <w:sz w:val="20"/>
          <w:szCs w:val="20"/>
        </w:rPr>
      </w:pPr>
      <w:r w:rsidRPr="00B352FB">
        <w:rPr>
          <w:rFonts w:ascii="Verdana" w:hAnsi="Verdana"/>
          <w:sz w:val="20"/>
          <w:szCs w:val="20"/>
        </w:rPr>
        <w:t xml:space="preserve">Ahora bien, de acuerdo con el numeral 2 del artículo </w:t>
      </w:r>
      <w:r w:rsidRPr="00B352FB">
        <w:rPr>
          <w:rFonts w:ascii="Verdana" w:hAnsi="Verdana" w:cs="Arial"/>
          <w:color w:val="000000" w:themeColor="text1"/>
          <w:sz w:val="20"/>
          <w:szCs w:val="20"/>
        </w:rPr>
        <w:t>2.2.1.2.4.2.14 del Decreto 1082 de 2015</w:t>
      </w:r>
      <w:r w:rsidRPr="00B352FB">
        <w:rPr>
          <w:rFonts w:ascii="Verdana" w:hAnsi="Verdana"/>
          <w:sz w:val="20"/>
          <w:szCs w:val="20"/>
        </w:rPr>
        <w:t xml:space="preserve">, una persona jurídica podrá ser considerada como un emprendimiento o empresa de mujeres cuando más del 50 % de los empleos del </w:t>
      </w:r>
      <w:r w:rsidRPr="00B352FB">
        <w:rPr>
          <w:rFonts w:ascii="Verdana" w:hAnsi="Verdana"/>
          <w:i/>
          <w:iCs/>
          <w:sz w:val="20"/>
          <w:szCs w:val="20"/>
        </w:rPr>
        <w:t>nivel directivo</w:t>
      </w:r>
      <w:r w:rsidRPr="00B352FB">
        <w:rPr>
          <w:rFonts w:ascii="Verdana" w:hAnsi="Verdana"/>
          <w:sz w:val="20"/>
          <w:szCs w:val="20"/>
        </w:rPr>
        <w:t xml:space="preserve"> hayan sido ejercidos por mujeres al menos durante el último año previo a la a la fecha de cierre del correspondiente proceso. Las personas jurídicas que acrediten estas condiciones podrán acceder a los requisitos habilitantes diferenciales y el puntaje adicional regulado por el artículo </w:t>
      </w:r>
      <w:r w:rsidRPr="00B352FB">
        <w:rPr>
          <w:rFonts w:ascii="Verdana" w:hAnsi="Verdana" w:cs="Arial"/>
          <w:color w:val="000000" w:themeColor="text1"/>
          <w:sz w:val="20"/>
          <w:szCs w:val="20"/>
        </w:rPr>
        <w:t xml:space="preserve">2.2.1.2.4.2.15 del Decreto 1082 de 2015. </w:t>
      </w:r>
    </w:p>
    <w:p w14:paraId="75FABFC2" w14:textId="77777777" w:rsidR="00B352FB" w:rsidRPr="00B352FB" w:rsidRDefault="00B352FB" w:rsidP="00B352FB">
      <w:pPr>
        <w:spacing w:after="120" w:line="240" w:lineRule="auto"/>
        <w:ind w:right="80"/>
        <w:jc w:val="both"/>
        <w:rPr>
          <w:rFonts w:ascii="Verdana" w:eastAsia="Arial" w:hAnsi="Verdana" w:cs="Arial"/>
          <w:sz w:val="20"/>
          <w:szCs w:val="20"/>
        </w:rPr>
      </w:pPr>
      <w:r w:rsidRPr="00B352FB">
        <w:rPr>
          <w:rFonts w:ascii="Verdana" w:eastAsia="Arial" w:hAnsi="Verdana" w:cs="Arial"/>
          <w:sz w:val="20"/>
          <w:szCs w:val="20"/>
        </w:rPr>
        <w:t>Como medio para la acreditación de las condiciones en comento, la disposición en cita establece</w:t>
      </w:r>
      <w:r w:rsidRPr="00B352FB">
        <w:rPr>
          <w:rFonts w:ascii="Verdana" w:eastAsia="Arial" w:hAnsi="Verdana" w:cs="Arial"/>
          <w:spacing w:val="-12"/>
          <w:sz w:val="20"/>
          <w:szCs w:val="20"/>
        </w:rPr>
        <w:t xml:space="preserve"> </w:t>
      </w:r>
      <w:r w:rsidRPr="00B352FB">
        <w:rPr>
          <w:rFonts w:ascii="Verdana" w:eastAsia="Arial" w:hAnsi="Verdana" w:cs="Arial"/>
          <w:sz w:val="20"/>
          <w:szCs w:val="20"/>
        </w:rPr>
        <w:t>una</w:t>
      </w:r>
      <w:r w:rsidRPr="00B352FB">
        <w:rPr>
          <w:rFonts w:ascii="Verdana" w:eastAsia="Arial" w:hAnsi="Verdana" w:cs="Arial"/>
          <w:spacing w:val="-12"/>
          <w:sz w:val="20"/>
          <w:szCs w:val="20"/>
        </w:rPr>
        <w:t xml:space="preserve"> </w:t>
      </w:r>
      <w:r w:rsidRPr="00B352FB">
        <w:rPr>
          <w:rFonts w:ascii="Verdana" w:eastAsia="Arial" w:hAnsi="Verdana" w:cs="Arial"/>
          <w:sz w:val="20"/>
          <w:szCs w:val="20"/>
        </w:rPr>
        <w:t>certificación</w:t>
      </w:r>
      <w:r w:rsidRPr="00B352FB">
        <w:rPr>
          <w:rFonts w:ascii="Verdana" w:eastAsia="Arial" w:hAnsi="Verdana" w:cs="Arial"/>
          <w:spacing w:val="-11"/>
          <w:sz w:val="20"/>
          <w:szCs w:val="20"/>
        </w:rPr>
        <w:t xml:space="preserve"> </w:t>
      </w:r>
      <w:r w:rsidRPr="00B352FB">
        <w:rPr>
          <w:rFonts w:ascii="Verdana" w:eastAsia="Arial" w:hAnsi="Verdana" w:cs="Arial"/>
          <w:sz w:val="20"/>
          <w:szCs w:val="20"/>
        </w:rPr>
        <w:t>expedida</w:t>
      </w:r>
      <w:r w:rsidRPr="00B352FB">
        <w:rPr>
          <w:rFonts w:ascii="Verdana" w:eastAsia="Arial" w:hAnsi="Verdana" w:cs="Arial"/>
          <w:spacing w:val="-12"/>
          <w:sz w:val="20"/>
          <w:szCs w:val="20"/>
        </w:rPr>
        <w:t xml:space="preserve"> </w:t>
      </w:r>
      <w:r w:rsidRPr="00B352FB">
        <w:rPr>
          <w:rFonts w:ascii="Verdana" w:eastAsia="Arial" w:hAnsi="Verdana" w:cs="Arial"/>
          <w:sz w:val="20"/>
          <w:szCs w:val="20"/>
        </w:rPr>
        <w:t>por</w:t>
      </w:r>
      <w:r w:rsidRPr="00B352FB">
        <w:rPr>
          <w:rFonts w:ascii="Verdana" w:eastAsia="Arial" w:hAnsi="Verdana" w:cs="Arial"/>
          <w:spacing w:val="-12"/>
          <w:sz w:val="20"/>
          <w:szCs w:val="20"/>
        </w:rPr>
        <w:t xml:space="preserve"> </w:t>
      </w:r>
      <w:r w:rsidRPr="00B352FB">
        <w:rPr>
          <w:rFonts w:ascii="Verdana" w:eastAsia="Arial" w:hAnsi="Verdana" w:cs="Arial"/>
          <w:sz w:val="20"/>
          <w:szCs w:val="20"/>
        </w:rPr>
        <w:t>el</w:t>
      </w:r>
      <w:r w:rsidRPr="00B352FB">
        <w:rPr>
          <w:rFonts w:ascii="Verdana" w:eastAsia="Arial" w:hAnsi="Verdana" w:cs="Arial"/>
          <w:spacing w:val="-12"/>
          <w:sz w:val="20"/>
          <w:szCs w:val="20"/>
        </w:rPr>
        <w:t xml:space="preserve"> </w:t>
      </w:r>
      <w:r w:rsidRPr="00B352FB">
        <w:rPr>
          <w:rFonts w:ascii="Verdana" w:eastAsia="Arial" w:hAnsi="Verdana" w:cs="Arial"/>
          <w:sz w:val="20"/>
          <w:szCs w:val="20"/>
        </w:rPr>
        <w:t>representante</w:t>
      </w:r>
      <w:r w:rsidRPr="00B352FB">
        <w:rPr>
          <w:rFonts w:ascii="Verdana" w:eastAsia="Arial" w:hAnsi="Verdana" w:cs="Arial"/>
          <w:spacing w:val="-11"/>
          <w:sz w:val="20"/>
          <w:szCs w:val="20"/>
        </w:rPr>
        <w:t xml:space="preserve"> </w:t>
      </w:r>
      <w:r w:rsidRPr="00B352FB">
        <w:rPr>
          <w:rFonts w:ascii="Verdana" w:eastAsia="Arial" w:hAnsi="Verdana" w:cs="Arial"/>
          <w:sz w:val="20"/>
          <w:szCs w:val="20"/>
        </w:rPr>
        <w:t>legal</w:t>
      </w:r>
      <w:r w:rsidRPr="00B352FB">
        <w:rPr>
          <w:rFonts w:ascii="Verdana" w:eastAsia="Arial" w:hAnsi="Verdana" w:cs="Arial"/>
          <w:spacing w:val="-12"/>
          <w:sz w:val="20"/>
          <w:szCs w:val="20"/>
        </w:rPr>
        <w:t xml:space="preserve"> </w:t>
      </w:r>
      <w:r w:rsidRPr="00B352FB">
        <w:rPr>
          <w:rFonts w:ascii="Verdana" w:eastAsia="Arial" w:hAnsi="Verdana" w:cs="Arial"/>
          <w:sz w:val="20"/>
          <w:szCs w:val="20"/>
        </w:rPr>
        <w:t>y</w:t>
      </w:r>
      <w:r w:rsidRPr="00B352FB">
        <w:rPr>
          <w:rFonts w:ascii="Verdana" w:eastAsia="Arial" w:hAnsi="Verdana" w:cs="Arial"/>
          <w:spacing w:val="-12"/>
          <w:sz w:val="20"/>
          <w:szCs w:val="20"/>
        </w:rPr>
        <w:t xml:space="preserve"> </w:t>
      </w:r>
      <w:r w:rsidRPr="00B352FB">
        <w:rPr>
          <w:rFonts w:ascii="Verdana" w:eastAsia="Arial" w:hAnsi="Verdana" w:cs="Arial"/>
          <w:sz w:val="20"/>
          <w:szCs w:val="20"/>
        </w:rPr>
        <w:t>el</w:t>
      </w:r>
      <w:r w:rsidRPr="00B352FB">
        <w:rPr>
          <w:rFonts w:ascii="Verdana" w:eastAsia="Arial" w:hAnsi="Verdana" w:cs="Arial"/>
          <w:spacing w:val="-12"/>
          <w:sz w:val="20"/>
          <w:szCs w:val="20"/>
        </w:rPr>
        <w:t xml:space="preserve"> </w:t>
      </w:r>
      <w:r w:rsidRPr="00B352FB">
        <w:rPr>
          <w:rFonts w:ascii="Verdana" w:eastAsia="Arial" w:hAnsi="Verdana" w:cs="Arial"/>
          <w:sz w:val="20"/>
          <w:szCs w:val="20"/>
        </w:rPr>
        <w:t>revisor</w:t>
      </w:r>
      <w:r w:rsidRPr="00B352FB">
        <w:rPr>
          <w:rFonts w:ascii="Verdana" w:eastAsia="Arial" w:hAnsi="Verdana" w:cs="Arial"/>
          <w:spacing w:val="-12"/>
          <w:sz w:val="20"/>
          <w:szCs w:val="20"/>
        </w:rPr>
        <w:t xml:space="preserve"> </w:t>
      </w:r>
      <w:r w:rsidRPr="00B352FB">
        <w:rPr>
          <w:rFonts w:ascii="Verdana" w:eastAsia="Arial" w:hAnsi="Verdana" w:cs="Arial"/>
          <w:sz w:val="20"/>
          <w:szCs w:val="20"/>
        </w:rPr>
        <w:t>fiscal</w:t>
      </w:r>
      <w:r w:rsidRPr="00B352FB">
        <w:rPr>
          <w:rFonts w:ascii="Verdana" w:eastAsia="Arial" w:hAnsi="Verdana" w:cs="Arial"/>
          <w:spacing w:val="-12"/>
          <w:sz w:val="20"/>
          <w:szCs w:val="20"/>
        </w:rPr>
        <w:t xml:space="preserve"> </w:t>
      </w:r>
      <w:r w:rsidRPr="00B352FB">
        <w:rPr>
          <w:rFonts w:ascii="Verdana" w:eastAsia="Arial" w:hAnsi="Verdana" w:cs="Arial"/>
          <w:sz w:val="20"/>
          <w:szCs w:val="20"/>
        </w:rPr>
        <w:t>en</w:t>
      </w:r>
      <w:r w:rsidRPr="00B352FB">
        <w:rPr>
          <w:rFonts w:ascii="Verdana" w:eastAsia="Arial" w:hAnsi="Verdana" w:cs="Arial"/>
          <w:spacing w:val="-12"/>
          <w:sz w:val="20"/>
          <w:szCs w:val="20"/>
        </w:rPr>
        <w:t xml:space="preserve"> </w:t>
      </w:r>
      <w:r w:rsidRPr="00B352FB">
        <w:rPr>
          <w:rFonts w:ascii="Verdana" w:eastAsia="Arial" w:hAnsi="Verdana" w:cs="Arial"/>
          <w:sz w:val="20"/>
          <w:szCs w:val="20"/>
        </w:rPr>
        <w:t>la</w:t>
      </w:r>
      <w:r w:rsidRPr="00B352FB">
        <w:rPr>
          <w:rFonts w:ascii="Verdana" w:eastAsia="Arial" w:hAnsi="Verdana" w:cs="Arial"/>
          <w:spacing w:val="-12"/>
          <w:sz w:val="20"/>
          <w:szCs w:val="20"/>
        </w:rPr>
        <w:t xml:space="preserve"> </w:t>
      </w:r>
      <w:r w:rsidRPr="00B352FB">
        <w:rPr>
          <w:rFonts w:ascii="Verdana" w:eastAsia="Arial" w:hAnsi="Verdana" w:cs="Arial"/>
          <w:sz w:val="20"/>
          <w:szCs w:val="20"/>
        </w:rPr>
        <w:t>que</w:t>
      </w:r>
      <w:r w:rsidRPr="00B352FB">
        <w:rPr>
          <w:rFonts w:ascii="Verdana" w:eastAsia="Arial" w:hAnsi="Verdana" w:cs="Arial"/>
          <w:spacing w:val="-12"/>
          <w:sz w:val="20"/>
          <w:szCs w:val="20"/>
        </w:rPr>
        <w:t xml:space="preserve"> </w:t>
      </w:r>
      <w:r w:rsidRPr="00B352FB">
        <w:rPr>
          <w:rFonts w:ascii="Verdana" w:eastAsia="Arial" w:hAnsi="Verdana" w:cs="Arial"/>
          <w:sz w:val="20"/>
          <w:szCs w:val="20"/>
        </w:rPr>
        <w:t>consten todas las personas que conforman los cargos de nivel directivo del proponente, el número de mujeres y el tiempo de vinculación.</w:t>
      </w:r>
      <w:r w:rsidRPr="00B352FB">
        <w:rPr>
          <w:rFonts w:ascii="Verdana" w:eastAsia="Arial" w:hAnsi="Verdana" w:cs="Arial"/>
          <w:spacing w:val="1"/>
          <w:sz w:val="20"/>
          <w:szCs w:val="20"/>
        </w:rPr>
        <w:t xml:space="preserve"> </w:t>
      </w:r>
      <w:r w:rsidRPr="00B352FB">
        <w:rPr>
          <w:rFonts w:ascii="Verdana" w:eastAsia="Arial" w:hAnsi="Verdana" w:cs="Arial"/>
          <w:sz w:val="20"/>
          <w:szCs w:val="20"/>
        </w:rPr>
        <w:t>Dicho documento además debe relacionar los nombres completos</w:t>
      </w:r>
      <w:r w:rsidRPr="00B352FB">
        <w:rPr>
          <w:rFonts w:ascii="Verdana" w:eastAsia="Arial" w:hAnsi="Verdana" w:cs="Arial"/>
          <w:spacing w:val="1"/>
          <w:sz w:val="20"/>
          <w:szCs w:val="20"/>
        </w:rPr>
        <w:t xml:space="preserve"> </w:t>
      </w:r>
      <w:r w:rsidRPr="00B352FB">
        <w:rPr>
          <w:rFonts w:ascii="Verdana" w:eastAsia="Arial" w:hAnsi="Verdana" w:cs="Arial"/>
          <w:sz w:val="20"/>
          <w:szCs w:val="20"/>
        </w:rPr>
        <w:t>de las personas que integran</w:t>
      </w:r>
      <w:r w:rsidRPr="00B352FB">
        <w:rPr>
          <w:rFonts w:ascii="Verdana" w:eastAsia="Arial" w:hAnsi="Verdana" w:cs="Arial"/>
          <w:spacing w:val="1"/>
          <w:sz w:val="20"/>
          <w:szCs w:val="20"/>
        </w:rPr>
        <w:t xml:space="preserve"> </w:t>
      </w:r>
      <w:r w:rsidRPr="00B352FB">
        <w:rPr>
          <w:rFonts w:ascii="Verdana" w:eastAsia="Arial" w:hAnsi="Verdana" w:cs="Arial"/>
          <w:sz w:val="20"/>
          <w:szCs w:val="20"/>
        </w:rPr>
        <w:t>el nivel directivo</w:t>
      </w:r>
      <w:r w:rsidRPr="00B352FB">
        <w:rPr>
          <w:rFonts w:ascii="Verdana" w:eastAsia="Arial" w:hAnsi="Verdana" w:cs="Arial"/>
          <w:spacing w:val="1"/>
          <w:sz w:val="20"/>
          <w:szCs w:val="20"/>
        </w:rPr>
        <w:t xml:space="preserve"> </w:t>
      </w:r>
      <w:r w:rsidRPr="00B352FB">
        <w:rPr>
          <w:rFonts w:ascii="Verdana" w:eastAsia="Arial" w:hAnsi="Verdana" w:cs="Arial"/>
          <w:sz w:val="20"/>
          <w:szCs w:val="20"/>
        </w:rPr>
        <w:t>y los números de documentos</w:t>
      </w:r>
      <w:r w:rsidRPr="00B352FB">
        <w:rPr>
          <w:rFonts w:ascii="Verdana" w:eastAsia="Arial" w:hAnsi="Verdana" w:cs="Arial"/>
          <w:spacing w:val="1"/>
          <w:sz w:val="20"/>
          <w:szCs w:val="20"/>
        </w:rPr>
        <w:t xml:space="preserve"> </w:t>
      </w:r>
      <w:r w:rsidRPr="00B352FB">
        <w:rPr>
          <w:rFonts w:ascii="Verdana" w:eastAsia="Arial" w:hAnsi="Verdana" w:cs="Arial"/>
          <w:sz w:val="20"/>
          <w:szCs w:val="20"/>
        </w:rPr>
        <w:t>de identidad</w:t>
      </w:r>
      <w:r w:rsidRPr="00B352FB">
        <w:rPr>
          <w:rFonts w:ascii="Verdana" w:eastAsia="Arial" w:hAnsi="Verdana" w:cs="Arial"/>
          <w:spacing w:val="-12"/>
          <w:sz w:val="20"/>
          <w:szCs w:val="20"/>
        </w:rPr>
        <w:t xml:space="preserve"> </w:t>
      </w:r>
      <w:r w:rsidRPr="00B352FB">
        <w:rPr>
          <w:rFonts w:ascii="Verdana" w:eastAsia="Arial" w:hAnsi="Verdana" w:cs="Arial"/>
          <w:sz w:val="20"/>
          <w:szCs w:val="20"/>
        </w:rPr>
        <w:t>de</w:t>
      </w:r>
      <w:r w:rsidRPr="00B352FB">
        <w:rPr>
          <w:rFonts w:ascii="Verdana" w:eastAsia="Arial" w:hAnsi="Verdana" w:cs="Arial"/>
          <w:spacing w:val="-12"/>
          <w:sz w:val="20"/>
          <w:szCs w:val="20"/>
        </w:rPr>
        <w:t xml:space="preserve"> </w:t>
      </w:r>
      <w:r w:rsidRPr="00B352FB">
        <w:rPr>
          <w:rFonts w:ascii="Verdana" w:eastAsia="Arial" w:hAnsi="Verdana" w:cs="Arial"/>
          <w:sz w:val="20"/>
          <w:szCs w:val="20"/>
        </w:rPr>
        <w:t>cada</w:t>
      </w:r>
      <w:r w:rsidRPr="00B352FB">
        <w:rPr>
          <w:rFonts w:ascii="Verdana" w:eastAsia="Arial" w:hAnsi="Verdana" w:cs="Arial"/>
          <w:spacing w:val="-12"/>
          <w:sz w:val="20"/>
          <w:szCs w:val="20"/>
        </w:rPr>
        <w:t xml:space="preserve"> </w:t>
      </w:r>
      <w:r w:rsidRPr="00B352FB">
        <w:rPr>
          <w:rFonts w:ascii="Verdana" w:eastAsia="Arial" w:hAnsi="Verdana" w:cs="Arial"/>
          <w:sz w:val="20"/>
          <w:szCs w:val="20"/>
        </w:rPr>
        <w:t>uno</w:t>
      </w:r>
      <w:r w:rsidRPr="00B352FB">
        <w:rPr>
          <w:rFonts w:ascii="Verdana" w:eastAsia="Arial" w:hAnsi="Verdana" w:cs="Arial"/>
          <w:spacing w:val="-12"/>
          <w:sz w:val="20"/>
          <w:szCs w:val="20"/>
        </w:rPr>
        <w:t xml:space="preserve"> </w:t>
      </w:r>
      <w:r w:rsidRPr="00B352FB">
        <w:rPr>
          <w:rFonts w:ascii="Verdana" w:eastAsia="Arial" w:hAnsi="Verdana" w:cs="Arial"/>
          <w:sz w:val="20"/>
          <w:szCs w:val="20"/>
        </w:rPr>
        <w:t>de</w:t>
      </w:r>
      <w:r w:rsidRPr="00B352FB">
        <w:rPr>
          <w:rFonts w:ascii="Verdana" w:eastAsia="Arial" w:hAnsi="Verdana" w:cs="Arial"/>
          <w:spacing w:val="-12"/>
          <w:sz w:val="20"/>
          <w:szCs w:val="20"/>
        </w:rPr>
        <w:t xml:space="preserve"> </w:t>
      </w:r>
      <w:r w:rsidRPr="00B352FB">
        <w:rPr>
          <w:rFonts w:ascii="Verdana" w:eastAsia="Arial" w:hAnsi="Verdana" w:cs="Arial"/>
          <w:sz w:val="20"/>
          <w:szCs w:val="20"/>
        </w:rPr>
        <w:t>ellos.</w:t>
      </w:r>
      <w:r w:rsidRPr="00B352FB">
        <w:rPr>
          <w:rFonts w:ascii="Verdana" w:eastAsia="Arial" w:hAnsi="Verdana" w:cs="Arial"/>
          <w:spacing w:val="-12"/>
          <w:sz w:val="20"/>
          <w:szCs w:val="20"/>
        </w:rPr>
        <w:t xml:space="preserve"> </w:t>
      </w:r>
      <w:r w:rsidRPr="00B352FB">
        <w:rPr>
          <w:rFonts w:ascii="Verdana" w:eastAsia="Arial" w:hAnsi="Verdana" w:cs="Arial"/>
          <w:sz w:val="20"/>
          <w:szCs w:val="20"/>
        </w:rPr>
        <w:t>Adicionalmente,</w:t>
      </w:r>
      <w:r w:rsidRPr="00B352FB">
        <w:rPr>
          <w:rFonts w:ascii="Verdana" w:eastAsia="Arial" w:hAnsi="Verdana" w:cs="Arial"/>
          <w:spacing w:val="-11"/>
          <w:sz w:val="20"/>
          <w:szCs w:val="20"/>
        </w:rPr>
        <w:t xml:space="preserve"> </w:t>
      </w:r>
      <w:r w:rsidRPr="00B352FB">
        <w:rPr>
          <w:rFonts w:ascii="Verdana" w:eastAsia="Arial" w:hAnsi="Verdana" w:cs="Arial"/>
          <w:sz w:val="20"/>
          <w:szCs w:val="20"/>
        </w:rPr>
        <w:t>la</w:t>
      </w:r>
      <w:r w:rsidRPr="00B352FB">
        <w:rPr>
          <w:rFonts w:ascii="Verdana" w:eastAsia="Arial" w:hAnsi="Verdana" w:cs="Arial"/>
          <w:spacing w:val="-12"/>
          <w:sz w:val="20"/>
          <w:szCs w:val="20"/>
        </w:rPr>
        <w:t xml:space="preserve"> </w:t>
      </w:r>
      <w:r w:rsidRPr="00B352FB">
        <w:rPr>
          <w:rFonts w:ascii="Verdana" w:eastAsia="Arial" w:hAnsi="Verdana" w:cs="Arial"/>
          <w:sz w:val="20"/>
          <w:szCs w:val="20"/>
        </w:rPr>
        <w:t>norma</w:t>
      </w:r>
      <w:r w:rsidRPr="00B352FB">
        <w:rPr>
          <w:rFonts w:ascii="Verdana" w:eastAsia="Arial" w:hAnsi="Verdana" w:cs="Arial"/>
          <w:spacing w:val="-12"/>
          <w:sz w:val="20"/>
          <w:szCs w:val="20"/>
        </w:rPr>
        <w:t xml:space="preserve"> </w:t>
      </w:r>
      <w:r w:rsidRPr="00B352FB">
        <w:rPr>
          <w:rFonts w:ascii="Verdana" w:eastAsia="Arial" w:hAnsi="Verdana" w:cs="Arial"/>
          <w:sz w:val="20"/>
          <w:szCs w:val="20"/>
        </w:rPr>
        <w:t>dispone</w:t>
      </w:r>
      <w:r w:rsidRPr="00B352FB">
        <w:rPr>
          <w:rFonts w:ascii="Verdana" w:eastAsia="Arial" w:hAnsi="Verdana" w:cs="Arial"/>
          <w:spacing w:val="-12"/>
          <w:sz w:val="20"/>
          <w:szCs w:val="20"/>
        </w:rPr>
        <w:t xml:space="preserve"> </w:t>
      </w:r>
      <w:r w:rsidRPr="00B352FB">
        <w:rPr>
          <w:rFonts w:ascii="Verdana" w:eastAsia="Arial" w:hAnsi="Verdana" w:cs="Arial"/>
          <w:sz w:val="20"/>
          <w:szCs w:val="20"/>
        </w:rPr>
        <w:t>que</w:t>
      </w:r>
      <w:r w:rsidRPr="00B352FB">
        <w:rPr>
          <w:rFonts w:ascii="Verdana" w:eastAsia="Arial" w:hAnsi="Verdana" w:cs="Arial"/>
          <w:spacing w:val="-12"/>
          <w:sz w:val="20"/>
          <w:szCs w:val="20"/>
        </w:rPr>
        <w:t xml:space="preserve"> </w:t>
      </w:r>
      <w:r w:rsidRPr="00B352FB">
        <w:rPr>
          <w:rFonts w:ascii="Verdana" w:eastAsia="Arial" w:hAnsi="Verdana" w:cs="Arial"/>
          <w:sz w:val="20"/>
          <w:szCs w:val="20"/>
        </w:rPr>
        <w:t>la</w:t>
      </w:r>
      <w:r w:rsidRPr="00B352FB">
        <w:rPr>
          <w:rFonts w:ascii="Verdana" w:eastAsia="Arial" w:hAnsi="Verdana" w:cs="Arial"/>
          <w:spacing w:val="-12"/>
          <w:sz w:val="20"/>
          <w:szCs w:val="20"/>
        </w:rPr>
        <w:t xml:space="preserve"> </w:t>
      </w:r>
      <w:r w:rsidRPr="00B352FB">
        <w:rPr>
          <w:rFonts w:ascii="Verdana" w:eastAsia="Arial" w:hAnsi="Verdana" w:cs="Arial"/>
          <w:sz w:val="20"/>
          <w:szCs w:val="20"/>
        </w:rPr>
        <w:t>mencionada</w:t>
      </w:r>
      <w:r w:rsidRPr="00B352FB">
        <w:rPr>
          <w:rFonts w:ascii="Verdana" w:eastAsia="Arial" w:hAnsi="Verdana" w:cs="Arial"/>
          <w:spacing w:val="-12"/>
          <w:sz w:val="20"/>
          <w:szCs w:val="20"/>
        </w:rPr>
        <w:t xml:space="preserve"> </w:t>
      </w:r>
      <w:r w:rsidRPr="00B352FB">
        <w:rPr>
          <w:rFonts w:ascii="Verdana" w:eastAsia="Arial" w:hAnsi="Verdana" w:cs="Arial"/>
          <w:sz w:val="20"/>
          <w:szCs w:val="20"/>
        </w:rPr>
        <w:t xml:space="preserve">certificación debe presentarse acompañada de copia de los respectivos documentos de identidad, copia de los contratos de trabajo o certificación </w:t>
      </w:r>
      <w:r w:rsidRPr="00B352FB">
        <w:rPr>
          <w:rFonts w:ascii="Verdana" w:eastAsia="Arial" w:hAnsi="Verdana" w:cs="Arial"/>
          <w:sz w:val="20"/>
          <w:szCs w:val="20"/>
        </w:rPr>
        <w:lastRenderedPageBreak/>
        <w:t>laboral con funciones, así como el certificado de aportes a seguridad</w:t>
      </w:r>
      <w:r w:rsidRPr="00B352FB">
        <w:rPr>
          <w:rFonts w:ascii="Verdana" w:eastAsia="Arial" w:hAnsi="Verdana" w:cs="Arial"/>
          <w:spacing w:val="4"/>
          <w:sz w:val="20"/>
          <w:szCs w:val="20"/>
        </w:rPr>
        <w:t xml:space="preserve"> </w:t>
      </w:r>
      <w:r w:rsidRPr="00B352FB">
        <w:rPr>
          <w:rFonts w:ascii="Verdana" w:eastAsia="Arial" w:hAnsi="Verdana" w:cs="Arial"/>
          <w:sz w:val="20"/>
          <w:szCs w:val="20"/>
        </w:rPr>
        <w:t>social</w:t>
      </w:r>
      <w:r w:rsidRPr="00B352FB">
        <w:rPr>
          <w:rFonts w:ascii="Verdana" w:eastAsia="Arial" w:hAnsi="Verdana" w:cs="Arial"/>
          <w:spacing w:val="4"/>
          <w:sz w:val="20"/>
          <w:szCs w:val="20"/>
        </w:rPr>
        <w:t xml:space="preserve"> </w:t>
      </w:r>
      <w:r w:rsidRPr="00B352FB">
        <w:rPr>
          <w:rFonts w:ascii="Verdana" w:eastAsia="Arial" w:hAnsi="Verdana" w:cs="Arial"/>
          <w:sz w:val="20"/>
          <w:szCs w:val="20"/>
        </w:rPr>
        <w:t>del</w:t>
      </w:r>
      <w:r w:rsidRPr="00B352FB">
        <w:rPr>
          <w:rFonts w:ascii="Verdana" w:eastAsia="Arial" w:hAnsi="Verdana" w:cs="Arial"/>
          <w:spacing w:val="4"/>
          <w:sz w:val="20"/>
          <w:szCs w:val="20"/>
        </w:rPr>
        <w:t xml:space="preserve"> </w:t>
      </w:r>
      <w:r w:rsidRPr="00B352FB">
        <w:rPr>
          <w:rFonts w:ascii="Verdana" w:eastAsia="Arial" w:hAnsi="Verdana" w:cs="Arial"/>
          <w:sz w:val="20"/>
          <w:szCs w:val="20"/>
        </w:rPr>
        <w:t>último</w:t>
      </w:r>
      <w:r w:rsidRPr="00B352FB">
        <w:rPr>
          <w:rFonts w:ascii="Verdana" w:eastAsia="Arial" w:hAnsi="Verdana" w:cs="Arial"/>
          <w:spacing w:val="5"/>
          <w:sz w:val="20"/>
          <w:szCs w:val="20"/>
        </w:rPr>
        <w:t xml:space="preserve"> </w:t>
      </w:r>
      <w:r w:rsidRPr="00B352FB">
        <w:rPr>
          <w:rFonts w:ascii="Verdana" w:eastAsia="Arial" w:hAnsi="Verdana" w:cs="Arial"/>
          <w:sz w:val="20"/>
          <w:szCs w:val="20"/>
        </w:rPr>
        <w:t>año</w:t>
      </w:r>
      <w:r w:rsidRPr="00B352FB">
        <w:rPr>
          <w:rFonts w:ascii="Verdana" w:eastAsia="Arial" w:hAnsi="Verdana" w:cs="Arial"/>
          <w:spacing w:val="4"/>
          <w:sz w:val="20"/>
          <w:szCs w:val="20"/>
        </w:rPr>
        <w:t xml:space="preserve"> </w:t>
      </w:r>
      <w:r w:rsidRPr="00B352FB">
        <w:rPr>
          <w:rFonts w:ascii="Verdana" w:eastAsia="Arial" w:hAnsi="Verdana" w:cs="Arial"/>
          <w:sz w:val="20"/>
          <w:szCs w:val="20"/>
        </w:rPr>
        <w:t>en</w:t>
      </w:r>
      <w:r w:rsidRPr="00B352FB">
        <w:rPr>
          <w:rFonts w:ascii="Verdana" w:eastAsia="Arial" w:hAnsi="Verdana" w:cs="Arial"/>
          <w:spacing w:val="4"/>
          <w:sz w:val="20"/>
          <w:szCs w:val="20"/>
        </w:rPr>
        <w:t xml:space="preserve"> </w:t>
      </w:r>
      <w:r w:rsidRPr="00B352FB">
        <w:rPr>
          <w:rFonts w:ascii="Verdana" w:eastAsia="Arial" w:hAnsi="Verdana" w:cs="Arial"/>
          <w:sz w:val="20"/>
          <w:szCs w:val="20"/>
        </w:rPr>
        <w:t>el</w:t>
      </w:r>
      <w:r w:rsidRPr="00B352FB">
        <w:rPr>
          <w:rFonts w:ascii="Verdana" w:eastAsia="Arial" w:hAnsi="Verdana" w:cs="Arial"/>
          <w:spacing w:val="4"/>
          <w:sz w:val="20"/>
          <w:szCs w:val="20"/>
        </w:rPr>
        <w:t xml:space="preserve"> </w:t>
      </w:r>
      <w:r w:rsidRPr="00B352FB">
        <w:rPr>
          <w:rFonts w:ascii="Verdana" w:eastAsia="Arial" w:hAnsi="Verdana" w:cs="Arial"/>
          <w:sz w:val="20"/>
          <w:szCs w:val="20"/>
        </w:rPr>
        <w:t>que</w:t>
      </w:r>
      <w:r w:rsidRPr="00B352FB">
        <w:rPr>
          <w:rFonts w:ascii="Verdana" w:eastAsia="Arial" w:hAnsi="Verdana" w:cs="Arial"/>
          <w:spacing w:val="4"/>
          <w:sz w:val="20"/>
          <w:szCs w:val="20"/>
        </w:rPr>
        <w:t xml:space="preserve"> </w:t>
      </w:r>
      <w:r w:rsidRPr="00B352FB">
        <w:rPr>
          <w:rFonts w:ascii="Verdana" w:eastAsia="Arial" w:hAnsi="Verdana" w:cs="Arial"/>
          <w:sz w:val="20"/>
          <w:szCs w:val="20"/>
        </w:rPr>
        <w:t>se</w:t>
      </w:r>
      <w:r w:rsidRPr="00B352FB">
        <w:rPr>
          <w:rFonts w:ascii="Verdana" w:eastAsia="Arial" w:hAnsi="Verdana" w:cs="Arial"/>
          <w:spacing w:val="4"/>
          <w:sz w:val="20"/>
          <w:szCs w:val="20"/>
        </w:rPr>
        <w:t xml:space="preserve"> </w:t>
      </w:r>
      <w:r w:rsidRPr="00B352FB">
        <w:rPr>
          <w:rFonts w:ascii="Verdana" w:eastAsia="Arial" w:hAnsi="Verdana" w:cs="Arial"/>
          <w:sz w:val="20"/>
          <w:szCs w:val="20"/>
        </w:rPr>
        <w:t>demuestren</w:t>
      </w:r>
      <w:r w:rsidRPr="00B352FB">
        <w:rPr>
          <w:rFonts w:ascii="Verdana" w:eastAsia="Arial" w:hAnsi="Verdana" w:cs="Arial"/>
          <w:spacing w:val="5"/>
          <w:sz w:val="20"/>
          <w:szCs w:val="20"/>
        </w:rPr>
        <w:t xml:space="preserve"> </w:t>
      </w:r>
      <w:r w:rsidRPr="00B352FB">
        <w:rPr>
          <w:rFonts w:ascii="Verdana" w:eastAsia="Arial" w:hAnsi="Verdana" w:cs="Arial"/>
          <w:sz w:val="20"/>
          <w:szCs w:val="20"/>
        </w:rPr>
        <w:t>los</w:t>
      </w:r>
      <w:r w:rsidRPr="00B352FB">
        <w:rPr>
          <w:rFonts w:ascii="Verdana" w:eastAsia="Arial" w:hAnsi="Verdana" w:cs="Arial"/>
          <w:spacing w:val="4"/>
          <w:sz w:val="20"/>
          <w:szCs w:val="20"/>
        </w:rPr>
        <w:t xml:space="preserve"> </w:t>
      </w:r>
      <w:r w:rsidRPr="00B352FB">
        <w:rPr>
          <w:rFonts w:ascii="Verdana" w:eastAsia="Arial" w:hAnsi="Verdana" w:cs="Arial"/>
          <w:sz w:val="20"/>
          <w:szCs w:val="20"/>
        </w:rPr>
        <w:t>pagos</w:t>
      </w:r>
      <w:r w:rsidRPr="00B352FB">
        <w:rPr>
          <w:rFonts w:ascii="Verdana" w:eastAsia="Arial" w:hAnsi="Verdana" w:cs="Arial"/>
          <w:spacing w:val="4"/>
          <w:sz w:val="20"/>
          <w:szCs w:val="20"/>
        </w:rPr>
        <w:t xml:space="preserve"> </w:t>
      </w:r>
      <w:r w:rsidRPr="00B352FB">
        <w:rPr>
          <w:rFonts w:ascii="Verdana" w:eastAsia="Arial" w:hAnsi="Verdana" w:cs="Arial"/>
          <w:sz w:val="20"/>
          <w:szCs w:val="20"/>
        </w:rPr>
        <w:t>realizados</w:t>
      </w:r>
      <w:r w:rsidRPr="00B352FB">
        <w:rPr>
          <w:rFonts w:ascii="Verdana" w:eastAsia="Arial" w:hAnsi="Verdana" w:cs="Arial"/>
          <w:spacing w:val="4"/>
          <w:sz w:val="20"/>
          <w:szCs w:val="20"/>
        </w:rPr>
        <w:t xml:space="preserve"> </w:t>
      </w:r>
      <w:r w:rsidRPr="00B352FB">
        <w:rPr>
          <w:rFonts w:ascii="Verdana" w:eastAsia="Arial" w:hAnsi="Verdana" w:cs="Arial"/>
          <w:sz w:val="20"/>
          <w:szCs w:val="20"/>
        </w:rPr>
        <w:t>por</w:t>
      </w:r>
      <w:r w:rsidRPr="00B352FB">
        <w:rPr>
          <w:rFonts w:ascii="Verdana" w:eastAsia="Arial" w:hAnsi="Verdana" w:cs="Arial"/>
          <w:spacing w:val="4"/>
          <w:sz w:val="20"/>
          <w:szCs w:val="20"/>
        </w:rPr>
        <w:t xml:space="preserve"> </w:t>
      </w:r>
      <w:r w:rsidRPr="00B352FB">
        <w:rPr>
          <w:rFonts w:ascii="Verdana" w:eastAsia="Arial" w:hAnsi="Verdana" w:cs="Arial"/>
          <w:sz w:val="20"/>
          <w:szCs w:val="20"/>
        </w:rPr>
        <w:t>el</w:t>
      </w:r>
      <w:r w:rsidRPr="00B352FB">
        <w:rPr>
          <w:rFonts w:ascii="Verdana" w:eastAsia="Arial" w:hAnsi="Verdana" w:cs="Arial"/>
          <w:spacing w:val="4"/>
          <w:sz w:val="20"/>
          <w:szCs w:val="20"/>
        </w:rPr>
        <w:t xml:space="preserve"> </w:t>
      </w:r>
      <w:r w:rsidRPr="00B352FB">
        <w:rPr>
          <w:rFonts w:ascii="Verdana" w:eastAsia="Arial" w:hAnsi="Verdana" w:cs="Arial"/>
          <w:sz w:val="20"/>
          <w:szCs w:val="20"/>
        </w:rPr>
        <w:t xml:space="preserve">empleador. </w:t>
      </w:r>
    </w:p>
    <w:p w14:paraId="2F9B5E87" w14:textId="77777777" w:rsidR="00B352FB" w:rsidRPr="00B352FB" w:rsidRDefault="00B352FB" w:rsidP="00B352FB">
      <w:pPr>
        <w:spacing w:after="120" w:line="240" w:lineRule="auto"/>
        <w:ind w:right="80"/>
        <w:jc w:val="both"/>
        <w:rPr>
          <w:rFonts w:ascii="Verdana" w:eastAsia="Arial" w:hAnsi="Verdana" w:cs="Arial"/>
          <w:sz w:val="20"/>
          <w:szCs w:val="20"/>
        </w:rPr>
      </w:pPr>
      <w:r w:rsidRPr="00B352FB">
        <w:rPr>
          <w:rFonts w:ascii="Verdana" w:eastAsia="Arial" w:hAnsi="Verdana" w:cs="Arial"/>
          <w:sz w:val="20"/>
          <w:szCs w:val="20"/>
        </w:rPr>
        <w:t>Frente a la certificación</w:t>
      </w:r>
      <w:r w:rsidRPr="00B352FB">
        <w:rPr>
          <w:rFonts w:ascii="Verdana" w:eastAsia="Arial" w:hAnsi="Verdana" w:cs="Arial"/>
          <w:spacing w:val="-11"/>
          <w:sz w:val="20"/>
          <w:szCs w:val="20"/>
        </w:rPr>
        <w:t xml:space="preserve"> </w:t>
      </w:r>
      <w:r w:rsidRPr="00B352FB">
        <w:rPr>
          <w:rFonts w:ascii="Verdana" w:eastAsia="Arial" w:hAnsi="Verdana" w:cs="Arial"/>
          <w:sz w:val="20"/>
          <w:szCs w:val="20"/>
        </w:rPr>
        <w:t>expedida</w:t>
      </w:r>
      <w:r w:rsidRPr="00B352FB">
        <w:rPr>
          <w:rFonts w:ascii="Verdana" w:eastAsia="Arial" w:hAnsi="Verdana" w:cs="Arial"/>
          <w:spacing w:val="-12"/>
          <w:sz w:val="20"/>
          <w:szCs w:val="20"/>
        </w:rPr>
        <w:t xml:space="preserve"> </w:t>
      </w:r>
      <w:r w:rsidRPr="00B352FB">
        <w:rPr>
          <w:rFonts w:ascii="Verdana" w:eastAsia="Arial" w:hAnsi="Verdana" w:cs="Arial"/>
          <w:sz w:val="20"/>
          <w:szCs w:val="20"/>
        </w:rPr>
        <w:t>por</w:t>
      </w:r>
      <w:r w:rsidRPr="00B352FB">
        <w:rPr>
          <w:rFonts w:ascii="Verdana" w:eastAsia="Arial" w:hAnsi="Verdana" w:cs="Arial"/>
          <w:spacing w:val="-12"/>
          <w:sz w:val="20"/>
          <w:szCs w:val="20"/>
        </w:rPr>
        <w:t xml:space="preserve"> </w:t>
      </w:r>
      <w:r w:rsidRPr="00B352FB">
        <w:rPr>
          <w:rFonts w:ascii="Verdana" w:eastAsia="Arial" w:hAnsi="Verdana" w:cs="Arial"/>
          <w:sz w:val="20"/>
          <w:szCs w:val="20"/>
        </w:rPr>
        <w:t>el</w:t>
      </w:r>
      <w:r w:rsidRPr="00B352FB">
        <w:rPr>
          <w:rFonts w:ascii="Verdana" w:eastAsia="Arial" w:hAnsi="Verdana" w:cs="Arial"/>
          <w:spacing w:val="-12"/>
          <w:sz w:val="20"/>
          <w:szCs w:val="20"/>
        </w:rPr>
        <w:t xml:space="preserve"> </w:t>
      </w:r>
      <w:r w:rsidRPr="00B352FB">
        <w:rPr>
          <w:rFonts w:ascii="Verdana" w:eastAsia="Arial" w:hAnsi="Verdana" w:cs="Arial"/>
          <w:sz w:val="20"/>
          <w:szCs w:val="20"/>
        </w:rPr>
        <w:t>representante</w:t>
      </w:r>
      <w:r w:rsidRPr="00B352FB">
        <w:rPr>
          <w:rFonts w:ascii="Verdana" w:eastAsia="Arial" w:hAnsi="Verdana" w:cs="Arial"/>
          <w:spacing w:val="-11"/>
          <w:sz w:val="20"/>
          <w:szCs w:val="20"/>
        </w:rPr>
        <w:t xml:space="preserve"> </w:t>
      </w:r>
      <w:r w:rsidRPr="00B352FB">
        <w:rPr>
          <w:rFonts w:ascii="Verdana" w:eastAsia="Arial" w:hAnsi="Verdana" w:cs="Arial"/>
          <w:sz w:val="20"/>
          <w:szCs w:val="20"/>
        </w:rPr>
        <w:t>legal</w:t>
      </w:r>
      <w:r w:rsidRPr="00B352FB">
        <w:rPr>
          <w:rFonts w:ascii="Verdana" w:eastAsia="Arial" w:hAnsi="Verdana" w:cs="Arial"/>
          <w:spacing w:val="-12"/>
          <w:sz w:val="20"/>
          <w:szCs w:val="20"/>
        </w:rPr>
        <w:t xml:space="preserve"> </w:t>
      </w:r>
      <w:r w:rsidRPr="00B352FB">
        <w:rPr>
          <w:rFonts w:ascii="Verdana" w:eastAsia="Arial" w:hAnsi="Verdana" w:cs="Arial"/>
          <w:sz w:val="20"/>
          <w:szCs w:val="20"/>
        </w:rPr>
        <w:t>y</w:t>
      </w:r>
      <w:r w:rsidRPr="00B352FB">
        <w:rPr>
          <w:rFonts w:ascii="Verdana" w:eastAsia="Arial" w:hAnsi="Verdana" w:cs="Arial"/>
          <w:spacing w:val="-12"/>
          <w:sz w:val="20"/>
          <w:szCs w:val="20"/>
        </w:rPr>
        <w:t xml:space="preserve"> </w:t>
      </w:r>
      <w:r w:rsidRPr="00B352FB">
        <w:rPr>
          <w:rFonts w:ascii="Verdana" w:eastAsia="Arial" w:hAnsi="Verdana" w:cs="Arial"/>
          <w:sz w:val="20"/>
          <w:szCs w:val="20"/>
        </w:rPr>
        <w:t>el</w:t>
      </w:r>
      <w:r w:rsidRPr="00B352FB">
        <w:rPr>
          <w:rFonts w:ascii="Verdana" w:eastAsia="Arial" w:hAnsi="Verdana" w:cs="Arial"/>
          <w:spacing w:val="-12"/>
          <w:sz w:val="20"/>
          <w:szCs w:val="20"/>
        </w:rPr>
        <w:t xml:space="preserve"> </w:t>
      </w:r>
      <w:r w:rsidRPr="00B352FB">
        <w:rPr>
          <w:rFonts w:ascii="Verdana" w:eastAsia="Arial" w:hAnsi="Verdana" w:cs="Arial"/>
          <w:sz w:val="20"/>
          <w:szCs w:val="20"/>
        </w:rPr>
        <w:t>revisor</w:t>
      </w:r>
      <w:r w:rsidRPr="00B352FB">
        <w:rPr>
          <w:rFonts w:ascii="Verdana" w:eastAsia="Arial" w:hAnsi="Verdana" w:cs="Arial"/>
          <w:spacing w:val="-12"/>
          <w:sz w:val="20"/>
          <w:szCs w:val="20"/>
        </w:rPr>
        <w:t xml:space="preserve"> </w:t>
      </w:r>
      <w:r w:rsidRPr="00B352FB">
        <w:rPr>
          <w:rFonts w:ascii="Verdana" w:eastAsia="Arial" w:hAnsi="Verdana" w:cs="Arial"/>
          <w:sz w:val="20"/>
          <w:szCs w:val="20"/>
        </w:rPr>
        <w:t>fiscal</w:t>
      </w:r>
      <w:r w:rsidRPr="00B352FB">
        <w:rPr>
          <w:rFonts w:ascii="Verdana" w:eastAsia="Arial" w:hAnsi="Verdana" w:cs="Arial"/>
          <w:spacing w:val="-12"/>
          <w:sz w:val="20"/>
          <w:szCs w:val="20"/>
        </w:rPr>
        <w:t xml:space="preserve"> </w:t>
      </w:r>
      <w:r w:rsidRPr="00B352FB">
        <w:rPr>
          <w:rFonts w:ascii="Verdana" w:eastAsia="Arial" w:hAnsi="Verdana" w:cs="Arial"/>
          <w:sz w:val="20"/>
          <w:szCs w:val="20"/>
        </w:rPr>
        <w:t>en</w:t>
      </w:r>
      <w:r w:rsidRPr="00B352FB">
        <w:rPr>
          <w:rFonts w:ascii="Verdana" w:eastAsia="Arial" w:hAnsi="Verdana" w:cs="Arial"/>
          <w:spacing w:val="-12"/>
          <w:sz w:val="20"/>
          <w:szCs w:val="20"/>
        </w:rPr>
        <w:t xml:space="preserve"> </w:t>
      </w:r>
      <w:r w:rsidRPr="00B352FB">
        <w:rPr>
          <w:rFonts w:ascii="Verdana" w:eastAsia="Arial" w:hAnsi="Verdana" w:cs="Arial"/>
          <w:sz w:val="20"/>
          <w:szCs w:val="20"/>
        </w:rPr>
        <w:t>la</w:t>
      </w:r>
      <w:r w:rsidRPr="00B352FB">
        <w:rPr>
          <w:rFonts w:ascii="Verdana" w:eastAsia="Arial" w:hAnsi="Verdana" w:cs="Arial"/>
          <w:spacing w:val="-12"/>
          <w:sz w:val="20"/>
          <w:szCs w:val="20"/>
        </w:rPr>
        <w:t xml:space="preserve"> </w:t>
      </w:r>
      <w:r w:rsidRPr="00B352FB">
        <w:rPr>
          <w:rFonts w:ascii="Verdana" w:eastAsia="Arial" w:hAnsi="Verdana" w:cs="Arial"/>
          <w:sz w:val="20"/>
          <w:szCs w:val="20"/>
        </w:rPr>
        <w:t>que</w:t>
      </w:r>
      <w:r w:rsidRPr="00B352FB">
        <w:rPr>
          <w:rFonts w:ascii="Verdana" w:eastAsia="Arial" w:hAnsi="Verdana" w:cs="Arial"/>
          <w:spacing w:val="-12"/>
          <w:sz w:val="20"/>
          <w:szCs w:val="20"/>
        </w:rPr>
        <w:t xml:space="preserve"> </w:t>
      </w:r>
      <w:r w:rsidRPr="00B352FB">
        <w:rPr>
          <w:rFonts w:ascii="Verdana" w:eastAsia="Arial" w:hAnsi="Verdana" w:cs="Arial"/>
          <w:sz w:val="20"/>
          <w:szCs w:val="20"/>
        </w:rPr>
        <w:t xml:space="preserve">consten todas las personas que conforman los cargos de nivel directivo del proponente, el número de mujeres y el tiempo de vinculación, es importante resaltar que el Parágrafo del artículo 2.2.1.2.4.2.14. es claro al señalar que “las certificaciones de trata el presente artículo deben expedirse bajo la gravedad de juramento con una fecha de máximo treinta (30) días calendario anteriores a la prevista para el cierre del procedimiento de selección” </w:t>
      </w:r>
    </w:p>
    <w:p w14:paraId="5D22382A" w14:textId="5F310F67" w:rsidR="00B352FB" w:rsidRDefault="00B352FB" w:rsidP="00FD10A9">
      <w:pPr>
        <w:spacing w:line="240" w:lineRule="auto"/>
        <w:jc w:val="both"/>
        <w:rPr>
          <w:rFonts w:ascii="Verdana" w:eastAsia="Calibri" w:hAnsi="Verdana" w:cs="Arial"/>
          <w:b/>
          <w:color w:val="000000" w:themeColor="text1"/>
          <w:lang w:val="es-ES"/>
        </w:rPr>
      </w:pPr>
      <w:r w:rsidRPr="00B352FB">
        <w:rPr>
          <w:rFonts w:ascii="Verdana" w:hAnsi="Verdana" w:cs="Arial"/>
          <w:b/>
        </w:rPr>
        <w:t>EMPRENDIMIENTOS Y EMPRESAS DE MUJERES – Definición – Empleos del nivel directivo</w:t>
      </w:r>
    </w:p>
    <w:p w14:paraId="423AE842" w14:textId="64CF4E29" w:rsidR="00B352FB" w:rsidRPr="00B352FB" w:rsidRDefault="00B352FB" w:rsidP="00B352FB">
      <w:pPr>
        <w:spacing w:after="120" w:line="240" w:lineRule="auto"/>
        <w:ind w:right="79"/>
        <w:jc w:val="both"/>
        <w:rPr>
          <w:rFonts w:ascii="Verdana" w:eastAsia="Arial" w:hAnsi="Verdana" w:cs="Arial"/>
          <w:sz w:val="20"/>
          <w:szCs w:val="20"/>
        </w:rPr>
      </w:pPr>
      <w:r w:rsidRPr="00B352FB">
        <w:rPr>
          <w:rFonts w:ascii="Verdana" w:eastAsia="Calibri" w:hAnsi="Verdana" w:cs="Arial"/>
          <w:sz w:val="20"/>
          <w:szCs w:val="20"/>
          <w:lang w:val="es-ES" w:eastAsia="es-ES"/>
        </w:rPr>
        <w:t>Ahora bien, d</w:t>
      </w:r>
      <w:r w:rsidRPr="00B352FB">
        <w:rPr>
          <w:rFonts w:ascii="Verdana" w:hAnsi="Verdana"/>
          <w:sz w:val="20"/>
          <w:szCs w:val="20"/>
        </w:rPr>
        <w:t xml:space="preserve">e acuerdo con el numeral 2 del citado decreto, una persona jurídica podrá ser considerada como un emprendimiento o empresa de mujeres cuando más del 50 % de los empleos del </w:t>
      </w:r>
      <w:r w:rsidRPr="00B352FB">
        <w:rPr>
          <w:rFonts w:ascii="Verdana" w:hAnsi="Verdana"/>
          <w:i/>
          <w:sz w:val="20"/>
          <w:szCs w:val="20"/>
        </w:rPr>
        <w:t>nivel directivo</w:t>
      </w:r>
      <w:r w:rsidRPr="00B352FB">
        <w:rPr>
          <w:rFonts w:ascii="Verdana" w:hAnsi="Verdana"/>
          <w:sz w:val="20"/>
          <w:szCs w:val="20"/>
        </w:rPr>
        <w:t xml:space="preserve"> sean ejercidos por mujeres</w:t>
      </w:r>
      <w:r w:rsidRPr="00B352FB">
        <w:rPr>
          <w:rFonts w:ascii="Verdana" w:eastAsia="Arial" w:hAnsi="Verdana" w:cs="Arial"/>
          <w:sz w:val="20"/>
          <w:szCs w:val="20"/>
        </w:rPr>
        <w:t>. Por lo que, en primer lugar, debe tenerse en cuenta únicamente a los empleos del nivel directivo que son aquellos relacionados con la dirección de áreas misionales y las decisiones de nivel estratégico</w:t>
      </w:r>
      <w:r w:rsidRPr="00B352FB">
        <w:rPr>
          <w:rFonts w:ascii="Verdana" w:eastAsia="Arial" w:hAnsi="Verdana" w:cs="Arial"/>
          <w:spacing w:val="1"/>
          <w:sz w:val="20"/>
          <w:szCs w:val="20"/>
        </w:rPr>
        <w:t xml:space="preserve"> </w:t>
      </w:r>
      <w:r w:rsidRPr="00B352FB">
        <w:rPr>
          <w:rFonts w:ascii="Verdana" w:eastAsia="Arial" w:hAnsi="Verdana" w:cs="Arial"/>
          <w:sz w:val="20"/>
          <w:szCs w:val="20"/>
        </w:rPr>
        <w:t>de la respectiva empresa. De esta manera, los cargos directivos deben identificarse de acuerdo con la definición que para el efecto estableció el Decreto 1082 de 2015, adicionado por el Decreto 1860 de 2021. En ese sentido,</w:t>
      </w:r>
      <w:r w:rsidRPr="00B352FB">
        <w:rPr>
          <w:rFonts w:ascii="Verdana" w:eastAsia="Arial" w:hAnsi="Verdana" w:cs="Arial"/>
          <w:spacing w:val="1"/>
          <w:sz w:val="20"/>
          <w:szCs w:val="20"/>
        </w:rPr>
        <w:t xml:space="preserve"> </w:t>
      </w:r>
      <w:r w:rsidRPr="00B352FB">
        <w:rPr>
          <w:rFonts w:ascii="Verdana" w:eastAsia="Arial" w:hAnsi="Verdana" w:cs="Arial"/>
          <w:sz w:val="20"/>
          <w:szCs w:val="20"/>
        </w:rPr>
        <w:t>independientemente</w:t>
      </w:r>
      <w:r w:rsidRPr="00B352FB">
        <w:rPr>
          <w:rFonts w:ascii="Verdana" w:eastAsia="Arial" w:hAnsi="Verdana" w:cs="Arial"/>
          <w:spacing w:val="1"/>
          <w:sz w:val="20"/>
          <w:szCs w:val="20"/>
        </w:rPr>
        <w:t xml:space="preserve"> </w:t>
      </w:r>
      <w:r w:rsidRPr="00B352FB">
        <w:rPr>
          <w:rFonts w:ascii="Verdana" w:eastAsia="Arial" w:hAnsi="Verdana" w:cs="Arial"/>
          <w:sz w:val="20"/>
          <w:szCs w:val="20"/>
        </w:rPr>
        <w:t>de la denominación</w:t>
      </w:r>
      <w:r w:rsidRPr="00B352FB">
        <w:rPr>
          <w:rFonts w:ascii="Verdana" w:eastAsia="Arial" w:hAnsi="Verdana" w:cs="Arial"/>
          <w:spacing w:val="1"/>
          <w:sz w:val="20"/>
          <w:szCs w:val="20"/>
        </w:rPr>
        <w:t xml:space="preserve"> </w:t>
      </w:r>
      <w:r w:rsidRPr="00B352FB">
        <w:rPr>
          <w:rFonts w:ascii="Verdana" w:eastAsia="Arial" w:hAnsi="Verdana" w:cs="Arial"/>
          <w:sz w:val="20"/>
          <w:szCs w:val="20"/>
        </w:rPr>
        <w:t>del cargo,</w:t>
      </w:r>
      <w:r w:rsidRPr="00B352FB">
        <w:rPr>
          <w:rFonts w:ascii="Verdana" w:eastAsia="Arial" w:hAnsi="Verdana" w:cs="Arial"/>
          <w:spacing w:val="1"/>
          <w:sz w:val="20"/>
          <w:szCs w:val="20"/>
        </w:rPr>
        <w:t xml:space="preserve"> </w:t>
      </w:r>
      <w:r w:rsidRPr="00B352FB">
        <w:rPr>
          <w:rFonts w:ascii="Verdana" w:eastAsia="Arial" w:hAnsi="Verdana" w:cs="Arial"/>
          <w:sz w:val="20"/>
          <w:szCs w:val="20"/>
        </w:rPr>
        <w:t>su naturaleza</w:t>
      </w:r>
      <w:r w:rsidRPr="00B352FB">
        <w:rPr>
          <w:rFonts w:ascii="Verdana" w:eastAsia="Arial" w:hAnsi="Verdana" w:cs="Arial"/>
          <w:spacing w:val="1"/>
          <w:sz w:val="20"/>
          <w:szCs w:val="20"/>
        </w:rPr>
        <w:t xml:space="preserve"> </w:t>
      </w:r>
      <w:r w:rsidRPr="00B352FB">
        <w:rPr>
          <w:rFonts w:ascii="Verdana" w:eastAsia="Arial" w:hAnsi="Verdana" w:cs="Arial"/>
          <w:sz w:val="20"/>
          <w:szCs w:val="20"/>
        </w:rPr>
        <w:t>será directiva</w:t>
      </w:r>
      <w:r w:rsidRPr="00B352FB">
        <w:rPr>
          <w:rFonts w:ascii="Verdana" w:eastAsia="Arial" w:hAnsi="Verdana" w:cs="Arial"/>
          <w:spacing w:val="1"/>
          <w:sz w:val="20"/>
          <w:szCs w:val="20"/>
        </w:rPr>
        <w:t xml:space="preserve"> </w:t>
      </w:r>
      <w:r w:rsidRPr="00B352FB">
        <w:rPr>
          <w:rFonts w:ascii="Verdana" w:eastAsia="Arial" w:hAnsi="Verdana" w:cs="Arial"/>
          <w:sz w:val="20"/>
          <w:szCs w:val="20"/>
        </w:rPr>
        <w:t>bien porque se encuentra en un nivel especial de mando o, porque de acuerdo con su jerarquía, representan al empleador en los términos del artículo 32 del Código Sustantivo del Trabaj</w:t>
      </w:r>
      <w:r w:rsidRPr="00B352FB">
        <w:rPr>
          <w:rFonts w:ascii="Verdana" w:eastAsia="Arial" w:hAnsi="Verdana" w:cs="Arial"/>
          <w:spacing w:val="6"/>
          <w:sz w:val="20"/>
          <w:szCs w:val="20"/>
        </w:rPr>
        <w:t>o</w:t>
      </w:r>
      <w:r w:rsidRPr="00B352FB">
        <w:rPr>
          <w:rFonts w:ascii="Verdana" w:eastAsia="Arial" w:hAnsi="Verdana" w:cs="Arial"/>
          <w:sz w:val="20"/>
          <w:szCs w:val="20"/>
        </w:rPr>
        <w:t>.</w:t>
      </w:r>
    </w:p>
    <w:p w14:paraId="68ED14CD" w14:textId="7FF65807" w:rsidR="00B352FB" w:rsidRPr="00B352FB" w:rsidRDefault="00B352FB" w:rsidP="00B352FB">
      <w:pPr>
        <w:spacing w:before="83" w:after="120" w:line="240" w:lineRule="auto"/>
        <w:ind w:right="80"/>
        <w:jc w:val="both"/>
        <w:rPr>
          <w:rFonts w:ascii="Verdana" w:hAnsi="Verdana" w:cs="Arial"/>
          <w:sz w:val="20"/>
          <w:szCs w:val="20"/>
          <w:lang w:eastAsia="es-CO"/>
        </w:rPr>
      </w:pPr>
      <w:r w:rsidRPr="00B352FB">
        <w:rPr>
          <w:rFonts w:ascii="Verdana" w:eastAsia="Arial" w:hAnsi="Verdana" w:cs="Arial"/>
          <w:sz w:val="20"/>
          <w:szCs w:val="20"/>
        </w:rPr>
        <w:t xml:space="preserve">En segundo lugar, </w:t>
      </w:r>
      <w:r w:rsidRPr="00B352FB">
        <w:rPr>
          <w:rFonts w:ascii="Verdana" w:eastAsia="Arial" w:hAnsi="Verdana" w:cs="Arial"/>
          <w:spacing w:val="1"/>
          <w:sz w:val="20"/>
          <w:szCs w:val="20"/>
        </w:rPr>
        <w:t xml:space="preserve">no aplica tal condición o beneficio, si se acredita respecto de personas vinculadas </w:t>
      </w:r>
      <w:r w:rsidRPr="00B352FB">
        <w:rPr>
          <w:rFonts w:ascii="Verdana" w:eastAsia="Calibri" w:hAnsi="Verdana" w:cs="Arial"/>
          <w:sz w:val="20"/>
          <w:szCs w:val="20"/>
          <w:lang w:val="es-ES"/>
        </w:rPr>
        <w:t xml:space="preserve">mediante </w:t>
      </w:r>
      <w:r w:rsidRPr="00B352FB">
        <w:rPr>
          <w:rFonts w:ascii="Verdana" w:eastAsia="Calibri" w:hAnsi="Verdana" w:cs="Arial"/>
          <w:color w:val="000000" w:themeColor="text1"/>
          <w:sz w:val="20"/>
          <w:szCs w:val="20"/>
          <w:lang w:val="es-ES"/>
        </w:rPr>
        <w:t>figuras jurídicas</w:t>
      </w:r>
      <w:r w:rsidRPr="00B352FB">
        <w:rPr>
          <w:rFonts w:ascii="Verdana" w:eastAsia="Calibri" w:hAnsi="Verdana" w:cs="Arial"/>
          <w:sz w:val="20"/>
          <w:szCs w:val="20"/>
          <w:lang w:val="es-ES"/>
        </w:rPr>
        <w:t xml:space="preserve"> diferentes a un contrato de trabajo, como es el caso de los contratos de prestación de servicios.</w:t>
      </w:r>
      <w:r w:rsidRPr="00B352FB">
        <w:rPr>
          <w:rFonts w:ascii="Verdana" w:eastAsia="Calibri" w:hAnsi="Verdana" w:cs="Arial"/>
          <w:sz w:val="20"/>
          <w:szCs w:val="20"/>
          <w:lang w:val="es-ES_tradnl"/>
        </w:rPr>
        <w:t xml:space="preserve"> </w:t>
      </w:r>
      <w:r w:rsidRPr="00B352FB">
        <w:rPr>
          <w:rFonts w:ascii="Verdana" w:eastAsia="Calibri" w:hAnsi="Verdana" w:cs="Arial"/>
          <w:color w:val="000000" w:themeColor="text1"/>
          <w:sz w:val="20"/>
          <w:szCs w:val="20"/>
          <w:lang w:val="es-ES"/>
        </w:rPr>
        <w:t>Al respecto, debe tenerse en cuenta que la disposición en estudio indica que la vinculación de las mujeres en los cargos directivos de la persona jurídica debe ser de índole laboral, al establecer de forma expresa: “</w:t>
      </w:r>
      <w:r w:rsidRPr="00B352FB">
        <w:rPr>
          <w:rFonts w:ascii="Verdana" w:hAnsi="Verdana" w:cs="Arial"/>
          <w:sz w:val="20"/>
          <w:szCs w:val="20"/>
          <w:lang w:eastAsia="es-CO"/>
        </w:rPr>
        <w:t xml:space="preserve">[…] </w:t>
      </w:r>
      <w:r w:rsidRPr="00B352FB">
        <w:rPr>
          <w:rFonts w:ascii="Verdana" w:hAnsi="Verdana" w:cs="Arial"/>
          <w:color w:val="000000" w:themeColor="text1"/>
          <w:sz w:val="20"/>
          <w:szCs w:val="20"/>
          <w:lang w:eastAsia="es-CO"/>
        </w:rPr>
        <w:t xml:space="preserve">hayan estado vinculadas laboralmente </w:t>
      </w:r>
      <w:r w:rsidRPr="00B352FB">
        <w:rPr>
          <w:rFonts w:ascii="Verdana" w:hAnsi="Verdana" w:cs="Arial"/>
          <w:sz w:val="20"/>
          <w:szCs w:val="20"/>
          <w:lang w:eastAsia="es-CO"/>
        </w:rPr>
        <w:t>[…]”.</w:t>
      </w:r>
    </w:p>
    <w:p w14:paraId="6A43DABB" w14:textId="1FEC3F2C" w:rsidR="00B352FB" w:rsidRPr="00B352FB" w:rsidRDefault="00B352FB" w:rsidP="00B352FB">
      <w:pPr>
        <w:spacing w:before="83" w:after="120" w:line="240" w:lineRule="auto"/>
        <w:ind w:right="80"/>
        <w:jc w:val="both"/>
        <w:rPr>
          <w:rFonts w:ascii="Verdana" w:eastAsia="Arial" w:hAnsi="Verdana" w:cs="Arial"/>
          <w:sz w:val="20"/>
          <w:szCs w:val="20"/>
        </w:rPr>
      </w:pPr>
      <w:r w:rsidRPr="00B352FB">
        <w:rPr>
          <w:rFonts w:ascii="Verdana" w:eastAsia="Arial" w:hAnsi="Verdana" w:cs="Arial"/>
          <w:sz w:val="20"/>
          <w:szCs w:val="20"/>
        </w:rPr>
        <w:t>En tercer lugar,</w:t>
      </w:r>
      <w:r w:rsidRPr="00B352FB">
        <w:rPr>
          <w:rFonts w:ascii="Verdana" w:eastAsia="Arial" w:hAnsi="Verdana" w:cs="Arial"/>
          <w:spacing w:val="1"/>
          <w:sz w:val="20"/>
          <w:szCs w:val="20"/>
        </w:rPr>
        <w:t xml:space="preserve"> </w:t>
      </w:r>
      <w:r w:rsidRPr="00B352FB">
        <w:rPr>
          <w:rFonts w:ascii="Verdana" w:eastAsia="Arial" w:hAnsi="Verdana" w:cs="Arial"/>
          <w:sz w:val="20"/>
          <w:szCs w:val="20"/>
        </w:rPr>
        <w:t>no basta</w:t>
      </w:r>
      <w:r w:rsidRPr="00B352FB">
        <w:rPr>
          <w:rFonts w:ascii="Verdana" w:eastAsia="Arial" w:hAnsi="Verdana" w:cs="Arial"/>
          <w:spacing w:val="1"/>
          <w:sz w:val="20"/>
          <w:szCs w:val="20"/>
        </w:rPr>
        <w:t xml:space="preserve"> </w:t>
      </w:r>
      <w:r w:rsidRPr="00B352FB">
        <w:rPr>
          <w:rFonts w:ascii="Verdana" w:eastAsia="Arial" w:hAnsi="Verdana" w:cs="Arial"/>
          <w:sz w:val="20"/>
          <w:szCs w:val="20"/>
        </w:rPr>
        <w:t>con que los cargos directivos</w:t>
      </w:r>
      <w:r w:rsidRPr="00B352FB">
        <w:rPr>
          <w:rFonts w:ascii="Verdana" w:eastAsia="Arial" w:hAnsi="Verdana" w:cs="Arial"/>
          <w:spacing w:val="1"/>
          <w:sz w:val="20"/>
          <w:szCs w:val="20"/>
        </w:rPr>
        <w:t xml:space="preserve"> </w:t>
      </w:r>
      <w:r w:rsidRPr="00B352FB">
        <w:rPr>
          <w:rFonts w:ascii="Verdana" w:eastAsia="Arial" w:hAnsi="Verdana" w:cs="Arial"/>
          <w:sz w:val="20"/>
          <w:szCs w:val="20"/>
        </w:rPr>
        <w:t>en una sociedad sean mayoritariamente</w:t>
      </w:r>
      <w:r w:rsidRPr="00B352FB">
        <w:rPr>
          <w:rFonts w:ascii="Verdana" w:eastAsia="Arial" w:hAnsi="Verdana" w:cs="Arial"/>
          <w:spacing w:val="1"/>
          <w:sz w:val="20"/>
          <w:szCs w:val="20"/>
        </w:rPr>
        <w:t xml:space="preserve"> </w:t>
      </w:r>
      <w:r w:rsidRPr="00B352FB">
        <w:rPr>
          <w:rFonts w:ascii="Verdana" w:eastAsia="Arial" w:hAnsi="Verdana" w:cs="Arial"/>
          <w:sz w:val="20"/>
          <w:szCs w:val="20"/>
        </w:rPr>
        <w:t xml:space="preserve">ocupados por mujeres para que sea considerada como una empresa o emprendimiento </w:t>
      </w:r>
      <w:r w:rsidRPr="00B352FB">
        <w:rPr>
          <w:rFonts w:ascii="Verdana" w:eastAsia="Arial" w:hAnsi="Verdana" w:cs="Arial"/>
          <w:spacing w:val="1"/>
          <w:sz w:val="20"/>
          <w:szCs w:val="20"/>
        </w:rPr>
        <w:t>a</w:t>
      </w:r>
      <w:r w:rsidRPr="00B352FB">
        <w:rPr>
          <w:rFonts w:ascii="Verdana" w:eastAsia="Arial" w:hAnsi="Verdana" w:cs="Arial"/>
          <w:spacing w:val="61"/>
          <w:sz w:val="20"/>
          <w:szCs w:val="20"/>
        </w:rPr>
        <w:t xml:space="preserve"> </w:t>
      </w:r>
      <w:r w:rsidRPr="00B352FB">
        <w:rPr>
          <w:rFonts w:ascii="Verdana" w:eastAsia="Arial" w:hAnsi="Verdana" w:cs="Arial"/>
          <w:sz w:val="20"/>
          <w:szCs w:val="20"/>
        </w:rPr>
        <w:t>los</w:t>
      </w:r>
      <w:r w:rsidRPr="00B352FB">
        <w:rPr>
          <w:rFonts w:ascii="Verdana" w:eastAsia="Arial" w:hAnsi="Verdana" w:cs="Arial"/>
          <w:spacing w:val="61"/>
          <w:sz w:val="20"/>
          <w:szCs w:val="20"/>
        </w:rPr>
        <w:t xml:space="preserve"> </w:t>
      </w:r>
      <w:r w:rsidRPr="00B352FB">
        <w:rPr>
          <w:rFonts w:ascii="Verdana" w:eastAsia="Arial" w:hAnsi="Verdana" w:cs="Arial"/>
          <w:sz w:val="20"/>
          <w:szCs w:val="20"/>
        </w:rPr>
        <w:t>que</w:t>
      </w:r>
      <w:r w:rsidRPr="00B352FB">
        <w:rPr>
          <w:rFonts w:ascii="Verdana" w:eastAsia="Arial" w:hAnsi="Verdana" w:cs="Arial"/>
          <w:spacing w:val="61"/>
          <w:sz w:val="20"/>
          <w:szCs w:val="20"/>
        </w:rPr>
        <w:t xml:space="preserve"> </w:t>
      </w:r>
      <w:r w:rsidRPr="00B352FB">
        <w:rPr>
          <w:rFonts w:ascii="Verdana" w:eastAsia="Arial" w:hAnsi="Verdana" w:cs="Arial"/>
          <w:sz w:val="20"/>
          <w:szCs w:val="20"/>
        </w:rPr>
        <w:t>se</w:t>
      </w:r>
      <w:r w:rsidRPr="00B352FB">
        <w:rPr>
          <w:rFonts w:ascii="Verdana" w:eastAsia="Arial" w:hAnsi="Verdana" w:cs="Arial"/>
          <w:spacing w:val="61"/>
          <w:sz w:val="20"/>
          <w:szCs w:val="20"/>
        </w:rPr>
        <w:t xml:space="preserve"> </w:t>
      </w:r>
      <w:r w:rsidRPr="00B352FB">
        <w:rPr>
          <w:rFonts w:ascii="Verdana" w:eastAsia="Arial" w:hAnsi="Verdana" w:cs="Arial"/>
          <w:sz w:val="20"/>
          <w:szCs w:val="20"/>
        </w:rPr>
        <w:t xml:space="preserve">refiere </w:t>
      </w:r>
      <w:r w:rsidRPr="00B352FB">
        <w:rPr>
          <w:rFonts w:ascii="Verdana" w:eastAsia="Arial" w:hAnsi="Verdana" w:cs="Arial"/>
          <w:spacing w:val="1"/>
          <w:sz w:val="20"/>
          <w:szCs w:val="20"/>
        </w:rPr>
        <w:t>la</w:t>
      </w:r>
      <w:r w:rsidRPr="00B352FB">
        <w:rPr>
          <w:rFonts w:ascii="Verdana" w:eastAsia="Arial" w:hAnsi="Verdana" w:cs="Arial"/>
          <w:spacing w:val="61"/>
          <w:sz w:val="20"/>
          <w:szCs w:val="20"/>
        </w:rPr>
        <w:t xml:space="preserve"> </w:t>
      </w:r>
      <w:r w:rsidRPr="00B352FB">
        <w:rPr>
          <w:rFonts w:ascii="Verdana" w:eastAsia="Arial" w:hAnsi="Verdana" w:cs="Arial"/>
          <w:sz w:val="20"/>
          <w:szCs w:val="20"/>
        </w:rPr>
        <w:t xml:space="preserve">norma, </w:t>
      </w:r>
      <w:r w:rsidRPr="00B352FB">
        <w:rPr>
          <w:rFonts w:ascii="Verdana" w:eastAsia="Arial" w:hAnsi="Verdana" w:cs="Arial"/>
          <w:spacing w:val="1"/>
          <w:sz w:val="20"/>
          <w:szCs w:val="20"/>
        </w:rPr>
        <w:t>sino</w:t>
      </w:r>
      <w:r w:rsidRPr="00B352FB">
        <w:rPr>
          <w:rFonts w:ascii="Verdana" w:eastAsia="Arial" w:hAnsi="Verdana" w:cs="Arial"/>
          <w:sz w:val="20"/>
          <w:szCs w:val="20"/>
        </w:rPr>
        <w:t xml:space="preserve"> que es necesario que las mujeres se hayan mantenido vinculadas en los empleos del nivel directivo de la empresa (ya sea en el mismo cargo o en otro del mismo nivel) como mínimo durante el periodo de un año anterior, contado a partir de la fecha de cierre del proceso de selección. De esta manera, el criterio establecido en la norma para definir los emprendimientos</w:t>
      </w:r>
      <w:r w:rsidRPr="00B352FB">
        <w:rPr>
          <w:rFonts w:ascii="Verdana" w:eastAsia="Arial" w:hAnsi="Verdana" w:cs="Arial"/>
          <w:spacing w:val="-12"/>
          <w:sz w:val="20"/>
          <w:szCs w:val="20"/>
        </w:rPr>
        <w:t xml:space="preserve"> </w:t>
      </w:r>
      <w:r w:rsidRPr="00B352FB">
        <w:rPr>
          <w:rFonts w:ascii="Verdana" w:eastAsia="Arial" w:hAnsi="Verdana" w:cs="Arial"/>
          <w:sz w:val="20"/>
          <w:szCs w:val="20"/>
        </w:rPr>
        <w:t>y</w:t>
      </w:r>
      <w:r w:rsidRPr="00B352FB">
        <w:rPr>
          <w:rFonts w:ascii="Verdana" w:eastAsia="Arial" w:hAnsi="Verdana" w:cs="Arial"/>
          <w:spacing w:val="-12"/>
          <w:sz w:val="20"/>
          <w:szCs w:val="20"/>
        </w:rPr>
        <w:t xml:space="preserve"> </w:t>
      </w:r>
      <w:r w:rsidRPr="00B352FB">
        <w:rPr>
          <w:rFonts w:ascii="Verdana" w:eastAsia="Arial" w:hAnsi="Verdana" w:cs="Arial"/>
          <w:sz w:val="20"/>
          <w:szCs w:val="20"/>
        </w:rPr>
        <w:t>empresas</w:t>
      </w:r>
      <w:r w:rsidRPr="00B352FB">
        <w:rPr>
          <w:rFonts w:ascii="Verdana" w:eastAsia="Arial" w:hAnsi="Verdana" w:cs="Arial"/>
          <w:spacing w:val="-12"/>
          <w:sz w:val="20"/>
          <w:szCs w:val="20"/>
        </w:rPr>
        <w:t xml:space="preserve"> </w:t>
      </w:r>
      <w:r w:rsidRPr="00B352FB">
        <w:rPr>
          <w:rFonts w:ascii="Verdana" w:eastAsia="Arial" w:hAnsi="Verdana" w:cs="Arial"/>
          <w:sz w:val="20"/>
          <w:szCs w:val="20"/>
        </w:rPr>
        <w:t>de</w:t>
      </w:r>
      <w:r w:rsidRPr="00B352FB">
        <w:rPr>
          <w:rFonts w:ascii="Verdana" w:eastAsia="Arial" w:hAnsi="Verdana" w:cs="Arial"/>
          <w:spacing w:val="-12"/>
          <w:sz w:val="20"/>
          <w:szCs w:val="20"/>
        </w:rPr>
        <w:t xml:space="preserve"> </w:t>
      </w:r>
      <w:r w:rsidRPr="00B352FB">
        <w:rPr>
          <w:rFonts w:ascii="Verdana" w:eastAsia="Arial" w:hAnsi="Verdana" w:cs="Arial"/>
          <w:sz w:val="20"/>
          <w:szCs w:val="20"/>
        </w:rPr>
        <w:t>mujeres</w:t>
      </w:r>
      <w:r w:rsidRPr="00B352FB">
        <w:rPr>
          <w:rFonts w:ascii="Verdana" w:eastAsia="Arial" w:hAnsi="Verdana" w:cs="Arial"/>
          <w:spacing w:val="-12"/>
          <w:sz w:val="20"/>
          <w:szCs w:val="20"/>
        </w:rPr>
        <w:t xml:space="preserve"> </w:t>
      </w:r>
      <w:r w:rsidRPr="00B352FB">
        <w:rPr>
          <w:rFonts w:ascii="Verdana" w:eastAsia="Arial" w:hAnsi="Verdana" w:cs="Arial"/>
          <w:sz w:val="20"/>
          <w:szCs w:val="20"/>
        </w:rPr>
        <w:t>deja</w:t>
      </w:r>
      <w:r w:rsidRPr="00B352FB">
        <w:rPr>
          <w:rFonts w:ascii="Verdana" w:eastAsia="Arial" w:hAnsi="Verdana" w:cs="Arial"/>
          <w:spacing w:val="-12"/>
          <w:sz w:val="20"/>
          <w:szCs w:val="20"/>
        </w:rPr>
        <w:t xml:space="preserve"> </w:t>
      </w:r>
      <w:r w:rsidRPr="00B352FB">
        <w:rPr>
          <w:rFonts w:ascii="Verdana" w:eastAsia="Arial" w:hAnsi="Verdana" w:cs="Arial"/>
          <w:sz w:val="20"/>
          <w:szCs w:val="20"/>
        </w:rPr>
        <w:t>por</w:t>
      </w:r>
      <w:r w:rsidRPr="00B352FB">
        <w:rPr>
          <w:rFonts w:ascii="Verdana" w:eastAsia="Arial" w:hAnsi="Verdana" w:cs="Arial"/>
          <w:spacing w:val="-12"/>
          <w:sz w:val="20"/>
          <w:szCs w:val="20"/>
        </w:rPr>
        <w:t xml:space="preserve"> </w:t>
      </w:r>
      <w:r w:rsidRPr="00B352FB">
        <w:rPr>
          <w:rFonts w:ascii="Verdana" w:eastAsia="Arial" w:hAnsi="Verdana" w:cs="Arial"/>
          <w:sz w:val="20"/>
          <w:szCs w:val="20"/>
        </w:rPr>
        <w:t>fuera</w:t>
      </w:r>
      <w:r w:rsidRPr="00B352FB">
        <w:rPr>
          <w:rFonts w:ascii="Verdana" w:eastAsia="Arial" w:hAnsi="Verdana" w:cs="Arial"/>
          <w:spacing w:val="-12"/>
          <w:sz w:val="20"/>
          <w:szCs w:val="20"/>
        </w:rPr>
        <w:t xml:space="preserve"> </w:t>
      </w:r>
      <w:r w:rsidRPr="00B352FB">
        <w:rPr>
          <w:rFonts w:ascii="Verdana" w:eastAsia="Arial" w:hAnsi="Verdana" w:cs="Arial"/>
          <w:sz w:val="20"/>
          <w:szCs w:val="20"/>
        </w:rPr>
        <w:t>de</w:t>
      </w:r>
      <w:r w:rsidRPr="00B352FB">
        <w:rPr>
          <w:rFonts w:ascii="Verdana" w:eastAsia="Arial" w:hAnsi="Verdana" w:cs="Arial"/>
          <w:spacing w:val="-12"/>
          <w:sz w:val="20"/>
          <w:szCs w:val="20"/>
        </w:rPr>
        <w:t xml:space="preserve"> </w:t>
      </w:r>
      <w:r w:rsidRPr="00B352FB">
        <w:rPr>
          <w:rFonts w:ascii="Verdana" w:eastAsia="Arial" w:hAnsi="Verdana" w:cs="Arial"/>
          <w:sz w:val="20"/>
          <w:szCs w:val="20"/>
        </w:rPr>
        <w:t>dicha</w:t>
      </w:r>
      <w:r w:rsidRPr="00B352FB">
        <w:rPr>
          <w:rFonts w:ascii="Verdana" w:eastAsia="Arial" w:hAnsi="Verdana" w:cs="Arial"/>
          <w:spacing w:val="-12"/>
          <w:sz w:val="20"/>
          <w:szCs w:val="20"/>
        </w:rPr>
        <w:t xml:space="preserve"> </w:t>
      </w:r>
      <w:r w:rsidRPr="00B352FB">
        <w:rPr>
          <w:rFonts w:ascii="Verdana" w:eastAsia="Arial" w:hAnsi="Verdana" w:cs="Arial"/>
          <w:sz w:val="20"/>
          <w:szCs w:val="20"/>
        </w:rPr>
        <w:t>categoría</w:t>
      </w:r>
      <w:r w:rsidRPr="00B352FB">
        <w:rPr>
          <w:rFonts w:ascii="Verdana" w:eastAsia="Arial" w:hAnsi="Verdana" w:cs="Arial"/>
          <w:spacing w:val="-12"/>
          <w:sz w:val="20"/>
          <w:szCs w:val="20"/>
        </w:rPr>
        <w:t xml:space="preserve"> </w:t>
      </w:r>
      <w:r w:rsidRPr="00B352FB">
        <w:rPr>
          <w:rFonts w:ascii="Verdana" w:eastAsia="Arial" w:hAnsi="Verdana" w:cs="Arial"/>
          <w:sz w:val="20"/>
          <w:szCs w:val="20"/>
        </w:rPr>
        <w:t>a</w:t>
      </w:r>
      <w:r w:rsidRPr="00B352FB">
        <w:rPr>
          <w:rFonts w:ascii="Verdana" w:eastAsia="Arial" w:hAnsi="Verdana" w:cs="Arial"/>
          <w:spacing w:val="-12"/>
          <w:sz w:val="20"/>
          <w:szCs w:val="20"/>
        </w:rPr>
        <w:t xml:space="preserve"> </w:t>
      </w:r>
      <w:r w:rsidRPr="00B352FB">
        <w:rPr>
          <w:rFonts w:ascii="Verdana" w:eastAsia="Arial" w:hAnsi="Verdana" w:cs="Arial"/>
          <w:sz w:val="20"/>
          <w:szCs w:val="20"/>
        </w:rPr>
        <w:t>aquellas</w:t>
      </w:r>
      <w:r w:rsidRPr="00B352FB">
        <w:rPr>
          <w:rFonts w:ascii="Verdana" w:eastAsia="Arial" w:hAnsi="Verdana" w:cs="Arial"/>
          <w:spacing w:val="-12"/>
          <w:sz w:val="20"/>
          <w:szCs w:val="20"/>
        </w:rPr>
        <w:t xml:space="preserve"> </w:t>
      </w:r>
      <w:r w:rsidRPr="00B352FB">
        <w:rPr>
          <w:rFonts w:ascii="Verdana" w:eastAsia="Arial" w:hAnsi="Verdana" w:cs="Arial"/>
          <w:sz w:val="20"/>
          <w:szCs w:val="20"/>
        </w:rPr>
        <w:t>sociedades que,</w:t>
      </w:r>
      <w:r w:rsidRPr="00B352FB">
        <w:rPr>
          <w:rFonts w:ascii="Verdana" w:eastAsia="Arial" w:hAnsi="Verdana" w:cs="Arial"/>
          <w:spacing w:val="-11"/>
          <w:sz w:val="20"/>
          <w:szCs w:val="20"/>
        </w:rPr>
        <w:t xml:space="preserve"> </w:t>
      </w:r>
      <w:r w:rsidRPr="00B352FB">
        <w:rPr>
          <w:rFonts w:ascii="Verdana" w:eastAsia="Arial" w:hAnsi="Verdana" w:cs="Arial"/>
          <w:sz w:val="20"/>
          <w:szCs w:val="20"/>
        </w:rPr>
        <w:t>a</w:t>
      </w:r>
      <w:r w:rsidRPr="00B352FB">
        <w:rPr>
          <w:rFonts w:ascii="Verdana" w:eastAsia="Arial" w:hAnsi="Verdana" w:cs="Arial"/>
          <w:spacing w:val="-11"/>
          <w:sz w:val="20"/>
          <w:szCs w:val="20"/>
        </w:rPr>
        <w:t xml:space="preserve"> </w:t>
      </w:r>
      <w:r w:rsidRPr="00B352FB">
        <w:rPr>
          <w:rFonts w:ascii="Verdana" w:eastAsia="Arial" w:hAnsi="Verdana" w:cs="Arial"/>
          <w:sz w:val="20"/>
          <w:szCs w:val="20"/>
        </w:rPr>
        <w:t>pesar</w:t>
      </w:r>
      <w:r w:rsidRPr="00B352FB">
        <w:rPr>
          <w:rFonts w:ascii="Verdana" w:eastAsia="Arial" w:hAnsi="Verdana" w:cs="Arial"/>
          <w:spacing w:val="-11"/>
          <w:sz w:val="20"/>
          <w:szCs w:val="20"/>
        </w:rPr>
        <w:t xml:space="preserve"> </w:t>
      </w:r>
      <w:r w:rsidRPr="00B352FB">
        <w:rPr>
          <w:rFonts w:ascii="Verdana" w:eastAsia="Arial" w:hAnsi="Verdana" w:cs="Arial"/>
          <w:sz w:val="20"/>
          <w:szCs w:val="20"/>
        </w:rPr>
        <w:t>de</w:t>
      </w:r>
      <w:r w:rsidRPr="00B352FB">
        <w:rPr>
          <w:rFonts w:ascii="Verdana" w:eastAsia="Arial" w:hAnsi="Verdana" w:cs="Arial"/>
          <w:spacing w:val="-11"/>
          <w:sz w:val="20"/>
          <w:szCs w:val="20"/>
        </w:rPr>
        <w:t xml:space="preserve"> </w:t>
      </w:r>
      <w:r w:rsidRPr="00B352FB">
        <w:rPr>
          <w:rFonts w:ascii="Verdana" w:eastAsia="Arial" w:hAnsi="Verdana" w:cs="Arial"/>
          <w:sz w:val="20"/>
          <w:szCs w:val="20"/>
        </w:rPr>
        <w:t>contar</w:t>
      </w:r>
      <w:r w:rsidRPr="00B352FB">
        <w:rPr>
          <w:rFonts w:ascii="Verdana" w:eastAsia="Arial" w:hAnsi="Verdana" w:cs="Arial"/>
          <w:spacing w:val="-11"/>
          <w:sz w:val="20"/>
          <w:szCs w:val="20"/>
        </w:rPr>
        <w:t xml:space="preserve"> </w:t>
      </w:r>
      <w:r w:rsidRPr="00B352FB">
        <w:rPr>
          <w:rFonts w:ascii="Verdana" w:eastAsia="Arial" w:hAnsi="Verdana" w:cs="Arial"/>
          <w:sz w:val="20"/>
          <w:szCs w:val="20"/>
        </w:rPr>
        <w:t>con</w:t>
      </w:r>
      <w:r w:rsidRPr="00B352FB">
        <w:rPr>
          <w:rFonts w:ascii="Verdana" w:eastAsia="Arial" w:hAnsi="Verdana" w:cs="Arial"/>
          <w:spacing w:val="-11"/>
          <w:sz w:val="20"/>
          <w:szCs w:val="20"/>
        </w:rPr>
        <w:t xml:space="preserve"> </w:t>
      </w:r>
      <w:r w:rsidRPr="00B352FB">
        <w:rPr>
          <w:rFonts w:ascii="Verdana" w:eastAsia="Arial" w:hAnsi="Verdana" w:cs="Arial"/>
          <w:sz w:val="20"/>
          <w:szCs w:val="20"/>
        </w:rPr>
        <w:t>la</w:t>
      </w:r>
      <w:r w:rsidRPr="00B352FB">
        <w:rPr>
          <w:rFonts w:ascii="Verdana" w:eastAsia="Arial" w:hAnsi="Verdana" w:cs="Arial"/>
          <w:spacing w:val="-11"/>
          <w:sz w:val="20"/>
          <w:szCs w:val="20"/>
        </w:rPr>
        <w:t xml:space="preserve"> </w:t>
      </w:r>
      <w:r w:rsidRPr="00B352FB">
        <w:rPr>
          <w:rFonts w:ascii="Verdana" w:eastAsia="Arial" w:hAnsi="Verdana" w:cs="Arial"/>
          <w:sz w:val="20"/>
          <w:szCs w:val="20"/>
        </w:rPr>
        <w:t>participación</w:t>
      </w:r>
      <w:r w:rsidRPr="00B352FB">
        <w:rPr>
          <w:rFonts w:ascii="Verdana" w:eastAsia="Arial" w:hAnsi="Verdana" w:cs="Arial"/>
          <w:spacing w:val="-11"/>
          <w:sz w:val="20"/>
          <w:szCs w:val="20"/>
        </w:rPr>
        <w:t xml:space="preserve"> </w:t>
      </w:r>
      <w:r w:rsidRPr="00B352FB">
        <w:rPr>
          <w:rFonts w:ascii="Verdana" w:eastAsia="Arial" w:hAnsi="Verdana" w:cs="Arial"/>
          <w:sz w:val="20"/>
          <w:szCs w:val="20"/>
        </w:rPr>
        <w:t>mayoritaria</w:t>
      </w:r>
      <w:r w:rsidRPr="00B352FB">
        <w:rPr>
          <w:rFonts w:ascii="Verdana" w:eastAsia="Arial" w:hAnsi="Verdana" w:cs="Arial"/>
          <w:spacing w:val="-11"/>
          <w:sz w:val="20"/>
          <w:szCs w:val="20"/>
        </w:rPr>
        <w:t xml:space="preserve"> </w:t>
      </w:r>
      <w:r w:rsidRPr="00B352FB">
        <w:rPr>
          <w:rFonts w:ascii="Verdana" w:eastAsia="Arial" w:hAnsi="Verdana" w:cs="Arial"/>
          <w:sz w:val="20"/>
          <w:szCs w:val="20"/>
        </w:rPr>
        <w:t>de</w:t>
      </w:r>
      <w:r w:rsidRPr="00B352FB">
        <w:rPr>
          <w:rFonts w:ascii="Verdana" w:eastAsia="Arial" w:hAnsi="Verdana" w:cs="Arial"/>
          <w:spacing w:val="-11"/>
          <w:sz w:val="20"/>
          <w:szCs w:val="20"/>
        </w:rPr>
        <w:t xml:space="preserve"> </w:t>
      </w:r>
      <w:r w:rsidRPr="00B352FB">
        <w:rPr>
          <w:rFonts w:ascii="Verdana" w:eastAsia="Arial" w:hAnsi="Verdana" w:cs="Arial"/>
          <w:sz w:val="20"/>
          <w:szCs w:val="20"/>
        </w:rPr>
        <w:t>mujeres</w:t>
      </w:r>
      <w:r w:rsidRPr="00B352FB">
        <w:rPr>
          <w:rFonts w:ascii="Verdana" w:eastAsia="Arial" w:hAnsi="Verdana" w:cs="Arial"/>
          <w:spacing w:val="-11"/>
          <w:sz w:val="20"/>
          <w:szCs w:val="20"/>
        </w:rPr>
        <w:t xml:space="preserve"> </w:t>
      </w:r>
      <w:r w:rsidRPr="00B352FB">
        <w:rPr>
          <w:rFonts w:ascii="Verdana" w:eastAsia="Arial" w:hAnsi="Verdana" w:cs="Arial"/>
          <w:sz w:val="20"/>
          <w:szCs w:val="20"/>
        </w:rPr>
        <w:t>en</w:t>
      </w:r>
      <w:r w:rsidRPr="00B352FB">
        <w:rPr>
          <w:rFonts w:ascii="Verdana" w:eastAsia="Arial" w:hAnsi="Verdana" w:cs="Arial"/>
          <w:spacing w:val="-11"/>
          <w:sz w:val="20"/>
          <w:szCs w:val="20"/>
        </w:rPr>
        <w:t xml:space="preserve"> </w:t>
      </w:r>
      <w:r w:rsidRPr="00B352FB">
        <w:rPr>
          <w:rFonts w:ascii="Verdana" w:eastAsia="Arial" w:hAnsi="Verdana" w:cs="Arial"/>
          <w:sz w:val="20"/>
          <w:szCs w:val="20"/>
        </w:rPr>
        <w:t>el</w:t>
      </w:r>
      <w:r w:rsidRPr="00B352FB">
        <w:rPr>
          <w:rFonts w:ascii="Verdana" w:eastAsia="Arial" w:hAnsi="Verdana" w:cs="Arial"/>
          <w:spacing w:val="-11"/>
          <w:sz w:val="20"/>
          <w:szCs w:val="20"/>
        </w:rPr>
        <w:t xml:space="preserve"> </w:t>
      </w:r>
      <w:r w:rsidRPr="00B352FB">
        <w:rPr>
          <w:rFonts w:ascii="Verdana" w:eastAsia="Arial" w:hAnsi="Verdana" w:cs="Arial"/>
          <w:sz w:val="20"/>
          <w:szCs w:val="20"/>
        </w:rPr>
        <w:t>nivel</w:t>
      </w:r>
      <w:r w:rsidRPr="00B352FB">
        <w:rPr>
          <w:rFonts w:ascii="Verdana" w:eastAsia="Arial" w:hAnsi="Verdana" w:cs="Arial"/>
          <w:spacing w:val="-11"/>
          <w:sz w:val="20"/>
          <w:szCs w:val="20"/>
        </w:rPr>
        <w:t xml:space="preserve"> </w:t>
      </w:r>
      <w:r w:rsidRPr="00B352FB">
        <w:rPr>
          <w:rFonts w:ascii="Verdana" w:eastAsia="Arial" w:hAnsi="Verdana" w:cs="Arial"/>
          <w:sz w:val="20"/>
          <w:szCs w:val="20"/>
        </w:rPr>
        <w:t>directivo,</w:t>
      </w:r>
      <w:r w:rsidRPr="00B352FB">
        <w:rPr>
          <w:rFonts w:ascii="Verdana" w:eastAsia="Arial" w:hAnsi="Verdana" w:cs="Arial"/>
          <w:spacing w:val="-11"/>
          <w:sz w:val="20"/>
          <w:szCs w:val="20"/>
        </w:rPr>
        <w:t xml:space="preserve"> </w:t>
      </w:r>
      <w:r w:rsidRPr="00B352FB">
        <w:rPr>
          <w:rFonts w:ascii="Verdana" w:eastAsia="Arial" w:hAnsi="Verdana" w:cs="Arial"/>
          <w:sz w:val="20"/>
          <w:szCs w:val="20"/>
        </w:rPr>
        <w:t>no</w:t>
      </w:r>
      <w:r w:rsidRPr="00B352FB">
        <w:rPr>
          <w:rFonts w:ascii="Verdana" w:eastAsia="Arial" w:hAnsi="Verdana" w:cs="Arial"/>
          <w:spacing w:val="-11"/>
          <w:sz w:val="20"/>
          <w:szCs w:val="20"/>
        </w:rPr>
        <w:t xml:space="preserve"> </w:t>
      </w:r>
      <w:r w:rsidRPr="00B352FB">
        <w:rPr>
          <w:rFonts w:ascii="Verdana" w:eastAsia="Arial" w:hAnsi="Verdana" w:cs="Arial"/>
          <w:sz w:val="20"/>
          <w:szCs w:val="20"/>
        </w:rPr>
        <w:t>cuenten con el requerimiento del tiempo mínimo de permanencia de un año.</w:t>
      </w:r>
    </w:p>
    <w:p w14:paraId="482B251B" w14:textId="77777777" w:rsidR="00B352FB" w:rsidRPr="00B352FB" w:rsidRDefault="00B352FB" w:rsidP="00B352FB">
      <w:pPr>
        <w:spacing w:after="120" w:line="240" w:lineRule="auto"/>
        <w:ind w:left="118" w:right="80"/>
        <w:jc w:val="both"/>
        <w:rPr>
          <w:rFonts w:ascii="Verdana" w:eastAsia="Arial" w:hAnsi="Verdana" w:cs="Arial"/>
          <w:sz w:val="20"/>
          <w:szCs w:val="20"/>
        </w:rPr>
      </w:pPr>
      <w:r w:rsidRPr="00B352FB">
        <w:rPr>
          <w:rFonts w:ascii="Verdana" w:eastAsia="Arial" w:hAnsi="Verdana" w:cs="Arial"/>
          <w:sz w:val="20"/>
          <w:szCs w:val="20"/>
        </w:rPr>
        <w:t>Como medio para la acreditación de las condiciones en comento, la disposición en cita establece</w:t>
      </w:r>
      <w:r w:rsidRPr="00B352FB">
        <w:rPr>
          <w:rFonts w:ascii="Verdana" w:eastAsia="Arial" w:hAnsi="Verdana" w:cs="Arial"/>
          <w:spacing w:val="-12"/>
          <w:sz w:val="20"/>
          <w:szCs w:val="20"/>
        </w:rPr>
        <w:t xml:space="preserve"> </w:t>
      </w:r>
      <w:r w:rsidRPr="00B352FB">
        <w:rPr>
          <w:rFonts w:ascii="Verdana" w:eastAsia="Arial" w:hAnsi="Verdana" w:cs="Arial"/>
          <w:sz w:val="20"/>
          <w:szCs w:val="20"/>
        </w:rPr>
        <w:t>una</w:t>
      </w:r>
      <w:r w:rsidRPr="00B352FB">
        <w:rPr>
          <w:rFonts w:ascii="Verdana" w:eastAsia="Arial" w:hAnsi="Verdana" w:cs="Arial"/>
          <w:spacing w:val="-12"/>
          <w:sz w:val="20"/>
          <w:szCs w:val="20"/>
        </w:rPr>
        <w:t xml:space="preserve"> </w:t>
      </w:r>
      <w:r w:rsidRPr="00B352FB">
        <w:rPr>
          <w:rFonts w:ascii="Verdana" w:eastAsia="Arial" w:hAnsi="Verdana" w:cs="Arial"/>
          <w:sz w:val="20"/>
          <w:szCs w:val="20"/>
        </w:rPr>
        <w:t>certificación</w:t>
      </w:r>
      <w:r w:rsidRPr="00B352FB">
        <w:rPr>
          <w:rFonts w:ascii="Verdana" w:eastAsia="Arial" w:hAnsi="Verdana" w:cs="Arial"/>
          <w:spacing w:val="-11"/>
          <w:sz w:val="20"/>
          <w:szCs w:val="20"/>
        </w:rPr>
        <w:t xml:space="preserve"> </w:t>
      </w:r>
      <w:r w:rsidRPr="00B352FB">
        <w:rPr>
          <w:rFonts w:ascii="Verdana" w:eastAsia="Arial" w:hAnsi="Verdana" w:cs="Arial"/>
          <w:sz w:val="20"/>
          <w:szCs w:val="20"/>
        </w:rPr>
        <w:t>expedida</w:t>
      </w:r>
      <w:r w:rsidRPr="00B352FB">
        <w:rPr>
          <w:rFonts w:ascii="Verdana" w:eastAsia="Arial" w:hAnsi="Verdana" w:cs="Arial"/>
          <w:spacing w:val="-12"/>
          <w:sz w:val="20"/>
          <w:szCs w:val="20"/>
        </w:rPr>
        <w:t xml:space="preserve"> </w:t>
      </w:r>
      <w:r w:rsidRPr="00B352FB">
        <w:rPr>
          <w:rFonts w:ascii="Verdana" w:eastAsia="Arial" w:hAnsi="Verdana" w:cs="Arial"/>
          <w:sz w:val="20"/>
          <w:szCs w:val="20"/>
        </w:rPr>
        <w:t>por</w:t>
      </w:r>
      <w:r w:rsidRPr="00B352FB">
        <w:rPr>
          <w:rFonts w:ascii="Verdana" w:eastAsia="Arial" w:hAnsi="Verdana" w:cs="Arial"/>
          <w:spacing w:val="-12"/>
          <w:sz w:val="20"/>
          <w:szCs w:val="20"/>
        </w:rPr>
        <w:t xml:space="preserve"> </w:t>
      </w:r>
      <w:r w:rsidRPr="00B352FB">
        <w:rPr>
          <w:rFonts w:ascii="Verdana" w:eastAsia="Arial" w:hAnsi="Verdana" w:cs="Arial"/>
          <w:sz w:val="20"/>
          <w:szCs w:val="20"/>
        </w:rPr>
        <w:t>el</w:t>
      </w:r>
      <w:r w:rsidRPr="00B352FB">
        <w:rPr>
          <w:rFonts w:ascii="Verdana" w:eastAsia="Arial" w:hAnsi="Verdana" w:cs="Arial"/>
          <w:spacing w:val="-12"/>
          <w:sz w:val="20"/>
          <w:szCs w:val="20"/>
        </w:rPr>
        <w:t xml:space="preserve"> </w:t>
      </w:r>
      <w:r w:rsidRPr="00B352FB">
        <w:rPr>
          <w:rFonts w:ascii="Verdana" w:eastAsia="Arial" w:hAnsi="Verdana" w:cs="Arial"/>
          <w:sz w:val="20"/>
          <w:szCs w:val="20"/>
        </w:rPr>
        <w:t>representante</w:t>
      </w:r>
      <w:r w:rsidRPr="00B352FB">
        <w:rPr>
          <w:rFonts w:ascii="Verdana" w:eastAsia="Arial" w:hAnsi="Verdana" w:cs="Arial"/>
          <w:spacing w:val="-11"/>
          <w:sz w:val="20"/>
          <w:szCs w:val="20"/>
        </w:rPr>
        <w:t xml:space="preserve"> </w:t>
      </w:r>
      <w:r w:rsidRPr="00B352FB">
        <w:rPr>
          <w:rFonts w:ascii="Verdana" w:eastAsia="Arial" w:hAnsi="Verdana" w:cs="Arial"/>
          <w:sz w:val="20"/>
          <w:szCs w:val="20"/>
        </w:rPr>
        <w:t>legal</w:t>
      </w:r>
      <w:r w:rsidRPr="00B352FB">
        <w:rPr>
          <w:rFonts w:ascii="Verdana" w:eastAsia="Arial" w:hAnsi="Verdana" w:cs="Arial"/>
          <w:spacing w:val="-12"/>
          <w:sz w:val="20"/>
          <w:szCs w:val="20"/>
        </w:rPr>
        <w:t xml:space="preserve"> </w:t>
      </w:r>
      <w:r w:rsidRPr="00B352FB">
        <w:rPr>
          <w:rFonts w:ascii="Verdana" w:eastAsia="Arial" w:hAnsi="Verdana" w:cs="Arial"/>
          <w:sz w:val="20"/>
          <w:szCs w:val="20"/>
        </w:rPr>
        <w:t>y</w:t>
      </w:r>
      <w:r w:rsidRPr="00B352FB">
        <w:rPr>
          <w:rFonts w:ascii="Verdana" w:eastAsia="Arial" w:hAnsi="Verdana" w:cs="Arial"/>
          <w:spacing w:val="-12"/>
          <w:sz w:val="20"/>
          <w:szCs w:val="20"/>
        </w:rPr>
        <w:t xml:space="preserve"> </w:t>
      </w:r>
      <w:r w:rsidRPr="00B352FB">
        <w:rPr>
          <w:rFonts w:ascii="Verdana" w:eastAsia="Arial" w:hAnsi="Verdana" w:cs="Arial"/>
          <w:sz w:val="20"/>
          <w:szCs w:val="20"/>
        </w:rPr>
        <w:t>el</w:t>
      </w:r>
      <w:r w:rsidRPr="00B352FB">
        <w:rPr>
          <w:rFonts w:ascii="Verdana" w:eastAsia="Arial" w:hAnsi="Verdana" w:cs="Arial"/>
          <w:spacing w:val="-12"/>
          <w:sz w:val="20"/>
          <w:szCs w:val="20"/>
        </w:rPr>
        <w:t xml:space="preserve"> </w:t>
      </w:r>
      <w:r w:rsidRPr="00B352FB">
        <w:rPr>
          <w:rFonts w:ascii="Verdana" w:eastAsia="Arial" w:hAnsi="Verdana" w:cs="Arial"/>
          <w:sz w:val="20"/>
          <w:szCs w:val="20"/>
        </w:rPr>
        <w:t>revisor</w:t>
      </w:r>
      <w:r w:rsidRPr="00B352FB">
        <w:rPr>
          <w:rFonts w:ascii="Verdana" w:eastAsia="Arial" w:hAnsi="Verdana" w:cs="Arial"/>
          <w:spacing w:val="-12"/>
          <w:sz w:val="20"/>
          <w:szCs w:val="20"/>
        </w:rPr>
        <w:t xml:space="preserve"> </w:t>
      </w:r>
      <w:r w:rsidRPr="00B352FB">
        <w:rPr>
          <w:rFonts w:ascii="Verdana" w:eastAsia="Arial" w:hAnsi="Verdana" w:cs="Arial"/>
          <w:sz w:val="20"/>
          <w:szCs w:val="20"/>
        </w:rPr>
        <w:t>fiscal</w:t>
      </w:r>
      <w:r w:rsidRPr="00B352FB">
        <w:rPr>
          <w:rFonts w:ascii="Verdana" w:eastAsia="Arial" w:hAnsi="Verdana" w:cs="Arial"/>
          <w:spacing w:val="-12"/>
          <w:sz w:val="20"/>
          <w:szCs w:val="20"/>
        </w:rPr>
        <w:t xml:space="preserve"> </w:t>
      </w:r>
      <w:r w:rsidRPr="00B352FB">
        <w:rPr>
          <w:rFonts w:ascii="Verdana" w:eastAsia="Arial" w:hAnsi="Verdana" w:cs="Arial"/>
          <w:sz w:val="20"/>
          <w:szCs w:val="20"/>
        </w:rPr>
        <w:t>en</w:t>
      </w:r>
      <w:r w:rsidRPr="00B352FB">
        <w:rPr>
          <w:rFonts w:ascii="Verdana" w:eastAsia="Arial" w:hAnsi="Verdana" w:cs="Arial"/>
          <w:spacing w:val="-12"/>
          <w:sz w:val="20"/>
          <w:szCs w:val="20"/>
        </w:rPr>
        <w:t xml:space="preserve"> </w:t>
      </w:r>
      <w:r w:rsidRPr="00B352FB">
        <w:rPr>
          <w:rFonts w:ascii="Verdana" w:eastAsia="Arial" w:hAnsi="Verdana" w:cs="Arial"/>
          <w:sz w:val="20"/>
          <w:szCs w:val="20"/>
        </w:rPr>
        <w:t>la</w:t>
      </w:r>
      <w:r w:rsidRPr="00B352FB">
        <w:rPr>
          <w:rFonts w:ascii="Verdana" w:eastAsia="Arial" w:hAnsi="Verdana" w:cs="Arial"/>
          <w:spacing w:val="-12"/>
          <w:sz w:val="20"/>
          <w:szCs w:val="20"/>
        </w:rPr>
        <w:t xml:space="preserve"> </w:t>
      </w:r>
      <w:r w:rsidRPr="00B352FB">
        <w:rPr>
          <w:rFonts w:ascii="Verdana" w:eastAsia="Arial" w:hAnsi="Verdana" w:cs="Arial"/>
          <w:sz w:val="20"/>
          <w:szCs w:val="20"/>
        </w:rPr>
        <w:t>que</w:t>
      </w:r>
      <w:r w:rsidRPr="00B352FB">
        <w:rPr>
          <w:rFonts w:ascii="Verdana" w:eastAsia="Arial" w:hAnsi="Verdana" w:cs="Arial"/>
          <w:spacing w:val="-12"/>
          <w:sz w:val="20"/>
          <w:szCs w:val="20"/>
        </w:rPr>
        <w:t xml:space="preserve"> </w:t>
      </w:r>
      <w:r w:rsidRPr="00B352FB">
        <w:rPr>
          <w:rFonts w:ascii="Verdana" w:eastAsia="Arial" w:hAnsi="Verdana" w:cs="Arial"/>
          <w:sz w:val="20"/>
          <w:szCs w:val="20"/>
        </w:rPr>
        <w:t>consten todas las personas que conforman los cargos de nivel directivo del proponente, el número de mujeres y el tiempo de vinculación.</w:t>
      </w:r>
      <w:r w:rsidRPr="00B352FB">
        <w:rPr>
          <w:rFonts w:ascii="Verdana" w:eastAsia="Arial" w:hAnsi="Verdana" w:cs="Arial"/>
          <w:spacing w:val="1"/>
          <w:sz w:val="20"/>
          <w:szCs w:val="20"/>
        </w:rPr>
        <w:t xml:space="preserve"> </w:t>
      </w:r>
      <w:r w:rsidRPr="00B352FB">
        <w:rPr>
          <w:rFonts w:ascii="Verdana" w:eastAsia="Arial" w:hAnsi="Verdana" w:cs="Arial"/>
          <w:sz w:val="20"/>
          <w:szCs w:val="20"/>
        </w:rPr>
        <w:t>Dicho documento además debe relacionar los nombres completos</w:t>
      </w:r>
      <w:r w:rsidRPr="00B352FB">
        <w:rPr>
          <w:rFonts w:ascii="Verdana" w:eastAsia="Arial" w:hAnsi="Verdana" w:cs="Arial"/>
          <w:spacing w:val="1"/>
          <w:sz w:val="20"/>
          <w:szCs w:val="20"/>
        </w:rPr>
        <w:t xml:space="preserve"> </w:t>
      </w:r>
      <w:r w:rsidRPr="00B352FB">
        <w:rPr>
          <w:rFonts w:ascii="Verdana" w:eastAsia="Arial" w:hAnsi="Verdana" w:cs="Arial"/>
          <w:sz w:val="20"/>
          <w:szCs w:val="20"/>
        </w:rPr>
        <w:t>de las personas que integran</w:t>
      </w:r>
      <w:r w:rsidRPr="00B352FB">
        <w:rPr>
          <w:rFonts w:ascii="Verdana" w:eastAsia="Arial" w:hAnsi="Verdana" w:cs="Arial"/>
          <w:spacing w:val="1"/>
          <w:sz w:val="20"/>
          <w:szCs w:val="20"/>
        </w:rPr>
        <w:t xml:space="preserve"> </w:t>
      </w:r>
      <w:r w:rsidRPr="00B352FB">
        <w:rPr>
          <w:rFonts w:ascii="Verdana" w:eastAsia="Arial" w:hAnsi="Verdana" w:cs="Arial"/>
          <w:sz w:val="20"/>
          <w:szCs w:val="20"/>
        </w:rPr>
        <w:t xml:space="preserve">el nivel </w:t>
      </w:r>
      <w:r w:rsidRPr="00B352FB">
        <w:rPr>
          <w:rFonts w:ascii="Verdana" w:eastAsia="Arial" w:hAnsi="Verdana" w:cs="Arial"/>
          <w:sz w:val="20"/>
          <w:szCs w:val="20"/>
        </w:rPr>
        <w:lastRenderedPageBreak/>
        <w:t>directivo</w:t>
      </w:r>
      <w:r w:rsidRPr="00B352FB">
        <w:rPr>
          <w:rFonts w:ascii="Verdana" w:eastAsia="Arial" w:hAnsi="Verdana" w:cs="Arial"/>
          <w:spacing w:val="1"/>
          <w:sz w:val="20"/>
          <w:szCs w:val="20"/>
        </w:rPr>
        <w:t xml:space="preserve"> </w:t>
      </w:r>
      <w:r w:rsidRPr="00B352FB">
        <w:rPr>
          <w:rFonts w:ascii="Verdana" w:eastAsia="Arial" w:hAnsi="Verdana" w:cs="Arial"/>
          <w:sz w:val="20"/>
          <w:szCs w:val="20"/>
        </w:rPr>
        <w:t>y los números de documentos</w:t>
      </w:r>
      <w:r w:rsidRPr="00B352FB">
        <w:rPr>
          <w:rFonts w:ascii="Verdana" w:eastAsia="Arial" w:hAnsi="Verdana" w:cs="Arial"/>
          <w:spacing w:val="1"/>
          <w:sz w:val="20"/>
          <w:szCs w:val="20"/>
        </w:rPr>
        <w:t xml:space="preserve"> </w:t>
      </w:r>
      <w:r w:rsidRPr="00B352FB">
        <w:rPr>
          <w:rFonts w:ascii="Verdana" w:eastAsia="Arial" w:hAnsi="Verdana" w:cs="Arial"/>
          <w:sz w:val="20"/>
          <w:szCs w:val="20"/>
        </w:rPr>
        <w:t>de identidad</w:t>
      </w:r>
      <w:r w:rsidRPr="00B352FB">
        <w:rPr>
          <w:rFonts w:ascii="Verdana" w:eastAsia="Arial" w:hAnsi="Verdana" w:cs="Arial"/>
          <w:spacing w:val="-12"/>
          <w:sz w:val="20"/>
          <w:szCs w:val="20"/>
        </w:rPr>
        <w:t xml:space="preserve"> </w:t>
      </w:r>
      <w:r w:rsidRPr="00B352FB">
        <w:rPr>
          <w:rFonts w:ascii="Verdana" w:eastAsia="Arial" w:hAnsi="Verdana" w:cs="Arial"/>
          <w:sz w:val="20"/>
          <w:szCs w:val="20"/>
        </w:rPr>
        <w:t>de</w:t>
      </w:r>
      <w:r w:rsidRPr="00B352FB">
        <w:rPr>
          <w:rFonts w:ascii="Verdana" w:eastAsia="Arial" w:hAnsi="Verdana" w:cs="Arial"/>
          <w:spacing w:val="-12"/>
          <w:sz w:val="20"/>
          <w:szCs w:val="20"/>
        </w:rPr>
        <w:t xml:space="preserve"> </w:t>
      </w:r>
      <w:r w:rsidRPr="00B352FB">
        <w:rPr>
          <w:rFonts w:ascii="Verdana" w:eastAsia="Arial" w:hAnsi="Verdana" w:cs="Arial"/>
          <w:sz w:val="20"/>
          <w:szCs w:val="20"/>
        </w:rPr>
        <w:t>cada</w:t>
      </w:r>
      <w:r w:rsidRPr="00B352FB">
        <w:rPr>
          <w:rFonts w:ascii="Verdana" w:eastAsia="Arial" w:hAnsi="Verdana" w:cs="Arial"/>
          <w:spacing w:val="-12"/>
          <w:sz w:val="20"/>
          <w:szCs w:val="20"/>
        </w:rPr>
        <w:t xml:space="preserve"> </w:t>
      </w:r>
      <w:r w:rsidRPr="00B352FB">
        <w:rPr>
          <w:rFonts w:ascii="Verdana" w:eastAsia="Arial" w:hAnsi="Verdana" w:cs="Arial"/>
          <w:sz w:val="20"/>
          <w:szCs w:val="20"/>
        </w:rPr>
        <w:t>uno</w:t>
      </w:r>
      <w:r w:rsidRPr="00B352FB">
        <w:rPr>
          <w:rFonts w:ascii="Verdana" w:eastAsia="Arial" w:hAnsi="Verdana" w:cs="Arial"/>
          <w:spacing w:val="-12"/>
          <w:sz w:val="20"/>
          <w:szCs w:val="20"/>
        </w:rPr>
        <w:t xml:space="preserve"> </w:t>
      </w:r>
      <w:r w:rsidRPr="00B352FB">
        <w:rPr>
          <w:rFonts w:ascii="Verdana" w:eastAsia="Arial" w:hAnsi="Verdana" w:cs="Arial"/>
          <w:sz w:val="20"/>
          <w:szCs w:val="20"/>
        </w:rPr>
        <w:t>de</w:t>
      </w:r>
      <w:r w:rsidRPr="00B352FB">
        <w:rPr>
          <w:rFonts w:ascii="Verdana" w:eastAsia="Arial" w:hAnsi="Verdana" w:cs="Arial"/>
          <w:spacing w:val="-12"/>
          <w:sz w:val="20"/>
          <w:szCs w:val="20"/>
        </w:rPr>
        <w:t xml:space="preserve"> </w:t>
      </w:r>
      <w:r w:rsidRPr="00B352FB">
        <w:rPr>
          <w:rFonts w:ascii="Verdana" w:eastAsia="Arial" w:hAnsi="Verdana" w:cs="Arial"/>
          <w:sz w:val="20"/>
          <w:szCs w:val="20"/>
        </w:rPr>
        <w:t>ellos.</w:t>
      </w:r>
      <w:r w:rsidRPr="00B352FB">
        <w:rPr>
          <w:rFonts w:ascii="Verdana" w:eastAsia="Arial" w:hAnsi="Verdana" w:cs="Arial"/>
          <w:spacing w:val="-12"/>
          <w:sz w:val="20"/>
          <w:szCs w:val="20"/>
        </w:rPr>
        <w:t xml:space="preserve"> </w:t>
      </w:r>
      <w:r w:rsidRPr="00B352FB">
        <w:rPr>
          <w:rFonts w:ascii="Verdana" w:eastAsia="Arial" w:hAnsi="Verdana" w:cs="Arial"/>
          <w:sz w:val="20"/>
          <w:szCs w:val="20"/>
        </w:rPr>
        <w:t>Adicionalmente,</w:t>
      </w:r>
      <w:r w:rsidRPr="00B352FB">
        <w:rPr>
          <w:rFonts w:ascii="Verdana" w:eastAsia="Arial" w:hAnsi="Verdana" w:cs="Arial"/>
          <w:spacing w:val="-11"/>
          <w:sz w:val="20"/>
          <w:szCs w:val="20"/>
        </w:rPr>
        <w:t xml:space="preserve"> </w:t>
      </w:r>
      <w:r w:rsidRPr="00B352FB">
        <w:rPr>
          <w:rFonts w:ascii="Verdana" w:eastAsia="Arial" w:hAnsi="Verdana" w:cs="Arial"/>
          <w:sz w:val="20"/>
          <w:szCs w:val="20"/>
        </w:rPr>
        <w:t>la</w:t>
      </w:r>
      <w:r w:rsidRPr="00B352FB">
        <w:rPr>
          <w:rFonts w:ascii="Verdana" w:eastAsia="Arial" w:hAnsi="Verdana" w:cs="Arial"/>
          <w:spacing w:val="-12"/>
          <w:sz w:val="20"/>
          <w:szCs w:val="20"/>
        </w:rPr>
        <w:t xml:space="preserve"> </w:t>
      </w:r>
      <w:r w:rsidRPr="00B352FB">
        <w:rPr>
          <w:rFonts w:ascii="Verdana" w:eastAsia="Arial" w:hAnsi="Verdana" w:cs="Arial"/>
          <w:sz w:val="20"/>
          <w:szCs w:val="20"/>
        </w:rPr>
        <w:t>norma</w:t>
      </w:r>
      <w:r w:rsidRPr="00B352FB">
        <w:rPr>
          <w:rFonts w:ascii="Verdana" w:eastAsia="Arial" w:hAnsi="Verdana" w:cs="Arial"/>
          <w:spacing w:val="-12"/>
          <w:sz w:val="20"/>
          <w:szCs w:val="20"/>
        </w:rPr>
        <w:t xml:space="preserve"> </w:t>
      </w:r>
      <w:r w:rsidRPr="00B352FB">
        <w:rPr>
          <w:rFonts w:ascii="Verdana" w:eastAsia="Arial" w:hAnsi="Verdana" w:cs="Arial"/>
          <w:sz w:val="20"/>
          <w:szCs w:val="20"/>
        </w:rPr>
        <w:t>dispone</w:t>
      </w:r>
      <w:r w:rsidRPr="00B352FB">
        <w:rPr>
          <w:rFonts w:ascii="Verdana" w:eastAsia="Arial" w:hAnsi="Verdana" w:cs="Arial"/>
          <w:spacing w:val="-12"/>
          <w:sz w:val="20"/>
          <w:szCs w:val="20"/>
        </w:rPr>
        <w:t xml:space="preserve"> </w:t>
      </w:r>
      <w:r w:rsidRPr="00B352FB">
        <w:rPr>
          <w:rFonts w:ascii="Verdana" w:eastAsia="Arial" w:hAnsi="Verdana" w:cs="Arial"/>
          <w:sz w:val="20"/>
          <w:szCs w:val="20"/>
        </w:rPr>
        <w:t>que</w:t>
      </w:r>
      <w:r w:rsidRPr="00B352FB">
        <w:rPr>
          <w:rFonts w:ascii="Verdana" w:eastAsia="Arial" w:hAnsi="Verdana" w:cs="Arial"/>
          <w:spacing w:val="-12"/>
          <w:sz w:val="20"/>
          <w:szCs w:val="20"/>
        </w:rPr>
        <w:t xml:space="preserve"> </w:t>
      </w:r>
      <w:r w:rsidRPr="00B352FB">
        <w:rPr>
          <w:rFonts w:ascii="Verdana" w:eastAsia="Arial" w:hAnsi="Verdana" w:cs="Arial"/>
          <w:sz w:val="20"/>
          <w:szCs w:val="20"/>
        </w:rPr>
        <w:t>la</w:t>
      </w:r>
      <w:r w:rsidRPr="00B352FB">
        <w:rPr>
          <w:rFonts w:ascii="Verdana" w:eastAsia="Arial" w:hAnsi="Verdana" w:cs="Arial"/>
          <w:spacing w:val="-12"/>
          <w:sz w:val="20"/>
          <w:szCs w:val="20"/>
        </w:rPr>
        <w:t xml:space="preserve"> </w:t>
      </w:r>
      <w:r w:rsidRPr="00B352FB">
        <w:rPr>
          <w:rFonts w:ascii="Verdana" w:eastAsia="Arial" w:hAnsi="Verdana" w:cs="Arial"/>
          <w:sz w:val="20"/>
          <w:szCs w:val="20"/>
        </w:rPr>
        <w:t>mencionada</w:t>
      </w:r>
      <w:r w:rsidRPr="00B352FB">
        <w:rPr>
          <w:rFonts w:ascii="Verdana" w:eastAsia="Arial" w:hAnsi="Verdana" w:cs="Arial"/>
          <w:spacing w:val="-12"/>
          <w:sz w:val="20"/>
          <w:szCs w:val="20"/>
        </w:rPr>
        <w:t xml:space="preserve"> </w:t>
      </w:r>
      <w:r w:rsidRPr="00B352FB">
        <w:rPr>
          <w:rFonts w:ascii="Verdana" w:eastAsia="Arial" w:hAnsi="Verdana" w:cs="Arial"/>
          <w:sz w:val="20"/>
          <w:szCs w:val="20"/>
        </w:rPr>
        <w:t>certificación debe presentarse acompañada de copia de los respectivos documentos de identidad, copia de los contratos de trabajo o certificación laboral con funciones, así como el certificado de aportes a seguridad</w:t>
      </w:r>
      <w:r w:rsidRPr="00B352FB">
        <w:rPr>
          <w:rFonts w:ascii="Verdana" w:eastAsia="Arial" w:hAnsi="Verdana" w:cs="Arial"/>
          <w:spacing w:val="4"/>
          <w:sz w:val="20"/>
          <w:szCs w:val="20"/>
        </w:rPr>
        <w:t xml:space="preserve"> </w:t>
      </w:r>
      <w:r w:rsidRPr="00B352FB">
        <w:rPr>
          <w:rFonts w:ascii="Verdana" w:eastAsia="Arial" w:hAnsi="Verdana" w:cs="Arial"/>
          <w:sz w:val="20"/>
          <w:szCs w:val="20"/>
        </w:rPr>
        <w:t>social</w:t>
      </w:r>
      <w:r w:rsidRPr="00B352FB">
        <w:rPr>
          <w:rFonts w:ascii="Verdana" w:eastAsia="Arial" w:hAnsi="Verdana" w:cs="Arial"/>
          <w:spacing w:val="4"/>
          <w:sz w:val="20"/>
          <w:szCs w:val="20"/>
        </w:rPr>
        <w:t xml:space="preserve"> </w:t>
      </w:r>
      <w:r w:rsidRPr="00B352FB">
        <w:rPr>
          <w:rFonts w:ascii="Verdana" w:eastAsia="Arial" w:hAnsi="Verdana" w:cs="Arial"/>
          <w:sz w:val="20"/>
          <w:szCs w:val="20"/>
        </w:rPr>
        <w:t>del</w:t>
      </w:r>
      <w:r w:rsidRPr="00B352FB">
        <w:rPr>
          <w:rFonts w:ascii="Verdana" w:eastAsia="Arial" w:hAnsi="Verdana" w:cs="Arial"/>
          <w:spacing w:val="4"/>
          <w:sz w:val="20"/>
          <w:szCs w:val="20"/>
        </w:rPr>
        <w:t xml:space="preserve"> </w:t>
      </w:r>
      <w:r w:rsidRPr="00B352FB">
        <w:rPr>
          <w:rFonts w:ascii="Verdana" w:eastAsia="Arial" w:hAnsi="Verdana" w:cs="Arial"/>
          <w:sz w:val="20"/>
          <w:szCs w:val="20"/>
        </w:rPr>
        <w:t>último</w:t>
      </w:r>
      <w:r w:rsidRPr="00B352FB">
        <w:rPr>
          <w:rFonts w:ascii="Verdana" w:eastAsia="Arial" w:hAnsi="Verdana" w:cs="Arial"/>
          <w:spacing w:val="5"/>
          <w:sz w:val="20"/>
          <w:szCs w:val="20"/>
        </w:rPr>
        <w:t xml:space="preserve"> </w:t>
      </w:r>
      <w:r w:rsidRPr="00B352FB">
        <w:rPr>
          <w:rFonts w:ascii="Verdana" w:eastAsia="Arial" w:hAnsi="Verdana" w:cs="Arial"/>
          <w:sz w:val="20"/>
          <w:szCs w:val="20"/>
        </w:rPr>
        <w:t>año</w:t>
      </w:r>
      <w:r w:rsidRPr="00B352FB">
        <w:rPr>
          <w:rFonts w:ascii="Verdana" w:eastAsia="Arial" w:hAnsi="Verdana" w:cs="Arial"/>
          <w:spacing w:val="4"/>
          <w:sz w:val="20"/>
          <w:szCs w:val="20"/>
        </w:rPr>
        <w:t xml:space="preserve"> </w:t>
      </w:r>
      <w:r w:rsidRPr="00B352FB">
        <w:rPr>
          <w:rFonts w:ascii="Verdana" w:eastAsia="Arial" w:hAnsi="Verdana" w:cs="Arial"/>
          <w:sz w:val="20"/>
          <w:szCs w:val="20"/>
        </w:rPr>
        <w:t>en</w:t>
      </w:r>
      <w:r w:rsidRPr="00B352FB">
        <w:rPr>
          <w:rFonts w:ascii="Verdana" w:eastAsia="Arial" w:hAnsi="Verdana" w:cs="Arial"/>
          <w:spacing w:val="4"/>
          <w:sz w:val="20"/>
          <w:szCs w:val="20"/>
        </w:rPr>
        <w:t xml:space="preserve"> </w:t>
      </w:r>
      <w:r w:rsidRPr="00B352FB">
        <w:rPr>
          <w:rFonts w:ascii="Verdana" w:eastAsia="Arial" w:hAnsi="Verdana" w:cs="Arial"/>
          <w:sz w:val="20"/>
          <w:szCs w:val="20"/>
        </w:rPr>
        <w:t>el</w:t>
      </w:r>
      <w:r w:rsidRPr="00B352FB">
        <w:rPr>
          <w:rFonts w:ascii="Verdana" w:eastAsia="Arial" w:hAnsi="Verdana" w:cs="Arial"/>
          <w:spacing w:val="4"/>
          <w:sz w:val="20"/>
          <w:szCs w:val="20"/>
        </w:rPr>
        <w:t xml:space="preserve"> </w:t>
      </w:r>
      <w:r w:rsidRPr="00B352FB">
        <w:rPr>
          <w:rFonts w:ascii="Verdana" w:eastAsia="Arial" w:hAnsi="Verdana" w:cs="Arial"/>
          <w:sz w:val="20"/>
          <w:szCs w:val="20"/>
        </w:rPr>
        <w:t>que</w:t>
      </w:r>
      <w:r w:rsidRPr="00B352FB">
        <w:rPr>
          <w:rFonts w:ascii="Verdana" w:eastAsia="Arial" w:hAnsi="Verdana" w:cs="Arial"/>
          <w:spacing w:val="4"/>
          <w:sz w:val="20"/>
          <w:szCs w:val="20"/>
        </w:rPr>
        <w:t xml:space="preserve"> </w:t>
      </w:r>
      <w:r w:rsidRPr="00B352FB">
        <w:rPr>
          <w:rFonts w:ascii="Verdana" w:eastAsia="Arial" w:hAnsi="Verdana" w:cs="Arial"/>
          <w:sz w:val="20"/>
          <w:szCs w:val="20"/>
        </w:rPr>
        <w:t>se</w:t>
      </w:r>
      <w:r w:rsidRPr="00B352FB">
        <w:rPr>
          <w:rFonts w:ascii="Verdana" w:eastAsia="Arial" w:hAnsi="Verdana" w:cs="Arial"/>
          <w:spacing w:val="4"/>
          <w:sz w:val="20"/>
          <w:szCs w:val="20"/>
        </w:rPr>
        <w:t xml:space="preserve"> </w:t>
      </w:r>
      <w:r w:rsidRPr="00B352FB">
        <w:rPr>
          <w:rFonts w:ascii="Verdana" w:eastAsia="Arial" w:hAnsi="Verdana" w:cs="Arial"/>
          <w:sz w:val="20"/>
          <w:szCs w:val="20"/>
        </w:rPr>
        <w:t>demuestren</w:t>
      </w:r>
      <w:r w:rsidRPr="00B352FB">
        <w:rPr>
          <w:rFonts w:ascii="Verdana" w:eastAsia="Arial" w:hAnsi="Verdana" w:cs="Arial"/>
          <w:spacing w:val="5"/>
          <w:sz w:val="20"/>
          <w:szCs w:val="20"/>
        </w:rPr>
        <w:t xml:space="preserve"> </w:t>
      </w:r>
      <w:r w:rsidRPr="00B352FB">
        <w:rPr>
          <w:rFonts w:ascii="Verdana" w:eastAsia="Arial" w:hAnsi="Verdana" w:cs="Arial"/>
          <w:sz w:val="20"/>
          <w:szCs w:val="20"/>
        </w:rPr>
        <w:t>los</w:t>
      </w:r>
      <w:r w:rsidRPr="00B352FB">
        <w:rPr>
          <w:rFonts w:ascii="Verdana" w:eastAsia="Arial" w:hAnsi="Verdana" w:cs="Arial"/>
          <w:spacing w:val="4"/>
          <w:sz w:val="20"/>
          <w:szCs w:val="20"/>
        </w:rPr>
        <w:t xml:space="preserve"> </w:t>
      </w:r>
      <w:r w:rsidRPr="00B352FB">
        <w:rPr>
          <w:rFonts w:ascii="Verdana" w:eastAsia="Arial" w:hAnsi="Verdana" w:cs="Arial"/>
          <w:sz w:val="20"/>
          <w:szCs w:val="20"/>
        </w:rPr>
        <w:t>pagos</w:t>
      </w:r>
      <w:r w:rsidRPr="00B352FB">
        <w:rPr>
          <w:rFonts w:ascii="Verdana" w:eastAsia="Arial" w:hAnsi="Verdana" w:cs="Arial"/>
          <w:spacing w:val="4"/>
          <w:sz w:val="20"/>
          <w:szCs w:val="20"/>
        </w:rPr>
        <w:t xml:space="preserve"> </w:t>
      </w:r>
      <w:r w:rsidRPr="00B352FB">
        <w:rPr>
          <w:rFonts w:ascii="Verdana" w:eastAsia="Arial" w:hAnsi="Verdana" w:cs="Arial"/>
          <w:sz w:val="20"/>
          <w:szCs w:val="20"/>
        </w:rPr>
        <w:t>realizados</w:t>
      </w:r>
      <w:r w:rsidRPr="00B352FB">
        <w:rPr>
          <w:rFonts w:ascii="Verdana" w:eastAsia="Arial" w:hAnsi="Verdana" w:cs="Arial"/>
          <w:spacing w:val="4"/>
          <w:sz w:val="20"/>
          <w:szCs w:val="20"/>
        </w:rPr>
        <w:t xml:space="preserve"> </w:t>
      </w:r>
      <w:r w:rsidRPr="00B352FB">
        <w:rPr>
          <w:rFonts w:ascii="Verdana" w:eastAsia="Arial" w:hAnsi="Verdana" w:cs="Arial"/>
          <w:sz w:val="20"/>
          <w:szCs w:val="20"/>
        </w:rPr>
        <w:t>por</w:t>
      </w:r>
      <w:r w:rsidRPr="00B352FB">
        <w:rPr>
          <w:rFonts w:ascii="Verdana" w:eastAsia="Arial" w:hAnsi="Verdana" w:cs="Arial"/>
          <w:spacing w:val="4"/>
          <w:sz w:val="20"/>
          <w:szCs w:val="20"/>
        </w:rPr>
        <w:t xml:space="preserve"> </w:t>
      </w:r>
      <w:r w:rsidRPr="00B352FB">
        <w:rPr>
          <w:rFonts w:ascii="Verdana" w:eastAsia="Arial" w:hAnsi="Verdana" w:cs="Arial"/>
          <w:sz w:val="20"/>
          <w:szCs w:val="20"/>
        </w:rPr>
        <w:t>el</w:t>
      </w:r>
      <w:r w:rsidRPr="00B352FB">
        <w:rPr>
          <w:rFonts w:ascii="Verdana" w:eastAsia="Arial" w:hAnsi="Verdana" w:cs="Arial"/>
          <w:spacing w:val="4"/>
          <w:sz w:val="20"/>
          <w:szCs w:val="20"/>
        </w:rPr>
        <w:t xml:space="preserve"> </w:t>
      </w:r>
      <w:r w:rsidRPr="00B352FB">
        <w:rPr>
          <w:rFonts w:ascii="Verdana" w:eastAsia="Arial" w:hAnsi="Verdana" w:cs="Arial"/>
          <w:sz w:val="20"/>
          <w:szCs w:val="20"/>
        </w:rPr>
        <w:t xml:space="preserve">empleador. </w:t>
      </w:r>
    </w:p>
    <w:p w14:paraId="3A3B493C" w14:textId="2EE75AAF" w:rsidR="00B352FB" w:rsidRPr="00B352FB" w:rsidRDefault="00B352FB" w:rsidP="00B352FB">
      <w:pPr>
        <w:spacing w:after="120" w:line="240" w:lineRule="auto"/>
        <w:ind w:left="118" w:right="80"/>
        <w:jc w:val="both"/>
        <w:rPr>
          <w:rFonts w:ascii="Verdana" w:eastAsia="Arial" w:hAnsi="Verdana" w:cs="Arial"/>
          <w:sz w:val="20"/>
          <w:szCs w:val="20"/>
        </w:rPr>
      </w:pPr>
      <w:r w:rsidRPr="00B352FB">
        <w:rPr>
          <w:rFonts w:ascii="Verdana" w:eastAsia="Arial" w:hAnsi="Verdana" w:cs="Arial"/>
          <w:sz w:val="20"/>
          <w:szCs w:val="20"/>
        </w:rPr>
        <w:t>Frente a la certificación</w:t>
      </w:r>
      <w:r w:rsidRPr="00B352FB">
        <w:rPr>
          <w:rFonts w:ascii="Verdana" w:eastAsia="Arial" w:hAnsi="Verdana" w:cs="Arial"/>
          <w:spacing w:val="-11"/>
          <w:sz w:val="20"/>
          <w:szCs w:val="20"/>
        </w:rPr>
        <w:t xml:space="preserve"> </w:t>
      </w:r>
      <w:r w:rsidRPr="00B352FB">
        <w:rPr>
          <w:rFonts w:ascii="Verdana" w:eastAsia="Arial" w:hAnsi="Verdana" w:cs="Arial"/>
          <w:sz w:val="20"/>
          <w:szCs w:val="20"/>
        </w:rPr>
        <w:t>expedida</w:t>
      </w:r>
      <w:r w:rsidRPr="00B352FB">
        <w:rPr>
          <w:rFonts w:ascii="Verdana" w:eastAsia="Arial" w:hAnsi="Verdana" w:cs="Arial"/>
          <w:spacing w:val="-12"/>
          <w:sz w:val="20"/>
          <w:szCs w:val="20"/>
        </w:rPr>
        <w:t xml:space="preserve"> </w:t>
      </w:r>
      <w:r w:rsidRPr="00B352FB">
        <w:rPr>
          <w:rFonts w:ascii="Verdana" w:eastAsia="Arial" w:hAnsi="Verdana" w:cs="Arial"/>
          <w:sz w:val="20"/>
          <w:szCs w:val="20"/>
        </w:rPr>
        <w:t>por</w:t>
      </w:r>
      <w:r w:rsidRPr="00B352FB">
        <w:rPr>
          <w:rFonts w:ascii="Verdana" w:eastAsia="Arial" w:hAnsi="Verdana" w:cs="Arial"/>
          <w:spacing w:val="-12"/>
          <w:sz w:val="20"/>
          <w:szCs w:val="20"/>
        </w:rPr>
        <w:t xml:space="preserve"> </w:t>
      </w:r>
      <w:r w:rsidRPr="00B352FB">
        <w:rPr>
          <w:rFonts w:ascii="Verdana" w:eastAsia="Arial" w:hAnsi="Verdana" w:cs="Arial"/>
          <w:sz w:val="20"/>
          <w:szCs w:val="20"/>
        </w:rPr>
        <w:t>el</w:t>
      </w:r>
      <w:r w:rsidRPr="00B352FB">
        <w:rPr>
          <w:rFonts w:ascii="Verdana" w:eastAsia="Arial" w:hAnsi="Verdana" w:cs="Arial"/>
          <w:spacing w:val="-12"/>
          <w:sz w:val="20"/>
          <w:szCs w:val="20"/>
        </w:rPr>
        <w:t xml:space="preserve"> </w:t>
      </w:r>
      <w:r w:rsidRPr="00B352FB">
        <w:rPr>
          <w:rFonts w:ascii="Verdana" w:eastAsia="Arial" w:hAnsi="Verdana" w:cs="Arial"/>
          <w:sz w:val="20"/>
          <w:szCs w:val="20"/>
        </w:rPr>
        <w:t>representante</w:t>
      </w:r>
      <w:r w:rsidRPr="00B352FB">
        <w:rPr>
          <w:rFonts w:ascii="Verdana" w:eastAsia="Arial" w:hAnsi="Verdana" w:cs="Arial"/>
          <w:spacing w:val="-11"/>
          <w:sz w:val="20"/>
          <w:szCs w:val="20"/>
        </w:rPr>
        <w:t xml:space="preserve"> </w:t>
      </w:r>
      <w:r w:rsidRPr="00B352FB">
        <w:rPr>
          <w:rFonts w:ascii="Verdana" w:eastAsia="Arial" w:hAnsi="Verdana" w:cs="Arial"/>
          <w:sz w:val="20"/>
          <w:szCs w:val="20"/>
        </w:rPr>
        <w:t>legal</w:t>
      </w:r>
      <w:r w:rsidRPr="00B352FB">
        <w:rPr>
          <w:rFonts w:ascii="Verdana" w:eastAsia="Arial" w:hAnsi="Verdana" w:cs="Arial"/>
          <w:spacing w:val="-12"/>
          <w:sz w:val="20"/>
          <w:szCs w:val="20"/>
        </w:rPr>
        <w:t xml:space="preserve"> </w:t>
      </w:r>
      <w:r w:rsidRPr="00B352FB">
        <w:rPr>
          <w:rFonts w:ascii="Verdana" w:eastAsia="Arial" w:hAnsi="Verdana" w:cs="Arial"/>
          <w:sz w:val="20"/>
          <w:szCs w:val="20"/>
        </w:rPr>
        <w:t>y</w:t>
      </w:r>
      <w:r w:rsidRPr="00B352FB">
        <w:rPr>
          <w:rFonts w:ascii="Verdana" w:eastAsia="Arial" w:hAnsi="Verdana" w:cs="Arial"/>
          <w:spacing w:val="-12"/>
          <w:sz w:val="20"/>
          <w:szCs w:val="20"/>
        </w:rPr>
        <w:t xml:space="preserve"> </w:t>
      </w:r>
      <w:r w:rsidRPr="00B352FB">
        <w:rPr>
          <w:rFonts w:ascii="Verdana" w:eastAsia="Arial" w:hAnsi="Verdana" w:cs="Arial"/>
          <w:sz w:val="20"/>
          <w:szCs w:val="20"/>
        </w:rPr>
        <w:t>el</w:t>
      </w:r>
      <w:r w:rsidRPr="00B352FB">
        <w:rPr>
          <w:rFonts w:ascii="Verdana" w:eastAsia="Arial" w:hAnsi="Verdana" w:cs="Arial"/>
          <w:spacing w:val="-12"/>
          <w:sz w:val="20"/>
          <w:szCs w:val="20"/>
        </w:rPr>
        <w:t xml:space="preserve"> </w:t>
      </w:r>
      <w:r w:rsidRPr="00B352FB">
        <w:rPr>
          <w:rFonts w:ascii="Verdana" w:eastAsia="Arial" w:hAnsi="Verdana" w:cs="Arial"/>
          <w:sz w:val="20"/>
          <w:szCs w:val="20"/>
        </w:rPr>
        <w:t>revisor</w:t>
      </w:r>
      <w:r w:rsidRPr="00B352FB">
        <w:rPr>
          <w:rFonts w:ascii="Verdana" w:eastAsia="Arial" w:hAnsi="Verdana" w:cs="Arial"/>
          <w:spacing w:val="-12"/>
          <w:sz w:val="20"/>
          <w:szCs w:val="20"/>
        </w:rPr>
        <w:t xml:space="preserve"> </w:t>
      </w:r>
      <w:r w:rsidRPr="00B352FB">
        <w:rPr>
          <w:rFonts w:ascii="Verdana" w:eastAsia="Arial" w:hAnsi="Verdana" w:cs="Arial"/>
          <w:sz w:val="20"/>
          <w:szCs w:val="20"/>
        </w:rPr>
        <w:t>fiscal</w:t>
      </w:r>
      <w:r w:rsidRPr="00B352FB">
        <w:rPr>
          <w:rFonts w:ascii="Verdana" w:eastAsia="Arial" w:hAnsi="Verdana" w:cs="Arial"/>
          <w:spacing w:val="-12"/>
          <w:sz w:val="20"/>
          <w:szCs w:val="20"/>
        </w:rPr>
        <w:t xml:space="preserve"> </w:t>
      </w:r>
      <w:r w:rsidRPr="00B352FB">
        <w:rPr>
          <w:rFonts w:ascii="Verdana" w:eastAsia="Arial" w:hAnsi="Verdana" w:cs="Arial"/>
          <w:sz w:val="20"/>
          <w:szCs w:val="20"/>
        </w:rPr>
        <w:t>en</w:t>
      </w:r>
      <w:r w:rsidRPr="00B352FB">
        <w:rPr>
          <w:rFonts w:ascii="Verdana" w:eastAsia="Arial" w:hAnsi="Verdana" w:cs="Arial"/>
          <w:spacing w:val="-12"/>
          <w:sz w:val="20"/>
          <w:szCs w:val="20"/>
        </w:rPr>
        <w:t xml:space="preserve"> </w:t>
      </w:r>
      <w:r w:rsidRPr="00B352FB">
        <w:rPr>
          <w:rFonts w:ascii="Verdana" w:eastAsia="Arial" w:hAnsi="Verdana" w:cs="Arial"/>
          <w:sz w:val="20"/>
          <w:szCs w:val="20"/>
        </w:rPr>
        <w:t>la</w:t>
      </w:r>
      <w:r w:rsidRPr="00B352FB">
        <w:rPr>
          <w:rFonts w:ascii="Verdana" w:eastAsia="Arial" w:hAnsi="Verdana" w:cs="Arial"/>
          <w:spacing w:val="-12"/>
          <w:sz w:val="20"/>
          <w:szCs w:val="20"/>
        </w:rPr>
        <w:t xml:space="preserve"> </w:t>
      </w:r>
      <w:r w:rsidRPr="00B352FB">
        <w:rPr>
          <w:rFonts w:ascii="Verdana" w:eastAsia="Arial" w:hAnsi="Verdana" w:cs="Arial"/>
          <w:sz w:val="20"/>
          <w:szCs w:val="20"/>
        </w:rPr>
        <w:t>que</w:t>
      </w:r>
      <w:r w:rsidRPr="00B352FB">
        <w:rPr>
          <w:rFonts w:ascii="Verdana" w:eastAsia="Arial" w:hAnsi="Verdana" w:cs="Arial"/>
          <w:spacing w:val="-12"/>
          <w:sz w:val="20"/>
          <w:szCs w:val="20"/>
        </w:rPr>
        <w:t xml:space="preserve"> </w:t>
      </w:r>
      <w:r w:rsidRPr="00B352FB">
        <w:rPr>
          <w:rFonts w:ascii="Verdana" w:eastAsia="Arial" w:hAnsi="Verdana" w:cs="Arial"/>
          <w:sz w:val="20"/>
          <w:szCs w:val="20"/>
        </w:rPr>
        <w:t>consten todas las personas que conforman los cargos de nivel directivo del proponente, el número de mujeres y el tiempo de vinculación, es importante resaltar que el Parágrafo del artículo 2.2.1.2.4.2.14. es claro al señalar que “las certificaciones de trata el presente artículo deben expedirse bajo la gravedad de juramento con una fecha de máximo treinta (30) días calendario anteriores a la prevista para el cierre del procedimiento de selección”</w:t>
      </w:r>
      <w:r w:rsidR="008F6478">
        <w:rPr>
          <w:rFonts w:ascii="Verdana" w:eastAsia="Arial" w:hAnsi="Verdana" w:cs="Arial"/>
          <w:sz w:val="20"/>
          <w:szCs w:val="20"/>
        </w:rPr>
        <w:t>.</w:t>
      </w:r>
    </w:p>
    <w:p w14:paraId="6D070AEC" w14:textId="77777777" w:rsidR="00B352FB" w:rsidRPr="00B352FB" w:rsidRDefault="00B352FB" w:rsidP="00FD10A9">
      <w:pPr>
        <w:spacing w:line="240" w:lineRule="auto"/>
        <w:jc w:val="both"/>
        <w:rPr>
          <w:rFonts w:ascii="Verdana" w:eastAsia="Geomanist Light" w:hAnsi="Verdana" w:cs="Arial"/>
          <w:b/>
          <w:color w:val="000000" w:themeColor="text1"/>
          <w:sz w:val="20"/>
          <w:szCs w:val="20"/>
        </w:rPr>
      </w:pPr>
    </w:p>
    <w:p w14:paraId="000EF544" w14:textId="77777777" w:rsidR="00B352FB" w:rsidRDefault="00B352FB" w:rsidP="00FD10A9">
      <w:pPr>
        <w:spacing w:line="240" w:lineRule="auto"/>
        <w:jc w:val="both"/>
        <w:rPr>
          <w:rFonts w:ascii="Verdana" w:eastAsia="Geomanist Light" w:hAnsi="Verdana" w:cs="Arial"/>
          <w:color w:val="000000" w:themeColor="text1"/>
          <w:lang w:val="es-MX"/>
        </w:rPr>
      </w:pPr>
    </w:p>
    <w:p w14:paraId="37410563" w14:textId="77777777" w:rsidR="00B352FB" w:rsidRDefault="00B352FB" w:rsidP="00FD10A9">
      <w:pPr>
        <w:spacing w:line="240" w:lineRule="auto"/>
        <w:jc w:val="both"/>
        <w:rPr>
          <w:rFonts w:ascii="Verdana" w:eastAsia="Geomanist Light" w:hAnsi="Verdana" w:cs="Arial"/>
          <w:color w:val="000000" w:themeColor="text1"/>
          <w:lang w:val="es-MX"/>
        </w:rPr>
      </w:pPr>
    </w:p>
    <w:p w14:paraId="2F791EEC" w14:textId="77777777" w:rsidR="00B352FB" w:rsidRDefault="00B352FB" w:rsidP="00FD10A9">
      <w:pPr>
        <w:spacing w:line="240" w:lineRule="auto"/>
        <w:jc w:val="both"/>
        <w:rPr>
          <w:rFonts w:ascii="Verdana" w:eastAsia="Geomanist Light" w:hAnsi="Verdana" w:cs="Arial"/>
          <w:color w:val="000000" w:themeColor="text1"/>
          <w:lang w:val="es-MX"/>
        </w:rPr>
      </w:pPr>
    </w:p>
    <w:p w14:paraId="337D4B33" w14:textId="77777777" w:rsidR="00B352FB" w:rsidRDefault="00B352FB" w:rsidP="00FD10A9">
      <w:pPr>
        <w:spacing w:line="240" w:lineRule="auto"/>
        <w:jc w:val="both"/>
        <w:rPr>
          <w:rFonts w:ascii="Verdana" w:eastAsia="Geomanist Light" w:hAnsi="Verdana" w:cs="Arial"/>
          <w:color w:val="000000" w:themeColor="text1"/>
          <w:lang w:val="es-MX"/>
        </w:rPr>
      </w:pPr>
    </w:p>
    <w:p w14:paraId="5FDA06FD" w14:textId="77777777" w:rsidR="00B352FB" w:rsidRDefault="00B352FB" w:rsidP="00FD10A9">
      <w:pPr>
        <w:spacing w:line="240" w:lineRule="auto"/>
        <w:jc w:val="both"/>
        <w:rPr>
          <w:rFonts w:ascii="Verdana" w:eastAsia="Geomanist Light" w:hAnsi="Verdana" w:cs="Arial"/>
          <w:color w:val="000000" w:themeColor="text1"/>
          <w:lang w:val="es-MX"/>
        </w:rPr>
      </w:pPr>
    </w:p>
    <w:p w14:paraId="3CE62DD9" w14:textId="77777777" w:rsidR="00B352FB" w:rsidRDefault="00B352FB" w:rsidP="00FD10A9">
      <w:pPr>
        <w:spacing w:line="240" w:lineRule="auto"/>
        <w:jc w:val="both"/>
        <w:rPr>
          <w:rFonts w:ascii="Verdana" w:eastAsia="Geomanist Light" w:hAnsi="Verdana" w:cs="Arial"/>
          <w:color w:val="000000" w:themeColor="text1"/>
          <w:lang w:val="es-MX"/>
        </w:rPr>
      </w:pPr>
    </w:p>
    <w:p w14:paraId="078E29EC" w14:textId="77777777" w:rsidR="00B352FB" w:rsidRDefault="00B352FB" w:rsidP="00FD10A9">
      <w:pPr>
        <w:spacing w:line="240" w:lineRule="auto"/>
        <w:jc w:val="both"/>
        <w:rPr>
          <w:rFonts w:ascii="Verdana" w:eastAsia="Geomanist Light" w:hAnsi="Verdana" w:cs="Arial"/>
          <w:color w:val="000000" w:themeColor="text1"/>
          <w:lang w:val="es-MX"/>
        </w:rPr>
      </w:pPr>
    </w:p>
    <w:p w14:paraId="17590E47" w14:textId="77777777" w:rsidR="00B352FB" w:rsidRDefault="00B352FB" w:rsidP="00FD10A9">
      <w:pPr>
        <w:spacing w:line="240" w:lineRule="auto"/>
        <w:jc w:val="both"/>
        <w:rPr>
          <w:rFonts w:ascii="Verdana" w:eastAsia="Geomanist Light" w:hAnsi="Verdana" w:cs="Arial"/>
          <w:color w:val="000000" w:themeColor="text1"/>
          <w:lang w:val="es-MX"/>
        </w:rPr>
      </w:pPr>
    </w:p>
    <w:p w14:paraId="6E874FB4" w14:textId="77777777" w:rsidR="00B352FB" w:rsidRDefault="00B352FB" w:rsidP="00FD10A9">
      <w:pPr>
        <w:spacing w:line="240" w:lineRule="auto"/>
        <w:jc w:val="both"/>
        <w:rPr>
          <w:rFonts w:ascii="Verdana" w:eastAsia="Geomanist Light" w:hAnsi="Verdana" w:cs="Arial"/>
          <w:color w:val="000000" w:themeColor="text1"/>
          <w:lang w:val="es-MX"/>
        </w:rPr>
      </w:pPr>
    </w:p>
    <w:p w14:paraId="03D37021" w14:textId="77777777" w:rsidR="00B352FB" w:rsidRDefault="00B352FB" w:rsidP="00FD10A9">
      <w:pPr>
        <w:spacing w:line="240" w:lineRule="auto"/>
        <w:jc w:val="both"/>
        <w:rPr>
          <w:rFonts w:ascii="Verdana" w:eastAsia="Geomanist Light" w:hAnsi="Verdana" w:cs="Arial"/>
          <w:color w:val="000000" w:themeColor="text1"/>
          <w:lang w:val="es-MX"/>
        </w:rPr>
      </w:pPr>
    </w:p>
    <w:p w14:paraId="3828F9E1" w14:textId="77777777" w:rsidR="00B352FB" w:rsidRDefault="00B352FB" w:rsidP="00FD10A9">
      <w:pPr>
        <w:spacing w:line="240" w:lineRule="auto"/>
        <w:jc w:val="both"/>
        <w:rPr>
          <w:rFonts w:ascii="Verdana" w:eastAsia="Geomanist Light" w:hAnsi="Verdana" w:cs="Arial"/>
          <w:color w:val="000000" w:themeColor="text1"/>
          <w:lang w:val="es-MX"/>
        </w:rPr>
      </w:pPr>
    </w:p>
    <w:p w14:paraId="031E52BE" w14:textId="77777777" w:rsidR="00B352FB" w:rsidRDefault="00B352FB" w:rsidP="00FD10A9">
      <w:pPr>
        <w:spacing w:line="240" w:lineRule="auto"/>
        <w:jc w:val="both"/>
        <w:rPr>
          <w:rFonts w:ascii="Verdana" w:eastAsia="Geomanist Light" w:hAnsi="Verdana" w:cs="Arial"/>
          <w:color w:val="000000" w:themeColor="text1"/>
          <w:lang w:val="es-MX"/>
        </w:rPr>
      </w:pPr>
    </w:p>
    <w:p w14:paraId="1B37242F" w14:textId="77777777" w:rsidR="00B352FB" w:rsidRDefault="00B352FB" w:rsidP="00FD10A9">
      <w:pPr>
        <w:spacing w:line="240" w:lineRule="auto"/>
        <w:jc w:val="both"/>
        <w:rPr>
          <w:rFonts w:ascii="Verdana" w:eastAsia="Geomanist Light" w:hAnsi="Verdana" w:cs="Arial"/>
          <w:color w:val="000000" w:themeColor="text1"/>
          <w:lang w:val="es-MX"/>
        </w:rPr>
      </w:pPr>
    </w:p>
    <w:p w14:paraId="4F5B7D27" w14:textId="77777777" w:rsidR="00B352FB" w:rsidRDefault="00B352FB" w:rsidP="00FD10A9">
      <w:pPr>
        <w:spacing w:line="240" w:lineRule="auto"/>
        <w:jc w:val="both"/>
        <w:rPr>
          <w:rFonts w:ascii="Verdana" w:eastAsia="Geomanist Light" w:hAnsi="Verdana" w:cs="Arial"/>
          <w:color w:val="000000" w:themeColor="text1"/>
          <w:lang w:val="es-MX"/>
        </w:rPr>
      </w:pPr>
    </w:p>
    <w:p w14:paraId="558CDFF3" w14:textId="77777777" w:rsidR="00B352FB" w:rsidRDefault="00B352FB" w:rsidP="00FD10A9">
      <w:pPr>
        <w:spacing w:line="240" w:lineRule="auto"/>
        <w:jc w:val="both"/>
        <w:rPr>
          <w:rFonts w:ascii="Verdana" w:eastAsia="Geomanist Light" w:hAnsi="Verdana" w:cs="Arial"/>
          <w:color w:val="000000" w:themeColor="text1"/>
          <w:lang w:val="es-MX"/>
        </w:rPr>
      </w:pPr>
    </w:p>
    <w:p w14:paraId="583EE7BA" w14:textId="77777777" w:rsidR="00B352FB" w:rsidRDefault="00B352FB" w:rsidP="00FD10A9">
      <w:pPr>
        <w:spacing w:line="240" w:lineRule="auto"/>
        <w:jc w:val="both"/>
        <w:rPr>
          <w:rFonts w:ascii="Verdana" w:eastAsia="Geomanist Light" w:hAnsi="Verdana" w:cs="Arial"/>
          <w:color w:val="000000" w:themeColor="text1"/>
          <w:lang w:val="es-MX"/>
        </w:rPr>
      </w:pPr>
    </w:p>
    <w:p w14:paraId="17CA9C21" w14:textId="77777777" w:rsidR="00B352FB" w:rsidRDefault="00B352FB" w:rsidP="00FD10A9">
      <w:pPr>
        <w:spacing w:line="240" w:lineRule="auto"/>
        <w:jc w:val="both"/>
        <w:rPr>
          <w:rFonts w:ascii="Verdana" w:eastAsia="Geomanist Light" w:hAnsi="Verdana" w:cs="Arial"/>
          <w:color w:val="000000" w:themeColor="text1"/>
          <w:lang w:val="es-MX"/>
        </w:rPr>
      </w:pPr>
    </w:p>
    <w:p w14:paraId="578C2A51" w14:textId="28C969AB" w:rsidR="00FD10A9" w:rsidRPr="00EE700B" w:rsidRDefault="00FD10A9" w:rsidP="00FD10A9">
      <w:pPr>
        <w:spacing w:line="240" w:lineRule="auto"/>
        <w:jc w:val="both"/>
        <w:rPr>
          <w:rFonts w:ascii="Verdana" w:eastAsia="Geomanist Light" w:hAnsi="Verdana" w:cs="Arial"/>
          <w:color w:val="000000" w:themeColor="text1"/>
          <w:sz w:val="20"/>
          <w:szCs w:val="20"/>
          <w:lang w:val="es-MX"/>
        </w:rPr>
      </w:pPr>
      <w:r w:rsidRPr="00CF64C0">
        <w:rPr>
          <w:rFonts w:ascii="Verdana" w:eastAsia="Geomanist Light" w:hAnsi="Verdana" w:cs="Arial"/>
          <w:color w:val="000000" w:themeColor="text1"/>
          <w:lang w:val="es-MX"/>
        </w:rPr>
        <w:lastRenderedPageBreak/>
        <w:t>Bogotá D.C., </w:t>
      </w:r>
      <w:r w:rsidR="00B352FB">
        <w:rPr>
          <w:rFonts w:ascii="Verdana" w:eastAsia="Geomanist Light" w:hAnsi="Verdana" w:cs="Arial"/>
          <w:color w:val="201F1E"/>
          <w:lang w:val="es-MX"/>
        </w:rPr>
        <w:t>20</w:t>
      </w:r>
      <w:r w:rsidRPr="00CF64C0">
        <w:rPr>
          <w:rFonts w:ascii="Verdana" w:eastAsia="Geomanist Light" w:hAnsi="Verdana" w:cs="Arial"/>
          <w:color w:val="201F1E"/>
          <w:lang w:val="es-MX"/>
        </w:rPr>
        <w:t xml:space="preserve"> de </w:t>
      </w:r>
      <w:r w:rsidR="00B352FB">
        <w:rPr>
          <w:rFonts w:ascii="Verdana" w:eastAsia="Geomanist Light" w:hAnsi="Verdana" w:cs="Arial"/>
          <w:color w:val="201F1E"/>
          <w:lang w:val="es-MX"/>
        </w:rPr>
        <w:t>abril</w:t>
      </w:r>
      <w:r w:rsidRPr="00CF64C0">
        <w:rPr>
          <w:rFonts w:ascii="Verdana" w:eastAsia="Geomanist Light" w:hAnsi="Verdana" w:cs="Arial"/>
          <w:color w:val="201F1E"/>
          <w:lang w:val="es-MX"/>
        </w:rPr>
        <w:t xml:space="preserve"> de </w:t>
      </w:r>
      <w:r w:rsidR="00B352FB">
        <w:rPr>
          <w:rFonts w:ascii="Verdana" w:eastAsia="Geomanist Light" w:hAnsi="Verdana" w:cs="Arial"/>
          <w:color w:val="201F1E"/>
          <w:lang w:val="es-MX"/>
        </w:rPr>
        <w:t>2026</w:t>
      </w:r>
    </w:p>
    <w:p w14:paraId="374058E4" w14:textId="50ADF800" w:rsidR="00FD10A9" w:rsidRDefault="00FD10A9" w:rsidP="00B352FB">
      <w:pPr>
        <w:spacing w:after="0" w:line="240" w:lineRule="auto"/>
        <w:ind w:left="4248"/>
        <w:jc w:val="both"/>
        <w:rPr>
          <w:rFonts w:ascii="Verdana" w:hAnsi="Verdana"/>
          <w:lang w:val="es-MX"/>
        </w:rPr>
      </w:pPr>
    </w:p>
    <w:p w14:paraId="3A9EF925" w14:textId="3D0FE973" w:rsidR="00FD10A9" w:rsidRDefault="008F6478" w:rsidP="00FD10A9">
      <w:pPr>
        <w:spacing w:after="0" w:line="240" w:lineRule="auto"/>
        <w:jc w:val="both"/>
        <w:rPr>
          <w:rFonts w:ascii="Verdana" w:hAnsi="Verdana"/>
        </w:rPr>
      </w:pPr>
      <w:r w:rsidRPr="00B352FB">
        <w:rPr>
          <w:rFonts w:ascii="Verdana" w:hAnsi="Verdana"/>
          <w:noProof/>
          <w:lang w:val="es-MX"/>
        </w:rPr>
        <w:drawing>
          <wp:anchor distT="0" distB="0" distL="114300" distR="114300" simplePos="0" relativeHeight="251658240" behindDoc="0" locked="0" layoutInCell="1" allowOverlap="1" wp14:anchorId="02F67E9C" wp14:editId="594298DF">
            <wp:simplePos x="0" y="0"/>
            <wp:positionH relativeFrom="margin">
              <wp:posOffset>2823845</wp:posOffset>
            </wp:positionH>
            <wp:positionV relativeFrom="paragraph">
              <wp:posOffset>5715</wp:posOffset>
            </wp:positionV>
            <wp:extent cx="2783840" cy="858520"/>
            <wp:effectExtent l="0" t="0" r="0" b="0"/>
            <wp:wrapSquare wrapText="bothSides"/>
            <wp:docPr id="17727109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710981" name=""/>
                    <pic:cNvPicPr/>
                  </pic:nvPicPr>
                  <pic:blipFill>
                    <a:blip r:embed="rId10">
                      <a:extLst>
                        <a:ext uri="{28A0092B-C50C-407E-A947-70E740481C1C}">
                          <a14:useLocalDpi xmlns:a14="http://schemas.microsoft.com/office/drawing/2010/main" val="0"/>
                        </a:ext>
                      </a:extLst>
                    </a:blip>
                    <a:stretch>
                      <a:fillRect/>
                    </a:stretch>
                  </pic:blipFill>
                  <pic:spPr>
                    <a:xfrm>
                      <a:off x="0" y="0"/>
                      <a:ext cx="2783840" cy="858520"/>
                    </a:xfrm>
                    <a:prstGeom prst="rect">
                      <a:avLst/>
                    </a:prstGeom>
                  </pic:spPr>
                </pic:pic>
              </a:graphicData>
            </a:graphic>
            <wp14:sizeRelH relativeFrom="margin">
              <wp14:pctWidth>0</wp14:pctWidth>
            </wp14:sizeRelH>
            <wp14:sizeRelV relativeFrom="margin">
              <wp14:pctHeight>0</wp14:pctHeight>
            </wp14:sizeRelV>
          </wp:anchor>
        </w:drawing>
      </w:r>
    </w:p>
    <w:p w14:paraId="7FC8E3DE" w14:textId="77777777" w:rsidR="00FD10A9" w:rsidRPr="00631045" w:rsidRDefault="00FD10A9" w:rsidP="00FD10A9">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58DABD46" w14:textId="77777777" w:rsidR="00FD10A9" w:rsidRPr="00FD10A9" w:rsidRDefault="00FD10A9" w:rsidP="00FD10A9">
      <w:pPr>
        <w:spacing w:after="0" w:line="240" w:lineRule="auto"/>
        <w:rPr>
          <w:rFonts w:ascii="Verdana" w:eastAsia="Calibri" w:hAnsi="Verdana" w:cs="Arial"/>
          <w:b/>
          <w:bCs/>
          <w:lang w:eastAsia="es-ES"/>
        </w:rPr>
      </w:pPr>
      <w:r w:rsidRPr="00FD10A9">
        <w:rPr>
          <w:rFonts w:ascii="Verdana" w:eastAsia="Calibri" w:hAnsi="Verdana" w:cs="Arial"/>
          <w:b/>
          <w:bCs/>
          <w:lang w:eastAsia="es-ES"/>
        </w:rPr>
        <w:t>José Orlando Montoya</w:t>
      </w:r>
    </w:p>
    <w:p w14:paraId="5A9C098F" w14:textId="77777777" w:rsidR="00FD10A9" w:rsidRPr="00FD10A9" w:rsidRDefault="00FD10A9" w:rsidP="00FD10A9">
      <w:pPr>
        <w:spacing w:after="0" w:line="240" w:lineRule="auto"/>
        <w:rPr>
          <w:rFonts w:ascii="Verdana" w:hAnsi="Verdana"/>
        </w:rPr>
      </w:pPr>
      <w:hyperlink r:id="rId11" w:history="1">
        <w:r w:rsidRPr="00FD10A9">
          <w:rPr>
            <w:rStyle w:val="Hipervnculo"/>
            <w:rFonts w:ascii="Verdana" w:hAnsi="Verdana"/>
          </w:rPr>
          <w:t>Licitaciones@grupotitanium.co</w:t>
        </w:r>
      </w:hyperlink>
      <w:r w:rsidRPr="00FD10A9">
        <w:rPr>
          <w:rFonts w:ascii="Verdana" w:hAnsi="Verdana"/>
        </w:rPr>
        <w:t xml:space="preserve">; </w:t>
      </w:r>
    </w:p>
    <w:p w14:paraId="2F2798B4" w14:textId="77777777" w:rsidR="00FD10A9" w:rsidRPr="004A6CCA" w:rsidRDefault="00FD10A9" w:rsidP="00FD10A9">
      <w:pPr>
        <w:spacing w:after="0" w:line="240" w:lineRule="auto"/>
        <w:rPr>
          <w:rFonts w:ascii="Verdana" w:hAnsi="Verdana"/>
          <w:lang w:val="it-IT"/>
        </w:rPr>
      </w:pPr>
      <w:r>
        <w:rPr>
          <w:rFonts w:ascii="Verdana" w:hAnsi="Verdana"/>
          <w:lang w:val="it-IT"/>
        </w:rPr>
        <w:t>Ciudad</w:t>
      </w:r>
      <w:r w:rsidRPr="004A6CCA">
        <w:rPr>
          <w:rFonts w:ascii="Verdana" w:hAnsi="Verdana"/>
          <w:lang w:val="it-IT"/>
        </w:rPr>
        <w:t xml:space="preserve"> </w:t>
      </w:r>
    </w:p>
    <w:p w14:paraId="1D19FE7F" w14:textId="77777777" w:rsidR="00FD10A9" w:rsidRPr="004A6CCA" w:rsidRDefault="00FD10A9" w:rsidP="00FD10A9">
      <w:pPr>
        <w:spacing w:after="0" w:line="240" w:lineRule="auto"/>
        <w:rPr>
          <w:rFonts w:ascii="Verdana" w:eastAsia="Calibri" w:hAnsi="Verdana" w:cs="Arial"/>
          <w:color w:val="000000"/>
          <w:lang w:val="it-IT"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10"/>
        <w:gridCol w:w="6147"/>
        <w:gridCol w:w="319"/>
      </w:tblGrid>
      <w:tr w:rsidR="00FD10A9" w:rsidRPr="00593A5F" w14:paraId="032D3224" w14:textId="77777777" w:rsidTr="000E366F">
        <w:trPr>
          <w:trHeight w:val="273"/>
        </w:trPr>
        <w:tc>
          <w:tcPr>
            <w:tcW w:w="2310" w:type="dxa"/>
          </w:tcPr>
          <w:p w14:paraId="0944FE18" w14:textId="77777777" w:rsidR="00FD10A9" w:rsidRPr="004A6CCA" w:rsidRDefault="00FD10A9" w:rsidP="000E366F">
            <w:pPr>
              <w:jc w:val="both"/>
              <w:rPr>
                <w:rFonts w:ascii="Verdana" w:eastAsia="Calibri" w:hAnsi="Verdana" w:cs="Arial"/>
                <w:b/>
                <w:bCs/>
                <w:color w:val="7030A0"/>
                <w:lang w:val="it-IT" w:eastAsia="es-ES_tradnl"/>
              </w:rPr>
            </w:pPr>
          </w:p>
        </w:tc>
        <w:tc>
          <w:tcPr>
            <w:tcW w:w="6466" w:type="dxa"/>
            <w:gridSpan w:val="2"/>
          </w:tcPr>
          <w:p w14:paraId="36D49BC9" w14:textId="77777777" w:rsidR="00FD10A9" w:rsidRDefault="00FD10A9" w:rsidP="000E366F">
            <w:pPr>
              <w:jc w:val="both"/>
              <w:rPr>
                <w:rFonts w:ascii="Verdana" w:eastAsia="Calibri" w:hAnsi="Verdana" w:cs="Arial"/>
                <w:b/>
                <w:bCs/>
                <w:lang w:val="es-ES" w:eastAsia="es-ES"/>
              </w:rPr>
            </w:pPr>
            <w:r w:rsidRPr="00E5644F">
              <w:rPr>
                <w:rFonts w:ascii="Verdana" w:eastAsia="Calibri" w:hAnsi="Verdana" w:cs="Arial"/>
                <w:b/>
                <w:bCs/>
                <w:lang w:val="es-ES" w:eastAsia="es-ES"/>
              </w:rPr>
              <w:t>Concepto C-</w:t>
            </w:r>
            <w:r>
              <w:rPr>
                <w:rFonts w:ascii="Verdana" w:eastAsia="Calibri" w:hAnsi="Verdana" w:cs="Arial"/>
                <w:b/>
                <w:bCs/>
                <w:lang w:val="es-ES" w:eastAsia="es-ES"/>
              </w:rPr>
              <w:t xml:space="preserve"> </w:t>
            </w:r>
            <w:r w:rsidRPr="004A6CCA">
              <w:rPr>
                <w:rFonts w:ascii="Verdana" w:eastAsia="Calibri" w:hAnsi="Verdana" w:cs="Arial"/>
                <w:b/>
                <w:bCs/>
                <w:lang w:val="es-ES" w:eastAsia="es-ES"/>
              </w:rPr>
              <w:t>379</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6</w:t>
            </w:r>
          </w:p>
          <w:p w14:paraId="15694949" w14:textId="77777777" w:rsidR="00FD10A9" w:rsidRPr="00E5644F" w:rsidRDefault="00FD10A9" w:rsidP="000E366F">
            <w:pPr>
              <w:jc w:val="both"/>
              <w:rPr>
                <w:rFonts w:ascii="Verdana" w:eastAsia="Calibri" w:hAnsi="Verdana" w:cs="Arial"/>
                <w:b/>
                <w:bCs/>
                <w:color w:val="7030A0"/>
                <w:lang w:val="es-ES" w:eastAsia="es-ES"/>
              </w:rPr>
            </w:pPr>
          </w:p>
        </w:tc>
      </w:tr>
      <w:tr w:rsidR="00FD10A9" w:rsidRPr="00280D79" w14:paraId="172A7B33" w14:textId="77777777" w:rsidTr="000E366F">
        <w:trPr>
          <w:trHeight w:val="1583"/>
        </w:trPr>
        <w:tc>
          <w:tcPr>
            <w:tcW w:w="2310" w:type="dxa"/>
          </w:tcPr>
          <w:p w14:paraId="77E94087" w14:textId="77777777" w:rsidR="00FD10A9" w:rsidRPr="00593A5F" w:rsidRDefault="00FD10A9" w:rsidP="000E366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66" w:type="dxa"/>
            <w:gridSpan w:val="2"/>
          </w:tcPr>
          <w:p w14:paraId="4A5D76C0" w14:textId="6AEF8790" w:rsidR="00FD10A9" w:rsidRPr="00EE53F1" w:rsidRDefault="00FD10A9" w:rsidP="000E366F">
            <w:pPr>
              <w:spacing w:line="276" w:lineRule="auto"/>
              <w:jc w:val="both"/>
              <w:rPr>
                <w:rFonts w:ascii="Verdana" w:hAnsi="Verdana" w:cs="Arial"/>
                <w:bCs/>
              </w:rPr>
            </w:pPr>
            <w:r>
              <w:rPr>
                <w:rFonts w:ascii="Verdana" w:hAnsi="Verdana" w:cs="Arial"/>
                <w:bCs/>
              </w:rPr>
              <w:t>LEY DE EMPRENDIMIENTO</w:t>
            </w:r>
            <w:r w:rsidRPr="00413568">
              <w:rPr>
                <w:rFonts w:ascii="Verdana" w:hAnsi="Verdana" w:cs="Arial"/>
                <w:bCs/>
              </w:rPr>
              <w:t xml:space="preserve"> – </w:t>
            </w:r>
            <w:r>
              <w:rPr>
                <w:rFonts w:ascii="Verdana" w:hAnsi="Verdana" w:cs="Arial"/>
                <w:bCs/>
              </w:rPr>
              <w:t>Ley 2069 de 2020 - Finalidad</w:t>
            </w:r>
            <w:r w:rsidRPr="00413568">
              <w:rPr>
                <w:rFonts w:ascii="Verdana" w:hAnsi="Verdana" w:cs="Arial"/>
                <w:bCs/>
              </w:rPr>
              <w:t xml:space="preserve"> / </w:t>
            </w:r>
            <w:r>
              <w:rPr>
                <w:rFonts w:ascii="Verdana" w:hAnsi="Verdana" w:cs="Arial"/>
                <w:bCs/>
              </w:rPr>
              <w:t>LEY DE EMPRENDIMIENTO</w:t>
            </w:r>
            <w:r w:rsidRPr="00413568">
              <w:rPr>
                <w:rFonts w:ascii="Verdana" w:hAnsi="Verdana" w:cs="Arial"/>
                <w:bCs/>
              </w:rPr>
              <w:t xml:space="preserve"> –</w:t>
            </w:r>
            <w:r>
              <w:rPr>
                <w:rFonts w:ascii="Verdana" w:hAnsi="Verdana" w:cs="Arial"/>
                <w:bCs/>
              </w:rPr>
              <w:t xml:space="preserve"> Ley 2069 de 2020 – Artículo 32 – Criterios diferenciales – Emprendimientos y empresas de mujeres – Decreto 1860 de 2021</w:t>
            </w:r>
            <w:r w:rsidRPr="00413568">
              <w:rPr>
                <w:rFonts w:ascii="Verdana" w:hAnsi="Verdana" w:cs="Arial"/>
                <w:bCs/>
              </w:rPr>
              <w:t xml:space="preserve"> / E</w:t>
            </w:r>
            <w:r>
              <w:rPr>
                <w:rFonts w:ascii="Verdana" w:hAnsi="Verdana" w:cs="Arial"/>
                <w:bCs/>
              </w:rPr>
              <w:t>MPRENDIMIENTOS Y EMPRESAS DE MUJERES</w:t>
            </w:r>
            <w:r w:rsidRPr="00413568">
              <w:rPr>
                <w:rFonts w:ascii="Verdana" w:hAnsi="Verdana" w:cs="Arial"/>
                <w:bCs/>
              </w:rPr>
              <w:t xml:space="preserve"> – </w:t>
            </w:r>
            <w:r>
              <w:rPr>
                <w:rFonts w:ascii="Verdana" w:hAnsi="Verdana" w:cs="Arial"/>
                <w:bCs/>
              </w:rPr>
              <w:t xml:space="preserve">Definición - Artículo 2.2.1.2.4.2.14 del Decreto 1082 de 2015 – Numeral 2 – Acreditación – / </w:t>
            </w:r>
            <w:r w:rsidRPr="00413568">
              <w:rPr>
                <w:rFonts w:ascii="Verdana" w:hAnsi="Verdana" w:cs="Arial"/>
                <w:bCs/>
              </w:rPr>
              <w:t>E</w:t>
            </w:r>
            <w:r>
              <w:rPr>
                <w:rFonts w:ascii="Verdana" w:hAnsi="Verdana" w:cs="Arial"/>
                <w:bCs/>
              </w:rPr>
              <w:t>MPRENDIMIENTOS Y EMPRESAS DE MUJERES</w:t>
            </w:r>
            <w:r w:rsidRPr="00413568">
              <w:rPr>
                <w:rFonts w:ascii="Verdana" w:hAnsi="Verdana" w:cs="Arial"/>
                <w:bCs/>
              </w:rPr>
              <w:t xml:space="preserve"> – </w:t>
            </w:r>
            <w:r>
              <w:rPr>
                <w:rFonts w:ascii="Verdana" w:hAnsi="Verdana" w:cs="Arial"/>
                <w:bCs/>
              </w:rPr>
              <w:t>Definición – Empleos del nivel directivo</w:t>
            </w:r>
          </w:p>
          <w:p w14:paraId="7EA19051" w14:textId="77777777" w:rsidR="00FD10A9" w:rsidRPr="00280D79" w:rsidRDefault="00FD10A9" w:rsidP="000E366F">
            <w:pPr>
              <w:jc w:val="both"/>
              <w:rPr>
                <w:rFonts w:ascii="Verdana" w:eastAsia="Calibri" w:hAnsi="Verdana" w:cs="Arial"/>
                <w:b/>
                <w:highlight w:val="yellow"/>
                <w:lang w:val="es-ES" w:eastAsia="es-ES"/>
              </w:rPr>
            </w:pPr>
          </w:p>
        </w:tc>
      </w:tr>
      <w:tr w:rsidR="00FD10A9" w:rsidRPr="00593A5F" w14:paraId="1B25EA3A" w14:textId="77777777" w:rsidTr="000E366F">
        <w:trPr>
          <w:trHeight w:val="545"/>
        </w:trPr>
        <w:tc>
          <w:tcPr>
            <w:tcW w:w="2310" w:type="dxa"/>
          </w:tcPr>
          <w:p w14:paraId="53C50C19" w14:textId="77777777" w:rsidR="00FD10A9" w:rsidRPr="006730E9" w:rsidRDefault="00FD10A9" w:rsidP="000E366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66" w:type="dxa"/>
            <w:gridSpan w:val="2"/>
          </w:tcPr>
          <w:p w14:paraId="496DFA3E" w14:textId="7147514B" w:rsidR="00FD10A9" w:rsidRPr="006730E9" w:rsidRDefault="00FD10A9" w:rsidP="000E366F">
            <w:pPr>
              <w:jc w:val="both"/>
              <w:rPr>
                <w:rFonts w:ascii="Verdana" w:eastAsia="Calibri" w:hAnsi="Verdana" w:cs="Arial"/>
                <w:lang w:val="es-ES_tradnl" w:eastAsia="es-ES_tradnl"/>
              </w:rPr>
            </w:pPr>
            <w:r w:rsidRPr="007121A5">
              <w:rPr>
                <w:rFonts w:ascii="Verdana" w:eastAsia="Calibri" w:hAnsi="Verdana" w:cs="Arial"/>
                <w:lang w:val="es-ES_tradnl" w:eastAsia="es-ES_tradnl"/>
              </w:rPr>
              <w:t>Respuesta a consulta</w:t>
            </w:r>
            <w:r>
              <w:rPr>
                <w:rFonts w:ascii="Verdana" w:eastAsia="Calibri" w:hAnsi="Verdana" w:cs="Arial"/>
                <w:lang w:val="es-ES_tradnl" w:eastAsia="es-ES_tradnl"/>
              </w:rPr>
              <w:t>s acumuladas</w:t>
            </w:r>
            <w:r w:rsidRPr="007121A5">
              <w:rPr>
                <w:rFonts w:ascii="Verdana" w:eastAsia="Calibri" w:hAnsi="Verdana" w:cs="Arial"/>
                <w:lang w:val="es-ES_tradnl" w:eastAsia="es-ES_tradnl"/>
              </w:rPr>
              <w:t xml:space="preserve"> con radicado No. </w:t>
            </w:r>
            <w:r w:rsidRPr="004A6CCA">
              <w:rPr>
                <w:rFonts w:ascii="Verdana" w:eastAsia="Calibri" w:hAnsi="Verdana" w:cs="Arial"/>
                <w:lang w:val="es-ES_tradnl" w:eastAsia="es-ES_tradnl"/>
              </w:rPr>
              <w:t>1_2026_03_06_003173</w:t>
            </w:r>
            <w:r>
              <w:rPr>
                <w:rFonts w:ascii="Verdana" w:eastAsia="Calibri" w:hAnsi="Verdana" w:cs="Arial"/>
                <w:lang w:val="es-ES_tradnl" w:eastAsia="es-ES_tradnl"/>
              </w:rPr>
              <w:t xml:space="preserve"> y </w:t>
            </w:r>
            <w:r w:rsidRPr="004A6CCA">
              <w:rPr>
                <w:rFonts w:ascii="Verdana" w:eastAsia="Calibri" w:hAnsi="Verdana" w:cs="Arial"/>
                <w:lang w:val="es-ES_tradnl" w:eastAsia="es-ES_tradnl"/>
              </w:rPr>
              <w:t>1_2026_03_06_003202</w:t>
            </w:r>
          </w:p>
        </w:tc>
      </w:tr>
      <w:tr w:rsidR="00FD10A9" w:rsidRPr="00DB23D2" w14:paraId="0559A29C" w14:textId="77777777" w:rsidTr="000E366F">
        <w:trPr>
          <w:gridAfter w:val="1"/>
          <w:wAfter w:w="319" w:type="dxa"/>
          <w:trHeight w:val="242"/>
        </w:trPr>
        <w:tc>
          <w:tcPr>
            <w:tcW w:w="8457" w:type="dxa"/>
            <w:gridSpan w:val="2"/>
          </w:tcPr>
          <w:p w14:paraId="18977469" w14:textId="77777777" w:rsidR="00FD10A9" w:rsidRPr="00DB23D2" w:rsidRDefault="00FD10A9" w:rsidP="000E366F">
            <w:pPr>
              <w:spacing w:line="276" w:lineRule="auto"/>
              <w:jc w:val="both"/>
              <w:rPr>
                <w:rFonts w:ascii="Verdana" w:eastAsia="Calibri" w:hAnsi="Verdana" w:cs="Arial"/>
                <w:lang w:val="es-ES_tradnl" w:eastAsia="es-ES"/>
              </w:rPr>
            </w:pPr>
          </w:p>
        </w:tc>
      </w:tr>
    </w:tbl>
    <w:p w14:paraId="5ABFF291" w14:textId="77777777" w:rsidR="00FD10A9" w:rsidRPr="006730E9" w:rsidRDefault="00FD10A9" w:rsidP="00FD10A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Montoya;</w:t>
      </w:r>
    </w:p>
    <w:p w14:paraId="10C991D9" w14:textId="77777777" w:rsidR="00FD10A9" w:rsidRDefault="00FD10A9" w:rsidP="00FD10A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FECFE43" w14:textId="77777777" w:rsidR="00FD10A9" w:rsidRPr="006730E9" w:rsidRDefault="00FD10A9" w:rsidP="00FD10A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así como lo establecido en</w:t>
      </w:r>
      <w:r>
        <w:rPr>
          <w:rFonts w:ascii="Verdana" w:hAnsi="Verdana" w:cs="Arial"/>
        </w:rPr>
        <w:t xml:space="preserve"> la Resolución N°</w:t>
      </w:r>
      <w:r w:rsidRPr="006730E9">
        <w:rPr>
          <w:rFonts w:ascii="Verdana" w:hAnsi="Verdana" w:cs="Arial"/>
        </w:rPr>
        <w:t xml:space="preserve"> </w:t>
      </w:r>
      <w:r>
        <w:rPr>
          <w:rFonts w:ascii="Verdana" w:hAnsi="Verdana" w:cs="Arial"/>
        </w:rPr>
        <w:t>469 de 2025</w:t>
      </w:r>
      <w:r w:rsidRPr="006730E9">
        <w:rPr>
          <w:rFonts w:ascii="Verdana" w:hAnsi="Verdana" w:cs="Arial"/>
        </w:rPr>
        <w:t xml:space="preserve"> expedida por esta Entidad, </w:t>
      </w:r>
      <w:r w:rsidRPr="006730E9">
        <w:rPr>
          <w:rFonts w:ascii="Verdana" w:eastAsia="Calibri" w:hAnsi="Verdana" w:cs="Arial"/>
          <w:lang w:val="es-ES" w:eastAsia="es-ES"/>
        </w:rPr>
        <w:t>la Agencia Nacional de Contratación Pública – Colombia Compra Eficiente– responde su</w:t>
      </w:r>
      <w:r>
        <w:rPr>
          <w:rFonts w:ascii="Verdana" w:eastAsia="Calibri" w:hAnsi="Verdana" w:cs="Arial"/>
          <w:lang w:val="es-ES" w:eastAsia="es-ES"/>
        </w:rPr>
        <w:t>s</w:t>
      </w:r>
      <w:r w:rsidRPr="006730E9">
        <w:rPr>
          <w:rFonts w:ascii="Verdana" w:eastAsia="Calibri" w:hAnsi="Verdana" w:cs="Arial"/>
          <w:lang w:val="es-ES" w:eastAsia="es-ES"/>
        </w:rPr>
        <w:t xml:space="preserve"> solicitud</w:t>
      </w:r>
      <w:r>
        <w:rPr>
          <w:rFonts w:ascii="Verdana" w:eastAsia="Calibri" w:hAnsi="Verdana" w:cs="Arial"/>
          <w:lang w:val="es-ES" w:eastAsia="es-ES"/>
        </w:rPr>
        <w:t xml:space="preserve">es radicadas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06 </w:t>
      </w:r>
      <w:r w:rsidRPr="00E5644F">
        <w:rPr>
          <w:rFonts w:ascii="Verdana" w:eastAsia="Calibri" w:hAnsi="Verdana" w:cs="Arial"/>
          <w:lang w:val="es-ES" w:eastAsia="es-ES"/>
        </w:rPr>
        <w:t xml:space="preserve">de </w:t>
      </w:r>
      <w:r>
        <w:rPr>
          <w:rFonts w:ascii="Verdana" w:eastAsia="Calibri" w:hAnsi="Verdana" w:cs="Arial"/>
          <w:lang w:val="es-ES" w:eastAsia="es-ES"/>
        </w:rPr>
        <w:t>marzo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6</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61E30E4E" w14:textId="77777777" w:rsidR="00FD10A9" w:rsidRPr="00326382" w:rsidRDefault="00FD10A9" w:rsidP="00FD10A9">
      <w:pPr>
        <w:spacing w:after="0" w:line="276" w:lineRule="auto"/>
        <w:ind w:left="709" w:right="474"/>
        <w:jc w:val="both"/>
        <w:rPr>
          <w:rFonts w:ascii="Verdana" w:hAnsi="Verdana" w:cs="Arial"/>
          <w:sz w:val="20"/>
          <w:szCs w:val="20"/>
          <w:shd w:val="clear" w:color="auto" w:fill="FFFFFF"/>
        </w:rPr>
      </w:pPr>
      <w:bookmarkStart w:id="1" w:name="_Hlk95313578"/>
    </w:p>
    <w:bookmarkEnd w:id="1"/>
    <w:p w14:paraId="5EA8A87E" w14:textId="77777777" w:rsidR="00FD10A9" w:rsidRPr="004A6E8A" w:rsidRDefault="00FD10A9" w:rsidP="00FD10A9">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r w:rsidRPr="004A6E8A">
        <w:rPr>
          <w:rFonts w:ascii="Verdana" w:eastAsia="Century Gothic" w:hAnsi="Verdana" w:cs="Century Gothic"/>
          <w:i/>
          <w:iCs/>
          <w:sz w:val="20"/>
          <w:szCs w:val="20"/>
        </w:rPr>
        <w:t>Teniendo en cuenta que a la fecha nos encontramos participando en un proceso de licitación pública con DISTRITO ESPECIAL DE CIENCIA, TECNOLOGÍA E INNOVACIÓN DE MEDELLÍN,</w:t>
      </w:r>
      <w:r w:rsidRPr="004A6E8A">
        <w:rPr>
          <w:rFonts w:ascii="Verdana" w:eastAsia="Century Gothic" w:hAnsi="Verdana" w:cs="Century Gothic"/>
          <w:b/>
          <w:bCs/>
          <w:i/>
          <w:iCs/>
          <w:sz w:val="20"/>
          <w:szCs w:val="20"/>
        </w:rPr>
        <w:t xml:space="preserve"> </w:t>
      </w:r>
      <w:r w:rsidRPr="004A6E8A">
        <w:rPr>
          <w:rFonts w:ascii="Verdana" w:eastAsia="Century Gothic" w:hAnsi="Verdana" w:cs="Century Gothic"/>
          <w:i/>
          <w:iCs/>
          <w:sz w:val="20"/>
          <w:szCs w:val="20"/>
        </w:rPr>
        <w:t>en el cual NO se nos está asignando el puntaje por concepto de emprendimiento y empresas de mujeres ya que las certificación laboral del representante legal se encuentra suscrita por el revisor fiscal y la entidad alega que esta persona no es la idónea para acreditar dicha vinculación.</w:t>
      </w:r>
    </w:p>
    <w:p w14:paraId="0754C1AB" w14:textId="77777777" w:rsidR="00FD10A9" w:rsidRPr="004A6E8A" w:rsidRDefault="00FD10A9" w:rsidP="00FD10A9">
      <w:pPr>
        <w:tabs>
          <w:tab w:val="left" w:pos="142"/>
          <w:tab w:val="left" w:pos="567"/>
        </w:tabs>
        <w:spacing w:after="0" w:line="240" w:lineRule="auto"/>
        <w:ind w:left="709" w:right="1041"/>
        <w:jc w:val="both"/>
        <w:rPr>
          <w:rFonts w:ascii="Verdana" w:eastAsia="Century Gothic" w:hAnsi="Verdana" w:cs="Century Gothic"/>
          <w:i/>
          <w:iCs/>
          <w:sz w:val="20"/>
          <w:szCs w:val="20"/>
        </w:rPr>
      </w:pPr>
    </w:p>
    <w:p w14:paraId="59967311" w14:textId="77777777" w:rsidR="00FD10A9" w:rsidRPr="00B350FE" w:rsidRDefault="00FD10A9" w:rsidP="00FD10A9">
      <w:pPr>
        <w:tabs>
          <w:tab w:val="left" w:pos="142"/>
          <w:tab w:val="left" w:pos="567"/>
        </w:tabs>
        <w:spacing w:after="0" w:line="240" w:lineRule="auto"/>
        <w:ind w:left="709" w:right="1041"/>
        <w:jc w:val="both"/>
        <w:rPr>
          <w:rFonts w:ascii="Verdana" w:eastAsia="Century Gothic" w:hAnsi="Verdana" w:cs="Century Gothic"/>
          <w:i/>
          <w:iCs/>
          <w:sz w:val="20"/>
          <w:szCs w:val="20"/>
        </w:rPr>
      </w:pPr>
      <w:r w:rsidRPr="004A6E8A">
        <w:rPr>
          <w:rFonts w:ascii="Verdana" w:eastAsia="Century Gothic" w:hAnsi="Verdana" w:cs="Century Gothic"/>
          <w:i/>
          <w:iCs/>
          <w:sz w:val="20"/>
          <w:szCs w:val="20"/>
        </w:rPr>
        <w:lastRenderedPageBreak/>
        <w:t>De acuerdo a lo anterior solicitamos formalmente aclaración si este criterio asumido por la entidad es legalmente procedente teniendo en  cuenta que La firma del Revisor Fiscal en documentos de la administración presupone que el contenido se ajusta a la ley y a la realidad (Art. 10 Ley 43 de 1990). No es un "acto de gestión", es un acto de constatación de la realidad empresarial derivado de su función de vigilancia (Art. 207 C.Co.).</w:t>
      </w:r>
      <w:r>
        <w:rPr>
          <w:rFonts w:ascii="Verdana" w:eastAsia="Century Gothic" w:hAnsi="Verdana" w:cs="Century Gothic"/>
          <w:i/>
          <w:iCs/>
          <w:sz w:val="20"/>
          <w:szCs w:val="20"/>
        </w:rPr>
        <w:t xml:space="preserve"> </w:t>
      </w:r>
      <w:r w:rsidRPr="00B350FE">
        <w:rPr>
          <w:rFonts w:ascii="Verdana" w:eastAsia="Century Gothic" w:hAnsi="Verdana" w:cs="Century Gothic"/>
          <w:i/>
          <w:iCs/>
          <w:sz w:val="20"/>
          <w:szCs w:val="20"/>
        </w:rPr>
        <w:t xml:space="preserve">(…)”. </w:t>
      </w:r>
    </w:p>
    <w:p w14:paraId="7BC94AFC" w14:textId="77777777" w:rsidR="00FD10A9" w:rsidRDefault="00FD10A9" w:rsidP="00FD10A9">
      <w:pPr>
        <w:spacing w:after="0" w:line="276" w:lineRule="auto"/>
        <w:ind w:firstLine="709"/>
        <w:jc w:val="both"/>
        <w:rPr>
          <w:rFonts w:ascii="Verdana" w:eastAsia="Calibri" w:hAnsi="Verdana" w:cs="Arial"/>
          <w:lang w:val="es-ES" w:eastAsia="es-ES"/>
        </w:rPr>
      </w:pPr>
    </w:p>
    <w:p w14:paraId="744E9064" w14:textId="77777777" w:rsidR="00FD10A9" w:rsidRPr="00AA3B9F" w:rsidRDefault="00FD10A9" w:rsidP="00FD10A9">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05064D6F" w14:textId="77777777" w:rsidR="00FD10A9" w:rsidRPr="00AA3B9F" w:rsidRDefault="00FD10A9" w:rsidP="00FD10A9">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5DD54D9A" w14:textId="77777777" w:rsidR="00FD10A9" w:rsidRDefault="00FD10A9" w:rsidP="00FD10A9">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5B0EE236" w14:textId="77777777" w:rsidR="00FD10A9" w:rsidRDefault="00FD10A9" w:rsidP="00FD10A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65092694" w14:textId="77777777" w:rsidR="00FD10A9" w:rsidRDefault="00FD10A9" w:rsidP="00FD10A9">
      <w:pPr>
        <w:pStyle w:val="Prrafodelista"/>
        <w:tabs>
          <w:tab w:val="left" w:pos="142"/>
          <w:tab w:val="left" w:pos="284"/>
        </w:tabs>
        <w:spacing w:after="0" w:line="276" w:lineRule="auto"/>
        <w:ind w:left="0"/>
        <w:jc w:val="both"/>
        <w:rPr>
          <w:rFonts w:ascii="Verdana" w:eastAsia="Century Gothic" w:hAnsi="Verdana" w:cs="Century Gothic"/>
          <w:b/>
          <w:bCs/>
        </w:rPr>
      </w:pPr>
    </w:p>
    <w:p w14:paraId="2B19EA5D" w14:textId="77777777" w:rsidR="00FD10A9" w:rsidRDefault="00FD10A9" w:rsidP="00FD10A9">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2" w:name="_Hlk196737317"/>
      <w:r>
        <w:rPr>
          <w:rFonts w:ascii="Verdana" w:eastAsia="Calibri" w:hAnsi="Verdana" w:cs="Arial"/>
          <w:lang w:eastAsia="es-ES"/>
        </w:rPr>
        <w:t xml:space="preserve"> </w:t>
      </w:r>
      <w:r w:rsidRPr="006905C0">
        <w:rPr>
          <w:rFonts w:ascii="Verdana" w:eastAsia="Century Gothic" w:hAnsi="Verdana" w:cs="Century Gothic"/>
        </w:rPr>
        <w:t>¿</w:t>
      </w:r>
      <w:r w:rsidRPr="00B77EE7">
        <w:rPr>
          <w:rFonts w:ascii="Verdana" w:hAnsi="Verdana" w:cs="Arial"/>
        </w:rPr>
        <w:t>C</w:t>
      </w:r>
      <w:r>
        <w:rPr>
          <w:rFonts w:ascii="Verdana" w:hAnsi="Verdana" w:cs="Arial"/>
        </w:rPr>
        <w:t>ómo se acredita</w:t>
      </w:r>
      <w:r w:rsidRPr="00B77EE7">
        <w:rPr>
          <w:rFonts w:ascii="Verdana" w:hAnsi="Verdana" w:cs="Arial"/>
        </w:rPr>
        <w:t xml:space="preserve"> </w:t>
      </w:r>
      <w:r>
        <w:rPr>
          <w:rFonts w:ascii="Verdana" w:hAnsi="Verdana" w:cs="Arial"/>
        </w:rPr>
        <w:t>en un p</w:t>
      </w:r>
      <w:r w:rsidRPr="00B77EE7">
        <w:rPr>
          <w:rFonts w:ascii="Verdana" w:hAnsi="Verdana" w:cs="Arial"/>
        </w:rPr>
        <w:t xml:space="preserve">roceso de </w:t>
      </w:r>
      <w:r>
        <w:rPr>
          <w:rFonts w:ascii="Verdana" w:hAnsi="Verdana" w:cs="Arial"/>
        </w:rPr>
        <w:t>s</w:t>
      </w:r>
      <w:r w:rsidRPr="00B77EE7">
        <w:rPr>
          <w:rFonts w:ascii="Verdana" w:hAnsi="Verdana" w:cs="Arial"/>
        </w:rPr>
        <w:t>elección</w:t>
      </w:r>
      <w:r>
        <w:rPr>
          <w:rFonts w:ascii="Verdana" w:hAnsi="Verdana" w:cs="Arial"/>
        </w:rPr>
        <w:t xml:space="preserve"> la calidad de</w:t>
      </w:r>
      <w:r>
        <w:rPr>
          <w:rFonts w:ascii="Verdana" w:hAnsi="Verdana"/>
        </w:rPr>
        <w:t xml:space="preserve"> emprendimiento y empresas de mujeres conforme el numeral 1 y 2 del a</w:t>
      </w:r>
      <w:r w:rsidRPr="00B56C9D">
        <w:rPr>
          <w:rFonts w:ascii="Verdana" w:hAnsi="Verdana"/>
        </w:rPr>
        <w:t>rtículo 2</w:t>
      </w:r>
      <w:r>
        <w:rPr>
          <w:rFonts w:ascii="Verdana" w:hAnsi="Verdana"/>
        </w:rPr>
        <w:t>.</w:t>
      </w:r>
      <w:r w:rsidRPr="00B56C9D">
        <w:rPr>
          <w:rFonts w:ascii="Verdana" w:hAnsi="Verdana"/>
        </w:rPr>
        <w:t>2.1.2.4.2.14</w:t>
      </w:r>
      <w:r>
        <w:rPr>
          <w:rFonts w:ascii="Verdana" w:hAnsi="Verdana"/>
        </w:rPr>
        <w:t xml:space="preserve"> </w:t>
      </w:r>
      <w:r>
        <w:rPr>
          <w:rFonts w:ascii="Verdana" w:hAnsi="Verdana" w:cs="Arial"/>
          <w:color w:val="000000" w:themeColor="text1"/>
        </w:rPr>
        <w:t>del Decreto 1082 de 2015</w:t>
      </w:r>
      <w:r>
        <w:rPr>
          <w:rFonts w:ascii="Verdana" w:hAnsi="Verdana"/>
        </w:rPr>
        <w:t>?</w:t>
      </w:r>
    </w:p>
    <w:p w14:paraId="1C40A929" w14:textId="77777777" w:rsidR="00FD10A9" w:rsidRPr="00D3590B" w:rsidRDefault="00FD10A9" w:rsidP="00FD10A9">
      <w:pPr>
        <w:spacing w:after="0" w:line="276" w:lineRule="auto"/>
        <w:jc w:val="both"/>
        <w:rPr>
          <w:rFonts w:ascii="Verdana" w:eastAsia="Century Gothic" w:hAnsi="Verdana" w:cs="Century Gothic"/>
        </w:rPr>
      </w:pPr>
    </w:p>
    <w:bookmarkEnd w:id="2"/>
    <w:p w14:paraId="77A64649" w14:textId="77777777" w:rsidR="00FD10A9" w:rsidRDefault="00FD10A9" w:rsidP="00FD10A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0E347CB" w14:textId="77777777" w:rsidR="00FD10A9" w:rsidRPr="00593A5F" w:rsidRDefault="00FD10A9" w:rsidP="00FD10A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D10A9" w:rsidRPr="00593A5F" w14:paraId="03FC4041" w14:textId="77777777" w:rsidTr="000E366F">
        <w:tc>
          <w:tcPr>
            <w:tcW w:w="8828" w:type="dxa"/>
          </w:tcPr>
          <w:p w14:paraId="6A461886" w14:textId="77777777" w:rsidR="00FD10A9" w:rsidRPr="004A6E8A" w:rsidRDefault="00FD10A9" w:rsidP="000E366F">
            <w:pPr>
              <w:spacing w:after="120" w:line="276" w:lineRule="auto"/>
              <w:jc w:val="both"/>
              <w:rPr>
                <w:rFonts w:ascii="Verdana" w:eastAsia="Calibri" w:hAnsi="Verdana" w:cs="Arial"/>
                <w:color w:val="000000" w:themeColor="text1"/>
                <w:lang w:val="es-ES"/>
              </w:rPr>
            </w:pPr>
            <w:r w:rsidRPr="00470CF3">
              <w:rPr>
                <w:rFonts w:ascii="Verdana" w:eastAsia="Calibri" w:hAnsi="Verdana" w:cs="Arial"/>
                <w:lang w:val="es-ES" w:eastAsia="es-ES_tradnl"/>
              </w:rPr>
              <w:lastRenderedPageBreak/>
              <w:t>El artículo 2.2.1.2.4.2.14 del Decreto 1082 de 2015 – modificado por el decreto 1860 de 2021 – establece las condiciones y requisitos en atención a los cuales se definen los emprendimientos y empresas de mujeres, a las que les aplican los criterios diferenciales. Para estos efectos, cada uno de los cuatro (4) numerales de la norma establecen unas condiciones alternativas que definen los emprendimientos y empresas de mujeres.</w:t>
            </w:r>
            <w:r w:rsidRPr="00470CF3">
              <w:rPr>
                <w:rFonts w:ascii="Verdana" w:eastAsia="Calibri" w:hAnsi="Verdana" w:cs="Arial"/>
                <w:lang w:val="es-ES_tradnl" w:eastAsia="es-ES_tradnl"/>
              </w:rPr>
              <w:t xml:space="preserve"> </w:t>
            </w:r>
          </w:p>
          <w:p w14:paraId="1E27CE75" w14:textId="77777777" w:rsidR="00FD10A9" w:rsidRPr="00470CF3" w:rsidRDefault="00FD10A9" w:rsidP="000E366F">
            <w:pPr>
              <w:spacing w:after="120" w:line="276" w:lineRule="auto"/>
              <w:ind w:firstLine="708"/>
              <w:jc w:val="both"/>
              <w:rPr>
                <w:rFonts w:ascii="Verdana" w:eastAsia="Calibri" w:hAnsi="Verdana" w:cs="Arial"/>
                <w:lang w:val="es-ES_tradnl" w:eastAsia="es-ES_tradnl"/>
              </w:rPr>
            </w:pPr>
            <w:r w:rsidRPr="00470CF3">
              <w:rPr>
                <w:rFonts w:ascii="Verdana" w:eastAsia="Calibri" w:hAnsi="Verdana" w:cs="Arial"/>
                <w:lang w:val="es-ES_tradnl" w:eastAsia="es-ES_tradnl"/>
              </w:rPr>
              <w:t>Particularmente, el numeral primero del referido numeral establece que se considera emprendimientos y empresas de mujeres “</w:t>
            </w:r>
            <w:r w:rsidRPr="00470CF3">
              <w:rPr>
                <w:rFonts w:ascii="Verdana" w:eastAsia="Times New Roman" w:hAnsi="Verdana" w:cs="Arial"/>
                <w:i/>
                <w:iCs/>
                <w:lang w:eastAsia="es-CO"/>
              </w:rPr>
              <w:t>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w:t>
            </w:r>
            <w:r w:rsidRPr="00470CF3">
              <w:rPr>
                <w:rFonts w:ascii="Verdana" w:eastAsia="Calibri" w:hAnsi="Verdana" w:cs="Arial"/>
                <w:lang w:val="es-ES_tradnl" w:eastAsia="es-ES_tradnl"/>
              </w:rPr>
              <w:t xml:space="preserve">” Este supuesto, se acreditará, con una certificación expedida por el representante legal y el revisor fiscal, cuando exista de acuerdo con los requerimientos de ley, o el contador, donde constante la distribución de los derechos de sociedad y el tiempo en el que las mujeres ha mantenido su participación. </w:t>
            </w:r>
          </w:p>
          <w:p w14:paraId="7828290E" w14:textId="77777777" w:rsidR="00FD10A9" w:rsidRDefault="00FD10A9" w:rsidP="000E366F">
            <w:pPr>
              <w:spacing w:after="120" w:line="276" w:lineRule="auto"/>
              <w:jc w:val="both"/>
              <w:rPr>
                <w:rFonts w:ascii="Verdana" w:hAnsi="Verdana"/>
              </w:rPr>
            </w:pPr>
            <w:r>
              <w:rPr>
                <w:rFonts w:ascii="Verdana" w:hAnsi="Verdana"/>
              </w:rPr>
              <w:t>Ahora bien, d</w:t>
            </w:r>
            <w:r w:rsidRPr="00210AEB">
              <w:rPr>
                <w:rFonts w:ascii="Verdana" w:hAnsi="Verdana"/>
              </w:rPr>
              <w:t xml:space="preserve">e acuerdo con el numeral </w:t>
            </w:r>
            <w:r>
              <w:rPr>
                <w:rFonts w:ascii="Verdana" w:hAnsi="Verdana"/>
              </w:rPr>
              <w:t xml:space="preserve">2 del artículo </w:t>
            </w:r>
            <w:r>
              <w:rPr>
                <w:rFonts w:ascii="Verdana" w:hAnsi="Verdana" w:cs="Arial"/>
                <w:color w:val="000000" w:themeColor="text1"/>
              </w:rPr>
              <w:t>2.2.1.2.4.2.14 del Decreto 1082 de 2015</w:t>
            </w:r>
            <w:r w:rsidRPr="00210AEB">
              <w:rPr>
                <w:rFonts w:ascii="Verdana" w:hAnsi="Verdana"/>
              </w:rPr>
              <w:t xml:space="preserve">, una persona jurídica podrá ser considerada como un emprendimiento o empresa de mujeres cuando más del 50 % de los empleos del </w:t>
            </w:r>
            <w:r w:rsidRPr="00210AEB">
              <w:rPr>
                <w:rFonts w:ascii="Verdana" w:hAnsi="Verdana"/>
                <w:i/>
                <w:iCs/>
              </w:rPr>
              <w:t>nivel directivo</w:t>
            </w:r>
            <w:r w:rsidRPr="00210AEB">
              <w:rPr>
                <w:rFonts w:ascii="Verdana" w:hAnsi="Verdana"/>
              </w:rPr>
              <w:t xml:space="preserve"> </w:t>
            </w:r>
            <w:r>
              <w:rPr>
                <w:rFonts w:ascii="Verdana" w:hAnsi="Verdana"/>
              </w:rPr>
              <w:t xml:space="preserve">hayan sido </w:t>
            </w:r>
            <w:r w:rsidRPr="00210AEB">
              <w:rPr>
                <w:rFonts w:ascii="Verdana" w:hAnsi="Verdana"/>
              </w:rPr>
              <w:t>ejercido</w:t>
            </w:r>
            <w:r>
              <w:rPr>
                <w:rFonts w:ascii="Verdana" w:hAnsi="Verdana"/>
              </w:rPr>
              <w:t>s</w:t>
            </w:r>
            <w:r w:rsidRPr="00210AEB">
              <w:rPr>
                <w:rFonts w:ascii="Verdana" w:hAnsi="Verdana"/>
              </w:rPr>
              <w:t xml:space="preserve"> por mujeres</w:t>
            </w:r>
            <w:r>
              <w:rPr>
                <w:rFonts w:ascii="Verdana" w:hAnsi="Verdana"/>
              </w:rPr>
              <w:t xml:space="preserve"> al menos durante el último año previo a la a la fecha de cierre del correspondiente proceso</w:t>
            </w:r>
            <w:r w:rsidRPr="00210AEB">
              <w:rPr>
                <w:rFonts w:ascii="Verdana" w:hAnsi="Verdana"/>
              </w:rPr>
              <w:t>.</w:t>
            </w:r>
            <w:r>
              <w:rPr>
                <w:rFonts w:ascii="Verdana" w:hAnsi="Verdana"/>
              </w:rPr>
              <w:t xml:space="preserve"> Las personas jurídicas que acrediten estas condiciones podrán acceder a los requisitos habilitantes diferenciales y el puntaje adicional regulado por el artículo </w:t>
            </w:r>
            <w:r>
              <w:rPr>
                <w:rFonts w:ascii="Verdana" w:hAnsi="Verdana" w:cs="Arial"/>
                <w:color w:val="000000" w:themeColor="text1"/>
              </w:rPr>
              <w:t xml:space="preserve">2.2.1.2.4.2.15 del Decreto 1082 de 2015. </w:t>
            </w:r>
          </w:p>
          <w:p w14:paraId="37BBF406" w14:textId="77777777" w:rsidR="00FD10A9" w:rsidRDefault="00FD10A9" w:rsidP="000E366F">
            <w:pPr>
              <w:spacing w:after="120" w:line="276" w:lineRule="auto"/>
              <w:ind w:left="118" w:right="80" w:firstLine="709"/>
              <w:jc w:val="both"/>
              <w:rPr>
                <w:rFonts w:ascii="Verdana" w:eastAsia="Arial" w:hAnsi="Verdana" w:cs="Arial"/>
              </w:rPr>
            </w:pPr>
            <w:r w:rsidRPr="00C84299">
              <w:rPr>
                <w:rFonts w:ascii="Verdana" w:eastAsia="Arial" w:hAnsi="Verdana" w:cs="Arial"/>
              </w:rPr>
              <w:t>Como medio para la acreditación de las condiciones en comento, la disposición en cita establece</w:t>
            </w:r>
            <w:r w:rsidRPr="00C84299">
              <w:rPr>
                <w:rFonts w:ascii="Verdana" w:eastAsia="Arial" w:hAnsi="Verdana" w:cs="Arial"/>
                <w:spacing w:val="-12"/>
              </w:rPr>
              <w:t xml:space="preserve"> </w:t>
            </w:r>
            <w:r w:rsidRPr="00C84299">
              <w:rPr>
                <w:rFonts w:ascii="Verdana" w:eastAsia="Arial" w:hAnsi="Verdana" w:cs="Arial"/>
              </w:rPr>
              <w:t>una</w:t>
            </w:r>
            <w:r w:rsidRPr="00C84299">
              <w:rPr>
                <w:rFonts w:ascii="Verdana" w:eastAsia="Arial" w:hAnsi="Verdana" w:cs="Arial"/>
                <w:spacing w:val="-12"/>
              </w:rPr>
              <w:t xml:space="preserve"> </w:t>
            </w:r>
            <w:r w:rsidRPr="00C84299">
              <w:rPr>
                <w:rFonts w:ascii="Verdana" w:eastAsia="Arial" w:hAnsi="Verdana" w:cs="Arial"/>
              </w:rPr>
              <w:t>certificación</w:t>
            </w:r>
            <w:r w:rsidRPr="00C84299">
              <w:rPr>
                <w:rFonts w:ascii="Verdana" w:eastAsia="Arial" w:hAnsi="Verdana" w:cs="Arial"/>
                <w:spacing w:val="-11"/>
              </w:rPr>
              <w:t xml:space="preserve"> </w:t>
            </w:r>
            <w:r w:rsidRPr="00C84299">
              <w:rPr>
                <w:rFonts w:ascii="Verdana" w:eastAsia="Arial" w:hAnsi="Verdana" w:cs="Arial"/>
              </w:rPr>
              <w:t>expedida</w:t>
            </w:r>
            <w:r w:rsidRPr="00C84299">
              <w:rPr>
                <w:rFonts w:ascii="Verdana" w:eastAsia="Arial" w:hAnsi="Verdana" w:cs="Arial"/>
                <w:spacing w:val="-12"/>
              </w:rPr>
              <w:t xml:space="preserve"> </w:t>
            </w:r>
            <w:r w:rsidRPr="00C84299">
              <w:rPr>
                <w:rFonts w:ascii="Verdana" w:eastAsia="Arial" w:hAnsi="Verdana" w:cs="Arial"/>
              </w:rPr>
              <w:t>por</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representante</w:t>
            </w:r>
            <w:r w:rsidRPr="00C84299">
              <w:rPr>
                <w:rFonts w:ascii="Verdana" w:eastAsia="Arial" w:hAnsi="Verdana" w:cs="Arial"/>
                <w:spacing w:val="-11"/>
              </w:rPr>
              <w:t xml:space="preserve"> </w:t>
            </w:r>
            <w:r w:rsidRPr="00C84299">
              <w:rPr>
                <w:rFonts w:ascii="Verdana" w:eastAsia="Arial" w:hAnsi="Verdana" w:cs="Arial"/>
              </w:rPr>
              <w:t>legal</w:t>
            </w:r>
            <w:r w:rsidRPr="00C84299">
              <w:rPr>
                <w:rFonts w:ascii="Verdana" w:eastAsia="Arial" w:hAnsi="Verdana" w:cs="Arial"/>
                <w:spacing w:val="-12"/>
              </w:rPr>
              <w:t xml:space="preserve"> </w:t>
            </w:r>
            <w:r w:rsidRPr="00C84299">
              <w:rPr>
                <w:rFonts w:ascii="Verdana" w:eastAsia="Arial" w:hAnsi="Verdana" w:cs="Arial"/>
              </w:rPr>
              <w:t>y</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revisor</w:t>
            </w:r>
            <w:r w:rsidRPr="00C84299">
              <w:rPr>
                <w:rFonts w:ascii="Verdana" w:eastAsia="Arial" w:hAnsi="Verdana" w:cs="Arial"/>
                <w:spacing w:val="-12"/>
              </w:rPr>
              <w:t xml:space="preserve"> </w:t>
            </w:r>
            <w:r w:rsidRPr="00C84299">
              <w:rPr>
                <w:rFonts w:ascii="Verdana" w:eastAsia="Arial" w:hAnsi="Verdana" w:cs="Arial"/>
              </w:rPr>
              <w:t>fiscal</w:t>
            </w:r>
            <w:r w:rsidRPr="00C84299">
              <w:rPr>
                <w:rFonts w:ascii="Verdana" w:eastAsia="Arial" w:hAnsi="Verdana" w:cs="Arial"/>
                <w:spacing w:val="-12"/>
              </w:rPr>
              <w:t xml:space="preserve"> </w:t>
            </w:r>
            <w:r w:rsidRPr="00C84299">
              <w:rPr>
                <w:rFonts w:ascii="Verdana" w:eastAsia="Arial" w:hAnsi="Verdana" w:cs="Arial"/>
              </w:rPr>
              <w:t>en</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consten todas las personas que conforman los cargos de nivel directivo del proponente, el número de mujeres y el tiempo de vinculación.</w:t>
            </w:r>
            <w:r w:rsidRPr="00C84299">
              <w:rPr>
                <w:rFonts w:ascii="Verdana" w:eastAsia="Arial" w:hAnsi="Verdana" w:cs="Arial"/>
                <w:spacing w:val="1"/>
              </w:rPr>
              <w:t xml:space="preserve"> </w:t>
            </w:r>
            <w:r w:rsidRPr="00C84299">
              <w:rPr>
                <w:rFonts w:ascii="Verdana" w:eastAsia="Arial" w:hAnsi="Verdana" w:cs="Arial"/>
              </w:rPr>
              <w:t>Dicho documento además debe relacionar los nombres completos</w:t>
            </w:r>
            <w:r w:rsidRPr="00C84299">
              <w:rPr>
                <w:rFonts w:ascii="Verdana" w:eastAsia="Arial" w:hAnsi="Verdana" w:cs="Arial"/>
                <w:spacing w:val="1"/>
              </w:rPr>
              <w:t xml:space="preserve"> </w:t>
            </w:r>
            <w:r w:rsidRPr="00C84299">
              <w:rPr>
                <w:rFonts w:ascii="Verdana" w:eastAsia="Arial" w:hAnsi="Verdana" w:cs="Arial"/>
              </w:rPr>
              <w:t>de las personas que integran</w:t>
            </w:r>
            <w:r w:rsidRPr="00C84299">
              <w:rPr>
                <w:rFonts w:ascii="Verdana" w:eastAsia="Arial" w:hAnsi="Verdana" w:cs="Arial"/>
                <w:spacing w:val="1"/>
              </w:rPr>
              <w:t xml:space="preserve"> </w:t>
            </w:r>
            <w:r w:rsidRPr="00C84299">
              <w:rPr>
                <w:rFonts w:ascii="Verdana" w:eastAsia="Arial" w:hAnsi="Verdana" w:cs="Arial"/>
              </w:rPr>
              <w:t>el nivel directivo</w:t>
            </w:r>
            <w:r w:rsidRPr="00C84299">
              <w:rPr>
                <w:rFonts w:ascii="Verdana" w:eastAsia="Arial" w:hAnsi="Verdana" w:cs="Arial"/>
                <w:spacing w:val="1"/>
              </w:rPr>
              <w:t xml:space="preserve"> </w:t>
            </w:r>
            <w:r w:rsidRPr="00C84299">
              <w:rPr>
                <w:rFonts w:ascii="Verdana" w:eastAsia="Arial" w:hAnsi="Verdana" w:cs="Arial"/>
              </w:rPr>
              <w:t>y los números de documentos</w:t>
            </w:r>
            <w:r w:rsidRPr="00C84299">
              <w:rPr>
                <w:rFonts w:ascii="Verdana" w:eastAsia="Arial" w:hAnsi="Verdana" w:cs="Arial"/>
                <w:spacing w:val="1"/>
              </w:rPr>
              <w:t xml:space="preserve"> </w:t>
            </w:r>
            <w:r w:rsidRPr="00C84299">
              <w:rPr>
                <w:rFonts w:ascii="Verdana" w:eastAsia="Arial" w:hAnsi="Verdana" w:cs="Arial"/>
              </w:rPr>
              <w:t>de identidad</w:t>
            </w:r>
            <w:r w:rsidRPr="00C84299">
              <w:rPr>
                <w:rFonts w:ascii="Verdana" w:eastAsia="Arial" w:hAnsi="Verdana" w:cs="Arial"/>
                <w:spacing w:val="-12"/>
              </w:rPr>
              <w:t xml:space="preserve"> </w:t>
            </w:r>
            <w:r w:rsidRPr="00C84299">
              <w:rPr>
                <w:rFonts w:ascii="Verdana" w:eastAsia="Arial" w:hAnsi="Verdana" w:cs="Arial"/>
              </w:rPr>
              <w:t>de</w:t>
            </w:r>
            <w:r w:rsidRPr="00C84299">
              <w:rPr>
                <w:rFonts w:ascii="Verdana" w:eastAsia="Arial" w:hAnsi="Verdana" w:cs="Arial"/>
                <w:spacing w:val="-12"/>
              </w:rPr>
              <w:t xml:space="preserve"> </w:t>
            </w:r>
            <w:r w:rsidRPr="00C84299">
              <w:rPr>
                <w:rFonts w:ascii="Verdana" w:eastAsia="Arial" w:hAnsi="Verdana" w:cs="Arial"/>
              </w:rPr>
              <w:t>cada</w:t>
            </w:r>
            <w:r w:rsidRPr="00C84299">
              <w:rPr>
                <w:rFonts w:ascii="Verdana" w:eastAsia="Arial" w:hAnsi="Verdana" w:cs="Arial"/>
                <w:spacing w:val="-12"/>
              </w:rPr>
              <w:t xml:space="preserve"> </w:t>
            </w:r>
            <w:r w:rsidRPr="00C84299">
              <w:rPr>
                <w:rFonts w:ascii="Verdana" w:eastAsia="Arial" w:hAnsi="Verdana" w:cs="Arial"/>
              </w:rPr>
              <w:t>uno</w:t>
            </w:r>
            <w:r w:rsidRPr="00C84299">
              <w:rPr>
                <w:rFonts w:ascii="Verdana" w:eastAsia="Arial" w:hAnsi="Verdana" w:cs="Arial"/>
                <w:spacing w:val="-12"/>
              </w:rPr>
              <w:t xml:space="preserve"> </w:t>
            </w:r>
            <w:r w:rsidRPr="00C84299">
              <w:rPr>
                <w:rFonts w:ascii="Verdana" w:eastAsia="Arial" w:hAnsi="Verdana" w:cs="Arial"/>
              </w:rPr>
              <w:t>de</w:t>
            </w:r>
            <w:r w:rsidRPr="00C84299">
              <w:rPr>
                <w:rFonts w:ascii="Verdana" w:eastAsia="Arial" w:hAnsi="Verdana" w:cs="Arial"/>
                <w:spacing w:val="-12"/>
              </w:rPr>
              <w:t xml:space="preserve"> </w:t>
            </w:r>
            <w:r w:rsidRPr="00C84299">
              <w:rPr>
                <w:rFonts w:ascii="Verdana" w:eastAsia="Arial" w:hAnsi="Verdana" w:cs="Arial"/>
              </w:rPr>
              <w:t>ellos.</w:t>
            </w:r>
            <w:r w:rsidRPr="00C84299">
              <w:rPr>
                <w:rFonts w:ascii="Verdana" w:eastAsia="Arial" w:hAnsi="Verdana" w:cs="Arial"/>
                <w:spacing w:val="-12"/>
              </w:rPr>
              <w:t xml:space="preserve"> </w:t>
            </w:r>
            <w:r w:rsidRPr="00C84299">
              <w:rPr>
                <w:rFonts w:ascii="Verdana" w:eastAsia="Arial" w:hAnsi="Verdana" w:cs="Arial"/>
              </w:rPr>
              <w:t>Adicionalmente,</w:t>
            </w:r>
            <w:r w:rsidRPr="00C84299">
              <w:rPr>
                <w:rFonts w:ascii="Verdana" w:eastAsia="Arial" w:hAnsi="Verdana" w:cs="Arial"/>
                <w:spacing w:val="-11"/>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norma</w:t>
            </w:r>
            <w:r w:rsidRPr="00C84299">
              <w:rPr>
                <w:rFonts w:ascii="Verdana" w:eastAsia="Arial" w:hAnsi="Verdana" w:cs="Arial"/>
                <w:spacing w:val="-12"/>
              </w:rPr>
              <w:t xml:space="preserve"> </w:t>
            </w:r>
            <w:r w:rsidRPr="00C84299">
              <w:rPr>
                <w:rFonts w:ascii="Verdana" w:eastAsia="Arial" w:hAnsi="Verdana" w:cs="Arial"/>
              </w:rPr>
              <w:t>dispone</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mencionada</w:t>
            </w:r>
            <w:r w:rsidRPr="00C84299">
              <w:rPr>
                <w:rFonts w:ascii="Verdana" w:eastAsia="Arial" w:hAnsi="Verdana" w:cs="Arial"/>
                <w:spacing w:val="-12"/>
              </w:rPr>
              <w:t xml:space="preserve"> </w:t>
            </w:r>
            <w:r w:rsidRPr="00C84299">
              <w:rPr>
                <w:rFonts w:ascii="Verdana" w:eastAsia="Arial" w:hAnsi="Verdana" w:cs="Arial"/>
              </w:rPr>
              <w:t xml:space="preserve">certificación debe presentarse acompañada de copia de los respectivos documentos de identidad, copia de los contratos de trabajo o certificación laboral con funciones, así como el </w:t>
            </w:r>
            <w:r w:rsidRPr="00C84299">
              <w:rPr>
                <w:rFonts w:ascii="Verdana" w:eastAsia="Arial" w:hAnsi="Verdana" w:cs="Arial"/>
              </w:rPr>
              <w:lastRenderedPageBreak/>
              <w:t>certificado de aportes a seguridad</w:t>
            </w:r>
            <w:r w:rsidRPr="00C84299">
              <w:rPr>
                <w:rFonts w:ascii="Verdana" w:eastAsia="Arial" w:hAnsi="Verdana" w:cs="Arial"/>
                <w:spacing w:val="4"/>
              </w:rPr>
              <w:t xml:space="preserve"> </w:t>
            </w:r>
            <w:r w:rsidRPr="00C84299">
              <w:rPr>
                <w:rFonts w:ascii="Verdana" w:eastAsia="Arial" w:hAnsi="Verdana" w:cs="Arial"/>
              </w:rPr>
              <w:t>social</w:t>
            </w:r>
            <w:r w:rsidRPr="00C84299">
              <w:rPr>
                <w:rFonts w:ascii="Verdana" w:eastAsia="Arial" w:hAnsi="Verdana" w:cs="Arial"/>
                <w:spacing w:val="4"/>
              </w:rPr>
              <w:t xml:space="preserve"> </w:t>
            </w:r>
            <w:r w:rsidRPr="00C84299">
              <w:rPr>
                <w:rFonts w:ascii="Verdana" w:eastAsia="Arial" w:hAnsi="Verdana" w:cs="Arial"/>
              </w:rPr>
              <w:t>del</w:t>
            </w:r>
            <w:r w:rsidRPr="00C84299">
              <w:rPr>
                <w:rFonts w:ascii="Verdana" w:eastAsia="Arial" w:hAnsi="Verdana" w:cs="Arial"/>
                <w:spacing w:val="4"/>
              </w:rPr>
              <w:t xml:space="preserve"> </w:t>
            </w:r>
            <w:r w:rsidRPr="00C84299">
              <w:rPr>
                <w:rFonts w:ascii="Verdana" w:eastAsia="Arial" w:hAnsi="Verdana" w:cs="Arial"/>
              </w:rPr>
              <w:t>último</w:t>
            </w:r>
            <w:r w:rsidRPr="00C84299">
              <w:rPr>
                <w:rFonts w:ascii="Verdana" w:eastAsia="Arial" w:hAnsi="Verdana" w:cs="Arial"/>
                <w:spacing w:val="5"/>
              </w:rPr>
              <w:t xml:space="preserve"> </w:t>
            </w:r>
            <w:r w:rsidRPr="00C84299">
              <w:rPr>
                <w:rFonts w:ascii="Verdana" w:eastAsia="Arial" w:hAnsi="Verdana" w:cs="Arial"/>
              </w:rPr>
              <w:t>año</w:t>
            </w:r>
            <w:r w:rsidRPr="00C84299">
              <w:rPr>
                <w:rFonts w:ascii="Verdana" w:eastAsia="Arial" w:hAnsi="Verdana" w:cs="Arial"/>
                <w:spacing w:val="4"/>
              </w:rPr>
              <w:t xml:space="preserve"> </w:t>
            </w:r>
            <w:r w:rsidRPr="00C84299">
              <w:rPr>
                <w:rFonts w:ascii="Verdana" w:eastAsia="Arial" w:hAnsi="Verdana" w:cs="Arial"/>
              </w:rPr>
              <w:t>en</w:t>
            </w:r>
            <w:r w:rsidRPr="00C84299">
              <w:rPr>
                <w:rFonts w:ascii="Verdana" w:eastAsia="Arial" w:hAnsi="Verdana" w:cs="Arial"/>
                <w:spacing w:val="4"/>
              </w:rPr>
              <w:t xml:space="preserve"> </w:t>
            </w:r>
            <w:r w:rsidRPr="00C84299">
              <w:rPr>
                <w:rFonts w:ascii="Verdana" w:eastAsia="Arial" w:hAnsi="Verdana" w:cs="Arial"/>
              </w:rPr>
              <w:t>el</w:t>
            </w:r>
            <w:r w:rsidRPr="00C84299">
              <w:rPr>
                <w:rFonts w:ascii="Verdana" w:eastAsia="Arial" w:hAnsi="Verdana" w:cs="Arial"/>
                <w:spacing w:val="4"/>
              </w:rPr>
              <w:t xml:space="preserve"> </w:t>
            </w:r>
            <w:r w:rsidRPr="00C84299">
              <w:rPr>
                <w:rFonts w:ascii="Verdana" w:eastAsia="Arial" w:hAnsi="Verdana" w:cs="Arial"/>
              </w:rPr>
              <w:t>que</w:t>
            </w:r>
            <w:r w:rsidRPr="00C84299">
              <w:rPr>
                <w:rFonts w:ascii="Verdana" w:eastAsia="Arial" w:hAnsi="Verdana" w:cs="Arial"/>
                <w:spacing w:val="4"/>
              </w:rPr>
              <w:t xml:space="preserve"> </w:t>
            </w:r>
            <w:r w:rsidRPr="00C84299">
              <w:rPr>
                <w:rFonts w:ascii="Verdana" w:eastAsia="Arial" w:hAnsi="Verdana" w:cs="Arial"/>
              </w:rPr>
              <w:t>se</w:t>
            </w:r>
            <w:r w:rsidRPr="00C84299">
              <w:rPr>
                <w:rFonts w:ascii="Verdana" w:eastAsia="Arial" w:hAnsi="Verdana" w:cs="Arial"/>
                <w:spacing w:val="4"/>
              </w:rPr>
              <w:t xml:space="preserve"> </w:t>
            </w:r>
            <w:r w:rsidRPr="00C84299">
              <w:rPr>
                <w:rFonts w:ascii="Verdana" w:eastAsia="Arial" w:hAnsi="Verdana" w:cs="Arial"/>
              </w:rPr>
              <w:t>demuestren</w:t>
            </w:r>
            <w:r w:rsidRPr="00C84299">
              <w:rPr>
                <w:rFonts w:ascii="Verdana" w:eastAsia="Arial" w:hAnsi="Verdana" w:cs="Arial"/>
                <w:spacing w:val="5"/>
              </w:rPr>
              <w:t xml:space="preserve"> </w:t>
            </w:r>
            <w:r w:rsidRPr="00C84299">
              <w:rPr>
                <w:rFonts w:ascii="Verdana" w:eastAsia="Arial" w:hAnsi="Verdana" w:cs="Arial"/>
              </w:rPr>
              <w:t>los</w:t>
            </w:r>
            <w:r w:rsidRPr="00C84299">
              <w:rPr>
                <w:rFonts w:ascii="Verdana" w:eastAsia="Arial" w:hAnsi="Verdana" w:cs="Arial"/>
                <w:spacing w:val="4"/>
              </w:rPr>
              <w:t xml:space="preserve"> </w:t>
            </w:r>
            <w:r w:rsidRPr="00C84299">
              <w:rPr>
                <w:rFonts w:ascii="Verdana" w:eastAsia="Arial" w:hAnsi="Verdana" w:cs="Arial"/>
              </w:rPr>
              <w:t>pagos</w:t>
            </w:r>
            <w:r w:rsidRPr="00C84299">
              <w:rPr>
                <w:rFonts w:ascii="Verdana" w:eastAsia="Arial" w:hAnsi="Verdana" w:cs="Arial"/>
                <w:spacing w:val="4"/>
              </w:rPr>
              <w:t xml:space="preserve"> </w:t>
            </w:r>
            <w:r w:rsidRPr="00C84299">
              <w:rPr>
                <w:rFonts w:ascii="Verdana" w:eastAsia="Arial" w:hAnsi="Verdana" w:cs="Arial"/>
              </w:rPr>
              <w:t>realizados</w:t>
            </w:r>
            <w:r w:rsidRPr="00C84299">
              <w:rPr>
                <w:rFonts w:ascii="Verdana" w:eastAsia="Arial" w:hAnsi="Verdana" w:cs="Arial"/>
                <w:spacing w:val="4"/>
              </w:rPr>
              <w:t xml:space="preserve"> </w:t>
            </w:r>
            <w:r w:rsidRPr="00C84299">
              <w:rPr>
                <w:rFonts w:ascii="Verdana" w:eastAsia="Arial" w:hAnsi="Verdana" w:cs="Arial"/>
              </w:rPr>
              <w:t>por</w:t>
            </w:r>
            <w:r w:rsidRPr="00C84299">
              <w:rPr>
                <w:rFonts w:ascii="Verdana" w:eastAsia="Arial" w:hAnsi="Verdana" w:cs="Arial"/>
                <w:spacing w:val="4"/>
              </w:rPr>
              <w:t xml:space="preserve"> </w:t>
            </w:r>
            <w:r w:rsidRPr="00C84299">
              <w:rPr>
                <w:rFonts w:ascii="Verdana" w:eastAsia="Arial" w:hAnsi="Verdana" w:cs="Arial"/>
              </w:rPr>
              <w:t>el</w:t>
            </w:r>
            <w:r w:rsidRPr="00C84299">
              <w:rPr>
                <w:rFonts w:ascii="Verdana" w:eastAsia="Arial" w:hAnsi="Verdana" w:cs="Arial"/>
                <w:spacing w:val="4"/>
              </w:rPr>
              <w:t xml:space="preserve"> </w:t>
            </w:r>
            <w:r w:rsidRPr="00C84299">
              <w:rPr>
                <w:rFonts w:ascii="Verdana" w:eastAsia="Arial" w:hAnsi="Verdana" w:cs="Arial"/>
              </w:rPr>
              <w:t xml:space="preserve">empleador. </w:t>
            </w:r>
          </w:p>
          <w:p w14:paraId="408D606C" w14:textId="77777777" w:rsidR="00FD10A9" w:rsidRPr="00A20640" w:rsidRDefault="00FD10A9" w:rsidP="000E366F">
            <w:pPr>
              <w:spacing w:after="120" w:line="276" w:lineRule="auto"/>
              <w:ind w:left="118" w:right="80" w:firstLine="709"/>
              <w:jc w:val="both"/>
              <w:rPr>
                <w:rFonts w:ascii="Verdana" w:eastAsia="Arial" w:hAnsi="Verdana" w:cs="Arial"/>
              </w:rPr>
            </w:pPr>
            <w:r w:rsidRPr="00C84299">
              <w:rPr>
                <w:rFonts w:ascii="Verdana" w:eastAsia="Arial" w:hAnsi="Verdana" w:cs="Arial"/>
              </w:rPr>
              <w:t>Frente a</w:t>
            </w:r>
            <w:r>
              <w:rPr>
                <w:rFonts w:ascii="Verdana" w:eastAsia="Arial" w:hAnsi="Verdana" w:cs="Arial"/>
              </w:rPr>
              <w:t xml:space="preserve"> la </w:t>
            </w:r>
            <w:r w:rsidRPr="00C84299">
              <w:rPr>
                <w:rFonts w:ascii="Verdana" w:eastAsia="Arial" w:hAnsi="Verdana" w:cs="Arial"/>
              </w:rPr>
              <w:t>certificación</w:t>
            </w:r>
            <w:r w:rsidRPr="00C84299">
              <w:rPr>
                <w:rFonts w:ascii="Verdana" w:eastAsia="Arial" w:hAnsi="Verdana" w:cs="Arial"/>
                <w:spacing w:val="-11"/>
              </w:rPr>
              <w:t xml:space="preserve"> </w:t>
            </w:r>
            <w:r w:rsidRPr="00C84299">
              <w:rPr>
                <w:rFonts w:ascii="Verdana" w:eastAsia="Arial" w:hAnsi="Verdana" w:cs="Arial"/>
              </w:rPr>
              <w:t>expedida</w:t>
            </w:r>
            <w:r w:rsidRPr="00C84299">
              <w:rPr>
                <w:rFonts w:ascii="Verdana" w:eastAsia="Arial" w:hAnsi="Verdana" w:cs="Arial"/>
                <w:spacing w:val="-12"/>
              </w:rPr>
              <w:t xml:space="preserve"> </w:t>
            </w:r>
            <w:r w:rsidRPr="00C84299">
              <w:rPr>
                <w:rFonts w:ascii="Verdana" w:eastAsia="Arial" w:hAnsi="Verdana" w:cs="Arial"/>
              </w:rPr>
              <w:t>por</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representante</w:t>
            </w:r>
            <w:r w:rsidRPr="00C84299">
              <w:rPr>
                <w:rFonts w:ascii="Verdana" w:eastAsia="Arial" w:hAnsi="Verdana" w:cs="Arial"/>
                <w:spacing w:val="-11"/>
              </w:rPr>
              <w:t xml:space="preserve"> </w:t>
            </w:r>
            <w:r w:rsidRPr="00C84299">
              <w:rPr>
                <w:rFonts w:ascii="Verdana" w:eastAsia="Arial" w:hAnsi="Verdana" w:cs="Arial"/>
              </w:rPr>
              <w:t>legal</w:t>
            </w:r>
            <w:r w:rsidRPr="00C84299">
              <w:rPr>
                <w:rFonts w:ascii="Verdana" w:eastAsia="Arial" w:hAnsi="Verdana" w:cs="Arial"/>
                <w:spacing w:val="-12"/>
              </w:rPr>
              <w:t xml:space="preserve"> </w:t>
            </w:r>
            <w:r w:rsidRPr="00C84299">
              <w:rPr>
                <w:rFonts w:ascii="Verdana" w:eastAsia="Arial" w:hAnsi="Verdana" w:cs="Arial"/>
              </w:rPr>
              <w:t>y</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revisor</w:t>
            </w:r>
            <w:r w:rsidRPr="00C84299">
              <w:rPr>
                <w:rFonts w:ascii="Verdana" w:eastAsia="Arial" w:hAnsi="Verdana" w:cs="Arial"/>
                <w:spacing w:val="-12"/>
              </w:rPr>
              <w:t xml:space="preserve"> </w:t>
            </w:r>
            <w:r w:rsidRPr="00C84299">
              <w:rPr>
                <w:rFonts w:ascii="Verdana" w:eastAsia="Arial" w:hAnsi="Verdana" w:cs="Arial"/>
              </w:rPr>
              <w:t>fiscal</w:t>
            </w:r>
            <w:r w:rsidRPr="00C84299">
              <w:rPr>
                <w:rFonts w:ascii="Verdana" w:eastAsia="Arial" w:hAnsi="Verdana" w:cs="Arial"/>
                <w:spacing w:val="-12"/>
              </w:rPr>
              <w:t xml:space="preserve"> </w:t>
            </w:r>
            <w:r w:rsidRPr="00C84299">
              <w:rPr>
                <w:rFonts w:ascii="Verdana" w:eastAsia="Arial" w:hAnsi="Verdana" w:cs="Arial"/>
              </w:rPr>
              <w:t>en</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consten todas las personas que conforman los cargos de nivel directivo del proponente, el número de mujeres y el tiempo de vinculación, es importante resaltar que</w:t>
            </w:r>
            <w:r>
              <w:rPr>
                <w:rFonts w:ascii="Verdana" w:eastAsia="Arial" w:hAnsi="Verdana" w:cs="Arial"/>
              </w:rPr>
              <w:t xml:space="preserve"> el </w:t>
            </w:r>
            <w:r w:rsidRPr="00A20640">
              <w:rPr>
                <w:rFonts w:ascii="Verdana" w:eastAsia="Arial" w:hAnsi="Verdana" w:cs="Arial"/>
              </w:rPr>
              <w:t>Parágrafo</w:t>
            </w:r>
            <w:r>
              <w:rPr>
                <w:rFonts w:ascii="Verdana" w:eastAsia="Arial" w:hAnsi="Verdana" w:cs="Arial"/>
              </w:rPr>
              <w:t xml:space="preserve"> del artículo </w:t>
            </w:r>
            <w:r w:rsidRPr="00DF7676">
              <w:rPr>
                <w:rFonts w:ascii="Verdana" w:eastAsia="Arial" w:hAnsi="Verdana" w:cs="Arial"/>
              </w:rPr>
              <w:t>2.2.1.2.4.2.14.</w:t>
            </w:r>
            <w:r>
              <w:rPr>
                <w:rFonts w:ascii="Verdana" w:eastAsia="Arial" w:hAnsi="Verdana" w:cs="Arial"/>
              </w:rPr>
              <w:t xml:space="preserve"> es claro al señalar que “</w:t>
            </w:r>
            <w:r w:rsidRPr="00A20640">
              <w:rPr>
                <w:rFonts w:ascii="Verdana" w:eastAsia="Arial" w:hAnsi="Verdana" w:cs="Arial"/>
              </w:rPr>
              <w:t xml:space="preserve">las certificaciones de trata el presente artículo deben expedirse bajo la gravedad de juramento con una fecha de máximo treinta (30) días calendario anteriores a la prevista para el cierre del procedimiento de selección” </w:t>
            </w:r>
          </w:p>
          <w:p w14:paraId="0AB8EBB3" w14:textId="77777777" w:rsidR="00FD10A9" w:rsidRDefault="00FD10A9" w:rsidP="000E366F">
            <w:pPr>
              <w:spacing w:before="120" w:line="276" w:lineRule="auto"/>
              <w:jc w:val="both"/>
              <w:rPr>
                <w:rFonts w:ascii="Verdana" w:eastAsia="Calibri" w:hAnsi="Verdana" w:cs="Arial"/>
                <w:lang w:eastAsia="es-ES"/>
              </w:rPr>
            </w:pPr>
            <w:r>
              <w:rPr>
                <w:rFonts w:ascii="Verdana" w:eastAsia="Calibri" w:hAnsi="Verdana" w:cs="Arial"/>
                <w:lang w:eastAsia="es-ES"/>
              </w:rPr>
              <w:t xml:space="preserve">        </w:t>
            </w:r>
            <w:r w:rsidRPr="00F0086C">
              <w:rPr>
                <w:rFonts w:ascii="Verdana" w:eastAsia="Calibri" w:hAnsi="Verdana" w:cs="Arial"/>
                <w:lang w:eastAsia="es-ES"/>
              </w:rPr>
              <w:t>Así pues, de acuerdo con la revisión de</w:t>
            </w:r>
            <w:r>
              <w:rPr>
                <w:rFonts w:ascii="Verdana" w:eastAsia="Calibri" w:hAnsi="Verdana" w:cs="Arial"/>
                <w:lang w:eastAsia="es-ES"/>
              </w:rPr>
              <w:t>l numeral 2</w:t>
            </w:r>
            <w:r w:rsidRPr="00F0086C">
              <w:rPr>
                <w:rFonts w:ascii="Verdana" w:eastAsia="Calibri" w:hAnsi="Verdana" w:cs="Arial"/>
                <w:lang w:eastAsia="es-ES"/>
              </w:rPr>
              <w:t xml:space="preserve"> del artículo 2.2.1.2.4.2.14</w:t>
            </w:r>
            <w:r>
              <w:rPr>
                <w:rFonts w:ascii="Verdana" w:eastAsia="Calibri" w:hAnsi="Verdana" w:cs="Arial"/>
                <w:lang w:eastAsia="es-ES"/>
              </w:rPr>
              <w:t xml:space="preserve"> </w:t>
            </w:r>
            <w:r w:rsidRPr="00F0086C">
              <w:rPr>
                <w:rFonts w:ascii="Verdana" w:hAnsi="Verdana"/>
              </w:rPr>
              <w:t xml:space="preserve">del Decreto 1082 de 2015 </w:t>
            </w:r>
            <w:r>
              <w:rPr>
                <w:rFonts w:ascii="Verdana" w:eastAsia="Calibri" w:hAnsi="Verdana" w:cs="Arial"/>
                <w:lang w:eastAsia="es-ES"/>
              </w:rPr>
              <w:t xml:space="preserve">en armonía con lo dispuesto en el parágrafo de dicha norma, y en línea con lo previsto en el concepto C-1303 del 17 de octubre de 2025 emitido por esta Subdirección </w:t>
            </w:r>
            <w:r w:rsidRPr="6ED89A65">
              <w:rPr>
                <w:rFonts w:ascii="Verdana" w:eastAsia="Calibri" w:hAnsi="Verdana" w:cs="Arial"/>
                <w:lang w:eastAsia="es-ES"/>
              </w:rPr>
              <w:t xml:space="preserve">de Gestión </w:t>
            </w:r>
            <w:r>
              <w:rPr>
                <w:rFonts w:ascii="Verdana" w:eastAsia="Calibri" w:hAnsi="Verdana" w:cs="Arial"/>
                <w:lang w:eastAsia="es-ES"/>
              </w:rPr>
              <w:t xml:space="preserve">Contractual, </w:t>
            </w:r>
            <w:r w:rsidRPr="00F0086C">
              <w:rPr>
                <w:rFonts w:ascii="Verdana" w:eastAsia="Calibri" w:hAnsi="Verdana" w:cs="Arial"/>
                <w:lang w:eastAsia="es-ES"/>
              </w:rPr>
              <w:t xml:space="preserve">es posible advertir que para </w:t>
            </w:r>
            <w:r w:rsidRPr="6ED89A65">
              <w:rPr>
                <w:rFonts w:ascii="Verdana" w:eastAsia="Calibri" w:hAnsi="Verdana" w:cs="Arial"/>
                <w:lang w:eastAsia="es-ES"/>
              </w:rPr>
              <w:t xml:space="preserve">dar cumplimiento a lo previsto en el </w:t>
            </w:r>
            <w:r>
              <w:rPr>
                <w:rFonts w:ascii="Verdana" w:eastAsia="Calibri" w:hAnsi="Verdana" w:cs="Arial"/>
                <w:lang w:eastAsia="es-ES"/>
              </w:rPr>
              <w:t>este numeral</w:t>
            </w:r>
            <w:r w:rsidRPr="00F0086C">
              <w:rPr>
                <w:rFonts w:ascii="Verdana" w:eastAsia="Calibri" w:hAnsi="Verdana" w:cs="Arial"/>
                <w:lang w:eastAsia="es-ES"/>
              </w:rPr>
              <w:t xml:space="preserve">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w:t>
            </w:r>
            <w:r w:rsidRPr="00B1770B">
              <w:rPr>
                <w:rFonts w:ascii="Verdana" w:eastAsia="Calibri" w:hAnsi="Verdana" w:cs="Arial"/>
                <w:lang w:eastAsia="es-ES"/>
              </w:rPr>
              <w:t>Esto significa que quienes pretendan acceder a tales beneficios en consideración a la definición establecida en el numeral </w:t>
            </w:r>
            <w:hyperlink r:id="rId12" w:anchor="2.2.1.2.4.2.14.n.2">
              <w:r w:rsidRPr="6ED89A65">
                <w:rPr>
                  <w:rStyle w:val="Hipervnculo"/>
                  <w:rFonts w:ascii="Verdana" w:eastAsia="Calibri" w:hAnsi="Verdana" w:cs="Arial"/>
                  <w:color w:val="auto"/>
                  <w:u w:val="none"/>
                  <w:lang w:eastAsia="es-ES"/>
                </w:rPr>
                <w:t>2</w:t>
              </w:r>
            </w:hyperlink>
            <w:r w:rsidRPr="00B1770B">
              <w:rPr>
                <w:rFonts w:ascii="Verdana" w:eastAsia="Calibri" w:hAnsi="Verdana" w:cs="Arial"/>
                <w:lang w:eastAsia="es-ES"/>
              </w:rPr>
              <w:t> del artículo 2.2.1.2.4.2.14, les corresponde presentar la mencionada certificación</w:t>
            </w:r>
            <w:r>
              <w:rPr>
                <w:rFonts w:ascii="Verdana" w:eastAsia="Calibri" w:hAnsi="Verdana" w:cs="Arial"/>
                <w:lang w:eastAsia="es-ES"/>
              </w:rPr>
              <w:t xml:space="preserve"> </w:t>
            </w:r>
            <w:r w:rsidRPr="00B1770B">
              <w:rPr>
                <w:rFonts w:ascii="Verdana" w:eastAsia="Calibri" w:hAnsi="Verdana" w:cs="Arial"/>
                <w:lang w:eastAsia="es-ES"/>
              </w:rPr>
              <w:t>con sus respectivos soportes</w:t>
            </w:r>
            <w:r>
              <w:rPr>
                <w:rFonts w:ascii="Verdana" w:eastAsia="Calibri" w:hAnsi="Verdana" w:cs="Arial"/>
                <w:lang w:eastAsia="es-ES"/>
              </w:rPr>
              <w:t xml:space="preserve"> en las condiciones señaladas en la norma.</w:t>
            </w:r>
          </w:p>
          <w:p w14:paraId="7336EB0C" w14:textId="77777777" w:rsidR="00FD10A9" w:rsidRPr="00CA519E" w:rsidRDefault="00FD10A9" w:rsidP="000E366F">
            <w:pPr>
              <w:spacing w:before="120" w:line="276" w:lineRule="auto"/>
              <w:jc w:val="both"/>
              <w:rPr>
                <w:rFonts w:ascii="Verdana" w:eastAsia="Calibri" w:hAnsi="Verdana" w:cs="Arial"/>
                <w:lang w:eastAsia="es-ES"/>
              </w:rPr>
            </w:pPr>
            <w:r>
              <w:rPr>
                <w:rFonts w:ascii="Verdana" w:eastAsia="Calibri" w:hAnsi="Verdana" w:cs="Arial"/>
                <w:lang w:eastAsia="es-ES"/>
              </w:rPr>
              <w:t xml:space="preserve">         </w:t>
            </w:r>
            <w:r w:rsidRPr="00CA519E">
              <w:rPr>
                <w:rFonts w:ascii="Verdana" w:eastAsia="Calibri" w:hAnsi="Verdana" w:cs="Arial"/>
                <w:lang w:eastAsia="es-ES"/>
              </w:rPr>
              <w:t>De conformidad con lo expuesto y atendiendo los principios de transparencia, responsabilidad y selección objetiva que rigen la función pública contractual, corresponde a la entidad estatal, con el apoyo de sus equipos jurídicos, analizar y verificar en cada caso concreto el cumplimiento de la condición de emprendimiento o empresa de mujeres, con base en la documentación aportada por el proponente y en estricto cumplimiento de los requisitos previstos en el artículo 2.2.1.2.4.2.14 del Decreto 1082 de 2015 y demás norma</w:t>
            </w:r>
            <w:r>
              <w:rPr>
                <w:rFonts w:ascii="Verdana" w:eastAsia="Calibri" w:hAnsi="Verdana" w:cs="Arial"/>
                <w:lang w:eastAsia="es-ES"/>
              </w:rPr>
              <w:t xml:space="preserve">s </w:t>
            </w:r>
            <w:r w:rsidRPr="00CA519E">
              <w:rPr>
                <w:rFonts w:ascii="Verdana" w:eastAsia="Calibri" w:hAnsi="Verdana" w:cs="Arial"/>
                <w:lang w:eastAsia="es-ES"/>
              </w:rPr>
              <w:t>aplicable</w:t>
            </w:r>
            <w:r>
              <w:rPr>
                <w:rFonts w:ascii="Verdana" w:eastAsia="Calibri" w:hAnsi="Verdana" w:cs="Arial"/>
                <w:lang w:eastAsia="es-ES"/>
              </w:rPr>
              <w:t>s</w:t>
            </w:r>
            <w:r w:rsidRPr="00CA519E">
              <w:rPr>
                <w:rFonts w:ascii="Verdana" w:eastAsia="Calibri" w:hAnsi="Verdana" w:cs="Arial"/>
                <w:lang w:eastAsia="es-ES"/>
              </w:rPr>
              <w:t xml:space="preserve">. Este análisis debe realizarse de manera objetiva y fundada, evitando tanto la exigencia de requisitos no previstos en la ley como </w:t>
            </w:r>
            <w:r w:rsidRPr="00CA519E">
              <w:rPr>
                <w:rFonts w:ascii="Verdana" w:eastAsia="Calibri" w:hAnsi="Verdana" w:cs="Arial"/>
                <w:lang w:eastAsia="es-ES"/>
              </w:rPr>
              <w:lastRenderedPageBreak/>
              <w:t>la aceptación de acreditaciones incompletas o meramente formales que desconozcan el carácter material de esta condición diferencial</w:t>
            </w:r>
            <w:r>
              <w:rPr>
                <w:rFonts w:ascii="Verdana" w:eastAsia="Calibri" w:hAnsi="Verdana" w:cs="Arial"/>
                <w:lang w:eastAsia="es-ES"/>
              </w:rPr>
              <w:t>.</w:t>
            </w:r>
          </w:p>
          <w:p w14:paraId="1CE40DF8" w14:textId="77777777" w:rsidR="00FD10A9" w:rsidRDefault="00FD10A9" w:rsidP="000E366F">
            <w:pPr>
              <w:spacing w:before="120" w:line="276" w:lineRule="auto"/>
              <w:jc w:val="both"/>
              <w:rPr>
                <w:rFonts w:ascii="Verdana" w:eastAsia="Calibri" w:hAnsi="Verdana" w:cs="Arial"/>
                <w:lang w:eastAsia="es-ES"/>
              </w:rPr>
            </w:pPr>
            <w:r>
              <w:rPr>
                <w:rFonts w:ascii="Verdana" w:eastAsia="Calibri" w:hAnsi="Verdana" w:cs="Arial"/>
                <w:lang w:eastAsia="es-ES"/>
              </w:rPr>
              <w:t xml:space="preserve">      Por último</w:t>
            </w:r>
            <w:r w:rsidRPr="00CA519E">
              <w:rPr>
                <w:rFonts w:ascii="Verdana" w:eastAsia="Calibri" w:hAnsi="Verdana" w:cs="Arial"/>
                <w:lang w:eastAsia="es-ES"/>
              </w:rPr>
              <w:t>, se recomienda consultar la “Guía para incentivar la participación de las mujeres en el sistema de compras y contratación pública”</w:t>
            </w:r>
            <w:r>
              <w:rPr>
                <w:rStyle w:val="Refdenotaalpie"/>
                <w:rFonts w:ascii="Verdana" w:eastAsia="Calibri" w:hAnsi="Verdana" w:cs="Arial"/>
                <w:lang w:eastAsia="es-ES"/>
              </w:rPr>
              <w:footnoteReference w:id="1"/>
            </w:r>
            <w:r w:rsidRPr="00CA519E">
              <w:rPr>
                <w:rFonts w:ascii="Verdana" w:eastAsia="Calibri" w:hAnsi="Verdana" w:cs="Arial"/>
                <w:lang w:eastAsia="es-ES"/>
              </w:rPr>
              <w:t xml:space="preserve"> publicada por la Agencia Nacional de Contratación Pública – Colombia Compra Eficiente. Este documento constituye una herramienta técnica oficial que orienta a las entidades estatales sobre la correcta aplicación de los criterios diferenciales establecidos en el artículo 32 de la Ley 2069 de 2020 y reglamentados en los artículos 2.2.1.2.4.2.14 y 2.2.1.2.4.2.15 del Decreto 1082 de 2015, incluyendo lineamientos precisos sobre la acreditación documental de la condición de emprendimiento o empresa de mujeres,</w:t>
            </w:r>
            <w:r>
              <w:rPr>
                <w:rFonts w:ascii="Verdana" w:eastAsia="Calibri" w:hAnsi="Verdana" w:cs="Arial"/>
                <w:lang w:eastAsia="es-ES"/>
              </w:rPr>
              <w:t xml:space="preserve"> así como</w:t>
            </w:r>
            <w:r w:rsidRPr="00CA519E">
              <w:rPr>
                <w:rFonts w:ascii="Verdana" w:eastAsia="Calibri" w:hAnsi="Verdana" w:cs="Arial"/>
                <w:lang w:eastAsia="es-ES"/>
              </w:rPr>
              <w:t xml:space="preserve"> los mecanismos de verificación</w:t>
            </w:r>
            <w:r>
              <w:rPr>
                <w:rFonts w:ascii="Verdana" w:eastAsia="Calibri" w:hAnsi="Verdana" w:cs="Arial"/>
                <w:lang w:eastAsia="es-ES"/>
              </w:rPr>
              <w:t>.</w:t>
            </w:r>
          </w:p>
          <w:p w14:paraId="73F89811" w14:textId="77777777" w:rsidR="00FD10A9" w:rsidRPr="00C71956" w:rsidRDefault="00FD10A9" w:rsidP="000E366F">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22EEAE20" w14:textId="77777777" w:rsidR="00FD10A9" w:rsidRDefault="00FD10A9" w:rsidP="000E366F">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399AD578" w14:textId="77777777" w:rsidR="00FD10A9" w:rsidRPr="00E529C2" w:rsidRDefault="00FD10A9" w:rsidP="000E366F">
            <w:pPr>
              <w:spacing w:line="276" w:lineRule="auto"/>
              <w:jc w:val="both"/>
              <w:rPr>
                <w:rFonts w:ascii="Verdana" w:eastAsia="Calibri" w:hAnsi="Verdana" w:cs="Times New Roman"/>
                <w:lang w:val="es-ES"/>
              </w:rPr>
            </w:pPr>
          </w:p>
        </w:tc>
      </w:tr>
      <w:tr w:rsidR="00FD10A9" w:rsidRPr="00593A5F" w14:paraId="60E46CB4" w14:textId="77777777" w:rsidTr="000E366F">
        <w:tc>
          <w:tcPr>
            <w:tcW w:w="8828" w:type="dxa"/>
          </w:tcPr>
          <w:p w14:paraId="7F39A10D" w14:textId="77777777" w:rsidR="00FD10A9" w:rsidRDefault="00FD10A9" w:rsidP="000E366F">
            <w:pPr>
              <w:spacing w:after="120" w:line="276" w:lineRule="auto"/>
              <w:jc w:val="both"/>
              <w:rPr>
                <w:rFonts w:ascii="Verdana" w:eastAsia="Calibri" w:hAnsi="Verdana" w:cs="Arial"/>
                <w:bCs/>
                <w:lang w:eastAsia="es-ES_tradnl"/>
              </w:rPr>
            </w:pPr>
          </w:p>
        </w:tc>
      </w:tr>
    </w:tbl>
    <w:p w14:paraId="362B0E55" w14:textId="77777777" w:rsidR="00FD10A9" w:rsidRDefault="00FD10A9" w:rsidP="00FD10A9">
      <w:pPr>
        <w:tabs>
          <w:tab w:val="left" w:pos="142"/>
          <w:tab w:val="left" w:pos="284"/>
        </w:tabs>
        <w:spacing w:after="0" w:line="276" w:lineRule="auto"/>
        <w:jc w:val="both"/>
        <w:rPr>
          <w:rFonts w:ascii="Verdana" w:eastAsia="Century Gothic" w:hAnsi="Verdana" w:cs="Century Gothic"/>
          <w:b/>
          <w:bCs/>
          <w:lang w:val="es-ES"/>
        </w:rPr>
      </w:pPr>
    </w:p>
    <w:p w14:paraId="2CD19DA9" w14:textId="77777777" w:rsidR="00FD10A9" w:rsidRPr="00593A5F" w:rsidRDefault="00FD10A9" w:rsidP="00FD10A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09A1A84" w14:textId="77777777" w:rsidR="00FD10A9" w:rsidRDefault="00FD10A9" w:rsidP="00FD10A9">
      <w:pPr>
        <w:spacing w:after="0" w:line="276" w:lineRule="auto"/>
        <w:ind w:firstLine="708"/>
        <w:jc w:val="both"/>
        <w:rPr>
          <w:rFonts w:ascii="Verdana" w:eastAsia="Calibri" w:hAnsi="Verdana" w:cs="Arial"/>
          <w:color w:val="000000" w:themeColor="text1"/>
        </w:rPr>
      </w:pPr>
    </w:p>
    <w:p w14:paraId="32F7DD52" w14:textId="77777777" w:rsidR="00FD10A9" w:rsidRDefault="00FD10A9" w:rsidP="00FD10A9">
      <w:pPr>
        <w:widowControl w:val="0"/>
        <w:tabs>
          <w:tab w:val="left" w:pos="728"/>
        </w:tabs>
        <w:autoSpaceDE w:val="0"/>
        <w:autoSpaceDN w:val="0"/>
        <w:spacing w:after="120" w:line="276" w:lineRule="auto"/>
        <w:jc w:val="both"/>
        <w:rPr>
          <w:rFonts w:ascii="Verdana" w:eastAsia="Calibri" w:hAnsi="Verdana" w:cs="Arial"/>
        </w:rPr>
      </w:pPr>
      <w:bookmarkStart w:id="3" w:name="_Hlk108519028"/>
      <w:r>
        <w:rPr>
          <w:rFonts w:ascii="Verdana" w:eastAsia="Calibri" w:hAnsi="Verdana" w:cs="Arial"/>
          <w:color w:val="000000" w:themeColor="text1"/>
        </w:rPr>
        <w:t xml:space="preserve">        </w:t>
      </w:r>
      <w:r>
        <w:rPr>
          <w:rFonts w:ascii="Verdana" w:eastAsia="Calibri" w:hAnsi="Verdana" w:cs="Arial"/>
          <w:bCs/>
          <w:lang w:eastAsia="es-MX"/>
        </w:rPr>
        <w:t>De manera preliminar es pertinente indicar que l</w:t>
      </w:r>
      <w:r w:rsidRPr="00202E53">
        <w:rPr>
          <w:rFonts w:ascii="Verdana" w:eastAsia="Calibri" w:hAnsi="Verdana" w:cs="Arial"/>
        </w:rPr>
        <w:t>a Agencia al no ser un órgano judicial, ni una entidad de vigilancia, inspección o control en materia contractual, carece de la facultad para desempeñar estas funciones y por lo tanto el pronunciamiento por parte de esta entidad sobre su</w:t>
      </w:r>
      <w:r>
        <w:rPr>
          <w:rFonts w:ascii="Verdana" w:eastAsia="Calibri" w:hAnsi="Verdana" w:cs="Arial"/>
        </w:rPr>
        <w:t>s</w:t>
      </w:r>
      <w:r w:rsidRPr="00202E53">
        <w:rPr>
          <w:rFonts w:ascii="Verdana" w:eastAsia="Calibri" w:hAnsi="Verdana" w:cs="Arial"/>
        </w:rPr>
        <w:t xml:space="preserve"> pregunta</w:t>
      </w:r>
      <w:r>
        <w:rPr>
          <w:rFonts w:ascii="Verdana" w:eastAsia="Calibri" w:hAnsi="Verdana" w:cs="Arial"/>
        </w:rPr>
        <w:t>s relacionadas en cuanto a la calificación d</w:t>
      </w:r>
      <w:r w:rsidRPr="00513D73">
        <w:rPr>
          <w:rFonts w:ascii="Verdana" w:eastAsia="Calibri" w:hAnsi="Verdana" w:cs="Arial"/>
        </w:rPr>
        <w:t>el</w:t>
      </w:r>
      <w:r>
        <w:rPr>
          <w:rFonts w:ascii="Verdana" w:eastAsia="Calibri" w:hAnsi="Verdana" w:cs="Arial"/>
        </w:rPr>
        <w:t xml:space="preserve"> proceso adelantado por el Distrito Especial de Ciencia, Tecnología e innovación de Medellin</w:t>
      </w:r>
      <w:r w:rsidRPr="00513D73">
        <w:rPr>
          <w:rFonts w:ascii="Verdana" w:eastAsia="Calibri" w:hAnsi="Verdana" w:cs="Arial"/>
        </w:rPr>
        <w:t>, en la asignación de puntaje para el criterio de emprendimiento y empresa de mujeres</w:t>
      </w:r>
      <w:r w:rsidRPr="00202E53">
        <w:rPr>
          <w:rFonts w:ascii="Verdana" w:eastAsia="Calibri" w:hAnsi="Verdana" w:cs="Arial"/>
        </w:rPr>
        <w:t xml:space="preserve"> desborda nuestra competencia. </w:t>
      </w:r>
    </w:p>
    <w:p w14:paraId="69F26270" w14:textId="77777777" w:rsidR="00FD10A9" w:rsidRPr="00F0086C" w:rsidRDefault="00FD10A9" w:rsidP="00FD10A9">
      <w:pPr>
        <w:spacing w:after="120" w:line="276" w:lineRule="auto"/>
        <w:ind w:right="63" w:firstLine="709"/>
        <w:jc w:val="both"/>
        <w:rPr>
          <w:rFonts w:ascii="Verdana" w:hAnsi="Verdana"/>
        </w:rPr>
      </w:pPr>
      <w:r w:rsidRPr="00202E53">
        <w:rPr>
          <w:rFonts w:ascii="Verdana" w:eastAsia="Calibri" w:hAnsi="Verdana" w:cs="Arial"/>
        </w:rPr>
        <w:t>No obstante,</w:t>
      </w:r>
      <w:r>
        <w:rPr>
          <w:rFonts w:ascii="Verdana" w:eastAsia="Calibri" w:hAnsi="Verdana" w:cs="Arial"/>
        </w:rPr>
        <w:t xml:space="preserve"> </w:t>
      </w:r>
      <w:r w:rsidRPr="00202E53">
        <w:rPr>
          <w:rFonts w:ascii="Verdana" w:eastAsia="Calibri" w:hAnsi="Verdana" w:cs="Arial"/>
        </w:rPr>
        <w:t xml:space="preserve">en el marco de la función consultiva orientada a resolver inquietudes sobre la aplicación de normas generales en materia de compras y contratación pública, </w:t>
      </w:r>
      <w:r>
        <w:rPr>
          <w:rFonts w:ascii="Verdana" w:eastAsia="Calibri" w:hAnsi="Verdana" w:cs="Arial"/>
        </w:rPr>
        <w:t xml:space="preserve">se </w:t>
      </w:r>
      <w:r w:rsidRPr="00202E53">
        <w:rPr>
          <w:rFonts w:ascii="Verdana" w:eastAsia="Calibri" w:hAnsi="Verdana" w:cs="Arial"/>
        </w:rPr>
        <w:t>abordará el problema jurídico planteado, para lo cual es pertinente destacar</w:t>
      </w:r>
      <w:r>
        <w:rPr>
          <w:rFonts w:ascii="Verdana" w:eastAsia="Calibri" w:hAnsi="Verdana" w:cs="Arial"/>
        </w:rPr>
        <w:t xml:space="preserve"> que el </w:t>
      </w:r>
      <w:r w:rsidRPr="00F0086C">
        <w:rPr>
          <w:rFonts w:ascii="Verdana" w:hAnsi="Verdana"/>
        </w:rPr>
        <w:t>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12B74B41" w14:textId="77777777" w:rsidR="00FD10A9" w:rsidRPr="001A3CD7" w:rsidRDefault="00FD10A9" w:rsidP="00FD10A9">
      <w:pPr>
        <w:spacing w:after="120" w:line="276" w:lineRule="auto"/>
        <w:ind w:right="63" w:firstLine="709"/>
        <w:jc w:val="both"/>
        <w:rPr>
          <w:rFonts w:ascii="Verdana" w:eastAsia="Calibri" w:hAnsi="Verdana" w:cs="Arial"/>
          <w:lang w:val="es-ES_tradnl" w:eastAsia="es-ES_tradnl"/>
        </w:rPr>
      </w:pPr>
      <w:r w:rsidRPr="00F0086C">
        <w:rPr>
          <w:rFonts w:ascii="Verdana" w:hAnsi="Verdana"/>
        </w:rPr>
        <w:t xml:space="preserve">El artículo 2.2.1.2.4.2.14 del Decreto 1082 de 2015 establece las condiciones y requisitos en atención a los cuales se definen los emprendimientos y empresas de mujeres, a las que les aplican los criterios diferenciales. Para </w:t>
      </w:r>
      <w:r>
        <w:rPr>
          <w:rFonts w:ascii="Verdana" w:hAnsi="Verdana"/>
        </w:rPr>
        <w:t>tal fin</w:t>
      </w:r>
      <w:r w:rsidRPr="00F0086C">
        <w:rPr>
          <w:rFonts w:ascii="Verdana" w:hAnsi="Verdana"/>
        </w:rPr>
        <w:t>, cada uno de los cuatro numerales</w:t>
      </w:r>
      <w:r>
        <w:rPr>
          <w:rFonts w:ascii="Verdana" w:hAnsi="Verdana"/>
        </w:rPr>
        <w:t>, así como el parágrafo</w:t>
      </w:r>
      <w:r w:rsidRPr="00F0086C">
        <w:rPr>
          <w:rFonts w:ascii="Verdana" w:hAnsi="Verdana"/>
        </w:rPr>
        <w:t xml:space="preserve"> de la norma establecen unas condiciones alternativas que definen los emprendimientos y empresas de mujeres, a efectos de aplicar los criterios diferenciales</w:t>
      </w:r>
      <w:r w:rsidRPr="00F0086C">
        <w:rPr>
          <w:rFonts w:ascii="Verdana" w:eastAsia="Calibri" w:hAnsi="Verdana" w:cs="Arial"/>
          <w:lang w:val="es-ES_tradnl" w:eastAsia="es-ES_tradnl"/>
        </w:rPr>
        <w:t xml:space="preserve">, en los siguientes términos:   </w:t>
      </w:r>
    </w:p>
    <w:p w14:paraId="1CCEAF44" w14:textId="77777777" w:rsidR="00FD10A9" w:rsidRPr="001A3CD7" w:rsidRDefault="00FD10A9" w:rsidP="00FD10A9">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Pr>
          <w:rFonts w:ascii="Verdana" w:eastAsia="Times New Roman" w:hAnsi="Verdana" w:cs="Arial"/>
          <w:sz w:val="20"/>
          <w:szCs w:val="20"/>
          <w:lang w:eastAsia="es-CO"/>
        </w:rPr>
        <w:t>“</w:t>
      </w:r>
      <w:r w:rsidRPr="001A3CD7">
        <w:rPr>
          <w:rFonts w:ascii="Verdana" w:eastAsia="Times New Roman" w:hAnsi="Verdana" w:cs="Arial"/>
          <w:sz w:val="20"/>
          <w:szCs w:val="20"/>
          <w:lang w:eastAsia="es-CO"/>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 </w:t>
      </w:r>
    </w:p>
    <w:p w14:paraId="40269573" w14:textId="77777777" w:rsidR="00FD10A9" w:rsidRPr="001A3CD7" w:rsidRDefault="00FD10A9" w:rsidP="00FD10A9">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  </w:t>
      </w:r>
    </w:p>
    <w:p w14:paraId="23403D23" w14:textId="77777777" w:rsidR="00FD10A9" w:rsidRPr="001A3CD7" w:rsidRDefault="00FD10A9" w:rsidP="00FD10A9">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 xml:space="preserve">1. Cuando más del cincuenta por ciento (50%) de las acciones, partes de interés o cuotas de participación de la persona jurídica pertenezcan a </w:t>
      </w:r>
      <w:r w:rsidRPr="001A3CD7">
        <w:rPr>
          <w:rFonts w:ascii="Verdana" w:eastAsia="Times New Roman" w:hAnsi="Verdana" w:cs="Arial"/>
          <w:i/>
          <w:iCs/>
          <w:sz w:val="20"/>
          <w:szCs w:val="20"/>
          <w:lang w:eastAsia="es-CO"/>
        </w:rPr>
        <w:lastRenderedPageBreak/>
        <w:t>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727631D1" w14:textId="77777777" w:rsidR="00FD10A9" w:rsidRPr="001A3CD7" w:rsidRDefault="00FD10A9" w:rsidP="00FD10A9">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3B62116B" w14:textId="77777777" w:rsidR="00FD10A9" w:rsidRPr="001A3CD7" w:rsidRDefault="00FD10A9" w:rsidP="00FD10A9">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3C42FE54" w14:textId="77777777" w:rsidR="00FD10A9" w:rsidRPr="001A3CD7" w:rsidRDefault="00FD10A9" w:rsidP="00FD10A9">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7123A8CA" w14:textId="77777777" w:rsidR="00FD10A9" w:rsidRPr="001A3CD7" w:rsidRDefault="00FD10A9" w:rsidP="00FD10A9">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000F4A25" w14:textId="77777777" w:rsidR="00FD10A9" w:rsidRPr="001A3CD7" w:rsidRDefault="00FD10A9" w:rsidP="00FD10A9">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659C0B30" w14:textId="77777777" w:rsidR="00FD10A9" w:rsidRPr="001A3CD7" w:rsidRDefault="00FD10A9" w:rsidP="00FD10A9">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2E660E8D" w14:textId="77777777" w:rsidR="00FD10A9" w:rsidRPr="001A3CD7" w:rsidRDefault="00FD10A9" w:rsidP="00FD10A9">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1C48FDBC" w14:textId="77777777" w:rsidR="00FD10A9" w:rsidRPr="001A3CD7" w:rsidRDefault="00FD10A9" w:rsidP="00FD10A9">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373AC5DA" w14:textId="77777777" w:rsidR="00FD10A9" w:rsidRPr="001A3CD7" w:rsidRDefault="00FD10A9" w:rsidP="00FD10A9">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64C50AA5" w14:textId="77777777" w:rsidR="00FD10A9" w:rsidRPr="00A20640" w:rsidRDefault="00FD10A9" w:rsidP="00FD10A9">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A20640">
        <w:rPr>
          <w:rFonts w:ascii="Verdana" w:eastAsia="Times New Roman" w:hAnsi="Verdana" w:cs="Arial"/>
          <w:i/>
          <w:iCs/>
          <w:sz w:val="20"/>
          <w:szCs w:val="20"/>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76363C99" w14:textId="77777777" w:rsidR="00FD10A9" w:rsidRPr="00A20640" w:rsidRDefault="00FD10A9" w:rsidP="00FD10A9">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19BF9F90" w14:textId="77777777" w:rsidR="00FD10A9" w:rsidRPr="00A20640" w:rsidRDefault="00FD10A9" w:rsidP="00FD10A9">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A20640">
        <w:rPr>
          <w:rFonts w:ascii="Verdana" w:eastAsia="Times New Roman" w:hAnsi="Verdana" w:cs="Arial"/>
          <w:i/>
          <w:iCs/>
          <w:sz w:val="20"/>
          <w:szCs w:val="20"/>
          <w:lang w:eastAsia="es-CO"/>
        </w:rPr>
        <w:t xml:space="preserve">4. Para las asociaciones y cooperativas, cuando más del cincuenta por ciento (50%) de los asociados sean mujeres y la participación haya correspondido a estas durante al menos el último año anterior a la fecha </w:t>
      </w:r>
      <w:r w:rsidRPr="00A20640">
        <w:rPr>
          <w:rFonts w:ascii="Verdana" w:eastAsia="Times New Roman" w:hAnsi="Verdana" w:cs="Arial"/>
          <w:i/>
          <w:iCs/>
          <w:sz w:val="20"/>
          <w:szCs w:val="20"/>
          <w:lang w:eastAsia="es-CO"/>
        </w:rPr>
        <w:lastRenderedPageBreak/>
        <w:t>de cierre del Proceso de Selección. Esta circunstancia se acreditará mediante certificación expedida por el representante legal.</w:t>
      </w:r>
    </w:p>
    <w:p w14:paraId="67591307" w14:textId="77777777" w:rsidR="00FD10A9" w:rsidRPr="001A3CD7" w:rsidRDefault="00FD10A9" w:rsidP="00FD10A9">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5F3BEAD4" w14:textId="77777777" w:rsidR="00FD10A9" w:rsidRPr="00304B3F" w:rsidRDefault="00FD10A9" w:rsidP="00FD10A9">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304B3F">
        <w:rPr>
          <w:rFonts w:ascii="Verdana" w:eastAsia="Times New Roman" w:hAnsi="Verdana" w:cs="Arial"/>
          <w:i/>
          <w:iCs/>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18ACA773" w14:textId="77777777" w:rsidR="00FD10A9" w:rsidRDefault="00FD10A9" w:rsidP="00FD10A9">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32A0B7DA" w14:textId="77777777" w:rsidR="00FD10A9" w:rsidRPr="00470CF3" w:rsidRDefault="00FD10A9" w:rsidP="00FD10A9">
      <w:pPr>
        <w:spacing w:after="120" w:line="276" w:lineRule="auto"/>
        <w:ind w:firstLine="709"/>
        <w:jc w:val="both"/>
        <w:rPr>
          <w:rFonts w:ascii="Verdana" w:eastAsia="Calibri" w:hAnsi="Verdana" w:cs="Arial"/>
          <w:lang w:val="es-ES" w:eastAsia="es-ES_tradnl"/>
        </w:rPr>
      </w:pPr>
      <w:r w:rsidRPr="00470CF3">
        <w:rPr>
          <w:rFonts w:ascii="Verdana" w:eastAsia="Calibri" w:hAnsi="Verdana" w:cs="Arial"/>
          <w:lang w:val="es-ES" w:eastAsia="es-ES_tradnl"/>
        </w:rPr>
        <w:t>De acuerdo con lo establecido en este artículo, para efectos de la aplicación de los criterios diferenciales en el sistema de compras públicas, en los términos del artículo 32 de la Ley 2069 de 2020, son considerados emprendimientos y empresas de mujeres aquellas personas jurídicas o naturales que cumplan con alguno de los cuatro (4) supuestos de hecho previstos en la norma citada y acrediten estos supuestos con los documentos previstos para ello. Teniendo en cuenta el objeto de la consulta, resulta relevante el análisis del criterio definido en el numeral primero artículo precitado</w:t>
      </w:r>
      <w:r>
        <w:rPr>
          <w:rFonts w:ascii="Verdana" w:eastAsia="Calibri" w:hAnsi="Verdana" w:cs="Arial"/>
          <w:lang w:val="es-ES" w:eastAsia="es-ES_tradnl"/>
        </w:rPr>
        <w:t>, dado que usted se refiere a una condición de los “accionistas”</w:t>
      </w:r>
      <w:r w:rsidRPr="00470CF3">
        <w:rPr>
          <w:rFonts w:ascii="Verdana" w:eastAsia="Calibri" w:hAnsi="Verdana" w:cs="Arial"/>
          <w:lang w:val="es-ES" w:eastAsia="es-ES_tradnl"/>
        </w:rPr>
        <w:t xml:space="preserve">. </w:t>
      </w:r>
    </w:p>
    <w:p w14:paraId="5AB9EE33" w14:textId="77777777" w:rsidR="00FD10A9" w:rsidRPr="00470CF3" w:rsidRDefault="00FD10A9" w:rsidP="00FD10A9">
      <w:pPr>
        <w:spacing w:after="120" w:line="276" w:lineRule="auto"/>
        <w:ind w:firstLine="709"/>
        <w:jc w:val="both"/>
        <w:rPr>
          <w:rFonts w:ascii="Verdana" w:eastAsia="Calibri" w:hAnsi="Verdana" w:cs="Arial"/>
          <w:lang w:val="es-ES_tradnl"/>
        </w:rPr>
      </w:pPr>
      <w:r w:rsidRPr="00470CF3">
        <w:rPr>
          <w:rFonts w:ascii="Verdana" w:eastAsia="Calibri" w:hAnsi="Verdana" w:cs="Arial"/>
          <w:lang w:val="es-ES" w:eastAsia="es-ES_tradnl"/>
        </w:rPr>
        <w:t xml:space="preserve">El </w:t>
      </w:r>
      <w:r w:rsidRPr="00470CF3">
        <w:rPr>
          <w:rFonts w:ascii="Verdana" w:eastAsia="Times New Roman" w:hAnsi="Verdana" w:cs="Arial"/>
          <w:i/>
          <w:lang w:val="es-ES_tradnl" w:eastAsia="es-ES"/>
        </w:rPr>
        <w:t>numeral primero</w:t>
      </w:r>
      <w:r w:rsidRPr="00470CF3">
        <w:rPr>
          <w:rFonts w:ascii="Verdana" w:eastAsia="Times New Roman" w:hAnsi="Verdana" w:cs="Arial"/>
          <w:lang w:val="es-ES_tradnl" w:eastAsia="es-ES"/>
        </w:rPr>
        <w:t xml:space="preserve"> establece que </w:t>
      </w:r>
      <w:r w:rsidRPr="00470CF3">
        <w:rPr>
          <w:rFonts w:ascii="Verdana" w:eastAsia="Calibri" w:hAnsi="Verdana" w:cs="Arial"/>
          <w:lang w:val="es-ES_tradnl"/>
        </w:rPr>
        <w:t xml:space="preserve">una sociedad podrá ser considerada como un emprendimiento o empresa de mujeres cuando más del cincuenta por ciento (50%) de sus acciones, partes de interés o cuotas de participación, pertenezcan a mujeres. Sin embargo, el supuesto de hecho de la norma transcrita, adicionalmente, exige que la titularidad de tal participación haya pertenecido a mujeres, por lo menos, durante el año anterior a la fecha de cierre del proceso de selección. </w:t>
      </w:r>
    </w:p>
    <w:p w14:paraId="29F409B9" w14:textId="77777777" w:rsidR="00FD10A9" w:rsidRPr="00470CF3" w:rsidRDefault="00FD10A9" w:rsidP="00FD10A9">
      <w:pPr>
        <w:spacing w:after="120" w:line="276" w:lineRule="auto"/>
        <w:ind w:firstLine="709"/>
        <w:jc w:val="both"/>
        <w:rPr>
          <w:rFonts w:ascii="Verdana" w:eastAsia="Calibri" w:hAnsi="Verdana" w:cs="Arial"/>
          <w:lang w:val="es-ES"/>
        </w:rPr>
      </w:pPr>
      <w:r w:rsidRPr="77DDC22B">
        <w:rPr>
          <w:rFonts w:ascii="Verdana" w:eastAsia="Calibri" w:hAnsi="Verdana" w:cs="Arial"/>
          <w:lang w:val="es-ES"/>
        </w:rPr>
        <w:t>Esto quiere decir que, no basta con que la participación en una sociedad sea mayoritariamente de mujeres para que sea considerada como un emprendimiento o empresa a los que se refiere la norma, sino que además es necesario que dicha participación mayoritaria se haya mantenido como mínimo durante el periodo de un (1) año, contado a partir de la fecha de cierre del proceso de selección. De esta manera, el primer criterio establecido en la norma para definir los emprendimientos y empresas de mujeres deja por fuera de dicha categoría a aquellas sociedades que, a pesar de contar con la participación mayoritaria de mujeres, no cuenten con el requerimiento del tiempo mínimo de un (1) año.</w:t>
      </w:r>
    </w:p>
    <w:p w14:paraId="1225C6F7" w14:textId="77777777" w:rsidR="00FD10A9" w:rsidRPr="00470CF3" w:rsidRDefault="00FD10A9" w:rsidP="00FD10A9">
      <w:pPr>
        <w:spacing w:after="120" w:line="276" w:lineRule="auto"/>
        <w:ind w:firstLine="709"/>
        <w:jc w:val="both"/>
        <w:rPr>
          <w:rFonts w:ascii="Verdana" w:hAnsi="Verdana" w:cs="Arial"/>
          <w:lang w:val="es-ES_tradnl" w:eastAsia="es-ES"/>
        </w:rPr>
      </w:pPr>
      <w:r w:rsidRPr="00470CF3">
        <w:rPr>
          <w:rFonts w:ascii="Verdana" w:eastAsia="Calibri" w:hAnsi="Verdana" w:cs="Arial"/>
          <w:lang w:val="es-ES_tradnl"/>
        </w:rPr>
        <w:t xml:space="preserve">Así mismo, debe precisarse que la participación mayoritaria de mujeres </w:t>
      </w:r>
      <w:r w:rsidRPr="00470CF3">
        <w:rPr>
          <w:rFonts w:ascii="Verdana" w:hAnsi="Verdana" w:cs="Arial"/>
        </w:rPr>
        <w:t xml:space="preserve">puede ser ejercida por diferentes personas durante el último año, siempre que </w:t>
      </w:r>
      <w:r w:rsidRPr="00470CF3">
        <w:rPr>
          <w:rFonts w:ascii="Verdana" w:hAnsi="Verdana" w:cs="Arial"/>
        </w:rPr>
        <w:lastRenderedPageBreak/>
        <w:t xml:space="preserve">durante dicho periodo la participación </w:t>
      </w:r>
      <w:r w:rsidRPr="00470CF3">
        <w:rPr>
          <w:rFonts w:ascii="Verdana" w:hAnsi="Verdana" w:cs="Arial"/>
          <w:i/>
          <w:iCs/>
        </w:rPr>
        <w:t>mayoritaria</w:t>
      </w:r>
      <w:r w:rsidRPr="00470CF3">
        <w:rPr>
          <w:rFonts w:ascii="Verdana" w:hAnsi="Verdana" w:cs="Arial"/>
        </w:rPr>
        <w:t xml:space="preserve"> de mujeres se haya mantenido, aunque se trate de mujeres distintas. En tal sentido, se cumple con la norma, toda vez que la finalidad y alcance es que la titularidad mayoritaria por un (1) año sea ejercida por mujeres, a pesar de que cambien las propietarias de las partes de interés o cuotas de participación. </w:t>
      </w:r>
    </w:p>
    <w:p w14:paraId="4E4EB384" w14:textId="77777777" w:rsidR="00FD10A9" w:rsidRPr="00470CF3" w:rsidRDefault="00FD10A9" w:rsidP="00FD10A9">
      <w:pPr>
        <w:shd w:val="clear" w:color="auto" w:fill="FFFFFF"/>
        <w:spacing w:after="120" w:line="276" w:lineRule="auto"/>
        <w:ind w:right="-93" w:firstLine="709"/>
        <w:jc w:val="both"/>
        <w:textAlignment w:val="baseline"/>
        <w:rPr>
          <w:rFonts w:ascii="Verdana" w:hAnsi="Verdana" w:cs="Arial"/>
        </w:rPr>
      </w:pPr>
      <w:r w:rsidRPr="00470CF3">
        <w:rPr>
          <w:rFonts w:ascii="Verdana" w:hAnsi="Verdana" w:cs="Arial"/>
        </w:rPr>
        <w:t xml:space="preserve">Como medio para la acreditación de este criterio, señala la normativa referida que: </w:t>
      </w:r>
      <w:r w:rsidRPr="00470CF3">
        <w:rPr>
          <w:rFonts w:ascii="Verdana" w:eastAsia="Times New Roman" w:hAnsi="Verdana" w:cs="Arial"/>
          <w:i/>
          <w:lang w:val="es-ES_tradnl" w:eastAsia="es-ES"/>
        </w:rPr>
        <w:t>“</w:t>
      </w:r>
      <w:r w:rsidRPr="00470CF3">
        <w:rPr>
          <w:rFonts w:ascii="Verdana" w:hAnsi="Verdana" w:cs="Arial"/>
          <w:i/>
        </w:rPr>
        <w:t>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r w:rsidRPr="00470CF3">
        <w:rPr>
          <w:rFonts w:ascii="Verdana" w:eastAsia="Times New Roman" w:hAnsi="Verdana" w:cs="Arial"/>
          <w:i/>
          <w:lang w:val="es-ES_tradnl" w:eastAsia="es-ES"/>
        </w:rPr>
        <w:t>”</w:t>
      </w:r>
      <w:r w:rsidRPr="00470CF3">
        <w:rPr>
          <w:rFonts w:ascii="Verdana" w:hAnsi="Verdana" w:cs="Arial"/>
        </w:rPr>
        <w:t>.</w:t>
      </w:r>
    </w:p>
    <w:p w14:paraId="3C49BB3A" w14:textId="77777777" w:rsidR="00FD10A9" w:rsidRDefault="00FD10A9" w:rsidP="00FD10A9">
      <w:pPr>
        <w:spacing w:after="120" w:line="276" w:lineRule="auto"/>
        <w:ind w:right="79" w:firstLine="709"/>
        <w:jc w:val="both"/>
        <w:rPr>
          <w:rFonts w:ascii="Verdana" w:eastAsia="Calibri" w:hAnsi="Verdana" w:cs="Arial"/>
          <w:lang w:val="es-ES" w:eastAsia="es-ES"/>
        </w:rPr>
      </w:pPr>
      <w:r w:rsidRPr="77DDC22B">
        <w:rPr>
          <w:rFonts w:ascii="Verdana" w:eastAsia="Calibri" w:hAnsi="Verdana" w:cs="Arial"/>
          <w:lang w:val="es-ES" w:eastAsia="es-ES"/>
        </w:rPr>
        <w:t xml:space="preserve">De acuerdo con la revisión de todos los numerales del artículo 2.2.1.2.4.2.14 es posible advertir que para cada uno de estos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Esto significa que a quienes pretendan acceder a tales beneficios en consideración a las definiciones establecidas en el numeral </w:t>
      </w:r>
      <w:r w:rsidRPr="77DDC22B">
        <w:rPr>
          <w:rFonts w:ascii="Verdana" w:eastAsia="Calibri" w:hAnsi="Verdana" w:cs="Arial"/>
          <w:i/>
          <w:lang w:val="es-ES" w:eastAsia="es-ES"/>
        </w:rPr>
        <w:t>primero</w:t>
      </w:r>
      <w:r w:rsidRPr="77DDC22B">
        <w:rPr>
          <w:rFonts w:ascii="Verdana" w:eastAsia="Calibri" w:hAnsi="Verdana" w:cs="Arial"/>
          <w:lang w:val="es-ES" w:eastAsia="es-ES"/>
        </w:rPr>
        <w:t xml:space="preserve"> del artículo 2.2.1.2.4.2.14, les corresponde presentar la mencionada certificación con sus respectivos soportes</w:t>
      </w:r>
      <w:r>
        <w:rPr>
          <w:rFonts w:ascii="Verdana" w:eastAsia="Calibri" w:hAnsi="Verdana" w:cs="Arial"/>
          <w:lang w:val="es-ES" w:eastAsia="es-ES"/>
        </w:rPr>
        <w:t xml:space="preserve">. </w:t>
      </w:r>
    </w:p>
    <w:p w14:paraId="73A0659A" w14:textId="77777777" w:rsidR="00FD10A9" w:rsidRDefault="00FD10A9" w:rsidP="00FD10A9">
      <w:pPr>
        <w:spacing w:after="120" w:line="276" w:lineRule="auto"/>
        <w:ind w:right="79" w:firstLine="709"/>
        <w:jc w:val="both"/>
        <w:rPr>
          <w:rFonts w:ascii="Verdana" w:eastAsia="Arial" w:hAnsi="Verdana" w:cs="Arial"/>
        </w:rPr>
      </w:pPr>
      <w:r>
        <w:rPr>
          <w:rFonts w:ascii="Verdana" w:eastAsia="Calibri" w:hAnsi="Verdana" w:cs="Arial"/>
          <w:lang w:val="es-ES" w:eastAsia="es-ES"/>
        </w:rPr>
        <w:t>Ahora bien, d</w:t>
      </w:r>
      <w:r w:rsidRPr="007C3182">
        <w:rPr>
          <w:rFonts w:ascii="Verdana" w:hAnsi="Verdana"/>
        </w:rPr>
        <w:t xml:space="preserve">e acuerdo con el numeral </w:t>
      </w:r>
      <w:r>
        <w:rPr>
          <w:rFonts w:ascii="Verdana" w:hAnsi="Verdana"/>
        </w:rPr>
        <w:t>2 del citado decreto</w:t>
      </w:r>
      <w:r w:rsidRPr="007C3182">
        <w:rPr>
          <w:rFonts w:ascii="Verdana" w:hAnsi="Verdana"/>
        </w:rPr>
        <w:t xml:space="preserve">, una persona jurídica podrá ser considerada como un emprendimiento o empresa de mujeres cuando más del 50 % de los empleos del </w:t>
      </w:r>
      <w:r w:rsidRPr="001D0D1B">
        <w:rPr>
          <w:rFonts w:ascii="Verdana" w:hAnsi="Verdana"/>
          <w:i/>
        </w:rPr>
        <w:t>nivel directivo</w:t>
      </w:r>
      <w:r w:rsidRPr="007C3182">
        <w:rPr>
          <w:rFonts w:ascii="Verdana" w:hAnsi="Verdana"/>
        </w:rPr>
        <w:t xml:space="preserve"> sean ejercidos por mujeres</w:t>
      </w:r>
      <w:r>
        <w:rPr>
          <w:rFonts w:ascii="Verdana" w:eastAsia="Arial" w:hAnsi="Verdana" w:cs="Arial"/>
        </w:rPr>
        <w:t>. Por lo que, en primer lugar, debe tenerse en cuenta únicamente a los empleos del nivel directivo que son aquellos relacionados con la dirección de áreas misionales y las decisiones de nivel estratégico</w:t>
      </w:r>
      <w:r>
        <w:rPr>
          <w:rFonts w:ascii="Verdana" w:eastAsia="Arial" w:hAnsi="Verdana" w:cs="Arial"/>
          <w:spacing w:val="1"/>
        </w:rPr>
        <w:t xml:space="preserve"> </w:t>
      </w:r>
      <w:r>
        <w:rPr>
          <w:rFonts w:ascii="Verdana" w:eastAsia="Arial" w:hAnsi="Verdana" w:cs="Arial"/>
        </w:rPr>
        <w:t>de la respectiva empresa. De esta manera, los cargos directivos deben identificarse de acuerdo con la definición que para el efecto estableció el Decreto 1082 de 2015, adicionado por el Decreto 1860 de 2021. En ese sentido,</w:t>
      </w:r>
      <w:r>
        <w:rPr>
          <w:rFonts w:ascii="Verdana" w:eastAsia="Arial" w:hAnsi="Verdana" w:cs="Arial"/>
          <w:spacing w:val="1"/>
        </w:rPr>
        <w:t xml:space="preserve"> </w:t>
      </w:r>
      <w:r>
        <w:rPr>
          <w:rFonts w:ascii="Verdana" w:eastAsia="Arial" w:hAnsi="Verdana" w:cs="Arial"/>
        </w:rPr>
        <w:t>independientemente</w:t>
      </w:r>
      <w:r>
        <w:rPr>
          <w:rFonts w:ascii="Verdana" w:eastAsia="Arial" w:hAnsi="Verdana" w:cs="Arial"/>
          <w:spacing w:val="1"/>
        </w:rPr>
        <w:t xml:space="preserve"> </w:t>
      </w:r>
      <w:r>
        <w:rPr>
          <w:rFonts w:ascii="Verdana" w:eastAsia="Arial" w:hAnsi="Verdana" w:cs="Arial"/>
        </w:rPr>
        <w:t>de la denominación</w:t>
      </w:r>
      <w:r>
        <w:rPr>
          <w:rFonts w:ascii="Verdana" w:eastAsia="Arial" w:hAnsi="Verdana" w:cs="Arial"/>
          <w:spacing w:val="1"/>
        </w:rPr>
        <w:t xml:space="preserve"> </w:t>
      </w:r>
      <w:r>
        <w:rPr>
          <w:rFonts w:ascii="Verdana" w:eastAsia="Arial" w:hAnsi="Verdana" w:cs="Arial"/>
        </w:rPr>
        <w:t>del cargo,</w:t>
      </w:r>
      <w:r>
        <w:rPr>
          <w:rFonts w:ascii="Verdana" w:eastAsia="Arial" w:hAnsi="Verdana" w:cs="Arial"/>
          <w:spacing w:val="1"/>
        </w:rPr>
        <w:t xml:space="preserve"> </w:t>
      </w:r>
      <w:r>
        <w:rPr>
          <w:rFonts w:ascii="Verdana" w:eastAsia="Arial" w:hAnsi="Verdana" w:cs="Arial"/>
        </w:rPr>
        <w:t>su naturaleza</w:t>
      </w:r>
      <w:r>
        <w:rPr>
          <w:rFonts w:ascii="Verdana" w:eastAsia="Arial" w:hAnsi="Verdana" w:cs="Arial"/>
          <w:spacing w:val="1"/>
        </w:rPr>
        <w:t xml:space="preserve"> </w:t>
      </w:r>
      <w:r>
        <w:rPr>
          <w:rFonts w:ascii="Verdana" w:eastAsia="Arial" w:hAnsi="Verdana" w:cs="Arial"/>
        </w:rPr>
        <w:t>será directiva</w:t>
      </w:r>
      <w:r>
        <w:rPr>
          <w:rFonts w:ascii="Verdana" w:eastAsia="Arial" w:hAnsi="Verdana" w:cs="Arial"/>
          <w:spacing w:val="1"/>
        </w:rPr>
        <w:t xml:space="preserve"> </w:t>
      </w:r>
      <w:r>
        <w:rPr>
          <w:rFonts w:ascii="Verdana" w:eastAsia="Arial" w:hAnsi="Verdana" w:cs="Arial"/>
        </w:rPr>
        <w:t xml:space="preserve">bien porque se encuentra en un nivel especial de mando o, porque de acuerdo con su jerarquía, </w:t>
      </w:r>
      <w:r>
        <w:rPr>
          <w:rFonts w:ascii="Verdana" w:eastAsia="Arial" w:hAnsi="Verdana" w:cs="Arial"/>
        </w:rPr>
        <w:lastRenderedPageBreak/>
        <w:t>representan al empleador en los términos del artículo 32 del Código Sustantivo del Trabaj</w:t>
      </w:r>
      <w:r>
        <w:rPr>
          <w:rFonts w:ascii="Verdana" w:eastAsia="Arial" w:hAnsi="Verdana" w:cs="Arial"/>
          <w:spacing w:val="6"/>
        </w:rPr>
        <w:t>o</w:t>
      </w:r>
      <w:r>
        <w:rPr>
          <w:rFonts w:ascii="Verdana" w:eastAsia="Arial" w:hAnsi="Verdana" w:cs="Arial"/>
          <w:spacing w:val="6"/>
          <w:vertAlign w:val="superscript"/>
        </w:rPr>
        <w:footnoteReference w:id="2"/>
      </w:r>
      <w:r>
        <w:rPr>
          <w:rFonts w:ascii="Verdana" w:eastAsia="Arial" w:hAnsi="Verdana" w:cs="Arial"/>
        </w:rPr>
        <w:t>.</w:t>
      </w:r>
    </w:p>
    <w:p w14:paraId="6B66B45D" w14:textId="77777777" w:rsidR="00FD10A9" w:rsidRDefault="00FD10A9" w:rsidP="00FD10A9">
      <w:pPr>
        <w:spacing w:before="83" w:after="120" w:line="276" w:lineRule="auto"/>
        <w:ind w:left="118" w:right="80" w:firstLine="709"/>
        <w:jc w:val="both"/>
        <w:rPr>
          <w:rFonts w:ascii="Verdana" w:hAnsi="Verdana" w:cs="Arial"/>
          <w:lang w:eastAsia="es-CO"/>
        </w:rPr>
      </w:pPr>
      <w:r>
        <w:rPr>
          <w:rFonts w:ascii="Verdana" w:eastAsia="Arial" w:hAnsi="Verdana" w:cs="Arial"/>
          <w:spacing w:val="1"/>
        </w:rPr>
        <w:t xml:space="preserve"> </w:t>
      </w:r>
      <w:r>
        <w:rPr>
          <w:rFonts w:ascii="Verdana" w:eastAsia="Arial" w:hAnsi="Verdana" w:cs="Arial"/>
        </w:rPr>
        <w:t xml:space="preserve">En segundo lugar, </w:t>
      </w:r>
      <w:r>
        <w:rPr>
          <w:rFonts w:ascii="Verdana" w:eastAsia="Arial" w:hAnsi="Verdana" w:cs="Arial"/>
          <w:spacing w:val="1"/>
        </w:rPr>
        <w:t xml:space="preserve">no aplica tal condición o beneficio, si se acredita respecto de personas vinculadas </w:t>
      </w:r>
      <w:r w:rsidRPr="62A334C0">
        <w:rPr>
          <w:rFonts w:ascii="Verdana" w:eastAsia="Calibri" w:hAnsi="Verdana" w:cs="Arial"/>
          <w:lang w:val="es-ES"/>
        </w:rPr>
        <w:t xml:space="preserve">mediante </w:t>
      </w:r>
      <w:r>
        <w:rPr>
          <w:rFonts w:ascii="Verdana" w:eastAsia="Calibri" w:hAnsi="Verdana" w:cs="Arial"/>
          <w:color w:val="000000" w:themeColor="text1"/>
          <w:lang w:val="es-ES"/>
        </w:rPr>
        <w:t>figuras jurídicas</w:t>
      </w:r>
      <w:r w:rsidRPr="62A334C0">
        <w:rPr>
          <w:rFonts w:ascii="Verdana" w:eastAsia="Calibri" w:hAnsi="Verdana" w:cs="Arial"/>
          <w:lang w:val="es-ES"/>
        </w:rPr>
        <w:t xml:space="preserve"> diferentes a un contrato de trabajo, como es el caso de los contratos de prestación de servicios</w:t>
      </w:r>
      <w:r>
        <w:rPr>
          <w:rFonts w:ascii="Verdana" w:eastAsia="Calibri" w:hAnsi="Verdana" w:cs="Arial"/>
          <w:lang w:val="es-ES"/>
        </w:rPr>
        <w:t>.</w:t>
      </w:r>
      <w:r>
        <w:rPr>
          <w:rFonts w:ascii="Verdana" w:eastAsia="Calibri" w:hAnsi="Verdana" w:cs="Arial"/>
          <w:lang w:val="es-ES_tradnl"/>
        </w:rPr>
        <w:t xml:space="preserve"> </w:t>
      </w:r>
      <w:r>
        <w:rPr>
          <w:rFonts w:ascii="Verdana" w:eastAsia="Calibri" w:hAnsi="Verdana" w:cs="Arial"/>
          <w:color w:val="000000" w:themeColor="text1"/>
          <w:lang w:val="es-ES"/>
        </w:rPr>
        <w:t>Al respecto, debe tenerse en cuenta que la disposición en estudio indica que la vinculación de las mujeres en los cargos directivos de la persona jurídica debe ser de índole laboral, al establecer de forma expresa: “</w:t>
      </w:r>
      <w:r>
        <w:rPr>
          <w:rFonts w:ascii="Verdana" w:hAnsi="Verdana" w:cs="Arial"/>
          <w:lang w:eastAsia="es-CO"/>
        </w:rPr>
        <w:t xml:space="preserve">[…] </w:t>
      </w:r>
      <w:r>
        <w:rPr>
          <w:rFonts w:ascii="Verdana" w:hAnsi="Verdana" w:cs="Arial"/>
          <w:color w:val="000000" w:themeColor="text1"/>
          <w:lang w:eastAsia="es-CO"/>
        </w:rPr>
        <w:t xml:space="preserve">hayan estado vinculadas laboralmente </w:t>
      </w:r>
      <w:r>
        <w:rPr>
          <w:rFonts w:ascii="Verdana" w:hAnsi="Verdana" w:cs="Arial"/>
          <w:lang w:eastAsia="es-CO"/>
        </w:rPr>
        <w:t>[…]”.</w:t>
      </w:r>
    </w:p>
    <w:p w14:paraId="5E223185" w14:textId="77777777" w:rsidR="00FD10A9" w:rsidRDefault="00FD10A9" w:rsidP="00FD10A9">
      <w:pPr>
        <w:spacing w:before="83" w:after="120" w:line="276" w:lineRule="auto"/>
        <w:ind w:left="118" w:right="80" w:firstLine="709"/>
        <w:jc w:val="both"/>
        <w:rPr>
          <w:rFonts w:ascii="Verdana" w:eastAsia="Arial" w:hAnsi="Verdana" w:cs="Arial"/>
        </w:rPr>
      </w:pPr>
      <w:r>
        <w:rPr>
          <w:rFonts w:ascii="Verdana" w:eastAsia="Arial" w:hAnsi="Verdana" w:cs="Arial"/>
          <w:spacing w:val="1"/>
        </w:rPr>
        <w:t xml:space="preserve"> </w:t>
      </w:r>
      <w:r>
        <w:rPr>
          <w:rFonts w:ascii="Verdana" w:eastAsia="Arial" w:hAnsi="Verdana" w:cs="Arial"/>
        </w:rPr>
        <w:t>En tercer lugar,</w:t>
      </w:r>
      <w:r>
        <w:rPr>
          <w:rFonts w:ascii="Verdana" w:eastAsia="Arial" w:hAnsi="Verdana" w:cs="Arial"/>
          <w:spacing w:val="1"/>
        </w:rPr>
        <w:t xml:space="preserve"> </w:t>
      </w:r>
      <w:r>
        <w:rPr>
          <w:rFonts w:ascii="Verdana" w:eastAsia="Arial" w:hAnsi="Verdana" w:cs="Arial"/>
        </w:rPr>
        <w:t>no basta</w:t>
      </w:r>
      <w:r>
        <w:rPr>
          <w:rFonts w:ascii="Verdana" w:eastAsia="Arial" w:hAnsi="Verdana" w:cs="Arial"/>
          <w:spacing w:val="1"/>
        </w:rPr>
        <w:t xml:space="preserve"> </w:t>
      </w:r>
      <w:r>
        <w:rPr>
          <w:rFonts w:ascii="Verdana" w:eastAsia="Arial" w:hAnsi="Verdana" w:cs="Arial"/>
        </w:rPr>
        <w:t>con que los cargos directivos</w:t>
      </w:r>
      <w:r>
        <w:rPr>
          <w:rFonts w:ascii="Verdana" w:eastAsia="Arial" w:hAnsi="Verdana" w:cs="Arial"/>
          <w:spacing w:val="1"/>
        </w:rPr>
        <w:t xml:space="preserve"> </w:t>
      </w:r>
      <w:r>
        <w:rPr>
          <w:rFonts w:ascii="Verdana" w:eastAsia="Arial" w:hAnsi="Verdana" w:cs="Arial"/>
        </w:rPr>
        <w:t>en una sociedad sean mayoritariamente</w:t>
      </w:r>
      <w:r>
        <w:rPr>
          <w:rFonts w:ascii="Verdana" w:eastAsia="Arial" w:hAnsi="Verdana" w:cs="Arial"/>
          <w:spacing w:val="1"/>
        </w:rPr>
        <w:t xml:space="preserve"> </w:t>
      </w:r>
      <w:r>
        <w:rPr>
          <w:rFonts w:ascii="Verdana" w:eastAsia="Arial" w:hAnsi="Verdana" w:cs="Arial"/>
        </w:rPr>
        <w:t xml:space="preserve">ocupados por mujeres para que sea considerada como una empresa o emprendimiento </w:t>
      </w:r>
      <w:r>
        <w:rPr>
          <w:rFonts w:ascii="Verdana" w:eastAsia="Arial" w:hAnsi="Verdana" w:cs="Arial"/>
          <w:spacing w:val="1"/>
        </w:rPr>
        <w:t>a</w:t>
      </w:r>
      <w:r>
        <w:rPr>
          <w:rFonts w:ascii="Verdana" w:eastAsia="Arial" w:hAnsi="Verdana" w:cs="Arial"/>
          <w:spacing w:val="61"/>
        </w:rPr>
        <w:t xml:space="preserve"> </w:t>
      </w:r>
      <w:r>
        <w:rPr>
          <w:rFonts w:ascii="Verdana" w:eastAsia="Arial" w:hAnsi="Verdana" w:cs="Arial"/>
        </w:rPr>
        <w:t>los</w:t>
      </w:r>
      <w:r>
        <w:rPr>
          <w:rFonts w:ascii="Verdana" w:eastAsia="Arial" w:hAnsi="Verdana" w:cs="Arial"/>
          <w:spacing w:val="61"/>
        </w:rPr>
        <w:t xml:space="preserve"> </w:t>
      </w:r>
      <w:r>
        <w:rPr>
          <w:rFonts w:ascii="Verdana" w:eastAsia="Arial" w:hAnsi="Verdana" w:cs="Arial"/>
        </w:rPr>
        <w:t>que</w:t>
      </w:r>
      <w:r>
        <w:rPr>
          <w:rFonts w:ascii="Verdana" w:eastAsia="Arial" w:hAnsi="Verdana" w:cs="Arial"/>
          <w:spacing w:val="61"/>
        </w:rPr>
        <w:t xml:space="preserve"> </w:t>
      </w:r>
      <w:r>
        <w:rPr>
          <w:rFonts w:ascii="Verdana" w:eastAsia="Arial" w:hAnsi="Verdana" w:cs="Arial"/>
        </w:rPr>
        <w:t>se</w:t>
      </w:r>
      <w:r>
        <w:rPr>
          <w:rFonts w:ascii="Verdana" w:eastAsia="Arial" w:hAnsi="Verdana" w:cs="Arial"/>
          <w:spacing w:val="61"/>
        </w:rPr>
        <w:t xml:space="preserve"> </w:t>
      </w:r>
      <w:r>
        <w:rPr>
          <w:rFonts w:ascii="Verdana" w:eastAsia="Arial" w:hAnsi="Verdana" w:cs="Arial"/>
        </w:rPr>
        <w:t xml:space="preserve">refiere </w:t>
      </w:r>
      <w:r>
        <w:rPr>
          <w:rFonts w:ascii="Verdana" w:eastAsia="Arial" w:hAnsi="Verdana" w:cs="Arial"/>
          <w:spacing w:val="1"/>
        </w:rPr>
        <w:t>la</w:t>
      </w:r>
      <w:r>
        <w:rPr>
          <w:rFonts w:ascii="Verdana" w:eastAsia="Arial" w:hAnsi="Verdana" w:cs="Arial"/>
          <w:spacing w:val="61"/>
        </w:rPr>
        <w:t xml:space="preserve"> </w:t>
      </w:r>
      <w:r>
        <w:rPr>
          <w:rFonts w:ascii="Verdana" w:eastAsia="Arial" w:hAnsi="Verdana" w:cs="Arial"/>
        </w:rPr>
        <w:t xml:space="preserve">norma, </w:t>
      </w:r>
      <w:r>
        <w:rPr>
          <w:rFonts w:ascii="Verdana" w:eastAsia="Arial" w:hAnsi="Verdana" w:cs="Arial"/>
          <w:spacing w:val="1"/>
        </w:rPr>
        <w:t>sino</w:t>
      </w:r>
      <w:r>
        <w:rPr>
          <w:rFonts w:ascii="Verdana" w:eastAsia="Arial" w:hAnsi="Verdana" w:cs="Arial"/>
        </w:rPr>
        <w:t xml:space="preserve"> que es necesario que las mujeres se hayan mantenido vinculadas en los empleos del nivel directivo de la empresa (ya sea en el mismo cargo o en otro del mismo nivel) como mínimo durante el periodo de un año anterior, contado a partir de la fecha de cierre del proceso de selección. De esta manera, el criterio establecido en la norma para definir los emprendimientos</w:t>
      </w:r>
      <w:r>
        <w:rPr>
          <w:rFonts w:ascii="Verdana" w:eastAsia="Arial" w:hAnsi="Verdana" w:cs="Arial"/>
          <w:spacing w:val="-12"/>
        </w:rPr>
        <w:t xml:space="preserve"> </w:t>
      </w:r>
      <w:r>
        <w:rPr>
          <w:rFonts w:ascii="Verdana" w:eastAsia="Arial" w:hAnsi="Verdana" w:cs="Arial"/>
        </w:rPr>
        <w:t>y</w:t>
      </w:r>
      <w:r>
        <w:rPr>
          <w:rFonts w:ascii="Verdana" w:eastAsia="Arial" w:hAnsi="Verdana" w:cs="Arial"/>
          <w:spacing w:val="-12"/>
        </w:rPr>
        <w:t xml:space="preserve"> </w:t>
      </w:r>
      <w:r>
        <w:rPr>
          <w:rFonts w:ascii="Verdana" w:eastAsia="Arial" w:hAnsi="Verdana" w:cs="Arial"/>
        </w:rPr>
        <w:t>empresas</w:t>
      </w:r>
      <w:r>
        <w:rPr>
          <w:rFonts w:ascii="Verdana" w:eastAsia="Arial" w:hAnsi="Verdana" w:cs="Arial"/>
          <w:spacing w:val="-12"/>
        </w:rPr>
        <w:t xml:space="preserve"> </w:t>
      </w:r>
      <w:r>
        <w:rPr>
          <w:rFonts w:ascii="Verdana" w:eastAsia="Arial" w:hAnsi="Verdana" w:cs="Arial"/>
        </w:rPr>
        <w:t>de</w:t>
      </w:r>
      <w:r>
        <w:rPr>
          <w:rFonts w:ascii="Verdana" w:eastAsia="Arial" w:hAnsi="Verdana" w:cs="Arial"/>
          <w:spacing w:val="-12"/>
        </w:rPr>
        <w:t xml:space="preserve"> </w:t>
      </w:r>
      <w:r>
        <w:rPr>
          <w:rFonts w:ascii="Verdana" w:eastAsia="Arial" w:hAnsi="Verdana" w:cs="Arial"/>
        </w:rPr>
        <w:t>mujeres</w:t>
      </w:r>
      <w:r>
        <w:rPr>
          <w:rFonts w:ascii="Verdana" w:eastAsia="Arial" w:hAnsi="Verdana" w:cs="Arial"/>
          <w:spacing w:val="-12"/>
        </w:rPr>
        <w:t xml:space="preserve"> </w:t>
      </w:r>
      <w:r>
        <w:rPr>
          <w:rFonts w:ascii="Verdana" w:eastAsia="Arial" w:hAnsi="Verdana" w:cs="Arial"/>
        </w:rPr>
        <w:t>deja</w:t>
      </w:r>
      <w:r>
        <w:rPr>
          <w:rFonts w:ascii="Verdana" w:eastAsia="Arial" w:hAnsi="Verdana" w:cs="Arial"/>
          <w:spacing w:val="-12"/>
        </w:rPr>
        <w:t xml:space="preserve"> </w:t>
      </w:r>
      <w:r>
        <w:rPr>
          <w:rFonts w:ascii="Verdana" w:eastAsia="Arial" w:hAnsi="Verdana" w:cs="Arial"/>
        </w:rPr>
        <w:t>por</w:t>
      </w:r>
      <w:r>
        <w:rPr>
          <w:rFonts w:ascii="Verdana" w:eastAsia="Arial" w:hAnsi="Verdana" w:cs="Arial"/>
          <w:spacing w:val="-12"/>
        </w:rPr>
        <w:t xml:space="preserve"> </w:t>
      </w:r>
      <w:r>
        <w:rPr>
          <w:rFonts w:ascii="Verdana" w:eastAsia="Arial" w:hAnsi="Verdana" w:cs="Arial"/>
        </w:rPr>
        <w:t>fuera</w:t>
      </w:r>
      <w:r>
        <w:rPr>
          <w:rFonts w:ascii="Verdana" w:eastAsia="Arial" w:hAnsi="Verdana" w:cs="Arial"/>
          <w:spacing w:val="-12"/>
        </w:rPr>
        <w:t xml:space="preserve"> </w:t>
      </w:r>
      <w:r>
        <w:rPr>
          <w:rFonts w:ascii="Verdana" w:eastAsia="Arial" w:hAnsi="Verdana" w:cs="Arial"/>
        </w:rPr>
        <w:t>de</w:t>
      </w:r>
      <w:r>
        <w:rPr>
          <w:rFonts w:ascii="Verdana" w:eastAsia="Arial" w:hAnsi="Verdana" w:cs="Arial"/>
          <w:spacing w:val="-12"/>
        </w:rPr>
        <w:t xml:space="preserve"> </w:t>
      </w:r>
      <w:r>
        <w:rPr>
          <w:rFonts w:ascii="Verdana" w:eastAsia="Arial" w:hAnsi="Verdana" w:cs="Arial"/>
        </w:rPr>
        <w:t>dicha</w:t>
      </w:r>
      <w:r>
        <w:rPr>
          <w:rFonts w:ascii="Verdana" w:eastAsia="Arial" w:hAnsi="Verdana" w:cs="Arial"/>
          <w:spacing w:val="-12"/>
        </w:rPr>
        <w:t xml:space="preserve"> </w:t>
      </w:r>
      <w:r>
        <w:rPr>
          <w:rFonts w:ascii="Verdana" w:eastAsia="Arial" w:hAnsi="Verdana" w:cs="Arial"/>
        </w:rPr>
        <w:t>categoría</w:t>
      </w:r>
      <w:r>
        <w:rPr>
          <w:rFonts w:ascii="Verdana" w:eastAsia="Arial" w:hAnsi="Verdana" w:cs="Arial"/>
          <w:spacing w:val="-12"/>
        </w:rPr>
        <w:t xml:space="preserve"> </w:t>
      </w:r>
      <w:r>
        <w:rPr>
          <w:rFonts w:ascii="Verdana" w:eastAsia="Arial" w:hAnsi="Verdana" w:cs="Arial"/>
        </w:rPr>
        <w:t>a</w:t>
      </w:r>
      <w:r>
        <w:rPr>
          <w:rFonts w:ascii="Verdana" w:eastAsia="Arial" w:hAnsi="Verdana" w:cs="Arial"/>
          <w:spacing w:val="-12"/>
        </w:rPr>
        <w:t xml:space="preserve"> </w:t>
      </w:r>
      <w:r>
        <w:rPr>
          <w:rFonts w:ascii="Verdana" w:eastAsia="Arial" w:hAnsi="Verdana" w:cs="Arial"/>
        </w:rPr>
        <w:t>aquellas</w:t>
      </w:r>
      <w:r>
        <w:rPr>
          <w:rFonts w:ascii="Verdana" w:eastAsia="Arial" w:hAnsi="Verdana" w:cs="Arial"/>
          <w:spacing w:val="-12"/>
        </w:rPr>
        <w:t xml:space="preserve"> </w:t>
      </w:r>
      <w:r>
        <w:rPr>
          <w:rFonts w:ascii="Verdana" w:eastAsia="Arial" w:hAnsi="Verdana" w:cs="Arial"/>
        </w:rPr>
        <w:t>sociedades que,</w:t>
      </w:r>
      <w:r>
        <w:rPr>
          <w:rFonts w:ascii="Verdana" w:eastAsia="Arial" w:hAnsi="Verdana" w:cs="Arial"/>
          <w:spacing w:val="-11"/>
        </w:rPr>
        <w:t xml:space="preserve"> </w:t>
      </w:r>
      <w:r>
        <w:rPr>
          <w:rFonts w:ascii="Verdana" w:eastAsia="Arial" w:hAnsi="Verdana" w:cs="Arial"/>
        </w:rPr>
        <w:t>a</w:t>
      </w:r>
      <w:r>
        <w:rPr>
          <w:rFonts w:ascii="Verdana" w:eastAsia="Arial" w:hAnsi="Verdana" w:cs="Arial"/>
          <w:spacing w:val="-11"/>
        </w:rPr>
        <w:t xml:space="preserve"> </w:t>
      </w:r>
      <w:r>
        <w:rPr>
          <w:rFonts w:ascii="Verdana" w:eastAsia="Arial" w:hAnsi="Verdana" w:cs="Arial"/>
        </w:rPr>
        <w:t>pesar</w:t>
      </w:r>
      <w:r>
        <w:rPr>
          <w:rFonts w:ascii="Verdana" w:eastAsia="Arial" w:hAnsi="Verdana" w:cs="Arial"/>
          <w:spacing w:val="-11"/>
        </w:rPr>
        <w:t xml:space="preserve"> </w:t>
      </w:r>
      <w:r>
        <w:rPr>
          <w:rFonts w:ascii="Verdana" w:eastAsia="Arial" w:hAnsi="Verdana" w:cs="Arial"/>
        </w:rPr>
        <w:t>de</w:t>
      </w:r>
      <w:r>
        <w:rPr>
          <w:rFonts w:ascii="Verdana" w:eastAsia="Arial" w:hAnsi="Verdana" w:cs="Arial"/>
          <w:spacing w:val="-11"/>
        </w:rPr>
        <w:t xml:space="preserve"> </w:t>
      </w:r>
      <w:r>
        <w:rPr>
          <w:rFonts w:ascii="Verdana" w:eastAsia="Arial" w:hAnsi="Verdana" w:cs="Arial"/>
        </w:rPr>
        <w:t>contar</w:t>
      </w:r>
      <w:r>
        <w:rPr>
          <w:rFonts w:ascii="Verdana" w:eastAsia="Arial" w:hAnsi="Verdana" w:cs="Arial"/>
          <w:spacing w:val="-11"/>
        </w:rPr>
        <w:t xml:space="preserve"> </w:t>
      </w:r>
      <w:r>
        <w:rPr>
          <w:rFonts w:ascii="Verdana" w:eastAsia="Arial" w:hAnsi="Verdana" w:cs="Arial"/>
        </w:rPr>
        <w:t>con</w:t>
      </w:r>
      <w:r>
        <w:rPr>
          <w:rFonts w:ascii="Verdana" w:eastAsia="Arial" w:hAnsi="Verdana" w:cs="Arial"/>
          <w:spacing w:val="-11"/>
        </w:rPr>
        <w:t xml:space="preserve"> </w:t>
      </w:r>
      <w:r>
        <w:rPr>
          <w:rFonts w:ascii="Verdana" w:eastAsia="Arial" w:hAnsi="Verdana" w:cs="Arial"/>
        </w:rPr>
        <w:t>la</w:t>
      </w:r>
      <w:r>
        <w:rPr>
          <w:rFonts w:ascii="Verdana" w:eastAsia="Arial" w:hAnsi="Verdana" w:cs="Arial"/>
          <w:spacing w:val="-11"/>
        </w:rPr>
        <w:t xml:space="preserve"> </w:t>
      </w:r>
      <w:r>
        <w:rPr>
          <w:rFonts w:ascii="Verdana" w:eastAsia="Arial" w:hAnsi="Verdana" w:cs="Arial"/>
        </w:rPr>
        <w:t>participación</w:t>
      </w:r>
      <w:r>
        <w:rPr>
          <w:rFonts w:ascii="Verdana" w:eastAsia="Arial" w:hAnsi="Verdana" w:cs="Arial"/>
          <w:spacing w:val="-11"/>
        </w:rPr>
        <w:t xml:space="preserve"> </w:t>
      </w:r>
      <w:r>
        <w:rPr>
          <w:rFonts w:ascii="Verdana" w:eastAsia="Arial" w:hAnsi="Verdana" w:cs="Arial"/>
        </w:rPr>
        <w:t>mayoritaria</w:t>
      </w:r>
      <w:r>
        <w:rPr>
          <w:rFonts w:ascii="Verdana" w:eastAsia="Arial" w:hAnsi="Verdana" w:cs="Arial"/>
          <w:spacing w:val="-11"/>
        </w:rPr>
        <w:t xml:space="preserve"> </w:t>
      </w:r>
      <w:r>
        <w:rPr>
          <w:rFonts w:ascii="Verdana" w:eastAsia="Arial" w:hAnsi="Verdana" w:cs="Arial"/>
        </w:rPr>
        <w:t>de</w:t>
      </w:r>
      <w:r>
        <w:rPr>
          <w:rFonts w:ascii="Verdana" w:eastAsia="Arial" w:hAnsi="Verdana" w:cs="Arial"/>
          <w:spacing w:val="-11"/>
        </w:rPr>
        <w:t xml:space="preserve"> </w:t>
      </w:r>
      <w:r>
        <w:rPr>
          <w:rFonts w:ascii="Verdana" w:eastAsia="Arial" w:hAnsi="Verdana" w:cs="Arial"/>
        </w:rPr>
        <w:t>mujeres</w:t>
      </w:r>
      <w:r>
        <w:rPr>
          <w:rFonts w:ascii="Verdana" w:eastAsia="Arial" w:hAnsi="Verdana" w:cs="Arial"/>
          <w:spacing w:val="-11"/>
        </w:rPr>
        <w:t xml:space="preserve"> </w:t>
      </w:r>
      <w:r>
        <w:rPr>
          <w:rFonts w:ascii="Verdana" w:eastAsia="Arial" w:hAnsi="Verdana" w:cs="Arial"/>
        </w:rPr>
        <w:t>en</w:t>
      </w:r>
      <w:r>
        <w:rPr>
          <w:rFonts w:ascii="Verdana" w:eastAsia="Arial" w:hAnsi="Verdana" w:cs="Arial"/>
          <w:spacing w:val="-11"/>
        </w:rPr>
        <w:t xml:space="preserve"> </w:t>
      </w:r>
      <w:r>
        <w:rPr>
          <w:rFonts w:ascii="Verdana" w:eastAsia="Arial" w:hAnsi="Verdana" w:cs="Arial"/>
        </w:rPr>
        <w:t>el</w:t>
      </w:r>
      <w:r>
        <w:rPr>
          <w:rFonts w:ascii="Verdana" w:eastAsia="Arial" w:hAnsi="Verdana" w:cs="Arial"/>
          <w:spacing w:val="-11"/>
        </w:rPr>
        <w:t xml:space="preserve"> </w:t>
      </w:r>
      <w:r>
        <w:rPr>
          <w:rFonts w:ascii="Verdana" w:eastAsia="Arial" w:hAnsi="Verdana" w:cs="Arial"/>
        </w:rPr>
        <w:t>nivel</w:t>
      </w:r>
      <w:r>
        <w:rPr>
          <w:rFonts w:ascii="Verdana" w:eastAsia="Arial" w:hAnsi="Verdana" w:cs="Arial"/>
          <w:spacing w:val="-11"/>
        </w:rPr>
        <w:t xml:space="preserve"> </w:t>
      </w:r>
      <w:r>
        <w:rPr>
          <w:rFonts w:ascii="Verdana" w:eastAsia="Arial" w:hAnsi="Verdana" w:cs="Arial"/>
        </w:rPr>
        <w:t>directivo,</w:t>
      </w:r>
      <w:r>
        <w:rPr>
          <w:rFonts w:ascii="Verdana" w:eastAsia="Arial" w:hAnsi="Verdana" w:cs="Arial"/>
          <w:spacing w:val="-11"/>
        </w:rPr>
        <w:t xml:space="preserve"> </w:t>
      </w:r>
      <w:r>
        <w:rPr>
          <w:rFonts w:ascii="Verdana" w:eastAsia="Arial" w:hAnsi="Verdana" w:cs="Arial"/>
        </w:rPr>
        <w:t>no</w:t>
      </w:r>
      <w:r>
        <w:rPr>
          <w:rFonts w:ascii="Verdana" w:eastAsia="Arial" w:hAnsi="Verdana" w:cs="Arial"/>
          <w:spacing w:val="-11"/>
        </w:rPr>
        <w:t xml:space="preserve"> </w:t>
      </w:r>
      <w:r>
        <w:rPr>
          <w:rFonts w:ascii="Verdana" w:eastAsia="Arial" w:hAnsi="Verdana" w:cs="Arial"/>
        </w:rPr>
        <w:t>cuenten con el requerimiento del tiempo mínimo de permanencia de un año.</w:t>
      </w:r>
    </w:p>
    <w:p w14:paraId="60D29E25" w14:textId="77777777" w:rsidR="00FD10A9" w:rsidRDefault="00FD10A9" w:rsidP="00FD10A9">
      <w:pPr>
        <w:spacing w:after="120" w:line="276" w:lineRule="auto"/>
        <w:ind w:left="118" w:right="80" w:firstLine="709"/>
        <w:jc w:val="both"/>
        <w:rPr>
          <w:rFonts w:ascii="Verdana" w:eastAsia="Arial" w:hAnsi="Verdana" w:cs="Arial"/>
        </w:rPr>
      </w:pPr>
      <w:r w:rsidRPr="00C84299">
        <w:rPr>
          <w:rFonts w:ascii="Verdana" w:eastAsia="Arial" w:hAnsi="Verdana" w:cs="Arial"/>
        </w:rPr>
        <w:t>Como medio para la acreditación de las condiciones en comento, la disposición en cita establece</w:t>
      </w:r>
      <w:r w:rsidRPr="00C84299">
        <w:rPr>
          <w:rFonts w:ascii="Verdana" w:eastAsia="Arial" w:hAnsi="Verdana" w:cs="Arial"/>
          <w:spacing w:val="-12"/>
        </w:rPr>
        <w:t xml:space="preserve"> </w:t>
      </w:r>
      <w:r w:rsidRPr="00C84299">
        <w:rPr>
          <w:rFonts w:ascii="Verdana" w:eastAsia="Arial" w:hAnsi="Verdana" w:cs="Arial"/>
        </w:rPr>
        <w:t>una</w:t>
      </w:r>
      <w:r w:rsidRPr="00C84299">
        <w:rPr>
          <w:rFonts w:ascii="Verdana" w:eastAsia="Arial" w:hAnsi="Verdana" w:cs="Arial"/>
          <w:spacing w:val="-12"/>
        </w:rPr>
        <w:t xml:space="preserve"> </w:t>
      </w:r>
      <w:r w:rsidRPr="00C84299">
        <w:rPr>
          <w:rFonts w:ascii="Verdana" w:eastAsia="Arial" w:hAnsi="Verdana" w:cs="Arial"/>
        </w:rPr>
        <w:t>certificación</w:t>
      </w:r>
      <w:r w:rsidRPr="00C84299">
        <w:rPr>
          <w:rFonts w:ascii="Verdana" w:eastAsia="Arial" w:hAnsi="Verdana" w:cs="Arial"/>
          <w:spacing w:val="-11"/>
        </w:rPr>
        <w:t xml:space="preserve"> </w:t>
      </w:r>
      <w:r w:rsidRPr="00C84299">
        <w:rPr>
          <w:rFonts w:ascii="Verdana" w:eastAsia="Arial" w:hAnsi="Verdana" w:cs="Arial"/>
        </w:rPr>
        <w:t>expedida</w:t>
      </w:r>
      <w:r w:rsidRPr="00C84299">
        <w:rPr>
          <w:rFonts w:ascii="Verdana" w:eastAsia="Arial" w:hAnsi="Verdana" w:cs="Arial"/>
          <w:spacing w:val="-12"/>
        </w:rPr>
        <w:t xml:space="preserve"> </w:t>
      </w:r>
      <w:r w:rsidRPr="00C84299">
        <w:rPr>
          <w:rFonts w:ascii="Verdana" w:eastAsia="Arial" w:hAnsi="Verdana" w:cs="Arial"/>
        </w:rPr>
        <w:t>por</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representante</w:t>
      </w:r>
      <w:r w:rsidRPr="00C84299">
        <w:rPr>
          <w:rFonts w:ascii="Verdana" w:eastAsia="Arial" w:hAnsi="Verdana" w:cs="Arial"/>
          <w:spacing w:val="-11"/>
        </w:rPr>
        <w:t xml:space="preserve"> </w:t>
      </w:r>
      <w:r w:rsidRPr="00C84299">
        <w:rPr>
          <w:rFonts w:ascii="Verdana" w:eastAsia="Arial" w:hAnsi="Verdana" w:cs="Arial"/>
        </w:rPr>
        <w:t>legal</w:t>
      </w:r>
      <w:r w:rsidRPr="00C84299">
        <w:rPr>
          <w:rFonts w:ascii="Verdana" w:eastAsia="Arial" w:hAnsi="Verdana" w:cs="Arial"/>
          <w:spacing w:val="-12"/>
        </w:rPr>
        <w:t xml:space="preserve"> </w:t>
      </w:r>
      <w:r w:rsidRPr="00C84299">
        <w:rPr>
          <w:rFonts w:ascii="Verdana" w:eastAsia="Arial" w:hAnsi="Verdana" w:cs="Arial"/>
        </w:rPr>
        <w:t>y</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revisor</w:t>
      </w:r>
      <w:r w:rsidRPr="00C84299">
        <w:rPr>
          <w:rFonts w:ascii="Verdana" w:eastAsia="Arial" w:hAnsi="Verdana" w:cs="Arial"/>
          <w:spacing w:val="-12"/>
        </w:rPr>
        <w:t xml:space="preserve"> </w:t>
      </w:r>
      <w:r w:rsidRPr="00C84299">
        <w:rPr>
          <w:rFonts w:ascii="Verdana" w:eastAsia="Arial" w:hAnsi="Verdana" w:cs="Arial"/>
        </w:rPr>
        <w:t>fiscal</w:t>
      </w:r>
      <w:r w:rsidRPr="00C84299">
        <w:rPr>
          <w:rFonts w:ascii="Verdana" w:eastAsia="Arial" w:hAnsi="Verdana" w:cs="Arial"/>
          <w:spacing w:val="-12"/>
        </w:rPr>
        <w:t xml:space="preserve"> </w:t>
      </w:r>
      <w:r w:rsidRPr="00C84299">
        <w:rPr>
          <w:rFonts w:ascii="Verdana" w:eastAsia="Arial" w:hAnsi="Verdana" w:cs="Arial"/>
        </w:rPr>
        <w:t>en</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consten todas las personas que conforman los cargos de nivel directivo del proponente, el número de mujeres y el tiempo de vinculación.</w:t>
      </w:r>
      <w:r w:rsidRPr="00C84299">
        <w:rPr>
          <w:rFonts w:ascii="Verdana" w:eastAsia="Arial" w:hAnsi="Verdana" w:cs="Arial"/>
          <w:spacing w:val="1"/>
        </w:rPr>
        <w:t xml:space="preserve"> </w:t>
      </w:r>
      <w:r w:rsidRPr="00C84299">
        <w:rPr>
          <w:rFonts w:ascii="Verdana" w:eastAsia="Arial" w:hAnsi="Verdana" w:cs="Arial"/>
        </w:rPr>
        <w:t>Dicho documento además debe relacionar los nombres completos</w:t>
      </w:r>
      <w:r w:rsidRPr="00C84299">
        <w:rPr>
          <w:rFonts w:ascii="Verdana" w:eastAsia="Arial" w:hAnsi="Verdana" w:cs="Arial"/>
          <w:spacing w:val="1"/>
        </w:rPr>
        <w:t xml:space="preserve"> </w:t>
      </w:r>
      <w:r w:rsidRPr="00C84299">
        <w:rPr>
          <w:rFonts w:ascii="Verdana" w:eastAsia="Arial" w:hAnsi="Verdana" w:cs="Arial"/>
        </w:rPr>
        <w:t>de las personas que integran</w:t>
      </w:r>
      <w:r w:rsidRPr="00C84299">
        <w:rPr>
          <w:rFonts w:ascii="Verdana" w:eastAsia="Arial" w:hAnsi="Verdana" w:cs="Arial"/>
          <w:spacing w:val="1"/>
        </w:rPr>
        <w:t xml:space="preserve"> </w:t>
      </w:r>
      <w:r w:rsidRPr="00C84299">
        <w:rPr>
          <w:rFonts w:ascii="Verdana" w:eastAsia="Arial" w:hAnsi="Verdana" w:cs="Arial"/>
        </w:rPr>
        <w:t>el nivel directivo</w:t>
      </w:r>
      <w:r w:rsidRPr="00C84299">
        <w:rPr>
          <w:rFonts w:ascii="Verdana" w:eastAsia="Arial" w:hAnsi="Verdana" w:cs="Arial"/>
          <w:spacing w:val="1"/>
        </w:rPr>
        <w:t xml:space="preserve"> </w:t>
      </w:r>
      <w:r w:rsidRPr="00C84299">
        <w:rPr>
          <w:rFonts w:ascii="Verdana" w:eastAsia="Arial" w:hAnsi="Verdana" w:cs="Arial"/>
        </w:rPr>
        <w:t>y los números de documentos</w:t>
      </w:r>
      <w:r w:rsidRPr="00C84299">
        <w:rPr>
          <w:rFonts w:ascii="Verdana" w:eastAsia="Arial" w:hAnsi="Verdana" w:cs="Arial"/>
          <w:spacing w:val="1"/>
        </w:rPr>
        <w:t xml:space="preserve"> </w:t>
      </w:r>
      <w:r w:rsidRPr="00C84299">
        <w:rPr>
          <w:rFonts w:ascii="Verdana" w:eastAsia="Arial" w:hAnsi="Verdana" w:cs="Arial"/>
        </w:rPr>
        <w:t>de identidad</w:t>
      </w:r>
      <w:r w:rsidRPr="00C84299">
        <w:rPr>
          <w:rFonts w:ascii="Verdana" w:eastAsia="Arial" w:hAnsi="Verdana" w:cs="Arial"/>
          <w:spacing w:val="-12"/>
        </w:rPr>
        <w:t xml:space="preserve"> </w:t>
      </w:r>
      <w:r w:rsidRPr="00C84299">
        <w:rPr>
          <w:rFonts w:ascii="Verdana" w:eastAsia="Arial" w:hAnsi="Verdana" w:cs="Arial"/>
        </w:rPr>
        <w:t>de</w:t>
      </w:r>
      <w:r w:rsidRPr="00C84299">
        <w:rPr>
          <w:rFonts w:ascii="Verdana" w:eastAsia="Arial" w:hAnsi="Verdana" w:cs="Arial"/>
          <w:spacing w:val="-12"/>
        </w:rPr>
        <w:t xml:space="preserve"> </w:t>
      </w:r>
      <w:r w:rsidRPr="00C84299">
        <w:rPr>
          <w:rFonts w:ascii="Verdana" w:eastAsia="Arial" w:hAnsi="Verdana" w:cs="Arial"/>
        </w:rPr>
        <w:t>cada</w:t>
      </w:r>
      <w:r w:rsidRPr="00C84299">
        <w:rPr>
          <w:rFonts w:ascii="Verdana" w:eastAsia="Arial" w:hAnsi="Verdana" w:cs="Arial"/>
          <w:spacing w:val="-12"/>
        </w:rPr>
        <w:t xml:space="preserve"> </w:t>
      </w:r>
      <w:r w:rsidRPr="00C84299">
        <w:rPr>
          <w:rFonts w:ascii="Verdana" w:eastAsia="Arial" w:hAnsi="Verdana" w:cs="Arial"/>
        </w:rPr>
        <w:t>uno</w:t>
      </w:r>
      <w:r w:rsidRPr="00C84299">
        <w:rPr>
          <w:rFonts w:ascii="Verdana" w:eastAsia="Arial" w:hAnsi="Verdana" w:cs="Arial"/>
          <w:spacing w:val="-12"/>
        </w:rPr>
        <w:t xml:space="preserve"> </w:t>
      </w:r>
      <w:r w:rsidRPr="00C84299">
        <w:rPr>
          <w:rFonts w:ascii="Verdana" w:eastAsia="Arial" w:hAnsi="Verdana" w:cs="Arial"/>
        </w:rPr>
        <w:t>de</w:t>
      </w:r>
      <w:r w:rsidRPr="00C84299">
        <w:rPr>
          <w:rFonts w:ascii="Verdana" w:eastAsia="Arial" w:hAnsi="Verdana" w:cs="Arial"/>
          <w:spacing w:val="-12"/>
        </w:rPr>
        <w:t xml:space="preserve"> </w:t>
      </w:r>
      <w:r w:rsidRPr="00C84299">
        <w:rPr>
          <w:rFonts w:ascii="Verdana" w:eastAsia="Arial" w:hAnsi="Verdana" w:cs="Arial"/>
        </w:rPr>
        <w:t>ellos.</w:t>
      </w:r>
      <w:r w:rsidRPr="00C84299">
        <w:rPr>
          <w:rFonts w:ascii="Verdana" w:eastAsia="Arial" w:hAnsi="Verdana" w:cs="Arial"/>
          <w:spacing w:val="-12"/>
        </w:rPr>
        <w:t xml:space="preserve"> </w:t>
      </w:r>
      <w:r w:rsidRPr="00C84299">
        <w:rPr>
          <w:rFonts w:ascii="Verdana" w:eastAsia="Arial" w:hAnsi="Verdana" w:cs="Arial"/>
        </w:rPr>
        <w:t>Adicionalmente,</w:t>
      </w:r>
      <w:r w:rsidRPr="00C84299">
        <w:rPr>
          <w:rFonts w:ascii="Verdana" w:eastAsia="Arial" w:hAnsi="Verdana" w:cs="Arial"/>
          <w:spacing w:val="-11"/>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norma</w:t>
      </w:r>
      <w:r w:rsidRPr="00C84299">
        <w:rPr>
          <w:rFonts w:ascii="Verdana" w:eastAsia="Arial" w:hAnsi="Verdana" w:cs="Arial"/>
          <w:spacing w:val="-12"/>
        </w:rPr>
        <w:t xml:space="preserve"> </w:t>
      </w:r>
      <w:r w:rsidRPr="00C84299">
        <w:rPr>
          <w:rFonts w:ascii="Verdana" w:eastAsia="Arial" w:hAnsi="Verdana" w:cs="Arial"/>
        </w:rPr>
        <w:t>dispone</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mencionada</w:t>
      </w:r>
      <w:r w:rsidRPr="00C84299">
        <w:rPr>
          <w:rFonts w:ascii="Verdana" w:eastAsia="Arial" w:hAnsi="Verdana" w:cs="Arial"/>
          <w:spacing w:val="-12"/>
        </w:rPr>
        <w:t xml:space="preserve"> </w:t>
      </w:r>
      <w:r w:rsidRPr="00C84299">
        <w:rPr>
          <w:rFonts w:ascii="Verdana" w:eastAsia="Arial" w:hAnsi="Verdana" w:cs="Arial"/>
        </w:rPr>
        <w:t xml:space="preserve">certificación debe presentarse acompañada de copia de los respectivos documentos de identidad, copia de los contratos de trabajo o certificación laboral con funciones, así como el certificado de aportes a </w:t>
      </w:r>
      <w:r w:rsidRPr="00C84299">
        <w:rPr>
          <w:rFonts w:ascii="Verdana" w:eastAsia="Arial" w:hAnsi="Verdana" w:cs="Arial"/>
        </w:rPr>
        <w:lastRenderedPageBreak/>
        <w:t>seguridad</w:t>
      </w:r>
      <w:r w:rsidRPr="00C84299">
        <w:rPr>
          <w:rFonts w:ascii="Verdana" w:eastAsia="Arial" w:hAnsi="Verdana" w:cs="Arial"/>
          <w:spacing w:val="4"/>
        </w:rPr>
        <w:t xml:space="preserve"> </w:t>
      </w:r>
      <w:r w:rsidRPr="00C84299">
        <w:rPr>
          <w:rFonts w:ascii="Verdana" w:eastAsia="Arial" w:hAnsi="Verdana" w:cs="Arial"/>
        </w:rPr>
        <w:t>social</w:t>
      </w:r>
      <w:r w:rsidRPr="00C84299">
        <w:rPr>
          <w:rFonts w:ascii="Verdana" w:eastAsia="Arial" w:hAnsi="Verdana" w:cs="Arial"/>
          <w:spacing w:val="4"/>
        </w:rPr>
        <w:t xml:space="preserve"> </w:t>
      </w:r>
      <w:r w:rsidRPr="00C84299">
        <w:rPr>
          <w:rFonts w:ascii="Verdana" w:eastAsia="Arial" w:hAnsi="Verdana" w:cs="Arial"/>
        </w:rPr>
        <w:t>del</w:t>
      </w:r>
      <w:r w:rsidRPr="00C84299">
        <w:rPr>
          <w:rFonts w:ascii="Verdana" w:eastAsia="Arial" w:hAnsi="Verdana" w:cs="Arial"/>
          <w:spacing w:val="4"/>
        </w:rPr>
        <w:t xml:space="preserve"> </w:t>
      </w:r>
      <w:r w:rsidRPr="00C84299">
        <w:rPr>
          <w:rFonts w:ascii="Verdana" w:eastAsia="Arial" w:hAnsi="Verdana" w:cs="Arial"/>
        </w:rPr>
        <w:t>último</w:t>
      </w:r>
      <w:r w:rsidRPr="00C84299">
        <w:rPr>
          <w:rFonts w:ascii="Verdana" w:eastAsia="Arial" w:hAnsi="Verdana" w:cs="Arial"/>
          <w:spacing w:val="5"/>
        </w:rPr>
        <w:t xml:space="preserve"> </w:t>
      </w:r>
      <w:r w:rsidRPr="00C84299">
        <w:rPr>
          <w:rFonts w:ascii="Verdana" w:eastAsia="Arial" w:hAnsi="Verdana" w:cs="Arial"/>
        </w:rPr>
        <w:t>año</w:t>
      </w:r>
      <w:r w:rsidRPr="00C84299">
        <w:rPr>
          <w:rFonts w:ascii="Verdana" w:eastAsia="Arial" w:hAnsi="Verdana" w:cs="Arial"/>
          <w:spacing w:val="4"/>
        </w:rPr>
        <w:t xml:space="preserve"> </w:t>
      </w:r>
      <w:r w:rsidRPr="00C84299">
        <w:rPr>
          <w:rFonts w:ascii="Verdana" w:eastAsia="Arial" w:hAnsi="Verdana" w:cs="Arial"/>
        </w:rPr>
        <w:t>en</w:t>
      </w:r>
      <w:r w:rsidRPr="00C84299">
        <w:rPr>
          <w:rFonts w:ascii="Verdana" w:eastAsia="Arial" w:hAnsi="Verdana" w:cs="Arial"/>
          <w:spacing w:val="4"/>
        </w:rPr>
        <w:t xml:space="preserve"> </w:t>
      </w:r>
      <w:r w:rsidRPr="00C84299">
        <w:rPr>
          <w:rFonts w:ascii="Verdana" w:eastAsia="Arial" w:hAnsi="Verdana" w:cs="Arial"/>
        </w:rPr>
        <w:t>el</w:t>
      </w:r>
      <w:r w:rsidRPr="00C84299">
        <w:rPr>
          <w:rFonts w:ascii="Verdana" w:eastAsia="Arial" w:hAnsi="Verdana" w:cs="Arial"/>
          <w:spacing w:val="4"/>
        </w:rPr>
        <w:t xml:space="preserve"> </w:t>
      </w:r>
      <w:r w:rsidRPr="00C84299">
        <w:rPr>
          <w:rFonts w:ascii="Verdana" w:eastAsia="Arial" w:hAnsi="Verdana" w:cs="Arial"/>
        </w:rPr>
        <w:t>que</w:t>
      </w:r>
      <w:r w:rsidRPr="00C84299">
        <w:rPr>
          <w:rFonts w:ascii="Verdana" w:eastAsia="Arial" w:hAnsi="Verdana" w:cs="Arial"/>
          <w:spacing w:val="4"/>
        </w:rPr>
        <w:t xml:space="preserve"> </w:t>
      </w:r>
      <w:r w:rsidRPr="00C84299">
        <w:rPr>
          <w:rFonts w:ascii="Verdana" w:eastAsia="Arial" w:hAnsi="Verdana" w:cs="Arial"/>
        </w:rPr>
        <w:t>se</w:t>
      </w:r>
      <w:r w:rsidRPr="00C84299">
        <w:rPr>
          <w:rFonts w:ascii="Verdana" w:eastAsia="Arial" w:hAnsi="Verdana" w:cs="Arial"/>
          <w:spacing w:val="4"/>
        </w:rPr>
        <w:t xml:space="preserve"> </w:t>
      </w:r>
      <w:r w:rsidRPr="00C84299">
        <w:rPr>
          <w:rFonts w:ascii="Verdana" w:eastAsia="Arial" w:hAnsi="Verdana" w:cs="Arial"/>
        </w:rPr>
        <w:t>demuestren</w:t>
      </w:r>
      <w:r w:rsidRPr="00C84299">
        <w:rPr>
          <w:rFonts w:ascii="Verdana" w:eastAsia="Arial" w:hAnsi="Verdana" w:cs="Arial"/>
          <w:spacing w:val="5"/>
        </w:rPr>
        <w:t xml:space="preserve"> </w:t>
      </w:r>
      <w:r w:rsidRPr="00C84299">
        <w:rPr>
          <w:rFonts w:ascii="Verdana" w:eastAsia="Arial" w:hAnsi="Verdana" w:cs="Arial"/>
        </w:rPr>
        <w:t>los</w:t>
      </w:r>
      <w:r w:rsidRPr="00C84299">
        <w:rPr>
          <w:rFonts w:ascii="Verdana" w:eastAsia="Arial" w:hAnsi="Verdana" w:cs="Arial"/>
          <w:spacing w:val="4"/>
        </w:rPr>
        <w:t xml:space="preserve"> </w:t>
      </w:r>
      <w:r w:rsidRPr="00C84299">
        <w:rPr>
          <w:rFonts w:ascii="Verdana" w:eastAsia="Arial" w:hAnsi="Verdana" w:cs="Arial"/>
        </w:rPr>
        <w:t>pagos</w:t>
      </w:r>
      <w:r w:rsidRPr="00C84299">
        <w:rPr>
          <w:rFonts w:ascii="Verdana" w:eastAsia="Arial" w:hAnsi="Verdana" w:cs="Arial"/>
          <w:spacing w:val="4"/>
        </w:rPr>
        <w:t xml:space="preserve"> </w:t>
      </w:r>
      <w:r w:rsidRPr="00C84299">
        <w:rPr>
          <w:rFonts w:ascii="Verdana" w:eastAsia="Arial" w:hAnsi="Verdana" w:cs="Arial"/>
        </w:rPr>
        <w:t>realizados</w:t>
      </w:r>
      <w:r w:rsidRPr="00C84299">
        <w:rPr>
          <w:rFonts w:ascii="Verdana" w:eastAsia="Arial" w:hAnsi="Verdana" w:cs="Arial"/>
          <w:spacing w:val="4"/>
        </w:rPr>
        <w:t xml:space="preserve"> </w:t>
      </w:r>
      <w:r w:rsidRPr="00C84299">
        <w:rPr>
          <w:rFonts w:ascii="Verdana" w:eastAsia="Arial" w:hAnsi="Verdana" w:cs="Arial"/>
        </w:rPr>
        <w:t>por</w:t>
      </w:r>
      <w:r w:rsidRPr="00C84299">
        <w:rPr>
          <w:rFonts w:ascii="Verdana" w:eastAsia="Arial" w:hAnsi="Verdana" w:cs="Arial"/>
          <w:spacing w:val="4"/>
        </w:rPr>
        <w:t xml:space="preserve"> </w:t>
      </w:r>
      <w:r w:rsidRPr="00C84299">
        <w:rPr>
          <w:rFonts w:ascii="Verdana" w:eastAsia="Arial" w:hAnsi="Verdana" w:cs="Arial"/>
        </w:rPr>
        <w:t>el</w:t>
      </w:r>
      <w:r w:rsidRPr="00C84299">
        <w:rPr>
          <w:rFonts w:ascii="Verdana" w:eastAsia="Arial" w:hAnsi="Verdana" w:cs="Arial"/>
          <w:spacing w:val="4"/>
        </w:rPr>
        <w:t xml:space="preserve"> </w:t>
      </w:r>
      <w:r w:rsidRPr="00C84299">
        <w:rPr>
          <w:rFonts w:ascii="Verdana" w:eastAsia="Arial" w:hAnsi="Verdana" w:cs="Arial"/>
        </w:rPr>
        <w:t xml:space="preserve">empleador. </w:t>
      </w:r>
    </w:p>
    <w:p w14:paraId="0B09E1B0" w14:textId="77777777" w:rsidR="00FD10A9" w:rsidRPr="00A20640" w:rsidRDefault="00FD10A9" w:rsidP="00FD10A9">
      <w:pPr>
        <w:spacing w:after="120" w:line="276" w:lineRule="auto"/>
        <w:ind w:left="118" w:right="80" w:firstLine="709"/>
        <w:jc w:val="both"/>
        <w:rPr>
          <w:rFonts w:ascii="Verdana" w:eastAsia="Arial" w:hAnsi="Verdana" w:cs="Arial"/>
        </w:rPr>
      </w:pPr>
      <w:r w:rsidRPr="00C84299">
        <w:rPr>
          <w:rFonts w:ascii="Verdana" w:eastAsia="Arial" w:hAnsi="Verdana" w:cs="Arial"/>
        </w:rPr>
        <w:t>Frente a</w:t>
      </w:r>
      <w:r>
        <w:rPr>
          <w:rFonts w:ascii="Verdana" w:eastAsia="Arial" w:hAnsi="Verdana" w:cs="Arial"/>
        </w:rPr>
        <w:t xml:space="preserve"> la </w:t>
      </w:r>
      <w:r w:rsidRPr="00C84299">
        <w:rPr>
          <w:rFonts w:ascii="Verdana" w:eastAsia="Arial" w:hAnsi="Verdana" w:cs="Arial"/>
        </w:rPr>
        <w:t>certificación</w:t>
      </w:r>
      <w:r w:rsidRPr="00C84299">
        <w:rPr>
          <w:rFonts w:ascii="Verdana" w:eastAsia="Arial" w:hAnsi="Verdana" w:cs="Arial"/>
          <w:spacing w:val="-11"/>
        </w:rPr>
        <w:t xml:space="preserve"> </w:t>
      </w:r>
      <w:r w:rsidRPr="00C84299">
        <w:rPr>
          <w:rFonts w:ascii="Verdana" w:eastAsia="Arial" w:hAnsi="Verdana" w:cs="Arial"/>
        </w:rPr>
        <w:t>expedida</w:t>
      </w:r>
      <w:r w:rsidRPr="00C84299">
        <w:rPr>
          <w:rFonts w:ascii="Verdana" w:eastAsia="Arial" w:hAnsi="Verdana" w:cs="Arial"/>
          <w:spacing w:val="-12"/>
        </w:rPr>
        <w:t xml:space="preserve"> </w:t>
      </w:r>
      <w:r w:rsidRPr="00C84299">
        <w:rPr>
          <w:rFonts w:ascii="Verdana" w:eastAsia="Arial" w:hAnsi="Verdana" w:cs="Arial"/>
        </w:rPr>
        <w:t>por</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representante</w:t>
      </w:r>
      <w:r w:rsidRPr="00C84299">
        <w:rPr>
          <w:rFonts w:ascii="Verdana" w:eastAsia="Arial" w:hAnsi="Verdana" w:cs="Arial"/>
          <w:spacing w:val="-11"/>
        </w:rPr>
        <w:t xml:space="preserve"> </w:t>
      </w:r>
      <w:r w:rsidRPr="00C84299">
        <w:rPr>
          <w:rFonts w:ascii="Verdana" w:eastAsia="Arial" w:hAnsi="Verdana" w:cs="Arial"/>
        </w:rPr>
        <w:t>legal</w:t>
      </w:r>
      <w:r w:rsidRPr="00C84299">
        <w:rPr>
          <w:rFonts w:ascii="Verdana" w:eastAsia="Arial" w:hAnsi="Verdana" w:cs="Arial"/>
          <w:spacing w:val="-12"/>
        </w:rPr>
        <w:t xml:space="preserve"> </w:t>
      </w:r>
      <w:r w:rsidRPr="00C84299">
        <w:rPr>
          <w:rFonts w:ascii="Verdana" w:eastAsia="Arial" w:hAnsi="Verdana" w:cs="Arial"/>
        </w:rPr>
        <w:t>y</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revisor</w:t>
      </w:r>
      <w:r w:rsidRPr="00C84299">
        <w:rPr>
          <w:rFonts w:ascii="Verdana" w:eastAsia="Arial" w:hAnsi="Verdana" w:cs="Arial"/>
          <w:spacing w:val="-12"/>
        </w:rPr>
        <w:t xml:space="preserve"> </w:t>
      </w:r>
      <w:r w:rsidRPr="00C84299">
        <w:rPr>
          <w:rFonts w:ascii="Verdana" w:eastAsia="Arial" w:hAnsi="Verdana" w:cs="Arial"/>
        </w:rPr>
        <w:t>fiscal</w:t>
      </w:r>
      <w:r w:rsidRPr="00C84299">
        <w:rPr>
          <w:rFonts w:ascii="Verdana" w:eastAsia="Arial" w:hAnsi="Verdana" w:cs="Arial"/>
          <w:spacing w:val="-12"/>
        </w:rPr>
        <w:t xml:space="preserve"> </w:t>
      </w:r>
      <w:r w:rsidRPr="00C84299">
        <w:rPr>
          <w:rFonts w:ascii="Verdana" w:eastAsia="Arial" w:hAnsi="Verdana" w:cs="Arial"/>
        </w:rPr>
        <w:t>en</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consten todas las personas que conforman los cargos de nivel directivo del proponente, el número de mujeres y el tiempo de vinculación, es importante resaltar que</w:t>
      </w:r>
      <w:r>
        <w:rPr>
          <w:rFonts w:ascii="Verdana" w:eastAsia="Arial" w:hAnsi="Verdana" w:cs="Arial"/>
        </w:rPr>
        <w:t xml:space="preserve"> el </w:t>
      </w:r>
      <w:r w:rsidRPr="00A20640">
        <w:rPr>
          <w:rFonts w:ascii="Verdana" w:eastAsia="Arial" w:hAnsi="Verdana" w:cs="Arial"/>
        </w:rPr>
        <w:t>Parágrafo</w:t>
      </w:r>
      <w:r>
        <w:rPr>
          <w:rFonts w:ascii="Verdana" w:eastAsia="Arial" w:hAnsi="Verdana" w:cs="Arial"/>
        </w:rPr>
        <w:t xml:space="preserve"> del artículo </w:t>
      </w:r>
      <w:r w:rsidRPr="00DF7676">
        <w:rPr>
          <w:rFonts w:ascii="Verdana" w:eastAsia="Arial" w:hAnsi="Verdana" w:cs="Arial"/>
        </w:rPr>
        <w:t>2.2.1.2.4.2.14.</w:t>
      </w:r>
      <w:r>
        <w:rPr>
          <w:rFonts w:ascii="Verdana" w:eastAsia="Arial" w:hAnsi="Verdana" w:cs="Arial"/>
        </w:rPr>
        <w:t xml:space="preserve"> es claro al señalar que “</w:t>
      </w:r>
      <w:r w:rsidRPr="00A20640">
        <w:rPr>
          <w:rFonts w:ascii="Verdana" w:eastAsia="Arial" w:hAnsi="Verdana" w:cs="Arial"/>
        </w:rPr>
        <w:t xml:space="preserve">las certificaciones de trata el presente artículo deben expedirse bajo la gravedad de juramento con una fecha de máximo treinta (30) días calendario anteriores a la prevista para el cierre del procedimiento de selección” </w:t>
      </w:r>
    </w:p>
    <w:p w14:paraId="1523D42A" w14:textId="77777777" w:rsidR="00FD10A9" w:rsidRPr="00C84299" w:rsidRDefault="00FD10A9" w:rsidP="00FD10A9">
      <w:pPr>
        <w:spacing w:after="120" w:line="276" w:lineRule="auto"/>
        <w:ind w:left="118" w:right="80" w:firstLine="708"/>
        <w:jc w:val="both"/>
        <w:rPr>
          <w:rFonts w:ascii="Verdana" w:eastAsia="Arial" w:hAnsi="Verdana" w:cs="Arial"/>
        </w:rPr>
      </w:pPr>
      <w:r w:rsidRPr="00C84299">
        <w:rPr>
          <w:rFonts w:ascii="Verdana" w:eastAsia="Arial" w:hAnsi="Verdana" w:cs="Arial"/>
        </w:rPr>
        <w:t xml:space="preserve"> </w:t>
      </w:r>
      <w:r>
        <w:rPr>
          <w:rFonts w:ascii="Verdana" w:eastAsia="Arial" w:hAnsi="Verdana" w:cs="Arial"/>
        </w:rPr>
        <w:t>S</w:t>
      </w:r>
      <w:r w:rsidRPr="00C84299">
        <w:rPr>
          <w:rFonts w:ascii="Verdana" w:eastAsia="Arial" w:hAnsi="Verdana" w:cs="Arial"/>
        </w:rPr>
        <w:t xml:space="preserve">i bien la norma exige que se relacionen todas las personas que conforman los cargos de nivel directivo del proponente, el número de mujeres y el tiempo de vinculación, lo cierto es que una interpretación sistemática del numeral 2 </w:t>
      </w:r>
      <w:r>
        <w:rPr>
          <w:rFonts w:ascii="Verdana" w:eastAsia="Arial" w:hAnsi="Verdana" w:cs="Arial"/>
        </w:rPr>
        <w:t xml:space="preserve">y el parágrafo, </w:t>
      </w:r>
      <w:r w:rsidRPr="00C84299">
        <w:rPr>
          <w:rFonts w:ascii="Verdana" w:eastAsia="Arial" w:hAnsi="Verdana" w:cs="Arial"/>
        </w:rPr>
        <w:t>permite concluir que el tiempo mínimo de vinculación de un (1) año solo se predica respecto a las mujeres que ocupan los cargos del nivel directivo, pues es frente a ellas que se establece la medida de acción afirmativa</w:t>
      </w:r>
      <w:r>
        <w:rPr>
          <w:rFonts w:ascii="Verdana" w:eastAsia="Arial" w:hAnsi="Verdana" w:cs="Arial"/>
        </w:rPr>
        <w:t xml:space="preserve"> y que la certificación debe hacerse bajo la gravedad de juramento</w:t>
      </w:r>
      <w:r w:rsidRPr="00C84299">
        <w:rPr>
          <w:rFonts w:ascii="Verdana" w:eastAsia="Arial" w:hAnsi="Verdana" w:cs="Arial"/>
        </w:rPr>
        <w:t xml:space="preserve">. </w:t>
      </w:r>
    </w:p>
    <w:p w14:paraId="1A8EFDB7" w14:textId="77777777" w:rsidR="00FD10A9" w:rsidRPr="00C84299" w:rsidRDefault="00FD10A9" w:rsidP="00FD10A9">
      <w:pPr>
        <w:spacing w:after="120" w:line="276" w:lineRule="auto"/>
        <w:ind w:left="118" w:right="80" w:firstLine="708"/>
        <w:jc w:val="both"/>
        <w:rPr>
          <w:rFonts w:ascii="Verdana" w:eastAsia="Arial" w:hAnsi="Verdana" w:cs="Arial"/>
        </w:rPr>
      </w:pPr>
      <w:r w:rsidRPr="00C84299">
        <w:rPr>
          <w:rFonts w:ascii="Verdana" w:eastAsia="Arial" w:hAnsi="Verdana" w:cs="Arial"/>
        </w:rPr>
        <w:t>Sin perjuicio de lo anterior,</w:t>
      </w:r>
      <w:r w:rsidRPr="00C84299">
        <w:rPr>
          <w:rFonts w:ascii="Verdana" w:eastAsia="Arial" w:hAnsi="Verdana" w:cs="Arial"/>
          <w:spacing w:val="1"/>
        </w:rPr>
        <w:t xml:space="preserve"> se considera que </w:t>
      </w:r>
      <w:r w:rsidRPr="00C84299">
        <w:rPr>
          <w:rFonts w:ascii="Verdana" w:eastAsia="Arial" w:hAnsi="Verdana" w:cs="Arial"/>
        </w:rPr>
        <w:t>la sola presentación</w:t>
      </w:r>
      <w:r w:rsidRPr="00C84299">
        <w:rPr>
          <w:rFonts w:ascii="Verdana" w:eastAsia="Arial" w:hAnsi="Verdana" w:cs="Arial"/>
          <w:spacing w:val="1"/>
        </w:rPr>
        <w:t xml:space="preserve"> </w:t>
      </w:r>
      <w:r w:rsidRPr="00C84299">
        <w:rPr>
          <w:rFonts w:ascii="Verdana" w:eastAsia="Arial" w:hAnsi="Verdana" w:cs="Arial"/>
        </w:rPr>
        <w:t>de la certificación</w:t>
      </w:r>
      <w:r w:rsidRPr="00C84299">
        <w:rPr>
          <w:rFonts w:ascii="Verdana" w:eastAsia="Arial" w:hAnsi="Verdana" w:cs="Arial"/>
          <w:spacing w:val="1"/>
        </w:rPr>
        <w:t xml:space="preserve"> </w:t>
      </w:r>
      <w:r w:rsidRPr="00C84299">
        <w:rPr>
          <w:rFonts w:ascii="Verdana" w:eastAsia="Arial" w:hAnsi="Verdana" w:cs="Arial"/>
        </w:rPr>
        <w:t>con las copias de los documentos de identidad, de los contratos laborales y los certificados de aportes a seguridad social no confiere automáticamente el acceso a los criterios diferenciales. Esto por cuanto es deber</w:t>
      </w:r>
      <w:r w:rsidRPr="00C84299">
        <w:rPr>
          <w:rFonts w:ascii="Verdana" w:eastAsia="Arial" w:hAnsi="Verdana" w:cs="Arial"/>
          <w:spacing w:val="-7"/>
        </w:rPr>
        <w:t xml:space="preserve"> </w:t>
      </w:r>
      <w:r w:rsidRPr="00C84299">
        <w:rPr>
          <w:rFonts w:ascii="Verdana" w:eastAsia="Arial" w:hAnsi="Verdana" w:cs="Arial"/>
        </w:rPr>
        <w:t>de</w:t>
      </w:r>
      <w:r w:rsidRPr="00C84299">
        <w:rPr>
          <w:rFonts w:ascii="Verdana" w:eastAsia="Arial" w:hAnsi="Verdana" w:cs="Arial"/>
          <w:spacing w:val="-7"/>
        </w:rPr>
        <w:t xml:space="preserve"> </w:t>
      </w:r>
      <w:r w:rsidRPr="00C84299">
        <w:rPr>
          <w:rFonts w:ascii="Verdana" w:eastAsia="Arial" w:hAnsi="Verdana" w:cs="Arial"/>
        </w:rPr>
        <w:t>la</w:t>
      </w:r>
      <w:r w:rsidRPr="00C84299">
        <w:rPr>
          <w:rFonts w:ascii="Verdana" w:eastAsia="Arial" w:hAnsi="Verdana" w:cs="Arial"/>
          <w:spacing w:val="-7"/>
        </w:rPr>
        <w:t xml:space="preserve"> </w:t>
      </w:r>
      <w:r w:rsidRPr="00C84299">
        <w:rPr>
          <w:rFonts w:ascii="Verdana" w:eastAsia="Arial" w:hAnsi="Verdana" w:cs="Arial"/>
        </w:rPr>
        <w:t>entidad</w:t>
      </w:r>
      <w:r w:rsidRPr="00C84299">
        <w:rPr>
          <w:rFonts w:ascii="Verdana" w:eastAsia="Arial" w:hAnsi="Verdana" w:cs="Arial"/>
          <w:spacing w:val="-7"/>
        </w:rPr>
        <w:t xml:space="preserve"> </w:t>
      </w:r>
      <w:r w:rsidRPr="00C84299">
        <w:rPr>
          <w:rFonts w:ascii="Verdana" w:eastAsia="Arial" w:hAnsi="Verdana" w:cs="Arial"/>
        </w:rPr>
        <w:t>verificar</w:t>
      </w:r>
      <w:r w:rsidRPr="00C84299">
        <w:rPr>
          <w:rFonts w:ascii="Verdana" w:eastAsia="Arial" w:hAnsi="Verdana" w:cs="Arial"/>
          <w:spacing w:val="-7"/>
        </w:rPr>
        <w:t xml:space="preserve"> </w:t>
      </w:r>
      <w:r w:rsidRPr="00C84299">
        <w:rPr>
          <w:rFonts w:ascii="Verdana" w:eastAsia="Arial" w:hAnsi="Verdana" w:cs="Arial"/>
        </w:rPr>
        <w:t>que</w:t>
      </w:r>
      <w:r w:rsidRPr="00C84299">
        <w:rPr>
          <w:rFonts w:ascii="Verdana" w:eastAsia="Arial" w:hAnsi="Verdana" w:cs="Arial"/>
          <w:spacing w:val="-7"/>
        </w:rPr>
        <w:t xml:space="preserve"> </w:t>
      </w:r>
      <w:r w:rsidRPr="00C84299">
        <w:rPr>
          <w:rFonts w:ascii="Verdana" w:eastAsia="Arial" w:hAnsi="Verdana" w:cs="Arial"/>
        </w:rPr>
        <w:t>los</w:t>
      </w:r>
      <w:r w:rsidRPr="00C84299">
        <w:rPr>
          <w:rFonts w:ascii="Verdana" w:eastAsia="Arial" w:hAnsi="Verdana" w:cs="Arial"/>
          <w:spacing w:val="-7"/>
        </w:rPr>
        <w:t xml:space="preserve"> </w:t>
      </w:r>
      <w:r w:rsidRPr="00C84299">
        <w:rPr>
          <w:rFonts w:ascii="Verdana" w:eastAsia="Arial" w:hAnsi="Verdana" w:cs="Arial"/>
        </w:rPr>
        <w:t>documentos</w:t>
      </w:r>
      <w:r w:rsidRPr="00C84299">
        <w:rPr>
          <w:rFonts w:ascii="Verdana" w:eastAsia="Arial" w:hAnsi="Verdana" w:cs="Arial"/>
          <w:spacing w:val="-7"/>
        </w:rPr>
        <w:t xml:space="preserve"> </w:t>
      </w:r>
      <w:r w:rsidRPr="00C84299">
        <w:rPr>
          <w:rFonts w:ascii="Verdana" w:eastAsia="Arial" w:hAnsi="Verdana" w:cs="Arial"/>
        </w:rPr>
        <w:t>presentados</w:t>
      </w:r>
      <w:r w:rsidRPr="00C84299">
        <w:rPr>
          <w:rFonts w:ascii="Verdana" w:eastAsia="Arial" w:hAnsi="Verdana" w:cs="Arial"/>
          <w:spacing w:val="-7"/>
        </w:rPr>
        <w:t xml:space="preserve"> </w:t>
      </w:r>
      <w:r w:rsidRPr="00C84299">
        <w:rPr>
          <w:rFonts w:ascii="Verdana" w:eastAsia="Arial" w:hAnsi="Verdana" w:cs="Arial"/>
        </w:rPr>
        <w:t>acrediten</w:t>
      </w:r>
      <w:r w:rsidRPr="00C84299">
        <w:rPr>
          <w:rFonts w:ascii="Verdana" w:eastAsia="Arial" w:hAnsi="Verdana" w:cs="Arial"/>
          <w:spacing w:val="-7"/>
        </w:rPr>
        <w:t xml:space="preserve"> </w:t>
      </w:r>
      <w:r w:rsidRPr="00C84299">
        <w:rPr>
          <w:rFonts w:ascii="Verdana" w:eastAsia="Arial" w:hAnsi="Verdana" w:cs="Arial"/>
        </w:rPr>
        <w:t>las</w:t>
      </w:r>
      <w:r w:rsidRPr="00C84299">
        <w:rPr>
          <w:rFonts w:ascii="Verdana" w:eastAsia="Arial" w:hAnsi="Verdana" w:cs="Arial"/>
          <w:spacing w:val="-7"/>
        </w:rPr>
        <w:t xml:space="preserve"> </w:t>
      </w:r>
      <w:r w:rsidRPr="00C84299">
        <w:rPr>
          <w:rFonts w:ascii="Verdana" w:eastAsia="Arial" w:hAnsi="Verdana" w:cs="Arial"/>
        </w:rPr>
        <w:t>condiciones</w:t>
      </w:r>
      <w:r w:rsidRPr="00C84299">
        <w:rPr>
          <w:rFonts w:ascii="Verdana" w:eastAsia="Arial" w:hAnsi="Verdana" w:cs="Arial"/>
          <w:spacing w:val="-7"/>
        </w:rPr>
        <w:t xml:space="preserve"> </w:t>
      </w:r>
      <w:r w:rsidRPr="00C84299">
        <w:rPr>
          <w:rFonts w:ascii="Verdana" w:eastAsia="Arial" w:hAnsi="Verdana" w:cs="Arial"/>
        </w:rPr>
        <w:t>descritas en</w:t>
      </w:r>
      <w:r w:rsidRPr="00C84299">
        <w:rPr>
          <w:rFonts w:ascii="Verdana" w:eastAsia="Arial" w:hAnsi="Verdana" w:cs="Arial"/>
          <w:spacing w:val="-3"/>
        </w:rPr>
        <w:t xml:space="preserve"> </w:t>
      </w:r>
      <w:r w:rsidRPr="00C84299">
        <w:rPr>
          <w:rFonts w:ascii="Verdana" w:eastAsia="Arial" w:hAnsi="Verdana" w:cs="Arial"/>
        </w:rPr>
        <w:t>el</w:t>
      </w:r>
      <w:r w:rsidRPr="00C84299">
        <w:rPr>
          <w:rFonts w:ascii="Verdana" w:eastAsia="Arial" w:hAnsi="Verdana" w:cs="Arial"/>
          <w:spacing w:val="-3"/>
        </w:rPr>
        <w:t xml:space="preserve"> </w:t>
      </w:r>
      <w:r w:rsidRPr="00C84299">
        <w:rPr>
          <w:rFonts w:ascii="Verdana" w:eastAsia="Arial" w:hAnsi="Verdana" w:cs="Arial"/>
        </w:rPr>
        <w:t>primer</w:t>
      </w:r>
      <w:r w:rsidRPr="00C84299">
        <w:rPr>
          <w:rFonts w:ascii="Verdana" w:eastAsia="Arial" w:hAnsi="Verdana" w:cs="Arial"/>
          <w:spacing w:val="-3"/>
        </w:rPr>
        <w:t xml:space="preserve"> </w:t>
      </w:r>
      <w:r w:rsidRPr="00C84299">
        <w:rPr>
          <w:rFonts w:ascii="Verdana" w:eastAsia="Arial" w:hAnsi="Verdana" w:cs="Arial"/>
        </w:rPr>
        <w:t>y</w:t>
      </w:r>
      <w:r w:rsidRPr="00C84299">
        <w:rPr>
          <w:rFonts w:ascii="Verdana" w:eastAsia="Arial" w:hAnsi="Verdana" w:cs="Arial"/>
          <w:spacing w:val="-3"/>
        </w:rPr>
        <w:t xml:space="preserve"> </w:t>
      </w:r>
      <w:r w:rsidRPr="00C84299">
        <w:rPr>
          <w:rFonts w:ascii="Verdana" w:eastAsia="Arial" w:hAnsi="Verdana" w:cs="Arial"/>
        </w:rPr>
        <w:t>segundo</w:t>
      </w:r>
      <w:r w:rsidRPr="00C84299">
        <w:rPr>
          <w:rFonts w:ascii="Verdana" w:eastAsia="Arial" w:hAnsi="Verdana" w:cs="Arial"/>
          <w:spacing w:val="-3"/>
        </w:rPr>
        <w:t xml:space="preserve"> </w:t>
      </w:r>
      <w:r w:rsidRPr="00C84299">
        <w:rPr>
          <w:rFonts w:ascii="Verdana" w:eastAsia="Arial" w:hAnsi="Verdana" w:cs="Arial"/>
        </w:rPr>
        <w:t>inciso</w:t>
      </w:r>
      <w:r w:rsidRPr="00C84299">
        <w:rPr>
          <w:rFonts w:ascii="Verdana" w:eastAsia="Arial" w:hAnsi="Verdana" w:cs="Arial"/>
          <w:spacing w:val="-3"/>
        </w:rPr>
        <w:t xml:space="preserve"> </w:t>
      </w:r>
      <w:r w:rsidRPr="00C84299">
        <w:rPr>
          <w:rFonts w:ascii="Verdana" w:eastAsia="Arial" w:hAnsi="Verdana" w:cs="Arial"/>
        </w:rPr>
        <w:t>del</w:t>
      </w:r>
      <w:r w:rsidRPr="00C84299">
        <w:rPr>
          <w:rFonts w:ascii="Verdana" w:eastAsia="Arial" w:hAnsi="Verdana" w:cs="Arial"/>
          <w:spacing w:val="-3"/>
        </w:rPr>
        <w:t xml:space="preserve"> </w:t>
      </w:r>
      <w:r w:rsidRPr="00C84299">
        <w:rPr>
          <w:rFonts w:ascii="Verdana" w:eastAsia="Arial" w:hAnsi="Verdana" w:cs="Arial"/>
        </w:rPr>
        <w:t>numeral</w:t>
      </w:r>
      <w:r w:rsidRPr="00C84299">
        <w:rPr>
          <w:rFonts w:ascii="Verdana" w:eastAsia="Arial" w:hAnsi="Verdana" w:cs="Arial"/>
          <w:spacing w:val="-3"/>
        </w:rPr>
        <w:t xml:space="preserve"> </w:t>
      </w:r>
      <w:r w:rsidRPr="00C84299">
        <w:rPr>
          <w:rFonts w:ascii="Verdana" w:eastAsia="Arial" w:hAnsi="Verdana" w:cs="Arial"/>
        </w:rPr>
        <w:t>2</w:t>
      </w:r>
      <w:r w:rsidRPr="00C84299">
        <w:rPr>
          <w:rFonts w:ascii="Verdana" w:eastAsia="Arial" w:hAnsi="Verdana" w:cs="Arial"/>
          <w:spacing w:val="-3"/>
        </w:rPr>
        <w:t xml:space="preserve"> </w:t>
      </w:r>
      <w:r w:rsidRPr="00C84299">
        <w:rPr>
          <w:rFonts w:ascii="Verdana" w:eastAsia="Arial" w:hAnsi="Verdana" w:cs="Arial"/>
        </w:rPr>
        <w:t>del</w:t>
      </w:r>
      <w:r w:rsidRPr="00C84299">
        <w:rPr>
          <w:rFonts w:ascii="Verdana" w:eastAsia="Arial" w:hAnsi="Verdana" w:cs="Arial"/>
          <w:spacing w:val="-3"/>
        </w:rPr>
        <w:t xml:space="preserve"> </w:t>
      </w:r>
      <w:r w:rsidRPr="00C84299">
        <w:rPr>
          <w:rFonts w:ascii="Verdana" w:eastAsia="Arial" w:hAnsi="Verdana" w:cs="Arial"/>
        </w:rPr>
        <w:t>artículo</w:t>
      </w:r>
      <w:r w:rsidRPr="00C84299">
        <w:rPr>
          <w:rFonts w:ascii="Verdana" w:eastAsia="Arial" w:hAnsi="Verdana" w:cs="Arial"/>
          <w:spacing w:val="-2"/>
        </w:rPr>
        <w:t xml:space="preserve"> </w:t>
      </w:r>
      <w:r w:rsidRPr="00C84299">
        <w:rPr>
          <w:rFonts w:ascii="Verdana" w:eastAsia="Arial" w:hAnsi="Verdana" w:cs="Arial"/>
        </w:rPr>
        <w:t>2.2.1.2.4.2.14</w:t>
      </w:r>
      <w:r w:rsidRPr="00C84299">
        <w:rPr>
          <w:rFonts w:ascii="Verdana" w:eastAsia="Arial" w:hAnsi="Verdana" w:cs="Arial"/>
          <w:spacing w:val="-2"/>
        </w:rPr>
        <w:t xml:space="preserve"> </w:t>
      </w:r>
      <w:r w:rsidRPr="00C84299">
        <w:rPr>
          <w:rFonts w:ascii="Verdana" w:eastAsia="Arial" w:hAnsi="Verdana" w:cs="Arial"/>
        </w:rPr>
        <w:t>del</w:t>
      </w:r>
      <w:r w:rsidRPr="00C84299">
        <w:rPr>
          <w:rFonts w:ascii="Verdana" w:eastAsia="Arial" w:hAnsi="Verdana" w:cs="Arial"/>
          <w:spacing w:val="-3"/>
        </w:rPr>
        <w:t xml:space="preserve"> </w:t>
      </w:r>
      <w:r w:rsidRPr="00C84299">
        <w:rPr>
          <w:rFonts w:ascii="Verdana" w:eastAsia="Arial" w:hAnsi="Verdana" w:cs="Arial"/>
        </w:rPr>
        <w:t>Decreto</w:t>
      </w:r>
      <w:r w:rsidRPr="00C84299">
        <w:rPr>
          <w:rFonts w:ascii="Verdana" w:eastAsia="Arial" w:hAnsi="Verdana" w:cs="Arial"/>
          <w:spacing w:val="-3"/>
        </w:rPr>
        <w:t xml:space="preserve"> </w:t>
      </w:r>
      <w:r w:rsidRPr="00C84299">
        <w:rPr>
          <w:rFonts w:ascii="Verdana" w:eastAsia="Arial" w:hAnsi="Verdana" w:cs="Arial"/>
        </w:rPr>
        <w:t>1082</w:t>
      </w:r>
      <w:r w:rsidRPr="00C84299">
        <w:rPr>
          <w:rFonts w:ascii="Verdana" w:eastAsia="Arial" w:hAnsi="Verdana" w:cs="Arial"/>
          <w:spacing w:val="-3"/>
        </w:rPr>
        <w:t xml:space="preserve"> </w:t>
      </w:r>
      <w:r w:rsidRPr="00C84299">
        <w:rPr>
          <w:rFonts w:ascii="Verdana" w:eastAsia="Arial" w:hAnsi="Verdana" w:cs="Arial"/>
        </w:rPr>
        <w:t>de</w:t>
      </w:r>
      <w:r w:rsidRPr="00C84299">
        <w:rPr>
          <w:rFonts w:ascii="Verdana" w:eastAsia="Arial" w:hAnsi="Verdana" w:cs="Arial"/>
          <w:spacing w:val="-3"/>
        </w:rPr>
        <w:t xml:space="preserve"> </w:t>
      </w:r>
      <w:r w:rsidRPr="00C84299">
        <w:rPr>
          <w:rFonts w:ascii="Verdana" w:eastAsia="Arial" w:hAnsi="Verdana" w:cs="Arial"/>
        </w:rPr>
        <w:t>2015</w:t>
      </w:r>
      <w:r>
        <w:rPr>
          <w:rFonts w:ascii="Verdana" w:eastAsia="Arial" w:hAnsi="Verdana" w:cs="Arial"/>
        </w:rPr>
        <w:t xml:space="preserve"> y su parágrafo.</w:t>
      </w:r>
    </w:p>
    <w:p w14:paraId="7AA820A1" w14:textId="77777777" w:rsidR="00FD10A9" w:rsidRDefault="00FD10A9" w:rsidP="00FD10A9">
      <w:pPr>
        <w:spacing w:after="120" w:line="276" w:lineRule="auto"/>
        <w:ind w:left="118" w:right="79" w:firstLine="708"/>
        <w:jc w:val="both"/>
        <w:rPr>
          <w:rFonts w:ascii="Verdana" w:eastAsia="Arial" w:hAnsi="Verdana" w:cs="Arial"/>
        </w:rPr>
      </w:pPr>
      <w:r w:rsidRPr="00C84299">
        <w:rPr>
          <w:rFonts w:ascii="Verdana" w:eastAsia="Arial" w:hAnsi="Verdana" w:cs="Arial"/>
        </w:rPr>
        <w:t>En ese sentido, para aplicar la mencionada definición la entidad debe comprobar que el número de mujeres vinculadas equivale a un porcentaje igual o superior al cincuenta por ciento (50%) de los empleos del nivel directivo,</w:t>
      </w:r>
      <w:r w:rsidRPr="00C84299">
        <w:rPr>
          <w:rFonts w:ascii="Verdana" w:eastAsia="Arial" w:hAnsi="Verdana" w:cs="Arial"/>
          <w:spacing w:val="1"/>
        </w:rPr>
        <w:t xml:space="preserve"> </w:t>
      </w:r>
      <w:r w:rsidRPr="00C84299">
        <w:rPr>
          <w:rFonts w:ascii="Verdana" w:eastAsia="Arial" w:hAnsi="Verdana" w:cs="Arial"/>
        </w:rPr>
        <w:t>lo que se puede verificar</w:t>
      </w:r>
      <w:r w:rsidRPr="00C84299">
        <w:rPr>
          <w:rFonts w:ascii="Verdana" w:eastAsia="Arial" w:hAnsi="Verdana" w:cs="Arial"/>
          <w:spacing w:val="1"/>
        </w:rPr>
        <w:t xml:space="preserve"> </w:t>
      </w:r>
      <w:r w:rsidRPr="00C84299">
        <w:rPr>
          <w:rFonts w:ascii="Verdana" w:eastAsia="Arial" w:hAnsi="Verdana" w:cs="Arial"/>
        </w:rPr>
        <w:t>con la información</w:t>
      </w:r>
      <w:r w:rsidRPr="00C84299">
        <w:rPr>
          <w:rFonts w:ascii="Verdana" w:eastAsia="Arial" w:hAnsi="Verdana" w:cs="Arial"/>
          <w:spacing w:val="1"/>
        </w:rPr>
        <w:t xml:space="preserve"> </w:t>
      </w:r>
      <w:r w:rsidRPr="00C84299">
        <w:rPr>
          <w:rFonts w:ascii="Verdana" w:eastAsia="Arial" w:hAnsi="Verdana" w:cs="Arial"/>
        </w:rPr>
        <w:t>incluida en la</w:t>
      </w:r>
      <w:r w:rsidRPr="00C84299">
        <w:rPr>
          <w:rFonts w:ascii="Verdana" w:eastAsia="Arial" w:hAnsi="Verdana" w:cs="Arial"/>
          <w:spacing w:val="-6"/>
        </w:rPr>
        <w:t xml:space="preserve"> </w:t>
      </w:r>
      <w:r w:rsidRPr="00C84299">
        <w:rPr>
          <w:rFonts w:ascii="Verdana" w:eastAsia="Arial" w:hAnsi="Verdana" w:cs="Arial"/>
        </w:rPr>
        <w:t>certificación.</w:t>
      </w:r>
      <w:r w:rsidRPr="00C84299">
        <w:rPr>
          <w:rFonts w:ascii="Verdana" w:eastAsia="Arial" w:hAnsi="Verdana" w:cs="Arial"/>
          <w:spacing w:val="49"/>
        </w:rPr>
        <w:t xml:space="preserve"> </w:t>
      </w:r>
      <w:r w:rsidRPr="00C84299">
        <w:rPr>
          <w:rFonts w:ascii="Verdana" w:eastAsia="Arial" w:hAnsi="Verdana" w:cs="Arial"/>
        </w:rPr>
        <w:t>Así</w:t>
      </w:r>
      <w:r w:rsidRPr="00C84299">
        <w:rPr>
          <w:rFonts w:ascii="Verdana" w:eastAsia="Arial" w:hAnsi="Verdana" w:cs="Arial"/>
          <w:spacing w:val="-6"/>
        </w:rPr>
        <w:t xml:space="preserve"> </w:t>
      </w:r>
      <w:r w:rsidRPr="00C84299">
        <w:rPr>
          <w:rFonts w:ascii="Verdana" w:eastAsia="Arial" w:hAnsi="Verdana" w:cs="Arial"/>
        </w:rPr>
        <w:t>mismo,</w:t>
      </w:r>
      <w:r w:rsidRPr="00C84299">
        <w:rPr>
          <w:rFonts w:ascii="Verdana" w:eastAsia="Arial" w:hAnsi="Verdana" w:cs="Arial"/>
          <w:spacing w:val="-6"/>
        </w:rPr>
        <w:t xml:space="preserve"> </w:t>
      </w:r>
      <w:r w:rsidRPr="00C84299">
        <w:rPr>
          <w:rFonts w:ascii="Verdana" w:eastAsia="Arial" w:hAnsi="Verdana" w:cs="Arial"/>
        </w:rPr>
        <w:t>deberá</w:t>
      </w:r>
      <w:r w:rsidRPr="00C84299">
        <w:rPr>
          <w:rFonts w:ascii="Verdana" w:eastAsia="Arial" w:hAnsi="Verdana" w:cs="Arial"/>
          <w:spacing w:val="-6"/>
        </w:rPr>
        <w:t xml:space="preserve"> </w:t>
      </w:r>
      <w:r w:rsidRPr="00C84299">
        <w:rPr>
          <w:rFonts w:ascii="Verdana" w:eastAsia="Arial" w:hAnsi="Verdana" w:cs="Arial"/>
        </w:rPr>
        <w:t>establecerse</w:t>
      </w:r>
      <w:r w:rsidRPr="00C84299">
        <w:rPr>
          <w:rFonts w:ascii="Verdana" w:eastAsia="Arial" w:hAnsi="Verdana" w:cs="Arial"/>
          <w:spacing w:val="-6"/>
        </w:rPr>
        <w:t xml:space="preserve"> </w:t>
      </w:r>
      <w:r w:rsidRPr="00C84299">
        <w:rPr>
          <w:rFonts w:ascii="Verdana" w:eastAsia="Arial" w:hAnsi="Verdana" w:cs="Arial"/>
        </w:rPr>
        <w:t>si</w:t>
      </w:r>
      <w:r w:rsidRPr="00C84299">
        <w:rPr>
          <w:rFonts w:ascii="Verdana" w:eastAsia="Arial" w:hAnsi="Verdana" w:cs="Arial"/>
          <w:spacing w:val="-6"/>
        </w:rPr>
        <w:t xml:space="preserve"> </w:t>
      </w:r>
      <w:r w:rsidRPr="00C84299">
        <w:rPr>
          <w:rFonts w:ascii="Verdana" w:eastAsia="Arial" w:hAnsi="Verdana" w:cs="Arial"/>
        </w:rPr>
        <w:t>en</w:t>
      </w:r>
      <w:r w:rsidRPr="00C84299">
        <w:rPr>
          <w:rFonts w:ascii="Verdana" w:eastAsia="Arial" w:hAnsi="Verdana" w:cs="Arial"/>
          <w:spacing w:val="-6"/>
        </w:rPr>
        <w:t xml:space="preserve"> </w:t>
      </w:r>
      <w:r w:rsidRPr="00C84299">
        <w:rPr>
          <w:rFonts w:ascii="Verdana" w:eastAsia="Arial" w:hAnsi="Verdana" w:cs="Arial"/>
        </w:rPr>
        <w:t>efecto</w:t>
      </w:r>
      <w:r w:rsidRPr="00C84299">
        <w:rPr>
          <w:rFonts w:ascii="Verdana" w:eastAsia="Arial" w:hAnsi="Verdana" w:cs="Arial"/>
          <w:spacing w:val="-6"/>
        </w:rPr>
        <w:t xml:space="preserve"> </w:t>
      </w:r>
      <w:r w:rsidRPr="00C84299">
        <w:rPr>
          <w:rFonts w:ascii="Verdana" w:eastAsia="Arial" w:hAnsi="Verdana" w:cs="Arial"/>
        </w:rPr>
        <w:t>tal</w:t>
      </w:r>
      <w:r w:rsidRPr="00C84299">
        <w:rPr>
          <w:rFonts w:ascii="Verdana" w:eastAsia="Arial" w:hAnsi="Verdana" w:cs="Arial"/>
          <w:spacing w:val="-6"/>
        </w:rPr>
        <w:t xml:space="preserve"> </w:t>
      </w:r>
      <w:r w:rsidRPr="00C84299">
        <w:rPr>
          <w:rFonts w:ascii="Verdana" w:eastAsia="Arial" w:hAnsi="Verdana" w:cs="Arial"/>
        </w:rPr>
        <w:t>porcentaje</w:t>
      </w:r>
      <w:r w:rsidRPr="00C84299">
        <w:rPr>
          <w:rFonts w:ascii="Verdana" w:eastAsia="Arial" w:hAnsi="Verdana" w:cs="Arial"/>
          <w:spacing w:val="-6"/>
        </w:rPr>
        <w:t xml:space="preserve"> </w:t>
      </w:r>
      <w:r w:rsidRPr="00C84299">
        <w:rPr>
          <w:rFonts w:ascii="Verdana" w:eastAsia="Arial" w:hAnsi="Verdana" w:cs="Arial"/>
        </w:rPr>
        <w:t>de</w:t>
      </w:r>
      <w:r w:rsidRPr="00C84299">
        <w:rPr>
          <w:rFonts w:ascii="Verdana" w:eastAsia="Arial" w:hAnsi="Verdana" w:cs="Arial"/>
          <w:spacing w:val="-6"/>
        </w:rPr>
        <w:t xml:space="preserve"> </w:t>
      </w:r>
      <w:r w:rsidRPr="00C84299">
        <w:rPr>
          <w:rFonts w:ascii="Verdana" w:eastAsia="Arial" w:hAnsi="Verdana" w:cs="Arial"/>
        </w:rPr>
        <w:t>empleos</w:t>
      </w:r>
      <w:r w:rsidRPr="00C84299">
        <w:rPr>
          <w:rFonts w:ascii="Verdana" w:eastAsia="Arial" w:hAnsi="Verdana" w:cs="Arial"/>
          <w:spacing w:val="-6"/>
        </w:rPr>
        <w:t xml:space="preserve"> </w:t>
      </w:r>
      <w:r w:rsidRPr="00C84299">
        <w:rPr>
          <w:rFonts w:ascii="Verdana" w:eastAsia="Arial" w:hAnsi="Verdana" w:cs="Arial"/>
        </w:rPr>
        <w:t>en</w:t>
      </w:r>
      <w:r w:rsidRPr="00C84299">
        <w:rPr>
          <w:rFonts w:ascii="Verdana" w:eastAsia="Arial" w:hAnsi="Verdana" w:cs="Arial"/>
          <w:spacing w:val="-6"/>
        </w:rPr>
        <w:t xml:space="preserve"> </w:t>
      </w:r>
      <w:r w:rsidRPr="00C84299">
        <w:rPr>
          <w:rFonts w:ascii="Verdana" w:eastAsia="Arial" w:hAnsi="Verdana" w:cs="Arial"/>
        </w:rPr>
        <w:t>cabeza de mujeres se ha mantenido al menos durante el periodo de un año contado hasta la fecha de cierre, para lo que son útiles la certificación laboral, el contrato de trabajo y los certificados de aportes a seguridad social. También deberá establecerse si los empleos que ocupan</w:t>
      </w:r>
      <w:r w:rsidRPr="00C84299">
        <w:rPr>
          <w:rFonts w:ascii="Verdana" w:eastAsia="Arial" w:hAnsi="Verdana" w:cs="Arial"/>
          <w:spacing w:val="-6"/>
        </w:rPr>
        <w:t xml:space="preserve"> </w:t>
      </w:r>
      <w:r w:rsidRPr="00C84299">
        <w:rPr>
          <w:rFonts w:ascii="Verdana" w:eastAsia="Arial" w:hAnsi="Verdana" w:cs="Arial"/>
        </w:rPr>
        <w:t>las</w:t>
      </w:r>
      <w:r w:rsidRPr="00C84299">
        <w:rPr>
          <w:rFonts w:ascii="Verdana" w:eastAsia="Arial" w:hAnsi="Verdana" w:cs="Arial"/>
          <w:spacing w:val="-6"/>
        </w:rPr>
        <w:t xml:space="preserve"> </w:t>
      </w:r>
      <w:r w:rsidRPr="00C84299">
        <w:rPr>
          <w:rFonts w:ascii="Verdana" w:eastAsia="Arial" w:hAnsi="Verdana" w:cs="Arial"/>
        </w:rPr>
        <w:t>personas</w:t>
      </w:r>
      <w:r w:rsidRPr="00C84299">
        <w:rPr>
          <w:rFonts w:ascii="Verdana" w:eastAsia="Arial" w:hAnsi="Verdana" w:cs="Arial"/>
          <w:spacing w:val="-6"/>
        </w:rPr>
        <w:t xml:space="preserve"> </w:t>
      </w:r>
      <w:r w:rsidRPr="00C84299">
        <w:rPr>
          <w:rFonts w:ascii="Verdana" w:eastAsia="Arial" w:hAnsi="Verdana" w:cs="Arial"/>
        </w:rPr>
        <w:t>relacionadas</w:t>
      </w:r>
      <w:r w:rsidRPr="00C84299">
        <w:rPr>
          <w:rFonts w:ascii="Verdana" w:eastAsia="Arial" w:hAnsi="Verdana" w:cs="Arial"/>
          <w:spacing w:val="-6"/>
        </w:rPr>
        <w:t xml:space="preserve"> </w:t>
      </w:r>
      <w:r w:rsidRPr="00C84299">
        <w:rPr>
          <w:rFonts w:ascii="Verdana" w:eastAsia="Arial" w:hAnsi="Verdana" w:cs="Arial"/>
        </w:rPr>
        <w:t>en</w:t>
      </w:r>
      <w:r w:rsidRPr="00C84299">
        <w:rPr>
          <w:rFonts w:ascii="Verdana" w:eastAsia="Arial" w:hAnsi="Verdana" w:cs="Arial"/>
          <w:spacing w:val="-6"/>
        </w:rPr>
        <w:t xml:space="preserve"> </w:t>
      </w:r>
      <w:r w:rsidRPr="00C84299">
        <w:rPr>
          <w:rFonts w:ascii="Verdana" w:eastAsia="Arial" w:hAnsi="Verdana" w:cs="Arial"/>
        </w:rPr>
        <w:t>la</w:t>
      </w:r>
      <w:r w:rsidRPr="00C84299">
        <w:rPr>
          <w:rFonts w:ascii="Verdana" w:eastAsia="Arial" w:hAnsi="Verdana" w:cs="Arial"/>
          <w:spacing w:val="-6"/>
        </w:rPr>
        <w:t xml:space="preserve"> </w:t>
      </w:r>
      <w:r w:rsidRPr="00C84299">
        <w:rPr>
          <w:rFonts w:ascii="Verdana" w:eastAsia="Arial" w:hAnsi="Verdana" w:cs="Arial"/>
        </w:rPr>
        <w:t>certificación</w:t>
      </w:r>
      <w:r w:rsidRPr="00C84299">
        <w:rPr>
          <w:rFonts w:ascii="Verdana" w:eastAsia="Arial" w:hAnsi="Verdana" w:cs="Arial"/>
          <w:spacing w:val="-6"/>
        </w:rPr>
        <w:t xml:space="preserve"> </w:t>
      </w:r>
      <w:r w:rsidRPr="00C84299">
        <w:rPr>
          <w:rFonts w:ascii="Verdana" w:eastAsia="Arial" w:hAnsi="Verdana" w:cs="Arial"/>
        </w:rPr>
        <w:t>efectivamente</w:t>
      </w:r>
      <w:r w:rsidRPr="00C84299">
        <w:rPr>
          <w:rFonts w:ascii="Verdana" w:eastAsia="Arial" w:hAnsi="Verdana" w:cs="Arial"/>
          <w:spacing w:val="-6"/>
        </w:rPr>
        <w:t xml:space="preserve"> </w:t>
      </w:r>
      <w:r w:rsidRPr="00C84299">
        <w:rPr>
          <w:rFonts w:ascii="Verdana" w:eastAsia="Arial" w:hAnsi="Verdana" w:cs="Arial"/>
        </w:rPr>
        <w:t>son</w:t>
      </w:r>
      <w:r w:rsidRPr="00C84299">
        <w:rPr>
          <w:rFonts w:ascii="Verdana" w:eastAsia="Arial" w:hAnsi="Verdana" w:cs="Arial"/>
          <w:spacing w:val="-6"/>
        </w:rPr>
        <w:t xml:space="preserve"> </w:t>
      </w:r>
      <w:r w:rsidRPr="00C84299">
        <w:rPr>
          <w:rFonts w:ascii="Verdana" w:eastAsia="Arial" w:hAnsi="Verdana" w:cs="Arial"/>
        </w:rPr>
        <w:t>del</w:t>
      </w:r>
      <w:r w:rsidRPr="00C84299">
        <w:rPr>
          <w:rFonts w:ascii="Verdana" w:eastAsia="Arial" w:hAnsi="Verdana" w:cs="Arial"/>
          <w:spacing w:val="-6"/>
        </w:rPr>
        <w:t xml:space="preserve"> </w:t>
      </w:r>
      <w:r w:rsidRPr="00C84299">
        <w:rPr>
          <w:rFonts w:ascii="Verdana" w:eastAsia="Arial" w:hAnsi="Verdana" w:cs="Arial"/>
        </w:rPr>
        <w:t>nivel</w:t>
      </w:r>
      <w:r w:rsidRPr="00C84299">
        <w:rPr>
          <w:rFonts w:ascii="Verdana" w:eastAsia="Arial" w:hAnsi="Verdana" w:cs="Arial"/>
          <w:spacing w:val="-6"/>
        </w:rPr>
        <w:t xml:space="preserve"> </w:t>
      </w:r>
      <w:r w:rsidRPr="00C84299">
        <w:rPr>
          <w:rFonts w:ascii="Verdana" w:eastAsia="Arial" w:hAnsi="Verdana" w:cs="Arial"/>
        </w:rPr>
        <w:t>directivo,</w:t>
      </w:r>
      <w:r w:rsidRPr="00C84299">
        <w:rPr>
          <w:rFonts w:ascii="Verdana" w:eastAsia="Arial" w:hAnsi="Verdana" w:cs="Arial"/>
          <w:spacing w:val="-6"/>
        </w:rPr>
        <w:t xml:space="preserve"> </w:t>
      </w:r>
      <w:r w:rsidRPr="00C84299">
        <w:rPr>
          <w:rFonts w:ascii="Verdana" w:eastAsia="Arial" w:hAnsi="Verdana" w:cs="Arial"/>
        </w:rPr>
        <w:t>para</w:t>
      </w:r>
      <w:r w:rsidRPr="00C84299">
        <w:rPr>
          <w:rFonts w:ascii="Verdana" w:eastAsia="Arial" w:hAnsi="Verdana" w:cs="Arial"/>
          <w:spacing w:val="-6"/>
        </w:rPr>
        <w:t xml:space="preserve"> </w:t>
      </w:r>
      <w:r w:rsidRPr="00C84299">
        <w:rPr>
          <w:rFonts w:ascii="Verdana" w:eastAsia="Arial" w:hAnsi="Verdana" w:cs="Arial"/>
        </w:rPr>
        <w:t xml:space="preserve">lo que deberá analizarse si las funciones descritas en el contrato o </w:t>
      </w:r>
      <w:r w:rsidRPr="00C84299">
        <w:rPr>
          <w:rFonts w:ascii="Verdana" w:eastAsia="Arial" w:hAnsi="Verdana" w:cs="Arial"/>
        </w:rPr>
        <w:lastRenderedPageBreak/>
        <w:t>certificación laboral aportada se subsumen</w:t>
      </w:r>
      <w:r w:rsidRPr="00C84299">
        <w:rPr>
          <w:rFonts w:ascii="Verdana" w:eastAsia="Arial" w:hAnsi="Verdana" w:cs="Arial"/>
          <w:spacing w:val="-2"/>
        </w:rPr>
        <w:t xml:space="preserve"> </w:t>
      </w:r>
      <w:r w:rsidRPr="00C84299">
        <w:rPr>
          <w:rFonts w:ascii="Verdana" w:eastAsia="Arial" w:hAnsi="Verdana" w:cs="Arial"/>
        </w:rPr>
        <w:t>en</w:t>
      </w:r>
      <w:r w:rsidRPr="00C84299">
        <w:rPr>
          <w:rFonts w:ascii="Verdana" w:eastAsia="Arial" w:hAnsi="Verdana" w:cs="Arial"/>
          <w:spacing w:val="-2"/>
        </w:rPr>
        <w:t xml:space="preserve"> </w:t>
      </w:r>
      <w:r w:rsidRPr="00C84299">
        <w:rPr>
          <w:rFonts w:ascii="Verdana" w:eastAsia="Arial" w:hAnsi="Verdana" w:cs="Arial"/>
        </w:rPr>
        <w:t>la</w:t>
      </w:r>
      <w:r w:rsidRPr="00C84299">
        <w:rPr>
          <w:rFonts w:ascii="Verdana" w:eastAsia="Arial" w:hAnsi="Verdana" w:cs="Arial"/>
          <w:spacing w:val="-2"/>
        </w:rPr>
        <w:t xml:space="preserve"> </w:t>
      </w:r>
      <w:r w:rsidRPr="00C84299">
        <w:rPr>
          <w:rFonts w:ascii="Verdana" w:eastAsia="Arial" w:hAnsi="Verdana" w:cs="Arial"/>
        </w:rPr>
        <w:t>noción</w:t>
      </w:r>
      <w:r w:rsidRPr="00C84299">
        <w:rPr>
          <w:rFonts w:ascii="Verdana" w:eastAsia="Arial" w:hAnsi="Verdana" w:cs="Arial"/>
          <w:spacing w:val="-2"/>
        </w:rPr>
        <w:t xml:space="preserve"> </w:t>
      </w:r>
      <w:r w:rsidRPr="00C84299">
        <w:rPr>
          <w:rFonts w:ascii="Verdana" w:eastAsia="Arial" w:hAnsi="Verdana" w:cs="Arial"/>
        </w:rPr>
        <w:t>establecida</w:t>
      </w:r>
      <w:r w:rsidRPr="00C84299">
        <w:rPr>
          <w:rFonts w:ascii="Verdana" w:eastAsia="Arial" w:hAnsi="Verdana" w:cs="Arial"/>
          <w:spacing w:val="-2"/>
        </w:rPr>
        <w:t xml:space="preserve"> </w:t>
      </w:r>
      <w:r w:rsidRPr="00C84299">
        <w:rPr>
          <w:rFonts w:ascii="Verdana" w:eastAsia="Arial" w:hAnsi="Verdana" w:cs="Arial"/>
        </w:rPr>
        <w:t>en</w:t>
      </w:r>
      <w:r w:rsidRPr="00C84299">
        <w:rPr>
          <w:rFonts w:ascii="Verdana" w:eastAsia="Arial" w:hAnsi="Verdana" w:cs="Arial"/>
          <w:spacing w:val="-2"/>
        </w:rPr>
        <w:t xml:space="preserve"> </w:t>
      </w:r>
      <w:r w:rsidRPr="00C84299">
        <w:rPr>
          <w:rFonts w:ascii="Verdana" w:eastAsia="Arial" w:hAnsi="Verdana" w:cs="Arial"/>
        </w:rPr>
        <w:t>el</w:t>
      </w:r>
      <w:r w:rsidRPr="00C84299">
        <w:rPr>
          <w:rFonts w:ascii="Verdana" w:eastAsia="Arial" w:hAnsi="Verdana" w:cs="Arial"/>
          <w:spacing w:val="-2"/>
        </w:rPr>
        <w:t xml:space="preserve"> </w:t>
      </w:r>
      <w:r w:rsidRPr="00C84299">
        <w:rPr>
          <w:rFonts w:ascii="Verdana" w:eastAsia="Arial" w:hAnsi="Verdana" w:cs="Arial"/>
        </w:rPr>
        <w:t>segundo</w:t>
      </w:r>
      <w:r w:rsidRPr="00C84299">
        <w:rPr>
          <w:rFonts w:ascii="Verdana" w:eastAsia="Arial" w:hAnsi="Verdana" w:cs="Arial"/>
          <w:spacing w:val="-2"/>
        </w:rPr>
        <w:t xml:space="preserve"> </w:t>
      </w:r>
      <w:r w:rsidRPr="00C84299">
        <w:rPr>
          <w:rFonts w:ascii="Verdana" w:eastAsia="Arial" w:hAnsi="Verdana" w:cs="Arial"/>
        </w:rPr>
        <w:t>inciso</w:t>
      </w:r>
      <w:r w:rsidRPr="00C84299">
        <w:rPr>
          <w:rFonts w:ascii="Verdana" w:eastAsia="Arial" w:hAnsi="Verdana" w:cs="Arial"/>
          <w:spacing w:val="-2"/>
        </w:rPr>
        <w:t xml:space="preserve"> </w:t>
      </w:r>
      <w:r w:rsidRPr="00C84299">
        <w:rPr>
          <w:rFonts w:ascii="Verdana" w:eastAsia="Arial" w:hAnsi="Verdana" w:cs="Arial"/>
        </w:rPr>
        <w:t>del</w:t>
      </w:r>
      <w:r w:rsidRPr="00C84299">
        <w:rPr>
          <w:rFonts w:ascii="Verdana" w:eastAsia="Arial" w:hAnsi="Verdana" w:cs="Arial"/>
          <w:spacing w:val="-2"/>
        </w:rPr>
        <w:t xml:space="preserve"> </w:t>
      </w:r>
      <w:r w:rsidRPr="00C84299">
        <w:rPr>
          <w:rFonts w:ascii="Verdana" w:eastAsia="Arial" w:hAnsi="Verdana" w:cs="Arial"/>
        </w:rPr>
        <w:t>numeral</w:t>
      </w:r>
      <w:r w:rsidRPr="00C84299">
        <w:rPr>
          <w:rFonts w:ascii="Verdana" w:eastAsia="Arial" w:hAnsi="Verdana" w:cs="Arial"/>
          <w:spacing w:val="-2"/>
        </w:rPr>
        <w:t xml:space="preserve"> </w:t>
      </w:r>
      <w:r w:rsidRPr="00C84299">
        <w:rPr>
          <w:rFonts w:ascii="Verdana" w:eastAsia="Arial" w:hAnsi="Verdana" w:cs="Arial"/>
        </w:rPr>
        <w:t>2</w:t>
      </w:r>
      <w:r w:rsidRPr="00C84299">
        <w:rPr>
          <w:rFonts w:ascii="Verdana" w:eastAsia="Arial" w:hAnsi="Verdana" w:cs="Arial"/>
          <w:spacing w:val="-2"/>
        </w:rPr>
        <w:t xml:space="preserve"> </w:t>
      </w:r>
      <w:r w:rsidRPr="00C84299">
        <w:rPr>
          <w:rFonts w:ascii="Verdana" w:eastAsia="Arial" w:hAnsi="Verdana" w:cs="Arial"/>
        </w:rPr>
        <w:t>del</w:t>
      </w:r>
      <w:r w:rsidRPr="00C84299">
        <w:rPr>
          <w:rFonts w:ascii="Verdana" w:eastAsia="Arial" w:hAnsi="Verdana" w:cs="Arial"/>
          <w:spacing w:val="-2"/>
        </w:rPr>
        <w:t xml:space="preserve"> </w:t>
      </w:r>
      <w:r w:rsidRPr="00C84299">
        <w:rPr>
          <w:rFonts w:ascii="Verdana" w:eastAsia="Arial" w:hAnsi="Verdana" w:cs="Arial"/>
        </w:rPr>
        <w:t>artículo</w:t>
      </w:r>
      <w:r w:rsidRPr="00C84299">
        <w:rPr>
          <w:rFonts w:ascii="Verdana" w:eastAsia="Arial" w:hAnsi="Verdana" w:cs="Arial"/>
          <w:spacing w:val="-2"/>
        </w:rPr>
        <w:t xml:space="preserve"> </w:t>
      </w:r>
      <w:r w:rsidRPr="00C84299">
        <w:rPr>
          <w:rFonts w:ascii="Verdana" w:eastAsia="Arial" w:hAnsi="Verdana" w:cs="Arial"/>
        </w:rPr>
        <w:t xml:space="preserve">2.2.1.2.4.2.14 del Decreto 1082 de 2015. </w:t>
      </w:r>
    </w:p>
    <w:p w14:paraId="1EF8C7D0" w14:textId="77777777" w:rsidR="00FD10A9" w:rsidRDefault="00FD10A9" w:rsidP="00FD10A9">
      <w:pPr>
        <w:spacing w:after="120" w:line="276" w:lineRule="auto"/>
        <w:ind w:firstLine="708"/>
        <w:jc w:val="both"/>
        <w:rPr>
          <w:rFonts w:ascii="Verdana" w:hAnsi="Verdana"/>
        </w:rPr>
      </w:pPr>
      <w:r w:rsidRPr="001D0D1B">
        <w:rPr>
          <w:rFonts w:ascii="Verdana" w:hAnsi="Verdana"/>
        </w:rPr>
        <w:t xml:space="preserve">Otro de los componentes del supuesto de hecho del numeral 2 del artículo 2.2.1.2.4.2.14 que debe ser materia de verificación, de cara al acceso a los requisitos habilitantes diferenciales y el puntaje adicional regulados en el 2.2.1.2.4.2.15, es la temporalidad de las vinculaciones. Esto comoquiera que, el numeral 2 del 2.2.1.2.4.2.14 exige que la mayoría de las mujeres vinculadas laboralmente en los cargos del nivel directivo se haya mantenido como mínimo durante el </w:t>
      </w:r>
      <w:r>
        <w:rPr>
          <w:rFonts w:ascii="Verdana" w:hAnsi="Verdana"/>
        </w:rPr>
        <w:t xml:space="preserve">último </w:t>
      </w:r>
      <w:r w:rsidRPr="001D0D1B">
        <w:rPr>
          <w:rFonts w:ascii="Verdana" w:hAnsi="Verdana"/>
        </w:rPr>
        <w:t>año anterior a la fecha de cierre del periodo para recibir ofertas en el correspondiente proceso.  Al respecto, resultan relevantes las fechas entre las que se extienden las relaciones laborales indicadas en los certificados o contratos de trabajo que se aporten como soporte, así como l</w:t>
      </w:r>
      <w:r>
        <w:rPr>
          <w:rFonts w:ascii="Verdana" w:hAnsi="Verdana"/>
        </w:rPr>
        <w:t xml:space="preserve">as constancias de pago de las cotizaciones obligatorias al sistema general de seguridad social integral, de conformidad con la Ley 100 de 1993.  </w:t>
      </w:r>
    </w:p>
    <w:p w14:paraId="49162BD6" w14:textId="77777777" w:rsidR="00FD10A9" w:rsidRDefault="00FD10A9" w:rsidP="00FD10A9">
      <w:pPr>
        <w:spacing w:after="120" w:line="276" w:lineRule="auto"/>
        <w:ind w:firstLine="708"/>
        <w:jc w:val="both"/>
        <w:rPr>
          <w:rFonts w:ascii="Verdana" w:hAnsi="Verdana" w:cs="Arial"/>
          <w:lang w:val="es-ES"/>
        </w:rPr>
      </w:pPr>
      <w:r>
        <w:rPr>
          <w:rFonts w:ascii="Verdana" w:hAnsi="Verdana"/>
        </w:rPr>
        <w:t>E</w:t>
      </w:r>
      <w:r w:rsidRPr="00753ED9">
        <w:rPr>
          <w:rFonts w:ascii="Verdana" w:hAnsi="Verdana"/>
        </w:rPr>
        <w:t>n este sentido, corresponde a las entidades estatales contratantes determinar, en cada caso específico, si se cumplen las condiciones mencionadas anteriormente, verificando además que la acreditación de dicho cumplimiento se ajuste al marco jurídico aplicable. Para ello, será la Entidad Estatal la encargada de realizar un análisis de cada una de las certificaciones presentadas, con el fin de determinar si la participación de mujeres cumple con los requisitos establecidos en los documentos del proceso a efectos de aplicar criterios diferenciales</w:t>
      </w:r>
      <w:r>
        <w:rPr>
          <w:rFonts w:ascii="Verdana" w:hAnsi="Verdana"/>
        </w:rPr>
        <w:t xml:space="preserve"> en los requisitos habilitantes del proceso</w:t>
      </w:r>
      <w:r w:rsidRPr="00C84299">
        <w:rPr>
          <w:rFonts w:ascii="Verdana" w:hAnsi="Verdana" w:cs="Arial"/>
          <w:lang w:val="es-ES"/>
        </w:rPr>
        <w:t>, de igual forma, está sujeto a la posibilidad de subsanar la ausencia de requisitos, siempre que se cumpla con los límites temporales y materiales establecidos al respecto. Esto significa que lo omitido no sea un factor que afecte la asignación de puntaje, que sea la prueba de una circunstancia o hecho que ocurrió con anterioridad al cierre del proceso y que no exista disposición legal o en el pliego de condiciones que prohíba su subsanación.</w:t>
      </w:r>
    </w:p>
    <w:p w14:paraId="729C9033" w14:textId="77777777" w:rsidR="00FD10A9" w:rsidRPr="00AF7ADA" w:rsidRDefault="00FD10A9" w:rsidP="00FD10A9">
      <w:pPr>
        <w:spacing w:after="120" w:line="276" w:lineRule="auto"/>
        <w:ind w:firstLine="708"/>
        <w:jc w:val="both"/>
        <w:rPr>
          <w:rFonts w:ascii="Verdana" w:hAnsi="Verdana" w:cs="Arial"/>
          <w:lang w:val="es-ES"/>
        </w:rPr>
      </w:pPr>
      <w:r w:rsidRPr="00F0086C">
        <w:rPr>
          <w:rFonts w:ascii="Verdana" w:eastAsia="Calibri" w:hAnsi="Verdana" w:cs="Arial"/>
          <w:lang w:eastAsia="es-ES"/>
        </w:rPr>
        <w:t>Así pues, de acuerdo con la revisión de</w:t>
      </w:r>
      <w:r>
        <w:rPr>
          <w:rFonts w:ascii="Verdana" w:eastAsia="Calibri" w:hAnsi="Verdana" w:cs="Arial"/>
          <w:lang w:eastAsia="es-ES"/>
        </w:rPr>
        <w:t>l numeral 2</w:t>
      </w:r>
      <w:r w:rsidRPr="00F0086C">
        <w:rPr>
          <w:rFonts w:ascii="Verdana" w:eastAsia="Calibri" w:hAnsi="Verdana" w:cs="Arial"/>
          <w:lang w:eastAsia="es-ES"/>
        </w:rPr>
        <w:t xml:space="preserve"> </w:t>
      </w:r>
      <w:r>
        <w:rPr>
          <w:rFonts w:ascii="Verdana" w:eastAsia="Calibri" w:hAnsi="Verdana" w:cs="Arial"/>
          <w:lang w:eastAsia="es-ES"/>
        </w:rPr>
        <w:t xml:space="preserve">en armonía con lo dispuesto en el parágrafo </w:t>
      </w:r>
      <w:r w:rsidRPr="00F0086C">
        <w:rPr>
          <w:rFonts w:ascii="Verdana" w:eastAsia="Calibri" w:hAnsi="Verdana" w:cs="Arial"/>
          <w:lang w:eastAsia="es-ES"/>
        </w:rPr>
        <w:t>del artículo 2.2.1.2.4.2.14</w:t>
      </w:r>
      <w:r>
        <w:rPr>
          <w:rFonts w:ascii="Verdana" w:eastAsia="Calibri" w:hAnsi="Verdana" w:cs="Arial"/>
          <w:lang w:eastAsia="es-ES"/>
        </w:rPr>
        <w:t xml:space="preserve">, </w:t>
      </w:r>
      <w:r w:rsidRPr="00F0086C">
        <w:rPr>
          <w:rFonts w:ascii="Verdana" w:eastAsia="Calibri" w:hAnsi="Verdana" w:cs="Arial"/>
          <w:lang w:eastAsia="es-ES"/>
        </w:rPr>
        <w:t xml:space="preserve">es posible advertir que para </w:t>
      </w:r>
      <w:r w:rsidRPr="6ED89A65">
        <w:rPr>
          <w:rFonts w:ascii="Verdana" w:eastAsia="Calibri" w:hAnsi="Verdana" w:cs="Arial"/>
          <w:lang w:eastAsia="es-ES"/>
        </w:rPr>
        <w:t xml:space="preserve">el cumplimiento de lo previsto en </w:t>
      </w:r>
      <w:r>
        <w:rPr>
          <w:rFonts w:ascii="Verdana" w:eastAsia="Calibri" w:hAnsi="Verdana" w:cs="Arial"/>
          <w:lang w:eastAsia="es-ES"/>
        </w:rPr>
        <w:t>este numeral</w:t>
      </w:r>
      <w:r w:rsidRPr="00F0086C">
        <w:rPr>
          <w:rFonts w:ascii="Verdana" w:eastAsia="Calibri" w:hAnsi="Verdana" w:cs="Arial"/>
          <w:lang w:eastAsia="es-ES"/>
        </w:rPr>
        <w:t xml:space="preserve"> fueron expresamente establecidos los documentos que sirven como medio para su acreditación. De este modo dichos documentos constituyen una tarifa legal probatoria para demostrar que los proponentes son emprendimientos o empresas de mujeres y </w:t>
      </w:r>
      <w:r w:rsidRPr="00F0086C">
        <w:rPr>
          <w:rFonts w:ascii="Verdana" w:eastAsia="Calibri" w:hAnsi="Verdana" w:cs="Arial"/>
          <w:lang w:eastAsia="es-ES"/>
        </w:rPr>
        <w:lastRenderedPageBreak/>
        <w:t xml:space="preserve">que, por lo tanto, tienen derecho a la aplicación de los criterios diferenciales reglamentados por el artículo 2.2.1.2.4.2.15 del Decreto 1082 de 2015, en desarrollo del artículo 32 de la Ley 2069 de 2020. </w:t>
      </w:r>
      <w:r w:rsidRPr="00B1770B">
        <w:rPr>
          <w:rFonts w:ascii="Verdana" w:eastAsia="Calibri" w:hAnsi="Verdana" w:cs="Arial"/>
          <w:lang w:eastAsia="es-ES"/>
        </w:rPr>
        <w:t xml:space="preserve">Esto significa que a quienes pretendan acceder a tales beneficios en consideración a la definición establecida en el </w:t>
      </w:r>
      <w:r w:rsidRPr="006F6CDB">
        <w:rPr>
          <w:rFonts w:ascii="Verdana" w:eastAsia="Calibri" w:hAnsi="Verdana" w:cs="Arial"/>
          <w:lang w:eastAsia="es-ES"/>
        </w:rPr>
        <w:t>numeral </w:t>
      </w:r>
      <w:hyperlink r:id="rId13" w:anchor="2.2.1.2.4.2.14.n.2">
        <w:r w:rsidRPr="6ED89A65">
          <w:rPr>
            <w:rFonts w:ascii="Verdana" w:hAnsi="Verdana"/>
          </w:rPr>
          <w:t>2</w:t>
        </w:r>
      </w:hyperlink>
      <w:r w:rsidRPr="006F6CDB">
        <w:rPr>
          <w:rFonts w:ascii="Verdana" w:eastAsia="Calibri" w:hAnsi="Verdana" w:cs="Arial"/>
          <w:lang w:eastAsia="es-ES"/>
        </w:rPr>
        <w:t> del</w:t>
      </w:r>
      <w:r w:rsidRPr="00B1770B">
        <w:rPr>
          <w:rFonts w:ascii="Verdana" w:eastAsia="Calibri" w:hAnsi="Verdana" w:cs="Arial"/>
          <w:lang w:eastAsia="es-ES"/>
        </w:rPr>
        <w:t xml:space="preserve"> artículo 2.2.1.2.4.2.14, les corresponde presentar la mencionada certificación</w:t>
      </w:r>
      <w:r>
        <w:rPr>
          <w:rFonts w:ascii="Verdana" w:eastAsia="Calibri" w:hAnsi="Verdana" w:cs="Arial"/>
          <w:lang w:eastAsia="es-ES"/>
        </w:rPr>
        <w:t xml:space="preserve"> </w:t>
      </w:r>
      <w:r w:rsidRPr="00B1770B">
        <w:rPr>
          <w:rFonts w:ascii="Verdana" w:eastAsia="Calibri" w:hAnsi="Verdana" w:cs="Arial"/>
          <w:lang w:eastAsia="es-ES"/>
        </w:rPr>
        <w:t>con sus respectivos soportes</w:t>
      </w:r>
      <w:r>
        <w:rPr>
          <w:rFonts w:ascii="Verdana" w:eastAsia="Calibri" w:hAnsi="Verdana" w:cs="Arial"/>
          <w:lang w:eastAsia="es-ES"/>
        </w:rPr>
        <w:t xml:space="preserve"> en las condiciones señaladas en la norma.</w:t>
      </w:r>
    </w:p>
    <w:p w14:paraId="7B54DE19" w14:textId="77777777" w:rsidR="00FD10A9" w:rsidRPr="00CA519E" w:rsidRDefault="00FD10A9" w:rsidP="00FD10A9">
      <w:pPr>
        <w:spacing w:before="120" w:line="276" w:lineRule="auto"/>
        <w:ind w:firstLine="708"/>
        <w:jc w:val="both"/>
        <w:rPr>
          <w:rFonts w:ascii="Verdana" w:eastAsia="Calibri" w:hAnsi="Verdana" w:cs="Arial"/>
          <w:lang w:eastAsia="es-ES"/>
        </w:rPr>
      </w:pPr>
      <w:r w:rsidRPr="00CA519E">
        <w:rPr>
          <w:rFonts w:ascii="Verdana" w:eastAsia="Calibri" w:hAnsi="Verdana" w:cs="Arial"/>
          <w:lang w:eastAsia="es-ES"/>
        </w:rPr>
        <w:t>De conformidad con lo expuesto y atendiendo los principios de transparencia, responsabilidad y selección objetiva que rigen la función pública contractual, corresponde a la entidad estatal, con el apoyo de sus equipos jurídicos, analizar y verificar en cada caso concreto el cumplimiento de la condición de emprendimiento o empresa de mujeres, con base en la documentación aportada por el proponente y en estricto cumplimiento de los requisitos previstos en el artículo 2.2.1.2.4.2.14 del Decreto 1082 de 2015 y demás norma</w:t>
      </w:r>
      <w:r>
        <w:rPr>
          <w:rFonts w:ascii="Verdana" w:eastAsia="Calibri" w:hAnsi="Verdana" w:cs="Arial"/>
          <w:lang w:eastAsia="es-ES"/>
        </w:rPr>
        <w:t xml:space="preserve">s </w:t>
      </w:r>
      <w:r w:rsidRPr="00CA519E">
        <w:rPr>
          <w:rFonts w:ascii="Verdana" w:eastAsia="Calibri" w:hAnsi="Verdana" w:cs="Arial"/>
          <w:lang w:eastAsia="es-ES"/>
        </w:rPr>
        <w:t>aplicable</w:t>
      </w:r>
      <w:r>
        <w:rPr>
          <w:rFonts w:ascii="Verdana" w:eastAsia="Calibri" w:hAnsi="Verdana" w:cs="Arial"/>
          <w:lang w:eastAsia="es-ES"/>
        </w:rPr>
        <w:t>s</w:t>
      </w:r>
      <w:r w:rsidRPr="00CA519E">
        <w:rPr>
          <w:rFonts w:ascii="Verdana" w:eastAsia="Calibri" w:hAnsi="Verdana" w:cs="Arial"/>
          <w:lang w:eastAsia="es-ES"/>
        </w:rPr>
        <w:t>. Este análisis debe realizarse de manera objetiva y fundada, evitando tanto la exigencia de requisitos no previstos en la ley como la aceptación de acreditaciones incompletas o meramente formales que desconozcan el carácter material de esta condición diferencial</w:t>
      </w:r>
      <w:r>
        <w:rPr>
          <w:rFonts w:ascii="Verdana" w:eastAsia="Calibri" w:hAnsi="Verdana" w:cs="Arial"/>
          <w:lang w:eastAsia="es-ES"/>
        </w:rPr>
        <w:t>.</w:t>
      </w:r>
    </w:p>
    <w:p w14:paraId="01D962BE" w14:textId="77777777" w:rsidR="00FD10A9" w:rsidRDefault="00FD10A9" w:rsidP="00FD10A9">
      <w:pPr>
        <w:spacing w:before="120" w:line="276" w:lineRule="auto"/>
        <w:jc w:val="both"/>
        <w:rPr>
          <w:rFonts w:ascii="Verdana" w:eastAsia="Calibri" w:hAnsi="Verdana" w:cs="Arial"/>
          <w:lang w:eastAsia="es-ES"/>
        </w:rPr>
      </w:pPr>
      <w:r>
        <w:rPr>
          <w:rFonts w:ascii="Verdana" w:eastAsia="Calibri" w:hAnsi="Verdana" w:cs="Arial"/>
          <w:lang w:eastAsia="es-ES"/>
        </w:rPr>
        <w:t xml:space="preserve">      Por último</w:t>
      </w:r>
      <w:r w:rsidRPr="00CA519E">
        <w:rPr>
          <w:rFonts w:ascii="Verdana" w:eastAsia="Calibri" w:hAnsi="Verdana" w:cs="Arial"/>
          <w:lang w:eastAsia="es-ES"/>
        </w:rPr>
        <w:t>, se recomienda consultar la “Guía para incentivar la participación de las mujeres en el sistema de compras y contratación pública”</w:t>
      </w:r>
      <w:r>
        <w:rPr>
          <w:rStyle w:val="Refdenotaalpie"/>
          <w:rFonts w:ascii="Verdana" w:eastAsia="Calibri" w:hAnsi="Verdana" w:cs="Arial"/>
          <w:lang w:eastAsia="es-ES"/>
        </w:rPr>
        <w:footnoteReference w:id="3"/>
      </w:r>
      <w:r w:rsidRPr="00CA519E">
        <w:rPr>
          <w:rFonts w:ascii="Verdana" w:eastAsia="Calibri" w:hAnsi="Verdana" w:cs="Arial"/>
          <w:lang w:eastAsia="es-ES"/>
        </w:rPr>
        <w:t xml:space="preserve"> publicada por la Agencia Nacional de Contratación Pública – Colombia Compra Eficiente. Este documento constituye una herramienta técnica oficial que orienta a las entidades estatales sobre la correcta aplicación de los criterios diferenciales establecidos en el artículo 32 de la Ley 2069 de 2020 y reglamentados en los artículos 2.2.1.2.4.2.14 y 2.2.1.2.4.2.15 del Decreto 1082 de 2015, incluyendo lineamientos precisos sobre la acreditación documental de la condición de emprendimiento o empresa de mujeres,</w:t>
      </w:r>
      <w:r>
        <w:rPr>
          <w:rFonts w:ascii="Verdana" w:eastAsia="Calibri" w:hAnsi="Verdana" w:cs="Arial"/>
          <w:lang w:eastAsia="es-ES"/>
        </w:rPr>
        <w:t xml:space="preserve"> así como</w:t>
      </w:r>
      <w:r w:rsidRPr="00CA519E">
        <w:rPr>
          <w:rFonts w:ascii="Verdana" w:eastAsia="Calibri" w:hAnsi="Verdana" w:cs="Arial"/>
          <w:lang w:eastAsia="es-ES"/>
        </w:rPr>
        <w:t xml:space="preserve"> los mecanismos de verificación</w:t>
      </w:r>
      <w:r>
        <w:rPr>
          <w:rFonts w:ascii="Verdana" w:eastAsia="Calibri" w:hAnsi="Verdana" w:cs="Arial"/>
          <w:lang w:eastAsia="es-ES"/>
        </w:rPr>
        <w:t>.</w:t>
      </w:r>
    </w:p>
    <w:bookmarkEnd w:id="3"/>
    <w:p w14:paraId="0BADB7AB" w14:textId="77777777" w:rsidR="00FD10A9" w:rsidRPr="004F7B86" w:rsidRDefault="00FD10A9" w:rsidP="00FD10A9">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w:t>
      </w:r>
      <w:r w:rsidRPr="00DB4737">
        <w:rPr>
          <w:rFonts w:ascii="Verdana" w:eastAsia="Calibri" w:hAnsi="Verdana" w:cs="Times New Roman"/>
          <w:lang w:val="es-ES"/>
        </w:rPr>
        <w:lastRenderedPageBreak/>
        <w:t>concepto de sus asesores, la solución de situaciones particulares corresponderá a los interesados de adoptar la decisión y, en caso de conflicto, a las autoridades judiciales, fiscales y disciplinarias.</w:t>
      </w:r>
    </w:p>
    <w:p w14:paraId="226BC7C8" w14:textId="77777777" w:rsidR="00FD10A9" w:rsidRDefault="00FD10A9" w:rsidP="00FD10A9">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1BDC1805" w14:textId="77777777" w:rsidR="00FD10A9" w:rsidRPr="008E2432" w:rsidRDefault="00FD10A9" w:rsidP="00FD10A9">
      <w:pPr>
        <w:spacing w:after="0" w:line="276" w:lineRule="auto"/>
        <w:ind w:firstLine="708"/>
        <w:jc w:val="both"/>
        <w:rPr>
          <w:rFonts w:ascii="Verdana" w:eastAsia="Calibri" w:hAnsi="Verdana" w:cs="Times New Roman"/>
          <w:lang w:val="es-ES"/>
        </w:rPr>
      </w:pPr>
    </w:p>
    <w:p w14:paraId="65923046" w14:textId="77777777" w:rsidR="00FD10A9" w:rsidRPr="0060676F" w:rsidRDefault="00FD10A9" w:rsidP="00FD10A9">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3452D552" w14:textId="77777777" w:rsidR="00FD10A9" w:rsidRPr="00593A5F" w:rsidRDefault="00FD10A9" w:rsidP="00FD10A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D10A9" w:rsidRPr="00593A5F" w14:paraId="11BF1C08" w14:textId="77777777" w:rsidTr="000E366F">
        <w:trPr>
          <w:trHeight w:val="870"/>
        </w:trPr>
        <w:tc>
          <w:tcPr>
            <w:tcW w:w="8647" w:type="dxa"/>
          </w:tcPr>
          <w:p w14:paraId="68CE6B86" w14:textId="77777777" w:rsidR="00FD10A9" w:rsidRDefault="00FD10A9" w:rsidP="000E366F">
            <w:pPr>
              <w:pStyle w:val="Prrafodelista"/>
              <w:widowControl w:val="0"/>
              <w:autoSpaceDE w:val="0"/>
              <w:autoSpaceDN w:val="0"/>
              <w:ind w:left="714"/>
              <w:jc w:val="both"/>
              <w:rPr>
                <w:rFonts w:ascii="Verdana" w:hAnsi="Verdana" w:cs="Arial"/>
              </w:rPr>
            </w:pPr>
          </w:p>
          <w:p w14:paraId="51FFF17C" w14:textId="77777777" w:rsidR="00FD10A9" w:rsidRPr="00AF7ADA" w:rsidRDefault="00FD10A9" w:rsidP="000E366F">
            <w:pPr>
              <w:pStyle w:val="Sinespaciado"/>
              <w:numPr>
                <w:ilvl w:val="0"/>
                <w:numId w:val="17"/>
              </w:numPr>
              <w:spacing w:line="276" w:lineRule="auto"/>
              <w:jc w:val="both"/>
              <w:rPr>
                <w:rFonts w:ascii="Verdana" w:eastAsia="Calibri" w:hAnsi="Verdana" w:cs="Arial"/>
                <w:sz w:val="22"/>
                <w:lang w:val="es-ES_tradnl"/>
              </w:rPr>
            </w:pPr>
            <w:r w:rsidRPr="00AF7ADA">
              <w:rPr>
                <w:rFonts w:ascii="Verdana" w:eastAsia="Calibri" w:hAnsi="Verdana" w:cs="Arial"/>
                <w:sz w:val="22"/>
                <w:lang w:val="es-ES_tradnl"/>
              </w:rPr>
              <w:t>Ley 80 de 1993.</w:t>
            </w:r>
          </w:p>
          <w:p w14:paraId="62DFFAE9" w14:textId="77777777" w:rsidR="00FD10A9" w:rsidRPr="00AF7ADA" w:rsidRDefault="00FD10A9" w:rsidP="000E366F">
            <w:pPr>
              <w:pStyle w:val="Sinespaciado"/>
              <w:numPr>
                <w:ilvl w:val="0"/>
                <w:numId w:val="17"/>
              </w:numPr>
              <w:spacing w:line="276" w:lineRule="auto"/>
              <w:jc w:val="both"/>
              <w:rPr>
                <w:rFonts w:ascii="Verdana" w:eastAsia="Calibri" w:hAnsi="Verdana" w:cs="Arial"/>
                <w:sz w:val="22"/>
                <w:lang w:val="es-ES_tradnl"/>
              </w:rPr>
            </w:pPr>
            <w:r w:rsidRPr="00AF7ADA">
              <w:rPr>
                <w:rFonts w:ascii="Verdana" w:eastAsia="Calibri" w:hAnsi="Verdana" w:cs="Arial"/>
                <w:sz w:val="22"/>
                <w:lang w:val="es-ES_tradnl"/>
              </w:rPr>
              <w:t>Ley 1150 de 2007.</w:t>
            </w:r>
          </w:p>
          <w:p w14:paraId="45A9A6D1" w14:textId="77777777" w:rsidR="00FD10A9" w:rsidRPr="00AF7ADA" w:rsidRDefault="00FD10A9" w:rsidP="000E366F">
            <w:pPr>
              <w:pStyle w:val="Sinespaciado"/>
              <w:numPr>
                <w:ilvl w:val="0"/>
                <w:numId w:val="17"/>
              </w:numPr>
              <w:spacing w:line="276" w:lineRule="auto"/>
              <w:jc w:val="both"/>
              <w:rPr>
                <w:rFonts w:ascii="Verdana" w:eastAsia="Calibri" w:hAnsi="Verdana" w:cs="Arial"/>
                <w:sz w:val="22"/>
                <w:lang w:val="es-ES_tradnl"/>
              </w:rPr>
            </w:pPr>
            <w:r w:rsidRPr="00AF7ADA">
              <w:rPr>
                <w:rFonts w:ascii="Verdana" w:eastAsia="Calibri" w:hAnsi="Verdana" w:cs="Arial"/>
                <w:sz w:val="22"/>
                <w:lang w:val="es-ES_tradnl"/>
              </w:rPr>
              <w:t>Ley 2069 de 2021, Articulo 32.</w:t>
            </w:r>
          </w:p>
          <w:p w14:paraId="18718887" w14:textId="77777777" w:rsidR="00FD10A9" w:rsidRPr="00AF7ADA" w:rsidRDefault="00FD10A9" w:rsidP="000E366F">
            <w:pPr>
              <w:pStyle w:val="Sinespaciado"/>
              <w:numPr>
                <w:ilvl w:val="0"/>
                <w:numId w:val="17"/>
              </w:numPr>
              <w:spacing w:line="276" w:lineRule="auto"/>
              <w:jc w:val="both"/>
              <w:rPr>
                <w:rFonts w:ascii="Verdana" w:eastAsia="Calibri" w:hAnsi="Verdana" w:cs="Arial"/>
                <w:sz w:val="22"/>
                <w:lang w:val="es-ES_tradnl"/>
              </w:rPr>
            </w:pPr>
            <w:r w:rsidRPr="00AF7ADA">
              <w:rPr>
                <w:rFonts w:ascii="Verdana" w:eastAsia="Calibri" w:hAnsi="Verdana" w:cs="Arial"/>
                <w:sz w:val="22"/>
                <w:lang w:val="es-ES_tradnl"/>
              </w:rPr>
              <w:t>Decreto 1860 de 2021.</w:t>
            </w:r>
          </w:p>
          <w:p w14:paraId="568F6C66" w14:textId="77777777" w:rsidR="00FD10A9" w:rsidRPr="00AF7ADA" w:rsidRDefault="00FD10A9" w:rsidP="000E366F">
            <w:pPr>
              <w:pStyle w:val="Textonotapie"/>
              <w:numPr>
                <w:ilvl w:val="0"/>
                <w:numId w:val="17"/>
              </w:numPr>
              <w:spacing w:line="276" w:lineRule="auto"/>
              <w:jc w:val="both"/>
              <w:rPr>
                <w:rFonts w:ascii="Verdana" w:hAnsi="Verdana" w:cs="Arial"/>
                <w:color w:val="000000" w:themeColor="text1"/>
                <w:sz w:val="22"/>
                <w:szCs w:val="22"/>
              </w:rPr>
            </w:pPr>
            <w:r w:rsidRPr="00AF7ADA">
              <w:rPr>
                <w:rFonts w:ascii="Verdana" w:eastAsia="Calibri" w:hAnsi="Verdana" w:cs="Arial"/>
                <w:sz w:val="22"/>
                <w:lang w:val="es-ES_tradnl"/>
              </w:rPr>
              <w:t>Decreto 1082 de 2015, artículo 2.2.1.2.4.2.14</w:t>
            </w:r>
          </w:p>
          <w:p w14:paraId="573E5839" w14:textId="77777777" w:rsidR="00FD10A9" w:rsidRPr="00AF7ADA" w:rsidRDefault="00FD10A9" w:rsidP="000E366F">
            <w:pPr>
              <w:pStyle w:val="Textonotapie"/>
              <w:numPr>
                <w:ilvl w:val="0"/>
                <w:numId w:val="17"/>
              </w:numPr>
              <w:spacing w:line="276" w:lineRule="auto"/>
              <w:jc w:val="both"/>
              <w:rPr>
                <w:rFonts w:ascii="Verdana" w:hAnsi="Verdana" w:cs="Arial"/>
                <w:color w:val="000000" w:themeColor="text1"/>
                <w:sz w:val="22"/>
                <w:szCs w:val="22"/>
              </w:rPr>
            </w:pPr>
            <w:r w:rsidRPr="00AF7ADA">
              <w:rPr>
                <w:rFonts w:ascii="Verdana" w:hAnsi="Verdana" w:cs="Arial"/>
                <w:sz w:val="22"/>
                <w:szCs w:val="22"/>
              </w:rPr>
              <w:t>Agencia Nacional de Contratación Pública – Colombia Compra Eficiente. “Guía para incentivar la participación de las mujeres en el sistema de compras y contratación pública”.</w:t>
            </w:r>
            <w:r w:rsidRPr="00AF7ADA">
              <w:rPr>
                <w:rFonts w:ascii="Verdana" w:hAnsi="Verdana" w:cs="Arial"/>
                <w:iCs/>
                <w:color w:val="000000" w:themeColor="text1"/>
                <w:sz w:val="22"/>
                <w:szCs w:val="22"/>
              </w:rPr>
              <w:t xml:space="preserve"> Disponible en: </w:t>
            </w:r>
            <w:r w:rsidRPr="00552850">
              <w:rPr>
                <w:rFonts w:ascii="Verdana" w:hAnsi="Verdana"/>
                <w:sz w:val="22"/>
                <w:szCs w:val="22"/>
              </w:rPr>
              <w:t>https://www.colombiacompra.gov.co/wp-content/uploads/2025/</w:t>
            </w:r>
            <w:r>
              <w:rPr>
                <w:rFonts w:ascii="Verdana" w:hAnsi="Verdana"/>
                <w:sz w:val="22"/>
                <w:szCs w:val="22"/>
              </w:rPr>
              <w:t xml:space="preserve"> </w:t>
            </w:r>
            <w:r w:rsidRPr="00AF7ADA">
              <w:rPr>
                <w:rFonts w:ascii="Verdana" w:hAnsi="Verdana"/>
                <w:sz w:val="22"/>
                <w:szCs w:val="22"/>
              </w:rPr>
              <w:t>05/2024-Guia-para-incentivar-la-contratacion-de-mujeres.pdf</w:t>
            </w:r>
            <w:r>
              <w:rPr>
                <w:rFonts w:ascii="Verdana" w:hAnsi="Verdana"/>
                <w:sz w:val="22"/>
                <w:szCs w:val="22"/>
              </w:rPr>
              <w:t xml:space="preserve">   </w:t>
            </w:r>
            <w:r w:rsidRPr="00AF7ADA">
              <w:t xml:space="preserve">    </w:t>
            </w:r>
          </w:p>
          <w:p w14:paraId="0DCB7460" w14:textId="77777777" w:rsidR="00FD10A9" w:rsidRPr="006E65CC" w:rsidRDefault="00FD10A9" w:rsidP="000E366F">
            <w:pPr>
              <w:pStyle w:val="Prrafodelista"/>
              <w:widowControl w:val="0"/>
              <w:autoSpaceDE w:val="0"/>
              <w:autoSpaceDN w:val="0"/>
              <w:ind w:left="714"/>
              <w:jc w:val="both"/>
              <w:rPr>
                <w:rFonts w:ascii="Verdana" w:hAnsi="Verdana" w:cs="Arial"/>
              </w:rPr>
            </w:pPr>
          </w:p>
          <w:p w14:paraId="513C4F68" w14:textId="77777777" w:rsidR="00FD10A9" w:rsidRPr="00332677" w:rsidRDefault="00FD10A9" w:rsidP="000E366F">
            <w:pPr>
              <w:pStyle w:val="Prrafodelista"/>
              <w:widowControl w:val="0"/>
              <w:autoSpaceDE w:val="0"/>
              <w:autoSpaceDN w:val="0"/>
              <w:jc w:val="both"/>
              <w:rPr>
                <w:rFonts w:ascii="Verdana" w:hAnsi="Verdana" w:cs="Arial"/>
              </w:rPr>
            </w:pPr>
          </w:p>
        </w:tc>
      </w:tr>
    </w:tbl>
    <w:p w14:paraId="6BA30AD0" w14:textId="77777777" w:rsidR="00FD10A9" w:rsidRDefault="00FD10A9" w:rsidP="00FD10A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8E2B855" w14:textId="77777777" w:rsidR="00FD10A9" w:rsidRDefault="00FD10A9" w:rsidP="00FD10A9">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CC68EF0" w14:textId="77777777" w:rsidR="00FD10A9" w:rsidRPr="00593A5F" w:rsidRDefault="00FD10A9" w:rsidP="00FD10A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86662E8" w14:textId="77777777" w:rsidR="00FD10A9" w:rsidRPr="002A22D8" w:rsidRDefault="00FD10A9" w:rsidP="00FD10A9">
      <w:pPr>
        <w:widowControl w:val="0"/>
        <w:autoSpaceDE w:val="0"/>
        <w:autoSpaceDN w:val="0"/>
        <w:spacing w:after="0" w:line="276" w:lineRule="auto"/>
        <w:jc w:val="both"/>
        <w:rPr>
          <w:rFonts w:ascii="Verdana" w:hAnsi="Verdana" w:cs="Arial"/>
          <w:bCs/>
          <w:shd w:val="clear" w:color="auto" w:fill="FFFFFF"/>
        </w:rPr>
      </w:pPr>
      <w:r w:rsidRPr="00991312">
        <w:rPr>
          <w:rFonts w:ascii="Verdana" w:hAnsi="Verdana" w:cs="Arial"/>
        </w:rPr>
        <w:t xml:space="preserve">La Agencia Nacional de Contratación Pública  – Colombia Compra Eficiente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w:t>
      </w:r>
      <w:r w:rsidRPr="00991312">
        <w:rPr>
          <w:rFonts w:ascii="Verdana" w:hAnsi="Verdana" w:cs="Arial"/>
        </w:rPr>
        <w:lastRenderedPageBreak/>
        <w:t xml:space="preserve">C-114 del 13 de abril de 2015,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w:t>
      </w:r>
      <w:r>
        <w:rPr>
          <w:rFonts w:ascii="Verdana" w:hAnsi="Verdana" w:cs="Arial"/>
        </w:rPr>
        <w:t>C-152 del 01 de junio de 2025,</w:t>
      </w:r>
      <w:r w:rsidRPr="00991312">
        <w:rPr>
          <w:rFonts w:ascii="Verdana" w:hAnsi="Verdana" w:cs="Arial"/>
        </w:rPr>
        <w:t xml:space="preserve"> C -156 del 23 de agosto de 2024 , C- 391 del 2 de septiembre de 2024,</w:t>
      </w:r>
      <w:r>
        <w:rPr>
          <w:rFonts w:ascii="Verdana" w:hAnsi="Verdana" w:cs="Arial"/>
        </w:rPr>
        <w:t xml:space="preserve"> C-533 del 7 de octubre de 2024, 591 del 24 de octubre de 2024 y 594 del 24 de octubre de 2024,</w:t>
      </w:r>
      <w:r w:rsidRPr="00991312">
        <w:rPr>
          <w:rFonts w:ascii="Verdana" w:hAnsi="Verdana" w:cs="Arial"/>
        </w:rPr>
        <w:t xml:space="preserve"> C-401 del 9 de noviembre de 2024</w:t>
      </w:r>
      <w:r>
        <w:rPr>
          <w:rFonts w:ascii="Verdana" w:hAnsi="Verdana" w:cs="Arial"/>
        </w:rPr>
        <w:t xml:space="preserve"> y C-396 del 20 de mayo de 2025, C-232 del 01 de abril de 2025, C-697 del 10 de julio de 2025 y </w:t>
      </w:r>
      <w:r>
        <w:rPr>
          <w:rFonts w:ascii="Verdana" w:eastAsia="Calibri" w:hAnsi="Verdana" w:cs="Arial"/>
          <w:lang w:eastAsia="es-ES"/>
        </w:rPr>
        <w:t>C-1303 del 17 de octubre de 2025</w:t>
      </w:r>
      <w:r>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AED3055" w14:textId="77777777" w:rsidR="00FD10A9" w:rsidRPr="0065720B" w:rsidRDefault="00FD10A9" w:rsidP="00FD10A9">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1863DC63" w14:textId="77777777" w:rsidR="00FD10A9" w:rsidRPr="00505CD6" w:rsidRDefault="00FD10A9" w:rsidP="00FD10A9">
      <w:pPr>
        <w:widowControl w:val="0"/>
        <w:autoSpaceDE w:val="0"/>
        <w:autoSpaceDN w:val="0"/>
        <w:spacing w:after="0" w:line="276" w:lineRule="auto"/>
        <w:jc w:val="both"/>
        <w:rPr>
          <w:rFonts w:ascii="Verdana" w:hAnsi="Verdana" w:cs="Arial"/>
          <w:color w:val="000000" w:themeColor="text1"/>
          <w:shd w:val="clear" w:color="auto" w:fill="FFFFFF"/>
        </w:rPr>
      </w:pPr>
    </w:p>
    <w:p w14:paraId="4A0A7B96" w14:textId="77777777" w:rsidR="00FD10A9" w:rsidRPr="00103B90" w:rsidRDefault="00FD10A9" w:rsidP="00FD10A9">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0F33F71F" w14:textId="77777777" w:rsidR="00FD10A9" w:rsidRPr="00103B90" w:rsidRDefault="00FD10A9" w:rsidP="00FD10A9">
      <w:pPr>
        <w:widowControl w:val="0"/>
        <w:autoSpaceDE w:val="0"/>
        <w:autoSpaceDN w:val="0"/>
        <w:spacing w:after="0" w:line="276" w:lineRule="auto"/>
        <w:jc w:val="both"/>
        <w:rPr>
          <w:rFonts w:ascii="Verdana" w:hAnsi="Verdana"/>
        </w:rPr>
      </w:pPr>
    </w:p>
    <w:p w14:paraId="579C1AA1" w14:textId="77777777" w:rsidR="00FD10A9" w:rsidRPr="00505CD6" w:rsidRDefault="00FD10A9" w:rsidP="00FD10A9">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1AB67F70" w14:textId="77777777" w:rsidR="00FD10A9" w:rsidRPr="00505CD6" w:rsidRDefault="00FD10A9" w:rsidP="00FD10A9">
      <w:pPr>
        <w:widowControl w:val="0"/>
        <w:autoSpaceDE w:val="0"/>
        <w:autoSpaceDN w:val="0"/>
        <w:spacing w:after="0" w:line="276" w:lineRule="auto"/>
        <w:jc w:val="both"/>
        <w:rPr>
          <w:rFonts w:ascii="Verdana" w:hAnsi="Verdana" w:cs="Arial"/>
        </w:rPr>
      </w:pPr>
    </w:p>
    <w:p w14:paraId="6643A335" w14:textId="77777777" w:rsidR="00FD10A9" w:rsidRDefault="00FD10A9" w:rsidP="00FD10A9">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4BD918F2" w14:textId="77777777" w:rsidR="00FD10A9" w:rsidRDefault="00FD10A9" w:rsidP="00FD10A9">
      <w:pPr>
        <w:spacing w:line="276" w:lineRule="auto"/>
        <w:jc w:val="center"/>
        <w:rPr>
          <w:noProof/>
        </w:rPr>
      </w:pPr>
    </w:p>
    <w:p w14:paraId="629EDCF2" w14:textId="5632386C" w:rsidR="00FD10A9" w:rsidRDefault="00B352FB" w:rsidP="00FD10A9">
      <w:pPr>
        <w:spacing w:line="276" w:lineRule="auto"/>
        <w:jc w:val="center"/>
        <w:rPr>
          <w:noProof/>
        </w:rPr>
      </w:pPr>
      <w:r w:rsidRPr="002C3AD6">
        <w:rPr>
          <w:rFonts w:ascii="Century Gothic" w:hAnsi="Century Gothic"/>
          <w:noProof/>
        </w:rPr>
        <w:lastRenderedPageBreak/>
        <w:drawing>
          <wp:inline distT="0" distB="0" distL="0" distR="0" wp14:anchorId="5FAB74C7" wp14:editId="4FABE59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038F1260" w14:textId="77777777" w:rsidR="00FD10A9" w:rsidRDefault="00FD10A9" w:rsidP="00FD10A9">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D10A9" w:rsidRPr="00593A5F" w14:paraId="3FE8ABB3" w14:textId="77777777" w:rsidTr="000E366F">
        <w:trPr>
          <w:trHeight w:val="315"/>
        </w:trPr>
        <w:tc>
          <w:tcPr>
            <w:tcW w:w="893" w:type="dxa"/>
            <w:vAlign w:val="center"/>
            <w:hideMark/>
          </w:tcPr>
          <w:p w14:paraId="22C093EA" w14:textId="77777777" w:rsidR="00FD10A9" w:rsidRPr="003751C7" w:rsidRDefault="00FD10A9" w:rsidP="000E366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0F743D6" w14:textId="77777777" w:rsidR="00FD10A9" w:rsidRPr="007911EE" w:rsidRDefault="00FD10A9" w:rsidP="000E366F">
            <w:pPr>
              <w:contextualSpacing/>
              <w:rPr>
                <w:rFonts w:ascii="Verdana" w:hAnsi="Verdana"/>
                <w:sz w:val="16"/>
                <w:szCs w:val="16"/>
              </w:rPr>
            </w:pPr>
            <w:r>
              <w:rPr>
                <w:rFonts w:ascii="Verdana" w:hAnsi="Verdana"/>
                <w:sz w:val="16"/>
                <w:szCs w:val="16"/>
              </w:rPr>
              <w:t>Richard Andrés Montenegro Siefken</w:t>
            </w:r>
          </w:p>
          <w:p w14:paraId="38F23BB0" w14:textId="77777777" w:rsidR="00FD10A9" w:rsidRPr="007911EE" w:rsidRDefault="00FD10A9" w:rsidP="000E366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FD10A9" w:rsidRPr="00593A5F" w14:paraId="100EF98F" w14:textId="77777777" w:rsidTr="000E366F">
        <w:trPr>
          <w:trHeight w:val="330"/>
        </w:trPr>
        <w:tc>
          <w:tcPr>
            <w:tcW w:w="893" w:type="dxa"/>
            <w:vAlign w:val="center"/>
            <w:hideMark/>
          </w:tcPr>
          <w:p w14:paraId="5C0FC6EB" w14:textId="77777777" w:rsidR="00FD10A9" w:rsidRPr="003751C7" w:rsidRDefault="00FD10A9" w:rsidP="000E366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44F1DDB" w14:textId="77777777" w:rsidR="00FD10A9" w:rsidRDefault="00FD10A9" w:rsidP="000E366F">
            <w:pPr>
              <w:spacing w:line="276" w:lineRule="auto"/>
              <w:contextualSpacing/>
              <w:jc w:val="both"/>
              <w:rPr>
                <w:rFonts w:ascii="Verdana" w:hAnsi="Verdana"/>
                <w:sz w:val="16"/>
                <w:szCs w:val="16"/>
              </w:rPr>
            </w:pPr>
            <w:r>
              <w:rPr>
                <w:rFonts w:ascii="Verdana" w:hAnsi="Verdana"/>
                <w:sz w:val="16"/>
                <w:szCs w:val="16"/>
              </w:rPr>
              <w:t>Adriana Katherine López Rodríguez</w:t>
            </w:r>
          </w:p>
          <w:p w14:paraId="4A393765" w14:textId="77777777" w:rsidR="00FD10A9" w:rsidRPr="007911EE" w:rsidRDefault="00FD10A9" w:rsidP="000E366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FD10A9" w:rsidRPr="00593A5F" w14:paraId="6A1AD3C4" w14:textId="77777777" w:rsidTr="000E366F">
        <w:trPr>
          <w:trHeight w:val="330"/>
        </w:trPr>
        <w:tc>
          <w:tcPr>
            <w:tcW w:w="893" w:type="dxa"/>
            <w:vAlign w:val="center"/>
          </w:tcPr>
          <w:p w14:paraId="29888A97" w14:textId="77777777" w:rsidR="00FD10A9" w:rsidRPr="003751C7" w:rsidRDefault="00FD10A9" w:rsidP="000E366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63979B3" w14:textId="77777777" w:rsidR="00FD10A9" w:rsidRDefault="00FD10A9" w:rsidP="000E366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15FEC6BC" w14:textId="77777777" w:rsidR="00FD10A9" w:rsidRDefault="00FD10A9" w:rsidP="000E366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0"/>
    </w:tbl>
    <w:p w14:paraId="223AEC42" w14:textId="77777777" w:rsidR="00FD10A9" w:rsidRPr="007B4DCD" w:rsidRDefault="00FD10A9" w:rsidP="00FD10A9"/>
    <w:p w14:paraId="0F293BF4" w14:textId="0AEDBF13" w:rsidR="00127233" w:rsidRPr="002E01F6" w:rsidRDefault="00127233" w:rsidP="002E01F6"/>
    <w:sectPr w:rsidR="00127233" w:rsidRPr="002E01F6"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EDCD3" w14:textId="77777777" w:rsidR="00BA5B9C" w:rsidRDefault="00BA5B9C" w:rsidP="004A1847">
      <w:pPr>
        <w:spacing w:after="0" w:line="240" w:lineRule="auto"/>
      </w:pPr>
      <w:r>
        <w:separator/>
      </w:r>
    </w:p>
  </w:endnote>
  <w:endnote w:type="continuationSeparator" w:id="0">
    <w:p w14:paraId="12B5362D" w14:textId="77777777" w:rsidR="00BA5B9C" w:rsidRDefault="00BA5B9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FE28E5"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FE28E5">
      <w:rPr>
        <w:rFonts w:ascii="Verdana" w:eastAsia="Verdana" w:hAnsi="Verdana" w:cs="Verdana"/>
        <w:b/>
        <w:bCs/>
        <w:color w:val="000000" w:themeColor="text1"/>
        <w:sz w:val="18"/>
        <w:szCs w:val="18"/>
        <w:lang w:val="pt-PT" w:eastAsia="es-CO"/>
      </w:rPr>
      <w:t xml:space="preserve">Código: </w:t>
    </w:r>
    <w:r w:rsidRPr="00FE28E5">
      <w:rPr>
        <w:rFonts w:ascii="Verdana" w:eastAsia="Verdana" w:hAnsi="Verdana" w:cs="Verdana"/>
        <w:color w:val="000000" w:themeColor="text1"/>
        <w:sz w:val="18"/>
        <w:szCs w:val="18"/>
        <w:lang w:val="pt-PT" w:eastAsia="es-CO"/>
      </w:rPr>
      <w:t xml:space="preserve">CCE-REC-FM-17 </w:t>
    </w:r>
    <w:r w:rsidRPr="00FE28E5">
      <w:rPr>
        <w:rFonts w:ascii="Verdana" w:eastAsia="Verdana" w:hAnsi="Verdana" w:cs="Verdana"/>
        <w:b/>
        <w:bCs/>
        <w:color w:val="000000" w:themeColor="text1"/>
        <w:sz w:val="18"/>
        <w:szCs w:val="18"/>
        <w:lang w:val="pt-PT" w:eastAsia="es-CO"/>
      </w:rPr>
      <w:t xml:space="preserve">V: </w:t>
    </w:r>
    <w:r w:rsidRPr="00FE28E5">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6BFEE1" w14:textId="77777777" w:rsidR="00BA5B9C" w:rsidRDefault="00BA5B9C" w:rsidP="004A1847">
      <w:pPr>
        <w:spacing w:after="0" w:line="240" w:lineRule="auto"/>
      </w:pPr>
      <w:r>
        <w:separator/>
      </w:r>
    </w:p>
  </w:footnote>
  <w:footnote w:type="continuationSeparator" w:id="0">
    <w:p w14:paraId="49A1FD69" w14:textId="77777777" w:rsidR="00BA5B9C" w:rsidRDefault="00BA5B9C" w:rsidP="004A1847">
      <w:pPr>
        <w:spacing w:after="0" w:line="240" w:lineRule="auto"/>
      </w:pPr>
      <w:r>
        <w:continuationSeparator/>
      </w:r>
    </w:p>
  </w:footnote>
  <w:footnote w:id="1">
    <w:p w14:paraId="470444DE" w14:textId="77777777" w:rsidR="00FD10A9" w:rsidRPr="00CA519E" w:rsidRDefault="00FD10A9" w:rsidP="00FD10A9">
      <w:pPr>
        <w:pStyle w:val="Textonotapie"/>
        <w:rPr>
          <w:rFonts w:ascii="Verdana" w:hAnsi="Verdana"/>
          <w:sz w:val="16"/>
          <w:szCs w:val="16"/>
          <w:lang w:val="es-ES"/>
        </w:rPr>
      </w:pPr>
      <w:r w:rsidRPr="00CA519E">
        <w:rPr>
          <w:rStyle w:val="Refdenotaalpie"/>
          <w:rFonts w:ascii="Verdana" w:hAnsi="Verdana"/>
          <w:sz w:val="16"/>
          <w:szCs w:val="16"/>
        </w:rPr>
        <w:footnoteRef/>
      </w:r>
      <w:r w:rsidRPr="00CA519E">
        <w:rPr>
          <w:rFonts w:ascii="Verdana" w:hAnsi="Verdana"/>
          <w:sz w:val="16"/>
          <w:szCs w:val="16"/>
        </w:rPr>
        <w:t xml:space="preserve"> </w:t>
      </w:r>
      <w:hyperlink r:id="rId1" w:history="1">
        <w:r w:rsidRPr="00CF062D">
          <w:rPr>
            <w:rStyle w:val="Hipervnculo"/>
            <w:rFonts w:ascii="Verdana" w:hAnsi="Verdana"/>
            <w:sz w:val="16"/>
            <w:szCs w:val="16"/>
          </w:rPr>
          <w:t>https://www.colombiacompra.gov.co/wp-content/uploads/2025/05/2024-Guia-para-incentivar-la-contratacion-de-mujeres.pdf</w:t>
        </w:r>
      </w:hyperlink>
      <w:r>
        <w:rPr>
          <w:rFonts w:ascii="Verdana" w:hAnsi="Verdana"/>
          <w:sz w:val="16"/>
          <w:szCs w:val="16"/>
        </w:rPr>
        <w:t xml:space="preserve">  </w:t>
      </w:r>
      <w:r w:rsidRPr="00CA519E">
        <w:rPr>
          <w:rFonts w:ascii="Verdana" w:hAnsi="Verdana"/>
          <w:sz w:val="16"/>
          <w:szCs w:val="16"/>
        </w:rPr>
        <w:t xml:space="preserve">  </w:t>
      </w:r>
    </w:p>
  </w:footnote>
  <w:footnote w:id="2">
    <w:p w14:paraId="09D2C5D4" w14:textId="77777777" w:rsidR="00FD10A9" w:rsidRDefault="00FD10A9" w:rsidP="00FD10A9">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bookmarkStart w:id="4" w:name="_Hlk197087981"/>
      <w:r>
        <w:rPr>
          <w:rFonts w:ascii="Verdana" w:hAnsi="Verdana" w:cs="Arial"/>
          <w:sz w:val="16"/>
          <w:szCs w:val="16"/>
        </w:rPr>
        <w:t>Decreto Ley 2663 del 5 de agosto de 1950, Código Sustantivo del Trabajo</w:t>
      </w:r>
      <w:bookmarkEnd w:id="4"/>
      <w:r>
        <w:rPr>
          <w:rFonts w:ascii="Verdana" w:hAnsi="Verdana" w:cs="Arial"/>
          <w:sz w:val="16"/>
          <w:szCs w:val="16"/>
        </w:rPr>
        <w:t>: «Son representantes del {empleador} y como tales lo obligan frente a sus trabajadores además de quienes tienen ese carácter según la ley, la convención o el reglamento de trabajo, las siguientes personas:</w:t>
      </w:r>
    </w:p>
    <w:p w14:paraId="75FC0CEF" w14:textId="77777777" w:rsidR="00FD10A9" w:rsidRDefault="00FD10A9" w:rsidP="00FD10A9">
      <w:pPr>
        <w:pStyle w:val="Textonotapie"/>
        <w:jc w:val="both"/>
        <w:rPr>
          <w:rFonts w:ascii="Verdana" w:hAnsi="Verdana" w:cs="Arial"/>
          <w:sz w:val="16"/>
          <w:szCs w:val="16"/>
        </w:rPr>
      </w:pPr>
      <w:r>
        <w:rPr>
          <w:rFonts w:ascii="Verdana" w:hAnsi="Verdana" w:cs="Arial"/>
          <w:sz w:val="16"/>
          <w:szCs w:val="16"/>
        </w:rPr>
        <w:t>» 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6189327F" w14:textId="77777777" w:rsidR="00FD10A9" w:rsidRDefault="00FD10A9" w:rsidP="00FD10A9">
      <w:pPr>
        <w:pStyle w:val="Textonotapie"/>
        <w:jc w:val="both"/>
        <w:rPr>
          <w:rFonts w:ascii="Verdana" w:hAnsi="Verdana" w:cs="Arial"/>
          <w:sz w:val="16"/>
          <w:szCs w:val="16"/>
        </w:rPr>
      </w:pPr>
      <w:r>
        <w:rPr>
          <w:rFonts w:ascii="Verdana" w:hAnsi="Verdana" w:cs="Arial"/>
          <w:sz w:val="16"/>
          <w:szCs w:val="16"/>
        </w:rPr>
        <w:t>» b) Los intermediarios».</w:t>
      </w:r>
    </w:p>
  </w:footnote>
  <w:footnote w:id="3">
    <w:p w14:paraId="67630DC6" w14:textId="77777777" w:rsidR="00FD10A9" w:rsidRPr="00CA519E" w:rsidRDefault="00FD10A9" w:rsidP="00FD10A9">
      <w:pPr>
        <w:pStyle w:val="Textonotapie"/>
        <w:rPr>
          <w:rFonts w:ascii="Verdana" w:hAnsi="Verdana"/>
          <w:sz w:val="16"/>
          <w:szCs w:val="16"/>
          <w:lang w:val="es-ES"/>
        </w:rPr>
      </w:pPr>
      <w:r w:rsidRPr="00CA519E">
        <w:rPr>
          <w:rStyle w:val="Refdenotaalpie"/>
          <w:rFonts w:ascii="Verdana" w:hAnsi="Verdana"/>
          <w:sz w:val="16"/>
          <w:szCs w:val="16"/>
        </w:rPr>
        <w:footnoteRef/>
      </w:r>
      <w:r w:rsidRPr="00CA519E">
        <w:rPr>
          <w:rFonts w:ascii="Verdana" w:hAnsi="Verdana"/>
          <w:sz w:val="16"/>
          <w:szCs w:val="16"/>
        </w:rPr>
        <w:t xml:space="preserve"> </w:t>
      </w:r>
      <w:hyperlink r:id="rId2" w:history="1">
        <w:r w:rsidRPr="00CF062D">
          <w:rPr>
            <w:rStyle w:val="Hipervnculo"/>
            <w:rFonts w:ascii="Verdana" w:hAnsi="Verdana"/>
            <w:sz w:val="16"/>
            <w:szCs w:val="16"/>
          </w:rPr>
          <w:t>https://www.colombiacompra.gov.co/wp-content/uploads/2025/05/2024-Guia-para-incentivar-la-contratacion-de-mujeres.pdf</w:t>
        </w:r>
      </w:hyperlink>
      <w:r>
        <w:rPr>
          <w:rFonts w:ascii="Verdana" w:hAnsi="Verdana"/>
          <w:sz w:val="16"/>
          <w:szCs w:val="16"/>
        </w:rPr>
        <w:t xml:space="preserve">  </w:t>
      </w:r>
      <w:r w:rsidRPr="00CA519E">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AC70AA2"/>
    <w:multiLevelType w:val="hybridMultilevel"/>
    <w:tmpl w:val="23AE4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1380713882">
    <w:abstractNumId w:val="0"/>
  </w:num>
  <w:num w:numId="17" w16cid:durableId="12032056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70BA"/>
    <w:rsid w:val="00082362"/>
    <w:rsid w:val="000A683E"/>
    <w:rsid w:val="000B19B9"/>
    <w:rsid w:val="000D0334"/>
    <w:rsid w:val="000D5DA7"/>
    <w:rsid w:val="000E366F"/>
    <w:rsid w:val="000F6486"/>
    <w:rsid w:val="00116940"/>
    <w:rsid w:val="0012183F"/>
    <w:rsid w:val="00125105"/>
    <w:rsid w:val="00127233"/>
    <w:rsid w:val="0015699B"/>
    <w:rsid w:val="001A33BF"/>
    <w:rsid w:val="001E4177"/>
    <w:rsid w:val="001F0B24"/>
    <w:rsid w:val="001F7DC6"/>
    <w:rsid w:val="0020219B"/>
    <w:rsid w:val="0022400B"/>
    <w:rsid w:val="002421BB"/>
    <w:rsid w:val="0025796E"/>
    <w:rsid w:val="002707A2"/>
    <w:rsid w:val="002951A0"/>
    <w:rsid w:val="002962BC"/>
    <w:rsid w:val="002A093D"/>
    <w:rsid w:val="002A0DD0"/>
    <w:rsid w:val="002A27D4"/>
    <w:rsid w:val="002A49AC"/>
    <w:rsid w:val="002A64FD"/>
    <w:rsid w:val="002C7A84"/>
    <w:rsid w:val="002E01F6"/>
    <w:rsid w:val="002E2BF8"/>
    <w:rsid w:val="002E4FD9"/>
    <w:rsid w:val="0030657A"/>
    <w:rsid w:val="00322A85"/>
    <w:rsid w:val="00324168"/>
    <w:rsid w:val="00330834"/>
    <w:rsid w:val="003448F4"/>
    <w:rsid w:val="00356549"/>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35A6B"/>
    <w:rsid w:val="005566E8"/>
    <w:rsid w:val="00574867"/>
    <w:rsid w:val="005864BA"/>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25B18"/>
    <w:rsid w:val="00844AE9"/>
    <w:rsid w:val="00867F95"/>
    <w:rsid w:val="00881824"/>
    <w:rsid w:val="008843B6"/>
    <w:rsid w:val="00891928"/>
    <w:rsid w:val="008A446D"/>
    <w:rsid w:val="008B25F1"/>
    <w:rsid w:val="008B39E4"/>
    <w:rsid w:val="008D180B"/>
    <w:rsid w:val="008F0EA7"/>
    <w:rsid w:val="008F6478"/>
    <w:rsid w:val="00923EEF"/>
    <w:rsid w:val="009419F9"/>
    <w:rsid w:val="0095685E"/>
    <w:rsid w:val="00961B09"/>
    <w:rsid w:val="00965334"/>
    <w:rsid w:val="0097093E"/>
    <w:rsid w:val="0098760A"/>
    <w:rsid w:val="009A0DFA"/>
    <w:rsid w:val="009A1C6F"/>
    <w:rsid w:val="009B2D26"/>
    <w:rsid w:val="009C71FA"/>
    <w:rsid w:val="009C72E7"/>
    <w:rsid w:val="009C7F7E"/>
    <w:rsid w:val="009D3058"/>
    <w:rsid w:val="009F3A13"/>
    <w:rsid w:val="00A122D3"/>
    <w:rsid w:val="00A14468"/>
    <w:rsid w:val="00A17F13"/>
    <w:rsid w:val="00A20739"/>
    <w:rsid w:val="00A23AF9"/>
    <w:rsid w:val="00A269C7"/>
    <w:rsid w:val="00A33C78"/>
    <w:rsid w:val="00AB0ADB"/>
    <w:rsid w:val="00AF26B4"/>
    <w:rsid w:val="00B00C0E"/>
    <w:rsid w:val="00B01B1A"/>
    <w:rsid w:val="00B0381D"/>
    <w:rsid w:val="00B352FB"/>
    <w:rsid w:val="00B44A47"/>
    <w:rsid w:val="00B72CD3"/>
    <w:rsid w:val="00B72FFF"/>
    <w:rsid w:val="00B96986"/>
    <w:rsid w:val="00BA5B9C"/>
    <w:rsid w:val="00BC3D36"/>
    <w:rsid w:val="00BD54A6"/>
    <w:rsid w:val="00BD7F72"/>
    <w:rsid w:val="00BF7425"/>
    <w:rsid w:val="00C04FB3"/>
    <w:rsid w:val="00C11D8B"/>
    <w:rsid w:val="00C15139"/>
    <w:rsid w:val="00C330EB"/>
    <w:rsid w:val="00C50D69"/>
    <w:rsid w:val="00C5365C"/>
    <w:rsid w:val="00C754BE"/>
    <w:rsid w:val="00C76B1C"/>
    <w:rsid w:val="00C82F31"/>
    <w:rsid w:val="00C925AC"/>
    <w:rsid w:val="00CB6357"/>
    <w:rsid w:val="00CC1B26"/>
    <w:rsid w:val="00CC73F2"/>
    <w:rsid w:val="00D361FD"/>
    <w:rsid w:val="00D423A2"/>
    <w:rsid w:val="00D44E26"/>
    <w:rsid w:val="00D520D8"/>
    <w:rsid w:val="00D63AC2"/>
    <w:rsid w:val="00D7383B"/>
    <w:rsid w:val="00D7788A"/>
    <w:rsid w:val="00DA231B"/>
    <w:rsid w:val="00DC39FC"/>
    <w:rsid w:val="00DC3F74"/>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D10A9"/>
    <w:rsid w:val="00FE28E5"/>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9C60E5"/>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6AAA4572-56BC-4F53-89FA-57C104B6F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D10A9"/>
    <w:rPr>
      <w:rFonts w:ascii="Geomanist Light" w:hAnsi="Geomanist Light"/>
      <w:lang w:val="es-ES"/>
    </w:rPr>
  </w:style>
  <w:style w:type="paragraph" w:customStyle="1" w:styleId="Appelnotedebasde">
    <w:name w:val="Appel note de bas de..."/>
    <w:basedOn w:val="Normal"/>
    <w:link w:val="Refdenotaalpie"/>
    <w:uiPriority w:val="99"/>
    <w:rsid w:val="00FD10A9"/>
    <w:pPr>
      <w:spacing w:line="240" w:lineRule="exact"/>
    </w:pPr>
    <w:rPr>
      <w:vertAlign w:val="superscript"/>
    </w:rPr>
  </w:style>
  <w:style w:type="paragraph" w:styleId="Sinespaciado">
    <w:name w:val="No Spacing"/>
    <w:aliases w:val="No Indent"/>
    <w:uiPriority w:val="1"/>
    <w:qFormat/>
    <w:rsid w:val="00FD10A9"/>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lcaldiabogota.gov.co/sisjur/normas/Norma1.jsp?i=71552"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alcaldiabogota.gov.co/sisjur/normas/Norma1.jsp?i=71552"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citaciones@grupotitanium.co"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5/05/2024-Guia-para-incentivar-la-contratacion-de-mujeres.pdf" TargetMode="External"/><Relationship Id="rId1" Type="http://schemas.openxmlformats.org/officeDocument/2006/relationships/hyperlink" Target="https://www.colombiacompra.gov.co/wp-content/uploads/2025/05/2024-Guia-para-incentivar-la-contratacion-de-mujere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F6AF14E0-34D5-4FAA-B541-05F21F1B39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19</Pages>
  <Words>6627</Words>
  <Characters>36452</Characters>
  <Application>Microsoft Office Word</Application>
  <DocSecurity>0</DocSecurity>
  <Lines>303</Lines>
  <Paragraphs>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42994</CharactersWithSpaces>
  <SharedDoc>false</SharedDoc>
  <HLinks>
    <vt:vector size="42" baseType="variant">
      <vt:variant>
        <vt:i4>7733357</vt:i4>
      </vt:variant>
      <vt:variant>
        <vt:i4>12</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4653071</vt:i4>
      </vt:variant>
      <vt:variant>
        <vt:i4>6</vt:i4>
      </vt:variant>
      <vt:variant>
        <vt:i4>0</vt:i4>
      </vt:variant>
      <vt:variant>
        <vt:i4>5</vt:i4>
      </vt:variant>
      <vt:variant>
        <vt:lpwstr>https://www.alcaldiabogota.gov.co/sisjur/normas/Norma1.jsp?i=71552</vt:lpwstr>
      </vt:variant>
      <vt:variant>
        <vt:lpwstr>2.2.1.2.4.2.14.n.2</vt:lpwstr>
      </vt:variant>
      <vt:variant>
        <vt:i4>4653071</vt:i4>
      </vt:variant>
      <vt:variant>
        <vt:i4>3</vt:i4>
      </vt:variant>
      <vt:variant>
        <vt:i4>0</vt:i4>
      </vt:variant>
      <vt:variant>
        <vt:i4>5</vt:i4>
      </vt:variant>
      <vt:variant>
        <vt:lpwstr>https://www.alcaldiabogota.gov.co/sisjur/normas/Norma1.jsp?i=71552</vt:lpwstr>
      </vt:variant>
      <vt:variant>
        <vt:lpwstr>2.2.1.2.4.2.14.n.2</vt:lpwstr>
      </vt:variant>
      <vt:variant>
        <vt:i4>6815821</vt:i4>
      </vt:variant>
      <vt:variant>
        <vt:i4>0</vt:i4>
      </vt:variant>
      <vt:variant>
        <vt:i4>0</vt:i4>
      </vt:variant>
      <vt:variant>
        <vt:i4>5</vt:i4>
      </vt:variant>
      <vt:variant>
        <vt:lpwstr>mailto:Licitaciones@grupotitanium.co</vt:lpwstr>
      </vt:variant>
      <vt:variant>
        <vt:lpwstr/>
      </vt:variant>
      <vt:variant>
        <vt:i4>5439559</vt:i4>
      </vt:variant>
      <vt:variant>
        <vt:i4>3</vt:i4>
      </vt:variant>
      <vt:variant>
        <vt:i4>0</vt:i4>
      </vt:variant>
      <vt:variant>
        <vt:i4>5</vt:i4>
      </vt:variant>
      <vt:variant>
        <vt:lpwstr>https://www.colombiacompra.gov.co/wp-content/uploads/2025/05/2024-Guia-para-incentivar-la-contratacion-de-mujeres.pdf</vt:lpwstr>
      </vt:variant>
      <vt:variant>
        <vt:lpwstr/>
      </vt:variant>
      <vt:variant>
        <vt:i4>5439559</vt:i4>
      </vt:variant>
      <vt:variant>
        <vt:i4>0</vt:i4>
      </vt:variant>
      <vt:variant>
        <vt:i4>0</vt:i4>
      </vt:variant>
      <vt:variant>
        <vt:i4>5</vt:i4>
      </vt:variant>
      <vt:variant>
        <vt:lpwstr>https://www.colombiacompra.gov.co/wp-content/uploads/2025/05/2024-Guia-para-incentivar-la-contratacion-de-mujeres.pdf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2023-01-11T00:18:00Z</cp:lastPrinted>
  <dcterms:created xsi:type="dcterms:W3CDTF">2026-04-21T00:38:00Z</dcterms:created>
  <dcterms:modified xsi:type="dcterms:W3CDTF">2026-04-21T13:22:00Z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