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12639" w14:textId="7E5A52DE" w:rsidR="00265468" w:rsidRPr="00265468" w:rsidRDefault="00265468" w:rsidP="00B604EC">
      <w:pPr>
        <w:spacing w:after="0"/>
        <w:jc w:val="both"/>
        <w:rPr>
          <w:rFonts w:ascii="Verdana" w:eastAsia="Verdana" w:hAnsi="Verdana" w:cs="Verdana"/>
        </w:rPr>
      </w:pPr>
      <w:bookmarkStart w:id="0" w:name="_Hlk143780582"/>
      <w:r w:rsidRPr="00265468">
        <w:rPr>
          <w:rFonts w:ascii="Verdana" w:eastAsia="Aptos" w:hAnsi="Verdana" w:cs="Arial"/>
          <w:b/>
          <w:color w:val="000000"/>
          <w:kern w:val="2"/>
          <w:lang w:val="es-ES_tradnl"/>
          <w14:ligatures w14:val="standardContextual"/>
        </w:rPr>
        <w:t>DOCUMENTOS TIPO – Fundamento normativo</w:t>
      </w:r>
    </w:p>
    <w:p w14:paraId="4D9444D4" w14:textId="77777777" w:rsidR="00265468" w:rsidRPr="00265468" w:rsidRDefault="00265468" w:rsidP="00265468">
      <w:pPr>
        <w:spacing w:after="0" w:line="276" w:lineRule="auto"/>
        <w:jc w:val="both"/>
        <w:rPr>
          <w:rFonts w:ascii="Verdana" w:eastAsia="Aptos" w:hAnsi="Verdana" w:cs="Arial"/>
          <w:b/>
          <w:color w:val="000000"/>
          <w:kern w:val="2"/>
          <w:lang w:val="es-ES_tradnl"/>
          <w14:ligatures w14:val="standardContextual"/>
        </w:rPr>
      </w:pPr>
    </w:p>
    <w:p w14:paraId="4C2156FA" w14:textId="77777777" w:rsidR="00265468" w:rsidRPr="00265468" w:rsidRDefault="00265468" w:rsidP="00265468">
      <w:pPr>
        <w:snapToGrid w:val="0"/>
        <w:spacing w:after="0" w:line="240" w:lineRule="auto"/>
        <w:jc w:val="both"/>
        <w:rPr>
          <w:rFonts w:ascii="Verdana" w:eastAsia="Calibri" w:hAnsi="Verdana" w:cs="Times New Roman"/>
          <w:kern w:val="2"/>
          <w:sz w:val="20"/>
          <w:szCs w:val="20"/>
          <w:lang w:val="es-ES_tradnl"/>
          <w14:ligatures w14:val="standardContextual"/>
        </w:rPr>
      </w:pPr>
      <w:r w:rsidRPr="00265468">
        <w:rPr>
          <w:rFonts w:ascii="Verdana" w:eastAsia="Calibri" w:hAnsi="Verdana" w:cs="Arial"/>
          <w:kern w:val="2"/>
          <w:sz w:val="20"/>
          <w:szCs w:val="20"/>
          <w:lang w:val="es-ES_tradnl"/>
          <w14:ligatures w14:val="standardContextua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3612861E" w14:textId="77777777" w:rsidR="00265468" w:rsidRPr="00265468" w:rsidRDefault="00265468" w:rsidP="00265468">
      <w:pPr>
        <w:spacing w:after="0" w:line="276" w:lineRule="auto"/>
        <w:jc w:val="both"/>
        <w:rPr>
          <w:rFonts w:ascii="Verdana" w:eastAsia="Aptos" w:hAnsi="Verdana" w:cs="Arial"/>
          <w:b/>
          <w:color w:val="000000"/>
          <w:kern w:val="2"/>
          <w:lang w:val="es-ES_tradnl"/>
          <w14:ligatures w14:val="standardContextual"/>
        </w:rPr>
      </w:pPr>
    </w:p>
    <w:p w14:paraId="7FB009CE" w14:textId="77777777" w:rsidR="00265468" w:rsidRPr="00265468" w:rsidRDefault="00265468" w:rsidP="00265468">
      <w:pPr>
        <w:spacing w:after="0" w:line="276" w:lineRule="auto"/>
        <w:jc w:val="both"/>
        <w:rPr>
          <w:rFonts w:ascii="Verdana" w:eastAsia="Aptos" w:hAnsi="Verdana" w:cs="Arial"/>
          <w:b/>
          <w:color w:val="000000"/>
          <w:kern w:val="2"/>
          <w:lang w:val="es-ES_tradnl"/>
          <w14:ligatures w14:val="standardContextual"/>
        </w:rPr>
      </w:pPr>
      <w:r w:rsidRPr="00265468">
        <w:rPr>
          <w:rFonts w:ascii="Verdana" w:eastAsia="Aptos" w:hAnsi="Verdana" w:cs="Arial"/>
          <w:b/>
          <w:color w:val="000000"/>
          <w:kern w:val="2"/>
          <w:lang w:val="es-ES_tradnl"/>
          <w14:ligatures w14:val="standardContextual"/>
        </w:rPr>
        <w:t>DOCUMENTOS TIPO – Experiencia</w:t>
      </w:r>
    </w:p>
    <w:p w14:paraId="1F752D08" w14:textId="77777777" w:rsidR="00265468" w:rsidRPr="00265468" w:rsidRDefault="00265468" w:rsidP="00265468">
      <w:pPr>
        <w:spacing w:after="0" w:line="276" w:lineRule="auto"/>
        <w:jc w:val="both"/>
        <w:rPr>
          <w:rFonts w:ascii="Verdana" w:eastAsia="Aptos" w:hAnsi="Verdana" w:cs="Arial"/>
          <w:b/>
          <w:color w:val="000000"/>
          <w:kern w:val="2"/>
          <w:lang w:val="es-ES_tradnl"/>
          <w14:ligatures w14:val="standardContextual"/>
        </w:rPr>
      </w:pPr>
    </w:p>
    <w:p w14:paraId="6D4D55DC" w14:textId="77777777" w:rsidR="00265468" w:rsidRPr="00265468" w:rsidRDefault="00265468" w:rsidP="00265468">
      <w:pPr>
        <w:snapToGrid w:val="0"/>
        <w:spacing w:after="0" w:line="240" w:lineRule="auto"/>
        <w:jc w:val="both"/>
        <w:rPr>
          <w:rFonts w:ascii="Verdana" w:eastAsia="Calibri" w:hAnsi="Verdana" w:cs="Times New Roman"/>
          <w:sz w:val="20"/>
          <w:szCs w:val="20"/>
          <w:lang w:val="es-ES"/>
        </w:rPr>
      </w:pPr>
      <w:r w:rsidRPr="00265468">
        <w:rPr>
          <w:rFonts w:ascii="Verdana" w:eastAsia="Calibri" w:hAnsi="Verdana" w:cs="Times New Roman"/>
          <w:sz w:val="20"/>
          <w:szCs w:val="20"/>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265468">
        <w:rPr>
          <w:rFonts w:ascii="Verdana" w:eastAsia="Calibri" w:hAnsi="Verdana" w:cs="Times New Roman"/>
          <w:sz w:val="20"/>
          <w:szCs w:val="20"/>
          <w:lang w:val="es-ES"/>
        </w:rPr>
        <w:t>ii</w:t>
      </w:r>
      <w:proofErr w:type="spellEnd"/>
      <w:r w:rsidRPr="00265468">
        <w:rPr>
          <w:rFonts w:ascii="Verdana" w:eastAsia="Calibri" w:hAnsi="Verdana" w:cs="Times New Roman"/>
          <w:sz w:val="20"/>
          <w:szCs w:val="20"/>
          <w:lang w:val="es-ES"/>
        </w:rPr>
        <w:t xml:space="preserve">) la actividad a contratar y </w:t>
      </w:r>
      <w:proofErr w:type="spellStart"/>
      <w:r w:rsidRPr="00265468">
        <w:rPr>
          <w:rFonts w:ascii="Verdana" w:eastAsia="Calibri" w:hAnsi="Verdana" w:cs="Times New Roman"/>
          <w:sz w:val="20"/>
          <w:szCs w:val="20"/>
          <w:lang w:val="es-ES"/>
        </w:rPr>
        <w:t>iii</w:t>
      </w:r>
      <w:proofErr w:type="spellEnd"/>
      <w:r w:rsidRPr="00265468">
        <w:rPr>
          <w:rFonts w:ascii="Verdana" w:eastAsia="Calibri" w:hAnsi="Verdana" w:cs="Times New Roman"/>
          <w:sz w:val="20"/>
          <w:szCs w:val="20"/>
          <w:lang w:val="es-ES"/>
        </w:rPr>
        <w:t>) la cuantía del proceso de contratación.</w:t>
      </w:r>
    </w:p>
    <w:p w14:paraId="4AE3BD7A" w14:textId="77777777" w:rsidR="00265468" w:rsidRPr="00265468" w:rsidRDefault="00265468" w:rsidP="00265468">
      <w:pPr>
        <w:snapToGrid w:val="0"/>
        <w:spacing w:after="0" w:line="240" w:lineRule="auto"/>
        <w:jc w:val="both"/>
        <w:rPr>
          <w:rFonts w:ascii="Verdana" w:eastAsia="Times New Roman" w:hAnsi="Verdana" w:cs="Aptos"/>
          <w:color w:val="000000"/>
          <w:sz w:val="20"/>
          <w:szCs w:val="20"/>
          <w:lang w:val="es-ES_tradnl" w:eastAsia="es-MX"/>
        </w:rPr>
      </w:pPr>
    </w:p>
    <w:p w14:paraId="1DE8C22C" w14:textId="77777777" w:rsidR="00265468" w:rsidRPr="00265468" w:rsidRDefault="00265468" w:rsidP="00265468">
      <w:pPr>
        <w:snapToGrid w:val="0"/>
        <w:spacing w:after="0" w:line="240" w:lineRule="auto"/>
        <w:jc w:val="both"/>
        <w:rPr>
          <w:rFonts w:ascii="Verdana" w:eastAsia="Times New Roman" w:hAnsi="Verdana" w:cs="Aptos"/>
          <w:color w:val="000000"/>
          <w:sz w:val="20"/>
          <w:szCs w:val="20"/>
          <w:lang w:val="es-ES" w:eastAsia="es-MX"/>
        </w:rPr>
      </w:pPr>
      <w:r w:rsidRPr="00265468">
        <w:rPr>
          <w:rFonts w:ascii="Verdana" w:eastAsia="Times New Roman" w:hAnsi="Verdana" w:cs="Aptos"/>
          <w:color w:val="000000"/>
          <w:sz w:val="20"/>
          <w:szCs w:val="20"/>
          <w:lang w:val="es-ES_tradnl" w:eastAsia="es-MX"/>
        </w:rPr>
        <w:t>Por su parte, el numeral 3.5 “EXPERIENCIA” del documento base de los documentos tipo de infraestructura de transporte indica que los proponentes deben acreditar la experiencia a través de los siguientes documentos:</w:t>
      </w:r>
      <w:r w:rsidRPr="00265468">
        <w:rPr>
          <w:rFonts w:ascii="Verdana" w:eastAsia="Aptos" w:hAnsi="Verdana" w:cs="Aptos"/>
          <w:color w:val="000000"/>
          <w:sz w:val="20"/>
          <w:szCs w:val="20"/>
          <w:lang w:val="es-MX"/>
        </w:rPr>
        <w:t xml:space="preserve"> </w:t>
      </w:r>
      <w:r w:rsidRPr="00265468">
        <w:rPr>
          <w:rFonts w:ascii="Verdana" w:eastAsia="Times New Roman" w:hAnsi="Verdana" w:cs="Aptos"/>
          <w:color w:val="000000"/>
          <w:sz w:val="20"/>
          <w:szCs w:val="20"/>
          <w:lang w:val="es-MX" w:eastAsia="es-MX"/>
        </w:rPr>
        <w:t xml:space="preserve">i) la información consignada en el RUP para aquellos que estén obligados a tenerlo, ii) la presentación el Formato 3 – Experiencia para todos los proponentes y (iii) alguno de los documentos válidos para la acreditación de la experiencia señalados en el numeral 3.5.6 cuando se requiera la verificación de información del proponente adicional a la contenida en el RUP. </w:t>
      </w:r>
      <w:r w:rsidRPr="00265468">
        <w:rPr>
          <w:rFonts w:ascii="Verdana" w:eastAsia="Times New Roman" w:hAnsi="Verdana" w:cs="Aptos"/>
          <w:color w:val="000000"/>
          <w:sz w:val="20"/>
          <w:szCs w:val="20"/>
          <w:lang w:val="es-ES" w:eastAsia="es-MX"/>
        </w:rPr>
        <w:t xml:space="preserve">Adicionalmente, en el numeral </w:t>
      </w:r>
      <w:r w:rsidRPr="00265468">
        <w:rPr>
          <w:rFonts w:ascii="Verdana" w:eastAsia="Times New Roman" w:hAnsi="Verdana" w:cs="Aptos"/>
          <w:iCs/>
          <w:color w:val="000000"/>
          <w:sz w:val="20"/>
          <w:szCs w:val="20"/>
          <w:lang w:val="es-ES" w:eastAsia="es-MX"/>
        </w:rPr>
        <w:t xml:space="preserve">3.5.5 “ACREDITACIÓN DE LA EXPERIENCIA REQUERIDA” </w:t>
      </w:r>
      <w:r w:rsidRPr="00265468">
        <w:rPr>
          <w:rFonts w:ascii="Verdana" w:eastAsia="Times New Roman" w:hAnsi="Verdana" w:cs="Aptos"/>
          <w:color w:val="000000"/>
          <w:sz w:val="20"/>
          <w:szCs w:val="20"/>
          <w:lang w:val="es-ES" w:eastAsia="es-MX"/>
        </w:rPr>
        <w:t xml:space="preserve">señala la información que deben presentar los proponentes para efectos de acreditar la experiencia en cada uno de los contratos que se presenten. </w:t>
      </w:r>
    </w:p>
    <w:p w14:paraId="056DC517" w14:textId="77777777" w:rsidR="00265468" w:rsidRPr="00265468" w:rsidRDefault="00265468" w:rsidP="00265468">
      <w:pPr>
        <w:snapToGrid w:val="0"/>
        <w:spacing w:after="0" w:line="276" w:lineRule="auto"/>
        <w:jc w:val="both"/>
        <w:rPr>
          <w:rFonts w:ascii="Verdana" w:eastAsia="Aptos" w:hAnsi="Verdana" w:cs="Arial"/>
          <w:b/>
          <w:color w:val="000000"/>
          <w:kern w:val="2"/>
          <w:lang w:val="es-ES_tradnl"/>
          <w14:ligatures w14:val="standardContextual"/>
        </w:rPr>
      </w:pPr>
    </w:p>
    <w:p w14:paraId="5F2EB22F" w14:textId="77777777" w:rsidR="00265468" w:rsidRPr="00265468" w:rsidRDefault="00265468" w:rsidP="00265468">
      <w:pPr>
        <w:spacing w:after="0" w:line="276" w:lineRule="auto"/>
        <w:jc w:val="both"/>
        <w:rPr>
          <w:rFonts w:ascii="Verdana" w:eastAsia="Aptos" w:hAnsi="Verdana" w:cs="Arial"/>
          <w:b/>
          <w:color w:val="000000"/>
          <w:kern w:val="2"/>
          <w:lang w:val="es-ES_tradnl"/>
          <w14:ligatures w14:val="standardContextual"/>
        </w:rPr>
      </w:pPr>
      <w:r w:rsidRPr="00265468">
        <w:rPr>
          <w:rFonts w:ascii="Verdana" w:eastAsia="Aptos" w:hAnsi="Verdana" w:cs="Arial"/>
          <w:b/>
          <w:color w:val="000000"/>
          <w:kern w:val="2"/>
          <w:lang w:val="es-ES_tradnl"/>
          <w14:ligatures w14:val="standardContextual"/>
        </w:rPr>
        <w:t xml:space="preserve">DOCUMENTOS TIPO DE INFRAESTRUCTURA DE TRANSPORTE – Aplicación – </w:t>
      </w:r>
      <w:r w:rsidRPr="00265468">
        <w:rPr>
          <w:rFonts w:ascii="Verdana" w:eastAsia="Aptos" w:hAnsi="Verdana" w:cs="Arial"/>
          <w:b/>
          <w:i/>
          <w:iCs/>
          <w:color w:val="000000"/>
          <w:kern w:val="2"/>
          <w:lang w:val="es-ES_tradnl"/>
          <w14:ligatures w14:val="standardContextual"/>
        </w:rPr>
        <w:t>Alumbrado público</w:t>
      </w:r>
    </w:p>
    <w:p w14:paraId="1D76A312" w14:textId="77777777" w:rsidR="00265468" w:rsidRPr="00265468" w:rsidRDefault="00265468" w:rsidP="00265468">
      <w:pPr>
        <w:spacing w:after="0" w:line="276" w:lineRule="auto"/>
        <w:jc w:val="both"/>
        <w:rPr>
          <w:rFonts w:ascii="Verdana" w:eastAsia="Aptos" w:hAnsi="Verdana" w:cs="Arial"/>
          <w:b/>
          <w:color w:val="000000"/>
          <w:kern w:val="2"/>
          <w:lang w:val="es-ES_tradnl"/>
          <w14:ligatures w14:val="standardContextual"/>
        </w:rPr>
      </w:pPr>
    </w:p>
    <w:p w14:paraId="6B5AB5E4" w14:textId="77777777" w:rsidR="00265468" w:rsidRPr="00265468" w:rsidRDefault="00265468" w:rsidP="00265468">
      <w:pPr>
        <w:snapToGrid w:val="0"/>
        <w:spacing w:after="0" w:line="240" w:lineRule="auto"/>
        <w:jc w:val="both"/>
        <w:rPr>
          <w:rFonts w:ascii="Verdana" w:eastAsia="Times New Roman" w:hAnsi="Verdana" w:cs="Calibri"/>
          <w:sz w:val="20"/>
          <w:szCs w:val="20"/>
          <w:lang w:eastAsia="es-MX"/>
        </w:rPr>
      </w:pPr>
      <w:r w:rsidRPr="00265468">
        <w:rPr>
          <w:rFonts w:ascii="Verdana" w:eastAsia="Aptos" w:hAnsi="Verdana" w:cs="Aptos"/>
          <w:kern w:val="2"/>
          <w:sz w:val="20"/>
          <w:szCs w:val="20"/>
          <w:lang w:val="es-ES_tradnl"/>
          <w14:ligatures w14:val="standardContextual"/>
        </w:rPr>
        <w:t xml:space="preserve">[…] </w:t>
      </w:r>
      <w:r w:rsidRPr="00265468">
        <w:rPr>
          <w:rFonts w:ascii="Verdana" w:eastAsia="Times New Roman" w:hAnsi="Verdana" w:cs="Calibri"/>
          <w:sz w:val="20"/>
          <w:szCs w:val="20"/>
          <w:lang w:eastAsia="es-MX"/>
        </w:rPr>
        <w:t>dentro de la Matriz 1 – Experiencia del sector infraestructura de transporte, se identifican las siguientes actividades que podrían resultar aplicables, dependiendo del alcance específico del proyecto:</w:t>
      </w:r>
    </w:p>
    <w:p w14:paraId="1200C931" w14:textId="77777777" w:rsidR="00265468" w:rsidRPr="00265468" w:rsidRDefault="00265468" w:rsidP="00265468">
      <w:pPr>
        <w:spacing w:after="0" w:line="240" w:lineRule="auto"/>
        <w:contextualSpacing/>
        <w:jc w:val="both"/>
        <w:rPr>
          <w:rFonts w:ascii="Verdana" w:eastAsia="Times New Roman" w:hAnsi="Verdana" w:cs="Calibri"/>
          <w:sz w:val="20"/>
          <w:szCs w:val="20"/>
          <w:lang w:eastAsia="es-MX"/>
        </w:rPr>
      </w:pPr>
      <w:r w:rsidRPr="00265468">
        <w:rPr>
          <w:rFonts w:ascii="Verdana" w:eastAsia="Times New Roman" w:hAnsi="Verdana" w:cs="Calibri"/>
          <w:sz w:val="20"/>
          <w:szCs w:val="20"/>
          <w:lang w:eastAsia="es-MX"/>
        </w:rPr>
        <w:t>[…]</w:t>
      </w:r>
    </w:p>
    <w:p w14:paraId="43331CDD" w14:textId="77777777" w:rsidR="00265468" w:rsidRPr="00265468" w:rsidRDefault="00265468" w:rsidP="00265468">
      <w:pPr>
        <w:snapToGrid w:val="0"/>
        <w:spacing w:after="0" w:line="240" w:lineRule="auto"/>
        <w:jc w:val="both"/>
        <w:rPr>
          <w:rFonts w:ascii="Verdana" w:eastAsia="Times New Roman" w:hAnsi="Verdana" w:cs="Calibri"/>
          <w:sz w:val="20"/>
          <w:szCs w:val="20"/>
          <w:lang w:eastAsia="es-MX"/>
        </w:rPr>
      </w:pPr>
      <w:r w:rsidRPr="00265468">
        <w:rPr>
          <w:rFonts w:ascii="Verdana" w:eastAsia="Times New Roman" w:hAnsi="Verdana" w:cs="Calibri"/>
          <w:sz w:val="20"/>
          <w:szCs w:val="20"/>
          <w:lang w:eastAsia="es-MX"/>
        </w:rPr>
        <w:t>En todo caso, la aplicación frente a alguna de las actividades antes señaladas dependerá del alcance concreto del objeto contractual, de la naturaleza de las obras a ejecutar y de la correspondiente estructuración del proceso de contratación. Por consiguiente, aunque no existe actualmente un documento tipo expedido de manera específica para proyectos de alumbrado público, sí es posible que, en función de sus componentes técnicos, algunos de estos proyectos puedan encontrarse enmarcados en las actividades previamente señaladas de la Matriz 1 – Experiencia del sector infraestructura de transporte.</w:t>
      </w:r>
    </w:p>
    <w:p w14:paraId="1AE72FBE" w14:textId="77777777" w:rsidR="00265468" w:rsidRPr="00265468" w:rsidRDefault="00265468" w:rsidP="00265468">
      <w:pPr>
        <w:snapToGrid w:val="0"/>
        <w:spacing w:after="0" w:line="240" w:lineRule="auto"/>
        <w:jc w:val="both"/>
        <w:rPr>
          <w:rFonts w:ascii="Verdana" w:eastAsia="Times New Roman" w:hAnsi="Verdana" w:cs="Calibri"/>
          <w:sz w:val="20"/>
          <w:szCs w:val="20"/>
          <w:lang w:eastAsia="es-MX"/>
        </w:rPr>
      </w:pPr>
    </w:p>
    <w:p w14:paraId="321F3D41" w14:textId="77777777" w:rsidR="00265468" w:rsidRPr="00265468" w:rsidRDefault="00265468" w:rsidP="00265468">
      <w:pPr>
        <w:snapToGrid w:val="0"/>
        <w:spacing w:after="0" w:line="240" w:lineRule="auto"/>
        <w:jc w:val="both"/>
        <w:rPr>
          <w:rFonts w:ascii="Verdana" w:eastAsia="Times New Roman" w:hAnsi="Verdana" w:cs="Calibri"/>
          <w:sz w:val="20"/>
          <w:szCs w:val="20"/>
          <w:lang w:eastAsia="es-MX"/>
        </w:rPr>
      </w:pPr>
      <w:r w:rsidRPr="00265468">
        <w:rPr>
          <w:rFonts w:ascii="Verdana" w:eastAsia="Times New Roman" w:hAnsi="Verdana" w:cs="Calibri"/>
          <w:sz w:val="20"/>
          <w:szCs w:val="20"/>
          <w:lang w:eastAsia="es-MX"/>
        </w:rPr>
        <w:t>En este sentido, conviene reiterar que el uso de los documentos tipo depende de si el objeto contractual corresponde a alguna de las actividades previstas en la Matriz 1 de Experiencia del sector de documentos tipo aplicable. Así, si el contrato relacionado con obras de “alumbrado público” se enmarca en alguna de las actividades allí contempladas, en el caso puntual la Matriz de Experiencia del sector transporte, la entidad tendrá la obligación de adoptar estos documentos tipo.</w:t>
      </w:r>
    </w:p>
    <w:p w14:paraId="737DA70C" w14:textId="77777777" w:rsidR="00265468" w:rsidRPr="00265468" w:rsidRDefault="00265468" w:rsidP="00265468">
      <w:pPr>
        <w:snapToGrid w:val="0"/>
        <w:spacing w:after="0" w:line="240" w:lineRule="auto"/>
        <w:jc w:val="both"/>
        <w:rPr>
          <w:rFonts w:ascii="Verdana" w:eastAsia="Aptos" w:hAnsi="Verdana" w:cs="Aptos"/>
          <w:kern w:val="2"/>
          <w:sz w:val="20"/>
          <w:szCs w:val="20"/>
          <w:lang w:val="es-ES_tradnl"/>
          <w14:ligatures w14:val="standardContextual"/>
        </w:rPr>
      </w:pPr>
      <w:r w:rsidRPr="00265468">
        <w:rPr>
          <w:rFonts w:ascii="Verdana" w:eastAsia="Aptos" w:hAnsi="Verdana" w:cs="Aptos"/>
          <w:kern w:val="2"/>
          <w:sz w:val="20"/>
          <w:szCs w:val="20"/>
          <w:lang w:val="es-ES_tradnl"/>
          <w14:ligatures w14:val="standardContextual"/>
        </w:rPr>
        <w:t xml:space="preserve"> </w:t>
      </w:r>
    </w:p>
    <w:p w14:paraId="367E7FA8" w14:textId="77777777" w:rsidR="00265468" w:rsidRPr="00265468" w:rsidRDefault="00265468" w:rsidP="00265468">
      <w:pPr>
        <w:spacing w:after="0" w:line="276" w:lineRule="auto"/>
        <w:jc w:val="both"/>
        <w:rPr>
          <w:rFonts w:ascii="Verdana" w:eastAsia="Aptos" w:hAnsi="Verdana" w:cs="Arial"/>
          <w:b/>
          <w:color w:val="000000"/>
          <w:kern w:val="2"/>
          <w:lang w:val="es-ES_tradnl"/>
          <w14:ligatures w14:val="standardContextual"/>
        </w:rPr>
      </w:pPr>
    </w:p>
    <w:p w14:paraId="2DF41318" w14:textId="77777777" w:rsidR="00265468" w:rsidRPr="00265468" w:rsidRDefault="00265468" w:rsidP="00265468">
      <w:pPr>
        <w:spacing w:after="0" w:line="276" w:lineRule="auto"/>
        <w:jc w:val="both"/>
        <w:rPr>
          <w:rFonts w:ascii="Verdana" w:eastAsia="Aptos" w:hAnsi="Verdana" w:cs="Arial"/>
          <w:b/>
          <w:color w:val="000000"/>
          <w:kern w:val="2"/>
          <w:lang w:val="es-ES_tradnl"/>
          <w14:ligatures w14:val="standardContextual"/>
        </w:rPr>
      </w:pPr>
    </w:p>
    <w:p w14:paraId="078D4901" w14:textId="77777777" w:rsidR="00265468" w:rsidRPr="00265468" w:rsidRDefault="00265468" w:rsidP="00265468">
      <w:pPr>
        <w:spacing w:after="0" w:line="276" w:lineRule="auto"/>
        <w:jc w:val="both"/>
        <w:rPr>
          <w:rFonts w:ascii="Verdana" w:eastAsia="Aptos" w:hAnsi="Verdana" w:cs="Arial"/>
          <w:b/>
          <w:color w:val="000000"/>
          <w:kern w:val="2"/>
          <w:lang w:val="es-ES_tradnl"/>
          <w14:ligatures w14:val="standardContextual"/>
        </w:rPr>
      </w:pPr>
    </w:p>
    <w:p w14:paraId="52365134" w14:textId="77777777" w:rsidR="00265468" w:rsidRPr="00265468" w:rsidRDefault="00265468" w:rsidP="00265468">
      <w:pPr>
        <w:spacing w:after="0" w:line="240" w:lineRule="auto"/>
        <w:rPr>
          <w:rFonts w:ascii="Verdana" w:eastAsia="Calibri" w:hAnsi="Verdana" w:cs="Times New Roman"/>
          <w:lang w:val="es-ES_tradnl"/>
        </w:rPr>
      </w:pPr>
    </w:p>
    <w:p w14:paraId="08D60751" w14:textId="77777777" w:rsidR="00265468" w:rsidRPr="00265468" w:rsidRDefault="00265468" w:rsidP="00265468">
      <w:pPr>
        <w:spacing w:after="0" w:line="240" w:lineRule="auto"/>
        <w:rPr>
          <w:rFonts w:ascii="Verdana" w:eastAsia="Calibri" w:hAnsi="Verdana" w:cs="Times New Roman"/>
          <w:lang w:val="es-ES_tradnl"/>
        </w:rPr>
      </w:pPr>
    </w:p>
    <w:p w14:paraId="15E37696" w14:textId="77777777" w:rsidR="00265468" w:rsidRPr="00265468" w:rsidRDefault="00265468" w:rsidP="00265468">
      <w:pPr>
        <w:spacing w:after="0" w:line="240" w:lineRule="auto"/>
        <w:rPr>
          <w:rFonts w:ascii="Verdana" w:eastAsia="Calibri" w:hAnsi="Verdana" w:cs="Times New Roman"/>
          <w:lang w:val="es-ES_tradnl"/>
        </w:rPr>
      </w:pPr>
    </w:p>
    <w:p w14:paraId="524908E5" w14:textId="77777777" w:rsidR="00265468" w:rsidRPr="00265468" w:rsidRDefault="00265468" w:rsidP="00265468">
      <w:pPr>
        <w:spacing w:after="0" w:line="240" w:lineRule="auto"/>
        <w:rPr>
          <w:rFonts w:ascii="Verdana" w:eastAsia="Calibri" w:hAnsi="Verdana" w:cs="Times New Roman"/>
          <w:lang w:val="es-ES_tradnl"/>
        </w:rPr>
      </w:pPr>
    </w:p>
    <w:p w14:paraId="56E72011" w14:textId="77777777" w:rsidR="00265468" w:rsidRPr="00265468" w:rsidRDefault="00265468" w:rsidP="00265468">
      <w:pPr>
        <w:spacing w:after="0" w:line="240" w:lineRule="auto"/>
        <w:jc w:val="both"/>
        <w:rPr>
          <w:rFonts w:ascii="Verdana" w:eastAsia="Calibri" w:hAnsi="Verdana" w:cs="Times New Roman"/>
          <w:lang w:val="es-ES_tradnl"/>
        </w:rPr>
      </w:pPr>
    </w:p>
    <w:p w14:paraId="7BC61512" w14:textId="77777777" w:rsidR="00265468" w:rsidRPr="00265468" w:rsidRDefault="00265468" w:rsidP="00265468">
      <w:pPr>
        <w:spacing w:after="0" w:line="240" w:lineRule="auto"/>
        <w:jc w:val="both"/>
        <w:rPr>
          <w:rFonts w:ascii="Verdana" w:eastAsia="Calibri" w:hAnsi="Verdana" w:cs="Times New Roman"/>
          <w:lang w:val="es-ES_tradnl"/>
        </w:rPr>
      </w:pPr>
    </w:p>
    <w:p w14:paraId="79235F21" w14:textId="77777777" w:rsidR="00265468" w:rsidRPr="00265468" w:rsidRDefault="00265468" w:rsidP="00265468">
      <w:pPr>
        <w:spacing w:after="0" w:line="240" w:lineRule="auto"/>
        <w:jc w:val="both"/>
        <w:rPr>
          <w:rFonts w:ascii="Verdana" w:eastAsia="Calibri" w:hAnsi="Verdana" w:cs="Times New Roman"/>
          <w:lang w:val="es-ES_tradnl"/>
        </w:rPr>
      </w:pPr>
    </w:p>
    <w:p w14:paraId="5D055E1C" w14:textId="77777777" w:rsidR="00265468" w:rsidRPr="00265468" w:rsidRDefault="00265468" w:rsidP="00265468">
      <w:pPr>
        <w:spacing w:after="0" w:line="240" w:lineRule="auto"/>
        <w:jc w:val="both"/>
        <w:rPr>
          <w:rFonts w:ascii="Verdana" w:eastAsia="Calibri" w:hAnsi="Verdana" w:cs="Times New Roman"/>
          <w:lang w:val="es-ES_tradnl"/>
        </w:rPr>
      </w:pPr>
    </w:p>
    <w:p w14:paraId="31F85262" w14:textId="77777777" w:rsidR="00265468" w:rsidRPr="00265468" w:rsidRDefault="00265468" w:rsidP="00265468">
      <w:pPr>
        <w:spacing w:after="0" w:line="240" w:lineRule="auto"/>
        <w:jc w:val="both"/>
        <w:rPr>
          <w:rFonts w:ascii="Verdana" w:eastAsia="Calibri" w:hAnsi="Verdana" w:cs="Times New Roman"/>
          <w:lang w:val="es-ES_tradnl"/>
        </w:rPr>
      </w:pPr>
    </w:p>
    <w:p w14:paraId="1E7D36E5" w14:textId="77777777" w:rsidR="00265468" w:rsidRPr="00265468" w:rsidRDefault="00265468" w:rsidP="00265468">
      <w:pPr>
        <w:spacing w:after="0" w:line="240" w:lineRule="auto"/>
        <w:jc w:val="both"/>
        <w:rPr>
          <w:rFonts w:ascii="Verdana" w:eastAsia="Calibri" w:hAnsi="Verdana" w:cs="Times New Roman"/>
          <w:lang w:val="es-ES_tradnl"/>
        </w:rPr>
      </w:pPr>
    </w:p>
    <w:p w14:paraId="44AFB8FF" w14:textId="77777777" w:rsidR="00265468" w:rsidRPr="00265468" w:rsidRDefault="00265468" w:rsidP="00265468">
      <w:pPr>
        <w:spacing w:after="0" w:line="240" w:lineRule="auto"/>
        <w:jc w:val="both"/>
        <w:rPr>
          <w:rFonts w:ascii="Verdana" w:eastAsia="Calibri" w:hAnsi="Verdana" w:cs="Times New Roman"/>
          <w:lang w:val="es-ES_tradnl"/>
        </w:rPr>
      </w:pPr>
    </w:p>
    <w:p w14:paraId="2458E541" w14:textId="77777777" w:rsidR="00265468" w:rsidRPr="00265468" w:rsidRDefault="00265468" w:rsidP="00265468">
      <w:pPr>
        <w:spacing w:after="0" w:line="240" w:lineRule="auto"/>
        <w:jc w:val="both"/>
        <w:rPr>
          <w:rFonts w:ascii="Verdana" w:eastAsia="Calibri" w:hAnsi="Verdana" w:cs="Times New Roman"/>
          <w:lang w:val="es-ES_tradnl"/>
        </w:rPr>
      </w:pPr>
    </w:p>
    <w:p w14:paraId="015FC78F" w14:textId="77777777" w:rsidR="00265468" w:rsidRPr="00265468" w:rsidRDefault="00265468" w:rsidP="00265468">
      <w:pPr>
        <w:spacing w:after="0" w:line="240" w:lineRule="auto"/>
        <w:jc w:val="both"/>
        <w:rPr>
          <w:rFonts w:ascii="Verdana" w:eastAsia="Calibri" w:hAnsi="Verdana" w:cs="Times New Roman"/>
          <w:lang w:val="es-ES_tradnl"/>
        </w:rPr>
      </w:pPr>
    </w:p>
    <w:p w14:paraId="52775D5D" w14:textId="77777777" w:rsidR="00265468" w:rsidRPr="00265468" w:rsidRDefault="00265468" w:rsidP="00265468">
      <w:pPr>
        <w:spacing w:after="0" w:line="240" w:lineRule="auto"/>
        <w:jc w:val="both"/>
        <w:rPr>
          <w:rFonts w:ascii="Verdana" w:eastAsia="Calibri" w:hAnsi="Verdana" w:cs="Times New Roman"/>
          <w:lang w:val="es-ES_tradnl"/>
        </w:rPr>
      </w:pPr>
    </w:p>
    <w:p w14:paraId="48459D44" w14:textId="77777777" w:rsidR="00265468" w:rsidRPr="00265468" w:rsidRDefault="00265468" w:rsidP="00265468">
      <w:pPr>
        <w:spacing w:after="0" w:line="240" w:lineRule="auto"/>
        <w:jc w:val="both"/>
        <w:rPr>
          <w:rFonts w:ascii="Verdana" w:eastAsia="Calibri" w:hAnsi="Verdana" w:cs="Times New Roman"/>
          <w:lang w:val="es-ES_tradnl"/>
        </w:rPr>
      </w:pPr>
    </w:p>
    <w:p w14:paraId="31AF0EE6" w14:textId="77777777" w:rsidR="00265468" w:rsidRPr="00265468" w:rsidRDefault="00265468" w:rsidP="00265468">
      <w:pPr>
        <w:spacing w:after="0" w:line="240" w:lineRule="auto"/>
        <w:jc w:val="both"/>
        <w:rPr>
          <w:rFonts w:ascii="Verdana" w:eastAsia="Calibri" w:hAnsi="Verdana" w:cs="Times New Roman"/>
          <w:lang w:val="es-ES_tradnl"/>
        </w:rPr>
      </w:pPr>
    </w:p>
    <w:p w14:paraId="23DB5530" w14:textId="77777777" w:rsidR="00265468" w:rsidRPr="00265468" w:rsidRDefault="00265468" w:rsidP="00265468">
      <w:pPr>
        <w:spacing w:after="0" w:line="240" w:lineRule="auto"/>
        <w:jc w:val="both"/>
        <w:rPr>
          <w:rFonts w:ascii="Verdana" w:eastAsia="Calibri" w:hAnsi="Verdana" w:cs="Times New Roman"/>
          <w:lang w:val="es-ES_tradnl"/>
        </w:rPr>
      </w:pPr>
    </w:p>
    <w:p w14:paraId="305FDECA" w14:textId="77777777" w:rsidR="00265468" w:rsidRPr="00265468" w:rsidRDefault="00265468" w:rsidP="00265468">
      <w:pPr>
        <w:spacing w:after="0" w:line="240" w:lineRule="auto"/>
        <w:jc w:val="both"/>
        <w:rPr>
          <w:rFonts w:ascii="Verdana" w:eastAsia="Calibri" w:hAnsi="Verdana" w:cs="Times New Roman"/>
          <w:lang w:val="es-ES_tradnl"/>
        </w:rPr>
      </w:pPr>
    </w:p>
    <w:p w14:paraId="68F2C8BE" w14:textId="77777777" w:rsidR="00265468" w:rsidRPr="00265468" w:rsidRDefault="00265468" w:rsidP="00265468">
      <w:pPr>
        <w:spacing w:after="0" w:line="240" w:lineRule="auto"/>
        <w:jc w:val="both"/>
        <w:rPr>
          <w:rFonts w:ascii="Verdana" w:eastAsia="Calibri" w:hAnsi="Verdana" w:cs="Times New Roman"/>
          <w:lang w:val="es-ES_tradnl"/>
        </w:rPr>
      </w:pPr>
    </w:p>
    <w:p w14:paraId="450C074D" w14:textId="77777777" w:rsidR="00265468" w:rsidRPr="00265468" w:rsidRDefault="00265468" w:rsidP="00265468">
      <w:pPr>
        <w:spacing w:after="0" w:line="240" w:lineRule="auto"/>
        <w:jc w:val="both"/>
        <w:rPr>
          <w:rFonts w:ascii="Verdana" w:eastAsia="Calibri" w:hAnsi="Verdana" w:cs="Times New Roman"/>
          <w:lang w:val="es-ES_tradnl"/>
        </w:rPr>
      </w:pPr>
    </w:p>
    <w:p w14:paraId="7980EC7C" w14:textId="77777777" w:rsidR="00265468" w:rsidRPr="00265468" w:rsidRDefault="00265468" w:rsidP="00265468">
      <w:pPr>
        <w:spacing w:after="0" w:line="240" w:lineRule="auto"/>
        <w:jc w:val="both"/>
        <w:rPr>
          <w:rFonts w:ascii="Verdana" w:eastAsia="Calibri" w:hAnsi="Verdana" w:cs="Times New Roman"/>
          <w:lang w:val="es-ES_tradnl"/>
        </w:rPr>
      </w:pPr>
    </w:p>
    <w:p w14:paraId="61FD573E" w14:textId="77777777" w:rsidR="00265468" w:rsidRPr="00265468" w:rsidRDefault="00265468" w:rsidP="00265468">
      <w:pPr>
        <w:spacing w:after="0" w:line="240" w:lineRule="auto"/>
        <w:jc w:val="both"/>
        <w:rPr>
          <w:rFonts w:ascii="Verdana" w:eastAsia="Calibri" w:hAnsi="Verdana" w:cs="Times New Roman"/>
          <w:lang w:val="es-ES_tradnl"/>
        </w:rPr>
      </w:pPr>
    </w:p>
    <w:p w14:paraId="4F08CBA6" w14:textId="77777777" w:rsidR="00265468" w:rsidRPr="00265468" w:rsidRDefault="00265468" w:rsidP="00265468">
      <w:pPr>
        <w:spacing w:after="0" w:line="240" w:lineRule="auto"/>
        <w:jc w:val="both"/>
        <w:rPr>
          <w:rFonts w:ascii="Verdana" w:eastAsia="Calibri" w:hAnsi="Verdana" w:cs="Times New Roman"/>
          <w:lang w:val="es-ES_tradnl"/>
        </w:rPr>
      </w:pPr>
    </w:p>
    <w:p w14:paraId="1F798F40" w14:textId="77777777" w:rsidR="00265468" w:rsidRPr="00265468" w:rsidRDefault="00265468" w:rsidP="00265468">
      <w:pPr>
        <w:spacing w:after="0" w:line="240" w:lineRule="auto"/>
        <w:jc w:val="both"/>
        <w:rPr>
          <w:rFonts w:ascii="Verdana" w:eastAsia="Calibri" w:hAnsi="Verdana" w:cs="Times New Roman"/>
          <w:lang w:val="es-ES_tradnl"/>
        </w:rPr>
      </w:pPr>
    </w:p>
    <w:p w14:paraId="15794BF7" w14:textId="77777777" w:rsidR="00265468" w:rsidRPr="00265468" w:rsidRDefault="00265468" w:rsidP="00265468">
      <w:pPr>
        <w:spacing w:after="0" w:line="240" w:lineRule="auto"/>
        <w:jc w:val="both"/>
        <w:rPr>
          <w:rFonts w:ascii="Verdana" w:eastAsia="Calibri" w:hAnsi="Verdana" w:cs="Times New Roman"/>
          <w:lang w:val="es-ES_tradnl"/>
        </w:rPr>
      </w:pPr>
    </w:p>
    <w:p w14:paraId="696401AB" w14:textId="77777777" w:rsidR="00265468" w:rsidRPr="00265468" w:rsidRDefault="00265468" w:rsidP="00265468">
      <w:pPr>
        <w:spacing w:after="0" w:line="240" w:lineRule="auto"/>
        <w:jc w:val="both"/>
        <w:rPr>
          <w:rFonts w:ascii="Verdana" w:eastAsia="Calibri" w:hAnsi="Verdana" w:cs="Times New Roman"/>
          <w:lang w:val="es-ES_tradnl"/>
        </w:rPr>
      </w:pPr>
    </w:p>
    <w:p w14:paraId="3CA0ED24" w14:textId="77777777" w:rsidR="00265468" w:rsidRPr="00265468" w:rsidRDefault="00265468" w:rsidP="00265468">
      <w:pPr>
        <w:spacing w:after="0" w:line="240" w:lineRule="auto"/>
        <w:jc w:val="both"/>
        <w:rPr>
          <w:rFonts w:ascii="Verdana" w:eastAsia="Calibri" w:hAnsi="Verdana" w:cs="Times New Roman"/>
          <w:lang w:val="es-ES_tradnl"/>
        </w:rPr>
      </w:pPr>
    </w:p>
    <w:p w14:paraId="04B646C3" w14:textId="77777777" w:rsidR="00265468" w:rsidRPr="00265468" w:rsidRDefault="00265468" w:rsidP="00265468">
      <w:pPr>
        <w:spacing w:after="0" w:line="240" w:lineRule="auto"/>
        <w:jc w:val="both"/>
        <w:rPr>
          <w:rFonts w:ascii="Verdana" w:eastAsia="Calibri" w:hAnsi="Verdana" w:cs="Times New Roman"/>
          <w:lang w:val="es-ES_tradnl"/>
        </w:rPr>
      </w:pPr>
    </w:p>
    <w:p w14:paraId="5FC561A8" w14:textId="77777777" w:rsidR="00265468" w:rsidRPr="00265468" w:rsidRDefault="00265468" w:rsidP="00265468">
      <w:pPr>
        <w:spacing w:after="0" w:line="240" w:lineRule="auto"/>
        <w:jc w:val="both"/>
        <w:rPr>
          <w:rFonts w:ascii="Verdana" w:eastAsia="Calibri" w:hAnsi="Verdana" w:cs="Times New Roman"/>
          <w:lang w:val="es-ES_tradnl"/>
        </w:rPr>
      </w:pPr>
    </w:p>
    <w:p w14:paraId="32405A6D" w14:textId="77777777" w:rsidR="00265468" w:rsidRPr="00265468" w:rsidRDefault="00265468" w:rsidP="00265468">
      <w:pPr>
        <w:spacing w:after="0" w:line="240" w:lineRule="auto"/>
        <w:jc w:val="both"/>
        <w:rPr>
          <w:rFonts w:ascii="Verdana" w:eastAsia="Calibri" w:hAnsi="Verdana" w:cs="Times New Roman"/>
          <w:lang w:val="es-ES_tradnl"/>
        </w:rPr>
      </w:pPr>
    </w:p>
    <w:p w14:paraId="69D9CCC1" w14:textId="77777777" w:rsidR="00265468" w:rsidRPr="00265468" w:rsidRDefault="00265468" w:rsidP="00265468">
      <w:pPr>
        <w:spacing w:after="0" w:line="240" w:lineRule="auto"/>
        <w:jc w:val="both"/>
        <w:rPr>
          <w:rFonts w:ascii="Verdana" w:eastAsia="Calibri" w:hAnsi="Verdana" w:cs="Times New Roman"/>
          <w:lang w:val="es-ES_tradnl"/>
        </w:rPr>
      </w:pPr>
    </w:p>
    <w:p w14:paraId="6390FB0D" w14:textId="5C06E820" w:rsidR="00265468" w:rsidRPr="008F1859" w:rsidRDefault="00B604EC" w:rsidP="00265468">
      <w:pPr>
        <w:spacing w:after="0" w:line="240" w:lineRule="auto"/>
        <w:jc w:val="both"/>
        <w:rPr>
          <w:rFonts w:ascii="Verdana" w:eastAsia="Calibri" w:hAnsi="Verdana" w:cs="Times New Roman"/>
        </w:rPr>
      </w:pPr>
      <w:r w:rsidRPr="008F1859">
        <w:rPr>
          <w:rFonts w:ascii="Verdana" w:eastAsia="Verdana" w:hAnsi="Verdana" w:cs="Verdana"/>
        </w:rPr>
        <w:lastRenderedPageBreak/>
        <w:t>Bogotá D.C.</w:t>
      </w:r>
      <w:r w:rsidR="0041649E" w:rsidRPr="008F1859">
        <w:rPr>
          <w:rFonts w:ascii="Verdana" w:eastAsia="Verdana" w:hAnsi="Verdana" w:cs="Verdana"/>
        </w:rPr>
        <w:t>,</w:t>
      </w:r>
      <w:r w:rsidR="00265468" w:rsidRPr="008F1859">
        <w:rPr>
          <w:rFonts w:ascii="Verdana" w:eastAsia="Calibri" w:hAnsi="Verdana" w:cs="Times New Roman"/>
        </w:rPr>
        <w:tab/>
      </w:r>
      <w:r w:rsidR="008F1859" w:rsidRPr="008F1859">
        <w:rPr>
          <w:rFonts w:ascii="Verdana" w:eastAsia="Calibri" w:hAnsi="Verdana" w:cs="Times New Roman"/>
        </w:rPr>
        <w:t xml:space="preserve"> 0</w:t>
      </w:r>
      <w:r w:rsidR="008F1859">
        <w:rPr>
          <w:rFonts w:ascii="Verdana" w:eastAsia="Calibri" w:hAnsi="Verdana" w:cs="Times New Roman"/>
        </w:rPr>
        <w:t xml:space="preserve">5 </w:t>
      </w:r>
      <w:r w:rsidR="008F1859" w:rsidRPr="008F1859">
        <w:rPr>
          <w:rFonts w:ascii="Verdana" w:eastAsia="Calibri" w:hAnsi="Verdana" w:cs="Times New Roman"/>
        </w:rPr>
        <w:t>Junio 2026</w:t>
      </w:r>
    </w:p>
    <w:p w14:paraId="2097AAD4" w14:textId="339B1B96" w:rsidR="00265468" w:rsidRPr="00265468" w:rsidRDefault="008F1859" w:rsidP="008F1859">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607E1E9C" wp14:editId="1003FF26">
            <wp:extent cx="2154347" cy="615528"/>
            <wp:effectExtent l="0" t="0" r="5080" b="0"/>
            <wp:docPr id="16153383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338368" name="Imagen 161533836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69616" cy="619891"/>
                    </a:xfrm>
                    <a:prstGeom prst="rect">
                      <a:avLst/>
                    </a:prstGeom>
                  </pic:spPr>
                </pic:pic>
              </a:graphicData>
            </a:graphic>
          </wp:inline>
        </w:drawing>
      </w:r>
    </w:p>
    <w:p w14:paraId="7581394A" w14:textId="77777777" w:rsidR="00265468" w:rsidRPr="00265468" w:rsidRDefault="00265468" w:rsidP="00265468">
      <w:pPr>
        <w:spacing w:after="0" w:line="240" w:lineRule="auto"/>
        <w:jc w:val="both"/>
        <w:rPr>
          <w:rFonts w:ascii="Verdana" w:eastAsia="Calibri" w:hAnsi="Verdana" w:cs="Arial"/>
          <w:lang w:val="es-ES_tradnl" w:eastAsia="es-ES"/>
        </w:rPr>
      </w:pPr>
      <w:r w:rsidRPr="00265468">
        <w:rPr>
          <w:rFonts w:ascii="Verdana" w:eastAsia="Calibri" w:hAnsi="Verdana" w:cs="Arial"/>
          <w:lang w:val="es-ES_tradnl" w:eastAsia="es-ES"/>
        </w:rPr>
        <w:t>Señor</w:t>
      </w:r>
    </w:p>
    <w:p w14:paraId="797FC783" w14:textId="77777777" w:rsidR="00265468" w:rsidRPr="00265468" w:rsidRDefault="00265468" w:rsidP="00265468">
      <w:pPr>
        <w:spacing w:after="0" w:line="240" w:lineRule="auto"/>
        <w:rPr>
          <w:rFonts w:ascii="Verdana" w:eastAsia="Calibri" w:hAnsi="Verdana" w:cs="Arial"/>
          <w:lang w:val="es-ES" w:eastAsia="es-ES"/>
        </w:rPr>
      </w:pPr>
      <w:r w:rsidRPr="00265468">
        <w:rPr>
          <w:rFonts w:ascii="Verdana" w:eastAsia="Calibri" w:hAnsi="Verdana" w:cs="Arial"/>
          <w:b/>
          <w:bCs/>
          <w:lang w:val="es-ES" w:eastAsia="es-ES"/>
        </w:rPr>
        <w:t>Nestor Meneses</w:t>
      </w:r>
    </w:p>
    <w:p w14:paraId="3615E1B4" w14:textId="77777777" w:rsidR="00265468" w:rsidRPr="00265468" w:rsidRDefault="00265468" w:rsidP="00265468">
      <w:pPr>
        <w:spacing w:after="0" w:line="240" w:lineRule="auto"/>
        <w:rPr>
          <w:rFonts w:ascii="Verdana" w:eastAsia="Calibri" w:hAnsi="Verdana" w:cs="Arial"/>
          <w:lang w:val="es-ES" w:eastAsia="es-ES"/>
        </w:rPr>
      </w:pPr>
      <w:r w:rsidRPr="00265468">
        <w:rPr>
          <w:rFonts w:ascii="Verdana" w:eastAsia="Calibri" w:hAnsi="Verdana" w:cs="Arial"/>
          <w:lang w:val="es-ES" w:eastAsia="es-ES"/>
        </w:rPr>
        <w:t>Floridablanca, Santander</w:t>
      </w:r>
    </w:p>
    <w:p w14:paraId="00808CA3" w14:textId="77777777" w:rsidR="00265468" w:rsidRPr="00265468" w:rsidRDefault="00265468" w:rsidP="00265468">
      <w:pPr>
        <w:spacing w:after="0" w:line="240" w:lineRule="auto"/>
        <w:rPr>
          <w:rFonts w:ascii="Verdana" w:eastAsia="Calibri" w:hAnsi="Verdana" w:cs="Arial"/>
          <w:b/>
          <w:bCs/>
          <w:lang w:val="es-ES_tradnl" w:eastAsia="es-ES_tradnl"/>
        </w:rPr>
      </w:pPr>
    </w:p>
    <w:p w14:paraId="5E9FFF50" w14:textId="77777777" w:rsidR="00265468" w:rsidRPr="00265468" w:rsidRDefault="00265468" w:rsidP="00265468">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65468" w:rsidRPr="00265468" w14:paraId="164F8D64" w14:textId="77777777" w:rsidTr="0018172B">
        <w:trPr>
          <w:trHeight w:val="884"/>
        </w:trPr>
        <w:tc>
          <w:tcPr>
            <w:tcW w:w="2689" w:type="dxa"/>
          </w:tcPr>
          <w:p w14:paraId="3B127F73" w14:textId="77777777" w:rsidR="00265468" w:rsidRPr="00265468" w:rsidRDefault="00265468" w:rsidP="00265468">
            <w:pPr>
              <w:jc w:val="both"/>
              <w:rPr>
                <w:rFonts w:ascii="Verdana" w:eastAsia="Calibri" w:hAnsi="Verdana" w:cs="Arial"/>
                <w:b/>
                <w:bCs/>
                <w:lang w:val="es-ES_tradnl" w:eastAsia="es-ES_tradnl"/>
              </w:rPr>
            </w:pPr>
          </w:p>
        </w:tc>
        <w:tc>
          <w:tcPr>
            <w:tcW w:w="6100" w:type="dxa"/>
          </w:tcPr>
          <w:p w14:paraId="4FB0267C" w14:textId="77777777" w:rsidR="00265468" w:rsidRPr="00265468" w:rsidRDefault="00265468" w:rsidP="00265468">
            <w:pPr>
              <w:jc w:val="both"/>
              <w:rPr>
                <w:rFonts w:ascii="Verdana" w:eastAsia="Calibri" w:hAnsi="Verdana" w:cs="Arial"/>
                <w:b/>
                <w:bCs/>
                <w:lang w:val="es-ES_tradnl" w:eastAsia="es-ES"/>
              </w:rPr>
            </w:pPr>
            <w:r w:rsidRPr="00265468">
              <w:rPr>
                <w:rFonts w:ascii="Verdana" w:eastAsia="Calibri" w:hAnsi="Verdana" w:cs="Arial"/>
                <w:b/>
                <w:bCs/>
                <w:lang w:val="es-ES_tradnl" w:eastAsia="es-ES"/>
              </w:rPr>
              <w:t>Concepto C – 620 de 2026</w:t>
            </w:r>
          </w:p>
          <w:p w14:paraId="33C1365E" w14:textId="77777777" w:rsidR="00265468" w:rsidRPr="00265468" w:rsidRDefault="00265468" w:rsidP="00265468">
            <w:pPr>
              <w:tabs>
                <w:tab w:val="left" w:pos="1137"/>
              </w:tabs>
              <w:rPr>
                <w:rFonts w:ascii="Verdana" w:eastAsia="Calibri" w:hAnsi="Verdana" w:cs="Arial"/>
                <w:lang w:val="es-ES_tradnl" w:eastAsia="es-ES"/>
              </w:rPr>
            </w:pPr>
            <w:r w:rsidRPr="00265468">
              <w:rPr>
                <w:rFonts w:ascii="Verdana" w:eastAsia="Calibri" w:hAnsi="Verdana" w:cs="Arial"/>
                <w:lang w:val="es-ES_tradnl" w:eastAsia="es-ES"/>
              </w:rPr>
              <w:tab/>
            </w:r>
          </w:p>
        </w:tc>
      </w:tr>
      <w:tr w:rsidR="00265468" w:rsidRPr="00265468" w14:paraId="1A814A4D" w14:textId="77777777" w:rsidTr="0018172B">
        <w:trPr>
          <w:trHeight w:val="884"/>
        </w:trPr>
        <w:tc>
          <w:tcPr>
            <w:tcW w:w="2689" w:type="dxa"/>
          </w:tcPr>
          <w:p w14:paraId="04EFF59F" w14:textId="77777777" w:rsidR="00265468" w:rsidRPr="00265468" w:rsidRDefault="00265468" w:rsidP="00265468">
            <w:pPr>
              <w:jc w:val="both"/>
              <w:rPr>
                <w:rFonts w:ascii="Verdana" w:eastAsia="Calibri" w:hAnsi="Verdana" w:cs="Arial"/>
                <w:lang w:val="es-ES_tradnl" w:eastAsia="es-ES_tradnl"/>
              </w:rPr>
            </w:pPr>
            <w:r w:rsidRPr="00265468">
              <w:rPr>
                <w:rFonts w:ascii="Verdana" w:eastAsia="Calibri" w:hAnsi="Verdana" w:cs="Arial"/>
                <w:b/>
                <w:lang w:val="es-ES_tradnl" w:eastAsia="es-ES_tradnl"/>
              </w:rPr>
              <w:t>Temas:</w:t>
            </w:r>
            <w:r w:rsidRPr="00265468">
              <w:rPr>
                <w:rFonts w:ascii="Verdana" w:eastAsia="Calibri" w:hAnsi="Verdana" w:cs="Arial"/>
                <w:lang w:val="es-ES_tradnl" w:eastAsia="es-ES_tradnl"/>
              </w:rPr>
              <w:t xml:space="preserve">                   </w:t>
            </w:r>
          </w:p>
        </w:tc>
        <w:tc>
          <w:tcPr>
            <w:tcW w:w="6100" w:type="dxa"/>
          </w:tcPr>
          <w:p w14:paraId="04AE8266" w14:textId="77777777" w:rsidR="00265468" w:rsidRPr="00265468" w:rsidRDefault="00265468" w:rsidP="00265468">
            <w:pPr>
              <w:spacing w:line="276" w:lineRule="auto"/>
              <w:jc w:val="both"/>
              <w:rPr>
                <w:rFonts w:ascii="Verdana" w:eastAsia="Aptos" w:hAnsi="Verdana" w:cs="Arial"/>
                <w:bCs/>
                <w:color w:val="000000"/>
                <w:lang w:val="es-ES_tradnl"/>
              </w:rPr>
            </w:pPr>
            <w:r w:rsidRPr="00265468">
              <w:rPr>
                <w:rFonts w:ascii="Verdana" w:eastAsia="Aptos" w:hAnsi="Verdana" w:cs="Arial"/>
                <w:bCs/>
                <w:color w:val="000000"/>
                <w:lang w:val="es-ES_tradnl"/>
              </w:rPr>
              <w:t xml:space="preserve">DOCUMENTOS TIPO – Fundamento normativo / DOCUMENTOS TIPO – Experiencia / DOCUMENTOS TIPO DE INFRAESTRUCTURA DE TRANSPORTE – Aplicación – </w:t>
            </w:r>
            <w:r w:rsidRPr="00265468">
              <w:rPr>
                <w:rFonts w:ascii="Verdana" w:eastAsia="Aptos" w:hAnsi="Verdana" w:cs="Arial"/>
                <w:bCs/>
                <w:i/>
                <w:iCs/>
                <w:color w:val="000000"/>
                <w:lang w:val="es-ES_tradnl"/>
              </w:rPr>
              <w:t>Alumbrado público</w:t>
            </w:r>
          </w:p>
          <w:p w14:paraId="35CD27EC" w14:textId="77777777" w:rsidR="00265468" w:rsidRPr="00265468" w:rsidRDefault="00265468" w:rsidP="00265468">
            <w:pPr>
              <w:spacing w:line="276" w:lineRule="auto"/>
              <w:jc w:val="both"/>
              <w:rPr>
                <w:rFonts w:ascii="Verdana" w:eastAsia="Calibri" w:hAnsi="Verdana" w:cs="Arial"/>
                <w:bCs/>
                <w:highlight w:val="yellow"/>
                <w:lang w:val="es-ES_tradnl" w:eastAsia="es-ES"/>
              </w:rPr>
            </w:pPr>
          </w:p>
        </w:tc>
      </w:tr>
      <w:tr w:rsidR="00265468" w:rsidRPr="00265468" w14:paraId="664A7ED9" w14:textId="77777777" w:rsidTr="0018172B">
        <w:tc>
          <w:tcPr>
            <w:tcW w:w="2689" w:type="dxa"/>
          </w:tcPr>
          <w:p w14:paraId="6D0C1CF9" w14:textId="77777777" w:rsidR="00265468" w:rsidRPr="00265468" w:rsidRDefault="00265468" w:rsidP="00265468">
            <w:pPr>
              <w:jc w:val="both"/>
              <w:rPr>
                <w:rFonts w:ascii="Verdana" w:eastAsia="Calibri" w:hAnsi="Verdana" w:cs="Arial"/>
                <w:b/>
                <w:lang w:val="es-ES_tradnl" w:eastAsia="es-ES_tradnl"/>
              </w:rPr>
            </w:pPr>
            <w:r w:rsidRPr="00265468">
              <w:rPr>
                <w:rFonts w:ascii="Verdana" w:eastAsia="Calibri" w:hAnsi="Verdana" w:cs="Arial"/>
                <w:b/>
                <w:lang w:val="es-ES_tradnl" w:eastAsia="es-ES_tradnl"/>
              </w:rPr>
              <w:t>Radicación:</w:t>
            </w:r>
            <w:r w:rsidRPr="00265468">
              <w:rPr>
                <w:rFonts w:ascii="Verdana" w:eastAsia="Calibri" w:hAnsi="Verdana" w:cs="Arial"/>
                <w:lang w:val="es-ES_tradnl" w:eastAsia="es-ES_tradnl"/>
              </w:rPr>
              <w:t xml:space="preserve">               </w:t>
            </w:r>
          </w:p>
        </w:tc>
        <w:tc>
          <w:tcPr>
            <w:tcW w:w="6100" w:type="dxa"/>
          </w:tcPr>
          <w:p w14:paraId="04C074B9" w14:textId="77777777" w:rsidR="00265468" w:rsidRPr="00265468" w:rsidRDefault="00265468" w:rsidP="00265468">
            <w:pPr>
              <w:jc w:val="both"/>
              <w:rPr>
                <w:rFonts w:ascii="Verdana" w:eastAsia="Calibri" w:hAnsi="Verdana" w:cs="Arial"/>
                <w:lang w:val="es-ES_tradnl" w:eastAsia="es-ES_tradnl"/>
              </w:rPr>
            </w:pPr>
            <w:r w:rsidRPr="00265468">
              <w:rPr>
                <w:rFonts w:ascii="Verdana" w:eastAsia="Calibri" w:hAnsi="Verdana" w:cs="Arial"/>
                <w:lang w:val="es-ES_tradnl" w:eastAsia="es-ES_tradnl"/>
              </w:rPr>
              <w:t>Respuesta a consulta con radicado No. 1_2026_04_24_005614</w:t>
            </w:r>
          </w:p>
        </w:tc>
      </w:tr>
    </w:tbl>
    <w:p w14:paraId="52F13A06" w14:textId="77777777" w:rsidR="00265468" w:rsidRPr="00265468" w:rsidRDefault="00265468" w:rsidP="00265468">
      <w:pPr>
        <w:spacing w:after="0" w:line="240" w:lineRule="auto"/>
        <w:jc w:val="both"/>
        <w:rPr>
          <w:rFonts w:ascii="Verdana" w:eastAsia="Calibri" w:hAnsi="Verdana" w:cs="Arial"/>
          <w:lang w:val="es-ES_tradnl" w:eastAsia="es-ES_tradnl"/>
        </w:rPr>
      </w:pPr>
    </w:p>
    <w:p w14:paraId="0B4BE74D" w14:textId="77777777" w:rsidR="00265468" w:rsidRPr="00265468" w:rsidRDefault="00265468" w:rsidP="00265468">
      <w:pPr>
        <w:spacing w:after="0" w:line="240" w:lineRule="auto"/>
        <w:jc w:val="both"/>
        <w:rPr>
          <w:rFonts w:ascii="Verdana" w:eastAsia="Calibri" w:hAnsi="Verdana" w:cs="Arial"/>
          <w:lang w:val="es-ES_tradnl" w:eastAsia="es-ES_tradnl"/>
        </w:rPr>
      </w:pPr>
    </w:p>
    <w:p w14:paraId="79F536C2" w14:textId="77777777" w:rsidR="00265468" w:rsidRPr="00265468" w:rsidRDefault="00265468" w:rsidP="00265468">
      <w:pPr>
        <w:spacing w:after="0" w:line="276" w:lineRule="auto"/>
        <w:jc w:val="both"/>
        <w:rPr>
          <w:rFonts w:ascii="Verdana" w:eastAsia="Calibri" w:hAnsi="Verdana" w:cs="Arial"/>
          <w:lang w:val="es-ES" w:eastAsia="es-ES"/>
        </w:rPr>
      </w:pPr>
      <w:r w:rsidRPr="00265468">
        <w:rPr>
          <w:rFonts w:ascii="Verdana" w:eastAsia="Calibri" w:hAnsi="Verdana" w:cs="Arial"/>
          <w:lang w:val="es-ES" w:eastAsia="es-ES"/>
        </w:rPr>
        <w:t xml:space="preserve">Estimado señor Meneses: </w:t>
      </w:r>
    </w:p>
    <w:p w14:paraId="4F429CBF" w14:textId="77777777" w:rsidR="00265468" w:rsidRPr="00265468" w:rsidRDefault="00265468" w:rsidP="00265468">
      <w:pPr>
        <w:tabs>
          <w:tab w:val="left" w:pos="3768"/>
        </w:tabs>
        <w:spacing w:after="0" w:line="276" w:lineRule="auto"/>
        <w:jc w:val="both"/>
        <w:rPr>
          <w:rFonts w:ascii="Verdana" w:eastAsia="Calibri" w:hAnsi="Verdana" w:cs="Arial"/>
          <w:lang w:val="es-ES_tradnl" w:eastAsia="es-ES"/>
        </w:rPr>
      </w:pPr>
      <w:r w:rsidRPr="00265468">
        <w:rPr>
          <w:rFonts w:ascii="Verdana" w:eastAsia="Calibri" w:hAnsi="Verdana" w:cs="Arial"/>
          <w:lang w:val="es-ES_tradnl" w:eastAsia="es-ES"/>
        </w:rPr>
        <w:tab/>
      </w:r>
    </w:p>
    <w:p w14:paraId="4984375C" w14:textId="77777777" w:rsidR="00265468" w:rsidRPr="00265468" w:rsidRDefault="00265468" w:rsidP="00265468">
      <w:pPr>
        <w:snapToGrid w:val="0"/>
        <w:spacing w:after="0" w:line="276" w:lineRule="auto"/>
        <w:jc w:val="both"/>
        <w:rPr>
          <w:rFonts w:ascii="Verdana" w:eastAsia="Calibri" w:hAnsi="Verdana" w:cs="Arial"/>
          <w:lang w:val="es-ES_tradnl" w:eastAsia="es-ES"/>
        </w:rPr>
      </w:pPr>
      <w:r w:rsidRPr="00265468">
        <w:rPr>
          <w:rFonts w:ascii="Verdana" w:eastAsia="Calibri" w:hAnsi="Verdana" w:cs="Arial"/>
          <w:lang w:val="es-ES_tradnl" w:eastAsia="es-ES"/>
        </w:rPr>
        <w:t>En ejercicio de la competencia otorgada por los artículos 3, numeral 5º, y 11, numeral 8º, del Decreto Ley 4170 de 2011,</w:t>
      </w:r>
      <w:r w:rsidRPr="00265468">
        <w:rPr>
          <w:rFonts w:ascii="Verdana" w:eastAsia="Arial MT" w:hAnsi="Verdana" w:cs="Arial MT"/>
          <w:lang w:val="es-ES_tradnl" w:eastAsia="es-ES"/>
        </w:rPr>
        <w:t xml:space="preserve"> </w:t>
      </w:r>
      <w:r w:rsidRPr="00265468">
        <w:rPr>
          <w:rFonts w:ascii="Verdana" w:eastAsia="Calibri" w:hAnsi="Verdana" w:cs="Arial"/>
          <w:lang w:val="es-ES_tradnl"/>
        </w:rPr>
        <w:t xml:space="preserve">así como lo establecido la Resolución No. 469 del 2025 expedida por esta Entidad, </w:t>
      </w:r>
      <w:r w:rsidRPr="00265468">
        <w:rPr>
          <w:rFonts w:ascii="Verdana" w:eastAsia="Calibri" w:hAnsi="Verdana" w:cs="Arial"/>
          <w:lang w:val="es-ES_tradnl" w:eastAsia="es-ES"/>
        </w:rPr>
        <w:t>la Agencia Nacional de Contratación Pública –Colombia Compra Eficiente– responde su solicitud de consulta de fecha 24 de abril de 2026, en la cual manifiesta lo siguiente:</w:t>
      </w:r>
    </w:p>
    <w:p w14:paraId="704C9471" w14:textId="77777777" w:rsidR="00265468" w:rsidRPr="00265468" w:rsidRDefault="00265468" w:rsidP="00265468">
      <w:pPr>
        <w:snapToGrid w:val="0"/>
        <w:spacing w:after="0" w:line="276" w:lineRule="auto"/>
        <w:jc w:val="both"/>
        <w:rPr>
          <w:rFonts w:ascii="Verdana" w:eastAsia="Calibri" w:hAnsi="Verdana" w:cs="Arial"/>
          <w:lang w:val="es-ES_tradnl" w:eastAsia="es-ES"/>
        </w:rPr>
      </w:pPr>
    </w:p>
    <w:p w14:paraId="44E7B2F4" w14:textId="77777777" w:rsidR="00265468" w:rsidRPr="00265468" w:rsidRDefault="00265468" w:rsidP="00265468">
      <w:pPr>
        <w:autoSpaceDE w:val="0"/>
        <w:autoSpaceDN w:val="0"/>
        <w:adjustRightInd w:val="0"/>
        <w:spacing w:after="0" w:line="240" w:lineRule="auto"/>
        <w:ind w:left="709" w:right="709"/>
        <w:jc w:val="both"/>
        <w:rPr>
          <w:rFonts w:ascii="Verdana" w:eastAsia="Century Gothic" w:hAnsi="Verdana" w:cs="Century Gothic"/>
          <w:sz w:val="21"/>
          <w:szCs w:val="21"/>
          <w:lang w:val="es-ES"/>
        </w:rPr>
      </w:pPr>
      <w:r w:rsidRPr="00265468">
        <w:rPr>
          <w:rFonts w:ascii="Verdana" w:eastAsia="Century Gothic" w:hAnsi="Verdana" w:cs="Century Gothic"/>
          <w:sz w:val="21"/>
          <w:szCs w:val="21"/>
          <w:lang w:val="es-ES"/>
        </w:rPr>
        <w:t>“¿Actualmente existen pliegos tipo expedidos o adoptados para los procesos de contratación relacionados con el servicio, modernización, expansión, operación, mantenimiento o suministro asociado al alumbrado público?</w:t>
      </w:r>
    </w:p>
    <w:p w14:paraId="07C916E2" w14:textId="77777777" w:rsidR="00265468" w:rsidRPr="00265468" w:rsidRDefault="00265468" w:rsidP="00265468">
      <w:pPr>
        <w:autoSpaceDE w:val="0"/>
        <w:autoSpaceDN w:val="0"/>
        <w:adjustRightInd w:val="0"/>
        <w:spacing w:after="0" w:line="240" w:lineRule="auto"/>
        <w:ind w:left="709" w:right="709"/>
        <w:jc w:val="both"/>
        <w:rPr>
          <w:rFonts w:ascii="Verdana" w:eastAsia="Century Gothic" w:hAnsi="Verdana" w:cs="Century Gothic"/>
          <w:sz w:val="21"/>
          <w:szCs w:val="21"/>
          <w:lang w:val="es-ES"/>
        </w:rPr>
      </w:pPr>
      <w:r w:rsidRPr="00265468">
        <w:rPr>
          <w:rFonts w:ascii="Verdana" w:eastAsia="Century Gothic" w:hAnsi="Verdana" w:cs="Century Gothic"/>
          <w:sz w:val="21"/>
          <w:szCs w:val="21"/>
          <w:lang w:val="es-ES"/>
        </w:rPr>
        <w:t>En caso afirmativo, agradezco indicar la norma, resolución o documento mediante el cual fueron adoptados, así como el enlace oficial para su consulta.</w:t>
      </w:r>
    </w:p>
    <w:p w14:paraId="487F8038" w14:textId="77777777" w:rsidR="00265468" w:rsidRPr="00265468" w:rsidRDefault="00265468" w:rsidP="00265468">
      <w:pPr>
        <w:autoSpaceDE w:val="0"/>
        <w:autoSpaceDN w:val="0"/>
        <w:adjustRightInd w:val="0"/>
        <w:spacing w:after="0" w:line="240" w:lineRule="auto"/>
        <w:ind w:left="709" w:right="709"/>
        <w:jc w:val="both"/>
        <w:rPr>
          <w:rFonts w:ascii="Verdana" w:eastAsia="Century Gothic" w:hAnsi="Verdana" w:cs="Century Gothic"/>
          <w:sz w:val="21"/>
          <w:szCs w:val="21"/>
          <w:lang w:val="es-ES"/>
        </w:rPr>
      </w:pPr>
      <w:r w:rsidRPr="00265468">
        <w:rPr>
          <w:rFonts w:ascii="Verdana" w:eastAsia="Century Gothic" w:hAnsi="Verdana" w:cs="Century Gothic"/>
          <w:sz w:val="21"/>
          <w:szCs w:val="21"/>
          <w:lang w:val="es-ES"/>
        </w:rPr>
        <w:t>En caso negativo, agradezco informar si existe alguna iniciativa, proyecto normativo o lineamiento técnico previsto sobre esta materia”.</w:t>
      </w:r>
    </w:p>
    <w:p w14:paraId="5E66ACF3" w14:textId="77777777" w:rsidR="00265468" w:rsidRPr="00265468" w:rsidRDefault="00265468" w:rsidP="00265468">
      <w:pPr>
        <w:snapToGrid w:val="0"/>
        <w:spacing w:after="0" w:line="240" w:lineRule="auto"/>
        <w:ind w:left="720" w:right="709"/>
        <w:jc w:val="both"/>
        <w:rPr>
          <w:rFonts w:ascii="Verdana" w:eastAsia="Century Gothic" w:hAnsi="Verdana" w:cs="Century Gothic"/>
          <w:lang w:val="es-ES_tradnl"/>
        </w:rPr>
      </w:pPr>
    </w:p>
    <w:p w14:paraId="2405C07E" w14:textId="77777777" w:rsidR="00265468" w:rsidRPr="00265468" w:rsidRDefault="00265468" w:rsidP="00265468">
      <w:pPr>
        <w:spacing w:after="120" w:line="276" w:lineRule="auto"/>
        <w:ind w:firstLine="709"/>
        <w:jc w:val="both"/>
        <w:rPr>
          <w:rFonts w:ascii="Verdana" w:eastAsia="Calibri" w:hAnsi="Verdana" w:cs="Arial"/>
          <w:lang w:val="es-ES" w:eastAsia="es-ES"/>
        </w:rPr>
      </w:pPr>
      <w:r w:rsidRPr="00265468">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65468">
        <w:rPr>
          <w:rFonts w:ascii="Verdana" w:eastAsia="Calibri" w:hAnsi="Verdana" w:cs="Times New Roman"/>
        </w:rPr>
        <w:tab/>
      </w:r>
    </w:p>
    <w:p w14:paraId="0BB66FED" w14:textId="77777777" w:rsidR="00265468" w:rsidRPr="00265468" w:rsidRDefault="00265468" w:rsidP="00265468">
      <w:pPr>
        <w:snapToGrid w:val="0"/>
        <w:spacing w:after="0" w:line="276" w:lineRule="auto"/>
        <w:ind w:firstLine="709"/>
        <w:jc w:val="both"/>
        <w:rPr>
          <w:rFonts w:ascii="Verdana" w:eastAsia="Calibri" w:hAnsi="Verdana" w:cs="Arial"/>
          <w:lang w:val="es-ES_tradnl" w:eastAsia="es-ES"/>
        </w:rPr>
      </w:pPr>
      <w:r w:rsidRPr="00265468">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0F09BE1" w14:textId="77777777" w:rsidR="00265468" w:rsidRPr="00265468" w:rsidRDefault="00265468" w:rsidP="00265468">
      <w:pPr>
        <w:snapToGrid w:val="0"/>
        <w:spacing w:after="0" w:line="276" w:lineRule="auto"/>
        <w:ind w:firstLine="709"/>
        <w:jc w:val="both"/>
        <w:rPr>
          <w:rFonts w:ascii="Verdana" w:eastAsia="Calibri" w:hAnsi="Verdana" w:cs="Arial"/>
          <w:lang w:val="es-ES_tradnl" w:eastAsia="es-ES"/>
        </w:rPr>
      </w:pPr>
    </w:p>
    <w:p w14:paraId="5998FD33" w14:textId="77777777" w:rsidR="00265468" w:rsidRPr="00265468" w:rsidRDefault="00265468" w:rsidP="0026546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265468">
        <w:rPr>
          <w:rFonts w:ascii="Verdana" w:eastAsia="Century Gothic" w:hAnsi="Verdana" w:cs="Century Gothic"/>
          <w:b/>
          <w:bCs/>
          <w:lang w:val="es-ES_tradnl"/>
        </w:rPr>
        <w:t>Problema planteado:</w:t>
      </w:r>
    </w:p>
    <w:p w14:paraId="5D366E1C" w14:textId="77777777" w:rsidR="00265468" w:rsidRPr="00265468" w:rsidRDefault="00265468" w:rsidP="00265468">
      <w:pPr>
        <w:tabs>
          <w:tab w:val="left" w:pos="426"/>
        </w:tabs>
        <w:snapToGrid w:val="0"/>
        <w:spacing w:after="0" w:line="276" w:lineRule="auto"/>
        <w:jc w:val="both"/>
        <w:rPr>
          <w:rFonts w:ascii="Verdana" w:eastAsia="Century Gothic" w:hAnsi="Verdana" w:cs="Century Gothic"/>
          <w:lang w:val="es-ES_tradnl"/>
        </w:rPr>
      </w:pPr>
    </w:p>
    <w:p w14:paraId="0C2B072F" w14:textId="77777777" w:rsidR="00265468" w:rsidRPr="00265468" w:rsidRDefault="00265468" w:rsidP="00265468">
      <w:pPr>
        <w:snapToGrid w:val="0"/>
        <w:spacing w:after="0" w:line="276" w:lineRule="auto"/>
        <w:jc w:val="both"/>
        <w:rPr>
          <w:rFonts w:ascii="Verdana" w:eastAsia="Century Gothic" w:hAnsi="Verdana" w:cs="Century Gothic"/>
          <w:lang w:val="es-ES"/>
        </w:rPr>
      </w:pPr>
      <w:r w:rsidRPr="00265468">
        <w:rPr>
          <w:rFonts w:ascii="Verdana" w:eastAsia="Century Gothic" w:hAnsi="Verdana" w:cs="Century Gothic"/>
          <w:lang w:val="es-ES"/>
        </w:rPr>
        <w:t>De acuerdo con el contenido de su solicitud, esta Agencia resolverá el siguiente problema jurídico: ¿existen documentos tipo para procesos de contratación relacionados con proyectos de alumbrado público?</w:t>
      </w:r>
    </w:p>
    <w:p w14:paraId="69BF55D6" w14:textId="77777777" w:rsidR="00265468" w:rsidRPr="00265468" w:rsidRDefault="00265468" w:rsidP="00265468">
      <w:pPr>
        <w:snapToGrid w:val="0"/>
        <w:spacing w:after="0" w:line="276" w:lineRule="auto"/>
        <w:jc w:val="both"/>
        <w:rPr>
          <w:rFonts w:ascii="Verdana" w:eastAsia="Century Gothic" w:hAnsi="Verdana" w:cs="Century Gothic"/>
          <w:lang w:val="es-ES_tradnl"/>
        </w:rPr>
      </w:pPr>
    </w:p>
    <w:p w14:paraId="6C4CE2AF" w14:textId="77777777" w:rsidR="00265468" w:rsidRPr="00265468" w:rsidRDefault="00265468" w:rsidP="0026546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265468">
        <w:rPr>
          <w:rFonts w:ascii="Verdana" w:eastAsia="Century Gothic" w:hAnsi="Verdana" w:cs="Century Gothic"/>
          <w:b/>
          <w:bCs/>
          <w:lang w:val="es-ES_tradnl"/>
        </w:rPr>
        <w:t>Respuesta:</w:t>
      </w:r>
    </w:p>
    <w:p w14:paraId="5CA13BA6" w14:textId="77777777" w:rsidR="00265468" w:rsidRPr="00265468" w:rsidRDefault="00265468" w:rsidP="00265468">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65468" w:rsidRPr="00265468" w14:paraId="541308D5" w14:textId="77777777" w:rsidTr="0018172B">
        <w:tc>
          <w:tcPr>
            <w:tcW w:w="8828" w:type="dxa"/>
          </w:tcPr>
          <w:p w14:paraId="307A34AF" w14:textId="77777777" w:rsidR="00265468" w:rsidRPr="00265468" w:rsidRDefault="00265468" w:rsidP="00265468">
            <w:pPr>
              <w:snapToGrid w:val="0"/>
              <w:spacing w:after="120" w:line="276" w:lineRule="auto"/>
              <w:jc w:val="both"/>
              <w:rPr>
                <w:rFonts w:ascii="Verdana" w:eastAsia="Times New Roman" w:hAnsi="Verdana" w:cs="Calibri"/>
                <w:lang w:eastAsia="es-MX"/>
              </w:rPr>
            </w:pPr>
            <w:r w:rsidRPr="00265468">
              <w:rPr>
                <w:rFonts w:ascii="Verdana" w:eastAsia="Aptos" w:hAnsi="Verdana" w:cs="Aptos"/>
                <w:lang w:val="es-ES_tradnl"/>
              </w:rPr>
              <w:t xml:space="preserve">La Agencia Nacional de Contratación Pública – Colombia Compra Eficiente </w:t>
            </w:r>
            <w:r w:rsidRPr="00265468">
              <w:rPr>
                <w:rFonts w:ascii="Verdana" w:eastAsia="Times New Roman" w:hAnsi="Verdana" w:cs="Calibri"/>
                <w:lang w:eastAsia="es-MX"/>
              </w:rPr>
              <w:t>ha expedido documentos tipo para los sectores de infraestructura de: a) Transporte; b) Agua Potable y Saneamiento Básico; c) Social (Salud, Vivienda, Educación, Institucional y Cultura, Recreación y Deporte); c) Convenios Solidarios, y d) Catastro con Enfoque Multipropósito</w:t>
            </w:r>
            <w:r w:rsidRPr="00265468">
              <w:rPr>
                <w:rFonts w:ascii="Verdana" w:eastAsia="Times New Roman" w:hAnsi="Verdana" w:cs="Calibri"/>
                <w:vertAlign w:val="superscript"/>
                <w:lang w:eastAsia="es-MX"/>
              </w:rPr>
              <w:footnoteReference w:id="1"/>
            </w:r>
            <w:r w:rsidRPr="00265468">
              <w:rPr>
                <w:rFonts w:ascii="Verdana" w:eastAsia="Times New Roman" w:hAnsi="Verdana" w:cs="Calibri"/>
                <w:lang w:eastAsia="es-MX"/>
              </w:rPr>
              <w:t xml:space="preserve">. Ahora bien, para las </w:t>
            </w:r>
            <w:r w:rsidRPr="00265468">
              <w:rPr>
                <w:rFonts w:ascii="Verdana" w:eastAsia="Times New Roman" w:hAnsi="Verdana" w:cs="Calibri"/>
                <w:lang w:eastAsia="es-MX"/>
              </w:rPr>
              <w:lastRenderedPageBreak/>
              <w:t xml:space="preserve">actividades relacionadas con </w:t>
            </w:r>
            <w:r w:rsidRPr="00265468">
              <w:rPr>
                <w:rFonts w:ascii="Verdana" w:eastAsia="Times New Roman" w:hAnsi="Verdana" w:cs="Calibri"/>
                <w:i/>
                <w:iCs/>
                <w:lang w:eastAsia="es-MX"/>
              </w:rPr>
              <w:t xml:space="preserve">el servicio, modernización, expansión, operación, mantenimiento o suministro asociado al alumbrado público, </w:t>
            </w:r>
            <w:r w:rsidRPr="00265468">
              <w:rPr>
                <w:rFonts w:ascii="Verdana" w:eastAsia="Times New Roman" w:hAnsi="Verdana" w:cs="Calibri"/>
                <w:lang w:eastAsia="es-MX"/>
              </w:rPr>
              <w:t>debe precisarse que no existe un documento tipo en particular, sin embargo, los documentos tipo del sector de infraestructura de transporte, en su Matriz 1 – Experiencia, incluye varias actividades sobre las cuales se podría enmarcar el objeto del proyecto mencionado.</w:t>
            </w:r>
          </w:p>
          <w:p w14:paraId="5B43EE32" w14:textId="77777777" w:rsidR="00265468" w:rsidRPr="00265468" w:rsidRDefault="00265468" w:rsidP="00265468">
            <w:pPr>
              <w:snapToGrid w:val="0"/>
              <w:spacing w:line="276" w:lineRule="auto"/>
              <w:ind w:firstLine="709"/>
              <w:jc w:val="both"/>
              <w:rPr>
                <w:rFonts w:ascii="Verdana" w:eastAsia="Times New Roman" w:hAnsi="Verdana" w:cs="Calibri"/>
                <w:lang w:eastAsia="es-MX"/>
              </w:rPr>
            </w:pPr>
            <w:r w:rsidRPr="00265468">
              <w:rPr>
                <w:rFonts w:ascii="Verdana" w:eastAsia="Times New Roman" w:hAnsi="Verdana" w:cs="Calibri"/>
                <w:lang w:eastAsia="es-MX"/>
              </w:rPr>
              <w:t>De acuerdo con lo anterior, dentro de la Matriz 1 – Experiencia del sector infraestructura de transporte, se identifican las siguientes actividades que podrían resultar aplicables, dependiendo del alcance específico del proyecto:</w:t>
            </w:r>
          </w:p>
          <w:p w14:paraId="5815DF16" w14:textId="77777777" w:rsidR="00265468" w:rsidRPr="00265468" w:rsidRDefault="00265468" w:rsidP="00265468">
            <w:pPr>
              <w:spacing w:line="276" w:lineRule="auto"/>
              <w:jc w:val="both"/>
              <w:rPr>
                <w:rFonts w:ascii="Verdana" w:eastAsia="Times New Roman" w:hAnsi="Verdana" w:cs="Times New Roman"/>
                <w:lang w:eastAsia="es-MX"/>
              </w:rPr>
            </w:pPr>
          </w:p>
          <w:p w14:paraId="5A1C308C" w14:textId="77777777" w:rsidR="00265468" w:rsidRPr="00265468" w:rsidRDefault="00265468" w:rsidP="00265468">
            <w:pPr>
              <w:numPr>
                <w:ilvl w:val="0"/>
                <w:numId w:val="19"/>
              </w:numPr>
              <w:ind w:left="1066" w:right="709" w:hanging="357"/>
              <w:contextualSpacing/>
              <w:jc w:val="both"/>
              <w:rPr>
                <w:rFonts w:ascii="Verdana" w:eastAsia="Times New Roman" w:hAnsi="Verdana" w:cs="Calibri"/>
                <w:sz w:val="21"/>
                <w:szCs w:val="21"/>
                <w:lang w:eastAsia="es-MX"/>
              </w:rPr>
            </w:pPr>
            <w:r w:rsidRPr="00265468">
              <w:rPr>
                <w:rFonts w:ascii="Verdana" w:eastAsia="Times New Roman" w:hAnsi="Verdana" w:cs="Calibri"/>
                <w:sz w:val="21"/>
                <w:szCs w:val="21"/>
                <w:lang w:eastAsia="es-MX"/>
              </w:rPr>
              <w:t>1.8.Proyectos de instalación o mantenimiento correctivo o mantenimiento preventivo o ampliación o actividades de construcción de equipos eléctricos y/o electromecánicos y/o de control asociadas a la infraestructura de transporte en vías que lo requieran.</w:t>
            </w:r>
          </w:p>
          <w:p w14:paraId="067F57BC" w14:textId="77777777" w:rsidR="00265468" w:rsidRPr="00265468" w:rsidRDefault="00265468" w:rsidP="00265468">
            <w:pPr>
              <w:numPr>
                <w:ilvl w:val="0"/>
                <w:numId w:val="19"/>
              </w:numPr>
              <w:ind w:left="1066" w:right="709" w:hanging="357"/>
              <w:contextualSpacing/>
              <w:jc w:val="both"/>
              <w:rPr>
                <w:rFonts w:ascii="Verdana" w:eastAsia="Times New Roman" w:hAnsi="Verdana" w:cs="Calibri"/>
                <w:sz w:val="21"/>
                <w:szCs w:val="21"/>
                <w:lang w:eastAsia="es-MX"/>
              </w:rPr>
            </w:pPr>
            <w:r w:rsidRPr="00265468">
              <w:rPr>
                <w:rFonts w:ascii="Verdana" w:eastAsia="Times New Roman" w:hAnsi="Verdana" w:cs="Calibri"/>
                <w:sz w:val="21"/>
                <w:szCs w:val="21"/>
                <w:lang w:eastAsia="es-MX"/>
              </w:rPr>
              <w:t>1.9.Proyectos de instalación o mantenimiento correctivo o mantenimiento preventivo o ampliación de infraestructura eléctrica asociada a la infraestructura de transporte en vías primarias o secundarias.</w:t>
            </w:r>
          </w:p>
          <w:p w14:paraId="5E5577D9" w14:textId="77777777" w:rsidR="00265468" w:rsidRPr="00265468" w:rsidRDefault="00265468" w:rsidP="00265468">
            <w:pPr>
              <w:numPr>
                <w:ilvl w:val="0"/>
                <w:numId w:val="18"/>
              </w:numPr>
              <w:ind w:left="1066" w:right="709" w:hanging="357"/>
              <w:contextualSpacing/>
              <w:jc w:val="both"/>
              <w:rPr>
                <w:rFonts w:ascii="Verdana" w:eastAsia="Times New Roman" w:hAnsi="Verdana" w:cs="Calibri"/>
                <w:sz w:val="21"/>
                <w:szCs w:val="21"/>
                <w:lang w:eastAsia="es-MX"/>
              </w:rPr>
            </w:pPr>
            <w:r w:rsidRPr="00265468">
              <w:rPr>
                <w:rFonts w:ascii="Verdana" w:eastAsia="Times New Roman" w:hAnsi="Verdana" w:cs="Calibri"/>
                <w:sz w:val="21"/>
                <w:szCs w:val="21"/>
                <w:lang w:eastAsia="es-MX"/>
              </w:rPr>
              <w:t>2.6 Proyectos de instalación o mantenimiento correctivo o mantenimiento preventivo  o  ampliación  de infraestructura eléctrica asociada a la infraestructura de transporte en vías primarias o secundarias.</w:t>
            </w:r>
          </w:p>
          <w:p w14:paraId="0FE3B4A6" w14:textId="77777777" w:rsidR="00265468" w:rsidRPr="00265468" w:rsidRDefault="00265468" w:rsidP="00265468">
            <w:pPr>
              <w:numPr>
                <w:ilvl w:val="0"/>
                <w:numId w:val="18"/>
              </w:numPr>
              <w:ind w:left="1066" w:right="709" w:hanging="357"/>
              <w:contextualSpacing/>
              <w:jc w:val="both"/>
              <w:rPr>
                <w:rFonts w:ascii="Verdana" w:eastAsia="Times New Roman" w:hAnsi="Verdana" w:cs="Calibri"/>
                <w:sz w:val="21"/>
                <w:szCs w:val="21"/>
                <w:lang w:eastAsia="es-MX"/>
              </w:rPr>
            </w:pPr>
            <w:r w:rsidRPr="00265468">
              <w:rPr>
                <w:rFonts w:ascii="Verdana" w:eastAsia="Times New Roman" w:hAnsi="Verdana" w:cs="Calibri"/>
                <w:sz w:val="21"/>
                <w:szCs w:val="21"/>
                <w:lang w:eastAsia="es-MX"/>
              </w:rPr>
              <w:t>6.26 Proyectos de instalación u operación  o mantenimiento correctivo o mantenimiento preventivo  o  ampliación  de equipos eléctricos y electromecánicos  de control asociadas a la infraestructura de transporte en vías que lo requieran.</w:t>
            </w:r>
          </w:p>
          <w:p w14:paraId="2D95FE9A" w14:textId="77777777" w:rsidR="00265468" w:rsidRPr="00265468" w:rsidRDefault="00265468" w:rsidP="00265468">
            <w:pPr>
              <w:spacing w:line="276" w:lineRule="auto"/>
              <w:ind w:left="1080"/>
              <w:contextualSpacing/>
              <w:jc w:val="both"/>
              <w:rPr>
                <w:rFonts w:ascii="Verdana" w:eastAsia="Times New Roman" w:hAnsi="Verdana" w:cs="Calibri"/>
                <w:lang w:eastAsia="es-MX"/>
              </w:rPr>
            </w:pPr>
          </w:p>
          <w:p w14:paraId="6E55198F" w14:textId="77777777" w:rsidR="00265468" w:rsidRPr="00265468" w:rsidRDefault="00265468" w:rsidP="00265468">
            <w:pPr>
              <w:spacing w:after="120" w:line="276" w:lineRule="auto"/>
              <w:ind w:firstLine="709"/>
              <w:jc w:val="both"/>
              <w:rPr>
                <w:rFonts w:ascii="Verdana" w:eastAsia="Times New Roman" w:hAnsi="Verdana" w:cs="Times New Roman"/>
                <w:sz w:val="24"/>
                <w:szCs w:val="24"/>
                <w:lang w:eastAsia="es-MX"/>
              </w:rPr>
            </w:pPr>
            <w:r w:rsidRPr="00265468">
              <w:rPr>
                <w:rFonts w:ascii="Verdana" w:eastAsia="Times New Roman" w:hAnsi="Verdana" w:cs="Calibri"/>
                <w:lang w:eastAsia="es-MX"/>
              </w:rPr>
              <w:t>En todo caso, la aplicación frente a alguna de las actividades antes señaladas dependerá del alcance concreto del objeto contractual, de la naturaleza de las obras a ejecutar y de la correspondiente estructuración del proceso de contratación. Por consiguiente, aunque no existe actualmente un documento tipo expedido de manera específica para proyectos de alumbrado público, sí es posible que, en función de sus componentes técnicos, algunos de estos proyectos puedan encontrarse enmarcados en las actividades previamente señaladas de la Matriz 1 – Experiencia del sector infraestructura de transporte.</w:t>
            </w:r>
          </w:p>
          <w:p w14:paraId="51C264F4" w14:textId="77777777" w:rsidR="00265468" w:rsidRPr="00265468" w:rsidRDefault="00265468" w:rsidP="00265468">
            <w:pPr>
              <w:spacing w:after="120" w:line="276" w:lineRule="auto"/>
              <w:ind w:firstLine="709"/>
              <w:jc w:val="both"/>
              <w:rPr>
                <w:rFonts w:ascii="Verdana" w:eastAsia="Times New Roman" w:hAnsi="Verdana" w:cs="Calibri"/>
                <w:lang w:eastAsia="es-MX"/>
              </w:rPr>
            </w:pPr>
            <w:r w:rsidRPr="00265468">
              <w:rPr>
                <w:rFonts w:ascii="Verdana" w:eastAsia="Times New Roman" w:hAnsi="Verdana" w:cs="Calibri"/>
                <w:lang w:eastAsia="es-MX"/>
              </w:rPr>
              <w:lastRenderedPageBreak/>
              <w:t>En este sentido, conviene reiterar que el uso de los documentos tipo depende de si el objeto contractual corresponde a alguna de las actividades previstas en la Matriz 1 de Experiencia del sector de documentos tipo aplicable. Así, si el contrato relacionado con obras de “alumbrado público” se enmarca en alguna de las actividades allí contempladas, en el caso puntual la Matriz de Experiencia del sector transporte, la entidad tendrá la obligación de adoptar estos documentos tipo.</w:t>
            </w:r>
          </w:p>
          <w:p w14:paraId="29A7D4F6" w14:textId="77777777" w:rsidR="00265468" w:rsidRPr="00265468" w:rsidRDefault="00265468" w:rsidP="00265468">
            <w:pPr>
              <w:spacing w:line="276" w:lineRule="auto"/>
              <w:ind w:firstLine="709"/>
              <w:jc w:val="both"/>
              <w:rPr>
                <w:rFonts w:ascii="Verdana" w:eastAsia="Times New Roman" w:hAnsi="Verdana" w:cs="Calibri"/>
                <w:lang w:eastAsia="es-MX"/>
              </w:rPr>
            </w:pPr>
            <w:r w:rsidRPr="00265468">
              <w:rPr>
                <w:rFonts w:ascii="Verdana" w:eastAsia="Times New Roman" w:hAnsi="Verdana" w:cs="Calibri"/>
                <w:lang w:eastAsia="es-MX"/>
              </w:rPr>
              <w:t>De todas maneras, es importante resaltar que el documento base de licitación pública del sector trasporte, en su parte introductoria, menciona lo referido previamente:</w:t>
            </w:r>
          </w:p>
          <w:p w14:paraId="26A19F8F" w14:textId="77777777" w:rsidR="00265468" w:rsidRPr="00265468" w:rsidRDefault="00265468" w:rsidP="00265468">
            <w:pPr>
              <w:spacing w:line="276" w:lineRule="auto"/>
              <w:ind w:firstLine="709"/>
              <w:jc w:val="both"/>
              <w:rPr>
                <w:rFonts w:ascii="Verdana" w:eastAsia="Times New Roman" w:hAnsi="Verdana" w:cs="Calibri"/>
                <w:lang w:eastAsia="es-MX"/>
              </w:rPr>
            </w:pPr>
          </w:p>
          <w:p w14:paraId="217301A6" w14:textId="77777777" w:rsidR="00265468" w:rsidRPr="00265468" w:rsidRDefault="00265468" w:rsidP="00265468">
            <w:pPr>
              <w:snapToGrid w:val="0"/>
              <w:ind w:left="709" w:right="709"/>
              <w:jc w:val="both"/>
              <w:rPr>
                <w:rFonts w:ascii="Verdana" w:eastAsia="Times New Roman" w:hAnsi="Verdana" w:cs="Calibri"/>
                <w:i/>
                <w:iCs/>
                <w:sz w:val="21"/>
                <w:szCs w:val="21"/>
                <w:lang w:eastAsia="es-MX"/>
              </w:rPr>
            </w:pPr>
            <w:r w:rsidRPr="00265468">
              <w:rPr>
                <w:rFonts w:ascii="Verdana" w:eastAsia="Times New Roman" w:hAnsi="Verdana" w:cs="Calibri"/>
                <w:i/>
                <w:iCs/>
                <w:sz w:val="21"/>
                <w:szCs w:val="21"/>
                <w:lang w:eastAsia="es-MX"/>
              </w:rPr>
              <w:t>“Este Documentos Tipo aplica a los procesos de licitación de obra pública de infraestructura de transporte (versión 4), que correspondan a las actividades definidas en la Matriz 1 – Experiencia. En consecuencia, para las actividades de infraestructura de transporte no contempladas en la Matriz 1 – Experiencia no tienen que aplicar los documentos tipo; sin perjuicio de lo previsto en el artículo 2.2.1.2.6.1.5. del Decreto 1082 de 2015”.</w:t>
            </w:r>
          </w:p>
        </w:tc>
      </w:tr>
    </w:tbl>
    <w:p w14:paraId="7946B0D0" w14:textId="77777777" w:rsidR="00265468" w:rsidRPr="00265468" w:rsidRDefault="00265468" w:rsidP="00265468">
      <w:pPr>
        <w:tabs>
          <w:tab w:val="left" w:pos="142"/>
          <w:tab w:val="left" w:pos="284"/>
        </w:tabs>
        <w:snapToGrid w:val="0"/>
        <w:spacing w:after="0" w:line="276" w:lineRule="auto"/>
        <w:jc w:val="both"/>
        <w:rPr>
          <w:rFonts w:ascii="Verdana" w:eastAsia="Century Gothic" w:hAnsi="Verdana" w:cs="Century Gothic"/>
          <w:b/>
          <w:bCs/>
          <w:lang w:val="es-ES_tradnl"/>
        </w:rPr>
      </w:pPr>
    </w:p>
    <w:p w14:paraId="27FA08CF" w14:textId="77777777" w:rsidR="00265468" w:rsidRPr="00265468" w:rsidRDefault="00265468" w:rsidP="0026546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265468">
        <w:rPr>
          <w:rFonts w:ascii="Verdana" w:eastAsia="Century Gothic" w:hAnsi="Verdana" w:cs="Century Gothic"/>
          <w:b/>
          <w:bCs/>
          <w:lang w:val="es-ES_tradnl"/>
        </w:rPr>
        <w:t>Razones de la respuesta:</w:t>
      </w:r>
    </w:p>
    <w:p w14:paraId="3E30C0BF" w14:textId="77777777" w:rsidR="00265468" w:rsidRPr="00265468" w:rsidRDefault="00265468" w:rsidP="00265468">
      <w:pPr>
        <w:snapToGrid w:val="0"/>
        <w:spacing w:after="0" w:line="276" w:lineRule="auto"/>
        <w:jc w:val="both"/>
        <w:rPr>
          <w:rFonts w:ascii="Verdana" w:eastAsia="Calibri" w:hAnsi="Verdana" w:cs="Arial"/>
          <w:lang w:val="es-ES_tradnl"/>
        </w:rPr>
      </w:pPr>
    </w:p>
    <w:p w14:paraId="6F5F272A" w14:textId="77777777" w:rsidR="00265468" w:rsidRPr="00265468" w:rsidRDefault="00265468" w:rsidP="00265468">
      <w:pPr>
        <w:snapToGrid w:val="0"/>
        <w:spacing w:after="0" w:line="276" w:lineRule="auto"/>
        <w:jc w:val="both"/>
        <w:rPr>
          <w:rFonts w:ascii="Verdana" w:eastAsia="Calibri" w:hAnsi="Verdana" w:cs="Arial"/>
          <w:lang w:val="es-ES_tradnl"/>
        </w:rPr>
      </w:pPr>
      <w:r w:rsidRPr="00265468">
        <w:rPr>
          <w:rFonts w:ascii="Verdana" w:eastAsia="Calibri" w:hAnsi="Verdana" w:cs="Arial"/>
          <w:lang w:val="es-ES_tradnl"/>
        </w:rPr>
        <w:t xml:space="preserve">Lo anterior se sustenta en las siguientes consideraciones: </w:t>
      </w:r>
    </w:p>
    <w:p w14:paraId="306E76E9" w14:textId="77777777" w:rsidR="00265468" w:rsidRPr="00265468" w:rsidRDefault="00265468" w:rsidP="00265468">
      <w:pPr>
        <w:snapToGrid w:val="0"/>
        <w:spacing w:after="0" w:line="276" w:lineRule="auto"/>
        <w:jc w:val="both"/>
        <w:rPr>
          <w:rFonts w:ascii="Verdana" w:eastAsia="Calibri" w:hAnsi="Verdana" w:cs="Arial"/>
          <w:lang w:val="es-ES_tradnl"/>
        </w:rPr>
      </w:pPr>
    </w:p>
    <w:p w14:paraId="18D49DD7" w14:textId="77777777" w:rsidR="00265468" w:rsidRPr="00265468" w:rsidRDefault="00265468" w:rsidP="00265468">
      <w:pPr>
        <w:snapToGrid w:val="0"/>
        <w:spacing w:after="0" w:line="276" w:lineRule="auto"/>
        <w:jc w:val="both"/>
        <w:rPr>
          <w:rFonts w:ascii="Verdana" w:eastAsia="Calibri" w:hAnsi="Verdana" w:cs="Arial"/>
          <w:lang w:val="es-ES_tradnl"/>
        </w:rPr>
      </w:pPr>
      <w:r w:rsidRPr="00265468">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2FB808BD" w14:textId="77777777" w:rsidR="00265468" w:rsidRPr="00265468" w:rsidRDefault="00265468" w:rsidP="00265468">
      <w:pPr>
        <w:snapToGrid w:val="0"/>
        <w:spacing w:before="120" w:after="0" w:line="276" w:lineRule="auto"/>
        <w:ind w:firstLine="709"/>
        <w:jc w:val="both"/>
        <w:rPr>
          <w:rFonts w:ascii="Verdana" w:eastAsia="Calibri" w:hAnsi="Verdana" w:cs="Times New Roman"/>
          <w:lang w:val="es-ES"/>
        </w:rPr>
      </w:pPr>
      <w:r w:rsidRPr="00265468">
        <w:rPr>
          <w:rFonts w:ascii="Verdana" w:eastAsia="Calibri" w:hAnsi="Verdana" w:cs="Arial"/>
          <w:lang w:val="es-ES"/>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w:t>
      </w:r>
      <w:r w:rsidRPr="00265468">
        <w:rPr>
          <w:rFonts w:ascii="Verdana" w:eastAsia="Calibri" w:hAnsi="Verdana" w:cs="Arial"/>
          <w:lang w:val="es-ES"/>
        </w:rPr>
        <w:lastRenderedPageBreak/>
        <w:t>sectores de infraestructura de transporte, agua potable-saneamiento básico y social.</w:t>
      </w:r>
    </w:p>
    <w:p w14:paraId="42340703" w14:textId="77777777" w:rsidR="00265468" w:rsidRPr="00265468" w:rsidRDefault="00265468" w:rsidP="00265468">
      <w:pPr>
        <w:snapToGrid w:val="0"/>
        <w:spacing w:before="120" w:after="0" w:line="276" w:lineRule="auto"/>
        <w:ind w:firstLine="709"/>
        <w:jc w:val="both"/>
        <w:rPr>
          <w:rFonts w:ascii="Verdana" w:eastAsia="Calibri" w:hAnsi="Verdana" w:cs="Arial"/>
          <w:lang w:val="es-ES_tradnl"/>
        </w:rPr>
      </w:pPr>
      <w:r w:rsidRPr="00265468">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265468">
        <w:rPr>
          <w:rFonts w:ascii="Verdana" w:eastAsia="Calibri" w:hAnsi="Verdana" w:cs="Times New Roman"/>
          <w:vertAlign w:val="superscript"/>
          <w:lang w:val="es-ES_tradnl"/>
        </w:rPr>
        <w:footnoteReference w:id="2"/>
      </w:r>
      <w:r w:rsidRPr="00265468">
        <w:rPr>
          <w:rFonts w:ascii="Verdana" w:eastAsia="Calibri" w:hAnsi="Verdana" w:cs="Times New Roman"/>
          <w:lang w:val="es-ES_tradnl"/>
        </w:rPr>
        <w:t xml:space="preserve"> </w:t>
      </w:r>
    </w:p>
    <w:p w14:paraId="60FDDB73" w14:textId="77777777" w:rsidR="00265468" w:rsidRPr="00265468" w:rsidRDefault="00265468" w:rsidP="00265468">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265468">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00265468">
        <w:rPr>
          <w:rFonts w:ascii="Verdana" w:eastAsia="Times New Roman" w:hAnsi="Verdana" w:cs="Arial"/>
          <w:kern w:val="2"/>
          <w:highlight w:val="lightGray"/>
          <w:shd w:val="clear" w:color="auto" w:fill="FFFFFF"/>
          <w:lang w:val="es-ES" w:eastAsia="es-ES"/>
          <w14:ligatures w14:val="standardContextual"/>
        </w:rPr>
        <w:t>[texto]</w:t>
      </w:r>
      <w:r w:rsidRPr="00265468">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05D8B10F" w14:textId="77777777" w:rsidR="00265468" w:rsidRPr="00265468" w:rsidRDefault="00265468" w:rsidP="00265468">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265468">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650D3D9A" w14:textId="77777777" w:rsidR="00265468" w:rsidRPr="00265468" w:rsidRDefault="00265468" w:rsidP="00265468">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265468">
        <w:rPr>
          <w:rFonts w:ascii="Verdana" w:eastAsia="Times New Roman" w:hAnsi="Verdana" w:cs="Arial"/>
          <w:kern w:val="2"/>
          <w:shd w:val="clear" w:color="auto" w:fill="FFFFFF"/>
          <w:lang w:val="es-ES_tradnl" w:eastAsia="es-ES"/>
          <w14:ligatures w14:val="standardContextual"/>
        </w:rPr>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48011CC7" w14:textId="77777777" w:rsidR="00265468" w:rsidRPr="00265468" w:rsidRDefault="00265468" w:rsidP="00265468">
      <w:pPr>
        <w:snapToGrid w:val="0"/>
        <w:spacing w:after="120" w:line="276" w:lineRule="auto"/>
        <w:ind w:firstLine="709"/>
        <w:jc w:val="both"/>
        <w:rPr>
          <w:rFonts w:ascii="Verdana" w:eastAsia="Calibri" w:hAnsi="Verdana" w:cs="Times New Roman"/>
          <w:lang w:val="es-ES"/>
        </w:rPr>
      </w:pPr>
      <w:r w:rsidRPr="00265468">
        <w:rPr>
          <w:rFonts w:ascii="Verdana" w:eastAsia="Calibri" w:hAnsi="Verdana" w:cs="Times New Roman"/>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w:t>
      </w:r>
      <w:r w:rsidRPr="00265468">
        <w:rPr>
          <w:rFonts w:ascii="Verdana" w:eastAsia="Calibri" w:hAnsi="Verdana" w:cs="Times New Roman"/>
          <w:lang w:val="es-ES"/>
        </w:rPr>
        <w:lastRenderedPageBreak/>
        <w:t xml:space="preserve">con: i) el tipo de obra de infraestructura de transporte o social, </w:t>
      </w:r>
      <w:proofErr w:type="spellStart"/>
      <w:r w:rsidRPr="00265468">
        <w:rPr>
          <w:rFonts w:ascii="Verdana" w:eastAsia="Calibri" w:hAnsi="Verdana" w:cs="Times New Roman"/>
          <w:lang w:val="es-ES"/>
        </w:rPr>
        <w:t>ii</w:t>
      </w:r>
      <w:proofErr w:type="spellEnd"/>
      <w:r w:rsidRPr="00265468">
        <w:rPr>
          <w:rFonts w:ascii="Verdana" w:eastAsia="Calibri" w:hAnsi="Verdana" w:cs="Times New Roman"/>
          <w:lang w:val="es-ES"/>
        </w:rPr>
        <w:t xml:space="preserve">) la actividad a contratar y </w:t>
      </w:r>
      <w:proofErr w:type="spellStart"/>
      <w:r w:rsidRPr="00265468">
        <w:rPr>
          <w:rFonts w:ascii="Verdana" w:eastAsia="Calibri" w:hAnsi="Verdana" w:cs="Times New Roman"/>
          <w:lang w:val="es-ES"/>
        </w:rPr>
        <w:t>iii</w:t>
      </w:r>
      <w:proofErr w:type="spellEnd"/>
      <w:r w:rsidRPr="00265468">
        <w:rPr>
          <w:rFonts w:ascii="Verdana" w:eastAsia="Calibri" w:hAnsi="Verdana" w:cs="Times New Roman"/>
          <w:lang w:val="es-ES"/>
        </w:rPr>
        <w:t>) la cuantía del proceso de contratación.</w:t>
      </w:r>
    </w:p>
    <w:p w14:paraId="6DB9E458" w14:textId="77777777" w:rsidR="00265468" w:rsidRPr="00265468" w:rsidRDefault="00265468" w:rsidP="00265468">
      <w:pPr>
        <w:snapToGrid w:val="0"/>
        <w:spacing w:after="120" w:line="276" w:lineRule="auto"/>
        <w:ind w:firstLine="709"/>
        <w:jc w:val="both"/>
        <w:rPr>
          <w:rFonts w:ascii="Verdana" w:eastAsia="Times New Roman" w:hAnsi="Verdana" w:cs="Aptos"/>
          <w:color w:val="000000"/>
          <w:lang w:val="es-ES" w:eastAsia="es-MX"/>
        </w:rPr>
      </w:pPr>
      <w:r w:rsidRPr="00265468">
        <w:rPr>
          <w:rFonts w:ascii="Verdana" w:eastAsia="Times New Roman" w:hAnsi="Verdana" w:cs="Aptos"/>
          <w:color w:val="000000"/>
          <w:lang w:val="es-ES_tradnl" w:eastAsia="es-MX"/>
        </w:rPr>
        <w:t>Por su parte, el numeral 3.5 “EXPERIENCIA” del documento base de los documentos tipo de infraestructura de transporte indica que los proponentes deben acreditar la experiencia a través de los siguientes documentos:</w:t>
      </w:r>
      <w:r w:rsidRPr="00265468">
        <w:rPr>
          <w:rFonts w:ascii="Verdana" w:eastAsia="Aptos" w:hAnsi="Verdana" w:cs="Aptos"/>
          <w:color w:val="000000"/>
          <w:lang w:val="es-MX"/>
        </w:rPr>
        <w:t xml:space="preserve"> </w:t>
      </w:r>
      <w:r w:rsidRPr="00265468">
        <w:rPr>
          <w:rFonts w:ascii="Verdana" w:eastAsia="Times New Roman" w:hAnsi="Verdana" w:cs="Aptos"/>
          <w:color w:val="000000"/>
          <w:lang w:val="es-MX" w:eastAsia="es-MX"/>
        </w:rPr>
        <w:t xml:space="preserve">i) la información consignada en el RUP para aquellos que estén obligados a tenerlo, ii) la presentación el Formato 3 – Experiencia para todos los proponentes y (iii) alguno de los documentos válidos para la acreditación de la experiencia señalados en el numeral 3.5.6 cuando se requiera la verificación de información del proponente adicional a la contenida en el RUP. </w:t>
      </w:r>
      <w:r w:rsidRPr="00265468">
        <w:rPr>
          <w:rFonts w:ascii="Verdana" w:eastAsia="Times New Roman" w:hAnsi="Verdana" w:cs="Aptos"/>
          <w:color w:val="000000"/>
          <w:lang w:val="es-ES" w:eastAsia="es-MX"/>
        </w:rPr>
        <w:t xml:space="preserve">Adicionalmente, en el numeral </w:t>
      </w:r>
      <w:r w:rsidRPr="00265468">
        <w:rPr>
          <w:rFonts w:ascii="Verdana" w:eastAsia="Times New Roman" w:hAnsi="Verdana" w:cs="Aptos"/>
          <w:iCs/>
          <w:color w:val="000000"/>
          <w:lang w:val="es-ES" w:eastAsia="es-MX"/>
        </w:rPr>
        <w:t xml:space="preserve">3.5.5 “ACREDITACIÓN DE LA EXPERIENCIA REQUERIDA” </w:t>
      </w:r>
      <w:r w:rsidRPr="00265468">
        <w:rPr>
          <w:rFonts w:ascii="Verdana" w:eastAsia="Times New Roman" w:hAnsi="Verdana" w:cs="Aptos"/>
          <w:color w:val="000000"/>
          <w:lang w:val="es-ES" w:eastAsia="es-MX"/>
        </w:rPr>
        <w:t xml:space="preserve">señala la información que deben presentar los proponentes para efectos de acreditar la experiencia en cada uno de los contratos que se presenten. </w:t>
      </w:r>
    </w:p>
    <w:p w14:paraId="0F79ECF2" w14:textId="77777777" w:rsidR="00265468" w:rsidRPr="00265468" w:rsidRDefault="00265468" w:rsidP="00265468">
      <w:pPr>
        <w:snapToGrid w:val="0"/>
        <w:spacing w:after="120" w:line="276" w:lineRule="auto"/>
        <w:ind w:firstLine="709"/>
        <w:jc w:val="both"/>
        <w:rPr>
          <w:rFonts w:ascii="Verdana" w:eastAsia="Times New Roman" w:hAnsi="Verdana" w:cs="Calibri"/>
          <w:lang w:eastAsia="es-MX"/>
        </w:rPr>
      </w:pPr>
      <w:r w:rsidRPr="00265468">
        <w:rPr>
          <w:rFonts w:ascii="Verdana" w:eastAsia="Arial" w:hAnsi="Verdana" w:cs="Calibri"/>
          <w:lang w:eastAsia="es-ES"/>
        </w:rPr>
        <w:t xml:space="preserve">Teniendo en cuenta su consulta, en línea con lo ya expuesto, conviene indicar </w:t>
      </w:r>
      <w:r w:rsidRPr="00265468">
        <w:rPr>
          <w:rFonts w:ascii="Verdana" w:eastAsia="Aptos" w:hAnsi="Verdana" w:cs="Aptos"/>
          <w:kern w:val="2"/>
          <w:lang w:val="es-ES_tradnl"/>
          <w14:ligatures w14:val="standardContextual"/>
        </w:rPr>
        <w:t>que, esta</w:t>
      </w:r>
      <w:r w:rsidRPr="00265468">
        <w:rPr>
          <w:rFonts w:ascii="Verdana" w:eastAsia="Times New Roman" w:hAnsi="Verdana" w:cs="Calibri"/>
          <w:lang w:eastAsia="es-MX"/>
        </w:rPr>
        <w:t xml:space="preserve"> Agencia ha expedido documentos tipo para los sectores de infraestructura de: a) Transporte; b) Agua Potable y Saneamiento Básico; c) Social (Salud, Vivienda, Educación, Institucional y Cultura, Recreación y Deporte); c) Convenios Solidarios, y d) Catastro con Enfoque Multipropósito. Ahora bien, para las actividades relacionadas con </w:t>
      </w:r>
      <w:r w:rsidRPr="00265468">
        <w:rPr>
          <w:rFonts w:ascii="Verdana" w:eastAsia="Times New Roman" w:hAnsi="Verdana" w:cs="Calibri"/>
          <w:i/>
          <w:iCs/>
          <w:lang w:eastAsia="es-MX"/>
        </w:rPr>
        <w:t xml:space="preserve">el servicio, modernización, expansión, operación, mantenimiento o suministro asociado al alumbrado público, </w:t>
      </w:r>
      <w:r w:rsidRPr="00265468">
        <w:rPr>
          <w:rFonts w:ascii="Verdana" w:eastAsia="Times New Roman" w:hAnsi="Verdana" w:cs="Calibri"/>
          <w:lang w:eastAsia="es-MX"/>
        </w:rPr>
        <w:t>debe precisarse que no existe un documento tipo en particular, sin embargo, los documentos tipo del sector de infraestructura de transporte, en su Matriz 1 – Experiencia, incluye varias actividades sobre las cuales se podría enmarcar el objeto del proyecto mencionado.</w:t>
      </w:r>
    </w:p>
    <w:p w14:paraId="5383C5D2" w14:textId="77777777" w:rsidR="00265468" w:rsidRPr="00265468" w:rsidRDefault="00265468" w:rsidP="00265468">
      <w:pPr>
        <w:snapToGrid w:val="0"/>
        <w:spacing w:after="0" w:line="276" w:lineRule="auto"/>
        <w:ind w:firstLine="709"/>
        <w:jc w:val="both"/>
        <w:rPr>
          <w:rFonts w:ascii="Verdana" w:eastAsia="Times New Roman" w:hAnsi="Verdana" w:cs="Calibri"/>
          <w:lang w:eastAsia="es-MX"/>
        </w:rPr>
      </w:pPr>
      <w:r w:rsidRPr="00265468">
        <w:rPr>
          <w:rFonts w:ascii="Verdana" w:eastAsia="Times New Roman" w:hAnsi="Verdana" w:cs="Calibri"/>
          <w:lang w:eastAsia="es-MX"/>
        </w:rPr>
        <w:t>De acuerdo con lo anterior, dentro de la Matriz 1 – Experiencia del sector infraestructura de transporte, se identifican las siguientes actividades que podrían resultar aplicables, dependiendo del alcance específico del proyecto:</w:t>
      </w:r>
    </w:p>
    <w:p w14:paraId="0148F531" w14:textId="77777777" w:rsidR="00265468" w:rsidRPr="00265468" w:rsidRDefault="00265468" w:rsidP="00265468">
      <w:pPr>
        <w:spacing w:after="0" w:line="276" w:lineRule="auto"/>
        <w:jc w:val="both"/>
        <w:rPr>
          <w:rFonts w:ascii="Verdana" w:eastAsia="Times New Roman" w:hAnsi="Verdana" w:cs="Times New Roman"/>
          <w:lang w:eastAsia="es-MX"/>
        </w:rPr>
      </w:pPr>
    </w:p>
    <w:p w14:paraId="66F2FB7E" w14:textId="77777777" w:rsidR="00265468" w:rsidRPr="00265468" w:rsidRDefault="00265468" w:rsidP="00265468">
      <w:pPr>
        <w:numPr>
          <w:ilvl w:val="0"/>
          <w:numId w:val="19"/>
        </w:numPr>
        <w:spacing w:after="0" w:line="240" w:lineRule="auto"/>
        <w:ind w:left="1066" w:right="709" w:hanging="357"/>
        <w:contextualSpacing/>
        <w:jc w:val="both"/>
        <w:rPr>
          <w:rFonts w:ascii="Verdana" w:eastAsia="Times New Roman" w:hAnsi="Verdana" w:cs="Calibri"/>
          <w:sz w:val="21"/>
          <w:szCs w:val="21"/>
          <w:lang w:eastAsia="es-MX"/>
        </w:rPr>
      </w:pPr>
      <w:r w:rsidRPr="00265468">
        <w:rPr>
          <w:rFonts w:ascii="Verdana" w:eastAsia="Times New Roman" w:hAnsi="Verdana" w:cs="Calibri"/>
          <w:sz w:val="21"/>
          <w:szCs w:val="21"/>
          <w:lang w:eastAsia="es-MX"/>
        </w:rPr>
        <w:t>1.8.Proyectos de instalación o mantenimiento correctivo o mantenimiento preventivo o ampliación o actividades de construcción de equipos eléctricos y/o electromecánicos y/o de control asociadas a la infraestructura de transporte en vías que lo requieran.</w:t>
      </w:r>
    </w:p>
    <w:p w14:paraId="12A6EE70" w14:textId="77777777" w:rsidR="00265468" w:rsidRPr="00265468" w:rsidRDefault="00265468" w:rsidP="00265468">
      <w:pPr>
        <w:numPr>
          <w:ilvl w:val="0"/>
          <w:numId w:val="19"/>
        </w:numPr>
        <w:spacing w:after="0" w:line="240" w:lineRule="auto"/>
        <w:ind w:left="1066" w:right="709" w:hanging="357"/>
        <w:contextualSpacing/>
        <w:jc w:val="both"/>
        <w:rPr>
          <w:rFonts w:ascii="Verdana" w:eastAsia="Times New Roman" w:hAnsi="Verdana" w:cs="Calibri"/>
          <w:sz w:val="21"/>
          <w:szCs w:val="21"/>
          <w:lang w:eastAsia="es-MX"/>
        </w:rPr>
      </w:pPr>
      <w:r w:rsidRPr="00265468">
        <w:rPr>
          <w:rFonts w:ascii="Verdana" w:eastAsia="Times New Roman" w:hAnsi="Verdana" w:cs="Calibri"/>
          <w:sz w:val="21"/>
          <w:szCs w:val="21"/>
          <w:lang w:eastAsia="es-MX"/>
        </w:rPr>
        <w:t>1.9.Proyectos de instalación o mantenimiento correctivo o mantenimiento preventivo o ampliación de infraestructura eléctrica asociada a la infraestructura de transporte en vías primarias o secundarias.</w:t>
      </w:r>
    </w:p>
    <w:p w14:paraId="2915FF94" w14:textId="77777777" w:rsidR="00265468" w:rsidRPr="00265468" w:rsidRDefault="00265468" w:rsidP="00265468">
      <w:pPr>
        <w:numPr>
          <w:ilvl w:val="0"/>
          <w:numId w:val="18"/>
        </w:numPr>
        <w:spacing w:after="0" w:line="240" w:lineRule="auto"/>
        <w:ind w:left="1066" w:right="709" w:hanging="357"/>
        <w:contextualSpacing/>
        <w:jc w:val="both"/>
        <w:rPr>
          <w:rFonts w:ascii="Verdana" w:eastAsia="Times New Roman" w:hAnsi="Verdana" w:cs="Calibri"/>
          <w:sz w:val="21"/>
          <w:szCs w:val="21"/>
          <w:lang w:eastAsia="es-MX"/>
        </w:rPr>
      </w:pPr>
      <w:r w:rsidRPr="00265468">
        <w:rPr>
          <w:rFonts w:ascii="Verdana" w:eastAsia="Times New Roman" w:hAnsi="Verdana" w:cs="Calibri"/>
          <w:sz w:val="21"/>
          <w:szCs w:val="21"/>
          <w:lang w:eastAsia="es-MX"/>
        </w:rPr>
        <w:lastRenderedPageBreak/>
        <w:t>2.6 Proyectos de instalación o mantenimiento correctivo o mantenimiento preventivo  o  ampliación  de infraestructura eléctrica asociada a la infraestructura de transporte en vías primarias o secundarias.</w:t>
      </w:r>
    </w:p>
    <w:p w14:paraId="4BFA8FC8" w14:textId="77777777" w:rsidR="00265468" w:rsidRPr="00265468" w:rsidRDefault="00265468" w:rsidP="00265468">
      <w:pPr>
        <w:numPr>
          <w:ilvl w:val="0"/>
          <w:numId w:val="18"/>
        </w:numPr>
        <w:spacing w:after="0" w:line="240" w:lineRule="auto"/>
        <w:ind w:left="1066" w:right="709" w:hanging="357"/>
        <w:contextualSpacing/>
        <w:jc w:val="both"/>
        <w:rPr>
          <w:rFonts w:ascii="Verdana" w:eastAsia="Times New Roman" w:hAnsi="Verdana" w:cs="Calibri"/>
          <w:sz w:val="21"/>
          <w:szCs w:val="21"/>
          <w:lang w:eastAsia="es-MX"/>
        </w:rPr>
      </w:pPr>
      <w:r w:rsidRPr="00265468">
        <w:rPr>
          <w:rFonts w:ascii="Verdana" w:eastAsia="Times New Roman" w:hAnsi="Verdana" w:cs="Calibri"/>
          <w:sz w:val="21"/>
          <w:szCs w:val="21"/>
          <w:lang w:eastAsia="es-MX"/>
        </w:rPr>
        <w:t>6.26 Proyectos de instalación u operación  o mantenimiento correctivo o mantenimiento preventivo  o  ampliación  de equipos eléctricos y electromecánicos  de control asociadas a la infraestructura de transporte en vías que lo requieran.</w:t>
      </w:r>
    </w:p>
    <w:p w14:paraId="666ABC47" w14:textId="77777777" w:rsidR="00265468" w:rsidRPr="00265468" w:rsidRDefault="00265468" w:rsidP="00265468">
      <w:pPr>
        <w:spacing w:after="0" w:line="276" w:lineRule="auto"/>
        <w:ind w:left="1080"/>
        <w:contextualSpacing/>
        <w:jc w:val="both"/>
        <w:rPr>
          <w:rFonts w:ascii="Verdana" w:eastAsia="Times New Roman" w:hAnsi="Verdana" w:cs="Calibri"/>
          <w:lang w:eastAsia="es-MX"/>
        </w:rPr>
      </w:pPr>
    </w:p>
    <w:p w14:paraId="27C5DAB8" w14:textId="77777777" w:rsidR="00265468" w:rsidRPr="00265468" w:rsidRDefault="00265468" w:rsidP="00265468">
      <w:pPr>
        <w:spacing w:after="120" w:line="276" w:lineRule="auto"/>
        <w:ind w:firstLine="709"/>
        <w:jc w:val="both"/>
        <w:rPr>
          <w:rFonts w:ascii="Verdana" w:eastAsia="Times New Roman" w:hAnsi="Verdana" w:cs="Times New Roman"/>
          <w:sz w:val="24"/>
          <w:szCs w:val="24"/>
          <w:lang w:eastAsia="es-MX"/>
        </w:rPr>
      </w:pPr>
      <w:r w:rsidRPr="00265468">
        <w:rPr>
          <w:rFonts w:ascii="Verdana" w:eastAsia="Times New Roman" w:hAnsi="Verdana" w:cs="Calibri"/>
          <w:lang w:eastAsia="es-MX"/>
        </w:rPr>
        <w:t>En todo caso, la aplicación frente a alguna de las actividades antes señaladas dependerá del alcance concreto del objeto contractual, de la naturaleza de las obras a ejecutar y de la correspondiente estructuración del proceso de contratación. Por consiguiente, aunque no existe actualmente un documento tipo expedido de manera específica para proyectos de alumbrado público, sí es posible que, en función de sus componentes técnicos, algunos de estos proyectos puedan encontrarse enmarcados en las actividades previamente señaladas de la Matriz 1 – Experiencia del sector infraestructura de transporte.</w:t>
      </w:r>
    </w:p>
    <w:p w14:paraId="6C648009" w14:textId="77777777" w:rsidR="00265468" w:rsidRPr="00265468" w:rsidRDefault="00265468" w:rsidP="00265468">
      <w:pPr>
        <w:spacing w:after="120" w:line="276" w:lineRule="auto"/>
        <w:ind w:firstLine="709"/>
        <w:jc w:val="both"/>
        <w:rPr>
          <w:rFonts w:ascii="Verdana" w:eastAsia="Times New Roman" w:hAnsi="Verdana" w:cs="Calibri"/>
          <w:lang w:eastAsia="es-MX"/>
        </w:rPr>
      </w:pPr>
      <w:r w:rsidRPr="00265468">
        <w:rPr>
          <w:rFonts w:ascii="Verdana" w:eastAsia="Times New Roman" w:hAnsi="Verdana" w:cs="Calibri"/>
          <w:lang w:eastAsia="es-MX"/>
        </w:rPr>
        <w:t>En este sentido, conviene reiterar que el uso de los documentos tipo depende de si el objeto contractual corresponde a alguna de las actividades previstas en la Matriz 1 de Experiencia del sector de documentos tipo aplicable. Así, si el contrato relacionado con obras de “alumbrado público” se enmarca en alguna de las actividades allí contempladas, en el caso puntual la Matriz de Experiencia del sector transporte, la entidad tendrá la obligación de adoptar estos documentos tipo.</w:t>
      </w:r>
    </w:p>
    <w:p w14:paraId="6690C623" w14:textId="77777777" w:rsidR="00265468" w:rsidRPr="00265468" w:rsidRDefault="00265468" w:rsidP="00265468">
      <w:pPr>
        <w:spacing w:after="0" w:line="276" w:lineRule="auto"/>
        <w:ind w:firstLine="709"/>
        <w:jc w:val="both"/>
        <w:rPr>
          <w:rFonts w:ascii="Verdana" w:eastAsia="Times New Roman" w:hAnsi="Verdana" w:cs="Calibri"/>
          <w:lang w:eastAsia="es-MX"/>
        </w:rPr>
      </w:pPr>
      <w:r w:rsidRPr="00265468">
        <w:rPr>
          <w:rFonts w:ascii="Verdana" w:eastAsia="Times New Roman" w:hAnsi="Verdana" w:cs="Calibri"/>
          <w:lang w:eastAsia="es-MX"/>
        </w:rPr>
        <w:t>De todas maneras, es importante resaltar que el documento base de licitación pública del sector trasporte, en su parte introductoria, menciona lo referido previamente:</w:t>
      </w:r>
    </w:p>
    <w:p w14:paraId="5B0E2A12" w14:textId="77777777" w:rsidR="00265468" w:rsidRPr="00265468" w:rsidRDefault="00265468" w:rsidP="00265468">
      <w:pPr>
        <w:spacing w:after="0" w:line="276" w:lineRule="auto"/>
        <w:ind w:firstLine="709"/>
        <w:jc w:val="both"/>
        <w:rPr>
          <w:rFonts w:ascii="Verdana" w:eastAsia="Times New Roman" w:hAnsi="Verdana" w:cs="Calibri"/>
          <w:lang w:eastAsia="es-MX"/>
        </w:rPr>
      </w:pPr>
    </w:p>
    <w:p w14:paraId="4970C9F5" w14:textId="77777777" w:rsidR="00265468" w:rsidRPr="00265468" w:rsidRDefault="00265468" w:rsidP="00265468">
      <w:pPr>
        <w:snapToGrid w:val="0"/>
        <w:spacing w:after="0" w:line="240" w:lineRule="auto"/>
        <w:ind w:left="709" w:right="709"/>
        <w:jc w:val="both"/>
        <w:rPr>
          <w:rFonts w:ascii="Verdana" w:eastAsia="Times New Roman" w:hAnsi="Verdana" w:cs="Calibri"/>
          <w:i/>
          <w:iCs/>
          <w:sz w:val="21"/>
          <w:szCs w:val="21"/>
          <w:lang w:eastAsia="es-MX"/>
        </w:rPr>
      </w:pPr>
      <w:r w:rsidRPr="00265468">
        <w:rPr>
          <w:rFonts w:ascii="Verdana" w:eastAsia="Times New Roman" w:hAnsi="Verdana" w:cs="Calibri"/>
          <w:i/>
          <w:iCs/>
          <w:sz w:val="21"/>
          <w:szCs w:val="21"/>
          <w:lang w:eastAsia="es-MX"/>
        </w:rPr>
        <w:t>“Este Documentos Tipo aplica a los procesos de licitación de obra pública de infraestructura de transporte (versión 4), que correspondan a las actividades definidas en la Matriz 1 – Experiencia. En consecuencia, para las actividades de infraestructura de transporte no contempladas en la Matriz 1 – Experiencia no tienen que aplicar los documentos tipo; sin perjuicio de lo previsto en el artículo 2.2.1.2.6.1.5. del Decreto 1082 de 2015”.</w:t>
      </w:r>
    </w:p>
    <w:p w14:paraId="0700988B" w14:textId="77777777" w:rsidR="00265468" w:rsidRPr="00265468" w:rsidRDefault="00265468" w:rsidP="00265468">
      <w:pPr>
        <w:spacing w:after="0" w:line="276" w:lineRule="auto"/>
        <w:ind w:firstLine="709"/>
        <w:jc w:val="both"/>
        <w:rPr>
          <w:rFonts w:ascii="Verdana" w:eastAsia="Calibri" w:hAnsi="Verdana" w:cs="Arial"/>
          <w:color w:val="000000"/>
        </w:rPr>
      </w:pPr>
    </w:p>
    <w:p w14:paraId="3CE8CC7C" w14:textId="77777777" w:rsidR="00265468" w:rsidRPr="00265468" w:rsidRDefault="00265468" w:rsidP="0026546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265468">
        <w:rPr>
          <w:rFonts w:ascii="Verdana" w:eastAsia="Century Gothic" w:hAnsi="Verdana" w:cs="Century Gothic"/>
          <w:b/>
          <w:bCs/>
          <w:lang w:val="es-ES_tradnl"/>
        </w:rPr>
        <w:t>Referencias normativas, jurisprudenciales y otras fuentes:</w:t>
      </w:r>
    </w:p>
    <w:p w14:paraId="49F98F88" w14:textId="77777777" w:rsidR="00265468" w:rsidRPr="00265468" w:rsidRDefault="00265468" w:rsidP="00265468">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265468" w:rsidRPr="00265468" w14:paraId="2622B69B" w14:textId="77777777" w:rsidTr="0018172B">
        <w:trPr>
          <w:trHeight w:val="870"/>
        </w:trPr>
        <w:tc>
          <w:tcPr>
            <w:tcW w:w="8647" w:type="dxa"/>
          </w:tcPr>
          <w:p w14:paraId="0604301F" w14:textId="77777777" w:rsidR="00265468" w:rsidRPr="00265468" w:rsidRDefault="00265468" w:rsidP="00265468">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265468">
              <w:rPr>
                <w:rFonts w:ascii="Verdana" w:eastAsia="Calibri" w:hAnsi="Verdana" w:cs="Arial"/>
                <w:lang w:val="es-ES_tradnl"/>
              </w:rPr>
              <w:lastRenderedPageBreak/>
              <w:t>Ley 2022 de 2020, artículo 1.</w:t>
            </w:r>
          </w:p>
          <w:p w14:paraId="69B6D553" w14:textId="77777777" w:rsidR="00265468" w:rsidRPr="00265468" w:rsidRDefault="00265468" w:rsidP="00265468">
            <w:pPr>
              <w:numPr>
                <w:ilvl w:val="0"/>
                <w:numId w:val="17"/>
              </w:numPr>
              <w:snapToGrid w:val="0"/>
              <w:spacing w:after="120" w:line="276" w:lineRule="auto"/>
              <w:jc w:val="both"/>
              <w:rPr>
                <w:rFonts w:ascii="Verdana" w:eastAsia="Calibri" w:hAnsi="Verdana" w:cs="Arial"/>
                <w:lang w:val="es-ES_tradnl"/>
              </w:rPr>
            </w:pPr>
            <w:r w:rsidRPr="00265468">
              <w:rPr>
                <w:rFonts w:ascii="Verdana" w:eastAsia="Aptos" w:hAnsi="Verdana" w:cs="Arial"/>
                <w:lang w:val="es-ES_tradnl"/>
              </w:rPr>
              <w:t xml:space="preserve">Documentos tipo, particularmente, de infraestructura de transporte. Disponibles en: </w:t>
            </w:r>
            <w:hyperlink r:id="rId11" w:history="1">
              <w:r w:rsidRPr="00265468">
                <w:rPr>
                  <w:rFonts w:ascii="Verdana" w:eastAsia="Aptos" w:hAnsi="Verdana" w:cs="Arial"/>
                  <w:color w:val="0000FF"/>
                  <w:u w:val="single"/>
                  <w:lang w:val="es-ES_tradnl"/>
                </w:rPr>
                <w:t>https://www.colombiacompra.gov.co/normativa-y-relatoria/documentos-tipo</w:t>
              </w:r>
            </w:hyperlink>
            <w:r w:rsidRPr="00265468">
              <w:rPr>
                <w:rFonts w:ascii="Verdana" w:eastAsia="Aptos" w:hAnsi="Verdana" w:cs="Arial"/>
                <w:lang w:val="es-ES_tradnl"/>
              </w:rPr>
              <w:t xml:space="preserve">. </w:t>
            </w:r>
          </w:p>
        </w:tc>
      </w:tr>
    </w:tbl>
    <w:p w14:paraId="1CC42FE7" w14:textId="77777777" w:rsidR="00265468" w:rsidRPr="00265468" w:rsidRDefault="00265468" w:rsidP="00265468">
      <w:pPr>
        <w:widowControl w:val="0"/>
        <w:autoSpaceDE w:val="0"/>
        <w:autoSpaceDN w:val="0"/>
        <w:snapToGrid w:val="0"/>
        <w:spacing w:after="0" w:line="276" w:lineRule="auto"/>
        <w:jc w:val="both"/>
        <w:rPr>
          <w:rFonts w:ascii="Verdana" w:eastAsia="Calibri" w:hAnsi="Verdana" w:cs="Arial"/>
          <w:lang w:val="es-ES_tradnl"/>
        </w:rPr>
      </w:pPr>
    </w:p>
    <w:p w14:paraId="2D6E715C" w14:textId="77777777" w:rsidR="00265468" w:rsidRPr="00265468" w:rsidRDefault="00265468" w:rsidP="0026546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265468">
        <w:rPr>
          <w:rFonts w:ascii="Verdana" w:eastAsia="Century Gothic" w:hAnsi="Verdana" w:cs="Century Gothic"/>
          <w:b/>
          <w:bCs/>
          <w:lang w:val="es-ES_tradnl"/>
        </w:rPr>
        <w:t>Doctrina de la Agencia Nacional de Contratación Pública:</w:t>
      </w:r>
    </w:p>
    <w:p w14:paraId="00FF91FE" w14:textId="77777777" w:rsidR="00265468" w:rsidRPr="00265468" w:rsidRDefault="00265468" w:rsidP="00265468">
      <w:pPr>
        <w:widowControl w:val="0"/>
        <w:autoSpaceDE w:val="0"/>
        <w:autoSpaceDN w:val="0"/>
        <w:snapToGrid w:val="0"/>
        <w:spacing w:after="0" w:line="276" w:lineRule="auto"/>
        <w:jc w:val="both"/>
        <w:rPr>
          <w:rFonts w:ascii="Verdana" w:eastAsia="Calibri" w:hAnsi="Verdana" w:cs="Arial"/>
          <w:lang w:val="es-ES_tradnl"/>
        </w:rPr>
      </w:pPr>
    </w:p>
    <w:p w14:paraId="67908042" w14:textId="77777777" w:rsidR="00265468" w:rsidRPr="00265468" w:rsidRDefault="00265468" w:rsidP="0026546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265468">
        <w:rPr>
          <w:rFonts w:ascii="Verdana" w:eastAsia="Calibri" w:hAnsi="Verdana" w:cs="Arial"/>
          <w:kern w:val="2"/>
          <w:shd w:val="clear" w:color="auto" w:fill="FFFFFF"/>
          <w:lang w:val="es-ES_tradnl"/>
          <w14:ligatures w14:val="standardContextual"/>
        </w:rPr>
        <w:t>Esta Agencia se refirió a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C-1025 del 4 de septiembre de 2025, C-1610 del 4 de diciembre de 2025, C-204 del 19 de marzo de 2026, entre otros.</w:t>
      </w:r>
    </w:p>
    <w:p w14:paraId="2D954CA7" w14:textId="77777777" w:rsidR="00265468" w:rsidRPr="00265468" w:rsidRDefault="00265468" w:rsidP="0026546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53AA7E74" w14:textId="77777777" w:rsidR="00265468" w:rsidRPr="00265468" w:rsidRDefault="00265468" w:rsidP="00265468">
      <w:pPr>
        <w:spacing w:after="0" w:line="276" w:lineRule="auto"/>
        <w:jc w:val="both"/>
        <w:textAlignment w:val="baseline"/>
        <w:rPr>
          <w:rFonts w:ascii="Verdana" w:eastAsia="Calibri" w:hAnsi="Verdana" w:cs="Arial"/>
          <w:shd w:val="clear" w:color="auto" w:fill="FFFFFF"/>
        </w:rPr>
      </w:pPr>
      <w:r w:rsidRPr="00265468">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265468">
          <w:rPr>
            <w:rFonts w:ascii="Verdana" w:eastAsia="Times New Roman" w:hAnsi="Verdana" w:cs="Arial"/>
            <w:kern w:val="2"/>
            <w:shd w:val="clear" w:color="auto" w:fill="FFFFFF"/>
            <w:lang w:val="es-ES"/>
            <w14:ligatures w14:val="standardContextual"/>
          </w:rPr>
          <w:t>https://relatoria.colombiacompra.gov.co/</w:t>
        </w:r>
      </w:hyperlink>
      <w:r w:rsidRPr="00265468">
        <w:rPr>
          <w:rFonts w:ascii="Verdana" w:eastAsia="Times New Roman" w:hAnsi="Verdana" w:cs="Arial"/>
          <w:kern w:val="2"/>
          <w:shd w:val="clear" w:color="auto" w:fill="FFFFFF"/>
          <w:lang w:val="es-ES"/>
          <w14:ligatures w14:val="standardContextual"/>
        </w:rPr>
        <w:t>.</w:t>
      </w:r>
    </w:p>
    <w:p w14:paraId="4EC21589" w14:textId="77777777" w:rsidR="00265468" w:rsidRPr="00265468" w:rsidRDefault="00265468" w:rsidP="00265468">
      <w:pPr>
        <w:spacing w:after="0" w:line="240" w:lineRule="auto"/>
        <w:jc w:val="both"/>
        <w:rPr>
          <w:rFonts w:ascii="Verdana" w:eastAsia="Calibri" w:hAnsi="Verdana" w:cs="Arial"/>
          <w:color w:val="000000"/>
          <w:kern w:val="2"/>
          <w:shd w:val="clear" w:color="auto" w:fill="FFFFFF"/>
          <w:lang w:val="es-ES_tradnl"/>
          <w14:ligatures w14:val="standardContextual"/>
        </w:rPr>
      </w:pPr>
    </w:p>
    <w:p w14:paraId="06C10A1B" w14:textId="77777777" w:rsidR="00265468" w:rsidRPr="00265468" w:rsidRDefault="00265468" w:rsidP="0026546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265468">
        <w:rPr>
          <w:rFonts w:ascii="Verdana" w:eastAsia="Calibri" w:hAnsi="Verdana" w:cs="Arial"/>
          <w:kern w:val="2"/>
          <w:shd w:val="clear" w:color="auto" w:fill="FFFFFF"/>
          <w:lang w:val="es-ES_tradnl"/>
          <w14:ligatures w14:val="standardContextual"/>
        </w:rPr>
        <w:t>La</w:t>
      </w:r>
      <w:r w:rsidRPr="00265468">
        <w:rPr>
          <w:rFonts w:ascii="Verdana" w:eastAsia="Calibri" w:hAnsi="Verdana" w:cs="Arial"/>
          <w:b/>
          <w:bCs/>
          <w:kern w:val="2"/>
          <w:shd w:val="clear" w:color="auto" w:fill="FFFFFF"/>
          <w:lang w:val="es-ES_tradnl"/>
          <w14:ligatures w14:val="standardContextual"/>
        </w:rPr>
        <w:t xml:space="preserve"> Agencia Nacional de Contratación Pública - Colombia Compra </w:t>
      </w:r>
      <w:r w:rsidRPr="00265468">
        <w:rPr>
          <w:rFonts w:ascii="Verdana" w:eastAsia="Calibri" w:hAnsi="Verdana" w:cs="Arial"/>
          <w:b/>
          <w:bCs/>
          <w:kern w:val="2"/>
          <w:shd w:val="clear" w:color="auto" w:fill="FFFFFF"/>
          <w:lang w:val="es-ES_tradnl"/>
          <w14:ligatures w14:val="standardContextual"/>
        </w:rPr>
        <w:lastRenderedPageBreak/>
        <w:t>Eficiente</w:t>
      </w:r>
      <w:r w:rsidRPr="00265468">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265468">
        <w:rPr>
          <w:rFonts w:ascii="Verdana" w:eastAsia="Calibri" w:hAnsi="Verdana" w:cs="Arial"/>
          <w:b/>
          <w:bCs/>
          <w:kern w:val="2"/>
          <w:shd w:val="clear" w:color="auto" w:fill="FFFFFF"/>
          <w:lang w:val="es-ES_tradnl"/>
          <w14:ligatures w14:val="standardContextual"/>
        </w:rPr>
        <w:t>Documentos Tipo</w:t>
      </w:r>
      <w:r w:rsidRPr="00265468">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265468">
        <w:rPr>
          <w:rFonts w:ascii="Verdana" w:eastAsia="Calibri" w:hAnsi="Verdana" w:cs="Arial"/>
          <w:b/>
          <w:bCs/>
          <w:kern w:val="2"/>
          <w:shd w:val="clear" w:color="auto" w:fill="FFFFFF"/>
          <w:lang w:val="es-ES_tradnl"/>
          <w14:ligatures w14:val="standardContextual"/>
        </w:rPr>
        <w:t>transparencia</w:t>
      </w:r>
      <w:r w:rsidRPr="00265468">
        <w:rPr>
          <w:rFonts w:ascii="Verdana" w:eastAsia="Calibri" w:hAnsi="Verdana" w:cs="Arial"/>
          <w:kern w:val="2"/>
          <w:shd w:val="clear" w:color="auto" w:fill="FFFFFF"/>
          <w:lang w:val="es-ES_tradnl"/>
          <w14:ligatures w14:val="standardContextual"/>
        </w:rPr>
        <w:t> y promover un proceso de </w:t>
      </w:r>
      <w:r w:rsidRPr="00265468">
        <w:rPr>
          <w:rFonts w:ascii="Verdana" w:eastAsia="Calibri" w:hAnsi="Verdana" w:cs="Arial"/>
          <w:b/>
          <w:bCs/>
          <w:kern w:val="2"/>
          <w:shd w:val="clear" w:color="auto" w:fill="FFFFFF"/>
          <w:lang w:val="es-ES_tradnl"/>
          <w14:ligatures w14:val="standardContextual"/>
        </w:rPr>
        <w:t>selección objetiva</w:t>
      </w:r>
      <w:r w:rsidRPr="00265468">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36AD5F69" w14:textId="77777777" w:rsidR="00265468" w:rsidRPr="00265468" w:rsidRDefault="00265468" w:rsidP="0026546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3432226D" w14:textId="77777777" w:rsidR="00265468" w:rsidRPr="00265468" w:rsidRDefault="00265468" w:rsidP="00265468">
      <w:pPr>
        <w:spacing w:after="0" w:line="276" w:lineRule="auto"/>
        <w:jc w:val="both"/>
        <w:rPr>
          <w:rFonts w:ascii="Verdana" w:eastAsia="Aptos" w:hAnsi="Verdana" w:cs="Times New Roman"/>
          <w:kern w:val="2"/>
          <w:lang w:val="es-ES_tradnl"/>
          <w14:ligatures w14:val="standardContextual"/>
        </w:rPr>
      </w:pPr>
      <w:r w:rsidRPr="00265468">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265468">
        <w:rPr>
          <w:rFonts w:ascii="Verdana" w:eastAsia="Aptos" w:hAnsi="Verdana" w:cs="Times New Roman"/>
          <w:b/>
          <w:bCs/>
          <w:kern w:val="2"/>
          <w:lang w:val="es-ES_tradnl"/>
          <w14:ligatures w14:val="standardContextual"/>
        </w:rPr>
        <w:t>Curso de Contratación Pública Sostenible y Socialmente Responsable</w:t>
      </w:r>
      <w:r w:rsidRPr="00265468">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65468">
        <w:rPr>
          <w:rFonts w:ascii="Verdana" w:eastAsia="Aptos" w:hAnsi="Verdana" w:cs="Times New Roman"/>
          <w:kern w:val="2"/>
          <w:lang w:val="es-ES_tradnl"/>
          <w14:ligatures w14:val="standardContextual"/>
        </w:rPr>
        <w:br/>
      </w:r>
      <w:hyperlink r:id="rId13" w:tgtFrame="_new" w:history="1">
        <w:r w:rsidRPr="00265468">
          <w:rPr>
            <w:rFonts w:ascii="Verdana" w:eastAsia="Aptos" w:hAnsi="Verdana" w:cs="Times New Roman"/>
            <w:color w:val="0000FF"/>
            <w:kern w:val="2"/>
            <w:u w:val="single"/>
            <w:lang w:val="es-ES_tradnl"/>
            <w14:ligatures w14:val="standardContextual"/>
          </w:rPr>
          <w:t>https://formacionvirtual.colombiacompra.gov.co/mod/page/view.php?id=3718</w:t>
        </w:r>
      </w:hyperlink>
    </w:p>
    <w:p w14:paraId="025F7CEE" w14:textId="77777777" w:rsidR="00265468" w:rsidRPr="00265468" w:rsidRDefault="00265468" w:rsidP="00265468">
      <w:pPr>
        <w:spacing w:after="0" w:line="276" w:lineRule="auto"/>
        <w:jc w:val="both"/>
        <w:rPr>
          <w:rFonts w:ascii="Verdana" w:eastAsia="Aptos" w:hAnsi="Verdana" w:cs="Times New Roman"/>
          <w:kern w:val="2"/>
          <w:lang w:val="es-ES_tradnl"/>
          <w14:ligatures w14:val="standardContextual"/>
        </w:rPr>
      </w:pPr>
    </w:p>
    <w:p w14:paraId="244854F5" w14:textId="77777777" w:rsidR="00265468" w:rsidRPr="00265468" w:rsidRDefault="00265468" w:rsidP="00265468">
      <w:pPr>
        <w:spacing w:after="0" w:line="276" w:lineRule="auto"/>
        <w:jc w:val="both"/>
        <w:rPr>
          <w:rFonts w:ascii="Verdana" w:eastAsia="Aptos" w:hAnsi="Verdana" w:cs="Times New Roman"/>
          <w:kern w:val="2"/>
          <w:lang w:val="es-ES_tradnl"/>
          <w14:ligatures w14:val="standardContextual"/>
        </w:rPr>
      </w:pPr>
      <w:r w:rsidRPr="00265468">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265468">
        <w:rPr>
          <w:rFonts w:ascii="Verdana" w:eastAsia="Aptos" w:hAnsi="Verdana" w:cs="Times New Roman"/>
          <w:b/>
          <w:bCs/>
          <w:kern w:val="2"/>
          <w:lang w:val="es-ES_tradnl"/>
          <w14:ligatures w14:val="standardContextual"/>
        </w:rPr>
        <w:t>sector  social</w:t>
      </w:r>
      <w:r w:rsidRPr="00265468">
        <w:rPr>
          <w:rFonts w:ascii="Verdana" w:eastAsia="Aptos" w:hAnsi="Verdana" w:cs="Times New Roman"/>
          <w:kern w:val="2"/>
          <w:lang w:val="es-ES_tradnl"/>
          <w14:ligatures w14:val="standardContextual"/>
        </w:rPr>
        <w:t xml:space="preserve"> con la expedición de las </w:t>
      </w:r>
      <w:r w:rsidRPr="00265468">
        <w:rPr>
          <w:rFonts w:ascii="Verdana" w:eastAsia="Aptos" w:hAnsi="Verdana" w:cs="Times New Roman"/>
          <w:b/>
          <w:bCs/>
          <w:kern w:val="2"/>
          <w:lang w:val="es-ES_tradnl"/>
          <w14:ligatures w14:val="standardContextual"/>
        </w:rPr>
        <w:t>Resoluciones 539, 540, 541, 952 y 953 de 2025</w:t>
      </w:r>
      <w:r w:rsidRPr="00265468">
        <w:rPr>
          <w:rFonts w:ascii="Verdana" w:eastAsia="Aptos" w:hAnsi="Verdana" w:cs="Times New Roman"/>
          <w:kern w:val="2"/>
          <w:lang w:val="es-ES_tradnl"/>
          <w14:ligatures w14:val="standardContextual"/>
        </w:rPr>
        <w:t xml:space="preserve">, </w:t>
      </w:r>
      <w:r w:rsidRPr="00265468">
        <w:rPr>
          <w:rFonts w:ascii="Verdana" w:eastAsia="Aptos" w:hAnsi="Verdana" w:cs="Times New Roman"/>
          <w:b/>
          <w:bCs/>
          <w:kern w:val="2"/>
          <w:lang w:val="es-ES_tradnl"/>
          <w14:ligatures w14:val="standardContextual"/>
        </w:rPr>
        <w:t>mediante las cuales adoptó Documentos Tipo</w:t>
      </w:r>
      <w:r w:rsidRPr="00265468">
        <w:rPr>
          <w:rFonts w:ascii="Verdana" w:eastAsia="Aptos" w:hAnsi="Verdana" w:cs="Times New Roman"/>
          <w:kern w:val="2"/>
          <w:lang w:val="es-ES_tradnl"/>
          <w14:ligatures w14:val="standardContextual"/>
        </w:rPr>
        <w:t xml:space="preserve"> para las modalidades de selección de</w:t>
      </w:r>
      <w:r w:rsidRPr="00265468">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265468">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265468">
          <w:rPr>
            <w:rFonts w:ascii="Verdana" w:eastAsia="Aptos" w:hAnsi="Verdana" w:cs="Times New Roman"/>
            <w:color w:val="0000FF"/>
            <w:kern w:val="2"/>
            <w:u w:val="single"/>
            <w:lang w:val="es-ES_tradnl"/>
            <w14:ligatures w14:val="standardContextual"/>
          </w:rPr>
          <w:t>https://www.colombiacompra.gov.co/normativa-y-relatoria/documentos-tipo</w:t>
        </w:r>
      </w:hyperlink>
    </w:p>
    <w:p w14:paraId="05F01214" w14:textId="77777777" w:rsidR="00265468" w:rsidRPr="00265468" w:rsidRDefault="00265468" w:rsidP="00265468">
      <w:pPr>
        <w:spacing w:after="0" w:line="276" w:lineRule="auto"/>
        <w:jc w:val="both"/>
        <w:rPr>
          <w:rFonts w:ascii="Verdana" w:eastAsia="Aptos" w:hAnsi="Verdana" w:cs="Times New Roman"/>
          <w:kern w:val="2"/>
          <w:lang w:val="es-ES_tradnl"/>
          <w14:ligatures w14:val="standardContextual"/>
        </w:rPr>
      </w:pPr>
    </w:p>
    <w:p w14:paraId="65F22FED" w14:textId="77777777" w:rsidR="00265468" w:rsidRPr="00265468" w:rsidRDefault="00265468" w:rsidP="00265468">
      <w:pPr>
        <w:spacing w:after="0" w:line="276" w:lineRule="auto"/>
        <w:jc w:val="both"/>
        <w:rPr>
          <w:rFonts w:ascii="Verdana" w:eastAsia="Aptos" w:hAnsi="Verdana" w:cs="Times New Roman"/>
          <w:kern w:val="2"/>
          <w:lang w:val="es-ES_tradnl"/>
          <w14:ligatures w14:val="standardContextual"/>
        </w:rPr>
      </w:pPr>
      <w:r w:rsidRPr="00265468">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265468">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265468">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265468">
        <w:rPr>
          <w:rFonts w:ascii="Verdana" w:eastAsia="Aptos" w:hAnsi="Verdana" w:cs="Times New Roman"/>
          <w:kern w:val="2"/>
          <w:lang w:val="es-ES_tradnl"/>
          <w14:ligatures w14:val="standardContextual"/>
        </w:rPr>
        <w:t>Además</w:t>
      </w:r>
      <w:proofErr w:type="gramEnd"/>
      <w:r w:rsidRPr="00265468">
        <w:rPr>
          <w:rFonts w:ascii="Verdana" w:eastAsia="Aptos" w:hAnsi="Verdana" w:cs="Times New Roman"/>
          <w:kern w:val="2"/>
          <w:lang w:val="es-ES_tradnl"/>
          <w14:ligatures w14:val="standardContextual"/>
        </w:rPr>
        <w:t xml:space="preserve"> </w:t>
      </w:r>
      <w:r w:rsidRPr="00265468">
        <w:rPr>
          <w:rFonts w:ascii="Verdana" w:eastAsia="Aptos" w:hAnsi="Verdana" w:cs="Times New Roman"/>
          <w:kern w:val="2"/>
          <w:lang w:val="es-ES_tradnl"/>
          <w14:ligatures w14:val="standardContextual"/>
        </w:rPr>
        <w:lastRenderedPageBreak/>
        <w:t>se incluyeron lineamientos que orientan la implementación de los criterios ambientales y sociales incluidos en los documentos tipo. Consulta la guía aquí:</w:t>
      </w:r>
      <w:r w:rsidRPr="00265468">
        <w:rPr>
          <w:rFonts w:ascii="Verdana" w:eastAsia="Aptos" w:hAnsi="Verdana" w:cs="Times New Roman"/>
          <w:kern w:val="2"/>
          <w:lang w:val="es-ES_tradnl"/>
          <w14:ligatures w14:val="standardContextual"/>
        </w:rPr>
        <w:br/>
      </w:r>
      <w:hyperlink r:id="rId15" w:tgtFrame="_new" w:history="1">
        <w:r w:rsidRPr="00265468">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17258CD0" w14:textId="77777777" w:rsidR="00265468" w:rsidRPr="00265468" w:rsidRDefault="00265468" w:rsidP="00265468">
      <w:pPr>
        <w:widowControl w:val="0"/>
        <w:autoSpaceDE w:val="0"/>
        <w:autoSpaceDN w:val="0"/>
        <w:spacing w:after="0" w:line="276" w:lineRule="auto"/>
        <w:jc w:val="both"/>
        <w:rPr>
          <w:rFonts w:ascii="Verdana" w:eastAsia="Calibri" w:hAnsi="Verdana" w:cs="Arial"/>
          <w:shd w:val="clear" w:color="auto" w:fill="FFFFFF"/>
          <w:lang w:val="es-ES_tradnl"/>
        </w:rPr>
      </w:pPr>
    </w:p>
    <w:p w14:paraId="1697C8C1" w14:textId="77777777" w:rsidR="00265468" w:rsidRPr="00265468" w:rsidRDefault="00265468" w:rsidP="00265468">
      <w:pPr>
        <w:spacing w:after="0" w:line="276" w:lineRule="auto"/>
        <w:jc w:val="both"/>
        <w:rPr>
          <w:rFonts w:ascii="Verdana" w:eastAsia="Calibri" w:hAnsi="Verdana" w:cs="Times New Roman"/>
          <w:lang w:val="es-ES_tradnl"/>
        </w:rPr>
      </w:pPr>
      <w:r w:rsidRPr="00265468">
        <w:rPr>
          <w:rFonts w:ascii="Verdana" w:eastAsia="Calibri" w:hAnsi="Verdana" w:cs="Times New Roman"/>
          <w:lang w:val="es-ES_tradnl"/>
        </w:rPr>
        <w:t xml:space="preserve">Por último, los invitamos a seguirnos en las redes sociales, en las cuales se difunde información institucional: </w:t>
      </w:r>
    </w:p>
    <w:p w14:paraId="57FD48A3" w14:textId="77777777" w:rsidR="00265468" w:rsidRPr="00265468" w:rsidRDefault="00265468" w:rsidP="00265468">
      <w:pPr>
        <w:spacing w:after="0" w:line="240" w:lineRule="auto"/>
        <w:jc w:val="both"/>
        <w:rPr>
          <w:rFonts w:ascii="Verdana" w:eastAsia="Calibri" w:hAnsi="Verdana" w:cs="Times New Roman"/>
          <w:kern w:val="2"/>
          <w:lang w:val="es-ES_tradnl"/>
          <w14:ligatures w14:val="standardContextual"/>
        </w:rPr>
      </w:pPr>
    </w:p>
    <w:p w14:paraId="2AD87BB8" w14:textId="77777777" w:rsidR="00265468" w:rsidRPr="00265468" w:rsidRDefault="00265468" w:rsidP="00265468">
      <w:pPr>
        <w:spacing w:after="0" w:line="240" w:lineRule="auto"/>
        <w:jc w:val="both"/>
        <w:rPr>
          <w:rFonts w:ascii="Verdana" w:eastAsia="Calibri" w:hAnsi="Verdana" w:cs="Times New Roman"/>
          <w:kern w:val="2"/>
          <w:lang w:val="es-ES_tradnl"/>
          <w14:ligatures w14:val="standardContextual"/>
        </w:rPr>
      </w:pPr>
      <w:r w:rsidRPr="00265468">
        <w:rPr>
          <w:rFonts w:ascii="Verdana" w:eastAsia="Calibri" w:hAnsi="Verdana" w:cs="Times New Roman"/>
          <w:kern w:val="2"/>
          <w:lang w:val="es-ES_tradnl"/>
          <w14:ligatures w14:val="standardContextual"/>
        </w:rPr>
        <w:t xml:space="preserve">X: </w:t>
      </w:r>
      <w:r w:rsidRPr="00265468">
        <w:rPr>
          <w:rFonts w:ascii="Verdana" w:eastAsia="Calibri" w:hAnsi="Verdana" w:cs="Times New Roman"/>
          <w:kern w:val="2"/>
          <w:u w:val="single"/>
          <w:lang w:val="es-ES_tradnl"/>
          <w14:ligatures w14:val="standardContextual"/>
        </w:rPr>
        <w:t>@colombiacompra</w:t>
      </w:r>
      <w:r w:rsidRPr="00265468">
        <w:rPr>
          <w:rFonts w:ascii="Verdana" w:eastAsia="Calibri" w:hAnsi="Verdana" w:cs="Times New Roman"/>
          <w:kern w:val="2"/>
          <w:lang w:val="es-ES_tradnl"/>
          <w14:ligatures w14:val="standardContextual"/>
        </w:rPr>
        <w:t xml:space="preserve"> </w:t>
      </w:r>
    </w:p>
    <w:p w14:paraId="4E0F07E7" w14:textId="77777777" w:rsidR="00265468" w:rsidRPr="00265468" w:rsidRDefault="00265468" w:rsidP="00265468">
      <w:pPr>
        <w:spacing w:after="0" w:line="240" w:lineRule="auto"/>
        <w:jc w:val="both"/>
        <w:rPr>
          <w:rFonts w:ascii="Verdana" w:eastAsia="Calibri" w:hAnsi="Verdana" w:cs="Times New Roman"/>
          <w:kern w:val="2"/>
          <w:lang w:val="es-ES"/>
          <w14:ligatures w14:val="standardContextual"/>
        </w:rPr>
      </w:pPr>
      <w:r w:rsidRPr="00265468">
        <w:rPr>
          <w:rFonts w:ascii="Verdana" w:eastAsia="Calibri" w:hAnsi="Verdana" w:cs="Times New Roman"/>
          <w:kern w:val="2"/>
          <w:lang w:val="es-ES"/>
          <w14:ligatures w14:val="standardContextual"/>
        </w:rPr>
        <w:t xml:space="preserve">Facebook: </w:t>
      </w:r>
      <w:proofErr w:type="spellStart"/>
      <w:r w:rsidRPr="00265468">
        <w:rPr>
          <w:rFonts w:ascii="Verdana" w:eastAsia="Calibri" w:hAnsi="Verdana" w:cs="Times New Roman"/>
          <w:kern w:val="2"/>
          <w:u w:val="single"/>
          <w:lang w:val="es-ES"/>
          <w14:ligatures w14:val="standardContextual"/>
        </w:rPr>
        <w:t>ColombiaCompraEficiente</w:t>
      </w:r>
      <w:proofErr w:type="spellEnd"/>
    </w:p>
    <w:p w14:paraId="31AEFC64" w14:textId="77777777" w:rsidR="00265468" w:rsidRPr="00265468" w:rsidRDefault="00265468" w:rsidP="00265468">
      <w:pPr>
        <w:spacing w:after="0" w:line="240" w:lineRule="auto"/>
        <w:jc w:val="both"/>
        <w:rPr>
          <w:rFonts w:ascii="Verdana" w:eastAsia="Calibri" w:hAnsi="Verdana" w:cs="Times New Roman"/>
          <w:kern w:val="2"/>
          <w:lang w:val="es-ES_tradnl"/>
          <w14:ligatures w14:val="standardContextual"/>
        </w:rPr>
      </w:pPr>
      <w:r w:rsidRPr="00265468">
        <w:rPr>
          <w:rFonts w:ascii="Verdana" w:eastAsia="Calibri" w:hAnsi="Verdana" w:cs="Times New Roman"/>
          <w:kern w:val="2"/>
          <w:lang w:val="es-ES_tradnl"/>
          <w14:ligatures w14:val="standardContextual"/>
        </w:rPr>
        <w:t xml:space="preserve">LinkedIn: </w:t>
      </w:r>
      <w:r w:rsidRPr="00265468">
        <w:rPr>
          <w:rFonts w:ascii="Verdana" w:eastAsia="Calibri" w:hAnsi="Verdana" w:cs="Times New Roman"/>
          <w:kern w:val="2"/>
          <w:u w:val="single"/>
          <w:lang w:val="es-ES_tradnl"/>
          <w14:ligatures w14:val="standardContextual"/>
        </w:rPr>
        <w:t>Agencia Nacional de Contratación Pública - Colombia Compra Eficiente</w:t>
      </w:r>
      <w:r w:rsidRPr="00265468">
        <w:rPr>
          <w:rFonts w:ascii="Verdana" w:eastAsia="Calibri" w:hAnsi="Verdana" w:cs="Times New Roman"/>
          <w:kern w:val="2"/>
          <w:lang w:val="es-ES_tradnl"/>
          <w14:ligatures w14:val="standardContextual"/>
        </w:rPr>
        <w:t xml:space="preserve"> Instagram: </w:t>
      </w:r>
      <w:r w:rsidRPr="00265468">
        <w:rPr>
          <w:rFonts w:ascii="Verdana" w:eastAsia="Calibri" w:hAnsi="Verdana" w:cs="Times New Roman"/>
          <w:kern w:val="2"/>
          <w:u w:val="single"/>
          <w:lang w:val="es-ES_tradnl"/>
          <w14:ligatures w14:val="standardContextual"/>
        </w:rPr>
        <w:t>@colombiacompraeficiente_cce</w:t>
      </w:r>
    </w:p>
    <w:p w14:paraId="21154925" w14:textId="77777777" w:rsidR="00265468" w:rsidRPr="00265468" w:rsidRDefault="00265468" w:rsidP="00265468">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48A3C87D" w14:textId="77777777" w:rsidR="00265468" w:rsidRPr="00265468" w:rsidRDefault="00265468" w:rsidP="00265468">
      <w:pPr>
        <w:widowControl w:val="0"/>
        <w:autoSpaceDE w:val="0"/>
        <w:autoSpaceDN w:val="0"/>
        <w:spacing w:after="0" w:line="276" w:lineRule="auto"/>
        <w:jc w:val="both"/>
        <w:rPr>
          <w:rFonts w:ascii="Verdana" w:eastAsia="Calibri" w:hAnsi="Verdana" w:cs="Arial"/>
          <w:kern w:val="2"/>
          <w:lang w:val="es-ES_tradnl"/>
          <w14:ligatures w14:val="standardContextual"/>
        </w:rPr>
      </w:pPr>
      <w:r w:rsidRPr="00265468">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E4F3827" w14:textId="77777777" w:rsidR="00265468" w:rsidRPr="00265468" w:rsidRDefault="00265468" w:rsidP="00265468">
      <w:pPr>
        <w:widowControl w:val="0"/>
        <w:autoSpaceDE w:val="0"/>
        <w:autoSpaceDN w:val="0"/>
        <w:spacing w:after="0" w:line="276" w:lineRule="auto"/>
        <w:jc w:val="both"/>
        <w:rPr>
          <w:rFonts w:ascii="Verdana" w:eastAsia="Calibri" w:hAnsi="Verdana" w:cs="Arial"/>
          <w:lang w:val="es-ES_tradnl"/>
        </w:rPr>
      </w:pPr>
    </w:p>
    <w:p w14:paraId="502A1AB7" w14:textId="77777777" w:rsidR="00265468" w:rsidRPr="00265468" w:rsidRDefault="00265468" w:rsidP="00265468">
      <w:pPr>
        <w:spacing w:after="0" w:line="240" w:lineRule="auto"/>
        <w:rPr>
          <w:rFonts w:ascii="Verdana" w:eastAsia="Calibri" w:hAnsi="Verdana" w:cs="Arial"/>
          <w:lang w:val="es-ES_tradnl" w:eastAsia="es-CO"/>
        </w:rPr>
      </w:pPr>
      <w:r w:rsidRPr="00265468">
        <w:rPr>
          <w:rFonts w:ascii="Verdana" w:eastAsia="Times New Roman" w:hAnsi="Verdana" w:cs="Arial"/>
          <w:lang w:val="es-ES_tradnl" w:eastAsia="es-CO"/>
        </w:rPr>
        <w:t>Atentamente,</w:t>
      </w:r>
      <w:r w:rsidRPr="00265468">
        <w:rPr>
          <w:rFonts w:ascii="Verdana" w:eastAsia="Calibri" w:hAnsi="Verdana" w:cs="Arial"/>
          <w:lang w:val="es-ES_tradnl" w:eastAsia="es-CO"/>
        </w:rPr>
        <w:t xml:space="preserve"> </w:t>
      </w:r>
    </w:p>
    <w:p w14:paraId="7A4FC38E" w14:textId="26BB08E3" w:rsidR="00265468" w:rsidRPr="00265468" w:rsidRDefault="00812B9E" w:rsidP="00265468">
      <w:pPr>
        <w:spacing w:line="276" w:lineRule="auto"/>
        <w:jc w:val="center"/>
        <w:rPr>
          <w:rFonts w:ascii="Verdana" w:eastAsia="Calibri" w:hAnsi="Verdana" w:cs="Arial"/>
          <w:lang w:val="es-ES_tradnl" w:eastAsia="es-CO"/>
        </w:rPr>
      </w:pPr>
      <w:r>
        <w:rPr>
          <w:noProof/>
        </w:rPr>
        <w:drawing>
          <wp:inline distT="0" distB="0" distL="0" distR="0" wp14:anchorId="7050C3C1" wp14:editId="6572B467">
            <wp:extent cx="3016502" cy="1119763"/>
            <wp:effectExtent l="0" t="0" r="0" b="0"/>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6"/>
                    <a:stretch>
                      <a:fillRect/>
                    </a:stretch>
                  </pic:blipFill>
                  <pic:spPr>
                    <a:xfrm>
                      <a:off x="0" y="0"/>
                      <a:ext cx="3043275" cy="112970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65468" w:rsidRPr="00265468" w14:paraId="78AE1333" w14:textId="77777777" w:rsidTr="0018172B">
        <w:trPr>
          <w:trHeight w:val="315"/>
        </w:trPr>
        <w:tc>
          <w:tcPr>
            <w:tcW w:w="893" w:type="dxa"/>
            <w:vAlign w:val="center"/>
            <w:hideMark/>
          </w:tcPr>
          <w:p w14:paraId="610E200F" w14:textId="77777777" w:rsidR="00265468" w:rsidRPr="00265468" w:rsidRDefault="00265468" w:rsidP="00265468">
            <w:pPr>
              <w:rPr>
                <w:rFonts w:ascii="Verdana" w:eastAsia="Calibri" w:hAnsi="Verdana" w:cs="Arial"/>
                <w:sz w:val="16"/>
                <w:szCs w:val="16"/>
                <w:lang w:val="es-ES_tradnl" w:eastAsia="es-ES"/>
              </w:rPr>
            </w:pPr>
            <w:r w:rsidRPr="00265468">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75F0DADA" w14:textId="77777777" w:rsidR="00265468" w:rsidRPr="00265468" w:rsidRDefault="00265468" w:rsidP="00265468">
            <w:pPr>
              <w:rPr>
                <w:rFonts w:ascii="Verdana" w:eastAsia="Arial" w:hAnsi="Verdana" w:cs="Arial"/>
                <w:sz w:val="16"/>
                <w:szCs w:val="16"/>
                <w:lang w:val="es-ES"/>
              </w:rPr>
            </w:pPr>
            <w:r w:rsidRPr="00265468">
              <w:rPr>
                <w:rFonts w:ascii="Verdana" w:eastAsia="Arial" w:hAnsi="Verdana" w:cs="Arial"/>
                <w:sz w:val="16"/>
                <w:szCs w:val="16"/>
                <w:lang w:val="es-ES"/>
              </w:rPr>
              <w:t>Kevin Arlid Herrera Santa</w:t>
            </w:r>
          </w:p>
          <w:p w14:paraId="3408E39E" w14:textId="77777777" w:rsidR="00265468" w:rsidRPr="00265468" w:rsidRDefault="00265468" w:rsidP="00265468">
            <w:pPr>
              <w:rPr>
                <w:rFonts w:ascii="Verdana" w:eastAsia="Arial" w:hAnsi="Verdana" w:cs="Arial"/>
                <w:sz w:val="16"/>
                <w:szCs w:val="16"/>
                <w:lang w:val="es-ES_tradnl"/>
              </w:rPr>
            </w:pPr>
            <w:r w:rsidRPr="00265468">
              <w:rPr>
                <w:rFonts w:ascii="Verdana" w:eastAsia="Arial" w:hAnsi="Verdana" w:cs="Arial"/>
                <w:sz w:val="16"/>
                <w:szCs w:val="16"/>
                <w:lang w:val="es-ES_tradnl"/>
              </w:rPr>
              <w:t xml:space="preserve">Contratista de la Subdirección de Gestión Contractual </w:t>
            </w:r>
          </w:p>
          <w:p w14:paraId="5410F924" w14:textId="77777777" w:rsidR="00265468" w:rsidRPr="00265468" w:rsidRDefault="00265468" w:rsidP="00265468">
            <w:pPr>
              <w:rPr>
                <w:rFonts w:ascii="Verdana" w:eastAsia="Arial" w:hAnsi="Verdana" w:cs="Arial"/>
                <w:sz w:val="16"/>
                <w:szCs w:val="16"/>
                <w:lang w:val="es-ES"/>
              </w:rPr>
            </w:pPr>
            <w:r w:rsidRPr="00265468">
              <w:rPr>
                <w:rFonts w:ascii="Verdana" w:eastAsia="Arial" w:hAnsi="Verdana" w:cs="Arial"/>
                <w:sz w:val="16"/>
                <w:szCs w:val="16"/>
                <w:lang w:val="es-ES"/>
              </w:rPr>
              <w:t xml:space="preserve">Lida Milena </w:t>
            </w:r>
            <w:proofErr w:type="spellStart"/>
            <w:r w:rsidRPr="00265468">
              <w:rPr>
                <w:rFonts w:ascii="Verdana" w:eastAsia="Arial" w:hAnsi="Verdana" w:cs="Arial"/>
                <w:sz w:val="16"/>
                <w:szCs w:val="16"/>
                <w:lang w:val="es-ES"/>
              </w:rPr>
              <w:t>Guanumen</w:t>
            </w:r>
            <w:proofErr w:type="spellEnd"/>
            <w:r w:rsidRPr="00265468">
              <w:rPr>
                <w:rFonts w:ascii="Verdana" w:eastAsia="Arial" w:hAnsi="Verdana" w:cs="Arial"/>
                <w:sz w:val="16"/>
                <w:szCs w:val="16"/>
                <w:lang w:val="es-ES"/>
              </w:rPr>
              <w:t xml:space="preserve"> Pacheco</w:t>
            </w:r>
          </w:p>
          <w:p w14:paraId="2A32C4A1" w14:textId="77777777" w:rsidR="00265468" w:rsidRPr="00265468" w:rsidRDefault="00265468" w:rsidP="00265468">
            <w:pPr>
              <w:rPr>
                <w:rFonts w:ascii="Verdana" w:eastAsia="Arial" w:hAnsi="Verdana" w:cs="Arial"/>
                <w:sz w:val="16"/>
                <w:szCs w:val="16"/>
                <w:lang w:val="es-ES_tradnl"/>
              </w:rPr>
            </w:pPr>
            <w:r w:rsidRPr="00265468">
              <w:rPr>
                <w:rFonts w:ascii="Verdana" w:eastAsia="Arial" w:hAnsi="Verdana" w:cs="Arial"/>
                <w:sz w:val="16"/>
                <w:szCs w:val="16"/>
                <w:lang w:val="es-ES_tradnl"/>
              </w:rPr>
              <w:t>Contratista de la Subdirección de Gestión Contractual</w:t>
            </w:r>
          </w:p>
        </w:tc>
      </w:tr>
      <w:tr w:rsidR="00265468" w:rsidRPr="00265468" w14:paraId="303B61DA" w14:textId="77777777" w:rsidTr="0018172B">
        <w:trPr>
          <w:trHeight w:val="330"/>
        </w:trPr>
        <w:tc>
          <w:tcPr>
            <w:tcW w:w="893" w:type="dxa"/>
            <w:vAlign w:val="center"/>
            <w:hideMark/>
          </w:tcPr>
          <w:p w14:paraId="49238D01" w14:textId="77777777" w:rsidR="00265468" w:rsidRPr="00265468" w:rsidRDefault="00265468" w:rsidP="00265468">
            <w:pPr>
              <w:rPr>
                <w:rFonts w:ascii="Verdana" w:eastAsia="Calibri" w:hAnsi="Verdana" w:cs="Arial"/>
                <w:sz w:val="16"/>
                <w:szCs w:val="16"/>
                <w:lang w:val="es-ES_tradnl" w:eastAsia="es-ES"/>
              </w:rPr>
            </w:pPr>
            <w:r w:rsidRPr="00265468">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73E53467" w14:textId="77777777" w:rsidR="00265468" w:rsidRPr="00265468" w:rsidRDefault="00265468" w:rsidP="00265468">
            <w:pPr>
              <w:textAlignment w:val="baseline"/>
              <w:rPr>
                <w:rFonts w:ascii="Verdana" w:eastAsia="Times New Roman" w:hAnsi="Verdana" w:cs="Segoe UI"/>
                <w:sz w:val="16"/>
                <w:szCs w:val="16"/>
                <w:lang w:val="es-ES" w:eastAsia="es-ES"/>
              </w:rPr>
            </w:pPr>
            <w:r w:rsidRPr="00265468">
              <w:rPr>
                <w:rFonts w:ascii="Verdana" w:eastAsia="Times New Roman" w:hAnsi="Verdana" w:cs="Segoe UI"/>
                <w:sz w:val="16"/>
                <w:szCs w:val="16"/>
                <w:lang w:val="es-ES" w:eastAsia="es-ES"/>
              </w:rPr>
              <w:t>Martha Alicia Romero Vargas</w:t>
            </w:r>
          </w:p>
          <w:p w14:paraId="3B1859D7" w14:textId="77777777" w:rsidR="00265468" w:rsidRPr="00265468" w:rsidRDefault="00265468" w:rsidP="00265468">
            <w:pPr>
              <w:textAlignment w:val="baseline"/>
              <w:rPr>
                <w:rFonts w:ascii="Verdana" w:eastAsia="Times New Roman" w:hAnsi="Verdana" w:cs="Segoe UI"/>
                <w:sz w:val="16"/>
                <w:szCs w:val="16"/>
                <w:lang w:val="es-ES_tradnl" w:eastAsia="es-ES_tradnl"/>
              </w:rPr>
            </w:pPr>
            <w:r w:rsidRPr="00265468">
              <w:rPr>
                <w:rFonts w:ascii="Verdana" w:eastAsia="Times New Roman" w:hAnsi="Verdana" w:cs="Arial"/>
                <w:sz w:val="16"/>
                <w:szCs w:val="16"/>
                <w:lang w:val="es-ES_tradnl" w:eastAsia="es-ES_tradnl"/>
              </w:rPr>
              <w:t>Gestor T1-15 de la Subdirección de Gestión Contractual </w:t>
            </w:r>
          </w:p>
        </w:tc>
      </w:tr>
      <w:tr w:rsidR="00265468" w:rsidRPr="00265468" w14:paraId="2BC8630C" w14:textId="77777777" w:rsidTr="0018172B">
        <w:trPr>
          <w:trHeight w:val="300"/>
        </w:trPr>
        <w:tc>
          <w:tcPr>
            <w:tcW w:w="893" w:type="dxa"/>
            <w:vAlign w:val="center"/>
          </w:tcPr>
          <w:p w14:paraId="7125AC61" w14:textId="77777777" w:rsidR="00265468" w:rsidRPr="00265468" w:rsidRDefault="00265468" w:rsidP="00265468">
            <w:pPr>
              <w:rPr>
                <w:rFonts w:ascii="Verdana" w:eastAsia="Calibri" w:hAnsi="Verdana" w:cs="Arial"/>
                <w:sz w:val="16"/>
                <w:szCs w:val="16"/>
                <w:lang w:val="es-ES_tradnl" w:eastAsia="es-ES"/>
              </w:rPr>
            </w:pPr>
            <w:r w:rsidRPr="00265468">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4D52EA51" w14:textId="77777777" w:rsidR="00265468" w:rsidRPr="00265468" w:rsidRDefault="00265468" w:rsidP="00265468">
            <w:pPr>
              <w:rPr>
                <w:rFonts w:ascii="Verdana" w:eastAsia="Calibri" w:hAnsi="Verdana" w:cs="Arial"/>
                <w:sz w:val="16"/>
                <w:szCs w:val="16"/>
                <w:lang w:val="es-ES" w:eastAsia="es-ES"/>
              </w:rPr>
            </w:pPr>
            <w:r w:rsidRPr="00265468">
              <w:rPr>
                <w:rFonts w:ascii="Verdana" w:eastAsia="Calibri" w:hAnsi="Verdana" w:cs="Arial"/>
                <w:sz w:val="16"/>
                <w:szCs w:val="16"/>
                <w:lang w:val="es-ES" w:eastAsia="es-ES"/>
              </w:rPr>
              <w:t>Carolina Quintero Gacharná</w:t>
            </w:r>
          </w:p>
          <w:p w14:paraId="00F4009E" w14:textId="77777777" w:rsidR="00265468" w:rsidRPr="00265468" w:rsidRDefault="00265468" w:rsidP="00265468">
            <w:pPr>
              <w:rPr>
                <w:rFonts w:ascii="Verdana" w:eastAsia="Calibri" w:hAnsi="Verdana" w:cs="Arial"/>
                <w:sz w:val="16"/>
                <w:szCs w:val="16"/>
                <w:lang w:val="es-ES_tradnl" w:eastAsia="es-ES"/>
              </w:rPr>
            </w:pPr>
            <w:r w:rsidRPr="00265468">
              <w:rPr>
                <w:rFonts w:ascii="Verdana" w:eastAsia="Calibri" w:hAnsi="Verdana" w:cs="Arial"/>
                <w:sz w:val="16"/>
                <w:szCs w:val="16"/>
                <w:lang w:val="es-ES_tradnl" w:eastAsia="es-ES"/>
              </w:rPr>
              <w:t>Subdirectora de Gestión Contractual ANCP – CCE</w:t>
            </w:r>
          </w:p>
        </w:tc>
      </w:tr>
    </w:tbl>
    <w:p w14:paraId="7C9026E2" w14:textId="40F5335E" w:rsidR="002A0DD0" w:rsidRPr="00265468" w:rsidRDefault="002A0DD0" w:rsidP="00265468">
      <w:pPr>
        <w:spacing w:after="0" w:line="240" w:lineRule="auto"/>
        <w:textAlignment w:val="baseline"/>
        <w:rPr>
          <w:rFonts w:ascii="Verdana" w:eastAsia="Verdana" w:hAnsi="Verdana" w:cs="Verdana"/>
          <w:lang w:eastAsia="es-CO"/>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0C0DA554"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9EDB95" w14:textId="77777777" w:rsidR="00BC0AC0" w:rsidRDefault="00BC0AC0" w:rsidP="004A1847">
      <w:pPr>
        <w:spacing w:after="0" w:line="240" w:lineRule="auto"/>
      </w:pPr>
      <w:r>
        <w:separator/>
      </w:r>
    </w:p>
  </w:endnote>
  <w:endnote w:type="continuationSeparator" w:id="0">
    <w:p w14:paraId="17C55F9F" w14:textId="77777777" w:rsidR="00BC0AC0" w:rsidRDefault="00BC0AC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0DF3B4" w14:textId="77777777" w:rsidR="00BC0AC0" w:rsidRDefault="00BC0AC0" w:rsidP="004A1847">
      <w:pPr>
        <w:spacing w:after="0" w:line="240" w:lineRule="auto"/>
      </w:pPr>
      <w:r>
        <w:separator/>
      </w:r>
    </w:p>
  </w:footnote>
  <w:footnote w:type="continuationSeparator" w:id="0">
    <w:p w14:paraId="6B2C954D" w14:textId="77777777" w:rsidR="00BC0AC0" w:rsidRDefault="00BC0AC0" w:rsidP="004A1847">
      <w:pPr>
        <w:spacing w:after="0" w:line="240" w:lineRule="auto"/>
      </w:pPr>
      <w:r>
        <w:continuationSeparator/>
      </w:r>
    </w:p>
  </w:footnote>
  <w:footnote w:id="1">
    <w:p w14:paraId="7BF69AEB" w14:textId="77777777" w:rsidR="00265468" w:rsidRPr="002802B4" w:rsidRDefault="00265468" w:rsidP="00265468">
      <w:pPr>
        <w:pStyle w:val="Textonotapie"/>
        <w:snapToGrid w:val="0"/>
        <w:ind w:firstLine="709"/>
        <w:jc w:val="both"/>
        <w:rPr>
          <w:lang w:val="es-ES_tradnl"/>
        </w:rPr>
      </w:pPr>
      <w:r>
        <w:rPr>
          <w:rStyle w:val="Refdenotaalpie"/>
        </w:rPr>
        <w:footnoteRef/>
      </w:r>
      <w:r>
        <w:t xml:space="preserve"> </w:t>
      </w:r>
      <w:r w:rsidRPr="003E0AB6">
        <w:rPr>
          <w:rFonts w:ascii="Verdana" w:hAnsi="Verdana"/>
          <w:sz w:val="18"/>
          <w:szCs w:val="18"/>
        </w:rPr>
        <w:t xml:space="preserve">Estos Documentos Tipo pueden ser consultados en la página web de Colombia Compra Eficiente, a través del siguiente enlace: </w:t>
      </w:r>
      <w:hyperlink r:id="rId1" w:history="1">
        <w:r w:rsidRPr="003E0AB6">
          <w:rPr>
            <w:rStyle w:val="Hipervnculo"/>
            <w:rFonts w:ascii="Verdana" w:hAnsi="Verdana"/>
            <w:sz w:val="18"/>
            <w:szCs w:val="18"/>
          </w:rPr>
          <w:t>https://www.colombiacompra.gov.co/documentos-tipo/documentos-tipo</w:t>
        </w:r>
      </w:hyperlink>
      <w:r>
        <w:t>.</w:t>
      </w:r>
      <w:r w:rsidRPr="003E0AB6">
        <w:rPr>
          <w:rFonts w:ascii="Verdana" w:hAnsi="Verdana"/>
          <w:sz w:val="18"/>
          <w:szCs w:val="18"/>
        </w:rPr>
        <w:t xml:space="preserve"> </w:t>
      </w:r>
      <w:r>
        <w:rPr>
          <w:rFonts w:ascii="Verdana" w:hAnsi="Verdana"/>
          <w:sz w:val="18"/>
          <w:szCs w:val="18"/>
        </w:rPr>
        <w:t>Allí podría consultar los pliegos tipo adoptados para cada sector y modalidad de selección, así como las resoluciones mediante las cuales se adoptan y/o se modifican estos documentos.</w:t>
      </w:r>
    </w:p>
  </w:footnote>
  <w:footnote w:id="2">
    <w:p w14:paraId="3EA21D83" w14:textId="77777777" w:rsidR="00265468" w:rsidRPr="003E0AB6" w:rsidRDefault="00265468" w:rsidP="00265468">
      <w:pPr>
        <w:pStyle w:val="Textonotapie"/>
        <w:ind w:firstLine="709"/>
        <w:jc w:val="both"/>
        <w:rPr>
          <w:rFonts w:ascii="Verdana" w:hAnsi="Verdana"/>
          <w:sz w:val="18"/>
          <w:szCs w:val="18"/>
        </w:rPr>
      </w:pPr>
      <w:r w:rsidRPr="003E0AB6">
        <w:rPr>
          <w:rStyle w:val="Refdenotaalpie"/>
          <w:rFonts w:ascii="Verdana" w:hAnsi="Verdana"/>
          <w:sz w:val="18"/>
          <w:szCs w:val="18"/>
        </w:rPr>
        <w:footnoteRef/>
      </w:r>
      <w:r w:rsidRPr="003E0AB6">
        <w:rPr>
          <w:rFonts w:ascii="Verdana" w:hAnsi="Verdana"/>
          <w:sz w:val="18"/>
          <w:szCs w:val="18"/>
        </w:rPr>
        <w:t xml:space="preserve"> Estos Documentos Tipo pueden ser consultados en la página web de Colombia Compra Eficiente, a través del siguiente enlace: </w:t>
      </w:r>
      <w:hyperlink r:id="rId2" w:history="1">
        <w:r w:rsidRPr="003E0AB6">
          <w:rPr>
            <w:rStyle w:val="Hipervnculo"/>
            <w:rFonts w:ascii="Verdana" w:hAnsi="Verdana"/>
            <w:sz w:val="18"/>
            <w:szCs w:val="18"/>
          </w:rPr>
          <w:t>https://www.colombiacompra.gov.co/documentos-tipo/documentos-tipo</w:t>
        </w:r>
      </w:hyperlink>
      <w:r>
        <w:t>.</w:t>
      </w:r>
      <w:r w:rsidRPr="003E0AB6">
        <w:rPr>
          <w:rFonts w:ascii="Verdana" w:hAnsi="Verdana"/>
          <w:sz w:val="18"/>
          <w:szCs w:val="18"/>
        </w:rPr>
        <w:t xml:space="preserve"> </w:t>
      </w:r>
      <w:r>
        <w:rPr>
          <w:rFonts w:ascii="Verdana" w:hAnsi="Verdana"/>
          <w:sz w:val="18"/>
          <w:szCs w:val="18"/>
        </w:rPr>
        <w:t xml:space="preserve">Allí podría consultar los pliegos tipo adoptados para cada sector y modalidad de selección, así como las resoluciones mediante las cuales se adoptan y/o se modifican estos documentos.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2.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996C13"/>
    <w:multiLevelType w:val="hybridMultilevel"/>
    <w:tmpl w:val="C9705B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4AF4A19"/>
    <w:multiLevelType w:val="hybridMultilevel"/>
    <w:tmpl w:val="C49E6B3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1"/>
  </w:num>
  <w:num w:numId="16" w16cid:durableId="341274352">
    <w:abstractNumId w:val="0"/>
  </w:num>
  <w:num w:numId="17" w16cid:durableId="679089576">
    <w:abstractNumId w:val="10"/>
  </w:num>
  <w:num w:numId="18" w16cid:durableId="1252080085">
    <w:abstractNumId w:val="12"/>
  </w:num>
  <w:num w:numId="19" w16cid:durableId="73898628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0F76"/>
    <w:rsid w:val="000F6486"/>
    <w:rsid w:val="00116940"/>
    <w:rsid w:val="00125105"/>
    <w:rsid w:val="00127233"/>
    <w:rsid w:val="0015699B"/>
    <w:rsid w:val="001A33BF"/>
    <w:rsid w:val="001E4177"/>
    <w:rsid w:val="001F0B24"/>
    <w:rsid w:val="001F7DC6"/>
    <w:rsid w:val="0022400B"/>
    <w:rsid w:val="002421BB"/>
    <w:rsid w:val="0025796E"/>
    <w:rsid w:val="00265468"/>
    <w:rsid w:val="002707A2"/>
    <w:rsid w:val="002951A0"/>
    <w:rsid w:val="002962BC"/>
    <w:rsid w:val="002A093D"/>
    <w:rsid w:val="002A0DD0"/>
    <w:rsid w:val="002A49AC"/>
    <w:rsid w:val="002A64FD"/>
    <w:rsid w:val="002C7A84"/>
    <w:rsid w:val="002E2BF8"/>
    <w:rsid w:val="002E4FD9"/>
    <w:rsid w:val="002F3454"/>
    <w:rsid w:val="0030657A"/>
    <w:rsid w:val="00322A85"/>
    <w:rsid w:val="00324168"/>
    <w:rsid w:val="00330834"/>
    <w:rsid w:val="003448F4"/>
    <w:rsid w:val="00352AB4"/>
    <w:rsid w:val="00374F5E"/>
    <w:rsid w:val="00377E3E"/>
    <w:rsid w:val="003A779E"/>
    <w:rsid w:val="003D0F4D"/>
    <w:rsid w:val="003D5B0D"/>
    <w:rsid w:val="003E0499"/>
    <w:rsid w:val="003E4F80"/>
    <w:rsid w:val="003E6439"/>
    <w:rsid w:val="003F3941"/>
    <w:rsid w:val="00406575"/>
    <w:rsid w:val="00414C74"/>
    <w:rsid w:val="0041649E"/>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12B9E"/>
    <w:rsid w:val="00820278"/>
    <w:rsid w:val="008258C9"/>
    <w:rsid w:val="00844AE9"/>
    <w:rsid w:val="00867F95"/>
    <w:rsid w:val="008843B6"/>
    <w:rsid w:val="00891928"/>
    <w:rsid w:val="008A446D"/>
    <w:rsid w:val="008B25F1"/>
    <w:rsid w:val="008D180B"/>
    <w:rsid w:val="008F0EA7"/>
    <w:rsid w:val="008F1859"/>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604EC"/>
    <w:rsid w:val="00B72CD3"/>
    <w:rsid w:val="00B72FFF"/>
    <w:rsid w:val="00BC0AC0"/>
    <w:rsid w:val="00BC3D36"/>
    <w:rsid w:val="00BD54A6"/>
    <w:rsid w:val="00BD7F72"/>
    <w:rsid w:val="00BF7425"/>
    <w:rsid w:val="00C04FB3"/>
    <w:rsid w:val="00C11D8B"/>
    <w:rsid w:val="00C15139"/>
    <w:rsid w:val="00C330EB"/>
    <w:rsid w:val="00C50D69"/>
    <w:rsid w:val="00C5365C"/>
    <w:rsid w:val="00C754BE"/>
    <w:rsid w:val="00C76B1C"/>
    <w:rsid w:val="00C925AC"/>
    <w:rsid w:val="00CA6209"/>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66D35"/>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65468"/>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documentos-tipo/documentos-tipo"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B21617B-0DA3-4006-B13B-463250704422}"/>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12</Pages>
  <Words>3768</Words>
  <Characters>20724</Characters>
  <Application>Microsoft Office Word</Application>
  <DocSecurity>0</DocSecurity>
  <Lines>172</Lines>
  <Paragraphs>48</Paragraphs>
  <ScaleCrop>false</ScaleCrop>
  <Company/>
  <LinksUpToDate>false</LinksUpToDate>
  <CharactersWithSpaces>24444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5</cp:revision>
  <cp:lastPrinted>2023-01-10T21:18:00Z</cp:lastPrinted>
  <dcterms:created xsi:type="dcterms:W3CDTF">2026-06-05T18:36:00Z</dcterms:created>
  <dcterms:modified xsi:type="dcterms:W3CDTF">2026-06-05T18:39:00Z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