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73891BB" w14:textId="0299B524" w:rsidR="00445465" w:rsidRPr="00445465" w:rsidRDefault="00445465" w:rsidP="005201C6">
      <w:pPr>
        <w:spacing w:after="0"/>
        <w:jc w:val="both"/>
        <w:rPr>
          <w:rFonts w:ascii="Verdana" w:eastAsia="Verdana" w:hAnsi="Verdana" w:cs="Verdana"/>
        </w:rPr>
      </w:pPr>
      <w:bookmarkStart w:id="0" w:name="_Hlk143780582"/>
      <w:r w:rsidRPr="00445465">
        <w:rPr>
          <w:rFonts w:ascii="Verdana" w:eastAsia="Calibri" w:hAnsi="Verdana" w:cs="Times New Roman"/>
          <w:b/>
          <w:bCs/>
          <w:lang w:val="es-ES"/>
        </w:rPr>
        <w:t>DOCUMENTOS TIPO – Inalterabilidad – Alcance</w:t>
      </w:r>
    </w:p>
    <w:p w14:paraId="503B9D2E" w14:textId="77777777" w:rsidR="00445465" w:rsidRPr="00445465" w:rsidRDefault="00445465" w:rsidP="00445465">
      <w:pPr>
        <w:spacing w:after="0" w:line="240" w:lineRule="auto"/>
        <w:jc w:val="both"/>
        <w:rPr>
          <w:rFonts w:ascii="Verdana" w:eastAsia="Calibri" w:hAnsi="Verdana" w:cs="Times New Roman"/>
          <w:b/>
          <w:bCs/>
          <w:lang w:val="es-ES"/>
        </w:rPr>
      </w:pPr>
    </w:p>
    <w:p w14:paraId="1A09DD6F" w14:textId="77777777" w:rsidR="00445465" w:rsidRPr="00445465" w:rsidRDefault="00445465" w:rsidP="00445465">
      <w:pPr>
        <w:tabs>
          <w:tab w:val="center" w:pos="4419"/>
          <w:tab w:val="right" w:pos="8838"/>
        </w:tabs>
        <w:spacing w:after="0" w:line="240" w:lineRule="auto"/>
        <w:jc w:val="both"/>
        <w:rPr>
          <w:rFonts w:ascii="Verdana" w:eastAsia="Calibri" w:hAnsi="Verdana" w:cs="Arial"/>
          <w:color w:val="000000"/>
          <w:sz w:val="20"/>
          <w:szCs w:val="20"/>
          <w:lang w:val="es-ES"/>
        </w:rPr>
      </w:pPr>
      <w:r w:rsidRPr="00445465">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45465">
        <w:rPr>
          <w:rFonts w:ascii="Verdana" w:eastAsia="Calibri" w:hAnsi="Verdana" w:cs="Arial"/>
          <w:i/>
          <w:iCs/>
          <w:color w:val="000000"/>
          <w:sz w:val="20"/>
          <w:szCs w:val="20"/>
          <w:lang w:val="es-ES"/>
        </w:rPr>
        <w:t>Documentos del Proceso</w:t>
      </w:r>
      <w:r w:rsidRPr="00445465">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7809823" w14:textId="77777777" w:rsidR="00445465" w:rsidRPr="00445465" w:rsidRDefault="00445465" w:rsidP="00445465">
      <w:pPr>
        <w:spacing w:after="0" w:line="240" w:lineRule="auto"/>
        <w:jc w:val="both"/>
        <w:rPr>
          <w:rFonts w:ascii="Verdana" w:eastAsia="Calibri" w:hAnsi="Verdana" w:cs="Arial"/>
          <w:sz w:val="20"/>
          <w:szCs w:val="20"/>
          <w:lang w:val="es-ES_tradnl"/>
        </w:rPr>
      </w:pPr>
      <w:r w:rsidRPr="00445465">
        <w:rPr>
          <w:rFonts w:ascii="Verdana" w:eastAsia="Calibri" w:hAnsi="Verdana" w:cs="Arial"/>
          <w:sz w:val="20"/>
          <w:szCs w:val="20"/>
          <w:lang w:val="es-ES_tradnl"/>
        </w:rPr>
        <w:t>(…)</w:t>
      </w:r>
    </w:p>
    <w:p w14:paraId="6B591BA7" w14:textId="77777777" w:rsidR="00445465" w:rsidRPr="00445465" w:rsidRDefault="00445465" w:rsidP="00445465">
      <w:pPr>
        <w:spacing w:after="0" w:line="240" w:lineRule="auto"/>
        <w:jc w:val="both"/>
        <w:rPr>
          <w:rFonts w:ascii="Verdana" w:eastAsia="Calibri" w:hAnsi="Verdana" w:cs="Arial"/>
          <w:color w:val="000000"/>
          <w:sz w:val="20"/>
          <w:szCs w:val="20"/>
          <w:lang w:val="es-ES"/>
        </w:rPr>
      </w:pPr>
      <w:r w:rsidRPr="00445465">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5486C490" w14:textId="77777777" w:rsidR="00445465" w:rsidRPr="00445465" w:rsidRDefault="00445465" w:rsidP="00445465">
      <w:pPr>
        <w:spacing w:after="0" w:line="240" w:lineRule="auto"/>
        <w:jc w:val="both"/>
        <w:rPr>
          <w:rFonts w:ascii="Verdana" w:eastAsia="Calibri" w:hAnsi="Verdana" w:cs="Arial"/>
          <w:color w:val="000000"/>
          <w:sz w:val="20"/>
          <w:szCs w:val="20"/>
          <w:lang w:val="es-ES"/>
        </w:rPr>
      </w:pPr>
    </w:p>
    <w:p w14:paraId="512F9B8F" w14:textId="77777777" w:rsidR="00445465" w:rsidRPr="00445465" w:rsidRDefault="00445465" w:rsidP="00445465">
      <w:pPr>
        <w:spacing w:after="0" w:line="240" w:lineRule="auto"/>
        <w:jc w:val="both"/>
        <w:rPr>
          <w:rFonts w:ascii="Verdana" w:eastAsia="Calibri" w:hAnsi="Verdana" w:cs="Arial"/>
          <w:color w:val="000000"/>
          <w:sz w:val="20"/>
          <w:szCs w:val="20"/>
          <w:lang w:val="es-ES"/>
        </w:rPr>
      </w:pPr>
      <w:r w:rsidRPr="00445465">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2A6F8F39" w14:textId="77777777" w:rsidR="00445465" w:rsidRPr="00445465" w:rsidRDefault="00445465" w:rsidP="00445465">
      <w:pPr>
        <w:spacing w:after="0" w:line="240" w:lineRule="auto"/>
        <w:jc w:val="both"/>
        <w:rPr>
          <w:rFonts w:ascii="Verdana" w:eastAsia="Calibri" w:hAnsi="Verdana" w:cs="Arial"/>
          <w:color w:val="000000"/>
          <w:sz w:val="20"/>
          <w:szCs w:val="20"/>
          <w:lang w:val="es-ES"/>
        </w:rPr>
      </w:pPr>
      <w:r w:rsidRPr="00445465">
        <w:rPr>
          <w:rFonts w:ascii="Verdana" w:eastAsia="Calibri" w:hAnsi="Verdana" w:cs="Arial"/>
          <w:color w:val="000000"/>
          <w:sz w:val="20"/>
          <w:szCs w:val="20"/>
          <w:lang w:val="es-ES"/>
        </w:rPr>
        <w:t>(…)</w:t>
      </w:r>
    </w:p>
    <w:p w14:paraId="14D6421F" w14:textId="77777777" w:rsidR="00445465" w:rsidRPr="00445465" w:rsidRDefault="00445465" w:rsidP="00445465">
      <w:pPr>
        <w:spacing w:after="0" w:line="240" w:lineRule="auto"/>
        <w:jc w:val="both"/>
        <w:rPr>
          <w:rFonts w:ascii="Verdana" w:eastAsia="Calibri" w:hAnsi="Verdana" w:cs="Arial"/>
          <w:color w:val="000000"/>
          <w:sz w:val="20"/>
          <w:szCs w:val="20"/>
          <w:lang w:val="es-ES"/>
        </w:rPr>
      </w:pPr>
      <w:r w:rsidRPr="00445465">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445465">
        <w:rPr>
          <w:rFonts w:ascii="Verdana" w:eastAsia="Aptos" w:hAnsi="Verdana" w:cs="Arial"/>
          <w:sz w:val="20"/>
          <w:szCs w:val="20"/>
        </w:rPr>
        <w:t>–[</w:t>
      </w:r>
      <w:r w:rsidRPr="00445465">
        <w:rPr>
          <w:rFonts w:ascii="Verdana" w:eastAsia="Aptos" w:hAnsi="Verdana" w:cs="Arial"/>
          <w:sz w:val="20"/>
          <w:szCs w:val="20"/>
          <w:highlight w:val="lightGray"/>
        </w:rPr>
        <w:t>texto de ejemplo</w:t>
      </w:r>
      <w:r w:rsidRPr="00445465">
        <w:rPr>
          <w:rFonts w:ascii="Verdana" w:eastAsia="Aptos" w:hAnsi="Verdana" w:cs="Arial"/>
          <w:sz w:val="20"/>
          <w:szCs w:val="20"/>
        </w:rPr>
        <w:t xml:space="preserve">]– </w:t>
      </w:r>
      <w:r w:rsidRPr="00445465">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AB34C84" w14:textId="77777777" w:rsidR="00445465" w:rsidRPr="00445465" w:rsidRDefault="00445465" w:rsidP="00445465">
      <w:pPr>
        <w:spacing w:after="0" w:line="240" w:lineRule="auto"/>
        <w:jc w:val="both"/>
        <w:rPr>
          <w:rFonts w:ascii="Verdana" w:eastAsia="Calibri" w:hAnsi="Verdana" w:cs="Times New Roman"/>
          <w:b/>
          <w:bCs/>
          <w:lang w:val="es-ES"/>
        </w:rPr>
      </w:pPr>
    </w:p>
    <w:p w14:paraId="4B8B5911" w14:textId="77777777" w:rsidR="00445465" w:rsidRPr="00445465" w:rsidRDefault="00445465" w:rsidP="00445465">
      <w:pPr>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DECRETO 287 DE 2026 – Incidencia – Documentos tipo</w:t>
      </w:r>
    </w:p>
    <w:p w14:paraId="3BE4B76B" w14:textId="77777777" w:rsidR="00445465" w:rsidRPr="00445465" w:rsidRDefault="00445465" w:rsidP="00445465">
      <w:pPr>
        <w:spacing w:after="0" w:line="240" w:lineRule="auto"/>
        <w:jc w:val="both"/>
        <w:rPr>
          <w:rFonts w:ascii="Verdana" w:eastAsia="Calibri" w:hAnsi="Verdana" w:cs="Times New Roman"/>
          <w:b/>
          <w:bCs/>
          <w:lang w:val="es-ES"/>
        </w:rPr>
      </w:pPr>
    </w:p>
    <w:p w14:paraId="505D6055"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29457C44"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9BCF8F1" w14:textId="77777777" w:rsidR="00445465" w:rsidRPr="00445465" w:rsidRDefault="00445465" w:rsidP="00445465">
      <w:pPr>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DECRETO 287 DE 2026 – Documentos tipo – Licitación Pública – Selección abreviada de menor cuantía – Concurso de méritos – Requisitos habilitantes</w:t>
      </w:r>
    </w:p>
    <w:p w14:paraId="11A73741"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6FF7C33"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224C8439"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C79546C" w14:textId="77777777" w:rsidR="00445465" w:rsidRPr="00445465" w:rsidRDefault="00445465" w:rsidP="00445465">
      <w:pPr>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DECRETO 287 DE 2026 – Documentos tipo – Licitación Pública – Concurso de méritos – Factores de evaluación</w:t>
      </w:r>
    </w:p>
    <w:p w14:paraId="05A8ABA6"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2CDAEE3"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7BAFB0E"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B3E1196" w14:textId="77777777" w:rsidR="00445465" w:rsidRPr="00445465" w:rsidRDefault="00445465" w:rsidP="00445465">
      <w:pPr>
        <w:widowControl w:val="0"/>
        <w:autoSpaceDE w:val="0"/>
        <w:autoSpaceDN w:val="0"/>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 xml:space="preserve">DECRETO 287 DE 2026 – Documentos tipo – Ejecución contractual </w:t>
      </w:r>
    </w:p>
    <w:p w14:paraId="1735AEF7"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185FCCC"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Adicionalmente, en cuanto a la ejecución contractual, el artículo 2.2.1.2.4.2.7.5 del </w:t>
      </w:r>
      <w:r w:rsidRPr="00445465">
        <w:rPr>
          <w:rFonts w:ascii="Verdana" w:eastAsia="Aptos" w:hAnsi="Verdana" w:cs="Times New Roman"/>
          <w:kern w:val="2"/>
          <w:sz w:val="20"/>
          <w:szCs w:val="20"/>
          <w14:ligatures w14:val="standardContextual"/>
        </w:rPr>
        <w:lastRenderedPageBreak/>
        <w:t>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C3FC108"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4DCF5C0"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2BCC7B50"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EA382DE" w14:textId="77777777" w:rsidR="00445465" w:rsidRPr="00445465" w:rsidRDefault="00445465" w:rsidP="00445465">
      <w:pPr>
        <w:widowControl w:val="0"/>
        <w:autoSpaceDE w:val="0"/>
        <w:autoSpaceDN w:val="0"/>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 xml:space="preserve">DOCUMENTOS TIPO – Decreto 287 de 2026 – Aplicación </w:t>
      </w:r>
    </w:p>
    <w:p w14:paraId="41E055D4"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64979A2"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5BCC30F7"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37F49E6"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542D20D"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w:t>
      </w:r>
    </w:p>
    <w:p w14:paraId="6F80F9DD"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w:t>
      </w:r>
      <w:r w:rsidRPr="00445465">
        <w:rPr>
          <w:rFonts w:ascii="Verdana" w:eastAsia="Aptos" w:hAnsi="Verdana" w:cs="Times New Roman"/>
          <w:kern w:val="2"/>
          <w:sz w:val="20"/>
          <w:szCs w:val="20"/>
          <w14:ligatures w14:val="standardContextual"/>
        </w:rPr>
        <w:lastRenderedPageBreak/>
        <w:t xml:space="preserve">confirma que la operatividad de dichas disposiciones en el ámbito de los documentos tipo depende de su desarrollo por parte de esta entidad. </w:t>
      </w:r>
    </w:p>
    <w:p w14:paraId="41FE7584"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9EF27E3"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46DA0EA0"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66FDDD4" w14:textId="77777777" w:rsidR="00445465" w:rsidRPr="00445465" w:rsidRDefault="00445465" w:rsidP="00445465">
      <w:pPr>
        <w:widowControl w:val="0"/>
        <w:autoSpaceDE w:val="0"/>
        <w:autoSpaceDN w:val="0"/>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 xml:space="preserve">DOCUMENTOS TIPO – Decreto 287 de 2026 – Aplicación – Necesidad de modificación – Agencia Nacional de Contratación Pública </w:t>
      </w:r>
    </w:p>
    <w:p w14:paraId="7C9DCF5A"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289885"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297004A7"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96F4871"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4D3B05B8"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C57488C" w14:textId="77777777" w:rsidR="00445465" w:rsidRPr="00445465" w:rsidRDefault="00445465" w:rsidP="00445465">
      <w:pPr>
        <w:widowControl w:val="0"/>
        <w:autoSpaceDE w:val="0"/>
        <w:autoSpaceDN w:val="0"/>
        <w:spacing w:after="0" w:line="240" w:lineRule="auto"/>
        <w:jc w:val="both"/>
        <w:rPr>
          <w:rFonts w:ascii="Verdana" w:eastAsia="Calibri" w:hAnsi="Verdana" w:cs="Times New Roman"/>
          <w:b/>
          <w:bCs/>
          <w:lang w:val="es-ES"/>
        </w:rPr>
      </w:pPr>
      <w:r w:rsidRPr="00445465">
        <w:rPr>
          <w:rFonts w:ascii="Verdana" w:eastAsia="Calibri" w:hAnsi="Verdana" w:cs="Times New Roman"/>
          <w:b/>
          <w:bCs/>
          <w:lang w:val="es-ES"/>
        </w:rPr>
        <w:t>DOCUMENTOS TIPO – Decreto 287 de 2026 – Modificación – Colombia Compra Eficiente</w:t>
      </w:r>
    </w:p>
    <w:p w14:paraId="6B87017E"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5512880"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58B755E"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22259D5" w14:textId="77777777" w:rsidR="00445465" w:rsidRPr="00445465" w:rsidRDefault="00445465" w:rsidP="0044546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45465">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w:t>
      </w:r>
      <w:r w:rsidRPr="00445465">
        <w:rPr>
          <w:rFonts w:ascii="Verdana" w:eastAsia="Aptos" w:hAnsi="Verdana" w:cs="Times New Roman"/>
          <w:kern w:val="2"/>
          <w:sz w:val="20"/>
          <w:szCs w:val="20"/>
          <w14:ligatures w14:val="standardContextual"/>
        </w:rPr>
        <w:lastRenderedPageBreak/>
        <w:t xml:space="preserve">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0ADD338C" w14:textId="77777777" w:rsidR="00445465" w:rsidRPr="00445465" w:rsidRDefault="00445465" w:rsidP="00445465">
      <w:pPr>
        <w:spacing w:after="0" w:line="240" w:lineRule="auto"/>
        <w:jc w:val="both"/>
        <w:rPr>
          <w:rFonts w:ascii="Verdana" w:eastAsia="Calibri" w:hAnsi="Verdana" w:cs="Times New Roman"/>
          <w:b/>
          <w:bCs/>
          <w:lang w:val="es-ES"/>
        </w:rPr>
      </w:pPr>
    </w:p>
    <w:p w14:paraId="630F3C4D" w14:textId="77777777" w:rsidR="00445465" w:rsidRPr="00445465" w:rsidRDefault="00445465" w:rsidP="00445465">
      <w:pPr>
        <w:spacing w:after="0" w:line="240" w:lineRule="auto"/>
        <w:rPr>
          <w:rFonts w:ascii="Verdana" w:eastAsia="Calibri" w:hAnsi="Verdana" w:cs="Times New Roman"/>
          <w:b/>
          <w:bCs/>
          <w:lang w:val="es-ES"/>
        </w:rPr>
      </w:pPr>
    </w:p>
    <w:p w14:paraId="5A8949E3" w14:textId="77777777" w:rsidR="00445465" w:rsidRPr="00445465" w:rsidRDefault="00445465" w:rsidP="00445465">
      <w:pPr>
        <w:spacing w:after="0" w:line="240" w:lineRule="auto"/>
        <w:rPr>
          <w:rFonts w:ascii="Verdana" w:eastAsia="Calibri" w:hAnsi="Verdana" w:cs="Times New Roman"/>
          <w:b/>
          <w:bCs/>
          <w:lang w:val="es-ES"/>
        </w:rPr>
      </w:pPr>
    </w:p>
    <w:p w14:paraId="5FE4633A" w14:textId="77777777" w:rsidR="00445465" w:rsidRPr="00445465" w:rsidRDefault="00445465" w:rsidP="00445465">
      <w:pPr>
        <w:spacing w:after="0" w:line="240" w:lineRule="auto"/>
        <w:rPr>
          <w:rFonts w:ascii="Verdana" w:eastAsia="Calibri" w:hAnsi="Verdana" w:cs="Times New Roman"/>
          <w:b/>
          <w:bCs/>
          <w:lang w:val="es-ES"/>
        </w:rPr>
      </w:pPr>
    </w:p>
    <w:p w14:paraId="57BF9923" w14:textId="77777777" w:rsidR="00445465" w:rsidRPr="00445465" w:rsidRDefault="00445465" w:rsidP="00445465">
      <w:pPr>
        <w:spacing w:after="0" w:line="240" w:lineRule="auto"/>
        <w:rPr>
          <w:rFonts w:ascii="Verdana" w:eastAsia="Calibri" w:hAnsi="Verdana" w:cs="Times New Roman"/>
          <w:b/>
          <w:bCs/>
          <w:lang w:val="es-ES"/>
        </w:rPr>
      </w:pPr>
    </w:p>
    <w:p w14:paraId="6C62B139" w14:textId="77777777" w:rsidR="00445465" w:rsidRPr="00445465" w:rsidRDefault="00445465" w:rsidP="00445465">
      <w:pPr>
        <w:spacing w:after="0" w:line="240" w:lineRule="auto"/>
        <w:rPr>
          <w:rFonts w:ascii="Verdana" w:eastAsia="Calibri" w:hAnsi="Verdana" w:cs="Times New Roman"/>
          <w:b/>
          <w:bCs/>
          <w:lang w:val="es-ES"/>
        </w:rPr>
      </w:pPr>
    </w:p>
    <w:p w14:paraId="2135CBEC" w14:textId="77777777" w:rsidR="00445465" w:rsidRPr="00445465" w:rsidRDefault="00445465" w:rsidP="00445465">
      <w:pPr>
        <w:spacing w:after="0" w:line="240" w:lineRule="auto"/>
        <w:rPr>
          <w:rFonts w:ascii="Verdana" w:eastAsia="Calibri" w:hAnsi="Verdana" w:cs="Times New Roman"/>
          <w:b/>
          <w:bCs/>
          <w:lang w:val="es-ES"/>
        </w:rPr>
      </w:pPr>
    </w:p>
    <w:p w14:paraId="27DCEC16" w14:textId="77777777" w:rsidR="00445465" w:rsidRPr="00445465" w:rsidRDefault="00445465" w:rsidP="00445465">
      <w:pPr>
        <w:spacing w:after="0" w:line="240" w:lineRule="auto"/>
        <w:rPr>
          <w:rFonts w:ascii="Verdana" w:eastAsia="Calibri" w:hAnsi="Verdana" w:cs="Times New Roman"/>
          <w:b/>
          <w:bCs/>
          <w:lang w:val="es-ES"/>
        </w:rPr>
      </w:pPr>
    </w:p>
    <w:p w14:paraId="6159C92E" w14:textId="77777777" w:rsidR="00445465" w:rsidRPr="00445465" w:rsidRDefault="00445465" w:rsidP="00445465">
      <w:pPr>
        <w:spacing w:after="0" w:line="240" w:lineRule="auto"/>
        <w:rPr>
          <w:rFonts w:ascii="Verdana" w:eastAsia="Calibri" w:hAnsi="Verdana" w:cs="Times New Roman"/>
          <w:b/>
          <w:bCs/>
          <w:lang w:val="es-ES"/>
        </w:rPr>
      </w:pPr>
    </w:p>
    <w:p w14:paraId="4C87C499" w14:textId="77777777" w:rsidR="00445465" w:rsidRPr="00445465" w:rsidRDefault="00445465" w:rsidP="00445465">
      <w:pPr>
        <w:rPr>
          <w:rFonts w:ascii="Verdana" w:eastAsia="Calibri" w:hAnsi="Verdana" w:cs="Times New Roman"/>
          <w:b/>
          <w:bCs/>
          <w:lang w:val="es-ES"/>
        </w:rPr>
      </w:pPr>
      <w:r w:rsidRPr="00445465">
        <w:rPr>
          <w:rFonts w:ascii="Verdana" w:eastAsia="Calibri" w:hAnsi="Verdana" w:cs="Times New Roman"/>
          <w:b/>
          <w:bCs/>
          <w:lang w:val="es-ES"/>
        </w:rPr>
        <w:br w:type="page"/>
      </w:r>
    </w:p>
    <w:p w14:paraId="56D8FA0D" w14:textId="24BFFC44" w:rsidR="00445465" w:rsidRDefault="00385131" w:rsidP="00445465">
      <w:pPr>
        <w:spacing w:after="0" w:line="278" w:lineRule="auto"/>
        <w:rPr>
          <w:rFonts w:ascii="Verdana" w:eastAsia="Verdana" w:hAnsi="Verdana" w:cs="Verdana"/>
        </w:rPr>
      </w:pPr>
      <w:r w:rsidRPr="30821638">
        <w:rPr>
          <w:rFonts w:ascii="Verdana" w:eastAsia="Verdana" w:hAnsi="Verdana" w:cs="Verdana"/>
        </w:rPr>
        <w:lastRenderedPageBreak/>
        <w:t>Bogotá D.C.,</w:t>
      </w:r>
      <w:r w:rsidR="00DD79BE">
        <w:rPr>
          <w:rFonts w:ascii="Verdana" w:eastAsia="Verdana" w:hAnsi="Verdana" w:cs="Verdana"/>
        </w:rPr>
        <w:t xml:space="preserve"> 19 Junio 2026</w:t>
      </w:r>
    </w:p>
    <w:p w14:paraId="5CFD9831" w14:textId="7EB85E21" w:rsidR="00445465" w:rsidRPr="00385131" w:rsidRDefault="005B3B59" w:rsidP="005B3B59">
      <w:pPr>
        <w:spacing w:after="0" w:line="278" w:lineRule="auto"/>
        <w:jc w:val="right"/>
        <w:rPr>
          <w:rFonts w:ascii="Verdana" w:eastAsia="Aptos" w:hAnsi="Verdana" w:cs="Times New Roman"/>
          <w:kern w:val="2"/>
          <w14:ligatures w14:val="standardContextual"/>
        </w:rPr>
      </w:pPr>
      <w:r>
        <w:rPr>
          <w:rFonts w:ascii="Verdana" w:eastAsia="Aptos" w:hAnsi="Verdana" w:cs="Times New Roman"/>
          <w:noProof/>
          <w:kern w:val="2"/>
        </w:rPr>
        <w:drawing>
          <wp:inline distT="0" distB="0" distL="0" distR="0" wp14:anchorId="02000AEF" wp14:editId="2F3BD101">
            <wp:extent cx="2059388" cy="588397"/>
            <wp:effectExtent l="0" t="0" r="0" b="0"/>
            <wp:docPr id="9738212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21288" name="Imagen 97382128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80556" cy="594445"/>
                    </a:xfrm>
                    <a:prstGeom prst="rect">
                      <a:avLst/>
                    </a:prstGeom>
                  </pic:spPr>
                </pic:pic>
              </a:graphicData>
            </a:graphic>
          </wp:inline>
        </w:drawing>
      </w:r>
    </w:p>
    <w:p w14:paraId="07C476FB" w14:textId="77777777" w:rsidR="00445465" w:rsidRPr="00445465" w:rsidRDefault="00445465" w:rsidP="00445465">
      <w:pPr>
        <w:spacing w:after="0" w:line="240" w:lineRule="auto"/>
        <w:rPr>
          <w:rFonts w:ascii="Verdana" w:eastAsia="Calibri" w:hAnsi="Verdana" w:cs="Arial"/>
          <w:kern w:val="2"/>
          <w:lang w:val="es-ES" w:eastAsia="es-ES"/>
          <w14:ligatures w14:val="standardContextual"/>
        </w:rPr>
      </w:pPr>
      <w:r w:rsidRPr="00445465">
        <w:rPr>
          <w:rFonts w:ascii="Verdana" w:eastAsia="Calibri" w:hAnsi="Verdana" w:cs="Arial"/>
          <w:kern w:val="2"/>
          <w:lang w:val="es-ES" w:eastAsia="es-ES"/>
          <w14:ligatures w14:val="standardContextual"/>
        </w:rPr>
        <w:t>Señor</w:t>
      </w:r>
    </w:p>
    <w:p w14:paraId="1715333C" w14:textId="77777777" w:rsidR="00445465" w:rsidRPr="00445465" w:rsidRDefault="00445465" w:rsidP="00445465">
      <w:pPr>
        <w:spacing w:after="0" w:line="240" w:lineRule="auto"/>
        <w:rPr>
          <w:rFonts w:ascii="Verdana" w:eastAsia="Calibri" w:hAnsi="Verdana" w:cs="Arial"/>
          <w:b/>
          <w:bCs/>
          <w:kern w:val="2"/>
          <w:lang w:val="es-ES" w:eastAsia="es-ES"/>
          <w14:ligatures w14:val="standardContextual"/>
        </w:rPr>
      </w:pPr>
      <w:r w:rsidRPr="00445465">
        <w:rPr>
          <w:rFonts w:ascii="Verdana" w:eastAsia="Calibri" w:hAnsi="Verdana" w:cs="Arial"/>
          <w:b/>
          <w:bCs/>
          <w:kern w:val="2"/>
          <w:lang w:val="es-ES" w:eastAsia="es-ES"/>
          <w14:ligatures w14:val="standardContextual"/>
        </w:rPr>
        <w:t>Gustavo Alfonso Martínez Badillo</w:t>
      </w:r>
    </w:p>
    <w:p w14:paraId="235B332E" w14:textId="77777777" w:rsidR="00445465" w:rsidRPr="00445465" w:rsidRDefault="00445465" w:rsidP="00445465">
      <w:pPr>
        <w:spacing w:after="0" w:line="240" w:lineRule="auto"/>
        <w:rPr>
          <w:rFonts w:ascii="Verdana" w:eastAsia="Calibri" w:hAnsi="Verdana" w:cs="Arial"/>
          <w:lang w:val="es-ES_tradnl" w:eastAsia="es-ES_tradnl"/>
        </w:rPr>
      </w:pPr>
      <w:r w:rsidRPr="00445465">
        <w:rPr>
          <w:rFonts w:ascii="Verdana" w:eastAsia="Calibri" w:hAnsi="Verdana" w:cs="Arial"/>
          <w:kern w:val="2"/>
          <w:lang w:val="es-ES" w:eastAsia="es-ES"/>
          <w14:ligatures w14:val="standardContextual"/>
        </w:rPr>
        <w:t>Bogotá, D.C.</w:t>
      </w:r>
    </w:p>
    <w:p w14:paraId="7CC72FE4" w14:textId="77777777" w:rsidR="00445465" w:rsidRPr="00445465" w:rsidRDefault="00445465" w:rsidP="00445465">
      <w:pPr>
        <w:spacing w:after="0" w:line="240" w:lineRule="auto"/>
        <w:rPr>
          <w:rFonts w:ascii="Verdana" w:eastAsia="Calibri" w:hAnsi="Verdana" w:cs="Arial"/>
          <w:b/>
          <w:bCs/>
          <w:lang w:val="es-ES_tradnl" w:eastAsia="es-ES_tradnl"/>
        </w:rPr>
      </w:pPr>
    </w:p>
    <w:p w14:paraId="00854946" w14:textId="77777777" w:rsidR="00445465" w:rsidRPr="00445465" w:rsidRDefault="00445465" w:rsidP="00445465">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445465" w:rsidRPr="00445465" w14:paraId="7578CBEC" w14:textId="77777777" w:rsidTr="003E6DB5">
        <w:trPr>
          <w:trHeight w:val="229"/>
        </w:trPr>
        <w:tc>
          <w:tcPr>
            <w:tcW w:w="1985" w:type="dxa"/>
          </w:tcPr>
          <w:p w14:paraId="1458B742" w14:textId="77777777" w:rsidR="00445465" w:rsidRPr="00445465" w:rsidRDefault="00445465" w:rsidP="00445465">
            <w:pPr>
              <w:jc w:val="both"/>
              <w:rPr>
                <w:rFonts w:ascii="Verdana" w:eastAsia="Calibri" w:hAnsi="Verdana" w:cs="Arial"/>
                <w:b/>
                <w:bCs/>
                <w:lang w:val="es-ES_tradnl" w:eastAsia="es-ES_tradnl"/>
              </w:rPr>
            </w:pPr>
          </w:p>
        </w:tc>
        <w:tc>
          <w:tcPr>
            <w:tcW w:w="6383" w:type="dxa"/>
          </w:tcPr>
          <w:p w14:paraId="2A7B14A1" w14:textId="77777777" w:rsidR="00445465" w:rsidRPr="00445465" w:rsidRDefault="00445465" w:rsidP="00445465">
            <w:pPr>
              <w:jc w:val="both"/>
              <w:rPr>
                <w:rFonts w:ascii="Verdana" w:eastAsia="Calibri" w:hAnsi="Verdana" w:cs="Arial"/>
                <w:b/>
                <w:bCs/>
                <w:lang w:val="es-ES" w:eastAsia="es-ES"/>
              </w:rPr>
            </w:pPr>
            <w:r w:rsidRPr="00445465">
              <w:rPr>
                <w:rFonts w:ascii="Verdana" w:eastAsia="Calibri" w:hAnsi="Verdana" w:cs="Arial"/>
                <w:b/>
                <w:bCs/>
                <w:lang w:val="es-ES" w:eastAsia="es-ES"/>
              </w:rPr>
              <w:t>Concepto C – 778 de 2026</w:t>
            </w:r>
          </w:p>
          <w:p w14:paraId="4ED32590" w14:textId="77777777" w:rsidR="00445465" w:rsidRPr="00445465" w:rsidRDefault="00445465" w:rsidP="00445465">
            <w:pPr>
              <w:jc w:val="both"/>
              <w:rPr>
                <w:rFonts w:ascii="Verdana" w:eastAsia="Calibri" w:hAnsi="Verdana" w:cs="Arial"/>
                <w:b/>
                <w:bCs/>
                <w:lang w:val="es-ES" w:eastAsia="es-ES"/>
              </w:rPr>
            </w:pPr>
          </w:p>
          <w:p w14:paraId="1554E8EF" w14:textId="77777777" w:rsidR="00445465" w:rsidRPr="00445465" w:rsidRDefault="00445465" w:rsidP="00445465">
            <w:pPr>
              <w:jc w:val="both"/>
              <w:rPr>
                <w:rFonts w:ascii="Verdana" w:eastAsia="Calibri" w:hAnsi="Verdana" w:cs="Arial"/>
                <w:b/>
                <w:bCs/>
                <w:lang w:val="es-ES" w:eastAsia="es-ES"/>
              </w:rPr>
            </w:pPr>
          </w:p>
        </w:tc>
      </w:tr>
      <w:tr w:rsidR="00445465" w:rsidRPr="00445465" w14:paraId="5768499B" w14:textId="77777777" w:rsidTr="003E6DB5">
        <w:trPr>
          <w:trHeight w:val="884"/>
        </w:trPr>
        <w:tc>
          <w:tcPr>
            <w:tcW w:w="1985" w:type="dxa"/>
          </w:tcPr>
          <w:p w14:paraId="3634184B" w14:textId="77777777" w:rsidR="00445465" w:rsidRPr="00445465" w:rsidRDefault="00445465" w:rsidP="00445465">
            <w:pPr>
              <w:jc w:val="both"/>
              <w:rPr>
                <w:rFonts w:ascii="Verdana" w:eastAsia="Calibri" w:hAnsi="Verdana" w:cs="Arial"/>
                <w:lang w:val="es-ES_tradnl" w:eastAsia="es-ES_tradnl"/>
              </w:rPr>
            </w:pPr>
            <w:r w:rsidRPr="00445465">
              <w:rPr>
                <w:rFonts w:ascii="Verdana" w:eastAsia="Calibri" w:hAnsi="Verdana" w:cs="Arial"/>
                <w:b/>
                <w:lang w:val="es-ES_tradnl" w:eastAsia="es-ES_tradnl"/>
              </w:rPr>
              <w:t>Temas:</w:t>
            </w:r>
            <w:r w:rsidRPr="00445465">
              <w:rPr>
                <w:rFonts w:ascii="Verdana" w:eastAsia="Calibri" w:hAnsi="Verdana" w:cs="Arial"/>
                <w:lang w:val="es-ES_tradnl" w:eastAsia="es-ES_tradnl"/>
              </w:rPr>
              <w:t xml:space="preserve">                   </w:t>
            </w:r>
          </w:p>
        </w:tc>
        <w:tc>
          <w:tcPr>
            <w:tcW w:w="6383" w:type="dxa"/>
          </w:tcPr>
          <w:p w14:paraId="0794BCF5" w14:textId="77777777" w:rsidR="00445465" w:rsidRPr="00445465" w:rsidRDefault="00445465" w:rsidP="00445465">
            <w:pPr>
              <w:widowControl w:val="0"/>
              <w:autoSpaceDE w:val="0"/>
              <w:autoSpaceDN w:val="0"/>
              <w:spacing w:line="276" w:lineRule="auto"/>
              <w:jc w:val="both"/>
              <w:rPr>
                <w:rFonts w:ascii="Verdana" w:eastAsia="Calibri" w:hAnsi="Verdana" w:cs="Times New Roman"/>
                <w:lang w:val="es-ES"/>
              </w:rPr>
            </w:pPr>
            <w:r w:rsidRPr="00445465">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7021AFF5" w14:textId="77777777" w:rsidR="00445465" w:rsidRPr="00445465" w:rsidRDefault="00445465" w:rsidP="00445465">
            <w:pPr>
              <w:widowControl w:val="0"/>
              <w:autoSpaceDE w:val="0"/>
              <w:autoSpaceDN w:val="0"/>
              <w:spacing w:line="276" w:lineRule="auto"/>
              <w:jc w:val="both"/>
              <w:rPr>
                <w:rFonts w:ascii="Verdana" w:eastAsia="Calibri" w:hAnsi="Verdana" w:cs="Times New Roman"/>
                <w:highlight w:val="yellow"/>
                <w:lang w:val="es-ES"/>
              </w:rPr>
            </w:pPr>
          </w:p>
        </w:tc>
      </w:tr>
      <w:tr w:rsidR="00445465" w:rsidRPr="00445465" w14:paraId="7EC2FEE6" w14:textId="77777777" w:rsidTr="003E6DB5">
        <w:tc>
          <w:tcPr>
            <w:tcW w:w="1985" w:type="dxa"/>
          </w:tcPr>
          <w:p w14:paraId="56DCA609" w14:textId="77777777" w:rsidR="00445465" w:rsidRPr="00445465" w:rsidRDefault="00445465" w:rsidP="00445465">
            <w:pPr>
              <w:jc w:val="both"/>
              <w:rPr>
                <w:rFonts w:ascii="Verdana" w:eastAsia="Calibri" w:hAnsi="Verdana" w:cs="Arial"/>
                <w:b/>
                <w:lang w:val="es-ES_tradnl" w:eastAsia="es-ES_tradnl"/>
              </w:rPr>
            </w:pPr>
            <w:r w:rsidRPr="00445465">
              <w:rPr>
                <w:rFonts w:ascii="Verdana" w:eastAsia="Calibri" w:hAnsi="Verdana" w:cs="Arial"/>
                <w:b/>
                <w:lang w:val="es-ES_tradnl" w:eastAsia="es-ES_tradnl"/>
              </w:rPr>
              <w:t>Radicación:</w:t>
            </w:r>
            <w:r w:rsidRPr="00445465">
              <w:rPr>
                <w:rFonts w:ascii="Verdana" w:eastAsia="Calibri" w:hAnsi="Verdana" w:cs="Arial"/>
                <w:lang w:val="es-ES_tradnl" w:eastAsia="es-ES_tradnl"/>
              </w:rPr>
              <w:t xml:space="preserve">               </w:t>
            </w:r>
          </w:p>
        </w:tc>
        <w:tc>
          <w:tcPr>
            <w:tcW w:w="6383" w:type="dxa"/>
          </w:tcPr>
          <w:p w14:paraId="69DA823B" w14:textId="77777777" w:rsidR="00445465" w:rsidRPr="00445465" w:rsidRDefault="00445465" w:rsidP="00445465">
            <w:pPr>
              <w:spacing w:line="276" w:lineRule="auto"/>
              <w:ind w:left="3" w:hanging="3"/>
              <w:jc w:val="both"/>
              <w:rPr>
                <w:rFonts w:ascii="Verdana" w:eastAsia="Calibri" w:hAnsi="Verdana" w:cs="Arial"/>
                <w:lang w:val="es-ES_tradnl" w:eastAsia="es-ES_tradnl"/>
              </w:rPr>
            </w:pPr>
            <w:r w:rsidRPr="00445465">
              <w:rPr>
                <w:rFonts w:ascii="Verdana" w:eastAsia="Calibri" w:hAnsi="Verdana" w:cs="Arial"/>
                <w:lang w:val="es-ES_tradnl" w:eastAsia="es-ES_tradnl"/>
              </w:rPr>
              <w:t>Respuesta a consulta con radicado No. 1_2026_05_08_006320</w:t>
            </w:r>
          </w:p>
        </w:tc>
      </w:tr>
    </w:tbl>
    <w:p w14:paraId="19B9CC39" w14:textId="77777777" w:rsidR="00445465" w:rsidRPr="00445465" w:rsidRDefault="00445465" w:rsidP="00445465">
      <w:pPr>
        <w:spacing w:after="0" w:line="240" w:lineRule="auto"/>
        <w:jc w:val="both"/>
        <w:rPr>
          <w:rFonts w:ascii="Verdana" w:eastAsia="Calibri" w:hAnsi="Verdana" w:cs="Arial"/>
          <w:lang w:val="es-ES_tradnl" w:eastAsia="es-ES_tradnl"/>
        </w:rPr>
      </w:pPr>
    </w:p>
    <w:p w14:paraId="07DC5431" w14:textId="77777777" w:rsidR="00445465" w:rsidRPr="00445465" w:rsidRDefault="00445465" w:rsidP="00445465">
      <w:pPr>
        <w:spacing w:after="0" w:line="240" w:lineRule="auto"/>
        <w:jc w:val="both"/>
        <w:rPr>
          <w:rFonts w:ascii="Verdana" w:eastAsia="Calibri" w:hAnsi="Verdana" w:cs="Arial"/>
          <w:lang w:val="es-ES_tradnl" w:eastAsia="es-ES_tradnl"/>
        </w:rPr>
      </w:pPr>
    </w:p>
    <w:p w14:paraId="2A969918" w14:textId="77777777" w:rsidR="00445465" w:rsidRPr="00445465" w:rsidRDefault="00445465" w:rsidP="00445465">
      <w:pPr>
        <w:spacing w:after="0" w:line="276" w:lineRule="auto"/>
        <w:jc w:val="both"/>
        <w:rPr>
          <w:rFonts w:ascii="Verdana" w:eastAsia="Calibri" w:hAnsi="Verdana" w:cs="Arial"/>
          <w:lang w:val="es-ES" w:eastAsia="es-ES"/>
        </w:rPr>
      </w:pPr>
      <w:r w:rsidRPr="00445465">
        <w:rPr>
          <w:rFonts w:ascii="Verdana" w:eastAsia="Calibri" w:hAnsi="Verdana" w:cs="Arial"/>
          <w:lang w:val="es-ES" w:eastAsia="es-ES"/>
        </w:rPr>
        <w:t>Estimado señor Martínez Badillo:</w:t>
      </w:r>
    </w:p>
    <w:p w14:paraId="6E7BF785" w14:textId="77777777" w:rsidR="00445465" w:rsidRPr="00445465" w:rsidRDefault="00445465" w:rsidP="00445465">
      <w:pPr>
        <w:tabs>
          <w:tab w:val="left" w:pos="3768"/>
        </w:tabs>
        <w:spacing w:after="0" w:line="276" w:lineRule="auto"/>
        <w:jc w:val="both"/>
        <w:rPr>
          <w:rFonts w:ascii="Verdana" w:eastAsia="Calibri" w:hAnsi="Verdana" w:cs="Arial"/>
          <w:lang w:val="es-ES" w:eastAsia="es-ES"/>
        </w:rPr>
      </w:pPr>
      <w:r w:rsidRPr="00445465">
        <w:rPr>
          <w:rFonts w:ascii="Verdana" w:eastAsia="Calibri" w:hAnsi="Verdana" w:cs="Arial"/>
          <w:lang w:val="es-ES" w:eastAsia="es-ES"/>
        </w:rPr>
        <w:t xml:space="preserve"> </w:t>
      </w:r>
    </w:p>
    <w:p w14:paraId="24D3A64C" w14:textId="77777777" w:rsidR="00445465" w:rsidRPr="00445465" w:rsidRDefault="00445465" w:rsidP="00445465">
      <w:pPr>
        <w:spacing w:after="0" w:line="276" w:lineRule="auto"/>
        <w:jc w:val="both"/>
        <w:rPr>
          <w:rFonts w:ascii="Verdana" w:eastAsia="Calibri" w:hAnsi="Verdana" w:cs="Arial"/>
          <w:lang w:val="es-ES" w:eastAsia="es-ES"/>
        </w:rPr>
      </w:pPr>
      <w:r w:rsidRPr="00445465">
        <w:rPr>
          <w:rFonts w:ascii="Verdana" w:eastAsia="Calibri" w:hAnsi="Verdana" w:cs="Arial"/>
          <w:lang w:val="es-ES" w:eastAsia="es-ES"/>
        </w:rPr>
        <w:t>En ejercicio de la competencia otorgada por los artículos 3, numeral 5º, y 11, numeral 8º, del Decreto Ley 4170 de 2011,</w:t>
      </w:r>
      <w:r w:rsidRPr="00445465">
        <w:rPr>
          <w:rFonts w:ascii="Verdana" w:eastAsia="Arial MT" w:hAnsi="Verdana" w:cs="Arial MT"/>
          <w:lang w:val="es-ES" w:eastAsia="es-ES"/>
        </w:rPr>
        <w:t xml:space="preserve"> </w:t>
      </w:r>
      <w:r w:rsidRPr="00445465">
        <w:rPr>
          <w:rFonts w:ascii="Verdana" w:eastAsia="Calibri" w:hAnsi="Verdana" w:cs="Arial"/>
        </w:rPr>
        <w:t xml:space="preserve">así como lo establecido en la Resolución No. 469 del 2025 expedida por esta Entidad, </w:t>
      </w:r>
      <w:r w:rsidRPr="00445465">
        <w:rPr>
          <w:rFonts w:ascii="Verdana" w:eastAsia="Calibri" w:hAnsi="Verdana" w:cs="Arial"/>
          <w:lang w:val="es-ES" w:eastAsia="es-ES"/>
        </w:rPr>
        <w:t xml:space="preserve">la Agencia Nacional de Contratación Pública –Colombia Compra Eficiente– responde su solicitud de </w:t>
      </w:r>
      <w:r w:rsidRPr="00445465">
        <w:rPr>
          <w:rFonts w:ascii="Verdana" w:eastAsia="Calibri" w:hAnsi="Verdana" w:cs="Arial"/>
          <w:lang w:val="es-ES" w:eastAsia="es-ES"/>
        </w:rPr>
        <w:lastRenderedPageBreak/>
        <w:t>consulta del 8 de mayo de 2026. En relación con los documentos tipo y el Decreto 287 de 2026, usted manifiesta lo siguiente:</w:t>
      </w:r>
    </w:p>
    <w:p w14:paraId="669F8A8C" w14:textId="77777777" w:rsidR="00445465" w:rsidRPr="00445465" w:rsidRDefault="00445465" w:rsidP="00445465">
      <w:pPr>
        <w:spacing w:after="0" w:line="276" w:lineRule="auto"/>
        <w:jc w:val="both"/>
        <w:rPr>
          <w:rFonts w:ascii="Verdana" w:eastAsia="Calibri" w:hAnsi="Verdana" w:cs="Arial"/>
          <w:lang w:val="es-ES" w:eastAsia="es-ES"/>
        </w:rPr>
      </w:pPr>
    </w:p>
    <w:p w14:paraId="11930E01" w14:textId="77777777" w:rsidR="00445465" w:rsidRPr="00445465" w:rsidRDefault="00445465" w:rsidP="00445465">
      <w:pPr>
        <w:spacing w:after="0" w:line="240" w:lineRule="auto"/>
        <w:ind w:left="709" w:right="709"/>
        <w:jc w:val="both"/>
        <w:rPr>
          <w:rFonts w:ascii="Verdana" w:eastAsia="Aptos" w:hAnsi="Verdana" w:cs="Times New Roman"/>
          <w:kern w:val="2"/>
          <w:sz w:val="21"/>
          <w:szCs w:val="21"/>
          <w14:ligatures w14:val="standardContextual"/>
        </w:rPr>
      </w:pPr>
      <w:r w:rsidRPr="00445465">
        <w:rPr>
          <w:rFonts w:ascii="Verdana" w:eastAsia="Aptos" w:hAnsi="Verdana" w:cs="Helvetica"/>
          <w:color w:val="000000"/>
          <w:sz w:val="21"/>
          <w:szCs w:val="21"/>
          <w14:ligatures w14:val="standardContextual"/>
        </w:rPr>
        <w:t>“</w:t>
      </w:r>
      <w:r w:rsidRPr="00445465">
        <w:rPr>
          <w:rFonts w:ascii="Verdana" w:eastAsia="Aptos" w:hAnsi="Verdana" w:cs="Times New Roman"/>
          <w:kern w:val="2"/>
          <w:sz w:val="21"/>
          <w:szCs w:val="21"/>
          <w14:ligatures w14:val="standardContextual"/>
        </w:rPr>
        <w:t>[…] Agradecemos emitir la orientación correspondiente, indicando si la entidad debe:</w:t>
      </w:r>
    </w:p>
    <w:p w14:paraId="518CFA7A"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p>
    <w:p w14:paraId="28720A6A"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r w:rsidRPr="00445465">
        <w:rPr>
          <w:rFonts w:ascii="Verdana" w:eastAsia="Aptos" w:hAnsi="Verdana" w:cs="Times New Roman"/>
          <w:kern w:val="2"/>
          <w:sz w:val="21"/>
          <w:szCs w:val="21"/>
          <w14:ligatures w14:val="standardContextual"/>
        </w:rPr>
        <w:t>1. aplicar de manera estricta el documento tipo vigente;</w:t>
      </w:r>
    </w:p>
    <w:p w14:paraId="3A065428"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p>
    <w:p w14:paraId="1FD75F98"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r w:rsidRPr="00445465">
        <w:rPr>
          <w:rFonts w:ascii="Verdana" w:eastAsia="Aptos" w:hAnsi="Verdana" w:cs="Times New Roman"/>
          <w:kern w:val="2"/>
          <w:sz w:val="21"/>
          <w:szCs w:val="21"/>
          <w14:ligatures w14:val="standardContextual"/>
        </w:rPr>
        <w:t>2. abstenerse de modificarlo hasta tanto Colombia Compra Eficiente expida una actualización;</w:t>
      </w:r>
    </w:p>
    <w:p w14:paraId="247B14A0"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p>
    <w:p w14:paraId="20D2FFC4"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r w:rsidRPr="00445465">
        <w:rPr>
          <w:rFonts w:ascii="Verdana" w:eastAsia="Aptos" w:hAnsi="Verdana" w:cs="Times New Roman"/>
          <w:kern w:val="2"/>
          <w:sz w:val="21"/>
          <w:szCs w:val="21"/>
          <w14:ligatures w14:val="standardContextual"/>
        </w:rPr>
        <w:t>3. incorporar directamente las reglas del Decreto 0287 de 2026;</w:t>
      </w:r>
    </w:p>
    <w:p w14:paraId="59AABA2C"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p>
    <w:p w14:paraId="05B51E21" w14:textId="77777777" w:rsidR="00445465" w:rsidRPr="00445465" w:rsidRDefault="00445465" w:rsidP="00445465">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r w:rsidRPr="00445465">
        <w:rPr>
          <w:rFonts w:ascii="Verdana" w:eastAsia="Aptos" w:hAnsi="Verdana" w:cs="Times New Roman"/>
          <w:kern w:val="2"/>
          <w:sz w:val="21"/>
          <w:szCs w:val="21"/>
          <w14:ligatures w14:val="standardContextual"/>
        </w:rPr>
        <w:t>4. acudir a una fórmula de armonización entre el documento tipo vigente y las nuevas disposiciones normativas”.</w:t>
      </w:r>
    </w:p>
    <w:p w14:paraId="105179EF" w14:textId="77777777" w:rsidR="00445465" w:rsidRPr="00445465" w:rsidRDefault="00445465" w:rsidP="00445465">
      <w:pPr>
        <w:spacing w:after="0" w:line="276" w:lineRule="auto"/>
        <w:jc w:val="both"/>
        <w:rPr>
          <w:rFonts w:ascii="Verdana" w:eastAsia="Calibri" w:hAnsi="Verdana" w:cs="Arial"/>
          <w:lang w:val="es-ES" w:eastAsia="es-ES"/>
        </w:rPr>
      </w:pPr>
    </w:p>
    <w:p w14:paraId="20BF842B" w14:textId="77777777" w:rsidR="00445465" w:rsidRPr="00445465" w:rsidRDefault="00445465" w:rsidP="00445465">
      <w:pPr>
        <w:spacing w:after="120" w:line="276" w:lineRule="auto"/>
        <w:ind w:firstLine="709"/>
        <w:jc w:val="both"/>
        <w:rPr>
          <w:rFonts w:ascii="Verdana" w:eastAsia="Calibri" w:hAnsi="Verdana" w:cs="Arial"/>
          <w:color w:val="000000"/>
          <w:lang w:val="es-ES" w:eastAsia="es-ES"/>
        </w:rPr>
      </w:pPr>
      <w:r w:rsidRPr="00445465">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E3E1DE4" w14:textId="77777777" w:rsidR="00445465" w:rsidRPr="00445465" w:rsidRDefault="00445465" w:rsidP="00445465">
      <w:pPr>
        <w:spacing w:after="0" w:line="276" w:lineRule="auto"/>
        <w:ind w:firstLine="709"/>
        <w:jc w:val="both"/>
        <w:rPr>
          <w:rFonts w:ascii="Verdana" w:eastAsia="Calibri" w:hAnsi="Verdana" w:cs="Arial"/>
          <w:color w:val="000000"/>
          <w:lang w:val="es-ES" w:eastAsia="es-ES"/>
        </w:rPr>
      </w:pPr>
      <w:r w:rsidRPr="0044546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445465">
        <w:rPr>
          <w:rFonts w:ascii="Verdana" w:eastAsia="Calibri" w:hAnsi="Verdana" w:cs="Arial"/>
          <w:color w:val="7030A0"/>
          <w:lang w:val="es-ES" w:eastAsia="es-ES"/>
        </w:rPr>
        <w:t xml:space="preserve"> </w:t>
      </w:r>
      <w:r w:rsidRPr="00445465">
        <w:rPr>
          <w:rFonts w:ascii="Verdana" w:eastAsia="Calibri" w:hAnsi="Verdana" w:cs="Arial"/>
          <w:color w:val="000000"/>
          <w:lang w:val="es-ES" w:eastAsia="es-ES"/>
        </w:rPr>
        <w:t>problema</w:t>
      </w:r>
      <w:r w:rsidRPr="00445465">
        <w:rPr>
          <w:rFonts w:ascii="Verdana" w:eastAsia="Calibri" w:hAnsi="Verdana" w:cs="Arial"/>
          <w:color w:val="7030A0"/>
          <w:lang w:val="es-ES" w:eastAsia="es-ES"/>
        </w:rPr>
        <w:t xml:space="preserve"> </w:t>
      </w:r>
      <w:r w:rsidRPr="00445465">
        <w:rPr>
          <w:rFonts w:ascii="Verdana" w:eastAsia="Calibri" w:hAnsi="Verdana" w:cs="Arial"/>
          <w:color w:val="000000"/>
          <w:lang w:val="es-ES" w:eastAsia="es-ES"/>
        </w:rPr>
        <w:t>jurídico</w:t>
      </w:r>
      <w:r w:rsidRPr="00445465">
        <w:rPr>
          <w:rFonts w:ascii="Verdana" w:eastAsia="Calibri" w:hAnsi="Verdana" w:cs="Arial"/>
          <w:color w:val="7030A0"/>
          <w:lang w:val="es-ES" w:eastAsia="es-ES"/>
        </w:rPr>
        <w:t xml:space="preserve"> </w:t>
      </w:r>
      <w:r w:rsidRPr="00445465">
        <w:rPr>
          <w:rFonts w:ascii="Verdana" w:eastAsia="Calibri" w:hAnsi="Verdana" w:cs="Arial"/>
          <w:color w:val="000000"/>
          <w:lang w:val="es-ES" w:eastAsia="es-ES"/>
        </w:rPr>
        <w:t xml:space="preserve">de su consulta. </w:t>
      </w:r>
    </w:p>
    <w:p w14:paraId="600D9D7A" w14:textId="77777777" w:rsidR="00445465" w:rsidRPr="00445465" w:rsidRDefault="00445465" w:rsidP="00445465">
      <w:pPr>
        <w:tabs>
          <w:tab w:val="left" w:pos="142"/>
          <w:tab w:val="left" w:pos="284"/>
        </w:tabs>
        <w:spacing w:after="0" w:line="276" w:lineRule="auto"/>
        <w:contextualSpacing/>
        <w:jc w:val="both"/>
        <w:rPr>
          <w:rFonts w:ascii="Verdana" w:eastAsia="Century Gothic" w:hAnsi="Verdana" w:cs="Century Gothic"/>
          <w:b/>
          <w:bCs/>
          <w:lang w:val="es-ES"/>
        </w:rPr>
      </w:pPr>
    </w:p>
    <w:p w14:paraId="055F2FA9" w14:textId="77777777" w:rsidR="00445465" w:rsidRPr="00445465" w:rsidRDefault="00445465" w:rsidP="00445465">
      <w:pPr>
        <w:tabs>
          <w:tab w:val="left" w:pos="142"/>
          <w:tab w:val="left" w:pos="284"/>
        </w:tabs>
        <w:spacing w:after="0" w:line="276" w:lineRule="auto"/>
        <w:contextualSpacing/>
        <w:jc w:val="both"/>
        <w:rPr>
          <w:rFonts w:ascii="Verdana" w:eastAsia="Century Gothic" w:hAnsi="Verdana" w:cs="Century Gothic"/>
          <w:b/>
          <w:bCs/>
          <w:lang w:val="es-ES"/>
        </w:rPr>
      </w:pPr>
      <w:r w:rsidRPr="00445465">
        <w:rPr>
          <w:rFonts w:ascii="Verdana" w:eastAsia="Century Gothic" w:hAnsi="Verdana" w:cs="Century Gothic"/>
          <w:b/>
          <w:bCs/>
          <w:lang w:val="es-ES"/>
        </w:rPr>
        <w:t>1. Problema planteado:</w:t>
      </w:r>
    </w:p>
    <w:p w14:paraId="2FB40DCF" w14:textId="77777777" w:rsidR="00445465" w:rsidRPr="00445465" w:rsidRDefault="00445465" w:rsidP="00445465">
      <w:pPr>
        <w:tabs>
          <w:tab w:val="left" w:pos="426"/>
        </w:tabs>
        <w:spacing w:after="0" w:line="276" w:lineRule="auto"/>
        <w:jc w:val="both"/>
        <w:rPr>
          <w:rFonts w:ascii="Verdana" w:eastAsia="Century Gothic" w:hAnsi="Verdana" w:cs="Century Gothic"/>
          <w:lang w:val="es-ES"/>
        </w:rPr>
      </w:pPr>
    </w:p>
    <w:p w14:paraId="29828682" w14:textId="77777777" w:rsidR="00445465" w:rsidRPr="00445465" w:rsidRDefault="00445465" w:rsidP="00445465">
      <w:pPr>
        <w:spacing w:after="0" w:line="276" w:lineRule="auto"/>
        <w:jc w:val="both"/>
        <w:rPr>
          <w:rFonts w:ascii="Verdana" w:eastAsia="Century Gothic" w:hAnsi="Verdana" w:cs="Century Gothic"/>
        </w:rPr>
      </w:pPr>
      <w:r w:rsidRPr="00445465">
        <w:rPr>
          <w:rFonts w:ascii="Verdana" w:eastAsia="Century Gothic" w:hAnsi="Verdana" w:cs="Century Gothic"/>
        </w:rPr>
        <w:lastRenderedPageBreak/>
        <w:t xml:space="preserve">De acuerdo con el contenido de su solicitud, esta Agencia resolverá los siguientes problemas jurídicos: </w:t>
      </w:r>
    </w:p>
    <w:p w14:paraId="0F6EE792" w14:textId="77777777" w:rsidR="00445465" w:rsidRPr="00445465" w:rsidRDefault="00445465" w:rsidP="00445465">
      <w:pPr>
        <w:spacing w:after="0" w:line="276" w:lineRule="auto"/>
        <w:jc w:val="both"/>
        <w:rPr>
          <w:rFonts w:ascii="Verdana" w:eastAsia="Century Gothic" w:hAnsi="Verdana" w:cs="Century Gothic"/>
        </w:rPr>
      </w:pPr>
    </w:p>
    <w:p w14:paraId="2CB68450" w14:textId="77777777" w:rsidR="00445465" w:rsidRPr="00445465" w:rsidRDefault="00445465" w:rsidP="00445465">
      <w:pPr>
        <w:numPr>
          <w:ilvl w:val="0"/>
          <w:numId w:val="17"/>
        </w:numPr>
        <w:spacing w:after="0" w:line="276" w:lineRule="auto"/>
        <w:contextualSpacing/>
        <w:jc w:val="both"/>
        <w:rPr>
          <w:rFonts w:ascii="Verdana" w:eastAsia="Calibri" w:hAnsi="Verdana" w:cs="Arial"/>
          <w:bCs/>
          <w:lang w:val="es-ES_tradnl" w:eastAsia="es-ES_tradnl"/>
        </w:rPr>
      </w:pPr>
      <w:r w:rsidRPr="00445465">
        <w:rPr>
          <w:rFonts w:ascii="Verdana" w:eastAsia="Century Gothic" w:hAnsi="Verdana" w:cs="Century Gothic"/>
        </w:rPr>
        <w:t>¿Cuál es el alcance del Decreto 287 de 2026 frente a la regla de inalterabilidad de los documentos tipo?</w:t>
      </w:r>
      <w:r w:rsidRPr="00445465">
        <w:rPr>
          <w:rFonts w:ascii="Verdana" w:eastAsia="Calibri" w:hAnsi="Verdana" w:cs="Arial"/>
          <w:bCs/>
          <w:lang w:val="es-ES_tradnl" w:eastAsia="es-ES_tradnl"/>
        </w:rPr>
        <w:t xml:space="preserve"> </w:t>
      </w:r>
    </w:p>
    <w:p w14:paraId="70FEB458" w14:textId="77777777" w:rsidR="00445465" w:rsidRPr="00445465" w:rsidRDefault="00445465" w:rsidP="00445465">
      <w:pPr>
        <w:spacing w:after="0" w:line="276" w:lineRule="auto"/>
        <w:jc w:val="both"/>
        <w:rPr>
          <w:rFonts w:ascii="Verdana" w:eastAsia="Calibri" w:hAnsi="Verdana" w:cs="Arial"/>
          <w:bCs/>
          <w:lang w:val="es-ES_tradnl" w:eastAsia="es-ES_tradnl"/>
        </w:rPr>
      </w:pPr>
    </w:p>
    <w:p w14:paraId="76599884" w14:textId="77777777" w:rsidR="00445465" w:rsidRPr="00445465" w:rsidRDefault="00445465" w:rsidP="00445465">
      <w:pPr>
        <w:numPr>
          <w:ilvl w:val="0"/>
          <w:numId w:val="17"/>
        </w:numPr>
        <w:spacing w:after="0" w:line="276" w:lineRule="auto"/>
        <w:contextualSpacing/>
        <w:jc w:val="both"/>
        <w:rPr>
          <w:rFonts w:ascii="Verdana" w:eastAsia="Calibri" w:hAnsi="Verdana" w:cs="Arial"/>
          <w:bCs/>
          <w:lang w:val="es-ES_tradnl" w:eastAsia="es-ES_tradnl"/>
        </w:rPr>
      </w:pPr>
      <w:r w:rsidRPr="00445465">
        <w:rPr>
          <w:rFonts w:ascii="Verdana" w:eastAsia="Calibri" w:hAnsi="Verdana" w:cs="Arial"/>
          <w:bCs/>
          <w:lang w:val="es-ES_tradnl" w:eastAsia="es-ES_tradnl"/>
        </w:rPr>
        <w:t>¿Es posible aplicar lo dispuesto en el Decreto 287 de 2026 en procesos de contratación adelantados con pliegos tipo, aun cuando ello implique alterar estos últimos?</w:t>
      </w:r>
    </w:p>
    <w:p w14:paraId="663CE63A" w14:textId="77777777" w:rsidR="00445465" w:rsidRPr="00445465" w:rsidRDefault="00445465" w:rsidP="00445465">
      <w:pPr>
        <w:spacing w:after="0" w:line="276" w:lineRule="auto"/>
        <w:jc w:val="both"/>
        <w:rPr>
          <w:rFonts w:ascii="Verdana" w:eastAsia="Century Gothic" w:hAnsi="Verdana" w:cs="Century Gothic"/>
          <w:lang w:val="es-ES_tradnl"/>
        </w:rPr>
      </w:pPr>
    </w:p>
    <w:p w14:paraId="49593D06" w14:textId="77777777" w:rsidR="00445465" w:rsidRPr="00445465" w:rsidRDefault="00445465" w:rsidP="00445465">
      <w:pPr>
        <w:tabs>
          <w:tab w:val="left" w:pos="142"/>
          <w:tab w:val="left" w:pos="284"/>
        </w:tabs>
        <w:spacing w:after="0" w:line="276" w:lineRule="auto"/>
        <w:contextualSpacing/>
        <w:jc w:val="both"/>
        <w:rPr>
          <w:rFonts w:ascii="Verdana" w:eastAsia="Century Gothic" w:hAnsi="Verdana" w:cs="Century Gothic"/>
          <w:b/>
          <w:bCs/>
          <w:lang w:val="es-ES"/>
        </w:rPr>
      </w:pPr>
      <w:r w:rsidRPr="00445465">
        <w:rPr>
          <w:rFonts w:ascii="Verdana" w:eastAsia="Century Gothic" w:hAnsi="Verdana" w:cs="Century Gothic"/>
          <w:b/>
          <w:bCs/>
          <w:lang w:val="es-ES"/>
        </w:rPr>
        <w:t>2. Respuesta:</w:t>
      </w:r>
    </w:p>
    <w:p w14:paraId="7F86F5FA" w14:textId="77777777" w:rsidR="00445465" w:rsidRPr="00445465" w:rsidRDefault="00445465" w:rsidP="00445465">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5465" w:rsidRPr="00445465" w14:paraId="00CE9139" w14:textId="77777777" w:rsidTr="003E6DB5">
        <w:trPr>
          <w:trHeight w:val="40"/>
        </w:trPr>
        <w:tc>
          <w:tcPr>
            <w:tcW w:w="8828" w:type="dxa"/>
            <w:tcBorders>
              <w:top w:val="dotted" w:sz="4" w:space="0" w:color="auto"/>
              <w:left w:val="dotted" w:sz="4" w:space="0" w:color="auto"/>
              <w:bottom w:val="dotted" w:sz="4" w:space="0" w:color="auto"/>
              <w:right w:val="dotted" w:sz="4" w:space="0" w:color="auto"/>
            </w:tcBorders>
          </w:tcPr>
          <w:p w14:paraId="7797801D" w14:textId="77777777" w:rsidR="00445465" w:rsidRPr="00445465" w:rsidRDefault="00445465" w:rsidP="00445465">
            <w:pPr>
              <w:tabs>
                <w:tab w:val="center" w:pos="4419"/>
                <w:tab w:val="right" w:pos="8838"/>
              </w:tabs>
              <w:snapToGrid w:val="0"/>
              <w:spacing w:after="120" w:line="276" w:lineRule="auto"/>
              <w:jc w:val="both"/>
              <w:rPr>
                <w:rFonts w:ascii="Verdana" w:eastAsia="Calibri" w:hAnsi="Verdana" w:cs="Arial"/>
                <w:color w:val="000000"/>
                <w:lang w:val="es-ES"/>
              </w:rPr>
            </w:pPr>
            <w:r w:rsidRPr="00445465">
              <w:rPr>
                <w:rFonts w:ascii="Verdana" w:eastAsia="Times New Roman" w:hAnsi="Verdana" w:cs="Arial"/>
                <w:lang w:eastAsia="es-ES"/>
              </w:rPr>
              <w:t xml:space="preserve">i. </w:t>
            </w:r>
            <w:r w:rsidRPr="00445465">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45465">
              <w:rPr>
                <w:rFonts w:ascii="Verdana" w:eastAsia="Calibri" w:hAnsi="Verdana" w:cs="Arial"/>
                <w:i/>
                <w:iCs/>
                <w:color w:val="000000"/>
                <w:lang w:val="es-ES"/>
              </w:rPr>
              <w:t>Documentos del Proceso</w:t>
            </w:r>
            <w:r w:rsidRPr="00445465">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A1AC1F6" w14:textId="77777777" w:rsidR="00445465" w:rsidRPr="00445465" w:rsidRDefault="00445465" w:rsidP="00445465">
            <w:pPr>
              <w:snapToGrid w:val="0"/>
              <w:spacing w:after="120" w:line="276" w:lineRule="auto"/>
              <w:ind w:firstLine="709"/>
              <w:jc w:val="both"/>
              <w:rPr>
                <w:rFonts w:ascii="Verdana" w:eastAsia="Calibri" w:hAnsi="Verdana" w:cs="Arial"/>
                <w:lang w:val="es-ES_tradnl"/>
              </w:rPr>
            </w:pPr>
            <w:r w:rsidRPr="00445465">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F8FC3B9" w14:textId="77777777" w:rsidR="00445465" w:rsidRPr="00445465" w:rsidRDefault="00445465" w:rsidP="00445465">
            <w:pPr>
              <w:snapToGrid w:val="0"/>
              <w:spacing w:after="120" w:line="276" w:lineRule="auto"/>
              <w:ind w:firstLine="709"/>
              <w:jc w:val="both"/>
              <w:rPr>
                <w:rFonts w:ascii="Verdana" w:eastAsia="Calibri" w:hAnsi="Verdana" w:cs="Arial"/>
                <w:lang w:val="es-ES_tradnl"/>
              </w:rPr>
            </w:pPr>
            <w:r w:rsidRPr="00445465">
              <w:rPr>
                <w:rFonts w:ascii="Verdana" w:eastAsia="Calibri" w:hAnsi="Verdana" w:cs="Arial"/>
                <w:lang w:val="es-ES_tradnl"/>
              </w:rPr>
              <w:t xml:space="preserve">La inalterabilidad de los documentos tipo es una manifestación en mayor grado de las potestades regladas, lo cual implica una reducción de la </w:t>
            </w:r>
            <w:r w:rsidRPr="00445465">
              <w:rPr>
                <w:rFonts w:ascii="Verdana" w:eastAsia="Calibri" w:hAnsi="Verdana" w:cs="Arial"/>
                <w:lang w:val="es-ES_tradnl"/>
              </w:rPr>
              <w:lastRenderedPageBreak/>
              <w:t xml:space="preserve">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09546362" w14:textId="77777777" w:rsidR="00445465" w:rsidRPr="00445465" w:rsidRDefault="00445465" w:rsidP="00445465">
            <w:pPr>
              <w:snapToGrid w:val="0"/>
              <w:spacing w:after="120" w:line="276" w:lineRule="auto"/>
              <w:ind w:firstLine="709"/>
              <w:jc w:val="both"/>
              <w:rPr>
                <w:rFonts w:ascii="Verdana" w:eastAsia="Calibri" w:hAnsi="Verdana" w:cs="Arial"/>
                <w:lang w:val="es-ES"/>
              </w:rPr>
            </w:pPr>
            <w:r w:rsidRPr="00445465">
              <w:rPr>
                <w:rFonts w:ascii="Verdana" w:eastAsia="Calibri" w:hAnsi="Verdana" w:cs="Arial"/>
                <w:lang w:val="es-ES"/>
              </w:rPr>
              <w:t xml:space="preserve">Además, las entidades estatales deben garantizar el </w:t>
            </w:r>
            <w:r w:rsidRPr="00445465">
              <w:rPr>
                <w:rFonts w:ascii="Verdana" w:eastAsia="Calibri" w:hAnsi="Verdana" w:cs="Arial"/>
                <w:i/>
                <w:iCs/>
                <w:lang w:val="es-ES"/>
              </w:rPr>
              <w:t>principio de economía</w:t>
            </w:r>
            <w:r w:rsidRPr="00445465">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445465">
              <w:rPr>
                <w:rFonts w:ascii="Verdana" w:eastAsia="Calibri" w:hAnsi="Verdana" w:cs="Arial"/>
                <w:lang w:val="es-ES"/>
              </w:rPr>
              <w:t>antitrámites</w:t>
            </w:r>
            <w:proofErr w:type="spellEnd"/>
            <w:r w:rsidRPr="00445465">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05754B8C" w14:textId="77777777" w:rsidR="00445465" w:rsidRPr="00445465" w:rsidRDefault="00445465" w:rsidP="00445465">
            <w:pPr>
              <w:snapToGrid w:val="0"/>
              <w:spacing w:after="120" w:line="276" w:lineRule="auto"/>
              <w:ind w:firstLine="708"/>
              <w:jc w:val="both"/>
              <w:rPr>
                <w:rFonts w:ascii="Verdana" w:eastAsia="Calibri" w:hAnsi="Verdana" w:cs="Arial"/>
                <w:color w:val="000000"/>
                <w:lang w:val="es-ES"/>
              </w:rPr>
            </w:pPr>
            <w:r w:rsidRPr="00445465">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445465">
              <w:rPr>
                <w:rFonts w:ascii="Verdana" w:eastAsia="Calibri" w:hAnsi="Verdana" w:cs="Arial"/>
                <w:color w:val="000000"/>
                <w:vertAlign w:val="superscript"/>
                <w:lang w:val="es-ES"/>
              </w:rPr>
              <w:footnoteReference w:id="1"/>
            </w:r>
            <w:r w:rsidRPr="00445465">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7FDFDC06" w14:textId="77777777" w:rsidR="00445465" w:rsidRPr="00445465" w:rsidRDefault="00445465" w:rsidP="00445465">
            <w:pPr>
              <w:snapToGrid w:val="0"/>
              <w:spacing w:after="120" w:line="276" w:lineRule="auto"/>
              <w:ind w:firstLine="708"/>
              <w:jc w:val="both"/>
              <w:rPr>
                <w:rFonts w:ascii="Verdana" w:eastAsia="Calibri" w:hAnsi="Verdana" w:cs="Arial"/>
                <w:color w:val="000000"/>
                <w:lang w:val="es-ES"/>
              </w:rPr>
            </w:pPr>
            <w:r w:rsidRPr="00445465">
              <w:rPr>
                <w:rFonts w:ascii="Verdana" w:eastAsia="Calibri" w:hAnsi="Verdana" w:cs="Arial"/>
                <w:lang w:val="es-MX"/>
              </w:rPr>
              <w:t xml:space="preserve">La parte introductoria de los documentos base de los documentos tipo disponen que los aspectos incluidos en corchetes y resaltados en gris </w:t>
            </w:r>
            <w:r w:rsidRPr="00445465">
              <w:rPr>
                <w:rFonts w:ascii="Verdana" w:eastAsia="Aptos" w:hAnsi="Verdana" w:cs="Arial"/>
              </w:rPr>
              <w:t>–[</w:t>
            </w:r>
            <w:r w:rsidRPr="00445465">
              <w:rPr>
                <w:rFonts w:ascii="Verdana" w:eastAsia="Aptos" w:hAnsi="Verdana" w:cs="Arial"/>
                <w:highlight w:val="lightGray"/>
              </w:rPr>
              <w:t>texto de ejemplo</w:t>
            </w:r>
            <w:r w:rsidRPr="00445465">
              <w:rPr>
                <w:rFonts w:ascii="Verdana" w:eastAsia="Aptos" w:hAnsi="Verdana" w:cs="Arial"/>
              </w:rPr>
              <w:t xml:space="preserve">]– </w:t>
            </w:r>
            <w:r w:rsidRPr="00445465">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A08CBCA" w14:textId="77777777" w:rsidR="00445465" w:rsidRPr="00445465" w:rsidRDefault="00445465" w:rsidP="00445465">
            <w:pPr>
              <w:spacing w:line="276" w:lineRule="auto"/>
              <w:ind w:firstLine="709"/>
              <w:jc w:val="both"/>
              <w:rPr>
                <w:rFonts w:ascii="Verdana" w:eastAsia="Calibri" w:hAnsi="Verdana" w:cs="Arial"/>
                <w:bCs/>
                <w:lang w:val="es-MX"/>
              </w:rPr>
            </w:pPr>
            <w:r w:rsidRPr="00445465">
              <w:rPr>
                <w:rFonts w:ascii="Verdana" w:eastAsia="Calibri" w:hAnsi="Verdana" w:cs="Arial"/>
                <w:bCs/>
                <w:lang w:val="es-MX"/>
              </w:rPr>
              <w:t xml:space="preserve">En suma, la regla general frente la aplicación de los documentos tipo es su inalterabilidad, y no podrán incluirse o modificarse en los documentos del </w:t>
            </w:r>
            <w:r w:rsidRPr="00445465">
              <w:rPr>
                <w:rFonts w:ascii="Verdana" w:eastAsia="Calibri" w:hAnsi="Verdana" w:cs="Arial"/>
                <w:bCs/>
                <w:lang w:val="es-MX"/>
              </w:rPr>
              <w:lastRenderedPageBreak/>
              <w:t>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4E7ED6BA" w14:textId="77777777" w:rsidR="00445465" w:rsidRPr="00445465" w:rsidRDefault="00445465" w:rsidP="00445465">
            <w:pPr>
              <w:spacing w:line="276" w:lineRule="auto"/>
              <w:ind w:firstLine="709"/>
              <w:jc w:val="both"/>
              <w:rPr>
                <w:rFonts w:ascii="Verdana" w:eastAsia="Calibri" w:hAnsi="Verdana" w:cs="Arial"/>
                <w:bCs/>
                <w:lang w:val="es-MX"/>
              </w:rPr>
            </w:pPr>
          </w:p>
          <w:p w14:paraId="73008F4F" w14:textId="77777777" w:rsidR="00445465" w:rsidRPr="00445465" w:rsidRDefault="00445465" w:rsidP="00445465">
            <w:pPr>
              <w:widowControl w:val="0"/>
              <w:autoSpaceDE w:val="0"/>
              <w:autoSpaceDN w:val="0"/>
              <w:snapToGrid w:val="0"/>
              <w:spacing w:after="120" w:line="276" w:lineRule="auto"/>
              <w:jc w:val="both"/>
              <w:rPr>
                <w:rFonts w:ascii="Verdana" w:eastAsia="Aptos" w:hAnsi="Verdana" w:cs="Times New Roman"/>
              </w:rPr>
            </w:pPr>
            <w:proofErr w:type="spellStart"/>
            <w:r w:rsidRPr="00445465">
              <w:rPr>
                <w:rFonts w:ascii="Verdana" w:eastAsia="Aptos" w:hAnsi="Verdana" w:cs="Times New Roman"/>
              </w:rPr>
              <w:t>ii</w:t>
            </w:r>
            <w:proofErr w:type="spellEnd"/>
            <w:r w:rsidRPr="00445465">
              <w:rPr>
                <w:rFonts w:ascii="Verdana" w:eastAsia="Aptos" w:hAnsi="Verdana" w:cs="Times New Roman"/>
              </w:rPr>
              <w:t xml:space="preserve">. La Ley 2022 de 2020 no solo atribuye la competencia a la Agencia Nacional de Contratación Pública – Colombia Compra Eficiente para adoptar documentos tipo, sino que define expresamente su contenido, al disponer que en estos </w:t>
            </w:r>
            <w:r w:rsidRPr="00445465">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445465">
              <w:rPr>
                <w:rFonts w:ascii="Verdana" w:eastAsia="Aptos" w:hAnsi="Verdana" w:cs="Times New Roman"/>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w:t>
            </w:r>
          </w:p>
          <w:p w14:paraId="7786BF8F"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076FC684"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661F6947"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 xml:space="preserve">Lo dispuesto en el párrafo precedente, es consecuente con lo desarrollado en el punto uno (i) de la parte considerativa de este concepto. En este se indicó que, sobre los documentos tipo expedidos por la Agencia </w:t>
            </w:r>
            <w:r w:rsidRPr="00445465">
              <w:rPr>
                <w:rFonts w:ascii="Verdana" w:eastAsia="Aptos" w:hAnsi="Verdana" w:cs="Times New Roman"/>
              </w:rPr>
              <w:lastRenderedPageBreak/>
              <w:t>Nacional de Contratación Pública – Colombia Compra Eficiente, recae la regla de inalterabilidad.</w:t>
            </w:r>
          </w:p>
          <w:p w14:paraId="5E16B2E4"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7D9B676"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6399A57"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w:t>
            </w:r>
            <w:r w:rsidRPr="00445465">
              <w:rPr>
                <w:rFonts w:ascii="Verdana" w:eastAsia="Aptos" w:hAnsi="Verdana" w:cs="Times New Roman"/>
              </w:rPr>
              <w:lastRenderedPageBreak/>
              <w:t xml:space="preserve">para garantizar la adecuada integración de las nuevas disposiciones, como por ejemplo el Decreto 287 de 2026. </w:t>
            </w:r>
          </w:p>
          <w:p w14:paraId="4AE2F4C4"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445465">
              <w:rPr>
                <w:rFonts w:ascii="Aptos" w:eastAsia="Aptos" w:hAnsi="Aptos" w:cs="Times New Roman"/>
              </w:rPr>
              <w:t>”</w:t>
            </w:r>
            <w:r w:rsidRPr="00445465">
              <w:rPr>
                <w:rFonts w:ascii="Verdana" w:eastAsia="Aptos" w:hAnsi="Verdana" w:cs="Times New Roman"/>
              </w:rPr>
              <w:t xml:space="preserve">, lo cual confirma que la operatividad de dichas disposiciones en el ámbito de los documentos tipo depende de su desarrollo por parte de esta entidad. </w:t>
            </w:r>
          </w:p>
          <w:p w14:paraId="7FD4D206"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228A33AE"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2AED6BA9"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445465">
              <w:rPr>
                <w:rFonts w:ascii="Verdana" w:eastAsia="Aptos" w:hAnsi="Verdana" w:cs="Times New Roman"/>
              </w:rPr>
              <w:lastRenderedPageBreak/>
              <w:t xml:space="preserve">normativa y la efectividad de las medidas orientadas a la inclusión de las personas con discapacidad en el sistema de compras y contratación pública. </w:t>
            </w:r>
          </w:p>
          <w:p w14:paraId="7147F6E0" w14:textId="77777777" w:rsidR="00445465" w:rsidRPr="00445465" w:rsidRDefault="00445465" w:rsidP="00445465">
            <w:pPr>
              <w:widowControl w:val="0"/>
              <w:autoSpaceDE w:val="0"/>
              <w:autoSpaceDN w:val="0"/>
              <w:snapToGrid w:val="0"/>
              <w:spacing w:after="120" w:line="276" w:lineRule="auto"/>
              <w:ind w:firstLine="708"/>
              <w:jc w:val="both"/>
              <w:rPr>
                <w:rFonts w:ascii="Verdana" w:eastAsia="Aptos" w:hAnsi="Verdana" w:cs="Times New Roman"/>
              </w:rPr>
            </w:pPr>
            <w:r w:rsidRPr="00445465">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0D6F053" w14:textId="77777777" w:rsidR="00445465" w:rsidRPr="00445465" w:rsidRDefault="00445465" w:rsidP="00445465">
            <w:pPr>
              <w:widowControl w:val="0"/>
              <w:autoSpaceDE w:val="0"/>
              <w:autoSpaceDN w:val="0"/>
              <w:spacing w:line="276" w:lineRule="auto"/>
              <w:ind w:firstLine="708"/>
              <w:jc w:val="both"/>
              <w:rPr>
                <w:rFonts w:ascii="Verdana" w:eastAsia="Aptos" w:hAnsi="Verdana" w:cs="Times New Roman"/>
              </w:rPr>
            </w:pPr>
            <w:r w:rsidRPr="00445465">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0FA5EEEF" w14:textId="77777777" w:rsidR="00445465" w:rsidRPr="00445465" w:rsidRDefault="00445465" w:rsidP="00445465">
      <w:pPr>
        <w:tabs>
          <w:tab w:val="left" w:pos="142"/>
          <w:tab w:val="left" w:pos="284"/>
        </w:tabs>
        <w:spacing w:after="0" w:line="276" w:lineRule="auto"/>
        <w:jc w:val="both"/>
        <w:rPr>
          <w:rFonts w:ascii="Verdana" w:eastAsia="Century Gothic" w:hAnsi="Verdana" w:cs="Century Gothic"/>
          <w:b/>
          <w:bCs/>
          <w:lang w:val="es-ES"/>
        </w:rPr>
      </w:pPr>
    </w:p>
    <w:p w14:paraId="6BCBF547" w14:textId="77777777" w:rsidR="00445465" w:rsidRPr="00445465" w:rsidRDefault="00445465" w:rsidP="00445465">
      <w:pPr>
        <w:tabs>
          <w:tab w:val="left" w:pos="142"/>
          <w:tab w:val="left" w:pos="284"/>
        </w:tabs>
        <w:spacing w:after="0" w:line="276" w:lineRule="auto"/>
        <w:jc w:val="both"/>
        <w:rPr>
          <w:rFonts w:ascii="Verdana" w:eastAsia="Century Gothic" w:hAnsi="Verdana" w:cs="Century Gothic"/>
          <w:b/>
          <w:bCs/>
          <w:lang w:val="es-ES"/>
        </w:rPr>
      </w:pPr>
      <w:r w:rsidRPr="00445465">
        <w:rPr>
          <w:rFonts w:ascii="Verdana" w:eastAsia="Century Gothic" w:hAnsi="Verdana" w:cs="Century Gothic"/>
          <w:b/>
          <w:bCs/>
          <w:lang w:val="es-ES"/>
        </w:rPr>
        <w:t>3. Razones de la respuesta:</w:t>
      </w:r>
    </w:p>
    <w:p w14:paraId="0A8DA1D0" w14:textId="77777777" w:rsidR="00445465" w:rsidRPr="00445465" w:rsidRDefault="00445465" w:rsidP="00445465">
      <w:pPr>
        <w:spacing w:after="0" w:line="276" w:lineRule="auto"/>
        <w:jc w:val="both"/>
        <w:rPr>
          <w:rFonts w:ascii="Verdana" w:eastAsia="Calibri" w:hAnsi="Verdana" w:cs="Arial"/>
          <w:lang w:val="es-ES"/>
        </w:rPr>
      </w:pPr>
    </w:p>
    <w:p w14:paraId="768571EA" w14:textId="77777777" w:rsidR="00445465" w:rsidRPr="00445465" w:rsidRDefault="00445465" w:rsidP="00445465">
      <w:pPr>
        <w:spacing w:after="0" w:line="276" w:lineRule="auto"/>
        <w:jc w:val="both"/>
        <w:rPr>
          <w:rFonts w:ascii="Verdana" w:eastAsia="Calibri" w:hAnsi="Verdana" w:cs="Arial"/>
          <w:lang w:val="es-ES"/>
        </w:rPr>
      </w:pPr>
      <w:r w:rsidRPr="00445465">
        <w:rPr>
          <w:rFonts w:ascii="Verdana" w:eastAsia="Calibri" w:hAnsi="Verdana" w:cs="Arial"/>
          <w:lang w:val="es-ES"/>
        </w:rPr>
        <w:t xml:space="preserve">Lo anterior se sustenta en las siguientes consideraciones: </w:t>
      </w:r>
      <w:bookmarkStart w:id="1" w:name="_Hlk113022941"/>
    </w:p>
    <w:p w14:paraId="7870178A" w14:textId="77777777" w:rsidR="00445465" w:rsidRPr="00445465" w:rsidRDefault="00445465" w:rsidP="00445465">
      <w:pPr>
        <w:spacing w:after="0" w:line="276" w:lineRule="auto"/>
        <w:jc w:val="both"/>
        <w:rPr>
          <w:rFonts w:ascii="Verdana" w:eastAsia="Calibri" w:hAnsi="Verdana" w:cs="Arial"/>
          <w:lang w:val="es-ES"/>
        </w:rPr>
      </w:pPr>
    </w:p>
    <w:p w14:paraId="7F43FAF2" w14:textId="77777777" w:rsidR="00445465" w:rsidRPr="00445465" w:rsidRDefault="00445465" w:rsidP="00445465">
      <w:pPr>
        <w:tabs>
          <w:tab w:val="center" w:pos="4419"/>
          <w:tab w:val="right" w:pos="8838"/>
        </w:tabs>
        <w:spacing w:after="120" w:line="276" w:lineRule="auto"/>
        <w:jc w:val="both"/>
        <w:rPr>
          <w:rFonts w:ascii="Verdana" w:eastAsia="Calibri" w:hAnsi="Verdana" w:cs="Arial"/>
          <w:color w:val="000000"/>
          <w:lang w:val="es-ES"/>
        </w:rPr>
      </w:pPr>
      <w:r w:rsidRPr="00445465">
        <w:rPr>
          <w:rFonts w:ascii="Verdana" w:eastAsia="Aptos" w:hAnsi="Verdana" w:cs="Times New Roman"/>
          <w:kern w:val="2"/>
          <w:sz w:val="24"/>
          <w:szCs w:val="24"/>
          <w14:ligatures w14:val="standardContextual"/>
        </w:rPr>
        <w:t xml:space="preserve">i. </w:t>
      </w:r>
      <w:r w:rsidRPr="00445465">
        <w:rPr>
          <w:rFonts w:ascii="Verdana" w:eastAsia="Calibri" w:hAnsi="Verdana" w:cs="Arial"/>
          <w:color w:val="000000"/>
          <w:lang w:val="es-ES"/>
        </w:rPr>
        <w:t>Todas las resoluciones</w:t>
      </w:r>
      <w:r w:rsidRPr="00445465">
        <w:rPr>
          <w:rFonts w:ascii="Verdana" w:eastAsia="Calibri" w:hAnsi="Verdana" w:cs="Arial"/>
          <w:color w:val="000000"/>
          <w:vertAlign w:val="superscript"/>
          <w:lang w:val="es-ES"/>
        </w:rPr>
        <w:footnoteReference w:id="2"/>
      </w:r>
      <w:r w:rsidRPr="00445465">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45465">
        <w:rPr>
          <w:rFonts w:ascii="Verdana" w:eastAsia="Calibri" w:hAnsi="Verdana" w:cs="Arial"/>
          <w:i/>
          <w:iCs/>
          <w:color w:val="000000"/>
          <w:lang w:val="es-ES"/>
        </w:rPr>
        <w:t>Documentos del Proceso</w:t>
      </w:r>
      <w:r w:rsidRPr="00445465">
        <w:rPr>
          <w:rFonts w:ascii="Verdana" w:eastAsia="Calibri" w:hAnsi="Verdana" w:cs="Arial"/>
          <w:color w:val="000000"/>
          <w:lang w:val="es-ES"/>
        </w:rPr>
        <w:t xml:space="preserve"> las condiciones habilitantes, los factores técnicos y económicos de escogencia y los sistemas de ponderación distintos a los </w:t>
      </w:r>
      <w:r w:rsidRPr="00445465">
        <w:rPr>
          <w:rFonts w:ascii="Verdana" w:eastAsia="Calibri" w:hAnsi="Verdana" w:cs="Arial"/>
          <w:color w:val="000000"/>
          <w:lang w:val="es-ES"/>
        </w:rPr>
        <w:lastRenderedPageBreak/>
        <w:t>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DFF12D1" w14:textId="77777777" w:rsidR="00445465" w:rsidRPr="00445465" w:rsidRDefault="00445465" w:rsidP="00445465">
      <w:pPr>
        <w:spacing w:before="120" w:after="120" w:line="276" w:lineRule="auto"/>
        <w:ind w:firstLine="709"/>
        <w:jc w:val="both"/>
        <w:rPr>
          <w:rFonts w:ascii="Verdana" w:eastAsia="Calibri" w:hAnsi="Verdana" w:cs="Arial"/>
          <w:lang w:val="es-ES_tradnl"/>
        </w:rPr>
      </w:pPr>
      <w:r w:rsidRPr="00445465">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6D81D455" w14:textId="77777777" w:rsidR="00445465" w:rsidRPr="00445465" w:rsidRDefault="00445465" w:rsidP="00445465">
      <w:pPr>
        <w:spacing w:before="120" w:after="120" w:line="276" w:lineRule="auto"/>
        <w:ind w:firstLine="709"/>
        <w:jc w:val="both"/>
        <w:rPr>
          <w:rFonts w:ascii="Verdana" w:eastAsia="Calibri" w:hAnsi="Verdana" w:cs="Arial"/>
          <w:lang w:val="es-ES_tradnl"/>
        </w:rPr>
      </w:pPr>
      <w:r w:rsidRPr="00445465">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445465">
        <w:rPr>
          <w:rFonts w:ascii="Verdana" w:eastAsia="Calibri" w:hAnsi="Verdana" w:cs="Arial"/>
          <w:vertAlign w:val="superscript"/>
          <w:lang w:val="es-ES_tradnl"/>
        </w:rPr>
        <w:footnoteReference w:id="3"/>
      </w:r>
      <w:r w:rsidRPr="00445465">
        <w:rPr>
          <w:rFonts w:ascii="Verdana" w:eastAsia="Calibri" w:hAnsi="Verdana" w:cs="Arial"/>
          <w:lang w:val="es-ES_tradnl"/>
        </w:rPr>
        <w:t xml:space="preserve">. Cada entidad pública sujeta a los documentos tipo deberá hacer una aplicación o constatación irrestricta de las reglas y condiciones </w:t>
      </w:r>
      <w:r w:rsidRPr="00445465">
        <w:rPr>
          <w:rFonts w:ascii="Verdana" w:eastAsia="Calibri" w:hAnsi="Verdana" w:cs="Arial"/>
          <w:lang w:val="es-ES_tradnl"/>
        </w:rPr>
        <w:lastRenderedPageBreak/>
        <w:t xml:space="preserve">dispuestas en estos, salvo que las mismas posibilitan la discrecionalidad en determinados aspectos. </w:t>
      </w:r>
    </w:p>
    <w:p w14:paraId="28BBBD30" w14:textId="77777777" w:rsidR="00445465" w:rsidRPr="00445465" w:rsidRDefault="00445465" w:rsidP="00445465">
      <w:pPr>
        <w:spacing w:before="120" w:after="120" w:line="276" w:lineRule="auto"/>
        <w:ind w:firstLine="709"/>
        <w:jc w:val="both"/>
        <w:rPr>
          <w:rFonts w:ascii="Verdana" w:eastAsia="Calibri" w:hAnsi="Verdana" w:cs="Arial"/>
          <w:lang w:val="es-ES"/>
        </w:rPr>
      </w:pPr>
      <w:r w:rsidRPr="00445465">
        <w:rPr>
          <w:rFonts w:ascii="Verdana" w:eastAsia="Calibri" w:hAnsi="Verdana" w:cs="Arial"/>
          <w:lang w:val="es-ES"/>
        </w:rPr>
        <w:t xml:space="preserve">Además, las entidades estatales deben garantizar el </w:t>
      </w:r>
      <w:r w:rsidRPr="00445465">
        <w:rPr>
          <w:rFonts w:ascii="Verdana" w:eastAsia="Calibri" w:hAnsi="Verdana" w:cs="Arial"/>
          <w:i/>
          <w:iCs/>
          <w:lang w:val="es-ES"/>
        </w:rPr>
        <w:t>principio de economía</w:t>
      </w:r>
      <w:r w:rsidRPr="00445465">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445465">
        <w:rPr>
          <w:rFonts w:ascii="Verdana" w:eastAsia="Calibri" w:hAnsi="Verdana" w:cs="Arial"/>
          <w:vertAlign w:val="superscript"/>
          <w:lang w:val="es-ES"/>
        </w:rPr>
        <w:footnoteReference w:id="4"/>
      </w:r>
      <w:r w:rsidRPr="00445465">
        <w:rPr>
          <w:rFonts w:ascii="Verdana" w:eastAsia="Calibri" w:hAnsi="Verdana" w:cs="Arial"/>
          <w:lang w:val="es-ES"/>
        </w:rPr>
        <w:t xml:space="preserve"> sino además en la normativa </w:t>
      </w:r>
      <w:proofErr w:type="spellStart"/>
      <w:r w:rsidRPr="00445465">
        <w:rPr>
          <w:rFonts w:ascii="Verdana" w:eastAsia="Calibri" w:hAnsi="Verdana" w:cs="Arial"/>
          <w:lang w:val="es-ES"/>
        </w:rPr>
        <w:t>antitrámites</w:t>
      </w:r>
      <w:proofErr w:type="spellEnd"/>
      <w:r w:rsidRPr="00445465">
        <w:rPr>
          <w:rFonts w:ascii="Verdana" w:eastAsia="Calibri" w:hAnsi="Verdana" w:cs="Arial"/>
          <w:vertAlign w:val="superscript"/>
          <w:lang w:val="es-ES"/>
        </w:rPr>
        <w:footnoteReference w:id="5"/>
      </w:r>
      <w:r w:rsidRPr="00445465">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45559B1A" w14:textId="77777777" w:rsidR="00445465" w:rsidRPr="00445465" w:rsidRDefault="00445465" w:rsidP="00445465">
      <w:pPr>
        <w:spacing w:after="120" w:line="276" w:lineRule="auto"/>
        <w:ind w:firstLine="708"/>
        <w:jc w:val="both"/>
        <w:rPr>
          <w:rFonts w:ascii="Verdana" w:eastAsia="Calibri" w:hAnsi="Verdana" w:cs="Arial"/>
          <w:color w:val="000000"/>
          <w:lang w:val="es-ES"/>
        </w:rPr>
      </w:pPr>
      <w:r w:rsidRPr="00445465">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445465">
        <w:rPr>
          <w:rFonts w:ascii="Verdana" w:eastAsia="Calibri" w:hAnsi="Verdana" w:cs="Arial"/>
          <w:color w:val="000000"/>
          <w:vertAlign w:val="superscript"/>
          <w:lang w:val="es-ES"/>
        </w:rPr>
        <w:footnoteReference w:id="6"/>
      </w:r>
      <w:r w:rsidRPr="00445465">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002C04EC" w14:textId="77777777" w:rsidR="00445465" w:rsidRPr="00445465" w:rsidRDefault="00445465" w:rsidP="00445465">
      <w:pPr>
        <w:spacing w:after="120" w:line="276" w:lineRule="auto"/>
        <w:ind w:firstLine="708"/>
        <w:jc w:val="both"/>
        <w:rPr>
          <w:rFonts w:ascii="Verdana" w:eastAsia="Calibri" w:hAnsi="Verdana" w:cs="Arial"/>
          <w:color w:val="000000"/>
          <w:lang w:val="es-ES"/>
        </w:rPr>
      </w:pPr>
      <w:r w:rsidRPr="00445465">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w:t>
      </w:r>
      <w:r w:rsidRPr="00445465">
        <w:rPr>
          <w:rFonts w:ascii="Verdana" w:eastAsia="Calibri" w:hAnsi="Verdana" w:cs="Arial"/>
          <w:color w:val="000000"/>
          <w:lang w:val="es-ES"/>
        </w:rPr>
        <w:lastRenderedPageBreak/>
        <w:t xml:space="preserve">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33C5885C" w14:textId="77777777" w:rsidR="00445465" w:rsidRPr="00445465" w:rsidRDefault="00445465" w:rsidP="00445465">
      <w:pPr>
        <w:spacing w:after="120" w:line="276" w:lineRule="auto"/>
        <w:ind w:firstLine="708"/>
        <w:jc w:val="both"/>
        <w:rPr>
          <w:rFonts w:ascii="Verdana" w:eastAsia="Calibri" w:hAnsi="Verdana" w:cs="Arial"/>
          <w:color w:val="000000"/>
          <w:lang w:val="es-ES"/>
        </w:rPr>
      </w:pPr>
      <w:r w:rsidRPr="00445465">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3C0CF4DC" w14:textId="77777777" w:rsidR="00445465" w:rsidRPr="00445465" w:rsidRDefault="00445465" w:rsidP="00445465">
      <w:pPr>
        <w:spacing w:after="120" w:line="276" w:lineRule="auto"/>
        <w:ind w:firstLine="708"/>
        <w:jc w:val="both"/>
        <w:rPr>
          <w:rFonts w:ascii="Verdana" w:eastAsia="Calibri" w:hAnsi="Verdana" w:cs="Arial"/>
          <w:color w:val="000000"/>
          <w:lang w:val="es-ES"/>
        </w:rPr>
      </w:pPr>
      <w:r w:rsidRPr="00445465">
        <w:rPr>
          <w:rFonts w:ascii="Verdana" w:eastAsia="Calibri" w:hAnsi="Verdana" w:cs="Arial"/>
          <w:lang w:val="es-MX"/>
        </w:rPr>
        <w:t xml:space="preserve">No obstante, la parte introductoria de los documentos base de los documentos tipo disponen que los aspectos incluidos en corchetes y resaltados en gris </w:t>
      </w:r>
      <w:r w:rsidRPr="00445465">
        <w:rPr>
          <w:rFonts w:ascii="Verdana" w:eastAsia="Aptos" w:hAnsi="Verdana" w:cs="Arial"/>
        </w:rPr>
        <w:t>–[</w:t>
      </w:r>
      <w:r w:rsidRPr="00445465">
        <w:rPr>
          <w:rFonts w:ascii="Verdana" w:eastAsia="Aptos" w:hAnsi="Verdana" w:cs="Arial"/>
          <w:highlight w:val="lightGray"/>
        </w:rPr>
        <w:t>texto de ejemplo</w:t>
      </w:r>
      <w:r w:rsidRPr="00445465">
        <w:rPr>
          <w:rFonts w:ascii="Verdana" w:eastAsia="Aptos" w:hAnsi="Verdana" w:cs="Arial"/>
        </w:rPr>
        <w:t xml:space="preserve">]– </w:t>
      </w:r>
      <w:r w:rsidRPr="00445465">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81A7011" w14:textId="77777777" w:rsidR="00445465" w:rsidRPr="00445465" w:rsidRDefault="00445465" w:rsidP="00445465">
      <w:pPr>
        <w:spacing w:after="120" w:line="276" w:lineRule="auto"/>
        <w:ind w:firstLine="708"/>
        <w:jc w:val="both"/>
        <w:rPr>
          <w:rFonts w:ascii="Aptos" w:eastAsia="Aptos" w:hAnsi="Aptos" w:cs="Times New Roman"/>
          <w:kern w:val="2"/>
          <w:sz w:val="24"/>
          <w:szCs w:val="24"/>
          <w:lang w:val="es-MX"/>
          <w14:ligatures w14:val="standardContextual"/>
        </w:rPr>
      </w:pPr>
      <w:r w:rsidRPr="00445465">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445465">
        <w:rPr>
          <w:rFonts w:ascii="Verdana" w:eastAsia="Calibri" w:hAnsi="Verdana" w:cs="Arial"/>
          <w:i/>
          <w:iCs/>
          <w:lang w:val="es-MX"/>
        </w:rPr>
        <w:t>“</w:t>
      </w:r>
      <w:r w:rsidRPr="00445465">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445465">
        <w:rPr>
          <w:rFonts w:ascii="Aptos" w:eastAsia="Aptos" w:hAnsi="Aptos" w:cs="Times New Roman"/>
          <w:kern w:val="2"/>
          <w:sz w:val="24"/>
          <w:szCs w:val="24"/>
          <w:lang w:val="es-MX"/>
          <w14:ligatures w14:val="standardContextual"/>
        </w:rPr>
        <w:t xml:space="preserve"> </w:t>
      </w:r>
    </w:p>
    <w:p w14:paraId="094A1558" w14:textId="77777777" w:rsidR="00445465" w:rsidRPr="00445465" w:rsidRDefault="00445465" w:rsidP="00445465">
      <w:pPr>
        <w:spacing w:before="120" w:after="120" w:line="276" w:lineRule="auto"/>
        <w:ind w:firstLine="709"/>
        <w:jc w:val="both"/>
        <w:rPr>
          <w:rFonts w:ascii="Verdana" w:eastAsia="Calibri" w:hAnsi="Verdana" w:cs="Arial"/>
          <w:bCs/>
          <w:lang w:val="es-MX"/>
        </w:rPr>
      </w:pPr>
      <w:r w:rsidRPr="00445465">
        <w:rPr>
          <w:rFonts w:ascii="Verdana" w:eastAsia="Calibri" w:hAnsi="Verdana" w:cs="Arial"/>
          <w:bCs/>
          <w:lang w:val="es-MX"/>
        </w:rPr>
        <w:t xml:space="preserve">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w:t>
      </w:r>
      <w:r w:rsidRPr="00445465">
        <w:rPr>
          <w:rFonts w:ascii="Verdana" w:eastAsia="Calibri" w:hAnsi="Verdana" w:cs="Arial"/>
          <w:bCs/>
          <w:lang w:val="es-MX"/>
        </w:rPr>
        <w:lastRenderedPageBreak/>
        <w:t>documentos tipo. En tal sentido, estos solo se podrán modificar respecto a aquellos contenidos que el mismo documento tipo lo permita.</w:t>
      </w:r>
    </w:p>
    <w:p w14:paraId="7A218A49" w14:textId="77777777" w:rsidR="00445465" w:rsidRPr="00445465" w:rsidRDefault="00445465" w:rsidP="00445465">
      <w:pPr>
        <w:spacing w:before="120" w:after="120" w:line="276" w:lineRule="auto"/>
        <w:ind w:firstLine="709"/>
        <w:jc w:val="both"/>
        <w:rPr>
          <w:rFonts w:ascii="Verdana" w:eastAsia="Calibri" w:hAnsi="Verdana" w:cs="Arial"/>
          <w:bCs/>
          <w:lang w:val="es-MX"/>
        </w:rPr>
      </w:pPr>
      <w:r w:rsidRPr="00445465">
        <w:rPr>
          <w:rFonts w:ascii="Verdana" w:eastAsia="Calibri" w:hAnsi="Verdana" w:cs="Arial"/>
          <w:bCs/>
          <w:lang w:val="es-MX"/>
        </w:rPr>
        <w:t xml:space="preserve">Esta regla de inalterabilidad </w:t>
      </w:r>
      <w:r w:rsidRPr="00445465">
        <w:rPr>
          <w:rFonts w:ascii="Verdana" w:eastAsia="Calibri" w:hAnsi="Verdana" w:cs="Arial"/>
          <w:bCs/>
          <w:i/>
          <w:iCs/>
          <w:lang w:val="es-MX"/>
        </w:rPr>
        <w:t>también aplica a los formatos, formularios, anexos y matrices</w:t>
      </w:r>
      <w:r w:rsidRPr="00445465">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73C310FF" w14:textId="77777777" w:rsidR="00445465" w:rsidRPr="00445465" w:rsidRDefault="00445465" w:rsidP="00445465">
      <w:pPr>
        <w:spacing w:before="120" w:after="120" w:line="276" w:lineRule="auto"/>
        <w:ind w:firstLine="709"/>
        <w:jc w:val="both"/>
        <w:rPr>
          <w:rFonts w:ascii="Verdana" w:eastAsia="Calibri" w:hAnsi="Verdana" w:cs="Arial"/>
          <w:lang w:val="es-MX"/>
        </w:rPr>
      </w:pPr>
      <w:r w:rsidRPr="00445465">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1D6FF7DB" w14:textId="77777777" w:rsidR="00445465" w:rsidRPr="00445465" w:rsidRDefault="00445465" w:rsidP="00445465">
      <w:pPr>
        <w:spacing w:before="120" w:after="120" w:line="276" w:lineRule="auto"/>
        <w:ind w:firstLine="709"/>
        <w:jc w:val="both"/>
        <w:rPr>
          <w:rFonts w:ascii="Verdana" w:eastAsia="Aptos" w:hAnsi="Verdana" w:cs="Arial"/>
        </w:rPr>
      </w:pPr>
      <w:r w:rsidRPr="00445465">
        <w:rPr>
          <w:rFonts w:ascii="Verdana" w:eastAsia="Aptos" w:hAnsi="Verdana" w:cs="Arial"/>
        </w:rPr>
        <w:t xml:space="preserve">En relación con el principio constitucional </w:t>
      </w:r>
      <w:r w:rsidRPr="00445465">
        <w:rPr>
          <w:rFonts w:ascii="Verdana" w:eastAsia="Aptos" w:hAnsi="Verdana" w:cs="Arial"/>
          <w:i/>
          <w:iCs/>
        </w:rPr>
        <w:t>sub examine</w:t>
      </w:r>
      <w:r w:rsidRPr="00445465">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445465">
        <w:rPr>
          <w:rFonts w:ascii="Verdana" w:eastAsia="Aptos" w:hAnsi="Verdana" w:cs="Arial"/>
          <w:vertAlign w:val="superscript"/>
        </w:rPr>
        <w:footnoteReference w:id="7"/>
      </w:r>
      <w:r w:rsidRPr="00445465">
        <w:rPr>
          <w:rFonts w:ascii="Verdana" w:eastAsia="Aptos" w:hAnsi="Verdana" w:cs="Arial"/>
        </w:rPr>
        <w:t xml:space="preserve">. </w:t>
      </w:r>
    </w:p>
    <w:p w14:paraId="6B8451B7" w14:textId="77777777" w:rsidR="00445465" w:rsidRPr="00445465" w:rsidRDefault="00445465" w:rsidP="00445465">
      <w:pPr>
        <w:spacing w:after="0" w:line="276" w:lineRule="auto"/>
        <w:ind w:firstLine="709"/>
        <w:jc w:val="both"/>
        <w:rPr>
          <w:rFonts w:ascii="Verdana" w:eastAsia="Calibri" w:hAnsi="Verdana" w:cs="Arial"/>
          <w:lang w:val="es-MX"/>
        </w:rPr>
      </w:pPr>
      <w:r w:rsidRPr="00445465">
        <w:rPr>
          <w:rFonts w:ascii="Verdana" w:eastAsia="Calibri" w:hAnsi="Verdana" w:cs="Arial"/>
          <w:lang w:val="es-MX"/>
        </w:rPr>
        <w:t xml:space="preserve">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w:t>
      </w:r>
      <w:r w:rsidRPr="00445465">
        <w:rPr>
          <w:rFonts w:ascii="Verdana" w:eastAsia="Calibri" w:hAnsi="Verdana" w:cs="Arial"/>
          <w:lang w:val="es-MX"/>
        </w:rPr>
        <w:lastRenderedPageBreak/>
        <w:t>documentos tipos, es decir, no afectan su contenido esencial y, mucho menos, las obligaciones, deberes y derechos que se derivan para las partes contratantes.</w:t>
      </w:r>
    </w:p>
    <w:p w14:paraId="4E3FCC6C" w14:textId="77777777" w:rsidR="00445465" w:rsidRPr="00445465" w:rsidRDefault="00445465" w:rsidP="00445465">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0092174A" w14:textId="77777777" w:rsidR="00445465" w:rsidRPr="00445465" w:rsidRDefault="00445465" w:rsidP="00445465">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ii</w:t>
      </w:r>
      <w:proofErr w:type="spellEnd"/>
      <w:r w:rsidRPr="00445465">
        <w:rPr>
          <w:rFonts w:ascii="Verdana" w:eastAsia="Aptos" w:hAnsi="Verdana" w:cs="Times New Roman"/>
          <w:kern w:val="2"/>
          <w14:ligatures w14:val="standardContextual"/>
        </w:rPr>
        <w:t>. De acuerdo con la memoria justificativa del Decreto 287 del 19 de marzo de 2026</w:t>
      </w:r>
      <w:r w:rsidRPr="00445465">
        <w:rPr>
          <w:rFonts w:ascii="Verdana" w:eastAsia="Aptos" w:hAnsi="Verdana" w:cs="Times New Roman"/>
          <w:kern w:val="2"/>
          <w:vertAlign w:val="superscript"/>
          <w14:ligatures w14:val="standardContextual"/>
        </w:rPr>
        <w:footnoteReference w:id="8"/>
      </w:r>
      <w:r w:rsidRPr="00445465">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445465">
        <w:rPr>
          <w:rFonts w:ascii="Verdana" w:eastAsia="Aptos" w:hAnsi="Verdana" w:cs="Times New Roman"/>
          <w:kern w:val="2"/>
          <w:vertAlign w:val="superscript"/>
          <w14:ligatures w14:val="standardContextual"/>
        </w:rPr>
        <w:footnoteReference w:id="9"/>
      </w:r>
      <w:r w:rsidRPr="00445465">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F94335E"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445465">
        <w:rPr>
          <w:rFonts w:ascii="Verdana" w:eastAsia="Aptos" w:hAnsi="Verdana" w:cs="Times New Roman"/>
          <w:kern w:val="2"/>
          <w14:ligatures w14:val="standardContextual"/>
        </w:rPr>
        <w:t>ii</w:t>
      </w:r>
      <w:proofErr w:type="spellEnd"/>
      <w:r w:rsidRPr="00445465">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738393E8"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lastRenderedPageBreak/>
        <w:t>En virtud de lo exigido por los numerales uno (1), siete (7) y ocho (8) del artículo 13 de la Ley Estatutaria 1618 del 2013, fue expedido el Decreto 392 del 26 de febrero de 2018</w:t>
      </w:r>
      <w:r w:rsidRPr="00445465">
        <w:rPr>
          <w:rFonts w:ascii="Verdana" w:eastAsia="Aptos" w:hAnsi="Verdana" w:cs="Times New Roman"/>
          <w:kern w:val="2"/>
          <w:vertAlign w:val="superscript"/>
          <w14:ligatures w14:val="standardContextual"/>
        </w:rPr>
        <w:footnoteReference w:id="10"/>
      </w:r>
      <w:r w:rsidRPr="00445465">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19CE3347"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1691F859"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w:t>
      </w:r>
      <w:r w:rsidRPr="00445465">
        <w:rPr>
          <w:rFonts w:ascii="Verdana" w:eastAsia="Aptos" w:hAnsi="Verdana" w:cs="Times New Roman"/>
          <w:kern w:val="2"/>
          <w14:ligatures w14:val="standardContextual"/>
        </w:rPr>
        <w:lastRenderedPageBreak/>
        <w:t xml:space="preserve">concepto, resulta pertinente referirse a las siguientes modificaciones: </w:t>
      </w:r>
    </w:p>
    <w:p w14:paraId="78F121BB"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55A7F400"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ii</w:t>
      </w:r>
      <w:proofErr w:type="spellEnd"/>
      <w:r w:rsidRPr="00445465">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27488196"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iii</w:t>
      </w:r>
      <w:proofErr w:type="spellEnd"/>
      <w:r w:rsidRPr="00445465">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23A02C50"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45465">
        <w:rPr>
          <w:rFonts w:ascii="Aptos" w:eastAsia="Aptos" w:hAnsi="Aptos" w:cs="Times New Roman"/>
          <w:kern w:val="2"/>
          <w:sz w:val="24"/>
          <w:szCs w:val="24"/>
          <w14:ligatures w14:val="standardContextual"/>
        </w:rPr>
        <w:t>iv</w:t>
      </w:r>
      <w:proofErr w:type="spellEnd"/>
      <w:r w:rsidRPr="00445465">
        <w:rPr>
          <w:rFonts w:ascii="Aptos" w:eastAsia="Aptos" w:hAnsi="Aptos" w:cs="Times New Roman"/>
          <w:kern w:val="2"/>
          <w:sz w:val="24"/>
          <w:szCs w:val="24"/>
          <w14:ligatures w14:val="standardContextual"/>
        </w:rPr>
        <w:t xml:space="preserve">). </w:t>
      </w:r>
      <w:r w:rsidRPr="00445465">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52D0C437"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w:t>
      </w:r>
      <w:r w:rsidRPr="00445465">
        <w:rPr>
          <w:rFonts w:ascii="Verdana" w:eastAsia="Aptos" w:hAnsi="Verdana" w:cs="Times New Roman"/>
          <w:kern w:val="2"/>
          <w14:ligatures w14:val="standardContextual"/>
        </w:rPr>
        <w:lastRenderedPageBreak/>
        <w:t>requisitos habilitantes que pueden resultar un impedimento para la posterior evaluación de su oferta y que pueda tener efectividad el puntaje”</w:t>
      </w:r>
      <w:r w:rsidRPr="00445465">
        <w:rPr>
          <w:rFonts w:ascii="Verdana" w:eastAsia="Aptos" w:hAnsi="Verdana" w:cs="Times New Roman"/>
          <w:kern w:val="2"/>
          <w:vertAlign w:val="superscript"/>
          <w14:ligatures w14:val="standardContextual"/>
        </w:rPr>
        <w:footnoteReference w:id="11"/>
      </w:r>
      <w:r w:rsidRPr="00445465">
        <w:rPr>
          <w:rFonts w:ascii="Verdana" w:eastAsia="Aptos" w:hAnsi="Verdana" w:cs="Times New Roman"/>
          <w:kern w:val="2"/>
          <w14:ligatures w14:val="standardContextual"/>
        </w:rPr>
        <w:t xml:space="preserve">. </w:t>
      </w:r>
    </w:p>
    <w:p w14:paraId="2E0452F0"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76EE9CAC"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vii</w:t>
      </w:r>
      <w:proofErr w:type="spellEnd"/>
      <w:r w:rsidRPr="00445465">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3AFD6A5F"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viii</w:t>
      </w:r>
      <w:proofErr w:type="spellEnd"/>
      <w:r w:rsidRPr="00445465">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26E689F7"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ix</w:t>
      </w:r>
      <w:proofErr w:type="spellEnd"/>
      <w:r w:rsidRPr="00445465">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 Colombia Compra Eficiente garantizará la adopción permanente de las acciones necesarias para que las medidas señaladas en favor de las Personas con Discapacidad se incorporen a los documentos e instrumentos que genera. </w:t>
      </w:r>
    </w:p>
    <w:p w14:paraId="75479F32" w14:textId="77777777" w:rsidR="00445465" w:rsidRPr="00445465" w:rsidRDefault="00445465" w:rsidP="00445465">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w:t>
      </w:r>
      <w:r w:rsidRPr="00445465">
        <w:rPr>
          <w:rFonts w:ascii="Verdana" w:eastAsia="Aptos" w:hAnsi="Verdana" w:cs="Times New Roman"/>
          <w:kern w:val="2"/>
          <w14:ligatures w14:val="standardContextual"/>
        </w:rPr>
        <w:lastRenderedPageBreak/>
        <w:t>sean contrarias”.</w:t>
      </w:r>
    </w:p>
    <w:p w14:paraId="57B33288" w14:textId="77777777" w:rsidR="00445465" w:rsidRPr="00445465" w:rsidRDefault="00445465" w:rsidP="00445465">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10A65E81" w14:textId="77777777" w:rsidR="00445465" w:rsidRPr="00445465" w:rsidRDefault="00445465" w:rsidP="00445465">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iii</w:t>
      </w:r>
      <w:proofErr w:type="spellEnd"/>
      <w:r w:rsidRPr="00445465">
        <w:rPr>
          <w:rFonts w:ascii="Verdana" w:eastAsia="Aptos" w:hAnsi="Verdana" w:cs="Times New Roman"/>
          <w:kern w:val="2"/>
          <w14:ligatures w14:val="standardContextual"/>
        </w:rPr>
        <w:t xml:space="preserve">. De acuerdo con el desarrollo del numeral precedente, </w:t>
      </w:r>
      <w:r w:rsidRPr="00445465">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445465">
        <w:rPr>
          <w:rFonts w:ascii="Verdana" w:eastAsia="Aptos" w:hAnsi="Verdana" w:cs="Times New Roman"/>
          <w:kern w:val="2"/>
          <w14:ligatures w14:val="standardContextual"/>
        </w:rPr>
        <w:t>de Contratación Pública – Colombia Compra Eficiente.</w:t>
      </w:r>
    </w:p>
    <w:p w14:paraId="59843F32"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179542E"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445465">
        <w:rPr>
          <w:rFonts w:ascii="Verdana" w:eastAsia="Aptos" w:hAnsi="Verdana" w:cs="Times New Roman"/>
          <w:kern w:val="2"/>
          <w:vertAlign w:val="superscript"/>
          <w14:ligatures w14:val="standardContextual"/>
        </w:rPr>
        <w:footnoteReference w:id="12"/>
      </w:r>
      <w:r w:rsidRPr="00445465">
        <w:rPr>
          <w:rFonts w:ascii="Verdana" w:eastAsia="Aptos" w:hAnsi="Verdana" w:cs="Times New Roman"/>
          <w:kern w:val="2"/>
          <w14:ligatures w14:val="standardContextual"/>
        </w:rPr>
        <w:t xml:space="preserve">, de tal manera que se </w:t>
      </w:r>
      <w:r w:rsidRPr="00445465">
        <w:rPr>
          <w:rFonts w:ascii="Verdana" w:eastAsia="Aptos" w:hAnsi="Verdana" w:cs="Times New Roman"/>
          <w:kern w:val="2"/>
          <w14:ligatures w14:val="standardContextual"/>
        </w:rPr>
        <w:lastRenderedPageBreak/>
        <w:t>eliminen barreras de entrada injustificadas sin comprometer la idoneidad del contratista, en aplicación del principio de igualdad material.</w:t>
      </w:r>
    </w:p>
    <w:p w14:paraId="669F3B94"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445465">
        <w:rPr>
          <w:rFonts w:ascii="Verdana" w:eastAsia="Aptos" w:hAnsi="Verdana" w:cs="Times New Roman"/>
          <w:kern w:val="2"/>
          <w14:ligatures w14:val="standardContextual"/>
        </w:rPr>
        <w:t>Mipymes</w:t>
      </w:r>
      <w:proofErr w:type="spellEnd"/>
      <w:r w:rsidRPr="00445465">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05BD98ED"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5A06EC0"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w:t>
      </w:r>
      <w:r w:rsidRPr="00445465">
        <w:rPr>
          <w:rFonts w:ascii="Verdana" w:eastAsia="Aptos" w:hAnsi="Verdana" w:cs="Times New Roman"/>
          <w:kern w:val="2"/>
          <w14:ligatures w14:val="standardContextual"/>
        </w:rPr>
        <w:lastRenderedPageBreak/>
        <w:t xml:space="preserve">de un (1) punto por la vinculación de personas con discapacidad, evento este que, con la modificación realizada por el Decreto 287 de 2026, debe ajustarse. </w:t>
      </w:r>
    </w:p>
    <w:p w14:paraId="06C58D80"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 su vez,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63D2217E"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F5BCF3E" w14:textId="77777777" w:rsidR="00445465" w:rsidRPr="00445465" w:rsidRDefault="00445465" w:rsidP="00445465">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502A49A6" w14:textId="77777777" w:rsidR="00445465" w:rsidRPr="00445465" w:rsidRDefault="00445465" w:rsidP="00445465">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01585421" w14:textId="77777777" w:rsidR="00445465" w:rsidRPr="00445465" w:rsidRDefault="00445465" w:rsidP="00445465">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445465">
        <w:rPr>
          <w:rFonts w:ascii="Verdana" w:eastAsia="Aptos" w:hAnsi="Verdana" w:cs="Times New Roman"/>
          <w:kern w:val="2"/>
          <w14:ligatures w14:val="standardContextual"/>
        </w:rPr>
        <w:t>iv</w:t>
      </w:r>
      <w:proofErr w:type="spellEnd"/>
      <w:r w:rsidRPr="00445465">
        <w:rPr>
          <w:rFonts w:ascii="Verdana" w:eastAsia="Aptos" w:hAnsi="Verdana" w:cs="Times New Roman"/>
          <w:kern w:val="2"/>
          <w14:ligatures w14:val="standardContextual"/>
        </w:rPr>
        <w:t>. Los documentos tipo expedidos por la Agencia Nacional de Contratación 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34A01BE7"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lastRenderedPageBreak/>
        <w:t xml:space="preserve">En este sentido, la Ley 2022 de 2020 no solo atribuye la competencia a la Agencia Nacional de Contratación Pública – Colombia Compra Eficiente para adoptar documentos tipo, sino que define expresamente su contenido, al disponer que en estos </w:t>
      </w:r>
      <w:r w:rsidRPr="00445465">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445465">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7D5B434F"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445465">
        <w:rPr>
          <w:rFonts w:ascii="Verdana" w:eastAsia="Aptos" w:hAnsi="Verdana" w:cs="Times New Roman"/>
          <w:kern w:val="2"/>
          <w14:ligatures w14:val="standardContextual"/>
        </w:rPr>
        <w:t>secundum</w:t>
      </w:r>
      <w:proofErr w:type="spellEnd"/>
      <w:r w:rsidRPr="00445465">
        <w:rPr>
          <w:rFonts w:ascii="Verdana" w:eastAsia="Aptos" w:hAnsi="Verdana" w:cs="Times New Roman"/>
          <w:kern w:val="2"/>
          <w14:ligatures w14:val="standardContextual"/>
        </w:rPr>
        <w:t xml:space="preserve"> </w:t>
      </w:r>
      <w:proofErr w:type="spellStart"/>
      <w:r w:rsidRPr="00445465">
        <w:rPr>
          <w:rFonts w:ascii="Verdana" w:eastAsia="Aptos" w:hAnsi="Verdana" w:cs="Times New Roman"/>
          <w:kern w:val="2"/>
          <w14:ligatures w14:val="standardContextual"/>
        </w:rPr>
        <w:t>legem</w:t>
      </w:r>
      <w:proofErr w:type="spellEnd"/>
      <w:r w:rsidRPr="00445465">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3132239A"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B8C8A68"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De esta forma, las resoluciones mediante las cuales la Agencia Nacional de Contratación Pública – Colombia Compra Eficiente adoptó documentos tipo, consolidan un sistema de contratación estandarizado –en las modalidades y </w:t>
      </w:r>
      <w:r w:rsidRPr="00445465">
        <w:rPr>
          <w:rFonts w:ascii="Verdana" w:eastAsia="Aptos" w:hAnsi="Verdana" w:cs="Times New Roman"/>
          <w:kern w:val="2"/>
          <w14:ligatures w14:val="standardContextual"/>
        </w:rPr>
        <w:lastRenderedPageBreak/>
        <w:t>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09A6B238"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Lo dispuesto en el párrafo precedente, es consecuente con lo desarrollado en el punto uno (i)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5B0FBA53"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056BF3E6"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w:t>
      </w:r>
      <w:r w:rsidRPr="00445465">
        <w:rPr>
          <w:rFonts w:ascii="Verdana" w:eastAsia="Aptos" w:hAnsi="Verdana" w:cs="Times New Roman"/>
          <w:kern w:val="2"/>
          <w14:ligatures w14:val="standardContextual"/>
        </w:rPr>
        <w:lastRenderedPageBreak/>
        <w:t>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97867B1"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445465">
        <w:rPr>
          <w:rFonts w:ascii="Verdana" w:eastAsia="Aptos" w:hAnsi="Verdana" w:cs="Times New Roman"/>
          <w:kern w:val="2"/>
          <w:vertAlign w:val="superscript"/>
          <w14:ligatures w14:val="standardContextual"/>
        </w:rPr>
        <w:footnoteReference w:id="13"/>
      </w:r>
      <w:r w:rsidRPr="00445465">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3B2EC06D"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Adicionalmente, el propio Decreto 287 de 2026 en el artículo 1 que modifica el artículo 2.2.1.2.4.2.7.8 al Decreto 1082 de 2015</w:t>
      </w:r>
      <w:r w:rsidRPr="00445465">
        <w:rPr>
          <w:rFonts w:ascii="Verdana" w:eastAsia="Aptos" w:hAnsi="Verdana" w:cs="Times New Roman"/>
          <w:kern w:val="2"/>
          <w:vertAlign w:val="superscript"/>
          <w14:ligatures w14:val="standardContextual"/>
        </w:rPr>
        <w:footnoteReference w:id="14"/>
      </w:r>
      <w:r w:rsidRPr="00445465">
        <w:rPr>
          <w:rFonts w:ascii="Verdana" w:eastAsia="Aptos" w:hAnsi="Verdana" w:cs="Times New Roman"/>
          <w:kern w:val="2"/>
          <w14:ligatures w14:val="standardContextual"/>
        </w:rPr>
        <w:t xml:space="preserve">, reconoce esta necesidad al disponer que la Agencia Nacional de Contratación Pública – Colombia Compra Eficiente “(…) garantizará la adopción permanente de las acciones necesarias para que las medidas señaladas en esta subsección se </w:t>
      </w:r>
      <w:r w:rsidRPr="00445465">
        <w:rPr>
          <w:rFonts w:ascii="Verdana" w:eastAsia="Aptos" w:hAnsi="Verdana" w:cs="Times New Roman"/>
          <w:kern w:val="2"/>
          <w14:ligatures w14:val="standardContextual"/>
        </w:rPr>
        <w:lastRenderedPageBreak/>
        <w:t>incorporen a los documentos e instrumentos que genera</w:t>
      </w:r>
      <w:r w:rsidRPr="00445465">
        <w:rPr>
          <w:rFonts w:ascii="Aptos" w:eastAsia="Aptos" w:hAnsi="Aptos" w:cs="Times New Roman"/>
          <w:kern w:val="2"/>
          <w:sz w:val="24"/>
          <w:szCs w:val="24"/>
          <w14:ligatures w14:val="standardContextual"/>
        </w:rPr>
        <w:t>”</w:t>
      </w:r>
      <w:r w:rsidRPr="00445465">
        <w:rPr>
          <w:rFonts w:ascii="Aptos" w:eastAsia="Aptos" w:hAnsi="Aptos" w:cs="Times New Roman"/>
          <w:kern w:val="2"/>
          <w:sz w:val="24"/>
          <w:szCs w:val="24"/>
          <w:vertAlign w:val="superscript"/>
          <w14:ligatures w14:val="standardContextual"/>
        </w:rPr>
        <w:footnoteReference w:id="15"/>
      </w:r>
      <w:r w:rsidRPr="00445465">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0B98E83F"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445465">
        <w:rPr>
          <w:rFonts w:ascii="Verdana" w:eastAsia="Aptos" w:hAnsi="Verdana" w:cs="Times New Roman"/>
          <w:kern w:val="2"/>
          <w:vertAlign w:val="superscript"/>
          <w14:ligatures w14:val="standardContextual"/>
        </w:rPr>
        <w:footnoteReference w:id="16"/>
      </w:r>
      <w:r w:rsidRPr="00445465">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41279C7"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53D6864F"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67EB5552" w14:textId="77777777" w:rsidR="00445465" w:rsidRPr="00445465" w:rsidRDefault="00445465" w:rsidP="00445465">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Finalmente, debe indicarse que, la Agencia Nacional de Contratación </w:t>
      </w:r>
      <w:r w:rsidRPr="00445465">
        <w:rPr>
          <w:rFonts w:ascii="Verdana" w:eastAsia="Aptos" w:hAnsi="Verdana" w:cs="Times New Roman"/>
          <w:kern w:val="2"/>
          <w14:ligatures w14:val="standardContextual"/>
        </w:rPr>
        <w:lastRenderedPageBreak/>
        <w:t>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4A3515B6" w14:textId="77777777" w:rsidR="00445465" w:rsidRPr="00445465" w:rsidRDefault="00445465" w:rsidP="00445465">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445465">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718EC8AC" w14:textId="77777777" w:rsidR="00445465" w:rsidRPr="00445465" w:rsidRDefault="00445465" w:rsidP="00445465">
      <w:pPr>
        <w:tabs>
          <w:tab w:val="left" w:pos="142"/>
          <w:tab w:val="left" w:pos="284"/>
        </w:tabs>
        <w:spacing w:after="0" w:line="276" w:lineRule="auto"/>
        <w:jc w:val="both"/>
        <w:rPr>
          <w:rFonts w:ascii="Verdana" w:eastAsia="Century Gothic" w:hAnsi="Verdana" w:cs="Century Gothic"/>
          <w:lang w:val="es-ES_tradnl"/>
        </w:rPr>
      </w:pPr>
    </w:p>
    <w:p w14:paraId="0DB55B5C" w14:textId="77777777" w:rsidR="00445465" w:rsidRPr="00445465" w:rsidRDefault="00445465" w:rsidP="00445465">
      <w:pPr>
        <w:tabs>
          <w:tab w:val="left" w:pos="142"/>
          <w:tab w:val="left" w:pos="284"/>
        </w:tabs>
        <w:spacing w:after="0" w:line="240" w:lineRule="auto"/>
        <w:jc w:val="both"/>
        <w:rPr>
          <w:rFonts w:ascii="Verdana" w:eastAsia="Century Gothic" w:hAnsi="Verdana" w:cs="Century Gothic"/>
          <w:b/>
          <w:bCs/>
          <w:lang w:val="es-ES_tradnl"/>
        </w:rPr>
      </w:pPr>
      <w:r w:rsidRPr="00445465">
        <w:rPr>
          <w:rFonts w:ascii="Verdana" w:eastAsia="Century Gothic" w:hAnsi="Verdana" w:cs="Century Gothic"/>
          <w:b/>
          <w:bCs/>
          <w:lang w:val="es-ES_tradnl"/>
        </w:rPr>
        <w:t>4. Referencias normativas, jurisprudenciales y otras fuentes:</w:t>
      </w:r>
    </w:p>
    <w:p w14:paraId="017E890E" w14:textId="77777777" w:rsidR="00445465" w:rsidRPr="00445465" w:rsidRDefault="00445465" w:rsidP="00445465">
      <w:pPr>
        <w:spacing w:after="0" w:line="240" w:lineRule="auto"/>
        <w:ind w:left="-15840"/>
        <w:jc w:val="both"/>
        <w:rPr>
          <w:rFonts w:ascii="Verdana" w:eastAsia="Calibri" w:hAnsi="Verdana" w:cs="Arial"/>
          <w:b/>
          <w:bCs/>
        </w:rPr>
      </w:pPr>
      <w:r w:rsidRPr="00445465">
        <w:rPr>
          <w:rFonts w:ascii="Verdana" w:eastAsia="Calibri" w:hAnsi="Verdana" w:cs="Arial"/>
          <w:b/>
          <w:bCs/>
        </w:rPr>
        <w:t xml:space="preserve">4. Referencias normativas, jurisprudenciales y otras </w:t>
      </w:r>
      <w:proofErr w:type="spellStart"/>
      <w:r w:rsidRPr="00445465">
        <w:rPr>
          <w:rFonts w:ascii="Verdana" w:eastAsia="Calibri" w:hAnsi="Verdana" w:cs="Arial"/>
          <w:b/>
          <w:bCs/>
        </w:rPr>
        <w:t>fuent</w:t>
      </w:r>
      <w:proofErr w:type="spellEnd"/>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45465" w:rsidRPr="00445465" w14:paraId="60620D9F" w14:textId="77777777" w:rsidTr="003E6DB5">
        <w:trPr>
          <w:trHeight w:val="870"/>
        </w:trPr>
        <w:tc>
          <w:tcPr>
            <w:tcW w:w="8647" w:type="dxa"/>
            <w:tcBorders>
              <w:top w:val="dotted" w:sz="4" w:space="0" w:color="auto"/>
              <w:left w:val="dotted" w:sz="4" w:space="0" w:color="auto"/>
              <w:bottom w:val="dotted" w:sz="4" w:space="0" w:color="auto"/>
              <w:right w:val="dotted" w:sz="4" w:space="0" w:color="auto"/>
            </w:tcBorders>
          </w:tcPr>
          <w:p w14:paraId="6E5C8D23" w14:textId="77777777" w:rsidR="00445465" w:rsidRPr="00445465" w:rsidRDefault="00445465" w:rsidP="00445465">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445465">
              <w:rPr>
                <w:rFonts w:ascii="Verdana" w:eastAsia="Aptos" w:hAnsi="Verdana" w:cs="Arial"/>
              </w:rPr>
              <w:t>Ley 80 de 1993, artículo 2.</w:t>
            </w:r>
          </w:p>
          <w:p w14:paraId="6F9F7A9D" w14:textId="77777777" w:rsidR="00445465" w:rsidRPr="00445465" w:rsidRDefault="00445465" w:rsidP="00445465">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445465">
              <w:rPr>
                <w:rFonts w:ascii="Verdana" w:eastAsia="Calibri" w:hAnsi="Verdana" w:cs="Arial"/>
                <w:lang w:val="es-ES_tradnl"/>
              </w:rPr>
              <w:t xml:space="preserve">Ley 2022 de 2020, artículo 1. </w:t>
            </w:r>
          </w:p>
          <w:p w14:paraId="542FCB00" w14:textId="77777777" w:rsidR="00445465" w:rsidRPr="00445465" w:rsidRDefault="00445465" w:rsidP="00445465">
            <w:pPr>
              <w:widowControl w:val="0"/>
              <w:numPr>
                <w:ilvl w:val="0"/>
                <w:numId w:val="16"/>
              </w:numPr>
              <w:autoSpaceDE w:val="0"/>
              <w:autoSpaceDN w:val="0"/>
              <w:snapToGrid w:val="0"/>
              <w:spacing w:after="120" w:line="276" w:lineRule="auto"/>
              <w:ind w:left="714" w:hanging="357"/>
              <w:jc w:val="both"/>
              <w:rPr>
                <w:rFonts w:ascii="Verdana" w:eastAsia="Calibri" w:hAnsi="Verdana" w:cs="Arial"/>
              </w:rPr>
            </w:pPr>
            <w:r w:rsidRPr="00445465">
              <w:rPr>
                <w:rFonts w:ascii="Verdana" w:eastAsia="Aptos" w:hAnsi="Verdana" w:cs="Arial"/>
              </w:rPr>
              <w:t>Decreto Ley 4170 de 2011, artículos 1 y 11.</w:t>
            </w:r>
          </w:p>
          <w:p w14:paraId="488BA37B" w14:textId="77777777" w:rsidR="00445465" w:rsidRPr="00445465" w:rsidRDefault="00445465" w:rsidP="00445465">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445465">
              <w:rPr>
                <w:rFonts w:ascii="Verdana" w:eastAsia="Calibri" w:hAnsi="Verdana" w:cs="Arial"/>
                <w:lang w:val="es-ES_tradnl"/>
              </w:rPr>
              <w:t>Decreto 287 de 2026, artículos 1 y 2.</w:t>
            </w:r>
          </w:p>
          <w:p w14:paraId="300B6F6A" w14:textId="77777777" w:rsidR="00445465" w:rsidRPr="00445465" w:rsidRDefault="00445465" w:rsidP="00445465">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445465">
              <w:rPr>
                <w:rFonts w:ascii="Verdana" w:eastAsia="Calibri" w:hAnsi="Verdana" w:cs="Arial"/>
                <w:lang w:val="es-ES_tradnl"/>
              </w:rPr>
              <w:t>Decreto 1082 de 2015, artículos 2.2.1.2.4.2.6., 2.2.1.2.4.2.7., y 2.2.1.2.4.2.8.</w:t>
            </w:r>
          </w:p>
          <w:p w14:paraId="41BE0528" w14:textId="77777777" w:rsidR="00445465" w:rsidRPr="00445465" w:rsidRDefault="00445465" w:rsidP="00445465">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445465">
              <w:rPr>
                <w:rFonts w:ascii="Verdana" w:eastAsia="Aptos" w:hAnsi="Verdana" w:cs="Arial"/>
              </w:rPr>
              <w:t>Consejo de Estado, Sección Quinta, del 12 de diciembre de 2024 (Rad. 05001-23-33-000-2024-00847-01, M.P. Omar Joaquín Barreto Suárez).</w:t>
            </w:r>
          </w:p>
          <w:p w14:paraId="31D8AC98" w14:textId="77777777" w:rsidR="00445465" w:rsidRPr="00445465" w:rsidRDefault="00445465" w:rsidP="00445465">
            <w:pPr>
              <w:widowControl w:val="0"/>
              <w:numPr>
                <w:ilvl w:val="0"/>
                <w:numId w:val="16"/>
              </w:numPr>
              <w:autoSpaceDE w:val="0"/>
              <w:autoSpaceDN w:val="0"/>
              <w:spacing w:after="120" w:line="276" w:lineRule="auto"/>
              <w:jc w:val="both"/>
              <w:rPr>
                <w:rFonts w:ascii="Verdana" w:eastAsia="Calibri" w:hAnsi="Verdana" w:cs="Arial"/>
              </w:rPr>
            </w:pPr>
            <w:r w:rsidRPr="00445465">
              <w:rPr>
                <w:rFonts w:ascii="Verdana" w:eastAsia="Calibri" w:hAnsi="Verdana" w:cs="Arial"/>
                <w:lang w:val="es-ES_tradnl"/>
              </w:rPr>
              <w:t xml:space="preserve">Documentos Tipo. Disponibles en: </w:t>
            </w:r>
            <w:hyperlink r:id="rId11" w:history="1">
              <w:r w:rsidRPr="00445465">
                <w:rPr>
                  <w:rFonts w:ascii="Verdana" w:eastAsia="Calibri" w:hAnsi="Verdana" w:cs="Arial"/>
                  <w:color w:val="0000FF"/>
                  <w:u w:val="single"/>
                  <w:lang w:val="es-ES_tradnl"/>
                </w:rPr>
                <w:t>https://www.colombiacompra.gov.co/documentos-tipo/documentos-tipo</w:t>
              </w:r>
            </w:hyperlink>
            <w:r w:rsidRPr="00445465">
              <w:rPr>
                <w:rFonts w:ascii="Verdana" w:eastAsia="Calibri" w:hAnsi="Verdana" w:cs="Arial"/>
                <w:lang w:val="es-ES_tradnl"/>
              </w:rPr>
              <w:t>.</w:t>
            </w:r>
          </w:p>
        </w:tc>
      </w:tr>
    </w:tbl>
    <w:p w14:paraId="2CB174C4" w14:textId="77777777" w:rsidR="00445465" w:rsidRPr="00445465" w:rsidRDefault="00445465" w:rsidP="00445465">
      <w:pPr>
        <w:tabs>
          <w:tab w:val="left" w:pos="142"/>
          <w:tab w:val="left" w:pos="284"/>
        </w:tabs>
        <w:spacing w:after="0" w:line="276" w:lineRule="auto"/>
        <w:jc w:val="both"/>
        <w:rPr>
          <w:rFonts w:ascii="Verdana" w:eastAsia="Calibri" w:hAnsi="Verdana" w:cs="Arial"/>
        </w:rPr>
      </w:pPr>
    </w:p>
    <w:p w14:paraId="2ED93B2D" w14:textId="77777777" w:rsidR="00445465" w:rsidRPr="00445465" w:rsidRDefault="00445465" w:rsidP="00445465">
      <w:pPr>
        <w:tabs>
          <w:tab w:val="left" w:pos="142"/>
          <w:tab w:val="left" w:pos="284"/>
        </w:tabs>
        <w:spacing w:after="0" w:line="276" w:lineRule="auto"/>
        <w:jc w:val="both"/>
        <w:rPr>
          <w:rFonts w:ascii="Verdana" w:eastAsia="Century Gothic" w:hAnsi="Verdana" w:cs="Century Gothic"/>
          <w:b/>
          <w:bCs/>
          <w:lang w:val="es-ES"/>
        </w:rPr>
      </w:pPr>
      <w:r w:rsidRPr="00445465">
        <w:rPr>
          <w:rFonts w:ascii="Verdana" w:eastAsia="Calibri" w:hAnsi="Verdana" w:cs="Arial"/>
          <w:b/>
          <w:bCs/>
        </w:rPr>
        <w:t xml:space="preserve">5. </w:t>
      </w:r>
      <w:r w:rsidRPr="00445465">
        <w:rPr>
          <w:rFonts w:ascii="Verdana" w:eastAsia="Century Gothic" w:hAnsi="Verdana" w:cs="Century Gothic"/>
          <w:b/>
          <w:bCs/>
          <w:lang w:val="es-ES"/>
        </w:rPr>
        <w:t>Doctrina de la Agencia Nacional de Contratación Pública:</w:t>
      </w:r>
    </w:p>
    <w:p w14:paraId="5EBFFB1F" w14:textId="77777777" w:rsidR="00445465" w:rsidRPr="00445465" w:rsidRDefault="00445465" w:rsidP="00445465">
      <w:pPr>
        <w:widowControl w:val="0"/>
        <w:autoSpaceDE w:val="0"/>
        <w:autoSpaceDN w:val="0"/>
        <w:spacing w:after="0" w:line="276" w:lineRule="auto"/>
        <w:jc w:val="both"/>
        <w:rPr>
          <w:rFonts w:ascii="Verdana" w:eastAsia="Calibri" w:hAnsi="Verdana" w:cs="Arial"/>
        </w:rPr>
      </w:pPr>
    </w:p>
    <w:p w14:paraId="0611C2EF" w14:textId="77777777" w:rsidR="00445465" w:rsidRPr="00445465" w:rsidRDefault="00445465" w:rsidP="00445465">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445465">
        <w:rPr>
          <w:rFonts w:ascii="Verdana" w:eastAsia="Calibri" w:hAnsi="Verdana" w:cs="Arial"/>
          <w:kern w:val="2"/>
          <w:shd w:val="clear" w:color="auto" w:fill="FFFFFF"/>
          <w14:ligatures w14:val="standardContextual"/>
        </w:rPr>
        <w:lastRenderedPageBreak/>
        <w:t>L</w:t>
      </w:r>
      <w:r w:rsidRPr="00445465">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 C-058 del 8 de marzo de 2022, C-657 del 11 de octubre de 2022, C-051 del 28 de abril de 2023</w:t>
      </w:r>
      <w:r w:rsidRPr="00445465">
        <w:rPr>
          <w:rFonts w:ascii="Verdana" w:eastAsia="Times New Roman" w:hAnsi="Verdana" w:cs="Arial"/>
          <w:kern w:val="2"/>
          <w:shd w:val="clear" w:color="auto" w:fill="FFFFFF"/>
          <w:lang w:val="es-ES"/>
          <w14:ligatures w14:val="standardContextual"/>
        </w:rPr>
        <w:t xml:space="preserve">, </w:t>
      </w:r>
      <w:r w:rsidRPr="00445465">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445465">
        <w:rPr>
          <w:rFonts w:ascii="Verdana" w:eastAsia="Calibri" w:hAnsi="Verdana" w:cs="Arial"/>
          <w:shd w:val="clear" w:color="auto" w:fill="FFFFFF"/>
          <w:lang w:val="es-ES"/>
        </w:rPr>
        <w:t xml:space="preserve">, C-043 del 13 de febrero de 2026, C-246 del 12 de marzo de 2026, C-467 del 21 de abril de 2026, entre otros. </w:t>
      </w:r>
    </w:p>
    <w:p w14:paraId="72700929" w14:textId="77777777" w:rsidR="00445465" w:rsidRPr="00445465" w:rsidRDefault="00445465" w:rsidP="00445465">
      <w:pPr>
        <w:widowControl w:val="0"/>
        <w:autoSpaceDE w:val="0"/>
        <w:autoSpaceDN w:val="0"/>
        <w:spacing w:after="0" w:line="276" w:lineRule="auto"/>
        <w:jc w:val="both"/>
        <w:rPr>
          <w:rFonts w:ascii="Verdana" w:eastAsia="Times New Roman" w:hAnsi="Verdana" w:cs="Arial"/>
          <w:shd w:val="clear" w:color="auto" w:fill="FFFFFF"/>
          <w:lang w:val="es-ES"/>
        </w:rPr>
      </w:pPr>
    </w:p>
    <w:p w14:paraId="4F1C6EE4" w14:textId="77777777" w:rsidR="00445465" w:rsidRPr="00445465" w:rsidRDefault="00445465" w:rsidP="00445465">
      <w:pPr>
        <w:widowControl w:val="0"/>
        <w:autoSpaceDE w:val="0"/>
        <w:autoSpaceDN w:val="0"/>
        <w:spacing w:after="0" w:line="276" w:lineRule="auto"/>
        <w:jc w:val="both"/>
        <w:rPr>
          <w:rFonts w:ascii="Verdana" w:eastAsia="Times New Roman" w:hAnsi="Verdana" w:cs="Arial"/>
          <w:shd w:val="clear" w:color="auto" w:fill="FFFFFF"/>
          <w:lang w:val="es-ES"/>
        </w:rPr>
      </w:pPr>
      <w:r w:rsidRPr="00445465">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445465">
          <w:rPr>
            <w:rFonts w:ascii="Verdana" w:eastAsia="Aptos" w:hAnsi="Verdana" w:cs="Arial"/>
            <w:color w:val="0000FF"/>
            <w:kern w:val="2"/>
            <w:u w:val="single"/>
            <w:shd w:val="clear" w:color="auto" w:fill="FFFFFF"/>
            <w14:ligatures w14:val="standardContextual"/>
          </w:rPr>
          <w:t>https://relatoria.colombiacompra.gov.co/busqueda/conceptos</w:t>
        </w:r>
      </w:hyperlink>
      <w:r w:rsidRPr="00445465">
        <w:rPr>
          <w:rFonts w:ascii="Verdana" w:eastAsia="Aptos" w:hAnsi="Verdana" w:cs="Arial"/>
          <w:kern w:val="2"/>
          <w:shd w:val="clear" w:color="auto" w:fill="FFFFFF"/>
          <w14:ligatures w14:val="standardContextual"/>
        </w:rPr>
        <w:t xml:space="preserve">. </w:t>
      </w:r>
      <w:r w:rsidRPr="00445465">
        <w:rPr>
          <w:rFonts w:ascii="Verdana" w:eastAsia="Aptos" w:hAnsi="Verdana" w:cs="Arial"/>
          <w:color w:val="FF0000"/>
          <w:kern w:val="2"/>
          <w:shd w:val="clear" w:color="auto" w:fill="FFFFFF"/>
          <w:lang w:val="es-ES"/>
          <w14:ligatures w14:val="standardContextual"/>
        </w:rPr>
        <w:t xml:space="preserve">  </w:t>
      </w:r>
    </w:p>
    <w:p w14:paraId="10D70A8E" w14:textId="77777777" w:rsidR="00445465" w:rsidRPr="00445465" w:rsidRDefault="00445465" w:rsidP="00445465">
      <w:pPr>
        <w:spacing w:after="0" w:line="240" w:lineRule="auto"/>
        <w:jc w:val="both"/>
        <w:rPr>
          <w:rFonts w:ascii="Verdana" w:eastAsia="Calibri" w:hAnsi="Verdana" w:cs="Arial"/>
          <w:color w:val="000000"/>
          <w:shd w:val="clear" w:color="auto" w:fill="FFFFFF"/>
        </w:rPr>
      </w:pPr>
    </w:p>
    <w:p w14:paraId="24BCA861" w14:textId="77777777" w:rsidR="00445465" w:rsidRPr="00445465" w:rsidRDefault="00445465" w:rsidP="00445465">
      <w:pPr>
        <w:spacing w:after="0" w:line="276" w:lineRule="auto"/>
        <w:jc w:val="both"/>
        <w:rPr>
          <w:rFonts w:ascii="Verdana" w:eastAsia="Times New Roman" w:hAnsi="Verdana" w:cs="Arial"/>
          <w:lang w:eastAsia="es-MX"/>
        </w:rPr>
      </w:pPr>
      <w:r w:rsidRPr="00445465">
        <w:rPr>
          <w:rFonts w:ascii="Verdana" w:eastAsia="Times New Roman" w:hAnsi="Verdana" w:cs="Arial"/>
          <w:lang w:eastAsia="es-MX"/>
        </w:rPr>
        <w:t xml:space="preserve">La sostenibilidad no es una opción, es una obligación. Por ello, la Agencia Nacional de Contratación Pública –Colombia Compra Eficiente– le invita a realizar el </w:t>
      </w:r>
      <w:r w:rsidRPr="00445465">
        <w:rPr>
          <w:rFonts w:ascii="Verdana" w:eastAsia="Times New Roman" w:hAnsi="Verdana" w:cs="Arial"/>
          <w:b/>
          <w:bCs/>
          <w:lang w:eastAsia="es-MX"/>
        </w:rPr>
        <w:t>Curso de Contratación Pública Sostenible y Socialmente Responsable</w:t>
      </w:r>
      <w:r w:rsidRPr="00445465">
        <w:rPr>
          <w:rFonts w:ascii="Verdana" w:eastAsia="Times New Roman" w:hAnsi="Verdana"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445465">
        <w:rPr>
          <w:rFonts w:ascii="Verdana" w:eastAsia="Times New Roman" w:hAnsi="Verdana" w:cs="Arial"/>
          <w:lang w:eastAsia="es-MX"/>
        </w:rPr>
        <w:br/>
      </w:r>
      <w:hyperlink r:id="rId13" w:tgtFrame="_new" w:history="1">
        <w:r w:rsidRPr="00445465">
          <w:rPr>
            <w:rFonts w:ascii="Verdana" w:eastAsia="Times New Roman" w:hAnsi="Verdana" w:cs="Arial"/>
            <w:color w:val="0000FF"/>
            <w:u w:val="single"/>
            <w:lang w:eastAsia="es-MX"/>
          </w:rPr>
          <w:t>https://formacionvirtual.colombiacompra.gov.co/mod/page/view.php?id=3718</w:t>
        </w:r>
      </w:hyperlink>
    </w:p>
    <w:p w14:paraId="74944CF4" w14:textId="77777777" w:rsidR="00445465" w:rsidRPr="00445465" w:rsidRDefault="00445465" w:rsidP="00445465">
      <w:pPr>
        <w:spacing w:after="0" w:line="276" w:lineRule="auto"/>
        <w:jc w:val="both"/>
        <w:rPr>
          <w:rFonts w:ascii="Verdana" w:eastAsia="Times New Roman" w:hAnsi="Verdana" w:cs="Arial"/>
          <w:lang w:eastAsia="es-MX"/>
        </w:rPr>
      </w:pPr>
    </w:p>
    <w:p w14:paraId="785923EC" w14:textId="77777777" w:rsidR="00445465" w:rsidRPr="00445465" w:rsidRDefault="00445465" w:rsidP="00445465">
      <w:pPr>
        <w:spacing w:after="0" w:line="276" w:lineRule="auto"/>
        <w:jc w:val="both"/>
        <w:rPr>
          <w:rFonts w:ascii="Verdana" w:eastAsia="Times New Roman" w:hAnsi="Verdana" w:cs="Arial"/>
          <w:lang w:eastAsia="es-MX"/>
        </w:rPr>
      </w:pPr>
      <w:r w:rsidRPr="00445465">
        <w:rPr>
          <w:rFonts w:ascii="Verdana" w:eastAsia="Times New Roman" w:hAnsi="Verdana" w:cs="Arial"/>
          <w:lang w:eastAsia="es-MX"/>
        </w:rPr>
        <w:t xml:space="preserve">De otro lado, le contamos que esta Agencia ha da un paso decisivo en la estandarización y modernización del </w:t>
      </w:r>
      <w:r w:rsidRPr="00445465">
        <w:rPr>
          <w:rFonts w:ascii="Verdana" w:eastAsia="Times New Roman" w:hAnsi="Verdana" w:cs="Arial"/>
          <w:b/>
          <w:bCs/>
          <w:lang w:eastAsia="es-MX"/>
        </w:rPr>
        <w:t>sector  social</w:t>
      </w:r>
      <w:r w:rsidRPr="00445465">
        <w:rPr>
          <w:rFonts w:ascii="Verdana" w:eastAsia="Times New Roman" w:hAnsi="Verdana" w:cs="Arial"/>
          <w:lang w:eastAsia="es-MX"/>
        </w:rPr>
        <w:t xml:space="preserve"> con la expedición de las </w:t>
      </w:r>
      <w:r w:rsidRPr="00445465">
        <w:rPr>
          <w:rFonts w:ascii="Verdana" w:eastAsia="Times New Roman" w:hAnsi="Verdana" w:cs="Arial"/>
          <w:b/>
          <w:bCs/>
          <w:lang w:eastAsia="es-MX"/>
        </w:rPr>
        <w:t>Resoluciones 539, 540, 541, 952 y 953 de 2025</w:t>
      </w:r>
      <w:r w:rsidRPr="00445465">
        <w:rPr>
          <w:rFonts w:ascii="Verdana" w:eastAsia="Times New Roman" w:hAnsi="Verdana" w:cs="Arial"/>
          <w:lang w:eastAsia="es-MX"/>
        </w:rPr>
        <w:t xml:space="preserve">, </w:t>
      </w:r>
      <w:r w:rsidRPr="00445465">
        <w:rPr>
          <w:rFonts w:ascii="Verdana" w:eastAsia="Times New Roman" w:hAnsi="Verdana" w:cs="Arial"/>
          <w:b/>
          <w:bCs/>
          <w:lang w:eastAsia="es-MX"/>
        </w:rPr>
        <w:t>mediante las cuales adoptó Documentos Tipo</w:t>
      </w:r>
      <w:r w:rsidRPr="00445465">
        <w:rPr>
          <w:rFonts w:ascii="Verdana" w:eastAsia="Times New Roman" w:hAnsi="Verdana" w:cs="Arial"/>
          <w:lang w:eastAsia="es-MX"/>
        </w:rPr>
        <w:t xml:space="preserve"> para las modalidades de selección de</w:t>
      </w:r>
      <w:r w:rsidRPr="00445465">
        <w:rPr>
          <w:rFonts w:ascii="Verdana" w:eastAsia="Times New Roman" w:hAnsi="Verdana" w:cs="Arial"/>
          <w:b/>
          <w:bCs/>
          <w:lang w:eastAsia="es-MX"/>
        </w:rPr>
        <w:t xml:space="preserve"> licitación pública (versión 2), selección abreviada de menor cuantía, mínima cuantía, consultoría e interventoría</w:t>
      </w:r>
      <w:r w:rsidRPr="00445465">
        <w:rPr>
          <w:rFonts w:ascii="Verdana" w:eastAsia="Times New Roman" w:hAnsi="Verdana" w:cs="Arial"/>
          <w:lang w:eastAsia="es-MX"/>
        </w:rPr>
        <w:t xml:space="preserve">, promoviendo procesos más </w:t>
      </w:r>
      <w:r w:rsidRPr="00445465">
        <w:rPr>
          <w:rFonts w:ascii="Verdana" w:eastAsia="Times New Roman" w:hAnsi="Verdana" w:cs="Arial"/>
          <w:lang w:eastAsia="es-MX"/>
        </w:rPr>
        <w:lastRenderedPageBreak/>
        <w:t xml:space="preserve">transparentes, eficientes  competitivos y sostenibles en sectores estratégicos como educación, salud, cultura, recreación, deporte, institucional y vivienda. Consulta y descarga los documentos aquí: </w:t>
      </w:r>
      <w:hyperlink r:id="rId14" w:tgtFrame="_new" w:history="1">
        <w:r w:rsidRPr="00445465">
          <w:rPr>
            <w:rFonts w:ascii="Verdana" w:eastAsia="Times New Roman" w:hAnsi="Verdana" w:cs="Arial"/>
            <w:color w:val="0000FF"/>
            <w:u w:val="single"/>
            <w:lang w:eastAsia="es-MX"/>
          </w:rPr>
          <w:t>https://www.colombiacompra.gov.co/normativa-y-relatoria/documentos-tipo</w:t>
        </w:r>
      </w:hyperlink>
    </w:p>
    <w:p w14:paraId="0EC41B89" w14:textId="77777777" w:rsidR="00445465" w:rsidRPr="00445465" w:rsidRDefault="00445465" w:rsidP="00445465">
      <w:pPr>
        <w:spacing w:after="0" w:line="276" w:lineRule="auto"/>
        <w:jc w:val="both"/>
        <w:rPr>
          <w:rFonts w:ascii="Verdana" w:eastAsia="Times New Roman" w:hAnsi="Verdana" w:cs="Arial"/>
          <w:lang w:eastAsia="es-MX"/>
        </w:rPr>
      </w:pPr>
    </w:p>
    <w:p w14:paraId="1461018E" w14:textId="77777777" w:rsidR="00445465" w:rsidRPr="00445465" w:rsidRDefault="00445465" w:rsidP="00445465">
      <w:pPr>
        <w:spacing w:after="0" w:line="276" w:lineRule="auto"/>
        <w:jc w:val="both"/>
        <w:rPr>
          <w:rFonts w:ascii="Verdana" w:eastAsia="Times New Roman" w:hAnsi="Verdana" w:cs="Arial"/>
          <w:lang w:eastAsia="es-MX"/>
        </w:rPr>
      </w:pPr>
      <w:r w:rsidRPr="00445465">
        <w:rPr>
          <w:rFonts w:ascii="Verdana" w:eastAsia="Times New Roman" w:hAnsi="Verdana" w:cs="Arial"/>
          <w:lang w:eastAsia="es-MX"/>
        </w:rPr>
        <w:t xml:space="preserve">Si quiere conocer más sobre la aplicación de Documentos Tipo puedes consultar la última versión de la </w:t>
      </w:r>
      <w:r w:rsidRPr="00445465">
        <w:rPr>
          <w:rFonts w:ascii="Verdana" w:eastAsia="Times New Roman" w:hAnsi="Verdana" w:cs="Arial"/>
          <w:b/>
          <w:bCs/>
          <w:lang w:eastAsia="es-MX"/>
        </w:rPr>
        <w:t>Guía para la comprensión e implementación de los Documentos Tipo de obra pública de infraestructura de transporte</w:t>
      </w:r>
      <w:r w:rsidRPr="00445465">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445465">
        <w:rPr>
          <w:rFonts w:ascii="Verdana" w:eastAsia="Times New Roman" w:hAnsi="Verdana" w:cs="Arial"/>
          <w:lang w:eastAsia="es-MX"/>
        </w:rPr>
        <w:br/>
      </w:r>
      <w:hyperlink r:id="rId15" w:tgtFrame="_new" w:history="1">
        <w:r w:rsidRPr="00445465">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885738F" w14:textId="77777777" w:rsidR="00445465" w:rsidRPr="00445465" w:rsidRDefault="00445465" w:rsidP="00445465">
      <w:pPr>
        <w:spacing w:after="0"/>
        <w:jc w:val="both"/>
        <w:rPr>
          <w:rFonts w:ascii="Verdana" w:eastAsia="Aptos" w:hAnsi="Verdana" w:cs="Times New Roman"/>
          <w:color w:val="212121"/>
          <w:lang w:eastAsia="es-MX"/>
        </w:rPr>
      </w:pPr>
    </w:p>
    <w:p w14:paraId="62AF2005" w14:textId="77777777" w:rsidR="00445465" w:rsidRPr="00445465" w:rsidRDefault="00445465" w:rsidP="00445465">
      <w:pPr>
        <w:spacing w:after="0" w:line="240" w:lineRule="auto"/>
        <w:jc w:val="both"/>
        <w:rPr>
          <w:rFonts w:ascii="Verdana" w:eastAsia="Calibri" w:hAnsi="Verdana" w:cs="Times New Roman"/>
          <w:lang w:eastAsia="es-MX"/>
        </w:rPr>
      </w:pPr>
      <w:r w:rsidRPr="00445465">
        <w:rPr>
          <w:rFonts w:ascii="Verdana" w:eastAsia="Aptos" w:hAnsi="Verdana" w:cs="Times New Roman"/>
          <w:lang w:eastAsia="es-MX"/>
        </w:rPr>
        <w:t xml:space="preserve">Por último, le invitamos a seguirnos en las redes sociales en las cuales se difunde información institucional: </w:t>
      </w:r>
    </w:p>
    <w:p w14:paraId="736C4F4F" w14:textId="77777777" w:rsidR="00445465" w:rsidRPr="00445465" w:rsidRDefault="00445465" w:rsidP="00445465">
      <w:pPr>
        <w:spacing w:after="0" w:line="240" w:lineRule="auto"/>
        <w:jc w:val="both"/>
        <w:rPr>
          <w:rFonts w:ascii="Verdana" w:eastAsia="Aptos" w:hAnsi="Verdana" w:cs="Times New Roman"/>
          <w:lang w:eastAsia="es-MX"/>
        </w:rPr>
      </w:pPr>
    </w:p>
    <w:p w14:paraId="1D2B6E55" w14:textId="7A4BA070" w:rsidR="00445465" w:rsidRPr="00445465" w:rsidRDefault="00750B93" w:rsidP="00445465">
      <w:pPr>
        <w:spacing w:after="0" w:line="240" w:lineRule="auto"/>
        <w:jc w:val="both"/>
        <w:rPr>
          <w:rFonts w:ascii="Verdana" w:eastAsia="Aptos" w:hAnsi="Verdana" w:cs="Times New Roman"/>
          <w:lang w:eastAsia="es-MX"/>
        </w:rPr>
      </w:pPr>
      <w:r>
        <w:rPr>
          <w:rFonts w:ascii="Verdana" w:eastAsia="Aptos" w:hAnsi="Verdana" w:cs="Times New Roman"/>
          <w:lang w:eastAsia="es-MX"/>
        </w:rPr>
        <w:t>X</w:t>
      </w:r>
      <w:r w:rsidR="00445465" w:rsidRPr="00445465">
        <w:rPr>
          <w:rFonts w:ascii="Verdana" w:eastAsia="Aptos" w:hAnsi="Verdana" w:cs="Times New Roman"/>
          <w:lang w:eastAsia="es-MX"/>
        </w:rPr>
        <w:t xml:space="preserve">: </w:t>
      </w:r>
      <w:r w:rsidR="00445465" w:rsidRPr="00445465">
        <w:rPr>
          <w:rFonts w:ascii="Verdana" w:eastAsia="Calibri" w:hAnsi="Verdana" w:cs="Times New Roman"/>
          <w:color w:val="156082"/>
          <w:u w:val="single"/>
          <w:lang w:eastAsia="es-MX"/>
        </w:rPr>
        <w:t>@colombiacompra</w:t>
      </w:r>
      <w:r w:rsidR="00445465" w:rsidRPr="00445465">
        <w:rPr>
          <w:rFonts w:ascii="Verdana" w:eastAsia="Calibri" w:hAnsi="Verdana" w:cs="Times New Roman"/>
          <w:color w:val="156082"/>
          <w:lang w:eastAsia="es-MX"/>
        </w:rPr>
        <w:t xml:space="preserve"> </w:t>
      </w:r>
    </w:p>
    <w:p w14:paraId="26346442" w14:textId="77777777" w:rsidR="00445465" w:rsidRPr="00445465" w:rsidRDefault="00445465" w:rsidP="00445465">
      <w:pPr>
        <w:spacing w:after="0" w:line="240" w:lineRule="auto"/>
        <w:jc w:val="both"/>
        <w:rPr>
          <w:rFonts w:ascii="Verdana" w:eastAsia="Aptos" w:hAnsi="Verdana" w:cs="Times New Roman"/>
          <w:lang w:eastAsia="es-MX"/>
        </w:rPr>
      </w:pPr>
      <w:r w:rsidRPr="00445465">
        <w:rPr>
          <w:rFonts w:ascii="Verdana" w:eastAsia="Aptos" w:hAnsi="Verdana" w:cs="Times New Roman"/>
          <w:lang w:eastAsia="es-MX"/>
        </w:rPr>
        <w:t xml:space="preserve">Facebook: </w:t>
      </w:r>
      <w:proofErr w:type="spellStart"/>
      <w:r w:rsidRPr="00445465">
        <w:rPr>
          <w:rFonts w:ascii="Verdana" w:eastAsia="Calibri" w:hAnsi="Verdana" w:cs="Times New Roman"/>
          <w:color w:val="156082"/>
          <w:u w:val="single"/>
          <w:lang w:eastAsia="es-MX"/>
        </w:rPr>
        <w:t>ColombiaCompraEficiente</w:t>
      </w:r>
      <w:proofErr w:type="spellEnd"/>
    </w:p>
    <w:p w14:paraId="42F7065A" w14:textId="77777777" w:rsidR="00445465" w:rsidRPr="00445465" w:rsidRDefault="00445465" w:rsidP="00445465">
      <w:pPr>
        <w:spacing w:after="0" w:line="240" w:lineRule="auto"/>
        <w:jc w:val="both"/>
        <w:rPr>
          <w:rFonts w:ascii="Verdana" w:eastAsia="Aptos" w:hAnsi="Verdana" w:cs="Times New Roman"/>
          <w:lang w:eastAsia="es-MX"/>
        </w:rPr>
      </w:pPr>
      <w:r w:rsidRPr="00445465">
        <w:rPr>
          <w:rFonts w:ascii="Verdana" w:eastAsia="Aptos" w:hAnsi="Verdana" w:cs="Times New Roman"/>
          <w:lang w:eastAsia="es-MX"/>
        </w:rPr>
        <w:t xml:space="preserve">LinkedIn: </w:t>
      </w:r>
      <w:r w:rsidRPr="00445465">
        <w:rPr>
          <w:rFonts w:ascii="Verdana" w:eastAsia="Calibri" w:hAnsi="Verdana" w:cs="Times New Roman"/>
          <w:color w:val="156082"/>
          <w:u w:val="single"/>
          <w:lang w:eastAsia="es-MX"/>
        </w:rPr>
        <w:t>Agencia Nacional de Contratación Pública - Colombia Compra Eficiente</w:t>
      </w:r>
      <w:r w:rsidRPr="00445465">
        <w:rPr>
          <w:rFonts w:ascii="Verdana" w:eastAsia="Calibri" w:hAnsi="Verdana" w:cs="Times New Roman"/>
          <w:color w:val="156082"/>
          <w:lang w:eastAsia="es-MX"/>
        </w:rPr>
        <w:t xml:space="preserve"> </w:t>
      </w:r>
      <w:r w:rsidRPr="00445465">
        <w:rPr>
          <w:rFonts w:ascii="Verdana" w:eastAsia="Aptos" w:hAnsi="Verdana" w:cs="Times New Roman"/>
          <w:lang w:eastAsia="es-MX"/>
        </w:rPr>
        <w:t xml:space="preserve">Instagram: </w:t>
      </w:r>
      <w:r w:rsidRPr="00445465">
        <w:rPr>
          <w:rFonts w:ascii="Verdana" w:eastAsia="Calibri" w:hAnsi="Verdana" w:cs="Times New Roman"/>
          <w:color w:val="156082"/>
          <w:u w:val="single"/>
          <w:lang w:eastAsia="es-MX"/>
        </w:rPr>
        <w:t>@colombiacompraeficiente_cce</w:t>
      </w:r>
    </w:p>
    <w:p w14:paraId="19BB8463" w14:textId="77777777" w:rsidR="00445465" w:rsidRPr="00445465" w:rsidRDefault="00445465" w:rsidP="00445465">
      <w:pPr>
        <w:spacing w:after="0" w:line="276" w:lineRule="auto"/>
        <w:jc w:val="both"/>
        <w:rPr>
          <w:rFonts w:ascii="Verdana" w:eastAsia="Aptos" w:hAnsi="Verdana" w:cs="Times New Roman"/>
          <w:lang w:eastAsia="es-MX"/>
        </w:rPr>
      </w:pPr>
    </w:p>
    <w:p w14:paraId="49D28DB3" w14:textId="77777777" w:rsidR="00445465" w:rsidRPr="00445465" w:rsidRDefault="00445465" w:rsidP="00445465">
      <w:pPr>
        <w:spacing w:after="0" w:line="276" w:lineRule="auto"/>
        <w:jc w:val="both"/>
        <w:rPr>
          <w:rFonts w:ascii="Verdana" w:eastAsia="Calibri" w:hAnsi="Verdana" w:cs="Times New Roman"/>
          <w:bCs/>
          <w:lang w:val="es-ES_tradnl" w:eastAsia="es-MX"/>
        </w:rPr>
      </w:pPr>
      <w:r w:rsidRPr="00445465">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D92EDA9" w14:textId="77777777" w:rsidR="00445465" w:rsidRPr="00445465" w:rsidRDefault="00445465" w:rsidP="00445465">
      <w:pPr>
        <w:spacing w:after="0" w:line="276" w:lineRule="auto"/>
        <w:jc w:val="both"/>
        <w:rPr>
          <w:rFonts w:ascii="Verdana" w:eastAsia="Calibri" w:hAnsi="Verdana" w:cs="Times New Roman"/>
          <w:lang w:eastAsia="es-MX"/>
        </w:rPr>
      </w:pPr>
    </w:p>
    <w:p w14:paraId="78B439DE" w14:textId="77777777" w:rsidR="00445465" w:rsidRPr="00445465" w:rsidRDefault="00445465" w:rsidP="00445465">
      <w:pPr>
        <w:spacing w:after="0" w:line="276" w:lineRule="auto"/>
        <w:jc w:val="both"/>
        <w:rPr>
          <w:rFonts w:ascii="Verdana" w:eastAsia="Calibri" w:hAnsi="Verdana" w:cs="Times New Roman"/>
          <w:lang w:eastAsia="es-MX"/>
        </w:rPr>
      </w:pPr>
      <w:r w:rsidRPr="00445465">
        <w:rPr>
          <w:rFonts w:ascii="Verdana" w:eastAsia="Calibri" w:hAnsi="Verdana" w:cs="Times New Roman"/>
          <w:lang w:eastAsia="es-MX"/>
        </w:rPr>
        <w:t>Atentamente,</w:t>
      </w:r>
    </w:p>
    <w:p w14:paraId="351CF2CF" w14:textId="7A1B15D0" w:rsidR="00445465" w:rsidRPr="00445465" w:rsidRDefault="005B65D6" w:rsidP="00445465">
      <w:pPr>
        <w:tabs>
          <w:tab w:val="left" w:pos="1320"/>
        </w:tabs>
        <w:spacing w:after="0"/>
        <w:jc w:val="center"/>
        <w:rPr>
          <w:rFonts w:ascii="Verdana" w:eastAsia="Calibri" w:hAnsi="Verdana" w:cs="Times New Roman"/>
          <w:lang w:eastAsia="es-MX"/>
        </w:rPr>
      </w:pPr>
      <w:r w:rsidRPr="002C3AD6">
        <w:rPr>
          <w:rFonts w:ascii="Century Gothic" w:hAnsi="Century Gothic"/>
          <w:noProof/>
        </w:rPr>
        <w:lastRenderedPageBreak/>
        <w:drawing>
          <wp:inline distT="0" distB="0" distL="0" distR="0" wp14:anchorId="7C20B9BB" wp14:editId="5373ABC2">
            <wp:extent cx="3172570" cy="1177696"/>
            <wp:effectExtent l="0" t="0" r="2540" b="381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190313" cy="1184282"/>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445465" w:rsidRPr="00445465" w14:paraId="6DEBA1FC" w14:textId="77777777" w:rsidTr="003E6DB5">
        <w:trPr>
          <w:trHeight w:val="323"/>
        </w:trPr>
        <w:tc>
          <w:tcPr>
            <w:tcW w:w="1041" w:type="dxa"/>
            <w:vAlign w:val="center"/>
            <w:hideMark/>
          </w:tcPr>
          <w:p w14:paraId="329BBE1A" w14:textId="77777777" w:rsidR="00445465" w:rsidRPr="00445465" w:rsidRDefault="00445465" w:rsidP="00445465">
            <w:pPr>
              <w:rPr>
                <w:rFonts w:ascii="Verdana" w:eastAsia="Calibri" w:hAnsi="Verdana" w:cs="Arial"/>
                <w:sz w:val="16"/>
                <w:szCs w:val="16"/>
                <w:lang w:val="es-ES_tradnl" w:eastAsia="es-ES"/>
              </w:rPr>
            </w:pPr>
            <w:r w:rsidRPr="00445465">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1BD8A930" w14:textId="77777777" w:rsidR="00445465" w:rsidRPr="00445465" w:rsidRDefault="00445465" w:rsidP="00445465">
            <w:pPr>
              <w:rPr>
                <w:rFonts w:ascii="Verdana" w:eastAsia="Arial" w:hAnsi="Verdana" w:cs="Arial"/>
                <w:sz w:val="16"/>
                <w:szCs w:val="16"/>
                <w:lang w:val="es-ES" w:eastAsia="es-MX"/>
              </w:rPr>
            </w:pPr>
            <w:r w:rsidRPr="00445465">
              <w:rPr>
                <w:rFonts w:ascii="Verdana" w:eastAsia="Arial" w:hAnsi="Verdana" w:cs="Arial"/>
                <w:sz w:val="16"/>
                <w:szCs w:val="16"/>
                <w:lang w:val="es-ES" w:eastAsia="es-MX"/>
              </w:rPr>
              <w:t xml:space="preserve">Kevin Arlid Herrera Santa </w:t>
            </w:r>
          </w:p>
          <w:p w14:paraId="61DF63B0" w14:textId="77777777" w:rsidR="00445465" w:rsidRPr="00445465" w:rsidRDefault="00445465" w:rsidP="00445465">
            <w:pPr>
              <w:rPr>
                <w:rFonts w:ascii="Verdana" w:eastAsia="Arial" w:hAnsi="Verdana" w:cs="Arial"/>
                <w:sz w:val="16"/>
                <w:szCs w:val="16"/>
                <w:lang w:val="es-ES_tradnl" w:eastAsia="es-MX"/>
              </w:rPr>
            </w:pPr>
            <w:r w:rsidRPr="00445465">
              <w:rPr>
                <w:rFonts w:ascii="Verdana" w:eastAsia="Arial" w:hAnsi="Verdana" w:cs="Arial"/>
                <w:sz w:val="16"/>
                <w:szCs w:val="16"/>
                <w:lang w:val="es-ES_tradnl" w:eastAsia="es-MX"/>
              </w:rPr>
              <w:t>Contratista de la Subdirección de Gestión Contractual</w:t>
            </w:r>
          </w:p>
          <w:p w14:paraId="52003B31" w14:textId="77777777" w:rsidR="00445465" w:rsidRPr="00445465" w:rsidRDefault="00445465" w:rsidP="00445465">
            <w:pPr>
              <w:rPr>
                <w:rFonts w:ascii="Verdana" w:eastAsia="Arial" w:hAnsi="Verdana" w:cs="Arial"/>
                <w:sz w:val="16"/>
                <w:szCs w:val="16"/>
                <w:lang w:val="es-ES_tradnl" w:eastAsia="es-MX"/>
              </w:rPr>
            </w:pPr>
          </w:p>
        </w:tc>
      </w:tr>
      <w:tr w:rsidR="00445465" w:rsidRPr="00445465" w14:paraId="6923953A" w14:textId="77777777" w:rsidTr="003E6DB5">
        <w:trPr>
          <w:trHeight w:val="338"/>
        </w:trPr>
        <w:tc>
          <w:tcPr>
            <w:tcW w:w="1041" w:type="dxa"/>
            <w:vAlign w:val="center"/>
            <w:hideMark/>
          </w:tcPr>
          <w:p w14:paraId="03B242ED" w14:textId="77777777" w:rsidR="00445465" w:rsidRPr="00445465" w:rsidRDefault="00445465" w:rsidP="00445465">
            <w:pPr>
              <w:rPr>
                <w:rFonts w:ascii="Verdana" w:eastAsia="Calibri" w:hAnsi="Verdana" w:cs="Arial"/>
                <w:sz w:val="16"/>
                <w:szCs w:val="16"/>
                <w:lang w:val="es-ES_tradnl" w:eastAsia="es-ES"/>
              </w:rPr>
            </w:pPr>
            <w:r w:rsidRPr="00445465">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8BE33AB" w14:textId="77777777" w:rsidR="00445465" w:rsidRPr="00445465" w:rsidRDefault="00445465" w:rsidP="00445465">
            <w:pPr>
              <w:rPr>
                <w:rFonts w:ascii="Verdana" w:eastAsia="Arial" w:hAnsi="Verdana" w:cs="Arial"/>
                <w:sz w:val="16"/>
                <w:szCs w:val="16"/>
                <w:lang w:val="es-ES" w:eastAsia="es-MX"/>
              </w:rPr>
            </w:pPr>
            <w:r w:rsidRPr="00445465">
              <w:rPr>
                <w:rFonts w:ascii="Verdana" w:eastAsia="Arial" w:hAnsi="Verdana" w:cs="Arial"/>
                <w:sz w:val="16"/>
                <w:szCs w:val="16"/>
                <w:lang w:val="es-ES" w:eastAsia="es-MX"/>
              </w:rPr>
              <w:t>Martha Alicia Romero Vargas</w:t>
            </w:r>
          </w:p>
          <w:p w14:paraId="63D12274" w14:textId="77777777" w:rsidR="00445465" w:rsidRPr="00445465" w:rsidRDefault="00445465" w:rsidP="00445465">
            <w:pPr>
              <w:rPr>
                <w:rFonts w:ascii="Verdana" w:eastAsia="Arial" w:hAnsi="Verdana" w:cs="Arial"/>
                <w:sz w:val="16"/>
                <w:szCs w:val="16"/>
                <w:lang w:val="es-ES_tradnl" w:eastAsia="es-MX"/>
              </w:rPr>
            </w:pPr>
            <w:r w:rsidRPr="00445465">
              <w:rPr>
                <w:rFonts w:ascii="Verdana" w:eastAsia="Arial" w:hAnsi="Verdana" w:cs="Arial"/>
                <w:sz w:val="16"/>
                <w:szCs w:val="16"/>
                <w:lang w:val="es-ES_tradnl" w:eastAsia="es-MX"/>
              </w:rPr>
              <w:t>Gestor T1-15 de la Subdirección de Gestión Contractual</w:t>
            </w:r>
          </w:p>
        </w:tc>
      </w:tr>
      <w:tr w:rsidR="00445465" w:rsidRPr="00445465" w14:paraId="4A5153ED" w14:textId="77777777" w:rsidTr="003E6DB5">
        <w:trPr>
          <w:trHeight w:val="308"/>
        </w:trPr>
        <w:tc>
          <w:tcPr>
            <w:tcW w:w="1041" w:type="dxa"/>
            <w:vAlign w:val="center"/>
          </w:tcPr>
          <w:p w14:paraId="1520D127" w14:textId="77777777" w:rsidR="00445465" w:rsidRPr="00445465" w:rsidRDefault="00445465" w:rsidP="00445465">
            <w:pPr>
              <w:rPr>
                <w:rFonts w:ascii="Verdana" w:eastAsia="Calibri" w:hAnsi="Verdana" w:cs="Arial"/>
                <w:sz w:val="16"/>
                <w:szCs w:val="16"/>
                <w:lang w:val="es-ES_tradnl" w:eastAsia="es-ES"/>
              </w:rPr>
            </w:pPr>
            <w:r w:rsidRPr="00445465">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27047B0B" w14:textId="77777777" w:rsidR="00445465" w:rsidRPr="00445465" w:rsidRDefault="00445465" w:rsidP="00445465">
            <w:pPr>
              <w:rPr>
                <w:rFonts w:ascii="Verdana" w:eastAsia="Calibri" w:hAnsi="Verdana" w:cs="Arial"/>
                <w:sz w:val="16"/>
                <w:szCs w:val="16"/>
                <w:lang w:val="es-ES" w:eastAsia="es-ES"/>
              </w:rPr>
            </w:pPr>
            <w:r w:rsidRPr="00445465">
              <w:rPr>
                <w:rFonts w:ascii="Verdana" w:eastAsia="Calibri" w:hAnsi="Verdana" w:cs="Arial"/>
                <w:sz w:val="16"/>
                <w:szCs w:val="16"/>
                <w:lang w:val="es-ES" w:eastAsia="es-ES"/>
              </w:rPr>
              <w:t>Carolina Quintero Gacharná</w:t>
            </w:r>
          </w:p>
          <w:p w14:paraId="71F11F79" w14:textId="77777777" w:rsidR="00445465" w:rsidRPr="00445465" w:rsidRDefault="00445465" w:rsidP="00445465">
            <w:pPr>
              <w:rPr>
                <w:rFonts w:ascii="Verdana" w:eastAsia="Calibri" w:hAnsi="Verdana" w:cs="Arial"/>
                <w:sz w:val="16"/>
                <w:szCs w:val="16"/>
                <w:lang w:val="es-ES_tradnl" w:eastAsia="es-ES"/>
              </w:rPr>
            </w:pPr>
            <w:r w:rsidRPr="00445465">
              <w:rPr>
                <w:rFonts w:ascii="Verdana" w:eastAsia="Calibri" w:hAnsi="Verdana" w:cs="Arial"/>
                <w:sz w:val="16"/>
                <w:szCs w:val="16"/>
                <w:lang w:val="es-ES_tradnl" w:eastAsia="es-ES"/>
              </w:rPr>
              <w:t>Subdirectora de Gestión Contractual ANCP – CCE</w:t>
            </w:r>
          </w:p>
        </w:tc>
      </w:tr>
    </w:tbl>
    <w:p w14:paraId="69BC4D14" w14:textId="07B5E20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A214319" w14:textId="77777777" w:rsidR="00266973" w:rsidRDefault="00266973" w:rsidP="004A1847">
      <w:pPr>
        <w:spacing w:after="0" w:line="240" w:lineRule="auto"/>
      </w:pPr>
      <w:r>
        <w:separator/>
      </w:r>
    </w:p>
  </w:endnote>
  <w:endnote w:type="continuationSeparator" w:id="0">
    <w:p w14:paraId="59641F90" w14:textId="77777777" w:rsidR="00266973" w:rsidRDefault="0026697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527802D" w14:textId="77777777" w:rsidR="00266973" w:rsidRDefault="00266973" w:rsidP="004A1847">
      <w:pPr>
        <w:spacing w:after="0" w:line="240" w:lineRule="auto"/>
      </w:pPr>
      <w:r>
        <w:separator/>
      </w:r>
    </w:p>
  </w:footnote>
  <w:footnote w:type="continuationSeparator" w:id="0">
    <w:p w14:paraId="2E4E863C" w14:textId="77777777" w:rsidR="00266973" w:rsidRDefault="00266973" w:rsidP="004A1847">
      <w:pPr>
        <w:spacing w:after="0" w:line="240" w:lineRule="auto"/>
      </w:pPr>
      <w:r>
        <w:continuationSeparator/>
      </w:r>
    </w:p>
  </w:footnote>
  <w:footnote w:id="1">
    <w:p w14:paraId="6C4C4285" w14:textId="77777777" w:rsidR="00445465" w:rsidRPr="002206B9" w:rsidRDefault="00445465" w:rsidP="00445465">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1"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consultado</w:t>
      </w:r>
      <w:r>
        <w:rPr>
          <w:rFonts w:ascii="Verdana" w:hAnsi="Verdana" w:cs="Arial"/>
          <w:sz w:val="18"/>
          <w:szCs w:val="18"/>
        </w:rPr>
        <w:t xml:space="preserve"> el</w:t>
      </w:r>
      <w:r w:rsidRPr="002206B9">
        <w:rPr>
          <w:rFonts w:ascii="Verdana" w:hAnsi="Verdana" w:cs="Arial"/>
          <w:sz w:val="18"/>
          <w:szCs w:val="18"/>
        </w:rPr>
        <w:t xml:space="preserve"> 23 de abril de 2026</w:t>
      </w:r>
      <w:r>
        <w:rPr>
          <w:rFonts w:ascii="Verdana" w:hAnsi="Verdana" w:cs="Arial"/>
          <w:sz w:val="18"/>
          <w:szCs w:val="18"/>
        </w:rPr>
        <w:t>.</w:t>
      </w:r>
    </w:p>
  </w:footnote>
  <w:footnote w:id="2">
    <w:p w14:paraId="44A0D4D0" w14:textId="77777777" w:rsidR="00445465" w:rsidRPr="002206B9" w:rsidRDefault="00445465" w:rsidP="00445465">
      <w:pPr>
        <w:pStyle w:val="Textonotapie"/>
        <w:jc w:val="both"/>
        <w:rPr>
          <w:rFonts w:ascii="Verdana" w:hAnsi="Verdana" w:cs="Arial"/>
          <w:sz w:val="18"/>
          <w:szCs w:val="18"/>
        </w:rPr>
      </w:pPr>
    </w:p>
    <w:p w14:paraId="69110A00" w14:textId="77777777" w:rsidR="00445465" w:rsidRPr="002206B9" w:rsidRDefault="00445465" w:rsidP="00445465">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cuanto a las resoluciones vigentes, dicha regla se observa en el artículo 3 de las Resoluciones</w:t>
      </w:r>
      <w:bookmarkStart w:id="2" w:name="_Hlk82363077"/>
      <w:r w:rsidRPr="002206B9">
        <w:rPr>
          <w:rFonts w:ascii="Verdana" w:hAnsi="Verdana" w:cs="Arial"/>
          <w:sz w:val="18"/>
          <w:szCs w:val="18"/>
          <w:lang w:val="es-ES"/>
        </w:rPr>
        <w:t xml:space="preserve"> 248 de 2020, 249 de 2020, 269 de 2020, 219 de 2021, 220 de 2021, 392 de 2021, 454 de 2021, 333 de 2022, 358 de 2023, 798 de 2023, 456 de 2024, 463 de 2024, 464 de 2024, 725 de 2024, 726 de 2024, entre otras</w:t>
      </w:r>
      <w:bookmarkEnd w:id="2"/>
      <w:r w:rsidRPr="002206B9">
        <w:rPr>
          <w:rFonts w:ascii="Verdana" w:hAnsi="Verdana" w:cs="Arial"/>
          <w:sz w:val="18"/>
          <w:szCs w:val="18"/>
          <w:lang w:val="es-ES"/>
        </w:rPr>
        <w:t xml:space="preserve">. </w:t>
      </w:r>
    </w:p>
    <w:p w14:paraId="4DB9850E" w14:textId="77777777" w:rsidR="00445465" w:rsidRPr="002206B9" w:rsidRDefault="00445465" w:rsidP="00445465">
      <w:pPr>
        <w:pStyle w:val="Textonotapie"/>
        <w:ind w:firstLine="709"/>
        <w:jc w:val="both"/>
        <w:rPr>
          <w:rFonts w:ascii="Verdana" w:hAnsi="Verdana" w:cs="Arial"/>
          <w:sz w:val="18"/>
          <w:szCs w:val="18"/>
          <w:lang w:val="es-ES"/>
        </w:rPr>
      </w:pPr>
    </w:p>
  </w:footnote>
  <w:footnote w:id="3">
    <w:p w14:paraId="613248DE" w14:textId="77777777" w:rsidR="00445465" w:rsidRPr="002206B9" w:rsidRDefault="00445465" w:rsidP="00445465">
      <w:pPr>
        <w:pStyle w:val="Textonotapie"/>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6122643B" w14:textId="77777777" w:rsidR="00445465" w:rsidRPr="002206B9" w:rsidRDefault="00445465" w:rsidP="00445465">
      <w:pPr>
        <w:pStyle w:val="Textonotapie"/>
        <w:ind w:firstLine="708"/>
        <w:jc w:val="both"/>
        <w:rPr>
          <w:rFonts w:ascii="Verdana" w:hAnsi="Verdana" w:cs="Arial"/>
          <w:sz w:val="18"/>
          <w:szCs w:val="18"/>
        </w:rPr>
      </w:pPr>
    </w:p>
  </w:footnote>
  <w:footnote w:id="4">
    <w:p w14:paraId="7F6C27BC" w14:textId="77777777" w:rsidR="00445465" w:rsidRPr="002206B9" w:rsidRDefault="00445465" w:rsidP="00445465">
      <w:pPr>
        <w:pStyle w:val="Textonotapie"/>
        <w:ind w:firstLine="709"/>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33D649C" w14:textId="77777777" w:rsidR="00445465" w:rsidRPr="002206B9" w:rsidRDefault="00445465" w:rsidP="00445465">
      <w:pPr>
        <w:pStyle w:val="Textonotapie"/>
        <w:ind w:firstLine="709"/>
        <w:jc w:val="both"/>
        <w:rPr>
          <w:rFonts w:ascii="Verdana" w:hAnsi="Verdana" w:cs="Arial"/>
          <w:sz w:val="18"/>
          <w:szCs w:val="18"/>
        </w:rPr>
      </w:pPr>
    </w:p>
  </w:footnote>
  <w:footnote w:id="5">
    <w:p w14:paraId="1549A4B1" w14:textId="77777777" w:rsidR="00445465" w:rsidRPr="002206B9" w:rsidRDefault="00445465" w:rsidP="00445465">
      <w:pPr>
        <w:spacing w:after="0" w:line="240" w:lineRule="auto"/>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453FE30E" w14:textId="77777777" w:rsidR="00445465" w:rsidRPr="002206B9" w:rsidRDefault="00445465" w:rsidP="00445465">
      <w:pPr>
        <w:spacing w:after="0" w:line="240" w:lineRule="auto"/>
        <w:ind w:firstLine="709"/>
        <w:jc w:val="both"/>
        <w:rPr>
          <w:rFonts w:ascii="Verdana" w:hAnsi="Verdana" w:cs="Arial"/>
          <w:sz w:val="18"/>
          <w:szCs w:val="18"/>
          <w:lang w:val="es-ES"/>
        </w:rPr>
      </w:pPr>
    </w:p>
  </w:footnote>
  <w:footnote w:id="6">
    <w:p w14:paraId="3EF6783D" w14:textId="77777777" w:rsidR="00445465" w:rsidRPr="002206B9" w:rsidRDefault="00445465" w:rsidP="00445465">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2"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xml:space="preserve">, consultado el 23 de abril de 2026. </w:t>
      </w:r>
    </w:p>
  </w:footnote>
  <w:footnote w:id="7">
    <w:p w14:paraId="106F8212" w14:textId="77777777" w:rsidR="00445465" w:rsidRPr="002206B9" w:rsidRDefault="00445465" w:rsidP="00445465">
      <w:pPr>
        <w:spacing w:after="0" w:line="240" w:lineRule="auto"/>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20DDB213" w14:textId="77777777" w:rsidR="00445465" w:rsidRPr="002206B9" w:rsidRDefault="00445465" w:rsidP="00445465">
      <w:pPr>
        <w:spacing w:after="0" w:line="240" w:lineRule="auto"/>
        <w:ind w:firstLine="708"/>
        <w:jc w:val="both"/>
        <w:rPr>
          <w:rFonts w:ascii="Verdana" w:hAnsi="Verdana" w:cs="Arial"/>
          <w:sz w:val="18"/>
          <w:szCs w:val="18"/>
        </w:rPr>
      </w:pPr>
    </w:p>
  </w:footnote>
  <w:footnote w:id="8">
    <w:p w14:paraId="74054BF4" w14:textId="77777777" w:rsidR="00445465" w:rsidRPr="002206B9" w:rsidRDefault="00445465" w:rsidP="00445465">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Por el cual se modifican los artículos 2.2.1.2.4.2.6.,2.2.1.2.4.2.7. Y 2.2.1.2.4.2.8. del Decreto 1082 de 2015, Único Reglamentario del Sector Administrativo de Planeación.</w:t>
      </w:r>
    </w:p>
    <w:p w14:paraId="0A3FD3AB" w14:textId="77777777" w:rsidR="00445465" w:rsidRPr="002206B9" w:rsidRDefault="00445465" w:rsidP="00445465">
      <w:pPr>
        <w:pStyle w:val="Textonotapie"/>
        <w:ind w:firstLine="708"/>
        <w:jc w:val="both"/>
        <w:rPr>
          <w:rFonts w:ascii="Verdana" w:hAnsi="Verdana"/>
          <w:sz w:val="18"/>
          <w:szCs w:val="18"/>
          <w:lang w:val="es-ES_tradnl"/>
        </w:rPr>
      </w:pPr>
    </w:p>
  </w:footnote>
  <w:footnote w:id="9">
    <w:p w14:paraId="4DA7FCB2" w14:textId="77777777" w:rsidR="00445465" w:rsidRPr="002206B9" w:rsidRDefault="00445465" w:rsidP="00445465">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Consejo de Estado, Sección Quinta, del 12 de diciembre de 2024 (Rad. 05001-23-33-000-2024-00847-01, M.P. Omar Joaquín Barreto Suárez).</w:t>
      </w:r>
    </w:p>
    <w:p w14:paraId="40960DA2" w14:textId="77777777" w:rsidR="00445465" w:rsidRPr="002206B9" w:rsidRDefault="00445465" w:rsidP="00445465">
      <w:pPr>
        <w:pStyle w:val="Textonotapie"/>
        <w:ind w:firstLine="708"/>
        <w:jc w:val="both"/>
        <w:rPr>
          <w:rFonts w:ascii="Verdana" w:hAnsi="Verdana"/>
          <w:sz w:val="18"/>
          <w:szCs w:val="18"/>
          <w:lang w:val="es-ES_tradnl"/>
        </w:rPr>
      </w:pPr>
    </w:p>
  </w:footnote>
  <w:footnote w:id="10">
    <w:p w14:paraId="5795D8F1" w14:textId="77777777" w:rsidR="00445465" w:rsidRPr="002206B9" w:rsidRDefault="00445465" w:rsidP="00445465">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"Por el cual se reglamentan los numerales 1 y 8 del artículo 13 de la Ley 1618 de 2013, sobre incentivos en Procesos de Contratación en favor de personas con discapacidad”. </w:t>
      </w:r>
    </w:p>
  </w:footnote>
  <w:footnote w:id="11">
    <w:p w14:paraId="2AB06E44" w14:textId="77777777" w:rsidR="00445465" w:rsidRPr="002206B9" w:rsidRDefault="00445465" w:rsidP="00445465">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Parte considerativa del Decreto 287 de 2026.</w:t>
      </w:r>
    </w:p>
  </w:footnote>
  <w:footnote w:id="12">
    <w:p w14:paraId="4D8302F0" w14:textId="77777777" w:rsidR="00445465" w:rsidRPr="002206B9" w:rsidRDefault="00445465" w:rsidP="00445465">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3614A208" w14:textId="77777777" w:rsidR="00445465" w:rsidRPr="002206B9" w:rsidRDefault="00445465" w:rsidP="00445465">
      <w:pPr>
        <w:pStyle w:val="Textonotapie"/>
        <w:ind w:firstLine="708"/>
        <w:jc w:val="both"/>
        <w:rPr>
          <w:rFonts w:ascii="Verdana" w:hAnsi="Verdana"/>
          <w:sz w:val="18"/>
          <w:szCs w:val="18"/>
        </w:rPr>
      </w:pPr>
      <w:r w:rsidRPr="002206B9">
        <w:rPr>
          <w:rFonts w:ascii="Verdana" w:hAnsi="Verdana"/>
          <w:sz w:val="18"/>
          <w:szCs w:val="18"/>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098D583" w14:textId="77777777" w:rsidR="00445465" w:rsidRPr="002206B9" w:rsidRDefault="00445465" w:rsidP="00445465">
      <w:pPr>
        <w:pStyle w:val="Textonotapie"/>
        <w:ind w:firstLine="708"/>
        <w:jc w:val="both"/>
        <w:rPr>
          <w:rFonts w:ascii="Verdana" w:hAnsi="Verdana"/>
          <w:sz w:val="18"/>
          <w:szCs w:val="18"/>
          <w:lang w:val="es-ES_tradnl"/>
        </w:rPr>
      </w:pPr>
      <w:r w:rsidRPr="002206B9">
        <w:rPr>
          <w:rFonts w:ascii="Verdana" w:hAnsi="Verdana"/>
          <w:sz w:val="18"/>
          <w:szCs w:val="18"/>
        </w:rPr>
        <w:t xml:space="preserve">(…)”. </w:t>
      </w:r>
    </w:p>
  </w:footnote>
  <w:footnote w:id="13">
    <w:p w14:paraId="1243DCCE" w14:textId="77777777" w:rsidR="00445465" w:rsidRPr="002206B9" w:rsidRDefault="00445465" w:rsidP="00445465">
      <w:pPr>
        <w:shd w:val="clear" w:color="auto" w:fill="FFFFFF"/>
        <w:spacing w:after="0" w:line="240" w:lineRule="auto"/>
        <w:ind w:firstLine="708"/>
        <w:jc w:val="both"/>
        <w:rPr>
          <w:rFonts w:ascii="Verdana" w:eastAsia="Times New Roman" w:hAnsi="Verdana" w:cs="Times New Roman"/>
          <w:sz w:val="18"/>
          <w:szCs w:val="18"/>
          <w:lang w:eastAsia="es-MX"/>
        </w:rPr>
      </w:pPr>
      <w:r w:rsidRPr="002206B9">
        <w:rPr>
          <w:rStyle w:val="Refdenotaalpie"/>
          <w:rFonts w:ascii="Verdana" w:hAnsi="Verdana"/>
          <w:sz w:val="18"/>
          <w:szCs w:val="18"/>
        </w:rPr>
        <w:footnoteRef/>
      </w:r>
      <w:r w:rsidRPr="002206B9">
        <w:rPr>
          <w:rFonts w:ascii="Verdana" w:hAnsi="Verdana"/>
          <w:sz w:val="18"/>
          <w:szCs w:val="18"/>
        </w:rPr>
        <w:t xml:space="preserve"> Al respecto el artículo 1 de la Ley 2022 de 2020 señala: “(…) </w:t>
      </w:r>
      <w:r w:rsidRPr="002206B9">
        <w:rPr>
          <w:rFonts w:ascii="Verdana" w:eastAsia="Times New Roman" w:hAnsi="Verdana" w:cs="Times New Roman"/>
          <w:sz w:val="18"/>
          <w:szCs w:val="18"/>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07A98FC" w14:textId="77777777" w:rsidR="00445465" w:rsidRPr="002206B9" w:rsidRDefault="00445465" w:rsidP="00445465">
      <w:pPr>
        <w:pStyle w:val="Textonotapie"/>
        <w:jc w:val="both"/>
        <w:rPr>
          <w:rFonts w:ascii="Verdana" w:hAnsi="Verdana"/>
          <w:sz w:val="18"/>
          <w:szCs w:val="18"/>
          <w:lang w:val="es-CO"/>
        </w:rPr>
      </w:pPr>
    </w:p>
  </w:footnote>
  <w:footnote w:id="14">
    <w:p w14:paraId="0A4BE6B3" w14:textId="77777777" w:rsidR="00445465" w:rsidRPr="002206B9" w:rsidRDefault="00445465" w:rsidP="00445465">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1CDE0AC4" w14:textId="77777777" w:rsidR="00445465" w:rsidRPr="002206B9" w:rsidRDefault="00445465" w:rsidP="00445465">
      <w:pPr>
        <w:pStyle w:val="Textonotapie"/>
        <w:jc w:val="both"/>
        <w:rPr>
          <w:rFonts w:ascii="Verdana" w:hAnsi="Verdana"/>
          <w:sz w:val="18"/>
          <w:szCs w:val="18"/>
          <w:lang w:val="es-ES_tradnl"/>
        </w:rPr>
      </w:pPr>
    </w:p>
  </w:footnote>
  <w:footnote w:id="15">
    <w:p w14:paraId="0D4FBB5A" w14:textId="77777777" w:rsidR="00445465" w:rsidRPr="002206B9" w:rsidRDefault="00445465" w:rsidP="00445465">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2.2.1.2.4.2.7.8. del Decreto 1082 de 2015, modificado por el artículo 1 del Decreto 287 de 2026.</w:t>
      </w:r>
    </w:p>
    <w:p w14:paraId="46D31D5F" w14:textId="77777777" w:rsidR="00445465" w:rsidRPr="002206B9" w:rsidRDefault="00445465" w:rsidP="00445465">
      <w:pPr>
        <w:pStyle w:val="Textonotapie"/>
        <w:ind w:firstLine="708"/>
        <w:jc w:val="both"/>
        <w:rPr>
          <w:rFonts w:ascii="Verdana" w:hAnsi="Verdana"/>
          <w:sz w:val="18"/>
          <w:szCs w:val="18"/>
          <w:lang w:val="es-ES_tradnl"/>
        </w:rPr>
      </w:pPr>
    </w:p>
  </w:footnote>
  <w:footnote w:id="16">
    <w:p w14:paraId="2C1AAFC3" w14:textId="77777777" w:rsidR="00445465" w:rsidRPr="002206B9" w:rsidRDefault="00445465" w:rsidP="00445465">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Documento disponible en el siguiente enlace: </w:t>
      </w:r>
      <w:hyperlink r:id="rId3" w:history="1">
        <w:r w:rsidRPr="002206B9">
          <w:rPr>
            <w:rStyle w:val="Hipervnculo"/>
            <w:rFonts w:ascii="Verdana" w:hAnsi="Verdana"/>
            <w:color w:val="auto"/>
            <w:sz w:val="18"/>
            <w:szCs w:val="18"/>
          </w:rPr>
          <w:t>https://www.colombiacompra.gov.co/wp-content/uploads/2026/04/ABC-Decreto-0287-de-2026-1.pdf</w:t>
        </w:r>
      </w:hyperlink>
      <w:r w:rsidRPr="002206B9">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503EC2"/>
    <w:multiLevelType w:val="hybridMultilevel"/>
    <w:tmpl w:val="C128A3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12F3AAE"/>
    <w:multiLevelType w:val="hybridMultilevel"/>
    <w:tmpl w:val="5C0A57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04884723">
    <w:abstractNumId w:val="9"/>
  </w:num>
  <w:num w:numId="17" w16cid:durableId="1815021085">
    <w:abstractNumId w:val="8"/>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24AD"/>
    <w:rsid w:val="0011050F"/>
    <w:rsid w:val="00116940"/>
    <w:rsid w:val="00125105"/>
    <w:rsid w:val="00127233"/>
    <w:rsid w:val="0015699B"/>
    <w:rsid w:val="001A33BF"/>
    <w:rsid w:val="001E4177"/>
    <w:rsid w:val="001F0B24"/>
    <w:rsid w:val="001F13D4"/>
    <w:rsid w:val="001F7DC6"/>
    <w:rsid w:val="0022400B"/>
    <w:rsid w:val="002421BB"/>
    <w:rsid w:val="0025796E"/>
    <w:rsid w:val="00266973"/>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5131"/>
    <w:rsid w:val="003A779E"/>
    <w:rsid w:val="003D0F4D"/>
    <w:rsid w:val="003D5B0D"/>
    <w:rsid w:val="003E0499"/>
    <w:rsid w:val="003E4F80"/>
    <w:rsid w:val="003E6439"/>
    <w:rsid w:val="003F3941"/>
    <w:rsid w:val="00406575"/>
    <w:rsid w:val="00414C74"/>
    <w:rsid w:val="0042722E"/>
    <w:rsid w:val="0044528D"/>
    <w:rsid w:val="00445465"/>
    <w:rsid w:val="00466E39"/>
    <w:rsid w:val="00483B0C"/>
    <w:rsid w:val="004A1847"/>
    <w:rsid w:val="004A305D"/>
    <w:rsid w:val="004F21C4"/>
    <w:rsid w:val="004F685F"/>
    <w:rsid w:val="005201C6"/>
    <w:rsid w:val="005566E8"/>
    <w:rsid w:val="00567EC5"/>
    <w:rsid w:val="00574867"/>
    <w:rsid w:val="00591460"/>
    <w:rsid w:val="005A65E0"/>
    <w:rsid w:val="005B3B59"/>
    <w:rsid w:val="005B65D6"/>
    <w:rsid w:val="005C3777"/>
    <w:rsid w:val="005C5CDC"/>
    <w:rsid w:val="005D476C"/>
    <w:rsid w:val="006200BF"/>
    <w:rsid w:val="006219F8"/>
    <w:rsid w:val="006302F7"/>
    <w:rsid w:val="00646B9F"/>
    <w:rsid w:val="00665D70"/>
    <w:rsid w:val="006900D9"/>
    <w:rsid w:val="00706C16"/>
    <w:rsid w:val="007340C3"/>
    <w:rsid w:val="00750B9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6D2"/>
    <w:rsid w:val="009C7F7E"/>
    <w:rsid w:val="009D3058"/>
    <w:rsid w:val="009F3A13"/>
    <w:rsid w:val="00A122D3"/>
    <w:rsid w:val="00A14468"/>
    <w:rsid w:val="00A17F13"/>
    <w:rsid w:val="00A20739"/>
    <w:rsid w:val="00A23AF9"/>
    <w:rsid w:val="00A33C78"/>
    <w:rsid w:val="00AB0ADB"/>
    <w:rsid w:val="00AC5D55"/>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2CB4"/>
    <w:rsid w:val="00DC39FC"/>
    <w:rsid w:val="00DD79BE"/>
    <w:rsid w:val="00DF20F3"/>
    <w:rsid w:val="00DF5254"/>
    <w:rsid w:val="00E00C60"/>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153E"/>
    <w:rsid w:val="00FB3324"/>
    <w:rsid w:val="00FB5DD1"/>
    <w:rsid w:val="00FC2B5D"/>
    <w:rsid w:val="00FD3384"/>
    <w:rsid w:val="00FF1449"/>
    <w:rsid w:val="00FF7963"/>
    <w:rsid w:val="071B8F93"/>
    <w:rsid w:val="07C73DD1"/>
    <w:rsid w:val="09908A09"/>
    <w:rsid w:val="0EFE6349"/>
    <w:rsid w:val="0FF4CCA8"/>
    <w:rsid w:val="13CFC91B"/>
    <w:rsid w:val="19A2EC2C"/>
    <w:rsid w:val="21779BE6"/>
    <w:rsid w:val="2859CA1B"/>
    <w:rsid w:val="2B7FEFD5"/>
    <w:rsid w:val="2C4D2425"/>
    <w:rsid w:val="2EE1E026"/>
    <w:rsid w:val="2F44F38F"/>
    <w:rsid w:val="30821638"/>
    <w:rsid w:val="32A4F9CF"/>
    <w:rsid w:val="33A1FF93"/>
    <w:rsid w:val="356CEDFD"/>
    <w:rsid w:val="3C591AFD"/>
    <w:rsid w:val="42183F0A"/>
    <w:rsid w:val="46B7DE42"/>
    <w:rsid w:val="545B112A"/>
    <w:rsid w:val="5BEB1497"/>
    <w:rsid w:val="653A9399"/>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445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445465"/>
    <w:pPr>
      <w:spacing w:line="240" w:lineRule="exact"/>
    </w:pPr>
    <w:rPr>
      <w:vertAlign w:val="superscript"/>
    </w:rPr>
  </w:style>
  <w:style w:type="table" w:customStyle="1" w:styleId="Tablaconcuadrcula2">
    <w:name w:val="Tabla con cuadrícula2"/>
    <w:basedOn w:val="Tablanormal"/>
    <w:next w:val="Tablaconcuadrcula"/>
    <w:uiPriority w:val="39"/>
    <w:qFormat/>
    <w:rsid w:val="00445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dle.rae.es/est%C3%A1nd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83A8442-3E64-4728-A70B-98FCD029982F}"/>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32</Pages>
  <Words>10663</Words>
  <Characters>58647</Characters>
  <Application>Microsoft Office Word</Application>
  <DocSecurity>0</DocSecurity>
  <Lines>488</Lines>
  <Paragraphs>138</Paragraphs>
  <ScaleCrop>false</ScaleCrop>
  <Company/>
  <LinksUpToDate>false</LinksUpToDate>
  <CharactersWithSpaces>69172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6</cp:revision>
  <cp:lastPrinted>2023-01-10T21:18:00Z</cp:lastPrinted>
  <dcterms:created xsi:type="dcterms:W3CDTF">2026-06-19T20:58:00Z</dcterms:created>
  <dcterms:modified xsi:type="dcterms:W3CDTF">2026-06-19T21:03:00Z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