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58FE6" w14:textId="77777777" w:rsidR="00613111" w:rsidRPr="00B33022" w:rsidRDefault="00613111" w:rsidP="00613111">
      <w:pPr>
        <w:spacing w:after="0"/>
        <w:rPr>
          <w:rFonts w:ascii="Verdana" w:eastAsia="Calibri" w:hAnsi="Verdana" w:cs="Times New Roman"/>
        </w:rPr>
      </w:pPr>
      <w:bookmarkStart w:id="0" w:name="_Hlk143780582"/>
      <w:r w:rsidRPr="00B33022">
        <w:rPr>
          <w:rFonts w:ascii="Verdana" w:eastAsia="Calibri" w:hAnsi="Verdana" w:cs="Times New Roman"/>
          <w:b/>
          <w:bCs/>
          <w:color w:val="000000"/>
        </w:rPr>
        <w:t xml:space="preserve">DOCUMENTOS TIPO – Fundamento normativo – Obligatoriedad </w:t>
      </w:r>
    </w:p>
    <w:p w14:paraId="0EFE2288" w14:textId="77777777" w:rsidR="00613111" w:rsidRPr="00B33022" w:rsidRDefault="00613111" w:rsidP="00613111">
      <w:pPr>
        <w:spacing w:after="0" w:line="276" w:lineRule="auto"/>
        <w:jc w:val="both"/>
        <w:rPr>
          <w:rFonts w:ascii="Verdana" w:eastAsia="Calibri" w:hAnsi="Verdana" w:cs="Arial"/>
          <w:b/>
          <w:bCs/>
        </w:rPr>
      </w:pPr>
    </w:p>
    <w:p w14:paraId="467F62D2" w14:textId="77777777" w:rsidR="00613111" w:rsidRPr="00B33022" w:rsidRDefault="00613111" w:rsidP="00613111">
      <w:pPr>
        <w:snapToGrid w:val="0"/>
        <w:spacing w:after="0" w:line="240" w:lineRule="auto"/>
        <w:jc w:val="both"/>
        <w:rPr>
          <w:rFonts w:ascii="Verdana" w:eastAsia="Times New Roman" w:hAnsi="Verdana" w:cs="Arial"/>
          <w:sz w:val="20"/>
          <w:szCs w:val="20"/>
          <w:shd w:val="clear" w:color="auto" w:fill="FFFFFF"/>
          <w:lang w:eastAsia="es-ES_tradnl"/>
        </w:rPr>
      </w:pPr>
      <w:r w:rsidRPr="00B33022">
        <w:rPr>
          <w:rFonts w:ascii="Verdana" w:eastAsia="Times New Roman" w:hAnsi="Verdana" w:cs="Arial"/>
          <w:sz w:val="20"/>
          <w:szCs w:val="20"/>
          <w:shd w:val="clear" w:color="auto" w:fill="FFFFFF"/>
          <w:lang w:eastAsia="es-ES_tradnl"/>
        </w:rPr>
        <w:t xml:space="preserve">Los documentos tipo expedidos por la Agencia Nacional de Contratación Pública </w:t>
      </w:r>
      <w:r w:rsidRPr="00B33022">
        <w:rPr>
          <w:rFonts w:ascii="Verdana" w:eastAsia="Symbol" w:hAnsi="Verdana" w:cs="Symbol"/>
          <w:sz w:val="20"/>
          <w:szCs w:val="20"/>
          <w:shd w:val="clear" w:color="auto" w:fill="FFFFFF"/>
          <w:lang w:eastAsia="es-ES_tradnl"/>
        </w:rPr>
        <w:t>-</w:t>
      </w:r>
      <w:r w:rsidRPr="00B33022">
        <w:rPr>
          <w:rFonts w:ascii="Verdana" w:eastAsia="Times New Roman" w:hAnsi="Verdana" w:cs="Arial"/>
          <w:sz w:val="20"/>
          <w:szCs w:val="20"/>
          <w:shd w:val="clear" w:color="auto" w:fill="FFFFFF"/>
          <w:lang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FFEDA99" w14:textId="77777777" w:rsidR="00613111" w:rsidRPr="00B33022" w:rsidRDefault="00613111" w:rsidP="00613111">
      <w:pPr>
        <w:spacing w:after="0" w:line="276" w:lineRule="auto"/>
        <w:jc w:val="both"/>
        <w:rPr>
          <w:rFonts w:ascii="Verdana" w:eastAsia="Calibri" w:hAnsi="Verdana" w:cs="Arial"/>
          <w:b/>
          <w:bCs/>
        </w:rPr>
      </w:pPr>
    </w:p>
    <w:p w14:paraId="0F14DDED" w14:textId="77777777" w:rsidR="00613111" w:rsidRPr="00B33022" w:rsidRDefault="00613111" w:rsidP="00613111">
      <w:pPr>
        <w:spacing w:after="0" w:line="276" w:lineRule="auto"/>
        <w:jc w:val="both"/>
        <w:rPr>
          <w:rFonts w:ascii="Verdana" w:eastAsia="Calibri" w:hAnsi="Verdana" w:cs="Times New Roman"/>
          <w:b/>
          <w:bCs/>
          <w:color w:val="000000"/>
        </w:rPr>
      </w:pPr>
      <w:r w:rsidRPr="00B33022">
        <w:rPr>
          <w:rFonts w:ascii="Verdana" w:eastAsia="Calibri" w:hAnsi="Verdana" w:cs="Times New Roman"/>
          <w:b/>
          <w:bCs/>
          <w:color w:val="000000"/>
        </w:rPr>
        <w:t>DOCUMENTOS TIPO – Interventoría – Sector social – Resolución 953 de 2025</w:t>
      </w:r>
    </w:p>
    <w:p w14:paraId="2E92855F" w14:textId="77777777" w:rsidR="00613111" w:rsidRPr="00B33022" w:rsidRDefault="00613111" w:rsidP="00613111">
      <w:pPr>
        <w:spacing w:after="0" w:line="276" w:lineRule="auto"/>
        <w:jc w:val="both"/>
        <w:rPr>
          <w:rFonts w:ascii="Verdana" w:eastAsia="Calibri" w:hAnsi="Verdana" w:cs="Arial"/>
          <w:b/>
          <w:bCs/>
        </w:rPr>
      </w:pPr>
    </w:p>
    <w:p w14:paraId="461350CC" w14:textId="77777777" w:rsidR="00613111" w:rsidRPr="00B33022" w:rsidRDefault="00613111" w:rsidP="00613111">
      <w:pPr>
        <w:spacing w:after="0" w:line="240" w:lineRule="auto"/>
        <w:jc w:val="both"/>
        <w:rPr>
          <w:rFonts w:ascii="Verdana" w:eastAsia="Times New Roman" w:hAnsi="Verdana" w:cs="Arial"/>
          <w:sz w:val="20"/>
          <w:szCs w:val="20"/>
          <w:shd w:val="clear" w:color="auto" w:fill="FFFFFF"/>
          <w:lang w:eastAsia="es-ES"/>
        </w:rPr>
      </w:pPr>
      <w:r w:rsidRPr="00B33022">
        <w:rPr>
          <w:rFonts w:ascii="Verdana" w:eastAsia="Times New Roman" w:hAnsi="Verdana" w:cs="Arial"/>
          <w:sz w:val="20"/>
          <w:szCs w:val="20"/>
          <w:shd w:val="clear" w:color="auto" w:fill="FFFFFF"/>
          <w:lang w:eastAsia="es-ES"/>
        </w:rPr>
        <w:t>(…) mediante la Resolución 953 del 15 de diciembre de 2025, la Agencia Nacional de Contratación Pública – Colombia Compra Eficiente expidió la versión 2 de los documentos tipo transversales para los procesos de concurso de méritos para contratar la interventoría de obras públicas de infraestructura social, y los documentos tipo complementarios para los procesos de concurso de méritos para contratar la interventoría de obras públicas de infraestructura social relacionados con el sector educación, salud, cultura, recreación y deporte, institucional y vivienda.</w:t>
      </w:r>
    </w:p>
    <w:p w14:paraId="6E0F804B" w14:textId="77777777" w:rsidR="00613111" w:rsidRPr="00B33022" w:rsidRDefault="00613111" w:rsidP="00613111">
      <w:pPr>
        <w:spacing w:after="0" w:line="276" w:lineRule="auto"/>
        <w:jc w:val="both"/>
        <w:rPr>
          <w:rFonts w:ascii="Verdana" w:eastAsia="Calibri" w:hAnsi="Verdana" w:cs="Arial"/>
          <w:b/>
          <w:bCs/>
        </w:rPr>
      </w:pPr>
    </w:p>
    <w:p w14:paraId="63B9A372" w14:textId="77777777" w:rsidR="00613111" w:rsidRPr="00B33022" w:rsidRDefault="00613111" w:rsidP="00613111">
      <w:pPr>
        <w:spacing w:after="0" w:line="276" w:lineRule="auto"/>
        <w:jc w:val="both"/>
        <w:rPr>
          <w:rFonts w:ascii="Verdana" w:eastAsia="Geomanist Light" w:hAnsi="Verdana" w:cs="Arial"/>
          <w:b/>
          <w:bCs/>
        </w:rPr>
      </w:pPr>
      <w:r w:rsidRPr="00B33022">
        <w:rPr>
          <w:rFonts w:ascii="Verdana" w:eastAsia="Calibri" w:hAnsi="Verdana" w:cs="Arial"/>
          <w:b/>
          <w:bCs/>
        </w:rPr>
        <w:t>DOCUMENTOS TIPO – Inalterabilidad</w:t>
      </w:r>
    </w:p>
    <w:p w14:paraId="63C04353" w14:textId="77777777" w:rsidR="00613111" w:rsidRPr="00B33022" w:rsidRDefault="00613111" w:rsidP="00613111">
      <w:pPr>
        <w:spacing w:after="0" w:line="276" w:lineRule="auto"/>
        <w:jc w:val="both"/>
        <w:rPr>
          <w:rFonts w:ascii="Verdana" w:eastAsia="Geomanist Light" w:hAnsi="Verdana" w:cs="Arial"/>
        </w:rPr>
      </w:pPr>
    </w:p>
    <w:p w14:paraId="61E3AB1B" w14:textId="77777777" w:rsidR="00613111" w:rsidRPr="00B33022" w:rsidRDefault="00613111" w:rsidP="00613111">
      <w:pPr>
        <w:snapToGrid w:val="0"/>
        <w:spacing w:after="0" w:line="240" w:lineRule="auto"/>
        <w:contextualSpacing/>
        <w:jc w:val="both"/>
        <w:rPr>
          <w:rFonts w:ascii="Verdana" w:eastAsia="Times New Roman" w:hAnsi="Verdana" w:cs="Arial"/>
          <w:sz w:val="20"/>
          <w:szCs w:val="20"/>
          <w:shd w:val="clear" w:color="auto" w:fill="FFFFFF"/>
          <w:lang w:eastAsia="es-ES"/>
        </w:rPr>
      </w:pPr>
      <w:r w:rsidRPr="00B33022">
        <w:rPr>
          <w:rFonts w:ascii="Verdana" w:eastAsia="Times New Roman" w:hAnsi="Verdana" w:cs="Arial"/>
          <w:sz w:val="20"/>
          <w:szCs w:val="20"/>
          <w:shd w:val="clear" w:color="auto" w:fill="FFFFFF"/>
          <w:lang w:eastAsia="es-ES"/>
        </w:rPr>
        <w:t xml:space="preserve">(…) en virtud de la regla de inalterabilidad, los documentos tipo solo pueden ser modificados en los aspectos en que estos lo permitan. Esto corresponde a aquellos aspectos que se encuentran entre corchetes y resaltados en gris </w:t>
      </w:r>
      <w:r w:rsidRPr="00B33022">
        <w:rPr>
          <w:rFonts w:ascii="Verdana" w:eastAsia="Times New Roman" w:hAnsi="Verdana" w:cs="Arial"/>
          <w:sz w:val="20"/>
          <w:szCs w:val="20"/>
          <w:highlight w:val="lightGray"/>
          <w:shd w:val="clear" w:color="auto" w:fill="FFFFFF"/>
          <w:lang w:eastAsia="es-ES"/>
        </w:rPr>
        <w:t>–[texto]–</w:t>
      </w:r>
      <w:r w:rsidRPr="00B33022">
        <w:rPr>
          <w:rFonts w:ascii="Verdana" w:eastAsia="Times New Roman" w:hAnsi="Verdana" w:cs="Arial"/>
          <w:sz w:val="20"/>
          <w:szCs w:val="20"/>
          <w:shd w:val="clear" w:color="auto" w:fill="FFFFFF"/>
          <w:lang w:eastAsia="es-ES"/>
        </w:rPr>
        <w:t xml:space="preserve">, para lo cual deberán observarse las instrucciones contenidas en los mismos para su diligenciamiento. </w:t>
      </w:r>
      <w:r w:rsidRPr="00B33022">
        <w:rPr>
          <w:rFonts w:ascii="Verdana" w:eastAsia="Times New Roman" w:hAnsi="Verdana" w:cs="Arial"/>
          <w:sz w:val="20"/>
          <w:szCs w:val="20"/>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7628107C" w14:textId="77777777" w:rsidR="00613111" w:rsidRPr="00B33022" w:rsidRDefault="00613111" w:rsidP="00613111">
      <w:pPr>
        <w:snapToGrid w:val="0"/>
        <w:spacing w:after="0" w:line="240" w:lineRule="auto"/>
        <w:contextualSpacing/>
        <w:jc w:val="both"/>
        <w:rPr>
          <w:rFonts w:ascii="Verdana" w:eastAsia="Times New Roman" w:hAnsi="Verdana" w:cs="Arial"/>
          <w:sz w:val="20"/>
          <w:szCs w:val="20"/>
          <w:shd w:val="clear" w:color="auto" w:fill="FFFFFF"/>
          <w:lang w:eastAsia="es-ES_tradnl"/>
        </w:rPr>
      </w:pPr>
    </w:p>
    <w:p w14:paraId="7A0D518A" w14:textId="77777777" w:rsidR="00613111" w:rsidRPr="00B33022" w:rsidRDefault="00613111" w:rsidP="00613111">
      <w:pPr>
        <w:spacing w:after="0" w:line="240" w:lineRule="auto"/>
        <w:jc w:val="both"/>
        <w:rPr>
          <w:rFonts w:ascii="Verdana" w:eastAsia="Times New Roman" w:hAnsi="Verdana" w:cs="Arial"/>
          <w:b/>
          <w:bCs/>
          <w:shd w:val="clear" w:color="auto" w:fill="FFFFFF"/>
          <w:lang w:eastAsia="es-ES_tradnl"/>
        </w:rPr>
      </w:pPr>
      <w:r w:rsidRPr="00B33022">
        <w:rPr>
          <w:rFonts w:ascii="Verdana" w:eastAsia="Times New Roman" w:hAnsi="Verdana" w:cs="Arial"/>
          <w:b/>
          <w:bCs/>
          <w:shd w:val="clear" w:color="auto" w:fill="FFFFFF"/>
          <w:lang w:eastAsia="es-ES_tradnl"/>
        </w:rPr>
        <w:t xml:space="preserve">INTERVENTORÍA – Infraestructura social – Documentos tipo – Numeral 3.9.2 – </w:t>
      </w:r>
      <w:r w:rsidRPr="00B33022">
        <w:rPr>
          <w:rFonts w:ascii="Verdana" w:eastAsia="Aptos" w:hAnsi="Verdana" w:cs="Arial"/>
          <w:b/>
          <w:bCs/>
          <w:kern w:val="2"/>
          <w:shd w:val="clear" w:color="auto" w:fill="FFFFFF"/>
          <w14:ligatures w14:val="standardContextual"/>
        </w:rPr>
        <w:t xml:space="preserve">Exigencias mínimas de experiencia y formación del equipo de trabajo – </w:t>
      </w:r>
      <w:r w:rsidRPr="00B33022">
        <w:rPr>
          <w:rFonts w:ascii="Verdana" w:eastAsia="Times New Roman" w:hAnsi="Verdana" w:cs="Arial"/>
          <w:b/>
          <w:bCs/>
          <w:shd w:val="clear" w:color="auto" w:fill="FFFFFF"/>
          <w:lang w:eastAsia="es-ES_tradnl"/>
        </w:rPr>
        <w:t>Requisitos habilitante</w:t>
      </w:r>
    </w:p>
    <w:p w14:paraId="6BFE1BEF" w14:textId="77777777" w:rsidR="00613111" w:rsidRPr="00B33022" w:rsidRDefault="00613111" w:rsidP="00613111">
      <w:pPr>
        <w:spacing w:after="0" w:line="240" w:lineRule="auto"/>
        <w:jc w:val="both"/>
        <w:rPr>
          <w:rFonts w:ascii="Verdana" w:eastAsia="Times New Roman" w:hAnsi="Verdana" w:cs="Arial"/>
          <w:sz w:val="20"/>
          <w:szCs w:val="20"/>
          <w:shd w:val="clear" w:color="auto" w:fill="FFFFFF"/>
          <w:lang w:eastAsia="es-ES_tradnl"/>
        </w:rPr>
      </w:pPr>
    </w:p>
    <w:p w14:paraId="0E8282F5" w14:textId="77777777" w:rsidR="00613111" w:rsidRPr="00B33022" w:rsidRDefault="00613111" w:rsidP="00613111">
      <w:pPr>
        <w:widowControl w:val="0"/>
        <w:autoSpaceDE w:val="0"/>
        <w:autoSpaceDN w:val="0"/>
        <w:spacing w:after="0" w:line="240" w:lineRule="auto"/>
        <w:jc w:val="both"/>
        <w:rPr>
          <w:rFonts w:ascii="Verdana" w:eastAsia="Aptos" w:hAnsi="Verdana" w:cs="Arial"/>
          <w:kern w:val="2"/>
          <w:sz w:val="20"/>
          <w:szCs w:val="20"/>
          <w14:ligatures w14:val="standardContextual"/>
        </w:rPr>
      </w:pPr>
      <w:r w:rsidRPr="00B33022">
        <w:rPr>
          <w:rFonts w:ascii="Verdana" w:eastAsia="Calibri" w:hAnsi="Verdana" w:cs="Arial"/>
          <w:sz w:val="20"/>
          <w:szCs w:val="20"/>
        </w:rPr>
        <w:t xml:space="preserve">(…) </w:t>
      </w:r>
      <w:r w:rsidRPr="00B33022">
        <w:rPr>
          <w:rFonts w:ascii="Verdana" w:eastAsia="Calibri" w:hAnsi="Verdana" w:cs="Arial"/>
          <w:bCs/>
          <w:color w:val="000000"/>
          <w:kern w:val="2"/>
          <w:sz w:val="20"/>
          <w:szCs w:val="20"/>
          <w14:ligatures w14:val="standardContextual"/>
        </w:rPr>
        <w:t xml:space="preserve">el numeral 3.9.2 del documento base </w:t>
      </w:r>
      <w:r w:rsidRPr="00B33022">
        <w:rPr>
          <w:rFonts w:ascii="Verdana" w:eastAsia="Aptos" w:hAnsi="Verdana" w:cs="Arial"/>
          <w:kern w:val="2"/>
          <w:sz w:val="20"/>
          <w:szCs w:val="20"/>
          <w:shd w:val="clear" w:color="auto" w:fill="FFFFFF"/>
          <w14:ligatures w14:val="standardContextual"/>
        </w:rPr>
        <w:t>“Exigencias mínimas de experiencia y formación del equipo de trabajo (Personal Clave Evaluable)”</w:t>
      </w:r>
      <w:r w:rsidRPr="00B33022">
        <w:rPr>
          <w:rFonts w:ascii="Verdana" w:eastAsia="Calibri" w:hAnsi="Verdana" w:cs="Arial"/>
          <w:bCs/>
          <w:color w:val="000000"/>
          <w:kern w:val="2"/>
          <w:sz w:val="20"/>
          <w:szCs w:val="20"/>
          <w14:ligatures w14:val="standardContextual"/>
        </w:rPr>
        <w:t>, indica dentro de los requisitos habilitantes que</w:t>
      </w:r>
      <w:r w:rsidRPr="00B33022">
        <w:rPr>
          <w:rFonts w:ascii="Verdana" w:eastAsia="Aptos" w:hAnsi="Verdana" w:cs="Arial"/>
          <w:kern w:val="2"/>
          <w:sz w:val="20"/>
          <w:szCs w:val="20"/>
          <w14:ligatures w14:val="standardContextual"/>
        </w:rPr>
        <w:t xml:space="preserve">,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w:t>
      </w:r>
      <w:r w:rsidRPr="00B33022">
        <w:rPr>
          <w:rFonts w:ascii="Verdana" w:eastAsia="Arial" w:hAnsi="Verdana" w:cs="Arial"/>
          <w:kern w:val="2"/>
          <w:sz w:val="20"/>
          <w:szCs w:val="20"/>
          <w14:ligatures w14:val="standardContextual"/>
        </w:rPr>
        <w:t xml:space="preserve">En tal sentido, el numeral indica que, “(…) para habilitarse en </w:t>
      </w:r>
      <w:r w:rsidRPr="00B33022">
        <w:rPr>
          <w:rFonts w:ascii="Verdana" w:eastAsia="Arial" w:hAnsi="Verdana" w:cs="Arial"/>
          <w:kern w:val="2"/>
          <w:sz w:val="20"/>
          <w:szCs w:val="20"/>
          <w14:ligatures w14:val="standardContextual"/>
        </w:rPr>
        <w:lastRenderedPageBreak/>
        <w:t>el Proceso de Contratación, el Proponente deberá cumplir (…)” estas reglas</w:t>
      </w:r>
      <w:r w:rsidRPr="00B33022">
        <w:rPr>
          <w:rFonts w:ascii="Verdana" w:eastAsia="Aptos" w:hAnsi="Verdana" w:cs="Arial"/>
          <w:kern w:val="2"/>
          <w:sz w:val="20"/>
          <w:szCs w:val="20"/>
          <w14:ligatures w14:val="standardContextual"/>
        </w:rPr>
        <w:t xml:space="preserve"> (…). </w:t>
      </w:r>
    </w:p>
    <w:p w14:paraId="3FE6B078" w14:textId="77777777" w:rsidR="00613111" w:rsidRPr="00B33022" w:rsidRDefault="00613111" w:rsidP="00613111">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100CBFAB" w14:textId="77777777" w:rsidR="00613111" w:rsidRPr="00B33022" w:rsidRDefault="00613111" w:rsidP="00613111">
      <w:pPr>
        <w:spacing w:after="0" w:line="240" w:lineRule="auto"/>
        <w:jc w:val="both"/>
        <w:rPr>
          <w:rFonts w:ascii="Verdana" w:eastAsia="Times New Roman" w:hAnsi="Verdana" w:cs="Arial"/>
          <w:b/>
          <w:bCs/>
          <w:shd w:val="clear" w:color="auto" w:fill="FFFFFF"/>
          <w:lang w:eastAsia="es-ES_tradnl"/>
        </w:rPr>
      </w:pPr>
      <w:r w:rsidRPr="00B33022">
        <w:rPr>
          <w:rFonts w:ascii="Verdana" w:eastAsia="Aptos" w:hAnsi="Verdana" w:cs="Arial"/>
          <w:b/>
          <w:bCs/>
          <w:kern w:val="2"/>
          <w:shd w:val="clear" w:color="auto" w:fill="FFFFFF"/>
          <w14:ligatures w14:val="standardContextual"/>
        </w:rPr>
        <w:t xml:space="preserve">EXIGENCIAS MÍNIMAS – Experiencia y formación del equipo de trabajo – </w:t>
      </w:r>
      <w:r w:rsidRPr="00B33022">
        <w:rPr>
          <w:rFonts w:ascii="Verdana" w:eastAsia="Times New Roman" w:hAnsi="Verdana" w:cs="Arial"/>
          <w:b/>
          <w:bCs/>
          <w:shd w:val="clear" w:color="auto" w:fill="FFFFFF"/>
          <w:lang w:eastAsia="es-ES_tradnl"/>
        </w:rPr>
        <w:t xml:space="preserve">Requisitos habilitante – Requisito habilitante – Formato 8 </w:t>
      </w:r>
    </w:p>
    <w:p w14:paraId="5421AEF4" w14:textId="77777777" w:rsidR="00613111" w:rsidRPr="00B33022" w:rsidRDefault="00613111" w:rsidP="00613111">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2B41AA72" w14:textId="77777777" w:rsidR="00613111" w:rsidRPr="00B33022" w:rsidRDefault="00613111" w:rsidP="00613111">
      <w:pPr>
        <w:widowControl w:val="0"/>
        <w:autoSpaceDE w:val="0"/>
        <w:autoSpaceDN w:val="0"/>
        <w:spacing w:after="0" w:line="240" w:lineRule="auto"/>
        <w:jc w:val="both"/>
        <w:rPr>
          <w:rFonts w:ascii="Verdana" w:eastAsia="Aptos" w:hAnsi="Verdana" w:cs="Arial"/>
          <w:kern w:val="2"/>
          <w:sz w:val="20"/>
          <w:szCs w:val="20"/>
          <w14:ligatures w14:val="standardContextual"/>
        </w:rPr>
      </w:pPr>
      <w:r w:rsidRPr="00B33022">
        <w:rPr>
          <w:rFonts w:ascii="Verdana" w:eastAsia="Calibri" w:hAnsi="Verdana" w:cs="Arial"/>
          <w:bCs/>
          <w:color w:val="000000"/>
          <w:kern w:val="2"/>
          <w:sz w:val="20"/>
          <w:szCs w:val="20"/>
          <w14:ligatures w14:val="standardContextual"/>
        </w:rPr>
        <w:t>De conformidad con lo anterior, para habilitarse en el proceso de contratación, el proponente deberá aportar diligenciado el Formato 8 – “Aceptación y cumplimiento de la formación académica y la experiencia del personal clave evaluable”. El diligenciamiento del formato debe hacerse con las indicaciones que en este se señala y con lo que establece el documento base. Además, tal como se indica de forma expresa, este “</w:t>
      </w:r>
      <w:r w:rsidRPr="00B33022">
        <w:rPr>
          <w:rFonts w:ascii="Verdana" w:eastAsia="Aptos" w:hAnsi="Verdana" w:cs="Arial"/>
          <w:kern w:val="2"/>
          <w:sz w:val="20"/>
          <w:szCs w:val="20"/>
          <w14:ligatures w14:val="standardContextual"/>
        </w:rPr>
        <w:t xml:space="preserve">debe suscribirlo el Proponente persona natural, representante legal de la persona jurídica o representante del Proponente Plural”. </w:t>
      </w:r>
    </w:p>
    <w:p w14:paraId="1134AF29" w14:textId="77777777" w:rsidR="00613111" w:rsidRPr="00B33022" w:rsidRDefault="00613111" w:rsidP="00613111">
      <w:pPr>
        <w:widowControl w:val="0"/>
        <w:autoSpaceDE w:val="0"/>
        <w:autoSpaceDN w:val="0"/>
        <w:spacing w:after="0" w:line="240" w:lineRule="auto"/>
        <w:jc w:val="both"/>
        <w:rPr>
          <w:rFonts w:ascii="Verdana" w:eastAsia="Calibri" w:hAnsi="Verdana" w:cs="Arial"/>
          <w:bCs/>
          <w:color w:val="000000"/>
          <w:kern w:val="2"/>
          <w:sz w:val="20"/>
          <w:szCs w:val="20"/>
          <w14:ligatures w14:val="standardContextual"/>
        </w:rPr>
      </w:pPr>
    </w:p>
    <w:p w14:paraId="2D305FE8" w14:textId="77777777" w:rsidR="00613111" w:rsidRPr="00B33022" w:rsidRDefault="00613111" w:rsidP="00613111">
      <w:pPr>
        <w:spacing w:after="0" w:line="240" w:lineRule="auto"/>
        <w:jc w:val="both"/>
        <w:rPr>
          <w:rFonts w:ascii="Verdana" w:eastAsia="Aptos" w:hAnsi="Verdana" w:cs="Arial"/>
          <w:kern w:val="2"/>
          <w:sz w:val="20"/>
          <w:szCs w:val="20"/>
          <w14:ligatures w14:val="standardContextual"/>
        </w:rPr>
      </w:pPr>
      <w:r w:rsidRPr="00B33022">
        <w:rPr>
          <w:rFonts w:ascii="Verdana" w:eastAsia="Aptos" w:hAnsi="Verdana" w:cs="Arial"/>
          <w:kern w:val="2"/>
          <w:sz w:val="20"/>
          <w:szCs w:val="20"/>
          <w14:ligatures w14:val="standardContextual"/>
        </w:rPr>
        <w:t xml:space="preserve">Ahora bien, De conformidad con este formato, los proponentes realizan dos (2) manifestaciones. Por un lado, que aceptan y cumplen las condiciones de formación académica y experiencia de los perfiles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3.9.2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39ABB692" w14:textId="77777777" w:rsidR="00613111" w:rsidRDefault="00613111" w:rsidP="006104DA">
      <w:pPr>
        <w:spacing w:after="0"/>
        <w:rPr>
          <w:rFonts w:ascii="Verdana" w:hAnsi="Verdana"/>
          <w:color w:val="000000" w:themeColor="text1"/>
        </w:rPr>
      </w:pPr>
    </w:p>
    <w:p w14:paraId="724247D1" w14:textId="77777777" w:rsidR="00613111" w:rsidRDefault="00613111" w:rsidP="006104DA">
      <w:pPr>
        <w:spacing w:after="0"/>
        <w:rPr>
          <w:rFonts w:ascii="Verdana" w:hAnsi="Verdana"/>
          <w:color w:val="000000" w:themeColor="text1"/>
        </w:rPr>
      </w:pPr>
    </w:p>
    <w:p w14:paraId="2B2E33C6" w14:textId="77777777" w:rsidR="00613111" w:rsidRDefault="00613111" w:rsidP="006104DA">
      <w:pPr>
        <w:spacing w:after="0"/>
        <w:rPr>
          <w:rFonts w:ascii="Verdana" w:hAnsi="Verdana"/>
          <w:color w:val="000000" w:themeColor="text1"/>
        </w:rPr>
      </w:pPr>
    </w:p>
    <w:p w14:paraId="58B239F6" w14:textId="77777777" w:rsidR="00613111" w:rsidRDefault="00613111" w:rsidP="006104DA">
      <w:pPr>
        <w:spacing w:after="0"/>
        <w:rPr>
          <w:rFonts w:ascii="Verdana" w:hAnsi="Verdana"/>
          <w:color w:val="000000" w:themeColor="text1"/>
        </w:rPr>
      </w:pPr>
    </w:p>
    <w:p w14:paraId="1F9F18E8" w14:textId="77777777" w:rsidR="00613111" w:rsidRDefault="00613111" w:rsidP="006104DA">
      <w:pPr>
        <w:spacing w:after="0"/>
        <w:rPr>
          <w:rFonts w:ascii="Verdana" w:hAnsi="Verdana"/>
          <w:color w:val="000000" w:themeColor="text1"/>
        </w:rPr>
      </w:pPr>
    </w:p>
    <w:p w14:paraId="3A09DC40" w14:textId="77777777" w:rsidR="00613111" w:rsidRDefault="00613111" w:rsidP="006104DA">
      <w:pPr>
        <w:spacing w:after="0"/>
        <w:rPr>
          <w:rFonts w:ascii="Verdana" w:hAnsi="Verdana"/>
          <w:color w:val="000000" w:themeColor="text1"/>
        </w:rPr>
      </w:pPr>
    </w:p>
    <w:p w14:paraId="421BE491" w14:textId="77777777" w:rsidR="00613111" w:rsidRDefault="00613111" w:rsidP="006104DA">
      <w:pPr>
        <w:spacing w:after="0"/>
        <w:rPr>
          <w:rFonts w:ascii="Verdana" w:hAnsi="Verdana"/>
          <w:color w:val="000000" w:themeColor="text1"/>
        </w:rPr>
      </w:pPr>
    </w:p>
    <w:p w14:paraId="313C0026" w14:textId="77777777" w:rsidR="00613111" w:rsidRDefault="00613111" w:rsidP="006104DA">
      <w:pPr>
        <w:spacing w:after="0"/>
        <w:rPr>
          <w:rFonts w:ascii="Verdana" w:hAnsi="Verdana"/>
          <w:color w:val="000000" w:themeColor="text1"/>
        </w:rPr>
      </w:pPr>
    </w:p>
    <w:p w14:paraId="21D47654" w14:textId="77777777" w:rsidR="00613111" w:rsidRDefault="00613111" w:rsidP="006104DA">
      <w:pPr>
        <w:spacing w:after="0"/>
        <w:rPr>
          <w:rFonts w:ascii="Verdana" w:hAnsi="Verdana"/>
          <w:color w:val="000000" w:themeColor="text1"/>
        </w:rPr>
      </w:pPr>
    </w:p>
    <w:p w14:paraId="2ADBF94A" w14:textId="77777777" w:rsidR="00613111" w:rsidRDefault="00613111" w:rsidP="006104DA">
      <w:pPr>
        <w:spacing w:after="0"/>
        <w:rPr>
          <w:rFonts w:ascii="Verdana" w:hAnsi="Verdana"/>
          <w:color w:val="000000" w:themeColor="text1"/>
        </w:rPr>
      </w:pPr>
    </w:p>
    <w:p w14:paraId="53121261" w14:textId="77777777" w:rsidR="00613111" w:rsidRDefault="00613111" w:rsidP="006104DA">
      <w:pPr>
        <w:spacing w:after="0"/>
        <w:rPr>
          <w:rFonts w:ascii="Verdana" w:hAnsi="Verdana"/>
          <w:color w:val="000000" w:themeColor="text1"/>
        </w:rPr>
      </w:pPr>
    </w:p>
    <w:p w14:paraId="07173CF0" w14:textId="77777777" w:rsidR="00613111" w:rsidRDefault="00613111" w:rsidP="006104DA">
      <w:pPr>
        <w:spacing w:after="0"/>
        <w:rPr>
          <w:rFonts w:ascii="Verdana" w:hAnsi="Verdana"/>
          <w:color w:val="000000" w:themeColor="text1"/>
        </w:rPr>
      </w:pPr>
    </w:p>
    <w:p w14:paraId="2F55838E" w14:textId="77777777" w:rsidR="00613111" w:rsidRDefault="00613111" w:rsidP="006104DA">
      <w:pPr>
        <w:spacing w:after="0"/>
        <w:rPr>
          <w:rFonts w:ascii="Verdana" w:hAnsi="Verdana"/>
          <w:color w:val="000000" w:themeColor="text1"/>
        </w:rPr>
      </w:pPr>
    </w:p>
    <w:p w14:paraId="0E7813F7" w14:textId="77777777" w:rsidR="00613111" w:rsidRDefault="00613111" w:rsidP="006104DA">
      <w:pPr>
        <w:spacing w:after="0"/>
        <w:rPr>
          <w:rFonts w:ascii="Verdana" w:hAnsi="Verdana"/>
          <w:color w:val="000000" w:themeColor="text1"/>
        </w:rPr>
      </w:pPr>
    </w:p>
    <w:p w14:paraId="0D9EDD4A" w14:textId="77777777" w:rsidR="00613111" w:rsidRDefault="00613111" w:rsidP="006104DA">
      <w:pPr>
        <w:spacing w:after="0"/>
        <w:rPr>
          <w:rFonts w:ascii="Verdana" w:hAnsi="Verdana"/>
          <w:color w:val="000000" w:themeColor="text1"/>
        </w:rPr>
      </w:pPr>
    </w:p>
    <w:p w14:paraId="5A76ECE2" w14:textId="77777777" w:rsidR="00613111" w:rsidRDefault="00613111" w:rsidP="006104DA">
      <w:pPr>
        <w:spacing w:after="0"/>
        <w:rPr>
          <w:rFonts w:ascii="Verdana" w:hAnsi="Verdana"/>
          <w:color w:val="000000" w:themeColor="text1"/>
        </w:rPr>
      </w:pPr>
    </w:p>
    <w:p w14:paraId="5410DDA6" w14:textId="77777777" w:rsidR="00613111" w:rsidRDefault="00613111" w:rsidP="006104DA">
      <w:pPr>
        <w:spacing w:after="0"/>
        <w:rPr>
          <w:rFonts w:ascii="Verdana" w:hAnsi="Verdana"/>
          <w:color w:val="000000" w:themeColor="text1"/>
        </w:rPr>
      </w:pPr>
    </w:p>
    <w:p w14:paraId="1255A498" w14:textId="74DA1997" w:rsidR="006104DA" w:rsidRDefault="000E7540" w:rsidP="006104DA">
      <w:pPr>
        <w:spacing w:after="0"/>
        <w:rPr>
          <w:rFonts w:ascii="Verdana" w:hAnsi="Verdana"/>
          <w:color w:val="000000" w:themeColor="text1"/>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05FE4E04" wp14:editId="00B97AB3">
            <wp:simplePos x="0" y="0"/>
            <wp:positionH relativeFrom="margin">
              <wp:posOffset>4017010</wp:posOffset>
            </wp:positionH>
            <wp:positionV relativeFrom="margin">
              <wp:posOffset>-62865</wp:posOffset>
            </wp:positionV>
            <wp:extent cx="2251710" cy="617220"/>
            <wp:effectExtent l="0" t="0" r="0" b="5080"/>
            <wp:wrapSquare wrapText="bothSides"/>
            <wp:docPr id="12362684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68441" name="Imagen 123626844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51710" cy="617220"/>
                    </a:xfrm>
                    <a:prstGeom prst="rect">
                      <a:avLst/>
                    </a:prstGeom>
                  </pic:spPr>
                </pic:pic>
              </a:graphicData>
            </a:graphic>
            <wp14:sizeRelH relativeFrom="margin">
              <wp14:pctWidth>0</wp14:pctWidth>
            </wp14:sizeRelH>
            <wp14:sizeRelV relativeFrom="margin">
              <wp14:pctHeight>0</wp14:pctHeight>
            </wp14:sizeRelV>
          </wp:anchor>
        </w:drawing>
      </w:r>
      <w:r w:rsidR="00D1101C" w:rsidRPr="00D1101C">
        <w:rPr>
          <w:rFonts w:ascii="Verdana" w:hAnsi="Verdana"/>
          <w:color w:val="000000" w:themeColor="text1"/>
        </w:rPr>
        <w:t>Bogotá D.C, 29 Octubre 2026</w:t>
      </w:r>
    </w:p>
    <w:p w14:paraId="7A9813F0" w14:textId="1C8D53F2" w:rsidR="006104DA" w:rsidRPr="000D64E4" w:rsidRDefault="006104DA" w:rsidP="006104DA">
      <w:pPr>
        <w:spacing w:after="0" w:line="276" w:lineRule="auto"/>
        <w:rPr>
          <w:rFonts w:ascii="Verdana" w:eastAsia="Calibri" w:hAnsi="Verdana" w:cs="Arial"/>
          <w:lang w:val="es-ES" w:eastAsia="es-ES"/>
        </w:rPr>
      </w:pPr>
      <w:r w:rsidRPr="000D64E4">
        <w:rPr>
          <w:rFonts w:ascii="Verdana" w:eastAsia="Calibri" w:hAnsi="Verdana" w:cs="Arial"/>
          <w:lang w:val="es-ES" w:eastAsia="es-ES"/>
        </w:rPr>
        <w:t>Señor</w:t>
      </w:r>
    </w:p>
    <w:p w14:paraId="3741CB49" w14:textId="176E4C08" w:rsidR="006104DA" w:rsidRPr="00103B1A" w:rsidRDefault="006104DA" w:rsidP="006104DA">
      <w:pPr>
        <w:spacing w:after="0" w:line="276" w:lineRule="auto"/>
        <w:rPr>
          <w:rFonts w:ascii="Verdana" w:eastAsia="Calibri" w:hAnsi="Verdana" w:cs="Arial"/>
          <w:b/>
          <w:bCs/>
          <w:lang w:val="es-ES" w:eastAsia="es-ES"/>
        </w:rPr>
      </w:pPr>
      <w:r w:rsidRPr="000E5F76">
        <w:rPr>
          <w:rFonts w:ascii="Verdana" w:eastAsia="Calibri" w:hAnsi="Verdana" w:cs="Arial"/>
          <w:b/>
          <w:bCs/>
          <w:lang w:eastAsia="es-ES"/>
        </w:rPr>
        <w:t>Daniel Felipe</w:t>
      </w:r>
      <w:r>
        <w:rPr>
          <w:rFonts w:ascii="Verdana" w:eastAsia="Calibri" w:hAnsi="Verdana" w:cs="Arial"/>
          <w:b/>
          <w:bCs/>
          <w:lang w:eastAsia="es-ES"/>
        </w:rPr>
        <w:t xml:space="preserve"> </w:t>
      </w:r>
      <w:r w:rsidRPr="00176C66">
        <w:rPr>
          <w:rFonts w:ascii="Verdana" w:eastAsia="Calibri" w:hAnsi="Verdana" w:cs="Arial"/>
          <w:b/>
          <w:bCs/>
          <w:lang w:eastAsia="es-ES"/>
        </w:rPr>
        <w:t>Sánchez</w:t>
      </w:r>
      <w:r w:rsidRPr="00103B1A">
        <w:rPr>
          <w:rFonts w:ascii="Verdana" w:eastAsia="Calibri" w:hAnsi="Verdana" w:cs="Arial"/>
          <w:b/>
          <w:bCs/>
          <w:lang w:val="es-ES" w:eastAsia="es-ES"/>
        </w:rPr>
        <w:t xml:space="preserve"> Torres</w:t>
      </w:r>
    </w:p>
    <w:p w14:paraId="722074FA" w14:textId="77777777" w:rsidR="006104DA" w:rsidRPr="00103B1A" w:rsidRDefault="006104DA" w:rsidP="006104DA">
      <w:pPr>
        <w:spacing w:after="0" w:line="276" w:lineRule="auto"/>
        <w:rPr>
          <w:rFonts w:ascii="Verdana" w:eastAsia="Calibri" w:hAnsi="Verdana" w:cs="Arial"/>
          <w:lang w:val="es-ES" w:eastAsia="es-ES"/>
        </w:rPr>
      </w:pPr>
      <w:hyperlink r:id="rId11" w:history="1">
        <w:r w:rsidRPr="00103B1A">
          <w:rPr>
            <w:rStyle w:val="Hipervnculo"/>
            <w:rFonts w:ascii="Verdana" w:eastAsia="Calibri" w:hAnsi="Verdana" w:cs="Arial"/>
            <w:lang w:val="es-ES" w:eastAsia="es-ES"/>
          </w:rPr>
          <w:t>danielschz16@gmail.com</w:t>
        </w:r>
      </w:hyperlink>
    </w:p>
    <w:p w14:paraId="62348345" w14:textId="77777777" w:rsidR="006104DA" w:rsidRPr="000D64E4" w:rsidRDefault="006104DA" w:rsidP="006104DA">
      <w:pPr>
        <w:spacing w:after="0" w:line="276" w:lineRule="auto"/>
        <w:rPr>
          <w:rFonts w:ascii="Verdana" w:eastAsia="Calibri" w:hAnsi="Verdana" w:cs="Arial"/>
          <w:color w:val="66CCFF"/>
          <w:lang w:val="en-US" w:eastAsia="es-ES_tradnl"/>
        </w:rPr>
      </w:pPr>
      <w:r>
        <w:rPr>
          <w:rFonts w:ascii="Verdana" w:hAnsi="Verdana"/>
          <w:lang w:val="en-US"/>
        </w:rPr>
        <w:t>Chia, Cundinamarca.</w:t>
      </w: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6104DA" w:rsidRPr="00C96899" w14:paraId="52C3A271" w14:textId="77777777">
        <w:trPr>
          <w:trHeight w:val="463"/>
        </w:trPr>
        <w:tc>
          <w:tcPr>
            <w:tcW w:w="3261" w:type="dxa"/>
          </w:tcPr>
          <w:p w14:paraId="139CCFDA" w14:textId="77777777" w:rsidR="006104DA" w:rsidRPr="000D64E4" w:rsidRDefault="006104DA">
            <w:pPr>
              <w:spacing w:line="276" w:lineRule="auto"/>
              <w:jc w:val="both"/>
              <w:rPr>
                <w:rFonts w:ascii="Verdana" w:eastAsia="Calibri" w:hAnsi="Verdana" w:cs="Arial"/>
                <w:b/>
                <w:bCs/>
                <w:color w:val="66CCFF"/>
                <w:lang w:val="en-US" w:eastAsia="es-ES_tradnl"/>
              </w:rPr>
            </w:pPr>
          </w:p>
        </w:tc>
        <w:tc>
          <w:tcPr>
            <w:tcW w:w="5972" w:type="dxa"/>
            <w:hideMark/>
          </w:tcPr>
          <w:p w14:paraId="01DE9340" w14:textId="77777777" w:rsidR="006104DA" w:rsidRPr="00C96899" w:rsidRDefault="006104DA">
            <w:pPr>
              <w:spacing w:line="276" w:lineRule="auto"/>
              <w:jc w:val="both"/>
              <w:rPr>
                <w:rFonts w:ascii="Verdana" w:eastAsia="Calibri" w:hAnsi="Verdana" w:cs="Arial"/>
                <w:b/>
                <w:bCs/>
                <w:lang w:val="es-ES" w:eastAsia="es-ES"/>
              </w:rPr>
            </w:pPr>
            <w:r w:rsidRPr="00C96899">
              <w:rPr>
                <w:rFonts w:ascii="Verdana" w:eastAsia="Calibri" w:hAnsi="Verdana" w:cs="Arial"/>
                <w:b/>
                <w:bCs/>
                <w:lang w:val="es-ES" w:eastAsia="es-ES"/>
              </w:rPr>
              <w:t>Concepto C – 1</w:t>
            </w:r>
            <w:r>
              <w:rPr>
                <w:rFonts w:ascii="Verdana" w:eastAsia="Calibri" w:hAnsi="Verdana" w:cs="Arial"/>
                <w:b/>
                <w:bCs/>
                <w:lang w:val="es-ES" w:eastAsia="es-ES"/>
              </w:rPr>
              <w:t>475</w:t>
            </w:r>
            <w:r w:rsidRPr="00C96899">
              <w:rPr>
                <w:rFonts w:ascii="Verdana" w:eastAsia="Calibri" w:hAnsi="Verdana" w:cs="Arial"/>
                <w:b/>
                <w:bCs/>
                <w:lang w:val="es-ES" w:eastAsia="es-ES"/>
              </w:rPr>
              <w:t xml:space="preserve"> de 2026</w:t>
            </w:r>
          </w:p>
        </w:tc>
      </w:tr>
      <w:tr w:rsidR="006104DA" w:rsidRPr="00CF5CA3" w14:paraId="6DC9932A" w14:textId="77777777">
        <w:trPr>
          <w:trHeight w:val="861"/>
        </w:trPr>
        <w:tc>
          <w:tcPr>
            <w:tcW w:w="3261" w:type="dxa"/>
            <w:hideMark/>
          </w:tcPr>
          <w:p w14:paraId="363B98A1" w14:textId="77777777" w:rsidR="006104DA" w:rsidRPr="00C96899" w:rsidRDefault="006104DA">
            <w:pPr>
              <w:spacing w:line="276" w:lineRule="auto"/>
              <w:jc w:val="both"/>
              <w:rPr>
                <w:rFonts w:ascii="Verdana" w:eastAsia="Calibri" w:hAnsi="Verdana" w:cs="Arial"/>
                <w:lang w:val="es-ES_tradnl" w:eastAsia="es-ES_tradnl"/>
              </w:rPr>
            </w:pPr>
            <w:r w:rsidRPr="00C96899">
              <w:rPr>
                <w:rFonts w:ascii="Verdana" w:eastAsia="Calibri" w:hAnsi="Verdana" w:cs="Arial"/>
                <w:b/>
                <w:lang w:val="es-ES_tradnl" w:eastAsia="es-ES_tradnl"/>
              </w:rPr>
              <w:t>Temas:</w:t>
            </w:r>
            <w:r w:rsidRPr="00C96899">
              <w:rPr>
                <w:rFonts w:ascii="Verdana" w:eastAsia="Calibri" w:hAnsi="Verdana" w:cs="Arial"/>
                <w:lang w:val="es-ES_tradnl" w:eastAsia="es-ES_tradnl"/>
              </w:rPr>
              <w:t xml:space="preserve">                  </w:t>
            </w:r>
          </w:p>
        </w:tc>
        <w:tc>
          <w:tcPr>
            <w:tcW w:w="5972" w:type="dxa"/>
          </w:tcPr>
          <w:p w14:paraId="275B1F39" w14:textId="77777777" w:rsidR="006104DA" w:rsidRPr="00CF5CA3" w:rsidRDefault="006104DA">
            <w:pPr>
              <w:jc w:val="both"/>
              <w:rPr>
                <w:rFonts w:ascii="Verdana" w:eastAsia="Calibri" w:hAnsi="Verdana" w:cs="Times New Roman"/>
                <w:sz w:val="20"/>
                <w:szCs w:val="20"/>
                <w:lang w:val="es-ES"/>
              </w:rPr>
            </w:pPr>
            <w:r w:rsidRPr="00B33022">
              <w:rPr>
                <w:rFonts w:ascii="Verdana" w:eastAsia="Calibri" w:hAnsi="Verdana" w:cs="Times New Roman"/>
                <w:color w:val="000000"/>
              </w:rPr>
              <w:t>DOCUMENTOS TIPO – Fundamento normativo – Obligatoriedad / DOCUMENTOS TIPO – Interventoría – Sector social – Resolución 953 de 2025</w:t>
            </w:r>
            <w:r w:rsidRPr="00B33022">
              <w:rPr>
                <w:rFonts w:ascii="Verdana" w:eastAsia="Calibri" w:hAnsi="Verdana" w:cs="Times New Roman"/>
              </w:rPr>
              <w:t xml:space="preserve"> / </w:t>
            </w:r>
            <w:r w:rsidRPr="00B33022">
              <w:rPr>
                <w:rFonts w:ascii="Verdana" w:eastAsia="Calibri" w:hAnsi="Verdana" w:cs="Arial"/>
              </w:rPr>
              <w:t>DOCUMENTOS TIPO – Inalterabilidad</w:t>
            </w:r>
            <w:r w:rsidRPr="00B33022">
              <w:rPr>
                <w:rFonts w:ascii="Verdana" w:eastAsia="Calibri" w:hAnsi="Verdana" w:cs="Times New Roman"/>
              </w:rPr>
              <w:t xml:space="preserve"> / </w:t>
            </w:r>
            <w:r w:rsidRPr="00B33022">
              <w:rPr>
                <w:rFonts w:ascii="Verdana" w:eastAsia="Times New Roman" w:hAnsi="Verdana" w:cs="Arial"/>
                <w:shd w:val="clear" w:color="auto" w:fill="FFFFFF"/>
                <w:lang w:eastAsia="es-ES_tradnl"/>
              </w:rPr>
              <w:t xml:space="preserve">INTERVENTORÍA – Infraestructura social – Documentos tipo – Numeral 3.9.2 – </w:t>
            </w:r>
            <w:r w:rsidRPr="00B33022">
              <w:rPr>
                <w:rFonts w:ascii="Verdana" w:eastAsia="Aptos" w:hAnsi="Verdana" w:cs="Arial"/>
                <w:shd w:val="clear" w:color="auto" w:fill="FFFFFF"/>
              </w:rPr>
              <w:t xml:space="preserve">Exigencias mínimas de experiencia y formación del equipo de trabajo – </w:t>
            </w:r>
            <w:r w:rsidRPr="00B33022">
              <w:rPr>
                <w:rFonts w:ascii="Verdana" w:eastAsia="Times New Roman" w:hAnsi="Verdana" w:cs="Arial"/>
                <w:shd w:val="clear" w:color="auto" w:fill="FFFFFF"/>
                <w:lang w:eastAsia="es-ES_tradnl"/>
              </w:rPr>
              <w:t>Requisitos habilitante</w:t>
            </w:r>
            <w:r w:rsidRPr="00B33022">
              <w:rPr>
                <w:rFonts w:ascii="Verdana" w:eastAsia="Calibri" w:hAnsi="Verdana" w:cs="Times New Roman"/>
              </w:rPr>
              <w:t xml:space="preserve"> / </w:t>
            </w:r>
            <w:r w:rsidRPr="00B33022">
              <w:rPr>
                <w:rFonts w:ascii="Verdana" w:eastAsia="Aptos" w:hAnsi="Verdana" w:cs="Arial"/>
                <w:shd w:val="clear" w:color="auto" w:fill="FFFFFF"/>
              </w:rPr>
              <w:t xml:space="preserve">EXIGENCIAS MÍNIMAS – Experiencia y formación del equipo de trabajo – </w:t>
            </w:r>
            <w:r w:rsidRPr="00B33022">
              <w:rPr>
                <w:rFonts w:ascii="Verdana" w:eastAsia="Times New Roman" w:hAnsi="Verdana" w:cs="Arial"/>
                <w:shd w:val="clear" w:color="auto" w:fill="FFFFFF"/>
                <w:lang w:eastAsia="es-ES_tradnl"/>
              </w:rPr>
              <w:t>Requisitos habilitante – Requisito habilitante – Formato 8</w:t>
            </w:r>
          </w:p>
        </w:tc>
      </w:tr>
      <w:tr w:rsidR="006104DA" w:rsidRPr="00C96899" w14:paraId="30FA97A1" w14:textId="77777777">
        <w:trPr>
          <w:trHeight w:val="597"/>
        </w:trPr>
        <w:tc>
          <w:tcPr>
            <w:tcW w:w="3261" w:type="dxa"/>
            <w:hideMark/>
          </w:tcPr>
          <w:p w14:paraId="691F9AB5" w14:textId="77777777" w:rsidR="006104DA" w:rsidRPr="00C96899" w:rsidRDefault="006104DA">
            <w:pPr>
              <w:spacing w:line="276" w:lineRule="auto"/>
              <w:jc w:val="both"/>
              <w:rPr>
                <w:rFonts w:ascii="Verdana" w:eastAsia="Calibri" w:hAnsi="Verdana" w:cs="Arial"/>
                <w:b/>
                <w:lang w:val="es-ES_tradnl" w:eastAsia="es-ES_tradnl"/>
              </w:rPr>
            </w:pPr>
            <w:r w:rsidRPr="00C96899">
              <w:rPr>
                <w:rFonts w:ascii="Verdana" w:eastAsia="Calibri" w:hAnsi="Verdana" w:cs="Arial"/>
                <w:b/>
                <w:lang w:val="es-ES_tradnl" w:eastAsia="es-ES_tradnl"/>
              </w:rPr>
              <w:t xml:space="preserve">Radicación:               </w:t>
            </w:r>
          </w:p>
        </w:tc>
        <w:tc>
          <w:tcPr>
            <w:tcW w:w="5972" w:type="dxa"/>
          </w:tcPr>
          <w:p w14:paraId="7C7EF388" w14:textId="77777777" w:rsidR="006104DA" w:rsidRPr="00FF356F" w:rsidRDefault="006104DA">
            <w:pPr>
              <w:spacing w:line="276" w:lineRule="auto"/>
              <w:jc w:val="both"/>
              <w:rPr>
                <w:rFonts w:ascii="Verdana" w:eastAsia="Calibri" w:hAnsi="Verdana" w:cs="Arial"/>
                <w:bCs/>
                <w:lang w:val="es-ES" w:eastAsia="es-ES_tradnl"/>
              </w:rPr>
            </w:pPr>
            <w:r w:rsidRPr="00FF356F">
              <w:rPr>
                <w:rFonts w:ascii="Verdana" w:eastAsia="Calibri" w:hAnsi="Verdana" w:cs="Arial"/>
                <w:bCs/>
                <w:lang w:val="es-ES_tradnl" w:eastAsia="es-ES_tradnl"/>
              </w:rPr>
              <w:t xml:space="preserve">Respuesta a las consultas con radicado </w:t>
            </w:r>
            <w:r w:rsidRPr="00FF356F">
              <w:rPr>
                <w:rFonts w:ascii="Verdana" w:eastAsia="Calibri" w:hAnsi="Verdana" w:cs="Arial"/>
                <w:bCs/>
                <w:lang w:eastAsia="es-ES_tradnl"/>
              </w:rPr>
              <w:t>No. 1_2026_09_18_012520</w:t>
            </w:r>
          </w:p>
          <w:p w14:paraId="2D51AA2F" w14:textId="77777777" w:rsidR="006104DA" w:rsidRPr="00AB27E6" w:rsidRDefault="006104DA">
            <w:pPr>
              <w:spacing w:line="276" w:lineRule="auto"/>
              <w:jc w:val="both"/>
              <w:rPr>
                <w:rFonts w:ascii="Verdana" w:eastAsia="Calibri" w:hAnsi="Verdana" w:cs="Arial"/>
                <w:bCs/>
                <w:lang w:val="es-ES" w:eastAsia="es-ES_tradnl"/>
              </w:rPr>
            </w:pPr>
          </w:p>
        </w:tc>
      </w:tr>
    </w:tbl>
    <w:p w14:paraId="1897CB11" w14:textId="77777777" w:rsidR="006104DA" w:rsidRPr="00C96899" w:rsidRDefault="006104DA" w:rsidP="006104DA">
      <w:pPr>
        <w:spacing w:after="0" w:line="276" w:lineRule="auto"/>
        <w:jc w:val="both"/>
        <w:rPr>
          <w:rFonts w:ascii="Verdana" w:eastAsia="Calibri" w:hAnsi="Verdana" w:cs="Arial"/>
          <w:bCs/>
          <w:lang w:val="es-ES_tradnl" w:eastAsia="es-ES_tradnl"/>
        </w:rPr>
      </w:pPr>
    </w:p>
    <w:p w14:paraId="1255FAE9" w14:textId="77777777" w:rsidR="006104DA" w:rsidRPr="00673F5A" w:rsidRDefault="006104DA" w:rsidP="006104DA">
      <w:pPr>
        <w:spacing w:after="0" w:line="276" w:lineRule="auto"/>
        <w:jc w:val="both"/>
        <w:rPr>
          <w:rFonts w:ascii="Verdana" w:eastAsia="Calibri" w:hAnsi="Verdana" w:cs="Arial"/>
          <w:bCs/>
          <w:lang w:val="es-ES" w:eastAsia="es-ES"/>
        </w:rPr>
      </w:pPr>
      <w:r w:rsidRPr="00673F5A">
        <w:rPr>
          <w:rFonts w:ascii="Verdana" w:eastAsia="Calibri" w:hAnsi="Verdana" w:cs="Arial"/>
          <w:bCs/>
          <w:lang w:val="es-ES" w:eastAsia="es-ES"/>
        </w:rPr>
        <w:t xml:space="preserve">Estimado señor </w:t>
      </w:r>
      <w:r w:rsidRPr="00673F5A">
        <w:rPr>
          <w:rFonts w:ascii="Verdana" w:eastAsia="Calibri" w:hAnsi="Verdana" w:cs="Arial"/>
          <w:bCs/>
          <w:lang w:eastAsia="es-ES"/>
        </w:rPr>
        <w:t>Daniel Felipe</w:t>
      </w:r>
      <w:r w:rsidRPr="00673F5A">
        <w:rPr>
          <w:rFonts w:ascii="Verdana" w:eastAsia="Calibri" w:hAnsi="Verdana" w:cs="Arial"/>
          <w:bCs/>
          <w:lang w:val="es-ES" w:eastAsia="es-ES"/>
        </w:rPr>
        <w:t xml:space="preserve">, cordial saludo:  </w:t>
      </w:r>
    </w:p>
    <w:p w14:paraId="078764CF" w14:textId="77777777" w:rsidR="006104DA" w:rsidRPr="00673F5A" w:rsidRDefault="006104DA" w:rsidP="006104DA">
      <w:pPr>
        <w:tabs>
          <w:tab w:val="left" w:pos="3768"/>
        </w:tabs>
        <w:spacing w:after="0" w:line="276" w:lineRule="auto"/>
        <w:jc w:val="both"/>
        <w:rPr>
          <w:rFonts w:ascii="Verdana" w:eastAsia="Calibri" w:hAnsi="Verdana" w:cs="Arial"/>
          <w:bCs/>
          <w:lang w:val="es-ES" w:eastAsia="es-ES"/>
        </w:rPr>
      </w:pPr>
      <w:r w:rsidRPr="00673F5A">
        <w:rPr>
          <w:rFonts w:ascii="Verdana" w:eastAsia="Calibri" w:hAnsi="Verdana" w:cs="Arial"/>
          <w:bCs/>
          <w:lang w:val="es-ES" w:eastAsia="es-ES"/>
        </w:rPr>
        <w:tab/>
      </w:r>
    </w:p>
    <w:p w14:paraId="70331A76" w14:textId="77777777" w:rsidR="006104DA" w:rsidRPr="00C96899" w:rsidRDefault="006104DA" w:rsidP="006104DA">
      <w:pPr>
        <w:spacing w:after="0" w:line="276" w:lineRule="auto"/>
        <w:jc w:val="both"/>
        <w:rPr>
          <w:rFonts w:ascii="Verdana" w:eastAsia="Calibri" w:hAnsi="Verdana" w:cs="Arial"/>
          <w:lang w:val="es-ES" w:eastAsia="es-ES"/>
        </w:rPr>
      </w:pPr>
      <w:r w:rsidRPr="00C96899">
        <w:rPr>
          <w:rFonts w:ascii="Verdana" w:eastAsia="Calibri" w:hAnsi="Verdana" w:cs="Arial"/>
          <w:lang w:val="es-ES" w:eastAsia="es-ES"/>
        </w:rPr>
        <w:t>En ejercicio de la competencia otorgada por los artículos 3, numeral 5º, y 11, numeral 8º, del Decreto Ley 4170 de 2011,</w:t>
      </w:r>
      <w:r w:rsidRPr="00C96899">
        <w:rPr>
          <w:rFonts w:ascii="Verdana" w:eastAsia="Arial MT" w:hAnsi="Verdana" w:cs="Arial MT"/>
          <w:lang w:val="es-ES" w:eastAsia="es-ES"/>
        </w:rPr>
        <w:t xml:space="preserve"> </w:t>
      </w:r>
      <w:r w:rsidRPr="00C96899">
        <w:rPr>
          <w:rFonts w:ascii="Verdana" w:eastAsia="Calibri" w:hAnsi="Verdana" w:cs="Arial"/>
        </w:rPr>
        <w:t xml:space="preserve">así como lo establecido en el artículo 4 de la Resolución 1707 de 2018 expedida por esta Entidad, </w:t>
      </w:r>
      <w:r w:rsidRPr="00C96899">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18</w:t>
      </w:r>
      <w:r w:rsidRPr="00C96899">
        <w:rPr>
          <w:rFonts w:ascii="Verdana" w:eastAsia="Calibri" w:hAnsi="Verdana" w:cs="Arial"/>
          <w:lang w:val="es-ES" w:eastAsia="es-ES"/>
        </w:rPr>
        <w:t xml:space="preserve"> de septiembre de 2026, en la cual manifiesta lo siguiente: </w:t>
      </w:r>
      <w:bookmarkStart w:id="1" w:name="_Hlk95313578"/>
    </w:p>
    <w:p w14:paraId="738B02B9" w14:textId="77777777" w:rsidR="006104DA" w:rsidRPr="00C96899" w:rsidRDefault="006104DA" w:rsidP="006104DA">
      <w:pPr>
        <w:spacing w:after="0" w:line="276" w:lineRule="auto"/>
        <w:jc w:val="both"/>
        <w:rPr>
          <w:rFonts w:ascii="Verdana" w:eastAsia="Calibri" w:hAnsi="Verdana" w:cs="Arial"/>
          <w:bCs/>
          <w:lang w:val="es-ES" w:eastAsia="es-ES"/>
        </w:rPr>
      </w:pPr>
    </w:p>
    <w:bookmarkEnd w:id="1"/>
    <w:p w14:paraId="36F45597" w14:textId="77777777" w:rsidR="006104DA" w:rsidRPr="00C96899" w:rsidRDefault="006104DA" w:rsidP="006104DA">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p>
    <w:p w14:paraId="5684485D" w14:textId="77777777" w:rsidR="006104DA" w:rsidRDefault="006104DA" w:rsidP="006104DA">
      <w:pPr>
        <w:spacing w:after="0" w:line="240" w:lineRule="auto"/>
        <w:ind w:left="709" w:right="709"/>
        <w:jc w:val="both"/>
        <w:rPr>
          <w:rFonts w:ascii="Verdana" w:eastAsia="Calibri" w:hAnsi="Verdana" w:cs="Arial"/>
          <w:i/>
          <w:iCs/>
          <w:sz w:val="20"/>
          <w:szCs w:val="20"/>
          <w:lang w:val="es-ES" w:eastAsia="es-ES"/>
        </w:rPr>
      </w:pPr>
    </w:p>
    <w:p w14:paraId="2BD8EEB4" w14:textId="77777777" w:rsidR="006104DA" w:rsidRPr="0001208C"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t>Solicito respetuosamente una aclaración de carácter general sobre los Documentos Tipo aplicables a los procesos de contratación de Infraestructura Social, específicamente respecto del personal clave.</w:t>
      </w:r>
    </w:p>
    <w:p w14:paraId="3C4A3DD7"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t>En diferentes procesos se observa que las entidades solicitan, junto con la propuesta, documentos de cada integrante del personal clave, tales como cédula de ciudadanía, diploma o título académico y documentos para acreditar experiencia.</w:t>
      </w:r>
    </w:p>
    <w:p w14:paraId="073341C4" w14:textId="77777777" w:rsidR="006104DA" w:rsidRPr="0001208C" w:rsidRDefault="006104DA" w:rsidP="006104DA">
      <w:pPr>
        <w:spacing w:after="0" w:line="240" w:lineRule="auto"/>
        <w:ind w:left="709" w:right="709"/>
        <w:jc w:val="both"/>
        <w:rPr>
          <w:rFonts w:ascii="Verdana" w:eastAsia="Calibri" w:hAnsi="Verdana" w:cs="Arial"/>
          <w:i/>
          <w:iCs/>
          <w:sz w:val="20"/>
          <w:szCs w:val="20"/>
          <w:lang w:eastAsia="es-ES"/>
        </w:rPr>
      </w:pPr>
    </w:p>
    <w:p w14:paraId="546EBBD1"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lastRenderedPageBreak/>
        <w:t>En ese sentido, agradezco aclarar:</w:t>
      </w:r>
    </w:p>
    <w:p w14:paraId="372822EF" w14:textId="77777777" w:rsidR="006104DA" w:rsidRPr="0001208C" w:rsidRDefault="006104DA" w:rsidP="006104DA">
      <w:pPr>
        <w:spacing w:after="0" w:line="240" w:lineRule="auto"/>
        <w:ind w:left="709" w:right="709"/>
        <w:jc w:val="both"/>
        <w:rPr>
          <w:rFonts w:ascii="Verdana" w:eastAsia="Calibri" w:hAnsi="Verdana" w:cs="Arial"/>
          <w:i/>
          <w:iCs/>
          <w:sz w:val="20"/>
          <w:szCs w:val="20"/>
          <w:lang w:eastAsia="es-ES"/>
        </w:rPr>
      </w:pPr>
    </w:p>
    <w:p w14:paraId="19D0F4C8"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t>¿Los Documentos Tipo permiten que las entidades estatales exijan, junto con la propuesta, la presentación de documentos personales y académicos de cada integrante del personal clave, como cédula, diploma o título, además de los documentos</w:t>
      </w:r>
    </w:p>
    <w:p w14:paraId="004B5ADA" w14:textId="77777777" w:rsidR="006104DA" w:rsidRPr="0001208C"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t xml:space="preserve"> que acrediten su experiencia en los anexos técnicos?</w:t>
      </w:r>
    </w:p>
    <w:p w14:paraId="65E90787"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p>
    <w:p w14:paraId="37D2B7F0"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r w:rsidRPr="0001208C">
        <w:rPr>
          <w:rFonts w:ascii="Verdana" w:eastAsia="Calibri" w:hAnsi="Verdana" w:cs="Arial"/>
          <w:i/>
          <w:iCs/>
          <w:sz w:val="20"/>
          <w:szCs w:val="20"/>
          <w:lang w:eastAsia="es-ES"/>
        </w:rPr>
        <w:t>La consulta se formula de manera general, sin referirse a una entidad o proceso específico, con el fin de conocer el alcance de los requisitos establecidos en los Documentos Tipo.</w:t>
      </w:r>
    </w:p>
    <w:p w14:paraId="29E737A6" w14:textId="77777777" w:rsidR="006104DA" w:rsidRDefault="006104DA" w:rsidP="006104DA">
      <w:pPr>
        <w:spacing w:after="0" w:line="240" w:lineRule="auto"/>
        <w:ind w:left="709" w:right="709"/>
        <w:jc w:val="both"/>
        <w:rPr>
          <w:rFonts w:ascii="Verdana" w:eastAsia="Calibri" w:hAnsi="Verdana" w:cs="Arial"/>
          <w:i/>
          <w:iCs/>
          <w:sz w:val="20"/>
          <w:szCs w:val="20"/>
          <w:lang w:eastAsia="es-ES"/>
        </w:rPr>
      </w:pPr>
    </w:p>
    <w:p w14:paraId="264E9D65" w14:textId="77777777" w:rsidR="006104DA" w:rsidRPr="00C96899" w:rsidRDefault="006104DA" w:rsidP="006104DA">
      <w:pPr>
        <w:spacing w:after="0" w:line="240" w:lineRule="auto"/>
        <w:ind w:left="709" w:right="709"/>
        <w:jc w:val="both"/>
        <w:rPr>
          <w:rFonts w:ascii="Verdana" w:eastAsia="Calibri" w:hAnsi="Verdana" w:cs="Arial"/>
          <w:i/>
          <w:iCs/>
          <w:sz w:val="20"/>
          <w:szCs w:val="20"/>
          <w:lang w:val="es-ES" w:eastAsia="es-ES"/>
        </w:rPr>
      </w:pPr>
      <w:r w:rsidRPr="00C96899">
        <w:rPr>
          <w:rFonts w:ascii="Verdana" w:eastAsia="Calibri" w:hAnsi="Verdana" w:cs="Arial"/>
          <w:i/>
          <w:iCs/>
          <w:sz w:val="20"/>
          <w:szCs w:val="20"/>
          <w:lang w:val="es-ES" w:eastAsia="es-ES"/>
        </w:rPr>
        <w:t>(…)</w:t>
      </w:r>
      <w:r w:rsidRPr="00C96899">
        <w:rPr>
          <w:rFonts w:ascii="Verdana" w:eastAsia="Calibri" w:hAnsi="Verdana" w:cs="Arial"/>
          <w:i/>
          <w:iCs/>
          <w:sz w:val="20"/>
          <w:szCs w:val="20"/>
          <w:lang w:eastAsia="es-ES"/>
        </w:rPr>
        <w:t>”</w:t>
      </w:r>
    </w:p>
    <w:p w14:paraId="30F8E71C" w14:textId="77777777" w:rsidR="006104DA" w:rsidRPr="00C96899" w:rsidRDefault="006104DA" w:rsidP="006104DA">
      <w:pPr>
        <w:spacing w:after="0" w:line="276" w:lineRule="auto"/>
        <w:ind w:left="709" w:right="709"/>
        <w:jc w:val="both"/>
        <w:rPr>
          <w:rFonts w:ascii="Verdana" w:eastAsia="Times New Roman" w:hAnsi="Verdana" w:cs="Times New Roman"/>
          <w:sz w:val="20"/>
          <w:szCs w:val="20"/>
          <w:lang w:eastAsia="es-CO"/>
        </w:rPr>
      </w:pPr>
    </w:p>
    <w:p w14:paraId="57C6F895" w14:textId="77777777" w:rsidR="006104DA" w:rsidRPr="00C96899" w:rsidRDefault="006104DA" w:rsidP="006104DA">
      <w:pPr>
        <w:spacing w:after="120" w:line="276" w:lineRule="auto"/>
        <w:ind w:firstLine="709"/>
        <w:jc w:val="both"/>
        <w:rPr>
          <w:rFonts w:ascii="Verdana" w:eastAsia="Calibri" w:hAnsi="Verdana" w:cs="Arial"/>
          <w:lang w:val="es-ES_tradnl" w:eastAsia="es-ES_tradnl"/>
        </w:rPr>
      </w:pPr>
      <w:r w:rsidRPr="00C96899">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899">
        <w:rPr>
          <w:rFonts w:ascii="Verdana" w:eastAsia="Calibri" w:hAnsi="Verdana" w:cs="Arial"/>
          <w:lang w:val="es-ES_tradnl" w:eastAsia="es-ES_tradnl"/>
        </w:rPr>
        <w:tab/>
      </w:r>
    </w:p>
    <w:p w14:paraId="073B5D0D" w14:textId="77777777" w:rsidR="006104DA" w:rsidRPr="00C96899" w:rsidRDefault="006104DA" w:rsidP="006104DA">
      <w:pPr>
        <w:spacing w:after="0" w:line="276" w:lineRule="auto"/>
        <w:ind w:firstLine="708"/>
        <w:jc w:val="both"/>
        <w:rPr>
          <w:rFonts w:ascii="Verdana" w:eastAsia="Calibri" w:hAnsi="Verdana" w:cs="Arial"/>
          <w:lang w:val="es-ES" w:eastAsia="es-ES"/>
        </w:rPr>
      </w:pPr>
      <w:r w:rsidRPr="00C96899">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B6D64F0" w14:textId="77777777" w:rsidR="006104DA" w:rsidRPr="00C96899" w:rsidRDefault="006104DA" w:rsidP="006104DA">
      <w:pPr>
        <w:spacing w:after="0" w:line="276" w:lineRule="auto"/>
        <w:ind w:firstLine="709"/>
        <w:jc w:val="both"/>
        <w:rPr>
          <w:rFonts w:ascii="Verdana" w:eastAsia="Calibri" w:hAnsi="Verdana" w:cs="Arial"/>
          <w:lang w:val="es-ES" w:eastAsia="es-ES"/>
        </w:rPr>
      </w:pPr>
    </w:p>
    <w:p w14:paraId="7EC5FAEA" w14:textId="77777777" w:rsidR="006104DA" w:rsidRPr="00C96899" w:rsidRDefault="006104DA" w:rsidP="006104D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96899">
        <w:rPr>
          <w:rFonts w:ascii="Verdana" w:eastAsia="Century Gothic" w:hAnsi="Verdana" w:cs="Century Gothic"/>
          <w:b/>
          <w:bCs/>
          <w:lang w:val="es-ES"/>
        </w:rPr>
        <w:t>Problema planteado:</w:t>
      </w:r>
    </w:p>
    <w:p w14:paraId="0C37D7E6" w14:textId="77777777" w:rsidR="006104DA" w:rsidRPr="0092095D" w:rsidRDefault="006104DA" w:rsidP="006104DA">
      <w:pPr>
        <w:tabs>
          <w:tab w:val="left" w:pos="426"/>
        </w:tabs>
        <w:spacing w:after="0" w:line="276" w:lineRule="auto"/>
        <w:jc w:val="both"/>
        <w:rPr>
          <w:rFonts w:ascii="Verdana" w:eastAsia="Century Gothic" w:hAnsi="Verdana" w:cs="Century Gothic"/>
          <w:lang w:val="es-ES"/>
        </w:rPr>
      </w:pPr>
    </w:p>
    <w:p w14:paraId="556253D1" w14:textId="77777777" w:rsidR="006104DA" w:rsidRDefault="006104DA" w:rsidP="006104DA">
      <w:pPr>
        <w:spacing w:line="276" w:lineRule="auto"/>
        <w:jc w:val="both"/>
        <w:rPr>
          <w:rFonts w:ascii="Verdana" w:eastAsia="Century Gothic" w:hAnsi="Verdana" w:cs="Century Gothic"/>
        </w:rPr>
      </w:pPr>
      <w:r w:rsidRPr="00B3257B">
        <w:rPr>
          <w:rFonts w:ascii="Verdana" w:eastAsia="Century Gothic" w:hAnsi="Verdana" w:cs="Century Gothic"/>
        </w:rPr>
        <w:t>De acuerdo con el contenido de su solicitud, esta Agencia resolverá el siguiente problema jurídico:</w:t>
      </w:r>
    </w:p>
    <w:p w14:paraId="38365AC8" w14:textId="3A8B0513" w:rsidR="006104DA" w:rsidRPr="00A067F4" w:rsidRDefault="006104DA" w:rsidP="006104DA">
      <w:pPr>
        <w:pStyle w:val="Prrafodelista"/>
        <w:numPr>
          <w:ilvl w:val="0"/>
          <w:numId w:val="19"/>
        </w:numPr>
        <w:spacing w:line="276" w:lineRule="auto"/>
        <w:jc w:val="both"/>
        <w:rPr>
          <w:rFonts w:ascii="Verdana" w:eastAsia="Century Gothic" w:hAnsi="Verdana" w:cs="Century Gothic"/>
        </w:rPr>
      </w:pPr>
      <w:proofErr w:type="gramStart"/>
      <w:r w:rsidRPr="00A067F4">
        <w:rPr>
          <w:rFonts w:ascii="Verdana" w:eastAsia="Century Gothic" w:hAnsi="Verdana" w:cs="Century Gothic"/>
        </w:rPr>
        <w:lastRenderedPageBreak/>
        <w:t>¿Cuál es el alcance del numeral 3</w:t>
      </w:r>
      <w:r>
        <w:rPr>
          <w:rFonts w:ascii="Verdana" w:eastAsia="Century Gothic" w:hAnsi="Verdana" w:cs="Century Gothic"/>
        </w:rPr>
        <w:t>.</w:t>
      </w:r>
      <w:proofErr w:type="gramEnd"/>
      <w:r w:rsidRPr="00A067F4">
        <w:rPr>
          <w:rFonts w:ascii="Verdana" w:eastAsia="Century Gothic" w:hAnsi="Verdana" w:cs="Century Gothic"/>
        </w:rPr>
        <w:t xml:space="preserve">9.2 </w:t>
      </w:r>
      <w:r w:rsidRPr="00A067F4">
        <w:rPr>
          <w:rFonts w:ascii="Verdana" w:eastAsia="Calibri" w:hAnsi="Verdana" w:cs="Arial"/>
          <w:bCs/>
          <w:color w:val="000000"/>
          <w:kern w:val="2"/>
          <w14:ligatures w14:val="standardContextual"/>
        </w:rPr>
        <w:t xml:space="preserve">del documento base </w:t>
      </w:r>
      <w:r w:rsidRPr="00A067F4">
        <w:rPr>
          <w:rFonts w:ascii="Verdana" w:eastAsia="Aptos" w:hAnsi="Verdana" w:cs="Arial"/>
          <w:kern w:val="2"/>
          <w:shd w:val="clear" w:color="auto" w:fill="FFFFFF"/>
          <w14:ligatures w14:val="standardContextual"/>
        </w:rPr>
        <w:t>“Exigencias mínimas de experiencia y formación del equipo de trabajo (Personal Clave Evaluable)”?</w:t>
      </w:r>
    </w:p>
    <w:p w14:paraId="18458D0A" w14:textId="77777777" w:rsidR="006104DA" w:rsidRPr="00B3257B" w:rsidRDefault="006104DA" w:rsidP="006104DA">
      <w:pPr>
        <w:pStyle w:val="Prrafodelista"/>
        <w:spacing w:line="276" w:lineRule="auto"/>
        <w:ind w:left="567"/>
        <w:jc w:val="both"/>
        <w:rPr>
          <w:rFonts w:ascii="Verdana" w:eastAsia="Century Gothic" w:hAnsi="Verdana" w:cs="Century Gothic"/>
        </w:rPr>
      </w:pPr>
    </w:p>
    <w:p w14:paraId="3F407F11" w14:textId="77777777" w:rsidR="006104DA" w:rsidRPr="002F0DEA" w:rsidRDefault="006104DA" w:rsidP="006104DA">
      <w:pPr>
        <w:pStyle w:val="Prrafodelista"/>
        <w:numPr>
          <w:ilvl w:val="0"/>
          <w:numId w:val="16"/>
        </w:numPr>
        <w:spacing w:line="276" w:lineRule="auto"/>
        <w:jc w:val="both"/>
        <w:rPr>
          <w:rFonts w:ascii="Verdana" w:eastAsia="Century Gothic" w:hAnsi="Verdana" w:cs="Century Gothic"/>
          <w:b/>
          <w:bCs/>
        </w:rPr>
      </w:pPr>
      <w:r w:rsidRPr="00C96899">
        <w:rPr>
          <w:rFonts w:ascii="Verdana" w:eastAsia="Century Gothic" w:hAnsi="Verdana" w:cs="Century Gothic"/>
          <w:b/>
          <w:bC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04DA" w:rsidRPr="00C96899" w14:paraId="0D84FD17" w14:textId="77777777">
        <w:trPr>
          <w:trHeight w:val="169"/>
        </w:trPr>
        <w:tc>
          <w:tcPr>
            <w:tcW w:w="8828" w:type="dxa"/>
            <w:tcBorders>
              <w:top w:val="dotted" w:sz="4" w:space="0" w:color="auto"/>
              <w:left w:val="dotted" w:sz="4" w:space="0" w:color="auto"/>
              <w:bottom w:val="dotted" w:sz="4" w:space="0" w:color="auto"/>
              <w:right w:val="dotted" w:sz="4" w:space="0" w:color="auto"/>
            </w:tcBorders>
          </w:tcPr>
          <w:p w14:paraId="28577F20" w14:textId="77777777" w:rsidR="006104DA" w:rsidRPr="00B33022" w:rsidRDefault="006104DA">
            <w:pPr>
              <w:widowControl w:val="0"/>
              <w:autoSpaceDE w:val="0"/>
              <w:autoSpaceDN w:val="0"/>
              <w:spacing w:line="276" w:lineRule="auto"/>
              <w:jc w:val="both"/>
              <w:rPr>
                <w:rFonts w:ascii="Verdana" w:eastAsia="Aptos" w:hAnsi="Verdana" w:cs="Arial"/>
              </w:rPr>
            </w:pPr>
            <w:r>
              <w:rPr>
                <w:rFonts w:ascii="Verdana" w:eastAsia="Calibri" w:hAnsi="Verdana" w:cs="Arial"/>
                <w:shd w:val="clear" w:color="auto" w:fill="FFFFFF"/>
              </w:rPr>
              <w:t xml:space="preserve">I). </w:t>
            </w:r>
            <w:r w:rsidRPr="00B33022">
              <w:rPr>
                <w:rFonts w:ascii="Verdana" w:eastAsia="Calibri" w:hAnsi="Verdana" w:cs="Arial"/>
              </w:rPr>
              <w:t xml:space="preserve">La versión 2 de los documento tipo transversales de interventoría de obras públicas de infraestructura social aplicables a los sectores de educación, salud, cultura, recreación y deporte, institucional y vivienda, </w:t>
            </w:r>
            <w:r w:rsidRPr="00B33022">
              <w:rPr>
                <w:rFonts w:ascii="Verdana" w:eastAsia="Calibri" w:hAnsi="Verdana" w:cs="Arial"/>
                <w:bCs/>
                <w:color w:val="000000"/>
              </w:rPr>
              <w:t xml:space="preserve">en el numeral 3.9.2 del documento base </w:t>
            </w:r>
            <w:r w:rsidRPr="00B33022">
              <w:rPr>
                <w:rFonts w:ascii="Verdana" w:eastAsia="Aptos" w:hAnsi="Verdana" w:cs="Arial"/>
                <w:shd w:val="clear" w:color="auto" w:fill="FFFFFF"/>
              </w:rPr>
              <w:t>“Exigencias mínimas de experiencia y formación del equipo de trabajo (Personal Clave Evaluable)”</w:t>
            </w:r>
            <w:r w:rsidRPr="00B33022">
              <w:rPr>
                <w:rFonts w:ascii="Verdana" w:eastAsia="Calibri" w:hAnsi="Verdana" w:cs="Arial"/>
                <w:bCs/>
                <w:color w:val="000000"/>
              </w:rPr>
              <w:t>, indica dentro de los requisitos habilitantes que</w:t>
            </w:r>
            <w:r w:rsidRPr="00B33022">
              <w:rPr>
                <w:rFonts w:ascii="Verdana" w:eastAsia="Aptos" w:hAnsi="Verdana" w:cs="Arial"/>
              </w:rPr>
              <w:t xml:space="preserve">,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w:t>
            </w:r>
            <w:r w:rsidRPr="00B33022">
              <w:rPr>
                <w:rFonts w:ascii="Verdana" w:eastAsia="Arial" w:hAnsi="Verdana" w:cs="Arial"/>
              </w:rPr>
              <w:t>En tal sentido, el numeral indica que, “(…) para habilitarse en el Proceso de Contratación, el Proponente deberá cumplir (…)” estas reglas</w:t>
            </w:r>
            <w:r w:rsidRPr="00B33022">
              <w:rPr>
                <w:rFonts w:ascii="Verdana" w:eastAsia="Aptos" w:hAnsi="Verdana" w:cs="Arial"/>
              </w:rPr>
              <w:t>:</w:t>
            </w:r>
          </w:p>
          <w:p w14:paraId="3FB4C132" w14:textId="77777777" w:rsidR="006104DA" w:rsidRPr="00B33022" w:rsidRDefault="006104DA">
            <w:pPr>
              <w:widowControl w:val="0"/>
              <w:autoSpaceDE w:val="0"/>
              <w:autoSpaceDN w:val="0"/>
              <w:spacing w:line="276" w:lineRule="auto"/>
              <w:jc w:val="both"/>
              <w:rPr>
                <w:rFonts w:ascii="Verdana" w:eastAsia="Aptos" w:hAnsi="Verdana" w:cs="Arial"/>
              </w:rPr>
            </w:pPr>
          </w:p>
          <w:p w14:paraId="14647B73" w14:textId="77777777" w:rsidR="006104DA" w:rsidRPr="00B33022" w:rsidRDefault="006104DA">
            <w:pPr>
              <w:snapToGrid w:val="0"/>
              <w:spacing w:after="120" w:line="276" w:lineRule="auto"/>
              <w:ind w:left="1072" w:right="709"/>
              <w:jc w:val="both"/>
              <w:rPr>
                <w:rFonts w:ascii="Verdana" w:eastAsia="Aptos" w:hAnsi="Verdana" w:cs="Arial"/>
                <w:sz w:val="21"/>
                <w:szCs w:val="21"/>
              </w:rPr>
            </w:pPr>
            <w:r w:rsidRPr="00B33022">
              <w:rPr>
                <w:rFonts w:ascii="Verdana" w:eastAsia="Aptos" w:hAnsi="Verdana" w:cs="Arial"/>
                <w:sz w:val="21"/>
                <w:szCs w:val="21"/>
              </w:rPr>
              <w:t xml:space="preserve">“I. Aportar y diligenciar en forma clara, completa, correcta y legible el </w:t>
            </w:r>
            <w:r w:rsidRPr="00B33022">
              <w:rPr>
                <w:rFonts w:ascii="Verdana" w:eastAsia="Aptos" w:hAnsi="Verdana" w:cs="Arial"/>
                <w:b/>
                <w:sz w:val="21"/>
                <w:szCs w:val="21"/>
              </w:rPr>
              <w:t>“</w:t>
            </w:r>
            <w:r w:rsidRPr="00B33022">
              <w:rPr>
                <w:rFonts w:ascii="Verdana" w:eastAsia="Aptos" w:hAnsi="Verdana" w:cs="Arial"/>
                <w:b/>
                <w:bCs/>
                <w:sz w:val="21"/>
                <w:szCs w:val="21"/>
              </w:rPr>
              <w:t>Formato 8 - Aceptación y cumplimiento de la formación académica y la experiencia del personal clave evaluable”,</w:t>
            </w:r>
            <w:r w:rsidRPr="00B33022">
              <w:rPr>
                <w:rFonts w:ascii="Verdana" w:eastAsia="Aptos" w:hAnsi="Verdana" w:cs="Arial"/>
                <w:sz w:val="21"/>
                <w:szCs w:val="21"/>
              </w:rPr>
              <w:t xml:space="preserve"> de acuerdo con los requisitos y condiciones que allí se indican y demás señaladas en el Pliego de Condiciones y sus documentos anexos. </w:t>
            </w:r>
          </w:p>
          <w:p w14:paraId="6DE0ADE9" w14:textId="77777777" w:rsidR="006104DA" w:rsidRPr="00B33022" w:rsidRDefault="006104DA">
            <w:pPr>
              <w:snapToGrid w:val="0"/>
              <w:spacing w:line="276" w:lineRule="auto"/>
              <w:ind w:left="1072" w:right="709"/>
              <w:jc w:val="both"/>
              <w:rPr>
                <w:rFonts w:ascii="Verdana" w:eastAsia="Aptos" w:hAnsi="Verdana" w:cs="Arial"/>
                <w:sz w:val="21"/>
                <w:szCs w:val="21"/>
              </w:rPr>
            </w:pPr>
            <w:r w:rsidRPr="00B33022">
              <w:rPr>
                <w:rFonts w:ascii="Verdana" w:eastAsia="Aptos" w:hAnsi="Verdana" w:cs="Arial"/>
                <w:sz w:val="21"/>
                <w:szCs w:val="21"/>
              </w:rPr>
              <w:t>II. El “</w:t>
            </w:r>
            <w:r w:rsidRPr="00B33022">
              <w:rPr>
                <w:rFonts w:ascii="Verdana" w:eastAsia="Aptos" w:hAnsi="Verdana" w:cs="Arial"/>
                <w:b/>
                <w:bCs/>
                <w:sz w:val="21"/>
                <w:szCs w:val="21"/>
              </w:rPr>
              <w:t xml:space="preserve">Formato 8 – Aceptación y cumplimiento de la formación académica y la experiencia del personal clave evaluable” </w:t>
            </w:r>
            <w:r w:rsidRPr="00B33022">
              <w:rPr>
                <w:rFonts w:ascii="Verdana" w:eastAsia="Aptos" w:hAnsi="Verdana" w:cs="Arial"/>
                <w:sz w:val="21"/>
                <w:szCs w:val="21"/>
              </w:rPr>
              <w:t>debe suscribirlo el Proponente persona natural, representante legal de la persona jurídica o representante del Proponente Plural”.</w:t>
            </w:r>
          </w:p>
          <w:p w14:paraId="5F7CBA41" w14:textId="77777777" w:rsidR="006104DA" w:rsidRPr="00B33022" w:rsidRDefault="006104DA">
            <w:pPr>
              <w:widowControl w:val="0"/>
              <w:autoSpaceDE w:val="0"/>
              <w:autoSpaceDN w:val="0"/>
              <w:spacing w:line="276" w:lineRule="auto"/>
              <w:jc w:val="both"/>
              <w:rPr>
                <w:rFonts w:ascii="Verdana" w:eastAsia="Calibri" w:hAnsi="Verdana" w:cs="Arial"/>
                <w:bCs/>
                <w:color w:val="000000"/>
              </w:rPr>
            </w:pPr>
          </w:p>
          <w:p w14:paraId="4F023E22" w14:textId="77777777" w:rsidR="006104DA" w:rsidRPr="00B33022" w:rsidRDefault="006104DA">
            <w:pPr>
              <w:widowControl w:val="0"/>
              <w:autoSpaceDE w:val="0"/>
              <w:autoSpaceDN w:val="0"/>
              <w:spacing w:after="120" w:line="276" w:lineRule="auto"/>
              <w:jc w:val="both"/>
              <w:rPr>
                <w:rFonts w:ascii="Verdana" w:eastAsia="Calibri" w:hAnsi="Verdana" w:cs="Arial"/>
                <w:bCs/>
                <w:color w:val="000000"/>
              </w:rPr>
            </w:pPr>
            <w:r w:rsidRPr="00B33022">
              <w:rPr>
                <w:rFonts w:ascii="Verdana" w:eastAsia="Calibri" w:hAnsi="Verdana" w:cs="Arial"/>
                <w:bCs/>
                <w:color w:val="000000"/>
              </w:rPr>
              <w:t>De conformidad con lo anterior, para habilitarse en el proceso de contratación, el proponente deberá aportar diligenciado el Formato 8 – “Aceptación y cumplimiento de la formación académica y la experiencia del personal clave evaluable”. El diligenciamiento del formato debe hacerse con las indicaciones que en este se señala y con lo que establece el documento base. Además, tal como se indica de forma expresa, este “</w:t>
            </w:r>
            <w:r w:rsidRPr="00B33022">
              <w:rPr>
                <w:rFonts w:ascii="Verdana" w:eastAsia="Aptos" w:hAnsi="Verdana" w:cs="Arial"/>
              </w:rPr>
              <w:t xml:space="preserve">debe suscribirlo el Proponente persona </w:t>
            </w:r>
            <w:r w:rsidRPr="00B33022">
              <w:rPr>
                <w:rFonts w:ascii="Verdana" w:eastAsia="Aptos" w:hAnsi="Verdana" w:cs="Arial"/>
              </w:rPr>
              <w:lastRenderedPageBreak/>
              <w:t xml:space="preserve">natural, representante legal de la persona jurídica o representante del Proponente Plural”. </w:t>
            </w:r>
          </w:p>
          <w:p w14:paraId="2416751F" w14:textId="77777777" w:rsidR="006104DA" w:rsidRPr="00B33022" w:rsidRDefault="006104DA">
            <w:pPr>
              <w:spacing w:line="276" w:lineRule="auto"/>
              <w:ind w:firstLine="708"/>
              <w:jc w:val="both"/>
              <w:rPr>
                <w:rFonts w:ascii="Verdana" w:eastAsia="Calibri" w:hAnsi="Verdana" w:cs="Arial"/>
                <w:bCs/>
                <w:color w:val="000000"/>
              </w:rPr>
            </w:pPr>
            <w:r w:rsidRPr="00B33022">
              <w:rPr>
                <w:rFonts w:ascii="Verdana" w:eastAsia="Calibri" w:hAnsi="Verdana" w:cs="Arial"/>
                <w:bCs/>
                <w:color w:val="000000"/>
              </w:rPr>
              <w:t>Teniendo en cuenta que el numeral 3.9.2 del documento base “Exigencias mínimas de experiencia y formación del equipo de trabajo (Personal Clave Evaluable)” dispone expresamente que, durante el desarrollo del proceso de contratación, no se evaluarán los soportes de los perfiles requeridos y, por tanto, estos no serán exigidos como parte de los documentos que conforman la propuesta, y dado que dicho numeral no contempla una opción alternativa para la entidad, se concluye que, en el Formato 8 “Aceptación y cumplimiento de la formación académica y la experiencia del personal clave evaluable”, la única opción que tiene el proponente para su diligenciamiento es la primera, la cual establece lo siguiente:</w:t>
            </w:r>
          </w:p>
          <w:p w14:paraId="0C97E6C7" w14:textId="77777777" w:rsidR="006104DA" w:rsidRPr="00B33022" w:rsidRDefault="006104DA">
            <w:pPr>
              <w:spacing w:line="276" w:lineRule="auto"/>
              <w:ind w:firstLine="708"/>
              <w:jc w:val="both"/>
              <w:rPr>
                <w:rFonts w:ascii="Verdana" w:eastAsia="Calibri" w:hAnsi="Verdana" w:cs="Arial"/>
                <w:bCs/>
                <w:color w:val="000000"/>
              </w:rPr>
            </w:pPr>
          </w:p>
          <w:p w14:paraId="3A7D22D4" w14:textId="77777777" w:rsidR="006104DA" w:rsidRPr="00B33022" w:rsidRDefault="006104DA">
            <w:pPr>
              <w:snapToGrid w:val="0"/>
              <w:spacing w:after="120"/>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highlight w:val="lightGray"/>
                <w:lang w:eastAsia="es-CO"/>
              </w:rPr>
              <w:t>“[Incluir el siguiente texto cuando la verificación de la documentación requerida del Personal Clave Evaluable sea un requisito del proponente adjudicatario previo a la ejecución del contrato].</w:t>
            </w:r>
            <w:r w:rsidRPr="00B33022">
              <w:rPr>
                <w:rFonts w:ascii="Verdana" w:eastAsia="Times New Roman" w:hAnsi="Verdana" w:cs="Arial"/>
                <w:sz w:val="21"/>
                <w:szCs w:val="21"/>
                <w:lang w:eastAsia="es-CO"/>
              </w:rPr>
              <w:t xml:space="preserve"> </w:t>
            </w:r>
          </w:p>
          <w:p w14:paraId="6DAE043E" w14:textId="77777777" w:rsidR="006104DA" w:rsidRPr="00B33022" w:rsidRDefault="006104DA">
            <w:pPr>
              <w:snapToGrid w:val="0"/>
              <w:spacing w:after="120"/>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Estimados señores,</w:t>
            </w:r>
          </w:p>
          <w:p w14:paraId="47E5A793" w14:textId="77777777" w:rsidR="006104DA" w:rsidRPr="00B33022" w:rsidRDefault="006104DA">
            <w:pPr>
              <w:snapToGrid w:val="0"/>
              <w:spacing w:after="120"/>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Yo, [nombre del representante legal del Proponente] actuando en calidad de representante legal de [Nombre del Proponente] o [Nombre del Proponente – persona natural]”, de acuerdo con el Pliego de Condiciones y el “Anexo 1 – Anexo Técnico” y sus Adendas del concurso de méritos de la referencia, manifiesto que: </w:t>
            </w:r>
          </w:p>
          <w:p w14:paraId="505A7F34" w14:textId="77777777" w:rsidR="006104DA" w:rsidRPr="00B33022" w:rsidRDefault="006104DA" w:rsidP="006104DA">
            <w:pPr>
              <w:numPr>
                <w:ilvl w:val="0"/>
                <w:numId w:val="20"/>
              </w:numPr>
              <w:snapToGrid w:val="0"/>
              <w:spacing w:after="120"/>
              <w:ind w:left="106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Aceptamos y cumplimos las condiciones de formación académica y experiencia de los perfiles del personal integrante del personal de trabajo en su totalidad que es detallado en los documentos que hacen parte del Proceso de Contratación, particularmente el Personal Clave Evaluable. </w:t>
            </w:r>
          </w:p>
          <w:p w14:paraId="3ACECEB3" w14:textId="77777777" w:rsidR="006104DA" w:rsidRPr="00B33022" w:rsidRDefault="006104DA" w:rsidP="006104DA">
            <w:pPr>
              <w:numPr>
                <w:ilvl w:val="0"/>
                <w:numId w:val="20"/>
              </w:numPr>
              <w:snapToGrid w:val="0"/>
              <w:spacing w:after="120"/>
              <w:ind w:left="106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De resultar adjudicatarios del Proceso de Contratación contamos y pondremos a disposición de la Entidad para verificación los documentos de los profesionales propuestos para cada uno de los perfiles exigidos como personal requerido, especialmente, el establecido como Personal Clave Evaluable según determine la Entidad para su verificación, en las condiciones señaladas en el Pliego de Condiciones.</w:t>
            </w:r>
          </w:p>
          <w:p w14:paraId="2ADC7694" w14:textId="77777777" w:rsidR="006104DA" w:rsidRPr="00B33022" w:rsidRDefault="006104DA">
            <w:pPr>
              <w:snapToGrid w:val="0"/>
              <w:spacing w:after="120"/>
              <w:ind w:left="1069" w:right="709"/>
              <w:contextualSpacing/>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 </w:t>
            </w:r>
          </w:p>
          <w:p w14:paraId="66BDE587" w14:textId="77777777" w:rsidR="006104DA" w:rsidRPr="00B33022" w:rsidRDefault="006104DA">
            <w:pPr>
              <w:spacing w:after="120"/>
              <w:ind w:left="709" w:right="709"/>
              <w:contextualSpacing/>
              <w:jc w:val="both"/>
              <w:rPr>
                <w:rFonts w:ascii="Verdana" w:eastAsia="Times New Roman" w:hAnsi="Verdana" w:cs="Arial"/>
                <w:sz w:val="21"/>
                <w:szCs w:val="21"/>
                <w:lang w:eastAsia="es-CO"/>
              </w:rPr>
            </w:pPr>
          </w:p>
          <w:p w14:paraId="1E1B5D1D" w14:textId="77777777" w:rsidR="006104DA" w:rsidRPr="00B33022" w:rsidRDefault="006104DA">
            <w:pPr>
              <w:spacing w:after="120" w:line="276" w:lineRule="auto"/>
              <w:ind w:firstLine="708"/>
              <w:jc w:val="both"/>
              <w:rPr>
                <w:rFonts w:ascii="Verdana" w:eastAsia="Aptos" w:hAnsi="Verdana" w:cs="Arial"/>
              </w:rPr>
            </w:pPr>
            <w:r w:rsidRPr="00B33022">
              <w:rPr>
                <w:rFonts w:ascii="Verdana" w:eastAsia="Aptos" w:hAnsi="Verdana" w:cs="Arial"/>
              </w:rPr>
              <w:lastRenderedPageBreak/>
              <w:t xml:space="preserve">Conforme con lo anterior, la Agencia Nacional de Contratación Pública – Colombia Compra Eficiente reitera que, en atención a que el numeral 3.9.2 del documento base establece de manera expresa que, durante la etapa de selección, no se evaluarán ni se exigirán los soportes de los perfiles requeridos, así como al hecho de que dicha disposición no prevé alternativas para su aplicación por parte de la entidad, resulta jurídicamente claro que el Formato 8 </w:t>
            </w:r>
            <w:r w:rsidRPr="00B33022">
              <w:rPr>
                <w:rFonts w:ascii="Verdana" w:eastAsia="Calibri" w:hAnsi="Verdana" w:cs="Arial"/>
                <w:bCs/>
                <w:color w:val="000000"/>
              </w:rPr>
              <w:t xml:space="preserve">“Aceptación y cumplimiento de la formación académica y la experiencia del personal clave evaluable” </w:t>
            </w:r>
            <w:r w:rsidRPr="00B33022">
              <w:rPr>
                <w:rFonts w:ascii="Verdana" w:eastAsia="Aptos" w:hAnsi="Verdana" w:cs="Arial"/>
              </w:rPr>
              <w:t>solo admite una única forma válida de diligenciamiento. En consecuencia, el proponente no dispone de margen de elección respecto de otras opciones, sino que debe necesariamente acoger y suscribir la primera y única opción prevista en dicho formato. De este modo, cualquier diligenciamiento distinto se apartaría de las reglas del proceso definidas por la entidad que lo adelanta en el numeral 3.9.2 del documento base.</w:t>
            </w:r>
          </w:p>
          <w:p w14:paraId="1ACFD8AF" w14:textId="77777777" w:rsidR="006104DA" w:rsidRPr="00B33022" w:rsidRDefault="006104DA">
            <w:pPr>
              <w:spacing w:after="120" w:line="276" w:lineRule="auto"/>
              <w:ind w:firstLine="708"/>
              <w:jc w:val="both"/>
              <w:rPr>
                <w:rFonts w:ascii="Verdana" w:eastAsia="Aptos" w:hAnsi="Verdana" w:cs="Arial"/>
              </w:rPr>
            </w:pPr>
            <w:r w:rsidRPr="00B33022">
              <w:rPr>
                <w:rFonts w:ascii="Verdana" w:eastAsia="Aptos" w:hAnsi="Verdana" w:cs="Arial"/>
              </w:rPr>
              <w:t xml:space="preserve">Ahora bien, De conformidad con este formato, los proponentes realizan dos (2) manifestaciones. Por un lado, que aceptan y cumplen las condiciones de formación académica y experiencia de los perfiles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3.9.2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32B87F6D" w14:textId="77777777" w:rsidR="006104DA" w:rsidRPr="00B33022" w:rsidRDefault="006104DA">
            <w:pPr>
              <w:spacing w:after="120" w:line="276" w:lineRule="auto"/>
              <w:ind w:firstLine="708"/>
              <w:jc w:val="both"/>
              <w:rPr>
                <w:rFonts w:ascii="Verdana" w:eastAsia="Aptos" w:hAnsi="Verdana" w:cs="Arial"/>
                <w:sz w:val="21"/>
                <w:szCs w:val="21"/>
              </w:rPr>
            </w:pPr>
            <w:r w:rsidRPr="00B33022">
              <w:rPr>
                <w:rFonts w:ascii="Verdana" w:eastAsia="Aptos" w:hAnsi="Verdana" w:cs="Arial"/>
              </w:rPr>
              <w:t xml:space="preserve">Teniendo en cuenta que, durante el desarrollo del proceso de contratación, no se evaluaran los soportes de los perfiles requeridos, la Nota 7, del numeral 3.9.2 indica que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w:t>
            </w:r>
            <w:r w:rsidRPr="00B33022">
              <w:rPr>
                <w:rFonts w:ascii="Verdana" w:eastAsia="Aptos" w:hAnsi="Verdana" w:cs="Arial"/>
                <w:sz w:val="21"/>
                <w:szCs w:val="21"/>
              </w:rPr>
              <w:t xml:space="preserve"> </w:t>
            </w:r>
          </w:p>
          <w:p w14:paraId="6AFD47DF" w14:textId="77777777" w:rsidR="006104DA" w:rsidRPr="00B33022" w:rsidRDefault="006104DA">
            <w:pPr>
              <w:spacing w:after="120" w:line="276" w:lineRule="auto"/>
              <w:ind w:firstLine="708"/>
              <w:jc w:val="both"/>
              <w:rPr>
                <w:rFonts w:ascii="Verdana" w:eastAsia="Aptos" w:hAnsi="Verdana" w:cs="Arial"/>
              </w:rPr>
            </w:pPr>
            <w:r w:rsidRPr="00B33022">
              <w:rPr>
                <w:rFonts w:ascii="Verdana" w:eastAsia="Aptos" w:hAnsi="Verdana" w:cs="Arial"/>
              </w:rPr>
              <w:lastRenderedPageBreak/>
              <w:t xml:space="preserve">Bajo el entendido de que el requisito habitante se cumple, respectivamente, con la suscripción del formato 8 en las condiciones explicadas ut supra, el proponente beneficiado con la adjudicación debe acreditar durante en la etapa que disponga la entidad “(…) requisito de ejecución del contrato o para otro momento que la entidad disponga con posterior a la celebración del contrato (…)” la experiencia y formación académica del equipo de trabajo. Conforme al “Anexo 5 – Minuta del Contrato de Consultoría”, estos deberes se incorporan como obligaciones contractuales y puede exigirse coactivamente a través de las sanciones correspondientes. </w:t>
            </w:r>
          </w:p>
          <w:p w14:paraId="11BB1699" w14:textId="77777777" w:rsidR="006104DA" w:rsidRPr="00B33022" w:rsidRDefault="006104DA">
            <w:pPr>
              <w:spacing w:after="120" w:line="276" w:lineRule="auto"/>
              <w:ind w:firstLine="708"/>
              <w:jc w:val="both"/>
              <w:rPr>
                <w:rFonts w:ascii="Verdana" w:eastAsia="Aptos" w:hAnsi="Verdana" w:cs="Arial"/>
              </w:rPr>
            </w:pPr>
            <w:r w:rsidRPr="00B33022">
              <w:rPr>
                <w:rFonts w:ascii="Verdana" w:eastAsia="Aptos" w:hAnsi="Verdana" w:cs="Arial"/>
              </w:rPr>
              <w:t xml:space="preserve">Se reitera que –durante la fase de selección y con fundamento en los principios de eficacia y eficiencia– el requisito habilitante del numeral 3.9.2 del pliego de condiciones se cumple con la suscripción del “Formato 8 – Aceptación y cumplimiento de la formación y experiencia del personal clave”, con el cual el interesado asume el compromiso de acreditar dichas circunstancias en los términos y con las consecuencias anteriormente explicados. </w:t>
            </w:r>
          </w:p>
          <w:p w14:paraId="515EA44D" w14:textId="77777777" w:rsidR="006104DA" w:rsidRPr="00B33022" w:rsidRDefault="006104DA">
            <w:pPr>
              <w:spacing w:after="120" w:line="276" w:lineRule="auto"/>
              <w:ind w:firstLine="708"/>
              <w:jc w:val="both"/>
              <w:rPr>
                <w:rFonts w:ascii="Verdana" w:eastAsia="Aptos" w:hAnsi="Verdana" w:cs="Arial"/>
              </w:rPr>
            </w:pPr>
            <w:r w:rsidRPr="00B33022">
              <w:rPr>
                <w:rFonts w:ascii="Verdana" w:eastAsia="Aptos" w:hAnsi="Verdana" w:cs="Arial"/>
              </w:rPr>
              <w:t xml:space="preserve">Como se aprecia, desde una interpretación sistemática del numeral 3.9.2. del documento base y de las reglas contractuales incorporadas en el Anexo 5 – Minuta del Contrato, de los documentos tipo de interventoría de obra pública de infraestructura social – versión 2, el cumplimiento del requisito habilitante se materializa mediante la suscripción del formato 8, a través del cual, el proponente declara el cumplimiento de las exigencias mínimas habilitantes. </w:t>
            </w:r>
          </w:p>
          <w:p w14:paraId="36D20B12" w14:textId="77777777" w:rsidR="006104DA" w:rsidRDefault="006104DA">
            <w:pPr>
              <w:spacing w:line="276" w:lineRule="auto"/>
              <w:ind w:firstLine="708"/>
              <w:jc w:val="both"/>
              <w:rPr>
                <w:rFonts w:ascii="Verdana" w:eastAsia="Calibri" w:hAnsi="Verdana" w:cs="Arial"/>
              </w:rPr>
            </w:pPr>
            <w:r w:rsidRPr="00B33022">
              <w:rPr>
                <w:rFonts w:ascii="Verdana" w:eastAsia="Aptos" w:hAnsi="Verdana" w:cs="Arial"/>
              </w:rPr>
              <w:t xml:space="preserve">Finalmente, debe indicarse que, de acuerdo con la nota 8 del numeral 3.9.2 del documento base: “Los documentos aportados en ese numeral pueden tenerse en cuenta para demostrar el cumplimiento de los criterios de evaluación y asignación de puntaje, </w:t>
            </w:r>
            <w:r w:rsidRPr="00B33022">
              <w:rPr>
                <w:rFonts w:ascii="Verdana" w:eastAsia="Calibri" w:hAnsi="Verdana" w:cs="Arial"/>
              </w:rPr>
              <w:t xml:space="preserve">sin perjuicio de las reglas de subsanación dispuestas en el numeral 1.6”. </w:t>
            </w:r>
          </w:p>
          <w:p w14:paraId="32FF7700" w14:textId="77777777" w:rsidR="006104DA" w:rsidRPr="009D29EF" w:rsidRDefault="006104DA">
            <w:pPr>
              <w:spacing w:line="276" w:lineRule="auto"/>
              <w:ind w:firstLine="708"/>
              <w:jc w:val="both"/>
              <w:rPr>
                <w:rFonts w:ascii="Verdana" w:eastAsia="Calibri" w:hAnsi="Verdana" w:cs="Arial"/>
              </w:rPr>
            </w:pPr>
          </w:p>
        </w:tc>
      </w:tr>
    </w:tbl>
    <w:p w14:paraId="41EE16C6" w14:textId="77777777" w:rsidR="006104DA" w:rsidRPr="00C96899" w:rsidRDefault="006104DA" w:rsidP="006104DA">
      <w:pPr>
        <w:tabs>
          <w:tab w:val="left" w:pos="142"/>
          <w:tab w:val="left" w:pos="284"/>
        </w:tabs>
        <w:spacing w:after="0" w:line="276" w:lineRule="auto"/>
        <w:ind w:left="142" w:hanging="142"/>
        <w:jc w:val="both"/>
        <w:rPr>
          <w:rFonts w:ascii="Verdana" w:eastAsia="Century Gothic" w:hAnsi="Verdana" w:cs="Century Gothic"/>
          <w:b/>
          <w:bCs/>
          <w:lang w:val="es-ES"/>
        </w:rPr>
      </w:pPr>
    </w:p>
    <w:p w14:paraId="65EC8557" w14:textId="77777777" w:rsidR="006104DA" w:rsidRPr="00C96899" w:rsidRDefault="006104DA" w:rsidP="006104DA">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entury Gothic" w:hAnsi="Verdana" w:cs="Century Gothic"/>
          <w:b/>
          <w:bCs/>
          <w:lang w:val="es-ES"/>
        </w:rPr>
        <w:t>Razones de la respuesta:</w:t>
      </w:r>
    </w:p>
    <w:p w14:paraId="3DC44B86" w14:textId="77777777" w:rsidR="006104DA" w:rsidRPr="00C96899" w:rsidRDefault="006104DA" w:rsidP="006104DA">
      <w:pPr>
        <w:tabs>
          <w:tab w:val="left" w:pos="142"/>
          <w:tab w:val="left" w:pos="284"/>
        </w:tabs>
        <w:spacing w:after="0" w:line="276" w:lineRule="auto"/>
        <w:contextualSpacing/>
        <w:jc w:val="both"/>
        <w:rPr>
          <w:rFonts w:ascii="Verdana" w:eastAsia="Century Gothic" w:hAnsi="Verdana" w:cs="Century Gothic"/>
          <w:b/>
          <w:bCs/>
          <w:lang w:val="es-ES"/>
        </w:rPr>
      </w:pPr>
    </w:p>
    <w:p w14:paraId="2E922341" w14:textId="77777777" w:rsidR="006104DA" w:rsidRPr="00C96899" w:rsidRDefault="006104DA" w:rsidP="006104DA">
      <w:pPr>
        <w:tabs>
          <w:tab w:val="left" w:pos="142"/>
          <w:tab w:val="left" w:pos="284"/>
        </w:tabs>
        <w:spacing w:after="0" w:line="276" w:lineRule="auto"/>
        <w:contextualSpacing/>
        <w:jc w:val="both"/>
        <w:rPr>
          <w:rFonts w:ascii="Verdana" w:eastAsia="Calibri" w:hAnsi="Verdana" w:cs="Arial"/>
          <w:lang w:val="es-ES" w:eastAsia="es-MX"/>
        </w:rPr>
      </w:pPr>
      <w:r w:rsidRPr="00C96899">
        <w:rPr>
          <w:rFonts w:ascii="Verdana" w:eastAsia="Calibri" w:hAnsi="Verdana" w:cs="Arial"/>
          <w:lang w:val="es-ES" w:eastAsia="es-MX"/>
        </w:rPr>
        <w:t xml:space="preserve">Lo anterior se sustenta en las siguientes consideraciones: </w:t>
      </w:r>
    </w:p>
    <w:p w14:paraId="375F4AB5" w14:textId="77777777" w:rsidR="006104DA" w:rsidRPr="00C96899" w:rsidRDefault="006104DA" w:rsidP="006104DA">
      <w:pPr>
        <w:tabs>
          <w:tab w:val="left" w:pos="142"/>
          <w:tab w:val="left" w:pos="284"/>
        </w:tabs>
        <w:spacing w:after="0" w:line="276" w:lineRule="auto"/>
        <w:contextualSpacing/>
        <w:jc w:val="both"/>
        <w:rPr>
          <w:rFonts w:ascii="Verdana" w:eastAsia="Calibri" w:hAnsi="Verdana" w:cs="Arial"/>
          <w:lang w:val="es-ES" w:eastAsia="es-MX"/>
        </w:rPr>
      </w:pPr>
    </w:p>
    <w:p w14:paraId="5DC1D047" w14:textId="77777777" w:rsidR="006104DA" w:rsidRPr="00B33022" w:rsidRDefault="006104DA" w:rsidP="006104DA">
      <w:pPr>
        <w:snapToGrid w:val="0"/>
        <w:spacing w:after="120" w:line="276" w:lineRule="auto"/>
        <w:jc w:val="both"/>
        <w:rPr>
          <w:rFonts w:ascii="Verdana" w:eastAsia="Calibri" w:hAnsi="Verdana" w:cs="Arial"/>
        </w:rPr>
      </w:pPr>
      <w:r w:rsidRPr="0066719F">
        <w:rPr>
          <w:rFonts w:ascii="Verdana" w:eastAsia="Aptos" w:hAnsi="Verdana" w:cs="Arial"/>
          <w:lang w:eastAsia="es-MX"/>
        </w:rPr>
        <w:t xml:space="preserve">I). </w:t>
      </w:r>
      <w:r w:rsidRPr="00B33022">
        <w:rPr>
          <w:rFonts w:ascii="Verdana" w:eastAsia="Calibri" w:hAnsi="Verdana" w:cs="Arial"/>
        </w:rPr>
        <w:t xml:space="preserve">Los documentos tipo expedidos por la Agencia Nacional de Contratación Pública </w:t>
      </w:r>
      <w:r w:rsidRPr="00B33022">
        <w:rPr>
          <w:rFonts w:ascii="Verdana" w:eastAsia="Symbol" w:hAnsi="Verdana" w:cs="Symbol"/>
        </w:rPr>
        <w:t>-</w:t>
      </w:r>
      <w:r w:rsidRPr="00B33022">
        <w:rPr>
          <w:rFonts w:ascii="Verdana" w:eastAsia="Calibri" w:hAnsi="Verdana" w:cs="Arial"/>
        </w:rPr>
        <w:t xml:space="preserve"> Colombia Compra Eficiente en ejercicio de la potestad otorgada por la </w:t>
      </w:r>
      <w:r w:rsidRPr="00B33022">
        <w:rPr>
          <w:rFonts w:ascii="Verdana" w:eastAsia="Calibri" w:hAnsi="Verdana" w:cs="Arial"/>
        </w:rPr>
        <w:lastRenderedPageBreak/>
        <w:t xml:space="preserve">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F601B6B" w14:textId="77777777" w:rsidR="006104DA" w:rsidRPr="00B33022" w:rsidRDefault="006104DA" w:rsidP="006104DA">
      <w:pPr>
        <w:snapToGrid w:val="0"/>
        <w:spacing w:after="120" w:line="276" w:lineRule="auto"/>
        <w:ind w:firstLine="644"/>
        <w:jc w:val="both"/>
        <w:rPr>
          <w:rFonts w:ascii="Verdana" w:eastAsia="Calibri" w:hAnsi="Verdana" w:cs="Arial"/>
        </w:rPr>
      </w:pPr>
      <w:r w:rsidRPr="00B33022">
        <w:rPr>
          <w:rFonts w:ascii="Verdana" w:eastAsia="Calibri" w:hAnsi="Verdana" w:cs="Times New Roman"/>
        </w:rPr>
        <w:t>La Agencia Nacional de Contratación Pública – Colombia Compra Eficiente expidió documentos tipo para los sectores de infraestructura de transporte, agua potable y saneamiento básico y social. Asimismo, esta Agencia adoptó los documentos tipo de gestión catastral con enfoque multipropósito y para la contratación directa de convenios solidarios para la ejecución de obras hasta la menor cuantía con organismos de acción comunal</w:t>
      </w:r>
      <w:r w:rsidRPr="00B33022">
        <w:rPr>
          <w:rFonts w:ascii="Verdana" w:eastAsia="Calibri" w:hAnsi="Verdana" w:cs="Times New Roman"/>
          <w:vertAlign w:val="superscript"/>
        </w:rPr>
        <w:footnoteReference w:id="2"/>
      </w:r>
      <w:r w:rsidRPr="00B33022">
        <w:rPr>
          <w:rFonts w:ascii="Verdana" w:eastAsia="Calibri" w:hAnsi="Verdana" w:cs="Times New Roman"/>
        </w:rPr>
        <w:t>.</w:t>
      </w:r>
    </w:p>
    <w:p w14:paraId="5508B9BA" w14:textId="77777777" w:rsidR="006104DA" w:rsidRPr="00B33022" w:rsidRDefault="006104DA" w:rsidP="006104DA">
      <w:pPr>
        <w:snapToGrid w:val="0"/>
        <w:spacing w:after="120" w:line="276" w:lineRule="auto"/>
        <w:ind w:firstLine="644"/>
        <w:jc w:val="both"/>
        <w:rPr>
          <w:rFonts w:ascii="Verdana" w:eastAsia="Calibri" w:hAnsi="Verdana" w:cs="Arial"/>
        </w:rPr>
      </w:pPr>
      <w:r w:rsidRPr="00B33022">
        <w:rPr>
          <w:rFonts w:ascii="Verdana" w:eastAsia="Calibri" w:hAnsi="Verdana" w:cs="Arial"/>
          <w:bCs/>
        </w:rPr>
        <w:t>En el sector de infraestructura de social, la Agencia Nacional de Contratación Pública – Colombia Compra Eficiente expidió documentos tipo para contratar obras públicas en ese sector, bajo las modalidades de selección de licitación pública, selección abreviada de menor cuantía y mínima cuantía. Así mismo, esta Agencia adoptó documentos tipo de concurso de méritos para contratar la interventoría y la consultoría de estudios de ingeniería de infraestructura de social</w:t>
      </w:r>
      <w:r w:rsidRPr="00B33022">
        <w:rPr>
          <w:rFonts w:ascii="Verdana" w:eastAsia="Calibri" w:hAnsi="Verdana" w:cs="Arial"/>
          <w:bCs/>
          <w:vertAlign w:val="superscript"/>
        </w:rPr>
        <w:footnoteReference w:id="3"/>
      </w:r>
      <w:r w:rsidRPr="00B33022">
        <w:rPr>
          <w:rFonts w:ascii="Verdana" w:eastAsia="Calibri" w:hAnsi="Verdana" w:cs="Arial"/>
          <w:bCs/>
        </w:rPr>
        <w:t xml:space="preserve">. </w:t>
      </w:r>
    </w:p>
    <w:p w14:paraId="4AC9F6F3" w14:textId="77777777" w:rsidR="006104DA" w:rsidRPr="00B33022" w:rsidRDefault="006104DA" w:rsidP="006104DA">
      <w:pPr>
        <w:snapToGrid w:val="0"/>
        <w:spacing w:after="120" w:line="276" w:lineRule="auto"/>
        <w:ind w:firstLine="644"/>
        <w:jc w:val="both"/>
        <w:rPr>
          <w:rFonts w:ascii="Verdana" w:eastAsia="Times New Roman" w:hAnsi="Verdana" w:cs="Arial"/>
          <w:shd w:val="clear" w:color="auto" w:fill="FFFFFF"/>
          <w:lang w:eastAsia="es-ES"/>
        </w:rPr>
      </w:pPr>
      <w:r w:rsidRPr="00B33022">
        <w:rPr>
          <w:rFonts w:ascii="Verdana" w:eastAsia="Times New Roman" w:hAnsi="Verdana" w:cs="Arial"/>
          <w:shd w:val="clear" w:color="auto" w:fill="FFFFFF"/>
          <w:lang w:eastAsia="es-ES"/>
        </w:rPr>
        <w:lastRenderedPageBreak/>
        <w:t>En relación con su solicitud, le indicamos que mediante la Resolución 953 del 15 de diciembre de 2025, la Agencia Nacional de Contratación Pública – Colombia Compra Eficiente expidió la versión 2 de los documentos tipo transversales para los procesos de concurso de méritos para contratar la interventoría de obras públicas de infraestructura social, y los documentos tipo complementarios para los procesos de concurso de méritos para contratar la interventoría de obras públicas de infraestructura social relacionados con el sector educación, salud, cultura, recreación y deporte, institucional y vivienda. Mediante el artículo 22 de la citada resolución se derogó “la Resolución 798 del 29 de diciembre de 2023 y sus modificaciones posteriores”, y además, se dispuso que estos aplicarían “(…) para los procesos de selección de concurso de méritos para contratar la interventoría de obras públicas de infraestructura social en los sectores (señalados), cuyo aviso de convocatoria se publique a partir del 16 de febrero de 2026”.</w:t>
      </w:r>
    </w:p>
    <w:p w14:paraId="4113B513" w14:textId="77777777" w:rsidR="006104DA" w:rsidRPr="00B33022" w:rsidRDefault="006104DA" w:rsidP="006104DA">
      <w:pPr>
        <w:snapToGrid w:val="0"/>
        <w:spacing w:after="0" w:line="276" w:lineRule="auto"/>
        <w:ind w:firstLine="644"/>
        <w:jc w:val="both"/>
        <w:rPr>
          <w:rFonts w:ascii="Verdana" w:eastAsia="Times New Roman" w:hAnsi="Verdana" w:cs="Arial"/>
          <w:shd w:val="clear" w:color="auto" w:fill="FFFFFF"/>
          <w:lang w:eastAsia="es-ES_tradnl"/>
        </w:rPr>
      </w:pPr>
      <w:r w:rsidRPr="00B33022">
        <w:rPr>
          <w:rFonts w:ascii="Verdana" w:eastAsia="Times New Roman" w:hAnsi="Verdana" w:cs="Arial"/>
          <w:shd w:val="clear" w:color="auto" w:fill="FFFFFF"/>
          <w:lang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33022">
        <w:rPr>
          <w:rFonts w:ascii="Verdana" w:eastAsia="Times New Roman" w:hAnsi="Verdana" w:cs="Arial"/>
          <w:highlight w:val="lightGray"/>
          <w:shd w:val="clear" w:color="auto" w:fill="FFFFFF"/>
          <w:lang w:eastAsia="es-ES"/>
        </w:rPr>
        <w:t>–[texto]–</w:t>
      </w:r>
      <w:r w:rsidRPr="00B33022">
        <w:rPr>
          <w:rFonts w:ascii="Verdana" w:eastAsia="Times New Roman" w:hAnsi="Verdana" w:cs="Arial"/>
          <w:shd w:val="clear" w:color="auto" w:fill="FFFFFF"/>
          <w:lang w:eastAsia="es-ES"/>
        </w:rPr>
        <w:t xml:space="preserve">, para lo cual deberán observarse las instrucciones contenidas en los mismos para su diligenciamiento. </w:t>
      </w:r>
      <w:r w:rsidRPr="00B33022">
        <w:rPr>
          <w:rFonts w:ascii="Verdana" w:eastAsia="Times New Roman" w:hAnsi="Verdana" w:cs="Arial"/>
          <w:shd w:val="clear" w:color="auto" w:fill="FFFFFF"/>
          <w:lang w:eastAsia="es-ES_tradnl"/>
        </w:rPr>
        <w:t xml:space="preserve">Por lo tanto, una entidad solo podrá modificar aspectos de los documentos tipo cuando así esté permitido, en los términos expuestos. Lo anterior implica que, en los </w:t>
      </w:r>
      <w:r w:rsidRPr="00B33022">
        <w:rPr>
          <w:rFonts w:ascii="Verdana" w:eastAsia="Times New Roman" w:hAnsi="Verdana" w:cs="Arial"/>
          <w:shd w:val="clear" w:color="auto" w:fill="FFFFFF"/>
          <w:lang w:eastAsia="es-ES_tradnl"/>
        </w:rPr>
        <w:lastRenderedPageBreak/>
        <w:t>apartes en que los documentos tipo no lo permitan, la entidad deberá integrar el contenido de estos a su proceso de contratación sin ningún tipo de alteración.</w:t>
      </w:r>
    </w:p>
    <w:p w14:paraId="2C1669DA" w14:textId="77777777" w:rsidR="006104DA" w:rsidRPr="00B33022" w:rsidRDefault="006104DA" w:rsidP="006104DA">
      <w:pPr>
        <w:spacing w:after="0" w:line="276" w:lineRule="auto"/>
        <w:jc w:val="both"/>
        <w:rPr>
          <w:rFonts w:ascii="Verdana" w:eastAsia="Calibri" w:hAnsi="Verdana" w:cs="Arial"/>
        </w:rPr>
      </w:pPr>
    </w:p>
    <w:p w14:paraId="72E7A2C3" w14:textId="77777777" w:rsidR="006104DA" w:rsidRPr="00B33022" w:rsidRDefault="006104DA" w:rsidP="006104DA">
      <w:pPr>
        <w:widowControl w:val="0"/>
        <w:autoSpaceDE w:val="0"/>
        <w:autoSpaceDN w:val="0"/>
        <w:spacing w:after="0" w:line="276" w:lineRule="auto"/>
        <w:jc w:val="both"/>
        <w:rPr>
          <w:rFonts w:ascii="Verdana" w:eastAsia="Aptos" w:hAnsi="Verdana" w:cs="Arial"/>
          <w:kern w:val="2"/>
          <w14:ligatures w14:val="standardContextual"/>
        </w:rPr>
      </w:pPr>
      <w:proofErr w:type="spellStart"/>
      <w:r w:rsidRPr="00B33022">
        <w:rPr>
          <w:rFonts w:ascii="Verdana" w:eastAsia="Calibri" w:hAnsi="Verdana" w:cs="Arial"/>
        </w:rPr>
        <w:t>iii</w:t>
      </w:r>
      <w:proofErr w:type="spellEnd"/>
      <w:r w:rsidRPr="00B33022">
        <w:rPr>
          <w:rFonts w:ascii="Verdana" w:eastAsia="Calibri" w:hAnsi="Verdana" w:cs="Arial"/>
        </w:rPr>
        <w:t xml:space="preserve">) Por ser un asunto que menciona el peticionario, debe tenerse en cuenta que la versión 2 de los documento tipo transversales de interventoría de obras públicas de infraestructura social aplicables a los sectores de educación, salud, cultura, recreación y deporte, institucional y vivienda, </w:t>
      </w:r>
      <w:r w:rsidRPr="00B33022">
        <w:rPr>
          <w:rFonts w:ascii="Verdana" w:eastAsia="Calibri" w:hAnsi="Verdana" w:cs="Arial"/>
          <w:bCs/>
          <w:color w:val="000000"/>
          <w:kern w:val="2"/>
          <w14:ligatures w14:val="standardContextual"/>
        </w:rPr>
        <w:t xml:space="preserve">en el numeral 3.9.2 del documento base </w:t>
      </w:r>
      <w:r w:rsidRPr="00B33022">
        <w:rPr>
          <w:rFonts w:ascii="Verdana" w:eastAsia="Aptos" w:hAnsi="Verdana" w:cs="Arial"/>
          <w:kern w:val="2"/>
          <w:shd w:val="clear" w:color="auto" w:fill="FFFFFF"/>
          <w14:ligatures w14:val="standardContextual"/>
        </w:rPr>
        <w:t>“Exigencias mínimas de experiencia y formación del equipo de trabajo (Personal Clave Evaluable)”</w:t>
      </w:r>
      <w:r w:rsidRPr="00B33022">
        <w:rPr>
          <w:rFonts w:ascii="Verdana" w:eastAsia="Calibri" w:hAnsi="Verdana" w:cs="Arial"/>
          <w:bCs/>
          <w:color w:val="000000"/>
          <w:kern w:val="2"/>
          <w14:ligatures w14:val="standardContextual"/>
        </w:rPr>
        <w:t>, indica dentro de los requisitos habilitantes que</w:t>
      </w:r>
      <w:r w:rsidRPr="00B33022">
        <w:rPr>
          <w:rFonts w:ascii="Verdana" w:eastAsia="Aptos" w:hAnsi="Verdana" w:cs="Arial"/>
          <w:kern w:val="2"/>
          <w14:ligatures w14:val="standardContextual"/>
        </w:rPr>
        <w:t xml:space="preserve">, se requieren unas exigencias mínimas de experiencia y formación académica del equipo de trabajo. En lo pertinente, el numeral citado dispone que “Durante el desarrollo del Proceso de Contratación NO se evaluarán los soportes de los perfiles requeridos, por lo que no serán exigidos como parte de los documentos que conformen la propuesta”. </w:t>
      </w:r>
      <w:r w:rsidRPr="00B33022">
        <w:rPr>
          <w:rFonts w:ascii="Verdana" w:eastAsia="Arial" w:hAnsi="Verdana" w:cs="Arial"/>
          <w:kern w:val="2"/>
          <w14:ligatures w14:val="standardContextual"/>
        </w:rPr>
        <w:t>En tal sentido, el numeral indica que, “(…) para habilitarse en el Proceso de Contratación, el Proponente deberá cumplir (…)” estas reglas</w:t>
      </w:r>
      <w:r w:rsidRPr="00B33022">
        <w:rPr>
          <w:rFonts w:ascii="Verdana" w:eastAsia="Aptos" w:hAnsi="Verdana" w:cs="Arial"/>
          <w:kern w:val="2"/>
          <w14:ligatures w14:val="standardContextual"/>
        </w:rPr>
        <w:t>:</w:t>
      </w:r>
    </w:p>
    <w:p w14:paraId="3B5C197D" w14:textId="77777777" w:rsidR="006104DA" w:rsidRPr="00B33022" w:rsidRDefault="006104DA" w:rsidP="006104DA">
      <w:pPr>
        <w:widowControl w:val="0"/>
        <w:autoSpaceDE w:val="0"/>
        <w:autoSpaceDN w:val="0"/>
        <w:spacing w:after="0" w:line="276" w:lineRule="auto"/>
        <w:jc w:val="both"/>
        <w:rPr>
          <w:rFonts w:ascii="Verdana" w:eastAsia="Aptos" w:hAnsi="Verdana" w:cs="Arial"/>
          <w:kern w:val="2"/>
          <w14:ligatures w14:val="standardContextual"/>
        </w:rPr>
      </w:pPr>
    </w:p>
    <w:p w14:paraId="574A939F" w14:textId="77777777" w:rsidR="006104DA" w:rsidRPr="00B33022" w:rsidRDefault="006104DA" w:rsidP="006104DA">
      <w:pPr>
        <w:snapToGrid w:val="0"/>
        <w:spacing w:after="120" w:line="276" w:lineRule="auto"/>
        <w:ind w:left="1072" w:right="709"/>
        <w:jc w:val="both"/>
        <w:rPr>
          <w:rFonts w:ascii="Verdana" w:eastAsia="Aptos" w:hAnsi="Verdana" w:cs="Arial"/>
          <w:kern w:val="2"/>
          <w:sz w:val="21"/>
          <w:szCs w:val="21"/>
          <w14:ligatures w14:val="standardContextual"/>
        </w:rPr>
      </w:pPr>
      <w:r w:rsidRPr="00B33022">
        <w:rPr>
          <w:rFonts w:ascii="Verdana" w:eastAsia="Aptos" w:hAnsi="Verdana" w:cs="Arial"/>
          <w:kern w:val="2"/>
          <w:sz w:val="21"/>
          <w:szCs w:val="21"/>
          <w14:ligatures w14:val="standardContextual"/>
        </w:rPr>
        <w:t xml:space="preserve">“I. Aportar y diligenciar en forma clara, completa, correcta y legible el </w:t>
      </w:r>
      <w:r w:rsidRPr="00B33022">
        <w:rPr>
          <w:rFonts w:ascii="Verdana" w:eastAsia="Aptos" w:hAnsi="Verdana" w:cs="Arial"/>
          <w:b/>
          <w:kern w:val="2"/>
          <w:sz w:val="21"/>
          <w:szCs w:val="21"/>
          <w14:ligatures w14:val="standardContextual"/>
        </w:rPr>
        <w:t>“</w:t>
      </w:r>
      <w:r w:rsidRPr="00B33022">
        <w:rPr>
          <w:rFonts w:ascii="Verdana" w:eastAsia="Aptos" w:hAnsi="Verdana" w:cs="Arial"/>
          <w:b/>
          <w:bCs/>
          <w:kern w:val="2"/>
          <w:sz w:val="21"/>
          <w:szCs w:val="21"/>
          <w14:ligatures w14:val="standardContextual"/>
        </w:rPr>
        <w:t>Formato 8 - Aceptación y cumplimiento de la formación académica y la experiencia del personal clave evaluable”,</w:t>
      </w:r>
      <w:r w:rsidRPr="00B33022">
        <w:rPr>
          <w:rFonts w:ascii="Verdana" w:eastAsia="Aptos" w:hAnsi="Verdana" w:cs="Arial"/>
          <w:kern w:val="2"/>
          <w:sz w:val="21"/>
          <w:szCs w:val="21"/>
          <w14:ligatures w14:val="standardContextual"/>
        </w:rPr>
        <w:t xml:space="preserve"> de acuerdo con los requisitos y condiciones que allí se indican y demás señaladas en el Pliego de Condiciones y sus documentos anexos. </w:t>
      </w:r>
    </w:p>
    <w:p w14:paraId="630E11FA" w14:textId="77777777" w:rsidR="006104DA" w:rsidRPr="00B33022" w:rsidRDefault="006104DA" w:rsidP="006104DA">
      <w:pPr>
        <w:snapToGrid w:val="0"/>
        <w:spacing w:after="0" w:line="276" w:lineRule="auto"/>
        <w:ind w:left="1072" w:right="709"/>
        <w:jc w:val="both"/>
        <w:rPr>
          <w:rFonts w:ascii="Verdana" w:eastAsia="Aptos" w:hAnsi="Verdana" w:cs="Arial"/>
          <w:kern w:val="2"/>
          <w:sz w:val="21"/>
          <w:szCs w:val="21"/>
          <w14:ligatures w14:val="standardContextual"/>
        </w:rPr>
      </w:pPr>
      <w:r w:rsidRPr="00B33022">
        <w:rPr>
          <w:rFonts w:ascii="Verdana" w:eastAsia="Aptos" w:hAnsi="Verdana" w:cs="Arial"/>
          <w:kern w:val="2"/>
          <w:sz w:val="21"/>
          <w:szCs w:val="21"/>
          <w14:ligatures w14:val="standardContextual"/>
        </w:rPr>
        <w:t>II. El “</w:t>
      </w:r>
      <w:r w:rsidRPr="00B33022">
        <w:rPr>
          <w:rFonts w:ascii="Verdana" w:eastAsia="Aptos" w:hAnsi="Verdana" w:cs="Arial"/>
          <w:b/>
          <w:bCs/>
          <w:kern w:val="2"/>
          <w:sz w:val="21"/>
          <w:szCs w:val="21"/>
          <w14:ligatures w14:val="standardContextual"/>
        </w:rPr>
        <w:t xml:space="preserve">Formato 8 – Aceptación y cumplimiento de la formación académica y la experiencia del personal clave evaluable” </w:t>
      </w:r>
      <w:r w:rsidRPr="00B33022">
        <w:rPr>
          <w:rFonts w:ascii="Verdana" w:eastAsia="Aptos" w:hAnsi="Verdana" w:cs="Arial"/>
          <w:kern w:val="2"/>
          <w:sz w:val="21"/>
          <w:szCs w:val="21"/>
          <w14:ligatures w14:val="standardContextual"/>
        </w:rPr>
        <w:t>debe suscribirlo el Proponente persona natural, representante legal de la persona jurídica o representante del Proponente Plural”.</w:t>
      </w:r>
    </w:p>
    <w:p w14:paraId="2DD48E25" w14:textId="77777777" w:rsidR="006104DA" w:rsidRPr="00B33022" w:rsidRDefault="006104DA" w:rsidP="006104DA">
      <w:pPr>
        <w:widowControl w:val="0"/>
        <w:autoSpaceDE w:val="0"/>
        <w:autoSpaceDN w:val="0"/>
        <w:spacing w:after="0" w:line="276" w:lineRule="auto"/>
        <w:jc w:val="both"/>
        <w:rPr>
          <w:rFonts w:ascii="Verdana" w:eastAsia="Calibri" w:hAnsi="Verdana" w:cs="Arial"/>
          <w:bCs/>
          <w:color w:val="000000"/>
          <w:kern w:val="2"/>
          <w14:ligatures w14:val="standardContextual"/>
        </w:rPr>
      </w:pPr>
    </w:p>
    <w:p w14:paraId="4E5DF19D" w14:textId="77777777" w:rsidR="006104DA" w:rsidRPr="00B33022" w:rsidRDefault="006104DA" w:rsidP="006104DA">
      <w:pPr>
        <w:widowControl w:val="0"/>
        <w:autoSpaceDE w:val="0"/>
        <w:autoSpaceDN w:val="0"/>
        <w:spacing w:after="120" w:line="276" w:lineRule="auto"/>
        <w:jc w:val="both"/>
        <w:rPr>
          <w:rFonts w:ascii="Verdana" w:eastAsia="Calibri" w:hAnsi="Verdana" w:cs="Arial"/>
          <w:bCs/>
          <w:color w:val="000000"/>
          <w:kern w:val="2"/>
          <w14:ligatures w14:val="standardContextual"/>
        </w:rPr>
      </w:pPr>
      <w:r w:rsidRPr="00B33022">
        <w:rPr>
          <w:rFonts w:ascii="Verdana" w:eastAsia="Calibri" w:hAnsi="Verdana" w:cs="Arial"/>
          <w:bCs/>
          <w:color w:val="000000"/>
          <w:kern w:val="2"/>
          <w14:ligatures w14:val="standardContextual"/>
        </w:rPr>
        <w:tab/>
        <w:t>De conformidad con lo anterior, para habilitarse en el proceso de contratación, el proponente deberá aportar diligenciado el Formato 8 – “Aceptación y cumplimiento de la formación académica y la experiencia del personal clave evaluable”. El diligenciamiento del formato debe hacerse con las indicaciones que en este se señala y con lo que establece el documento base. Además, tal como se indica de forma expresa, este “</w:t>
      </w:r>
      <w:r w:rsidRPr="00B33022">
        <w:rPr>
          <w:rFonts w:ascii="Verdana" w:eastAsia="Aptos" w:hAnsi="Verdana" w:cs="Arial"/>
          <w:kern w:val="2"/>
          <w14:ligatures w14:val="standardContextual"/>
        </w:rPr>
        <w:t xml:space="preserve">debe suscribirlo el Proponente persona natural, representante legal de la persona jurídica o representante del Proponente Plural”. </w:t>
      </w:r>
    </w:p>
    <w:p w14:paraId="050AFB84" w14:textId="77777777" w:rsidR="006104DA" w:rsidRPr="00B33022" w:rsidRDefault="006104DA" w:rsidP="006104DA">
      <w:pPr>
        <w:spacing w:after="0" w:line="276" w:lineRule="auto"/>
        <w:ind w:firstLine="708"/>
        <w:jc w:val="both"/>
        <w:rPr>
          <w:rFonts w:ascii="Verdana" w:eastAsia="Calibri" w:hAnsi="Verdana" w:cs="Arial"/>
          <w:bCs/>
          <w:color w:val="000000"/>
          <w:kern w:val="2"/>
          <w14:ligatures w14:val="standardContextual"/>
        </w:rPr>
      </w:pPr>
      <w:r w:rsidRPr="00B33022">
        <w:rPr>
          <w:rFonts w:ascii="Verdana" w:eastAsia="Calibri" w:hAnsi="Verdana" w:cs="Arial"/>
          <w:bCs/>
          <w:color w:val="000000"/>
          <w:kern w:val="2"/>
          <w14:ligatures w14:val="standardContextual"/>
        </w:rPr>
        <w:lastRenderedPageBreak/>
        <w:t>Teniendo en cuenta que el numeral 3.9.2 del documento base “Exigencias mínimas de experiencia y formación del equipo de trabajo (Personal Clave Evaluable)” dispone expresamente que, durante el desarrollo del proceso de contratación, no se evaluarán los soportes de los perfiles requeridos y, por tanto, estos no serán exigidos como parte de los documentos que conforman la propuesta, y dado que dicho numeral no contempla una opción alternativa para la entidad, se concluye que, en el Formato 8 “Aceptación y cumplimiento de la formación académica y la experiencia del personal clave evaluable”, la única opción que tiene el proponente para su diligenciamiento es la primera, la cual establece lo siguiente:</w:t>
      </w:r>
    </w:p>
    <w:p w14:paraId="115FA483" w14:textId="77777777" w:rsidR="006104DA" w:rsidRPr="00B33022" w:rsidRDefault="006104DA" w:rsidP="006104DA">
      <w:pPr>
        <w:spacing w:after="0" w:line="276" w:lineRule="auto"/>
        <w:ind w:firstLine="708"/>
        <w:jc w:val="both"/>
        <w:rPr>
          <w:rFonts w:ascii="Verdana" w:eastAsia="Calibri" w:hAnsi="Verdana" w:cs="Arial"/>
          <w:bCs/>
          <w:color w:val="000000"/>
          <w:kern w:val="2"/>
          <w14:ligatures w14:val="standardContextual"/>
        </w:rPr>
      </w:pPr>
    </w:p>
    <w:p w14:paraId="1D36F9DA" w14:textId="77777777" w:rsidR="006104DA" w:rsidRPr="00B33022" w:rsidRDefault="006104DA" w:rsidP="006104DA">
      <w:pPr>
        <w:snapToGrid w:val="0"/>
        <w:spacing w:after="120" w:line="240" w:lineRule="auto"/>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highlight w:val="lightGray"/>
          <w:lang w:eastAsia="es-CO"/>
        </w:rPr>
        <w:t>“[Incluir el siguiente texto cuando la verificación de la documentación requerida del Personal Clave Evaluable sea un requisito del proponente adjudicatario previo a la ejecución del contrato].</w:t>
      </w:r>
      <w:r w:rsidRPr="00B33022">
        <w:rPr>
          <w:rFonts w:ascii="Verdana" w:eastAsia="Times New Roman" w:hAnsi="Verdana" w:cs="Arial"/>
          <w:sz w:val="21"/>
          <w:szCs w:val="21"/>
          <w:lang w:eastAsia="es-CO"/>
        </w:rPr>
        <w:t xml:space="preserve"> </w:t>
      </w:r>
    </w:p>
    <w:p w14:paraId="611BE5E0" w14:textId="77777777" w:rsidR="006104DA" w:rsidRPr="00B33022" w:rsidRDefault="006104DA" w:rsidP="006104DA">
      <w:pPr>
        <w:snapToGrid w:val="0"/>
        <w:spacing w:after="120" w:line="240" w:lineRule="auto"/>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Estimados señores,</w:t>
      </w:r>
    </w:p>
    <w:p w14:paraId="064EBFBC" w14:textId="77777777" w:rsidR="006104DA" w:rsidRPr="00B33022" w:rsidRDefault="006104DA" w:rsidP="006104DA">
      <w:pPr>
        <w:snapToGrid w:val="0"/>
        <w:spacing w:after="120" w:line="240" w:lineRule="auto"/>
        <w:ind w:left="70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Yo, [nombre del representante legal del Proponente] actuando en calidad de representante legal de [Nombre del Proponente] o [Nombre del Proponente – persona natural]”, de acuerdo con el Pliego de Condiciones y el “Anexo 1 – Anexo Técnico” y sus Adendas del concurso de méritos de la referencia, manifiesto que: </w:t>
      </w:r>
    </w:p>
    <w:p w14:paraId="161E3E5B" w14:textId="77777777" w:rsidR="006104DA" w:rsidRPr="00B33022" w:rsidRDefault="006104DA" w:rsidP="006104DA">
      <w:pPr>
        <w:numPr>
          <w:ilvl w:val="0"/>
          <w:numId w:val="20"/>
        </w:numPr>
        <w:snapToGrid w:val="0"/>
        <w:spacing w:after="120" w:line="240" w:lineRule="auto"/>
        <w:ind w:left="106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Aceptamos y cumplimos las condiciones de formación académica y experiencia de los perfiles del personal integrante del personal de trabajo en su totalidad que es detallado en los documentos que hacen parte del Proceso de Contratación, particularmente el Personal Clave Evaluable. </w:t>
      </w:r>
    </w:p>
    <w:p w14:paraId="214ADF3C" w14:textId="77777777" w:rsidR="006104DA" w:rsidRPr="00B33022" w:rsidRDefault="006104DA" w:rsidP="006104DA">
      <w:pPr>
        <w:numPr>
          <w:ilvl w:val="0"/>
          <w:numId w:val="20"/>
        </w:numPr>
        <w:snapToGrid w:val="0"/>
        <w:spacing w:after="120" w:line="240" w:lineRule="auto"/>
        <w:ind w:left="1069" w:right="709"/>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De resultar adjudicatarios del Proceso de Contratación contamos y pondremos a disposición de la Entidad para verificación los documentos de los profesionales propuestos para cada uno de los perfiles exigidos como personal requerido, especialmente, el establecido como Personal Clave Evaluable según determine la Entidad para su verificación, en las condiciones señaladas en el Pliego de Condiciones.</w:t>
      </w:r>
    </w:p>
    <w:p w14:paraId="5062C0C9" w14:textId="77777777" w:rsidR="006104DA" w:rsidRPr="00B33022" w:rsidRDefault="006104DA" w:rsidP="006104DA">
      <w:pPr>
        <w:snapToGrid w:val="0"/>
        <w:spacing w:after="120" w:line="240" w:lineRule="auto"/>
        <w:ind w:left="1069" w:right="709"/>
        <w:contextualSpacing/>
        <w:jc w:val="both"/>
        <w:rPr>
          <w:rFonts w:ascii="Verdana" w:eastAsia="Times New Roman" w:hAnsi="Verdana" w:cs="Arial"/>
          <w:sz w:val="21"/>
          <w:szCs w:val="21"/>
          <w:lang w:eastAsia="es-CO"/>
        </w:rPr>
      </w:pPr>
      <w:r w:rsidRPr="00B33022">
        <w:rPr>
          <w:rFonts w:ascii="Verdana" w:eastAsia="Times New Roman" w:hAnsi="Verdana" w:cs="Arial"/>
          <w:sz w:val="21"/>
          <w:szCs w:val="21"/>
          <w:lang w:eastAsia="es-CO"/>
        </w:rPr>
        <w:t xml:space="preserve">(…)”. </w:t>
      </w:r>
    </w:p>
    <w:p w14:paraId="778ABD80" w14:textId="77777777" w:rsidR="006104DA" w:rsidRPr="00B33022" w:rsidRDefault="006104DA" w:rsidP="006104DA">
      <w:pPr>
        <w:spacing w:after="120" w:line="240" w:lineRule="auto"/>
        <w:ind w:left="709" w:right="709"/>
        <w:contextualSpacing/>
        <w:jc w:val="both"/>
        <w:rPr>
          <w:rFonts w:ascii="Verdana" w:eastAsia="Times New Roman" w:hAnsi="Verdana" w:cs="Arial"/>
          <w:sz w:val="21"/>
          <w:szCs w:val="21"/>
          <w:lang w:eastAsia="es-CO"/>
        </w:rPr>
      </w:pPr>
    </w:p>
    <w:p w14:paraId="2094D994" w14:textId="77777777" w:rsidR="006104DA" w:rsidRPr="00B33022" w:rsidRDefault="006104DA" w:rsidP="006104DA">
      <w:pPr>
        <w:spacing w:after="120" w:line="276" w:lineRule="auto"/>
        <w:ind w:firstLine="708"/>
        <w:jc w:val="both"/>
        <w:rPr>
          <w:rFonts w:ascii="Verdana" w:eastAsia="Aptos" w:hAnsi="Verdana" w:cs="Arial"/>
          <w:kern w:val="2"/>
          <w14:ligatures w14:val="standardContextual"/>
        </w:rPr>
      </w:pPr>
      <w:r w:rsidRPr="00B33022">
        <w:rPr>
          <w:rFonts w:ascii="Verdana" w:eastAsia="Aptos" w:hAnsi="Verdana" w:cs="Arial"/>
          <w:kern w:val="2"/>
          <w14:ligatures w14:val="standardContextual"/>
        </w:rPr>
        <w:t xml:space="preserve">Conforme con lo anterior, la Agencia Nacional de Contratación Pública – Colombia Compra Eficiente reitera que, en atención a que el numeral 3.9.2 del documento base establece de manera expresa que, durante la etapa de selección, no se evaluarán ni se exigirán los soportes de los perfiles requeridos, </w:t>
      </w:r>
      <w:r w:rsidRPr="00B33022">
        <w:rPr>
          <w:rFonts w:ascii="Verdana" w:eastAsia="Aptos" w:hAnsi="Verdana" w:cs="Arial"/>
          <w:kern w:val="2"/>
          <w14:ligatures w14:val="standardContextual"/>
        </w:rPr>
        <w:lastRenderedPageBreak/>
        <w:t xml:space="preserve">así como al hecho de que dicha disposición no prevé alternativas para su aplicación por parte de la entidad, resulta jurídicamente claro que el Formato 8 </w:t>
      </w:r>
      <w:r w:rsidRPr="00B33022">
        <w:rPr>
          <w:rFonts w:ascii="Verdana" w:eastAsia="Calibri" w:hAnsi="Verdana" w:cs="Arial"/>
          <w:bCs/>
          <w:color w:val="000000"/>
          <w:kern w:val="2"/>
          <w14:ligatures w14:val="standardContextual"/>
        </w:rPr>
        <w:t xml:space="preserve">“Aceptación y cumplimiento de la formación académica y la experiencia del personal clave evaluable” </w:t>
      </w:r>
      <w:r w:rsidRPr="00B33022">
        <w:rPr>
          <w:rFonts w:ascii="Verdana" w:eastAsia="Aptos" w:hAnsi="Verdana" w:cs="Arial"/>
          <w:kern w:val="2"/>
          <w14:ligatures w14:val="standardContextual"/>
        </w:rPr>
        <w:t>solo admite una única forma válida de diligenciamiento. En consecuencia, el proponente no dispone de margen de elección respecto de otras opciones, sino que debe necesariamente acoger y suscribir la primera y única opción prevista en dicho formato. De este modo, cualquier diligenciamiento distinto se apartaría de las reglas del proceso definidas por la entidad que lo adelanta en el numeral 3.9.2 del documento base.</w:t>
      </w:r>
    </w:p>
    <w:p w14:paraId="096BC2D5" w14:textId="77777777" w:rsidR="006104DA" w:rsidRPr="00B33022" w:rsidRDefault="006104DA" w:rsidP="006104DA">
      <w:pPr>
        <w:spacing w:after="120" w:line="276" w:lineRule="auto"/>
        <w:ind w:firstLine="708"/>
        <w:jc w:val="both"/>
        <w:rPr>
          <w:rFonts w:ascii="Verdana" w:eastAsia="Aptos" w:hAnsi="Verdana" w:cs="Arial"/>
          <w:kern w:val="2"/>
          <w14:ligatures w14:val="standardContextual"/>
        </w:rPr>
      </w:pPr>
      <w:r w:rsidRPr="00B33022">
        <w:rPr>
          <w:rFonts w:ascii="Verdana" w:eastAsia="Aptos" w:hAnsi="Verdana" w:cs="Arial"/>
          <w:kern w:val="2"/>
          <w14:ligatures w14:val="standardContextual"/>
        </w:rPr>
        <w:t xml:space="preserve">Ahora bien, </w:t>
      </w:r>
      <w:r>
        <w:rPr>
          <w:rFonts w:ascii="Verdana" w:eastAsia="Aptos" w:hAnsi="Verdana" w:cs="Arial"/>
          <w:kern w:val="2"/>
          <w14:ligatures w14:val="standardContextual"/>
        </w:rPr>
        <w:t>d</w:t>
      </w:r>
      <w:r w:rsidRPr="00B33022">
        <w:rPr>
          <w:rFonts w:ascii="Verdana" w:eastAsia="Aptos" w:hAnsi="Verdana" w:cs="Arial"/>
          <w:kern w:val="2"/>
          <w14:ligatures w14:val="standardContextual"/>
        </w:rPr>
        <w:t xml:space="preserve">e conformidad con este formato, los proponentes realizan dos (2) manifestaciones. Por un lado, que aceptan y cumplen las condiciones de formación académica y experiencia de los perfiles del personal de trabajo en su totalidad, detallado en los documentos que hacen parte del proceso de contratación, y particularmente del personal clave. Por otra parte, que, en caso de resultar adjudicatarios del proceso de contratación, pondrán a disposición de la entidad los documentos de los profesionales propuestos para cada uno de los perfiles requeridos, especialmente, los del personal clave, según establezca la entidad para su verificación, en las condiciones señaladas en el pliego de condiciones. Esto último es congruente con el citado numeral 3.9.2 del documento base, el cual dispone que “[…] la Entidad definirá si la verificación del Personal Clave Evaluable será un requisito de ejecución del contrato o para otro momento que la entidad disponga con posterior a la celebración del contrato, lo cual deberá mencionar claramente […]”. </w:t>
      </w:r>
    </w:p>
    <w:p w14:paraId="061E2479" w14:textId="77777777" w:rsidR="006104DA" w:rsidRPr="00B33022" w:rsidRDefault="006104DA" w:rsidP="006104DA">
      <w:pPr>
        <w:spacing w:after="120" w:line="276" w:lineRule="auto"/>
        <w:ind w:firstLine="708"/>
        <w:jc w:val="both"/>
        <w:rPr>
          <w:rFonts w:ascii="Verdana" w:eastAsia="Aptos" w:hAnsi="Verdana" w:cs="Arial"/>
          <w:kern w:val="2"/>
          <w:sz w:val="21"/>
          <w:szCs w:val="21"/>
          <w14:ligatures w14:val="standardContextual"/>
        </w:rPr>
      </w:pPr>
      <w:r w:rsidRPr="00B33022">
        <w:rPr>
          <w:rFonts w:ascii="Verdana" w:eastAsia="Aptos" w:hAnsi="Verdana" w:cs="Arial"/>
          <w:kern w:val="2"/>
          <w14:ligatures w14:val="standardContextual"/>
        </w:rPr>
        <w:t xml:space="preserve">Teniendo en cuenta que, durante el desarrollo del proceso de contratación, no se evaluaran los soportes de los perfiles requeridos, la Nota 7, del numeral 3.9.2 indica que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w:t>
      </w:r>
      <w:r w:rsidRPr="00B33022">
        <w:rPr>
          <w:rFonts w:ascii="Verdana" w:eastAsia="Aptos" w:hAnsi="Verdana" w:cs="Arial"/>
          <w:kern w:val="2"/>
          <w:sz w:val="21"/>
          <w:szCs w:val="21"/>
          <w14:ligatures w14:val="standardContextual"/>
        </w:rPr>
        <w:t xml:space="preserve"> </w:t>
      </w:r>
    </w:p>
    <w:p w14:paraId="4D69E72F" w14:textId="77777777" w:rsidR="006104DA" w:rsidRPr="00B33022" w:rsidRDefault="006104DA" w:rsidP="006104DA">
      <w:pPr>
        <w:spacing w:after="120" w:line="276" w:lineRule="auto"/>
        <w:ind w:firstLine="708"/>
        <w:jc w:val="both"/>
        <w:rPr>
          <w:rFonts w:ascii="Verdana" w:eastAsia="Aptos" w:hAnsi="Verdana" w:cs="Arial"/>
          <w:kern w:val="2"/>
          <w14:ligatures w14:val="standardContextual"/>
        </w:rPr>
      </w:pPr>
      <w:r w:rsidRPr="00B33022">
        <w:rPr>
          <w:rFonts w:ascii="Verdana" w:eastAsia="Aptos" w:hAnsi="Verdana" w:cs="Arial"/>
          <w:kern w:val="2"/>
          <w14:ligatures w14:val="standardContextual"/>
        </w:rPr>
        <w:t xml:space="preserve">Bajo el entendido de que el requisito habitante se cumple, respectivamente, con la suscripción del formato 8 en las condiciones explicadas ut supra, el proponente beneficiado con la adjudicación debe acreditar durante en la etapa que disponga la entidad “(…) requisito de ejecución del contrato o para otro momento que la entidad disponga con posterior a la celebración del </w:t>
      </w:r>
      <w:r w:rsidRPr="00B33022">
        <w:rPr>
          <w:rFonts w:ascii="Verdana" w:eastAsia="Aptos" w:hAnsi="Verdana" w:cs="Arial"/>
          <w:kern w:val="2"/>
          <w14:ligatures w14:val="standardContextual"/>
        </w:rPr>
        <w:lastRenderedPageBreak/>
        <w:t xml:space="preserve">contrato (…)” la experiencia y formación académica del equipo de trabajo. Conforme al “Anexo 5 – Minuta del Contrato de </w:t>
      </w:r>
      <w:r>
        <w:rPr>
          <w:rFonts w:ascii="Verdana" w:eastAsia="Aptos" w:hAnsi="Verdana" w:cs="Arial"/>
          <w:kern w:val="2"/>
          <w14:ligatures w14:val="standardContextual"/>
        </w:rPr>
        <w:t>Interventoría</w:t>
      </w:r>
      <w:r w:rsidRPr="00B33022">
        <w:rPr>
          <w:rFonts w:ascii="Verdana" w:eastAsia="Aptos" w:hAnsi="Verdana" w:cs="Arial"/>
          <w:kern w:val="2"/>
          <w14:ligatures w14:val="standardContextual"/>
        </w:rPr>
        <w:t xml:space="preserve">”, estos deberes se incorporan como obligaciones contractuales y puede exigirse coactivamente a través de las sanciones correspondientes. </w:t>
      </w:r>
    </w:p>
    <w:p w14:paraId="72D6DCE0" w14:textId="77777777" w:rsidR="006104DA" w:rsidRPr="00B33022" w:rsidRDefault="006104DA" w:rsidP="006104DA">
      <w:pPr>
        <w:spacing w:after="120" w:line="276" w:lineRule="auto"/>
        <w:ind w:firstLine="708"/>
        <w:jc w:val="both"/>
        <w:rPr>
          <w:rFonts w:ascii="Verdana" w:eastAsia="Aptos" w:hAnsi="Verdana" w:cs="Arial"/>
          <w:kern w:val="2"/>
          <w14:ligatures w14:val="standardContextual"/>
        </w:rPr>
      </w:pPr>
      <w:r w:rsidRPr="00B33022">
        <w:rPr>
          <w:rFonts w:ascii="Verdana" w:eastAsia="Aptos" w:hAnsi="Verdana" w:cs="Arial"/>
          <w:kern w:val="2"/>
          <w14:ligatures w14:val="standardContextual"/>
        </w:rPr>
        <w:t xml:space="preserve">Se reitera que –durante la fase de selección y con fundamento en los principios de eficacia y eficiencia– el requisito habilitante del numeral 3.9.2 del pliego de condiciones se cumple con la suscripción del “Formato 8 – Aceptación y cumplimiento de la formación y experiencia del personal clave”, con el cual el interesado asume el compromiso de acreditar dichas circunstancias en los términos y con las consecuencias anteriormente explicados. </w:t>
      </w:r>
    </w:p>
    <w:p w14:paraId="37E45F4F" w14:textId="77777777" w:rsidR="006104DA" w:rsidRPr="00B33022" w:rsidRDefault="006104DA" w:rsidP="006104DA">
      <w:pPr>
        <w:spacing w:after="120" w:line="276" w:lineRule="auto"/>
        <w:ind w:firstLine="708"/>
        <w:jc w:val="both"/>
        <w:rPr>
          <w:rFonts w:ascii="Verdana" w:eastAsia="Aptos" w:hAnsi="Verdana" w:cs="Arial"/>
          <w:kern w:val="2"/>
          <w14:ligatures w14:val="standardContextual"/>
        </w:rPr>
      </w:pPr>
      <w:r w:rsidRPr="00B33022">
        <w:rPr>
          <w:rFonts w:ascii="Verdana" w:eastAsia="Aptos" w:hAnsi="Verdana" w:cs="Arial"/>
          <w:kern w:val="2"/>
          <w14:ligatures w14:val="standardContextual"/>
        </w:rPr>
        <w:t xml:space="preserve">Como se aprecia, desde una interpretación sistemática del numeral 3.9.2. del documento base y de las reglas contractuales incorporadas en el Anexo 5 – Minuta del Contrato, de los documentos tipo de interventoría de obra pública de infraestructura social – versión 2, el cumplimiento del requisito habilitante se materializa mediante la suscripción del formato 8, a través del cual, el proponente declara el cumplimiento de las exigencias mínimas habilitantes. </w:t>
      </w:r>
    </w:p>
    <w:p w14:paraId="4F291CC2" w14:textId="77777777" w:rsidR="006104DA" w:rsidRPr="009D29EF" w:rsidRDefault="006104DA" w:rsidP="006104DA">
      <w:pPr>
        <w:spacing w:after="0" w:line="278" w:lineRule="auto"/>
        <w:ind w:firstLine="708"/>
        <w:jc w:val="both"/>
        <w:rPr>
          <w:rFonts w:ascii="Verdana" w:eastAsia="Calibri" w:hAnsi="Verdana" w:cs="Arial"/>
          <w:kern w:val="2"/>
          <w:szCs w:val="24"/>
          <w14:ligatures w14:val="standardContextual"/>
        </w:rPr>
      </w:pPr>
      <w:r w:rsidRPr="00B33022">
        <w:rPr>
          <w:rFonts w:ascii="Verdana" w:eastAsia="Aptos" w:hAnsi="Verdana" w:cs="Arial"/>
          <w:kern w:val="2"/>
          <w14:ligatures w14:val="standardContextual"/>
        </w:rPr>
        <w:t xml:space="preserve">Finalmente, debe indicarse que, de acuerdo con la nota 8 del numeral 3.9.2 del documento base: “Los documentos aportados en ese numeral pueden tenerse en cuenta para demostrar el cumplimiento de los criterios de evaluación y asignación de puntaje, </w:t>
      </w:r>
      <w:r w:rsidRPr="00B33022">
        <w:rPr>
          <w:rFonts w:ascii="Verdana" w:eastAsia="Calibri" w:hAnsi="Verdana" w:cs="Arial"/>
          <w:kern w:val="2"/>
          <w:szCs w:val="24"/>
          <w14:ligatures w14:val="standardContextual"/>
        </w:rPr>
        <w:t>sin perjuicio de las reglas de subsanación dispuestas en el numeral 1.6”.</w:t>
      </w:r>
    </w:p>
    <w:p w14:paraId="77412E1E" w14:textId="77777777" w:rsidR="006104DA" w:rsidRPr="00745C0D" w:rsidRDefault="006104DA" w:rsidP="006104DA">
      <w:pPr>
        <w:widowControl w:val="0"/>
        <w:autoSpaceDE w:val="0"/>
        <w:autoSpaceDN w:val="0"/>
        <w:snapToGrid w:val="0"/>
        <w:spacing w:after="120" w:line="276" w:lineRule="auto"/>
        <w:ind w:left="709" w:right="709" w:firstLine="707"/>
        <w:jc w:val="both"/>
        <w:rPr>
          <w:rFonts w:ascii="Verdana" w:eastAsia="Times New Roman" w:hAnsi="Verdana" w:cs="Arial"/>
          <w:color w:val="000000" w:themeColor="text1"/>
          <w:sz w:val="16"/>
          <w:szCs w:val="16"/>
          <w:lang w:val="es-ES" w:eastAsia="es-CO"/>
        </w:rPr>
      </w:pP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r w:rsidRPr="00377B34">
        <w:rPr>
          <w:rFonts w:ascii="Verdana" w:eastAsia="Times New Roman" w:hAnsi="Verdana" w:cs="Arial"/>
          <w:color w:val="000000" w:themeColor="text1"/>
          <w:sz w:val="16"/>
          <w:szCs w:val="16"/>
          <w:lang w:val="es-ES" w:eastAsia="es-CO"/>
        </w:rPr>
        <w:tab/>
      </w:r>
    </w:p>
    <w:p w14:paraId="1A932777" w14:textId="77777777" w:rsidR="006104DA" w:rsidRPr="00FE66BB" w:rsidRDefault="006104DA" w:rsidP="006104DA">
      <w:pPr>
        <w:spacing w:after="120" w:line="276" w:lineRule="auto"/>
        <w:jc w:val="both"/>
        <w:rPr>
          <w:rFonts w:ascii="Verdana" w:eastAsia="Times New Roman" w:hAnsi="Verdana" w:cs="Times New Roman"/>
          <w:lang w:eastAsia="es-MX"/>
        </w:rPr>
      </w:pPr>
      <w:r w:rsidRPr="00C13BAC">
        <w:rPr>
          <w:rFonts w:ascii="Verdana" w:eastAsia="Calibri" w:hAnsi="Verdana" w:cs="Times New Roman"/>
          <w:lang w:eastAsia="es-MX"/>
        </w:rPr>
        <w:t>II).</w:t>
      </w:r>
      <w:r>
        <w:rPr>
          <w:rFonts w:ascii="Verdana" w:eastAsia="Calibri" w:hAnsi="Verdana" w:cs="Times New Roman"/>
          <w:lang w:eastAsia="es-MX"/>
        </w:rPr>
        <w:t xml:space="preserve"> </w:t>
      </w:r>
      <w:r w:rsidRPr="00FE66BB">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A5DCFBB" w14:textId="77777777" w:rsidR="006104DA" w:rsidRPr="002C01B4" w:rsidRDefault="006104DA" w:rsidP="006104DA">
      <w:pPr>
        <w:spacing w:after="120" w:line="276" w:lineRule="auto"/>
        <w:ind w:firstLine="708"/>
        <w:jc w:val="both"/>
        <w:rPr>
          <w:rFonts w:ascii="Verdana" w:eastAsia="Calibri" w:hAnsi="Verdana" w:cs="Arial"/>
          <w:bCs/>
          <w:color w:val="000000"/>
          <w:lang w:eastAsia="es-MX"/>
        </w:rPr>
      </w:pPr>
      <w:r w:rsidRPr="00FE66BB">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w:t>
      </w:r>
      <w:r w:rsidRPr="00FE66BB">
        <w:rPr>
          <w:rFonts w:ascii="Verdana" w:eastAsia="Calibri" w:hAnsi="Verdana" w:cs="Arial"/>
          <w:bCs/>
          <w:color w:val="000000"/>
          <w:lang w:eastAsia="es-MX"/>
        </w:rPr>
        <w:lastRenderedPageBreak/>
        <w:t xml:space="preserve">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BF7080F" w14:textId="77777777" w:rsidR="006104DA" w:rsidRPr="004D7523" w:rsidRDefault="006104DA" w:rsidP="006104DA">
      <w:pPr>
        <w:numPr>
          <w:ilvl w:val="0"/>
          <w:numId w:val="17"/>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4D7523">
        <w:rPr>
          <w:rFonts w:ascii="Verdana" w:eastAsia="Century Gothic" w:hAnsi="Verdana" w:cs="Century Gothic"/>
          <w:b/>
          <w:bCs/>
          <w:lang w:val="es-ES_tradnl"/>
        </w:rPr>
        <w:t>Referencias normativas, jurisprudenciales y otras fuentes:</w:t>
      </w:r>
    </w:p>
    <w:p w14:paraId="6EFCFA18" w14:textId="77777777" w:rsidR="006104DA" w:rsidRPr="004D7523" w:rsidRDefault="006104DA" w:rsidP="006104DA">
      <w:pPr>
        <w:tabs>
          <w:tab w:val="left" w:pos="970"/>
        </w:tabs>
        <w:spacing w:after="0" w:line="276" w:lineRule="auto"/>
        <w:ind w:left="-15840"/>
        <w:jc w:val="both"/>
        <w:rPr>
          <w:rFonts w:ascii="Verdana" w:eastAsia="Calibri" w:hAnsi="Verdana" w:cs="Arial"/>
          <w:b/>
          <w:bCs/>
        </w:rPr>
      </w:pPr>
      <w:r w:rsidRPr="004D7523">
        <w:rPr>
          <w:rFonts w:ascii="Verdana" w:eastAsia="Calibri" w:hAnsi="Verdana" w:cs="Arial"/>
          <w:b/>
          <w:bCs/>
        </w:rPr>
        <w:t>4. Referencias normativas, jurisprudenciales y otras fuentes:</w:t>
      </w:r>
      <w:r w:rsidRPr="004D7523">
        <w:rPr>
          <w:rFonts w:ascii="Verdana" w:eastAsia="Calibri" w:hAnsi="Verdana" w:cs="Arial"/>
          <w:b/>
          <w:bCs/>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104DA" w:rsidRPr="00D56B2A" w14:paraId="5CC1D162" w14:textId="77777777">
        <w:trPr>
          <w:trHeight w:val="1410"/>
        </w:trPr>
        <w:tc>
          <w:tcPr>
            <w:tcW w:w="8647" w:type="dxa"/>
            <w:tcBorders>
              <w:top w:val="dotted" w:sz="4" w:space="0" w:color="auto"/>
              <w:left w:val="dotted" w:sz="4" w:space="0" w:color="auto"/>
              <w:bottom w:val="dotted" w:sz="4" w:space="0" w:color="auto"/>
              <w:right w:val="dotted" w:sz="4" w:space="0" w:color="auto"/>
            </w:tcBorders>
          </w:tcPr>
          <w:p w14:paraId="7A1351F7" w14:textId="77777777" w:rsidR="006104DA" w:rsidRPr="00B33022" w:rsidRDefault="006104DA">
            <w:pPr>
              <w:ind w:left="720"/>
              <w:contextualSpacing/>
              <w:jc w:val="both"/>
              <w:rPr>
                <w:rFonts w:ascii="Verdana" w:eastAsia="Calibri" w:hAnsi="Verdana" w:cs="Arial"/>
                <w:bCs/>
              </w:rPr>
            </w:pPr>
          </w:p>
          <w:p w14:paraId="523C7C79" w14:textId="77777777" w:rsidR="006104DA" w:rsidRPr="00B33022" w:rsidRDefault="006104DA" w:rsidP="006104DA">
            <w:pPr>
              <w:widowControl w:val="0"/>
              <w:numPr>
                <w:ilvl w:val="0"/>
                <w:numId w:val="18"/>
              </w:numPr>
              <w:autoSpaceDE w:val="0"/>
              <w:autoSpaceDN w:val="0"/>
              <w:spacing w:line="276" w:lineRule="auto"/>
              <w:jc w:val="both"/>
              <w:rPr>
                <w:rFonts w:ascii="Verdana" w:eastAsia="Calibri" w:hAnsi="Verdana" w:cs="Arial"/>
              </w:rPr>
            </w:pPr>
            <w:r w:rsidRPr="00B33022">
              <w:rPr>
                <w:rFonts w:ascii="Verdana" w:eastAsia="Calibri" w:hAnsi="Verdana" w:cs="Arial"/>
              </w:rPr>
              <w:t xml:space="preserve">Ley 2022 de 2020, artículo 1. </w:t>
            </w:r>
          </w:p>
          <w:p w14:paraId="757FFEA7" w14:textId="77777777" w:rsidR="006104DA" w:rsidRDefault="006104DA" w:rsidP="006104DA">
            <w:pPr>
              <w:widowControl w:val="0"/>
              <w:numPr>
                <w:ilvl w:val="0"/>
                <w:numId w:val="18"/>
              </w:numPr>
              <w:autoSpaceDE w:val="0"/>
              <w:autoSpaceDN w:val="0"/>
              <w:spacing w:line="276" w:lineRule="auto"/>
              <w:jc w:val="both"/>
              <w:rPr>
                <w:rFonts w:ascii="Verdana" w:eastAsia="Calibri" w:hAnsi="Verdana" w:cs="Arial"/>
              </w:rPr>
            </w:pPr>
            <w:r w:rsidRPr="00B33022">
              <w:rPr>
                <w:rFonts w:ascii="Verdana" w:eastAsia="Calibri" w:hAnsi="Verdana" w:cs="Arial"/>
              </w:rPr>
              <w:t>Ley 1150 de 2007, artículo 2.</w:t>
            </w:r>
          </w:p>
          <w:p w14:paraId="4A593E8F" w14:textId="77777777" w:rsidR="006104DA" w:rsidRPr="00573E35" w:rsidRDefault="006104DA" w:rsidP="006104DA">
            <w:pPr>
              <w:widowControl w:val="0"/>
              <w:numPr>
                <w:ilvl w:val="0"/>
                <w:numId w:val="18"/>
              </w:numPr>
              <w:autoSpaceDE w:val="0"/>
              <w:autoSpaceDN w:val="0"/>
              <w:spacing w:line="276" w:lineRule="auto"/>
              <w:jc w:val="both"/>
              <w:rPr>
                <w:rFonts w:ascii="Verdana" w:eastAsia="Calibri" w:hAnsi="Verdana" w:cs="Arial"/>
              </w:rPr>
            </w:pPr>
            <w:r w:rsidRPr="00573E35">
              <w:rPr>
                <w:rFonts w:ascii="Verdana" w:eastAsia="Calibri" w:hAnsi="Verdana" w:cs="Arial"/>
              </w:rPr>
              <w:t xml:space="preserve">Documentos Tipo. Disponibles en: </w:t>
            </w:r>
            <w:hyperlink r:id="rId12" w:history="1">
              <w:r w:rsidRPr="00573E35">
                <w:rPr>
                  <w:rFonts w:ascii="Verdana" w:eastAsia="Calibri" w:hAnsi="Verdana" w:cs="Arial"/>
                  <w:color w:val="0000FF"/>
                  <w:u w:val="single"/>
                </w:rPr>
                <w:t>https://www.colombiacompra.gov.co/documentos-tipo/documentos-tipo</w:t>
              </w:r>
            </w:hyperlink>
            <w:r w:rsidRPr="00573E35">
              <w:rPr>
                <w:rFonts w:ascii="Verdana" w:eastAsia="Calibri" w:hAnsi="Verdana" w:cs="Arial"/>
              </w:rPr>
              <w:t xml:space="preserve">. </w:t>
            </w:r>
          </w:p>
        </w:tc>
      </w:tr>
    </w:tbl>
    <w:p w14:paraId="128A89DA" w14:textId="77777777" w:rsidR="006104DA" w:rsidRPr="00155CC1" w:rsidRDefault="006104DA" w:rsidP="006104DA">
      <w:pPr>
        <w:tabs>
          <w:tab w:val="left" w:pos="142"/>
          <w:tab w:val="left" w:pos="284"/>
        </w:tabs>
        <w:spacing w:after="0" w:line="276" w:lineRule="auto"/>
        <w:jc w:val="both"/>
        <w:rPr>
          <w:rFonts w:ascii="Verdana" w:eastAsia="Calibri" w:hAnsi="Verdana" w:cs="Arial"/>
          <w:color w:val="6699FF"/>
        </w:rPr>
      </w:pPr>
    </w:p>
    <w:p w14:paraId="67D71D3A" w14:textId="77777777" w:rsidR="006104DA" w:rsidRDefault="006104DA" w:rsidP="006104DA">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42891A47" w14:textId="77777777" w:rsidR="006104DA" w:rsidRPr="00573E35" w:rsidRDefault="006104DA" w:rsidP="006104DA">
      <w:pPr>
        <w:tabs>
          <w:tab w:val="left" w:pos="142"/>
          <w:tab w:val="left" w:pos="284"/>
        </w:tabs>
        <w:spacing w:after="0" w:line="276" w:lineRule="auto"/>
        <w:jc w:val="both"/>
        <w:rPr>
          <w:rFonts w:ascii="Verdana" w:eastAsia="Century Gothic" w:hAnsi="Verdana" w:cs="Century Gothic"/>
          <w:b/>
          <w:bCs/>
          <w:lang w:val="es-ES"/>
        </w:rPr>
      </w:pPr>
    </w:p>
    <w:p w14:paraId="20C1F853" w14:textId="77777777" w:rsidR="006104DA" w:rsidRPr="007D17E9" w:rsidRDefault="006104DA" w:rsidP="006104DA">
      <w:pPr>
        <w:spacing w:after="0" w:line="278" w:lineRule="auto"/>
        <w:jc w:val="both"/>
        <w:rPr>
          <w:rFonts w:ascii="Verdana" w:eastAsia="Aptos" w:hAnsi="Verdana" w:cs="Times New Roman"/>
          <w:kern w:val="2"/>
          <w14:ligatures w14:val="standardContextual"/>
        </w:rPr>
      </w:pPr>
      <w:r w:rsidRPr="00B33022">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B33022">
        <w:rPr>
          <w:rFonts w:ascii="Verdana" w:eastAsia="Times New Roman" w:hAnsi="Verdana" w:cs="Arial"/>
          <w:shd w:val="clear" w:color="auto" w:fill="FFFFFF"/>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C-133 del 10 de marzo de 2025, C-152 del </w:t>
      </w:r>
      <w:r w:rsidRPr="00B33022">
        <w:rPr>
          <w:rFonts w:ascii="Verdana" w:eastAsia="Times New Roman" w:hAnsi="Verdana" w:cs="Arial"/>
          <w:shd w:val="clear" w:color="auto" w:fill="FFFFFF"/>
        </w:rPr>
        <w:lastRenderedPageBreak/>
        <w:t>13 de marzo de 2025, C-285 del 06 de abril de 2026, C-288 del 06 de abril de 2026, C-304 del 8 de abril de 2026, C-323 del 8 de abril de 2026, C-365 del 8 de abril de 2026, C-325 del 8 de abril de 2026, C-385 del 15 de abril de 2026, C-429 del 14 de abril de 2026, C-436 del 15 de abril de 2026, C-475 del 23 de abril de 2026</w:t>
      </w:r>
      <w:r>
        <w:rPr>
          <w:rFonts w:ascii="Verdana" w:eastAsia="Times New Roman" w:hAnsi="Verdana" w:cs="Arial"/>
          <w:shd w:val="clear" w:color="auto" w:fill="FFFFFF"/>
        </w:rPr>
        <w:t xml:space="preserve">, </w:t>
      </w:r>
      <w:r w:rsidRPr="00B33022">
        <w:rPr>
          <w:rFonts w:ascii="Verdana" w:eastAsia="Times New Roman" w:hAnsi="Verdana" w:cs="Arial"/>
          <w:shd w:val="clear" w:color="auto" w:fill="FFFFFF"/>
        </w:rPr>
        <w:t>C-514 del 22 de abril de 2026</w:t>
      </w:r>
      <w:r>
        <w:rPr>
          <w:rFonts w:ascii="Verdana" w:eastAsia="Times New Roman" w:hAnsi="Verdana" w:cs="Arial"/>
          <w:shd w:val="clear" w:color="auto" w:fill="FFFFFF"/>
        </w:rPr>
        <w:t xml:space="preserve"> y C-551 de </w:t>
      </w:r>
      <w:r w:rsidRPr="00F36849">
        <w:rPr>
          <w:rFonts w:ascii="Verdana" w:eastAsia="Aptos" w:hAnsi="Verdana" w:cs="Times New Roman"/>
          <w:kern w:val="2"/>
          <w14:ligatures w14:val="standardContextual"/>
        </w:rPr>
        <w:t>5 de mayo de 2026</w:t>
      </w:r>
      <w:r w:rsidRPr="00B33022">
        <w:rPr>
          <w:rFonts w:ascii="Verdana" w:eastAsia="Times New Roman" w:hAnsi="Verdana" w:cs="Arial"/>
          <w:shd w:val="clear" w:color="auto" w:fill="FFFFFF"/>
        </w:rPr>
        <w:t xml:space="preserve">, entre otros. </w:t>
      </w:r>
    </w:p>
    <w:p w14:paraId="4C605C85" w14:textId="77777777" w:rsidR="006104DA" w:rsidRPr="00D21D20" w:rsidRDefault="006104DA" w:rsidP="006104DA">
      <w:pPr>
        <w:spacing w:after="0" w:line="240" w:lineRule="auto"/>
        <w:jc w:val="both"/>
        <w:rPr>
          <w:rFonts w:ascii="Verdana" w:eastAsia="Calibri" w:hAnsi="Verdana" w:cs="Arial"/>
          <w:color w:val="000000" w:themeColor="text1"/>
          <w:shd w:val="clear" w:color="auto" w:fill="FFFFFF"/>
        </w:rPr>
      </w:pPr>
    </w:p>
    <w:p w14:paraId="27CA4863" w14:textId="77777777" w:rsidR="006104DA" w:rsidRPr="00E15FD8" w:rsidRDefault="006104DA" w:rsidP="006104DA">
      <w:pPr>
        <w:spacing w:after="120" w:line="276" w:lineRule="auto"/>
        <w:jc w:val="both"/>
        <w:rPr>
          <w:rFonts w:ascii="Aptos" w:eastAsia="Aptos" w:hAnsi="Aptos" w:cs="Times New Roman"/>
          <w:kern w:val="2"/>
          <w:sz w:val="24"/>
          <w:szCs w:val="24"/>
          <w14:ligatures w14:val="standardContextual"/>
        </w:rPr>
      </w:pPr>
      <w:r w:rsidRPr="00E15FD8">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15FD8">
        <w:rPr>
          <w:rFonts w:ascii="Verdana" w:eastAsia="Aptos" w:hAnsi="Verdana" w:cs="Times New Roman"/>
          <w:b/>
          <w:bCs/>
          <w:color w:val="000000"/>
          <w:kern w:val="2"/>
          <w14:ligatures w14:val="standardContextual"/>
        </w:rPr>
        <w:t>Guía para la Exigencia y Constitución de Garantías en los Procesos de Contratación</w:t>
      </w:r>
      <w:r w:rsidRPr="00E15FD8">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B91265">
          <w:rPr>
            <w:rFonts w:ascii="Verdana" w:eastAsia="Aptos" w:hAnsi="Verdana" w:cs="Times New Roman"/>
            <w:color w:val="0000FF"/>
            <w:kern w:val="2"/>
            <w:u w:val="single"/>
            <w14:ligatures w14:val="standardContextual"/>
          </w:rPr>
          <w:t>https://www.colombiacompra.gov.co/archivos/manual/guia-de-garantias-en-procesos-de-contratacion</w:t>
        </w:r>
      </w:hyperlink>
    </w:p>
    <w:p w14:paraId="1647D14A" w14:textId="77777777" w:rsidR="006104DA" w:rsidRPr="00E15FD8" w:rsidRDefault="006104DA" w:rsidP="006104DA">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E15FD8">
        <w:rPr>
          <w:rFonts w:ascii="Verdana" w:eastAsia="Aptos" w:hAnsi="Verdana" w:cs="Times New Roman"/>
          <w:b/>
          <w:bCs/>
          <w:color w:val="000000"/>
          <w:kern w:val="2"/>
          <w14:ligatures w14:val="standardContextual"/>
        </w:rPr>
        <w:t>Sistema Integral de Preferencias en favor de las personas con discapacidad</w:t>
      </w:r>
      <w:r w:rsidRPr="00E15FD8">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E15FD8">
        <w:rPr>
          <w:rFonts w:ascii="Verdana" w:eastAsia="Aptos" w:hAnsi="Verdana" w:cs="Times New Roman"/>
          <w:b/>
          <w:bCs/>
          <w:color w:val="000000"/>
          <w:kern w:val="2"/>
          <w14:ligatures w14:val="standardContextual"/>
        </w:rPr>
        <w:t>Circular Externa 003 del 12 de mayo de 2026, </w:t>
      </w:r>
      <w:r w:rsidRPr="00E15FD8">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https://www.colombiacompra.gov.co/archivos/circular/circular-externa-003-de-2026</w:t>
        </w:r>
      </w:hyperlink>
    </w:p>
    <w:p w14:paraId="5C34B6C2" w14:textId="77777777" w:rsidR="006104DA" w:rsidRPr="00E15FD8" w:rsidRDefault="006104DA" w:rsidP="006104DA">
      <w:pPr>
        <w:spacing w:after="120" w:line="276" w:lineRule="auto"/>
        <w:jc w:val="both"/>
        <w:rPr>
          <w:rFonts w:ascii="Verdana" w:eastAsia="Aptos" w:hAnsi="Verdana" w:cs="Times New Roman"/>
          <w:color w:val="000000"/>
          <w:kern w:val="2"/>
          <w14:ligatures w14:val="standardContextual"/>
        </w:rPr>
      </w:pPr>
      <w:r w:rsidRPr="00E15FD8">
        <w:rPr>
          <w:rFonts w:ascii="Verdana" w:eastAsia="Aptos" w:hAnsi="Verdana" w:cs="Times New Roman"/>
          <w:color w:val="000000"/>
          <w:kern w:val="2"/>
          <w14:ligatures w14:val="standardContextual"/>
        </w:rPr>
        <w:t>Recuerda también que la</w:t>
      </w:r>
      <w:r w:rsidRPr="00E15FD8">
        <w:rPr>
          <w:rFonts w:ascii="Verdana" w:eastAsia="Aptos" w:hAnsi="Verdana" w:cs="Times New Roman"/>
          <w:b/>
          <w:bCs/>
          <w:color w:val="000000"/>
          <w:kern w:val="2"/>
          <w14:ligatures w14:val="standardContextual"/>
        </w:rPr>
        <w:t> información sobre sanciones e inhabilidades </w:t>
      </w:r>
      <w:r w:rsidRPr="00E15FD8">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E15FD8">
        <w:rPr>
          <w:rFonts w:ascii="Verdana" w:eastAsia="Aptos" w:hAnsi="Verdana" w:cs="Times New Roman"/>
          <w:b/>
          <w:bCs/>
          <w:color w:val="000000"/>
          <w:kern w:val="2"/>
          <w14:ligatures w14:val="standardContextual"/>
        </w:rPr>
        <w:t>Circular Externa 002 del 5 de mayo de 2026,</w:t>
      </w:r>
      <w:r w:rsidRPr="00E15FD8">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w:t>
      </w:r>
      <w:r w:rsidRPr="00E15FD8">
        <w:rPr>
          <w:rFonts w:ascii="Verdana" w:eastAsia="Aptos" w:hAnsi="Verdana" w:cs="Times New Roman"/>
          <w:color w:val="000000"/>
          <w:kern w:val="2"/>
          <w14:ligatures w14:val="standardContextual"/>
        </w:rPr>
        <w:lastRenderedPageBreak/>
        <w:t>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B91265">
          <w:rPr>
            <w:rFonts w:ascii="Verdana" w:eastAsia="Aptos" w:hAnsi="Verdana" w:cs="Times New Roman"/>
            <w:color w:val="0000FF"/>
            <w:kern w:val="2"/>
            <w:u w:val="single"/>
            <w14:ligatures w14:val="standardContextual"/>
          </w:rPr>
          <w:t>https://www.colombiacompra.gov.co/archivos/circular/circular-externa-002-de-2026</w:t>
        </w:r>
      </w:hyperlink>
    </w:p>
    <w:p w14:paraId="6D541720" w14:textId="77777777" w:rsidR="006104DA" w:rsidRPr="00B91265" w:rsidRDefault="006104DA" w:rsidP="006104DA">
      <w:pPr>
        <w:spacing w:after="120" w:line="276" w:lineRule="auto"/>
        <w:jc w:val="both"/>
        <w:rPr>
          <w:rFonts w:ascii="Verdana" w:eastAsia="Aptos" w:hAnsi="Verdana" w:cs="Times New Roman"/>
          <w:color w:val="0000FF"/>
          <w:kern w:val="2"/>
          <w14:ligatures w14:val="standardContextual"/>
        </w:rPr>
      </w:pPr>
      <w:r w:rsidRPr="00E15FD8">
        <w:rPr>
          <w:rFonts w:ascii="Verdana" w:eastAsia="Aptos" w:hAnsi="Verdana" w:cs="Times New Roman"/>
          <w:color w:val="000000"/>
          <w:kern w:val="2"/>
          <w14:ligatures w14:val="standardContextual"/>
        </w:rPr>
        <w:t>Finalmente, si quieres seguir de cerca la actividad de la Agencia, la tercera edición de 2026 del</w:t>
      </w:r>
      <w:r w:rsidRPr="00E15FD8">
        <w:rPr>
          <w:rFonts w:ascii="Verdana" w:eastAsia="Aptos" w:hAnsi="Verdana" w:cs="Times New Roman"/>
          <w:b/>
          <w:bCs/>
          <w:color w:val="000000"/>
          <w:kern w:val="2"/>
          <w14:ligatures w14:val="standardContextual"/>
        </w:rPr>
        <w:t> Radar de la Compra Pública</w:t>
      </w:r>
      <w:r w:rsidRPr="00E15FD8">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B91265">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4E0820FB" w14:textId="77777777" w:rsidR="006104DA" w:rsidRPr="009552C8" w:rsidRDefault="006104DA" w:rsidP="006104DA">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28E62EDA" w14:textId="77777777" w:rsidR="006104DA" w:rsidRPr="009552C8" w:rsidRDefault="006104DA" w:rsidP="006104DA">
      <w:pPr>
        <w:spacing w:after="0" w:line="240" w:lineRule="auto"/>
        <w:jc w:val="both"/>
        <w:rPr>
          <w:rFonts w:ascii="Verdana" w:eastAsia="Aptos" w:hAnsi="Verdana" w:cs="Times New Roman"/>
          <w:kern w:val="2"/>
          <w14:ligatures w14:val="standardContextual"/>
        </w:rPr>
      </w:pPr>
    </w:p>
    <w:p w14:paraId="21A029BA" w14:textId="77777777" w:rsidR="006104DA" w:rsidRPr="009552C8" w:rsidRDefault="006104DA" w:rsidP="006104DA">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7603CE">
        <w:rPr>
          <w:rFonts w:ascii="Verdana" w:eastAsia="Calibri" w:hAnsi="Verdana" w:cs="Times New Roman"/>
          <w:color w:val="0000FF"/>
          <w:kern w:val="2"/>
          <w:u w:val="single"/>
          <w14:ligatures w14:val="standardContextual"/>
        </w:rPr>
        <w:t>@colombiacompra</w:t>
      </w:r>
      <w:r w:rsidRPr="007603CE">
        <w:rPr>
          <w:rFonts w:ascii="Verdana" w:eastAsia="Calibri" w:hAnsi="Verdana" w:cs="Times New Roman"/>
          <w:color w:val="0000FF"/>
          <w:kern w:val="2"/>
          <w14:ligatures w14:val="standardContextual"/>
        </w:rPr>
        <w:t xml:space="preserve"> </w:t>
      </w:r>
    </w:p>
    <w:p w14:paraId="186D97D2" w14:textId="77777777" w:rsidR="006104DA" w:rsidRPr="009552C8" w:rsidRDefault="006104DA" w:rsidP="006104DA">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r w:rsidRPr="007603CE">
        <w:rPr>
          <w:rFonts w:ascii="Verdana" w:eastAsia="Calibri" w:hAnsi="Verdana" w:cs="Times New Roman"/>
          <w:color w:val="0000FF"/>
          <w:kern w:val="2"/>
          <w:u w:val="single"/>
          <w14:ligatures w14:val="standardContextual"/>
        </w:rPr>
        <w:t>ColombiaCompraEficiente</w:t>
      </w:r>
    </w:p>
    <w:p w14:paraId="3F65FF33" w14:textId="77777777" w:rsidR="006104DA" w:rsidRPr="009552C8" w:rsidRDefault="006104DA" w:rsidP="006104DA">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7603CE">
        <w:rPr>
          <w:rFonts w:ascii="Verdana" w:eastAsia="Calibri" w:hAnsi="Verdana" w:cs="Times New Roman"/>
          <w:color w:val="0000FF"/>
          <w:kern w:val="2"/>
          <w:u w:val="single"/>
          <w14:ligatures w14:val="standardContextual"/>
        </w:rPr>
        <w:t>Agencia Nacional de Contratación Pública - Colombia Compra Eficiente</w:t>
      </w:r>
      <w:r w:rsidRPr="007603CE">
        <w:rPr>
          <w:rFonts w:ascii="Verdana" w:eastAsia="Calibri" w:hAnsi="Verdana" w:cs="Times New Roman"/>
          <w:color w:val="0000FF"/>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7603CE">
        <w:rPr>
          <w:rFonts w:ascii="Verdana" w:eastAsia="Calibri" w:hAnsi="Verdana" w:cs="Times New Roman"/>
          <w:color w:val="0000FF"/>
          <w:kern w:val="2"/>
          <w:u w:val="single"/>
          <w14:ligatures w14:val="standardContextual"/>
        </w:rPr>
        <w:t>@colombiacompraeficiente_cce</w:t>
      </w:r>
    </w:p>
    <w:p w14:paraId="46FC0BF0" w14:textId="77777777" w:rsidR="006104DA" w:rsidRPr="005D21BF" w:rsidRDefault="006104DA" w:rsidP="006104DA">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4E62C9CF" w14:textId="77777777" w:rsidR="006104DA" w:rsidRDefault="006104DA" w:rsidP="006104DA">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EE4D8F3" w14:textId="77777777" w:rsidR="006104DA" w:rsidRPr="00EF54B1" w:rsidRDefault="006104DA" w:rsidP="006104DA">
      <w:pPr>
        <w:widowControl w:val="0"/>
        <w:autoSpaceDE w:val="0"/>
        <w:autoSpaceDN w:val="0"/>
        <w:spacing w:after="0" w:line="276" w:lineRule="auto"/>
        <w:jc w:val="both"/>
        <w:rPr>
          <w:rFonts w:ascii="Verdana" w:eastAsia="Calibri" w:hAnsi="Verdana" w:cs="Arial"/>
          <w:color w:val="000000" w:themeColor="text1"/>
        </w:rPr>
      </w:pPr>
    </w:p>
    <w:p w14:paraId="6C63B871" w14:textId="77777777" w:rsidR="006104DA" w:rsidRDefault="006104DA" w:rsidP="006104DA">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48A7C2E8" w14:textId="3A3204C3" w:rsidR="006104DA" w:rsidRPr="00EF54B1" w:rsidRDefault="00913BC8" w:rsidP="00913BC8">
      <w:pPr>
        <w:spacing w:after="0" w:line="240" w:lineRule="auto"/>
        <w:jc w:val="center"/>
        <w:rPr>
          <w:rFonts w:ascii="Verdana" w:eastAsia="Calibri" w:hAnsi="Verdana" w:cs="Arial"/>
          <w:color w:val="000000" w:themeColor="text1"/>
          <w:lang w:eastAsia="es-CO"/>
        </w:rPr>
      </w:pPr>
      <w:r>
        <w:rPr>
          <w:rFonts w:ascii="Verdana" w:eastAsia="Verdana" w:hAnsi="Verdana" w:cs="Verdana"/>
          <w:b/>
          <w:bCs/>
          <w:noProof/>
        </w:rPr>
        <w:drawing>
          <wp:inline distT="0" distB="0" distL="0" distR="0" wp14:anchorId="2BED7C0A" wp14:editId="0E5B3AA0">
            <wp:extent cx="2743200" cy="973375"/>
            <wp:effectExtent l="0" t="0" r="0" b="5080"/>
            <wp:docPr id="5744217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21790" name="Imagen 57442179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44745" cy="1009407"/>
                    </a:xfrm>
                    <a:prstGeom prst="rect">
                      <a:avLst/>
                    </a:prstGeom>
                  </pic:spPr>
                </pic:pic>
              </a:graphicData>
            </a:graphic>
          </wp:inline>
        </w:drawing>
      </w:r>
    </w:p>
    <w:p w14:paraId="65A6D6F9" w14:textId="1E99322A" w:rsidR="006104DA" w:rsidRPr="00B022AE" w:rsidRDefault="006104DA" w:rsidP="006104DA">
      <w:pPr>
        <w:tabs>
          <w:tab w:val="left" w:pos="1320"/>
        </w:tabs>
        <w:spacing w:after="0"/>
        <w:jc w:val="center"/>
        <w:rPr>
          <w:rFonts w:ascii="Verdana" w:eastAsia="Verdana" w:hAnsi="Verdana" w:cs="Verdana"/>
          <w:b/>
          <w:bCs/>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6104DA" w14:paraId="3874C9A4" w14:textId="77777777">
        <w:trPr>
          <w:trHeight w:val="315"/>
        </w:trPr>
        <w:tc>
          <w:tcPr>
            <w:tcW w:w="1185" w:type="dxa"/>
            <w:tcBorders>
              <w:top w:val="nil"/>
              <w:left w:val="nil"/>
              <w:bottom w:val="nil"/>
              <w:right w:val="nil"/>
            </w:tcBorders>
            <w:tcMar>
              <w:left w:w="105" w:type="dxa"/>
              <w:right w:w="105" w:type="dxa"/>
            </w:tcMar>
            <w:vAlign w:val="center"/>
          </w:tcPr>
          <w:p w14:paraId="4C92078A" w14:textId="77777777" w:rsidR="006104DA" w:rsidRDefault="006104DA">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1938275B" w14:textId="77777777" w:rsidR="006104DA" w:rsidRDefault="006104DA">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1A4A88F4" w14:textId="77777777" w:rsidR="006104DA" w:rsidRDefault="006104DA">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6104DA" w14:paraId="3F233C72" w14:textId="77777777">
        <w:trPr>
          <w:trHeight w:val="315"/>
        </w:trPr>
        <w:tc>
          <w:tcPr>
            <w:tcW w:w="1185" w:type="dxa"/>
            <w:tcBorders>
              <w:top w:val="nil"/>
              <w:left w:val="nil"/>
              <w:bottom w:val="nil"/>
              <w:right w:val="nil"/>
            </w:tcBorders>
            <w:tcMar>
              <w:left w:w="105" w:type="dxa"/>
              <w:right w:w="105" w:type="dxa"/>
            </w:tcMar>
            <w:vAlign w:val="center"/>
          </w:tcPr>
          <w:p w14:paraId="7368599D" w14:textId="77777777" w:rsidR="006104DA" w:rsidRDefault="006104DA">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542CF5B" w14:textId="77777777" w:rsidR="006104DA" w:rsidRDefault="006104DA">
            <w:pPr>
              <w:rPr>
                <w:rFonts w:ascii="Verdana" w:eastAsia="Verdana" w:hAnsi="Verdana" w:cs="Verdana"/>
                <w:sz w:val="16"/>
                <w:szCs w:val="16"/>
              </w:rPr>
            </w:pPr>
            <w:r>
              <w:rPr>
                <w:rFonts w:ascii="Verdana" w:eastAsia="Verdana" w:hAnsi="Verdana" w:cs="Verdana"/>
                <w:sz w:val="16"/>
                <w:szCs w:val="16"/>
              </w:rPr>
              <w:t>Juan David Cárdenas Cabezas</w:t>
            </w:r>
          </w:p>
          <w:p w14:paraId="6F197826" w14:textId="77777777" w:rsidR="006104DA" w:rsidRDefault="006104DA">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6104DA" w14:paraId="2072428B" w14:textId="77777777">
        <w:trPr>
          <w:trHeight w:val="300"/>
        </w:trPr>
        <w:tc>
          <w:tcPr>
            <w:tcW w:w="1185" w:type="dxa"/>
            <w:tcBorders>
              <w:top w:val="nil"/>
              <w:left w:val="nil"/>
              <w:bottom w:val="nil"/>
              <w:right w:val="nil"/>
            </w:tcBorders>
            <w:tcMar>
              <w:left w:w="105" w:type="dxa"/>
              <w:right w:w="105" w:type="dxa"/>
            </w:tcMar>
            <w:vAlign w:val="center"/>
          </w:tcPr>
          <w:p w14:paraId="45D2B7CE" w14:textId="77777777" w:rsidR="006104DA" w:rsidRDefault="006104DA">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3FE2443C" w14:textId="77777777" w:rsidR="006104DA" w:rsidRDefault="006104DA">
            <w:pPr>
              <w:rPr>
                <w:rFonts w:ascii="Verdana" w:eastAsia="Verdana" w:hAnsi="Verdana" w:cs="Verdana"/>
                <w:sz w:val="16"/>
                <w:szCs w:val="16"/>
              </w:rPr>
            </w:pPr>
            <w:r>
              <w:rPr>
                <w:rFonts w:ascii="Verdana" w:eastAsia="Verdana" w:hAnsi="Verdana" w:cs="Verdana"/>
                <w:sz w:val="16"/>
                <w:szCs w:val="16"/>
              </w:rPr>
              <w:t>William Javier Murcia Acevedo</w:t>
            </w:r>
          </w:p>
          <w:p w14:paraId="666088F0" w14:textId="77777777" w:rsidR="006104DA" w:rsidRDefault="006104DA">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bookmarkEnd w:id="0"/>
    </w:tbl>
    <w:p w14:paraId="0F293BF4" w14:textId="6673B7FA" w:rsidR="00127233" w:rsidRPr="0015699B" w:rsidRDefault="00127233" w:rsidP="00146FBF">
      <w:pPr>
        <w:spacing w:after="0" w:line="240" w:lineRule="auto"/>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87F79" w14:textId="77777777" w:rsidR="002353D3" w:rsidRDefault="002353D3" w:rsidP="004A1847">
      <w:pPr>
        <w:spacing w:after="0" w:line="240" w:lineRule="auto"/>
      </w:pPr>
      <w:r>
        <w:separator/>
      </w:r>
    </w:p>
  </w:endnote>
  <w:endnote w:type="continuationSeparator" w:id="0">
    <w:p w14:paraId="4A6FD6E2" w14:textId="77777777" w:rsidR="002353D3" w:rsidRDefault="002353D3" w:rsidP="004A1847">
      <w:pPr>
        <w:spacing w:after="0" w:line="240" w:lineRule="auto"/>
      </w:pPr>
      <w:r>
        <w:continuationSeparator/>
      </w:r>
    </w:p>
  </w:endnote>
  <w:endnote w:type="continuationNotice" w:id="1">
    <w:p w14:paraId="17E3E76E" w14:textId="77777777" w:rsidR="002353D3" w:rsidRDefault="002353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A332" w14:textId="77777777" w:rsidR="002353D3" w:rsidRDefault="002353D3" w:rsidP="004A1847">
      <w:pPr>
        <w:spacing w:after="0" w:line="240" w:lineRule="auto"/>
      </w:pPr>
      <w:r>
        <w:separator/>
      </w:r>
    </w:p>
  </w:footnote>
  <w:footnote w:type="continuationSeparator" w:id="0">
    <w:p w14:paraId="080055E3" w14:textId="77777777" w:rsidR="002353D3" w:rsidRDefault="002353D3" w:rsidP="004A1847">
      <w:pPr>
        <w:spacing w:after="0" w:line="240" w:lineRule="auto"/>
      </w:pPr>
      <w:r>
        <w:continuationSeparator/>
      </w:r>
    </w:p>
  </w:footnote>
  <w:footnote w:type="continuationNotice" w:id="1">
    <w:p w14:paraId="5B6891F5" w14:textId="77777777" w:rsidR="002353D3" w:rsidRDefault="002353D3">
      <w:pPr>
        <w:spacing w:after="0" w:line="240" w:lineRule="auto"/>
      </w:pPr>
    </w:p>
  </w:footnote>
  <w:footnote w:id="2">
    <w:p w14:paraId="2C969A7D" w14:textId="77777777" w:rsidR="006104DA" w:rsidRPr="00804E01" w:rsidRDefault="006104DA" w:rsidP="006104DA">
      <w:pPr>
        <w:pStyle w:val="Textonotapie"/>
        <w:ind w:firstLine="708"/>
        <w:jc w:val="both"/>
        <w:rPr>
          <w:rFonts w:ascii="Verdana" w:hAnsi="Verdana"/>
          <w:sz w:val="18"/>
          <w:szCs w:val="18"/>
          <w:lang w:val="es-CO"/>
        </w:rPr>
      </w:pPr>
      <w:r w:rsidRPr="00804E01">
        <w:rPr>
          <w:rStyle w:val="Refdenotaalpie"/>
          <w:rFonts w:ascii="Verdana" w:hAnsi="Verdana"/>
          <w:sz w:val="18"/>
          <w:szCs w:val="18"/>
          <w:lang w:val="es-CO"/>
        </w:rPr>
        <w:footnoteRef/>
      </w:r>
      <w:r w:rsidRPr="00804E01">
        <w:rPr>
          <w:rFonts w:ascii="Verdana" w:hAnsi="Verdana"/>
          <w:sz w:val="18"/>
          <w:szCs w:val="18"/>
          <w:lang w:val="es-CO"/>
        </w:rPr>
        <w:t xml:space="preserve"> Estos Documentos Tipo pueden ser consultados en la página web de Colombia Compra Eficiente, a través del siguiente enlace: </w:t>
      </w:r>
      <w:hyperlink r:id="rId1" w:history="1">
        <w:r w:rsidRPr="00804E01">
          <w:rPr>
            <w:rStyle w:val="Hipervnculo"/>
            <w:rFonts w:ascii="Verdana" w:hAnsi="Verdana"/>
            <w:sz w:val="18"/>
            <w:szCs w:val="18"/>
            <w:lang w:val="es-CO"/>
          </w:rPr>
          <w:t>https://www.colombiacompra.gov.co/documentos-tipo/documentos-tipo</w:t>
        </w:r>
      </w:hyperlink>
      <w:r w:rsidRPr="00804E01">
        <w:rPr>
          <w:rFonts w:ascii="Verdana" w:hAnsi="Verdana"/>
          <w:sz w:val="18"/>
          <w:szCs w:val="18"/>
          <w:lang w:val="es-CO"/>
        </w:rPr>
        <w:t xml:space="preserve"> </w:t>
      </w:r>
    </w:p>
  </w:footnote>
  <w:footnote w:id="3">
    <w:p w14:paraId="28B18647" w14:textId="77777777" w:rsidR="006104DA" w:rsidRPr="00804E01" w:rsidRDefault="006104DA" w:rsidP="006104DA">
      <w:pPr>
        <w:spacing w:after="0" w:line="276" w:lineRule="auto"/>
        <w:jc w:val="both"/>
        <w:rPr>
          <w:rFonts w:ascii="Verdana" w:hAnsi="Verdana"/>
          <w:sz w:val="18"/>
          <w:szCs w:val="18"/>
        </w:rPr>
      </w:pPr>
    </w:p>
    <w:p w14:paraId="3D79159B" w14:textId="77777777" w:rsidR="006104DA" w:rsidRPr="00804E01" w:rsidRDefault="006104DA" w:rsidP="006104DA">
      <w:pPr>
        <w:spacing w:after="120" w:line="276" w:lineRule="auto"/>
        <w:ind w:firstLine="708"/>
        <w:jc w:val="both"/>
        <w:rPr>
          <w:rFonts w:ascii="Verdana" w:eastAsia="Times New Roman" w:hAnsi="Verdana" w:cs="Times New Roman"/>
          <w:color w:val="000000"/>
          <w:sz w:val="18"/>
          <w:szCs w:val="18"/>
          <w:lang w:eastAsia="es-CO"/>
        </w:rPr>
      </w:pPr>
      <w:r w:rsidRPr="00804E01">
        <w:rPr>
          <w:rStyle w:val="Refdenotaalpie"/>
          <w:rFonts w:ascii="Verdana" w:hAnsi="Verdana"/>
          <w:sz w:val="18"/>
          <w:szCs w:val="18"/>
        </w:rPr>
        <w:footnoteRef/>
      </w:r>
      <w:r w:rsidRPr="00804E01">
        <w:rPr>
          <w:rFonts w:ascii="Verdana" w:hAnsi="Verdana"/>
          <w:sz w:val="18"/>
          <w:szCs w:val="18"/>
        </w:rPr>
        <w:t xml:space="preserve"> </w:t>
      </w:r>
      <w:r w:rsidRPr="00804E01">
        <w:rPr>
          <w:rFonts w:ascii="Verdana" w:eastAsia="Times New Roman" w:hAnsi="Verdana" w:cs="Times New Roman"/>
          <w:color w:val="000000"/>
          <w:sz w:val="18"/>
          <w:szCs w:val="18"/>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93E9D8B" w14:textId="77777777" w:rsidR="006104DA" w:rsidRPr="00804E01" w:rsidRDefault="006104DA" w:rsidP="006104DA">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222ECD37" w14:textId="77777777" w:rsidR="006104DA" w:rsidRPr="00804E01" w:rsidRDefault="006104DA" w:rsidP="006104DA">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78838A26" w14:textId="77777777" w:rsidR="006104DA" w:rsidRPr="00804E01" w:rsidRDefault="006104DA" w:rsidP="006104DA">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957C578" w14:textId="77777777" w:rsidR="006104DA" w:rsidRPr="00804E01" w:rsidRDefault="006104DA" w:rsidP="006104DA">
      <w:pPr>
        <w:spacing w:after="120" w:line="276" w:lineRule="auto"/>
        <w:ind w:firstLine="708"/>
        <w:jc w:val="both"/>
        <w:rPr>
          <w:rFonts w:ascii="Verdana" w:eastAsia="Times New Roman" w:hAnsi="Verdana" w:cs="Times New Roman"/>
          <w:color w:val="000000"/>
          <w:sz w:val="18"/>
          <w:szCs w:val="18"/>
          <w:lang w:eastAsia="es-CO"/>
        </w:rPr>
      </w:pPr>
      <w:r w:rsidRPr="00804E01">
        <w:rPr>
          <w:rFonts w:ascii="Verdana" w:eastAsia="Times New Roman" w:hAnsi="Verdana" w:cs="Times New Roman"/>
          <w:color w:val="000000"/>
          <w:sz w:val="18"/>
          <w:szCs w:val="18"/>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804E01">
        <w:rPr>
          <w:rFonts w:ascii="Verdana" w:eastAsia="Aptos" w:hAnsi="Verdana" w:cs="Times New Roman"/>
          <w:sz w:val="18"/>
          <w:szCs w:val="18"/>
          <w:lang w:eastAsia="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44" type="#_x0000_t75" style="width:7.45pt;height:7.45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C85C4D"/>
    <w:multiLevelType w:val="hybridMultilevel"/>
    <w:tmpl w:val="85B8591C"/>
    <w:lvl w:ilvl="0" w:tplc="3C281F2E">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1B0B1F2C"/>
    <w:multiLevelType w:val="hybridMultilevel"/>
    <w:tmpl w:val="2196B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5"/>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1274352">
    <w:abstractNumId w:val="0"/>
  </w:num>
  <w:num w:numId="18" w16cid:durableId="634795336">
    <w:abstractNumId w:val="16"/>
  </w:num>
  <w:num w:numId="19" w16cid:durableId="1654065663">
    <w:abstractNumId w:val="4"/>
  </w:num>
  <w:num w:numId="20" w16cid:durableId="764300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7540"/>
    <w:rsid w:val="000F6486"/>
    <w:rsid w:val="00116940"/>
    <w:rsid w:val="00125105"/>
    <w:rsid w:val="00127233"/>
    <w:rsid w:val="00146FBF"/>
    <w:rsid w:val="0015699B"/>
    <w:rsid w:val="001A33BF"/>
    <w:rsid w:val="001D0BC8"/>
    <w:rsid w:val="001E4177"/>
    <w:rsid w:val="001F0B24"/>
    <w:rsid w:val="001F7DC6"/>
    <w:rsid w:val="0022400B"/>
    <w:rsid w:val="002353D3"/>
    <w:rsid w:val="002421BB"/>
    <w:rsid w:val="0025796E"/>
    <w:rsid w:val="002707A2"/>
    <w:rsid w:val="002951A0"/>
    <w:rsid w:val="002962BC"/>
    <w:rsid w:val="002A093D"/>
    <w:rsid w:val="002A0DD0"/>
    <w:rsid w:val="002A49AC"/>
    <w:rsid w:val="002A64FD"/>
    <w:rsid w:val="002C7A84"/>
    <w:rsid w:val="002E2BF8"/>
    <w:rsid w:val="002E4FD9"/>
    <w:rsid w:val="0030657A"/>
    <w:rsid w:val="00314834"/>
    <w:rsid w:val="0032121F"/>
    <w:rsid w:val="00322A85"/>
    <w:rsid w:val="00324168"/>
    <w:rsid w:val="00330834"/>
    <w:rsid w:val="003448F4"/>
    <w:rsid w:val="00374F5E"/>
    <w:rsid w:val="00377E3E"/>
    <w:rsid w:val="00380A9A"/>
    <w:rsid w:val="003A779E"/>
    <w:rsid w:val="003D0F4D"/>
    <w:rsid w:val="003D5B0D"/>
    <w:rsid w:val="003E0499"/>
    <w:rsid w:val="003E4F80"/>
    <w:rsid w:val="003E6439"/>
    <w:rsid w:val="003F3941"/>
    <w:rsid w:val="00406575"/>
    <w:rsid w:val="00414C74"/>
    <w:rsid w:val="00415FA5"/>
    <w:rsid w:val="0042722E"/>
    <w:rsid w:val="0044528D"/>
    <w:rsid w:val="00466E39"/>
    <w:rsid w:val="00486211"/>
    <w:rsid w:val="004A1847"/>
    <w:rsid w:val="004A305D"/>
    <w:rsid w:val="004F21C4"/>
    <w:rsid w:val="004F685F"/>
    <w:rsid w:val="0054263A"/>
    <w:rsid w:val="005566E8"/>
    <w:rsid w:val="00574867"/>
    <w:rsid w:val="00591460"/>
    <w:rsid w:val="005A65E0"/>
    <w:rsid w:val="005C3777"/>
    <w:rsid w:val="005C5CDC"/>
    <w:rsid w:val="005D476C"/>
    <w:rsid w:val="006104DA"/>
    <w:rsid w:val="00613111"/>
    <w:rsid w:val="006200BF"/>
    <w:rsid w:val="006219F8"/>
    <w:rsid w:val="006302F7"/>
    <w:rsid w:val="006438E3"/>
    <w:rsid w:val="00645451"/>
    <w:rsid w:val="00646B9F"/>
    <w:rsid w:val="00665D70"/>
    <w:rsid w:val="006900D9"/>
    <w:rsid w:val="006F0F32"/>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3965"/>
    <w:rsid w:val="00844AE9"/>
    <w:rsid w:val="00867F95"/>
    <w:rsid w:val="008843B6"/>
    <w:rsid w:val="00891928"/>
    <w:rsid w:val="008A446D"/>
    <w:rsid w:val="008B25F1"/>
    <w:rsid w:val="008D180B"/>
    <w:rsid w:val="008F0EA7"/>
    <w:rsid w:val="00913BC8"/>
    <w:rsid w:val="00923EEF"/>
    <w:rsid w:val="009419F9"/>
    <w:rsid w:val="0095685E"/>
    <w:rsid w:val="00961B09"/>
    <w:rsid w:val="00965334"/>
    <w:rsid w:val="0097093E"/>
    <w:rsid w:val="0098476D"/>
    <w:rsid w:val="009A0DFA"/>
    <w:rsid w:val="009A1C6F"/>
    <w:rsid w:val="009B2D26"/>
    <w:rsid w:val="009C71FA"/>
    <w:rsid w:val="009C72E7"/>
    <w:rsid w:val="009C7F7E"/>
    <w:rsid w:val="009D3058"/>
    <w:rsid w:val="009F391E"/>
    <w:rsid w:val="009F3A13"/>
    <w:rsid w:val="009F68A2"/>
    <w:rsid w:val="00A122D3"/>
    <w:rsid w:val="00A14468"/>
    <w:rsid w:val="00A17F13"/>
    <w:rsid w:val="00A20739"/>
    <w:rsid w:val="00A23AF9"/>
    <w:rsid w:val="00A33C78"/>
    <w:rsid w:val="00AB0ADB"/>
    <w:rsid w:val="00B00C0E"/>
    <w:rsid w:val="00B01B1A"/>
    <w:rsid w:val="00B0381D"/>
    <w:rsid w:val="00B136BC"/>
    <w:rsid w:val="00B44A47"/>
    <w:rsid w:val="00B72B36"/>
    <w:rsid w:val="00B72CD3"/>
    <w:rsid w:val="00B72FFF"/>
    <w:rsid w:val="00BC3D36"/>
    <w:rsid w:val="00BD54A6"/>
    <w:rsid w:val="00BD7F72"/>
    <w:rsid w:val="00BF7425"/>
    <w:rsid w:val="00C04FB3"/>
    <w:rsid w:val="00C11D8B"/>
    <w:rsid w:val="00C15139"/>
    <w:rsid w:val="00C330EB"/>
    <w:rsid w:val="00C43520"/>
    <w:rsid w:val="00C50D69"/>
    <w:rsid w:val="00C5365C"/>
    <w:rsid w:val="00C754BE"/>
    <w:rsid w:val="00C76B1C"/>
    <w:rsid w:val="00C925AC"/>
    <w:rsid w:val="00CB6357"/>
    <w:rsid w:val="00CC1B26"/>
    <w:rsid w:val="00CE2E30"/>
    <w:rsid w:val="00D1101C"/>
    <w:rsid w:val="00D361FD"/>
    <w:rsid w:val="00D423A2"/>
    <w:rsid w:val="00D44E26"/>
    <w:rsid w:val="00D520D8"/>
    <w:rsid w:val="00D63AC2"/>
    <w:rsid w:val="00D7383B"/>
    <w:rsid w:val="00D7788A"/>
    <w:rsid w:val="00D853AB"/>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4A7C"/>
    <w:rsid w:val="00EE1AA8"/>
    <w:rsid w:val="00EF6B28"/>
    <w:rsid w:val="00F23FEA"/>
    <w:rsid w:val="00F31EDC"/>
    <w:rsid w:val="00F462B3"/>
    <w:rsid w:val="00F5664F"/>
    <w:rsid w:val="00F666C4"/>
    <w:rsid w:val="00F76AFC"/>
    <w:rsid w:val="00FA47C0"/>
    <w:rsid w:val="00FB5DD1"/>
    <w:rsid w:val="00FC2B5D"/>
    <w:rsid w:val="00FF1449"/>
    <w:rsid w:val="00FF6751"/>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2576B22"/>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144AB775-83E0-444E-81CD-F8E4CAF6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10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qFormat/>
    <w:rsid w:val="006104D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104D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schz16@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D504D79-D7E1-4FFE-B3AB-E5912B2F5974}"/>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17</Pages>
  <Words>5951</Words>
  <Characters>32734</Characters>
  <Application>Microsoft Office Word</Application>
  <DocSecurity>0</DocSecurity>
  <Lines>272</Lines>
  <Paragraphs>77</Paragraphs>
  <ScaleCrop>false</ScaleCrop>
  <Company/>
  <LinksUpToDate>false</LinksUpToDate>
  <CharactersWithSpaces>38608</CharactersWithSpaces>
  <SharedDoc>false</SharedDoc>
  <HLinks>
    <vt:vector size="42" baseType="variant">
      <vt:variant>
        <vt:i4>3604538</vt:i4>
      </vt:variant>
      <vt:variant>
        <vt:i4>15</vt:i4>
      </vt:variant>
      <vt:variant>
        <vt:i4>0</vt:i4>
      </vt:variant>
      <vt:variant>
        <vt:i4>5</vt:i4>
      </vt:variant>
      <vt:variant>
        <vt:lpwstr>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vt:lpwstr>
      </vt:variant>
      <vt:variant>
        <vt:lpwstr/>
      </vt:variant>
      <vt:variant>
        <vt:i4>7929894</vt:i4>
      </vt:variant>
      <vt:variant>
        <vt:i4>12</vt:i4>
      </vt:variant>
      <vt:variant>
        <vt:i4>0</vt:i4>
      </vt:variant>
      <vt:variant>
        <vt:i4>5</vt:i4>
      </vt:variant>
      <vt:variant>
        <vt:lpwstr>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vt:lpwstr>
      </vt:variant>
      <vt:variant>
        <vt:lpwstr/>
      </vt:variant>
      <vt:variant>
        <vt:i4>7864358</vt:i4>
      </vt:variant>
      <vt:variant>
        <vt:i4>9</vt:i4>
      </vt:variant>
      <vt:variant>
        <vt:i4>0</vt:i4>
      </vt:variant>
      <vt:variant>
        <vt:i4>5</vt:i4>
      </vt:variant>
      <vt:variant>
        <vt:lpwstr>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vt:lpwstr>
      </vt:variant>
      <vt:variant>
        <vt:lpwstr/>
      </vt:variant>
      <vt:variant>
        <vt:i4>7340140</vt:i4>
      </vt:variant>
      <vt:variant>
        <vt:i4>6</vt:i4>
      </vt:variant>
      <vt:variant>
        <vt:i4>0</vt:i4>
      </vt:variant>
      <vt:variant>
        <vt:i4>5</vt:i4>
      </vt:variant>
      <vt:variant>
        <vt:lpwstr>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2228232</vt:i4>
      </vt:variant>
      <vt:variant>
        <vt:i4>0</vt:i4>
      </vt:variant>
      <vt:variant>
        <vt:i4>0</vt:i4>
      </vt:variant>
      <vt:variant>
        <vt:i4>5</vt:i4>
      </vt:variant>
      <vt:variant>
        <vt:lpwstr>mailto:danielschz16@gmail.com</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7</cp:revision>
  <cp:lastPrinted>2023-01-10T21:18:00Z</cp:lastPrinted>
  <dcterms:created xsi:type="dcterms:W3CDTF">2026-10-29T21:35:00Z</dcterms:created>
  <dcterms:modified xsi:type="dcterms:W3CDTF">2026-10-29T22:20:00Z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